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5" w:type="dxa"/>
        <w:tblLook w:val="0000"/>
      </w:tblPr>
      <w:tblGrid>
        <w:gridCol w:w="4361"/>
        <w:gridCol w:w="10064"/>
      </w:tblGrid>
      <w:tr w:rsidR="00F73E72" w:rsidRPr="00EC67E1" w:rsidTr="0011045A">
        <w:trPr>
          <w:trHeight w:val="1501"/>
        </w:trPr>
        <w:tc>
          <w:tcPr>
            <w:tcW w:w="14425" w:type="dxa"/>
            <w:gridSpan w:val="2"/>
          </w:tcPr>
          <w:p w:rsidR="00F73E72" w:rsidRPr="00730A83" w:rsidRDefault="00F73E72" w:rsidP="00C92249">
            <w:pPr>
              <w:pStyle w:val="Heading8"/>
              <w:jc w:val="center"/>
              <w:rPr>
                <w:rFonts w:ascii="Times New Roman" w:hAnsi="Times New Roman"/>
                <w:sz w:val="24"/>
              </w:rPr>
            </w:pPr>
            <w:r w:rsidRPr="00730A83">
              <w:rPr>
                <w:rFonts w:ascii="Times New Roman" w:hAnsi="Times New Roman"/>
                <w:sz w:val="24"/>
              </w:rPr>
              <w:t>Phụ lục số III</w:t>
            </w:r>
          </w:p>
          <w:p w:rsidR="00F73E72" w:rsidRPr="00C92249" w:rsidRDefault="00F73E72" w:rsidP="00C9224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92249">
              <w:rPr>
                <w:b/>
                <w:bCs/>
                <w:sz w:val="24"/>
                <w:szCs w:val="24"/>
              </w:rPr>
              <w:t>BÁO CÁO TÌNH HÌNH QUẢN TRỊ CÔNG TY</w:t>
            </w:r>
          </w:p>
          <w:p w:rsidR="0011045A" w:rsidRDefault="00F73E72" w:rsidP="0011045A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 xml:space="preserve">(Ban hành kèm theo Thông tư số 52/2012/TT-BTC ngày 05 tháng 04 năm 2012 của Bộ Tài chính </w:t>
            </w:r>
          </w:p>
          <w:p w:rsidR="00F73E72" w:rsidRPr="006B6B8D" w:rsidRDefault="00F73E72" w:rsidP="0011045A">
            <w:pPr>
              <w:pStyle w:val="Title"/>
              <w:rPr>
                <w:rFonts w:ascii="Times New Roman" w:hAnsi="Times New Roman"/>
                <w:b w:val="0"/>
                <w:i/>
                <w:szCs w:val="24"/>
                <w:lang w:val="nl-NL"/>
              </w:rPr>
            </w:pPr>
            <w:r w:rsidRPr="006B6B8D">
              <w:rPr>
                <w:rFonts w:ascii="Times New Roman" w:hAnsi="Times New Roman"/>
                <w:b w:val="0"/>
                <w:i/>
                <w:szCs w:val="24"/>
                <w:lang w:val="nl-NL"/>
              </w:rPr>
              <w:t>hướng dẫn về việc Công bố thông tin trên thị trường chứng khoán)</w:t>
            </w:r>
          </w:p>
          <w:p w:rsidR="00F73E72" w:rsidRPr="00EC67E1" w:rsidRDefault="00F73E72" w:rsidP="00C92249">
            <w:pPr>
              <w:jc w:val="center"/>
              <w:rPr>
                <w:sz w:val="2"/>
              </w:rPr>
            </w:pPr>
          </w:p>
        </w:tc>
      </w:tr>
      <w:tr w:rsidR="00F73E72" w:rsidRPr="00EC67E1" w:rsidTr="00F67374">
        <w:trPr>
          <w:trHeight w:val="362"/>
        </w:trPr>
        <w:tc>
          <w:tcPr>
            <w:tcW w:w="4361" w:type="dxa"/>
          </w:tcPr>
          <w:p w:rsidR="008073DC" w:rsidRDefault="001453D6" w:rsidP="00EE1B51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</w:t>
            </w:r>
            <w:r w:rsidRPr="001453D6">
              <w:rPr>
                <w:b/>
                <w:color w:val="000000"/>
                <w:sz w:val="24"/>
                <w:szCs w:val="24"/>
              </w:rPr>
              <w:t>Ô</w:t>
            </w:r>
            <w:r>
              <w:rPr>
                <w:b/>
                <w:color w:val="000000"/>
                <w:sz w:val="24"/>
                <w:szCs w:val="24"/>
              </w:rPr>
              <w:t>NG TY C</w:t>
            </w:r>
            <w:r w:rsidRPr="001453D6">
              <w:rPr>
                <w:b/>
                <w:color w:val="000000"/>
                <w:sz w:val="24"/>
                <w:szCs w:val="24"/>
              </w:rPr>
              <w:t>Ổ</w:t>
            </w:r>
            <w:r>
              <w:rPr>
                <w:b/>
                <w:color w:val="000000"/>
                <w:sz w:val="24"/>
                <w:szCs w:val="24"/>
              </w:rPr>
              <w:t xml:space="preserve"> PH</w:t>
            </w:r>
            <w:r w:rsidRPr="001453D6">
              <w:rPr>
                <w:b/>
                <w:color w:val="000000"/>
                <w:sz w:val="24"/>
                <w:szCs w:val="24"/>
              </w:rPr>
              <w:t>ẦN</w:t>
            </w:r>
            <w:r>
              <w:rPr>
                <w:b/>
                <w:color w:val="000000"/>
                <w:sz w:val="24"/>
                <w:szCs w:val="24"/>
              </w:rPr>
              <w:t xml:space="preserve"> P</w:t>
            </w:r>
            <w:r w:rsidRPr="001453D6">
              <w:rPr>
                <w:b/>
                <w:color w:val="000000"/>
                <w:sz w:val="24"/>
                <w:szCs w:val="24"/>
              </w:rPr>
              <w:t>OR</w:t>
            </w:r>
            <w:r>
              <w:rPr>
                <w:b/>
                <w:color w:val="000000"/>
                <w:sz w:val="24"/>
                <w:szCs w:val="24"/>
              </w:rPr>
              <w:t>TSERCO</w:t>
            </w:r>
          </w:p>
          <w:p w:rsidR="008073DC" w:rsidRPr="00EC67E1" w:rsidRDefault="00EE1B51" w:rsidP="008073D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10064" w:type="dxa"/>
          </w:tcPr>
          <w:p w:rsidR="00F73E72" w:rsidRPr="00730A83" w:rsidRDefault="00F73E72" w:rsidP="004107E2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0A83">
              <w:rPr>
                <w:rFonts w:ascii="Times New Roman" w:hAnsi="Times New Roman"/>
                <w:color w:val="000000"/>
                <w:sz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30A83">
                  <w:rPr>
                    <w:rFonts w:ascii="Times New Roman" w:hAnsi="Times New Roman"/>
                    <w:color w:val="000000"/>
                    <w:sz w:val="24"/>
                  </w:rPr>
                  <w:t>NAM</w:t>
                </w:r>
              </w:smartTag>
            </w:smartTag>
          </w:p>
          <w:p w:rsidR="00F73E72" w:rsidRPr="00EC67E1" w:rsidRDefault="00F73E72" w:rsidP="001453D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67374">
              <w:rPr>
                <w:b/>
                <w:color w:val="000000"/>
                <w:szCs w:val="24"/>
              </w:rPr>
              <w:t>Độc lập – Tự do – Hạnh phúc</w:t>
            </w:r>
          </w:p>
        </w:tc>
      </w:tr>
      <w:tr w:rsidR="00F73E72" w:rsidRPr="00EC67E1" w:rsidTr="00F67374">
        <w:trPr>
          <w:trHeight w:val="245"/>
        </w:trPr>
        <w:tc>
          <w:tcPr>
            <w:tcW w:w="4361" w:type="dxa"/>
          </w:tcPr>
          <w:p w:rsidR="00F73E72" w:rsidRPr="003A309B" w:rsidRDefault="003A309B" w:rsidP="00733FA2">
            <w:pPr>
              <w:spacing w:line="240" w:lineRule="auto"/>
              <w:jc w:val="center"/>
              <w:rPr>
                <w:color w:val="000000"/>
                <w:szCs w:val="16"/>
              </w:rPr>
            </w:pPr>
            <w:r w:rsidRPr="003A309B">
              <w:rPr>
                <w:color w:val="000000"/>
                <w:szCs w:val="24"/>
              </w:rPr>
              <w:t xml:space="preserve">Số: </w:t>
            </w:r>
            <w:r w:rsidR="00733FA2">
              <w:rPr>
                <w:color w:val="000000"/>
                <w:szCs w:val="24"/>
              </w:rPr>
              <w:t>17</w:t>
            </w:r>
            <w:r>
              <w:rPr>
                <w:color w:val="000000"/>
                <w:szCs w:val="24"/>
              </w:rPr>
              <w:t>/BC-H</w:t>
            </w:r>
            <w:r w:rsidRPr="003A309B">
              <w:rPr>
                <w:color w:val="000000"/>
                <w:szCs w:val="24"/>
              </w:rPr>
              <w:t>Đ</w:t>
            </w:r>
            <w:r>
              <w:rPr>
                <w:color w:val="000000"/>
                <w:szCs w:val="24"/>
              </w:rPr>
              <w:t>QT</w:t>
            </w:r>
          </w:p>
        </w:tc>
        <w:tc>
          <w:tcPr>
            <w:tcW w:w="10064" w:type="dxa"/>
          </w:tcPr>
          <w:p w:rsidR="00F73E72" w:rsidRPr="00EC67E1" w:rsidRDefault="00F67374" w:rsidP="001673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453D6">
              <w:rPr>
                <w:color w:val="000000"/>
                <w:sz w:val="16"/>
                <w:szCs w:val="16"/>
              </w:rPr>
              <w:t>___</w:t>
            </w:r>
            <w:r w:rsidR="00F73E72" w:rsidRPr="00EC67E1">
              <w:rPr>
                <w:color w:val="000000"/>
                <w:sz w:val="16"/>
                <w:szCs w:val="16"/>
              </w:rPr>
              <w:t>_________________________________</w:t>
            </w:r>
          </w:p>
        </w:tc>
      </w:tr>
      <w:tr w:rsidR="00F73E72" w:rsidRPr="00EC67E1" w:rsidTr="00F67374">
        <w:trPr>
          <w:trHeight w:val="471"/>
        </w:trPr>
        <w:tc>
          <w:tcPr>
            <w:tcW w:w="4361" w:type="dxa"/>
          </w:tcPr>
          <w:p w:rsidR="00F73E72" w:rsidRPr="00EC67E1" w:rsidRDefault="00F73E72" w:rsidP="004107E2">
            <w:pPr>
              <w:spacing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73E72" w:rsidRPr="001673E6" w:rsidRDefault="001673E6" w:rsidP="00733FA2">
            <w:pPr>
              <w:pStyle w:val="Heading7"/>
              <w:tabs>
                <w:tab w:val="left" w:pos="1065"/>
                <w:tab w:val="center" w:pos="3002"/>
              </w:tabs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>Đà Nẵng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, ngày </w:t>
            </w:r>
            <w:r w:rsidR="00733FA2"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 tháng</w:t>
            </w: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185169">
              <w:rPr>
                <w:rFonts w:ascii="Times New Roman" w:hAnsi="Times New Roman"/>
                <w:color w:val="000000"/>
                <w:sz w:val="28"/>
                <w:szCs w:val="24"/>
              </w:rPr>
              <w:t>01</w:t>
            </w:r>
            <w:r w:rsidR="00F73E72"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năm</w:t>
            </w:r>
            <w:r w:rsidRPr="001673E6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185169">
              <w:rPr>
                <w:rFonts w:ascii="Times New Roman" w:hAnsi="Times New Roman"/>
                <w:color w:val="000000"/>
                <w:sz w:val="28"/>
                <w:szCs w:val="24"/>
              </w:rPr>
              <w:t>2013</w:t>
            </w:r>
          </w:p>
        </w:tc>
      </w:tr>
    </w:tbl>
    <w:p w:rsidR="004922D1" w:rsidRPr="00730A83" w:rsidRDefault="004922D1" w:rsidP="00F73E72">
      <w:pPr>
        <w:pStyle w:val="Title"/>
        <w:rPr>
          <w:rFonts w:ascii="Times New Roman" w:hAnsi="Times New Roman"/>
          <w:color w:val="000000"/>
          <w:sz w:val="22"/>
          <w:szCs w:val="26"/>
        </w:rPr>
      </w:pPr>
    </w:p>
    <w:p w:rsidR="00F73E72" w:rsidRPr="004079FA" w:rsidRDefault="00F73E72" w:rsidP="00F73E72">
      <w:pPr>
        <w:pStyle w:val="Title"/>
        <w:rPr>
          <w:rFonts w:ascii="Times New Roman" w:hAnsi="Times New Roman"/>
          <w:color w:val="000000"/>
          <w:sz w:val="30"/>
          <w:szCs w:val="26"/>
        </w:rPr>
      </w:pPr>
      <w:r w:rsidRPr="004079FA">
        <w:rPr>
          <w:rFonts w:ascii="Times New Roman" w:hAnsi="Times New Roman"/>
          <w:color w:val="000000"/>
          <w:sz w:val="30"/>
          <w:szCs w:val="26"/>
        </w:rPr>
        <w:t>BÁO CÁO TÌNH HÌNH QUẢN TRỊ CÔNG TY</w:t>
      </w:r>
    </w:p>
    <w:p w:rsidR="00F73E72" w:rsidRPr="004079FA" w:rsidRDefault="00F73E72" w:rsidP="00F73E72">
      <w:pPr>
        <w:pStyle w:val="Title"/>
        <w:rPr>
          <w:rFonts w:ascii="Times New Roman" w:hAnsi="Times New Roman"/>
          <w:b w:val="0"/>
          <w:color w:val="000000"/>
          <w:sz w:val="30"/>
          <w:szCs w:val="28"/>
        </w:rPr>
      </w:pPr>
      <w:r w:rsidRPr="004079FA">
        <w:rPr>
          <w:rFonts w:ascii="Times New Roman" w:hAnsi="Times New Roman"/>
          <w:b w:val="0"/>
          <w:color w:val="000000"/>
          <w:sz w:val="30"/>
          <w:szCs w:val="28"/>
        </w:rPr>
        <w:t>(</w:t>
      </w:r>
      <w:r w:rsidR="009733C7" w:rsidRPr="004079FA">
        <w:rPr>
          <w:rFonts w:ascii="Times New Roman" w:hAnsi="Times New Roman"/>
          <w:color w:val="000000"/>
          <w:sz w:val="30"/>
          <w:szCs w:val="28"/>
        </w:rPr>
        <w:t>Năm 2012</w:t>
      </w:r>
      <w:r w:rsidRPr="004079FA">
        <w:rPr>
          <w:rFonts w:ascii="Times New Roman" w:hAnsi="Times New Roman"/>
          <w:b w:val="0"/>
          <w:color w:val="000000"/>
          <w:sz w:val="30"/>
          <w:szCs w:val="28"/>
        </w:rPr>
        <w:t>)</w:t>
      </w:r>
    </w:p>
    <w:p w:rsidR="000E7DF1" w:rsidRDefault="000E7DF1" w:rsidP="00F73E72">
      <w:pPr>
        <w:pStyle w:val="Title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11045A" w:rsidRPr="00C34B1C" w:rsidRDefault="0011045A" w:rsidP="0011045A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 w:rsidRPr="00C34B1C">
        <w:rPr>
          <w:rFonts w:ascii="Times New Roman" w:hAnsi="Times New Roman"/>
          <w:color w:val="000000"/>
          <w:sz w:val="28"/>
          <w:szCs w:val="28"/>
          <w:u w:val="single"/>
        </w:rPr>
        <w:t>Kính gửi</w:t>
      </w:r>
      <w:r w:rsidRPr="00C34B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34B1C">
        <w:rPr>
          <w:rFonts w:ascii="Times New Roman" w:hAnsi="Times New Roman"/>
          <w:color w:val="000000"/>
          <w:sz w:val="28"/>
          <w:szCs w:val="28"/>
        </w:rPr>
        <w:tab/>
        <w:t>- Ủy ban Chứng khoán Nhà nước.</w:t>
      </w:r>
    </w:p>
    <w:p w:rsidR="0011045A" w:rsidRPr="00C34B1C" w:rsidRDefault="0011045A" w:rsidP="0011045A">
      <w:pPr>
        <w:pStyle w:val="Title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34B1C">
        <w:rPr>
          <w:rFonts w:ascii="Times New Roman" w:hAnsi="Times New Roman"/>
          <w:color w:val="000000"/>
          <w:sz w:val="28"/>
          <w:szCs w:val="28"/>
        </w:rPr>
        <w:t>Sở Giao dịch Chứng khoán.</w:t>
      </w:r>
    </w:p>
    <w:p w:rsidR="000E7DF1" w:rsidRPr="00730A83" w:rsidRDefault="000E7DF1" w:rsidP="00F73E72">
      <w:pPr>
        <w:pStyle w:val="Title"/>
        <w:rPr>
          <w:rFonts w:ascii="Times New Roman" w:hAnsi="Times New Roman"/>
          <w:color w:val="000000"/>
          <w:sz w:val="18"/>
          <w:szCs w:val="28"/>
        </w:rPr>
      </w:pPr>
    </w:p>
    <w:p w:rsidR="00F73E72" w:rsidRPr="00730A83" w:rsidRDefault="00F73E72" w:rsidP="00F73E72">
      <w:pPr>
        <w:pStyle w:val="Title"/>
        <w:rPr>
          <w:rFonts w:ascii="Times New Roman" w:hAnsi="Times New Roman"/>
          <w:color w:val="000000"/>
          <w:sz w:val="20"/>
          <w:szCs w:val="28"/>
        </w:rPr>
      </w:pPr>
    </w:p>
    <w:p w:rsidR="00F73E72" w:rsidRP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Tên công ty đại chúng:</w:t>
      </w:r>
      <w:r w:rsidR="003B235B">
        <w:rPr>
          <w:color w:val="000000"/>
        </w:rPr>
        <w:t xml:space="preserve"> </w:t>
      </w:r>
      <w:r w:rsidR="003B235B">
        <w:rPr>
          <w:color w:val="000000"/>
        </w:rPr>
        <w:tab/>
      </w:r>
      <w:r w:rsidR="003942B1" w:rsidRPr="003942B1">
        <w:rPr>
          <w:b/>
          <w:color w:val="000000"/>
        </w:rPr>
        <w:t>CÔNG TY CỔ PHẦN PORTSERCO</w:t>
      </w:r>
    </w:p>
    <w:p w:rsid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Địa chỉ trụ sở</w:t>
      </w:r>
      <w:r w:rsidR="003B235B">
        <w:rPr>
          <w:color w:val="000000"/>
        </w:rPr>
        <w:t xml:space="preserve"> chính: </w:t>
      </w:r>
      <w:r w:rsidR="003B235B">
        <w:rPr>
          <w:color w:val="000000"/>
        </w:rPr>
        <w:tab/>
      </w:r>
      <w:r w:rsidR="003942B1" w:rsidRPr="00877F7C">
        <w:rPr>
          <w:b/>
          <w:color w:val="000000"/>
        </w:rPr>
        <w:t>59 Ba Đình, Q. Hải Châu, TP Đà Nẵng.</w:t>
      </w:r>
    </w:p>
    <w:p w:rsidR="00F73E72" w:rsidRPr="009733C7" w:rsidRDefault="009733C7" w:rsidP="009733C7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F73E72" w:rsidRPr="009733C7">
        <w:rPr>
          <w:color w:val="000000"/>
        </w:rPr>
        <w:t>Điện thoạ</w:t>
      </w:r>
      <w:r w:rsidR="00877F7C">
        <w:rPr>
          <w:color w:val="000000"/>
        </w:rPr>
        <w:t xml:space="preserve">i: 0511.3889.390  - Fax: 0511.3863.736 - </w:t>
      </w:r>
      <w:r w:rsidR="00F73E72" w:rsidRPr="009733C7">
        <w:rPr>
          <w:color w:val="000000"/>
        </w:rPr>
        <w:t>Email:</w:t>
      </w:r>
      <w:r w:rsidR="00877F7C">
        <w:rPr>
          <w:color w:val="000000"/>
        </w:rPr>
        <w:t xml:space="preserve"> p</w:t>
      </w:r>
      <w:r w:rsidR="00877F7C" w:rsidRPr="00877F7C">
        <w:rPr>
          <w:color w:val="000000"/>
        </w:rPr>
        <w:t>or</w:t>
      </w:r>
      <w:r w:rsidR="00877F7C">
        <w:rPr>
          <w:color w:val="000000"/>
        </w:rPr>
        <w:t>tserco@p</w:t>
      </w:r>
      <w:r w:rsidR="00877F7C" w:rsidRPr="00877F7C">
        <w:rPr>
          <w:color w:val="000000"/>
        </w:rPr>
        <w:t>or</w:t>
      </w:r>
      <w:r w:rsidR="00877F7C">
        <w:rPr>
          <w:color w:val="000000"/>
        </w:rPr>
        <w:t>tserco.com</w:t>
      </w:r>
    </w:p>
    <w:p w:rsidR="00F73E72" w:rsidRP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Vốn điều lệ:</w:t>
      </w:r>
      <w:r w:rsidR="003B235B">
        <w:rPr>
          <w:color w:val="000000"/>
        </w:rPr>
        <w:tab/>
      </w:r>
      <w:r w:rsidR="003B235B">
        <w:rPr>
          <w:color w:val="000000"/>
        </w:rPr>
        <w:tab/>
      </w:r>
      <w:r w:rsidR="003B1D6E" w:rsidRPr="003B235B">
        <w:rPr>
          <w:b/>
          <w:color w:val="000000"/>
        </w:rPr>
        <w:t>12.000.000 đồng</w:t>
      </w:r>
      <w:r w:rsidR="00C16548">
        <w:rPr>
          <w:b/>
          <w:color w:val="000000"/>
        </w:rPr>
        <w:t xml:space="preserve"> (</w:t>
      </w:r>
      <w:r w:rsidR="00C16548" w:rsidRPr="00C16548">
        <w:rPr>
          <w:b/>
          <w:i/>
          <w:color w:val="000000"/>
        </w:rPr>
        <w:t>Mười hai tỷ đồng</w:t>
      </w:r>
      <w:r w:rsidR="00C16548">
        <w:rPr>
          <w:b/>
          <w:color w:val="000000"/>
        </w:rPr>
        <w:t>)</w:t>
      </w:r>
      <w:r w:rsidR="003B1D6E" w:rsidRPr="003B235B">
        <w:rPr>
          <w:b/>
          <w:color w:val="000000"/>
        </w:rPr>
        <w:t>.</w:t>
      </w:r>
    </w:p>
    <w:p w:rsidR="00F73E72" w:rsidRPr="009733C7" w:rsidRDefault="00F73E72" w:rsidP="009733C7">
      <w:pPr>
        <w:spacing w:line="240" w:lineRule="auto"/>
        <w:jc w:val="both"/>
        <w:rPr>
          <w:color w:val="000000"/>
        </w:rPr>
      </w:pPr>
      <w:r w:rsidRPr="009733C7">
        <w:rPr>
          <w:color w:val="000000"/>
        </w:rPr>
        <w:t>- Mã chứng khoán (nếu có):</w:t>
      </w:r>
      <w:r w:rsidR="00D7600A">
        <w:rPr>
          <w:color w:val="000000"/>
        </w:rPr>
        <w:t xml:space="preserve"> </w:t>
      </w:r>
      <w:r w:rsidR="00D7600A" w:rsidRPr="00D7600A">
        <w:rPr>
          <w:b/>
          <w:color w:val="000000"/>
        </w:rPr>
        <w:t>PRC</w:t>
      </w:r>
    </w:p>
    <w:p w:rsidR="00F73E72" w:rsidRPr="006208E6" w:rsidRDefault="00F73E72" w:rsidP="00F73E72">
      <w:pPr>
        <w:pStyle w:val="BodyText"/>
        <w:rPr>
          <w:rFonts w:ascii="Times New Roman" w:hAnsi="Times New Roman"/>
          <w:b/>
          <w:color w:val="000000"/>
          <w:szCs w:val="28"/>
        </w:rPr>
      </w:pPr>
      <w:r w:rsidRPr="006208E6">
        <w:rPr>
          <w:rFonts w:ascii="Times New Roman" w:hAnsi="Times New Roman"/>
          <w:b/>
          <w:color w:val="000000"/>
          <w:szCs w:val="28"/>
        </w:rPr>
        <w:t>I. Hoạt động của Hội đồng quản trị (</w:t>
      </w:r>
      <w:r w:rsidR="00017E42" w:rsidRPr="006208E6">
        <w:rPr>
          <w:rFonts w:ascii="Times New Roman" w:hAnsi="Times New Roman"/>
          <w:b/>
          <w:color w:val="000000"/>
          <w:szCs w:val="28"/>
        </w:rPr>
        <w:t>Năm 2012</w:t>
      </w:r>
      <w:r w:rsidRPr="006208E6">
        <w:rPr>
          <w:rFonts w:ascii="Times New Roman" w:hAnsi="Times New Roman"/>
          <w:b/>
          <w:color w:val="000000"/>
          <w:szCs w:val="28"/>
        </w:rPr>
        <w:t>):</w:t>
      </w:r>
    </w:p>
    <w:p w:rsidR="00F73E72" w:rsidRPr="006208E6" w:rsidRDefault="00F73E72" w:rsidP="00F73E72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Cs w:val="28"/>
        </w:rPr>
      </w:pPr>
      <w:r w:rsidRPr="006208E6">
        <w:rPr>
          <w:rFonts w:ascii="Times New Roman" w:hAnsi="Times New Roman"/>
          <w:color w:val="000000"/>
          <w:szCs w:val="28"/>
        </w:rPr>
        <w:t xml:space="preserve">Các cuộc họp của </w:t>
      </w:r>
      <w:r w:rsidRPr="006208E6">
        <w:rPr>
          <w:rFonts w:ascii="Times New Roman" w:hAnsi="Times New Roman"/>
          <w:szCs w:val="28"/>
        </w:rPr>
        <w:t>Hội đồng quản trị</w:t>
      </w:r>
      <w:r w:rsidRPr="006208E6">
        <w:rPr>
          <w:rFonts w:ascii="Times New Roman" w:hAnsi="Times New Roman"/>
          <w:color w:val="000000"/>
          <w:szCs w:val="28"/>
        </w:rPr>
        <w:t>:</w:t>
      </w:r>
    </w:p>
    <w:p w:rsidR="008B4A87" w:rsidRDefault="008B4A87" w:rsidP="008B4A87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8B4A87" w:rsidRPr="00730A83" w:rsidRDefault="008B4A87" w:rsidP="008B4A87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F73E72" w:rsidRPr="00730A83" w:rsidRDefault="00F73E72" w:rsidP="00F73E72">
      <w:pPr>
        <w:pStyle w:val="BodyText"/>
        <w:ind w:left="644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53"/>
        <w:gridCol w:w="2316"/>
        <w:gridCol w:w="1653"/>
        <w:gridCol w:w="1166"/>
        <w:gridCol w:w="1843"/>
      </w:tblGrid>
      <w:tr w:rsidR="00F73E72" w:rsidRPr="00EC67E1" w:rsidTr="0011045A">
        <w:tc>
          <w:tcPr>
            <w:tcW w:w="567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Stt</w:t>
            </w:r>
          </w:p>
        </w:tc>
        <w:tc>
          <w:tcPr>
            <w:tcW w:w="2953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2316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653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166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843" w:type="dxa"/>
          </w:tcPr>
          <w:p w:rsidR="00230B5E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Lý do không</w:t>
            </w: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tham dự</w:t>
            </w:r>
          </w:p>
        </w:tc>
      </w:tr>
      <w:tr w:rsidR="00F73E72" w:rsidRPr="00EC67E1" w:rsidTr="0011045A">
        <w:tc>
          <w:tcPr>
            <w:tcW w:w="567" w:type="dxa"/>
          </w:tcPr>
          <w:p w:rsidR="00F73E72" w:rsidRPr="00230B5E" w:rsidRDefault="00230B5E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1.</w:t>
            </w:r>
          </w:p>
        </w:tc>
        <w:tc>
          <w:tcPr>
            <w:tcW w:w="2953" w:type="dxa"/>
          </w:tcPr>
          <w:p w:rsidR="00F73E72" w:rsidRPr="00230B5E" w:rsidRDefault="00230B5E" w:rsidP="00230B5E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Ông Nguyễn Xuân Dũng</w:t>
            </w:r>
          </w:p>
        </w:tc>
        <w:tc>
          <w:tcPr>
            <w:tcW w:w="2316" w:type="dxa"/>
          </w:tcPr>
          <w:p w:rsidR="00F73E72" w:rsidRPr="00230B5E" w:rsidRDefault="00230B5E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Ch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230B5E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653" w:type="dxa"/>
          </w:tcPr>
          <w:p w:rsidR="00F73E72" w:rsidRPr="00230B5E" w:rsidRDefault="00230B5E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1166" w:type="dxa"/>
          </w:tcPr>
          <w:p w:rsidR="00F73E72" w:rsidRPr="00230B5E" w:rsidRDefault="00230B5E" w:rsidP="00230B5E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843" w:type="dxa"/>
          </w:tcPr>
          <w:p w:rsidR="00F73E72" w:rsidRPr="00230B5E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11045A">
        <w:tc>
          <w:tcPr>
            <w:tcW w:w="567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2.</w:t>
            </w:r>
          </w:p>
        </w:tc>
        <w:tc>
          <w:tcPr>
            <w:tcW w:w="295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Nguy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Minh</w:t>
            </w:r>
          </w:p>
        </w:tc>
        <w:tc>
          <w:tcPr>
            <w:tcW w:w="2316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Ph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ó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Ch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t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ịch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653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84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11045A">
        <w:tc>
          <w:tcPr>
            <w:tcW w:w="567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3.</w:t>
            </w:r>
          </w:p>
        </w:tc>
        <w:tc>
          <w:tcPr>
            <w:tcW w:w="295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Tr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ò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e</w:t>
            </w:r>
          </w:p>
        </w:tc>
        <w:tc>
          <w:tcPr>
            <w:tcW w:w="2316" w:type="dxa"/>
          </w:tcPr>
          <w:p w:rsidR="00C10E80" w:rsidRPr="00230B5E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653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84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11045A">
        <w:tc>
          <w:tcPr>
            <w:tcW w:w="567" w:type="dxa"/>
          </w:tcPr>
          <w:p w:rsidR="00C10E80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4.</w:t>
            </w:r>
          </w:p>
        </w:tc>
        <w:tc>
          <w:tcPr>
            <w:tcW w:w="2953" w:type="dxa"/>
          </w:tcPr>
          <w:p w:rsidR="00C10E80" w:rsidRPr="00C10E80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L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V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Xu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</w:t>
            </w:r>
          </w:p>
        </w:tc>
        <w:tc>
          <w:tcPr>
            <w:tcW w:w="231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653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84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  <w:tr w:rsidR="00C10E80" w:rsidRPr="00EC67E1" w:rsidTr="0011045A">
        <w:tc>
          <w:tcPr>
            <w:tcW w:w="567" w:type="dxa"/>
          </w:tcPr>
          <w:p w:rsidR="00C10E80" w:rsidRDefault="00C10E80" w:rsidP="00C10E80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5.</w:t>
            </w:r>
          </w:p>
        </w:tc>
        <w:tc>
          <w:tcPr>
            <w:tcW w:w="2953" w:type="dxa"/>
          </w:tcPr>
          <w:p w:rsidR="00C10E80" w:rsidRPr="00C10E80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B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D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ng Th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Hu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</w:p>
        </w:tc>
        <w:tc>
          <w:tcPr>
            <w:tcW w:w="231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y vi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n H</w:t>
            </w:r>
            <w:r w:rsidRPr="00C10E80">
              <w:rPr>
                <w:rFonts w:ascii="Times New Roman" w:hAnsi="Times New Roman"/>
                <w:color w:val="000000"/>
                <w:sz w:val="24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4"/>
                <w:szCs w:val="26"/>
              </w:rPr>
              <w:t>QT</w:t>
            </w:r>
          </w:p>
        </w:tc>
        <w:tc>
          <w:tcPr>
            <w:tcW w:w="1653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1166" w:type="dxa"/>
          </w:tcPr>
          <w:p w:rsidR="00C10E80" w:rsidRPr="00230B5E" w:rsidRDefault="00C10E80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100%</w:t>
            </w:r>
          </w:p>
        </w:tc>
        <w:tc>
          <w:tcPr>
            <w:tcW w:w="1843" w:type="dxa"/>
          </w:tcPr>
          <w:p w:rsidR="00C10E80" w:rsidRPr="00230B5E" w:rsidRDefault="00C10E80" w:rsidP="004107E2">
            <w:pPr>
              <w:pStyle w:val="BodyText"/>
              <w:rPr>
                <w:rFonts w:ascii="Times New Roman" w:hAnsi="Times New Roman"/>
                <w:color w:val="000000"/>
                <w:sz w:val="24"/>
                <w:szCs w:val="26"/>
              </w:rPr>
            </w:pPr>
          </w:p>
        </w:tc>
      </w:tr>
    </w:tbl>
    <w:p w:rsidR="006636A5" w:rsidRDefault="006636A5" w:rsidP="00F73E72">
      <w:pPr>
        <w:pStyle w:val="BodyText"/>
        <w:ind w:left="720" w:hanging="436"/>
        <w:rPr>
          <w:rFonts w:ascii="Times New Roman" w:hAnsi="Times New Roman"/>
          <w:color w:val="000000"/>
          <w:sz w:val="26"/>
          <w:szCs w:val="26"/>
        </w:rPr>
      </w:pPr>
    </w:p>
    <w:p w:rsidR="00F73E72" w:rsidRPr="003749C0" w:rsidRDefault="00F73E72" w:rsidP="006636A5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Cs w:val="26"/>
        </w:rPr>
      </w:pPr>
      <w:r w:rsidRPr="003749C0">
        <w:rPr>
          <w:rFonts w:ascii="Times New Roman" w:hAnsi="Times New Roman"/>
          <w:color w:val="000000"/>
          <w:szCs w:val="26"/>
        </w:rPr>
        <w:t>2.  Hoạt động giám sát của HĐQT đối với Giám đốc (Tổng Giám đốc):</w:t>
      </w:r>
    </w:p>
    <w:p w:rsidR="00F73E72" w:rsidRPr="003749C0" w:rsidRDefault="00F73E72" w:rsidP="006636A5">
      <w:pPr>
        <w:pStyle w:val="BodyText"/>
        <w:spacing w:before="120" w:after="120"/>
        <w:ind w:left="721" w:hanging="437"/>
        <w:rPr>
          <w:rFonts w:ascii="Times New Roman" w:hAnsi="Times New Roman"/>
          <w:color w:val="000000"/>
          <w:szCs w:val="26"/>
        </w:rPr>
      </w:pPr>
      <w:r w:rsidRPr="003749C0">
        <w:rPr>
          <w:rFonts w:ascii="Times New Roman" w:hAnsi="Times New Roman"/>
          <w:color w:val="000000"/>
          <w:szCs w:val="26"/>
        </w:rPr>
        <w:t>3.  Hoạt động của các tiểu ban thuộc Hội đồng quản trị:</w:t>
      </w:r>
    </w:p>
    <w:p w:rsidR="00F73E72" w:rsidRPr="003749C0" w:rsidRDefault="00F73E72" w:rsidP="00F73E72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  <w:vertAlign w:val="subscript"/>
        </w:rPr>
      </w:pPr>
    </w:p>
    <w:p w:rsidR="00F73E72" w:rsidRPr="003749C0" w:rsidRDefault="00F73E72" w:rsidP="00F73E72">
      <w:pPr>
        <w:pStyle w:val="BodyText"/>
        <w:rPr>
          <w:rFonts w:ascii="Times New Roman" w:hAnsi="Times New Roman"/>
          <w:b/>
          <w:color w:val="000000"/>
          <w:szCs w:val="26"/>
        </w:rPr>
      </w:pPr>
      <w:r w:rsidRPr="003749C0">
        <w:rPr>
          <w:rFonts w:ascii="Times New Roman" w:hAnsi="Times New Roman"/>
          <w:b/>
          <w:color w:val="000000"/>
          <w:szCs w:val="26"/>
        </w:rPr>
        <w:t xml:space="preserve">II. Các Nghị quyết/Quyết định của Hội đồng quản trị </w:t>
      </w:r>
      <w:r w:rsidRPr="003749C0">
        <w:rPr>
          <w:rFonts w:ascii="Times New Roman" w:hAnsi="Times New Roman"/>
          <w:color w:val="000000"/>
          <w:szCs w:val="26"/>
        </w:rPr>
        <w:t>(Báo cáo 6 tháng/năm)</w:t>
      </w:r>
      <w:r w:rsidRPr="003749C0">
        <w:rPr>
          <w:rFonts w:ascii="Times New Roman" w:hAnsi="Times New Roman"/>
          <w:b/>
          <w:color w:val="000000"/>
          <w:szCs w:val="26"/>
        </w:rPr>
        <w:t>:</w:t>
      </w:r>
    </w:p>
    <w:p w:rsidR="00F73E72" w:rsidRPr="00730A83" w:rsidRDefault="00F73E72" w:rsidP="00F73E72">
      <w:pPr>
        <w:pStyle w:val="BodyText"/>
        <w:rPr>
          <w:rFonts w:ascii="Times New Roman" w:hAnsi="Times New Roman"/>
          <w:b/>
          <w:color w:val="000000"/>
          <w:sz w:val="24"/>
          <w:szCs w:val="26"/>
        </w:rPr>
      </w:pPr>
    </w:p>
    <w:tbl>
      <w:tblPr>
        <w:tblW w:w="98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057"/>
        <w:gridCol w:w="1531"/>
        <w:gridCol w:w="4772"/>
      </w:tblGrid>
      <w:tr w:rsidR="00F73E72" w:rsidRPr="00EC67E1" w:rsidTr="009220A6">
        <w:tc>
          <w:tcPr>
            <w:tcW w:w="528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057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 Quyết định</w:t>
            </w:r>
          </w:p>
        </w:tc>
        <w:tc>
          <w:tcPr>
            <w:tcW w:w="1531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4772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F73E72" w:rsidRPr="00EC67E1" w:rsidTr="009220A6">
        <w:tc>
          <w:tcPr>
            <w:tcW w:w="528" w:type="dxa"/>
          </w:tcPr>
          <w:p w:rsidR="00F73E72" w:rsidRPr="00730A83" w:rsidRDefault="009220A6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57" w:type="dxa"/>
          </w:tcPr>
          <w:p w:rsidR="00F73E72" w:rsidRPr="00730A83" w:rsidRDefault="009220A6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05b/Q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31" w:type="dxa"/>
          </w:tcPr>
          <w:p w:rsidR="00F73E72" w:rsidRPr="00730A83" w:rsidRDefault="009220A6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12/03/2012</w:t>
            </w:r>
          </w:p>
        </w:tc>
        <w:tc>
          <w:tcPr>
            <w:tcW w:w="4772" w:type="dxa"/>
          </w:tcPr>
          <w:p w:rsidR="00F73E72" w:rsidRPr="00730A83" w:rsidRDefault="009220A6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giao k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ho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ạch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kinh doanh n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m 2012.</w:t>
            </w:r>
          </w:p>
        </w:tc>
      </w:tr>
      <w:tr w:rsidR="009220A6" w:rsidRPr="00EC67E1" w:rsidTr="009220A6">
        <w:tc>
          <w:tcPr>
            <w:tcW w:w="528" w:type="dxa"/>
          </w:tcPr>
          <w:p w:rsidR="009220A6" w:rsidRDefault="009220A6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57" w:type="dxa"/>
          </w:tcPr>
          <w:p w:rsidR="009220A6" w:rsidRDefault="009220A6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56/Q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31" w:type="dxa"/>
          </w:tcPr>
          <w:p w:rsidR="009220A6" w:rsidRDefault="009220A6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03/12/2012</w:t>
            </w:r>
          </w:p>
        </w:tc>
        <w:tc>
          <w:tcPr>
            <w:tcW w:w="4772" w:type="dxa"/>
          </w:tcPr>
          <w:p w:rsidR="009220A6" w:rsidRDefault="009220A6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th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ành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ập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Ban qu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ản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án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 d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 s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02 Th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Quang.</w:t>
            </w:r>
          </w:p>
        </w:tc>
      </w:tr>
      <w:tr w:rsidR="00571B97" w:rsidRPr="00EC67E1" w:rsidTr="009220A6">
        <w:tc>
          <w:tcPr>
            <w:tcW w:w="528" w:type="dxa"/>
          </w:tcPr>
          <w:p w:rsidR="00571B97" w:rsidRDefault="00571B97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57" w:type="dxa"/>
          </w:tcPr>
          <w:p w:rsidR="00571B97" w:rsidRDefault="00571B97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58/Q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QT</w:t>
            </w:r>
          </w:p>
        </w:tc>
        <w:tc>
          <w:tcPr>
            <w:tcW w:w="1531" w:type="dxa"/>
          </w:tcPr>
          <w:p w:rsidR="00571B97" w:rsidRDefault="00571B97" w:rsidP="005A5C8F">
            <w:pPr>
              <w:pStyle w:val="BodyText"/>
              <w:spacing w:before="60" w:after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19/12/2012</w:t>
            </w:r>
          </w:p>
        </w:tc>
        <w:tc>
          <w:tcPr>
            <w:tcW w:w="4772" w:type="dxa"/>
          </w:tcPr>
          <w:p w:rsidR="00571B97" w:rsidRDefault="00571B97" w:rsidP="005A5C8F">
            <w:pPr>
              <w:pStyle w:val="BodyText"/>
              <w:spacing w:before="60" w:after="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Quy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định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vi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c ph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duy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ệt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l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ựa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ch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ọn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</w:t>
            </w:r>
            <w:r w:rsidRPr="00571B97">
              <w:rPr>
                <w:rFonts w:ascii="Times New Roman" w:hAnsi="Times New Roman"/>
                <w:color w:val="000000"/>
                <w:sz w:val="26"/>
                <w:szCs w:val="26"/>
              </w:rPr>
              <w:t>ầu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x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y d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ựng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à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 s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ố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02 Th</w:t>
            </w:r>
            <w:r w:rsidRPr="009220A6">
              <w:rPr>
                <w:rFonts w:ascii="Times New Roman" w:hAnsi="Times New Roman"/>
                <w:color w:val="000000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Quang.</w:t>
            </w:r>
          </w:p>
        </w:tc>
      </w:tr>
    </w:tbl>
    <w:p w:rsidR="00F73E72" w:rsidRPr="00730A83" w:rsidRDefault="00F73E72" w:rsidP="00F73E72">
      <w:pPr>
        <w:pStyle w:val="BodyText"/>
        <w:ind w:left="720"/>
        <w:rPr>
          <w:rFonts w:ascii="Times New Roman" w:hAnsi="Times New Roman"/>
          <w:b/>
          <w:color w:val="000000"/>
          <w:sz w:val="16"/>
          <w:szCs w:val="26"/>
        </w:rPr>
      </w:pPr>
    </w:p>
    <w:p w:rsidR="00F73E72" w:rsidRPr="00DB425E" w:rsidRDefault="00F73E72" w:rsidP="00F73E72">
      <w:pPr>
        <w:pStyle w:val="BodyText"/>
        <w:rPr>
          <w:rFonts w:ascii="Times New Roman" w:hAnsi="Times New Roman"/>
          <w:color w:val="000000"/>
          <w:szCs w:val="26"/>
        </w:rPr>
      </w:pPr>
      <w:r w:rsidRPr="00DB425E">
        <w:rPr>
          <w:rFonts w:ascii="Times New Roman" w:hAnsi="Times New Roman"/>
          <w:b/>
          <w:color w:val="000000"/>
          <w:szCs w:val="26"/>
        </w:rPr>
        <w:t xml:space="preserve">III. Thay đổi danh sách về người có liên quan của công ty đại chúng theo quy định tại khoản 34 Điều 6 Luật Chứng khoán </w:t>
      </w:r>
      <w:r w:rsidRPr="00DB425E">
        <w:rPr>
          <w:rFonts w:ascii="Times New Roman" w:hAnsi="Times New Roman"/>
          <w:color w:val="000000"/>
          <w:szCs w:val="26"/>
        </w:rPr>
        <w:t xml:space="preserve">(Báo cáo 6 tháng/năm): </w:t>
      </w:r>
    </w:p>
    <w:p w:rsidR="00F73E72" w:rsidRPr="00730A83" w:rsidRDefault="00F73E72" w:rsidP="00F73E72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897"/>
        <w:gridCol w:w="2320"/>
        <w:gridCol w:w="1688"/>
        <w:gridCol w:w="987"/>
        <w:gridCol w:w="1050"/>
        <w:gridCol w:w="987"/>
        <w:gridCol w:w="693"/>
        <w:gridCol w:w="2207"/>
        <w:gridCol w:w="2362"/>
        <w:gridCol w:w="596"/>
      </w:tblGrid>
      <w:tr w:rsidR="00F73E72" w:rsidRPr="00EC67E1" w:rsidTr="00D06D63">
        <w:tc>
          <w:tcPr>
            <w:tcW w:w="608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STT</w:t>
            </w:r>
          </w:p>
        </w:tc>
        <w:tc>
          <w:tcPr>
            <w:tcW w:w="897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Tên tổ chức/cá nhân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Tài khoản giao dịch chứng khoán (nếu có)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Chức vụ tại công ty (nếu có)</w:t>
            </w:r>
          </w:p>
        </w:tc>
        <w:tc>
          <w:tcPr>
            <w:tcW w:w="987" w:type="dxa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"/>
                <w:szCs w:val="22"/>
              </w:rPr>
            </w:pP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CMND/ ĐKKD</w:t>
            </w:r>
          </w:p>
        </w:tc>
        <w:tc>
          <w:tcPr>
            <w:tcW w:w="105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Ngày cấp CMND/ ĐKKD</w:t>
            </w:r>
          </w:p>
        </w:tc>
        <w:tc>
          <w:tcPr>
            <w:tcW w:w="987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Nơi cấp</w:t>
            </w:r>
          </w:p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CMND/ ĐKKD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bắt đầu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Thời điểm không còn là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người có liên quan</w:t>
            </w:r>
          </w:p>
        </w:tc>
        <w:tc>
          <w:tcPr>
            <w:tcW w:w="0" w:type="auto"/>
          </w:tcPr>
          <w:p w:rsidR="00F73E72" w:rsidRPr="00730A83" w:rsidRDefault="00F73E72" w:rsidP="004107E2">
            <w:pPr>
              <w:pStyle w:val="BodyTex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Lý do</w:t>
            </w:r>
          </w:p>
        </w:tc>
      </w:tr>
    </w:tbl>
    <w:p w:rsidR="00F73E72" w:rsidRPr="00730A83" w:rsidRDefault="00F73E72" w:rsidP="00F73E72">
      <w:pPr>
        <w:pStyle w:val="BodyText"/>
        <w:rPr>
          <w:rFonts w:ascii="Times New Roman" w:hAnsi="Times New Roman"/>
          <w:b/>
          <w:color w:val="000000"/>
          <w:sz w:val="26"/>
          <w:szCs w:val="26"/>
        </w:rPr>
      </w:pPr>
    </w:p>
    <w:p w:rsidR="002C4D43" w:rsidRDefault="002C4D43" w:rsidP="00F73E72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2C4D43" w:rsidRDefault="002C4D43" w:rsidP="00F73E72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F5170A" w:rsidRDefault="00F5170A" w:rsidP="00F73E72">
      <w:pPr>
        <w:pStyle w:val="BodyText"/>
        <w:rPr>
          <w:rFonts w:ascii="Times New Roman" w:hAnsi="Times New Roman"/>
          <w:b/>
          <w:color w:val="000000"/>
          <w:spacing w:val="-6"/>
          <w:sz w:val="26"/>
          <w:szCs w:val="26"/>
        </w:rPr>
      </w:pPr>
    </w:p>
    <w:p w:rsidR="00F73E72" w:rsidRPr="00C06AC0" w:rsidRDefault="00F73E72" w:rsidP="00F73E72">
      <w:pPr>
        <w:pStyle w:val="BodyText"/>
        <w:rPr>
          <w:rFonts w:ascii="Times New Roman" w:hAnsi="Times New Roman"/>
          <w:b/>
          <w:color w:val="000000"/>
          <w:spacing w:val="-6"/>
          <w:szCs w:val="26"/>
        </w:rPr>
      </w:pPr>
      <w:r w:rsidRPr="00C06AC0">
        <w:rPr>
          <w:rFonts w:ascii="Times New Roman" w:hAnsi="Times New Roman"/>
          <w:b/>
          <w:color w:val="000000"/>
          <w:spacing w:val="-6"/>
          <w:szCs w:val="26"/>
        </w:rPr>
        <w:t xml:space="preserve">IV. Giao dịch của cổ đông nội bộ và người liên quan </w:t>
      </w:r>
      <w:r w:rsidRPr="00C06AC0">
        <w:rPr>
          <w:rFonts w:ascii="Times New Roman" w:hAnsi="Times New Roman"/>
          <w:color w:val="000000"/>
          <w:spacing w:val="-6"/>
          <w:szCs w:val="26"/>
        </w:rPr>
        <w:t>(Báo cáo 6 tháng/năm)</w:t>
      </w:r>
      <w:r w:rsidRPr="00C06AC0">
        <w:rPr>
          <w:rFonts w:ascii="Times New Roman" w:hAnsi="Times New Roman"/>
          <w:b/>
          <w:color w:val="000000"/>
          <w:spacing w:val="-6"/>
          <w:szCs w:val="26"/>
        </w:rPr>
        <w:t>:</w:t>
      </w:r>
    </w:p>
    <w:p w:rsidR="00F73E72" w:rsidRPr="00C06AC0" w:rsidRDefault="00F73E72" w:rsidP="00F73E72">
      <w:pPr>
        <w:pStyle w:val="BodyText"/>
        <w:rPr>
          <w:rFonts w:ascii="Times New Roman" w:hAnsi="Times New Roman"/>
          <w:b/>
          <w:color w:val="000000"/>
          <w:spacing w:val="-6"/>
          <w:sz w:val="14"/>
          <w:szCs w:val="26"/>
        </w:rPr>
      </w:pPr>
    </w:p>
    <w:p w:rsidR="00F73E72" w:rsidRPr="00C06AC0" w:rsidRDefault="00F73E72" w:rsidP="00F73E72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Cs w:val="26"/>
        </w:rPr>
      </w:pPr>
      <w:r w:rsidRPr="00C06AC0">
        <w:rPr>
          <w:rFonts w:ascii="Times New Roman" w:hAnsi="Times New Roman"/>
          <w:color w:val="000000"/>
          <w:szCs w:val="26"/>
        </w:rPr>
        <w:t>Danh sách cổ đông nội bộ và người có liên quan</w:t>
      </w:r>
    </w:p>
    <w:p w:rsidR="00F73E72" w:rsidRPr="00730A83" w:rsidRDefault="00F73E72" w:rsidP="00F73E72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39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"/>
        <w:gridCol w:w="2253"/>
        <w:gridCol w:w="1112"/>
        <w:gridCol w:w="1293"/>
        <w:gridCol w:w="1116"/>
        <w:gridCol w:w="1128"/>
        <w:gridCol w:w="1294"/>
        <w:gridCol w:w="3165"/>
        <w:gridCol w:w="766"/>
        <w:gridCol w:w="647"/>
        <w:gridCol w:w="761"/>
      </w:tblGrid>
      <w:tr w:rsidR="00AF0CD5" w:rsidRPr="00B65C03" w:rsidTr="00B12CBC"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Stt</w:t>
            </w:r>
          </w:p>
        </w:tc>
        <w:tc>
          <w:tcPr>
            <w:tcW w:w="2253" w:type="dxa"/>
            <w:vAlign w:val="center"/>
          </w:tcPr>
          <w:p w:rsidR="00F73E72" w:rsidRPr="00B65C03" w:rsidRDefault="00F73E72" w:rsidP="0099789A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Tên tổ chức/cá nhân</w:t>
            </w:r>
          </w:p>
        </w:tc>
        <w:tc>
          <w:tcPr>
            <w:tcW w:w="1112" w:type="dxa"/>
            <w:vAlign w:val="center"/>
          </w:tcPr>
          <w:p w:rsidR="00B65C03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Tài khoản giao dịch chứng khoán</w:t>
            </w:r>
          </w:p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(nếu có)</w:t>
            </w:r>
          </w:p>
        </w:tc>
        <w:tc>
          <w:tcPr>
            <w:tcW w:w="1293" w:type="dxa"/>
            <w:vAlign w:val="center"/>
          </w:tcPr>
          <w:p w:rsidR="00F73E72" w:rsidRPr="00B65C03" w:rsidRDefault="00F73E72" w:rsidP="00AF0C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Chức vụ tại công ty (nếu có)</w:t>
            </w:r>
          </w:p>
        </w:tc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Số CMND/ ĐKKD</w:t>
            </w:r>
          </w:p>
        </w:tc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Ngày cấp CMND/ ĐKKD</w:t>
            </w:r>
          </w:p>
        </w:tc>
        <w:tc>
          <w:tcPr>
            <w:tcW w:w="1294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Nơi cấp</w:t>
            </w:r>
          </w:p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CMND/ ĐKKD</w:t>
            </w:r>
          </w:p>
        </w:tc>
        <w:tc>
          <w:tcPr>
            <w:tcW w:w="3165" w:type="dxa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Địa chỉ</w:t>
            </w:r>
          </w:p>
        </w:tc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Số cổ phiếu sở hữu cuối kỳ</w:t>
            </w:r>
          </w:p>
        </w:tc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Tỷ lệ sở hữu cổ phiếu cuối kỳ</w:t>
            </w:r>
          </w:p>
        </w:tc>
        <w:tc>
          <w:tcPr>
            <w:tcW w:w="0" w:type="auto"/>
            <w:vAlign w:val="center"/>
          </w:tcPr>
          <w:p w:rsidR="00F73E72" w:rsidRPr="00B65C03" w:rsidRDefault="00F73E72" w:rsidP="0007388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18"/>
                <w:szCs w:val="22"/>
              </w:rPr>
            </w:pPr>
            <w:r w:rsidRPr="00B65C03">
              <w:rPr>
                <w:rFonts w:ascii="Times New Roman" w:hAnsi="Times New Roman"/>
                <w:b/>
                <w:color w:val="000000"/>
                <w:sz w:val="18"/>
                <w:szCs w:val="22"/>
              </w:rPr>
              <w:t>Ghi chú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</w:t>
            </w:r>
          </w:p>
        </w:tc>
        <w:tc>
          <w:tcPr>
            <w:tcW w:w="2253" w:type="dxa"/>
          </w:tcPr>
          <w:p w:rsidR="00F55246" w:rsidRPr="00475778" w:rsidRDefault="00F55246" w:rsidP="00F55246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475778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Nguyễn Xuân Dũng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CT H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QT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200187035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8/4/2008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3F56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47/14 Nguyễn Du,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</w:t>
            </w:r>
          </w:p>
        </w:tc>
        <w:tc>
          <w:tcPr>
            <w:tcW w:w="2253" w:type="dxa"/>
          </w:tcPr>
          <w:p w:rsidR="00F55246" w:rsidRPr="00AA1660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B65C03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Xu</w:t>
            </w:r>
            <w:r w:rsidRPr="00B65C03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Tha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200734935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47/14 Nguyễn Du,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B65C03">
              <w:rPr>
                <w:rFonts w:ascii="Times New Roman" w:hAnsi="Times New Roman"/>
                <w:color w:val="000000"/>
                <w:sz w:val="20"/>
                <w:szCs w:val="26"/>
              </w:rPr>
              <w:t>ễ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Th</w:t>
            </w:r>
            <w:r w:rsidRPr="00B65C03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Ch</w:t>
            </w:r>
            <w:r w:rsidRPr="00B65C03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u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200726122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Điện Hoà, Điện Bàn, Quảng Nam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Ho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àng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.T. Kim Ph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ụng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201374615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15/5/2008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47/14 Nguyễn Du,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Xu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Ho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àng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201488028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3/8/2000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Singapore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6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Ho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àng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Long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201512888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 Kỳ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7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.T. Thanh V</w:t>
            </w:r>
            <w:r w:rsidRPr="00F55D9F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200153572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30/6/2009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Điện Hoà, Điện Bàn, Quảng Nam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C144C2">
        <w:tc>
          <w:tcPr>
            <w:tcW w:w="0" w:type="auto"/>
            <w:vAlign w:val="center"/>
          </w:tcPr>
          <w:p w:rsidR="00F55246" w:rsidRPr="00AA1660" w:rsidRDefault="00F55246" w:rsidP="00C144C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8</w:t>
            </w:r>
          </w:p>
        </w:tc>
        <w:tc>
          <w:tcPr>
            <w:tcW w:w="2253" w:type="dxa"/>
            <w:vAlign w:val="center"/>
          </w:tcPr>
          <w:p w:rsidR="00F55246" w:rsidRPr="00475778" w:rsidRDefault="00F55246" w:rsidP="00C144C2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475778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Nguyễn Lê Minh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PCT H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QT</w:t>
            </w:r>
          </w:p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G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Cty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70B51">
              <w:rPr>
                <w:rFonts w:ascii="Times New Roman" w:hAnsi="Times New Roman"/>
                <w:color w:val="000000"/>
                <w:sz w:val="20"/>
                <w:szCs w:val="26"/>
              </w:rPr>
              <w:t>201048057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Cao Thắng, TP Đà Nẵng</w:t>
            </w:r>
          </w:p>
        </w:tc>
        <w:tc>
          <w:tcPr>
            <w:tcW w:w="0" w:type="auto"/>
            <w:vAlign w:val="center"/>
          </w:tcPr>
          <w:p w:rsidR="00F55246" w:rsidRDefault="00F55246" w:rsidP="00F517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17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9</w:t>
            </w:r>
          </w:p>
        </w:tc>
        <w:tc>
          <w:tcPr>
            <w:tcW w:w="2253" w:type="dxa"/>
          </w:tcPr>
          <w:p w:rsidR="00F55246" w:rsidRPr="00475778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Nguyễn Tấn Bình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200021401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28/01/1978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 - 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Cao Thắng,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10</w:t>
            </w:r>
          </w:p>
        </w:tc>
        <w:tc>
          <w:tcPr>
            <w:tcW w:w="2253" w:type="dxa"/>
          </w:tcPr>
          <w:p w:rsidR="00F55246" w:rsidRPr="00475778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L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Kim Anh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200005949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8/8/1987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 - 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Cao Thắng,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11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B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ích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H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ằng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201203809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12/10/1990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 - 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Cao Thắng,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12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Ánh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Ng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ọ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c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201523806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25/3/2004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Cao Thắng,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13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Ho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àng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Nam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201609795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29/5/2008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Cao Thắng,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14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Kim D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200051737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03/07/2003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K2/36 Lê Hữu Trác,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15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Minh H</w:t>
            </w:r>
            <w:r w:rsidRPr="00475778">
              <w:rPr>
                <w:rFonts w:ascii="Times New Roman" w:hAnsi="Times New Roman"/>
                <w:color w:val="000000"/>
                <w:sz w:val="20"/>
                <w:szCs w:val="26"/>
              </w:rPr>
              <w:t>ằng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200131748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265/01 Đống Đa,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C144C2">
        <w:tc>
          <w:tcPr>
            <w:tcW w:w="0" w:type="auto"/>
            <w:vAlign w:val="center"/>
          </w:tcPr>
          <w:p w:rsidR="00F55246" w:rsidRPr="00AA1660" w:rsidRDefault="00F55246" w:rsidP="00C144C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16</w:t>
            </w:r>
          </w:p>
        </w:tc>
        <w:tc>
          <w:tcPr>
            <w:tcW w:w="2253" w:type="dxa"/>
            <w:vAlign w:val="center"/>
          </w:tcPr>
          <w:p w:rsidR="00F55246" w:rsidRPr="00ED18CA" w:rsidRDefault="00F55246" w:rsidP="00C144C2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ED18CA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Trần Viết Hòe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TV H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QT</w:t>
            </w:r>
          </w:p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PG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CTy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201273014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24/4/2008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K36/6 Lê Duẩn, Đà Nẵng</w:t>
            </w:r>
          </w:p>
        </w:tc>
        <w:tc>
          <w:tcPr>
            <w:tcW w:w="0" w:type="auto"/>
            <w:vAlign w:val="center"/>
          </w:tcPr>
          <w:p w:rsidR="00F55246" w:rsidRDefault="00F55246" w:rsidP="003F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10.240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17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V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õ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Thi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Hoà Phước, Hoà Vang,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18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L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300F31">
              <w:rPr>
                <w:rFonts w:ascii="Times New Roman" w:hAnsi="Times New Roman"/>
                <w:color w:val="000000"/>
                <w:sz w:val="20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y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200047496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4/8/2005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K36/6 Lê Duẩn,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19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Nh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ật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201453247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2/1/1998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20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Trung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201453249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13/01/2004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21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Tu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ấn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200047954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18/5/2006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Tổ 33 P. Vĩnh Trung,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22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200046046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18/3/2010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Hòa Phước, Hòa Vang,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23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ần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ết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ũng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200238822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10/2/2004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Nguyễn Xuân Ôn,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C144C2">
        <w:tc>
          <w:tcPr>
            <w:tcW w:w="0" w:type="auto"/>
            <w:vAlign w:val="center"/>
          </w:tcPr>
          <w:p w:rsidR="00F55246" w:rsidRPr="00AA1660" w:rsidRDefault="00F55246" w:rsidP="00C144C2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24</w:t>
            </w:r>
          </w:p>
        </w:tc>
        <w:tc>
          <w:tcPr>
            <w:tcW w:w="2253" w:type="dxa"/>
            <w:vAlign w:val="center"/>
          </w:tcPr>
          <w:p w:rsidR="00F55246" w:rsidRPr="009307AE" w:rsidRDefault="00F55246" w:rsidP="00C144C2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9307AE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Dương Thị Huê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TV H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QT</w:t>
            </w:r>
          </w:p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KTT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200325569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21/08/1998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Đống Đa, Đà Nẵng</w:t>
            </w:r>
          </w:p>
        </w:tc>
        <w:tc>
          <w:tcPr>
            <w:tcW w:w="0" w:type="auto"/>
            <w:vAlign w:val="center"/>
          </w:tcPr>
          <w:p w:rsidR="00F55246" w:rsidRDefault="00F55246" w:rsidP="003F56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25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Phan Th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Li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200016893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29/03/1978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Hoà Thuận,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lastRenderedPageBreak/>
              <w:t>26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Đ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ức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ến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200325569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25/04/1995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Đống Đa,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27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 Ki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ều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Ph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201337917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24/02/1994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Vĩnh Trung,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28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 Th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ủ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y Ti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201484633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12/4/2006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Hoà Cường Bắc, TPĐN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29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Kh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ải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30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An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200013229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9/2010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31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Th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L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ệ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ằng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32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Th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Thu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33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Minh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34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V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M</w:t>
            </w:r>
            <w:r w:rsidRPr="009307AE">
              <w:rPr>
                <w:rFonts w:ascii="Times New Roman" w:hAnsi="Times New Roman"/>
                <w:color w:val="000000"/>
                <w:sz w:val="20"/>
                <w:szCs w:val="26"/>
              </w:rPr>
              <w:t>ẫn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 Trưng Nữ Vương,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35</w:t>
            </w:r>
          </w:p>
        </w:tc>
        <w:tc>
          <w:tcPr>
            <w:tcW w:w="2253" w:type="dxa"/>
          </w:tcPr>
          <w:p w:rsidR="00F55246" w:rsidRPr="00211CBD" w:rsidRDefault="00F55246" w:rsidP="00F55246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211CBD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Lê Văn Xuân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TV H</w:t>
            </w:r>
            <w:r w:rsidRPr="00AF0CD5">
              <w:rPr>
                <w:rFonts w:ascii="Times New Roman" w:hAnsi="Times New Roman"/>
                <w:color w:val="000000"/>
                <w:sz w:val="20"/>
                <w:szCs w:val="26"/>
              </w:rPr>
              <w:t>Đ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QT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200186318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22/10/1993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center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K11/18 Đống Đa,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36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L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Ư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210429065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QuảngNgãi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Bình Dương, Bình Sơn, Q.Ngãi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37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Phan Th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M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ơ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210429097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Quảng Ngãi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Bình Dương, Bình Sơn, Q.Ngãi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38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Tư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ờng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Vy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200183725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12/5/2001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K11/18 Đống Đa,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39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L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Phong Nguy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201738462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20/10/2004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K11/18 Đống Đa,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40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L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ê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Phong V</w:t>
            </w:r>
            <w:r w:rsidRPr="00211CBD">
              <w:rPr>
                <w:rFonts w:ascii="Times New Roman" w:hAnsi="Times New Roman"/>
                <w:color w:val="000000"/>
                <w:sz w:val="20"/>
                <w:szCs w:val="26"/>
              </w:rPr>
              <w:t>ũ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201575412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15/02/2004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K11/18 Đống Đa,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41</w:t>
            </w:r>
          </w:p>
        </w:tc>
        <w:tc>
          <w:tcPr>
            <w:tcW w:w="2253" w:type="dxa"/>
          </w:tcPr>
          <w:p w:rsidR="00F55246" w:rsidRPr="00577801" w:rsidRDefault="00F55246" w:rsidP="00F55246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577801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Tôn Thị Kim Tuyến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Trư</w:t>
            </w:r>
            <w:r w:rsidRPr="00B974E0">
              <w:rPr>
                <w:rFonts w:ascii="Times New Roman" w:hAnsi="Times New Roman"/>
                <w:color w:val="000000"/>
                <w:sz w:val="20"/>
                <w:szCs w:val="26"/>
              </w:rPr>
              <w:t>ởng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BKS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200749766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13/3/2010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3F56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đường 3/2,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42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Hu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ỳnh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m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200704572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17/2/1995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đường 3/2,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43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Hu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ỳnh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Kim Nga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201508105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31/01/2002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đường 3/2,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44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Hu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ỳnh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Kim Ng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201618708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01/4/2008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K6 đường 3/2,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45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Th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Kim 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òa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200208879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19/4/2005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Phường Hoà Cường Bắc, TPĐN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46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ô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H</w:t>
            </w:r>
            <w:r w:rsidRPr="00577801">
              <w:rPr>
                <w:rFonts w:ascii="Times New Roman" w:hAnsi="Times New Roman"/>
                <w:color w:val="000000"/>
                <w:sz w:val="20"/>
                <w:szCs w:val="26"/>
              </w:rPr>
              <w:t>ả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o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200032328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4/7/1994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K304/10 Điện Biên Phủ, TPĐN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47</w:t>
            </w:r>
          </w:p>
        </w:tc>
        <w:tc>
          <w:tcPr>
            <w:tcW w:w="2253" w:type="dxa"/>
          </w:tcPr>
          <w:p w:rsidR="00F55246" w:rsidRPr="008D0EB5" w:rsidRDefault="00F55246" w:rsidP="00F55246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8D0EB5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ÂuThị Mai Hoa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TV BKS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200068344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16/5/2009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3F56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K21/2 Mai Lão Bạng,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48</w:t>
            </w:r>
          </w:p>
        </w:tc>
        <w:tc>
          <w:tcPr>
            <w:tcW w:w="2253" w:type="dxa"/>
          </w:tcPr>
          <w:p w:rsidR="00F55246" w:rsidRPr="008D0EB5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u V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ĩnh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H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200022633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4/01/1993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Lê Lai,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49</w:t>
            </w:r>
          </w:p>
        </w:tc>
        <w:tc>
          <w:tcPr>
            <w:tcW w:w="2253" w:type="dxa"/>
          </w:tcPr>
          <w:p w:rsidR="00F55246" w:rsidRPr="008D0EB5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T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ấn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ài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200914221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15/02/1995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K21/2 Mai Lão Bạng,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50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Thanh Ph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201505007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6/01/2009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K21/2 Mai Lão Bạng,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51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D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Ph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ươ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 Nam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B15988">
              <w:rPr>
                <w:rFonts w:ascii="Times New Roman" w:hAnsi="Times New Roman"/>
                <w:color w:val="000000"/>
                <w:sz w:val="20"/>
                <w:szCs w:val="26"/>
              </w:rPr>
              <w:t>201820112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24/5/2008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K21/2 Mai Lão Bạng,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52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u Minh Hi</w:t>
            </w:r>
            <w:r w:rsidRPr="008D0EB5">
              <w:rPr>
                <w:rFonts w:ascii="Times New Roman" w:hAnsi="Times New Roman"/>
                <w:color w:val="000000"/>
                <w:sz w:val="20"/>
                <w:szCs w:val="26"/>
              </w:rPr>
              <w:t>ền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200704482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30/12/1994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QN-ĐN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Lê Lai,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53</w:t>
            </w:r>
          </w:p>
        </w:tc>
        <w:tc>
          <w:tcPr>
            <w:tcW w:w="2253" w:type="dxa"/>
          </w:tcPr>
          <w:p w:rsidR="00F55246" w:rsidRPr="005A3A4F" w:rsidRDefault="00F55246" w:rsidP="00F55246">
            <w:pPr>
              <w:pStyle w:val="BodyText"/>
              <w:jc w:val="left"/>
              <w:rPr>
                <w:rFonts w:ascii="Times New Roman" w:hAnsi="Times New Roman"/>
                <w:b/>
                <w:color w:val="000000"/>
                <w:sz w:val="20"/>
                <w:szCs w:val="26"/>
              </w:rPr>
            </w:pPr>
            <w:r w:rsidRPr="005A3A4F">
              <w:rPr>
                <w:rFonts w:ascii="Times New Roman" w:hAnsi="Times New Roman"/>
                <w:b/>
                <w:color w:val="000000"/>
                <w:sz w:val="20"/>
                <w:szCs w:val="26"/>
              </w:rPr>
              <w:t>NguyễnThị Tuyết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TV BKS</w:t>
            </w:r>
          </w:p>
        </w:tc>
        <w:tc>
          <w:tcPr>
            <w:tcW w:w="0" w:type="auto"/>
            <w:vAlign w:val="center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201352620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26/10/2010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center"/>
          </w:tcPr>
          <w:p w:rsidR="00F55246" w:rsidRDefault="00F55246" w:rsidP="003F56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32.900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54</w:t>
            </w:r>
          </w:p>
        </w:tc>
        <w:tc>
          <w:tcPr>
            <w:tcW w:w="2253" w:type="dxa"/>
          </w:tcPr>
          <w:p w:rsidR="00F55246" w:rsidRPr="005A3A4F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5A3A4F">
              <w:rPr>
                <w:rFonts w:ascii="Times New Roman" w:hAnsi="Times New Roman"/>
                <w:color w:val="000000"/>
                <w:sz w:val="20"/>
                <w:szCs w:val="26"/>
              </w:rPr>
              <w:t>Nguyễn Phước Hiệp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200074467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3/10/2007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Quảng Nam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55</w:t>
            </w:r>
          </w:p>
        </w:tc>
        <w:tc>
          <w:tcPr>
            <w:tcW w:w="2253" w:type="dxa"/>
          </w:tcPr>
          <w:p w:rsidR="00F55246" w:rsidRPr="005A3A4F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5A3A4F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5A3A4F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M</w:t>
            </w:r>
            <w:r w:rsidRPr="005A3A4F">
              <w:rPr>
                <w:rFonts w:ascii="Times New Roman" w:hAnsi="Times New Roman"/>
                <w:color w:val="000000"/>
                <w:sz w:val="20"/>
                <w:szCs w:val="26"/>
              </w:rPr>
              <w:t>ù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i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205693138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56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Ca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200296152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57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Xu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â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Linh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201524506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13/01/2003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58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V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ă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 B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ình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201653339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3/9/2009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Châu Thượng Văn, TP Đà Nẵng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59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Thanh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205693514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1/7/2009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Quảng Nam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Điện Hoà, Điện Bàn, Quảng Nam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60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Phư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ớc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ọ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201135927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12/10/2000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Đà Nẵng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 tập thể Hoà Cường, TPĐN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  <w:tr w:rsidR="00F55246" w:rsidRPr="00AA1660" w:rsidTr="00B12CBC"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61</w:t>
            </w:r>
          </w:p>
        </w:tc>
        <w:tc>
          <w:tcPr>
            <w:tcW w:w="2253" w:type="dxa"/>
          </w:tcPr>
          <w:p w:rsidR="00F55246" w:rsidRDefault="00F55246" w:rsidP="00F55246">
            <w:pPr>
              <w:pStyle w:val="BodyText"/>
              <w:jc w:val="lef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Nguy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ễn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ị</w:t>
            </w: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 Th</w:t>
            </w:r>
            <w:r w:rsidRPr="000D3632">
              <w:rPr>
                <w:rFonts w:ascii="Times New Roman" w:hAnsi="Times New Roman"/>
                <w:color w:val="000000"/>
                <w:sz w:val="20"/>
                <w:szCs w:val="26"/>
              </w:rPr>
              <w:t>ảo</w:t>
            </w:r>
          </w:p>
        </w:tc>
        <w:tc>
          <w:tcPr>
            <w:tcW w:w="1112" w:type="dxa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1293" w:type="dxa"/>
          </w:tcPr>
          <w:p w:rsidR="00F55246" w:rsidRPr="00AA1660" w:rsidRDefault="00F55246" w:rsidP="00F55246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 w:rsidRPr="00CC2C2B">
              <w:rPr>
                <w:rFonts w:ascii="Times New Roman" w:hAnsi="Times New Roman"/>
                <w:color w:val="000000"/>
                <w:sz w:val="20"/>
                <w:szCs w:val="26"/>
              </w:rPr>
              <w:t>201226137</w:t>
            </w:r>
          </w:p>
        </w:tc>
        <w:tc>
          <w:tcPr>
            <w:tcW w:w="0" w:type="auto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16/7/1991</w:t>
            </w:r>
          </w:p>
        </w:tc>
        <w:tc>
          <w:tcPr>
            <w:tcW w:w="1294" w:type="dxa"/>
            <w:vAlign w:val="center"/>
          </w:tcPr>
          <w:p w:rsidR="00F55246" w:rsidRDefault="00F55246" w:rsidP="00F5524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Quảng Nam</w:t>
            </w:r>
          </w:p>
        </w:tc>
        <w:tc>
          <w:tcPr>
            <w:tcW w:w="3165" w:type="dxa"/>
            <w:vAlign w:val="bottom"/>
          </w:tcPr>
          <w:p w:rsidR="00F55246" w:rsidRDefault="00F55246" w:rsidP="00F5524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Điện Hoà, Điện Bàn, Quảng Nam</w:t>
            </w: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F55246" w:rsidRPr="00AA1660" w:rsidRDefault="00F55246" w:rsidP="00F55246">
            <w:pPr>
              <w:pStyle w:val="BodyText"/>
              <w:rPr>
                <w:rFonts w:ascii="Times New Roman" w:hAnsi="Times New Roman"/>
                <w:color w:val="000000"/>
                <w:sz w:val="20"/>
                <w:szCs w:val="26"/>
              </w:rPr>
            </w:pPr>
          </w:p>
        </w:tc>
        <w:tc>
          <w:tcPr>
            <w:tcW w:w="0" w:type="auto"/>
            <w:vAlign w:val="bottom"/>
          </w:tcPr>
          <w:p w:rsidR="00F55246" w:rsidRDefault="00F55246" w:rsidP="00F552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NCLQ</w:t>
            </w:r>
          </w:p>
        </w:tc>
      </w:tr>
    </w:tbl>
    <w:p w:rsidR="00F73E72" w:rsidRPr="00730A83" w:rsidRDefault="00F73E72" w:rsidP="00F55246">
      <w:pPr>
        <w:pStyle w:val="BodyText"/>
        <w:ind w:left="284" w:hanging="142"/>
        <w:rPr>
          <w:rFonts w:ascii="Times New Roman" w:hAnsi="Times New Roman"/>
          <w:sz w:val="18"/>
          <w:szCs w:val="26"/>
        </w:rPr>
      </w:pPr>
    </w:p>
    <w:p w:rsidR="00561AB3" w:rsidRDefault="00561AB3" w:rsidP="00561AB3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561AB3" w:rsidRDefault="00561AB3" w:rsidP="00561AB3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561AB3" w:rsidRDefault="00561AB3" w:rsidP="00561AB3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561AB3" w:rsidRDefault="00561AB3" w:rsidP="00561AB3">
      <w:pPr>
        <w:pStyle w:val="BodyText"/>
        <w:rPr>
          <w:rFonts w:ascii="Times New Roman" w:hAnsi="Times New Roman"/>
          <w:color w:val="000000"/>
          <w:sz w:val="26"/>
          <w:szCs w:val="26"/>
        </w:rPr>
      </w:pPr>
    </w:p>
    <w:p w:rsidR="00F73E72" w:rsidRPr="00730A83" w:rsidRDefault="00F73E72" w:rsidP="00561AB3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Giao dịch cổ phiếu:</w:t>
      </w:r>
    </w:p>
    <w:p w:rsidR="00F73E72" w:rsidRPr="00730A83" w:rsidRDefault="00F73E72" w:rsidP="00F73E72">
      <w:pPr>
        <w:pStyle w:val="BodyText"/>
        <w:ind w:left="502"/>
        <w:rPr>
          <w:rFonts w:ascii="Times New Roman" w:hAnsi="Times New Roman"/>
          <w:color w:val="000000"/>
          <w:sz w:val="14"/>
          <w:szCs w:val="26"/>
        </w:rPr>
      </w:pPr>
    </w:p>
    <w:tbl>
      <w:tblPr>
        <w:tblW w:w="105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377"/>
        <w:gridCol w:w="1949"/>
        <w:gridCol w:w="1365"/>
        <w:gridCol w:w="850"/>
        <w:gridCol w:w="1365"/>
        <w:gridCol w:w="878"/>
        <w:gridCol w:w="2236"/>
      </w:tblGrid>
      <w:tr w:rsidR="00F73E72" w:rsidRPr="00EC67E1" w:rsidTr="00B12CBC">
        <w:tc>
          <w:tcPr>
            <w:tcW w:w="568" w:type="dxa"/>
            <w:vMerge w:val="restart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Stt</w:t>
            </w:r>
          </w:p>
        </w:tc>
        <w:tc>
          <w:tcPr>
            <w:tcW w:w="1377" w:type="dxa"/>
            <w:vMerge w:val="restart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Người thực hiện giao dịch</w:t>
            </w:r>
          </w:p>
        </w:tc>
        <w:tc>
          <w:tcPr>
            <w:tcW w:w="1949" w:type="dxa"/>
            <w:vMerge w:val="restart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Quan hệ với cổ đông nội bộ</w:t>
            </w:r>
          </w:p>
        </w:tc>
        <w:tc>
          <w:tcPr>
            <w:tcW w:w="2215" w:type="dxa"/>
            <w:gridSpan w:val="2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đầu kỳ</w:t>
            </w:r>
          </w:p>
        </w:tc>
        <w:tc>
          <w:tcPr>
            <w:tcW w:w="2243" w:type="dxa"/>
            <w:gridSpan w:val="2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Số cổ phiếu sở hữu cuối kỳ</w:t>
            </w:r>
          </w:p>
        </w:tc>
        <w:tc>
          <w:tcPr>
            <w:tcW w:w="2236" w:type="dxa"/>
            <w:vMerge w:val="restart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730A83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Lý do tăng, giảm (mua, bán, chuyển đổi, thưởng...)</w:t>
            </w:r>
          </w:p>
        </w:tc>
      </w:tr>
      <w:tr w:rsidR="00F73E72" w:rsidRPr="00EC67E1" w:rsidTr="00B12CBC">
        <w:tc>
          <w:tcPr>
            <w:tcW w:w="568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77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65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850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365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Số cổ phiếu</w:t>
            </w:r>
          </w:p>
        </w:tc>
        <w:tc>
          <w:tcPr>
            <w:tcW w:w="878" w:type="dxa"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0A83">
              <w:rPr>
                <w:rFonts w:ascii="Times New Roman" w:hAnsi="Times New Roman"/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2236" w:type="dxa"/>
            <w:vMerge/>
          </w:tcPr>
          <w:p w:rsidR="00F73E72" w:rsidRPr="00730A83" w:rsidRDefault="00F73E72" w:rsidP="004107E2">
            <w:pPr>
              <w:pStyle w:val="BodyTex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73E72" w:rsidRPr="00730A83" w:rsidRDefault="00F73E72" w:rsidP="00F73E72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</w:p>
    <w:p w:rsidR="00F73E72" w:rsidRPr="00730A83" w:rsidRDefault="00F73E72" w:rsidP="00F73E72">
      <w:pPr>
        <w:pStyle w:val="BodyText"/>
        <w:ind w:left="-180" w:firstLine="322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color w:val="000000"/>
          <w:sz w:val="26"/>
          <w:szCs w:val="26"/>
        </w:rPr>
        <w:t>3. Các giao dịch khác: (các giao dịch của cổ đông nội bộ/ cổ đông lớn và người liên quan với chính Công ty).</w:t>
      </w:r>
    </w:p>
    <w:p w:rsidR="00F73E72" w:rsidRPr="00730A83" w:rsidRDefault="00F73E72" w:rsidP="00F73E72">
      <w:pPr>
        <w:pStyle w:val="BodyText"/>
        <w:ind w:left="720"/>
        <w:rPr>
          <w:rFonts w:ascii="Times New Roman" w:hAnsi="Times New Roman"/>
          <w:b/>
          <w:color w:val="000000"/>
          <w:sz w:val="26"/>
          <w:szCs w:val="26"/>
        </w:rPr>
      </w:pPr>
    </w:p>
    <w:p w:rsidR="00F73E72" w:rsidRPr="00730A83" w:rsidRDefault="00F73E72" w:rsidP="00F73E72">
      <w:pPr>
        <w:pStyle w:val="BodyText"/>
        <w:ind w:left="720" w:hanging="720"/>
        <w:rPr>
          <w:rFonts w:ascii="Times New Roman" w:hAnsi="Times New Roman"/>
          <w:color w:val="000000"/>
          <w:sz w:val="26"/>
          <w:szCs w:val="26"/>
        </w:rPr>
      </w:pPr>
      <w:r w:rsidRPr="00730A83">
        <w:rPr>
          <w:rFonts w:ascii="Times New Roman" w:hAnsi="Times New Roman"/>
          <w:b/>
          <w:color w:val="000000"/>
          <w:sz w:val="26"/>
          <w:szCs w:val="26"/>
        </w:rPr>
        <w:t xml:space="preserve">V. Các vấn đề cần lưu ý khác </w:t>
      </w:r>
      <w:r w:rsidRPr="00730A83">
        <w:rPr>
          <w:rFonts w:ascii="Times New Roman" w:hAnsi="Times New Roman"/>
          <w:color w:val="000000"/>
          <w:sz w:val="26"/>
          <w:szCs w:val="26"/>
        </w:rPr>
        <w:t>(Báo cáo 6 tháng/năm)</w:t>
      </w:r>
    </w:p>
    <w:p w:rsidR="00F73E72" w:rsidRPr="00730A83" w:rsidRDefault="00F73E72" w:rsidP="00F73E72">
      <w:pPr>
        <w:pStyle w:val="Heading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3E72" w:rsidRPr="00736C82" w:rsidRDefault="00F73E72" w:rsidP="00F73E72">
      <w:pPr>
        <w:pStyle w:val="Heading1"/>
        <w:ind w:left="5760"/>
        <w:jc w:val="both"/>
        <w:rPr>
          <w:rFonts w:ascii="Times New Roman" w:hAnsi="Times New Roman"/>
          <w:color w:val="000000"/>
          <w:sz w:val="28"/>
          <w:szCs w:val="24"/>
        </w:rPr>
      </w:pPr>
      <w:r w:rsidRPr="00730A83">
        <w:rPr>
          <w:rFonts w:ascii="Times New Roman" w:hAnsi="Times New Roman"/>
          <w:color w:val="000000"/>
          <w:sz w:val="26"/>
          <w:szCs w:val="24"/>
        </w:rPr>
        <w:t xml:space="preserve">  </w:t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="00736C82">
        <w:rPr>
          <w:rFonts w:ascii="Times New Roman" w:hAnsi="Times New Roman"/>
          <w:color w:val="000000"/>
          <w:sz w:val="26"/>
          <w:szCs w:val="24"/>
        </w:rPr>
        <w:tab/>
      </w:r>
      <w:r w:rsidRP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36C82" w:rsidRP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36C82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736C82">
        <w:rPr>
          <w:rFonts w:ascii="Times New Roman" w:hAnsi="Times New Roman"/>
          <w:color w:val="000000"/>
          <w:sz w:val="28"/>
          <w:szCs w:val="24"/>
        </w:rPr>
        <w:t>Chủ tịch HĐQT</w:t>
      </w:r>
    </w:p>
    <w:p w:rsidR="00F73E72" w:rsidRDefault="007B6A17" w:rsidP="00736C82">
      <w:pPr>
        <w:pStyle w:val="Heading1"/>
        <w:ind w:left="7920" w:firstLine="720"/>
        <w:jc w:val="both"/>
        <w:rPr>
          <w:rFonts w:ascii="Times New Roman" w:hAnsi="Times New Roman"/>
          <w:b w:val="0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          </w:t>
      </w:r>
      <w:r w:rsidR="00F73E72" w:rsidRPr="00736C8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(</w:t>
      </w:r>
      <w:r w:rsidRPr="007B6A17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đã</w:t>
      </w:r>
      <w:r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 xml:space="preserve"> k</w:t>
      </w:r>
      <w:r w:rsidRPr="007B6A17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ý</w:t>
      </w:r>
      <w:r w:rsidR="00F73E72" w:rsidRPr="00736C82">
        <w:rPr>
          <w:rFonts w:ascii="Times New Roman" w:hAnsi="Times New Roman"/>
          <w:b w:val="0"/>
          <w:bCs/>
          <w:iCs/>
          <w:color w:val="000000"/>
          <w:sz w:val="28"/>
          <w:szCs w:val="24"/>
        </w:rPr>
        <w:t>)</w:t>
      </w:r>
    </w:p>
    <w:p w:rsidR="007B6A17" w:rsidRPr="007B6A17" w:rsidRDefault="007B6A17" w:rsidP="007B6A1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6A17">
        <w:rPr>
          <w:b/>
        </w:rPr>
        <w:t>Nguyễn Xuân Dũng</w:t>
      </w:r>
    </w:p>
    <w:sectPr w:rsidR="007B6A17" w:rsidRPr="007B6A17" w:rsidSect="0011045A">
      <w:pgSz w:w="16839" w:h="11907" w:orient="landscape" w:code="9"/>
      <w:pgMar w:top="1134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878A2992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7474EE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06F8C8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0C1628"/>
    <w:multiLevelType w:val="hybridMultilevel"/>
    <w:tmpl w:val="8C3E983E"/>
    <w:lvl w:ilvl="0" w:tplc="40045A0A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73E72"/>
    <w:rsid w:val="00010572"/>
    <w:rsid w:val="00017E42"/>
    <w:rsid w:val="00040D55"/>
    <w:rsid w:val="00073885"/>
    <w:rsid w:val="000B0AAA"/>
    <w:rsid w:val="000D3632"/>
    <w:rsid w:val="000E7DF1"/>
    <w:rsid w:val="0011045A"/>
    <w:rsid w:val="00121D89"/>
    <w:rsid w:val="001453D6"/>
    <w:rsid w:val="001673E6"/>
    <w:rsid w:val="00185169"/>
    <w:rsid w:val="001E0ADE"/>
    <w:rsid w:val="001E1AB9"/>
    <w:rsid w:val="00211CBD"/>
    <w:rsid w:val="00230B5E"/>
    <w:rsid w:val="002A785D"/>
    <w:rsid w:val="002C4D43"/>
    <w:rsid w:val="00300F31"/>
    <w:rsid w:val="00367909"/>
    <w:rsid w:val="003749C0"/>
    <w:rsid w:val="003942B1"/>
    <w:rsid w:val="003A309B"/>
    <w:rsid w:val="003B1D6E"/>
    <w:rsid w:val="003B235B"/>
    <w:rsid w:val="003C6347"/>
    <w:rsid w:val="003F56AB"/>
    <w:rsid w:val="004079FA"/>
    <w:rsid w:val="004107E2"/>
    <w:rsid w:val="00475778"/>
    <w:rsid w:val="004922D1"/>
    <w:rsid w:val="004F2C4B"/>
    <w:rsid w:val="00561AB3"/>
    <w:rsid w:val="00571B97"/>
    <w:rsid w:val="00577801"/>
    <w:rsid w:val="005A3A4F"/>
    <w:rsid w:val="005A5C8F"/>
    <w:rsid w:val="006208E6"/>
    <w:rsid w:val="006636A5"/>
    <w:rsid w:val="00733FA2"/>
    <w:rsid w:val="00736C82"/>
    <w:rsid w:val="0079625E"/>
    <w:rsid w:val="007B6A17"/>
    <w:rsid w:val="007F4564"/>
    <w:rsid w:val="008073DC"/>
    <w:rsid w:val="00877F7C"/>
    <w:rsid w:val="008B4A87"/>
    <w:rsid w:val="008D0EB5"/>
    <w:rsid w:val="009217C0"/>
    <w:rsid w:val="009220A6"/>
    <w:rsid w:val="009307AE"/>
    <w:rsid w:val="00946CEF"/>
    <w:rsid w:val="009733C7"/>
    <w:rsid w:val="0099789A"/>
    <w:rsid w:val="009C3B05"/>
    <w:rsid w:val="009C4BEF"/>
    <w:rsid w:val="009D3FFA"/>
    <w:rsid w:val="009E57DB"/>
    <w:rsid w:val="00A428C4"/>
    <w:rsid w:val="00AA0738"/>
    <w:rsid w:val="00AA1660"/>
    <w:rsid w:val="00AF0CD5"/>
    <w:rsid w:val="00B12CBC"/>
    <w:rsid w:val="00B15988"/>
    <w:rsid w:val="00B65C03"/>
    <w:rsid w:val="00B974E0"/>
    <w:rsid w:val="00BD2B21"/>
    <w:rsid w:val="00C06AC0"/>
    <w:rsid w:val="00C10E80"/>
    <w:rsid w:val="00C144C2"/>
    <w:rsid w:val="00C16548"/>
    <w:rsid w:val="00C34B1C"/>
    <w:rsid w:val="00C516EC"/>
    <w:rsid w:val="00C70B51"/>
    <w:rsid w:val="00C92249"/>
    <w:rsid w:val="00CC2C2B"/>
    <w:rsid w:val="00CF31AB"/>
    <w:rsid w:val="00D04F9F"/>
    <w:rsid w:val="00D06D63"/>
    <w:rsid w:val="00D47345"/>
    <w:rsid w:val="00D7600A"/>
    <w:rsid w:val="00DB425E"/>
    <w:rsid w:val="00E9098F"/>
    <w:rsid w:val="00E94D10"/>
    <w:rsid w:val="00ED18CA"/>
    <w:rsid w:val="00EE1B51"/>
    <w:rsid w:val="00F5170A"/>
    <w:rsid w:val="00F55246"/>
    <w:rsid w:val="00F55D9F"/>
    <w:rsid w:val="00F67374"/>
    <w:rsid w:val="00F7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EC"/>
  </w:style>
  <w:style w:type="paragraph" w:styleId="Heading1">
    <w:name w:val="heading 1"/>
    <w:basedOn w:val="Normal"/>
    <w:next w:val="Normal"/>
    <w:link w:val="Heading1Char"/>
    <w:qFormat/>
    <w:rsid w:val="00F73E72"/>
    <w:pPr>
      <w:keepNext/>
      <w:spacing w:after="0" w:line="240" w:lineRule="auto"/>
      <w:jc w:val="center"/>
      <w:outlineLvl w:val="0"/>
    </w:pPr>
    <w:rPr>
      <w:rFonts w:ascii=".VnTimeH" w:eastAsia="Times New Roman" w:hAnsi=".VnTimeH" w:cs="Times New Roman"/>
      <w:b/>
      <w:snapToGrid w:val="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F73E72"/>
    <w:pPr>
      <w:keepNext/>
      <w:spacing w:after="0" w:line="240" w:lineRule="auto"/>
      <w:ind w:left="4320" w:firstLine="720"/>
      <w:jc w:val="center"/>
      <w:outlineLvl w:val="6"/>
    </w:pPr>
    <w:rPr>
      <w:rFonts w:ascii=".VnTime" w:eastAsia="Times New Roman" w:hAnsi=".VnTime" w:cs="Times New Roman"/>
      <w:i/>
      <w:snapToGrid w:val="0"/>
      <w:sz w:val="26"/>
      <w:szCs w:val="20"/>
    </w:rPr>
  </w:style>
  <w:style w:type="paragraph" w:styleId="Heading8">
    <w:name w:val="heading 8"/>
    <w:basedOn w:val="Normal"/>
    <w:next w:val="Normal"/>
    <w:link w:val="Heading8Char"/>
    <w:qFormat/>
    <w:rsid w:val="00F73E72"/>
    <w:pPr>
      <w:keepNext/>
      <w:spacing w:after="0" w:line="240" w:lineRule="auto"/>
      <w:outlineLvl w:val="7"/>
    </w:pPr>
    <w:rPr>
      <w:rFonts w:ascii=".VnTime" w:eastAsia="Times New Roman" w:hAnsi=".VnTime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3E72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73E72"/>
    <w:rPr>
      <w:rFonts w:ascii=".VnTime" w:eastAsia="Times New Roman" w:hAnsi=".VnTime" w:cs="Times New Roman"/>
      <w:i/>
      <w:snapToGrid w:val="0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F73E72"/>
    <w:rPr>
      <w:rFonts w:ascii=".VnTime" w:eastAsia="Times New Roman" w:hAnsi=".VnTime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73E72"/>
    <w:pPr>
      <w:spacing w:after="0" w:line="240" w:lineRule="auto"/>
      <w:jc w:val="both"/>
    </w:pPr>
    <w:rPr>
      <w:rFonts w:ascii=".VnTimeH" w:eastAsia="Times New Roman" w:hAnsi=".VnTimeH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73E72"/>
    <w:rPr>
      <w:rFonts w:ascii=".VnTimeH" w:eastAsia="Times New Roman" w:hAnsi=".VnTimeH" w:cs="Times New Roman"/>
      <w:snapToGrid w:val="0"/>
      <w:szCs w:val="20"/>
    </w:rPr>
  </w:style>
  <w:style w:type="paragraph" w:styleId="Title">
    <w:name w:val="Title"/>
    <w:basedOn w:val="Normal"/>
    <w:link w:val="TitleChar"/>
    <w:qFormat/>
    <w:rsid w:val="00F73E72"/>
    <w:pPr>
      <w:spacing w:after="0" w:line="240" w:lineRule="auto"/>
      <w:jc w:val="center"/>
    </w:pPr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73E72"/>
    <w:rPr>
      <w:rFonts w:ascii=".VnTimeH" w:eastAsia="Times New Roman" w:hAnsi=".VnTimeH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10185F-E9AD-433B-B389-E4E16596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LHo@nigIT, Ltd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VNN.R9</dc:creator>
  <cp:keywords/>
  <dc:description/>
  <cp:lastModifiedBy>VNN.R9</cp:lastModifiedBy>
  <cp:revision>27</cp:revision>
  <dcterms:created xsi:type="dcterms:W3CDTF">2013-01-14T21:07:00Z</dcterms:created>
  <dcterms:modified xsi:type="dcterms:W3CDTF">2013-01-22T16:14:00Z</dcterms:modified>
</cp:coreProperties>
</file>