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digital-signature/origin" Target="/package/services/digital-signature/origin.psdsor" Id="R04dacae8b72b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62" w:type="dxa"/>
        <w:tblLayout w:type="fixed"/>
        <w:tblLook w:val="0000"/>
      </w:tblPr>
      <w:tblGrid>
        <w:gridCol w:w="5670"/>
        <w:gridCol w:w="7380"/>
      </w:tblGrid>
      <w:tr w:rsidR="003B048D" w:rsidTr="006629CE">
        <w:tc>
          <w:tcPr>
            <w:tcW w:w="5670" w:type="dxa"/>
          </w:tcPr>
          <w:p w:rsidR="003B048D" w:rsidRDefault="003B048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Công ty cổ phần xi măng Sài sơn</w:t>
            </w:r>
          </w:p>
        </w:tc>
        <w:tc>
          <w:tcPr>
            <w:tcW w:w="7380" w:type="dxa"/>
          </w:tcPr>
          <w:p w:rsidR="003B048D" w:rsidRDefault="003B048D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3B048D" w:rsidRDefault="003B048D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</w:tc>
      </w:tr>
      <w:tr w:rsidR="003B048D" w:rsidTr="006629CE">
        <w:trPr>
          <w:trHeight w:val="315"/>
        </w:trPr>
        <w:tc>
          <w:tcPr>
            <w:tcW w:w="5670" w:type="dxa"/>
          </w:tcPr>
          <w:p w:rsidR="003B048D" w:rsidRDefault="003B048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7380" w:type="dxa"/>
          </w:tcPr>
          <w:p w:rsidR="003B048D" w:rsidRDefault="003B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</w:tr>
      <w:tr w:rsidR="003B048D" w:rsidTr="006629CE">
        <w:tc>
          <w:tcPr>
            <w:tcW w:w="5670" w:type="dxa"/>
          </w:tcPr>
          <w:p w:rsidR="003B048D" w:rsidRDefault="003B04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:           /BC-CT</w:t>
            </w:r>
          </w:p>
        </w:tc>
        <w:tc>
          <w:tcPr>
            <w:tcW w:w="7380" w:type="dxa"/>
          </w:tcPr>
          <w:p w:rsidR="003B048D" w:rsidRDefault="00E65343" w:rsidP="00437020">
            <w:pPr>
              <w:pStyle w:val="Heading7"/>
              <w:ind w:left="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Hà nội, ngày </w:t>
            </w:r>
            <w:r w:rsidR="00437020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tháng 1</w:t>
            </w:r>
            <w:r w:rsidR="003B04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năm201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B04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B048D" w:rsidRDefault="003B048D">
      <w:pPr>
        <w:jc w:val="center"/>
        <w:rPr>
          <w:color w:val="000000"/>
          <w:sz w:val="2"/>
        </w:rPr>
      </w:pPr>
    </w:p>
    <w:p w:rsidR="003B048D" w:rsidRDefault="003B048D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6629CE" w:rsidRDefault="006629CE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3B048D" w:rsidRDefault="003B048D"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3B048D" w:rsidRDefault="00E65343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(N</w:t>
      </w:r>
      <w:r w:rsidR="003B048D">
        <w:rPr>
          <w:rFonts w:ascii="Times New Roman" w:hAnsi="Times New Roman"/>
          <w:color w:val="000000"/>
          <w:sz w:val="28"/>
          <w:szCs w:val="28"/>
        </w:rPr>
        <w:t>ăm 2012)</w:t>
      </w:r>
    </w:p>
    <w:p w:rsidR="006629CE" w:rsidRDefault="006629CE">
      <w:pPr>
        <w:pStyle w:val="Title"/>
        <w:rPr>
          <w:rFonts w:ascii="Times New Roman" w:hAnsi="Times New Roman"/>
          <w:color w:val="000000"/>
          <w:sz w:val="28"/>
          <w:szCs w:val="28"/>
        </w:rPr>
      </w:pPr>
    </w:p>
    <w:p w:rsidR="003B048D" w:rsidRDefault="003B048D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909"/>
        <w:gridCol w:w="7001"/>
      </w:tblGrid>
      <w:tr w:rsidR="003B048D">
        <w:trPr>
          <w:trHeight w:val="297"/>
        </w:trPr>
        <w:tc>
          <w:tcPr>
            <w:tcW w:w="1909" w:type="dxa"/>
          </w:tcPr>
          <w:p w:rsidR="003B048D" w:rsidRDefault="003B048D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7001" w:type="dxa"/>
          </w:tcPr>
          <w:p w:rsidR="003B048D" w:rsidRDefault="003B048D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Ủy ban Chứng khoán Nhà nước</w:t>
            </w:r>
          </w:p>
        </w:tc>
      </w:tr>
      <w:tr w:rsidR="003B048D">
        <w:trPr>
          <w:trHeight w:val="297"/>
        </w:trPr>
        <w:tc>
          <w:tcPr>
            <w:tcW w:w="1909" w:type="dxa"/>
          </w:tcPr>
          <w:p w:rsidR="003B048D" w:rsidRDefault="003B048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3B048D" w:rsidRDefault="003B048D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Sở Giao dịch Chứng khoán Hà nội</w:t>
            </w:r>
          </w:p>
        </w:tc>
      </w:tr>
    </w:tbl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Tên công ty đại chúng: </w:t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Công ty cổ phần xi măng Sài sơn</w:t>
      </w: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Địa chỉ trụ sở chính: </w:t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Xã Sài sơn huyện Quốc oai thành phố Hà nội</w:t>
      </w:r>
    </w:p>
    <w:p w:rsidR="003B048D" w:rsidRDefault="006629CE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B048D">
        <w:rPr>
          <w:rFonts w:ascii="Times New Roman" w:hAnsi="Times New Roman"/>
          <w:color w:val="000000"/>
          <w:sz w:val="26"/>
          <w:szCs w:val="26"/>
        </w:rPr>
        <w:t xml:space="preserve">Điện thoại: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3B048D">
        <w:rPr>
          <w:rFonts w:ascii="Times New Roman" w:hAnsi="Times New Roman"/>
          <w:color w:val="000000"/>
          <w:sz w:val="26"/>
          <w:szCs w:val="26"/>
        </w:rPr>
        <w:t xml:space="preserve">0433 679378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3B048D">
        <w:rPr>
          <w:rFonts w:ascii="Times New Roman" w:hAnsi="Times New Roman"/>
          <w:color w:val="000000"/>
          <w:sz w:val="26"/>
          <w:szCs w:val="26"/>
        </w:rPr>
        <w:t xml:space="preserve">Fax: 0433 679379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3B048D">
        <w:rPr>
          <w:rFonts w:ascii="Times New Roman" w:hAnsi="Times New Roman"/>
          <w:color w:val="000000"/>
          <w:sz w:val="26"/>
          <w:szCs w:val="26"/>
        </w:rPr>
        <w:t>Email:tuanxmss@gmail.com</w:t>
      </w: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Vốn điều lệ: </w:t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97.580.000.000 đồng</w:t>
      </w: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Mã chứng khoán: </w:t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 w:rsidRPr="006629CE">
        <w:rPr>
          <w:rFonts w:ascii="Times New Roman" w:hAnsi="Times New Roman"/>
          <w:b/>
          <w:color w:val="000000"/>
          <w:sz w:val="26"/>
          <w:szCs w:val="26"/>
        </w:rPr>
        <w:t>SCJ</w:t>
      </w:r>
    </w:p>
    <w:p w:rsidR="006629CE" w:rsidRDefault="006629CE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</w:t>
      </w:r>
      <w:r w:rsidR="008624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(</w:t>
      </w:r>
      <w:r w:rsidR="00E65343">
        <w:rPr>
          <w:rFonts w:ascii="Times New Roman" w:hAnsi="Times New Roman"/>
          <w:b/>
          <w:color w:val="000000"/>
          <w:sz w:val="26"/>
          <w:szCs w:val="26"/>
        </w:rPr>
        <w:t xml:space="preserve"> N</w:t>
      </w:r>
      <w:r>
        <w:rPr>
          <w:rFonts w:ascii="Times New Roman" w:hAnsi="Times New Roman"/>
          <w:b/>
          <w:color w:val="000000"/>
          <w:sz w:val="26"/>
          <w:szCs w:val="26"/>
        </w:rPr>
        <w:t>ăm 2012)</w:t>
      </w:r>
    </w:p>
    <w:p w:rsidR="003B048D" w:rsidRDefault="003B048D" w:rsidP="006629CE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 Các cuộc họp của HĐQT: Có </w:t>
      </w:r>
      <w:r w:rsidR="00E65343">
        <w:rPr>
          <w:rFonts w:ascii="Times New Roman" w:hAnsi="Times New Roman"/>
          <w:color w:val="000000"/>
          <w:sz w:val="26"/>
          <w:szCs w:val="26"/>
        </w:rPr>
        <w:t>1</w:t>
      </w:r>
      <w:r w:rsidR="00F469C9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được triệu tập.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3542"/>
        <w:gridCol w:w="2430"/>
        <w:gridCol w:w="1530"/>
        <w:gridCol w:w="1170"/>
        <w:gridCol w:w="2700"/>
      </w:tblGrid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430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530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lệ(%)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Nguyễn Văn Bổng</w:t>
            </w:r>
          </w:p>
        </w:tc>
        <w:tc>
          <w:tcPr>
            <w:tcW w:w="2430" w:type="dxa"/>
          </w:tcPr>
          <w:p w:rsidR="003B048D" w:rsidRDefault="003B048D" w:rsidP="006629C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 tịch</w:t>
            </w:r>
            <w:r w:rsidR="006629CE">
              <w:rPr>
                <w:rFonts w:ascii="Times New Roman" w:hAnsi="Times New Roman"/>
                <w:color w:val="000000"/>
                <w:sz w:val="26"/>
                <w:szCs w:val="26"/>
              </w:rPr>
              <w:t>, Giám đốc</w:t>
            </w:r>
          </w:p>
        </w:tc>
        <w:tc>
          <w:tcPr>
            <w:tcW w:w="1530" w:type="dxa"/>
          </w:tcPr>
          <w:p w:rsidR="003B048D" w:rsidRDefault="00E65343" w:rsidP="00F469C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469C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Vương Văn Long</w:t>
            </w:r>
          </w:p>
        </w:tc>
        <w:tc>
          <w:tcPr>
            <w:tcW w:w="243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P. chủ tịch</w:t>
            </w:r>
          </w:p>
        </w:tc>
        <w:tc>
          <w:tcPr>
            <w:tcW w:w="1530" w:type="dxa"/>
          </w:tcPr>
          <w:p w:rsidR="003B048D" w:rsidRDefault="00E65343" w:rsidP="00F469C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469C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Nguyễn Chí Long</w:t>
            </w:r>
          </w:p>
        </w:tc>
        <w:tc>
          <w:tcPr>
            <w:tcW w:w="243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530" w:type="dxa"/>
          </w:tcPr>
          <w:p w:rsidR="003B048D" w:rsidRDefault="00E65343" w:rsidP="00F469C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469C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Nguyễn Hữu Năng</w:t>
            </w:r>
          </w:p>
        </w:tc>
        <w:tc>
          <w:tcPr>
            <w:tcW w:w="243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530" w:type="dxa"/>
          </w:tcPr>
          <w:p w:rsidR="003B048D" w:rsidRDefault="00E65343" w:rsidP="00F469C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469C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Phùng Minh Tuân</w:t>
            </w:r>
          </w:p>
        </w:tc>
        <w:tc>
          <w:tcPr>
            <w:tcW w:w="243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530" w:type="dxa"/>
          </w:tcPr>
          <w:p w:rsidR="003B048D" w:rsidRDefault="00E65343" w:rsidP="00F469C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469C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2. Hoạt động giám sát của HĐQT đối với Ban Giám đốc: thường xuyên được duy trì hoạt động giám sát </w:t>
      </w: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Hoạt động của các tiểu ban thuộc Hội đồng quản trị: Không có các tiêu ban được thành lập</w:t>
      </w: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 có 10 nghị quyết</w:t>
      </w:r>
      <w:r w:rsidR="00EE2BA5">
        <w:rPr>
          <w:rFonts w:ascii="Times New Roman" w:hAnsi="Times New Roman"/>
          <w:b/>
          <w:color w:val="000000"/>
          <w:sz w:val="26"/>
          <w:szCs w:val="26"/>
        </w:rPr>
        <w:t xml:space="preserve"> (quyết định)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được ban hành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480"/>
        <w:gridCol w:w="1620"/>
        <w:gridCol w:w="7020"/>
      </w:tblGrid>
      <w:tr w:rsidR="003B048D" w:rsidTr="00E65343">
        <w:trPr>
          <w:trHeight w:val="620"/>
        </w:trPr>
        <w:tc>
          <w:tcPr>
            <w:tcW w:w="850" w:type="dxa"/>
            <w:vAlign w:val="center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80" w:type="dxa"/>
            <w:vAlign w:val="center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620" w:type="dxa"/>
            <w:vAlign w:val="center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7020" w:type="dxa"/>
            <w:vAlign w:val="center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3B048D" w:rsidTr="00E65343">
        <w:tc>
          <w:tcPr>
            <w:tcW w:w="850" w:type="dxa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21/QĐ-HĐQT</w:t>
            </w:r>
          </w:p>
        </w:tc>
        <w:tc>
          <w:tcPr>
            <w:tcW w:w="16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13/01/2012</w:t>
            </w:r>
          </w:p>
        </w:tc>
        <w:tc>
          <w:tcPr>
            <w:tcW w:w="70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Phê duyệt kế hoạch năm 2012</w:t>
            </w:r>
          </w:p>
        </w:tc>
      </w:tr>
      <w:tr w:rsidR="003B048D" w:rsidTr="00E65343">
        <w:tc>
          <w:tcPr>
            <w:tcW w:w="850" w:type="dxa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8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65/QĐ-HĐQT</w:t>
            </w:r>
          </w:p>
        </w:tc>
        <w:tc>
          <w:tcPr>
            <w:tcW w:w="16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06/02/2012</w:t>
            </w:r>
          </w:p>
        </w:tc>
        <w:tc>
          <w:tcPr>
            <w:tcW w:w="70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Thanh toán cổ tức đợt II năm 2010</w:t>
            </w:r>
          </w:p>
        </w:tc>
      </w:tr>
      <w:tr w:rsidR="003B048D" w:rsidTr="00E65343">
        <w:tc>
          <w:tcPr>
            <w:tcW w:w="850" w:type="dxa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8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73/QĐ-HĐQT</w:t>
            </w:r>
          </w:p>
        </w:tc>
        <w:tc>
          <w:tcPr>
            <w:tcW w:w="16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08/02/2012</w:t>
            </w:r>
          </w:p>
        </w:tc>
        <w:tc>
          <w:tcPr>
            <w:tcW w:w="70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Bổ nhiệm Phó giám đốc nhà máy xi măng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sơn</w:t>
            </w:r>
          </w:p>
        </w:tc>
      </w:tr>
      <w:tr w:rsidR="003B048D" w:rsidTr="00E65343">
        <w:tc>
          <w:tcPr>
            <w:tcW w:w="850" w:type="dxa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8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203/QĐ-HĐQT</w:t>
            </w:r>
          </w:p>
        </w:tc>
        <w:tc>
          <w:tcPr>
            <w:tcW w:w="16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16/04/2012</w:t>
            </w:r>
          </w:p>
        </w:tc>
        <w:tc>
          <w:tcPr>
            <w:tcW w:w="70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Triệu tập ĐHĐCĐ thường niên</w:t>
            </w:r>
          </w:p>
        </w:tc>
      </w:tr>
      <w:tr w:rsidR="003B048D" w:rsidTr="00E65343">
        <w:tc>
          <w:tcPr>
            <w:tcW w:w="850" w:type="dxa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8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239/QĐ-HĐQT</w:t>
            </w:r>
          </w:p>
        </w:tc>
        <w:tc>
          <w:tcPr>
            <w:tcW w:w="16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07/05/2012</w:t>
            </w:r>
          </w:p>
        </w:tc>
        <w:tc>
          <w:tcPr>
            <w:tcW w:w="70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Ban hành quy chế quản lý bảo quản vật tư</w:t>
            </w:r>
          </w:p>
        </w:tc>
      </w:tr>
      <w:tr w:rsidR="003B048D" w:rsidTr="00E65343">
        <w:tc>
          <w:tcPr>
            <w:tcW w:w="850" w:type="dxa"/>
            <w:vAlign w:val="center"/>
          </w:tcPr>
          <w:p w:rsidR="003B048D" w:rsidRDefault="003B048D" w:rsidP="00654371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80" w:type="dxa"/>
            <w:vAlign w:val="center"/>
          </w:tcPr>
          <w:p w:rsidR="003B048D" w:rsidRDefault="003B048D" w:rsidP="002237A7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273/QĐ-HĐQT</w:t>
            </w:r>
          </w:p>
        </w:tc>
        <w:tc>
          <w:tcPr>
            <w:tcW w:w="1620" w:type="dxa"/>
            <w:vAlign w:val="center"/>
          </w:tcPr>
          <w:p w:rsidR="003B048D" w:rsidRDefault="003B048D" w:rsidP="002237A7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01/06/2012</w:t>
            </w:r>
          </w:p>
        </w:tc>
        <w:tc>
          <w:tcPr>
            <w:tcW w:w="70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Tách phòng Kế hoạch kỹ thuật thị trường thành phòng kế hoạch kỹ thuật và tiêu thụ thị trường</w:t>
            </w:r>
          </w:p>
        </w:tc>
      </w:tr>
      <w:tr w:rsidR="003B048D" w:rsidTr="00E65343">
        <w:tc>
          <w:tcPr>
            <w:tcW w:w="850" w:type="dxa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8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286/QĐ-HĐQT</w:t>
            </w:r>
          </w:p>
        </w:tc>
        <w:tc>
          <w:tcPr>
            <w:tcW w:w="16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01/06/2012</w:t>
            </w:r>
          </w:p>
        </w:tc>
        <w:tc>
          <w:tcPr>
            <w:tcW w:w="70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Ban hành quy chế An toàn vệ sinh </w:t>
            </w:r>
          </w:p>
        </w:tc>
      </w:tr>
      <w:tr w:rsidR="003B048D" w:rsidTr="00E65343">
        <w:tc>
          <w:tcPr>
            <w:tcW w:w="850" w:type="dxa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8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300/QĐ-HĐQT</w:t>
            </w:r>
          </w:p>
        </w:tc>
        <w:tc>
          <w:tcPr>
            <w:tcW w:w="16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13/06/2012</w:t>
            </w:r>
          </w:p>
        </w:tc>
        <w:tc>
          <w:tcPr>
            <w:tcW w:w="70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Ban hành tiêu chuẩn cơ sở nhà máy xi măng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sơn</w:t>
            </w:r>
          </w:p>
        </w:tc>
      </w:tr>
      <w:tr w:rsidR="003B048D" w:rsidTr="00E65343">
        <w:tc>
          <w:tcPr>
            <w:tcW w:w="850" w:type="dxa"/>
            <w:vAlign w:val="center"/>
          </w:tcPr>
          <w:p w:rsidR="003B048D" w:rsidRDefault="003B048D" w:rsidP="00654371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80" w:type="dxa"/>
            <w:vAlign w:val="center"/>
          </w:tcPr>
          <w:p w:rsidR="003B048D" w:rsidRDefault="003B048D" w:rsidP="002237A7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326/QĐ-HĐQT</w:t>
            </w:r>
          </w:p>
        </w:tc>
        <w:tc>
          <w:tcPr>
            <w:tcW w:w="1620" w:type="dxa"/>
            <w:vAlign w:val="center"/>
          </w:tcPr>
          <w:p w:rsidR="003B048D" w:rsidRDefault="003B048D" w:rsidP="002237A7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27/06/2012</w:t>
            </w:r>
          </w:p>
        </w:tc>
        <w:tc>
          <w:tcPr>
            <w:tcW w:w="70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Ban hành quy chế trách nhiệm và quyền hạn Cá nhân an toàn vệ sinh lao động</w:t>
            </w:r>
          </w:p>
        </w:tc>
      </w:tr>
      <w:tr w:rsidR="003B048D" w:rsidTr="00E65343">
        <w:tc>
          <w:tcPr>
            <w:tcW w:w="850" w:type="dxa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8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329/QĐ-HĐQT</w:t>
            </w:r>
          </w:p>
        </w:tc>
        <w:tc>
          <w:tcPr>
            <w:tcW w:w="16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27/06/2012</w:t>
            </w:r>
          </w:p>
        </w:tc>
        <w:tc>
          <w:tcPr>
            <w:tcW w:w="70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</w:t>
            </w:r>
            <w:r w:rsidR="00E65343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ải thể chi nhánh Chương mỹ</w:t>
            </w:r>
          </w:p>
        </w:tc>
      </w:tr>
      <w:tr w:rsidR="00E65343" w:rsidTr="00E65343">
        <w:tc>
          <w:tcPr>
            <w:tcW w:w="850" w:type="dxa"/>
          </w:tcPr>
          <w:p w:rsidR="00E65343" w:rsidRDefault="00E65343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80" w:type="dxa"/>
          </w:tcPr>
          <w:p w:rsidR="00E65343" w:rsidRDefault="00E653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392/QĐ-HĐQT</w:t>
            </w:r>
          </w:p>
        </w:tc>
        <w:tc>
          <w:tcPr>
            <w:tcW w:w="1620" w:type="dxa"/>
          </w:tcPr>
          <w:p w:rsidR="00E65343" w:rsidRDefault="00E653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19/07/2012</w:t>
            </w:r>
          </w:p>
        </w:tc>
        <w:tc>
          <w:tcPr>
            <w:tcW w:w="7020" w:type="dxa"/>
          </w:tcPr>
          <w:p w:rsidR="00E65343" w:rsidRDefault="00E65343" w:rsidP="00E653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Chấm dứt hoạt động của chi nhánh công ty cổ phần xi măng Sài sơn tại Chương mỹ Hà nội</w:t>
            </w:r>
          </w:p>
        </w:tc>
      </w:tr>
      <w:tr w:rsidR="00E65343" w:rsidTr="00E65343">
        <w:tc>
          <w:tcPr>
            <w:tcW w:w="850" w:type="dxa"/>
          </w:tcPr>
          <w:p w:rsidR="00E65343" w:rsidRDefault="00E65343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80" w:type="dxa"/>
          </w:tcPr>
          <w:p w:rsidR="00E65343" w:rsidRDefault="00E653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435/QĐ-HĐQT</w:t>
            </w:r>
          </w:p>
        </w:tc>
        <w:tc>
          <w:tcPr>
            <w:tcW w:w="1620" w:type="dxa"/>
          </w:tcPr>
          <w:p w:rsidR="00E65343" w:rsidRDefault="00E653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06/08/2012</w:t>
            </w:r>
          </w:p>
        </w:tc>
        <w:tc>
          <w:tcPr>
            <w:tcW w:w="7020" w:type="dxa"/>
          </w:tcPr>
          <w:p w:rsidR="00E65343" w:rsidRDefault="00E65343" w:rsidP="00E653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Thế chấp hang hóa công ty cổ phần xi măng Sài sơn bảo lãnh vay quỹ Bảo vệ môi trường thành phố Hà nội</w:t>
            </w:r>
          </w:p>
        </w:tc>
      </w:tr>
      <w:tr w:rsidR="00E65343" w:rsidTr="00E65343">
        <w:tc>
          <w:tcPr>
            <w:tcW w:w="850" w:type="dxa"/>
          </w:tcPr>
          <w:p w:rsidR="00E65343" w:rsidRDefault="00E65343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480" w:type="dxa"/>
          </w:tcPr>
          <w:p w:rsidR="00E65343" w:rsidRDefault="00E653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465/QĐ-HĐQT</w:t>
            </w:r>
          </w:p>
        </w:tc>
        <w:tc>
          <w:tcPr>
            <w:tcW w:w="1620" w:type="dxa"/>
          </w:tcPr>
          <w:p w:rsidR="00E65343" w:rsidRDefault="00E653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28/08/2012</w:t>
            </w:r>
          </w:p>
        </w:tc>
        <w:tc>
          <w:tcPr>
            <w:tcW w:w="7020" w:type="dxa"/>
          </w:tcPr>
          <w:p w:rsidR="00E65343" w:rsidRDefault="00CA724E" w:rsidP="00E653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Ban hành bộ tiêu chuẩn cơ sở năm 2012</w:t>
            </w:r>
          </w:p>
        </w:tc>
      </w:tr>
      <w:tr w:rsidR="00CA724E" w:rsidTr="00E65343">
        <w:tc>
          <w:tcPr>
            <w:tcW w:w="850" w:type="dxa"/>
          </w:tcPr>
          <w:p w:rsidR="00CA724E" w:rsidRDefault="00CA724E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80" w:type="dxa"/>
          </w:tcPr>
          <w:p w:rsidR="00CA724E" w:rsidRDefault="00CA72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465A/QĐ-HĐQT</w:t>
            </w:r>
          </w:p>
        </w:tc>
        <w:tc>
          <w:tcPr>
            <w:tcW w:w="1620" w:type="dxa"/>
          </w:tcPr>
          <w:p w:rsidR="00CA724E" w:rsidRDefault="00CA72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16/09/2012</w:t>
            </w:r>
          </w:p>
        </w:tc>
        <w:tc>
          <w:tcPr>
            <w:tcW w:w="7020" w:type="dxa"/>
          </w:tcPr>
          <w:p w:rsidR="00CA724E" w:rsidRDefault="00CA724E" w:rsidP="00E653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Sát nhập tổ Bốc vác thuộc phòng TT-TT vào Phân xưởng Xi măng</w:t>
            </w:r>
          </w:p>
        </w:tc>
      </w:tr>
      <w:tr w:rsidR="00CA724E" w:rsidTr="00E65343">
        <w:tc>
          <w:tcPr>
            <w:tcW w:w="850" w:type="dxa"/>
          </w:tcPr>
          <w:p w:rsidR="00CA724E" w:rsidRDefault="00CA724E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80" w:type="dxa"/>
          </w:tcPr>
          <w:p w:rsidR="00CA724E" w:rsidRDefault="00CA724E" w:rsidP="00CA72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519A/QĐ-HĐQT</w:t>
            </w:r>
          </w:p>
        </w:tc>
        <w:tc>
          <w:tcPr>
            <w:tcW w:w="1620" w:type="dxa"/>
          </w:tcPr>
          <w:p w:rsidR="00CA724E" w:rsidRDefault="00CA72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29/09/2012</w:t>
            </w:r>
          </w:p>
        </w:tc>
        <w:tc>
          <w:tcPr>
            <w:tcW w:w="7020" w:type="dxa"/>
          </w:tcPr>
          <w:p w:rsidR="00CA724E" w:rsidRDefault="00CA724E" w:rsidP="00E653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Quyết toán dự án đầu tư</w:t>
            </w:r>
          </w:p>
        </w:tc>
      </w:tr>
    </w:tbl>
    <w:p w:rsidR="003B048D" w:rsidRDefault="003B048D" w:rsidP="00654371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III. Thay đổi </w:t>
      </w:r>
      <w:r w:rsidR="00EE6704">
        <w:rPr>
          <w:rFonts w:ascii="Times New Roman" w:hAnsi="Times New Roman"/>
          <w:b/>
          <w:color w:val="000000"/>
          <w:sz w:val="26"/>
          <w:szCs w:val="26"/>
        </w:rPr>
        <w:t>d</w:t>
      </w:r>
      <w:r>
        <w:rPr>
          <w:rFonts w:ascii="Times New Roman" w:hAnsi="Times New Roman"/>
          <w:b/>
          <w:color w:val="000000"/>
          <w:sz w:val="26"/>
          <w:szCs w:val="26"/>
        </w:rPr>
        <w:t>anh sách về người có liên quan của công ty đại chúng theo quy định tại điều 34 Điều 6 luật chứng khoán (</w:t>
      </w:r>
      <w:r w:rsidR="00CA724E">
        <w:rPr>
          <w:rFonts w:ascii="Times New Roman" w:hAnsi="Times New Roman"/>
          <w:b/>
          <w:color w:val="000000"/>
          <w:sz w:val="26"/>
          <w:szCs w:val="26"/>
        </w:rPr>
        <w:t xml:space="preserve"> N</w:t>
      </w:r>
      <w:r>
        <w:rPr>
          <w:rFonts w:ascii="Times New Roman" w:hAnsi="Times New Roman"/>
          <w:b/>
          <w:color w:val="000000"/>
          <w:sz w:val="26"/>
          <w:szCs w:val="26"/>
        </w:rPr>
        <w:t>ăm 2012): Không có thay đổi</w:t>
      </w:r>
    </w:p>
    <w:p w:rsidR="003B048D" w:rsidRDefault="003B048D" w:rsidP="00654371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IV. Giao dịch của cổ đông nội bộ và n</w:t>
      </w:r>
      <w:r w:rsidR="00CA724E">
        <w:rPr>
          <w:rFonts w:ascii="Times New Roman" w:hAnsi="Times New Roman"/>
          <w:b/>
          <w:color w:val="000000"/>
          <w:sz w:val="26"/>
          <w:szCs w:val="26"/>
        </w:rPr>
        <w:t>gười liên quan ( N</w:t>
      </w:r>
      <w:r>
        <w:rPr>
          <w:rFonts w:ascii="Times New Roman" w:hAnsi="Times New Roman"/>
          <w:b/>
          <w:color w:val="000000"/>
          <w:sz w:val="26"/>
          <w:szCs w:val="26"/>
        </w:rPr>
        <w:t>ăm 2012):</w:t>
      </w:r>
    </w:p>
    <w:p w:rsidR="00EE6704" w:rsidRDefault="00EE6704" w:rsidP="00654371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EE6704">
        <w:rPr>
          <w:rFonts w:ascii="Times New Roman" w:hAnsi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Danh sách cổ đông nội bộ và người có liên quan</w:t>
      </w:r>
    </w:p>
    <w:tbl>
      <w:tblPr>
        <w:tblW w:w="139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440"/>
        <w:gridCol w:w="1404"/>
        <w:gridCol w:w="1296"/>
        <w:gridCol w:w="1166"/>
        <w:gridCol w:w="1260"/>
        <w:gridCol w:w="1219"/>
        <w:gridCol w:w="2474"/>
        <w:gridCol w:w="1170"/>
        <w:gridCol w:w="1081"/>
        <w:gridCol w:w="811"/>
      </w:tblGrid>
      <w:tr w:rsidR="004C25EC" w:rsidRPr="002237A7" w:rsidTr="002237A7">
        <w:trPr>
          <w:trHeight w:val="1727"/>
        </w:trPr>
        <w:tc>
          <w:tcPr>
            <w:tcW w:w="630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</w:p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</w:p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</w:p>
        </w:tc>
        <w:tc>
          <w:tcPr>
            <w:tcW w:w="1440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Tên tổ chức/cá nhân</w:t>
            </w:r>
          </w:p>
        </w:tc>
        <w:tc>
          <w:tcPr>
            <w:tcW w:w="1404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Tài khoản giao dịch chứng khoán (nếu có)</w:t>
            </w:r>
          </w:p>
        </w:tc>
        <w:tc>
          <w:tcPr>
            <w:tcW w:w="1296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Chức vụ tại công ty (nếu có)</w:t>
            </w:r>
          </w:p>
        </w:tc>
        <w:tc>
          <w:tcPr>
            <w:tcW w:w="1166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Số CMND, ĐKKD</w:t>
            </w:r>
          </w:p>
        </w:tc>
        <w:tc>
          <w:tcPr>
            <w:tcW w:w="1260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Ngày cấp CMND, ĐKKD</w:t>
            </w:r>
          </w:p>
        </w:tc>
        <w:tc>
          <w:tcPr>
            <w:tcW w:w="1219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Nơi cấp CMND, ĐKKD</w:t>
            </w:r>
          </w:p>
        </w:tc>
        <w:tc>
          <w:tcPr>
            <w:tcW w:w="2474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1170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cuối kỳ</w:t>
            </w:r>
          </w:p>
        </w:tc>
        <w:tc>
          <w:tcPr>
            <w:tcW w:w="1081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Tỷ lệ sở hữu cổ phiếu cuối kỳ</w:t>
            </w:r>
          </w:p>
        </w:tc>
        <w:tc>
          <w:tcPr>
            <w:tcW w:w="811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Văn Bổng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032C011650</w:t>
            </w: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CTHDQT, GĐ</w:t>
            </w: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111087763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5/21/2007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1,000,010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10.25%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Hoài Nhung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112006116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2/20/2006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Thu Trang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112280487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11/23/2005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Minh Nguyệt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Văn Kiều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111051664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8/29/1986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Đào Thị Cát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110077904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7/6/1978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Lộc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110077977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8/6/1978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15,815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0.16%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Văn Thọ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030C011914</w:t>
            </w: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111363595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11/2/1995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6,953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0.07%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Vương Văn Long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058C051956</w:t>
            </w: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PCTHĐQT, PGĐ</w:t>
            </w: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112303705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5/24/2006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Nghĩa Hương,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124,973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1.28%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Doãn Thị Hương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111193956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8/20/1993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Nghĩa Hương,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Vương Thị Bích Ngọc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030C011719</w:t>
            </w: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111507436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8/28/2010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Ngọc mỹ,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3,318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0.03%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Vương Quốc Quân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111847123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10/11/2001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Nghĩa Hương,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Vương Thị Ngọc Lan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110187748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10/11/1978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Nghĩa Hương,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Vương Thị Tuyết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012883048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6/1/1987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Nghĩa Hương,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Chí Long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030C012638</w:t>
            </w: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111599123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3/17/1999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63,378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0.65%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Kim Thúy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111908129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5/16/2002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Tú Anh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112282578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2/16/2006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Lan Anh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Thảo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Chí Khuê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Chí Lý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011365565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3/20/1983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Nhâm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Minh Tuân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058C280169</w:t>
            </w: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UV HĐQT, PGĐ</w:t>
            </w: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112252944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7/5/2005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168,316</w:t>
            </w: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1.72%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Thu Hà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111087792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7/13/2005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56,684</w:t>
            </w: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0.58%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Hà Minh Châu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Văn Nhân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Đức Chắt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Phùng xá, Thạch thất,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Thị Lan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110266613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11/2/1978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Phùng xá, Thạch thất,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Đức Nguyên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112387085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1/10/2007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Phùng xá, Thạch thất,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Đức Quyền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111659593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1/27/2000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Phùng xá, Thạch </w:t>
            </w: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thất,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Thị Huệ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111604253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8/3/1999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Bình phú, Thạch thất,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Thị Khánh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111292484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4/7/1994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Hữu Năng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032C003060</w:t>
            </w: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111803800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3/27/2001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62,813</w:t>
            </w: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0.64%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Dương Thị Khánh Dân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111077158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6/11/1987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Thảo Hoa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Việt Hà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Tuấn Minh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Lượt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110124163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7/3/1978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Phú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111051162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6/11/1986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Hữu Lục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110884769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7/2/1917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Hữu Lịch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111997287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3/18/2003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Phú Hùng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058C224460</w:t>
            </w: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TB KS</w:t>
            </w: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111158428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5/19/1985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36,798</w:t>
            </w: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0.38%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Kim Cương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111161289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4/11/1989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Phú Hưởng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Tuấn Anh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Dung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110227752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10/10/1978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Phú Hải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111126689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5/9/1988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Vinh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110852089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8/29/2003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Hoa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111552975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7/24/1998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Huệ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111507178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11/9/1997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Đình Hoàn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UV BKS</w:t>
            </w: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112224833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6/14/2005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29,084</w:t>
            </w: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0.30%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52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Thuận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111653931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6/16/1999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Thành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112209120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2/22/2005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Đình Thịnh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112301353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3/1/2006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Đình Đoàn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110004988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3/19/2007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Chung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011126353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7/29/1981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Khắc Thưởng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030C011501</w:t>
            </w: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UV BKS</w:t>
            </w: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111363589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9/10/2009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25,624</w:t>
            </w: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0.26%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Ngô Thị Phương Anh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030C015018</w:t>
            </w: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111193150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3/3/2009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4,964</w:t>
            </w: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0.05%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Mạnh Cường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Mạnh Hùng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Phan Thị Loan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Khắc Đương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110648567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8/14/1979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63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Khắc Vượng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011525929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3/30/1988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Khắc Lương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011184545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5/11/1983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Phượng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Hồng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Hải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012804033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5/24/2005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Nga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Phan Quỳnh Anh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030C015642</w:t>
            </w: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KTT</w:t>
            </w: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111956255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12/24/2002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0.01%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Phan Viết Tuấn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111507496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7/21/2008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Phan Quỳnh Chi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Phan Duy Ất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111486121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6/27/1997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Bưởi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111051243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5/12/1986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E6704" w:rsidRDefault="00EE6704" w:rsidP="00EE6704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2. Giao dịch cổ phiếu: Không có</w:t>
      </w:r>
    </w:p>
    <w:p w:rsidR="00EE6704" w:rsidRPr="00EE6704" w:rsidRDefault="00EE6704" w:rsidP="00EE6704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Các giao dịch khác: (các giao dịch của cổ đông nội bộ/ cổ đông lớn và người có liên quan chính với công ty). : không có</w:t>
      </w:r>
    </w:p>
    <w:p w:rsidR="003B048D" w:rsidRDefault="003B048D" w:rsidP="00EE6704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V. Các vấn đề cần lưu ý khác: Không có thay đổi</w:t>
      </w:r>
    </w:p>
    <w:p w:rsidR="003B048D" w:rsidRDefault="003B048D" w:rsidP="00654371">
      <w:pPr>
        <w:pStyle w:val="Heading1"/>
        <w:ind w:left="9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Chủ tịch H</w:t>
      </w:r>
      <w:r>
        <w:rPr>
          <w:rFonts w:ascii="Times New Roman" w:hAnsi="Times New Roman" w:hint="eastAsia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QT</w:t>
      </w:r>
    </w:p>
    <w:p w:rsidR="003B048D" w:rsidRDefault="003B048D" w:rsidP="00654371">
      <w:pPr>
        <w:pStyle w:val="Heading1"/>
        <w:ind w:left="9360"/>
        <w:jc w:val="both"/>
        <w:rPr>
          <w:color w:val="000000"/>
        </w:rPr>
      </w:pPr>
      <w:r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 xml:space="preserve">(Ký tên và </w:t>
      </w:r>
      <w:r>
        <w:rPr>
          <w:rFonts w:ascii="Times New Roman" w:hAnsi="Times New Roman" w:hint="eastAsia"/>
          <w:b w:val="0"/>
          <w:bCs/>
          <w:i/>
          <w:iCs/>
          <w:color w:val="000000"/>
          <w:sz w:val="26"/>
          <w:szCs w:val="26"/>
        </w:rPr>
        <w:t>đ</w:t>
      </w:r>
      <w:r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>óng dấu)</w:t>
      </w:r>
    </w:p>
    <w:p w:rsidR="003B048D" w:rsidRDefault="003B048D"/>
    <w:sectPr w:rsidR="003B048D" w:rsidSect="006629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characterSpacingControl w:val="doNotCompress"/>
  <w:doNotValidateAgainstSchema/>
  <w:doNotDemarcateInvalidXml/>
  <w:compat>
    <w:spaceForUL/>
    <w:doNotLeaveBackslashAlone/>
  </w:compat>
  <w:rsids>
    <w:rsidRoot w:val="00172A27"/>
    <w:rsid w:val="00172A27"/>
    <w:rsid w:val="001C39D3"/>
    <w:rsid w:val="002237A7"/>
    <w:rsid w:val="00281B13"/>
    <w:rsid w:val="003B048D"/>
    <w:rsid w:val="003C43B4"/>
    <w:rsid w:val="00437020"/>
    <w:rsid w:val="004C25EC"/>
    <w:rsid w:val="00650B58"/>
    <w:rsid w:val="00654371"/>
    <w:rsid w:val="006629CE"/>
    <w:rsid w:val="006D3096"/>
    <w:rsid w:val="00862490"/>
    <w:rsid w:val="009D308D"/>
    <w:rsid w:val="00CA724E"/>
    <w:rsid w:val="00CB7BE1"/>
    <w:rsid w:val="00D709C1"/>
    <w:rsid w:val="00E65343"/>
    <w:rsid w:val="00EE2BA5"/>
    <w:rsid w:val="00EE6704"/>
    <w:rsid w:val="00F16665"/>
    <w:rsid w:val="00F4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9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9D3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1C39D3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1C39D3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9D3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C39D3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1C39D3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C39D3"/>
    <w:rPr>
      <w:rFonts w:ascii=".VnTimeH" w:eastAsia="Times New Roman" w:hAnsi=".VnTimeH" w:cs="Times New Roman"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C39D3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1C39D3"/>
    <w:pPr>
      <w:jc w:val="both"/>
    </w:pPr>
    <w:rPr>
      <w:rFonts w:ascii=".VnTimeH" w:hAnsi=".VnTimeH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1C39D3"/>
    <w:pPr>
      <w:jc w:val="center"/>
    </w:pPr>
    <w:rPr>
      <w:rFonts w:ascii=".VnTimeH" w:hAnsi=".VnTimeH"/>
      <w:b/>
      <w:snapToGrid w:val="0"/>
      <w:szCs w:val="20"/>
    </w:rPr>
  </w:style>
  <w:style w:type="table" w:styleId="TableGrid">
    <w:name w:val="Table Grid"/>
    <w:basedOn w:val="TableNormal"/>
    <w:rsid w:val="00EE6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81D9-FCFF-4003-A580-86853C0F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1392</Words>
  <Characters>7938</Characters>
  <Application>Microsoft Office Word</Application>
  <DocSecurity>0</DocSecurity>
  <PresentationFormat/>
  <Lines>66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CÃ´ng ty cá»• pháº§n xi mÄƒng SÃ i sÆ¡n</vt:lpstr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CÃ´ng ty cá»• pháº§n xi mÄƒng SÃ i sÆ¡n</dc:title>
  <dc:creator>Windows User</dc:creator>
  <cp:lastModifiedBy>Administrator</cp:lastModifiedBy>
  <cp:revision>6</cp:revision>
  <cp:lastPrinted>2013-01-22T00:28:00Z</cp:lastPrinted>
  <dcterms:created xsi:type="dcterms:W3CDTF">2013-01-20T01:34:00Z</dcterms:created>
  <dcterms:modified xsi:type="dcterms:W3CDTF">2013-01-25T07:59:00Z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1033-8.1.0.3032</vt:lpwstr>
  </property>
</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af677e8e9104bbb9a946196c77c5a44.psdsxs" Id="R5d7db4c4802d4f99" /></Relationships>
</file>