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24" w:rsidRDefault="00693324" w:rsidP="006871A7">
      <w:pPr>
        <w:spacing w:before="120" w:line="360" w:lineRule="exact"/>
        <w:jc w:val="center"/>
        <w:rPr>
          <w:b/>
          <w:bCs/>
          <w:shadow/>
          <w:spacing w:val="-5"/>
          <w:sz w:val="72"/>
          <w:szCs w:val="72"/>
          <w:lang w:val="en-AU"/>
        </w:rPr>
      </w:pPr>
    </w:p>
    <w:p w:rsidR="00693324" w:rsidRDefault="00693324" w:rsidP="006871A7">
      <w:pPr>
        <w:spacing w:before="120" w:line="360" w:lineRule="exact"/>
        <w:jc w:val="center"/>
        <w:rPr>
          <w:b/>
          <w:bCs/>
          <w:shadow/>
          <w:spacing w:val="-5"/>
          <w:sz w:val="72"/>
          <w:szCs w:val="72"/>
          <w:lang w:val="en-AU"/>
        </w:rPr>
      </w:pPr>
    </w:p>
    <w:p w:rsidR="008B28F3" w:rsidRPr="00ED76B0" w:rsidRDefault="008B28F3" w:rsidP="006871A7">
      <w:pPr>
        <w:spacing w:before="120" w:line="360" w:lineRule="exact"/>
        <w:jc w:val="center"/>
        <w:rPr>
          <w:b/>
          <w:bCs/>
          <w:shadow/>
          <w:spacing w:val="-5"/>
          <w:sz w:val="72"/>
          <w:szCs w:val="72"/>
          <w:lang w:val="en-AU"/>
        </w:rPr>
      </w:pPr>
      <w:r w:rsidRPr="00ED76B0">
        <w:rPr>
          <w:b/>
          <w:bCs/>
          <w:shadow/>
          <w:spacing w:val="-5"/>
          <w:sz w:val="72"/>
          <w:szCs w:val="72"/>
          <w:lang w:val="en-AU"/>
        </w:rPr>
        <w:t>BÁO CÁO THƯỜNG NIÊN</w:t>
      </w:r>
    </w:p>
    <w:p w:rsidR="008B28F3" w:rsidRPr="00ED76B0" w:rsidRDefault="00C60B32" w:rsidP="006871A7">
      <w:pPr>
        <w:spacing w:before="120" w:line="360" w:lineRule="exact"/>
        <w:jc w:val="center"/>
        <w:rPr>
          <w:noProof/>
        </w:rPr>
      </w:pPr>
      <w:r>
        <w:rPr>
          <w:noProof/>
        </w:rPr>
        <w:drawing>
          <wp:anchor distT="0" distB="0" distL="114300" distR="114300" simplePos="0" relativeHeight="251658240" behindDoc="0" locked="0" layoutInCell="1" allowOverlap="1">
            <wp:simplePos x="0" y="0"/>
            <wp:positionH relativeFrom="column">
              <wp:posOffset>2157595</wp:posOffset>
            </wp:positionH>
            <wp:positionV relativeFrom="paragraph">
              <wp:posOffset>161695</wp:posOffset>
            </wp:positionV>
            <wp:extent cx="914805" cy="1245141"/>
            <wp:effectExtent l="19050" t="0" r="0" b="0"/>
            <wp:wrapNone/>
            <wp:docPr id="39" name="Picture 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
                    <pic:cNvPicPr>
                      <a:picLocks noChangeAspect="1" noChangeArrowheads="1"/>
                    </pic:cNvPicPr>
                  </pic:nvPicPr>
                  <pic:blipFill>
                    <a:blip r:embed="rId8" cstate="print"/>
                    <a:srcRect/>
                    <a:stretch>
                      <a:fillRect/>
                    </a:stretch>
                  </pic:blipFill>
                  <pic:spPr bwMode="auto">
                    <a:xfrm>
                      <a:off x="0" y="0"/>
                      <a:ext cx="914805" cy="1245141"/>
                    </a:xfrm>
                    <a:prstGeom prst="rect">
                      <a:avLst/>
                    </a:prstGeom>
                    <a:noFill/>
                    <a:ln w="9525">
                      <a:noFill/>
                      <a:miter lim="800000"/>
                      <a:headEnd/>
                      <a:tailEnd/>
                    </a:ln>
                  </pic:spPr>
                </pic:pic>
              </a:graphicData>
            </a:graphic>
          </wp:anchor>
        </w:drawing>
      </w:r>
    </w:p>
    <w:p w:rsidR="008B28F3" w:rsidRPr="00ED76B0" w:rsidRDefault="008B28F3" w:rsidP="006871A7">
      <w:pPr>
        <w:spacing w:before="120" w:line="360" w:lineRule="exact"/>
        <w:jc w:val="center"/>
        <w:rPr>
          <w:noProof/>
        </w:rPr>
      </w:pPr>
    </w:p>
    <w:p w:rsidR="008B28F3" w:rsidRPr="00ED76B0" w:rsidRDefault="008B28F3" w:rsidP="006871A7">
      <w:pPr>
        <w:spacing w:before="120" w:line="360" w:lineRule="exact"/>
        <w:jc w:val="center"/>
        <w:rPr>
          <w:noProof/>
        </w:rPr>
      </w:pPr>
    </w:p>
    <w:p w:rsidR="008B28F3" w:rsidRPr="00ED76B0" w:rsidRDefault="008B28F3" w:rsidP="006871A7">
      <w:pPr>
        <w:spacing w:before="120" w:line="360" w:lineRule="exact"/>
        <w:jc w:val="center"/>
        <w:rPr>
          <w:noProof/>
        </w:rPr>
      </w:pPr>
    </w:p>
    <w:p w:rsidR="008B28F3" w:rsidRPr="00ED76B0" w:rsidRDefault="008B28F3" w:rsidP="006871A7">
      <w:pPr>
        <w:spacing w:before="120" w:line="360" w:lineRule="exact"/>
        <w:jc w:val="center"/>
        <w:rPr>
          <w:noProof/>
        </w:rPr>
      </w:pPr>
    </w:p>
    <w:p w:rsidR="008B28F3" w:rsidRPr="00ED76B0" w:rsidRDefault="008B28F3" w:rsidP="006871A7">
      <w:pPr>
        <w:spacing w:before="120" w:line="360" w:lineRule="exact"/>
        <w:jc w:val="center"/>
        <w:rPr>
          <w:noProof/>
        </w:rPr>
      </w:pPr>
    </w:p>
    <w:p w:rsidR="008B28F3" w:rsidRPr="00ED76B0" w:rsidRDefault="008B28F3" w:rsidP="006871A7">
      <w:pPr>
        <w:spacing w:before="120" w:line="360" w:lineRule="exact"/>
        <w:jc w:val="center"/>
        <w:rPr>
          <w:bCs/>
          <w:spacing w:val="-5"/>
          <w:lang w:val="en-AU"/>
        </w:rPr>
      </w:pPr>
    </w:p>
    <w:p w:rsidR="008B28F3" w:rsidRPr="00ED76B0" w:rsidRDefault="008B28F3" w:rsidP="006871A7">
      <w:pPr>
        <w:spacing w:before="120" w:line="360" w:lineRule="exact"/>
        <w:jc w:val="center"/>
        <w:rPr>
          <w:bCs/>
          <w:spacing w:val="-5"/>
          <w:lang w:val="en-AU"/>
        </w:rPr>
      </w:pPr>
    </w:p>
    <w:p w:rsidR="008B28F3" w:rsidRPr="00ED76B0" w:rsidRDefault="008B28F3" w:rsidP="006871A7">
      <w:pPr>
        <w:spacing w:before="120" w:line="360" w:lineRule="exact"/>
        <w:jc w:val="center"/>
        <w:rPr>
          <w:b/>
          <w:bCs/>
          <w:shadow/>
          <w:spacing w:val="-5"/>
          <w:sz w:val="30"/>
          <w:szCs w:val="36"/>
          <w:lang w:val="en-AU"/>
        </w:rPr>
      </w:pPr>
      <w:r w:rsidRPr="00ED76B0">
        <w:rPr>
          <w:b/>
          <w:bCs/>
          <w:shadow/>
          <w:spacing w:val="-5"/>
          <w:sz w:val="30"/>
          <w:szCs w:val="36"/>
          <w:lang w:val="en-AU"/>
        </w:rPr>
        <w:t xml:space="preserve">CÔNG TY CỔ PHẦN KINH DOANH DỊCH VỤ CAO CẤP </w:t>
      </w:r>
    </w:p>
    <w:p w:rsidR="008B28F3" w:rsidRPr="00ED76B0" w:rsidRDefault="008B28F3" w:rsidP="006871A7">
      <w:pPr>
        <w:spacing w:before="120" w:line="360" w:lineRule="exact"/>
        <w:jc w:val="center"/>
        <w:rPr>
          <w:b/>
          <w:bCs/>
          <w:shadow/>
          <w:spacing w:val="-5"/>
          <w:sz w:val="30"/>
          <w:szCs w:val="36"/>
          <w:lang w:val="en-AU"/>
        </w:rPr>
      </w:pPr>
      <w:r w:rsidRPr="00ED76B0">
        <w:rPr>
          <w:b/>
          <w:bCs/>
          <w:shadow/>
          <w:spacing w:val="-5"/>
          <w:sz w:val="30"/>
          <w:szCs w:val="36"/>
          <w:lang w:val="en-AU"/>
        </w:rPr>
        <w:t xml:space="preserve">DẦU KHÍ VIỆT </w:t>
      </w:r>
      <w:smartTag w:uri="urn:schemas-microsoft-com:office:smarttags" w:element="place">
        <w:smartTag w:uri="urn:schemas-microsoft-com:office:smarttags" w:element="country-region">
          <w:r w:rsidRPr="00ED76B0">
            <w:rPr>
              <w:b/>
              <w:bCs/>
              <w:shadow/>
              <w:spacing w:val="-5"/>
              <w:sz w:val="30"/>
              <w:szCs w:val="36"/>
              <w:lang w:val="en-AU"/>
            </w:rPr>
            <w:t>NAM</w:t>
          </w:r>
        </w:smartTag>
      </w:smartTag>
      <w:r w:rsidRPr="00ED76B0">
        <w:rPr>
          <w:b/>
          <w:bCs/>
          <w:shadow/>
          <w:spacing w:val="-5"/>
          <w:sz w:val="30"/>
          <w:szCs w:val="36"/>
          <w:lang w:val="en-AU"/>
        </w:rPr>
        <w:t xml:space="preserve"> </w:t>
      </w:r>
    </w:p>
    <w:p w:rsidR="008B28F3" w:rsidRPr="00ED76B0" w:rsidRDefault="008B28F3" w:rsidP="006871A7">
      <w:pPr>
        <w:spacing w:before="120" w:line="360" w:lineRule="exact"/>
        <w:jc w:val="center"/>
        <w:rPr>
          <w:b/>
          <w:bCs/>
          <w:shadow/>
          <w:spacing w:val="-5"/>
          <w:sz w:val="30"/>
          <w:szCs w:val="36"/>
          <w:lang w:val="en-AU"/>
        </w:rPr>
      </w:pPr>
      <w:r w:rsidRPr="00ED76B0">
        <w:rPr>
          <w:b/>
          <w:bCs/>
          <w:shadow/>
          <w:spacing w:val="-5"/>
          <w:sz w:val="30"/>
          <w:szCs w:val="36"/>
          <w:lang w:val="en-AU"/>
        </w:rPr>
        <w:t>(PVCR)</w:t>
      </w:r>
    </w:p>
    <w:p w:rsidR="008B28F3" w:rsidRPr="00ED76B0" w:rsidRDefault="008B28F3" w:rsidP="006871A7">
      <w:pPr>
        <w:suppressAutoHyphens/>
        <w:spacing w:before="120" w:line="360" w:lineRule="exact"/>
        <w:jc w:val="center"/>
        <w:rPr>
          <w:bCs/>
          <w:i/>
          <w:spacing w:val="-5"/>
          <w:sz w:val="26"/>
          <w:szCs w:val="26"/>
        </w:rPr>
      </w:pPr>
      <w:r w:rsidRPr="00ED76B0">
        <w:rPr>
          <w:bCs/>
          <w:i/>
          <w:spacing w:val="-5"/>
          <w:sz w:val="26"/>
          <w:szCs w:val="26"/>
          <w:lang w:val="vi-VN"/>
        </w:rPr>
        <w:t xml:space="preserve">(Giấy chứng nhận đăng ký kinh doanh số: 0500547376 do Sở Kế hoạch và Đầu tư </w:t>
      </w:r>
    </w:p>
    <w:p w:rsidR="008B28F3" w:rsidRPr="00ED76B0" w:rsidRDefault="008B28F3" w:rsidP="006871A7">
      <w:pPr>
        <w:suppressAutoHyphens/>
        <w:spacing w:before="120" w:line="360" w:lineRule="exact"/>
        <w:jc w:val="center"/>
        <w:rPr>
          <w:bCs/>
          <w:i/>
          <w:spacing w:val="-5"/>
          <w:sz w:val="26"/>
          <w:szCs w:val="26"/>
        </w:rPr>
      </w:pPr>
      <w:r w:rsidRPr="00ED76B0">
        <w:rPr>
          <w:bCs/>
          <w:i/>
          <w:spacing w:val="-5"/>
          <w:sz w:val="26"/>
          <w:szCs w:val="26"/>
        </w:rPr>
        <w:t>Thành phố Hà Nội</w:t>
      </w:r>
      <w:r w:rsidRPr="00ED76B0">
        <w:rPr>
          <w:bCs/>
          <w:i/>
          <w:spacing w:val="-5"/>
          <w:sz w:val="26"/>
          <w:szCs w:val="26"/>
          <w:lang w:val="vi-VN"/>
        </w:rPr>
        <w:t xml:space="preserve"> cấp đăng ký thay đổi lần thứ </w:t>
      </w:r>
      <w:r w:rsidRPr="00ED76B0">
        <w:rPr>
          <w:bCs/>
          <w:i/>
          <w:spacing w:val="-5"/>
          <w:sz w:val="26"/>
          <w:szCs w:val="26"/>
        </w:rPr>
        <w:t>9</w:t>
      </w:r>
      <w:r w:rsidRPr="00ED76B0">
        <w:rPr>
          <w:bCs/>
          <w:i/>
          <w:spacing w:val="-5"/>
          <w:sz w:val="26"/>
          <w:szCs w:val="26"/>
          <w:lang w:val="vi-VN"/>
        </w:rPr>
        <w:t xml:space="preserve">, ngày </w:t>
      </w:r>
      <w:r w:rsidRPr="00ED76B0">
        <w:rPr>
          <w:bCs/>
          <w:i/>
          <w:spacing w:val="-5"/>
          <w:sz w:val="26"/>
          <w:szCs w:val="26"/>
        </w:rPr>
        <w:t>5</w:t>
      </w:r>
      <w:r w:rsidRPr="00ED76B0">
        <w:rPr>
          <w:bCs/>
          <w:i/>
          <w:spacing w:val="-5"/>
          <w:sz w:val="26"/>
          <w:szCs w:val="26"/>
          <w:lang w:val="vi-VN"/>
        </w:rPr>
        <w:t>/</w:t>
      </w:r>
      <w:r w:rsidRPr="00ED76B0">
        <w:rPr>
          <w:bCs/>
          <w:i/>
          <w:spacing w:val="-5"/>
          <w:sz w:val="26"/>
          <w:szCs w:val="26"/>
        </w:rPr>
        <w:t>3</w:t>
      </w:r>
      <w:r w:rsidRPr="00ED76B0">
        <w:rPr>
          <w:bCs/>
          <w:i/>
          <w:spacing w:val="-5"/>
          <w:sz w:val="26"/>
          <w:szCs w:val="26"/>
          <w:lang w:val="vi-VN"/>
        </w:rPr>
        <w:t>/201</w:t>
      </w:r>
      <w:r w:rsidRPr="00ED76B0">
        <w:rPr>
          <w:bCs/>
          <w:i/>
          <w:spacing w:val="-5"/>
          <w:sz w:val="26"/>
          <w:szCs w:val="26"/>
        </w:rPr>
        <w:t>2</w:t>
      </w:r>
      <w:r w:rsidRPr="00ED76B0">
        <w:rPr>
          <w:bCs/>
          <w:i/>
          <w:spacing w:val="-5"/>
          <w:sz w:val="26"/>
          <w:szCs w:val="26"/>
          <w:lang w:val="vi-VN"/>
        </w:rPr>
        <w:t>)</w:t>
      </w:r>
    </w:p>
    <w:p w:rsidR="008B28F3" w:rsidRPr="00ED76B0" w:rsidRDefault="008B28F3" w:rsidP="006871A7">
      <w:pPr>
        <w:spacing w:before="120" w:line="360" w:lineRule="exact"/>
        <w:jc w:val="center"/>
        <w:rPr>
          <w:szCs w:val="26"/>
        </w:rPr>
      </w:pPr>
    </w:p>
    <w:p w:rsidR="008B28F3" w:rsidRPr="00ED76B0" w:rsidRDefault="008B28F3" w:rsidP="006871A7">
      <w:pPr>
        <w:spacing w:before="120" w:line="360" w:lineRule="exact"/>
        <w:rPr>
          <w:b/>
          <w:i/>
          <w:spacing w:val="-5"/>
          <w:sz w:val="26"/>
          <w:szCs w:val="26"/>
          <w:u w:val="single"/>
          <w:lang w:val="vi-VN"/>
        </w:rPr>
      </w:pPr>
      <w:r w:rsidRPr="00ED76B0">
        <w:rPr>
          <w:b/>
          <w:i/>
          <w:spacing w:val="-5"/>
          <w:sz w:val="26"/>
          <w:szCs w:val="26"/>
          <w:lang w:val="en-AU"/>
        </w:rPr>
        <w:sym w:font="Wingdings" w:char="F0C4"/>
      </w:r>
      <w:r w:rsidRPr="00ED76B0">
        <w:rPr>
          <w:b/>
          <w:i/>
          <w:spacing w:val="-5"/>
          <w:sz w:val="26"/>
          <w:szCs w:val="26"/>
          <w:lang w:val="vi-VN"/>
        </w:rPr>
        <w:t xml:space="preserve"> </w:t>
      </w:r>
      <w:r w:rsidRPr="00ED76B0">
        <w:rPr>
          <w:b/>
          <w:i/>
          <w:spacing w:val="-5"/>
          <w:sz w:val="26"/>
          <w:szCs w:val="26"/>
          <w:u w:val="single"/>
          <w:lang w:val="vi-VN"/>
        </w:rPr>
        <w:t>B</w:t>
      </w:r>
      <w:r w:rsidRPr="00ED76B0">
        <w:rPr>
          <w:b/>
          <w:i/>
          <w:spacing w:val="-5"/>
          <w:sz w:val="26"/>
          <w:szCs w:val="26"/>
          <w:u w:val="single"/>
        </w:rPr>
        <w:t>áo cáo thường niên</w:t>
      </w:r>
      <w:r w:rsidRPr="00ED76B0">
        <w:rPr>
          <w:b/>
          <w:i/>
          <w:spacing w:val="-5"/>
          <w:sz w:val="26"/>
          <w:szCs w:val="26"/>
          <w:u w:val="single"/>
          <w:lang w:val="vi-VN"/>
        </w:rPr>
        <w:t xml:space="preserve"> này sẽ được cung cấp tại:</w:t>
      </w:r>
    </w:p>
    <w:p w:rsidR="008B28F3" w:rsidRPr="00ED76B0" w:rsidRDefault="008B28F3" w:rsidP="006871A7">
      <w:pPr>
        <w:spacing w:before="120" w:line="360" w:lineRule="exact"/>
        <w:ind w:firstLine="360"/>
        <w:rPr>
          <w:bCs/>
          <w:spacing w:val="-5"/>
          <w:sz w:val="26"/>
          <w:szCs w:val="26"/>
          <w:lang w:val="vi-VN"/>
        </w:rPr>
      </w:pPr>
      <w:r w:rsidRPr="00ED76B0">
        <w:rPr>
          <w:bCs/>
          <w:spacing w:val="-5"/>
          <w:sz w:val="26"/>
          <w:szCs w:val="26"/>
          <w:lang w:val="vi-VN"/>
        </w:rPr>
        <w:t>Trụ sở chính Công ty Cổ phần Kinh doanh Dịch vụ cao cấp Dầu khí Việt Nam</w:t>
      </w:r>
    </w:p>
    <w:p w:rsidR="008B28F3" w:rsidRPr="00ED76B0" w:rsidRDefault="008B28F3" w:rsidP="006871A7">
      <w:pPr>
        <w:spacing w:before="120" w:line="360" w:lineRule="exact"/>
        <w:ind w:left="360"/>
        <w:rPr>
          <w:bCs/>
          <w:spacing w:val="-5"/>
          <w:sz w:val="26"/>
          <w:szCs w:val="26"/>
        </w:rPr>
      </w:pPr>
      <w:r w:rsidRPr="00ED76B0">
        <w:rPr>
          <w:bCs/>
          <w:spacing w:val="-5"/>
          <w:sz w:val="26"/>
          <w:szCs w:val="26"/>
          <w:lang w:val="vi-VN"/>
        </w:rPr>
        <w:t>-</w:t>
      </w:r>
      <w:r w:rsidRPr="00ED76B0">
        <w:rPr>
          <w:bCs/>
          <w:spacing w:val="-5"/>
          <w:sz w:val="26"/>
          <w:szCs w:val="26"/>
          <w:lang w:val="vi-VN"/>
        </w:rPr>
        <w:tab/>
      </w:r>
      <w:r w:rsidRPr="00ED76B0">
        <w:rPr>
          <w:bCs/>
          <w:spacing w:val="-5"/>
          <w:sz w:val="26"/>
          <w:szCs w:val="26"/>
        </w:rPr>
        <w:t>Số 18 Nguyễn Huy Tự - Phường Bạch Đằng - Quận Hai Bà Trưng – TP Hà Nội</w:t>
      </w:r>
    </w:p>
    <w:p w:rsidR="008B28F3" w:rsidRPr="00ED76B0" w:rsidRDefault="008B28F3" w:rsidP="006871A7">
      <w:pPr>
        <w:tabs>
          <w:tab w:val="left" w:pos="1309"/>
        </w:tabs>
        <w:spacing w:before="120" w:line="360" w:lineRule="exact"/>
        <w:ind w:left="360"/>
        <w:rPr>
          <w:bCs/>
          <w:spacing w:val="-5"/>
          <w:sz w:val="26"/>
          <w:szCs w:val="26"/>
          <w:lang w:val="vi-VN"/>
        </w:rPr>
      </w:pPr>
      <w:r w:rsidRPr="00ED76B0">
        <w:rPr>
          <w:bCs/>
          <w:spacing w:val="-5"/>
          <w:sz w:val="26"/>
          <w:szCs w:val="26"/>
          <w:lang w:val="vi-VN"/>
        </w:rPr>
        <w:t xml:space="preserve">-    Điện thoại: </w:t>
      </w:r>
      <w:r w:rsidRPr="00ED76B0">
        <w:rPr>
          <w:bCs/>
          <w:spacing w:val="-5"/>
          <w:sz w:val="26"/>
          <w:szCs w:val="26"/>
          <w:lang w:val="vi-VN"/>
        </w:rPr>
        <w:tab/>
        <w:t>(84-4) 3726 2955</w:t>
      </w:r>
      <w:r w:rsidRPr="00ED76B0">
        <w:rPr>
          <w:bCs/>
          <w:spacing w:val="-5"/>
          <w:sz w:val="26"/>
          <w:szCs w:val="26"/>
          <w:lang w:val="vi-VN"/>
        </w:rPr>
        <w:tab/>
      </w:r>
      <w:r w:rsidRPr="00ED76B0">
        <w:rPr>
          <w:bCs/>
          <w:spacing w:val="-5"/>
          <w:sz w:val="26"/>
          <w:szCs w:val="26"/>
          <w:lang w:val="vi-VN"/>
        </w:rPr>
        <w:tab/>
        <w:t>Fax: (84-43) 3726 2956</w:t>
      </w:r>
    </w:p>
    <w:p w:rsidR="008B28F3" w:rsidRPr="00ED76B0" w:rsidRDefault="008B28F3" w:rsidP="006871A7">
      <w:pPr>
        <w:spacing w:before="120" w:line="360" w:lineRule="exact"/>
        <w:ind w:left="360"/>
        <w:rPr>
          <w:bCs/>
          <w:spacing w:val="-5"/>
          <w:sz w:val="26"/>
          <w:szCs w:val="26"/>
          <w:lang w:val="vi-VN"/>
        </w:rPr>
      </w:pPr>
      <w:r w:rsidRPr="00ED76B0">
        <w:rPr>
          <w:bCs/>
          <w:spacing w:val="-5"/>
          <w:sz w:val="26"/>
          <w:szCs w:val="26"/>
          <w:lang w:val="vi-VN"/>
        </w:rPr>
        <w:t xml:space="preserve">-    Websites: </w:t>
      </w:r>
      <w:hyperlink r:id="rId9" w:history="1">
        <w:r w:rsidRPr="00ED76B0">
          <w:rPr>
            <w:rStyle w:val="Hyperlink"/>
            <w:bCs/>
            <w:spacing w:val="-5"/>
            <w:sz w:val="26"/>
            <w:szCs w:val="26"/>
            <w:lang w:val="vi-VN"/>
          </w:rPr>
          <w:t>www.</w:t>
        </w:r>
        <w:r w:rsidRPr="00ED76B0">
          <w:rPr>
            <w:rStyle w:val="Hyperlink"/>
            <w:bCs/>
            <w:spacing w:val="-5"/>
            <w:sz w:val="26"/>
            <w:szCs w:val="26"/>
          </w:rPr>
          <w:t>pvr</w:t>
        </w:r>
        <w:r w:rsidRPr="00ED76B0">
          <w:rPr>
            <w:rStyle w:val="Hyperlink"/>
            <w:bCs/>
            <w:spacing w:val="-5"/>
            <w:sz w:val="26"/>
            <w:szCs w:val="26"/>
            <w:lang w:val="vi-VN"/>
          </w:rPr>
          <w:t>.vn</w:t>
        </w:r>
      </w:hyperlink>
      <w:r w:rsidRPr="00ED76B0">
        <w:rPr>
          <w:bCs/>
          <w:spacing w:val="-5"/>
          <w:sz w:val="26"/>
          <w:szCs w:val="26"/>
          <w:lang w:val="vi-VN"/>
        </w:rPr>
        <w:tab/>
      </w:r>
    </w:p>
    <w:p w:rsidR="008B28F3" w:rsidRPr="00ED76B0" w:rsidRDefault="008B28F3" w:rsidP="006871A7">
      <w:pPr>
        <w:spacing w:before="120" w:line="360" w:lineRule="exact"/>
        <w:rPr>
          <w:b/>
          <w:spacing w:val="-5"/>
          <w:sz w:val="26"/>
          <w:szCs w:val="26"/>
          <w:lang w:val="vi-VN"/>
        </w:rPr>
      </w:pPr>
    </w:p>
    <w:p w:rsidR="008B28F3" w:rsidRPr="00ED76B0" w:rsidRDefault="008B28F3" w:rsidP="006871A7">
      <w:pPr>
        <w:spacing w:before="120" w:line="360" w:lineRule="exact"/>
        <w:rPr>
          <w:b/>
          <w:i/>
          <w:spacing w:val="-5"/>
          <w:sz w:val="26"/>
          <w:szCs w:val="26"/>
          <w:u w:val="single"/>
          <w:lang w:val="vi-VN"/>
        </w:rPr>
      </w:pPr>
      <w:r w:rsidRPr="00ED76B0">
        <w:rPr>
          <w:b/>
          <w:i/>
          <w:spacing w:val="-5"/>
          <w:sz w:val="26"/>
          <w:szCs w:val="26"/>
          <w:lang w:val="en-AU"/>
        </w:rPr>
        <w:sym w:font="Wingdings" w:char="F0C4"/>
      </w:r>
      <w:r w:rsidRPr="00ED76B0">
        <w:rPr>
          <w:b/>
          <w:i/>
          <w:spacing w:val="-5"/>
          <w:sz w:val="26"/>
          <w:szCs w:val="26"/>
          <w:lang w:val="vi-VN"/>
        </w:rPr>
        <w:t xml:space="preserve"> </w:t>
      </w:r>
      <w:r w:rsidRPr="00ED76B0">
        <w:rPr>
          <w:b/>
          <w:i/>
          <w:spacing w:val="-5"/>
          <w:sz w:val="26"/>
          <w:szCs w:val="26"/>
          <w:u w:val="single"/>
          <w:lang w:val="vi-VN"/>
        </w:rPr>
        <w:t>Phụ trách công bố thông tin</w:t>
      </w:r>
    </w:p>
    <w:p w:rsidR="008B28F3" w:rsidRPr="00ED76B0" w:rsidRDefault="008B28F3" w:rsidP="006871A7">
      <w:pPr>
        <w:tabs>
          <w:tab w:val="left" w:pos="1309"/>
        </w:tabs>
        <w:spacing w:before="120" w:line="360" w:lineRule="exact"/>
        <w:ind w:left="360"/>
        <w:rPr>
          <w:bCs/>
          <w:spacing w:val="-5"/>
          <w:sz w:val="26"/>
          <w:szCs w:val="26"/>
          <w:lang w:val="vi-VN"/>
        </w:rPr>
      </w:pPr>
      <w:r w:rsidRPr="00ED76B0">
        <w:rPr>
          <w:bCs/>
          <w:spacing w:val="-5"/>
          <w:sz w:val="26"/>
          <w:szCs w:val="26"/>
          <w:lang w:val="vi-VN"/>
        </w:rPr>
        <w:t>Họ tên</w:t>
      </w:r>
      <w:r w:rsidRPr="00ED76B0">
        <w:rPr>
          <w:bCs/>
          <w:spacing w:val="-5"/>
          <w:sz w:val="26"/>
          <w:szCs w:val="26"/>
        </w:rPr>
        <w:tab/>
      </w:r>
      <w:r w:rsidRPr="00ED76B0">
        <w:rPr>
          <w:bCs/>
          <w:spacing w:val="-5"/>
          <w:sz w:val="26"/>
          <w:szCs w:val="26"/>
        </w:rPr>
        <w:tab/>
      </w:r>
      <w:r w:rsidRPr="00ED76B0">
        <w:rPr>
          <w:bCs/>
          <w:spacing w:val="-5"/>
          <w:sz w:val="26"/>
          <w:szCs w:val="26"/>
        </w:rPr>
        <w:tab/>
      </w:r>
      <w:r w:rsidR="00E42FD6">
        <w:rPr>
          <w:bCs/>
          <w:spacing w:val="-5"/>
          <w:sz w:val="26"/>
          <w:szCs w:val="26"/>
          <w:lang w:val="vi-VN"/>
        </w:rPr>
        <w:t xml:space="preserve">: </w:t>
      </w:r>
      <w:r w:rsidR="00E42FD6">
        <w:rPr>
          <w:bCs/>
          <w:spacing w:val="-5"/>
          <w:sz w:val="26"/>
          <w:szCs w:val="26"/>
        </w:rPr>
        <w:t>B</w:t>
      </w:r>
      <w:r w:rsidR="00E42FD6" w:rsidRPr="00E42FD6">
        <w:rPr>
          <w:bCs/>
          <w:spacing w:val="-5"/>
          <w:sz w:val="26"/>
          <w:szCs w:val="26"/>
        </w:rPr>
        <w:t>à</w:t>
      </w:r>
      <w:r w:rsidR="00E42FD6">
        <w:rPr>
          <w:bCs/>
          <w:spacing w:val="-5"/>
          <w:sz w:val="26"/>
          <w:szCs w:val="26"/>
        </w:rPr>
        <w:t xml:space="preserve"> Tr</w:t>
      </w:r>
      <w:r w:rsidR="00E42FD6" w:rsidRPr="00E42FD6">
        <w:rPr>
          <w:bCs/>
          <w:spacing w:val="-5"/>
          <w:sz w:val="26"/>
          <w:szCs w:val="26"/>
        </w:rPr>
        <w:t>ần</w:t>
      </w:r>
      <w:r w:rsidR="00E42FD6">
        <w:rPr>
          <w:bCs/>
          <w:spacing w:val="-5"/>
          <w:sz w:val="26"/>
          <w:szCs w:val="26"/>
        </w:rPr>
        <w:t xml:space="preserve"> Th</w:t>
      </w:r>
      <w:r w:rsidR="00E42FD6" w:rsidRPr="00E42FD6">
        <w:rPr>
          <w:bCs/>
          <w:spacing w:val="-5"/>
          <w:sz w:val="26"/>
          <w:szCs w:val="26"/>
        </w:rPr>
        <w:t>ị</w:t>
      </w:r>
      <w:r w:rsidR="00E42FD6">
        <w:rPr>
          <w:bCs/>
          <w:spacing w:val="-5"/>
          <w:sz w:val="26"/>
          <w:szCs w:val="26"/>
        </w:rPr>
        <w:t xml:space="preserve"> Ho</w:t>
      </w:r>
      <w:r w:rsidR="00E42FD6" w:rsidRPr="00E42FD6">
        <w:rPr>
          <w:bCs/>
          <w:spacing w:val="-5"/>
          <w:sz w:val="26"/>
          <w:szCs w:val="26"/>
        </w:rPr>
        <w:t>àng</w:t>
      </w:r>
      <w:r w:rsidR="00E42FD6">
        <w:rPr>
          <w:bCs/>
          <w:spacing w:val="-5"/>
          <w:sz w:val="26"/>
          <w:szCs w:val="26"/>
        </w:rPr>
        <w:t xml:space="preserve"> Anh</w:t>
      </w:r>
      <w:r w:rsidRPr="00ED76B0">
        <w:rPr>
          <w:bCs/>
          <w:spacing w:val="-5"/>
          <w:sz w:val="26"/>
          <w:szCs w:val="26"/>
          <w:lang w:val="vi-VN"/>
        </w:rPr>
        <w:tab/>
      </w:r>
    </w:p>
    <w:p w:rsidR="008B28F3" w:rsidRPr="00E42FD6" w:rsidRDefault="008B28F3" w:rsidP="006871A7">
      <w:pPr>
        <w:tabs>
          <w:tab w:val="left" w:pos="1309"/>
        </w:tabs>
        <w:spacing w:before="120" w:line="360" w:lineRule="exact"/>
        <w:ind w:left="360"/>
        <w:rPr>
          <w:bCs/>
          <w:spacing w:val="-5"/>
          <w:sz w:val="26"/>
          <w:szCs w:val="26"/>
        </w:rPr>
      </w:pPr>
      <w:r w:rsidRPr="00ED76B0">
        <w:rPr>
          <w:bCs/>
          <w:spacing w:val="-5"/>
          <w:sz w:val="26"/>
          <w:szCs w:val="26"/>
          <w:lang w:val="vi-VN"/>
        </w:rPr>
        <w:t>Chức vụ</w:t>
      </w:r>
      <w:r w:rsidRPr="00ED76B0">
        <w:rPr>
          <w:bCs/>
          <w:spacing w:val="-5"/>
          <w:sz w:val="26"/>
          <w:szCs w:val="26"/>
        </w:rPr>
        <w:tab/>
      </w:r>
      <w:r w:rsidRPr="00ED76B0">
        <w:rPr>
          <w:bCs/>
          <w:spacing w:val="-5"/>
          <w:sz w:val="26"/>
          <w:szCs w:val="26"/>
        </w:rPr>
        <w:tab/>
      </w:r>
      <w:r w:rsidRPr="00ED76B0">
        <w:rPr>
          <w:bCs/>
          <w:spacing w:val="-5"/>
          <w:sz w:val="26"/>
          <w:szCs w:val="26"/>
        </w:rPr>
        <w:tab/>
      </w:r>
      <w:r w:rsidR="00E42FD6">
        <w:rPr>
          <w:bCs/>
          <w:spacing w:val="-5"/>
          <w:sz w:val="26"/>
          <w:szCs w:val="26"/>
          <w:lang w:val="vi-VN"/>
        </w:rPr>
        <w:t xml:space="preserve">: </w:t>
      </w:r>
      <w:r w:rsidR="00E42FD6">
        <w:rPr>
          <w:bCs/>
          <w:spacing w:val="-5"/>
          <w:sz w:val="26"/>
          <w:szCs w:val="26"/>
        </w:rPr>
        <w:t>Tr</w:t>
      </w:r>
      <w:r w:rsidR="00E42FD6" w:rsidRPr="00E42FD6">
        <w:rPr>
          <w:bCs/>
          <w:spacing w:val="-5"/>
          <w:sz w:val="26"/>
          <w:szCs w:val="26"/>
        </w:rPr>
        <w:t>ợ</w:t>
      </w:r>
      <w:r w:rsidR="00E42FD6">
        <w:rPr>
          <w:bCs/>
          <w:spacing w:val="-5"/>
          <w:sz w:val="26"/>
          <w:szCs w:val="26"/>
        </w:rPr>
        <w:t xml:space="preserve"> l</w:t>
      </w:r>
      <w:r w:rsidR="00E42FD6" w:rsidRPr="00E42FD6">
        <w:rPr>
          <w:bCs/>
          <w:spacing w:val="-5"/>
          <w:sz w:val="26"/>
          <w:szCs w:val="26"/>
        </w:rPr>
        <w:t>ý</w:t>
      </w:r>
      <w:r w:rsidR="00E42FD6">
        <w:rPr>
          <w:bCs/>
          <w:spacing w:val="-5"/>
          <w:sz w:val="26"/>
          <w:szCs w:val="26"/>
        </w:rPr>
        <w:t xml:space="preserve"> H</w:t>
      </w:r>
      <w:r w:rsidR="00E42FD6" w:rsidRPr="00E42FD6">
        <w:rPr>
          <w:bCs/>
          <w:spacing w:val="-5"/>
          <w:sz w:val="26"/>
          <w:szCs w:val="26"/>
        </w:rPr>
        <w:t>Đ</w:t>
      </w:r>
      <w:r w:rsidR="00E42FD6">
        <w:rPr>
          <w:bCs/>
          <w:spacing w:val="-5"/>
          <w:sz w:val="26"/>
          <w:szCs w:val="26"/>
        </w:rPr>
        <w:t>QT</w:t>
      </w:r>
    </w:p>
    <w:p w:rsidR="008B28F3" w:rsidRPr="00ED76B0" w:rsidRDefault="008B28F3" w:rsidP="006871A7">
      <w:pPr>
        <w:tabs>
          <w:tab w:val="left" w:pos="1309"/>
        </w:tabs>
        <w:spacing w:before="120" w:line="360" w:lineRule="exact"/>
        <w:ind w:left="360"/>
        <w:rPr>
          <w:bCs/>
          <w:spacing w:val="-5"/>
          <w:sz w:val="26"/>
          <w:szCs w:val="26"/>
          <w:lang w:val="vi-VN"/>
        </w:rPr>
      </w:pPr>
      <w:r w:rsidRPr="00ED76B0">
        <w:rPr>
          <w:bCs/>
          <w:spacing w:val="-5"/>
          <w:sz w:val="26"/>
          <w:szCs w:val="26"/>
          <w:lang w:val="vi-VN"/>
        </w:rPr>
        <w:t>Điện thoại</w:t>
      </w:r>
      <w:r w:rsidRPr="00ED76B0">
        <w:rPr>
          <w:bCs/>
          <w:spacing w:val="-5"/>
          <w:sz w:val="26"/>
          <w:szCs w:val="26"/>
          <w:lang w:val="vi-VN"/>
        </w:rPr>
        <w:tab/>
      </w:r>
      <w:r w:rsidRPr="00ED76B0">
        <w:rPr>
          <w:bCs/>
          <w:spacing w:val="-5"/>
          <w:sz w:val="26"/>
          <w:szCs w:val="26"/>
        </w:rPr>
        <w:tab/>
      </w:r>
      <w:r w:rsidRPr="00ED76B0">
        <w:rPr>
          <w:bCs/>
          <w:spacing w:val="-5"/>
          <w:sz w:val="26"/>
          <w:szCs w:val="26"/>
          <w:lang w:val="vi-VN"/>
        </w:rPr>
        <w:t>:(84-4) 3726 2955</w:t>
      </w:r>
      <w:r w:rsidRPr="00ED76B0">
        <w:rPr>
          <w:bCs/>
          <w:spacing w:val="-5"/>
          <w:sz w:val="26"/>
          <w:szCs w:val="26"/>
          <w:lang w:val="vi-VN"/>
        </w:rPr>
        <w:tab/>
      </w:r>
      <w:r w:rsidRPr="00ED76B0">
        <w:rPr>
          <w:bCs/>
          <w:spacing w:val="-5"/>
          <w:sz w:val="26"/>
          <w:szCs w:val="26"/>
          <w:lang w:val="vi-VN"/>
        </w:rPr>
        <w:tab/>
        <w:t>Fax:    (84-43) 3726 2956</w:t>
      </w:r>
    </w:p>
    <w:p w:rsidR="008D1E75" w:rsidRDefault="008D1E75" w:rsidP="008D1E75">
      <w:pPr>
        <w:spacing w:before="120" w:line="360" w:lineRule="exact"/>
        <w:jc w:val="center"/>
        <w:rPr>
          <w:b/>
          <w:bCs/>
          <w:sz w:val="28"/>
          <w:szCs w:val="28"/>
        </w:rPr>
      </w:pPr>
      <w:r w:rsidRPr="00043FC9">
        <w:rPr>
          <w:b/>
          <w:bCs/>
          <w:sz w:val="28"/>
          <w:szCs w:val="28"/>
        </w:rPr>
        <w:lastRenderedPageBreak/>
        <w:t>MỤC LỤC</w:t>
      </w:r>
    </w:p>
    <w:p w:rsidR="008D1E75" w:rsidRPr="00043FC9" w:rsidRDefault="008D1E75" w:rsidP="008D1E75">
      <w:pPr>
        <w:spacing w:before="120" w:line="360" w:lineRule="exact"/>
        <w:jc w:val="center"/>
        <w:rPr>
          <w:b/>
          <w:bCs/>
          <w:sz w:val="28"/>
          <w:szCs w:val="28"/>
        </w:rPr>
      </w:pPr>
    </w:p>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655"/>
        <w:gridCol w:w="794"/>
      </w:tblGrid>
      <w:tr w:rsidR="008D1E75" w:rsidRPr="00043FC9" w:rsidTr="008D1E75">
        <w:tc>
          <w:tcPr>
            <w:tcW w:w="675" w:type="dxa"/>
          </w:tcPr>
          <w:p w:rsidR="008D1E75" w:rsidRPr="00043FC9" w:rsidRDefault="008D1E75" w:rsidP="00406E03">
            <w:pPr>
              <w:spacing w:before="120" w:line="360" w:lineRule="exact"/>
              <w:rPr>
                <w:b/>
                <w:bCs/>
              </w:rPr>
            </w:pPr>
            <w:r w:rsidRPr="00043FC9">
              <w:rPr>
                <w:b/>
                <w:bCs/>
              </w:rPr>
              <w:t>I</w:t>
            </w:r>
          </w:p>
        </w:tc>
        <w:tc>
          <w:tcPr>
            <w:tcW w:w="7655" w:type="dxa"/>
          </w:tcPr>
          <w:p w:rsidR="008D1E75" w:rsidRPr="00043FC9" w:rsidRDefault="008D1E75" w:rsidP="00406E03">
            <w:pPr>
              <w:spacing w:before="120" w:line="360" w:lineRule="exact"/>
              <w:rPr>
                <w:b/>
                <w:bCs/>
              </w:rPr>
            </w:pPr>
            <w:r w:rsidRPr="00043FC9">
              <w:rPr>
                <w:b/>
                <w:bCs/>
              </w:rPr>
              <w:t>Thông tin chung</w:t>
            </w:r>
          </w:p>
        </w:tc>
        <w:tc>
          <w:tcPr>
            <w:tcW w:w="794" w:type="dxa"/>
          </w:tcPr>
          <w:p w:rsidR="008D1E75" w:rsidRPr="00043FC9" w:rsidRDefault="004D636F" w:rsidP="00406E03">
            <w:pPr>
              <w:spacing w:before="120" w:line="360" w:lineRule="exact"/>
              <w:jc w:val="right"/>
              <w:rPr>
                <w:b/>
                <w:bCs/>
              </w:rPr>
            </w:pPr>
            <w:r>
              <w:rPr>
                <w:b/>
                <w:bCs/>
              </w:rPr>
              <w:t>4</w:t>
            </w:r>
          </w:p>
        </w:tc>
      </w:tr>
      <w:tr w:rsidR="008D1E75" w:rsidRPr="00043FC9" w:rsidTr="008D1E75">
        <w:tc>
          <w:tcPr>
            <w:tcW w:w="675" w:type="dxa"/>
          </w:tcPr>
          <w:p w:rsidR="008D1E75" w:rsidRPr="00043FC9" w:rsidRDefault="008D1E75" w:rsidP="00406E03">
            <w:pPr>
              <w:spacing w:before="120" w:line="360" w:lineRule="exact"/>
              <w:rPr>
                <w:bCs/>
              </w:rPr>
            </w:pPr>
            <w:r w:rsidRPr="00043FC9">
              <w:rPr>
                <w:bCs/>
              </w:rPr>
              <w:t>1.</w:t>
            </w:r>
          </w:p>
        </w:tc>
        <w:tc>
          <w:tcPr>
            <w:tcW w:w="7655" w:type="dxa"/>
          </w:tcPr>
          <w:p w:rsidR="008D1E75" w:rsidRPr="00043FC9" w:rsidRDefault="008D1E75" w:rsidP="00406E03">
            <w:pPr>
              <w:spacing w:before="120" w:line="360" w:lineRule="exact"/>
              <w:rPr>
                <w:bCs/>
              </w:rPr>
            </w:pPr>
            <w:r w:rsidRPr="00043FC9">
              <w:rPr>
                <w:bCs/>
              </w:rPr>
              <w:t>Thông tin khái quát</w:t>
            </w:r>
          </w:p>
        </w:tc>
        <w:tc>
          <w:tcPr>
            <w:tcW w:w="794" w:type="dxa"/>
          </w:tcPr>
          <w:p w:rsidR="008D1E75" w:rsidRPr="00043FC9" w:rsidRDefault="004D636F" w:rsidP="00406E03">
            <w:pPr>
              <w:spacing w:before="120" w:line="360" w:lineRule="exact"/>
              <w:jc w:val="right"/>
              <w:rPr>
                <w:bCs/>
              </w:rPr>
            </w:pPr>
            <w:r>
              <w:rPr>
                <w:bCs/>
              </w:rPr>
              <w:t>4</w:t>
            </w:r>
          </w:p>
        </w:tc>
      </w:tr>
      <w:tr w:rsidR="008D1E75" w:rsidRPr="00043FC9" w:rsidTr="008D1E75">
        <w:tc>
          <w:tcPr>
            <w:tcW w:w="675" w:type="dxa"/>
          </w:tcPr>
          <w:p w:rsidR="008D1E75" w:rsidRPr="00043FC9" w:rsidRDefault="008D1E75" w:rsidP="00406E03">
            <w:pPr>
              <w:spacing w:before="120" w:line="360" w:lineRule="exact"/>
              <w:rPr>
                <w:bCs/>
              </w:rPr>
            </w:pPr>
            <w:r w:rsidRPr="00043FC9">
              <w:rPr>
                <w:bCs/>
              </w:rPr>
              <w:t>2.</w:t>
            </w:r>
          </w:p>
        </w:tc>
        <w:tc>
          <w:tcPr>
            <w:tcW w:w="7655" w:type="dxa"/>
          </w:tcPr>
          <w:p w:rsidR="008D1E75" w:rsidRPr="00043FC9" w:rsidRDefault="008D1E75" w:rsidP="00406E03">
            <w:pPr>
              <w:spacing w:before="120" w:line="360" w:lineRule="exact"/>
              <w:rPr>
                <w:bCs/>
              </w:rPr>
            </w:pPr>
            <w:r w:rsidRPr="00043FC9">
              <w:rPr>
                <w:bCs/>
              </w:rPr>
              <w:t>Quá trình hình thành và phát triển</w:t>
            </w:r>
          </w:p>
        </w:tc>
        <w:tc>
          <w:tcPr>
            <w:tcW w:w="794" w:type="dxa"/>
          </w:tcPr>
          <w:p w:rsidR="008D1E75" w:rsidRPr="00043FC9" w:rsidRDefault="004D636F" w:rsidP="00406E03">
            <w:pPr>
              <w:spacing w:before="120" w:line="360" w:lineRule="exact"/>
              <w:jc w:val="right"/>
              <w:rPr>
                <w:bCs/>
              </w:rPr>
            </w:pPr>
            <w:r>
              <w:rPr>
                <w:bCs/>
              </w:rPr>
              <w:t>4</w:t>
            </w:r>
          </w:p>
        </w:tc>
      </w:tr>
      <w:tr w:rsidR="008D1E75" w:rsidRPr="00043FC9" w:rsidTr="008D1E75">
        <w:tc>
          <w:tcPr>
            <w:tcW w:w="675" w:type="dxa"/>
          </w:tcPr>
          <w:p w:rsidR="008D1E75" w:rsidRPr="00043FC9" w:rsidRDefault="008D1E75" w:rsidP="00406E03">
            <w:pPr>
              <w:spacing w:before="120" w:line="360" w:lineRule="exact"/>
              <w:rPr>
                <w:bCs/>
              </w:rPr>
            </w:pPr>
            <w:r w:rsidRPr="00043FC9">
              <w:rPr>
                <w:bCs/>
              </w:rPr>
              <w:t>3.</w:t>
            </w:r>
          </w:p>
        </w:tc>
        <w:tc>
          <w:tcPr>
            <w:tcW w:w="7655" w:type="dxa"/>
          </w:tcPr>
          <w:p w:rsidR="008D1E75" w:rsidRPr="00043FC9" w:rsidRDefault="008D1E75" w:rsidP="00406E03">
            <w:pPr>
              <w:spacing w:before="120" w:line="360" w:lineRule="exact"/>
              <w:rPr>
                <w:bCs/>
              </w:rPr>
            </w:pPr>
            <w:r w:rsidRPr="00043FC9">
              <w:rPr>
                <w:bCs/>
              </w:rPr>
              <w:t>Ngành nghề và địa bàn kinh doanh</w:t>
            </w:r>
          </w:p>
        </w:tc>
        <w:tc>
          <w:tcPr>
            <w:tcW w:w="794" w:type="dxa"/>
          </w:tcPr>
          <w:p w:rsidR="008D1E75" w:rsidRPr="00043FC9" w:rsidRDefault="004D636F" w:rsidP="00406E03">
            <w:pPr>
              <w:spacing w:before="120" w:line="360" w:lineRule="exact"/>
              <w:jc w:val="right"/>
              <w:rPr>
                <w:bCs/>
              </w:rPr>
            </w:pPr>
            <w:r>
              <w:rPr>
                <w:bCs/>
              </w:rPr>
              <w:t>5</w:t>
            </w:r>
          </w:p>
        </w:tc>
      </w:tr>
      <w:tr w:rsidR="008D1E75" w:rsidRPr="00043FC9" w:rsidTr="008D1E75">
        <w:tc>
          <w:tcPr>
            <w:tcW w:w="675" w:type="dxa"/>
          </w:tcPr>
          <w:p w:rsidR="008D1E75" w:rsidRPr="00043FC9" w:rsidRDefault="008D1E75" w:rsidP="00406E03">
            <w:pPr>
              <w:spacing w:before="120" w:line="360" w:lineRule="exact"/>
              <w:rPr>
                <w:bCs/>
              </w:rPr>
            </w:pPr>
            <w:r w:rsidRPr="00043FC9">
              <w:rPr>
                <w:bCs/>
              </w:rPr>
              <w:t>4.</w:t>
            </w:r>
          </w:p>
        </w:tc>
        <w:tc>
          <w:tcPr>
            <w:tcW w:w="7655" w:type="dxa"/>
          </w:tcPr>
          <w:p w:rsidR="008D1E75" w:rsidRPr="00043FC9" w:rsidRDefault="008D1E75" w:rsidP="00406E03">
            <w:pPr>
              <w:spacing w:before="120" w:line="360" w:lineRule="exact"/>
              <w:rPr>
                <w:bCs/>
              </w:rPr>
            </w:pPr>
            <w:r w:rsidRPr="00043FC9">
              <w:rPr>
                <w:bCs/>
              </w:rPr>
              <w:t>Thông tin về mô hình quản trị, tổ chức kinh doanh và bộ máy quản lý</w:t>
            </w:r>
          </w:p>
        </w:tc>
        <w:tc>
          <w:tcPr>
            <w:tcW w:w="794" w:type="dxa"/>
          </w:tcPr>
          <w:p w:rsidR="008D1E75" w:rsidRPr="00043FC9" w:rsidRDefault="004D636F" w:rsidP="00406E03">
            <w:pPr>
              <w:spacing w:before="120" w:line="360" w:lineRule="exact"/>
              <w:jc w:val="right"/>
              <w:rPr>
                <w:bCs/>
              </w:rPr>
            </w:pPr>
            <w:r>
              <w:rPr>
                <w:bCs/>
              </w:rPr>
              <w:t>5</w:t>
            </w:r>
          </w:p>
        </w:tc>
      </w:tr>
      <w:tr w:rsidR="008D1E75" w:rsidRPr="00043FC9" w:rsidTr="008D1E75">
        <w:tc>
          <w:tcPr>
            <w:tcW w:w="675" w:type="dxa"/>
          </w:tcPr>
          <w:p w:rsidR="008D1E75" w:rsidRPr="00043FC9" w:rsidRDefault="008D1E75" w:rsidP="00406E03">
            <w:pPr>
              <w:spacing w:before="120" w:line="360" w:lineRule="exact"/>
              <w:rPr>
                <w:bCs/>
              </w:rPr>
            </w:pPr>
            <w:r w:rsidRPr="00043FC9">
              <w:rPr>
                <w:bCs/>
              </w:rPr>
              <w:t>5.</w:t>
            </w:r>
          </w:p>
        </w:tc>
        <w:tc>
          <w:tcPr>
            <w:tcW w:w="7655" w:type="dxa"/>
          </w:tcPr>
          <w:p w:rsidR="008D1E75" w:rsidRPr="00043FC9" w:rsidRDefault="008D1E75" w:rsidP="00406E03">
            <w:pPr>
              <w:spacing w:before="120" w:line="360" w:lineRule="exact"/>
              <w:rPr>
                <w:bCs/>
              </w:rPr>
            </w:pPr>
            <w:r w:rsidRPr="00043FC9">
              <w:rPr>
                <w:bCs/>
              </w:rPr>
              <w:t>Định hướng phát triển</w:t>
            </w:r>
          </w:p>
        </w:tc>
        <w:tc>
          <w:tcPr>
            <w:tcW w:w="794" w:type="dxa"/>
          </w:tcPr>
          <w:p w:rsidR="008D1E75" w:rsidRPr="00043FC9" w:rsidRDefault="004D636F" w:rsidP="00406E03">
            <w:pPr>
              <w:spacing w:before="120" w:line="360" w:lineRule="exact"/>
              <w:jc w:val="right"/>
              <w:rPr>
                <w:bCs/>
              </w:rPr>
            </w:pPr>
            <w:r>
              <w:rPr>
                <w:bCs/>
              </w:rPr>
              <w:t>7</w:t>
            </w:r>
          </w:p>
        </w:tc>
      </w:tr>
      <w:tr w:rsidR="008D1E75" w:rsidRPr="00043FC9" w:rsidTr="008D1E75">
        <w:tc>
          <w:tcPr>
            <w:tcW w:w="675" w:type="dxa"/>
          </w:tcPr>
          <w:p w:rsidR="008D1E75" w:rsidRPr="00043FC9" w:rsidRDefault="008D1E75" w:rsidP="00406E03">
            <w:pPr>
              <w:spacing w:before="120" w:line="360" w:lineRule="exact"/>
              <w:rPr>
                <w:bCs/>
              </w:rPr>
            </w:pPr>
            <w:r w:rsidRPr="00043FC9">
              <w:rPr>
                <w:bCs/>
              </w:rPr>
              <w:t>6.</w:t>
            </w:r>
          </w:p>
        </w:tc>
        <w:tc>
          <w:tcPr>
            <w:tcW w:w="7655" w:type="dxa"/>
          </w:tcPr>
          <w:p w:rsidR="008D1E75" w:rsidRPr="00043FC9" w:rsidRDefault="008D1E75" w:rsidP="00406E03">
            <w:pPr>
              <w:spacing w:before="120" w:line="360" w:lineRule="exact"/>
              <w:rPr>
                <w:bCs/>
              </w:rPr>
            </w:pPr>
            <w:r w:rsidRPr="00043FC9">
              <w:rPr>
                <w:bCs/>
              </w:rPr>
              <w:t>Các rủi ro</w:t>
            </w:r>
          </w:p>
        </w:tc>
        <w:tc>
          <w:tcPr>
            <w:tcW w:w="794" w:type="dxa"/>
          </w:tcPr>
          <w:p w:rsidR="008D1E75" w:rsidRPr="00043FC9" w:rsidRDefault="004D636F" w:rsidP="00406E03">
            <w:pPr>
              <w:spacing w:before="120" w:line="360" w:lineRule="exact"/>
              <w:jc w:val="right"/>
              <w:rPr>
                <w:bCs/>
              </w:rPr>
            </w:pPr>
            <w:r>
              <w:rPr>
                <w:bCs/>
              </w:rPr>
              <w:t>8</w:t>
            </w:r>
          </w:p>
        </w:tc>
      </w:tr>
      <w:tr w:rsidR="008D1E75" w:rsidRPr="00043FC9" w:rsidTr="008D1E75">
        <w:tc>
          <w:tcPr>
            <w:tcW w:w="675" w:type="dxa"/>
          </w:tcPr>
          <w:p w:rsidR="008D1E75" w:rsidRPr="00043FC9" w:rsidRDefault="008D1E75" w:rsidP="00406E03">
            <w:pPr>
              <w:spacing w:before="120" w:line="360" w:lineRule="exact"/>
              <w:rPr>
                <w:b/>
                <w:bCs/>
              </w:rPr>
            </w:pPr>
            <w:r w:rsidRPr="00043FC9">
              <w:rPr>
                <w:b/>
                <w:bCs/>
              </w:rPr>
              <w:t>II.</w:t>
            </w:r>
          </w:p>
        </w:tc>
        <w:tc>
          <w:tcPr>
            <w:tcW w:w="7655" w:type="dxa"/>
          </w:tcPr>
          <w:p w:rsidR="008D1E75" w:rsidRPr="00043FC9" w:rsidRDefault="008D1E75" w:rsidP="00406E03">
            <w:pPr>
              <w:spacing w:before="120" w:line="360" w:lineRule="exact"/>
              <w:rPr>
                <w:b/>
                <w:bCs/>
              </w:rPr>
            </w:pPr>
            <w:r w:rsidRPr="00043FC9">
              <w:rPr>
                <w:b/>
                <w:bCs/>
              </w:rPr>
              <w:t>Tính hình hoạt động trong năm</w:t>
            </w:r>
          </w:p>
        </w:tc>
        <w:tc>
          <w:tcPr>
            <w:tcW w:w="794" w:type="dxa"/>
          </w:tcPr>
          <w:p w:rsidR="008D1E75" w:rsidRPr="00043FC9" w:rsidRDefault="004D636F" w:rsidP="00406E03">
            <w:pPr>
              <w:spacing w:before="120" w:line="360" w:lineRule="exact"/>
              <w:jc w:val="right"/>
              <w:rPr>
                <w:b/>
                <w:bCs/>
              </w:rPr>
            </w:pPr>
            <w:r>
              <w:rPr>
                <w:b/>
                <w:bCs/>
              </w:rPr>
              <w:t>8</w:t>
            </w:r>
          </w:p>
        </w:tc>
      </w:tr>
      <w:tr w:rsidR="008D1E75" w:rsidRPr="00043FC9" w:rsidTr="00406E03">
        <w:tc>
          <w:tcPr>
            <w:tcW w:w="675" w:type="dxa"/>
          </w:tcPr>
          <w:p w:rsidR="008D1E75" w:rsidRPr="00043FC9" w:rsidRDefault="008D1E75" w:rsidP="00406E03">
            <w:pPr>
              <w:spacing w:before="120" w:line="360" w:lineRule="exact"/>
              <w:rPr>
                <w:bCs/>
              </w:rPr>
            </w:pPr>
            <w:r w:rsidRPr="00043FC9">
              <w:rPr>
                <w:bCs/>
              </w:rPr>
              <w:t>1.</w:t>
            </w:r>
          </w:p>
        </w:tc>
        <w:tc>
          <w:tcPr>
            <w:tcW w:w="7655" w:type="dxa"/>
          </w:tcPr>
          <w:p w:rsidR="008D1E75" w:rsidRPr="00043FC9" w:rsidRDefault="008D1E75" w:rsidP="00406E03">
            <w:pPr>
              <w:spacing w:before="120" w:line="360" w:lineRule="exact"/>
              <w:rPr>
                <w:bCs/>
              </w:rPr>
            </w:pPr>
            <w:r w:rsidRPr="00043FC9">
              <w:rPr>
                <w:bCs/>
              </w:rPr>
              <w:t>Tình hình hoạt động sản xuất kinh doanh</w:t>
            </w:r>
          </w:p>
        </w:tc>
        <w:tc>
          <w:tcPr>
            <w:tcW w:w="794" w:type="dxa"/>
          </w:tcPr>
          <w:p w:rsidR="008D1E75" w:rsidRPr="00043FC9" w:rsidRDefault="004D636F" w:rsidP="00406E03">
            <w:pPr>
              <w:spacing w:before="120" w:line="360" w:lineRule="exact"/>
              <w:jc w:val="right"/>
              <w:rPr>
                <w:bCs/>
              </w:rPr>
            </w:pPr>
            <w:r>
              <w:rPr>
                <w:bCs/>
              </w:rPr>
              <w:t>8</w:t>
            </w:r>
          </w:p>
        </w:tc>
      </w:tr>
      <w:tr w:rsidR="008D1E75" w:rsidRPr="00043FC9" w:rsidTr="00406E03">
        <w:tc>
          <w:tcPr>
            <w:tcW w:w="675" w:type="dxa"/>
          </w:tcPr>
          <w:p w:rsidR="008D1E75" w:rsidRPr="00043FC9" w:rsidRDefault="008D1E75" w:rsidP="00406E03">
            <w:pPr>
              <w:spacing w:before="120" w:line="360" w:lineRule="exact"/>
              <w:rPr>
                <w:bCs/>
              </w:rPr>
            </w:pPr>
            <w:r w:rsidRPr="00043FC9">
              <w:rPr>
                <w:bCs/>
              </w:rPr>
              <w:t>2.</w:t>
            </w:r>
          </w:p>
        </w:tc>
        <w:tc>
          <w:tcPr>
            <w:tcW w:w="7655" w:type="dxa"/>
          </w:tcPr>
          <w:p w:rsidR="008D1E75" w:rsidRPr="00043FC9" w:rsidRDefault="008D1E75" w:rsidP="00406E03">
            <w:pPr>
              <w:spacing w:before="120" w:line="360" w:lineRule="exact"/>
              <w:rPr>
                <w:bCs/>
              </w:rPr>
            </w:pPr>
            <w:r w:rsidRPr="00043FC9">
              <w:rPr>
                <w:bCs/>
              </w:rPr>
              <w:t>Tổ chức và nhân sự</w:t>
            </w:r>
          </w:p>
        </w:tc>
        <w:tc>
          <w:tcPr>
            <w:tcW w:w="794" w:type="dxa"/>
          </w:tcPr>
          <w:p w:rsidR="008D1E75" w:rsidRPr="00043FC9" w:rsidRDefault="004D636F" w:rsidP="00406E03">
            <w:pPr>
              <w:spacing w:before="120" w:line="360" w:lineRule="exact"/>
              <w:jc w:val="right"/>
              <w:rPr>
                <w:bCs/>
              </w:rPr>
            </w:pPr>
            <w:r>
              <w:rPr>
                <w:bCs/>
              </w:rPr>
              <w:t>9</w:t>
            </w:r>
          </w:p>
        </w:tc>
      </w:tr>
      <w:tr w:rsidR="008D1E75" w:rsidRPr="00043FC9" w:rsidTr="00406E03">
        <w:tc>
          <w:tcPr>
            <w:tcW w:w="675" w:type="dxa"/>
          </w:tcPr>
          <w:p w:rsidR="008D1E75" w:rsidRPr="00043FC9" w:rsidRDefault="008D1E75" w:rsidP="00406E03">
            <w:pPr>
              <w:spacing w:before="120" w:line="360" w:lineRule="exact"/>
              <w:rPr>
                <w:bCs/>
              </w:rPr>
            </w:pPr>
            <w:r w:rsidRPr="00043FC9">
              <w:rPr>
                <w:bCs/>
              </w:rPr>
              <w:t>3.</w:t>
            </w:r>
          </w:p>
        </w:tc>
        <w:tc>
          <w:tcPr>
            <w:tcW w:w="7655" w:type="dxa"/>
          </w:tcPr>
          <w:p w:rsidR="008D1E75" w:rsidRPr="00043FC9" w:rsidRDefault="008D1E75" w:rsidP="00406E03">
            <w:pPr>
              <w:spacing w:before="120" w:line="360" w:lineRule="exact"/>
              <w:rPr>
                <w:bCs/>
              </w:rPr>
            </w:pPr>
            <w:r w:rsidRPr="00043FC9">
              <w:rPr>
                <w:bCs/>
              </w:rPr>
              <w:t>Tình hình đầu tư, tình hình thực hiện các dự án</w:t>
            </w:r>
          </w:p>
        </w:tc>
        <w:tc>
          <w:tcPr>
            <w:tcW w:w="794" w:type="dxa"/>
          </w:tcPr>
          <w:p w:rsidR="008D1E75" w:rsidRPr="00043FC9" w:rsidRDefault="004D636F" w:rsidP="00406E03">
            <w:pPr>
              <w:spacing w:before="120" w:line="360" w:lineRule="exact"/>
              <w:jc w:val="right"/>
              <w:rPr>
                <w:bCs/>
              </w:rPr>
            </w:pPr>
            <w:r>
              <w:rPr>
                <w:bCs/>
              </w:rPr>
              <w:t>18</w:t>
            </w:r>
          </w:p>
        </w:tc>
      </w:tr>
      <w:tr w:rsidR="008D1E75" w:rsidRPr="00043FC9" w:rsidTr="00406E03">
        <w:tc>
          <w:tcPr>
            <w:tcW w:w="675" w:type="dxa"/>
          </w:tcPr>
          <w:p w:rsidR="008D1E75" w:rsidRPr="00043FC9" w:rsidRDefault="008D1E75" w:rsidP="00406E03">
            <w:pPr>
              <w:spacing w:before="120" w:line="360" w:lineRule="exact"/>
              <w:rPr>
                <w:bCs/>
              </w:rPr>
            </w:pPr>
            <w:r w:rsidRPr="00043FC9">
              <w:rPr>
                <w:bCs/>
              </w:rPr>
              <w:t>4.</w:t>
            </w:r>
          </w:p>
        </w:tc>
        <w:tc>
          <w:tcPr>
            <w:tcW w:w="7655" w:type="dxa"/>
          </w:tcPr>
          <w:p w:rsidR="008D1E75" w:rsidRPr="00043FC9" w:rsidRDefault="008D1E75" w:rsidP="00406E03">
            <w:pPr>
              <w:spacing w:before="120" w:line="360" w:lineRule="exact"/>
              <w:rPr>
                <w:bCs/>
              </w:rPr>
            </w:pPr>
            <w:r w:rsidRPr="00043FC9">
              <w:rPr>
                <w:bCs/>
              </w:rPr>
              <w:t>Tình hình tài chính</w:t>
            </w:r>
          </w:p>
        </w:tc>
        <w:tc>
          <w:tcPr>
            <w:tcW w:w="794" w:type="dxa"/>
          </w:tcPr>
          <w:p w:rsidR="008D1E75" w:rsidRPr="00043FC9" w:rsidRDefault="004D636F" w:rsidP="00406E03">
            <w:pPr>
              <w:spacing w:before="120" w:line="360" w:lineRule="exact"/>
              <w:jc w:val="right"/>
              <w:rPr>
                <w:bCs/>
              </w:rPr>
            </w:pPr>
            <w:r>
              <w:rPr>
                <w:bCs/>
              </w:rPr>
              <w:t>19</w:t>
            </w:r>
          </w:p>
        </w:tc>
      </w:tr>
      <w:tr w:rsidR="008D1E75" w:rsidRPr="00043FC9" w:rsidTr="00406E03">
        <w:tc>
          <w:tcPr>
            <w:tcW w:w="675" w:type="dxa"/>
          </w:tcPr>
          <w:p w:rsidR="008D1E75" w:rsidRPr="00043FC9" w:rsidRDefault="008D1E75" w:rsidP="00406E03">
            <w:pPr>
              <w:spacing w:before="120" w:line="360" w:lineRule="exact"/>
              <w:rPr>
                <w:bCs/>
              </w:rPr>
            </w:pPr>
            <w:r w:rsidRPr="00043FC9">
              <w:rPr>
                <w:bCs/>
              </w:rPr>
              <w:t>5.</w:t>
            </w:r>
          </w:p>
        </w:tc>
        <w:tc>
          <w:tcPr>
            <w:tcW w:w="7655" w:type="dxa"/>
          </w:tcPr>
          <w:p w:rsidR="008D1E75" w:rsidRPr="00043FC9" w:rsidRDefault="008D1E75" w:rsidP="00406E03">
            <w:pPr>
              <w:spacing w:before="120" w:line="360" w:lineRule="exact"/>
              <w:rPr>
                <w:bCs/>
              </w:rPr>
            </w:pPr>
            <w:r w:rsidRPr="00043FC9">
              <w:rPr>
                <w:bCs/>
              </w:rPr>
              <w:t>Cơ cấu cổ đông, thay đổi vốn đầu tư của chủ sở hữu</w:t>
            </w:r>
          </w:p>
        </w:tc>
        <w:tc>
          <w:tcPr>
            <w:tcW w:w="794" w:type="dxa"/>
          </w:tcPr>
          <w:p w:rsidR="008D1E75" w:rsidRPr="00043FC9" w:rsidRDefault="008D1E75" w:rsidP="00406E03">
            <w:pPr>
              <w:spacing w:before="120" w:line="360" w:lineRule="exact"/>
              <w:jc w:val="right"/>
              <w:rPr>
                <w:bCs/>
              </w:rPr>
            </w:pPr>
            <w:r w:rsidRPr="00043FC9">
              <w:rPr>
                <w:bCs/>
              </w:rPr>
              <w:t>2</w:t>
            </w:r>
            <w:r w:rsidR="004D636F">
              <w:rPr>
                <w:bCs/>
              </w:rPr>
              <w:t>1</w:t>
            </w:r>
          </w:p>
        </w:tc>
      </w:tr>
      <w:tr w:rsidR="008D1E75" w:rsidRPr="00043FC9" w:rsidTr="00406E03">
        <w:tc>
          <w:tcPr>
            <w:tcW w:w="675" w:type="dxa"/>
          </w:tcPr>
          <w:p w:rsidR="008D1E75" w:rsidRPr="00043FC9" w:rsidRDefault="008D1E75" w:rsidP="00406E03">
            <w:pPr>
              <w:spacing w:before="120" w:line="360" w:lineRule="exact"/>
              <w:rPr>
                <w:b/>
                <w:bCs/>
              </w:rPr>
            </w:pPr>
            <w:r w:rsidRPr="00043FC9">
              <w:rPr>
                <w:b/>
                <w:bCs/>
              </w:rPr>
              <w:t>III.</w:t>
            </w:r>
          </w:p>
        </w:tc>
        <w:tc>
          <w:tcPr>
            <w:tcW w:w="7655" w:type="dxa"/>
          </w:tcPr>
          <w:p w:rsidR="008D1E75" w:rsidRPr="00043FC9" w:rsidRDefault="008D1E75" w:rsidP="00406E03">
            <w:pPr>
              <w:spacing w:before="120" w:line="360" w:lineRule="exact"/>
              <w:rPr>
                <w:b/>
                <w:bCs/>
              </w:rPr>
            </w:pPr>
            <w:r w:rsidRPr="00043FC9">
              <w:rPr>
                <w:b/>
                <w:bCs/>
              </w:rPr>
              <w:t>Báo cáo và đánh giá của Ban giám đốc</w:t>
            </w:r>
          </w:p>
        </w:tc>
        <w:tc>
          <w:tcPr>
            <w:tcW w:w="794" w:type="dxa"/>
          </w:tcPr>
          <w:p w:rsidR="008D1E75" w:rsidRPr="00043FC9" w:rsidRDefault="008D1E75" w:rsidP="00406E03">
            <w:pPr>
              <w:spacing w:before="120" w:line="360" w:lineRule="exact"/>
              <w:jc w:val="right"/>
              <w:rPr>
                <w:b/>
                <w:bCs/>
              </w:rPr>
            </w:pPr>
            <w:r w:rsidRPr="00043FC9">
              <w:rPr>
                <w:b/>
                <w:bCs/>
              </w:rPr>
              <w:t>2</w:t>
            </w:r>
            <w:r w:rsidR="004D636F">
              <w:rPr>
                <w:b/>
                <w:bCs/>
              </w:rPr>
              <w:t>1</w:t>
            </w:r>
          </w:p>
        </w:tc>
      </w:tr>
      <w:tr w:rsidR="008D1E75" w:rsidRPr="00043FC9" w:rsidTr="00406E03">
        <w:tc>
          <w:tcPr>
            <w:tcW w:w="675" w:type="dxa"/>
          </w:tcPr>
          <w:p w:rsidR="008D1E75" w:rsidRPr="00043FC9" w:rsidRDefault="008D1E75" w:rsidP="00406E03">
            <w:pPr>
              <w:spacing w:before="120" w:line="360" w:lineRule="exact"/>
              <w:rPr>
                <w:bCs/>
              </w:rPr>
            </w:pPr>
            <w:r w:rsidRPr="00043FC9">
              <w:rPr>
                <w:bCs/>
              </w:rPr>
              <w:t>1.</w:t>
            </w:r>
          </w:p>
        </w:tc>
        <w:tc>
          <w:tcPr>
            <w:tcW w:w="7655" w:type="dxa"/>
          </w:tcPr>
          <w:p w:rsidR="008D1E75" w:rsidRPr="00043FC9" w:rsidRDefault="008D1E75" w:rsidP="00406E03">
            <w:pPr>
              <w:spacing w:before="120" w:line="360" w:lineRule="exact"/>
              <w:rPr>
                <w:bCs/>
              </w:rPr>
            </w:pPr>
            <w:r w:rsidRPr="00043FC9">
              <w:rPr>
                <w:bCs/>
              </w:rPr>
              <w:t>Đánh giá kết quả hoạt động sản xuất kinh doanh</w:t>
            </w:r>
          </w:p>
        </w:tc>
        <w:tc>
          <w:tcPr>
            <w:tcW w:w="794" w:type="dxa"/>
          </w:tcPr>
          <w:p w:rsidR="008D1E75" w:rsidRPr="00043FC9" w:rsidRDefault="008D1E75" w:rsidP="00406E03">
            <w:pPr>
              <w:spacing w:before="120" w:line="360" w:lineRule="exact"/>
              <w:jc w:val="right"/>
              <w:rPr>
                <w:bCs/>
              </w:rPr>
            </w:pPr>
            <w:r w:rsidRPr="00043FC9">
              <w:rPr>
                <w:bCs/>
              </w:rPr>
              <w:t>22</w:t>
            </w:r>
          </w:p>
        </w:tc>
      </w:tr>
      <w:tr w:rsidR="008D1E75" w:rsidRPr="00043FC9" w:rsidTr="00406E03">
        <w:tc>
          <w:tcPr>
            <w:tcW w:w="675" w:type="dxa"/>
          </w:tcPr>
          <w:p w:rsidR="008D1E75" w:rsidRPr="00043FC9" w:rsidRDefault="008D1E75" w:rsidP="00406E03">
            <w:pPr>
              <w:spacing w:before="120" w:line="360" w:lineRule="exact"/>
              <w:rPr>
                <w:bCs/>
              </w:rPr>
            </w:pPr>
            <w:r w:rsidRPr="00043FC9">
              <w:rPr>
                <w:bCs/>
              </w:rPr>
              <w:t>2.</w:t>
            </w:r>
          </w:p>
        </w:tc>
        <w:tc>
          <w:tcPr>
            <w:tcW w:w="7655" w:type="dxa"/>
          </w:tcPr>
          <w:p w:rsidR="008D1E75" w:rsidRPr="00043FC9" w:rsidRDefault="008D1E75" w:rsidP="00406E03">
            <w:pPr>
              <w:spacing w:before="120" w:line="360" w:lineRule="exact"/>
              <w:rPr>
                <w:bCs/>
              </w:rPr>
            </w:pPr>
            <w:r w:rsidRPr="00043FC9">
              <w:rPr>
                <w:bCs/>
              </w:rPr>
              <w:t>Tình hình tài chính</w:t>
            </w:r>
          </w:p>
        </w:tc>
        <w:tc>
          <w:tcPr>
            <w:tcW w:w="794" w:type="dxa"/>
          </w:tcPr>
          <w:p w:rsidR="008D1E75" w:rsidRPr="00043FC9" w:rsidRDefault="008D1E75" w:rsidP="00406E03">
            <w:pPr>
              <w:spacing w:before="120" w:line="360" w:lineRule="exact"/>
              <w:jc w:val="right"/>
              <w:rPr>
                <w:bCs/>
              </w:rPr>
            </w:pPr>
            <w:r w:rsidRPr="00043FC9">
              <w:rPr>
                <w:bCs/>
              </w:rPr>
              <w:t>2</w:t>
            </w:r>
            <w:r w:rsidR="004D636F">
              <w:rPr>
                <w:bCs/>
              </w:rPr>
              <w:t>2</w:t>
            </w:r>
          </w:p>
        </w:tc>
      </w:tr>
      <w:tr w:rsidR="008D1E75" w:rsidRPr="00043FC9" w:rsidTr="00406E03">
        <w:tc>
          <w:tcPr>
            <w:tcW w:w="675" w:type="dxa"/>
          </w:tcPr>
          <w:p w:rsidR="008D1E75" w:rsidRPr="00043FC9" w:rsidRDefault="008D1E75" w:rsidP="00406E03">
            <w:pPr>
              <w:spacing w:before="120" w:line="360" w:lineRule="exact"/>
              <w:rPr>
                <w:bCs/>
              </w:rPr>
            </w:pPr>
            <w:r w:rsidRPr="00043FC9">
              <w:rPr>
                <w:bCs/>
              </w:rPr>
              <w:t>3.</w:t>
            </w:r>
          </w:p>
        </w:tc>
        <w:tc>
          <w:tcPr>
            <w:tcW w:w="7655" w:type="dxa"/>
          </w:tcPr>
          <w:p w:rsidR="008D1E75" w:rsidRPr="00043FC9" w:rsidRDefault="008D1E75" w:rsidP="00406E03">
            <w:pPr>
              <w:spacing w:before="120" w:line="360" w:lineRule="exact"/>
              <w:rPr>
                <w:bCs/>
              </w:rPr>
            </w:pPr>
            <w:r w:rsidRPr="00043FC9">
              <w:rPr>
                <w:bCs/>
              </w:rPr>
              <w:t>Những cải tiến về cơ cấu, tổ chức, chính sách, quản lý</w:t>
            </w:r>
          </w:p>
        </w:tc>
        <w:tc>
          <w:tcPr>
            <w:tcW w:w="794" w:type="dxa"/>
          </w:tcPr>
          <w:p w:rsidR="008D1E75" w:rsidRPr="00043FC9" w:rsidRDefault="008D1E75" w:rsidP="00406E03">
            <w:pPr>
              <w:spacing w:before="120" w:line="360" w:lineRule="exact"/>
              <w:jc w:val="right"/>
              <w:rPr>
                <w:bCs/>
              </w:rPr>
            </w:pPr>
            <w:r w:rsidRPr="00043FC9">
              <w:rPr>
                <w:bCs/>
              </w:rPr>
              <w:t>2</w:t>
            </w:r>
            <w:r w:rsidR="004D636F">
              <w:rPr>
                <w:bCs/>
              </w:rPr>
              <w:t>3</w:t>
            </w:r>
          </w:p>
        </w:tc>
      </w:tr>
      <w:tr w:rsidR="008D1E75" w:rsidRPr="00043FC9" w:rsidTr="00406E03">
        <w:tc>
          <w:tcPr>
            <w:tcW w:w="675" w:type="dxa"/>
          </w:tcPr>
          <w:p w:rsidR="008D1E75" w:rsidRPr="00043FC9" w:rsidRDefault="008D1E75" w:rsidP="00406E03">
            <w:pPr>
              <w:spacing w:before="120" w:line="360" w:lineRule="exact"/>
              <w:rPr>
                <w:bCs/>
              </w:rPr>
            </w:pPr>
            <w:r w:rsidRPr="00043FC9">
              <w:rPr>
                <w:bCs/>
              </w:rPr>
              <w:t>4.</w:t>
            </w:r>
          </w:p>
        </w:tc>
        <w:tc>
          <w:tcPr>
            <w:tcW w:w="7655" w:type="dxa"/>
          </w:tcPr>
          <w:p w:rsidR="008D1E75" w:rsidRPr="00043FC9" w:rsidRDefault="008D1E75" w:rsidP="00406E03">
            <w:pPr>
              <w:spacing w:before="120" w:line="360" w:lineRule="exact"/>
              <w:rPr>
                <w:bCs/>
              </w:rPr>
            </w:pPr>
            <w:r w:rsidRPr="00043FC9">
              <w:rPr>
                <w:bCs/>
              </w:rPr>
              <w:t>Kế hoạch phát triển trong tương lai</w:t>
            </w:r>
          </w:p>
        </w:tc>
        <w:tc>
          <w:tcPr>
            <w:tcW w:w="794" w:type="dxa"/>
          </w:tcPr>
          <w:p w:rsidR="008D1E75" w:rsidRPr="00043FC9" w:rsidRDefault="008D1E75" w:rsidP="00406E03">
            <w:pPr>
              <w:spacing w:before="120" w:line="360" w:lineRule="exact"/>
              <w:jc w:val="right"/>
              <w:rPr>
                <w:bCs/>
              </w:rPr>
            </w:pPr>
            <w:r w:rsidRPr="00043FC9">
              <w:rPr>
                <w:bCs/>
              </w:rPr>
              <w:t>2</w:t>
            </w:r>
            <w:r w:rsidR="004D636F">
              <w:rPr>
                <w:bCs/>
              </w:rPr>
              <w:t>3</w:t>
            </w:r>
          </w:p>
        </w:tc>
      </w:tr>
      <w:tr w:rsidR="008D1E75" w:rsidRPr="00043FC9" w:rsidTr="00406E03">
        <w:tc>
          <w:tcPr>
            <w:tcW w:w="675" w:type="dxa"/>
          </w:tcPr>
          <w:p w:rsidR="008D1E75" w:rsidRPr="00043FC9" w:rsidRDefault="008D1E75" w:rsidP="00406E03">
            <w:pPr>
              <w:spacing w:before="120" w:line="360" w:lineRule="exact"/>
              <w:rPr>
                <w:bCs/>
              </w:rPr>
            </w:pPr>
            <w:r w:rsidRPr="00043FC9">
              <w:rPr>
                <w:bCs/>
              </w:rPr>
              <w:t>5.</w:t>
            </w:r>
          </w:p>
        </w:tc>
        <w:tc>
          <w:tcPr>
            <w:tcW w:w="7655" w:type="dxa"/>
          </w:tcPr>
          <w:p w:rsidR="008D1E75" w:rsidRPr="00043FC9" w:rsidRDefault="008D1E75" w:rsidP="00406E03">
            <w:pPr>
              <w:spacing w:before="120" w:line="360" w:lineRule="exact"/>
              <w:rPr>
                <w:bCs/>
              </w:rPr>
            </w:pPr>
            <w:r w:rsidRPr="00043FC9">
              <w:rPr>
                <w:bCs/>
              </w:rPr>
              <w:t>Giải trình của Ban giám đốc</w:t>
            </w:r>
            <w:r>
              <w:rPr>
                <w:bCs/>
              </w:rPr>
              <w:t xml:space="preserve"> đ</w:t>
            </w:r>
            <w:r w:rsidRPr="00043FC9">
              <w:rPr>
                <w:bCs/>
              </w:rPr>
              <w:t>ối</w:t>
            </w:r>
            <w:r>
              <w:rPr>
                <w:bCs/>
              </w:rPr>
              <w:t xml:space="preserve"> v</w:t>
            </w:r>
            <w:r w:rsidRPr="00043FC9">
              <w:rPr>
                <w:bCs/>
              </w:rPr>
              <w:t>ới</w:t>
            </w:r>
            <w:r>
              <w:rPr>
                <w:bCs/>
              </w:rPr>
              <w:t xml:space="preserve"> </w:t>
            </w:r>
            <w:r w:rsidRPr="00043FC9">
              <w:rPr>
                <w:bCs/>
              </w:rPr>
              <w:t>ý</w:t>
            </w:r>
            <w:r>
              <w:rPr>
                <w:bCs/>
              </w:rPr>
              <w:t xml:space="preserve"> ki</w:t>
            </w:r>
            <w:r w:rsidRPr="00043FC9">
              <w:rPr>
                <w:bCs/>
              </w:rPr>
              <w:t>ến</w:t>
            </w:r>
            <w:r>
              <w:rPr>
                <w:bCs/>
              </w:rPr>
              <w:t xml:space="preserve"> c</w:t>
            </w:r>
            <w:r w:rsidRPr="00043FC9">
              <w:rPr>
                <w:bCs/>
              </w:rPr>
              <w:t>ủa</w:t>
            </w:r>
            <w:r>
              <w:rPr>
                <w:bCs/>
              </w:rPr>
              <w:t xml:space="preserve"> ki</w:t>
            </w:r>
            <w:r w:rsidRPr="00043FC9">
              <w:rPr>
                <w:bCs/>
              </w:rPr>
              <w:t>ểm</w:t>
            </w:r>
            <w:r>
              <w:rPr>
                <w:bCs/>
              </w:rPr>
              <w:t xml:space="preserve"> to</w:t>
            </w:r>
            <w:r w:rsidRPr="00043FC9">
              <w:rPr>
                <w:bCs/>
              </w:rPr>
              <w:t>án</w:t>
            </w:r>
          </w:p>
        </w:tc>
        <w:tc>
          <w:tcPr>
            <w:tcW w:w="794" w:type="dxa"/>
          </w:tcPr>
          <w:p w:rsidR="008D1E75" w:rsidRPr="00043FC9" w:rsidRDefault="008D1E75" w:rsidP="00406E03">
            <w:pPr>
              <w:spacing w:before="120" w:line="360" w:lineRule="exact"/>
              <w:jc w:val="right"/>
              <w:rPr>
                <w:bCs/>
              </w:rPr>
            </w:pPr>
            <w:r>
              <w:rPr>
                <w:bCs/>
              </w:rPr>
              <w:t>2</w:t>
            </w:r>
            <w:r w:rsidR="004D636F">
              <w:rPr>
                <w:bCs/>
              </w:rPr>
              <w:t>5</w:t>
            </w:r>
          </w:p>
        </w:tc>
      </w:tr>
      <w:tr w:rsidR="008D1E75" w:rsidRPr="00043FC9" w:rsidTr="00406E03">
        <w:tc>
          <w:tcPr>
            <w:tcW w:w="675" w:type="dxa"/>
          </w:tcPr>
          <w:p w:rsidR="008D1E75" w:rsidRPr="00043FC9" w:rsidRDefault="008D1E75" w:rsidP="00406E03">
            <w:pPr>
              <w:spacing w:before="120" w:line="360" w:lineRule="exact"/>
              <w:rPr>
                <w:b/>
                <w:bCs/>
              </w:rPr>
            </w:pPr>
            <w:r w:rsidRPr="00043FC9">
              <w:rPr>
                <w:b/>
                <w:bCs/>
              </w:rPr>
              <w:t>IV.</w:t>
            </w:r>
          </w:p>
        </w:tc>
        <w:tc>
          <w:tcPr>
            <w:tcW w:w="7655" w:type="dxa"/>
          </w:tcPr>
          <w:p w:rsidR="008D1E75" w:rsidRPr="00043FC9" w:rsidRDefault="008D1E75" w:rsidP="00406E03">
            <w:pPr>
              <w:spacing w:before="120" w:line="360" w:lineRule="exact"/>
              <w:rPr>
                <w:b/>
                <w:bCs/>
              </w:rPr>
            </w:pPr>
            <w:r w:rsidRPr="00043FC9">
              <w:rPr>
                <w:b/>
                <w:bCs/>
              </w:rPr>
              <w:t>Đánh giá của Hội đồng quản trị về hoạt động của công ty</w:t>
            </w:r>
          </w:p>
        </w:tc>
        <w:tc>
          <w:tcPr>
            <w:tcW w:w="794" w:type="dxa"/>
          </w:tcPr>
          <w:p w:rsidR="008D1E75" w:rsidRPr="00043FC9" w:rsidRDefault="008D1E75" w:rsidP="00406E03">
            <w:pPr>
              <w:spacing w:before="120" w:line="360" w:lineRule="exact"/>
              <w:jc w:val="right"/>
              <w:rPr>
                <w:b/>
                <w:bCs/>
              </w:rPr>
            </w:pPr>
            <w:r w:rsidRPr="00043FC9">
              <w:rPr>
                <w:b/>
                <w:bCs/>
              </w:rPr>
              <w:t>2</w:t>
            </w:r>
            <w:r w:rsidR="004D636F">
              <w:rPr>
                <w:b/>
                <w:bCs/>
              </w:rPr>
              <w:t>5</w:t>
            </w:r>
          </w:p>
        </w:tc>
      </w:tr>
      <w:tr w:rsidR="008D1E75" w:rsidRPr="00043FC9" w:rsidTr="00406E03">
        <w:tc>
          <w:tcPr>
            <w:tcW w:w="675" w:type="dxa"/>
          </w:tcPr>
          <w:p w:rsidR="008D1E75" w:rsidRDefault="008D1E75" w:rsidP="00406E03">
            <w:pPr>
              <w:spacing w:before="120" w:line="360" w:lineRule="exact"/>
              <w:rPr>
                <w:bCs/>
              </w:rPr>
            </w:pPr>
            <w:r>
              <w:rPr>
                <w:bCs/>
              </w:rPr>
              <w:t>1.</w:t>
            </w:r>
          </w:p>
        </w:tc>
        <w:tc>
          <w:tcPr>
            <w:tcW w:w="7655" w:type="dxa"/>
          </w:tcPr>
          <w:p w:rsidR="008D1E75" w:rsidRPr="00043FC9" w:rsidRDefault="008D1E75" w:rsidP="00406E03">
            <w:pPr>
              <w:spacing w:before="120" w:line="360" w:lineRule="exact"/>
              <w:rPr>
                <w:bCs/>
              </w:rPr>
            </w:pPr>
            <w:r w:rsidRPr="00212929">
              <w:rPr>
                <w:bCs/>
              </w:rPr>
              <w:t xml:space="preserve">Đánh giá của Hội đồng quản trị </w:t>
            </w:r>
            <w:r>
              <w:rPr>
                <w:bCs/>
              </w:rPr>
              <w:t>v</w:t>
            </w:r>
            <w:r w:rsidRPr="00043FC9">
              <w:rPr>
                <w:bCs/>
              </w:rPr>
              <w:t>ề</w:t>
            </w:r>
            <w:r>
              <w:rPr>
                <w:bCs/>
              </w:rPr>
              <w:t xml:space="preserve"> c</w:t>
            </w:r>
            <w:r w:rsidRPr="00043FC9">
              <w:rPr>
                <w:bCs/>
              </w:rPr>
              <w:t>ác</w:t>
            </w:r>
            <w:r>
              <w:rPr>
                <w:bCs/>
              </w:rPr>
              <w:t xml:space="preserve"> m</w:t>
            </w:r>
            <w:r w:rsidRPr="00043FC9">
              <w:rPr>
                <w:bCs/>
              </w:rPr>
              <w:t>ặt</w:t>
            </w:r>
            <w:r w:rsidRPr="00212929">
              <w:rPr>
                <w:bCs/>
              </w:rPr>
              <w:t xml:space="preserve"> </w:t>
            </w:r>
            <w:r>
              <w:rPr>
                <w:bCs/>
              </w:rPr>
              <w:t>ho</w:t>
            </w:r>
            <w:r w:rsidRPr="00043FC9">
              <w:rPr>
                <w:bCs/>
              </w:rPr>
              <w:t>ạt</w:t>
            </w:r>
            <w:r>
              <w:rPr>
                <w:bCs/>
              </w:rPr>
              <w:t xml:space="preserve"> đ</w:t>
            </w:r>
            <w:r w:rsidRPr="00043FC9">
              <w:rPr>
                <w:bCs/>
              </w:rPr>
              <w:t>ộng</w:t>
            </w:r>
            <w:r>
              <w:rPr>
                <w:bCs/>
              </w:rPr>
              <w:t xml:space="preserve"> </w:t>
            </w:r>
            <w:r w:rsidRPr="00212929">
              <w:rPr>
                <w:bCs/>
              </w:rPr>
              <w:t>của công ty</w:t>
            </w:r>
          </w:p>
        </w:tc>
        <w:tc>
          <w:tcPr>
            <w:tcW w:w="794" w:type="dxa"/>
          </w:tcPr>
          <w:p w:rsidR="008D1E75" w:rsidRDefault="008D1E75" w:rsidP="00406E03">
            <w:pPr>
              <w:spacing w:before="120" w:line="360" w:lineRule="exact"/>
              <w:jc w:val="right"/>
              <w:rPr>
                <w:bCs/>
              </w:rPr>
            </w:pPr>
            <w:r>
              <w:rPr>
                <w:bCs/>
              </w:rPr>
              <w:t>2</w:t>
            </w:r>
            <w:r w:rsidR="004D636F">
              <w:rPr>
                <w:bCs/>
              </w:rPr>
              <w:t>5</w:t>
            </w:r>
          </w:p>
        </w:tc>
      </w:tr>
      <w:tr w:rsidR="008D1E75" w:rsidRPr="00043FC9" w:rsidTr="00406E03">
        <w:tc>
          <w:tcPr>
            <w:tcW w:w="675" w:type="dxa"/>
          </w:tcPr>
          <w:p w:rsidR="008D1E75" w:rsidRDefault="008D1E75" w:rsidP="00406E03">
            <w:pPr>
              <w:spacing w:before="120" w:line="360" w:lineRule="exact"/>
              <w:rPr>
                <w:bCs/>
              </w:rPr>
            </w:pPr>
            <w:r>
              <w:rPr>
                <w:bCs/>
              </w:rPr>
              <w:t>2.</w:t>
            </w:r>
          </w:p>
        </w:tc>
        <w:tc>
          <w:tcPr>
            <w:tcW w:w="7655" w:type="dxa"/>
          </w:tcPr>
          <w:p w:rsidR="008D1E75" w:rsidRPr="00043FC9" w:rsidRDefault="008D1E75" w:rsidP="00406E03">
            <w:pPr>
              <w:spacing w:before="120" w:line="360" w:lineRule="exact"/>
              <w:rPr>
                <w:bCs/>
              </w:rPr>
            </w:pPr>
            <w:r w:rsidRPr="00212929">
              <w:rPr>
                <w:bCs/>
              </w:rPr>
              <w:t>Đánh giá của Hội đồng quản trị về hoạt động của</w:t>
            </w:r>
            <w:r>
              <w:rPr>
                <w:bCs/>
              </w:rPr>
              <w:t xml:space="preserve"> Ban gi</w:t>
            </w:r>
            <w:r w:rsidRPr="00043FC9">
              <w:rPr>
                <w:bCs/>
              </w:rPr>
              <w:t>ám</w:t>
            </w:r>
            <w:r>
              <w:rPr>
                <w:bCs/>
              </w:rPr>
              <w:t xml:space="preserve"> đ</w:t>
            </w:r>
            <w:r w:rsidRPr="00043FC9">
              <w:rPr>
                <w:bCs/>
              </w:rPr>
              <w:t>ốc</w:t>
            </w:r>
            <w:r w:rsidRPr="00212929">
              <w:rPr>
                <w:bCs/>
              </w:rPr>
              <w:t xml:space="preserve"> công ty</w:t>
            </w:r>
          </w:p>
        </w:tc>
        <w:tc>
          <w:tcPr>
            <w:tcW w:w="794" w:type="dxa"/>
          </w:tcPr>
          <w:p w:rsidR="008D1E75" w:rsidRDefault="008D1E75" w:rsidP="00406E03">
            <w:pPr>
              <w:spacing w:before="120" w:line="360" w:lineRule="exact"/>
              <w:jc w:val="right"/>
              <w:rPr>
                <w:bCs/>
              </w:rPr>
            </w:pPr>
            <w:r>
              <w:rPr>
                <w:bCs/>
              </w:rPr>
              <w:t>2</w:t>
            </w:r>
            <w:r w:rsidR="004D636F">
              <w:rPr>
                <w:bCs/>
              </w:rPr>
              <w:t>5</w:t>
            </w:r>
          </w:p>
        </w:tc>
      </w:tr>
      <w:tr w:rsidR="008D1E75" w:rsidRPr="00043FC9" w:rsidTr="00406E03">
        <w:tc>
          <w:tcPr>
            <w:tcW w:w="675" w:type="dxa"/>
          </w:tcPr>
          <w:p w:rsidR="008D1E75" w:rsidRDefault="008D1E75" w:rsidP="00406E03">
            <w:pPr>
              <w:spacing w:before="120" w:line="360" w:lineRule="exact"/>
              <w:rPr>
                <w:bCs/>
              </w:rPr>
            </w:pPr>
            <w:r>
              <w:rPr>
                <w:bCs/>
              </w:rPr>
              <w:t>3.</w:t>
            </w:r>
          </w:p>
        </w:tc>
        <w:tc>
          <w:tcPr>
            <w:tcW w:w="7655" w:type="dxa"/>
          </w:tcPr>
          <w:p w:rsidR="008D1E75" w:rsidRPr="00043FC9" w:rsidRDefault="008D1E75" w:rsidP="00406E03">
            <w:pPr>
              <w:spacing w:before="120" w:line="360" w:lineRule="exact"/>
              <w:rPr>
                <w:bCs/>
              </w:rPr>
            </w:pPr>
            <w:r>
              <w:rPr>
                <w:bCs/>
              </w:rPr>
              <w:t>C</w:t>
            </w:r>
            <w:r w:rsidRPr="00043FC9">
              <w:rPr>
                <w:bCs/>
              </w:rPr>
              <w:t>ác</w:t>
            </w:r>
            <w:r>
              <w:rPr>
                <w:bCs/>
              </w:rPr>
              <w:t xml:space="preserve"> k</w:t>
            </w:r>
            <w:r w:rsidRPr="00043FC9">
              <w:rPr>
                <w:bCs/>
              </w:rPr>
              <w:t>ế</w:t>
            </w:r>
            <w:r>
              <w:rPr>
                <w:bCs/>
              </w:rPr>
              <w:t xml:space="preserve"> ho</w:t>
            </w:r>
            <w:r w:rsidRPr="00043FC9">
              <w:rPr>
                <w:bCs/>
              </w:rPr>
              <w:t>ạch</w:t>
            </w:r>
            <w:r>
              <w:rPr>
                <w:bCs/>
              </w:rPr>
              <w:t xml:space="preserve">, </w:t>
            </w:r>
            <w:r w:rsidRPr="00043FC9">
              <w:rPr>
                <w:bCs/>
              </w:rPr>
              <w:t>định</w:t>
            </w:r>
            <w:r>
              <w:rPr>
                <w:bCs/>
              </w:rPr>
              <w:t xml:space="preserve"> hư</w:t>
            </w:r>
            <w:r w:rsidRPr="00043FC9">
              <w:rPr>
                <w:bCs/>
              </w:rPr>
              <w:t>ớng</w:t>
            </w:r>
            <w:r>
              <w:rPr>
                <w:bCs/>
              </w:rPr>
              <w:t xml:space="preserve"> c</w:t>
            </w:r>
            <w:r w:rsidRPr="00043FC9">
              <w:rPr>
                <w:bCs/>
              </w:rPr>
              <w:t>ủa</w:t>
            </w:r>
            <w:r>
              <w:rPr>
                <w:bCs/>
              </w:rPr>
              <w:t xml:space="preserve"> H</w:t>
            </w:r>
            <w:r w:rsidRPr="00043FC9">
              <w:rPr>
                <w:bCs/>
              </w:rPr>
              <w:t>ội</w:t>
            </w:r>
            <w:r>
              <w:rPr>
                <w:bCs/>
              </w:rPr>
              <w:t xml:space="preserve"> đ</w:t>
            </w:r>
            <w:r w:rsidRPr="00043FC9">
              <w:rPr>
                <w:bCs/>
              </w:rPr>
              <w:t>ồng</w:t>
            </w:r>
            <w:r>
              <w:rPr>
                <w:bCs/>
              </w:rPr>
              <w:t xml:space="preserve"> qu</w:t>
            </w:r>
            <w:r w:rsidRPr="00043FC9">
              <w:rPr>
                <w:bCs/>
              </w:rPr>
              <w:t>ản</w:t>
            </w:r>
            <w:r>
              <w:rPr>
                <w:bCs/>
              </w:rPr>
              <w:t xml:space="preserve"> tr</w:t>
            </w:r>
            <w:r w:rsidRPr="00043FC9">
              <w:rPr>
                <w:bCs/>
              </w:rPr>
              <w:t>ị</w:t>
            </w:r>
          </w:p>
        </w:tc>
        <w:tc>
          <w:tcPr>
            <w:tcW w:w="794" w:type="dxa"/>
          </w:tcPr>
          <w:p w:rsidR="008D1E75" w:rsidRDefault="008D1E75" w:rsidP="00406E03">
            <w:pPr>
              <w:spacing w:before="120" w:line="360" w:lineRule="exact"/>
              <w:jc w:val="right"/>
              <w:rPr>
                <w:bCs/>
              </w:rPr>
            </w:pPr>
            <w:r>
              <w:rPr>
                <w:bCs/>
              </w:rPr>
              <w:t>2</w:t>
            </w:r>
            <w:r w:rsidR="004D636F">
              <w:rPr>
                <w:bCs/>
              </w:rPr>
              <w:t>5</w:t>
            </w:r>
          </w:p>
        </w:tc>
      </w:tr>
      <w:tr w:rsidR="008D1E75" w:rsidRPr="00043FC9" w:rsidTr="00406E03">
        <w:tc>
          <w:tcPr>
            <w:tcW w:w="675" w:type="dxa"/>
          </w:tcPr>
          <w:p w:rsidR="008D1E75" w:rsidRPr="00043FC9" w:rsidRDefault="008D1E75" w:rsidP="00406E03">
            <w:pPr>
              <w:spacing w:before="120" w:line="360" w:lineRule="exact"/>
              <w:rPr>
                <w:b/>
                <w:bCs/>
              </w:rPr>
            </w:pPr>
            <w:r w:rsidRPr="00043FC9">
              <w:rPr>
                <w:b/>
                <w:bCs/>
              </w:rPr>
              <w:t>V.</w:t>
            </w:r>
          </w:p>
        </w:tc>
        <w:tc>
          <w:tcPr>
            <w:tcW w:w="7655" w:type="dxa"/>
          </w:tcPr>
          <w:p w:rsidR="008D1E75" w:rsidRPr="00043FC9" w:rsidRDefault="008D1E75" w:rsidP="00406E03">
            <w:pPr>
              <w:spacing w:before="120" w:line="360" w:lineRule="exact"/>
              <w:rPr>
                <w:b/>
                <w:bCs/>
              </w:rPr>
            </w:pPr>
            <w:r w:rsidRPr="00043FC9">
              <w:rPr>
                <w:b/>
                <w:bCs/>
              </w:rPr>
              <w:t>Quản trị công ty</w:t>
            </w:r>
          </w:p>
        </w:tc>
        <w:tc>
          <w:tcPr>
            <w:tcW w:w="794" w:type="dxa"/>
          </w:tcPr>
          <w:p w:rsidR="008D1E75" w:rsidRPr="00043FC9" w:rsidRDefault="008D1E75" w:rsidP="00406E03">
            <w:pPr>
              <w:spacing w:before="120" w:line="360" w:lineRule="exact"/>
              <w:jc w:val="right"/>
              <w:rPr>
                <w:b/>
                <w:bCs/>
              </w:rPr>
            </w:pPr>
            <w:r w:rsidRPr="00043FC9">
              <w:rPr>
                <w:b/>
                <w:bCs/>
              </w:rPr>
              <w:t>2</w:t>
            </w:r>
            <w:r w:rsidR="004D636F">
              <w:rPr>
                <w:b/>
                <w:bCs/>
              </w:rPr>
              <w:t>6</w:t>
            </w:r>
          </w:p>
        </w:tc>
      </w:tr>
      <w:tr w:rsidR="008D1E75" w:rsidRPr="00043FC9" w:rsidTr="00406E03">
        <w:tc>
          <w:tcPr>
            <w:tcW w:w="675" w:type="dxa"/>
          </w:tcPr>
          <w:p w:rsidR="008D1E75" w:rsidRDefault="008D1E75" w:rsidP="00406E03">
            <w:pPr>
              <w:spacing w:before="120" w:line="360" w:lineRule="exact"/>
              <w:rPr>
                <w:bCs/>
              </w:rPr>
            </w:pPr>
            <w:r>
              <w:rPr>
                <w:bCs/>
              </w:rPr>
              <w:t>1.</w:t>
            </w:r>
          </w:p>
        </w:tc>
        <w:tc>
          <w:tcPr>
            <w:tcW w:w="7655" w:type="dxa"/>
          </w:tcPr>
          <w:p w:rsidR="008D1E75" w:rsidRDefault="008D1E75" w:rsidP="00406E03">
            <w:pPr>
              <w:spacing w:before="120" w:line="360" w:lineRule="exact"/>
              <w:rPr>
                <w:bCs/>
              </w:rPr>
            </w:pPr>
            <w:r>
              <w:rPr>
                <w:bCs/>
              </w:rPr>
              <w:t>H</w:t>
            </w:r>
            <w:r w:rsidRPr="00043FC9">
              <w:rPr>
                <w:bCs/>
              </w:rPr>
              <w:t>ội</w:t>
            </w:r>
            <w:r>
              <w:rPr>
                <w:bCs/>
              </w:rPr>
              <w:t xml:space="preserve"> đ</w:t>
            </w:r>
            <w:r w:rsidRPr="00043FC9">
              <w:rPr>
                <w:bCs/>
              </w:rPr>
              <w:t>ồng</w:t>
            </w:r>
            <w:r>
              <w:rPr>
                <w:bCs/>
              </w:rPr>
              <w:t xml:space="preserve"> qu</w:t>
            </w:r>
            <w:r w:rsidRPr="00043FC9">
              <w:rPr>
                <w:bCs/>
              </w:rPr>
              <w:t>ản</w:t>
            </w:r>
            <w:r>
              <w:rPr>
                <w:bCs/>
              </w:rPr>
              <w:t xml:space="preserve"> tr</w:t>
            </w:r>
            <w:r w:rsidRPr="00043FC9">
              <w:rPr>
                <w:bCs/>
              </w:rPr>
              <w:t>ị</w:t>
            </w:r>
          </w:p>
        </w:tc>
        <w:tc>
          <w:tcPr>
            <w:tcW w:w="794" w:type="dxa"/>
          </w:tcPr>
          <w:p w:rsidR="008D1E75" w:rsidRDefault="008D1E75" w:rsidP="00406E03">
            <w:pPr>
              <w:spacing w:before="120" w:line="360" w:lineRule="exact"/>
              <w:jc w:val="right"/>
              <w:rPr>
                <w:bCs/>
              </w:rPr>
            </w:pPr>
            <w:r>
              <w:rPr>
                <w:bCs/>
              </w:rPr>
              <w:t>2</w:t>
            </w:r>
            <w:r w:rsidR="004D636F">
              <w:rPr>
                <w:bCs/>
              </w:rPr>
              <w:t>6</w:t>
            </w:r>
          </w:p>
        </w:tc>
      </w:tr>
      <w:tr w:rsidR="008D1E75" w:rsidRPr="00043FC9" w:rsidTr="00406E03">
        <w:tc>
          <w:tcPr>
            <w:tcW w:w="675" w:type="dxa"/>
          </w:tcPr>
          <w:p w:rsidR="008D1E75" w:rsidRDefault="008D1E75" w:rsidP="00406E03">
            <w:pPr>
              <w:spacing w:before="120" w:line="360" w:lineRule="exact"/>
              <w:rPr>
                <w:bCs/>
              </w:rPr>
            </w:pPr>
            <w:r>
              <w:rPr>
                <w:bCs/>
              </w:rPr>
              <w:t>2.</w:t>
            </w:r>
          </w:p>
        </w:tc>
        <w:tc>
          <w:tcPr>
            <w:tcW w:w="7655" w:type="dxa"/>
          </w:tcPr>
          <w:p w:rsidR="008D1E75" w:rsidRDefault="008D1E75" w:rsidP="00406E03">
            <w:pPr>
              <w:spacing w:before="120" w:line="360" w:lineRule="exact"/>
              <w:rPr>
                <w:bCs/>
              </w:rPr>
            </w:pPr>
            <w:r>
              <w:rPr>
                <w:bCs/>
              </w:rPr>
              <w:t>Ban ki</w:t>
            </w:r>
            <w:r w:rsidRPr="00043FC9">
              <w:rPr>
                <w:bCs/>
              </w:rPr>
              <w:t>ể</w:t>
            </w:r>
            <w:r>
              <w:rPr>
                <w:bCs/>
              </w:rPr>
              <w:t>m so</w:t>
            </w:r>
            <w:r w:rsidRPr="00043FC9">
              <w:rPr>
                <w:bCs/>
              </w:rPr>
              <w:t>át</w:t>
            </w:r>
          </w:p>
        </w:tc>
        <w:tc>
          <w:tcPr>
            <w:tcW w:w="794" w:type="dxa"/>
          </w:tcPr>
          <w:p w:rsidR="008D1E75" w:rsidRDefault="008D1E75" w:rsidP="00406E03">
            <w:pPr>
              <w:spacing w:before="120" w:line="360" w:lineRule="exact"/>
              <w:jc w:val="right"/>
              <w:rPr>
                <w:bCs/>
              </w:rPr>
            </w:pPr>
            <w:r>
              <w:rPr>
                <w:bCs/>
              </w:rPr>
              <w:t>34</w:t>
            </w:r>
          </w:p>
        </w:tc>
      </w:tr>
      <w:tr w:rsidR="008D1E75" w:rsidRPr="00043FC9" w:rsidTr="00406E03">
        <w:tc>
          <w:tcPr>
            <w:tcW w:w="675" w:type="dxa"/>
          </w:tcPr>
          <w:p w:rsidR="008D1E75" w:rsidRDefault="008D1E75" w:rsidP="00406E03">
            <w:pPr>
              <w:spacing w:before="120" w:line="360" w:lineRule="exact"/>
              <w:rPr>
                <w:bCs/>
              </w:rPr>
            </w:pPr>
            <w:r>
              <w:rPr>
                <w:bCs/>
              </w:rPr>
              <w:lastRenderedPageBreak/>
              <w:t>3.</w:t>
            </w:r>
          </w:p>
        </w:tc>
        <w:tc>
          <w:tcPr>
            <w:tcW w:w="7655" w:type="dxa"/>
          </w:tcPr>
          <w:p w:rsidR="008D1E75" w:rsidRDefault="008D1E75" w:rsidP="00406E03">
            <w:pPr>
              <w:spacing w:before="120" w:line="360" w:lineRule="exact"/>
              <w:rPr>
                <w:bCs/>
              </w:rPr>
            </w:pPr>
            <w:r>
              <w:rPr>
                <w:bCs/>
              </w:rPr>
              <w:t>C</w:t>
            </w:r>
            <w:r w:rsidRPr="00043FC9">
              <w:rPr>
                <w:bCs/>
              </w:rPr>
              <w:t>ác</w:t>
            </w:r>
            <w:r>
              <w:rPr>
                <w:bCs/>
              </w:rPr>
              <w:t xml:space="preserve"> giao d</w:t>
            </w:r>
            <w:r w:rsidRPr="00043FC9">
              <w:rPr>
                <w:bCs/>
              </w:rPr>
              <w:t>ịch</w:t>
            </w:r>
            <w:r>
              <w:rPr>
                <w:bCs/>
              </w:rPr>
              <w:t>, th</w:t>
            </w:r>
            <w:r w:rsidRPr="00043FC9">
              <w:rPr>
                <w:bCs/>
              </w:rPr>
              <w:t>ù</w:t>
            </w:r>
            <w:r>
              <w:rPr>
                <w:bCs/>
              </w:rPr>
              <w:t xml:space="preserve"> lao v</w:t>
            </w:r>
            <w:r w:rsidRPr="00043FC9">
              <w:rPr>
                <w:bCs/>
              </w:rPr>
              <w:t>à</w:t>
            </w:r>
            <w:r>
              <w:rPr>
                <w:bCs/>
              </w:rPr>
              <w:t xml:space="preserve"> c</w:t>
            </w:r>
            <w:r w:rsidRPr="00043FC9">
              <w:rPr>
                <w:bCs/>
              </w:rPr>
              <w:t>ác</w:t>
            </w:r>
            <w:r>
              <w:rPr>
                <w:bCs/>
              </w:rPr>
              <w:t xml:space="preserve"> kh</w:t>
            </w:r>
            <w:r w:rsidRPr="00043FC9">
              <w:rPr>
                <w:bCs/>
              </w:rPr>
              <w:t>oản</w:t>
            </w:r>
            <w:r>
              <w:rPr>
                <w:bCs/>
              </w:rPr>
              <w:t xml:space="preserve"> l</w:t>
            </w:r>
            <w:r w:rsidRPr="00043FC9">
              <w:rPr>
                <w:bCs/>
              </w:rPr>
              <w:t>ợi</w:t>
            </w:r>
            <w:r>
              <w:rPr>
                <w:bCs/>
              </w:rPr>
              <w:t xml:space="preserve"> </w:t>
            </w:r>
            <w:r w:rsidRPr="00043FC9">
              <w:rPr>
                <w:bCs/>
              </w:rPr>
              <w:t>ích</w:t>
            </w:r>
            <w:r>
              <w:rPr>
                <w:bCs/>
              </w:rPr>
              <w:t xml:space="preserve"> c</w:t>
            </w:r>
            <w:r w:rsidRPr="00043FC9">
              <w:rPr>
                <w:bCs/>
              </w:rPr>
              <w:t>ủa</w:t>
            </w:r>
            <w:r>
              <w:rPr>
                <w:bCs/>
              </w:rPr>
              <w:t xml:space="preserve"> H</w:t>
            </w:r>
            <w:r w:rsidRPr="00043FC9">
              <w:rPr>
                <w:bCs/>
              </w:rPr>
              <w:t>Đ</w:t>
            </w:r>
            <w:r>
              <w:rPr>
                <w:bCs/>
              </w:rPr>
              <w:t>QT, Ban gi</w:t>
            </w:r>
            <w:r w:rsidRPr="00043FC9">
              <w:rPr>
                <w:bCs/>
              </w:rPr>
              <w:t>ám</w:t>
            </w:r>
            <w:r>
              <w:rPr>
                <w:bCs/>
              </w:rPr>
              <w:t xml:space="preserve"> đ</w:t>
            </w:r>
            <w:r w:rsidRPr="00043FC9">
              <w:rPr>
                <w:bCs/>
              </w:rPr>
              <w:t>ốc</w:t>
            </w:r>
            <w:r>
              <w:rPr>
                <w:bCs/>
              </w:rPr>
              <w:t xml:space="preserve"> v</w:t>
            </w:r>
            <w:r w:rsidRPr="00043FC9">
              <w:rPr>
                <w:bCs/>
              </w:rPr>
              <w:t>à</w:t>
            </w:r>
            <w:r>
              <w:rPr>
                <w:bCs/>
              </w:rPr>
              <w:t xml:space="preserve"> Ban ki</w:t>
            </w:r>
            <w:r w:rsidRPr="00043FC9">
              <w:rPr>
                <w:bCs/>
              </w:rPr>
              <w:t>ểm</w:t>
            </w:r>
            <w:r>
              <w:rPr>
                <w:bCs/>
              </w:rPr>
              <w:t xml:space="preserve"> so</w:t>
            </w:r>
            <w:r w:rsidRPr="00043FC9">
              <w:rPr>
                <w:bCs/>
              </w:rPr>
              <w:t>át</w:t>
            </w:r>
          </w:p>
        </w:tc>
        <w:tc>
          <w:tcPr>
            <w:tcW w:w="794" w:type="dxa"/>
          </w:tcPr>
          <w:p w:rsidR="008D1E75" w:rsidRDefault="008D1E75" w:rsidP="00406E03">
            <w:pPr>
              <w:spacing w:before="120" w:line="360" w:lineRule="exact"/>
              <w:jc w:val="right"/>
              <w:rPr>
                <w:bCs/>
              </w:rPr>
            </w:pPr>
            <w:r>
              <w:rPr>
                <w:bCs/>
              </w:rPr>
              <w:t>40</w:t>
            </w:r>
          </w:p>
        </w:tc>
      </w:tr>
      <w:tr w:rsidR="008D1E75" w:rsidRPr="00043FC9" w:rsidTr="00406E03">
        <w:tc>
          <w:tcPr>
            <w:tcW w:w="675" w:type="dxa"/>
          </w:tcPr>
          <w:p w:rsidR="008D1E75" w:rsidRPr="00043FC9" w:rsidRDefault="008D1E75" w:rsidP="00406E03">
            <w:pPr>
              <w:spacing w:before="120" w:line="360" w:lineRule="exact"/>
              <w:rPr>
                <w:b/>
                <w:bCs/>
              </w:rPr>
            </w:pPr>
            <w:r w:rsidRPr="00043FC9">
              <w:rPr>
                <w:b/>
                <w:bCs/>
              </w:rPr>
              <w:t>VI.</w:t>
            </w:r>
          </w:p>
        </w:tc>
        <w:tc>
          <w:tcPr>
            <w:tcW w:w="7655" w:type="dxa"/>
          </w:tcPr>
          <w:p w:rsidR="008D1E75" w:rsidRPr="00043FC9" w:rsidRDefault="008D1E75" w:rsidP="00406E03">
            <w:pPr>
              <w:spacing w:before="120" w:line="360" w:lineRule="exact"/>
              <w:rPr>
                <w:b/>
                <w:bCs/>
              </w:rPr>
            </w:pPr>
            <w:r w:rsidRPr="00043FC9">
              <w:rPr>
                <w:b/>
                <w:bCs/>
              </w:rPr>
              <w:t>Báo cáo tài chính</w:t>
            </w:r>
            <w:r>
              <w:rPr>
                <w:b/>
                <w:bCs/>
              </w:rPr>
              <w:t xml:space="preserve"> đư</w:t>
            </w:r>
            <w:r w:rsidRPr="008D1E75">
              <w:rPr>
                <w:b/>
                <w:bCs/>
              </w:rPr>
              <w:t>ợc</w:t>
            </w:r>
            <w:r>
              <w:rPr>
                <w:b/>
                <w:bCs/>
              </w:rPr>
              <w:t xml:space="preserve"> ki</w:t>
            </w:r>
            <w:r w:rsidRPr="008D1E75">
              <w:rPr>
                <w:b/>
                <w:bCs/>
              </w:rPr>
              <w:t>ểm</w:t>
            </w:r>
            <w:r>
              <w:rPr>
                <w:b/>
                <w:bCs/>
              </w:rPr>
              <w:t xml:space="preserve"> to</w:t>
            </w:r>
            <w:r w:rsidRPr="008D1E75">
              <w:rPr>
                <w:b/>
                <w:bCs/>
              </w:rPr>
              <w:t>án</w:t>
            </w:r>
          </w:p>
        </w:tc>
        <w:tc>
          <w:tcPr>
            <w:tcW w:w="794" w:type="dxa"/>
          </w:tcPr>
          <w:p w:rsidR="008D1E75" w:rsidRPr="00043FC9" w:rsidRDefault="004D636F" w:rsidP="00406E03">
            <w:pPr>
              <w:spacing w:before="120" w:line="360" w:lineRule="exact"/>
              <w:jc w:val="right"/>
              <w:rPr>
                <w:b/>
                <w:bCs/>
              </w:rPr>
            </w:pPr>
            <w:r>
              <w:rPr>
                <w:b/>
                <w:bCs/>
              </w:rPr>
              <w:t>43</w:t>
            </w:r>
          </w:p>
        </w:tc>
      </w:tr>
    </w:tbl>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D1E75" w:rsidRDefault="008D1E75" w:rsidP="008D1E75">
      <w:pPr>
        <w:spacing w:before="120" w:line="360" w:lineRule="exact"/>
        <w:rPr>
          <w:bCs/>
        </w:rPr>
      </w:pPr>
    </w:p>
    <w:p w:rsidR="00844A36" w:rsidRPr="00043FC9" w:rsidRDefault="00844A36" w:rsidP="008D1E75">
      <w:pPr>
        <w:spacing w:before="120" w:line="360" w:lineRule="exact"/>
        <w:rPr>
          <w:bCs/>
        </w:rPr>
      </w:pPr>
    </w:p>
    <w:p w:rsidR="008D1E75" w:rsidRPr="00043FC9" w:rsidRDefault="008D1E75" w:rsidP="008D1E75">
      <w:pPr>
        <w:spacing w:before="120" w:line="360" w:lineRule="exact"/>
        <w:rPr>
          <w:bCs/>
        </w:rPr>
      </w:pPr>
    </w:p>
    <w:p w:rsidR="008D1E75" w:rsidRPr="00043FC9" w:rsidRDefault="008D1E75" w:rsidP="008D1E75">
      <w:pPr>
        <w:spacing w:before="120" w:line="360" w:lineRule="exact"/>
        <w:rPr>
          <w:bCs/>
        </w:rPr>
      </w:pPr>
    </w:p>
    <w:p w:rsidR="008D1E75" w:rsidRPr="00ED76B0" w:rsidRDefault="008D1E75" w:rsidP="006871A7">
      <w:pPr>
        <w:spacing w:before="120" w:line="360" w:lineRule="exact"/>
        <w:jc w:val="center"/>
        <w:rPr>
          <w:b/>
        </w:rPr>
      </w:pPr>
    </w:p>
    <w:p w:rsidR="008B28F3" w:rsidRPr="00ED76B0" w:rsidRDefault="008B28F3" w:rsidP="006871A7">
      <w:pPr>
        <w:spacing w:before="120" w:line="360" w:lineRule="exact"/>
        <w:jc w:val="center"/>
        <w:rPr>
          <w:b/>
        </w:rPr>
      </w:pPr>
      <w:r w:rsidRPr="00ED76B0">
        <w:rPr>
          <w:b/>
          <w:sz w:val="40"/>
        </w:rPr>
        <w:t>BÁO CÁO THƯỜNG NIÊN</w:t>
      </w:r>
    </w:p>
    <w:p w:rsidR="008B28F3" w:rsidRPr="00ED76B0" w:rsidRDefault="008B28F3" w:rsidP="006871A7">
      <w:pPr>
        <w:spacing w:before="120" w:line="360" w:lineRule="exact"/>
        <w:jc w:val="center"/>
        <w:rPr>
          <w:b/>
          <w:sz w:val="28"/>
        </w:rPr>
      </w:pPr>
      <w:r w:rsidRPr="00ED76B0">
        <w:rPr>
          <w:b/>
          <w:sz w:val="28"/>
        </w:rPr>
        <w:t>Công ty cổ phần Kinh doanh dịch vụ cao cấp Dầu khí Việt Nam</w:t>
      </w:r>
    </w:p>
    <w:p w:rsidR="008B28F3" w:rsidRDefault="008B28F3" w:rsidP="006871A7">
      <w:pPr>
        <w:spacing w:before="120" w:line="360" w:lineRule="exact"/>
        <w:jc w:val="center"/>
        <w:rPr>
          <w:b/>
          <w:sz w:val="28"/>
        </w:rPr>
      </w:pPr>
      <w:r w:rsidRPr="00ED76B0">
        <w:rPr>
          <w:b/>
          <w:sz w:val="28"/>
        </w:rPr>
        <w:t>Năm 2012</w:t>
      </w:r>
    </w:p>
    <w:p w:rsidR="00ED76B0" w:rsidRPr="00ED76B0" w:rsidRDefault="00ED76B0" w:rsidP="006871A7">
      <w:pPr>
        <w:spacing w:before="120" w:line="360" w:lineRule="exact"/>
        <w:jc w:val="center"/>
        <w:rPr>
          <w:b/>
          <w:sz w:val="28"/>
        </w:rPr>
      </w:pPr>
    </w:p>
    <w:p w:rsidR="00ED76B0" w:rsidRPr="00410773" w:rsidRDefault="00ED76B0" w:rsidP="00951995">
      <w:pPr>
        <w:pStyle w:val="Subtitle"/>
        <w:numPr>
          <w:ilvl w:val="0"/>
          <w:numId w:val="16"/>
        </w:numPr>
        <w:spacing w:after="0" w:line="360" w:lineRule="exact"/>
        <w:ind w:left="426" w:hanging="426"/>
        <w:rPr>
          <w:rFonts w:ascii="Times New Roman" w:hAnsi="Times New Roman"/>
          <w:sz w:val="24"/>
        </w:rPr>
      </w:pPr>
      <w:r w:rsidRPr="00410773">
        <w:rPr>
          <w:rFonts w:ascii="Times New Roman" w:hAnsi="Times New Roman"/>
          <w:sz w:val="24"/>
        </w:rPr>
        <w:t xml:space="preserve">Thông tin </w:t>
      </w:r>
      <w:proofErr w:type="gramStart"/>
      <w:r w:rsidRPr="00410773">
        <w:rPr>
          <w:rFonts w:ascii="Times New Roman" w:hAnsi="Times New Roman"/>
          <w:sz w:val="24"/>
        </w:rPr>
        <w:t>chung</w:t>
      </w:r>
      <w:proofErr w:type="gramEnd"/>
      <w:r w:rsidR="00951995">
        <w:rPr>
          <w:rFonts w:ascii="Times New Roman" w:hAnsi="Times New Roman"/>
          <w:sz w:val="24"/>
        </w:rPr>
        <w:t>:</w:t>
      </w:r>
    </w:p>
    <w:p w:rsidR="00ED76B0" w:rsidRPr="00410773" w:rsidRDefault="00ED76B0" w:rsidP="00951995">
      <w:pPr>
        <w:numPr>
          <w:ilvl w:val="0"/>
          <w:numId w:val="15"/>
        </w:numPr>
        <w:spacing w:before="120" w:line="360" w:lineRule="exact"/>
        <w:ind w:left="426" w:hanging="426"/>
        <w:jc w:val="both"/>
        <w:rPr>
          <w:b/>
          <w:i/>
        </w:rPr>
      </w:pPr>
      <w:r w:rsidRPr="00410773">
        <w:rPr>
          <w:b/>
          <w:i/>
        </w:rPr>
        <w:t>Thông tin khái quát</w:t>
      </w:r>
    </w:p>
    <w:p w:rsidR="00ED76B0" w:rsidRPr="00410773" w:rsidRDefault="00ED76B0" w:rsidP="00085596">
      <w:pPr>
        <w:numPr>
          <w:ilvl w:val="0"/>
          <w:numId w:val="21"/>
        </w:numPr>
        <w:spacing w:before="120" w:line="360" w:lineRule="exact"/>
        <w:jc w:val="both"/>
      </w:pPr>
      <w:r w:rsidRPr="00410773">
        <w:t>Tên giao dịch: Công ty cổ phần Kinh doanh dịch vụ cao cấp Dầu khí Việt Nam</w:t>
      </w:r>
    </w:p>
    <w:p w:rsidR="00ED76B0" w:rsidRPr="00410773" w:rsidRDefault="00ED76B0" w:rsidP="00085596">
      <w:pPr>
        <w:numPr>
          <w:ilvl w:val="0"/>
          <w:numId w:val="21"/>
        </w:numPr>
        <w:spacing w:before="120" w:line="360" w:lineRule="exact"/>
        <w:jc w:val="both"/>
      </w:pPr>
      <w:r w:rsidRPr="00410773">
        <w:t>Giấy chứng nhận đăng ký doanh nghiệp số: 0500547376</w:t>
      </w:r>
    </w:p>
    <w:p w:rsidR="00ED76B0" w:rsidRPr="00D23431" w:rsidRDefault="00ED76B0" w:rsidP="00085596">
      <w:pPr>
        <w:numPr>
          <w:ilvl w:val="0"/>
          <w:numId w:val="21"/>
        </w:numPr>
        <w:spacing w:before="120" w:line="360" w:lineRule="exact"/>
        <w:jc w:val="both"/>
      </w:pPr>
      <w:r w:rsidRPr="00D23431">
        <w:t xml:space="preserve">Vốn điều lệ: </w:t>
      </w:r>
      <w:r w:rsidR="00693324" w:rsidRPr="00D23431">
        <w:t>531.009.130.000 đồng</w:t>
      </w:r>
    </w:p>
    <w:p w:rsidR="00ED76B0" w:rsidRPr="00D23431" w:rsidRDefault="00ED76B0" w:rsidP="00085596">
      <w:pPr>
        <w:numPr>
          <w:ilvl w:val="0"/>
          <w:numId w:val="21"/>
        </w:numPr>
        <w:spacing w:before="120" w:line="360" w:lineRule="exact"/>
        <w:jc w:val="both"/>
      </w:pPr>
      <w:r w:rsidRPr="00D23431">
        <w:t xml:space="preserve">Vốn đầu tư của chủ sở hữu: </w:t>
      </w:r>
      <w:r w:rsidR="00951995" w:rsidRPr="00D23431">
        <w:t>519.067.130.000 đồng</w:t>
      </w:r>
    </w:p>
    <w:p w:rsidR="00ED76B0" w:rsidRPr="00410773" w:rsidRDefault="00ED76B0" w:rsidP="00085596">
      <w:pPr>
        <w:numPr>
          <w:ilvl w:val="0"/>
          <w:numId w:val="21"/>
        </w:numPr>
        <w:spacing w:before="120" w:line="360" w:lineRule="exact"/>
        <w:jc w:val="both"/>
      </w:pPr>
      <w:r w:rsidRPr="00410773">
        <w:t>Địa chỉ: 18 Nguyễn Huy Tự, Bạch Đ</w:t>
      </w:r>
      <w:r w:rsidR="00951995" w:rsidRPr="00951995">
        <w:t>ằ</w:t>
      </w:r>
      <w:r w:rsidRPr="00410773">
        <w:t>ng, Hai Bà Trưng, Hà Nội</w:t>
      </w:r>
    </w:p>
    <w:p w:rsidR="00ED76B0" w:rsidRPr="00410773" w:rsidRDefault="00ED76B0" w:rsidP="00085596">
      <w:pPr>
        <w:numPr>
          <w:ilvl w:val="0"/>
          <w:numId w:val="21"/>
        </w:numPr>
        <w:spacing w:before="120" w:line="360" w:lineRule="exact"/>
        <w:jc w:val="both"/>
      </w:pPr>
      <w:r w:rsidRPr="00410773">
        <w:t>Số điện thoại: 043 7262955</w:t>
      </w:r>
    </w:p>
    <w:p w:rsidR="00ED76B0" w:rsidRPr="00410773" w:rsidRDefault="00ED76B0" w:rsidP="00085596">
      <w:pPr>
        <w:numPr>
          <w:ilvl w:val="0"/>
          <w:numId w:val="21"/>
        </w:numPr>
        <w:spacing w:before="120" w:line="360" w:lineRule="exact"/>
        <w:jc w:val="both"/>
      </w:pPr>
      <w:r w:rsidRPr="00410773">
        <w:t xml:space="preserve">Số fax: </w:t>
      </w:r>
      <w:r w:rsidR="00C0003B" w:rsidRPr="00410773">
        <w:t>043 7262956</w:t>
      </w:r>
    </w:p>
    <w:p w:rsidR="00ED76B0" w:rsidRPr="00410773" w:rsidRDefault="00ED76B0" w:rsidP="00085596">
      <w:pPr>
        <w:numPr>
          <w:ilvl w:val="0"/>
          <w:numId w:val="21"/>
        </w:numPr>
        <w:spacing w:before="120" w:line="360" w:lineRule="exact"/>
        <w:jc w:val="both"/>
      </w:pPr>
      <w:r w:rsidRPr="00410773">
        <w:t>Website:</w:t>
      </w:r>
      <w:r w:rsidR="00C0003B" w:rsidRPr="00410773">
        <w:t xml:space="preserve"> pvr.vn</w:t>
      </w:r>
    </w:p>
    <w:p w:rsidR="00ED76B0" w:rsidRPr="00410773" w:rsidRDefault="00E42FD6" w:rsidP="00085596">
      <w:pPr>
        <w:numPr>
          <w:ilvl w:val="0"/>
          <w:numId w:val="21"/>
        </w:numPr>
        <w:spacing w:before="120" w:line="360" w:lineRule="exact"/>
        <w:jc w:val="both"/>
      </w:pPr>
      <w:r w:rsidRPr="00410773">
        <w:t>Mã cổ phiếu</w:t>
      </w:r>
      <w:r w:rsidR="00ED76B0" w:rsidRPr="00410773">
        <w:t xml:space="preserve">: </w:t>
      </w:r>
      <w:r w:rsidR="00C0003B" w:rsidRPr="00410773">
        <w:t>PVR</w:t>
      </w:r>
    </w:p>
    <w:p w:rsidR="00C0003B" w:rsidRPr="00410773" w:rsidRDefault="00C0003B" w:rsidP="00951995">
      <w:pPr>
        <w:numPr>
          <w:ilvl w:val="0"/>
          <w:numId w:val="15"/>
        </w:numPr>
        <w:spacing w:before="120" w:line="360" w:lineRule="exact"/>
        <w:ind w:left="426" w:hanging="426"/>
        <w:jc w:val="both"/>
        <w:rPr>
          <w:b/>
          <w:i/>
        </w:rPr>
      </w:pPr>
      <w:r w:rsidRPr="00410773">
        <w:rPr>
          <w:b/>
          <w:i/>
        </w:rPr>
        <w:t>Quá trình hình thành và phát triển:</w:t>
      </w:r>
    </w:p>
    <w:p w:rsidR="008B28F3" w:rsidRPr="00410773" w:rsidRDefault="008B28F3" w:rsidP="00085596">
      <w:pPr>
        <w:numPr>
          <w:ilvl w:val="0"/>
          <w:numId w:val="21"/>
        </w:numPr>
        <w:spacing w:before="120" w:line="360" w:lineRule="exact"/>
        <w:jc w:val="both"/>
      </w:pPr>
      <w:r w:rsidRPr="00410773">
        <w:t xml:space="preserve">Trước những yều cầu của thực tế khách quan, phù hợp với định hướng phát triển đa ngành đa nghề, Tập đoàn Dầu khí Quốc gia Việt Nam đã xác định cần có một đơn vị chuyên nghiệp của ngành Dầu khí đảm nhận lĩnh vực kinh doanh bất động sản; kinh doanh các dịch vụ cao cấp như sân Golf, resort, khu vui chơi giải trí; kinh doanh các hoạt động thể thao… Bên cạnh đó, địa bàn Hà Nội chưa có một khu du lịch cao cấp tầm cỡ quốc tế nhằm phục vụ nhu cầu người dân Thủ đô và khách du lịch trong và ngoài nước khi đến thăm quan hay tham gia hội nghị, hội thảo. Do đó,  PVCR đã được thành lập với tên ban đầu là Công ty cổ phần Dầu khí Tản Viên với mục tiêu chính là phát triển dự án Hồ Suối Hai, Tản Viên, Hà Tây (nay thuộc Hà Nội mở rộng) thành khu du lịch nghỉ dưỡng tầm cỡ quốc tế nhằm đáp ứng các mục đích trên. </w:t>
      </w:r>
    </w:p>
    <w:p w:rsidR="008B28F3" w:rsidRPr="00410773" w:rsidRDefault="008B28F3" w:rsidP="00085596">
      <w:pPr>
        <w:numPr>
          <w:ilvl w:val="0"/>
          <w:numId w:val="21"/>
        </w:numPr>
        <w:spacing w:before="120" w:line="360" w:lineRule="exact"/>
        <w:jc w:val="both"/>
      </w:pPr>
      <w:r w:rsidRPr="00410773">
        <w:t>Ngày 17/11/2006, Công ty cổ phần Dầu khí Tản Viên được Sở Kế hoạch và Đầu tư tỉnh Hà Tây cấp giấy chứng nhận đăng ký kinh doanh số 0303000579, với vốn điều lệ ban đầu là 150 tỷ đồng với cổ đông sáng lập là các Công ty, đơn vị trong ngành Dầu khí và các tổ chức khác như sau:</w:t>
      </w:r>
    </w:p>
    <w:p w:rsidR="008B28F3" w:rsidRPr="00410773" w:rsidRDefault="008B28F3" w:rsidP="00085596">
      <w:pPr>
        <w:numPr>
          <w:ilvl w:val="0"/>
          <w:numId w:val="22"/>
        </w:numPr>
        <w:suppressAutoHyphens/>
        <w:spacing w:before="120" w:line="360" w:lineRule="exact"/>
        <w:jc w:val="both"/>
        <w:rPr>
          <w:lang w:val="vi-VN"/>
        </w:rPr>
      </w:pPr>
      <w:r w:rsidRPr="00410773">
        <w:rPr>
          <w:lang w:val="vi-VN"/>
        </w:rPr>
        <w:lastRenderedPageBreak/>
        <w:t>Tập đoàn Dầu khí Việt Nam (PVN)</w:t>
      </w:r>
    </w:p>
    <w:p w:rsidR="008B28F3" w:rsidRPr="00410773" w:rsidRDefault="008B28F3" w:rsidP="00085596">
      <w:pPr>
        <w:numPr>
          <w:ilvl w:val="0"/>
          <w:numId w:val="22"/>
        </w:numPr>
        <w:suppressAutoHyphens/>
        <w:spacing w:before="120" w:line="360" w:lineRule="exact"/>
        <w:jc w:val="both"/>
        <w:rPr>
          <w:lang w:val="vi-VN"/>
        </w:rPr>
      </w:pPr>
      <w:r w:rsidRPr="00410773">
        <w:rPr>
          <w:lang w:val="vi-VN"/>
        </w:rPr>
        <w:t>Công ty Cổ phần Xây lắp Dầu khí Việt Nam (PVC)</w:t>
      </w:r>
    </w:p>
    <w:p w:rsidR="008B28F3" w:rsidRPr="00410773" w:rsidRDefault="008B28F3" w:rsidP="00085596">
      <w:pPr>
        <w:numPr>
          <w:ilvl w:val="0"/>
          <w:numId w:val="22"/>
        </w:numPr>
        <w:suppressAutoHyphens/>
        <w:spacing w:before="120" w:line="360" w:lineRule="exact"/>
        <w:jc w:val="both"/>
        <w:rPr>
          <w:lang w:val="vi-VN"/>
        </w:rPr>
      </w:pPr>
      <w:r w:rsidRPr="00410773">
        <w:rPr>
          <w:lang w:val="vi-VN"/>
        </w:rPr>
        <w:t>Công ty Cổ phần Bảo hiểm Dầu khí Việt Nam  (PVI)</w:t>
      </w:r>
    </w:p>
    <w:p w:rsidR="008B28F3" w:rsidRPr="00410773" w:rsidRDefault="008B28F3" w:rsidP="00085596">
      <w:pPr>
        <w:numPr>
          <w:ilvl w:val="0"/>
          <w:numId w:val="22"/>
        </w:numPr>
        <w:suppressAutoHyphens/>
        <w:spacing w:before="120" w:line="360" w:lineRule="exact"/>
        <w:jc w:val="both"/>
        <w:rPr>
          <w:lang w:val="vi-VN"/>
        </w:rPr>
      </w:pPr>
      <w:r w:rsidRPr="00410773">
        <w:rPr>
          <w:lang w:val="vi-VN"/>
        </w:rPr>
        <w:t>Công ty Tài chính cổ phần Dầu khí Việt Nam (PVFC)</w:t>
      </w:r>
    </w:p>
    <w:p w:rsidR="008B28F3" w:rsidRPr="00410773" w:rsidRDefault="008B28F3" w:rsidP="00085596">
      <w:pPr>
        <w:numPr>
          <w:ilvl w:val="0"/>
          <w:numId w:val="22"/>
        </w:numPr>
        <w:suppressAutoHyphens/>
        <w:spacing w:before="120" w:line="360" w:lineRule="exact"/>
        <w:jc w:val="both"/>
        <w:rPr>
          <w:lang w:val="vi-VN"/>
        </w:rPr>
      </w:pPr>
      <w:r w:rsidRPr="00410773">
        <w:rPr>
          <w:lang w:val="vi-VN"/>
        </w:rPr>
        <w:t>Công ty Cổ phần Kỹ thuật Dịch vụ Dầu khí (PTSC)</w:t>
      </w:r>
    </w:p>
    <w:p w:rsidR="008B28F3" w:rsidRPr="00410773" w:rsidRDefault="008B28F3" w:rsidP="00085596">
      <w:pPr>
        <w:numPr>
          <w:ilvl w:val="0"/>
          <w:numId w:val="22"/>
        </w:numPr>
        <w:suppressAutoHyphens/>
        <w:spacing w:before="120" w:line="360" w:lineRule="exact"/>
        <w:jc w:val="both"/>
        <w:rPr>
          <w:lang w:val="vi-VN"/>
        </w:rPr>
      </w:pPr>
      <w:r w:rsidRPr="00410773">
        <w:rPr>
          <w:lang w:val="vi-VN"/>
        </w:rPr>
        <w:t>Ngân hàng TMCP Dầu khí toàn cầu (GP BANK)</w:t>
      </w:r>
    </w:p>
    <w:p w:rsidR="008B28F3" w:rsidRPr="00410773" w:rsidRDefault="008B28F3" w:rsidP="00085596">
      <w:pPr>
        <w:numPr>
          <w:ilvl w:val="0"/>
          <w:numId w:val="22"/>
        </w:numPr>
        <w:suppressAutoHyphens/>
        <w:spacing w:before="120" w:line="360" w:lineRule="exact"/>
        <w:jc w:val="both"/>
        <w:rPr>
          <w:lang w:val="vi-VN"/>
        </w:rPr>
      </w:pPr>
      <w:r w:rsidRPr="00410773">
        <w:rPr>
          <w:lang w:val="vi-VN"/>
        </w:rPr>
        <w:t>Công ty Đầu tư &amp; Thương mại Hệ thống Quốc tế (NETTRA)</w:t>
      </w:r>
    </w:p>
    <w:p w:rsidR="008B28F3" w:rsidRPr="00410773" w:rsidRDefault="008B28F3" w:rsidP="00085596">
      <w:pPr>
        <w:numPr>
          <w:ilvl w:val="0"/>
          <w:numId w:val="23"/>
        </w:numPr>
        <w:tabs>
          <w:tab w:val="num" w:pos="567"/>
        </w:tabs>
        <w:spacing w:before="120" w:line="360" w:lineRule="exact"/>
        <w:ind w:left="567" w:hanging="425"/>
        <w:jc w:val="both"/>
      </w:pPr>
      <w:r w:rsidRPr="00410773">
        <w:t>Tháng 02/2008, Công ty cổ phần Dầu khí Tản Viên đổi tên thành Kinh doanh Dịch vụ cao cấp Dầu khí Việt Nam (PVCR), với Giấy chứng nhận đăng ký kinh doanh số 0103034347 do Sở Kế hoạch và Đầu tư TP. Hà Tây cấp.</w:t>
      </w:r>
    </w:p>
    <w:p w:rsidR="008B28F3" w:rsidRPr="00410773" w:rsidRDefault="008B28F3" w:rsidP="00085596">
      <w:pPr>
        <w:numPr>
          <w:ilvl w:val="0"/>
          <w:numId w:val="23"/>
        </w:numPr>
        <w:tabs>
          <w:tab w:val="num" w:pos="567"/>
        </w:tabs>
        <w:spacing w:before="120" w:line="360" w:lineRule="exact"/>
        <w:ind w:left="567" w:hanging="425"/>
        <w:jc w:val="both"/>
      </w:pPr>
      <w:r w:rsidRPr="00410773">
        <w:t>Ngày 09/12/2009 Công ty chuyển trụ sở về Hà Nội nên đã thay đổi giấy phép đăng ký kinh doanh do Sở KHĐT Hà Nội cấp số 0103034347.</w:t>
      </w:r>
    </w:p>
    <w:p w:rsidR="008B28F3" w:rsidRPr="00410773" w:rsidRDefault="008B28F3" w:rsidP="00085596">
      <w:pPr>
        <w:numPr>
          <w:ilvl w:val="0"/>
          <w:numId w:val="23"/>
        </w:numPr>
        <w:tabs>
          <w:tab w:val="num" w:pos="567"/>
        </w:tabs>
        <w:spacing w:before="120" w:line="360" w:lineRule="exact"/>
        <w:ind w:left="567" w:hanging="425"/>
        <w:jc w:val="both"/>
      </w:pPr>
      <w:r w:rsidRPr="00410773">
        <w:t>Ngày 25/03/2010 Công ty chuyển trụ sở về Quảng Ninh nên đã thay đổi giấy phép đăng ký kinh doanh do Sở KHĐT Tỉnh Quảng Ninh cấp số 0500547376. Và được cấp đổi lần thứ 7 ngày 19/08/2010.</w:t>
      </w:r>
    </w:p>
    <w:p w:rsidR="008B28F3" w:rsidRPr="00410773" w:rsidRDefault="008B28F3" w:rsidP="00085596">
      <w:pPr>
        <w:numPr>
          <w:ilvl w:val="0"/>
          <w:numId w:val="23"/>
        </w:numPr>
        <w:tabs>
          <w:tab w:val="num" w:pos="567"/>
        </w:tabs>
        <w:spacing w:before="120" w:line="360" w:lineRule="exact"/>
        <w:ind w:left="567" w:hanging="425"/>
        <w:jc w:val="both"/>
      </w:pPr>
      <w:r w:rsidRPr="00410773">
        <w:t>Ngày 5/3/2012 Công ty chuyển trụ sở về Hà Nội nên đã thay đổi giấy phép đăng ký kinh doanh do Sở KHĐT Thành phố Hà Nội cấp số 0500547376.</w:t>
      </w:r>
    </w:p>
    <w:p w:rsidR="00C0003B" w:rsidRPr="00410773" w:rsidRDefault="00C0003B" w:rsidP="005F15AB">
      <w:pPr>
        <w:numPr>
          <w:ilvl w:val="0"/>
          <w:numId w:val="15"/>
        </w:numPr>
        <w:spacing w:before="120" w:line="360" w:lineRule="exact"/>
        <w:ind w:left="120" w:firstLine="0"/>
        <w:jc w:val="both"/>
        <w:rPr>
          <w:b/>
          <w:i/>
        </w:rPr>
      </w:pPr>
      <w:r w:rsidRPr="00410773">
        <w:rPr>
          <w:b/>
          <w:i/>
        </w:rPr>
        <w:t>Ngành nghề và địa bàn kinh doanh</w:t>
      </w:r>
    </w:p>
    <w:p w:rsidR="008B28F3" w:rsidRPr="00410773" w:rsidRDefault="008B28F3" w:rsidP="00085596">
      <w:pPr>
        <w:numPr>
          <w:ilvl w:val="0"/>
          <w:numId w:val="21"/>
        </w:numPr>
        <w:spacing w:before="120" w:line="360" w:lineRule="exact"/>
        <w:jc w:val="both"/>
      </w:pPr>
      <w:r w:rsidRPr="00410773">
        <w:t>Kinh doanh dịch vụ khách sạn;</w:t>
      </w:r>
    </w:p>
    <w:p w:rsidR="008B28F3" w:rsidRPr="00410773" w:rsidRDefault="008B28F3" w:rsidP="00085596">
      <w:pPr>
        <w:numPr>
          <w:ilvl w:val="0"/>
          <w:numId w:val="21"/>
        </w:numPr>
        <w:spacing w:before="120" w:line="360" w:lineRule="exact"/>
        <w:jc w:val="both"/>
      </w:pPr>
      <w:r w:rsidRPr="00410773">
        <w:t>Kinh doanh dịch vụ nhà khách, nhà nghỉ;</w:t>
      </w:r>
    </w:p>
    <w:p w:rsidR="008B28F3" w:rsidRPr="00410773" w:rsidRDefault="008B28F3" w:rsidP="00085596">
      <w:pPr>
        <w:numPr>
          <w:ilvl w:val="0"/>
          <w:numId w:val="21"/>
        </w:numPr>
        <w:spacing w:before="120" w:line="360" w:lineRule="exact"/>
        <w:jc w:val="both"/>
      </w:pPr>
      <w:r w:rsidRPr="00410773">
        <w:t>Kinh doanh dịch vụ ăn uống;</w:t>
      </w:r>
    </w:p>
    <w:p w:rsidR="008B28F3" w:rsidRPr="00410773" w:rsidRDefault="008B28F3" w:rsidP="00085596">
      <w:pPr>
        <w:numPr>
          <w:ilvl w:val="0"/>
          <w:numId w:val="21"/>
        </w:numPr>
        <w:spacing w:before="120" w:line="360" w:lineRule="exact"/>
        <w:jc w:val="both"/>
      </w:pPr>
      <w:r w:rsidRPr="00410773">
        <w:t>Kinh doanh bán hàng trong siêu thị;</w:t>
      </w:r>
    </w:p>
    <w:p w:rsidR="008B28F3" w:rsidRPr="00410773" w:rsidRDefault="008B28F3" w:rsidP="00085596">
      <w:pPr>
        <w:numPr>
          <w:ilvl w:val="0"/>
          <w:numId w:val="21"/>
        </w:numPr>
        <w:spacing w:before="120" w:line="360" w:lineRule="exact"/>
        <w:jc w:val="both"/>
      </w:pPr>
      <w:r w:rsidRPr="00410773">
        <w:t>Kinh doanh bán hàng tổng hợp;</w:t>
      </w:r>
    </w:p>
    <w:p w:rsidR="008B28F3" w:rsidRPr="00410773" w:rsidRDefault="008B28F3" w:rsidP="00085596">
      <w:pPr>
        <w:numPr>
          <w:ilvl w:val="0"/>
          <w:numId w:val="21"/>
        </w:numPr>
        <w:spacing w:before="120" w:line="360" w:lineRule="exact"/>
        <w:jc w:val="both"/>
      </w:pPr>
      <w:r w:rsidRPr="00410773">
        <w:t>Đại lý mua bán ký gửi hàng hóa;</w:t>
      </w:r>
    </w:p>
    <w:p w:rsidR="008B28F3" w:rsidRPr="00410773" w:rsidRDefault="008B28F3" w:rsidP="00085596">
      <w:pPr>
        <w:numPr>
          <w:ilvl w:val="0"/>
          <w:numId w:val="21"/>
        </w:numPr>
        <w:spacing w:before="120" w:line="360" w:lineRule="exact"/>
        <w:jc w:val="both"/>
      </w:pPr>
      <w:r w:rsidRPr="00410773">
        <w:t>Kinh doanh du lịch lữ hành quốc tế;</w:t>
      </w:r>
    </w:p>
    <w:p w:rsidR="008B28F3" w:rsidRPr="00410773" w:rsidRDefault="008B28F3" w:rsidP="00085596">
      <w:pPr>
        <w:numPr>
          <w:ilvl w:val="0"/>
          <w:numId w:val="21"/>
        </w:numPr>
        <w:spacing w:before="120" w:line="360" w:lineRule="exact"/>
        <w:jc w:val="both"/>
      </w:pPr>
      <w:r w:rsidRPr="00410773">
        <w:t>Kinh doanh du lịch lữ hành nội địa;</w:t>
      </w:r>
    </w:p>
    <w:p w:rsidR="008B28F3" w:rsidRPr="00410773" w:rsidRDefault="008B28F3" w:rsidP="00085596">
      <w:pPr>
        <w:numPr>
          <w:ilvl w:val="0"/>
          <w:numId w:val="21"/>
        </w:numPr>
        <w:spacing w:before="120" w:line="360" w:lineRule="exact"/>
        <w:jc w:val="both"/>
      </w:pPr>
      <w:r w:rsidRPr="00410773">
        <w:t>Kinh doanh các dịch vụ du lịch khác;</w:t>
      </w:r>
    </w:p>
    <w:p w:rsidR="008B28F3" w:rsidRPr="00410773" w:rsidRDefault="008B28F3" w:rsidP="00085596">
      <w:pPr>
        <w:numPr>
          <w:ilvl w:val="0"/>
          <w:numId w:val="21"/>
        </w:numPr>
        <w:spacing w:before="120" w:line="360" w:lineRule="exact"/>
        <w:jc w:val="both"/>
      </w:pPr>
      <w:r w:rsidRPr="00410773">
        <w:t>Kinh doanh sân golf;</w:t>
      </w:r>
    </w:p>
    <w:p w:rsidR="008B28F3" w:rsidRPr="00410773" w:rsidRDefault="008B28F3" w:rsidP="00085596">
      <w:pPr>
        <w:numPr>
          <w:ilvl w:val="0"/>
          <w:numId w:val="21"/>
        </w:numPr>
        <w:spacing w:before="120" w:line="360" w:lineRule="exact"/>
        <w:jc w:val="both"/>
      </w:pPr>
      <w:r w:rsidRPr="00410773">
        <w:t>Kinh doanh cho thuê nhà ở, văn phòng làm việc;</w:t>
      </w:r>
    </w:p>
    <w:p w:rsidR="008B28F3" w:rsidRPr="00410773" w:rsidRDefault="008B28F3" w:rsidP="00085596">
      <w:pPr>
        <w:numPr>
          <w:ilvl w:val="0"/>
          <w:numId w:val="21"/>
        </w:numPr>
        <w:spacing w:before="120" w:line="360" w:lineRule="exact"/>
        <w:jc w:val="both"/>
      </w:pPr>
      <w:r w:rsidRPr="00410773">
        <w:lastRenderedPageBreak/>
        <w:t>Kinh doanh bất động sản;</w:t>
      </w:r>
    </w:p>
    <w:p w:rsidR="008B28F3" w:rsidRPr="00410773" w:rsidRDefault="008B28F3" w:rsidP="00085596">
      <w:pPr>
        <w:numPr>
          <w:ilvl w:val="0"/>
          <w:numId w:val="21"/>
        </w:numPr>
        <w:spacing w:before="120" w:line="360" w:lineRule="exact"/>
        <w:jc w:val="both"/>
      </w:pPr>
      <w:r w:rsidRPr="00410773">
        <w:t>Kinh doanh tổ chức các hoạt động nghệ thuật, sân khấu âm nhạc và các hoạt động nghệ thuật khác;</w:t>
      </w:r>
    </w:p>
    <w:p w:rsidR="008B28F3" w:rsidRPr="00410773" w:rsidRDefault="008B28F3" w:rsidP="00085596">
      <w:pPr>
        <w:numPr>
          <w:ilvl w:val="0"/>
          <w:numId w:val="21"/>
        </w:numPr>
        <w:spacing w:before="120" w:line="360" w:lineRule="exact"/>
        <w:jc w:val="both"/>
      </w:pPr>
      <w:r w:rsidRPr="00410773">
        <w:t>Kinh doanh tổ chức các hoạt động sinh hoạt văn hóa;</w:t>
      </w:r>
    </w:p>
    <w:p w:rsidR="008B28F3" w:rsidRPr="00410773" w:rsidRDefault="008B28F3" w:rsidP="00085596">
      <w:pPr>
        <w:numPr>
          <w:ilvl w:val="0"/>
          <w:numId w:val="21"/>
        </w:numPr>
        <w:spacing w:before="120" w:line="360" w:lineRule="exact"/>
        <w:jc w:val="both"/>
      </w:pPr>
      <w:r w:rsidRPr="00410773">
        <w:t>Kinh doanh các hoạt động thể thao (bơi lội, bóng đá, tennis, đua thuyền, nhảy dù, leo núi, trường đua ô tô, mô tô, đua ngựa, đua chó);</w:t>
      </w:r>
    </w:p>
    <w:p w:rsidR="008B28F3" w:rsidRPr="00410773" w:rsidRDefault="008B28F3" w:rsidP="00085596">
      <w:pPr>
        <w:numPr>
          <w:ilvl w:val="0"/>
          <w:numId w:val="21"/>
        </w:numPr>
        <w:spacing w:before="120" w:line="360" w:lineRule="exact"/>
        <w:jc w:val="both"/>
      </w:pPr>
      <w:r w:rsidRPr="00410773">
        <w:t>Kinh doanh khu vui chơi giải trí (Không bao gồm kinh doanh phòng hát karaoke, vũ trường, quán bar);</w:t>
      </w:r>
    </w:p>
    <w:p w:rsidR="008B28F3" w:rsidRPr="00410773" w:rsidRDefault="008B28F3" w:rsidP="00085596">
      <w:pPr>
        <w:numPr>
          <w:ilvl w:val="0"/>
          <w:numId w:val="21"/>
        </w:numPr>
        <w:spacing w:before="120" w:line="360" w:lineRule="exact"/>
        <w:jc w:val="both"/>
      </w:pPr>
      <w:r w:rsidRPr="00410773">
        <w:t>Đại lý bảo hiểm;</w:t>
      </w:r>
    </w:p>
    <w:p w:rsidR="008B28F3" w:rsidRPr="00410773" w:rsidRDefault="008B28F3" w:rsidP="00085596">
      <w:pPr>
        <w:numPr>
          <w:ilvl w:val="0"/>
          <w:numId w:val="21"/>
        </w:numPr>
        <w:spacing w:before="120" w:line="360" w:lineRule="exact"/>
        <w:jc w:val="both"/>
      </w:pPr>
      <w:r w:rsidRPr="00410773">
        <w:t>Kinh doanh dịch vụ phục vụ khai thác dầu khí (trừ điều tra thăm dò);</w:t>
      </w:r>
    </w:p>
    <w:p w:rsidR="008B28F3" w:rsidRPr="00410773" w:rsidRDefault="008B28F3" w:rsidP="00085596">
      <w:pPr>
        <w:numPr>
          <w:ilvl w:val="0"/>
          <w:numId w:val="21"/>
        </w:numPr>
        <w:spacing w:before="120" w:line="360" w:lineRule="exact"/>
        <w:jc w:val="both"/>
      </w:pPr>
      <w:r w:rsidRPr="00410773">
        <w:t>Sản xuất, phân phối điện;</w:t>
      </w:r>
    </w:p>
    <w:p w:rsidR="008B28F3" w:rsidRPr="00410773" w:rsidRDefault="008B28F3" w:rsidP="00085596">
      <w:pPr>
        <w:numPr>
          <w:ilvl w:val="0"/>
          <w:numId w:val="21"/>
        </w:numPr>
        <w:spacing w:before="120" w:line="360" w:lineRule="exact"/>
        <w:jc w:val="both"/>
      </w:pPr>
      <w:r w:rsidRPr="00410773">
        <w:t>Xuất nhập khẩu trực tiếp và ủy thác.</w:t>
      </w:r>
    </w:p>
    <w:p w:rsidR="00C0003B" w:rsidRPr="00410773" w:rsidRDefault="00C0003B" w:rsidP="00177BFB">
      <w:pPr>
        <w:numPr>
          <w:ilvl w:val="0"/>
          <w:numId w:val="15"/>
        </w:numPr>
        <w:spacing w:before="120" w:line="360" w:lineRule="exact"/>
        <w:ind w:left="567" w:hanging="567"/>
        <w:jc w:val="both"/>
        <w:rPr>
          <w:b/>
          <w:i/>
        </w:rPr>
      </w:pPr>
      <w:bookmarkStart w:id="0" w:name="_Toc286757848"/>
      <w:r w:rsidRPr="00410773">
        <w:rPr>
          <w:b/>
          <w:i/>
        </w:rPr>
        <w:t xml:space="preserve">Thông tin về mô hình quản trị, tổ chức kinh doanh và bộ máy quản lý </w:t>
      </w:r>
    </w:p>
    <w:p w:rsidR="00CC1710" w:rsidRDefault="00CC1710" w:rsidP="006871A7">
      <w:pPr>
        <w:pStyle w:val="Heading2"/>
        <w:numPr>
          <w:ilvl w:val="1"/>
          <w:numId w:val="0"/>
        </w:numPr>
        <w:spacing w:after="0" w:line="360" w:lineRule="exact"/>
        <w:ind w:left="576" w:hanging="576"/>
        <w:rPr>
          <w:rFonts w:ascii="Times New Roman" w:hAnsi="Times New Roman"/>
          <w:sz w:val="24"/>
        </w:rPr>
      </w:pPr>
      <w:r w:rsidRPr="00410773">
        <w:rPr>
          <w:rFonts w:ascii="Times New Roman" w:hAnsi="Times New Roman"/>
          <w:sz w:val="24"/>
        </w:rPr>
        <w:t>Cơ cấu tổ chức của công ty</w:t>
      </w:r>
    </w:p>
    <w:p w:rsidR="00951995" w:rsidRPr="00951995" w:rsidRDefault="00951995" w:rsidP="00951995"/>
    <w:p w:rsidR="00CC1710" w:rsidRPr="00ED76B0" w:rsidRDefault="00C1343D" w:rsidP="006871A7">
      <w:pPr>
        <w:rPr>
          <w:spacing w:val="-10"/>
        </w:rPr>
      </w:pPr>
      <w:r>
        <w:rPr>
          <w:noProof/>
          <w:spacing w:val="-10"/>
        </w:rPr>
        <w:pict>
          <v:shapetype id="_x0000_t202" coordsize="21600,21600" o:spt="202" path="m,l,21600r21600,l21600,xe">
            <v:stroke joinstyle="miter"/>
            <v:path gradientshapeok="t" o:connecttype="rect"/>
          </v:shapetype>
          <v:shape id="_x0000_s1064" type="#_x0000_t202" style="position:absolute;margin-left:157.55pt;margin-top:10.9pt;width:171.25pt;height:27pt;z-index:251659264" fillcolor="#4f81bd">
            <v:textbox style="mso-next-textbox:#_x0000_s1064">
              <w:txbxContent>
                <w:p w:rsidR="00436B3A" w:rsidRPr="00D50F2F" w:rsidRDefault="00436B3A" w:rsidP="00CC1710">
                  <w:pPr>
                    <w:jc w:val="center"/>
                    <w:rPr>
                      <w:b/>
                      <w:color w:val="FFFFFF"/>
                    </w:rPr>
                  </w:pPr>
                  <w:r w:rsidRPr="00D50F2F">
                    <w:rPr>
                      <w:b/>
                      <w:color w:val="FFFFFF"/>
                    </w:rPr>
                    <w:t>ĐẠI HỘI ĐỒNG CỔ ĐÔNG</w:t>
                  </w:r>
                </w:p>
              </w:txbxContent>
            </v:textbox>
          </v:shape>
        </w:pict>
      </w:r>
    </w:p>
    <w:p w:rsidR="00CC1710" w:rsidRPr="00ED76B0" w:rsidRDefault="00C1343D" w:rsidP="006871A7">
      <w:pPr>
        <w:rPr>
          <w:spacing w:val="-10"/>
        </w:rPr>
      </w:pPr>
      <w:r>
        <w:rPr>
          <w:noProof/>
          <w:spacing w:val="-10"/>
        </w:rPr>
        <w:pict>
          <v:line id="_x0000_s1096" style="position:absolute;z-index:251691008" from="439.05pt,5.85pt" to="439.05pt,40.9pt">
            <v:stroke endarrow="block"/>
          </v:line>
        </w:pict>
      </w:r>
      <w:r>
        <w:rPr>
          <w:noProof/>
          <w:spacing w:val="-10"/>
        </w:rPr>
        <w:pict>
          <v:line id="_x0000_s1095" style="position:absolute;z-index:251689984" from="331.75pt,5.85pt" to="439.05pt,5.85pt"/>
        </w:pict>
      </w:r>
    </w:p>
    <w:p w:rsidR="00CC1710" w:rsidRPr="00ED76B0" w:rsidRDefault="00C1343D" w:rsidP="006871A7">
      <w:pPr>
        <w:rPr>
          <w:spacing w:val="-10"/>
        </w:rPr>
      </w:pPr>
      <w:r>
        <w:rPr>
          <w:noProof/>
          <w:spacing w:val="-10"/>
        </w:rPr>
        <w:pict>
          <v:line id="_x0000_s1072" style="position:absolute;z-index:251667456" from="246.8pt,9.45pt" to="246.8pt,27.45pt">
            <v:stroke endarrow="block"/>
          </v:line>
        </w:pict>
      </w:r>
    </w:p>
    <w:p w:rsidR="00CC1710" w:rsidRPr="00ED76B0" w:rsidRDefault="00C1343D" w:rsidP="006871A7">
      <w:pPr>
        <w:rPr>
          <w:spacing w:val="-10"/>
        </w:rPr>
      </w:pPr>
      <w:r>
        <w:rPr>
          <w:noProof/>
          <w:spacing w:val="-10"/>
        </w:rPr>
        <w:pict>
          <v:shape id="_x0000_s1066" type="#_x0000_t202" style="position:absolute;margin-left:157.55pt;margin-top:11.35pt;width:171.25pt;height:27pt;z-index:251661312" fillcolor="#4f81bd">
            <v:textbox style="mso-next-textbox:#_x0000_s1066">
              <w:txbxContent>
                <w:p w:rsidR="00436B3A" w:rsidRPr="00D50F2F" w:rsidRDefault="00436B3A" w:rsidP="00CC1710">
                  <w:pPr>
                    <w:jc w:val="center"/>
                    <w:rPr>
                      <w:b/>
                      <w:color w:val="FFFFFF"/>
                    </w:rPr>
                  </w:pPr>
                  <w:r w:rsidRPr="00D50F2F">
                    <w:rPr>
                      <w:b/>
                      <w:color w:val="FFFFFF"/>
                    </w:rPr>
                    <w:t>HỘI ĐỒNG QUẢN TRỊ</w:t>
                  </w:r>
                </w:p>
              </w:txbxContent>
            </v:textbox>
          </v:shape>
        </w:pict>
      </w:r>
    </w:p>
    <w:p w:rsidR="00CC1710" w:rsidRPr="00ED76B0" w:rsidRDefault="00C1343D" w:rsidP="006871A7">
      <w:pPr>
        <w:rPr>
          <w:spacing w:val="-10"/>
        </w:rPr>
      </w:pPr>
      <w:r>
        <w:rPr>
          <w:noProof/>
          <w:spacing w:val="-10"/>
        </w:rPr>
        <w:pict>
          <v:shape id="_x0000_s1065" type="#_x0000_t202" style="position:absolute;margin-left:412.05pt;margin-top:-.2pt;width:53.25pt;height:67.3pt;z-index:251660288" fillcolor="#4f81bd">
            <v:textbox style="mso-next-textbox:#_x0000_s1065">
              <w:txbxContent>
                <w:p w:rsidR="00436B3A" w:rsidRPr="00D50F2F" w:rsidRDefault="00436B3A" w:rsidP="00CC1710">
                  <w:pPr>
                    <w:spacing w:before="120"/>
                    <w:jc w:val="center"/>
                    <w:rPr>
                      <w:b/>
                      <w:color w:val="FFFFFF"/>
                    </w:rPr>
                  </w:pPr>
                  <w:r w:rsidRPr="00D50F2F">
                    <w:rPr>
                      <w:b/>
                      <w:color w:val="FFFFFF"/>
                    </w:rPr>
                    <w:t xml:space="preserve">BAN </w:t>
                  </w:r>
                </w:p>
                <w:p w:rsidR="00436B3A" w:rsidRPr="00D50F2F" w:rsidRDefault="00436B3A" w:rsidP="00CC1710">
                  <w:pPr>
                    <w:spacing w:before="120"/>
                    <w:jc w:val="center"/>
                    <w:rPr>
                      <w:b/>
                      <w:color w:val="FFFFFF"/>
                    </w:rPr>
                  </w:pPr>
                  <w:r w:rsidRPr="00D50F2F">
                    <w:rPr>
                      <w:b/>
                      <w:color w:val="FFFFFF"/>
                    </w:rPr>
                    <w:t xml:space="preserve">KIỂM </w:t>
                  </w:r>
                </w:p>
                <w:p w:rsidR="00436B3A" w:rsidRPr="00D50F2F" w:rsidRDefault="00436B3A" w:rsidP="00CC1710">
                  <w:pPr>
                    <w:spacing w:before="120"/>
                    <w:jc w:val="center"/>
                    <w:rPr>
                      <w:b/>
                      <w:color w:val="FFFFFF"/>
                    </w:rPr>
                  </w:pPr>
                  <w:r w:rsidRPr="00D50F2F">
                    <w:rPr>
                      <w:b/>
                      <w:color w:val="FFFFFF"/>
                    </w:rPr>
                    <w:t>SOÁT</w:t>
                  </w:r>
                </w:p>
              </w:txbxContent>
            </v:textbox>
          </v:shape>
        </w:pict>
      </w:r>
      <w:r>
        <w:rPr>
          <w:noProof/>
          <w:spacing w:val="-10"/>
        </w:rPr>
        <w:pict>
          <v:line id="_x0000_s1100" style="position:absolute;flip:x;z-index:251695104" from="329.55pt,4.3pt" to="373.05pt,4.3pt">
            <v:stroke endarrow="block"/>
          </v:line>
        </w:pict>
      </w:r>
      <w:r>
        <w:rPr>
          <w:noProof/>
          <w:spacing w:val="-10"/>
        </w:rPr>
        <w:pict>
          <v:line id="_x0000_s1098" style="position:absolute;z-index:251693056" from="372.3pt,4.05pt" to="372.3pt,47.55pt"/>
        </w:pict>
      </w:r>
    </w:p>
    <w:p w:rsidR="00CC1710" w:rsidRPr="00ED76B0" w:rsidRDefault="00C1343D" w:rsidP="006871A7">
      <w:pPr>
        <w:rPr>
          <w:spacing w:val="-10"/>
        </w:rPr>
      </w:pPr>
      <w:r>
        <w:rPr>
          <w:noProof/>
          <w:spacing w:val="-10"/>
        </w:rPr>
        <w:pict>
          <v:line id="_x0000_s1073" style="position:absolute;z-index:251668480" from="246.8pt,7.65pt" to="246.8pt,25.65pt">
            <v:stroke endarrow="block"/>
          </v:line>
        </w:pict>
      </w:r>
      <w:r>
        <w:rPr>
          <w:noProof/>
          <w:spacing w:val="-10"/>
        </w:rPr>
        <w:pict>
          <v:line id="_x0000_s1099" style="position:absolute;flip:x;z-index:251694080" from="372.3pt,8.95pt" to="412.05pt,8.95pt"/>
        </w:pict>
      </w:r>
    </w:p>
    <w:p w:rsidR="00CC1710" w:rsidRPr="00ED76B0" w:rsidRDefault="00C1343D" w:rsidP="006871A7">
      <w:pPr>
        <w:rPr>
          <w:spacing w:val="-10"/>
        </w:rPr>
      </w:pPr>
      <w:r>
        <w:rPr>
          <w:noProof/>
          <w:spacing w:val="-10"/>
        </w:rPr>
        <w:pict>
          <v:shape id="_x0000_s1067" type="#_x0000_t202" style="position:absolute;margin-left:158.3pt;margin-top:10.3pt;width:171.25pt;height:27pt;z-index:251662336" fillcolor="#4f81bd">
            <v:textbox style="mso-next-textbox:#_x0000_s1067">
              <w:txbxContent>
                <w:p w:rsidR="00436B3A" w:rsidRPr="00D50F2F" w:rsidRDefault="00436B3A" w:rsidP="00CC1710">
                  <w:pPr>
                    <w:jc w:val="center"/>
                    <w:rPr>
                      <w:b/>
                      <w:color w:val="FFFFFF"/>
                    </w:rPr>
                  </w:pPr>
                  <w:r w:rsidRPr="00D50F2F">
                    <w:rPr>
                      <w:b/>
                      <w:color w:val="FFFFFF"/>
                    </w:rPr>
                    <w:t>BAN GIÁM ĐỐC</w:t>
                  </w:r>
                </w:p>
              </w:txbxContent>
            </v:textbox>
          </v:shape>
        </w:pict>
      </w:r>
    </w:p>
    <w:p w:rsidR="00CC1710" w:rsidRPr="00ED76B0" w:rsidRDefault="00C1343D" w:rsidP="006871A7">
      <w:pPr>
        <w:rPr>
          <w:spacing w:val="-10"/>
        </w:rPr>
      </w:pPr>
      <w:r>
        <w:rPr>
          <w:noProof/>
          <w:spacing w:val="-10"/>
        </w:rPr>
        <w:pict>
          <v:line id="_x0000_s1097" style="position:absolute;flip:x;z-index:251692032" from="329.55pt,6.15pt" to="373.05pt,6.15pt">
            <v:stroke endarrow="block"/>
          </v:line>
        </w:pict>
      </w:r>
    </w:p>
    <w:p w:rsidR="00CC1710" w:rsidRPr="00ED76B0" w:rsidRDefault="00C1343D" w:rsidP="006871A7">
      <w:pPr>
        <w:rPr>
          <w:spacing w:val="-10"/>
        </w:rPr>
      </w:pPr>
      <w:r>
        <w:rPr>
          <w:noProof/>
          <w:spacing w:val="-10"/>
        </w:rPr>
        <w:pict>
          <v:line id="_x0000_s1076" style="position:absolute;z-index:251671552" from="281.55pt,9.65pt" to="281.55pt,39.05pt">
            <v:stroke endarrow="block"/>
          </v:line>
        </w:pict>
      </w:r>
    </w:p>
    <w:p w:rsidR="00CC1710" w:rsidRPr="00ED76B0" w:rsidRDefault="00CC1710" w:rsidP="006871A7">
      <w:pPr>
        <w:rPr>
          <w:spacing w:val="-10"/>
        </w:rPr>
      </w:pPr>
    </w:p>
    <w:p w:rsidR="00CC1710" w:rsidRPr="00ED76B0" w:rsidRDefault="00C1343D" w:rsidP="006871A7">
      <w:pPr>
        <w:rPr>
          <w:spacing w:val="-10"/>
        </w:rPr>
      </w:pPr>
      <w:r>
        <w:rPr>
          <w:noProof/>
          <w:spacing w:val="-10"/>
        </w:rPr>
        <w:pict>
          <v:line id="_x0000_s1081" style="position:absolute;z-index:251676672" from="447.3pt,10.75pt" to="447.3pt,56.7pt">
            <v:stroke endarrow="block"/>
          </v:line>
        </w:pict>
      </w:r>
      <w:r>
        <w:rPr>
          <w:noProof/>
          <w:spacing w:val="-10"/>
        </w:rPr>
        <w:pict>
          <v:line id="_x0000_s1080" style="position:absolute;z-index:251675648" from="354.3pt,9.25pt" to="354.3pt,55.2pt">
            <v:stroke endarrow="block"/>
          </v:line>
        </w:pict>
      </w:r>
      <w:r>
        <w:rPr>
          <w:noProof/>
          <w:spacing w:val="-10"/>
        </w:rPr>
        <w:pict>
          <v:line id="_x0000_s1079" style="position:absolute;z-index:251674624" from="246.8pt,9.25pt" to="246.8pt,55.2pt">
            <v:stroke endarrow="block"/>
          </v:line>
        </w:pict>
      </w:r>
      <w:r>
        <w:rPr>
          <w:noProof/>
          <w:spacing w:val="-10"/>
        </w:rPr>
        <w:pict>
          <v:line id="_x0000_s1078" style="position:absolute;z-index:251673600" from="144.3pt,7.6pt" to="144.3pt,53.55pt">
            <v:stroke endarrow="block"/>
          </v:line>
        </w:pict>
      </w:r>
      <w:r>
        <w:rPr>
          <w:noProof/>
          <w:spacing w:val="-10"/>
        </w:rPr>
        <w:pict>
          <v:line id="_x0000_s1075" style="position:absolute;z-index:251670528" from="37.8pt,9.45pt" to="37.8pt,55.4pt">
            <v:stroke endarrow="block"/>
          </v:line>
        </w:pict>
      </w:r>
      <w:r>
        <w:rPr>
          <w:noProof/>
          <w:spacing w:val="-10"/>
        </w:rPr>
        <w:pict>
          <v:line id="_x0000_s1074" style="position:absolute;z-index:251669504" from="37.8pt,10.2pt" to="447.3pt,10.2pt"/>
        </w:pict>
      </w:r>
    </w:p>
    <w:p w:rsidR="00CC1710" w:rsidRPr="00ED76B0" w:rsidRDefault="00CC1710" w:rsidP="006871A7">
      <w:pPr>
        <w:rPr>
          <w:spacing w:val="-10"/>
        </w:rPr>
      </w:pPr>
    </w:p>
    <w:p w:rsidR="00CC1710" w:rsidRPr="00ED76B0" w:rsidRDefault="00CC1710" w:rsidP="006871A7">
      <w:pPr>
        <w:rPr>
          <w:spacing w:val="-10"/>
        </w:rPr>
      </w:pPr>
    </w:p>
    <w:p w:rsidR="00CC1710" w:rsidRPr="00ED76B0" w:rsidRDefault="00C1343D" w:rsidP="006871A7">
      <w:pPr>
        <w:rPr>
          <w:spacing w:val="-10"/>
        </w:rPr>
      </w:pPr>
      <w:r>
        <w:rPr>
          <w:noProof/>
          <w:spacing w:val="-10"/>
        </w:rPr>
        <w:pict>
          <v:shape id="_x0000_s1077" type="#_x0000_t202" style="position:absolute;margin-left:113.15pt;margin-top:9.35pt;width:61.55pt;height:36pt;z-index:251672576" fillcolor="#4f81bd">
            <v:textbox style="mso-next-textbox:#_x0000_s1077">
              <w:txbxContent>
                <w:p w:rsidR="00436B3A" w:rsidRPr="00D50F2F" w:rsidRDefault="00436B3A" w:rsidP="00CC1710">
                  <w:pPr>
                    <w:jc w:val="center"/>
                    <w:rPr>
                      <w:b/>
                      <w:color w:val="FFFFFF"/>
                      <w:sz w:val="22"/>
                      <w:szCs w:val="22"/>
                    </w:rPr>
                  </w:pPr>
                  <w:r w:rsidRPr="00D50F2F">
                    <w:rPr>
                      <w:b/>
                      <w:color w:val="FFFFFF"/>
                      <w:sz w:val="22"/>
                      <w:szCs w:val="22"/>
                    </w:rPr>
                    <w:t>PHÒNG</w:t>
                  </w:r>
                </w:p>
                <w:p w:rsidR="00436B3A" w:rsidRPr="00D50F2F" w:rsidRDefault="00436B3A" w:rsidP="00CC1710">
                  <w:pPr>
                    <w:jc w:val="center"/>
                    <w:rPr>
                      <w:b/>
                      <w:color w:val="FFFFFF"/>
                      <w:sz w:val="22"/>
                      <w:szCs w:val="22"/>
                    </w:rPr>
                  </w:pPr>
                  <w:r w:rsidRPr="00D50F2F">
                    <w:rPr>
                      <w:b/>
                      <w:color w:val="FFFFFF"/>
                      <w:sz w:val="22"/>
                      <w:szCs w:val="22"/>
                    </w:rPr>
                    <w:t>TCKT</w:t>
                  </w:r>
                </w:p>
                <w:p w:rsidR="00436B3A" w:rsidRPr="00CF080A" w:rsidRDefault="00436B3A" w:rsidP="00CC1710"/>
              </w:txbxContent>
            </v:textbox>
          </v:shape>
        </w:pict>
      </w:r>
      <w:r>
        <w:rPr>
          <w:noProof/>
          <w:spacing w:val="-10"/>
        </w:rPr>
        <w:pict>
          <v:shape id="_x0000_s1068" type="#_x0000_t202" style="position:absolute;margin-left:214.7pt;margin-top:12.35pt;width:62.35pt;height:36pt;z-index:251663360" fillcolor="#4f81bd">
            <v:textbox style="mso-next-textbox:#_x0000_s1068">
              <w:txbxContent>
                <w:p w:rsidR="00436B3A" w:rsidRPr="00D50F2F" w:rsidRDefault="00436B3A" w:rsidP="00CC1710">
                  <w:pPr>
                    <w:jc w:val="center"/>
                    <w:rPr>
                      <w:b/>
                      <w:color w:val="FFFFFF"/>
                      <w:sz w:val="22"/>
                      <w:szCs w:val="22"/>
                    </w:rPr>
                  </w:pPr>
                  <w:r w:rsidRPr="00D50F2F">
                    <w:rPr>
                      <w:b/>
                      <w:color w:val="FFFFFF"/>
                      <w:sz w:val="22"/>
                      <w:szCs w:val="22"/>
                    </w:rPr>
                    <w:t>PHÒNG</w:t>
                  </w:r>
                </w:p>
                <w:p w:rsidR="00436B3A" w:rsidRPr="00D50F2F" w:rsidRDefault="00436B3A" w:rsidP="00CC1710">
                  <w:pPr>
                    <w:jc w:val="center"/>
                    <w:rPr>
                      <w:b/>
                      <w:color w:val="FFFFFF"/>
                      <w:sz w:val="22"/>
                      <w:szCs w:val="22"/>
                    </w:rPr>
                  </w:pPr>
                  <w:r>
                    <w:rPr>
                      <w:b/>
                      <w:color w:val="FFFFFF"/>
                      <w:sz w:val="22"/>
                      <w:szCs w:val="22"/>
                    </w:rPr>
                    <w:t>KH</w:t>
                  </w:r>
                  <w:r w:rsidRPr="00CC1710">
                    <w:rPr>
                      <w:b/>
                      <w:color w:val="FFFFFF"/>
                      <w:sz w:val="22"/>
                      <w:szCs w:val="22"/>
                    </w:rPr>
                    <w:t>Đ</w:t>
                  </w:r>
                  <w:r>
                    <w:rPr>
                      <w:b/>
                      <w:color w:val="FFFFFF"/>
                      <w:sz w:val="22"/>
                      <w:szCs w:val="22"/>
                    </w:rPr>
                    <w:t>T</w:t>
                  </w:r>
                </w:p>
              </w:txbxContent>
            </v:textbox>
          </v:shape>
        </w:pict>
      </w:r>
      <w:r>
        <w:rPr>
          <w:noProof/>
          <w:spacing w:val="-10"/>
        </w:rPr>
        <w:pict>
          <v:shape id="_x0000_s1070" type="#_x0000_t202" style="position:absolute;margin-left:323.6pt;margin-top:9.75pt;width:66pt;height:36pt;z-index:251665408" fillcolor="#4f81bd">
            <v:textbox style="mso-next-textbox:#_x0000_s1070">
              <w:txbxContent>
                <w:p w:rsidR="00436B3A" w:rsidRPr="00D50F2F" w:rsidRDefault="00436B3A" w:rsidP="00CC1710">
                  <w:pPr>
                    <w:jc w:val="center"/>
                    <w:rPr>
                      <w:b/>
                      <w:color w:val="FFFFFF"/>
                      <w:sz w:val="22"/>
                      <w:szCs w:val="22"/>
                    </w:rPr>
                  </w:pPr>
                  <w:r w:rsidRPr="00D50F2F">
                    <w:rPr>
                      <w:b/>
                      <w:color w:val="FFFFFF"/>
                      <w:sz w:val="22"/>
                      <w:szCs w:val="22"/>
                    </w:rPr>
                    <w:t>PHÒNG</w:t>
                  </w:r>
                </w:p>
                <w:p w:rsidR="00436B3A" w:rsidRPr="00D50F2F" w:rsidRDefault="00436B3A" w:rsidP="00CC1710">
                  <w:pPr>
                    <w:jc w:val="center"/>
                    <w:rPr>
                      <w:b/>
                      <w:color w:val="FFFFFF"/>
                      <w:sz w:val="22"/>
                      <w:szCs w:val="22"/>
                    </w:rPr>
                  </w:pPr>
                  <w:r>
                    <w:rPr>
                      <w:b/>
                      <w:color w:val="FFFFFF"/>
                      <w:sz w:val="22"/>
                      <w:szCs w:val="22"/>
                    </w:rPr>
                    <w:t>KT</w:t>
                  </w:r>
                </w:p>
                <w:p w:rsidR="00436B3A" w:rsidRPr="00CF080A" w:rsidRDefault="00436B3A" w:rsidP="00CC1710">
                  <w:pPr>
                    <w:rPr>
                      <w:sz w:val="22"/>
                      <w:szCs w:val="22"/>
                    </w:rPr>
                  </w:pPr>
                </w:p>
              </w:txbxContent>
            </v:textbox>
          </v:shape>
        </w:pict>
      </w:r>
      <w:r>
        <w:rPr>
          <w:noProof/>
          <w:spacing w:val="-10"/>
        </w:rPr>
        <w:pict>
          <v:shape id="_x0000_s1071" type="#_x0000_t202" style="position:absolute;margin-left:419.6pt;margin-top:10.5pt;width:59.9pt;height:36pt;z-index:251666432" fillcolor="#4f81bd">
            <v:textbox style="mso-next-textbox:#_x0000_s1071">
              <w:txbxContent>
                <w:p w:rsidR="00436B3A" w:rsidRPr="00D50F2F" w:rsidRDefault="00436B3A" w:rsidP="00CC1710">
                  <w:pPr>
                    <w:jc w:val="center"/>
                    <w:rPr>
                      <w:b/>
                      <w:color w:val="FFFFFF"/>
                      <w:sz w:val="22"/>
                      <w:szCs w:val="22"/>
                    </w:rPr>
                  </w:pPr>
                  <w:r w:rsidRPr="00D50F2F">
                    <w:rPr>
                      <w:b/>
                      <w:color w:val="FFFFFF"/>
                      <w:sz w:val="22"/>
                      <w:szCs w:val="22"/>
                    </w:rPr>
                    <w:t>PHÒNG</w:t>
                  </w:r>
                </w:p>
                <w:p w:rsidR="00436B3A" w:rsidRPr="00D50F2F" w:rsidRDefault="00436B3A" w:rsidP="00CC1710">
                  <w:pPr>
                    <w:jc w:val="center"/>
                    <w:rPr>
                      <w:b/>
                      <w:color w:val="FFFFFF"/>
                      <w:sz w:val="22"/>
                      <w:szCs w:val="22"/>
                    </w:rPr>
                  </w:pPr>
                  <w:r w:rsidRPr="00D50F2F">
                    <w:rPr>
                      <w:b/>
                      <w:color w:val="FFFFFF"/>
                      <w:sz w:val="22"/>
                      <w:szCs w:val="22"/>
                    </w:rPr>
                    <w:t>KD</w:t>
                  </w:r>
                </w:p>
                <w:p w:rsidR="00436B3A" w:rsidRPr="00D50F2F" w:rsidRDefault="00436B3A" w:rsidP="00CC1710">
                  <w:pPr>
                    <w:rPr>
                      <w:color w:val="FFFFFF"/>
                      <w:sz w:val="22"/>
                      <w:szCs w:val="22"/>
                    </w:rPr>
                  </w:pPr>
                </w:p>
              </w:txbxContent>
            </v:textbox>
          </v:shape>
        </w:pict>
      </w:r>
      <w:r>
        <w:rPr>
          <w:noProof/>
          <w:spacing w:val="-10"/>
        </w:rPr>
        <w:pict>
          <v:shape id="_x0000_s1069" type="#_x0000_t202" style="position:absolute;margin-left:5.6pt;margin-top:11.6pt;width:64.2pt;height:36pt;z-index:251664384" fillcolor="#4f81bd">
            <v:textbox style="mso-next-textbox:#_x0000_s1069">
              <w:txbxContent>
                <w:p w:rsidR="00436B3A" w:rsidRPr="00D50F2F" w:rsidRDefault="00436B3A" w:rsidP="00CC1710">
                  <w:pPr>
                    <w:jc w:val="center"/>
                    <w:rPr>
                      <w:b/>
                      <w:color w:val="FFFFFF"/>
                      <w:sz w:val="22"/>
                      <w:szCs w:val="22"/>
                    </w:rPr>
                  </w:pPr>
                  <w:r w:rsidRPr="00D50F2F">
                    <w:rPr>
                      <w:b/>
                      <w:color w:val="FFFFFF"/>
                      <w:sz w:val="22"/>
                      <w:szCs w:val="22"/>
                    </w:rPr>
                    <w:t>PHÒNG</w:t>
                  </w:r>
                </w:p>
                <w:p w:rsidR="00436B3A" w:rsidRPr="00D50F2F" w:rsidRDefault="00436B3A" w:rsidP="00CC1710">
                  <w:pPr>
                    <w:jc w:val="center"/>
                    <w:rPr>
                      <w:b/>
                      <w:color w:val="FFFFFF"/>
                      <w:sz w:val="22"/>
                      <w:szCs w:val="22"/>
                    </w:rPr>
                  </w:pPr>
                  <w:r w:rsidRPr="00D50F2F">
                    <w:rPr>
                      <w:b/>
                      <w:color w:val="FFFFFF"/>
                      <w:sz w:val="22"/>
                      <w:szCs w:val="22"/>
                    </w:rPr>
                    <w:t>TCHC</w:t>
                  </w:r>
                </w:p>
                <w:p w:rsidR="00436B3A" w:rsidRDefault="00436B3A" w:rsidP="00CC1710"/>
              </w:txbxContent>
            </v:textbox>
          </v:shape>
        </w:pict>
      </w:r>
    </w:p>
    <w:p w:rsidR="00CC1710" w:rsidRPr="00ED76B0" w:rsidRDefault="00CC1710" w:rsidP="006871A7">
      <w:pPr>
        <w:rPr>
          <w:spacing w:val="-10"/>
        </w:rPr>
      </w:pPr>
    </w:p>
    <w:p w:rsidR="00CC1710" w:rsidRPr="00ED76B0" w:rsidRDefault="00CC1710" w:rsidP="006871A7">
      <w:pPr>
        <w:rPr>
          <w:spacing w:val="-10"/>
        </w:rPr>
      </w:pPr>
    </w:p>
    <w:p w:rsidR="00CC1710" w:rsidRPr="00ED76B0" w:rsidRDefault="00C1343D" w:rsidP="006871A7">
      <w:pPr>
        <w:rPr>
          <w:spacing w:val="-10"/>
        </w:rPr>
      </w:pPr>
      <w:r>
        <w:rPr>
          <w:noProof/>
          <w:spacing w:val="-10"/>
        </w:rPr>
        <w:pict>
          <v:line id="_x0000_s1092" style="position:absolute;z-index:251687936" from="141.3pt,6.1pt" to="141.3pt,30.25pt">
            <v:stroke endarrow="block"/>
          </v:line>
        </w:pict>
      </w:r>
      <w:r>
        <w:rPr>
          <w:noProof/>
          <w:spacing w:val="-10"/>
        </w:rPr>
        <w:pict>
          <v:line id="_x0000_s1090" style="position:absolute;z-index:251685888" from="355.8pt,7.25pt" to="355.8pt,31.4pt">
            <v:stroke endarrow="block"/>
          </v:line>
        </w:pict>
      </w:r>
      <w:r>
        <w:rPr>
          <w:noProof/>
          <w:spacing w:val="-10"/>
        </w:rPr>
        <w:pict>
          <v:line id="_x0000_s1089" style="position:absolute;z-index:251684864" from="451.15pt,6.5pt" to="451.15pt,30.65pt">
            <v:stroke endarrow="block"/>
          </v:line>
        </w:pict>
      </w:r>
      <w:r>
        <w:rPr>
          <w:noProof/>
          <w:spacing w:val="-10"/>
        </w:rPr>
        <w:pict>
          <v:line id="_x0000_s1091" style="position:absolute;z-index:251686912" from="246.8pt,10.7pt" to="246.8pt,30.65pt">
            <v:stroke endarrow="block"/>
          </v:line>
        </w:pict>
      </w:r>
      <w:r>
        <w:rPr>
          <w:noProof/>
          <w:spacing w:val="-10"/>
        </w:rPr>
        <w:pict>
          <v:line id="_x0000_s1087" style="position:absolute;z-index:251682816" from="39.4pt,7.25pt" to="39.4pt,31.4pt">
            <v:stroke endarrow="block"/>
          </v:line>
        </w:pict>
      </w:r>
    </w:p>
    <w:p w:rsidR="00CC1710" w:rsidRPr="00ED76B0" w:rsidRDefault="00CC1710" w:rsidP="006871A7">
      <w:pPr>
        <w:rPr>
          <w:spacing w:val="-10"/>
        </w:rPr>
      </w:pPr>
    </w:p>
    <w:p w:rsidR="00CC1710" w:rsidRPr="00ED76B0" w:rsidRDefault="00C1343D" w:rsidP="006871A7">
      <w:pPr>
        <w:rPr>
          <w:spacing w:val="-10"/>
        </w:rPr>
      </w:pPr>
      <w:r>
        <w:rPr>
          <w:noProof/>
          <w:spacing w:val="-10"/>
        </w:rPr>
        <w:pict>
          <v:line id="_x0000_s1093" style="position:absolute;z-index:251688960" from="355.8pt,5.25pt" to="355.8pt,36.4pt">
            <v:stroke endarrow="block"/>
          </v:line>
        </w:pict>
      </w:r>
      <w:r>
        <w:rPr>
          <w:noProof/>
          <w:spacing w:val="-10"/>
        </w:rPr>
        <w:pict>
          <v:line id="_x0000_s1088" style="position:absolute;z-index:251683840" from="141.3pt,4.9pt" to="141.3pt,36.05pt">
            <v:stroke endarrow="block"/>
          </v:line>
        </w:pict>
      </w:r>
      <w:r>
        <w:rPr>
          <w:noProof/>
          <w:spacing w:val="-10"/>
        </w:rPr>
        <w:pict>
          <v:line id="_x0000_s1085" style="position:absolute;z-index:251680768" from="37.8pt,3.8pt" to="454.9pt,3.8pt"/>
        </w:pict>
      </w:r>
    </w:p>
    <w:p w:rsidR="00CC1710" w:rsidRPr="00ED76B0" w:rsidRDefault="00CC1710" w:rsidP="006871A7">
      <w:pPr>
        <w:rPr>
          <w:spacing w:val="-10"/>
        </w:rPr>
      </w:pPr>
    </w:p>
    <w:p w:rsidR="00CC1710" w:rsidRPr="00ED76B0" w:rsidRDefault="00C1343D" w:rsidP="006871A7">
      <w:pPr>
        <w:rPr>
          <w:spacing w:val="-10"/>
        </w:rPr>
      </w:pPr>
      <w:r>
        <w:rPr>
          <w:noProof/>
          <w:spacing w:val="-10"/>
        </w:rPr>
        <w:pict>
          <v:shape id="_x0000_s1084" type="#_x0000_t202" style="position:absolute;margin-left:298.5pt;margin-top:8.35pt;width:122.55pt;height:27pt;z-index:251679744" fillcolor="#4f81bd">
            <v:textbox style="mso-next-textbox:#_x0000_s1084">
              <w:txbxContent>
                <w:p w:rsidR="00436B3A" w:rsidRPr="00D50F2F" w:rsidRDefault="00436B3A" w:rsidP="00CC1710">
                  <w:pPr>
                    <w:jc w:val="center"/>
                    <w:rPr>
                      <w:b/>
                      <w:color w:val="FFFFFF"/>
                    </w:rPr>
                  </w:pPr>
                  <w:r w:rsidRPr="00D50F2F">
                    <w:rPr>
                      <w:b/>
                      <w:color w:val="FFFFFF"/>
                    </w:rPr>
                    <w:t>C.TY LIÊN KẾT</w:t>
                  </w:r>
                </w:p>
              </w:txbxContent>
            </v:textbox>
          </v:shape>
        </w:pict>
      </w:r>
      <w:r>
        <w:rPr>
          <w:noProof/>
          <w:spacing w:val="-10"/>
        </w:rPr>
        <w:pict>
          <v:shape id="_x0000_s1082" type="#_x0000_t202" style="position:absolute;margin-left:79.5pt;margin-top:8.35pt;width:122.55pt;height:27pt;z-index:251677696" fillcolor="#4f81bd">
            <v:textbox style="mso-next-textbox:#_x0000_s1082">
              <w:txbxContent>
                <w:p w:rsidR="00436B3A" w:rsidRPr="00D50F2F" w:rsidRDefault="00436B3A" w:rsidP="00CC1710">
                  <w:pPr>
                    <w:jc w:val="center"/>
                    <w:rPr>
                      <w:b/>
                      <w:color w:val="FFFFFF"/>
                    </w:rPr>
                  </w:pPr>
                  <w:r w:rsidRPr="00D50F2F">
                    <w:rPr>
                      <w:b/>
                      <w:color w:val="FFFFFF"/>
                    </w:rPr>
                    <w:t>CHI NHÁNH</w:t>
                  </w:r>
                </w:p>
              </w:txbxContent>
            </v:textbox>
          </v:shape>
        </w:pict>
      </w:r>
    </w:p>
    <w:p w:rsidR="00CC1710" w:rsidRPr="00ED76B0" w:rsidRDefault="00CC1710" w:rsidP="006871A7">
      <w:pPr>
        <w:spacing w:before="120" w:line="360" w:lineRule="exact"/>
        <w:rPr>
          <w:spacing w:val="-10"/>
        </w:rPr>
      </w:pPr>
    </w:p>
    <w:p w:rsidR="00C0003B" w:rsidRDefault="00C0003B" w:rsidP="00085596">
      <w:pPr>
        <w:numPr>
          <w:ilvl w:val="0"/>
          <w:numId w:val="24"/>
        </w:numPr>
        <w:spacing w:before="120" w:line="360" w:lineRule="exact"/>
        <w:ind w:left="426" w:hanging="426"/>
        <w:jc w:val="both"/>
        <w:rPr>
          <w:b/>
        </w:rPr>
      </w:pPr>
      <w:r w:rsidRPr="004666EB">
        <w:rPr>
          <w:b/>
        </w:rPr>
        <w:t xml:space="preserve">Các công ty con, công ty liên kết: </w:t>
      </w:r>
      <w:r w:rsidR="003B69B2">
        <w:rPr>
          <w:b/>
        </w:rPr>
        <w:t>Kh</w:t>
      </w:r>
      <w:r w:rsidR="003B69B2" w:rsidRPr="003B69B2">
        <w:rPr>
          <w:b/>
        </w:rPr>
        <w:t>ô</w:t>
      </w:r>
      <w:r w:rsidR="003B69B2">
        <w:rPr>
          <w:b/>
        </w:rPr>
        <w:t>ng</w:t>
      </w:r>
    </w:p>
    <w:p w:rsidR="00C0003B" w:rsidRPr="004666EB" w:rsidRDefault="00C0003B" w:rsidP="00177BFB">
      <w:pPr>
        <w:numPr>
          <w:ilvl w:val="0"/>
          <w:numId w:val="15"/>
        </w:numPr>
        <w:spacing w:before="120" w:line="360" w:lineRule="exact"/>
        <w:ind w:left="426" w:hanging="426"/>
        <w:jc w:val="both"/>
        <w:rPr>
          <w:b/>
          <w:i/>
        </w:rPr>
      </w:pPr>
      <w:r w:rsidRPr="004666EB">
        <w:rPr>
          <w:b/>
          <w:i/>
        </w:rPr>
        <w:lastRenderedPageBreak/>
        <w:t>Định hướng phát triển</w:t>
      </w:r>
    </w:p>
    <w:p w:rsidR="00C0003B" w:rsidRDefault="006871A7" w:rsidP="00177BFB">
      <w:pPr>
        <w:spacing w:before="120" w:line="360" w:lineRule="exact"/>
        <w:ind w:left="426" w:hanging="426"/>
        <w:jc w:val="both"/>
        <w:rPr>
          <w:b/>
        </w:rPr>
      </w:pPr>
      <w:r>
        <w:rPr>
          <w:b/>
        </w:rPr>
        <w:t>5.1</w:t>
      </w:r>
      <w:r>
        <w:rPr>
          <w:b/>
        </w:rPr>
        <w:tab/>
      </w:r>
      <w:r w:rsidR="00C0003B" w:rsidRPr="004666EB">
        <w:rPr>
          <w:b/>
        </w:rPr>
        <w:t>C</w:t>
      </w:r>
      <w:r>
        <w:rPr>
          <w:b/>
        </w:rPr>
        <w:t>ác mục tiêu chủ yếu của Công ty:</w:t>
      </w:r>
    </w:p>
    <w:p w:rsidR="00C0003B" w:rsidRPr="00ED76B0" w:rsidRDefault="00C0003B" w:rsidP="00085596">
      <w:pPr>
        <w:numPr>
          <w:ilvl w:val="0"/>
          <w:numId w:val="25"/>
        </w:numPr>
        <w:spacing w:before="120" w:line="360" w:lineRule="exact"/>
        <w:ind w:left="426" w:hanging="426"/>
        <w:jc w:val="both"/>
        <w:rPr>
          <w:bCs/>
          <w:spacing w:val="-2"/>
        </w:rPr>
      </w:pPr>
      <w:r w:rsidRPr="00ED76B0">
        <w:rPr>
          <w:bCs/>
          <w:spacing w:val="-2"/>
        </w:rPr>
        <w:t xml:space="preserve">Phát triển PVCR thành một công ty có vị thế và thương hiệu trên thị trường, </w:t>
      </w:r>
      <w:proofErr w:type="gramStart"/>
      <w:r w:rsidRPr="00ED76B0">
        <w:rPr>
          <w:bCs/>
          <w:spacing w:val="-2"/>
        </w:rPr>
        <w:t>theo</w:t>
      </w:r>
      <w:proofErr w:type="gramEnd"/>
      <w:r w:rsidRPr="00ED76B0">
        <w:rPr>
          <w:bCs/>
          <w:spacing w:val="-2"/>
        </w:rPr>
        <w:t xml:space="preserve"> hướng phát triển đa ngành nghề lấy trọng tâm là Bất động sản và dịch vụ du lịch nghỉ dưỡng cao cấp. </w:t>
      </w:r>
    </w:p>
    <w:p w:rsidR="00C0003B" w:rsidRPr="00ED76B0" w:rsidRDefault="00C0003B" w:rsidP="00085596">
      <w:pPr>
        <w:numPr>
          <w:ilvl w:val="0"/>
          <w:numId w:val="25"/>
        </w:numPr>
        <w:spacing w:before="120" w:line="360" w:lineRule="exact"/>
        <w:ind w:left="426" w:hanging="426"/>
        <w:jc w:val="both"/>
        <w:rPr>
          <w:bCs/>
        </w:rPr>
      </w:pPr>
      <w:r w:rsidRPr="00ED76B0">
        <w:rPr>
          <w:bCs/>
        </w:rPr>
        <w:t xml:space="preserve">Phát huy nội lực, tích cực hợp tác và liên doanh, liên kết với các đối tác chiến lược cả trong và ngoài nước để thu hút nguồn vốn và tạo điều kiện thực hiện công tác đào tạo nguồn nhân lực, chuyển giao công nghệ, mở rộng thị trường, đa dạng hóa hoạt động kinh doanh và làm tăng giá trị Công ty. </w:t>
      </w:r>
    </w:p>
    <w:p w:rsidR="00C0003B" w:rsidRDefault="006871A7" w:rsidP="00177BFB">
      <w:pPr>
        <w:spacing w:before="120" w:line="360" w:lineRule="exact"/>
        <w:ind w:left="426" w:hanging="426"/>
        <w:jc w:val="both"/>
        <w:rPr>
          <w:b/>
        </w:rPr>
      </w:pPr>
      <w:r>
        <w:rPr>
          <w:b/>
        </w:rPr>
        <w:t>5.2</w:t>
      </w:r>
      <w:r>
        <w:rPr>
          <w:b/>
        </w:rPr>
        <w:tab/>
      </w:r>
      <w:r w:rsidR="00C0003B" w:rsidRPr="004666EB">
        <w:rPr>
          <w:b/>
        </w:rPr>
        <w:t>Chiến l</w:t>
      </w:r>
      <w:r>
        <w:rPr>
          <w:b/>
        </w:rPr>
        <w:t>ược phát triển trung và dài hạn:</w:t>
      </w:r>
    </w:p>
    <w:p w:rsidR="00E648E9" w:rsidRPr="002D6789" w:rsidRDefault="00E648E9" w:rsidP="00085596">
      <w:pPr>
        <w:numPr>
          <w:ilvl w:val="0"/>
          <w:numId w:val="25"/>
        </w:numPr>
        <w:spacing w:before="120" w:line="360" w:lineRule="exact"/>
        <w:ind w:left="426" w:hanging="426"/>
        <w:jc w:val="both"/>
        <w:rPr>
          <w:bCs/>
          <w:spacing w:val="-2"/>
        </w:rPr>
      </w:pPr>
      <w:r w:rsidRPr="002D6789">
        <w:rPr>
          <w:bCs/>
          <w:spacing w:val="-2"/>
        </w:rPr>
        <w:t>Công ty Cổ phần Kinh doanh dịch vụ cao cấp Dầu khí Việt Nam (PVCR) đã được thành lập và đi vào hoạt động từ tháng 11/2006 để đảm nhiệm lĩnh vực đầu tư và kinh doanh bất động sản, dịch vụ thể thao, vui chơi giải trí, du lịch, nghỉ dưỡng cao cấp… Đây là xu hướng tất yếu và cần thiết, góp phần đa dạng hóa loại hình kinh doanh của Tập đoàn, đồng thời phát huy được năng lực tài chính, năng lực chuyên ngành, kỹ năng kinh doanh, quản lý sẵn có cũng như nhằm xây dựng được một đội ngũ cán bộ quản lý, điều hành chuyên nghiệp có chuyên môn cao, nghiệp vụ vững vàng và góp phần vào sự nghiệp xây dựng Tập đoàn Dầu khí Quốc gia Việt Nam thành một Tập đoàn kinh tế kinh doanh đa ngành nghề và phát triển bền vững cũng như góp phần đẩy mạnh công cuộc hiện đại hóa của nước nhà.</w:t>
      </w:r>
    </w:p>
    <w:p w:rsidR="00412632" w:rsidRPr="002D6789" w:rsidRDefault="00412632" w:rsidP="00085596">
      <w:pPr>
        <w:numPr>
          <w:ilvl w:val="0"/>
          <w:numId w:val="25"/>
        </w:numPr>
        <w:spacing w:before="120" w:line="360" w:lineRule="exact"/>
        <w:ind w:left="426" w:hanging="426"/>
        <w:jc w:val="both"/>
        <w:rPr>
          <w:bCs/>
          <w:spacing w:val="-2"/>
        </w:rPr>
      </w:pPr>
      <w:r w:rsidRPr="002D6789">
        <w:rPr>
          <w:bCs/>
          <w:spacing w:val="-2"/>
        </w:rPr>
        <w:t>Thực hiện chủ trương của Chính phủ về việc thoái vốn ra khỏi các doanh nghiệp không thuộc ngành nghề chính của Tập đoàn Dầu</w:t>
      </w:r>
      <w:r w:rsidR="006871A7" w:rsidRPr="002D6789">
        <w:rPr>
          <w:bCs/>
          <w:spacing w:val="-2"/>
        </w:rPr>
        <w:t xml:space="preserve"> k</w:t>
      </w:r>
      <w:r w:rsidRPr="002D6789">
        <w:rPr>
          <w:bCs/>
          <w:spacing w:val="-2"/>
        </w:rPr>
        <w:t>hí, tháng 1</w:t>
      </w:r>
      <w:r w:rsidR="006871A7" w:rsidRPr="002D6789">
        <w:rPr>
          <w:bCs/>
          <w:spacing w:val="-2"/>
        </w:rPr>
        <w:t>1</w:t>
      </w:r>
      <w:r w:rsidRPr="002D6789">
        <w:rPr>
          <w:bCs/>
          <w:spacing w:val="-2"/>
        </w:rPr>
        <w:t xml:space="preserve">/2012, Công ty mẹ </w:t>
      </w:r>
      <w:r w:rsidR="006871A7" w:rsidRPr="002D6789">
        <w:rPr>
          <w:bCs/>
          <w:spacing w:val="-2"/>
        </w:rPr>
        <w:t xml:space="preserve">PVC đã chuyển nhượng thành </w:t>
      </w:r>
      <w:r w:rsidR="006871A7" w:rsidRPr="00D23431">
        <w:rPr>
          <w:bCs/>
          <w:spacing w:val="-2"/>
        </w:rPr>
        <w:t xml:space="preserve">công </w:t>
      </w:r>
      <w:r w:rsidR="00D23431" w:rsidRPr="00D23431">
        <w:rPr>
          <w:bCs/>
          <w:spacing w:val="-2"/>
        </w:rPr>
        <w:t>toàn bộ 18.151.980</w:t>
      </w:r>
      <w:r w:rsidR="006871A7" w:rsidRPr="00D23431">
        <w:rPr>
          <w:bCs/>
          <w:spacing w:val="-2"/>
        </w:rPr>
        <w:t xml:space="preserve"> cổ phần của PVC</w:t>
      </w:r>
      <w:r w:rsidR="006871A7" w:rsidRPr="002D6789">
        <w:rPr>
          <w:bCs/>
          <w:spacing w:val="-2"/>
        </w:rPr>
        <w:t xml:space="preserve"> đang nắm giữ tại PVCR cho Công ty cổ phần Tập đoàn Đại Dương và Công ty TNHH VNT.</w:t>
      </w:r>
    </w:p>
    <w:p w:rsidR="00E648E9" w:rsidRPr="002D6789" w:rsidRDefault="006871A7" w:rsidP="00085596">
      <w:pPr>
        <w:numPr>
          <w:ilvl w:val="0"/>
          <w:numId w:val="25"/>
        </w:numPr>
        <w:spacing w:before="120" w:line="360" w:lineRule="exact"/>
        <w:ind w:left="426" w:hanging="426"/>
        <w:jc w:val="both"/>
        <w:rPr>
          <w:bCs/>
          <w:spacing w:val="-2"/>
        </w:rPr>
      </w:pPr>
      <w:r w:rsidRPr="002D6789">
        <w:rPr>
          <w:bCs/>
          <w:spacing w:val="-2"/>
        </w:rPr>
        <w:t>Công ty cổ phần Tập đoàn Đại Dương</w:t>
      </w:r>
      <w:r w:rsidR="00E648E9" w:rsidRPr="002D6789">
        <w:rPr>
          <w:bCs/>
          <w:spacing w:val="-2"/>
        </w:rPr>
        <w:t xml:space="preserve"> (OGC) xác định chiến lược kinh doanh lấy đầu tư vào các lĩnh vực bất động sản, khách sạn, tài chính, truyền thông và thương mại thực phẩm là các mảng kinh doanh cốt lõi và đã khẳng định được vị thế trên thương trường trong đó mảng đầu tư bất động sản có những bước nhảy vọt, từng bước đưa ra những sản phẩm được đánh giá cao như căn hộ, biệt thự nghỉ dưỡng, khách sạn ra thị trường. Chiến lược kinh doanh của công ty mẹ OGC phù hợp với ngành nghề kinh doanh của PVCR.</w:t>
      </w:r>
    </w:p>
    <w:p w:rsidR="00E648E9" w:rsidRPr="002D6789" w:rsidRDefault="00E648E9" w:rsidP="00085596">
      <w:pPr>
        <w:numPr>
          <w:ilvl w:val="0"/>
          <w:numId w:val="25"/>
        </w:numPr>
        <w:spacing w:before="120" w:line="360" w:lineRule="exact"/>
        <w:ind w:left="426" w:hanging="426"/>
        <w:jc w:val="both"/>
        <w:rPr>
          <w:bCs/>
          <w:spacing w:val="-2"/>
        </w:rPr>
      </w:pPr>
      <w:r w:rsidRPr="002D6789">
        <w:rPr>
          <w:bCs/>
          <w:spacing w:val="-2"/>
        </w:rPr>
        <w:t>Cùng với quá trình phát triển và hội nhập của Việt Nam và những thành công đã đạt được, OGC đang nỗ lực vươn lên trở thành một Tập đoàn kinh tế đa ngành và đa quốc gia hàng đầu của Việt Nam.</w:t>
      </w:r>
    </w:p>
    <w:p w:rsidR="00E648E9" w:rsidRDefault="00E648E9" w:rsidP="00177BFB">
      <w:pPr>
        <w:spacing w:before="120" w:line="360" w:lineRule="exact"/>
        <w:ind w:left="426" w:hanging="426"/>
        <w:jc w:val="both"/>
        <w:rPr>
          <w:b/>
        </w:rPr>
      </w:pPr>
      <w:r>
        <w:rPr>
          <w:b/>
        </w:rPr>
        <w:lastRenderedPageBreak/>
        <w:t>5.3</w:t>
      </w:r>
      <w:r>
        <w:rPr>
          <w:b/>
        </w:rPr>
        <w:tab/>
      </w:r>
      <w:r w:rsidR="00C0003B" w:rsidRPr="004666EB">
        <w:rPr>
          <w:b/>
        </w:rPr>
        <w:t>Các mục tiêu đối với môi trường, xã hội và cộng đồng của Công ty.</w:t>
      </w:r>
    </w:p>
    <w:p w:rsidR="00191814" w:rsidRPr="002D6789" w:rsidRDefault="002D6789" w:rsidP="00085596">
      <w:pPr>
        <w:numPr>
          <w:ilvl w:val="0"/>
          <w:numId w:val="25"/>
        </w:numPr>
        <w:spacing w:before="120" w:line="360" w:lineRule="exact"/>
        <w:ind w:left="426" w:hanging="426"/>
        <w:jc w:val="both"/>
        <w:rPr>
          <w:bCs/>
          <w:spacing w:val="-2"/>
        </w:rPr>
      </w:pPr>
      <w:r w:rsidRPr="002D6789">
        <w:rPr>
          <w:bCs/>
          <w:spacing w:val="-2"/>
        </w:rPr>
        <w:t xml:space="preserve">Đối với xã hội, cộng đồng: </w:t>
      </w:r>
      <w:r w:rsidR="00191814" w:rsidRPr="002D6789">
        <w:rPr>
          <w:bCs/>
          <w:spacing w:val="-2"/>
        </w:rPr>
        <w:t>Cung cấp các sản phẩm – dịch vụ cao cấp với chất lượng quốc tế, mang tính độc đáo và sáng tạo cao nhằm thỏa mãn tối đa nhu cầu khách hàng.</w:t>
      </w:r>
    </w:p>
    <w:p w:rsidR="00191814" w:rsidRPr="002D6789" w:rsidRDefault="002D6789" w:rsidP="00085596">
      <w:pPr>
        <w:numPr>
          <w:ilvl w:val="0"/>
          <w:numId w:val="25"/>
        </w:numPr>
        <w:spacing w:before="120" w:line="360" w:lineRule="exact"/>
        <w:ind w:left="426" w:hanging="426"/>
        <w:jc w:val="both"/>
        <w:rPr>
          <w:bCs/>
          <w:spacing w:val="-2"/>
        </w:rPr>
      </w:pPr>
      <w:r w:rsidRPr="002D6789">
        <w:rPr>
          <w:bCs/>
          <w:spacing w:val="-2"/>
        </w:rPr>
        <w:t>PVCR</w:t>
      </w:r>
      <w:r w:rsidR="00191814" w:rsidRPr="002D6789">
        <w:rPr>
          <w:bCs/>
          <w:spacing w:val="-2"/>
        </w:rPr>
        <w:t xml:space="preserve"> tạo môi trường khuyến khích sự phát </w:t>
      </w:r>
      <w:r w:rsidRPr="002D6789">
        <w:rPr>
          <w:bCs/>
          <w:spacing w:val="-2"/>
        </w:rPr>
        <w:t>t</w:t>
      </w:r>
      <w:r w:rsidR="00191814" w:rsidRPr="002D6789">
        <w:rPr>
          <w:bCs/>
          <w:spacing w:val="-2"/>
        </w:rPr>
        <w:t>riển</w:t>
      </w:r>
      <w:r w:rsidRPr="002D6789">
        <w:rPr>
          <w:bCs/>
          <w:spacing w:val="-2"/>
        </w:rPr>
        <w:t xml:space="preserve"> và thành công của mỗi cá nhân, </w:t>
      </w:r>
      <w:r w:rsidR="00191814" w:rsidRPr="002D6789">
        <w:rPr>
          <w:bCs/>
          <w:spacing w:val="-2"/>
        </w:rPr>
        <w:t>là nơi</w:t>
      </w:r>
      <w:r w:rsidRPr="002D6789">
        <w:rPr>
          <w:bCs/>
          <w:spacing w:val="-2"/>
        </w:rPr>
        <w:t xml:space="preserve"> hội tụ các thành viên xuất sắc, tạo công ăn việc làm và nguồn </w:t>
      </w:r>
      <w:proofErr w:type="gramStart"/>
      <w:r w:rsidRPr="002D6789">
        <w:rPr>
          <w:bCs/>
          <w:spacing w:val="-2"/>
        </w:rPr>
        <w:t>thu</w:t>
      </w:r>
      <w:proofErr w:type="gramEnd"/>
      <w:r w:rsidRPr="002D6789">
        <w:rPr>
          <w:bCs/>
          <w:spacing w:val="-2"/>
        </w:rPr>
        <w:t xml:space="preserve"> nhập ổn định cho cán bộ nhân viên. </w:t>
      </w:r>
    </w:p>
    <w:p w:rsidR="00191814" w:rsidRPr="002D6789" w:rsidRDefault="00191814" w:rsidP="00085596">
      <w:pPr>
        <w:numPr>
          <w:ilvl w:val="0"/>
          <w:numId w:val="25"/>
        </w:numPr>
        <w:spacing w:before="120" w:line="360" w:lineRule="exact"/>
        <w:ind w:left="426" w:hanging="426"/>
        <w:jc w:val="both"/>
        <w:rPr>
          <w:bCs/>
          <w:spacing w:val="-2"/>
        </w:rPr>
      </w:pPr>
      <w:r w:rsidRPr="002D6789">
        <w:rPr>
          <w:bCs/>
          <w:spacing w:val="-2"/>
        </w:rPr>
        <w:t xml:space="preserve">Đối với xã hội: Với tinh thần phát triển Doanh nghiệp đồng hành với phát triển xã hội, </w:t>
      </w:r>
      <w:r w:rsidR="002D6789" w:rsidRPr="002D6789">
        <w:rPr>
          <w:bCs/>
          <w:spacing w:val="-2"/>
        </w:rPr>
        <w:t>PVCR</w:t>
      </w:r>
      <w:r w:rsidRPr="002D6789">
        <w:rPr>
          <w:bCs/>
          <w:spacing w:val="-2"/>
        </w:rPr>
        <w:t xml:space="preserve"> luôn đóng góp tích cực vào các hoạt động hướng về cộng đồng, thể hiện tinh thần trách nhiệm đối với đất nước và coi đó là truyền thống văn hóa tốt đẹp </w:t>
      </w:r>
    </w:p>
    <w:p w:rsidR="00C0003B" w:rsidRDefault="00C0003B" w:rsidP="00844A36">
      <w:pPr>
        <w:numPr>
          <w:ilvl w:val="0"/>
          <w:numId w:val="15"/>
        </w:numPr>
        <w:spacing w:before="120" w:line="360" w:lineRule="exact"/>
        <w:ind w:left="426" w:hanging="426"/>
        <w:jc w:val="both"/>
        <w:rPr>
          <w:b/>
        </w:rPr>
      </w:pPr>
      <w:r w:rsidRPr="00177BFB">
        <w:rPr>
          <w:b/>
        </w:rPr>
        <w:t xml:space="preserve">Các rủi ro: </w:t>
      </w:r>
    </w:p>
    <w:p w:rsidR="009307A4" w:rsidRPr="009307A4" w:rsidRDefault="009307A4" w:rsidP="009307A4">
      <w:pPr>
        <w:spacing w:before="120" w:line="360" w:lineRule="exact"/>
        <w:ind w:left="426"/>
        <w:jc w:val="both"/>
        <w:rPr>
          <w:bCs/>
          <w:spacing w:val="-2"/>
        </w:rPr>
      </w:pPr>
      <w:r w:rsidRPr="009307A4">
        <w:rPr>
          <w:bCs/>
          <w:spacing w:val="-2"/>
        </w:rPr>
        <w:t xml:space="preserve">Công ty cần đẩy nhanh tiến độ thực hiện dự án Văn Phú, tổ chức thu tiền đợt hai </w:t>
      </w:r>
      <w:proofErr w:type="gramStart"/>
      <w:r w:rsidRPr="009307A4">
        <w:rPr>
          <w:bCs/>
          <w:spacing w:val="-2"/>
        </w:rPr>
        <w:t>của  khách</w:t>
      </w:r>
      <w:proofErr w:type="gramEnd"/>
      <w:r w:rsidRPr="009307A4">
        <w:rPr>
          <w:bCs/>
          <w:spacing w:val="-2"/>
        </w:rPr>
        <w:t xml:space="preserve"> hàng tạo dòng tiền cho hoạt động sản xuất kinh doanh của công ty.</w:t>
      </w:r>
    </w:p>
    <w:p w:rsidR="00E42FD6" w:rsidRPr="003B69B2" w:rsidRDefault="00E42FD6" w:rsidP="00177BFB">
      <w:pPr>
        <w:pStyle w:val="Subtitle"/>
        <w:numPr>
          <w:ilvl w:val="0"/>
          <w:numId w:val="16"/>
        </w:numPr>
        <w:spacing w:after="0" w:line="360" w:lineRule="exact"/>
        <w:ind w:left="567" w:hanging="567"/>
        <w:rPr>
          <w:rFonts w:ascii="Times New Roman" w:hAnsi="Times New Roman"/>
          <w:sz w:val="24"/>
        </w:rPr>
      </w:pPr>
      <w:bookmarkStart w:id="1" w:name="_Toc286757849"/>
      <w:bookmarkEnd w:id="0"/>
      <w:r w:rsidRPr="003B69B2">
        <w:rPr>
          <w:rFonts w:ascii="Times New Roman" w:hAnsi="Times New Roman"/>
          <w:sz w:val="24"/>
        </w:rPr>
        <w:t>Tình hình hoạt động trong năm</w:t>
      </w:r>
    </w:p>
    <w:p w:rsidR="00E42FD6" w:rsidRPr="003B69B2" w:rsidRDefault="00E42FD6" w:rsidP="00177BFB">
      <w:pPr>
        <w:numPr>
          <w:ilvl w:val="0"/>
          <w:numId w:val="17"/>
        </w:numPr>
        <w:spacing w:before="120" w:line="360" w:lineRule="exact"/>
        <w:ind w:left="567" w:hanging="567"/>
        <w:jc w:val="both"/>
        <w:rPr>
          <w:b/>
          <w:i/>
        </w:rPr>
      </w:pPr>
      <w:r w:rsidRPr="003B69B2">
        <w:rPr>
          <w:b/>
          <w:i/>
        </w:rPr>
        <w:t>Tình hình hoạt động sản xuất kinh doanh</w:t>
      </w:r>
    </w:p>
    <w:p w:rsidR="00A17F80" w:rsidRPr="00A17F80" w:rsidRDefault="00A17F80" w:rsidP="00A17F80">
      <w:pPr>
        <w:spacing w:before="120" w:line="360" w:lineRule="exact"/>
        <w:ind w:left="120" w:firstLine="600"/>
        <w:jc w:val="both"/>
      </w:pPr>
      <w:r w:rsidRPr="00A17F80">
        <w:t xml:space="preserve">Trong năm 2012 Công ty không đạt chỉ tiêu kế hoạch về doanh thu và lợi nhuận đã được ĐHĐCĐ phê duyệt; Doanh thu của Công ty năm 2012 đạt 31,3 tỷ đồng, giảm  56,34% so với năm 2011; chỉ đạt 9,8% so với kế hoạch đề ra;  lợi nhuận trước thuế lỗ 17,12 tỷ đồng. Nguyên nhân chính là do ảnh hưởng của nền kinh tế duy thoái, năm 2012 thị trường bất động sản chưa được hồi phục, công ty đã sử dụng nội lực của mình để đẩy nhanh tiến độ dự </w:t>
      </w:r>
      <w:proofErr w:type="gramStart"/>
      <w:r w:rsidRPr="00A17F80">
        <w:t>án</w:t>
      </w:r>
      <w:proofErr w:type="gramEnd"/>
      <w:r w:rsidRPr="00A17F80">
        <w:t xml:space="preserve"> </w:t>
      </w:r>
      <w:r>
        <w:t>CT10-11 Văn Phú, Hà Đông</w:t>
      </w:r>
      <w:r w:rsidRPr="00A17F80">
        <w:t>.</w:t>
      </w:r>
    </w:p>
    <w:p w:rsidR="00ED4686" w:rsidRPr="003019E0" w:rsidRDefault="00ED4686" w:rsidP="00ED4686">
      <w:pPr>
        <w:pStyle w:val="Subtitle"/>
        <w:spacing w:after="0" w:line="360" w:lineRule="exact"/>
        <w:ind w:left="366"/>
        <w:jc w:val="center"/>
        <w:rPr>
          <w:rFonts w:ascii="Times New Roman" w:hAnsi="Times New Roman"/>
          <w:sz w:val="26"/>
          <w:szCs w:val="26"/>
        </w:rPr>
      </w:pPr>
      <w:r w:rsidRPr="003019E0">
        <w:rPr>
          <w:rFonts w:ascii="Times New Roman" w:hAnsi="Times New Roman"/>
          <w:sz w:val="26"/>
          <w:szCs w:val="26"/>
        </w:rPr>
        <w:t>Tình hình thực hiện so với kế hoạch năm 2012</w:t>
      </w:r>
    </w:p>
    <w:p w:rsidR="00ED4686" w:rsidRPr="00ED76B0" w:rsidRDefault="00ED4686" w:rsidP="00ED4686">
      <w:pPr>
        <w:spacing w:before="120" w:line="360" w:lineRule="exact"/>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2227"/>
        <w:gridCol w:w="1276"/>
        <w:gridCol w:w="1418"/>
        <w:gridCol w:w="1339"/>
        <w:gridCol w:w="1298"/>
        <w:gridCol w:w="1299"/>
      </w:tblGrid>
      <w:tr w:rsidR="00ED4686" w:rsidRPr="00ED4686" w:rsidTr="003019E0">
        <w:trPr>
          <w:trHeight w:val="975"/>
        </w:trPr>
        <w:tc>
          <w:tcPr>
            <w:tcW w:w="716" w:type="dxa"/>
            <w:shd w:val="clear" w:color="auto" w:fill="B8CCE4"/>
          </w:tcPr>
          <w:p w:rsidR="00ED4686" w:rsidRPr="00ED4686" w:rsidRDefault="00ED4686" w:rsidP="00ED4686">
            <w:pPr>
              <w:jc w:val="center"/>
              <w:rPr>
                <w:b/>
                <w:sz w:val="20"/>
                <w:szCs w:val="20"/>
              </w:rPr>
            </w:pPr>
          </w:p>
          <w:p w:rsidR="00ED4686" w:rsidRPr="00ED4686" w:rsidRDefault="00ED4686" w:rsidP="00ED4686">
            <w:pPr>
              <w:jc w:val="center"/>
              <w:rPr>
                <w:b/>
                <w:sz w:val="20"/>
                <w:szCs w:val="20"/>
              </w:rPr>
            </w:pPr>
            <w:r w:rsidRPr="00ED4686">
              <w:rPr>
                <w:b/>
                <w:sz w:val="20"/>
                <w:szCs w:val="20"/>
              </w:rPr>
              <w:t>STT</w:t>
            </w:r>
          </w:p>
        </w:tc>
        <w:tc>
          <w:tcPr>
            <w:tcW w:w="2227" w:type="dxa"/>
            <w:shd w:val="clear" w:color="auto" w:fill="B8CCE4"/>
          </w:tcPr>
          <w:p w:rsidR="00ED4686" w:rsidRPr="00ED4686" w:rsidRDefault="00ED4686" w:rsidP="00ED4686">
            <w:pPr>
              <w:jc w:val="center"/>
              <w:rPr>
                <w:b/>
                <w:sz w:val="20"/>
                <w:szCs w:val="20"/>
              </w:rPr>
            </w:pPr>
          </w:p>
          <w:p w:rsidR="00ED4686" w:rsidRPr="00ED4686" w:rsidRDefault="00ED4686" w:rsidP="00ED4686">
            <w:pPr>
              <w:jc w:val="center"/>
              <w:rPr>
                <w:b/>
                <w:sz w:val="20"/>
                <w:szCs w:val="20"/>
              </w:rPr>
            </w:pPr>
            <w:r w:rsidRPr="00ED4686">
              <w:rPr>
                <w:b/>
                <w:sz w:val="20"/>
                <w:szCs w:val="20"/>
              </w:rPr>
              <w:t>CHỈ TIÊU</w:t>
            </w:r>
          </w:p>
        </w:tc>
        <w:tc>
          <w:tcPr>
            <w:tcW w:w="1276" w:type="dxa"/>
            <w:shd w:val="clear" w:color="auto" w:fill="B8CCE4"/>
          </w:tcPr>
          <w:p w:rsidR="003019E0" w:rsidRDefault="003019E0" w:rsidP="00ED4686">
            <w:pPr>
              <w:jc w:val="center"/>
              <w:rPr>
                <w:b/>
                <w:sz w:val="20"/>
                <w:szCs w:val="20"/>
              </w:rPr>
            </w:pPr>
          </w:p>
          <w:p w:rsidR="00ED4686" w:rsidRPr="00ED4686" w:rsidRDefault="00ED4686" w:rsidP="00ED4686">
            <w:pPr>
              <w:jc w:val="center"/>
              <w:rPr>
                <w:b/>
                <w:sz w:val="20"/>
                <w:szCs w:val="20"/>
              </w:rPr>
            </w:pPr>
            <w:r w:rsidRPr="00ED4686">
              <w:rPr>
                <w:b/>
                <w:sz w:val="20"/>
                <w:szCs w:val="20"/>
              </w:rPr>
              <w:t>THỰC HIỆN 2011 (triệu đồng)</w:t>
            </w:r>
          </w:p>
        </w:tc>
        <w:tc>
          <w:tcPr>
            <w:tcW w:w="1418" w:type="dxa"/>
            <w:shd w:val="clear" w:color="auto" w:fill="B8CCE4"/>
          </w:tcPr>
          <w:p w:rsidR="003019E0" w:rsidRDefault="003019E0" w:rsidP="00ED4686">
            <w:pPr>
              <w:jc w:val="center"/>
              <w:rPr>
                <w:b/>
                <w:sz w:val="20"/>
                <w:szCs w:val="20"/>
              </w:rPr>
            </w:pPr>
          </w:p>
          <w:p w:rsidR="00ED4686" w:rsidRDefault="00ED4686" w:rsidP="00ED4686">
            <w:pPr>
              <w:jc w:val="center"/>
              <w:rPr>
                <w:b/>
                <w:sz w:val="20"/>
                <w:szCs w:val="20"/>
              </w:rPr>
            </w:pPr>
            <w:r w:rsidRPr="00ED4686">
              <w:rPr>
                <w:b/>
                <w:sz w:val="20"/>
                <w:szCs w:val="20"/>
              </w:rPr>
              <w:t>KẾ HOẠCH 2012</w:t>
            </w:r>
          </w:p>
          <w:p w:rsidR="00ED4686" w:rsidRPr="00ED4686" w:rsidRDefault="00ED4686" w:rsidP="00ED4686">
            <w:pPr>
              <w:jc w:val="center"/>
              <w:rPr>
                <w:b/>
                <w:sz w:val="20"/>
                <w:szCs w:val="20"/>
              </w:rPr>
            </w:pPr>
            <w:r w:rsidRPr="00ED4686">
              <w:rPr>
                <w:b/>
                <w:sz w:val="20"/>
                <w:szCs w:val="20"/>
              </w:rPr>
              <w:t xml:space="preserve"> (triệu đồng)</w:t>
            </w:r>
          </w:p>
        </w:tc>
        <w:tc>
          <w:tcPr>
            <w:tcW w:w="1339" w:type="dxa"/>
            <w:shd w:val="clear" w:color="auto" w:fill="B8CCE4"/>
          </w:tcPr>
          <w:p w:rsidR="003019E0" w:rsidRDefault="003019E0" w:rsidP="00ED4686">
            <w:pPr>
              <w:jc w:val="center"/>
              <w:rPr>
                <w:b/>
                <w:sz w:val="20"/>
                <w:szCs w:val="20"/>
              </w:rPr>
            </w:pPr>
          </w:p>
          <w:p w:rsidR="00ED4686" w:rsidRPr="00ED4686" w:rsidRDefault="00ED4686" w:rsidP="00ED4686">
            <w:pPr>
              <w:jc w:val="center"/>
              <w:rPr>
                <w:b/>
                <w:sz w:val="20"/>
                <w:szCs w:val="20"/>
              </w:rPr>
            </w:pPr>
            <w:r w:rsidRPr="00ED4686">
              <w:rPr>
                <w:b/>
                <w:sz w:val="20"/>
                <w:szCs w:val="20"/>
              </w:rPr>
              <w:t>THỰC HIỆN 2012 (triệu đồng)</w:t>
            </w:r>
          </w:p>
        </w:tc>
        <w:tc>
          <w:tcPr>
            <w:tcW w:w="1298" w:type="dxa"/>
            <w:shd w:val="clear" w:color="auto" w:fill="B8CCE4"/>
          </w:tcPr>
          <w:p w:rsidR="00ED4686" w:rsidRPr="00ED4686" w:rsidRDefault="00ED4686" w:rsidP="00ED4686">
            <w:pPr>
              <w:jc w:val="center"/>
              <w:rPr>
                <w:b/>
                <w:sz w:val="20"/>
                <w:szCs w:val="20"/>
              </w:rPr>
            </w:pPr>
          </w:p>
          <w:p w:rsidR="00ED4686" w:rsidRDefault="00ED4686" w:rsidP="00ED4686">
            <w:pPr>
              <w:jc w:val="center"/>
              <w:rPr>
                <w:b/>
                <w:sz w:val="20"/>
                <w:szCs w:val="20"/>
              </w:rPr>
            </w:pPr>
            <w:r w:rsidRPr="00ED4686">
              <w:rPr>
                <w:b/>
                <w:sz w:val="20"/>
                <w:szCs w:val="20"/>
              </w:rPr>
              <w:t>TỶ LỆ 2012/2011</w:t>
            </w:r>
          </w:p>
          <w:p w:rsidR="003019E0" w:rsidRPr="00ED4686" w:rsidRDefault="003019E0" w:rsidP="00ED4686">
            <w:pPr>
              <w:jc w:val="center"/>
              <w:rPr>
                <w:b/>
                <w:sz w:val="20"/>
                <w:szCs w:val="20"/>
              </w:rPr>
            </w:pPr>
            <w:r>
              <w:rPr>
                <w:b/>
                <w:sz w:val="20"/>
                <w:szCs w:val="20"/>
              </w:rPr>
              <w:t>(%)</w:t>
            </w:r>
          </w:p>
        </w:tc>
        <w:tc>
          <w:tcPr>
            <w:tcW w:w="1299" w:type="dxa"/>
            <w:shd w:val="clear" w:color="auto" w:fill="B8CCE4"/>
          </w:tcPr>
          <w:p w:rsidR="003019E0" w:rsidRDefault="003019E0" w:rsidP="00ED4686">
            <w:pPr>
              <w:jc w:val="center"/>
              <w:rPr>
                <w:b/>
                <w:sz w:val="20"/>
                <w:szCs w:val="20"/>
              </w:rPr>
            </w:pPr>
          </w:p>
          <w:p w:rsidR="00ED4686" w:rsidRPr="00ED4686" w:rsidRDefault="003019E0" w:rsidP="00ED4686">
            <w:pPr>
              <w:jc w:val="center"/>
              <w:rPr>
                <w:b/>
                <w:sz w:val="20"/>
                <w:szCs w:val="20"/>
              </w:rPr>
            </w:pPr>
            <w:r>
              <w:rPr>
                <w:b/>
                <w:sz w:val="20"/>
                <w:szCs w:val="20"/>
              </w:rPr>
              <w:t xml:space="preserve">TỶ LỆ TH/KH </w:t>
            </w:r>
            <w:r w:rsidR="00ED4686" w:rsidRPr="00ED4686">
              <w:rPr>
                <w:b/>
                <w:sz w:val="20"/>
                <w:szCs w:val="20"/>
              </w:rPr>
              <w:t>2012</w:t>
            </w:r>
            <w:r>
              <w:rPr>
                <w:b/>
                <w:sz w:val="20"/>
                <w:szCs w:val="20"/>
              </w:rPr>
              <w:t xml:space="preserve"> (%)</w:t>
            </w:r>
          </w:p>
        </w:tc>
      </w:tr>
      <w:tr w:rsidR="00ED4686" w:rsidRPr="00ED76B0" w:rsidTr="003019E0">
        <w:trPr>
          <w:trHeight w:val="538"/>
        </w:trPr>
        <w:tc>
          <w:tcPr>
            <w:tcW w:w="716" w:type="dxa"/>
            <w:vAlign w:val="center"/>
          </w:tcPr>
          <w:p w:rsidR="00ED4686" w:rsidRPr="00ED76B0" w:rsidRDefault="00ED4686" w:rsidP="003019E0">
            <w:pPr>
              <w:jc w:val="center"/>
            </w:pPr>
            <w:r w:rsidRPr="00ED76B0">
              <w:t>1</w:t>
            </w:r>
          </w:p>
        </w:tc>
        <w:tc>
          <w:tcPr>
            <w:tcW w:w="2227" w:type="dxa"/>
            <w:vAlign w:val="center"/>
          </w:tcPr>
          <w:p w:rsidR="00ED4686" w:rsidRPr="00ED76B0" w:rsidRDefault="00ED4686" w:rsidP="003019E0">
            <w:r w:rsidRPr="00ED76B0">
              <w:t>Doanh thu</w:t>
            </w:r>
          </w:p>
        </w:tc>
        <w:tc>
          <w:tcPr>
            <w:tcW w:w="1276" w:type="dxa"/>
            <w:vAlign w:val="center"/>
          </w:tcPr>
          <w:p w:rsidR="00ED4686" w:rsidRPr="00ED76B0" w:rsidRDefault="00ED4686" w:rsidP="003019E0">
            <w:pPr>
              <w:jc w:val="center"/>
            </w:pPr>
            <w:r w:rsidRPr="00ED76B0">
              <w:t>71.717</w:t>
            </w:r>
          </w:p>
        </w:tc>
        <w:tc>
          <w:tcPr>
            <w:tcW w:w="1418" w:type="dxa"/>
            <w:vAlign w:val="center"/>
          </w:tcPr>
          <w:p w:rsidR="00ED4686" w:rsidRPr="00ED76B0" w:rsidRDefault="00ED4686" w:rsidP="003019E0">
            <w:pPr>
              <w:jc w:val="center"/>
            </w:pPr>
            <w:r>
              <w:rPr>
                <w:sz w:val="26"/>
                <w:szCs w:val="26"/>
              </w:rPr>
              <w:t>318.</w:t>
            </w:r>
            <w:r w:rsidRPr="00ED4686">
              <w:rPr>
                <w:sz w:val="26"/>
                <w:szCs w:val="26"/>
              </w:rPr>
              <w:t>00</w:t>
            </w:r>
            <w:r>
              <w:rPr>
                <w:sz w:val="26"/>
                <w:szCs w:val="26"/>
              </w:rPr>
              <w:t>0</w:t>
            </w:r>
          </w:p>
        </w:tc>
        <w:tc>
          <w:tcPr>
            <w:tcW w:w="1339" w:type="dxa"/>
            <w:vAlign w:val="center"/>
          </w:tcPr>
          <w:p w:rsidR="00ED4686" w:rsidRPr="00ED4686" w:rsidRDefault="00ED4686" w:rsidP="003019E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0"/>
              <w:jc w:val="center"/>
              <w:rPr>
                <w:rFonts w:ascii="Times New Roman" w:hAnsi="Times New Roman"/>
                <w:sz w:val="26"/>
                <w:szCs w:val="26"/>
              </w:rPr>
            </w:pPr>
            <w:r>
              <w:rPr>
                <w:rFonts w:ascii="Times New Roman" w:hAnsi="Times New Roman"/>
                <w:sz w:val="26"/>
                <w:szCs w:val="26"/>
              </w:rPr>
              <w:t>31.</w:t>
            </w:r>
            <w:r w:rsidRPr="00ED4686">
              <w:rPr>
                <w:rFonts w:ascii="Times New Roman" w:hAnsi="Times New Roman"/>
                <w:sz w:val="26"/>
                <w:szCs w:val="26"/>
              </w:rPr>
              <w:t>31</w:t>
            </w:r>
          </w:p>
        </w:tc>
        <w:tc>
          <w:tcPr>
            <w:tcW w:w="1298" w:type="dxa"/>
            <w:vAlign w:val="center"/>
          </w:tcPr>
          <w:p w:rsidR="00ED4686" w:rsidRPr="00ED76B0" w:rsidRDefault="003019E0" w:rsidP="003019E0">
            <w:pPr>
              <w:jc w:val="center"/>
            </w:pPr>
            <w:r>
              <w:t>43,66</w:t>
            </w:r>
          </w:p>
        </w:tc>
        <w:tc>
          <w:tcPr>
            <w:tcW w:w="1299" w:type="dxa"/>
            <w:vAlign w:val="center"/>
          </w:tcPr>
          <w:p w:rsidR="00ED4686" w:rsidRPr="00ED76B0" w:rsidRDefault="003019E0" w:rsidP="003019E0">
            <w:pPr>
              <w:jc w:val="center"/>
            </w:pPr>
            <w:r>
              <w:t xml:space="preserve">9,8 </w:t>
            </w:r>
          </w:p>
        </w:tc>
      </w:tr>
      <w:tr w:rsidR="00ED4686" w:rsidRPr="00ED76B0" w:rsidTr="003019E0">
        <w:tc>
          <w:tcPr>
            <w:tcW w:w="716" w:type="dxa"/>
            <w:vAlign w:val="center"/>
          </w:tcPr>
          <w:p w:rsidR="00ED4686" w:rsidRPr="00ED76B0" w:rsidRDefault="00ED4686" w:rsidP="003019E0">
            <w:pPr>
              <w:jc w:val="center"/>
            </w:pPr>
            <w:r w:rsidRPr="00ED76B0">
              <w:t>2</w:t>
            </w:r>
          </w:p>
        </w:tc>
        <w:tc>
          <w:tcPr>
            <w:tcW w:w="2227" w:type="dxa"/>
            <w:vAlign w:val="center"/>
          </w:tcPr>
          <w:p w:rsidR="00ED4686" w:rsidRPr="00ED76B0" w:rsidRDefault="00ED4686" w:rsidP="003019E0">
            <w:r w:rsidRPr="00ED76B0">
              <w:t>Tổng lợi nhuận kế toán trước thuế</w:t>
            </w:r>
          </w:p>
        </w:tc>
        <w:tc>
          <w:tcPr>
            <w:tcW w:w="1276" w:type="dxa"/>
            <w:vAlign w:val="center"/>
          </w:tcPr>
          <w:p w:rsidR="00ED4686" w:rsidRPr="00ED76B0" w:rsidRDefault="00ED4686" w:rsidP="003019E0">
            <w:pPr>
              <w:jc w:val="center"/>
            </w:pPr>
            <w:r w:rsidRPr="00ED76B0">
              <w:t>42.305</w:t>
            </w:r>
          </w:p>
        </w:tc>
        <w:tc>
          <w:tcPr>
            <w:tcW w:w="1418" w:type="dxa"/>
            <w:vAlign w:val="center"/>
          </w:tcPr>
          <w:p w:rsidR="00ED4686" w:rsidRPr="00ED76B0" w:rsidRDefault="00ED4686" w:rsidP="003019E0">
            <w:pPr>
              <w:jc w:val="center"/>
            </w:pPr>
            <w:r w:rsidRPr="00ED4686">
              <w:rPr>
                <w:sz w:val="26"/>
                <w:szCs w:val="26"/>
              </w:rPr>
              <w:t>50</w:t>
            </w:r>
            <w:r>
              <w:rPr>
                <w:sz w:val="26"/>
                <w:szCs w:val="26"/>
              </w:rPr>
              <w:t>.</w:t>
            </w:r>
            <w:r w:rsidRPr="00ED4686">
              <w:rPr>
                <w:sz w:val="26"/>
                <w:szCs w:val="26"/>
              </w:rPr>
              <w:t>13</w:t>
            </w:r>
            <w:r>
              <w:rPr>
                <w:sz w:val="26"/>
                <w:szCs w:val="26"/>
              </w:rPr>
              <w:t>0</w:t>
            </w:r>
          </w:p>
        </w:tc>
        <w:tc>
          <w:tcPr>
            <w:tcW w:w="1339" w:type="dxa"/>
            <w:vAlign w:val="center"/>
          </w:tcPr>
          <w:p w:rsidR="00ED4686" w:rsidRPr="00ED4686" w:rsidRDefault="00ED4686" w:rsidP="003019E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0"/>
              <w:jc w:val="center"/>
              <w:rPr>
                <w:rFonts w:ascii="Times New Roman" w:hAnsi="Times New Roman"/>
                <w:sz w:val="26"/>
                <w:szCs w:val="26"/>
              </w:rPr>
            </w:pPr>
            <w:r>
              <w:rPr>
                <w:rFonts w:ascii="Times New Roman" w:hAnsi="Times New Roman"/>
                <w:sz w:val="26"/>
                <w:szCs w:val="26"/>
              </w:rPr>
              <w:t>(17.</w:t>
            </w:r>
            <w:r w:rsidRPr="00ED4686">
              <w:rPr>
                <w:rFonts w:ascii="Times New Roman" w:hAnsi="Times New Roman"/>
                <w:sz w:val="26"/>
                <w:szCs w:val="26"/>
              </w:rPr>
              <w:t>12)</w:t>
            </w:r>
          </w:p>
        </w:tc>
        <w:tc>
          <w:tcPr>
            <w:tcW w:w="1298" w:type="dxa"/>
            <w:vAlign w:val="center"/>
          </w:tcPr>
          <w:p w:rsidR="00ED4686" w:rsidRPr="00ED76B0" w:rsidRDefault="00ED4686" w:rsidP="003019E0">
            <w:pPr>
              <w:jc w:val="center"/>
            </w:pPr>
          </w:p>
        </w:tc>
        <w:tc>
          <w:tcPr>
            <w:tcW w:w="1299" w:type="dxa"/>
            <w:vAlign w:val="center"/>
          </w:tcPr>
          <w:p w:rsidR="00ED4686" w:rsidRPr="00ED76B0" w:rsidRDefault="00ED4686" w:rsidP="003019E0">
            <w:pPr>
              <w:jc w:val="center"/>
            </w:pPr>
          </w:p>
        </w:tc>
      </w:tr>
      <w:tr w:rsidR="00ED4686" w:rsidRPr="00ED76B0" w:rsidTr="003019E0">
        <w:trPr>
          <w:trHeight w:val="552"/>
        </w:trPr>
        <w:tc>
          <w:tcPr>
            <w:tcW w:w="716" w:type="dxa"/>
            <w:vAlign w:val="center"/>
          </w:tcPr>
          <w:p w:rsidR="00ED4686" w:rsidRPr="00ED76B0" w:rsidRDefault="00ED4686" w:rsidP="003019E0">
            <w:pPr>
              <w:jc w:val="center"/>
            </w:pPr>
            <w:r w:rsidRPr="00ED76B0">
              <w:t>3</w:t>
            </w:r>
          </w:p>
        </w:tc>
        <w:tc>
          <w:tcPr>
            <w:tcW w:w="2227" w:type="dxa"/>
            <w:vAlign w:val="center"/>
          </w:tcPr>
          <w:p w:rsidR="00ED4686" w:rsidRPr="00ED76B0" w:rsidRDefault="00ED4686" w:rsidP="003019E0">
            <w:r>
              <w:t>Thuế TNDN</w:t>
            </w:r>
          </w:p>
        </w:tc>
        <w:tc>
          <w:tcPr>
            <w:tcW w:w="1276" w:type="dxa"/>
            <w:vAlign w:val="center"/>
          </w:tcPr>
          <w:p w:rsidR="00ED4686" w:rsidRPr="00ED76B0" w:rsidRDefault="00ED4686" w:rsidP="003019E0">
            <w:pPr>
              <w:jc w:val="center"/>
            </w:pPr>
            <w:r w:rsidRPr="00ED76B0">
              <w:t>10.394</w:t>
            </w:r>
          </w:p>
        </w:tc>
        <w:tc>
          <w:tcPr>
            <w:tcW w:w="1418" w:type="dxa"/>
            <w:vAlign w:val="center"/>
          </w:tcPr>
          <w:p w:rsidR="00ED4686" w:rsidRPr="00ED76B0" w:rsidRDefault="00ED4686" w:rsidP="003019E0">
            <w:pPr>
              <w:jc w:val="center"/>
            </w:pPr>
            <w:r>
              <w:t>12.532</w:t>
            </w:r>
          </w:p>
        </w:tc>
        <w:tc>
          <w:tcPr>
            <w:tcW w:w="1339" w:type="dxa"/>
            <w:vAlign w:val="center"/>
          </w:tcPr>
          <w:p w:rsidR="00ED4686" w:rsidRPr="00ED76B0" w:rsidRDefault="00ED4686" w:rsidP="003019E0">
            <w:pPr>
              <w:jc w:val="center"/>
            </w:pPr>
          </w:p>
        </w:tc>
        <w:tc>
          <w:tcPr>
            <w:tcW w:w="1298" w:type="dxa"/>
            <w:vAlign w:val="center"/>
          </w:tcPr>
          <w:p w:rsidR="00ED4686" w:rsidRPr="00ED76B0" w:rsidRDefault="00ED4686" w:rsidP="003019E0">
            <w:pPr>
              <w:jc w:val="center"/>
            </w:pPr>
          </w:p>
        </w:tc>
        <w:tc>
          <w:tcPr>
            <w:tcW w:w="1299" w:type="dxa"/>
            <w:vAlign w:val="center"/>
          </w:tcPr>
          <w:p w:rsidR="00ED4686" w:rsidRPr="00ED76B0" w:rsidRDefault="00ED4686" w:rsidP="003019E0">
            <w:pPr>
              <w:jc w:val="center"/>
            </w:pPr>
          </w:p>
        </w:tc>
      </w:tr>
      <w:tr w:rsidR="00ED4686" w:rsidRPr="00ED76B0" w:rsidTr="003019E0">
        <w:trPr>
          <w:trHeight w:val="558"/>
        </w:trPr>
        <w:tc>
          <w:tcPr>
            <w:tcW w:w="716" w:type="dxa"/>
            <w:vAlign w:val="center"/>
          </w:tcPr>
          <w:p w:rsidR="00ED4686" w:rsidRPr="00ED76B0" w:rsidRDefault="00ED4686" w:rsidP="003019E0">
            <w:pPr>
              <w:jc w:val="center"/>
            </w:pPr>
            <w:r w:rsidRPr="00ED76B0">
              <w:t>4</w:t>
            </w:r>
          </w:p>
        </w:tc>
        <w:tc>
          <w:tcPr>
            <w:tcW w:w="2227" w:type="dxa"/>
            <w:vAlign w:val="center"/>
          </w:tcPr>
          <w:p w:rsidR="00ED4686" w:rsidRPr="00ED76B0" w:rsidRDefault="00ED4686" w:rsidP="003019E0">
            <w:r>
              <w:t>Lợi nhuận sau thuế</w:t>
            </w:r>
          </w:p>
        </w:tc>
        <w:tc>
          <w:tcPr>
            <w:tcW w:w="1276" w:type="dxa"/>
            <w:vAlign w:val="center"/>
          </w:tcPr>
          <w:p w:rsidR="00ED4686" w:rsidRPr="00ED76B0" w:rsidRDefault="00ED4686" w:rsidP="003019E0">
            <w:pPr>
              <w:jc w:val="center"/>
            </w:pPr>
            <w:r w:rsidRPr="00ED76B0">
              <w:t>31.911</w:t>
            </w:r>
          </w:p>
        </w:tc>
        <w:tc>
          <w:tcPr>
            <w:tcW w:w="1418" w:type="dxa"/>
            <w:vAlign w:val="center"/>
          </w:tcPr>
          <w:p w:rsidR="00ED4686" w:rsidRPr="00ED76B0" w:rsidRDefault="00ED4686" w:rsidP="003019E0">
            <w:pPr>
              <w:jc w:val="center"/>
            </w:pPr>
            <w:r>
              <w:t>37.598</w:t>
            </w:r>
          </w:p>
        </w:tc>
        <w:tc>
          <w:tcPr>
            <w:tcW w:w="1339" w:type="dxa"/>
            <w:vAlign w:val="center"/>
          </w:tcPr>
          <w:p w:rsidR="00ED4686" w:rsidRPr="00ED76B0" w:rsidRDefault="00ED4686" w:rsidP="003019E0">
            <w:pPr>
              <w:jc w:val="center"/>
            </w:pPr>
          </w:p>
        </w:tc>
        <w:tc>
          <w:tcPr>
            <w:tcW w:w="1298" w:type="dxa"/>
            <w:vAlign w:val="center"/>
          </w:tcPr>
          <w:p w:rsidR="00ED4686" w:rsidRPr="00ED76B0" w:rsidRDefault="00ED4686" w:rsidP="003019E0">
            <w:pPr>
              <w:jc w:val="center"/>
            </w:pPr>
          </w:p>
        </w:tc>
        <w:tc>
          <w:tcPr>
            <w:tcW w:w="1299" w:type="dxa"/>
            <w:vAlign w:val="center"/>
          </w:tcPr>
          <w:p w:rsidR="00ED4686" w:rsidRPr="00ED76B0" w:rsidRDefault="00ED4686" w:rsidP="003019E0">
            <w:pPr>
              <w:jc w:val="center"/>
            </w:pPr>
          </w:p>
        </w:tc>
      </w:tr>
    </w:tbl>
    <w:p w:rsidR="00ED4686" w:rsidRPr="00ED76B0" w:rsidRDefault="00ED4686" w:rsidP="00ED4686">
      <w:pPr>
        <w:spacing w:before="120" w:line="360" w:lineRule="exact"/>
      </w:pPr>
    </w:p>
    <w:p w:rsidR="00E42FD6" w:rsidRPr="003B69B2" w:rsidRDefault="00E42FD6" w:rsidP="00177BFB">
      <w:pPr>
        <w:numPr>
          <w:ilvl w:val="0"/>
          <w:numId w:val="17"/>
        </w:numPr>
        <w:spacing w:before="120" w:line="360" w:lineRule="exact"/>
        <w:ind w:left="709" w:hanging="709"/>
        <w:jc w:val="both"/>
        <w:rPr>
          <w:b/>
          <w:i/>
        </w:rPr>
      </w:pPr>
      <w:r w:rsidRPr="003B69B2">
        <w:rPr>
          <w:b/>
          <w:i/>
        </w:rPr>
        <w:t xml:space="preserve">Tổ chức và nhân sự </w:t>
      </w:r>
    </w:p>
    <w:p w:rsidR="00CC1710" w:rsidRPr="007427C6" w:rsidRDefault="00D47AEC" w:rsidP="006871A7">
      <w:pPr>
        <w:pStyle w:val="Heading3"/>
        <w:numPr>
          <w:ilvl w:val="2"/>
          <w:numId w:val="0"/>
        </w:numPr>
        <w:spacing w:before="120" w:after="0" w:line="360" w:lineRule="exact"/>
        <w:ind w:left="720" w:hanging="720"/>
        <w:rPr>
          <w:rFonts w:ascii="Times New Roman" w:hAnsi="Times New Roman" w:cs="Times New Roman"/>
          <w:sz w:val="24"/>
          <w:szCs w:val="24"/>
          <w:lang w:val="es-MX"/>
        </w:rPr>
      </w:pPr>
      <w:bookmarkStart w:id="2" w:name="_Toc232327226"/>
      <w:bookmarkStart w:id="3" w:name="_Toc249780037"/>
      <w:bookmarkStart w:id="4" w:name="_Toc258315774"/>
      <w:bookmarkStart w:id="5" w:name="_Toc258330574"/>
      <w:r w:rsidRPr="007427C6">
        <w:rPr>
          <w:rFonts w:ascii="Times New Roman" w:hAnsi="Times New Roman" w:cs="Times New Roman"/>
          <w:sz w:val="24"/>
          <w:szCs w:val="24"/>
          <w:lang w:val="es-MX"/>
        </w:rPr>
        <w:lastRenderedPageBreak/>
        <w:t>2.1</w:t>
      </w:r>
      <w:r w:rsidRPr="007427C6">
        <w:rPr>
          <w:rFonts w:ascii="Times New Roman" w:hAnsi="Times New Roman" w:cs="Times New Roman"/>
          <w:sz w:val="24"/>
          <w:szCs w:val="24"/>
          <w:lang w:val="es-MX"/>
        </w:rPr>
        <w:tab/>
      </w:r>
      <w:r w:rsidR="003019E0" w:rsidRPr="007427C6">
        <w:rPr>
          <w:rFonts w:ascii="Times New Roman" w:hAnsi="Times New Roman" w:cs="Times New Roman"/>
          <w:sz w:val="24"/>
          <w:szCs w:val="24"/>
          <w:lang w:val="es-MX"/>
        </w:rPr>
        <w:t>Danh sách Ban điều hành:</w:t>
      </w:r>
    </w:p>
    <w:p w:rsidR="00CC1710" w:rsidRDefault="00CC1710" w:rsidP="006871A7">
      <w:pPr>
        <w:spacing w:before="120" w:line="360" w:lineRule="exact"/>
        <w:rPr>
          <w:b/>
          <w:i/>
          <w:lang w:val="es-MX"/>
        </w:rPr>
      </w:pPr>
      <w:r w:rsidRPr="00ED76B0">
        <w:rPr>
          <w:b/>
          <w:lang w:val="es-MX"/>
        </w:rPr>
        <w:t xml:space="preserve">Ông Nguyễn Tuấn Anh – Giám đốc </w:t>
      </w:r>
    </w:p>
    <w:p w:rsidR="003019E0" w:rsidRPr="00ED76B0" w:rsidRDefault="003019E0" w:rsidP="005F15AB">
      <w:pPr>
        <w:numPr>
          <w:ilvl w:val="0"/>
          <w:numId w:val="2"/>
        </w:numPr>
        <w:tabs>
          <w:tab w:val="left" w:pos="1080"/>
        </w:tabs>
        <w:spacing w:before="120" w:line="360" w:lineRule="exact"/>
        <w:ind w:right="-86"/>
        <w:jc w:val="both"/>
        <w:rPr>
          <w:lang w:val="es-MX"/>
        </w:rPr>
      </w:pPr>
      <w:r w:rsidRPr="00ED76B0">
        <w:rPr>
          <w:lang w:val="es-MX"/>
        </w:rPr>
        <w:t>Giới tính</w:t>
      </w:r>
      <w:r w:rsidRPr="00ED76B0">
        <w:rPr>
          <w:lang w:val="es-MX"/>
        </w:rPr>
        <w:tab/>
      </w:r>
      <w:r w:rsidRPr="00ED76B0">
        <w:rPr>
          <w:lang w:val="es-MX"/>
        </w:rPr>
        <w:tab/>
      </w:r>
      <w:r w:rsidRPr="00ED76B0">
        <w:rPr>
          <w:lang w:val="es-MX"/>
        </w:rPr>
        <w:tab/>
        <w:t>: Nam</w:t>
      </w:r>
      <w:r w:rsidRPr="00ED76B0">
        <w:rPr>
          <w:lang w:val="es-MX"/>
        </w:rPr>
        <w:tab/>
      </w:r>
      <w:r w:rsidRPr="00ED76B0">
        <w:rPr>
          <w:lang w:val="es-MX"/>
        </w:rPr>
        <w:tab/>
      </w:r>
    </w:p>
    <w:p w:rsidR="003019E0" w:rsidRPr="00ED76B0" w:rsidRDefault="003019E0" w:rsidP="005F15AB">
      <w:pPr>
        <w:numPr>
          <w:ilvl w:val="0"/>
          <w:numId w:val="2"/>
        </w:numPr>
        <w:tabs>
          <w:tab w:val="left" w:pos="1080"/>
        </w:tabs>
        <w:spacing w:before="120" w:line="360" w:lineRule="exact"/>
        <w:ind w:right="-86"/>
        <w:jc w:val="both"/>
        <w:rPr>
          <w:lang w:val="es-MX"/>
        </w:rPr>
      </w:pPr>
      <w:r w:rsidRPr="00ED76B0">
        <w:rPr>
          <w:lang w:val="es-MX"/>
        </w:rPr>
        <w:t>Ngày tháng năm sinh</w:t>
      </w:r>
      <w:r w:rsidRPr="00ED76B0">
        <w:rPr>
          <w:lang w:val="es-MX"/>
        </w:rPr>
        <w:tab/>
        <w:t>: 06/09/1972</w:t>
      </w:r>
    </w:p>
    <w:p w:rsidR="003019E0" w:rsidRPr="00ED76B0" w:rsidRDefault="003019E0" w:rsidP="005F15AB">
      <w:pPr>
        <w:numPr>
          <w:ilvl w:val="0"/>
          <w:numId w:val="2"/>
        </w:numPr>
        <w:tabs>
          <w:tab w:val="left" w:pos="1080"/>
        </w:tabs>
        <w:spacing w:before="120" w:line="360" w:lineRule="exact"/>
        <w:ind w:right="-86"/>
        <w:jc w:val="both"/>
        <w:rPr>
          <w:lang w:val="es-MX"/>
        </w:rPr>
      </w:pPr>
      <w:r w:rsidRPr="00ED76B0">
        <w:rPr>
          <w:lang w:val="es-MX"/>
        </w:rPr>
        <w:t>Quốc tịch</w:t>
      </w:r>
      <w:r w:rsidRPr="00ED76B0">
        <w:rPr>
          <w:lang w:val="es-MX"/>
        </w:rPr>
        <w:tab/>
      </w:r>
      <w:r w:rsidRPr="00ED76B0">
        <w:rPr>
          <w:lang w:val="es-MX"/>
        </w:rPr>
        <w:tab/>
      </w:r>
      <w:r w:rsidRPr="00ED76B0">
        <w:rPr>
          <w:lang w:val="es-MX"/>
        </w:rPr>
        <w:tab/>
        <w:t>: Việt Nam</w:t>
      </w:r>
    </w:p>
    <w:p w:rsidR="003019E0" w:rsidRPr="00ED76B0" w:rsidRDefault="003019E0" w:rsidP="005F15AB">
      <w:pPr>
        <w:numPr>
          <w:ilvl w:val="0"/>
          <w:numId w:val="2"/>
        </w:numPr>
        <w:tabs>
          <w:tab w:val="left" w:pos="1080"/>
        </w:tabs>
        <w:spacing w:before="120" w:line="360" w:lineRule="exact"/>
        <w:ind w:right="-86"/>
        <w:jc w:val="both"/>
        <w:rPr>
          <w:lang w:val="es-MX"/>
        </w:rPr>
      </w:pPr>
      <w:r w:rsidRPr="00ED76B0">
        <w:rPr>
          <w:lang w:val="es-MX"/>
        </w:rPr>
        <w:t>Dân tộc</w:t>
      </w:r>
      <w:r w:rsidRPr="00ED76B0">
        <w:rPr>
          <w:lang w:val="es-MX"/>
        </w:rPr>
        <w:tab/>
      </w:r>
      <w:r w:rsidRPr="00ED76B0">
        <w:rPr>
          <w:lang w:val="es-MX"/>
        </w:rPr>
        <w:tab/>
      </w:r>
      <w:r w:rsidRPr="00ED76B0">
        <w:rPr>
          <w:lang w:val="es-MX"/>
        </w:rPr>
        <w:tab/>
        <w:t>: Kinh</w:t>
      </w:r>
      <w:r w:rsidRPr="00ED76B0">
        <w:rPr>
          <w:lang w:val="es-MX"/>
        </w:rPr>
        <w:tab/>
      </w:r>
    </w:p>
    <w:p w:rsidR="003019E0" w:rsidRPr="00ED76B0" w:rsidRDefault="003019E0" w:rsidP="005F15AB">
      <w:pPr>
        <w:numPr>
          <w:ilvl w:val="0"/>
          <w:numId w:val="2"/>
        </w:numPr>
        <w:tabs>
          <w:tab w:val="left" w:pos="1080"/>
        </w:tabs>
        <w:spacing w:before="120" w:line="360" w:lineRule="exact"/>
        <w:ind w:right="-86"/>
        <w:jc w:val="both"/>
        <w:rPr>
          <w:lang w:val="es-MX"/>
        </w:rPr>
      </w:pPr>
      <w:r w:rsidRPr="00ED76B0">
        <w:rPr>
          <w:lang w:val="es-MX"/>
        </w:rPr>
        <w:t>Quê quán</w:t>
      </w:r>
      <w:r w:rsidRPr="00ED76B0">
        <w:rPr>
          <w:lang w:val="es-MX"/>
        </w:rPr>
        <w:tab/>
      </w:r>
      <w:r w:rsidRPr="00ED76B0">
        <w:rPr>
          <w:lang w:val="es-MX"/>
        </w:rPr>
        <w:tab/>
      </w:r>
      <w:r w:rsidRPr="00ED76B0">
        <w:rPr>
          <w:lang w:val="es-MX"/>
        </w:rPr>
        <w:tab/>
        <w:t xml:space="preserve">: Tam Sơn – Tiên Sơn – Từ Sơn – Bắc Ninh </w:t>
      </w:r>
    </w:p>
    <w:p w:rsidR="003019E0" w:rsidRPr="00ED76B0" w:rsidRDefault="003019E0" w:rsidP="005F15AB">
      <w:pPr>
        <w:numPr>
          <w:ilvl w:val="0"/>
          <w:numId w:val="2"/>
        </w:numPr>
        <w:tabs>
          <w:tab w:val="left" w:pos="1080"/>
        </w:tabs>
        <w:spacing w:before="120" w:line="360" w:lineRule="exact"/>
        <w:ind w:right="-86"/>
        <w:jc w:val="both"/>
        <w:rPr>
          <w:lang w:val="es-MX"/>
        </w:rPr>
      </w:pPr>
      <w:r w:rsidRPr="00ED76B0">
        <w:rPr>
          <w:lang w:val="es-MX"/>
        </w:rPr>
        <w:t>Địa chỉ thường trú</w:t>
      </w:r>
      <w:r w:rsidRPr="00ED76B0">
        <w:rPr>
          <w:lang w:val="es-MX"/>
        </w:rPr>
        <w:tab/>
      </w:r>
      <w:r w:rsidRPr="00ED76B0">
        <w:rPr>
          <w:lang w:val="es-MX"/>
        </w:rPr>
        <w:tab/>
        <w:t xml:space="preserve">: 404 - B15 P.Quỳnh Lôi - Q. Hai Bà Trưng - Hà Nội </w:t>
      </w:r>
    </w:p>
    <w:p w:rsidR="003019E0" w:rsidRPr="00ED76B0" w:rsidRDefault="003019E0" w:rsidP="005F15AB">
      <w:pPr>
        <w:numPr>
          <w:ilvl w:val="0"/>
          <w:numId w:val="2"/>
        </w:numPr>
        <w:tabs>
          <w:tab w:val="left" w:pos="1080"/>
        </w:tabs>
        <w:spacing w:before="120" w:line="360" w:lineRule="exact"/>
        <w:ind w:right="-86"/>
        <w:jc w:val="both"/>
        <w:rPr>
          <w:lang w:val="es-MX"/>
        </w:rPr>
      </w:pPr>
      <w:r w:rsidRPr="00ED76B0">
        <w:rPr>
          <w:lang w:val="es-MX"/>
        </w:rPr>
        <w:t>Số CMTND/Hộ chiếu</w:t>
      </w:r>
      <w:r w:rsidRPr="00ED76B0">
        <w:rPr>
          <w:lang w:val="es-MX"/>
        </w:rPr>
        <w:tab/>
        <w:t>:012274936 do CA Hà Nội cấp ngày 28/08/1999</w:t>
      </w:r>
    </w:p>
    <w:p w:rsidR="003019E0" w:rsidRPr="00ED76B0" w:rsidRDefault="003019E0" w:rsidP="005F15AB">
      <w:pPr>
        <w:numPr>
          <w:ilvl w:val="0"/>
          <w:numId w:val="2"/>
        </w:numPr>
        <w:tabs>
          <w:tab w:val="left" w:pos="1080"/>
        </w:tabs>
        <w:spacing w:before="120" w:line="360" w:lineRule="exact"/>
        <w:ind w:right="-86"/>
        <w:jc w:val="both"/>
        <w:rPr>
          <w:lang w:val="es-MX"/>
        </w:rPr>
      </w:pPr>
      <w:r w:rsidRPr="00ED76B0">
        <w:rPr>
          <w:lang w:val="es-MX"/>
        </w:rPr>
        <w:t>Trình độ văn hoá</w:t>
      </w:r>
      <w:r w:rsidRPr="00ED76B0">
        <w:rPr>
          <w:lang w:val="es-MX"/>
        </w:rPr>
        <w:tab/>
      </w:r>
      <w:r w:rsidRPr="00ED76B0">
        <w:rPr>
          <w:lang w:val="es-MX"/>
        </w:rPr>
        <w:tab/>
        <w:t>: 12/12</w:t>
      </w:r>
    </w:p>
    <w:p w:rsidR="003019E0" w:rsidRPr="00ED76B0" w:rsidRDefault="003019E0" w:rsidP="005F15AB">
      <w:pPr>
        <w:numPr>
          <w:ilvl w:val="0"/>
          <w:numId w:val="2"/>
        </w:numPr>
        <w:tabs>
          <w:tab w:val="left" w:pos="1080"/>
        </w:tabs>
        <w:spacing w:before="120" w:line="360" w:lineRule="exact"/>
        <w:ind w:right="-86"/>
        <w:jc w:val="both"/>
        <w:rPr>
          <w:lang w:val="es-MX"/>
        </w:rPr>
      </w:pPr>
      <w:r w:rsidRPr="00ED76B0">
        <w:rPr>
          <w:lang w:val="es-MX"/>
        </w:rPr>
        <w:t>Trình độ chuyên môn</w:t>
      </w:r>
      <w:r w:rsidRPr="00ED76B0">
        <w:rPr>
          <w:lang w:val="es-MX"/>
        </w:rPr>
        <w:tab/>
        <w:t xml:space="preserve">: Thạc Sĩ – Kiến trúc sư </w:t>
      </w:r>
    </w:p>
    <w:p w:rsidR="003019E0" w:rsidRPr="00ED76B0" w:rsidRDefault="003019E0" w:rsidP="005F15AB">
      <w:pPr>
        <w:numPr>
          <w:ilvl w:val="0"/>
          <w:numId w:val="2"/>
        </w:numPr>
        <w:tabs>
          <w:tab w:val="left" w:pos="1080"/>
        </w:tabs>
        <w:spacing w:before="120" w:line="360" w:lineRule="exact"/>
        <w:ind w:right="-86"/>
        <w:jc w:val="both"/>
        <w:rPr>
          <w:lang w:val="es-MX"/>
        </w:rPr>
      </w:pPr>
      <w:r w:rsidRPr="00ED76B0">
        <w:rPr>
          <w:lang w:val="es-MX"/>
        </w:rPr>
        <w:t>Chức vụ công tác hiện nay tại tổ chức niêm yết: ủy viên Hội đồng quản trị, kiêm Giám đốc công ty - Công ty CP Kinh doanh dịch vụ cao cấp Dầu khí Việt Nam</w:t>
      </w:r>
    </w:p>
    <w:p w:rsidR="003019E0" w:rsidRPr="00ED76B0" w:rsidRDefault="009307A4" w:rsidP="005F15AB">
      <w:pPr>
        <w:numPr>
          <w:ilvl w:val="0"/>
          <w:numId w:val="2"/>
        </w:numPr>
        <w:tabs>
          <w:tab w:val="left" w:pos="1080"/>
        </w:tabs>
        <w:spacing w:before="120" w:line="360" w:lineRule="exact"/>
        <w:ind w:right="-86"/>
        <w:jc w:val="both"/>
        <w:rPr>
          <w:lang w:val="es-MX"/>
        </w:rPr>
      </w:pPr>
      <w:r>
        <w:rPr>
          <w:lang w:val="es-MX"/>
        </w:rPr>
        <w:t>Quá  trình công tác:</w:t>
      </w:r>
    </w:p>
    <w:p w:rsidR="003019E0" w:rsidRPr="00ED76B0" w:rsidRDefault="003019E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1994 - 2000: Cán bộ - Viện nghiên cứu thiết kế trường học;</w:t>
      </w:r>
    </w:p>
    <w:p w:rsidR="003019E0" w:rsidRPr="00ED76B0" w:rsidRDefault="003019E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2001 – 2006: Giám đốc – Văn phòng thiết kế 1;</w:t>
      </w:r>
    </w:p>
    <w:p w:rsidR="003019E0" w:rsidRPr="00ED76B0" w:rsidRDefault="003019E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12/2006 – 4/ 2009:  Phó Tổng giám đốc - Công ty INCOMEX;</w:t>
      </w:r>
    </w:p>
    <w:p w:rsidR="003019E0" w:rsidRPr="00ED76B0" w:rsidRDefault="003019E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4/2009 – 8/2009: Ủy viên HĐQT, Phó TGĐ - Công ty INCOMEX;</w:t>
      </w:r>
    </w:p>
    <w:p w:rsidR="003019E0" w:rsidRPr="00ED76B0" w:rsidRDefault="003019E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8/2009 -  12/2010: Ủy viên HĐQT, kiêm Tổng giám đốc – Công ty Cổ phần Kinh doanh dịch vụ cao cấp Dầu khí Việt Nam.</w:t>
      </w:r>
    </w:p>
    <w:p w:rsidR="003019E0" w:rsidRPr="00ED76B0" w:rsidRDefault="003019E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1/2011 – 12/2011: Chủ tịch HĐQT, kiêm Giám đốc – Công ty Cổ phần Kinh doanh dịch vụ cao cấp Dầu khí Việt Nam</w:t>
      </w:r>
    </w:p>
    <w:p w:rsidR="003019E0" w:rsidRPr="00ED76B0" w:rsidRDefault="003019E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1/2012 - nay: UV HĐQT, kiêm Giám đốc – Công ty cổ phần Kinh doanh dịch vụ cao cấp Dầu khí Việt Nam.</w:t>
      </w:r>
    </w:p>
    <w:p w:rsidR="003019E0" w:rsidRPr="00ED76B0" w:rsidRDefault="003019E0" w:rsidP="005F15AB">
      <w:pPr>
        <w:numPr>
          <w:ilvl w:val="0"/>
          <w:numId w:val="2"/>
        </w:numPr>
        <w:tabs>
          <w:tab w:val="left" w:pos="1080"/>
        </w:tabs>
        <w:spacing w:before="120" w:line="360" w:lineRule="exact"/>
        <w:ind w:right="-86"/>
        <w:jc w:val="both"/>
        <w:rPr>
          <w:lang w:val="es-MX"/>
        </w:rPr>
      </w:pPr>
      <w:r w:rsidRPr="00ED76B0">
        <w:rPr>
          <w:lang w:val="es-MX"/>
        </w:rPr>
        <w:t xml:space="preserve">Chức vụ đang nắm giữ ở các tổ chức khác: </w:t>
      </w:r>
    </w:p>
    <w:p w:rsidR="003019E0" w:rsidRPr="00ED76B0" w:rsidRDefault="003019E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Uỷ viên HĐQT - Công ty Cổ phần Đầu tư IP Việt Nam</w:t>
      </w:r>
    </w:p>
    <w:p w:rsidR="003019E0" w:rsidRDefault="00CB38A6"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 xml:space="preserve">Uỷ viên </w:t>
      </w:r>
      <w:r w:rsidR="003019E0" w:rsidRPr="00ED76B0">
        <w:rPr>
          <w:rFonts w:ascii="Times New Roman" w:hAnsi="Times New Roman"/>
          <w:sz w:val="24"/>
          <w:szCs w:val="24"/>
          <w:lang w:val="nl-NL"/>
        </w:rPr>
        <w:t>HĐQT Công ty cổ phần Đầu tư và Xây lắp Dầu khí Việt Nam</w:t>
      </w:r>
    </w:p>
    <w:p w:rsidR="00CB38A6" w:rsidRDefault="00CB38A6"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 xml:space="preserve">Uỷ viên </w:t>
      </w:r>
      <w:r>
        <w:rPr>
          <w:rFonts w:ascii="Times New Roman" w:hAnsi="Times New Roman"/>
          <w:sz w:val="24"/>
          <w:szCs w:val="24"/>
          <w:lang w:val="nl-NL"/>
        </w:rPr>
        <w:t>H</w:t>
      </w:r>
      <w:r w:rsidRPr="00CB38A6">
        <w:rPr>
          <w:rFonts w:ascii="Times New Roman" w:hAnsi="Times New Roman"/>
          <w:sz w:val="24"/>
          <w:szCs w:val="24"/>
          <w:lang w:val="nl-NL"/>
        </w:rPr>
        <w:t>Đ</w:t>
      </w:r>
      <w:r>
        <w:rPr>
          <w:rFonts w:ascii="Times New Roman" w:hAnsi="Times New Roman"/>
          <w:sz w:val="24"/>
          <w:szCs w:val="24"/>
          <w:lang w:val="nl-NL"/>
        </w:rPr>
        <w:t>QT C</w:t>
      </w:r>
      <w:r w:rsidRPr="00CB38A6">
        <w:rPr>
          <w:rFonts w:ascii="Times New Roman" w:hAnsi="Times New Roman"/>
          <w:sz w:val="24"/>
          <w:szCs w:val="24"/>
          <w:lang w:val="nl-NL"/>
        </w:rPr>
        <w:t>ô</w:t>
      </w:r>
      <w:r>
        <w:rPr>
          <w:rFonts w:ascii="Times New Roman" w:hAnsi="Times New Roman"/>
          <w:sz w:val="24"/>
          <w:szCs w:val="24"/>
          <w:lang w:val="nl-NL"/>
        </w:rPr>
        <w:t>ng ty c</w:t>
      </w:r>
      <w:r w:rsidRPr="00CB38A6">
        <w:rPr>
          <w:rFonts w:ascii="Times New Roman" w:hAnsi="Times New Roman"/>
          <w:sz w:val="24"/>
          <w:szCs w:val="24"/>
          <w:lang w:val="nl-NL"/>
        </w:rPr>
        <w:t>ổ</w:t>
      </w:r>
      <w:r>
        <w:rPr>
          <w:rFonts w:ascii="Times New Roman" w:hAnsi="Times New Roman"/>
          <w:sz w:val="24"/>
          <w:szCs w:val="24"/>
          <w:lang w:val="nl-NL"/>
        </w:rPr>
        <w:t xml:space="preserve"> ph</w:t>
      </w:r>
      <w:r w:rsidRPr="00CB38A6">
        <w:rPr>
          <w:rFonts w:ascii="Times New Roman" w:hAnsi="Times New Roman"/>
          <w:sz w:val="24"/>
          <w:szCs w:val="24"/>
          <w:lang w:val="nl-NL"/>
        </w:rPr>
        <w:t>ần</w:t>
      </w:r>
      <w:r>
        <w:rPr>
          <w:rFonts w:ascii="Times New Roman" w:hAnsi="Times New Roman"/>
          <w:sz w:val="24"/>
          <w:szCs w:val="24"/>
          <w:lang w:val="nl-NL"/>
        </w:rPr>
        <w:t xml:space="preserve"> X</w:t>
      </w:r>
      <w:r w:rsidRPr="00CB38A6">
        <w:rPr>
          <w:rFonts w:ascii="Times New Roman" w:hAnsi="Times New Roman"/>
          <w:sz w:val="24"/>
          <w:szCs w:val="24"/>
          <w:lang w:val="nl-NL"/>
        </w:rPr>
        <w:t>â</w:t>
      </w:r>
      <w:r>
        <w:rPr>
          <w:rFonts w:ascii="Times New Roman" w:hAnsi="Times New Roman"/>
          <w:sz w:val="24"/>
          <w:szCs w:val="24"/>
          <w:lang w:val="nl-NL"/>
        </w:rPr>
        <w:t>y d</w:t>
      </w:r>
      <w:r w:rsidRPr="00CB38A6">
        <w:rPr>
          <w:rFonts w:ascii="Times New Roman" w:hAnsi="Times New Roman"/>
          <w:sz w:val="24"/>
          <w:szCs w:val="24"/>
          <w:lang w:val="nl-NL"/>
        </w:rPr>
        <w:t>ựng</w:t>
      </w:r>
      <w:r>
        <w:rPr>
          <w:rFonts w:ascii="Times New Roman" w:hAnsi="Times New Roman"/>
          <w:sz w:val="24"/>
          <w:szCs w:val="24"/>
          <w:lang w:val="nl-NL"/>
        </w:rPr>
        <w:t xml:space="preserve"> S</w:t>
      </w:r>
      <w:r w:rsidRPr="00CB38A6">
        <w:rPr>
          <w:rFonts w:ascii="Times New Roman" w:hAnsi="Times New Roman"/>
          <w:sz w:val="24"/>
          <w:szCs w:val="24"/>
          <w:lang w:val="nl-NL"/>
        </w:rPr>
        <w:t>ô</w:t>
      </w:r>
      <w:r>
        <w:rPr>
          <w:rFonts w:ascii="Times New Roman" w:hAnsi="Times New Roman"/>
          <w:sz w:val="24"/>
          <w:szCs w:val="24"/>
          <w:lang w:val="nl-NL"/>
        </w:rPr>
        <w:t>ng H</w:t>
      </w:r>
      <w:r w:rsidRPr="00CB38A6">
        <w:rPr>
          <w:rFonts w:ascii="Times New Roman" w:hAnsi="Times New Roman"/>
          <w:sz w:val="24"/>
          <w:szCs w:val="24"/>
          <w:lang w:val="nl-NL"/>
        </w:rPr>
        <w:t>ồn</w:t>
      </w:r>
      <w:r>
        <w:rPr>
          <w:rFonts w:ascii="Times New Roman" w:hAnsi="Times New Roman"/>
          <w:sz w:val="24"/>
          <w:szCs w:val="24"/>
          <w:lang w:val="nl-NL"/>
        </w:rPr>
        <w:t>g</w:t>
      </w:r>
    </w:p>
    <w:p w:rsidR="00CB38A6" w:rsidRPr="00177BFB" w:rsidRDefault="00CB38A6"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177BFB">
        <w:rPr>
          <w:rFonts w:ascii="Times New Roman" w:hAnsi="Times New Roman"/>
          <w:sz w:val="24"/>
          <w:szCs w:val="24"/>
          <w:lang w:val="nl-NL"/>
        </w:rPr>
        <w:t xml:space="preserve">Uỷ viên HĐQT Công ty cổ phần Đầu tư </w:t>
      </w:r>
      <w:r w:rsidR="00177BFB" w:rsidRPr="00177BFB">
        <w:rPr>
          <w:rFonts w:ascii="Times New Roman" w:hAnsi="Times New Roman"/>
          <w:sz w:val="24"/>
          <w:szCs w:val="24"/>
          <w:lang w:val="nl-NL"/>
        </w:rPr>
        <w:t xml:space="preserve">Tài chính </w:t>
      </w:r>
      <w:r w:rsidRPr="00177BFB">
        <w:rPr>
          <w:rFonts w:ascii="Times New Roman" w:hAnsi="Times New Roman"/>
          <w:sz w:val="24"/>
          <w:szCs w:val="24"/>
          <w:lang w:val="nl-NL"/>
        </w:rPr>
        <w:t>Giáo dục</w:t>
      </w:r>
    </w:p>
    <w:p w:rsidR="003019E0" w:rsidRPr="00ED76B0" w:rsidRDefault="003019E0" w:rsidP="005F15AB">
      <w:pPr>
        <w:numPr>
          <w:ilvl w:val="0"/>
          <w:numId w:val="2"/>
        </w:numPr>
        <w:tabs>
          <w:tab w:val="left" w:pos="1080"/>
        </w:tabs>
        <w:spacing w:before="120" w:line="360" w:lineRule="exact"/>
        <w:ind w:right="-86"/>
        <w:jc w:val="both"/>
        <w:rPr>
          <w:lang w:val="es-MX"/>
        </w:rPr>
      </w:pPr>
      <w:r w:rsidRPr="00ED76B0">
        <w:rPr>
          <w:lang w:val="es-MX"/>
        </w:rPr>
        <w:lastRenderedPageBreak/>
        <w:t>Hành vi vi phạm pháp luật</w:t>
      </w:r>
      <w:r w:rsidRPr="00ED76B0">
        <w:rPr>
          <w:lang w:val="es-MX"/>
        </w:rPr>
        <w:tab/>
      </w:r>
      <w:r w:rsidRPr="00ED76B0">
        <w:rPr>
          <w:lang w:val="es-MX"/>
        </w:rPr>
        <w:tab/>
        <w:t>: Không</w:t>
      </w:r>
    </w:p>
    <w:p w:rsidR="003019E0" w:rsidRPr="00ED76B0" w:rsidRDefault="003019E0" w:rsidP="005F15AB">
      <w:pPr>
        <w:numPr>
          <w:ilvl w:val="0"/>
          <w:numId w:val="2"/>
        </w:numPr>
        <w:tabs>
          <w:tab w:val="left" w:pos="1080"/>
        </w:tabs>
        <w:spacing w:before="120" w:line="360" w:lineRule="exact"/>
        <w:ind w:right="-86"/>
        <w:jc w:val="both"/>
        <w:rPr>
          <w:lang w:val="es-MX"/>
        </w:rPr>
      </w:pPr>
      <w:r w:rsidRPr="00ED76B0">
        <w:rPr>
          <w:lang w:val="es-MX"/>
        </w:rPr>
        <w:t>Quyền lợi mâu thuẫn với lợi ích công ty</w:t>
      </w:r>
      <w:r w:rsidRPr="00ED76B0">
        <w:rPr>
          <w:lang w:val="es-MX"/>
        </w:rPr>
        <w:tab/>
        <w:t>: Không</w:t>
      </w:r>
    </w:p>
    <w:p w:rsidR="003019E0" w:rsidRPr="00ED76B0" w:rsidRDefault="003019E0" w:rsidP="005F15AB">
      <w:pPr>
        <w:numPr>
          <w:ilvl w:val="0"/>
          <w:numId w:val="2"/>
        </w:numPr>
        <w:tabs>
          <w:tab w:val="left" w:pos="1080"/>
        </w:tabs>
        <w:spacing w:before="120" w:line="360" w:lineRule="exact"/>
        <w:ind w:right="-86"/>
        <w:jc w:val="both"/>
        <w:rPr>
          <w:lang w:val="es-MX"/>
        </w:rPr>
      </w:pPr>
      <w:r w:rsidRPr="00ED76B0">
        <w:rPr>
          <w:lang w:val="es-MX"/>
        </w:rPr>
        <w:t xml:space="preserve">Tỷ lệ sở hữu chứng khoán của bản thân và những người liên quan: </w:t>
      </w:r>
    </w:p>
    <w:p w:rsidR="003019E0" w:rsidRDefault="003019E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cá nhân</w:t>
      </w:r>
      <w:r w:rsidR="008E1320">
        <w:rPr>
          <w:rFonts w:ascii="Times New Roman" w:hAnsi="Times New Roman"/>
          <w:sz w:val="24"/>
          <w:szCs w:val="24"/>
          <w:lang w:val="nl-NL"/>
        </w:rPr>
        <w:tab/>
      </w:r>
      <w:r w:rsidR="008E1320">
        <w:rPr>
          <w:rFonts w:ascii="Times New Roman" w:hAnsi="Times New Roman"/>
          <w:sz w:val="24"/>
          <w:szCs w:val="24"/>
          <w:lang w:val="nl-NL"/>
        </w:rPr>
        <w:tab/>
      </w:r>
      <w:r w:rsidRPr="00ED76B0">
        <w:rPr>
          <w:rFonts w:ascii="Times New Roman" w:hAnsi="Times New Roman"/>
          <w:sz w:val="24"/>
          <w:szCs w:val="24"/>
          <w:lang w:val="nl-NL"/>
        </w:rPr>
        <w:t xml:space="preserve">: </w:t>
      </w:r>
      <w:r w:rsidR="009307A4">
        <w:rPr>
          <w:rFonts w:ascii="Times New Roman" w:hAnsi="Times New Roman"/>
          <w:sz w:val="24"/>
          <w:szCs w:val="24"/>
          <w:lang w:val="nl-NL"/>
        </w:rPr>
        <w:tab/>
      </w:r>
      <w:r w:rsidRPr="00ED76B0">
        <w:rPr>
          <w:rFonts w:ascii="Times New Roman" w:hAnsi="Times New Roman"/>
          <w:sz w:val="24"/>
          <w:szCs w:val="24"/>
          <w:lang w:val="nl-NL"/>
        </w:rPr>
        <w:t xml:space="preserve">41.000 cổ phần </w:t>
      </w:r>
    </w:p>
    <w:p w:rsidR="008E1320" w:rsidRPr="008E1320" w:rsidRDefault="008E1320" w:rsidP="008E1320">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Pr>
          <w:rFonts w:ascii="Times New Roman" w:hAnsi="Times New Roman"/>
          <w:sz w:val="24"/>
          <w:szCs w:val="24"/>
          <w:lang w:val="nl-NL"/>
        </w:rPr>
        <w:t>Sở hữu đại diện tổ chức</w:t>
      </w:r>
      <w:r>
        <w:rPr>
          <w:rFonts w:ascii="Times New Roman" w:hAnsi="Times New Roman"/>
          <w:sz w:val="24"/>
          <w:szCs w:val="24"/>
          <w:lang w:val="nl-NL"/>
        </w:rPr>
        <w:tab/>
      </w:r>
      <w:r w:rsidRPr="00ED76B0">
        <w:rPr>
          <w:rFonts w:ascii="Times New Roman" w:hAnsi="Times New Roman"/>
          <w:sz w:val="24"/>
          <w:szCs w:val="24"/>
          <w:lang w:val="nl-NL"/>
        </w:rPr>
        <w:t xml:space="preserve">: </w:t>
      </w:r>
      <w:r w:rsidR="009307A4">
        <w:rPr>
          <w:rFonts w:ascii="Times New Roman" w:hAnsi="Times New Roman"/>
          <w:sz w:val="24"/>
          <w:szCs w:val="24"/>
          <w:lang w:val="nl-NL"/>
        </w:rPr>
        <w:tab/>
      </w:r>
      <w:r w:rsidRPr="00ED76B0">
        <w:rPr>
          <w:rFonts w:ascii="Times New Roman" w:hAnsi="Times New Roman"/>
          <w:sz w:val="24"/>
          <w:szCs w:val="24"/>
          <w:lang w:val="nl-NL"/>
        </w:rPr>
        <w:t>0 cổ phần</w:t>
      </w:r>
    </w:p>
    <w:p w:rsidR="003019E0" w:rsidRPr="00ED76B0" w:rsidRDefault="003019E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 xml:space="preserve">Những người có liên quan: </w:t>
      </w:r>
      <w:r w:rsidR="009307A4">
        <w:rPr>
          <w:rFonts w:ascii="Times New Roman" w:hAnsi="Times New Roman"/>
          <w:sz w:val="24"/>
          <w:szCs w:val="24"/>
          <w:lang w:val="nl-NL"/>
        </w:rPr>
        <w:tab/>
      </w:r>
      <w:r w:rsidRPr="00ED76B0">
        <w:rPr>
          <w:rFonts w:ascii="Times New Roman" w:hAnsi="Times New Roman"/>
          <w:sz w:val="24"/>
          <w:szCs w:val="24"/>
          <w:lang w:val="nl-NL"/>
        </w:rPr>
        <w:t>0 cổ phần</w:t>
      </w:r>
    </w:p>
    <w:p w:rsidR="003019E0" w:rsidRPr="00ED76B0" w:rsidRDefault="003019E0" w:rsidP="005F15AB">
      <w:pPr>
        <w:numPr>
          <w:ilvl w:val="0"/>
          <w:numId w:val="2"/>
        </w:numPr>
        <w:tabs>
          <w:tab w:val="left" w:pos="1080"/>
        </w:tabs>
        <w:spacing w:before="120" w:line="360" w:lineRule="exact"/>
        <w:ind w:right="-86"/>
        <w:jc w:val="both"/>
        <w:rPr>
          <w:lang w:val="es-MX"/>
        </w:rPr>
      </w:pPr>
      <w:r w:rsidRPr="00ED76B0">
        <w:rPr>
          <w:lang w:val="es-MX"/>
        </w:rPr>
        <w:t xml:space="preserve">Các khoản nợ đối với Công ty: Không </w:t>
      </w:r>
    </w:p>
    <w:p w:rsidR="00CC1710" w:rsidRDefault="00CC1710" w:rsidP="006871A7">
      <w:pPr>
        <w:spacing w:before="120" w:line="360" w:lineRule="exact"/>
        <w:rPr>
          <w:b/>
          <w:i/>
          <w:lang w:val="es-MX"/>
        </w:rPr>
      </w:pPr>
      <w:r w:rsidRPr="00ED76B0">
        <w:rPr>
          <w:b/>
          <w:lang w:val="es-MX"/>
        </w:rPr>
        <w:t>Ông Bùi Ngọc Hưng – Phó giám đốc</w:t>
      </w:r>
      <w:r w:rsidR="00CB38A6">
        <w:rPr>
          <w:b/>
          <w:i/>
          <w:lang w:val="es-MX"/>
        </w:rPr>
        <w:t xml:space="preserve"> </w:t>
      </w:r>
    </w:p>
    <w:p w:rsidR="00CB38A6" w:rsidRPr="00ED76B0" w:rsidRDefault="00CB38A6" w:rsidP="005F15AB">
      <w:pPr>
        <w:numPr>
          <w:ilvl w:val="0"/>
          <w:numId w:val="2"/>
        </w:numPr>
        <w:tabs>
          <w:tab w:val="left" w:pos="1080"/>
        </w:tabs>
        <w:spacing w:before="120" w:line="360" w:lineRule="exact"/>
        <w:ind w:right="-86"/>
        <w:jc w:val="both"/>
        <w:rPr>
          <w:lang w:val="es-MX"/>
        </w:rPr>
      </w:pPr>
      <w:r w:rsidRPr="00ED76B0">
        <w:rPr>
          <w:lang w:val="es-MX"/>
        </w:rPr>
        <w:t>Giới tính</w:t>
      </w:r>
      <w:r w:rsidRPr="00ED76B0">
        <w:rPr>
          <w:lang w:val="es-MX"/>
        </w:rPr>
        <w:tab/>
      </w:r>
      <w:r w:rsidRPr="00ED76B0">
        <w:rPr>
          <w:lang w:val="es-MX"/>
        </w:rPr>
        <w:tab/>
      </w:r>
      <w:r w:rsidRPr="00ED76B0">
        <w:rPr>
          <w:lang w:val="es-MX"/>
        </w:rPr>
        <w:tab/>
        <w:t>: Nam</w:t>
      </w:r>
      <w:r w:rsidRPr="00ED76B0">
        <w:rPr>
          <w:lang w:val="es-MX"/>
        </w:rPr>
        <w:tab/>
      </w:r>
      <w:r w:rsidRPr="00ED76B0">
        <w:rPr>
          <w:lang w:val="es-MX"/>
        </w:rPr>
        <w:tab/>
      </w:r>
    </w:p>
    <w:p w:rsidR="00CB38A6" w:rsidRPr="00ED76B0" w:rsidRDefault="00CB38A6" w:rsidP="005F15AB">
      <w:pPr>
        <w:numPr>
          <w:ilvl w:val="0"/>
          <w:numId w:val="2"/>
        </w:numPr>
        <w:tabs>
          <w:tab w:val="left" w:pos="1080"/>
        </w:tabs>
        <w:spacing w:before="120" w:line="360" w:lineRule="exact"/>
        <w:ind w:right="-86"/>
        <w:jc w:val="both"/>
        <w:rPr>
          <w:lang w:val="es-MX"/>
        </w:rPr>
      </w:pPr>
      <w:r w:rsidRPr="00ED76B0">
        <w:rPr>
          <w:lang w:val="es-MX"/>
        </w:rPr>
        <w:t>Ngày tháng năm sinh</w:t>
      </w:r>
      <w:r w:rsidRPr="00ED76B0">
        <w:rPr>
          <w:lang w:val="es-MX"/>
        </w:rPr>
        <w:tab/>
        <w:t>: 17/10/1972</w:t>
      </w:r>
    </w:p>
    <w:p w:rsidR="00CB38A6" w:rsidRPr="00ED76B0" w:rsidRDefault="00CB38A6" w:rsidP="005F15AB">
      <w:pPr>
        <w:numPr>
          <w:ilvl w:val="0"/>
          <w:numId w:val="2"/>
        </w:numPr>
        <w:tabs>
          <w:tab w:val="left" w:pos="1080"/>
        </w:tabs>
        <w:spacing w:before="120" w:line="360" w:lineRule="exact"/>
        <w:ind w:right="-86"/>
        <w:jc w:val="both"/>
        <w:rPr>
          <w:lang w:val="es-MX"/>
        </w:rPr>
      </w:pPr>
      <w:r w:rsidRPr="00ED76B0">
        <w:rPr>
          <w:lang w:val="es-MX"/>
        </w:rPr>
        <w:t>Quốc tịch</w:t>
      </w:r>
      <w:r w:rsidRPr="00ED76B0">
        <w:rPr>
          <w:lang w:val="es-MX"/>
        </w:rPr>
        <w:tab/>
      </w:r>
      <w:r w:rsidRPr="00ED76B0">
        <w:rPr>
          <w:lang w:val="es-MX"/>
        </w:rPr>
        <w:tab/>
      </w:r>
      <w:r w:rsidRPr="00ED76B0">
        <w:rPr>
          <w:lang w:val="es-MX"/>
        </w:rPr>
        <w:tab/>
        <w:t>: Việt Nam</w:t>
      </w:r>
    </w:p>
    <w:p w:rsidR="00CB38A6" w:rsidRPr="00ED76B0" w:rsidRDefault="00CB38A6" w:rsidP="005F15AB">
      <w:pPr>
        <w:numPr>
          <w:ilvl w:val="0"/>
          <w:numId w:val="2"/>
        </w:numPr>
        <w:tabs>
          <w:tab w:val="left" w:pos="1080"/>
        </w:tabs>
        <w:spacing w:before="120" w:line="360" w:lineRule="exact"/>
        <w:ind w:right="-86"/>
        <w:jc w:val="both"/>
        <w:rPr>
          <w:lang w:val="es-MX"/>
        </w:rPr>
      </w:pPr>
      <w:r w:rsidRPr="00ED76B0">
        <w:rPr>
          <w:lang w:val="es-MX"/>
        </w:rPr>
        <w:t>Dân tộc</w:t>
      </w:r>
      <w:r w:rsidRPr="00ED76B0">
        <w:rPr>
          <w:lang w:val="es-MX"/>
        </w:rPr>
        <w:tab/>
      </w:r>
      <w:r w:rsidRPr="00ED76B0">
        <w:rPr>
          <w:lang w:val="es-MX"/>
        </w:rPr>
        <w:tab/>
      </w:r>
      <w:r w:rsidRPr="00ED76B0">
        <w:rPr>
          <w:lang w:val="es-MX"/>
        </w:rPr>
        <w:tab/>
        <w:t>: Kinh</w:t>
      </w:r>
      <w:r w:rsidRPr="00ED76B0">
        <w:rPr>
          <w:lang w:val="es-MX"/>
        </w:rPr>
        <w:tab/>
      </w:r>
    </w:p>
    <w:p w:rsidR="00CB38A6" w:rsidRPr="00ED76B0" w:rsidRDefault="00CB38A6" w:rsidP="005F15AB">
      <w:pPr>
        <w:numPr>
          <w:ilvl w:val="0"/>
          <w:numId w:val="2"/>
        </w:numPr>
        <w:tabs>
          <w:tab w:val="left" w:pos="1080"/>
        </w:tabs>
        <w:spacing w:before="120" w:line="360" w:lineRule="exact"/>
        <w:ind w:right="-86"/>
        <w:jc w:val="both"/>
        <w:rPr>
          <w:lang w:val="es-MX"/>
        </w:rPr>
      </w:pPr>
      <w:r w:rsidRPr="00ED76B0">
        <w:rPr>
          <w:lang w:val="es-MX"/>
        </w:rPr>
        <w:t>Quê quán</w:t>
      </w:r>
      <w:r w:rsidRPr="00ED76B0">
        <w:rPr>
          <w:lang w:val="es-MX"/>
        </w:rPr>
        <w:tab/>
      </w:r>
      <w:r w:rsidRPr="00ED76B0">
        <w:rPr>
          <w:lang w:val="es-MX"/>
        </w:rPr>
        <w:tab/>
      </w:r>
      <w:r w:rsidRPr="00ED76B0">
        <w:rPr>
          <w:lang w:val="es-MX"/>
        </w:rPr>
        <w:tab/>
        <w:t xml:space="preserve">: Xã phù Đổng, huyện Gia Lâm, Hà Nội </w:t>
      </w:r>
    </w:p>
    <w:p w:rsidR="00CB38A6" w:rsidRPr="00ED76B0" w:rsidRDefault="00177BFB" w:rsidP="005F15AB">
      <w:pPr>
        <w:numPr>
          <w:ilvl w:val="0"/>
          <w:numId w:val="2"/>
        </w:numPr>
        <w:tabs>
          <w:tab w:val="left" w:pos="1080"/>
        </w:tabs>
        <w:spacing w:before="120" w:line="360" w:lineRule="exact"/>
        <w:ind w:right="-86"/>
        <w:jc w:val="both"/>
        <w:rPr>
          <w:lang w:val="es-MX"/>
        </w:rPr>
      </w:pPr>
      <w:r>
        <w:rPr>
          <w:lang w:val="es-MX"/>
        </w:rPr>
        <w:t>Địa chỉ thường trú</w:t>
      </w:r>
      <w:r>
        <w:rPr>
          <w:lang w:val="es-MX"/>
        </w:rPr>
        <w:tab/>
      </w:r>
      <w:r>
        <w:rPr>
          <w:lang w:val="es-MX"/>
        </w:rPr>
        <w:tab/>
        <w:t>: S</w:t>
      </w:r>
      <w:r w:rsidR="00CB38A6" w:rsidRPr="00ED76B0">
        <w:rPr>
          <w:lang w:val="es-MX"/>
        </w:rPr>
        <w:t>ố 1 Nghách 49 Ngõ 178 Thái hà, Đống Đa, Hà Nội</w:t>
      </w:r>
    </w:p>
    <w:p w:rsidR="00CB38A6" w:rsidRPr="00ED76B0" w:rsidRDefault="00CB38A6" w:rsidP="005F15AB">
      <w:pPr>
        <w:numPr>
          <w:ilvl w:val="0"/>
          <w:numId w:val="2"/>
        </w:numPr>
        <w:tabs>
          <w:tab w:val="left" w:pos="1080"/>
        </w:tabs>
        <w:spacing w:before="120" w:line="360" w:lineRule="exact"/>
        <w:ind w:right="-86"/>
        <w:jc w:val="both"/>
        <w:rPr>
          <w:lang w:val="es-MX"/>
        </w:rPr>
      </w:pPr>
      <w:r w:rsidRPr="00ED76B0">
        <w:rPr>
          <w:lang w:val="es-MX"/>
        </w:rPr>
        <w:t>Số CMTND/Hộ</w:t>
      </w:r>
      <w:r w:rsidR="00177BFB">
        <w:rPr>
          <w:lang w:val="es-MX"/>
        </w:rPr>
        <w:t xml:space="preserve"> chiếu</w:t>
      </w:r>
      <w:r w:rsidR="00177BFB">
        <w:rPr>
          <w:lang w:val="es-MX"/>
        </w:rPr>
        <w:tab/>
        <w:t>: 011 735694,  do CA</w:t>
      </w:r>
      <w:r w:rsidRPr="00ED76B0">
        <w:rPr>
          <w:lang w:val="es-MX"/>
        </w:rPr>
        <w:t xml:space="preserve"> Hà Nội cấp ngày 23/01/2007</w:t>
      </w:r>
    </w:p>
    <w:p w:rsidR="00CB38A6" w:rsidRPr="00ED76B0" w:rsidRDefault="00CB38A6" w:rsidP="005F15AB">
      <w:pPr>
        <w:numPr>
          <w:ilvl w:val="0"/>
          <w:numId w:val="2"/>
        </w:numPr>
        <w:tabs>
          <w:tab w:val="left" w:pos="1080"/>
        </w:tabs>
        <w:spacing w:before="120" w:line="360" w:lineRule="exact"/>
        <w:ind w:right="-86"/>
        <w:jc w:val="both"/>
        <w:rPr>
          <w:lang w:val="es-MX"/>
        </w:rPr>
      </w:pPr>
      <w:r w:rsidRPr="00ED76B0">
        <w:rPr>
          <w:lang w:val="es-MX"/>
        </w:rPr>
        <w:t>Trình độ văn hoá</w:t>
      </w:r>
      <w:r w:rsidRPr="00ED76B0">
        <w:rPr>
          <w:lang w:val="es-MX"/>
        </w:rPr>
        <w:tab/>
      </w:r>
      <w:r w:rsidRPr="00ED76B0">
        <w:rPr>
          <w:lang w:val="es-MX"/>
        </w:rPr>
        <w:tab/>
        <w:t>: 12/12</w:t>
      </w:r>
    </w:p>
    <w:p w:rsidR="00CB38A6" w:rsidRPr="00ED76B0" w:rsidRDefault="00CB38A6" w:rsidP="005F15AB">
      <w:pPr>
        <w:numPr>
          <w:ilvl w:val="0"/>
          <w:numId w:val="2"/>
        </w:numPr>
        <w:tabs>
          <w:tab w:val="left" w:pos="1080"/>
        </w:tabs>
        <w:spacing w:before="120" w:line="360" w:lineRule="exact"/>
        <w:ind w:right="-86"/>
        <w:jc w:val="both"/>
        <w:rPr>
          <w:lang w:val="es-MX"/>
        </w:rPr>
      </w:pPr>
      <w:r w:rsidRPr="00ED76B0">
        <w:rPr>
          <w:lang w:val="es-MX"/>
        </w:rPr>
        <w:t>Trình độ chuyên môn</w:t>
      </w:r>
      <w:r w:rsidRPr="00ED76B0">
        <w:rPr>
          <w:lang w:val="es-MX"/>
        </w:rPr>
        <w:tab/>
        <w:t>: Thạc sỹ kinh tế</w:t>
      </w:r>
    </w:p>
    <w:p w:rsidR="00CB38A6" w:rsidRPr="00ED76B0" w:rsidRDefault="00CB38A6" w:rsidP="005F15AB">
      <w:pPr>
        <w:numPr>
          <w:ilvl w:val="0"/>
          <w:numId w:val="2"/>
        </w:numPr>
        <w:tabs>
          <w:tab w:val="left" w:pos="1080"/>
        </w:tabs>
        <w:spacing w:before="120" w:line="360" w:lineRule="exact"/>
        <w:ind w:right="-86"/>
        <w:jc w:val="both"/>
        <w:rPr>
          <w:lang w:val="es-MX"/>
        </w:rPr>
      </w:pPr>
      <w:r w:rsidRPr="00ED76B0">
        <w:rPr>
          <w:lang w:val="es-MX"/>
        </w:rPr>
        <w:t>Chức vụ công tác hiện nay tại tổ chức niêm yết: Uỷ viên HĐQT, Phó Giám đốc – Công ty Cổ phần Kinh doanh dịch vụ cao cấp Dầu khí Việt Nam.</w:t>
      </w:r>
    </w:p>
    <w:p w:rsidR="00CB38A6" w:rsidRPr="00ED76B0" w:rsidRDefault="009307A4" w:rsidP="005F15AB">
      <w:pPr>
        <w:numPr>
          <w:ilvl w:val="0"/>
          <w:numId w:val="2"/>
        </w:numPr>
        <w:tabs>
          <w:tab w:val="left" w:pos="1080"/>
        </w:tabs>
        <w:spacing w:before="120" w:line="360" w:lineRule="exact"/>
        <w:ind w:right="-86"/>
        <w:jc w:val="both"/>
        <w:rPr>
          <w:lang w:val="es-MX"/>
        </w:rPr>
      </w:pPr>
      <w:r>
        <w:rPr>
          <w:lang w:val="es-MX"/>
        </w:rPr>
        <w:t>Quá trình công tác</w:t>
      </w:r>
      <w:r w:rsidR="00CB38A6" w:rsidRPr="00ED76B0">
        <w:rPr>
          <w:lang w:val="es-MX"/>
        </w:rPr>
        <w:t>:</w:t>
      </w:r>
    </w:p>
    <w:p w:rsidR="00CB38A6" w:rsidRPr="00ED76B0" w:rsidRDefault="00CB38A6"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 xml:space="preserve">11/1995 – 10/2002: Chuyên viên Phòng TCKT – </w:t>
      </w:r>
      <w:r w:rsidR="008E1320">
        <w:rPr>
          <w:lang w:val="nl-NL"/>
        </w:rPr>
        <w:t>TCT</w:t>
      </w:r>
      <w:r w:rsidRPr="00ED76B0">
        <w:rPr>
          <w:lang w:val="nl-NL"/>
        </w:rPr>
        <w:t xml:space="preserve"> Dầu khí Việt Nam</w:t>
      </w:r>
    </w:p>
    <w:p w:rsidR="00CB38A6" w:rsidRPr="00ED76B0" w:rsidRDefault="00CB38A6"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11/2002 – 01/2007: Chuyên viên Ban TCKT – Tổng Công ty Dầu khí Việt Nam (nay là Tập đoàn Dầu khí Việt Nam)</w:t>
      </w:r>
    </w:p>
    <w:p w:rsidR="00CB38A6" w:rsidRPr="00ED76B0" w:rsidRDefault="00CB38A6"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02/2007 – 12/2010: Phó Tổng giám đốc – Công ty cổ phần Kinh doanh dịch vụ cao cấp Dầu khí Việt Nam</w:t>
      </w:r>
    </w:p>
    <w:p w:rsidR="00CB38A6" w:rsidRPr="00ED76B0" w:rsidRDefault="00CB38A6"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12/</w:t>
      </w:r>
      <w:r>
        <w:rPr>
          <w:lang w:val="nl-NL"/>
        </w:rPr>
        <w:t>2010– nay: Uỷ viên HĐQT, Phó</w:t>
      </w:r>
      <w:r w:rsidRPr="00ED76B0">
        <w:rPr>
          <w:lang w:val="nl-NL"/>
        </w:rPr>
        <w:t xml:space="preserve"> giám đốc – Công ty cổ phần Kinh doanh dịch vụ cao cấp Dầu khí Việt Nam</w:t>
      </w:r>
    </w:p>
    <w:p w:rsidR="00CB38A6" w:rsidRPr="00ED76B0" w:rsidRDefault="00CB38A6" w:rsidP="005F15AB">
      <w:pPr>
        <w:numPr>
          <w:ilvl w:val="0"/>
          <w:numId w:val="2"/>
        </w:numPr>
        <w:tabs>
          <w:tab w:val="left" w:pos="1080"/>
        </w:tabs>
        <w:spacing w:before="120" w:line="360" w:lineRule="exact"/>
        <w:ind w:right="-86"/>
        <w:jc w:val="both"/>
        <w:rPr>
          <w:lang w:val="es-MX"/>
        </w:rPr>
      </w:pPr>
      <w:r w:rsidRPr="00ED76B0">
        <w:rPr>
          <w:lang w:val="es-MX"/>
        </w:rPr>
        <w:t xml:space="preserve">Chức vụ đang nắm giữ ở các tổ chức khác: Ủy viên HĐQT - Công ty cổ phần Dịch vụ Vận tải Dầu khí Cửu long </w:t>
      </w:r>
    </w:p>
    <w:p w:rsidR="00CB38A6" w:rsidRPr="00ED76B0" w:rsidRDefault="00CB38A6" w:rsidP="005F15AB">
      <w:pPr>
        <w:numPr>
          <w:ilvl w:val="0"/>
          <w:numId w:val="2"/>
        </w:numPr>
        <w:tabs>
          <w:tab w:val="left" w:pos="1080"/>
        </w:tabs>
        <w:spacing w:before="120" w:line="360" w:lineRule="exact"/>
        <w:ind w:right="-86"/>
        <w:jc w:val="both"/>
        <w:rPr>
          <w:lang w:val="es-MX"/>
        </w:rPr>
      </w:pPr>
      <w:r w:rsidRPr="00ED76B0">
        <w:rPr>
          <w:lang w:val="es-MX"/>
        </w:rPr>
        <w:lastRenderedPageBreak/>
        <w:t>Hành vi vi phạm pháp luật: Không</w:t>
      </w:r>
    </w:p>
    <w:p w:rsidR="00CB38A6" w:rsidRPr="00ED76B0" w:rsidRDefault="00CB38A6" w:rsidP="005F15AB">
      <w:pPr>
        <w:numPr>
          <w:ilvl w:val="0"/>
          <w:numId w:val="2"/>
        </w:numPr>
        <w:tabs>
          <w:tab w:val="left" w:pos="1080"/>
        </w:tabs>
        <w:spacing w:before="120" w:line="360" w:lineRule="exact"/>
        <w:ind w:right="-86"/>
        <w:jc w:val="both"/>
        <w:rPr>
          <w:lang w:val="es-MX"/>
        </w:rPr>
      </w:pPr>
      <w:r w:rsidRPr="00ED76B0">
        <w:rPr>
          <w:lang w:val="es-MX"/>
        </w:rPr>
        <w:t>Quyền lợi mâu thuẫn với lợi ích công ty: Không</w:t>
      </w:r>
    </w:p>
    <w:p w:rsidR="00CB38A6" w:rsidRPr="00ED76B0" w:rsidRDefault="00CB38A6" w:rsidP="005F15AB">
      <w:pPr>
        <w:numPr>
          <w:ilvl w:val="0"/>
          <w:numId w:val="2"/>
        </w:numPr>
        <w:tabs>
          <w:tab w:val="left" w:pos="1080"/>
        </w:tabs>
        <w:spacing w:before="120" w:line="360" w:lineRule="exact"/>
        <w:ind w:right="-86"/>
        <w:jc w:val="both"/>
        <w:rPr>
          <w:lang w:val="es-MX"/>
        </w:rPr>
      </w:pPr>
      <w:r w:rsidRPr="00ED76B0">
        <w:rPr>
          <w:lang w:val="es-MX"/>
        </w:rPr>
        <w:t xml:space="preserve">Tỷ lệ sở hữu chứng khoán của bản thân và những người liên quan: </w:t>
      </w:r>
    </w:p>
    <w:p w:rsidR="00CB38A6" w:rsidRPr="00ED76B0" w:rsidRDefault="00CB38A6"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cá nhân</w:t>
      </w:r>
      <w:r w:rsidRPr="00ED76B0">
        <w:rPr>
          <w:rFonts w:ascii="Times New Roman" w:hAnsi="Times New Roman"/>
          <w:sz w:val="24"/>
          <w:szCs w:val="24"/>
          <w:lang w:val="nl-NL"/>
        </w:rPr>
        <w:tab/>
      </w:r>
      <w:r w:rsidRPr="00ED76B0">
        <w:rPr>
          <w:rFonts w:ascii="Times New Roman" w:hAnsi="Times New Roman"/>
          <w:sz w:val="24"/>
          <w:szCs w:val="24"/>
          <w:lang w:val="nl-NL"/>
        </w:rPr>
        <w:tab/>
      </w:r>
      <w:r w:rsidRPr="00ED76B0">
        <w:rPr>
          <w:rFonts w:ascii="Times New Roman" w:hAnsi="Times New Roman"/>
          <w:sz w:val="24"/>
          <w:szCs w:val="24"/>
          <w:lang w:val="nl-NL"/>
        </w:rPr>
        <w:tab/>
        <w:t xml:space="preserve">: 16.000 cổ phần </w:t>
      </w:r>
    </w:p>
    <w:p w:rsidR="00CB38A6" w:rsidRPr="00ED76B0" w:rsidRDefault="00CB38A6"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đại diện tổ chức</w:t>
      </w:r>
      <w:r w:rsidRPr="00ED76B0">
        <w:rPr>
          <w:rFonts w:ascii="Times New Roman" w:hAnsi="Times New Roman"/>
          <w:sz w:val="24"/>
          <w:szCs w:val="24"/>
          <w:lang w:val="nl-NL"/>
        </w:rPr>
        <w:tab/>
      </w:r>
      <w:r w:rsidRPr="00ED76B0">
        <w:rPr>
          <w:rFonts w:ascii="Times New Roman" w:hAnsi="Times New Roman"/>
          <w:sz w:val="24"/>
          <w:szCs w:val="24"/>
          <w:lang w:val="nl-NL"/>
        </w:rPr>
        <w:tab/>
        <w:t>: 0 cổ phần</w:t>
      </w:r>
    </w:p>
    <w:p w:rsidR="00CB38A6" w:rsidRPr="00ED76B0" w:rsidRDefault="00CB38A6"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Những người có liên quan</w:t>
      </w:r>
      <w:r w:rsidRPr="00ED76B0">
        <w:rPr>
          <w:rFonts w:ascii="Times New Roman" w:hAnsi="Times New Roman"/>
          <w:sz w:val="24"/>
          <w:szCs w:val="24"/>
          <w:lang w:val="nl-NL"/>
        </w:rPr>
        <w:tab/>
        <w:t>: 0 cổ phần</w:t>
      </w:r>
    </w:p>
    <w:p w:rsidR="00CB38A6" w:rsidRPr="00ED76B0" w:rsidRDefault="00CB38A6" w:rsidP="005F15AB">
      <w:pPr>
        <w:numPr>
          <w:ilvl w:val="0"/>
          <w:numId w:val="2"/>
        </w:numPr>
        <w:tabs>
          <w:tab w:val="left" w:pos="1080"/>
        </w:tabs>
        <w:spacing w:before="120" w:line="360" w:lineRule="exact"/>
        <w:ind w:right="-86"/>
        <w:jc w:val="both"/>
        <w:rPr>
          <w:b/>
          <w:iCs/>
          <w:lang w:val="es-MX"/>
        </w:rPr>
      </w:pPr>
      <w:r w:rsidRPr="00ED76B0">
        <w:rPr>
          <w:lang w:val="es-MX"/>
        </w:rPr>
        <w:t xml:space="preserve">Các khoản nợ đối với Công ty: Không </w:t>
      </w:r>
    </w:p>
    <w:p w:rsidR="00CC1710" w:rsidRPr="00ED76B0" w:rsidRDefault="00CC1710" w:rsidP="006871A7">
      <w:pPr>
        <w:spacing w:before="120" w:line="360" w:lineRule="exact"/>
        <w:rPr>
          <w:b/>
          <w:lang w:val="es-MX"/>
        </w:rPr>
      </w:pPr>
      <w:r w:rsidRPr="00ED76B0">
        <w:rPr>
          <w:b/>
          <w:lang w:val="es-MX"/>
        </w:rPr>
        <w:t>Ông  Đỗ Quốc Phương – Phó Giám Đốc</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Giới tính</w:t>
      </w:r>
      <w:r w:rsidRPr="00ED76B0">
        <w:rPr>
          <w:lang w:val="es-MX"/>
        </w:rPr>
        <w:tab/>
      </w:r>
      <w:r w:rsidRPr="00ED76B0">
        <w:rPr>
          <w:lang w:val="es-MX"/>
        </w:rPr>
        <w:tab/>
      </w:r>
      <w:r w:rsidRPr="00ED76B0">
        <w:rPr>
          <w:lang w:val="es-MX"/>
        </w:rPr>
        <w:tab/>
        <w:t>: Nam</w:t>
      </w:r>
      <w:r w:rsidRPr="00ED76B0">
        <w:rPr>
          <w:lang w:val="es-MX"/>
        </w:rPr>
        <w:tab/>
      </w:r>
      <w:r w:rsidRPr="00ED76B0">
        <w:rPr>
          <w:lang w:val="es-MX"/>
        </w:rPr>
        <w:tab/>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Ngày tháng năm sinh</w:t>
      </w:r>
      <w:r w:rsidRPr="00ED76B0">
        <w:rPr>
          <w:lang w:val="es-MX"/>
        </w:rPr>
        <w:tab/>
        <w:t>: 13/09/1972</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Quốc tịch</w:t>
      </w:r>
      <w:r w:rsidRPr="00ED76B0">
        <w:rPr>
          <w:lang w:val="es-MX"/>
        </w:rPr>
        <w:tab/>
      </w:r>
      <w:r w:rsidRPr="00ED76B0">
        <w:rPr>
          <w:lang w:val="es-MX"/>
        </w:rPr>
        <w:tab/>
      </w:r>
      <w:r w:rsidRPr="00ED76B0">
        <w:rPr>
          <w:lang w:val="es-MX"/>
        </w:rPr>
        <w:tab/>
        <w:t>: Việt Nam</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Dân tộc</w:t>
      </w:r>
      <w:r w:rsidRPr="00ED76B0">
        <w:rPr>
          <w:lang w:val="es-MX"/>
        </w:rPr>
        <w:tab/>
      </w:r>
      <w:r w:rsidRPr="00ED76B0">
        <w:rPr>
          <w:lang w:val="es-MX"/>
        </w:rPr>
        <w:tab/>
      </w:r>
      <w:r w:rsidRPr="00ED76B0">
        <w:rPr>
          <w:lang w:val="es-MX"/>
        </w:rPr>
        <w:tab/>
        <w:t>: Kinh</w:t>
      </w:r>
      <w:r w:rsidRPr="00ED76B0">
        <w:rPr>
          <w:lang w:val="es-MX"/>
        </w:rPr>
        <w:tab/>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Quê quán</w:t>
      </w:r>
      <w:r w:rsidRPr="00ED76B0">
        <w:rPr>
          <w:lang w:val="es-MX"/>
        </w:rPr>
        <w:tab/>
      </w:r>
      <w:r w:rsidRPr="00ED76B0">
        <w:rPr>
          <w:lang w:val="es-MX"/>
        </w:rPr>
        <w:tab/>
      </w:r>
      <w:r w:rsidRPr="00ED76B0">
        <w:rPr>
          <w:lang w:val="es-MX"/>
        </w:rPr>
        <w:tab/>
        <w:t xml:space="preserve">: Xã Đội Bình, huyện Ứng Hòa, Hà Nội  </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Địa chỉ thường trú</w:t>
      </w:r>
      <w:r w:rsidRPr="00ED76B0">
        <w:rPr>
          <w:lang w:val="es-MX"/>
        </w:rPr>
        <w:tab/>
      </w:r>
      <w:r w:rsidRPr="00ED76B0">
        <w:rPr>
          <w:lang w:val="es-MX"/>
        </w:rPr>
        <w:tab/>
        <w:t xml:space="preserve">: F105, B20 Kim Liên, quận Đống Đa, Hà Nội </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Số CMTND/Hộ chiếu</w:t>
      </w:r>
      <w:r w:rsidRPr="00ED76B0">
        <w:rPr>
          <w:lang w:val="es-MX"/>
        </w:rPr>
        <w:tab/>
        <w:t xml:space="preserve">: 011823189, do </w:t>
      </w:r>
      <w:r w:rsidR="009307A4">
        <w:rPr>
          <w:lang w:val="es-MX"/>
        </w:rPr>
        <w:t>CA</w:t>
      </w:r>
      <w:r w:rsidRPr="00ED76B0">
        <w:rPr>
          <w:lang w:val="es-MX"/>
        </w:rPr>
        <w:t xml:space="preserve"> Hà Nội cấp ngày 15/04/2003</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Trình độ văn hoá</w:t>
      </w:r>
      <w:r w:rsidRPr="00ED76B0">
        <w:rPr>
          <w:lang w:val="es-MX"/>
        </w:rPr>
        <w:tab/>
      </w:r>
      <w:r w:rsidRPr="00ED76B0">
        <w:rPr>
          <w:lang w:val="es-MX"/>
        </w:rPr>
        <w:tab/>
        <w:t>: 12/12</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Trình độ chuyên môn</w:t>
      </w:r>
      <w:r w:rsidRPr="00ED76B0">
        <w:rPr>
          <w:lang w:val="es-MX"/>
        </w:rPr>
        <w:tab/>
        <w:t>: Kiến trúc sư</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Chức vụ công tác hiện nay tại tổ chức niêm yết: Phó giám đốc – Công ty cổ phần Kinh doanh dịch vụ cao cấp Dầu khí Việt Nam.</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Quá trình công tác (nêu tóm tắt nơi công tác, chức vụ, nghề nghiệp đã qua):</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 xml:space="preserve">1994 – 2006: Kiến trúc sư – Chủ nhiệm đề án – Công ty Tư vấn thiết kế Xây dựng (CDC) – Bộ xây dựng </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 xml:space="preserve">Năm 2006: Trưởng phòng thiết kế của Tập đoàn TECHNOCOM (UKRAINA) tại Việt Nam </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 xml:space="preserve"> 2</w:t>
      </w:r>
      <w:r w:rsidR="008E1320">
        <w:rPr>
          <w:lang w:val="nl-NL"/>
        </w:rPr>
        <w:t>007 – đến nay: Công ty CP K</w:t>
      </w:r>
      <w:r w:rsidRPr="00ED76B0">
        <w:rPr>
          <w:lang w:val="nl-NL"/>
        </w:rPr>
        <w:t>inh doanh dịch vụ Cao cấp Dầu khí Việt Nam</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Từ 4/200</w:t>
      </w:r>
      <w:r w:rsidR="009307A4">
        <w:rPr>
          <w:rFonts w:ascii="Times New Roman" w:hAnsi="Times New Roman"/>
          <w:sz w:val="24"/>
          <w:szCs w:val="24"/>
          <w:lang w:val="nl-NL"/>
        </w:rPr>
        <w:t>7 đến 8/2008</w:t>
      </w:r>
      <w:r w:rsidR="009307A4">
        <w:rPr>
          <w:rFonts w:ascii="Times New Roman" w:hAnsi="Times New Roman"/>
          <w:sz w:val="24"/>
          <w:szCs w:val="24"/>
          <w:lang w:val="nl-NL"/>
        </w:rPr>
        <w:tab/>
      </w:r>
      <w:r w:rsidR="009307A4">
        <w:rPr>
          <w:rFonts w:ascii="Times New Roman" w:hAnsi="Times New Roman"/>
          <w:sz w:val="24"/>
          <w:szCs w:val="24"/>
          <w:lang w:val="nl-NL"/>
        </w:rPr>
        <w:tab/>
        <w:t>: Phó TP</w:t>
      </w:r>
      <w:r w:rsidRPr="00ED76B0">
        <w:rPr>
          <w:rFonts w:ascii="Times New Roman" w:hAnsi="Times New Roman"/>
          <w:sz w:val="24"/>
          <w:szCs w:val="24"/>
          <w:lang w:val="nl-NL"/>
        </w:rPr>
        <w:t xml:space="preserve"> Kế hoạch – Đầu tư</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8/2007 đến 8/2008</w:t>
      </w:r>
      <w:r w:rsidRPr="00ED76B0">
        <w:rPr>
          <w:rFonts w:ascii="Times New Roman" w:hAnsi="Times New Roman"/>
          <w:sz w:val="24"/>
          <w:szCs w:val="24"/>
          <w:lang w:val="nl-NL"/>
        </w:rPr>
        <w:tab/>
      </w:r>
      <w:r w:rsidRPr="00ED76B0">
        <w:rPr>
          <w:rFonts w:ascii="Times New Roman" w:hAnsi="Times New Roman"/>
          <w:sz w:val="24"/>
          <w:szCs w:val="24"/>
          <w:lang w:val="nl-NL"/>
        </w:rPr>
        <w:tab/>
        <w:t>: Giám đốc Ban dự án Huỳnh Thúc Kháng kiêm Trưởng phòng Kế hoạch – Đầu tư</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Từ 8/2008 đến 10/2009</w:t>
      </w:r>
      <w:r w:rsidRPr="00ED76B0">
        <w:rPr>
          <w:rFonts w:ascii="Times New Roman" w:hAnsi="Times New Roman"/>
          <w:sz w:val="24"/>
          <w:szCs w:val="24"/>
          <w:lang w:val="nl-NL"/>
        </w:rPr>
        <w:tab/>
      </w:r>
      <w:r w:rsidRPr="00ED76B0">
        <w:rPr>
          <w:rFonts w:ascii="Times New Roman" w:hAnsi="Times New Roman"/>
          <w:sz w:val="24"/>
          <w:szCs w:val="24"/>
          <w:lang w:val="nl-NL"/>
        </w:rPr>
        <w:tab/>
        <w:t xml:space="preserve">: Trưởng phòng Đầu tư Phát triển </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lastRenderedPageBreak/>
        <w:t>Từ 10/2009 đến nay</w:t>
      </w:r>
      <w:r w:rsidRPr="00ED76B0">
        <w:rPr>
          <w:rFonts w:ascii="Times New Roman" w:hAnsi="Times New Roman"/>
          <w:sz w:val="24"/>
          <w:szCs w:val="24"/>
          <w:lang w:val="nl-NL"/>
        </w:rPr>
        <w:tab/>
      </w:r>
      <w:r w:rsidRPr="00ED76B0">
        <w:rPr>
          <w:rFonts w:ascii="Times New Roman" w:hAnsi="Times New Roman"/>
          <w:sz w:val="24"/>
          <w:szCs w:val="24"/>
          <w:lang w:val="nl-NL"/>
        </w:rPr>
        <w:tab/>
        <w:t>: Phó giám đốc công ty</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Chức vụ đang nắm giữ khác</w:t>
      </w:r>
      <w:r w:rsidRPr="00ED76B0">
        <w:rPr>
          <w:lang w:val="es-MX"/>
        </w:rPr>
        <w:tab/>
      </w:r>
      <w:r w:rsidRPr="00ED76B0">
        <w:rPr>
          <w:lang w:val="es-MX"/>
        </w:rPr>
        <w:tab/>
        <w:t>: Không</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Hành vi phạm pháp luật</w:t>
      </w:r>
      <w:r w:rsidRPr="00ED76B0">
        <w:rPr>
          <w:lang w:val="es-MX"/>
        </w:rPr>
        <w:tab/>
      </w:r>
      <w:r w:rsidRPr="00ED76B0">
        <w:rPr>
          <w:lang w:val="es-MX"/>
        </w:rPr>
        <w:tab/>
      </w:r>
      <w:r w:rsidRPr="00ED76B0">
        <w:rPr>
          <w:lang w:val="es-MX"/>
        </w:rPr>
        <w:tab/>
        <w:t>: Không</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Quyền lợi mâu thuẫn với lợi ích công ty</w:t>
      </w:r>
      <w:r w:rsidRPr="00ED76B0">
        <w:rPr>
          <w:lang w:val="es-MX"/>
        </w:rPr>
        <w:tab/>
        <w:t>: Không</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 xml:space="preserve">Tỷ lệ sở hữu chứng khoán của bản thân và những người liên quan: </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cá nhân</w:t>
      </w:r>
      <w:r w:rsidRPr="00ED76B0">
        <w:rPr>
          <w:rFonts w:ascii="Times New Roman" w:hAnsi="Times New Roman"/>
          <w:sz w:val="24"/>
          <w:szCs w:val="24"/>
          <w:lang w:val="nl-NL"/>
        </w:rPr>
        <w:tab/>
      </w:r>
      <w:r w:rsidRPr="00ED76B0">
        <w:rPr>
          <w:rFonts w:ascii="Times New Roman" w:hAnsi="Times New Roman"/>
          <w:sz w:val="24"/>
          <w:szCs w:val="24"/>
          <w:lang w:val="nl-NL"/>
        </w:rPr>
        <w:tab/>
      </w:r>
      <w:r w:rsidRPr="00ED76B0">
        <w:rPr>
          <w:rFonts w:ascii="Times New Roman" w:hAnsi="Times New Roman"/>
          <w:sz w:val="24"/>
          <w:szCs w:val="24"/>
          <w:lang w:val="nl-NL"/>
        </w:rPr>
        <w:tab/>
        <w:t xml:space="preserve">: 12.000 cổ phần </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đại diện tổ chức</w:t>
      </w:r>
      <w:r w:rsidRPr="00ED76B0">
        <w:rPr>
          <w:rFonts w:ascii="Times New Roman" w:hAnsi="Times New Roman"/>
          <w:sz w:val="24"/>
          <w:szCs w:val="24"/>
          <w:lang w:val="nl-NL"/>
        </w:rPr>
        <w:tab/>
      </w:r>
      <w:r w:rsidRPr="00ED76B0">
        <w:rPr>
          <w:rFonts w:ascii="Times New Roman" w:hAnsi="Times New Roman"/>
          <w:sz w:val="24"/>
          <w:szCs w:val="24"/>
          <w:lang w:val="nl-NL"/>
        </w:rPr>
        <w:tab/>
        <w:t>: 0 cổ phần</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Những người có liên quan</w:t>
      </w:r>
      <w:r w:rsidRPr="00ED76B0">
        <w:rPr>
          <w:rFonts w:ascii="Times New Roman" w:hAnsi="Times New Roman"/>
          <w:sz w:val="24"/>
          <w:szCs w:val="24"/>
          <w:lang w:val="nl-NL"/>
        </w:rPr>
        <w:tab/>
        <w:t>: 0 cổ phần</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 xml:space="preserve">Các khoản nợ đối với Công ty: Không </w:t>
      </w:r>
    </w:p>
    <w:p w:rsidR="00CC1710" w:rsidRPr="00ED76B0" w:rsidRDefault="00BD1FD4" w:rsidP="006871A7">
      <w:pPr>
        <w:spacing w:before="120" w:line="360" w:lineRule="exact"/>
        <w:rPr>
          <w:b/>
          <w:lang w:val="es-MX"/>
        </w:rPr>
      </w:pPr>
      <w:r>
        <w:rPr>
          <w:b/>
          <w:lang w:val="es-MX"/>
        </w:rPr>
        <w:t>Ông Hồ Tha</w:t>
      </w:r>
      <w:r w:rsidR="00CC1710" w:rsidRPr="00ED76B0">
        <w:rPr>
          <w:b/>
          <w:lang w:val="es-MX"/>
        </w:rPr>
        <w:t xml:space="preserve">nh Quang – Phó Giám Đốc </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Giới tính</w:t>
      </w:r>
      <w:r w:rsidRPr="00ED76B0">
        <w:rPr>
          <w:lang w:val="es-MX"/>
        </w:rPr>
        <w:tab/>
      </w:r>
      <w:r w:rsidRPr="00ED76B0">
        <w:rPr>
          <w:lang w:val="es-MX"/>
        </w:rPr>
        <w:tab/>
      </w:r>
      <w:r w:rsidRPr="00ED76B0">
        <w:rPr>
          <w:lang w:val="es-MX"/>
        </w:rPr>
        <w:tab/>
        <w:t>: Nam</w:t>
      </w:r>
      <w:r w:rsidRPr="00ED76B0">
        <w:rPr>
          <w:lang w:val="es-MX"/>
        </w:rPr>
        <w:tab/>
      </w:r>
      <w:r w:rsidRPr="00ED76B0">
        <w:rPr>
          <w:lang w:val="es-MX"/>
        </w:rPr>
        <w:tab/>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Ngày tháng năm sinh</w:t>
      </w:r>
      <w:r w:rsidRPr="00ED76B0">
        <w:rPr>
          <w:lang w:val="es-MX"/>
        </w:rPr>
        <w:tab/>
        <w:t>: 02/03/1969</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Quốc tịch</w:t>
      </w:r>
      <w:r w:rsidRPr="00ED76B0">
        <w:rPr>
          <w:lang w:val="es-MX"/>
        </w:rPr>
        <w:tab/>
      </w:r>
      <w:r w:rsidRPr="00ED76B0">
        <w:rPr>
          <w:lang w:val="es-MX"/>
        </w:rPr>
        <w:tab/>
      </w:r>
      <w:r w:rsidRPr="00ED76B0">
        <w:rPr>
          <w:lang w:val="es-MX"/>
        </w:rPr>
        <w:tab/>
        <w:t>: Việt Nam</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Dân tộc</w:t>
      </w:r>
      <w:r w:rsidRPr="00ED76B0">
        <w:rPr>
          <w:lang w:val="es-MX"/>
        </w:rPr>
        <w:tab/>
      </w:r>
      <w:r w:rsidRPr="00ED76B0">
        <w:rPr>
          <w:lang w:val="es-MX"/>
        </w:rPr>
        <w:tab/>
      </w:r>
      <w:r w:rsidRPr="00ED76B0">
        <w:rPr>
          <w:lang w:val="es-MX"/>
        </w:rPr>
        <w:tab/>
        <w:t>: Kinh</w:t>
      </w:r>
      <w:r w:rsidRPr="00ED76B0">
        <w:rPr>
          <w:lang w:val="es-MX"/>
        </w:rPr>
        <w:tab/>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Quê quán</w:t>
      </w:r>
      <w:r w:rsidRPr="00ED76B0">
        <w:rPr>
          <w:lang w:val="es-MX"/>
        </w:rPr>
        <w:tab/>
      </w:r>
      <w:r w:rsidRPr="00ED76B0">
        <w:rPr>
          <w:lang w:val="es-MX"/>
        </w:rPr>
        <w:tab/>
      </w:r>
      <w:r w:rsidRPr="00ED76B0">
        <w:rPr>
          <w:lang w:val="es-MX"/>
        </w:rPr>
        <w:tab/>
        <w:t xml:space="preserve">: Xã Di Sử, huyện Mỹ Hào, tỉnh Hưng Yên </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Địa chỉ thường trú</w:t>
      </w:r>
      <w:r w:rsidRPr="00ED76B0">
        <w:rPr>
          <w:lang w:val="es-MX"/>
        </w:rPr>
        <w:tab/>
      </w:r>
      <w:r w:rsidRPr="00ED76B0">
        <w:rPr>
          <w:lang w:val="es-MX"/>
        </w:rPr>
        <w:tab/>
        <w:t xml:space="preserve">: </w:t>
      </w:r>
      <w:r w:rsidR="009307A4">
        <w:rPr>
          <w:lang w:val="es-MX"/>
        </w:rPr>
        <w:t>F203, TT 91B, Lý Thường Kiệt, P.</w:t>
      </w:r>
      <w:r w:rsidRPr="00ED76B0">
        <w:rPr>
          <w:lang w:val="es-MX"/>
        </w:rPr>
        <w:t xml:space="preserve">Cửa Nam, Hà Nội </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Số CMTND/Hộ chiếu</w:t>
      </w:r>
      <w:r w:rsidRPr="00ED76B0">
        <w:rPr>
          <w:lang w:val="es-MX"/>
        </w:rPr>
        <w:tab/>
        <w:t xml:space="preserve">: 011516625,  do </w:t>
      </w:r>
      <w:r w:rsidR="008E1320">
        <w:rPr>
          <w:lang w:val="es-MX"/>
        </w:rPr>
        <w:t>CA</w:t>
      </w:r>
      <w:r w:rsidRPr="00ED76B0">
        <w:rPr>
          <w:lang w:val="es-MX"/>
        </w:rPr>
        <w:t xml:space="preserve"> Hà Nội cấp ngày 11/01/2005</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Trình độ văn hoá</w:t>
      </w:r>
      <w:r w:rsidRPr="00ED76B0">
        <w:rPr>
          <w:lang w:val="es-MX"/>
        </w:rPr>
        <w:tab/>
      </w:r>
      <w:r w:rsidRPr="00ED76B0">
        <w:rPr>
          <w:lang w:val="es-MX"/>
        </w:rPr>
        <w:tab/>
        <w:t>: 12/12</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Trình độ chuyên môn</w:t>
      </w:r>
      <w:r w:rsidRPr="00ED76B0">
        <w:rPr>
          <w:lang w:val="es-MX"/>
        </w:rPr>
        <w:tab/>
        <w:t>: Kiến trúc sư</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Chức vụ công tác hiện nay tại tổ chức niêm yết: Phó giám đốc – Công ty Cổ phần Kinh doanh dịch vụ cao cấp Dầu khí Việt Nam</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Quá trình công tác (nêu tóm tắt nơi công tác, chức vụ, nghề nghiệp đã qua):</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6/1996 – 12/1997</w:t>
      </w:r>
      <w:r w:rsidRPr="00ED76B0">
        <w:rPr>
          <w:lang w:val="nl-NL"/>
        </w:rPr>
        <w:tab/>
        <w:t>: Nhân viên – Bộ văn hóa thông;</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01/1998 – 11/1998</w:t>
      </w:r>
      <w:r w:rsidRPr="00ED76B0">
        <w:rPr>
          <w:lang w:val="nl-NL"/>
        </w:rPr>
        <w:tab/>
        <w:t>: Chuyên viên – Tổng Công ty Vinaconex;</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12/1998 – 11/1999</w:t>
      </w:r>
      <w:r w:rsidRPr="00ED76B0">
        <w:rPr>
          <w:lang w:val="nl-NL"/>
        </w:rPr>
        <w:tab/>
        <w:t>:  Đội phó Công ty KIORITZ;</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12/1999 – 04/2000</w:t>
      </w:r>
      <w:r w:rsidRPr="00ED76B0">
        <w:rPr>
          <w:lang w:val="nl-NL"/>
        </w:rPr>
        <w:tab/>
        <w:t>: Chuyên viên - Công ty Vinaconex Bộ XD;</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5/2000 – 01/2005</w:t>
      </w:r>
      <w:r w:rsidRPr="00ED76B0">
        <w:rPr>
          <w:lang w:val="nl-NL"/>
        </w:rPr>
        <w:tab/>
        <w:t>: Chuyên viên – Công ty LD Vikowa – Vinaconex;</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02/2005 – 02/2008</w:t>
      </w:r>
      <w:r w:rsidRPr="00ED76B0">
        <w:rPr>
          <w:lang w:val="nl-NL"/>
        </w:rPr>
        <w:tab/>
        <w:t>: Phó</w:t>
      </w:r>
      <w:r w:rsidR="00CB38A6">
        <w:rPr>
          <w:lang w:val="nl-NL"/>
        </w:rPr>
        <w:t xml:space="preserve"> G</w:t>
      </w:r>
      <w:r w:rsidR="00CB38A6" w:rsidRPr="00CB38A6">
        <w:rPr>
          <w:lang w:val="nl-NL"/>
        </w:rPr>
        <w:t>Đ</w:t>
      </w:r>
      <w:r w:rsidR="00CB38A6">
        <w:rPr>
          <w:lang w:val="nl-NL"/>
        </w:rPr>
        <w:t xml:space="preserve"> Ban – Công ty XD Bạch</w:t>
      </w:r>
      <w:r w:rsidRPr="00ED76B0">
        <w:rPr>
          <w:lang w:val="nl-NL"/>
        </w:rPr>
        <w:t xml:space="preserve"> Đằng – Bộ XD;</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lastRenderedPageBreak/>
        <w:t>03/2008 – 7/2009</w:t>
      </w:r>
      <w:r w:rsidRPr="00ED76B0">
        <w:rPr>
          <w:lang w:val="nl-NL"/>
        </w:rPr>
        <w:tab/>
        <w:t>: Phó Ban, Trưởng Ban Đầu tư và Dự án – Tổng Công ty cổ phần Xây lắp Dầu khí Việt Nam (PVC);</w:t>
      </w:r>
    </w:p>
    <w:p w:rsidR="008E1320" w:rsidRPr="008E1320" w:rsidRDefault="00CC1710" w:rsidP="005F15AB">
      <w:pPr>
        <w:numPr>
          <w:ilvl w:val="0"/>
          <w:numId w:val="3"/>
        </w:numPr>
        <w:tabs>
          <w:tab w:val="clear" w:pos="1170"/>
          <w:tab w:val="num" w:pos="1260"/>
        </w:tabs>
        <w:suppressAutoHyphens/>
        <w:spacing w:before="120" w:line="360" w:lineRule="exact"/>
        <w:ind w:left="1260"/>
        <w:jc w:val="both"/>
        <w:rPr>
          <w:lang w:val="nl-NL"/>
        </w:rPr>
      </w:pPr>
      <w:r w:rsidRPr="008E1320">
        <w:rPr>
          <w:lang w:val="nl-NL"/>
        </w:rPr>
        <w:t>08</w:t>
      </w:r>
      <w:r w:rsidR="00CB38A6" w:rsidRPr="008E1320">
        <w:rPr>
          <w:lang w:val="nl-NL"/>
        </w:rPr>
        <w:t xml:space="preserve">/2009 – </w:t>
      </w:r>
      <w:r w:rsidR="008E1320" w:rsidRPr="008E1320">
        <w:rPr>
          <w:lang w:val="nl-NL"/>
        </w:rPr>
        <w:t>10/2012</w:t>
      </w:r>
      <w:r w:rsidR="008E1320" w:rsidRPr="008E1320">
        <w:rPr>
          <w:lang w:val="nl-NL"/>
        </w:rPr>
        <w:tab/>
        <w:t>:</w:t>
      </w:r>
      <w:r w:rsidR="008E1320">
        <w:rPr>
          <w:lang w:val="nl-NL"/>
        </w:rPr>
        <w:t xml:space="preserve"> </w:t>
      </w:r>
      <w:r w:rsidR="008E1320" w:rsidRPr="008E1320">
        <w:rPr>
          <w:lang w:val="nl-NL"/>
        </w:rPr>
        <w:t>Phó giám đốc PVCR</w:t>
      </w:r>
    </w:p>
    <w:p w:rsidR="00CC1710" w:rsidRPr="008E1320" w:rsidRDefault="008E1320" w:rsidP="005F15AB">
      <w:pPr>
        <w:numPr>
          <w:ilvl w:val="0"/>
          <w:numId w:val="3"/>
        </w:numPr>
        <w:tabs>
          <w:tab w:val="clear" w:pos="1170"/>
          <w:tab w:val="num" w:pos="1260"/>
        </w:tabs>
        <w:suppressAutoHyphens/>
        <w:spacing w:before="120" w:line="360" w:lineRule="exact"/>
        <w:ind w:left="1260"/>
        <w:jc w:val="both"/>
        <w:rPr>
          <w:lang w:val="nl-NL"/>
        </w:rPr>
      </w:pPr>
      <w:r w:rsidRPr="008E1320">
        <w:rPr>
          <w:lang w:val="nl-NL"/>
        </w:rPr>
        <w:t>Tử tuất ngày 12 tháng 11 năm 2012</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Chức vụ đang nắm giữ khác</w:t>
      </w:r>
      <w:r w:rsidRPr="00ED76B0">
        <w:rPr>
          <w:lang w:val="es-MX"/>
        </w:rPr>
        <w:tab/>
      </w:r>
      <w:r w:rsidRPr="00ED76B0">
        <w:rPr>
          <w:lang w:val="es-MX"/>
        </w:rPr>
        <w:tab/>
        <w:t>: Không</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Hành vi  phạm pháp luật</w:t>
      </w:r>
      <w:r w:rsidRPr="00ED76B0">
        <w:rPr>
          <w:lang w:val="es-MX"/>
        </w:rPr>
        <w:tab/>
      </w:r>
      <w:r w:rsidRPr="00ED76B0">
        <w:rPr>
          <w:lang w:val="es-MX"/>
        </w:rPr>
        <w:tab/>
      </w:r>
      <w:r w:rsidRPr="00ED76B0">
        <w:rPr>
          <w:lang w:val="es-MX"/>
        </w:rPr>
        <w:tab/>
        <w:t>: Không</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Quyền lợi mâu thuẫn với lợi ích công ty</w:t>
      </w:r>
      <w:r w:rsidRPr="00ED76B0">
        <w:rPr>
          <w:lang w:val="es-MX"/>
        </w:rPr>
        <w:tab/>
        <w:t>: Không</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 xml:space="preserve">Tỷ lệ sở hữu chứng khoán của bản thân và những người liên quan: </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cá nhân</w:t>
      </w:r>
      <w:r w:rsidRPr="00ED76B0">
        <w:rPr>
          <w:rFonts w:ascii="Times New Roman" w:hAnsi="Times New Roman"/>
          <w:sz w:val="24"/>
          <w:szCs w:val="24"/>
          <w:lang w:val="nl-NL"/>
        </w:rPr>
        <w:tab/>
      </w:r>
      <w:r w:rsidRPr="00ED76B0">
        <w:rPr>
          <w:rFonts w:ascii="Times New Roman" w:hAnsi="Times New Roman"/>
          <w:sz w:val="24"/>
          <w:szCs w:val="24"/>
          <w:lang w:val="nl-NL"/>
        </w:rPr>
        <w:tab/>
      </w:r>
      <w:r w:rsidRPr="00ED76B0">
        <w:rPr>
          <w:rFonts w:ascii="Times New Roman" w:hAnsi="Times New Roman"/>
          <w:sz w:val="24"/>
          <w:szCs w:val="24"/>
          <w:lang w:val="nl-NL"/>
        </w:rPr>
        <w:tab/>
        <w:t xml:space="preserve">: 10.000 cổ phần </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đại diện tổ chức</w:t>
      </w:r>
      <w:r w:rsidRPr="00ED76B0">
        <w:rPr>
          <w:rFonts w:ascii="Times New Roman" w:hAnsi="Times New Roman"/>
          <w:sz w:val="24"/>
          <w:szCs w:val="24"/>
          <w:lang w:val="nl-NL"/>
        </w:rPr>
        <w:tab/>
      </w:r>
      <w:r w:rsidRPr="00ED76B0">
        <w:rPr>
          <w:rFonts w:ascii="Times New Roman" w:hAnsi="Times New Roman"/>
          <w:sz w:val="24"/>
          <w:szCs w:val="24"/>
          <w:lang w:val="nl-NL"/>
        </w:rPr>
        <w:tab/>
        <w:t>: 0 cổ phần</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Những người có liên quan</w:t>
      </w:r>
      <w:r w:rsidRPr="00ED76B0">
        <w:rPr>
          <w:rFonts w:ascii="Times New Roman" w:hAnsi="Times New Roman"/>
          <w:sz w:val="24"/>
          <w:szCs w:val="24"/>
          <w:lang w:val="nl-NL"/>
        </w:rPr>
        <w:tab/>
        <w:t>: 0 cổ phần</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 xml:space="preserve">Các khoản nợ đối với Công ty: Không </w:t>
      </w:r>
    </w:p>
    <w:p w:rsidR="00CC1710" w:rsidRPr="00ED76B0" w:rsidRDefault="00CC1710" w:rsidP="006871A7">
      <w:pPr>
        <w:spacing w:before="120" w:line="360" w:lineRule="exact"/>
        <w:rPr>
          <w:b/>
          <w:lang w:val="es-MX"/>
        </w:rPr>
      </w:pPr>
      <w:r w:rsidRPr="00ED76B0">
        <w:rPr>
          <w:b/>
          <w:lang w:val="es-MX"/>
        </w:rPr>
        <w:t xml:space="preserve">Bà Tống Thị Xuân – Phó Giám Đốc </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Giới tính</w:t>
      </w:r>
      <w:r w:rsidRPr="00ED76B0">
        <w:rPr>
          <w:lang w:val="es-MX"/>
        </w:rPr>
        <w:tab/>
      </w:r>
      <w:r w:rsidRPr="00ED76B0">
        <w:rPr>
          <w:lang w:val="es-MX"/>
        </w:rPr>
        <w:tab/>
      </w:r>
      <w:r w:rsidRPr="00ED76B0">
        <w:rPr>
          <w:lang w:val="es-MX"/>
        </w:rPr>
        <w:tab/>
        <w:t>: Nữ</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Ngày tháng năm sinh</w:t>
      </w:r>
      <w:r w:rsidRPr="00ED76B0">
        <w:rPr>
          <w:lang w:val="es-MX"/>
        </w:rPr>
        <w:tab/>
        <w:t>: 18/02/1967</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Quốc tịch</w:t>
      </w:r>
      <w:r w:rsidRPr="00ED76B0">
        <w:rPr>
          <w:lang w:val="es-MX"/>
        </w:rPr>
        <w:tab/>
      </w:r>
      <w:r w:rsidRPr="00ED76B0">
        <w:rPr>
          <w:lang w:val="es-MX"/>
        </w:rPr>
        <w:tab/>
      </w:r>
      <w:r w:rsidRPr="00ED76B0">
        <w:rPr>
          <w:lang w:val="es-MX"/>
        </w:rPr>
        <w:tab/>
        <w:t>: Việt Nam</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Dân tộc</w:t>
      </w:r>
      <w:r w:rsidRPr="00ED76B0">
        <w:rPr>
          <w:lang w:val="es-MX"/>
        </w:rPr>
        <w:tab/>
      </w:r>
      <w:r w:rsidRPr="00ED76B0">
        <w:rPr>
          <w:lang w:val="es-MX"/>
        </w:rPr>
        <w:tab/>
      </w:r>
      <w:r w:rsidRPr="00ED76B0">
        <w:rPr>
          <w:lang w:val="es-MX"/>
        </w:rPr>
        <w:tab/>
        <w:t>: Kinh</w:t>
      </w:r>
      <w:r w:rsidRPr="00ED76B0">
        <w:rPr>
          <w:lang w:val="es-MX"/>
        </w:rPr>
        <w:tab/>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Quê quán</w:t>
      </w:r>
      <w:r w:rsidRPr="00ED76B0">
        <w:rPr>
          <w:lang w:val="es-MX"/>
        </w:rPr>
        <w:tab/>
      </w:r>
      <w:r w:rsidRPr="00ED76B0">
        <w:rPr>
          <w:lang w:val="es-MX"/>
        </w:rPr>
        <w:tab/>
      </w:r>
      <w:r w:rsidRPr="00ED76B0">
        <w:rPr>
          <w:lang w:val="es-MX"/>
        </w:rPr>
        <w:tab/>
        <w:t xml:space="preserve">: Xã Đồng Tiến, huyện Triệu Sơn, tỉnh Thanh Hóa </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Địa chỉ thường trú</w:t>
      </w:r>
      <w:r w:rsidRPr="00ED76B0">
        <w:rPr>
          <w:lang w:val="es-MX"/>
        </w:rPr>
        <w:tab/>
      </w:r>
      <w:r w:rsidRPr="00ED76B0">
        <w:rPr>
          <w:lang w:val="es-MX"/>
        </w:rPr>
        <w:tab/>
        <w:t>: Nhà CT – ĐN</w:t>
      </w:r>
      <w:r w:rsidR="007427C6">
        <w:rPr>
          <w:lang w:val="es-MX"/>
        </w:rPr>
        <w:t>4, Khu ĐT Mỹ Đình 2, Từ Liêm, H</w:t>
      </w:r>
      <w:r w:rsidRPr="00ED76B0">
        <w:rPr>
          <w:lang w:val="es-MX"/>
        </w:rPr>
        <w:t xml:space="preserve">N </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Số CMTND/Hộ chiếu</w:t>
      </w:r>
      <w:r w:rsidRPr="00ED76B0">
        <w:rPr>
          <w:lang w:val="es-MX"/>
        </w:rPr>
        <w:tab/>
        <w:t>: 01310542  do Công An Hà Nội cấp ngày 20/06/2008</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Trình độ văn hoá</w:t>
      </w:r>
      <w:r w:rsidRPr="00ED76B0">
        <w:rPr>
          <w:lang w:val="es-MX"/>
        </w:rPr>
        <w:tab/>
      </w:r>
      <w:r w:rsidRPr="00ED76B0">
        <w:rPr>
          <w:lang w:val="es-MX"/>
        </w:rPr>
        <w:tab/>
        <w:t>: 12/12</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Trình độ chuyên môn</w:t>
      </w:r>
      <w:r w:rsidRPr="00ED76B0">
        <w:rPr>
          <w:lang w:val="es-MX"/>
        </w:rPr>
        <w:tab/>
        <w:t xml:space="preserve">: Kỹ sư  đô thị  - Thạc sỹ Quản lý đô thị </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Chức vụ công tác hiện nay tại tổ chức niêm yết: Phó giám đốc – Công ty cổ phần Kinh doanh dịch vụ cao cấp Dầu khí Việt Nam.</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Quá trình công tác (nêu tóm tắt nơi công tác, chức vụ, nghề nghiệp đã qua):</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6/1993 -  3/1994</w:t>
      </w:r>
      <w:r w:rsidRPr="00ED76B0">
        <w:rPr>
          <w:lang w:val="nl-NL"/>
        </w:rPr>
        <w:tab/>
      </w:r>
      <w:r w:rsidRPr="00ED76B0">
        <w:rPr>
          <w:lang w:val="nl-NL"/>
        </w:rPr>
        <w:tab/>
        <w:t>: Kỹ sư – Công ty Công trình đường sắt 1</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4/19994 – 07/1998</w:t>
      </w:r>
      <w:r w:rsidRPr="00ED76B0">
        <w:rPr>
          <w:lang w:val="nl-NL"/>
        </w:rPr>
        <w:tab/>
        <w:t>: Chuyên viên – Công ty Tư vấn xây dựng Thanh Hóa</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08/1998 – 03/2002</w:t>
      </w:r>
      <w:r w:rsidRPr="00ED76B0">
        <w:rPr>
          <w:lang w:val="nl-NL"/>
        </w:rPr>
        <w:tab/>
        <w:t>: Chuyên viên – Viện Quy hoạch &amp; XD Thanh Hóa</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lastRenderedPageBreak/>
        <w:t>04/2002 – 01/2005</w:t>
      </w:r>
      <w:r w:rsidRPr="00ED76B0">
        <w:rPr>
          <w:lang w:val="nl-NL"/>
        </w:rPr>
        <w:tab/>
        <w:t>: Chuyên viên – Sở xây dựng Thanh Hóa</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02/2005 – 06/2007</w:t>
      </w:r>
      <w:r w:rsidRPr="00ED76B0">
        <w:rPr>
          <w:lang w:val="nl-NL"/>
        </w:rPr>
        <w:tab/>
        <w:t>: Phó phòng Đầu tư – Công ty Cp Đầu tư phát triển đô thị  và khu công nghiệp Sông Đà</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07/2007 – 12/2009</w:t>
      </w:r>
      <w:r w:rsidRPr="00ED76B0">
        <w:rPr>
          <w:lang w:val="nl-NL"/>
        </w:rPr>
        <w:tab/>
        <w:t>: Phó giám đốc - Công ty TNHH một thành viên SUDICO Tiến Xuân.</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01/2010- 03/2010</w:t>
      </w:r>
      <w:r w:rsidRPr="00ED76B0">
        <w:rPr>
          <w:lang w:val="nl-NL"/>
        </w:rPr>
        <w:tab/>
        <w:t xml:space="preserve">: Cán bộ Tổng công ty CP Xây lắp Dầu khí Việt Nam </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04/2010 - 08/2010</w:t>
      </w:r>
      <w:r w:rsidRPr="00ED76B0">
        <w:rPr>
          <w:lang w:val="nl-NL"/>
        </w:rPr>
        <w:tab/>
        <w:t>: Phó Tổng giám đốc – Công ty cổ phần Kinh doanh dịch vụ cao cấp Dầu khí Việt Nam</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 xml:space="preserve"> 09/2010 </w:t>
      </w:r>
      <w:r w:rsidR="009307A4">
        <w:rPr>
          <w:lang w:val="nl-NL"/>
        </w:rPr>
        <w:t>– 12/2010</w:t>
      </w:r>
      <w:r w:rsidR="009307A4">
        <w:rPr>
          <w:lang w:val="nl-NL"/>
        </w:rPr>
        <w:tab/>
        <w:t>: Tổng giám đốc – C</w:t>
      </w:r>
      <w:r w:rsidRPr="00ED76B0">
        <w:rPr>
          <w:lang w:val="nl-NL"/>
        </w:rPr>
        <w:t xml:space="preserve"> ty CP Đầu tư Xây lắp Dầu khí</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01/</w:t>
      </w:r>
      <w:r w:rsidR="00CB38A6">
        <w:rPr>
          <w:lang w:val="nl-NL"/>
        </w:rPr>
        <w:t>2011 - đến nay</w:t>
      </w:r>
      <w:r w:rsidR="00CB38A6">
        <w:rPr>
          <w:lang w:val="nl-NL"/>
        </w:rPr>
        <w:tab/>
        <w:t>: Phó giám đốc PVCR</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Chức vụ đang nắm giữ ở các tổ chức khác: Không</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Hành vi vi phạm pháp luật: Không</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Quyền lợi mâu thuẫn với lợi ích công ty</w:t>
      </w:r>
      <w:r w:rsidRPr="00ED76B0">
        <w:rPr>
          <w:lang w:val="es-MX"/>
        </w:rPr>
        <w:tab/>
        <w:t>: Không</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 xml:space="preserve">Tỷ lệ sở hữu chứng khoán của bản thân và những người liên quan: </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cá nhân</w:t>
      </w:r>
      <w:r w:rsidRPr="00ED76B0">
        <w:rPr>
          <w:rFonts w:ascii="Times New Roman" w:hAnsi="Times New Roman"/>
          <w:sz w:val="24"/>
          <w:szCs w:val="24"/>
          <w:lang w:val="nl-NL"/>
        </w:rPr>
        <w:tab/>
      </w:r>
      <w:r w:rsidRPr="00ED76B0">
        <w:rPr>
          <w:rFonts w:ascii="Times New Roman" w:hAnsi="Times New Roman"/>
          <w:sz w:val="24"/>
          <w:szCs w:val="24"/>
          <w:lang w:val="nl-NL"/>
        </w:rPr>
        <w:tab/>
      </w:r>
      <w:r w:rsidRPr="00ED76B0">
        <w:rPr>
          <w:rFonts w:ascii="Times New Roman" w:hAnsi="Times New Roman"/>
          <w:sz w:val="24"/>
          <w:szCs w:val="24"/>
          <w:lang w:val="nl-NL"/>
        </w:rPr>
        <w:tab/>
        <w:t xml:space="preserve">: 0 cổ phần </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đại diện cho tổ chức</w:t>
      </w:r>
      <w:r w:rsidRPr="00ED76B0">
        <w:rPr>
          <w:rFonts w:ascii="Times New Roman" w:hAnsi="Times New Roman"/>
          <w:sz w:val="24"/>
          <w:szCs w:val="24"/>
          <w:lang w:val="nl-NL"/>
        </w:rPr>
        <w:tab/>
        <w:t>: 0 cổ phần</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Những người có liên quan</w:t>
      </w:r>
      <w:r w:rsidRPr="00ED76B0">
        <w:rPr>
          <w:rFonts w:ascii="Times New Roman" w:hAnsi="Times New Roman"/>
          <w:sz w:val="24"/>
          <w:szCs w:val="24"/>
          <w:lang w:val="nl-NL"/>
        </w:rPr>
        <w:tab/>
        <w:t>: 0 cổ phần</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 xml:space="preserve">Các khoản nợ đối với Công ty: Không </w:t>
      </w:r>
    </w:p>
    <w:p w:rsidR="00CC1710" w:rsidRPr="00ED76B0" w:rsidRDefault="00CC1710" w:rsidP="006871A7">
      <w:pPr>
        <w:spacing w:before="120" w:line="360" w:lineRule="exact"/>
        <w:rPr>
          <w:b/>
          <w:lang w:val="es-MX"/>
        </w:rPr>
      </w:pPr>
      <w:bookmarkStart w:id="6" w:name="_Toc259110357"/>
      <w:bookmarkStart w:id="7" w:name="_Toc259172005"/>
      <w:r w:rsidRPr="00ED76B0">
        <w:rPr>
          <w:b/>
          <w:lang w:val="es-MX"/>
        </w:rPr>
        <w:t xml:space="preserve">Bà Hoàng Thu Hằng – Phó Giám Đốc </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Giới tính</w:t>
      </w:r>
      <w:r w:rsidRPr="00ED76B0">
        <w:rPr>
          <w:lang w:val="es-MX"/>
        </w:rPr>
        <w:tab/>
      </w:r>
      <w:r w:rsidRPr="00ED76B0">
        <w:rPr>
          <w:lang w:val="es-MX"/>
        </w:rPr>
        <w:tab/>
      </w:r>
      <w:r w:rsidRPr="00ED76B0">
        <w:rPr>
          <w:lang w:val="es-MX"/>
        </w:rPr>
        <w:tab/>
        <w:t>: Nữ</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Ngày tháng năm sinh</w:t>
      </w:r>
      <w:r w:rsidRPr="00ED76B0">
        <w:rPr>
          <w:lang w:val="es-MX"/>
        </w:rPr>
        <w:tab/>
        <w:t>: 11/11/1983</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Quốc tịch</w:t>
      </w:r>
      <w:r w:rsidRPr="00ED76B0">
        <w:rPr>
          <w:lang w:val="es-MX"/>
        </w:rPr>
        <w:tab/>
      </w:r>
      <w:r w:rsidRPr="00ED76B0">
        <w:rPr>
          <w:lang w:val="es-MX"/>
        </w:rPr>
        <w:tab/>
      </w:r>
      <w:r w:rsidRPr="00ED76B0">
        <w:rPr>
          <w:lang w:val="es-MX"/>
        </w:rPr>
        <w:tab/>
        <w:t>: Việt Nam</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Dân tộc</w:t>
      </w:r>
      <w:r w:rsidRPr="00ED76B0">
        <w:rPr>
          <w:lang w:val="es-MX"/>
        </w:rPr>
        <w:tab/>
      </w:r>
      <w:r w:rsidRPr="00ED76B0">
        <w:rPr>
          <w:lang w:val="es-MX"/>
        </w:rPr>
        <w:tab/>
      </w:r>
      <w:r w:rsidRPr="00ED76B0">
        <w:rPr>
          <w:lang w:val="es-MX"/>
        </w:rPr>
        <w:tab/>
        <w:t>: Kinh</w:t>
      </w:r>
      <w:r w:rsidRPr="00ED76B0">
        <w:rPr>
          <w:lang w:val="es-MX"/>
        </w:rPr>
        <w:tab/>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Quê quán</w:t>
      </w:r>
      <w:r w:rsidRPr="00ED76B0">
        <w:rPr>
          <w:lang w:val="es-MX"/>
        </w:rPr>
        <w:tab/>
      </w:r>
      <w:r w:rsidRPr="00ED76B0">
        <w:rPr>
          <w:lang w:val="es-MX"/>
        </w:rPr>
        <w:tab/>
      </w:r>
      <w:r w:rsidRPr="00ED76B0">
        <w:rPr>
          <w:lang w:val="es-MX"/>
        </w:rPr>
        <w:tab/>
        <w:t>: Tân Mỹ, Yên Dũng, Bắc Giang</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Địa chỉ thường trú</w:t>
      </w:r>
      <w:r w:rsidRPr="00ED76B0">
        <w:rPr>
          <w:lang w:val="es-MX"/>
        </w:rPr>
        <w:tab/>
      </w:r>
      <w:r w:rsidRPr="00ED76B0">
        <w:rPr>
          <w:lang w:val="es-MX"/>
        </w:rPr>
        <w:tab/>
        <w:t xml:space="preserve">: P106 N14 TT K9 Bộ đội biên phòng, Quận Hai Bà Trưng, Hà Nội </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Số CMTND/Hộ chiếu</w:t>
      </w:r>
      <w:r w:rsidRPr="00ED76B0">
        <w:rPr>
          <w:lang w:val="es-MX"/>
        </w:rPr>
        <w:tab/>
        <w:t>: 012093227 do Công An Hà Nội cấp ngày 10/3/2010</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Trình độ văn hoá</w:t>
      </w:r>
      <w:r w:rsidRPr="00ED76B0">
        <w:rPr>
          <w:lang w:val="es-MX"/>
        </w:rPr>
        <w:tab/>
      </w:r>
      <w:r w:rsidRPr="00ED76B0">
        <w:rPr>
          <w:lang w:val="es-MX"/>
        </w:rPr>
        <w:tab/>
        <w:t>: 12/12</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Trình độ chuyên môn</w:t>
      </w:r>
      <w:r w:rsidRPr="00ED76B0">
        <w:rPr>
          <w:lang w:val="es-MX"/>
        </w:rPr>
        <w:tab/>
        <w:t xml:space="preserve">: ĐH Thương mại chuyên ngành quản trị </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lastRenderedPageBreak/>
        <w:t>Chức vụ công tác hiện nay tại tổ chức niêm yết: Phó giám đốc – Công ty cổ phần Kinh doanh dịch vụ cao cấp Dầu khí Việt Nam.</w:t>
      </w:r>
    </w:p>
    <w:p w:rsidR="00CC1710" w:rsidRPr="00ED76B0" w:rsidRDefault="009307A4" w:rsidP="005F15AB">
      <w:pPr>
        <w:numPr>
          <w:ilvl w:val="0"/>
          <w:numId w:val="2"/>
        </w:numPr>
        <w:tabs>
          <w:tab w:val="left" w:pos="1080"/>
        </w:tabs>
        <w:spacing w:before="120" w:line="360" w:lineRule="exact"/>
        <w:ind w:right="-86"/>
        <w:jc w:val="both"/>
        <w:rPr>
          <w:lang w:val="es-MX"/>
        </w:rPr>
      </w:pPr>
      <w:r>
        <w:rPr>
          <w:lang w:val="es-MX"/>
        </w:rPr>
        <w:t>Quá trình công tác</w:t>
      </w:r>
      <w:r w:rsidR="00CC1710" w:rsidRPr="00ED76B0">
        <w:rPr>
          <w:lang w:val="es-MX"/>
        </w:rPr>
        <w:t>:</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spacing w:val="-20"/>
          <w:lang w:val="nl-NL"/>
        </w:rPr>
      </w:pPr>
      <w:r w:rsidRPr="00ED76B0">
        <w:rPr>
          <w:lang w:val="nl-NL"/>
        </w:rPr>
        <w:t>12/2007 – 31/12/2007</w:t>
      </w:r>
      <w:r w:rsidRPr="00ED76B0">
        <w:rPr>
          <w:lang w:val="nl-NL"/>
        </w:rPr>
        <w:tab/>
      </w:r>
      <w:r w:rsidRPr="00ED76B0">
        <w:rPr>
          <w:lang w:val="nl-NL"/>
        </w:rPr>
        <w:tab/>
        <w:t xml:space="preserve">: Chuyên viên Công ty Bảo hiểm Dầu khí </w:t>
      </w:r>
      <w:r w:rsidRPr="00ED76B0">
        <w:rPr>
          <w:spacing w:val="-20"/>
          <w:lang w:val="nl-NL"/>
        </w:rPr>
        <w:t>Hà Nội.</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01/2008 – 02/2009</w:t>
      </w:r>
      <w:r w:rsidRPr="00ED76B0">
        <w:rPr>
          <w:lang w:val="nl-NL"/>
        </w:rPr>
        <w:tab/>
      </w:r>
      <w:r w:rsidRPr="00ED76B0">
        <w:rPr>
          <w:lang w:val="nl-NL"/>
        </w:rPr>
        <w:tab/>
        <w:t xml:space="preserve">: Thư ký HĐQT Tổng công ty CP Bảo hiểm Dầu khí Việt Nam. </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03/2009 – 10/2009</w:t>
      </w:r>
      <w:r w:rsidRPr="00ED76B0">
        <w:rPr>
          <w:lang w:val="nl-NL"/>
        </w:rPr>
        <w:tab/>
      </w:r>
      <w:r w:rsidRPr="00ED76B0">
        <w:rPr>
          <w:lang w:val="nl-NL"/>
        </w:rPr>
        <w:tab/>
        <w:t>: Chuyên viên phòng Dự án Đầu tư PVN – Ban Bảo hiểm dự án – Tổng công ty CP Bảo hiểm Dầu khí Việt Nam</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11/2009 – 02/2010</w:t>
      </w:r>
      <w:r w:rsidRPr="00ED76B0">
        <w:rPr>
          <w:lang w:val="nl-NL"/>
        </w:rPr>
        <w:tab/>
      </w:r>
      <w:r w:rsidRPr="00ED76B0">
        <w:rPr>
          <w:lang w:val="nl-NL"/>
        </w:rPr>
        <w:tab/>
        <w:t>: Trưởng phòng Dự án Đầu tư PVN – Ban Bảo hiểm dự án – Tổng công ty CP Bảo hiểm Dầu khí Việt Nam.</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03/2010 – 08/2010</w:t>
      </w:r>
      <w:r w:rsidRPr="00ED76B0">
        <w:rPr>
          <w:lang w:val="nl-NL"/>
        </w:rPr>
        <w:tab/>
      </w:r>
      <w:r w:rsidRPr="00ED76B0">
        <w:rPr>
          <w:lang w:val="nl-NL"/>
        </w:rPr>
        <w:tab/>
        <w:t xml:space="preserve">: Phó Giám đốc Ban Bảo hiểm dự án – Tổng công ty cổ phần Bảo hiểm Dầu khí Việt Nam. </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09/2010 - đến nay</w:t>
      </w:r>
      <w:r w:rsidRPr="00ED76B0">
        <w:rPr>
          <w:lang w:val="nl-NL"/>
        </w:rPr>
        <w:tab/>
      </w:r>
      <w:r w:rsidRPr="00ED76B0">
        <w:rPr>
          <w:lang w:val="nl-NL"/>
        </w:rPr>
        <w:tab/>
        <w:t xml:space="preserve">: Phó giám đốc </w:t>
      </w:r>
      <w:r w:rsidR="00CB38A6">
        <w:rPr>
          <w:lang w:val="nl-NL"/>
        </w:rPr>
        <w:t>PVCR</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Chức vụ đang nắm giữ ở các tổ chức khác: Không</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Hành vi vi phạm pháp luật</w:t>
      </w:r>
      <w:r w:rsidRPr="00ED76B0">
        <w:rPr>
          <w:lang w:val="es-MX"/>
        </w:rPr>
        <w:tab/>
      </w:r>
      <w:r w:rsidRPr="00ED76B0">
        <w:rPr>
          <w:lang w:val="es-MX"/>
        </w:rPr>
        <w:tab/>
        <w:t>: Không</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Quyền lợi mâu thuẫn với lợi ích công ty</w:t>
      </w:r>
      <w:r w:rsidRPr="00ED76B0">
        <w:rPr>
          <w:lang w:val="es-MX"/>
        </w:rPr>
        <w:tab/>
        <w:t>: Không</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 xml:space="preserve">Tỷ lệ sở hữu chứng khoán của bản thân và những người liên quan: </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cá nhân</w:t>
      </w:r>
      <w:r w:rsidRPr="00ED76B0">
        <w:rPr>
          <w:rFonts w:ascii="Times New Roman" w:hAnsi="Times New Roman"/>
          <w:sz w:val="24"/>
          <w:szCs w:val="24"/>
          <w:lang w:val="nl-NL"/>
        </w:rPr>
        <w:tab/>
      </w:r>
      <w:r w:rsidRPr="00ED76B0">
        <w:rPr>
          <w:rFonts w:ascii="Times New Roman" w:hAnsi="Times New Roman"/>
          <w:sz w:val="24"/>
          <w:szCs w:val="24"/>
          <w:lang w:val="nl-NL"/>
        </w:rPr>
        <w:tab/>
      </w:r>
      <w:r w:rsidRPr="00ED76B0">
        <w:rPr>
          <w:rFonts w:ascii="Times New Roman" w:hAnsi="Times New Roman"/>
          <w:sz w:val="24"/>
          <w:szCs w:val="24"/>
          <w:lang w:val="nl-NL"/>
        </w:rPr>
        <w:tab/>
        <w:t xml:space="preserve">: 0 cổ phần </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đại diện cho tổ chức</w:t>
      </w:r>
      <w:r w:rsidRPr="00ED76B0">
        <w:rPr>
          <w:rFonts w:ascii="Times New Roman" w:hAnsi="Times New Roman"/>
          <w:sz w:val="24"/>
          <w:szCs w:val="24"/>
          <w:lang w:val="nl-NL"/>
        </w:rPr>
        <w:tab/>
        <w:t>: 0 cổ phần</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Những người có liên quan</w:t>
      </w:r>
      <w:r w:rsidRPr="00ED76B0">
        <w:rPr>
          <w:rFonts w:ascii="Times New Roman" w:hAnsi="Times New Roman"/>
          <w:sz w:val="24"/>
          <w:szCs w:val="24"/>
          <w:lang w:val="nl-NL"/>
        </w:rPr>
        <w:tab/>
        <w:t>: 0 cổ phần</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 xml:space="preserve">Các khoản nợ đối với Công ty: Không </w:t>
      </w:r>
    </w:p>
    <w:p w:rsidR="008060E4" w:rsidRDefault="008060E4" w:rsidP="006871A7">
      <w:pPr>
        <w:spacing w:before="120" w:line="360" w:lineRule="exact"/>
        <w:jc w:val="both"/>
        <w:rPr>
          <w:b/>
          <w:lang w:val="nb-NO"/>
        </w:rPr>
      </w:pPr>
      <w:r w:rsidRPr="00BD1FD4">
        <w:rPr>
          <w:b/>
          <w:lang w:val="nb-NO"/>
        </w:rPr>
        <w:t>Ông Nguyễn Phi Hoàng</w:t>
      </w:r>
      <w:r w:rsidR="00CB38A6">
        <w:rPr>
          <w:b/>
          <w:lang w:val="nb-NO"/>
        </w:rPr>
        <w:t xml:space="preserve"> – Ph</w:t>
      </w:r>
      <w:r w:rsidR="00CB38A6" w:rsidRPr="00CB38A6">
        <w:rPr>
          <w:b/>
          <w:lang w:val="nb-NO"/>
        </w:rPr>
        <w:t>ó</w:t>
      </w:r>
      <w:r w:rsidR="00CB38A6">
        <w:rPr>
          <w:b/>
          <w:lang w:val="nb-NO"/>
        </w:rPr>
        <w:t xml:space="preserve"> giám </w:t>
      </w:r>
      <w:r w:rsidR="00CB38A6" w:rsidRPr="00CB38A6">
        <w:rPr>
          <w:b/>
          <w:lang w:val="nb-NO"/>
        </w:rPr>
        <w:t>đốc</w:t>
      </w:r>
    </w:p>
    <w:p w:rsidR="00CB38A6" w:rsidRPr="00CB38A6" w:rsidRDefault="00CB38A6" w:rsidP="005F15AB">
      <w:pPr>
        <w:numPr>
          <w:ilvl w:val="0"/>
          <w:numId w:val="2"/>
        </w:numPr>
        <w:tabs>
          <w:tab w:val="left" w:pos="1080"/>
        </w:tabs>
        <w:spacing w:before="120" w:line="360" w:lineRule="exact"/>
        <w:ind w:right="-86"/>
        <w:jc w:val="both"/>
        <w:rPr>
          <w:lang w:val="es-MX"/>
        </w:rPr>
      </w:pPr>
      <w:r w:rsidRPr="00CB38A6">
        <w:rPr>
          <w:lang w:val="es-MX"/>
        </w:rPr>
        <w:t>Giới tính</w:t>
      </w:r>
      <w:r w:rsidR="007427C6">
        <w:rPr>
          <w:lang w:val="es-MX"/>
        </w:rPr>
        <w:tab/>
      </w:r>
      <w:r w:rsidR="007427C6">
        <w:rPr>
          <w:lang w:val="es-MX"/>
        </w:rPr>
        <w:tab/>
      </w:r>
      <w:r w:rsidR="007427C6">
        <w:rPr>
          <w:lang w:val="es-MX"/>
        </w:rPr>
        <w:tab/>
      </w:r>
      <w:r w:rsidRPr="00CB38A6">
        <w:rPr>
          <w:lang w:val="es-MX"/>
        </w:rPr>
        <w:t>: Nam</w:t>
      </w:r>
    </w:p>
    <w:p w:rsidR="00CB38A6" w:rsidRPr="00CB38A6" w:rsidRDefault="00CB38A6" w:rsidP="005F15AB">
      <w:pPr>
        <w:numPr>
          <w:ilvl w:val="0"/>
          <w:numId w:val="2"/>
        </w:numPr>
        <w:tabs>
          <w:tab w:val="left" w:pos="1080"/>
        </w:tabs>
        <w:spacing w:before="120" w:line="360" w:lineRule="exact"/>
        <w:ind w:right="-86"/>
        <w:jc w:val="both"/>
        <w:rPr>
          <w:lang w:val="es-MX"/>
        </w:rPr>
      </w:pPr>
      <w:r w:rsidRPr="00CB38A6">
        <w:rPr>
          <w:lang w:val="es-MX"/>
        </w:rPr>
        <w:t>Ngày sinh</w:t>
      </w:r>
      <w:r w:rsidR="007427C6">
        <w:rPr>
          <w:lang w:val="es-MX"/>
        </w:rPr>
        <w:tab/>
      </w:r>
      <w:r w:rsidR="007427C6">
        <w:rPr>
          <w:lang w:val="es-MX"/>
        </w:rPr>
        <w:tab/>
      </w:r>
      <w:r w:rsidR="007427C6">
        <w:rPr>
          <w:lang w:val="es-MX"/>
        </w:rPr>
        <w:tab/>
      </w:r>
      <w:r w:rsidRPr="00CB38A6">
        <w:rPr>
          <w:lang w:val="es-MX"/>
        </w:rPr>
        <w:t>: 25 tháng 04 năm 1962</w:t>
      </w:r>
    </w:p>
    <w:p w:rsidR="00CB38A6" w:rsidRPr="00CB38A6" w:rsidRDefault="00CB38A6" w:rsidP="005F15AB">
      <w:pPr>
        <w:numPr>
          <w:ilvl w:val="0"/>
          <w:numId w:val="2"/>
        </w:numPr>
        <w:tabs>
          <w:tab w:val="left" w:pos="1080"/>
        </w:tabs>
        <w:spacing w:before="120" w:line="360" w:lineRule="exact"/>
        <w:ind w:right="-86"/>
        <w:jc w:val="both"/>
        <w:rPr>
          <w:lang w:val="es-MX"/>
        </w:rPr>
      </w:pPr>
      <w:r w:rsidRPr="00CB38A6">
        <w:rPr>
          <w:lang w:val="es-MX"/>
        </w:rPr>
        <w:t>Quốc tịch</w:t>
      </w:r>
      <w:r w:rsidR="007427C6">
        <w:rPr>
          <w:lang w:val="es-MX"/>
        </w:rPr>
        <w:tab/>
      </w:r>
      <w:r w:rsidR="007427C6">
        <w:rPr>
          <w:lang w:val="es-MX"/>
        </w:rPr>
        <w:tab/>
      </w:r>
      <w:r w:rsidR="007427C6">
        <w:rPr>
          <w:lang w:val="es-MX"/>
        </w:rPr>
        <w:tab/>
      </w:r>
      <w:r w:rsidRPr="00CB38A6">
        <w:rPr>
          <w:lang w:val="es-MX"/>
        </w:rPr>
        <w:t>: Việt Nam</w:t>
      </w:r>
    </w:p>
    <w:p w:rsidR="00CB38A6" w:rsidRPr="00CB38A6" w:rsidRDefault="00CB38A6" w:rsidP="005F15AB">
      <w:pPr>
        <w:numPr>
          <w:ilvl w:val="0"/>
          <w:numId w:val="2"/>
        </w:numPr>
        <w:tabs>
          <w:tab w:val="left" w:pos="1080"/>
        </w:tabs>
        <w:spacing w:before="120" w:line="360" w:lineRule="exact"/>
        <w:ind w:right="-86"/>
        <w:jc w:val="both"/>
        <w:rPr>
          <w:lang w:val="es-MX"/>
        </w:rPr>
      </w:pPr>
      <w:r w:rsidRPr="00CB38A6">
        <w:rPr>
          <w:lang w:val="es-MX"/>
        </w:rPr>
        <w:t>Dân tộc</w:t>
      </w:r>
      <w:r w:rsidR="007427C6">
        <w:rPr>
          <w:lang w:val="es-MX"/>
        </w:rPr>
        <w:tab/>
      </w:r>
      <w:r w:rsidR="007427C6">
        <w:rPr>
          <w:lang w:val="es-MX"/>
        </w:rPr>
        <w:tab/>
      </w:r>
      <w:r w:rsidR="007427C6">
        <w:rPr>
          <w:lang w:val="es-MX"/>
        </w:rPr>
        <w:tab/>
      </w:r>
      <w:r w:rsidRPr="00CB38A6">
        <w:rPr>
          <w:lang w:val="es-MX"/>
        </w:rPr>
        <w:t>: Kinh</w:t>
      </w:r>
    </w:p>
    <w:p w:rsidR="00CB38A6" w:rsidRPr="00CB38A6" w:rsidRDefault="00CB38A6" w:rsidP="005F15AB">
      <w:pPr>
        <w:numPr>
          <w:ilvl w:val="0"/>
          <w:numId w:val="2"/>
        </w:numPr>
        <w:tabs>
          <w:tab w:val="left" w:pos="1080"/>
        </w:tabs>
        <w:spacing w:before="120" w:line="360" w:lineRule="exact"/>
        <w:ind w:right="-86"/>
        <w:jc w:val="both"/>
        <w:rPr>
          <w:lang w:val="es-MX"/>
        </w:rPr>
      </w:pPr>
      <w:r w:rsidRPr="00CB38A6">
        <w:rPr>
          <w:lang w:val="es-MX"/>
        </w:rPr>
        <w:t>Quê quán</w:t>
      </w:r>
      <w:r w:rsidR="007427C6">
        <w:rPr>
          <w:lang w:val="es-MX"/>
        </w:rPr>
        <w:tab/>
      </w:r>
      <w:r w:rsidR="007427C6">
        <w:rPr>
          <w:lang w:val="es-MX"/>
        </w:rPr>
        <w:tab/>
      </w:r>
      <w:r w:rsidR="007427C6">
        <w:rPr>
          <w:lang w:val="es-MX"/>
        </w:rPr>
        <w:tab/>
      </w:r>
      <w:r w:rsidRPr="00CB38A6">
        <w:rPr>
          <w:lang w:val="es-MX"/>
        </w:rPr>
        <w:t>: Thạch Kim – Thạch Hà – Hà Tĩnh</w:t>
      </w:r>
    </w:p>
    <w:p w:rsidR="00CB38A6" w:rsidRPr="00CB38A6" w:rsidRDefault="00CB38A6" w:rsidP="005F15AB">
      <w:pPr>
        <w:numPr>
          <w:ilvl w:val="0"/>
          <w:numId w:val="2"/>
        </w:numPr>
        <w:tabs>
          <w:tab w:val="left" w:pos="1080"/>
        </w:tabs>
        <w:spacing w:before="120" w:line="360" w:lineRule="exact"/>
        <w:ind w:right="-86"/>
        <w:jc w:val="both"/>
        <w:rPr>
          <w:lang w:val="es-MX"/>
        </w:rPr>
      </w:pPr>
      <w:r>
        <w:rPr>
          <w:lang w:val="es-MX"/>
        </w:rPr>
        <w:t xml:space="preserve"> </w:t>
      </w:r>
      <w:r w:rsidRPr="00CB38A6">
        <w:rPr>
          <w:lang w:val="es-MX"/>
        </w:rPr>
        <w:t>Địa chỉ thường trú</w:t>
      </w:r>
      <w:r w:rsidR="007427C6">
        <w:rPr>
          <w:lang w:val="es-MX"/>
        </w:rPr>
        <w:tab/>
      </w:r>
      <w:r w:rsidRPr="00CB38A6">
        <w:rPr>
          <w:lang w:val="es-MX"/>
        </w:rPr>
        <w:t>: 37 Lê Đại Hà</w:t>
      </w:r>
      <w:r w:rsidR="007427C6">
        <w:rPr>
          <w:lang w:val="es-MX"/>
        </w:rPr>
        <w:t>nh, Quận Hai Bà Trưng,</w:t>
      </w:r>
      <w:r w:rsidRPr="00CB38A6">
        <w:rPr>
          <w:lang w:val="es-MX"/>
        </w:rPr>
        <w:t xml:space="preserve"> Hà Nội</w:t>
      </w:r>
    </w:p>
    <w:p w:rsidR="00CB38A6" w:rsidRPr="00CB38A6" w:rsidRDefault="00CB38A6" w:rsidP="005F15AB">
      <w:pPr>
        <w:numPr>
          <w:ilvl w:val="0"/>
          <w:numId w:val="2"/>
        </w:numPr>
        <w:tabs>
          <w:tab w:val="left" w:pos="1080"/>
        </w:tabs>
        <w:spacing w:before="120" w:line="360" w:lineRule="exact"/>
        <w:ind w:right="-86"/>
        <w:jc w:val="both"/>
        <w:rPr>
          <w:lang w:val="es-MX"/>
        </w:rPr>
      </w:pPr>
      <w:r w:rsidRPr="00CB38A6">
        <w:rPr>
          <w:lang w:val="es-MX"/>
        </w:rPr>
        <w:lastRenderedPageBreak/>
        <w:t>Số CMND</w:t>
      </w:r>
      <w:r w:rsidR="007427C6">
        <w:rPr>
          <w:lang w:val="es-MX"/>
        </w:rPr>
        <w:tab/>
      </w:r>
      <w:r w:rsidR="007427C6">
        <w:rPr>
          <w:lang w:val="es-MX"/>
        </w:rPr>
        <w:tab/>
      </w:r>
      <w:r w:rsidR="007427C6">
        <w:rPr>
          <w:lang w:val="es-MX"/>
        </w:rPr>
        <w:tab/>
      </w:r>
      <w:r w:rsidRPr="00CB38A6">
        <w:rPr>
          <w:lang w:val="es-MX"/>
        </w:rPr>
        <w:t>: 012563103 do Công an Hà Nội cấp ngày 16/09/2002</w:t>
      </w:r>
    </w:p>
    <w:p w:rsidR="00CB38A6" w:rsidRPr="00CB38A6" w:rsidRDefault="00CB38A6" w:rsidP="005F15AB">
      <w:pPr>
        <w:numPr>
          <w:ilvl w:val="0"/>
          <w:numId w:val="2"/>
        </w:numPr>
        <w:tabs>
          <w:tab w:val="left" w:pos="1080"/>
        </w:tabs>
        <w:spacing w:before="120" w:line="360" w:lineRule="exact"/>
        <w:ind w:right="-86"/>
        <w:jc w:val="both"/>
        <w:rPr>
          <w:lang w:val="es-MX"/>
        </w:rPr>
      </w:pPr>
      <w:r w:rsidRPr="00CB38A6">
        <w:rPr>
          <w:lang w:val="es-MX"/>
        </w:rPr>
        <w:t>Trình độ văn hoá</w:t>
      </w:r>
      <w:r w:rsidR="007427C6">
        <w:rPr>
          <w:lang w:val="es-MX"/>
        </w:rPr>
        <w:tab/>
      </w:r>
      <w:r w:rsidR="007427C6">
        <w:rPr>
          <w:lang w:val="es-MX"/>
        </w:rPr>
        <w:tab/>
      </w:r>
      <w:r w:rsidRPr="00CB38A6">
        <w:rPr>
          <w:lang w:val="es-MX"/>
        </w:rPr>
        <w:t>: 12/12</w:t>
      </w:r>
    </w:p>
    <w:p w:rsidR="00CB38A6" w:rsidRPr="00CB38A6" w:rsidRDefault="00CB38A6" w:rsidP="005F15AB">
      <w:pPr>
        <w:numPr>
          <w:ilvl w:val="0"/>
          <w:numId w:val="2"/>
        </w:numPr>
        <w:tabs>
          <w:tab w:val="left" w:pos="1080"/>
        </w:tabs>
        <w:spacing w:before="120" w:line="360" w:lineRule="exact"/>
        <w:ind w:right="-86"/>
        <w:jc w:val="both"/>
        <w:rPr>
          <w:lang w:val="es-MX"/>
        </w:rPr>
      </w:pPr>
      <w:r w:rsidRPr="00CB38A6">
        <w:rPr>
          <w:lang w:val="es-MX"/>
        </w:rPr>
        <w:t>Trình độ chuyên môn</w:t>
      </w:r>
      <w:r w:rsidR="007427C6">
        <w:rPr>
          <w:lang w:val="es-MX"/>
        </w:rPr>
        <w:tab/>
      </w:r>
      <w:r w:rsidRPr="00CB38A6">
        <w:rPr>
          <w:lang w:val="es-MX"/>
        </w:rPr>
        <w:t>: Kỹ sư Xây dựng</w:t>
      </w:r>
    </w:p>
    <w:p w:rsidR="00CB38A6" w:rsidRPr="00CB38A6" w:rsidRDefault="00CB38A6" w:rsidP="005F15AB">
      <w:pPr>
        <w:numPr>
          <w:ilvl w:val="0"/>
          <w:numId w:val="2"/>
        </w:numPr>
        <w:tabs>
          <w:tab w:val="left" w:pos="1080"/>
        </w:tabs>
        <w:spacing w:before="120" w:line="360" w:lineRule="exact"/>
        <w:ind w:right="-86"/>
        <w:jc w:val="both"/>
        <w:rPr>
          <w:lang w:val="es-MX"/>
        </w:rPr>
      </w:pPr>
      <w:r w:rsidRPr="00CB38A6">
        <w:rPr>
          <w:lang w:val="es-MX"/>
        </w:rPr>
        <w:t>Chức vụ hiện nay tại tổ chức niêm yết: Phó Giám đốc – Công ty Cổ phần Kinh doanh dịch vụ cao cấp Dầu khí Việt Nam</w:t>
      </w:r>
    </w:p>
    <w:p w:rsidR="00CB38A6" w:rsidRPr="00CB38A6" w:rsidRDefault="00CB38A6" w:rsidP="005F15AB">
      <w:pPr>
        <w:numPr>
          <w:ilvl w:val="0"/>
          <w:numId w:val="2"/>
        </w:numPr>
        <w:tabs>
          <w:tab w:val="left" w:pos="1080"/>
        </w:tabs>
        <w:spacing w:before="120" w:line="360" w:lineRule="exact"/>
        <w:ind w:right="-86"/>
        <w:jc w:val="both"/>
        <w:rPr>
          <w:lang w:val="es-MX"/>
        </w:rPr>
      </w:pPr>
      <w:r w:rsidRPr="00CB38A6">
        <w:rPr>
          <w:lang w:val="es-MX"/>
        </w:rPr>
        <w:t xml:space="preserve">Quá trình công tác: </w:t>
      </w:r>
    </w:p>
    <w:p w:rsidR="00CB38A6" w:rsidRPr="00CB38A6" w:rsidRDefault="00CB38A6" w:rsidP="005F15AB">
      <w:pPr>
        <w:numPr>
          <w:ilvl w:val="0"/>
          <w:numId w:val="3"/>
        </w:numPr>
        <w:tabs>
          <w:tab w:val="clear" w:pos="1170"/>
          <w:tab w:val="num" w:pos="1260"/>
        </w:tabs>
        <w:suppressAutoHyphens/>
        <w:spacing w:before="120" w:line="360" w:lineRule="exact"/>
        <w:ind w:left="1260"/>
        <w:jc w:val="both"/>
        <w:rPr>
          <w:lang w:val="nl-NL"/>
        </w:rPr>
      </w:pPr>
      <w:r>
        <w:rPr>
          <w:lang w:val="nl-NL"/>
        </w:rPr>
        <w:t>1990 -1993: Cán bộ - Trư</w:t>
      </w:r>
      <w:r w:rsidRPr="00CB38A6">
        <w:rPr>
          <w:lang w:val="nl-NL"/>
        </w:rPr>
        <w:t xml:space="preserve">ờng Đại học Kiến trúc Hà Nội </w:t>
      </w:r>
    </w:p>
    <w:p w:rsidR="00CB38A6" w:rsidRPr="00CB38A6" w:rsidRDefault="00CB38A6" w:rsidP="005F15AB">
      <w:pPr>
        <w:numPr>
          <w:ilvl w:val="0"/>
          <w:numId w:val="3"/>
        </w:numPr>
        <w:tabs>
          <w:tab w:val="clear" w:pos="1170"/>
          <w:tab w:val="num" w:pos="1260"/>
        </w:tabs>
        <w:suppressAutoHyphens/>
        <w:spacing w:before="120" w:line="360" w:lineRule="exact"/>
        <w:ind w:left="1260"/>
        <w:jc w:val="both"/>
        <w:rPr>
          <w:lang w:val="nl-NL"/>
        </w:rPr>
      </w:pPr>
      <w:r w:rsidRPr="00CB38A6">
        <w:rPr>
          <w:lang w:val="nl-NL"/>
        </w:rPr>
        <w:t xml:space="preserve">1994 – 2003: Nhân viên - Công </w:t>
      </w:r>
      <w:r w:rsidR="007427C6">
        <w:rPr>
          <w:lang w:val="nl-NL"/>
        </w:rPr>
        <w:t>ty XD và phát triển nhà – ĐH</w:t>
      </w:r>
      <w:r w:rsidRPr="00CB38A6">
        <w:rPr>
          <w:lang w:val="nl-NL"/>
        </w:rPr>
        <w:t xml:space="preserve"> Kiến trúc HN</w:t>
      </w:r>
    </w:p>
    <w:p w:rsidR="00CB38A6" w:rsidRPr="00CB38A6" w:rsidRDefault="00CB38A6" w:rsidP="005F15AB">
      <w:pPr>
        <w:numPr>
          <w:ilvl w:val="0"/>
          <w:numId w:val="3"/>
        </w:numPr>
        <w:tabs>
          <w:tab w:val="clear" w:pos="1170"/>
          <w:tab w:val="num" w:pos="1260"/>
        </w:tabs>
        <w:suppressAutoHyphens/>
        <w:spacing w:before="120" w:line="360" w:lineRule="exact"/>
        <w:ind w:left="1260"/>
        <w:jc w:val="both"/>
        <w:rPr>
          <w:lang w:val="nl-NL"/>
        </w:rPr>
      </w:pPr>
      <w:r w:rsidRPr="00CB38A6">
        <w:rPr>
          <w:lang w:val="nl-NL"/>
        </w:rPr>
        <w:t>2003 – 2005: Nhân viên - Tổng Công ty Xây dựng Sông Hồng</w:t>
      </w:r>
    </w:p>
    <w:p w:rsidR="00CB38A6" w:rsidRPr="00CB38A6" w:rsidRDefault="00CB38A6" w:rsidP="005F15AB">
      <w:pPr>
        <w:numPr>
          <w:ilvl w:val="0"/>
          <w:numId w:val="3"/>
        </w:numPr>
        <w:tabs>
          <w:tab w:val="clear" w:pos="1170"/>
          <w:tab w:val="num" w:pos="1260"/>
        </w:tabs>
        <w:suppressAutoHyphens/>
        <w:spacing w:before="120" w:line="360" w:lineRule="exact"/>
        <w:ind w:left="1260"/>
        <w:jc w:val="both"/>
        <w:rPr>
          <w:lang w:val="nl-NL"/>
        </w:rPr>
      </w:pPr>
      <w:r w:rsidRPr="00CB38A6">
        <w:rPr>
          <w:lang w:val="nl-NL"/>
        </w:rPr>
        <w:t>2005 – 2006: Nhân viên - Công ty CP Đầu tư và XNK Hà Nội</w:t>
      </w:r>
    </w:p>
    <w:p w:rsidR="00CB38A6" w:rsidRPr="00CB38A6" w:rsidRDefault="00CB38A6" w:rsidP="005F15AB">
      <w:pPr>
        <w:numPr>
          <w:ilvl w:val="0"/>
          <w:numId w:val="3"/>
        </w:numPr>
        <w:tabs>
          <w:tab w:val="clear" w:pos="1170"/>
          <w:tab w:val="num" w:pos="1260"/>
        </w:tabs>
        <w:suppressAutoHyphens/>
        <w:spacing w:before="120" w:line="360" w:lineRule="exact"/>
        <w:ind w:left="1260"/>
        <w:jc w:val="both"/>
        <w:rPr>
          <w:lang w:val="nl-NL"/>
        </w:rPr>
      </w:pPr>
      <w:r w:rsidRPr="00CB38A6">
        <w:rPr>
          <w:lang w:val="nl-NL"/>
        </w:rPr>
        <w:t>2006 – 2007:  Giám đốc Chi nhánh</w:t>
      </w:r>
      <w:r>
        <w:rPr>
          <w:lang w:val="nl-NL"/>
        </w:rPr>
        <w:t xml:space="preserve"> </w:t>
      </w:r>
      <w:r w:rsidRPr="00CB38A6">
        <w:rPr>
          <w:lang w:val="nl-NL"/>
        </w:rPr>
        <w:t xml:space="preserve">- Công ty CP Xây dựng Sông Hồng </w:t>
      </w:r>
      <w:r>
        <w:rPr>
          <w:lang w:val="nl-NL"/>
        </w:rPr>
        <w:t>(</w:t>
      </w:r>
      <w:r w:rsidRPr="00CB38A6">
        <w:rPr>
          <w:lang w:val="nl-NL"/>
        </w:rPr>
        <w:t>INCOMEX</w:t>
      </w:r>
      <w:r>
        <w:rPr>
          <w:lang w:val="nl-NL"/>
        </w:rPr>
        <w:t>)</w:t>
      </w:r>
    </w:p>
    <w:p w:rsidR="00CB38A6" w:rsidRPr="00CB38A6" w:rsidRDefault="00CB38A6" w:rsidP="005F15AB">
      <w:pPr>
        <w:numPr>
          <w:ilvl w:val="0"/>
          <w:numId w:val="3"/>
        </w:numPr>
        <w:tabs>
          <w:tab w:val="clear" w:pos="1170"/>
          <w:tab w:val="num" w:pos="1260"/>
        </w:tabs>
        <w:suppressAutoHyphens/>
        <w:spacing w:before="120" w:line="360" w:lineRule="exact"/>
        <w:ind w:left="1260"/>
        <w:jc w:val="both"/>
        <w:rPr>
          <w:lang w:val="nl-NL"/>
        </w:rPr>
      </w:pPr>
      <w:r w:rsidRPr="00CB38A6">
        <w:rPr>
          <w:lang w:val="nl-NL"/>
        </w:rPr>
        <w:t>2007 – 2009: Phó Giám đốc - Công ty INCOMEX</w:t>
      </w:r>
    </w:p>
    <w:p w:rsidR="00CB38A6" w:rsidRPr="00CB38A6" w:rsidRDefault="00CB38A6" w:rsidP="005F15AB">
      <w:pPr>
        <w:numPr>
          <w:ilvl w:val="0"/>
          <w:numId w:val="3"/>
        </w:numPr>
        <w:tabs>
          <w:tab w:val="clear" w:pos="1170"/>
          <w:tab w:val="num" w:pos="1260"/>
        </w:tabs>
        <w:suppressAutoHyphens/>
        <w:spacing w:before="120" w:line="360" w:lineRule="exact"/>
        <w:ind w:left="1260"/>
        <w:jc w:val="both"/>
        <w:rPr>
          <w:lang w:val="nl-NL"/>
        </w:rPr>
      </w:pPr>
      <w:r w:rsidRPr="00CB38A6">
        <w:rPr>
          <w:lang w:val="nl-NL"/>
        </w:rPr>
        <w:t>01/2009 – 12/2009: Chủ tịch - Công ty INCOMEX</w:t>
      </w:r>
    </w:p>
    <w:p w:rsidR="00CB38A6" w:rsidRPr="00CB38A6" w:rsidRDefault="00CB38A6" w:rsidP="005F15AB">
      <w:pPr>
        <w:numPr>
          <w:ilvl w:val="0"/>
          <w:numId w:val="3"/>
        </w:numPr>
        <w:tabs>
          <w:tab w:val="clear" w:pos="1170"/>
          <w:tab w:val="num" w:pos="1260"/>
        </w:tabs>
        <w:suppressAutoHyphens/>
        <w:spacing w:before="120" w:line="360" w:lineRule="exact"/>
        <w:ind w:left="1260"/>
        <w:jc w:val="both"/>
        <w:rPr>
          <w:lang w:val="nl-NL"/>
        </w:rPr>
      </w:pPr>
      <w:r w:rsidRPr="00CB38A6">
        <w:rPr>
          <w:lang w:val="nl-NL"/>
        </w:rPr>
        <w:t xml:space="preserve">2010 – 06/2012: Chủ tịch HĐQT - Công ty CP Đầu tư và Xây lắp Dầu khí Sài Gòn </w:t>
      </w:r>
    </w:p>
    <w:p w:rsidR="00CB38A6" w:rsidRPr="00CB38A6" w:rsidRDefault="00CB38A6" w:rsidP="005F15AB">
      <w:pPr>
        <w:numPr>
          <w:ilvl w:val="0"/>
          <w:numId w:val="3"/>
        </w:numPr>
        <w:tabs>
          <w:tab w:val="clear" w:pos="1170"/>
          <w:tab w:val="num" w:pos="1260"/>
        </w:tabs>
        <w:suppressAutoHyphens/>
        <w:spacing w:before="120" w:line="360" w:lineRule="exact"/>
        <w:ind w:left="1260"/>
        <w:jc w:val="both"/>
        <w:rPr>
          <w:lang w:val="nl-NL"/>
        </w:rPr>
      </w:pPr>
      <w:r w:rsidRPr="00CB38A6">
        <w:rPr>
          <w:lang w:val="nl-NL"/>
        </w:rPr>
        <w:t>6/2012 đến nay: Phó Giám đốc - Công ty CP Kinh doanh dịch vụ cao cấp Dầu khí Việt Nam</w:t>
      </w:r>
    </w:p>
    <w:p w:rsidR="00CB38A6" w:rsidRPr="00CB38A6" w:rsidRDefault="00CB38A6" w:rsidP="005F15AB">
      <w:pPr>
        <w:numPr>
          <w:ilvl w:val="0"/>
          <w:numId w:val="2"/>
        </w:numPr>
        <w:tabs>
          <w:tab w:val="left" w:pos="1080"/>
        </w:tabs>
        <w:spacing w:before="120" w:line="360" w:lineRule="exact"/>
        <w:ind w:right="-86"/>
        <w:jc w:val="both"/>
        <w:rPr>
          <w:lang w:val="es-MX"/>
        </w:rPr>
      </w:pPr>
      <w:r w:rsidRPr="00CB38A6">
        <w:rPr>
          <w:lang w:val="es-MX"/>
        </w:rPr>
        <w:t>Chức vụ đang nắm giữ ở các tổ chức khác: Không</w:t>
      </w:r>
    </w:p>
    <w:p w:rsidR="00CB38A6" w:rsidRPr="00CB38A6" w:rsidRDefault="00CB38A6" w:rsidP="005F15AB">
      <w:pPr>
        <w:numPr>
          <w:ilvl w:val="0"/>
          <w:numId w:val="2"/>
        </w:numPr>
        <w:tabs>
          <w:tab w:val="left" w:pos="1080"/>
        </w:tabs>
        <w:spacing w:before="120" w:line="360" w:lineRule="exact"/>
        <w:ind w:right="-86"/>
        <w:jc w:val="both"/>
        <w:rPr>
          <w:lang w:val="es-MX"/>
        </w:rPr>
      </w:pPr>
      <w:r w:rsidRPr="00CB38A6">
        <w:rPr>
          <w:lang w:val="es-MX"/>
        </w:rPr>
        <w:t>Hành vi vi phạm pháp luật: Không</w:t>
      </w:r>
    </w:p>
    <w:p w:rsidR="00CB38A6" w:rsidRPr="00CB38A6" w:rsidRDefault="00CB38A6" w:rsidP="005F15AB">
      <w:pPr>
        <w:numPr>
          <w:ilvl w:val="0"/>
          <w:numId w:val="2"/>
        </w:numPr>
        <w:tabs>
          <w:tab w:val="left" w:pos="1080"/>
        </w:tabs>
        <w:spacing w:before="120" w:line="360" w:lineRule="exact"/>
        <w:ind w:right="-86"/>
        <w:jc w:val="both"/>
        <w:rPr>
          <w:lang w:val="es-MX"/>
        </w:rPr>
      </w:pPr>
      <w:r w:rsidRPr="00CB38A6">
        <w:rPr>
          <w:lang w:val="es-MX"/>
        </w:rPr>
        <w:t>Quyền lợi mâu thuẫn với lợi ích công ty: Không</w:t>
      </w:r>
    </w:p>
    <w:p w:rsidR="00CB38A6" w:rsidRDefault="00CB38A6" w:rsidP="005F15AB">
      <w:pPr>
        <w:numPr>
          <w:ilvl w:val="0"/>
          <w:numId w:val="2"/>
        </w:numPr>
        <w:tabs>
          <w:tab w:val="left" w:pos="1080"/>
        </w:tabs>
        <w:spacing w:before="120" w:line="360" w:lineRule="exact"/>
        <w:ind w:right="-86"/>
        <w:jc w:val="both"/>
        <w:rPr>
          <w:lang w:val="es-MX"/>
        </w:rPr>
      </w:pPr>
      <w:r w:rsidRPr="00CB38A6">
        <w:rPr>
          <w:lang w:val="es-MX"/>
        </w:rPr>
        <w:t>Tỷ lệ sở hữu chứng khoán của bản thân và những người liên quan: không</w:t>
      </w:r>
    </w:p>
    <w:p w:rsidR="00CB38A6" w:rsidRPr="004A0618" w:rsidRDefault="00CB38A6"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4A0618">
        <w:rPr>
          <w:rFonts w:ascii="Times New Roman" w:hAnsi="Times New Roman"/>
          <w:sz w:val="24"/>
          <w:szCs w:val="24"/>
          <w:lang w:val="nl-NL"/>
        </w:rPr>
        <w:t>Sở hữu cá nhân</w:t>
      </w:r>
      <w:r w:rsidR="008E1320">
        <w:rPr>
          <w:rFonts w:ascii="Times New Roman" w:hAnsi="Times New Roman"/>
          <w:sz w:val="24"/>
          <w:szCs w:val="24"/>
          <w:lang w:val="nl-NL"/>
        </w:rPr>
        <w:tab/>
      </w:r>
      <w:r w:rsidR="008E1320">
        <w:rPr>
          <w:rFonts w:ascii="Times New Roman" w:hAnsi="Times New Roman"/>
          <w:sz w:val="24"/>
          <w:szCs w:val="24"/>
          <w:lang w:val="nl-NL"/>
        </w:rPr>
        <w:tab/>
      </w:r>
      <w:r w:rsidR="008E1320">
        <w:rPr>
          <w:rFonts w:ascii="Times New Roman" w:hAnsi="Times New Roman"/>
          <w:sz w:val="24"/>
          <w:szCs w:val="24"/>
          <w:lang w:val="nl-NL"/>
        </w:rPr>
        <w:tab/>
      </w:r>
      <w:r w:rsidRPr="004A0618">
        <w:rPr>
          <w:rFonts w:ascii="Times New Roman" w:hAnsi="Times New Roman"/>
          <w:sz w:val="24"/>
          <w:szCs w:val="24"/>
          <w:lang w:val="nl-NL"/>
        </w:rPr>
        <w:t xml:space="preserve">: 5.000  </w:t>
      </w:r>
      <w:r w:rsidR="008E1320">
        <w:rPr>
          <w:rFonts w:ascii="Times New Roman" w:hAnsi="Times New Roman"/>
          <w:sz w:val="24"/>
          <w:szCs w:val="24"/>
          <w:lang w:val="nl-NL"/>
        </w:rPr>
        <w:t>c</w:t>
      </w:r>
      <w:r w:rsidRPr="004A0618">
        <w:rPr>
          <w:rFonts w:ascii="Times New Roman" w:hAnsi="Times New Roman"/>
          <w:sz w:val="24"/>
          <w:szCs w:val="24"/>
          <w:lang w:val="nl-NL"/>
        </w:rPr>
        <w:t>ổ phần</w:t>
      </w:r>
    </w:p>
    <w:p w:rsidR="00CB38A6" w:rsidRDefault="00CB38A6"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4A0618">
        <w:rPr>
          <w:rFonts w:ascii="Times New Roman" w:hAnsi="Times New Roman"/>
          <w:sz w:val="24"/>
          <w:szCs w:val="24"/>
          <w:lang w:val="nl-NL"/>
        </w:rPr>
        <w:t xml:space="preserve">Sở hữu đại diện </w:t>
      </w:r>
      <w:r w:rsidR="008E1320">
        <w:rPr>
          <w:rFonts w:ascii="Times New Roman" w:hAnsi="Times New Roman"/>
          <w:sz w:val="24"/>
          <w:szCs w:val="24"/>
          <w:lang w:val="nl-NL"/>
        </w:rPr>
        <w:t>t</w:t>
      </w:r>
      <w:r w:rsidR="008E1320" w:rsidRPr="008E1320">
        <w:rPr>
          <w:rFonts w:ascii="Times New Roman" w:hAnsi="Times New Roman"/>
          <w:sz w:val="24"/>
          <w:szCs w:val="24"/>
          <w:lang w:val="nl-NL"/>
        </w:rPr>
        <w:t>ổ</w:t>
      </w:r>
      <w:r w:rsidR="008E1320">
        <w:rPr>
          <w:rFonts w:ascii="Times New Roman" w:hAnsi="Times New Roman"/>
          <w:sz w:val="24"/>
          <w:szCs w:val="24"/>
          <w:lang w:val="nl-NL"/>
        </w:rPr>
        <w:t xml:space="preserve"> ch</w:t>
      </w:r>
      <w:r w:rsidR="008E1320" w:rsidRPr="008E1320">
        <w:rPr>
          <w:rFonts w:ascii="Times New Roman" w:hAnsi="Times New Roman"/>
          <w:sz w:val="24"/>
          <w:szCs w:val="24"/>
          <w:lang w:val="nl-NL"/>
        </w:rPr>
        <w:t>ức</w:t>
      </w:r>
      <w:r w:rsidR="008E1320">
        <w:rPr>
          <w:rFonts w:ascii="Times New Roman" w:hAnsi="Times New Roman"/>
          <w:sz w:val="24"/>
          <w:szCs w:val="24"/>
          <w:lang w:val="nl-NL"/>
        </w:rPr>
        <w:tab/>
      </w:r>
      <w:r w:rsidR="008E1320">
        <w:rPr>
          <w:rFonts w:ascii="Times New Roman" w:hAnsi="Times New Roman"/>
          <w:sz w:val="24"/>
          <w:szCs w:val="24"/>
          <w:lang w:val="nl-NL"/>
        </w:rPr>
        <w:tab/>
      </w:r>
      <w:r w:rsidRPr="004A0618">
        <w:rPr>
          <w:rFonts w:ascii="Times New Roman" w:hAnsi="Times New Roman"/>
          <w:sz w:val="24"/>
          <w:szCs w:val="24"/>
          <w:lang w:val="nl-NL"/>
        </w:rPr>
        <w:t xml:space="preserve">: 0 </w:t>
      </w:r>
      <w:r w:rsidR="008E1320">
        <w:rPr>
          <w:rFonts w:ascii="Times New Roman" w:hAnsi="Times New Roman"/>
          <w:sz w:val="24"/>
          <w:szCs w:val="24"/>
          <w:lang w:val="nl-NL"/>
        </w:rPr>
        <w:t>c</w:t>
      </w:r>
      <w:r w:rsidRPr="004A0618">
        <w:rPr>
          <w:rFonts w:ascii="Times New Roman" w:hAnsi="Times New Roman"/>
          <w:sz w:val="24"/>
          <w:szCs w:val="24"/>
          <w:lang w:val="nl-NL"/>
        </w:rPr>
        <w:t>ổ phần</w:t>
      </w:r>
    </w:p>
    <w:p w:rsidR="008E1320" w:rsidRPr="008E1320" w:rsidRDefault="008E1320" w:rsidP="008E1320">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Những người có liên quan</w:t>
      </w:r>
      <w:r w:rsidRPr="00ED76B0">
        <w:rPr>
          <w:rFonts w:ascii="Times New Roman" w:hAnsi="Times New Roman"/>
          <w:sz w:val="24"/>
          <w:szCs w:val="24"/>
          <w:lang w:val="nl-NL"/>
        </w:rPr>
        <w:tab/>
        <w:t>: 0 cổ phần</w:t>
      </w:r>
    </w:p>
    <w:p w:rsidR="004A0618" w:rsidRPr="004A0618" w:rsidRDefault="004A0618" w:rsidP="005F15AB">
      <w:pPr>
        <w:numPr>
          <w:ilvl w:val="0"/>
          <w:numId w:val="2"/>
        </w:numPr>
        <w:tabs>
          <w:tab w:val="left" w:pos="1080"/>
        </w:tabs>
        <w:spacing w:before="120" w:line="360" w:lineRule="exact"/>
        <w:ind w:right="-86"/>
        <w:jc w:val="both"/>
        <w:rPr>
          <w:lang w:val="es-MX"/>
        </w:rPr>
      </w:pPr>
      <w:bookmarkStart w:id="8" w:name="_Toc259110358"/>
      <w:bookmarkStart w:id="9" w:name="_Toc259172006"/>
      <w:bookmarkEnd w:id="6"/>
      <w:bookmarkEnd w:id="7"/>
      <w:r w:rsidRPr="00ED76B0">
        <w:rPr>
          <w:lang w:val="es-MX"/>
        </w:rPr>
        <w:t>Các khoản nợ đối với Công ty</w:t>
      </w:r>
      <w:r w:rsidR="008E1320">
        <w:rPr>
          <w:lang w:val="es-MX"/>
        </w:rPr>
        <w:tab/>
      </w:r>
      <w:r w:rsidRPr="00ED76B0">
        <w:rPr>
          <w:lang w:val="es-MX"/>
        </w:rPr>
        <w:t xml:space="preserve">: Không </w:t>
      </w:r>
    </w:p>
    <w:p w:rsidR="00CC1710" w:rsidRPr="004A0618" w:rsidRDefault="00CC1710" w:rsidP="006871A7">
      <w:pPr>
        <w:spacing w:before="120" w:line="360" w:lineRule="exact"/>
        <w:rPr>
          <w:b/>
          <w:lang w:val="nb-NO"/>
        </w:rPr>
      </w:pPr>
      <w:r w:rsidRPr="004A0618">
        <w:rPr>
          <w:b/>
          <w:lang w:val="nb-NO"/>
        </w:rPr>
        <w:t>Ông Nguyễn Hữu Tùng - Kế toán trưởng</w:t>
      </w:r>
      <w:bookmarkEnd w:id="8"/>
      <w:bookmarkEnd w:id="9"/>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Giới tính</w:t>
      </w:r>
      <w:r w:rsidRPr="00ED76B0">
        <w:rPr>
          <w:lang w:val="es-MX"/>
        </w:rPr>
        <w:tab/>
      </w:r>
      <w:r w:rsidRPr="00ED76B0">
        <w:rPr>
          <w:lang w:val="es-MX"/>
        </w:rPr>
        <w:tab/>
      </w:r>
      <w:r w:rsidRPr="00ED76B0">
        <w:rPr>
          <w:lang w:val="es-MX"/>
        </w:rPr>
        <w:tab/>
        <w:t>: Nam</w:t>
      </w:r>
      <w:r w:rsidRPr="00ED76B0">
        <w:rPr>
          <w:lang w:val="es-MX"/>
        </w:rPr>
        <w:tab/>
      </w:r>
      <w:r w:rsidRPr="00ED76B0">
        <w:rPr>
          <w:lang w:val="es-MX"/>
        </w:rPr>
        <w:tab/>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Ngày tháng năm sinh</w:t>
      </w:r>
      <w:r w:rsidRPr="00ED76B0">
        <w:rPr>
          <w:lang w:val="es-MX"/>
        </w:rPr>
        <w:tab/>
        <w:t>: 09/11/1975</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lastRenderedPageBreak/>
        <w:t>Quốc tịch</w:t>
      </w:r>
      <w:r w:rsidRPr="00ED76B0">
        <w:rPr>
          <w:lang w:val="es-MX"/>
        </w:rPr>
        <w:tab/>
      </w:r>
      <w:r w:rsidRPr="00ED76B0">
        <w:rPr>
          <w:lang w:val="es-MX"/>
        </w:rPr>
        <w:tab/>
      </w:r>
      <w:r w:rsidRPr="00ED76B0">
        <w:rPr>
          <w:lang w:val="es-MX"/>
        </w:rPr>
        <w:tab/>
        <w:t>: Việt Nam</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Dân tộc</w:t>
      </w:r>
      <w:r w:rsidRPr="00ED76B0">
        <w:rPr>
          <w:lang w:val="es-MX"/>
        </w:rPr>
        <w:tab/>
      </w:r>
      <w:r w:rsidRPr="00ED76B0">
        <w:rPr>
          <w:lang w:val="es-MX"/>
        </w:rPr>
        <w:tab/>
      </w:r>
      <w:r w:rsidRPr="00ED76B0">
        <w:rPr>
          <w:lang w:val="es-MX"/>
        </w:rPr>
        <w:tab/>
        <w:t>: Kinh</w:t>
      </w:r>
      <w:r w:rsidRPr="00ED76B0">
        <w:rPr>
          <w:lang w:val="es-MX"/>
        </w:rPr>
        <w:tab/>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Quê quán</w:t>
      </w:r>
      <w:r w:rsidRPr="00ED76B0">
        <w:rPr>
          <w:lang w:val="es-MX"/>
        </w:rPr>
        <w:tab/>
      </w:r>
      <w:r w:rsidRPr="00ED76B0">
        <w:rPr>
          <w:lang w:val="es-MX"/>
        </w:rPr>
        <w:tab/>
      </w:r>
      <w:r w:rsidRPr="00ED76B0">
        <w:rPr>
          <w:lang w:val="es-MX"/>
        </w:rPr>
        <w:tab/>
        <w:t>: Phú Cường, Ba Vì, Hà Nội</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Địa chỉ thường trú</w:t>
      </w:r>
      <w:r w:rsidRPr="00ED76B0">
        <w:rPr>
          <w:lang w:val="es-MX"/>
        </w:rPr>
        <w:tab/>
      </w:r>
      <w:r w:rsidRPr="00ED76B0">
        <w:rPr>
          <w:lang w:val="es-MX"/>
        </w:rPr>
        <w:tab/>
        <w:t>: P1306 – CT5-ĐN4</w:t>
      </w:r>
      <w:r w:rsidR="004A0618">
        <w:rPr>
          <w:lang w:val="es-MX"/>
        </w:rPr>
        <w:t xml:space="preserve"> – Khu Mỹ Đình II - Từ Liêm – HN</w:t>
      </w:r>
    </w:p>
    <w:p w:rsidR="00CC1710" w:rsidRPr="00ED76B0" w:rsidRDefault="007427C6" w:rsidP="005F15AB">
      <w:pPr>
        <w:numPr>
          <w:ilvl w:val="0"/>
          <w:numId w:val="2"/>
        </w:numPr>
        <w:tabs>
          <w:tab w:val="left" w:pos="1080"/>
        </w:tabs>
        <w:spacing w:before="120" w:line="360" w:lineRule="exact"/>
        <w:ind w:right="-86"/>
        <w:jc w:val="both"/>
        <w:rPr>
          <w:lang w:val="es-MX"/>
        </w:rPr>
      </w:pPr>
      <w:r>
        <w:rPr>
          <w:lang w:val="es-MX"/>
        </w:rPr>
        <w:t>Số CMTND</w:t>
      </w:r>
      <w:r>
        <w:rPr>
          <w:lang w:val="es-MX"/>
        </w:rPr>
        <w:tab/>
      </w:r>
      <w:r>
        <w:rPr>
          <w:lang w:val="es-MX"/>
        </w:rPr>
        <w:tab/>
        <w:t>: 011 821 355  do CA</w:t>
      </w:r>
      <w:r w:rsidR="00CC1710" w:rsidRPr="00ED76B0">
        <w:rPr>
          <w:lang w:val="es-MX"/>
        </w:rPr>
        <w:t xml:space="preserve"> Hà Nội cấp ngày 20/06/2009</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Trình độ văn hoá</w:t>
      </w:r>
      <w:r w:rsidRPr="00ED76B0">
        <w:rPr>
          <w:lang w:val="es-MX"/>
        </w:rPr>
        <w:tab/>
      </w:r>
      <w:r w:rsidRPr="00ED76B0">
        <w:rPr>
          <w:lang w:val="es-MX"/>
        </w:rPr>
        <w:tab/>
        <w:t>: 12/12</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Trình độ chuyên môn</w:t>
      </w:r>
      <w:r w:rsidRPr="00ED76B0">
        <w:rPr>
          <w:lang w:val="es-MX"/>
        </w:rPr>
        <w:tab/>
        <w:t>: Cử nhân kinh tế chuyên ngành Kế toán</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 xml:space="preserve">Chức vụ công tác hiện nay tại tổ chức niêm yết: Kế toán trưởng - Công ty cổ phần Kinh doanh dịch vụ cao cấp dầu khí Việt </w:t>
      </w:r>
      <w:r w:rsidR="007427C6">
        <w:rPr>
          <w:lang w:val="es-MX"/>
        </w:rPr>
        <w:t>Nam.</w:t>
      </w:r>
    </w:p>
    <w:p w:rsidR="00CC1710" w:rsidRPr="00ED76B0" w:rsidRDefault="008E1320" w:rsidP="005F15AB">
      <w:pPr>
        <w:numPr>
          <w:ilvl w:val="0"/>
          <w:numId w:val="2"/>
        </w:numPr>
        <w:tabs>
          <w:tab w:val="left" w:pos="1080"/>
        </w:tabs>
        <w:spacing w:before="120" w:line="360" w:lineRule="exact"/>
        <w:ind w:right="-86"/>
        <w:jc w:val="both"/>
        <w:rPr>
          <w:lang w:val="es-MX"/>
        </w:rPr>
      </w:pPr>
      <w:r>
        <w:rPr>
          <w:lang w:val="es-MX"/>
        </w:rPr>
        <w:t>Quá trình công t</w:t>
      </w:r>
      <w:r w:rsidRPr="008E1320">
        <w:rPr>
          <w:lang w:val="es-MX"/>
        </w:rPr>
        <w:t>ác</w:t>
      </w:r>
      <w:r w:rsidR="00CC1710" w:rsidRPr="00ED76B0">
        <w:rPr>
          <w:lang w:val="es-MX"/>
        </w:rPr>
        <w:t>:</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7/1997- 4/2001</w:t>
      </w:r>
      <w:r w:rsidRPr="00ED76B0">
        <w:rPr>
          <w:lang w:val="nl-NL"/>
        </w:rPr>
        <w:tab/>
        <w:t>: Phụ trách kế toán – Trung tâm dịch vụ việc làm tỉnh Vĩnh Phúc thuộc Sở Lao động –TB&amp;XH tỉnh Vĩnh phúc.</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5/2002- 4/2006: Phó phòng Kế toán - Công ty Lắp máy (nay là Công ty cổ phần lắp máy) - Tổng công ty XDCN Việt Nam</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05/2006-06/2007: Kế toán trưởng - Công ty cổ phần Sông Đà 909 – Tổng công ty Sông Đà</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07/2007-07/2008: Kế toán trưởng - Công ty cổ phần Truyền thông dầu khí Việt Nam  – Tập đoàn Dầu khí Việt Nam</w:t>
      </w:r>
    </w:p>
    <w:p w:rsidR="00CC1710" w:rsidRPr="00ED76B0" w:rsidRDefault="00CC1710"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07/2008- đến nay: Kế toán trưởng Công ty cổ phần Kinh doanh dịc</w:t>
      </w:r>
      <w:r w:rsidR="008E1320">
        <w:rPr>
          <w:lang w:val="nl-NL"/>
        </w:rPr>
        <w:t xml:space="preserve">h vụ cao cấp dầu khí Việt Nam </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Hành vi vi phạm pháp luật</w:t>
      </w:r>
      <w:r w:rsidRPr="00ED76B0">
        <w:rPr>
          <w:lang w:val="es-MX"/>
        </w:rPr>
        <w:tab/>
      </w:r>
      <w:r w:rsidRPr="00ED76B0">
        <w:rPr>
          <w:lang w:val="es-MX"/>
        </w:rPr>
        <w:tab/>
        <w:t>: Không</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Quyền lợi mâu thuẫn với lợi ích công ty</w:t>
      </w:r>
      <w:r w:rsidRPr="00ED76B0">
        <w:rPr>
          <w:lang w:val="es-MX"/>
        </w:rPr>
        <w:tab/>
        <w:t>: Không</w:t>
      </w:r>
    </w:p>
    <w:p w:rsidR="00CC1710" w:rsidRPr="00ED76B0" w:rsidRDefault="00CC1710" w:rsidP="005F15AB">
      <w:pPr>
        <w:numPr>
          <w:ilvl w:val="0"/>
          <w:numId w:val="2"/>
        </w:numPr>
        <w:tabs>
          <w:tab w:val="left" w:pos="1080"/>
        </w:tabs>
        <w:spacing w:before="120" w:line="360" w:lineRule="exact"/>
        <w:ind w:right="-86"/>
        <w:jc w:val="both"/>
        <w:rPr>
          <w:lang w:val="es-MX"/>
        </w:rPr>
      </w:pPr>
      <w:r w:rsidRPr="00ED76B0">
        <w:rPr>
          <w:lang w:val="es-MX"/>
        </w:rPr>
        <w:t xml:space="preserve">Tỷ lệ sở hữu chứng khoán của bản thân và những người liên quan: </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cá nhân</w:t>
      </w:r>
      <w:r w:rsidRPr="00ED76B0">
        <w:rPr>
          <w:rFonts w:ascii="Times New Roman" w:hAnsi="Times New Roman"/>
          <w:sz w:val="24"/>
          <w:szCs w:val="24"/>
          <w:lang w:val="nl-NL"/>
        </w:rPr>
        <w:tab/>
      </w:r>
      <w:r w:rsidRPr="00ED76B0">
        <w:rPr>
          <w:rFonts w:ascii="Times New Roman" w:hAnsi="Times New Roman"/>
          <w:sz w:val="24"/>
          <w:szCs w:val="24"/>
          <w:lang w:val="nl-NL"/>
        </w:rPr>
        <w:tab/>
      </w:r>
      <w:r w:rsidRPr="00ED76B0">
        <w:rPr>
          <w:rFonts w:ascii="Times New Roman" w:hAnsi="Times New Roman"/>
          <w:sz w:val="24"/>
          <w:szCs w:val="24"/>
          <w:lang w:val="nl-NL"/>
        </w:rPr>
        <w:tab/>
        <w:t>: 2.000 cổ phần</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đại diện tổ chức</w:t>
      </w:r>
      <w:r w:rsidRPr="00ED76B0">
        <w:rPr>
          <w:rFonts w:ascii="Times New Roman" w:hAnsi="Times New Roman"/>
          <w:sz w:val="24"/>
          <w:szCs w:val="24"/>
          <w:lang w:val="nl-NL"/>
        </w:rPr>
        <w:tab/>
      </w:r>
      <w:r w:rsidRPr="00ED76B0">
        <w:rPr>
          <w:rFonts w:ascii="Times New Roman" w:hAnsi="Times New Roman"/>
          <w:sz w:val="24"/>
          <w:szCs w:val="24"/>
          <w:lang w:val="nl-NL"/>
        </w:rPr>
        <w:tab/>
        <w:t>: 0 cổ phần</w:t>
      </w:r>
    </w:p>
    <w:p w:rsidR="00CC1710" w:rsidRPr="00ED76B0" w:rsidRDefault="00CC1710"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Những người có liên quan</w:t>
      </w:r>
      <w:r w:rsidRPr="00ED76B0">
        <w:rPr>
          <w:rFonts w:ascii="Times New Roman" w:hAnsi="Times New Roman"/>
          <w:sz w:val="24"/>
          <w:szCs w:val="24"/>
          <w:lang w:val="nl-NL"/>
        </w:rPr>
        <w:tab/>
        <w:t>: 0 cổ phần</w:t>
      </w:r>
    </w:p>
    <w:p w:rsidR="00CC1710" w:rsidRDefault="00CC1710" w:rsidP="005F15AB">
      <w:pPr>
        <w:numPr>
          <w:ilvl w:val="0"/>
          <w:numId w:val="2"/>
        </w:numPr>
        <w:tabs>
          <w:tab w:val="left" w:pos="1080"/>
        </w:tabs>
        <w:spacing w:before="120" w:line="360" w:lineRule="exact"/>
        <w:ind w:right="-86"/>
        <w:jc w:val="both"/>
        <w:rPr>
          <w:lang w:val="es-MX"/>
        </w:rPr>
      </w:pPr>
      <w:r w:rsidRPr="00ED76B0">
        <w:rPr>
          <w:lang w:val="es-MX"/>
        </w:rPr>
        <w:t xml:space="preserve">Các khoản nợ đối với Công ty: Không </w:t>
      </w:r>
    </w:p>
    <w:p w:rsidR="00844A36" w:rsidRPr="00ED76B0" w:rsidRDefault="00844A36" w:rsidP="00844A36">
      <w:pPr>
        <w:spacing w:before="120" w:line="360" w:lineRule="exact"/>
        <w:ind w:left="1080" w:right="-86"/>
        <w:jc w:val="both"/>
        <w:rPr>
          <w:lang w:val="es-MX"/>
        </w:rPr>
      </w:pPr>
    </w:p>
    <w:p w:rsidR="00CC1710" w:rsidRDefault="00CC1710" w:rsidP="008E1320">
      <w:pPr>
        <w:pStyle w:val="Heading2"/>
        <w:numPr>
          <w:ilvl w:val="1"/>
          <w:numId w:val="17"/>
        </w:numPr>
        <w:spacing w:after="0" w:line="360" w:lineRule="exact"/>
        <w:ind w:left="567" w:hanging="567"/>
        <w:jc w:val="left"/>
        <w:rPr>
          <w:rFonts w:ascii="Times New Roman" w:hAnsi="Times New Roman"/>
          <w:sz w:val="24"/>
          <w:lang w:val="nl-NL"/>
        </w:rPr>
      </w:pPr>
      <w:bookmarkStart w:id="10" w:name="_Toc286757871"/>
      <w:bookmarkEnd w:id="2"/>
      <w:bookmarkEnd w:id="3"/>
      <w:bookmarkEnd w:id="4"/>
      <w:bookmarkEnd w:id="5"/>
      <w:r w:rsidRPr="00D47AEC">
        <w:rPr>
          <w:rFonts w:ascii="Times New Roman" w:hAnsi="Times New Roman"/>
          <w:sz w:val="24"/>
          <w:lang w:val="nl-NL"/>
        </w:rPr>
        <w:lastRenderedPageBreak/>
        <w:t>Thay đổi  Giám đốc điều hành trong năm 201</w:t>
      </w:r>
      <w:bookmarkEnd w:id="10"/>
      <w:r w:rsidRPr="00D47AEC">
        <w:rPr>
          <w:rFonts w:ascii="Times New Roman" w:hAnsi="Times New Roman"/>
          <w:sz w:val="24"/>
          <w:lang w:val="nl-NL"/>
        </w:rPr>
        <w:t xml:space="preserve">2: </w:t>
      </w:r>
    </w:p>
    <w:p w:rsidR="00FD2590" w:rsidRPr="00FD2590" w:rsidRDefault="00FD2590" w:rsidP="00FD2590">
      <w:pPr>
        <w:rPr>
          <w:lang w:val="nl-NL"/>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1985"/>
        <w:gridCol w:w="3511"/>
      </w:tblGrid>
      <w:tr w:rsidR="00FD2590" w:rsidTr="00FD2590">
        <w:tc>
          <w:tcPr>
            <w:tcW w:w="2943" w:type="dxa"/>
          </w:tcPr>
          <w:p w:rsidR="00FD2590" w:rsidRDefault="00FD2590" w:rsidP="00FD2590">
            <w:pPr>
              <w:spacing w:before="120" w:line="360" w:lineRule="exact"/>
              <w:jc w:val="both"/>
            </w:pPr>
            <w:r w:rsidRPr="00FD2590">
              <w:t>Ô</w:t>
            </w:r>
            <w:r>
              <w:t>ng Nguy</w:t>
            </w:r>
            <w:r w:rsidRPr="00FD2590">
              <w:t>ễn</w:t>
            </w:r>
            <w:r>
              <w:t xml:space="preserve"> Tu</w:t>
            </w:r>
            <w:r w:rsidRPr="00FD2590">
              <w:t>ấn</w:t>
            </w:r>
            <w:r>
              <w:t xml:space="preserve"> Anh</w:t>
            </w:r>
          </w:p>
        </w:tc>
        <w:tc>
          <w:tcPr>
            <w:tcW w:w="1985" w:type="dxa"/>
          </w:tcPr>
          <w:p w:rsidR="00FD2590" w:rsidRDefault="00FD2590" w:rsidP="00FD2590">
            <w:pPr>
              <w:spacing w:before="120" w:line="360" w:lineRule="exact"/>
              <w:jc w:val="both"/>
            </w:pPr>
            <w:r>
              <w:t>Gi</w:t>
            </w:r>
            <w:r w:rsidRPr="00FD2590">
              <w:t>ám</w:t>
            </w:r>
            <w:r>
              <w:t xml:space="preserve"> đ</w:t>
            </w:r>
            <w:r w:rsidRPr="00FD2590">
              <w:t>ốc</w:t>
            </w:r>
          </w:p>
        </w:tc>
        <w:tc>
          <w:tcPr>
            <w:tcW w:w="3511" w:type="dxa"/>
          </w:tcPr>
          <w:p w:rsidR="00FD2590" w:rsidRDefault="00FD2590" w:rsidP="00FD2590">
            <w:pPr>
              <w:spacing w:before="120" w:line="360" w:lineRule="exact"/>
              <w:jc w:val="both"/>
            </w:pPr>
          </w:p>
        </w:tc>
      </w:tr>
      <w:tr w:rsidR="00FD2590" w:rsidTr="00FD2590">
        <w:tc>
          <w:tcPr>
            <w:tcW w:w="2943" w:type="dxa"/>
          </w:tcPr>
          <w:p w:rsidR="00FD2590" w:rsidRDefault="00FD2590" w:rsidP="00FD2590">
            <w:pPr>
              <w:spacing w:before="120" w:line="360" w:lineRule="exact"/>
              <w:jc w:val="both"/>
            </w:pPr>
            <w:r w:rsidRPr="00FD2590">
              <w:t>Ô</w:t>
            </w:r>
            <w:r>
              <w:t>ng B</w:t>
            </w:r>
            <w:r w:rsidRPr="00FD2590">
              <w:t>ùi</w:t>
            </w:r>
            <w:r>
              <w:t xml:space="preserve"> Ng</w:t>
            </w:r>
            <w:r w:rsidRPr="00FD2590">
              <w:t>ọc</w:t>
            </w:r>
            <w:r>
              <w:t xml:space="preserve"> H</w:t>
            </w:r>
            <w:r w:rsidRPr="00FD2590">
              <w:t>ư</w:t>
            </w:r>
            <w:r>
              <w:t>ng</w:t>
            </w:r>
          </w:p>
        </w:tc>
        <w:tc>
          <w:tcPr>
            <w:tcW w:w="1985" w:type="dxa"/>
          </w:tcPr>
          <w:p w:rsidR="00FD2590" w:rsidRDefault="00FD2590" w:rsidP="00FD2590">
            <w:pPr>
              <w:spacing w:before="120" w:line="360" w:lineRule="exact"/>
              <w:jc w:val="both"/>
            </w:pPr>
            <w:r>
              <w:t>Ph</w:t>
            </w:r>
            <w:r w:rsidRPr="00FD2590">
              <w:t>ó</w:t>
            </w:r>
            <w:r>
              <w:t xml:space="preserve"> gi</w:t>
            </w:r>
            <w:r w:rsidRPr="00FD2590">
              <w:t>ám</w:t>
            </w:r>
            <w:r>
              <w:t xml:space="preserve"> đ</w:t>
            </w:r>
            <w:r w:rsidRPr="00FD2590">
              <w:t>ốc</w:t>
            </w:r>
          </w:p>
        </w:tc>
        <w:tc>
          <w:tcPr>
            <w:tcW w:w="3511" w:type="dxa"/>
          </w:tcPr>
          <w:p w:rsidR="00FD2590" w:rsidRDefault="00FD2590" w:rsidP="00FD2590">
            <w:pPr>
              <w:spacing w:before="120" w:line="360" w:lineRule="exact"/>
              <w:jc w:val="both"/>
            </w:pPr>
          </w:p>
        </w:tc>
      </w:tr>
      <w:tr w:rsidR="00FD2590" w:rsidTr="00FD2590">
        <w:tc>
          <w:tcPr>
            <w:tcW w:w="2943" w:type="dxa"/>
          </w:tcPr>
          <w:p w:rsidR="00FD2590" w:rsidRDefault="00FD2590" w:rsidP="00FD2590">
            <w:pPr>
              <w:spacing w:before="120" w:line="360" w:lineRule="exact"/>
              <w:jc w:val="both"/>
            </w:pPr>
            <w:r w:rsidRPr="00FD2590">
              <w:t>Ô</w:t>
            </w:r>
            <w:r>
              <w:t xml:space="preserve">ng </w:t>
            </w:r>
            <w:r w:rsidRPr="00FD2590">
              <w:t>Đỗ</w:t>
            </w:r>
            <w:r>
              <w:t xml:space="preserve"> Qu</w:t>
            </w:r>
            <w:r w:rsidRPr="00FD2590">
              <w:t>ốc</w:t>
            </w:r>
            <w:r>
              <w:t xml:space="preserve"> Ph</w:t>
            </w:r>
            <w:r w:rsidRPr="00FD2590">
              <w:t>ươ</w:t>
            </w:r>
            <w:r>
              <w:t>ng</w:t>
            </w:r>
          </w:p>
        </w:tc>
        <w:tc>
          <w:tcPr>
            <w:tcW w:w="1985" w:type="dxa"/>
          </w:tcPr>
          <w:p w:rsidR="00FD2590" w:rsidRDefault="00FD2590" w:rsidP="00FD2590">
            <w:pPr>
              <w:spacing w:before="120" w:line="360" w:lineRule="exact"/>
              <w:jc w:val="both"/>
            </w:pPr>
            <w:r w:rsidRPr="00A64092">
              <w:t>Phó giám đốc</w:t>
            </w:r>
          </w:p>
        </w:tc>
        <w:tc>
          <w:tcPr>
            <w:tcW w:w="3511" w:type="dxa"/>
          </w:tcPr>
          <w:p w:rsidR="00FD2590" w:rsidRDefault="00FD2590" w:rsidP="00FD2590">
            <w:pPr>
              <w:spacing w:before="120" w:line="360" w:lineRule="exact"/>
              <w:jc w:val="both"/>
            </w:pPr>
          </w:p>
        </w:tc>
      </w:tr>
      <w:tr w:rsidR="00FD2590" w:rsidTr="00FD2590">
        <w:tc>
          <w:tcPr>
            <w:tcW w:w="2943" w:type="dxa"/>
          </w:tcPr>
          <w:p w:rsidR="00FD2590" w:rsidRDefault="00FD2590" w:rsidP="00FD2590">
            <w:pPr>
              <w:spacing w:before="120" w:line="360" w:lineRule="exact"/>
              <w:jc w:val="both"/>
            </w:pPr>
            <w:r w:rsidRPr="00FD2590">
              <w:t>Ô</w:t>
            </w:r>
            <w:r>
              <w:t>ng H</w:t>
            </w:r>
            <w:r w:rsidRPr="00FD2590">
              <w:t>ồ</w:t>
            </w:r>
            <w:r>
              <w:t xml:space="preserve"> Thanh Quang</w:t>
            </w:r>
          </w:p>
        </w:tc>
        <w:tc>
          <w:tcPr>
            <w:tcW w:w="1985" w:type="dxa"/>
          </w:tcPr>
          <w:p w:rsidR="00FD2590" w:rsidRDefault="00FD2590" w:rsidP="00FD2590">
            <w:pPr>
              <w:spacing w:before="120" w:line="360" w:lineRule="exact"/>
              <w:jc w:val="both"/>
            </w:pPr>
            <w:r w:rsidRPr="00A64092">
              <w:t>Phó giám đốc</w:t>
            </w:r>
          </w:p>
        </w:tc>
        <w:tc>
          <w:tcPr>
            <w:tcW w:w="3511" w:type="dxa"/>
          </w:tcPr>
          <w:p w:rsidR="00FD2590" w:rsidRDefault="00FD2590" w:rsidP="00FD2590">
            <w:pPr>
              <w:spacing w:before="120" w:line="360" w:lineRule="exact"/>
              <w:jc w:val="both"/>
            </w:pPr>
            <w:r w:rsidRPr="008E1320">
              <w:t>tử tuất</w:t>
            </w:r>
            <w:r>
              <w:t xml:space="preserve"> ng</w:t>
            </w:r>
            <w:r w:rsidRPr="008E1320">
              <w:t>ày</w:t>
            </w:r>
            <w:r>
              <w:t xml:space="preserve"> 12/11/2012</w:t>
            </w:r>
          </w:p>
        </w:tc>
      </w:tr>
      <w:tr w:rsidR="00FD2590" w:rsidTr="00FD2590">
        <w:tc>
          <w:tcPr>
            <w:tcW w:w="2943" w:type="dxa"/>
          </w:tcPr>
          <w:p w:rsidR="00FD2590" w:rsidRDefault="00FD2590" w:rsidP="00FD2590">
            <w:pPr>
              <w:spacing w:before="120" w:line="360" w:lineRule="exact"/>
              <w:jc w:val="both"/>
            </w:pPr>
            <w:r>
              <w:t>B</w:t>
            </w:r>
            <w:r w:rsidRPr="00FD2590">
              <w:t>à</w:t>
            </w:r>
            <w:r>
              <w:t xml:space="preserve"> T</w:t>
            </w:r>
            <w:r w:rsidRPr="00FD2590">
              <w:t>ống</w:t>
            </w:r>
            <w:r>
              <w:t xml:space="preserve"> Th</w:t>
            </w:r>
            <w:r w:rsidRPr="00FD2590">
              <w:t>ị</w:t>
            </w:r>
            <w:r>
              <w:t xml:space="preserve"> Xu</w:t>
            </w:r>
            <w:r w:rsidRPr="00FD2590">
              <w:t>â</w:t>
            </w:r>
            <w:r>
              <w:t>n</w:t>
            </w:r>
          </w:p>
        </w:tc>
        <w:tc>
          <w:tcPr>
            <w:tcW w:w="1985" w:type="dxa"/>
          </w:tcPr>
          <w:p w:rsidR="00FD2590" w:rsidRDefault="00FD2590" w:rsidP="00FD2590">
            <w:pPr>
              <w:spacing w:before="120" w:line="360" w:lineRule="exact"/>
              <w:jc w:val="both"/>
            </w:pPr>
            <w:r w:rsidRPr="00A64092">
              <w:t>Phó giám đốc</w:t>
            </w:r>
          </w:p>
        </w:tc>
        <w:tc>
          <w:tcPr>
            <w:tcW w:w="3511" w:type="dxa"/>
          </w:tcPr>
          <w:p w:rsidR="00FD2590" w:rsidRDefault="00FD2590" w:rsidP="00FD2590">
            <w:pPr>
              <w:spacing w:before="120" w:line="360" w:lineRule="exact"/>
              <w:jc w:val="both"/>
            </w:pPr>
          </w:p>
        </w:tc>
      </w:tr>
      <w:tr w:rsidR="00FD2590" w:rsidTr="00FD2590">
        <w:tc>
          <w:tcPr>
            <w:tcW w:w="2943" w:type="dxa"/>
          </w:tcPr>
          <w:p w:rsidR="00FD2590" w:rsidRDefault="00FD2590" w:rsidP="00FD2590">
            <w:pPr>
              <w:spacing w:before="120" w:line="360" w:lineRule="exact"/>
              <w:jc w:val="both"/>
            </w:pPr>
            <w:r>
              <w:t>B</w:t>
            </w:r>
            <w:r w:rsidRPr="00FD2590">
              <w:t>à</w:t>
            </w:r>
            <w:r>
              <w:t xml:space="preserve"> Ho</w:t>
            </w:r>
            <w:r w:rsidRPr="00FD2590">
              <w:t>àng</w:t>
            </w:r>
            <w:r>
              <w:t xml:space="preserve"> Thu H</w:t>
            </w:r>
            <w:r w:rsidRPr="00FD2590">
              <w:t>ằng</w:t>
            </w:r>
          </w:p>
        </w:tc>
        <w:tc>
          <w:tcPr>
            <w:tcW w:w="1985" w:type="dxa"/>
          </w:tcPr>
          <w:p w:rsidR="00FD2590" w:rsidRDefault="00FD2590" w:rsidP="00FD2590">
            <w:pPr>
              <w:spacing w:before="120" w:line="360" w:lineRule="exact"/>
              <w:jc w:val="both"/>
            </w:pPr>
            <w:r w:rsidRPr="00A64092">
              <w:t>Phó giám đốc</w:t>
            </w:r>
          </w:p>
        </w:tc>
        <w:tc>
          <w:tcPr>
            <w:tcW w:w="3511" w:type="dxa"/>
          </w:tcPr>
          <w:p w:rsidR="00FD2590" w:rsidRDefault="00FD2590" w:rsidP="00FD2590">
            <w:pPr>
              <w:spacing w:before="120" w:line="360" w:lineRule="exact"/>
              <w:jc w:val="both"/>
            </w:pPr>
          </w:p>
        </w:tc>
      </w:tr>
      <w:tr w:rsidR="00FD2590" w:rsidTr="00FD2590">
        <w:tc>
          <w:tcPr>
            <w:tcW w:w="2943" w:type="dxa"/>
          </w:tcPr>
          <w:p w:rsidR="00FD2590" w:rsidRDefault="00FD2590" w:rsidP="00FD2590">
            <w:pPr>
              <w:spacing w:before="120" w:line="360" w:lineRule="exact"/>
              <w:jc w:val="both"/>
            </w:pPr>
            <w:r w:rsidRPr="00FD2590">
              <w:t>Ô</w:t>
            </w:r>
            <w:r>
              <w:t>ng Nguy</w:t>
            </w:r>
            <w:r w:rsidRPr="00FD2590">
              <w:t>ễn</w:t>
            </w:r>
            <w:r>
              <w:t xml:space="preserve"> Phi Ho</w:t>
            </w:r>
            <w:r w:rsidRPr="00FD2590">
              <w:t>àng</w:t>
            </w:r>
          </w:p>
        </w:tc>
        <w:tc>
          <w:tcPr>
            <w:tcW w:w="1985" w:type="dxa"/>
          </w:tcPr>
          <w:p w:rsidR="00FD2590" w:rsidRDefault="00FD2590" w:rsidP="00FD2590">
            <w:pPr>
              <w:spacing w:before="120" w:line="360" w:lineRule="exact"/>
              <w:jc w:val="both"/>
            </w:pPr>
            <w:r w:rsidRPr="00A64092">
              <w:t>Phó giám đốc</w:t>
            </w:r>
          </w:p>
        </w:tc>
        <w:tc>
          <w:tcPr>
            <w:tcW w:w="3511" w:type="dxa"/>
          </w:tcPr>
          <w:p w:rsidR="00FD2590" w:rsidRDefault="00FD2590" w:rsidP="00FD2590">
            <w:pPr>
              <w:spacing w:before="120" w:line="360" w:lineRule="exact"/>
              <w:jc w:val="both"/>
            </w:pPr>
            <w:r w:rsidRPr="00E33272">
              <w:t>bổ nhiệm ngày 19/6/2012</w:t>
            </w:r>
          </w:p>
        </w:tc>
      </w:tr>
    </w:tbl>
    <w:p w:rsidR="00FD2590" w:rsidRDefault="00FD2590" w:rsidP="00FD2590">
      <w:pPr>
        <w:spacing w:before="120" w:line="360" w:lineRule="exact"/>
        <w:ind w:left="567"/>
        <w:jc w:val="both"/>
      </w:pPr>
    </w:p>
    <w:p w:rsidR="004A0618" w:rsidRPr="00D47AEC" w:rsidRDefault="00D47AEC" w:rsidP="004A0618">
      <w:pPr>
        <w:pStyle w:val="Heading2"/>
        <w:numPr>
          <w:ilvl w:val="1"/>
          <w:numId w:val="0"/>
        </w:numPr>
        <w:spacing w:after="0" w:line="360" w:lineRule="exact"/>
        <w:ind w:left="576" w:hanging="576"/>
        <w:jc w:val="left"/>
        <w:rPr>
          <w:rFonts w:ascii="Times New Roman" w:hAnsi="Times New Roman"/>
          <w:sz w:val="24"/>
        </w:rPr>
      </w:pPr>
      <w:bookmarkStart w:id="11" w:name="_Toc286757873"/>
      <w:r w:rsidRPr="00D47AEC">
        <w:rPr>
          <w:rFonts w:ascii="Times New Roman" w:hAnsi="Times New Roman"/>
          <w:sz w:val="24"/>
        </w:rPr>
        <w:t>2.3</w:t>
      </w:r>
      <w:r w:rsidRPr="00D47AEC">
        <w:rPr>
          <w:rFonts w:ascii="Times New Roman" w:hAnsi="Times New Roman"/>
          <w:sz w:val="24"/>
        </w:rPr>
        <w:tab/>
      </w:r>
      <w:r w:rsidR="004A0618" w:rsidRPr="00D47AEC">
        <w:rPr>
          <w:rFonts w:ascii="Times New Roman" w:hAnsi="Times New Roman"/>
          <w:sz w:val="24"/>
        </w:rPr>
        <w:t xml:space="preserve">Số lượng cán bộ, nhân viên và chính sách đối với người </w:t>
      </w:r>
      <w:proofErr w:type="gramStart"/>
      <w:r w:rsidR="004A0618" w:rsidRPr="00D47AEC">
        <w:rPr>
          <w:rFonts w:ascii="Times New Roman" w:hAnsi="Times New Roman"/>
          <w:sz w:val="24"/>
        </w:rPr>
        <w:t>lao</w:t>
      </w:r>
      <w:proofErr w:type="gramEnd"/>
      <w:r w:rsidR="004A0618" w:rsidRPr="00D47AEC">
        <w:rPr>
          <w:rFonts w:ascii="Times New Roman" w:hAnsi="Times New Roman"/>
          <w:sz w:val="24"/>
        </w:rPr>
        <w:t xml:space="preserve"> động:</w:t>
      </w:r>
      <w:bookmarkEnd w:id="11"/>
    </w:p>
    <w:p w:rsidR="004A0618" w:rsidRPr="00ED76B0" w:rsidRDefault="004A0618" w:rsidP="004A0618">
      <w:pPr>
        <w:pStyle w:val="Subtitle"/>
        <w:spacing w:after="0" w:line="360" w:lineRule="exact"/>
        <w:ind w:left="366"/>
        <w:jc w:val="center"/>
        <w:rPr>
          <w:rFonts w:ascii="Times New Roman" w:hAnsi="Times New Roman"/>
        </w:rPr>
      </w:pPr>
      <w:bookmarkStart w:id="12" w:name="_Toc286757703"/>
      <w:r w:rsidRPr="00ED76B0">
        <w:rPr>
          <w:rFonts w:ascii="Times New Roman" w:hAnsi="Times New Roman"/>
        </w:rPr>
        <w:t xml:space="preserve">Phân loại </w:t>
      </w:r>
      <w:proofErr w:type="gramStart"/>
      <w:r w:rsidRPr="00ED76B0">
        <w:rPr>
          <w:rFonts w:ascii="Times New Roman" w:hAnsi="Times New Roman"/>
        </w:rPr>
        <w:t>lao</w:t>
      </w:r>
      <w:proofErr w:type="gramEnd"/>
      <w:r w:rsidRPr="00ED76B0">
        <w:rPr>
          <w:rFonts w:ascii="Times New Roman" w:hAnsi="Times New Roman"/>
        </w:rPr>
        <w:t xml:space="preserve"> động</w:t>
      </w:r>
      <w:bookmarkEnd w:id="12"/>
    </w:p>
    <w:p w:rsidR="004A0618" w:rsidRPr="00ED76B0" w:rsidRDefault="004A0618" w:rsidP="004A0618">
      <w:pPr>
        <w:spacing w:before="120" w:line="360" w:lineRule="exact"/>
      </w:pPr>
    </w:p>
    <w:tbl>
      <w:tblPr>
        <w:tblW w:w="88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gridCol w:w="1974"/>
        <w:gridCol w:w="1985"/>
      </w:tblGrid>
      <w:tr w:rsidR="004A0618" w:rsidRPr="00ED76B0" w:rsidTr="005C437C">
        <w:tc>
          <w:tcPr>
            <w:tcW w:w="4852" w:type="dxa"/>
            <w:shd w:val="clear" w:color="auto" w:fill="B8CCE4"/>
          </w:tcPr>
          <w:p w:rsidR="004A0618" w:rsidRPr="00ED76B0" w:rsidRDefault="004A0618" w:rsidP="004A0618">
            <w:pPr>
              <w:tabs>
                <w:tab w:val="num" w:pos="900"/>
              </w:tabs>
              <w:spacing w:before="120" w:line="360" w:lineRule="exact"/>
              <w:ind w:right="259"/>
              <w:jc w:val="center"/>
              <w:rPr>
                <w:iCs/>
              </w:rPr>
            </w:pPr>
            <w:r w:rsidRPr="00ED76B0">
              <w:rPr>
                <w:b/>
                <w:bCs/>
              </w:rPr>
              <w:t>Loại lao động</w:t>
            </w:r>
          </w:p>
        </w:tc>
        <w:tc>
          <w:tcPr>
            <w:tcW w:w="1974" w:type="dxa"/>
            <w:shd w:val="clear" w:color="auto" w:fill="B8CCE4"/>
          </w:tcPr>
          <w:p w:rsidR="004A0618" w:rsidRPr="00ED76B0" w:rsidRDefault="004A0618" w:rsidP="004A0618">
            <w:pPr>
              <w:tabs>
                <w:tab w:val="num" w:pos="900"/>
              </w:tabs>
              <w:spacing w:before="120" w:line="360" w:lineRule="exact"/>
              <w:ind w:right="259"/>
              <w:jc w:val="center"/>
              <w:rPr>
                <w:iCs/>
              </w:rPr>
            </w:pPr>
            <w:r w:rsidRPr="00ED76B0">
              <w:rPr>
                <w:b/>
                <w:bCs/>
              </w:rPr>
              <w:t>Số lượng</w:t>
            </w:r>
          </w:p>
        </w:tc>
        <w:tc>
          <w:tcPr>
            <w:tcW w:w="1985" w:type="dxa"/>
            <w:shd w:val="clear" w:color="auto" w:fill="B8CCE4"/>
          </w:tcPr>
          <w:p w:rsidR="004A0618" w:rsidRPr="00ED76B0" w:rsidRDefault="004A0618" w:rsidP="004A0618">
            <w:pPr>
              <w:tabs>
                <w:tab w:val="num" w:pos="900"/>
              </w:tabs>
              <w:spacing w:before="120" w:line="360" w:lineRule="exact"/>
              <w:ind w:right="259"/>
              <w:jc w:val="center"/>
              <w:rPr>
                <w:iCs/>
              </w:rPr>
            </w:pPr>
            <w:r w:rsidRPr="00ED76B0">
              <w:rPr>
                <w:b/>
              </w:rPr>
              <w:t>Tỷ lệ %</w:t>
            </w:r>
          </w:p>
        </w:tc>
      </w:tr>
      <w:tr w:rsidR="004A0618" w:rsidRPr="00ED76B0" w:rsidTr="005C437C">
        <w:trPr>
          <w:cantSplit/>
        </w:trPr>
        <w:tc>
          <w:tcPr>
            <w:tcW w:w="4852" w:type="dxa"/>
          </w:tcPr>
          <w:p w:rsidR="004A0618" w:rsidRPr="00ED76B0" w:rsidRDefault="004A0618" w:rsidP="004A0618">
            <w:pPr>
              <w:tabs>
                <w:tab w:val="left" w:pos="327"/>
              </w:tabs>
              <w:spacing w:before="120" w:line="360" w:lineRule="exact"/>
              <w:jc w:val="both"/>
              <w:rPr>
                <w:b/>
                <w:bCs/>
              </w:rPr>
            </w:pPr>
            <w:r w:rsidRPr="00ED76B0">
              <w:rPr>
                <w:b/>
                <w:bCs/>
              </w:rPr>
              <w:t>Phân theo trình độ học vấn</w:t>
            </w:r>
          </w:p>
        </w:tc>
        <w:tc>
          <w:tcPr>
            <w:tcW w:w="1974" w:type="dxa"/>
            <w:vAlign w:val="center"/>
          </w:tcPr>
          <w:p w:rsidR="004A0618" w:rsidRPr="00ED76B0" w:rsidRDefault="004A0618" w:rsidP="004A0618">
            <w:pPr>
              <w:tabs>
                <w:tab w:val="num" w:pos="900"/>
              </w:tabs>
              <w:spacing w:before="120" w:line="360" w:lineRule="exact"/>
              <w:ind w:right="259"/>
              <w:rPr>
                <w:iCs/>
              </w:rPr>
            </w:pPr>
          </w:p>
        </w:tc>
        <w:tc>
          <w:tcPr>
            <w:tcW w:w="1985" w:type="dxa"/>
            <w:vAlign w:val="center"/>
          </w:tcPr>
          <w:p w:rsidR="004A0618" w:rsidRPr="00ED76B0" w:rsidRDefault="004A0618" w:rsidP="004A0618">
            <w:pPr>
              <w:tabs>
                <w:tab w:val="num" w:pos="900"/>
              </w:tabs>
              <w:spacing w:before="120" w:line="360" w:lineRule="exact"/>
              <w:ind w:right="259"/>
              <w:rPr>
                <w:iCs/>
              </w:rPr>
            </w:pPr>
          </w:p>
        </w:tc>
      </w:tr>
      <w:tr w:rsidR="004A0618" w:rsidRPr="00ED76B0" w:rsidTr="005C437C">
        <w:trPr>
          <w:cantSplit/>
        </w:trPr>
        <w:tc>
          <w:tcPr>
            <w:tcW w:w="4852" w:type="dxa"/>
          </w:tcPr>
          <w:p w:rsidR="004A0618" w:rsidRPr="00ED76B0" w:rsidRDefault="008E1320" w:rsidP="004A0618">
            <w:pPr>
              <w:tabs>
                <w:tab w:val="num" w:pos="900"/>
              </w:tabs>
              <w:spacing w:before="120" w:line="360" w:lineRule="exact"/>
              <w:ind w:right="259"/>
              <w:jc w:val="both"/>
              <w:rPr>
                <w:bCs/>
              </w:rPr>
            </w:pPr>
            <w:r>
              <w:rPr>
                <w:bCs/>
              </w:rPr>
              <w:t xml:space="preserve">- </w:t>
            </w:r>
            <w:r w:rsidR="004A0618" w:rsidRPr="00ED76B0">
              <w:rPr>
                <w:bCs/>
              </w:rPr>
              <w:t>Trên đại học</w:t>
            </w:r>
          </w:p>
        </w:tc>
        <w:tc>
          <w:tcPr>
            <w:tcW w:w="1974" w:type="dxa"/>
            <w:vAlign w:val="center"/>
          </w:tcPr>
          <w:p w:rsidR="004A0618" w:rsidRPr="00ED76B0" w:rsidRDefault="00A60C82" w:rsidP="004A0618">
            <w:pPr>
              <w:tabs>
                <w:tab w:val="num" w:pos="0"/>
              </w:tabs>
              <w:spacing w:before="120" w:line="360" w:lineRule="exact"/>
              <w:ind w:right="-110"/>
              <w:jc w:val="center"/>
              <w:rPr>
                <w:iCs/>
              </w:rPr>
            </w:pPr>
            <w:r>
              <w:rPr>
                <w:iCs/>
              </w:rPr>
              <w:t>9</w:t>
            </w:r>
          </w:p>
        </w:tc>
        <w:tc>
          <w:tcPr>
            <w:tcW w:w="1985" w:type="dxa"/>
            <w:vAlign w:val="center"/>
          </w:tcPr>
          <w:p w:rsidR="004A0618" w:rsidRPr="00ED76B0" w:rsidRDefault="007540EC" w:rsidP="005C437C">
            <w:pPr>
              <w:tabs>
                <w:tab w:val="num" w:pos="900"/>
              </w:tabs>
              <w:spacing w:before="120" w:line="360" w:lineRule="exact"/>
              <w:ind w:right="259"/>
              <w:jc w:val="center"/>
              <w:rPr>
                <w:iCs/>
              </w:rPr>
            </w:pPr>
            <w:r>
              <w:rPr>
                <w:iCs/>
              </w:rPr>
              <w:t>12,16</w:t>
            </w:r>
          </w:p>
        </w:tc>
      </w:tr>
      <w:tr w:rsidR="004A0618" w:rsidRPr="00ED76B0" w:rsidTr="005C437C">
        <w:trPr>
          <w:cantSplit/>
        </w:trPr>
        <w:tc>
          <w:tcPr>
            <w:tcW w:w="4852" w:type="dxa"/>
          </w:tcPr>
          <w:p w:rsidR="004A0618" w:rsidRPr="00ED76B0" w:rsidRDefault="008E1320" w:rsidP="004A0618">
            <w:pPr>
              <w:tabs>
                <w:tab w:val="num" w:pos="900"/>
              </w:tabs>
              <w:spacing w:before="120" w:line="360" w:lineRule="exact"/>
              <w:ind w:right="259"/>
              <w:jc w:val="both"/>
              <w:rPr>
                <w:bCs/>
              </w:rPr>
            </w:pPr>
            <w:r>
              <w:rPr>
                <w:bCs/>
              </w:rPr>
              <w:t xml:space="preserve">- </w:t>
            </w:r>
            <w:r w:rsidR="004A0618" w:rsidRPr="00ED76B0">
              <w:rPr>
                <w:bCs/>
              </w:rPr>
              <w:t>Đại học</w:t>
            </w:r>
          </w:p>
        </w:tc>
        <w:tc>
          <w:tcPr>
            <w:tcW w:w="1974" w:type="dxa"/>
            <w:vAlign w:val="center"/>
          </w:tcPr>
          <w:p w:rsidR="004A0618" w:rsidRPr="00ED76B0" w:rsidRDefault="00A60C82" w:rsidP="004A0618">
            <w:pPr>
              <w:tabs>
                <w:tab w:val="num" w:pos="0"/>
              </w:tabs>
              <w:spacing w:before="120" w:line="360" w:lineRule="exact"/>
              <w:ind w:right="-110"/>
              <w:jc w:val="center"/>
              <w:rPr>
                <w:iCs/>
              </w:rPr>
            </w:pPr>
            <w:r>
              <w:rPr>
                <w:iCs/>
              </w:rPr>
              <w:t>57</w:t>
            </w:r>
          </w:p>
        </w:tc>
        <w:tc>
          <w:tcPr>
            <w:tcW w:w="1985" w:type="dxa"/>
            <w:vAlign w:val="center"/>
          </w:tcPr>
          <w:p w:rsidR="004A0618" w:rsidRPr="00ED76B0" w:rsidRDefault="007540EC" w:rsidP="005C437C">
            <w:pPr>
              <w:tabs>
                <w:tab w:val="num" w:pos="900"/>
              </w:tabs>
              <w:spacing w:before="120" w:line="360" w:lineRule="exact"/>
              <w:ind w:right="259"/>
              <w:jc w:val="center"/>
              <w:rPr>
                <w:iCs/>
              </w:rPr>
            </w:pPr>
            <w:r>
              <w:rPr>
                <w:iCs/>
              </w:rPr>
              <w:t>77,03</w:t>
            </w:r>
          </w:p>
        </w:tc>
      </w:tr>
      <w:tr w:rsidR="004A0618" w:rsidRPr="00ED76B0" w:rsidTr="005C437C">
        <w:trPr>
          <w:cantSplit/>
        </w:trPr>
        <w:tc>
          <w:tcPr>
            <w:tcW w:w="4852" w:type="dxa"/>
          </w:tcPr>
          <w:p w:rsidR="004A0618" w:rsidRPr="00ED76B0" w:rsidRDefault="008E1320" w:rsidP="004A0618">
            <w:pPr>
              <w:tabs>
                <w:tab w:val="num" w:pos="900"/>
              </w:tabs>
              <w:spacing w:before="120" w:line="360" w:lineRule="exact"/>
              <w:ind w:right="259"/>
              <w:jc w:val="both"/>
              <w:rPr>
                <w:bCs/>
              </w:rPr>
            </w:pPr>
            <w:r>
              <w:rPr>
                <w:bCs/>
              </w:rPr>
              <w:t xml:space="preserve">- </w:t>
            </w:r>
            <w:r w:rsidR="004A0618" w:rsidRPr="00ED76B0">
              <w:rPr>
                <w:bCs/>
              </w:rPr>
              <w:t>Cao đẳng, Trung cấp</w:t>
            </w:r>
          </w:p>
        </w:tc>
        <w:tc>
          <w:tcPr>
            <w:tcW w:w="1974" w:type="dxa"/>
            <w:vAlign w:val="center"/>
          </w:tcPr>
          <w:p w:rsidR="004A0618" w:rsidRPr="00ED76B0" w:rsidRDefault="00A60C82" w:rsidP="004A0618">
            <w:pPr>
              <w:tabs>
                <w:tab w:val="num" w:pos="0"/>
              </w:tabs>
              <w:spacing w:before="120" w:line="360" w:lineRule="exact"/>
              <w:ind w:right="-110"/>
              <w:jc w:val="center"/>
              <w:rPr>
                <w:iCs/>
              </w:rPr>
            </w:pPr>
            <w:r>
              <w:rPr>
                <w:iCs/>
              </w:rPr>
              <w:t>3</w:t>
            </w:r>
          </w:p>
        </w:tc>
        <w:tc>
          <w:tcPr>
            <w:tcW w:w="1985" w:type="dxa"/>
            <w:vAlign w:val="center"/>
          </w:tcPr>
          <w:p w:rsidR="004A0618" w:rsidRPr="00ED76B0" w:rsidRDefault="007540EC" w:rsidP="005C437C">
            <w:pPr>
              <w:tabs>
                <w:tab w:val="num" w:pos="900"/>
              </w:tabs>
              <w:spacing w:before="120" w:line="360" w:lineRule="exact"/>
              <w:ind w:right="259"/>
              <w:jc w:val="center"/>
              <w:rPr>
                <w:iCs/>
              </w:rPr>
            </w:pPr>
            <w:r>
              <w:rPr>
                <w:iCs/>
              </w:rPr>
              <w:t>4,05</w:t>
            </w:r>
          </w:p>
        </w:tc>
      </w:tr>
      <w:tr w:rsidR="004A0618" w:rsidRPr="00ED76B0" w:rsidTr="005C437C">
        <w:trPr>
          <w:cantSplit/>
        </w:trPr>
        <w:tc>
          <w:tcPr>
            <w:tcW w:w="4852" w:type="dxa"/>
          </w:tcPr>
          <w:p w:rsidR="004A0618" w:rsidRPr="00ED76B0" w:rsidRDefault="008E1320" w:rsidP="004A0618">
            <w:pPr>
              <w:tabs>
                <w:tab w:val="num" w:pos="900"/>
              </w:tabs>
              <w:spacing w:before="120" w:line="360" w:lineRule="exact"/>
              <w:ind w:right="259"/>
              <w:jc w:val="both"/>
              <w:rPr>
                <w:bCs/>
              </w:rPr>
            </w:pPr>
            <w:r>
              <w:rPr>
                <w:bCs/>
              </w:rPr>
              <w:t xml:space="preserve">- </w:t>
            </w:r>
            <w:r w:rsidR="004A0618" w:rsidRPr="00ED76B0">
              <w:rPr>
                <w:bCs/>
              </w:rPr>
              <w:t xml:space="preserve">Lao động phổ </w:t>
            </w:r>
            <w:r w:rsidR="007427C6">
              <w:rPr>
                <w:bCs/>
              </w:rPr>
              <w:t>th</w:t>
            </w:r>
            <w:r w:rsidR="007427C6" w:rsidRPr="007427C6">
              <w:rPr>
                <w:bCs/>
              </w:rPr>
              <w:t>ô</w:t>
            </w:r>
            <w:r w:rsidR="007427C6">
              <w:rPr>
                <w:bCs/>
              </w:rPr>
              <w:t>ng</w:t>
            </w:r>
          </w:p>
        </w:tc>
        <w:tc>
          <w:tcPr>
            <w:tcW w:w="1974" w:type="dxa"/>
            <w:vAlign w:val="center"/>
          </w:tcPr>
          <w:p w:rsidR="004A0618" w:rsidRPr="00ED76B0" w:rsidRDefault="00A60C82" w:rsidP="004A0618">
            <w:pPr>
              <w:tabs>
                <w:tab w:val="num" w:pos="0"/>
              </w:tabs>
              <w:spacing w:before="120" w:line="360" w:lineRule="exact"/>
              <w:ind w:right="-110"/>
              <w:jc w:val="center"/>
              <w:rPr>
                <w:iCs/>
              </w:rPr>
            </w:pPr>
            <w:r>
              <w:rPr>
                <w:iCs/>
              </w:rPr>
              <w:t>5</w:t>
            </w:r>
          </w:p>
        </w:tc>
        <w:tc>
          <w:tcPr>
            <w:tcW w:w="1985" w:type="dxa"/>
            <w:vAlign w:val="center"/>
          </w:tcPr>
          <w:p w:rsidR="004A0618" w:rsidRPr="00ED76B0" w:rsidRDefault="007540EC" w:rsidP="005C437C">
            <w:pPr>
              <w:tabs>
                <w:tab w:val="num" w:pos="900"/>
              </w:tabs>
              <w:spacing w:before="120" w:line="360" w:lineRule="exact"/>
              <w:ind w:right="259"/>
              <w:jc w:val="center"/>
              <w:rPr>
                <w:iCs/>
              </w:rPr>
            </w:pPr>
            <w:r>
              <w:rPr>
                <w:iCs/>
              </w:rPr>
              <w:t>6,76</w:t>
            </w:r>
          </w:p>
        </w:tc>
      </w:tr>
      <w:tr w:rsidR="004A0618" w:rsidRPr="00ED76B0" w:rsidTr="005C437C">
        <w:tc>
          <w:tcPr>
            <w:tcW w:w="4852" w:type="dxa"/>
          </w:tcPr>
          <w:p w:rsidR="004A0618" w:rsidRPr="008E1320" w:rsidRDefault="004A0618" w:rsidP="008E1320">
            <w:pPr>
              <w:tabs>
                <w:tab w:val="num" w:pos="900"/>
              </w:tabs>
              <w:spacing w:before="120" w:line="360" w:lineRule="exact"/>
              <w:ind w:right="259"/>
              <w:jc w:val="center"/>
              <w:rPr>
                <w:b/>
                <w:bCs/>
              </w:rPr>
            </w:pPr>
            <w:r w:rsidRPr="008E1320">
              <w:rPr>
                <w:b/>
                <w:bCs/>
              </w:rPr>
              <w:t>Tổng số</w:t>
            </w:r>
          </w:p>
        </w:tc>
        <w:tc>
          <w:tcPr>
            <w:tcW w:w="1974" w:type="dxa"/>
            <w:vAlign w:val="center"/>
          </w:tcPr>
          <w:p w:rsidR="004A0618" w:rsidRPr="00ED76B0" w:rsidRDefault="00A60C82" w:rsidP="004A0618">
            <w:pPr>
              <w:spacing w:before="120" w:line="360" w:lineRule="exact"/>
              <w:jc w:val="center"/>
              <w:rPr>
                <w:b/>
              </w:rPr>
            </w:pPr>
            <w:r>
              <w:rPr>
                <w:b/>
              </w:rPr>
              <w:t>74</w:t>
            </w:r>
          </w:p>
        </w:tc>
        <w:tc>
          <w:tcPr>
            <w:tcW w:w="1985" w:type="dxa"/>
            <w:vAlign w:val="center"/>
          </w:tcPr>
          <w:p w:rsidR="004A0618" w:rsidRPr="00ED76B0" w:rsidRDefault="005C437C" w:rsidP="005C437C">
            <w:pPr>
              <w:spacing w:before="120" w:line="360" w:lineRule="exact"/>
              <w:jc w:val="center"/>
              <w:rPr>
                <w:b/>
              </w:rPr>
            </w:pPr>
            <w:r>
              <w:rPr>
                <w:b/>
              </w:rPr>
              <w:t>100</w:t>
            </w:r>
          </w:p>
        </w:tc>
      </w:tr>
      <w:tr w:rsidR="004A0618" w:rsidRPr="00ED76B0" w:rsidTr="005C437C">
        <w:tc>
          <w:tcPr>
            <w:tcW w:w="4852" w:type="dxa"/>
          </w:tcPr>
          <w:p w:rsidR="004A0618" w:rsidRPr="00ED76B0" w:rsidRDefault="004A0618" w:rsidP="004A0618">
            <w:pPr>
              <w:tabs>
                <w:tab w:val="num" w:pos="900"/>
              </w:tabs>
              <w:spacing w:before="120" w:line="360" w:lineRule="exact"/>
              <w:ind w:right="259"/>
              <w:jc w:val="both"/>
              <w:rPr>
                <w:b/>
                <w:bCs/>
              </w:rPr>
            </w:pPr>
            <w:r w:rsidRPr="00ED76B0">
              <w:rPr>
                <w:b/>
                <w:bCs/>
              </w:rPr>
              <w:t>Phân theo tính chất hợp đồng lao động</w:t>
            </w:r>
          </w:p>
        </w:tc>
        <w:tc>
          <w:tcPr>
            <w:tcW w:w="1974" w:type="dxa"/>
            <w:vAlign w:val="center"/>
          </w:tcPr>
          <w:p w:rsidR="004A0618" w:rsidRPr="00ED76B0" w:rsidRDefault="004A0618" w:rsidP="004A0618">
            <w:pPr>
              <w:tabs>
                <w:tab w:val="num" w:pos="900"/>
              </w:tabs>
              <w:spacing w:before="120" w:line="360" w:lineRule="exact"/>
              <w:ind w:right="259"/>
              <w:jc w:val="center"/>
              <w:rPr>
                <w:iCs/>
              </w:rPr>
            </w:pPr>
          </w:p>
        </w:tc>
        <w:tc>
          <w:tcPr>
            <w:tcW w:w="1985" w:type="dxa"/>
            <w:vAlign w:val="center"/>
          </w:tcPr>
          <w:p w:rsidR="004A0618" w:rsidRPr="00ED76B0" w:rsidRDefault="004A0618" w:rsidP="005C437C">
            <w:pPr>
              <w:tabs>
                <w:tab w:val="num" w:pos="900"/>
              </w:tabs>
              <w:spacing w:before="120" w:line="360" w:lineRule="exact"/>
              <w:ind w:right="259"/>
              <w:jc w:val="center"/>
              <w:rPr>
                <w:iCs/>
              </w:rPr>
            </w:pPr>
          </w:p>
        </w:tc>
      </w:tr>
      <w:tr w:rsidR="004A0618" w:rsidRPr="00ED76B0" w:rsidTr="005C437C">
        <w:tc>
          <w:tcPr>
            <w:tcW w:w="4852" w:type="dxa"/>
          </w:tcPr>
          <w:p w:rsidR="004A0618" w:rsidRPr="00ED76B0" w:rsidRDefault="004A0618" w:rsidP="004A0618">
            <w:pPr>
              <w:tabs>
                <w:tab w:val="num" w:pos="900"/>
              </w:tabs>
              <w:spacing w:before="120" w:line="360" w:lineRule="exact"/>
              <w:ind w:right="259"/>
              <w:jc w:val="both"/>
              <w:rPr>
                <w:bCs/>
              </w:rPr>
            </w:pPr>
            <w:r w:rsidRPr="00ED76B0">
              <w:rPr>
                <w:bCs/>
              </w:rPr>
              <w:t>- Hợp đồng không xác định thời hạn</w:t>
            </w:r>
          </w:p>
        </w:tc>
        <w:tc>
          <w:tcPr>
            <w:tcW w:w="1974" w:type="dxa"/>
            <w:vAlign w:val="center"/>
          </w:tcPr>
          <w:p w:rsidR="004A0618" w:rsidRPr="00ED76B0" w:rsidRDefault="007540EC" w:rsidP="004A0618">
            <w:pPr>
              <w:spacing w:before="120" w:line="360" w:lineRule="exact"/>
              <w:jc w:val="center"/>
            </w:pPr>
            <w:r>
              <w:t>24</w:t>
            </w:r>
          </w:p>
        </w:tc>
        <w:tc>
          <w:tcPr>
            <w:tcW w:w="1985" w:type="dxa"/>
            <w:vAlign w:val="center"/>
          </w:tcPr>
          <w:p w:rsidR="004A0618" w:rsidRPr="00ED76B0" w:rsidRDefault="007540EC" w:rsidP="005C437C">
            <w:pPr>
              <w:spacing w:before="120" w:line="360" w:lineRule="exact"/>
              <w:jc w:val="center"/>
            </w:pPr>
            <w:r>
              <w:t>32,43</w:t>
            </w:r>
          </w:p>
        </w:tc>
      </w:tr>
      <w:tr w:rsidR="004A0618" w:rsidRPr="00ED76B0" w:rsidTr="005C437C">
        <w:tc>
          <w:tcPr>
            <w:tcW w:w="4852" w:type="dxa"/>
          </w:tcPr>
          <w:p w:rsidR="004A0618" w:rsidRPr="00ED76B0" w:rsidRDefault="004A0618" w:rsidP="004A0618">
            <w:pPr>
              <w:tabs>
                <w:tab w:val="num" w:pos="900"/>
              </w:tabs>
              <w:spacing w:before="120" w:line="360" w:lineRule="exact"/>
              <w:ind w:right="259"/>
              <w:jc w:val="both"/>
              <w:rPr>
                <w:bCs/>
              </w:rPr>
            </w:pPr>
            <w:r w:rsidRPr="00ED76B0">
              <w:rPr>
                <w:bCs/>
              </w:rPr>
              <w:t>- Hợp đồng có thời hạn từ 1-3 năm</w:t>
            </w:r>
          </w:p>
        </w:tc>
        <w:tc>
          <w:tcPr>
            <w:tcW w:w="1974" w:type="dxa"/>
            <w:vAlign w:val="center"/>
          </w:tcPr>
          <w:p w:rsidR="004A0618" w:rsidRPr="00ED76B0" w:rsidRDefault="007540EC" w:rsidP="004A0618">
            <w:pPr>
              <w:spacing w:before="120" w:line="360" w:lineRule="exact"/>
              <w:jc w:val="center"/>
            </w:pPr>
            <w:r>
              <w:t>50</w:t>
            </w:r>
          </w:p>
        </w:tc>
        <w:tc>
          <w:tcPr>
            <w:tcW w:w="1985" w:type="dxa"/>
            <w:vAlign w:val="center"/>
          </w:tcPr>
          <w:p w:rsidR="004A0618" w:rsidRPr="00ED76B0" w:rsidRDefault="007540EC" w:rsidP="005C437C">
            <w:pPr>
              <w:spacing w:before="120" w:line="360" w:lineRule="exact"/>
              <w:jc w:val="center"/>
            </w:pPr>
            <w:r>
              <w:t>67,57</w:t>
            </w:r>
          </w:p>
        </w:tc>
      </w:tr>
      <w:tr w:rsidR="004A0618" w:rsidRPr="00ED76B0" w:rsidTr="005C437C">
        <w:tc>
          <w:tcPr>
            <w:tcW w:w="4852" w:type="dxa"/>
          </w:tcPr>
          <w:p w:rsidR="004A0618" w:rsidRPr="00ED76B0" w:rsidRDefault="007427C6" w:rsidP="007427C6">
            <w:pPr>
              <w:tabs>
                <w:tab w:val="num" w:pos="900"/>
              </w:tabs>
              <w:spacing w:before="120" w:line="360" w:lineRule="exact"/>
              <w:ind w:right="259"/>
              <w:jc w:val="both"/>
              <w:rPr>
                <w:bCs/>
              </w:rPr>
            </w:pPr>
            <w:r>
              <w:rPr>
                <w:bCs/>
              </w:rPr>
              <w:t>- H</w:t>
            </w:r>
            <w:r w:rsidRPr="007427C6">
              <w:rPr>
                <w:bCs/>
              </w:rPr>
              <w:t>Đ</w:t>
            </w:r>
            <w:r>
              <w:rPr>
                <w:bCs/>
              </w:rPr>
              <w:t xml:space="preserve"> có thời hạn dưới 1 năm, H</w:t>
            </w:r>
            <w:r w:rsidRPr="007427C6">
              <w:rPr>
                <w:bCs/>
              </w:rPr>
              <w:t>Đ</w:t>
            </w:r>
            <w:r w:rsidR="004A0618" w:rsidRPr="00ED76B0">
              <w:rPr>
                <w:bCs/>
              </w:rPr>
              <w:t xml:space="preserve"> thời vụ</w:t>
            </w:r>
          </w:p>
        </w:tc>
        <w:tc>
          <w:tcPr>
            <w:tcW w:w="1974" w:type="dxa"/>
            <w:vAlign w:val="center"/>
          </w:tcPr>
          <w:p w:rsidR="004A0618" w:rsidRPr="00ED76B0" w:rsidRDefault="004A0618" w:rsidP="004A0618">
            <w:pPr>
              <w:spacing w:before="120" w:line="360" w:lineRule="exact"/>
              <w:jc w:val="center"/>
            </w:pPr>
          </w:p>
        </w:tc>
        <w:tc>
          <w:tcPr>
            <w:tcW w:w="1985" w:type="dxa"/>
            <w:vAlign w:val="center"/>
          </w:tcPr>
          <w:p w:rsidR="004A0618" w:rsidRPr="00ED76B0" w:rsidRDefault="004A0618" w:rsidP="005C437C">
            <w:pPr>
              <w:spacing w:before="120" w:line="360" w:lineRule="exact"/>
              <w:jc w:val="center"/>
            </w:pPr>
          </w:p>
        </w:tc>
      </w:tr>
      <w:tr w:rsidR="004A0618" w:rsidRPr="00ED76B0" w:rsidTr="005C437C">
        <w:tc>
          <w:tcPr>
            <w:tcW w:w="4852" w:type="dxa"/>
          </w:tcPr>
          <w:p w:rsidR="004A0618" w:rsidRPr="00ED76B0" w:rsidRDefault="004A0618" w:rsidP="004A0618">
            <w:pPr>
              <w:tabs>
                <w:tab w:val="num" w:pos="900"/>
              </w:tabs>
              <w:spacing w:before="120" w:line="360" w:lineRule="exact"/>
              <w:ind w:right="259"/>
              <w:jc w:val="center"/>
              <w:rPr>
                <w:b/>
                <w:bCs/>
              </w:rPr>
            </w:pPr>
            <w:r w:rsidRPr="00ED76B0">
              <w:rPr>
                <w:b/>
                <w:bCs/>
              </w:rPr>
              <w:t>Tổng số</w:t>
            </w:r>
          </w:p>
        </w:tc>
        <w:tc>
          <w:tcPr>
            <w:tcW w:w="1974" w:type="dxa"/>
            <w:vAlign w:val="center"/>
          </w:tcPr>
          <w:p w:rsidR="004A0618" w:rsidRPr="00ED76B0" w:rsidRDefault="007540EC" w:rsidP="004A0618">
            <w:pPr>
              <w:spacing w:before="120" w:line="360" w:lineRule="exact"/>
              <w:jc w:val="center"/>
              <w:rPr>
                <w:b/>
              </w:rPr>
            </w:pPr>
            <w:r>
              <w:rPr>
                <w:b/>
              </w:rPr>
              <w:t>74</w:t>
            </w:r>
          </w:p>
        </w:tc>
        <w:tc>
          <w:tcPr>
            <w:tcW w:w="1985" w:type="dxa"/>
            <w:vAlign w:val="center"/>
          </w:tcPr>
          <w:p w:rsidR="004A0618" w:rsidRPr="00ED76B0" w:rsidRDefault="005C437C" w:rsidP="005C437C">
            <w:pPr>
              <w:spacing w:before="120" w:line="360" w:lineRule="exact"/>
              <w:jc w:val="center"/>
              <w:rPr>
                <w:b/>
              </w:rPr>
            </w:pPr>
            <w:r>
              <w:rPr>
                <w:b/>
              </w:rPr>
              <w:t>100</w:t>
            </w:r>
          </w:p>
        </w:tc>
      </w:tr>
    </w:tbl>
    <w:p w:rsidR="004A0618" w:rsidRDefault="004A0618" w:rsidP="004A0618">
      <w:pPr>
        <w:tabs>
          <w:tab w:val="num" w:pos="0"/>
          <w:tab w:val="left" w:pos="9000"/>
        </w:tabs>
        <w:spacing w:before="120" w:line="360" w:lineRule="exact"/>
        <w:ind w:right="27"/>
        <w:jc w:val="right"/>
        <w:rPr>
          <w:i/>
          <w:iCs/>
        </w:rPr>
      </w:pPr>
      <w:r w:rsidRPr="00ED76B0">
        <w:rPr>
          <w:i/>
          <w:iCs/>
        </w:rPr>
        <w:t xml:space="preserve"> (Nguồn: Công ty Cổ phần Kinh doanh dịch vụ cao cấp Dầu khí Việt </w:t>
      </w:r>
      <w:smartTag w:uri="urn:schemas-microsoft-com:office:smarttags" w:element="place">
        <w:smartTag w:uri="urn:schemas-microsoft-com:office:smarttags" w:element="country-region">
          <w:r w:rsidRPr="00ED76B0">
            <w:rPr>
              <w:i/>
              <w:iCs/>
            </w:rPr>
            <w:t>Nam</w:t>
          </w:r>
        </w:smartTag>
      </w:smartTag>
      <w:r w:rsidRPr="00ED76B0">
        <w:rPr>
          <w:i/>
          <w:iCs/>
        </w:rPr>
        <w:t>)</w:t>
      </w:r>
    </w:p>
    <w:p w:rsidR="00844A36" w:rsidRDefault="00844A36" w:rsidP="004A0618">
      <w:pPr>
        <w:tabs>
          <w:tab w:val="num" w:pos="0"/>
          <w:tab w:val="left" w:pos="9000"/>
        </w:tabs>
        <w:spacing w:before="120" w:line="360" w:lineRule="exact"/>
        <w:ind w:right="27"/>
        <w:jc w:val="right"/>
        <w:rPr>
          <w:i/>
          <w:iCs/>
        </w:rPr>
      </w:pPr>
    </w:p>
    <w:p w:rsidR="00E42FD6" w:rsidRDefault="00E42FD6" w:rsidP="005C437C">
      <w:pPr>
        <w:numPr>
          <w:ilvl w:val="0"/>
          <w:numId w:val="17"/>
        </w:numPr>
        <w:spacing w:before="120" w:line="360" w:lineRule="exact"/>
        <w:ind w:left="120" w:firstLine="0"/>
        <w:jc w:val="both"/>
        <w:rPr>
          <w:b/>
          <w:i/>
        </w:rPr>
      </w:pPr>
      <w:r w:rsidRPr="004666EB">
        <w:rPr>
          <w:b/>
          <w:i/>
        </w:rPr>
        <w:t>Tình hình đầu tư, tình hình thực hiện các dự án</w:t>
      </w:r>
      <w:r w:rsidR="002D6789">
        <w:rPr>
          <w:b/>
          <w:i/>
        </w:rPr>
        <w:t>:</w:t>
      </w:r>
    </w:p>
    <w:p w:rsidR="00BD1FD4" w:rsidRPr="00C60B32" w:rsidRDefault="00D47AEC" w:rsidP="005C437C">
      <w:pPr>
        <w:spacing w:before="120" w:line="360" w:lineRule="exact"/>
        <w:ind w:left="120"/>
        <w:jc w:val="both"/>
        <w:rPr>
          <w:b/>
          <w:lang w:val="nl-NL"/>
        </w:rPr>
      </w:pPr>
      <w:r w:rsidRPr="00C60B32">
        <w:rPr>
          <w:b/>
        </w:rPr>
        <w:lastRenderedPageBreak/>
        <w:t>3.1</w:t>
      </w:r>
      <w:r w:rsidRPr="00C60B32">
        <w:rPr>
          <w:b/>
          <w:i/>
        </w:rPr>
        <w:tab/>
      </w:r>
      <w:r w:rsidR="00BD1FD4" w:rsidRPr="00C60B32">
        <w:rPr>
          <w:b/>
          <w:lang w:val="nl-NL"/>
        </w:rPr>
        <w:t xml:space="preserve">Dự </w:t>
      </w:r>
      <w:proofErr w:type="gramStart"/>
      <w:r w:rsidR="00BD1FD4" w:rsidRPr="00C60B32">
        <w:rPr>
          <w:b/>
          <w:lang w:val="nl-NL"/>
        </w:rPr>
        <w:t>án</w:t>
      </w:r>
      <w:proofErr w:type="gramEnd"/>
      <w:r w:rsidR="00BD1FD4" w:rsidRPr="00C60B32">
        <w:rPr>
          <w:b/>
          <w:lang w:val="nl-NL"/>
        </w:rPr>
        <w:t xml:space="preserve"> CT10-11 Văn Phú</w:t>
      </w:r>
      <w:r w:rsidRPr="00C60B32">
        <w:rPr>
          <w:b/>
          <w:lang w:val="nl-NL"/>
        </w:rPr>
        <w:t>, Hà Đông, Hà Nội</w:t>
      </w:r>
      <w:r w:rsidR="00BD1FD4" w:rsidRPr="00C60B32">
        <w:rPr>
          <w:b/>
          <w:lang w:val="nl-NL"/>
        </w:rPr>
        <w:t>:</w:t>
      </w:r>
    </w:p>
    <w:p w:rsidR="00BD1FD4" w:rsidRPr="00C60B32" w:rsidRDefault="00BD1FD4" w:rsidP="005C437C">
      <w:pPr>
        <w:pStyle w:val="ListParagraph"/>
        <w:widowControl w:val="0"/>
        <w:tabs>
          <w:tab w:val="left" w:pos="284"/>
          <w:tab w:val="left" w:pos="1276"/>
        </w:tabs>
        <w:spacing w:after="0" w:line="360" w:lineRule="exact"/>
        <w:rPr>
          <w:rFonts w:ascii="Times New Roman" w:hAnsi="Times New Roman"/>
          <w:bCs/>
          <w:sz w:val="24"/>
          <w:szCs w:val="24"/>
          <w:lang w:val="nl-NL"/>
        </w:rPr>
      </w:pPr>
      <w:r w:rsidRPr="00C60B32">
        <w:rPr>
          <w:rFonts w:ascii="Times New Roman" w:hAnsi="Times New Roman"/>
          <w:bCs/>
          <w:sz w:val="24"/>
          <w:szCs w:val="24"/>
          <w:lang w:val="nl-NL"/>
        </w:rPr>
        <w:t>Giá trị giải ngân lũy kế đến 31/12/2012 là 559,03 tỷ đồng, trong đó, năm 2012 là 70,74 tỷ đồng. Hiện nay dự án đã cơ bản hoàn thành xây dựng hạng mục móng, hầm và Công ty đang tập trung triển khai các hạng mục công việc tiếp theo. Trước diễn biến của thị trường BĐS trong năm 2012, Công ty đã đề xuất HĐQT/ ĐHĐCĐ thông qua phương án điều chỉnh Tổng mức đầu tư.</w:t>
      </w:r>
    </w:p>
    <w:p w:rsidR="00BD1FD4" w:rsidRPr="00C60B32" w:rsidRDefault="00D47AEC" w:rsidP="005C437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exact"/>
        <w:ind w:left="0"/>
        <w:rPr>
          <w:rFonts w:ascii="Times New Roman" w:hAnsi="Times New Roman"/>
          <w:b/>
          <w:sz w:val="24"/>
          <w:szCs w:val="24"/>
          <w:lang w:val="nl-NL"/>
        </w:rPr>
      </w:pPr>
      <w:r w:rsidRPr="00C60B32">
        <w:rPr>
          <w:rFonts w:ascii="Times New Roman" w:hAnsi="Times New Roman"/>
          <w:b/>
          <w:sz w:val="24"/>
          <w:szCs w:val="24"/>
          <w:lang w:val="nl-NL"/>
        </w:rPr>
        <w:t>3.2</w:t>
      </w:r>
      <w:r w:rsidRPr="00C60B32">
        <w:rPr>
          <w:rFonts w:ascii="Times New Roman" w:hAnsi="Times New Roman"/>
          <w:b/>
          <w:sz w:val="24"/>
          <w:szCs w:val="24"/>
          <w:lang w:val="nl-NL"/>
        </w:rPr>
        <w:tab/>
      </w:r>
      <w:r w:rsidR="00BD1FD4" w:rsidRPr="00C60B32">
        <w:rPr>
          <w:rFonts w:ascii="Times New Roman" w:hAnsi="Times New Roman"/>
          <w:b/>
          <w:sz w:val="24"/>
          <w:szCs w:val="24"/>
          <w:lang w:val="nl-NL"/>
        </w:rPr>
        <w:t>Dự án Tổ hợp căn hộ và dịch vụ công cộng CT15 Việt Hưng</w:t>
      </w:r>
    </w:p>
    <w:p w:rsidR="00D47AEC" w:rsidRPr="00C60B32" w:rsidRDefault="00BD1FD4" w:rsidP="005C437C">
      <w:pPr>
        <w:pStyle w:val="ListParagraph"/>
        <w:widowControl w:val="0"/>
        <w:spacing w:after="0" w:line="360" w:lineRule="exact"/>
        <w:rPr>
          <w:rFonts w:ascii="Times New Roman" w:hAnsi="Times New Roman"/>
          <w:bCs/>
          <w:sz w:val="24"/>
          <w:szCs w:val="24"/>
          <w:lang w:val="nl-NL"/>
        </w:rPr>
      </w:pPr>
      <w:r w:rsidRPr="00C60B32">
        <w:rPr>
          <w:rFonts w:ascii="Times New Roman" w:hAnsi="Times New Roman"/>
          <w:iCs/>
          <w:sz w:val="24"/>
          <w:szCs w:val="24"/>
          <w:lang w:val="es-ES"/>
        </w:rPr>
        <w:t xml:space="preserve">Giá trị giải ngân lũy kế </w:t>
      </w:r>
      <w:r w:rsidRPr="00C60B32">
        <w:rPr>
          <w:rFonts w:ascii="Times New Roman" w:hAnsi="Times New Roman"/>
          <w:bCs/>
          <w:sz w:val="24"/>
          <w:szCs w:val="24"/>
          <w:lang w:val="nl-NL"/>
        </w:rPr>
        <w:t>đến 31/12/2012</w:t>
      </w:r>
      <w:r w:rsidR="00D47AEC" w:rsidRPr="00C60B32">
        <w:rPr>
          <w:rFonts w:ascii="Times New Roman" w:hAnsi="Times New Roman"/>
          <w:bCs/>
          <w:sz w:val="24"/>
          <w:szCs w:val="24"/>
          <w:lang w:val="nl-NL"/>
        </w:rPr>
        <w:t>:</w:t>
      </w:r>
      <w:r w:rsidRPr="00C60B32">
        <w:rPr>
          <w:rFonts w:ascii="Times New Roman" w:hAnsi="Times New Roman"/>
          <w:bCs/>
          <w:sz w:val="24"/>
          <w:szCs w:val="24"/>
          <w:lang w:val="nl-NL"/>
        </w:rPr>
        <w:t xml:space="preserve"> </w:t>
      </w:r>
      <w:r w:rsidRPr="00C60B32">
        <w:rPr>
          <w:rFonts w:ascii="Times New Roman" w:hAnsi="Times New Roman"/>
          <w:iCs/>
          <w:sz w:val="24"/>
          <w:szCs w:val="24"/>
          <w:lang w:val="es-ES"/>
        </w:rPr>
        <w:t>61,39 tỷ đồ</w:t>
      </w:r>
      <w:r w:rsidR="00D47AEC" w:rsidRPr="00C60B32">
        <w:rPr>
          <w:rFonts w:ascii="Times New Roman" w:hAnsi="Times New Roman"/>
          <w:iCs/>
          <w:sz w:val="24"/>
          <w:szCs w:val="24"/>
          <w:lang w:val="es-ES"/>
        </w:rPr>
        <w:t>ng, h</w:t>
      </w:r>
      <w:r w:rsidRPr="00C60B32">
        <w:rPr>
          <w:rFonts w:ascii="Times New Roman" w:hAnsi="Times New Roman"/>
          <w:iCs/>
          <w:sz w:val="24"/>
          <w:szCs w:val="24"/>
          <w:lang w:val="es-ES"/>
        </w:rPr>
        <w:t xml:space="preserve">iện nay dự án đã hoàn thành hạng </w:t>
      </w:r>
      <w:r w:rsidRPr="00C60B32">
        <w:rPr>
          <w:rFonts w:ascii="Times New Roman" w:hAnsi="Times New Roman"/>
          <w:sz w:val="24"/>
          <w:szCs w:val="24"/>
        </w:rPr>
        <w:t>mục cọc đại trà giai đoạn 1 (1 khối nhà 18 tầng)</w:t>
      </w:r>
      <w:r w:rsidRPr="00C60B32">
        <w:rPr>
          <w:rFonts w:ascii="Times New Roman" w:hAnsi="Times New Roman"/>
          <w:sz w:val="24"/>
          <w:szCs w:val="24"/>
          <w:lang w:val="nl-NL"/>
        </w:rPr>
        <w:t>. Công ty đã nỗ lực tìm kiếm đối tác chuyển nhượng phần vốn theo chủ trương ĐHĐCĐ đã thông qua</w:t>
      </w:r>
      <w:r w:rsidR="00D47AEC" w:rsidRPr="00C60B32">
        <w:rPr>
          <w:rFonts w:ascii="Times New Roman" w:hAnsi="Times New Roman"/>
          <w:sz w:val="24"/>
          <w:szCs w:val="24"/>
          <w:lang w:val="nl-NL"/>
        </w:rPr>
        <w:t>.</w:t>
      </w:r>
      <w:r w:rsidRPr="00C60B32">
        <w:rPr>
          <w:rFonts w:ascii="Times New Roman" w:hAnsi="Times New Roman"/>
          <w:sz w:val="24"/>
          <w:szCs w:val="24"/>
          <w:lang w:val="nl-NL"/>
        </w:rPr>
        <w:t xml:space="preserve"> </w:t>
      </w:r>
      <w:r w:rsidR="00D47AEC" w:rsidRPr="00C60B32">
        <w:rPr>
          <w:rFonts w:ascii="Times New Roman" w:hAnsi="Times New Roman"/>
          <w:sz w:val="24"/>
          <w:szCs w:val="24"/>
          <w:lang w:val="nl-NL"/>
        </w:rPr>
        <w:t>T</w:t>
      </w:r>
      <w:r w:rsidRPr="00C60B32">
        <w:rPr>
          <w:rFonts w:ascii="Times New Roman" w:hAnsi="Times New Roman"/>
          <w:sz w:val="24"/>
          <w:szCs w:val="24"/>
          <w:lang w:val="nl-NL"/>
        </w:rPr>
        <w:t xml:space="preserve">uy nhiên, trước diễn biến của thị trường BĐS hiện nay, việc chuyển nhượng theo phương án đã thông qua là rất khó thực hiện. Do vậy, Công ty đã đề xuất </w:t>
      </w:r>
      <w:r w:rsidRPr="00C60B32">
        <w:rPr>
          <w:rFonts w:ascii="Times New Roman" w:hAnsi="Times New Roman"/>
          <w:bCs/>
          <w:sz w:val="24"/>
          <w:szCs w:val="24"/>
          <w:lang w:val="nl-NL"/>
        </w:rPr>
        <w:t>HĐQT/ ĐHĐCĐ thông qua phương án chuyển nhượng mới nhằm thu hồi nguồn vốn đã đầu tư, tập trung nguồn vốn thực hiện dự án CT10-11 Văn Phú</w:t>
      </w:r>
      <w:r w:rsidR="00D47AEC" w:rsidRPr="00C60B32">
        <w:rPr>
          <w:rFonts w:ascii="Times New Roman" w:hAnsi="Times New Roman"/>
          <w:bCs/>
          <w:sz w:val="24"/>
          <w:szCs w:val="24"/>
          <w:lang w:val="nl-NL"/>
        </w:rPr>
        <w:t>, Hà Đông, Hà Nội.</w:t>
      </w:r>
    </w:p>
    <w:p w:rsidR="00BD1FD4" w:rsidRPr="00C60B32" w:rsidRDefault="00D47AEC" w:rsidP="005C437C">
      <w:pPr>
        <w:pStyle w:val="ListParagraph"/>
        <w:widowControl w:val="0"/>
        <w:spacing w:after="0" w:line="360" w:lineRule="exact"/>
        <w:ind w:left="0"/>
        <w:rPr>
          <w:rFonts w:ascii="Times New Roman" w:hAnsi="Times New Roman"/>
          <w:iCs/>
          <w:sz w:val="24"/>
          <w:szCs w:val="24"/>
          <w:lang w:val="nl-NL"/>
        </w:rPr>
      </w:pPr>
      <w:r w:rsidRPr="00C60B32">
        <w:rPr>
          <w:rFonts w:ascii="Times New Roman" w:hAnsi="Times New Roman"/>
          <w:b/>
          <w:bCs/>
          <w:sz w:val="24"/>
          <w:szCs w:val="24"/>
          <w:lang w:val="nl-NL"/>
        </w:rPr>
        <w:t>3.3</w:t>
      </w:r>
      <w:r w:rsidRPr="00C60B32">
        <w:rPr>
          <w:rFonts w:ascii="Times New Roman" w:hAnsi="Times New Roman"/>
          <w:bCs/>
          <w:sz w:val="24"/>
          <w:szCs w:val="24"/>
          <w:lang w:val="nl-NL"/>
        </w:rPr>
        <w:tab/>
      </w:r>
      <w:r w:rsidR="00BD1FD4" w:rsidRPr="00C60B32">
        <w:rPr>
          <w:rFonts w:ascii="Times New Roman" w:hAnsi="Times New Roman"/>
          <w:b/>
          <w:sz w:val="24"/>
          <w:szCs w:val="24"/>
          <w:lang w:val="nl-NL"/>
        </w:rPr>
        <w:t>Dự án Khu du lịch quốc tế cao cấp Tản Viên (giai đoạn I)</w:t>
      </w:r>
    </w:p>
    <w:p w:rsidR="00BD1FD4" w:rsidRPr="00C60B32" w:rsidRDefault="00BD1FD4" w:rsidP="005C437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exact"/>
        <w:rPr>
          <w:rFonts w:ascii="Times New Roman" w:hAnsi="Times New Roman"/>
          <w:sz w:val="24"/>
          <w:szCs w:val="24"/>
          <w:lang w:val="es-ES"/>
        </w:rPr>
      </w:pPr>
      <w:r w:rsidRPr="00C60B32">
        <w:rPr>
          <w:rFonts w:ascii="Times New Roman" w:hAnsi="Times New Roman"/>
          <w:sz w:val="24"/>
          <w:szCs w:val="24"/>
        </w:rPr>
        <w:t xml:space="preserve">Công ty đã hoàn thành đồ </w:t>
      </w:r>
      <w:proofErr w:type="gramStart"/>
      <w:r w:rsidRPr="00C60B32">
        <w:rPr>
          <w:rFonts w:ascii="Times New Roman" w:hAnsi="Times New Roman"/>
          <w:sz w:val="24"/>
          <w:szCs w:val="24"/>
        </w:rPr>
        <w:t>án</w:t>
      </w:r>
      <w:proofErr w:type="gramEnd"/>
      <w:r w:rsidRPr="00C60B32">
        <w:rPr>
          <w:rFonts w:ascii="Times New Roman" w:hAnsi="Times New Roman"/>
          <w:sz w:val="24"/>
          <w:szCs w:val="24"/>
        </w:rPr>
        <w:t xml:space="preserve"> quy hoạch chi tiết xây dựng tỷ lệ 1/500 dự án và trình sở QH kiến trúc ngày 04/6/2012, hiện hồ sơ đang được Sở QHKT thụ lý</w:t>
      </w:r>
      <w:r w:rsidR="00D47AEC" w:rsidRPr="00C60B32">
        <w:rPr>
          <w:rFonts w:ascii="Times New Roman" w:hAnsi="Times New Roman"/>
          <w:sz w:val="24"/>
          <w:szCs w:val="24"/>
        </w:rPr>
        <w:t xml:space="preserve">. </w:t>
      </w:r>
      <w:r w:rsidRPr="00C60B32">
        <w:rPr>
          <w:rFonts w:ascii="Times New Roman" w:hAnsi="Times New Roman"/>
          <w:sz w:val="24"/>
          <w:szCs w:val="24"/>
          <w:lang w:val="es-ES"/>
        </w:rPr>
        <w:t>Công ty đang làm việc với các Sở ban ngành về việc xin chuyển đổi mục đích sử dụng hồ Suối Hai, phương án chi trả đền bù và nhận mặt bằng.</w:t>
      </w:r>
    </w:p>
    <w:p w:rsidR="000B567B" w:rsidRDefault="00BD1FD4" w:rsidP="005C437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exact"/>
        <w:rPr>
          <w:rFonts w:ascii="Times New Roman" w:hAnsi="Times New Roman"/>
          <w:sz w:val="24"/>
          <w:szCs w:val="24"/>
          <w:lang w:val="es-ES"/>
        </w:rPr>
      </w:pPr>
      <w:r w:rsidRPr="00C60B32">
        <w:rPr>
          <w:rFonts w:ascii="Times New Roman" w:hAnsi="Times New Roman"/>
          <w:sz w:val="24"/>
          <w:szCs w:val="24"/>
          <w:lang w:val="es-ES"/>
        </w:rPr>
        <w:t>Công ty đang tích cực tìm kiếm các đối tác để cùng hợp tác thực hiện Dự án.</w:t>
      </w:r>
    </w:p>
    <w:p w:rsidR="00BD1FD4" w:rsidRPr="000B567B" w:rsidRDefault="000B567B" w:rsidP="00394296">
      <w:pPr>
        <w:widowControl w:val="0"/>
        <w:spacing w:before="120" w:line="360" w:lineRule="exact"/>
        <w:ind w:left="720" w:hanging="720"/>
        <w:jc w:val="both"/>
        <w:rPr>
          <w:lang w:val="es-ES"/>
        </w:rPr>
      </w:pPr>
      <w:r w:rsidRPr="00C22861">
        <w:rPr>
          <w:rFonts w:eastAsia="Calibri"/>
          <w:b/>
          <w:bCs/>
          <w:lang w:val="nl-NL"/>
        </w:rPr>
        <w:t>3.4</w:t>
      </w:r>
      <w:r w:rsidRPr="00C22861">
        <w:rPr>
          <w:rFonts w:eastAsia="Calibri"/>
          <w:b/>
          <w:bCs/>
          <w:lang w:val="nl-NL"/>
        </w:rPr>
        <w:tab/>
      </w:r>
      <w:r w:rsidR="00BD1FD4" w:rsidRPr="00C22861">
        <w:rPr>
          <w:rFonts w:eastAsia="Calibri"/>
          <w:b/>
          <w:bCs/>
          <w:lang w:val="nl-NL"/>
        </w:rPr>
        <w:t>Tổ hợp văn phòng làm việc, TTTM và căn hộ cao cấp số 9 Trần Thánh Tông</w:t>
      </w:r>
      <w:r w:rsidR="00D47AEC" w:rsidRPr="00C22861">
        <w:rPr>
          <w:rFonts w:eastAsia="Calibri"/>
          <w:b/>
          <w:bCs/>
          <w:lang w:val="nl-NL"/>
        </w:rPr>
        <w:t>,</w:t>
      </w:r>
      <w:r w:rsidR="00D47AEC" w:rsidRPr="000B567B">
        <w:rPr>
          <w:b/>
          <w:lang w:val="nl-NL"/>
        </w:rPr>
        <w:t xml:space="preserve"> Hai Bà Trưng, Hà Nội</w:t>
      </w:r>
      <w:r w:rsidR="00BD1FD4" w:rsidRPr="000B567B">
        <w:rPr>
          <w:b/>
          <w:lang w:val="nl-NL"/>
        </w:rPr>
        <w:t>:</w:t>
      </w:r>
    </w:p>
    <w:p w:rsidR="00BD1FD4" w:rsidRPr="00C60B32" w:rsidRDefault="00BD1FD4" w:rsidP="005C437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exact"/>
        <w:rPr>
          <w:rFonts w:ascii="Times New Roman" w:hAnsi="Times New Roman"/>
          <w:sz w:val="24"/>
          <w:szCs w:val="24"/>
          <w:lang w:val="es-ES"/>
        </w:rPr>
      </w:pPr>
      <w:r w:rsidRPr="00C60B32">
        <w:rPr>
          <w:rFonts w:ascii="Times New Roman" w:hAnsi="Times New Roman"/>
          <w:sz w:val="24"/>
          <w:szCs w:val="24"/>
          <w:lang w:val="es-ES"/>
        </w:rPr>
        <w:t xml:space="preserve">Hợp đồng hợp tác giữa PVCR </w:t>
      </w:r>
      <w:r w:rsidRPr="00FD2590">
        <w:rPr>
          <w:rFonts w:ascii="Times New Roman" w:hAnsi="Times New Roman"/>
          <w:sz w:val="24"/>
          <w:szCs w:val="24"/>
          <w:lang w:val="es-ES"/>
        </w:rPr>
        <w:t xml:space="preserve">và </w:t>
      </w:r>
      <w:r w:rsidR="00D47AEC" w:rsidRPr="00FD2590">
        <w:rPr>
          <w:rFonts w:ascii="Times New Roman" w:hAnsi="Times New Roman"/>
          <w:sz w:val="24"/>
          <w:szCs w:val="24"/>
          <w:lang w:val="es-ES"/>
        </w:rPr>
        <w:t>O</w:t>
      </w:r>
      <w:r w:rsidRPr="00FD2590">
        <w:rPr>
          <w:rFonts w:ascii="Times New Roman" w:hAnsi="Times New Roman"/>
          <w:sz w:val="24"/>
          <w:szCs w:val="24"/>
          <w:lang w:val="es-ES"/>
        </w:rPr>
        <w:t>C</w:t>
      </w:r>
      <w:r w:rsidR="00D47AEC" w:rsidRPr="00FD2590">
        <w:rPr>
          <w:rFonts w:ascii="Times New Roman" w:hAnsi="Times New Roman"/>
          <w:sz w:val="24"/>
          <w:szCs w:val="24"/>
          <w:lang w:val="es-ES"/>
        </w:rPr>
        <w:t>H</w:t>
      </w:r>
      <w:r w:rsidRPr="00FD2590">
        <w:rPr>
          <w:rFonts w:ascii="Times New Roman" w:hAnsi="Times New Roman"/>
          <w:sz w:val="24"/>
          <w:szCs w:val="24"/>
          <w:lang w:val="es-ES"/>
        </w:rPr>
        <w:t xml:space="preserve"> đến nay đã hết thời hạn thực hiện, đồng thời Công ty Bình An đã có văn bản số 01/CV-BA ngày 07</w:t>
      </w:r>
      <w:r w:rsidRPr="00C60B32">
        <w:rPr>
          <w:rFonts w:ascii="Times New Roman" w:hAnsi="Times New Roman"/>
          <w:sz w:val="24"/>
          <w:szCs w:val="24"/>
          <w:lang w:val="es-ES"/>
        </w:rPr>
        <w:t>/01/2013 gửi Sở Quy hoạch Kiến trúc thành phố Hà Nội xin điều chỉnh cục bộ</w:t>
      </w:r>
      <w:r w:rsidR="007540EC">
        <w:rPr>
          <w:rFonts w:ascii="Times New Roman" w:hAnsi="Times New Roman"/>
          <w:sz w:val="24"/>
          <w:szCs w:val="24"/>
          <w:lang w:val="es-ES"/>
        </w:rPr>
        <w:t xml:space="preserve"> quy ho</w:t>
      </w:r>
      <w:r w:rsidR="007540EC" w:rsidRPr="007540EC">
        <w:rPr>
          <w:rFonts w:ascii="Times New Roman" w:hAnsi="Times New Roman"/>
          <w:sz w:val="24"/>
          <w:szCs w:val="24"/>
          <w:lang w:val="es-ES"/>
        </w:rPr>
        <w:t>ạch</w:t>
      </w:r>
      <w:r w:rsidRPr="00C60B32">
        <w:rPr>
          <w:rFonts w:ascii="Times New Roman" w:hAnsi="Times New Roman"/>
          <w:sz w:val="24"/>
          <w:szCs w:val="24"/>
          <w:lang w:val="es-ES"/>
        </w:rPr>
        <w:t xml:space="preserve"> sử dụng đấ</w:t>
      </w:r>
      <w:r w:rsidR="007540EC">
        <w:rPr>
          <w:rFonts w:ascii="Times New Roman" w:hAnsi="Times New Roman"/>
          <w:sz w:val="24"/>
          <w:szCs w:val="24"/>
          <w:lang w:val="es-ES"/>
        </w:rPr>
        <w:t>t và quy ho</w:t>
      </w:r>
      <w:r w:rsidR="007540EC" w:rsidRPr="007540EC">
        <w:rPr>
          <w:rFonts w:ascii="Times New Roman" w:hAnsi="Times New Roman"/>
          <w:sz w:val="24"/>
          <w:szCs w:val="24"/>
          <w:lang w:val="es-ES"/>
        </w:rPr>
        <w:t>ạch</w:t>
      </w:r>
      <w:r w:rsidR="007540EC">
        <w:rPr>
          <w:rFonts w:ascii="Times New Roman" w:hAnsi="Times New Roman"/>
          <w:sz w:val="24"/>
          <w:szCs w:val="24"/>
          <w:lang w:val="es-ES"/>
        </w:rPr>
        <w:t xml:space="preserve"> t</w:t>
      </w:r>
      <w:r w:rsidR="007540EC" w:rsidRPr="007540EC">
        <w:rPr>
          <w:rFonts w:ascii="Times New Roman" w:hAnsi="Times New Roman"/>
          <w:sz w:val="24"/>
          <w:szCs w:val="24"/>
          <w:lang w:val="es-ES"/>
        </w:rPr>
        <w:t>ổng</w:t>
      </w:r>
      <w:r w:rsidR="007540EC">
        <w:rPr>
          <w:rFonts w:ascii="Times New Roman" w:hAnsi="Times New Roman"/>
          <w:sz w:val="24"/>
          <w:szCs w:val="24"/>
          <w:lang w:val="es-ES"/>
        </w:rPr>
        <w:t xml:space="preserve"> m</w:t>
      </w:r>
      <w:r w:rsidR="007540EC" w:rsidRPr="007540EC">
        <w:rPr>
          <w:rFonts w:ascii="Times New Roman" w:hAnsi="Times New Roman"/>
          <w:sz w:val="24"/>
          <w:szCs w:val="24"/>
          <w:lang w:val="es-ES"/>
        </w:rPr>
        <w:t>ặ</w:t>
      </w:r>
      <w:r w:rsidR="007540EC">
        <w:rPr>
          <w:rFonts w:ascii="Times New Roman" w:hAnsi="Times New Roman"/>
          <w:sz w:val="24"/>
          <w:szCs w:val="24"/>
          <w:lang w:val="es-ES"/>
        </w:rPr>
        <w:t>t b</w:t>
      </w:r>
      <w:r w:rsidR="007540EC" w:rsidRPr="007540EC">
        <w:rPr>
          <w:rFonts w:ascii="Times New Roman" w:hAnsi="Times New Roman"/>
          <w:sz w:val="24"/>
          <w:szCs w:val="24"/>
          <w:lang w:val="es-ES"/>
        </w:rPr>
        <w:t>ằng</w:t>
      </w:r>
      <w:r w:rsidRPr="00C60B32">
        <w:rPr>
          <w:rFonts w:ascii="Times New Roman" w:hAnsi="Times New Roman"/>
          <w:sz w:val="24"/>
          <w:szCs w:val="24"/>
          <w:lang w:val="es-ES"/>
        </w:rPr>
        <w:t xml:space="preserve"> 1/500 Dự án. Trong đó, các thông số xây dựng về cơ bản không thay đổi so với các tiêu chí quy định trong Hợp đồng với OCH, tuy nhiên có sự thay đổi về chức năng sử dụng đất: từ xây dựng “Tổ hợp công trình văn phòng làm việc, dịch vụ thương mại và nhà ở (trong Hợp đồng) sang “Trung tâm trưng bày, giới thiệu sản phẩm và trụ sở văn phòng” (chỉ có chức năng văn phòng, không có chức năng nhà ở để bán), nên PVCR đang xin ý kiến HĐQT về phương hướng xử lý Hợp đồng này;</w:t>
      </w:r>
    </w:p>
    <w:p w:rsidR="00E42FD6" w:rsidRDefault="00E42FD6" w:rsidP="00D47AEC">
      <w:pPr>
        <w:spacing w:before="120" w:line="360" w:lineRule="exact"/>
        <w:ind w:left="120" w:firstLine="600"/>
        <w:jc w:val="both"/>
        <w:rPr>
          <w:b/>
        </w:rPr>
      </w:pPr>
      <w:r w:rsidRPr="00C60B32">
        <w:rPr>
          <w:b/>
        </w:rPr>
        <w:t xml:space="preserve">Các công ty con, công ty liên kết: </w:t>
      </w:r>
      <w:r w:rsidR="00D47AEC" w:rsidRPr="00C60B32">
        <w:rPr>
          <w:b/>
        </w:rPr>
        <w:t>không</w:t>
      </w:r>
    </w:p>
    <w:p w:rsidR="00394296" w:rsidRPr="00C60B32" w:rsidRDefault="00394296" w:rsidP="00D47AEC">
      <w:pPr>
        <w:spacing w:before="120" w:line="360" w:lineRule="exact"/>
        <w:ind w:left="120" w:firstLine="600"/>
        <w:jc w:val="both"/>
        <w:rPr>
          <w:b/>
        </w:rPr>
      </w:pPr>
    </w:p>
    <w:p w:rsidR="00CC1710" w:rsidRPr="004666EB" w:rsidRDefault="00CC1710" w:rsidP="005C437C">
      <w:pPr>
        <w:numPr>
          <w:ilvl w:val="0"/>
          <w:numId w:val="17"/>
        </w:numPr>
        <w:spacing w:before="120" w:line="360" w:lineRule="exact"/>
        <w:ind w:left="120" w:hanging="120"/>
        <w:jc w:val="both"/>
        <w:rPr>
          <w:b/>
          <w:i/>
        </w:rPr>
      </w:pPr>
      <w:r w:rsidRPr="004666EB">
        <w:rPr>
          <w:b/>
          <w:i/>
        </w:rPr>
        <w:t>Tình hình tài chính</w:t>
      </w:r>
    </w:p>
    <w:p w:rsidR="00CC1710" w:rsidRPr="005C437C" w:rsidRDefault="00CC1710" w:rsidP="00085596">
      <w:pPr>
        <w:numPr>
          <w:ilvl w:val="1"/>
          <w:numId w:val="26"/>
        </w:numPr>
        <w:spacing w:before="120" w:line="360" w:lineRule="exact"/>
        <w:ind w:left="709" w:hanging="709"/>
        <w:jc w:val="both"/>
      </w:pPr>
      <w:r w:rsidRPr="004666EB">
        <w:rPr>
          <w:b/>
        </w:rPr>
        <w:lastRenderedPageBreak/>
        <w:t>Tình hình tài chính</w:t>
      </w:r>
    </w:p>
    <w:p w:rsidR="005C437C" w:rsidRPr="004666EB" w:rsidRDefault="005C437C" w:rsidP="005C437C">
      <w:pPr>
        <w:spacing w:before="120" w:line="360" w:lineRule="exact"/>
        <w:ind w:left="709"/>
        <w:jc w:val="both"/>
      </w:pPr>
    </w:p>
    <w:tbl>
      <w:tblPr>
        <w:tblW w:w="8946" w:type="dxa"/>
        <w:tblInd w:w="9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
      <w:tblGrid>
        <w:gridCol w:w="3134"/>
        <w:gridCol w:w="2410"/>
        <w:gridCol w:w="2268"/>
        <w:gridCol w:w="1134"/>
      </w:tblGrid>
      <w:tr w:rsidR="00975A92" w:rsidRPr="00975A92" w:rsidTr="005C437C">
        <w:trPr>
          <w:trHeight w:val="615"/>
        </w:trPr>
        <w:tc>
          <w:tcPr>
            <w:tcW w:w="3134" w:type="dxa"/>
            <w:tcBorders>
              <w:top w:val="single" w:sz="4" w:space="0" w:color="auto"/>
              <w:bottom w:val="single" w:sz="4" w:space="0" w:color="auto"/>
            </w:tcBorders>
            <w:shd w:val="clear" w:color="auto" w:fill="auto"/>
            <w:noWrap/>
            <w:vAlign w:val="center"/>
            <w:hideMark/>
          </w:tcPr>
          <w:p w:rsidR="00975A92" w:rsidRPr="00975A92" w:rsidRDefault="00975A92" w:rsidP="00D47AEC">
            <w:pPr>
              <w:spacing w:before="120" w:line="360" w:lineRule="exact"/>
              <w:jc w:val="center"/>
              <w:rPr>
                <w:b/>
                <w:bCs/>
              </w:rPr>
            </w:pPr>
            <w:r w:rsidRPr="00975A92">
              <w:rPr>
                <w:b/>
                <w:bCs/>
              </w:rPr>
              <w:t>Chỉ tiêu</w:t>
            </w:r>
          </w:p>
        </w:tc>
        <w:tc>
          <w:tcPr>
            <w:tcW w:w="2410" w:type="dxa"/>
            <w:tcBorders>
              <w:top w:val="single" w:sz="4" w:space="0" w:color="auto"/>
              <w:bottom w:val="single" w:sz="4" w:space="0" w:color="auto"/>
            </w:tcBorders>
            <w:shd w:val="clear" w:color="auto" w:fill="auto"/>
            <w:noWrap/>
            <w:vAlign w:val="center"/>
            <w:hideMark/>
          </w:tcPr>
          <w:p w:rsidR="00975A92" w:rsidRPr="00975A92" w:rsidRDefault="00975A92" w:rsidP="00D47AEC">
            <w:pPr>
              <w:spacing w:before="120" w:line="360" w:lineRule="exact"/>
              <w:jc w:val="center"/>
              <w:rPr>
                <w:b/>
                <w:bCs/>
              </w:rPr>
            </w:pPr>
            <w:r w:rsidRPr="00975A92">
              <w:rPr>
                <w:b/>
                <w:bCs/>
              </w:rPr>
              <w:t>Năm 2011</w:t>
            </w:r>
          </w:p>
        </w:tc>
        <w:tc>
          <w:tcPr>
            <w:tcW w:w="2268" w:type="dxa"/>
            <w:tcBorders>
              <w:top w:val="single" w:sz="4" w:space="0" w:color="auto"/>
              <w:bottom w:val="single" w:sz="4" w:space="0" w:color="auto"/>
            </w:tcBorders>
            <w:shd w:val="clear" w:color="auto" w:fill="auto"/>
            <w:noWrap/>
            <w:vAlign w:val="center"/>
            <w:hideMark/>
          </w:tcPr>
          <w:p w:rsidR="00975A92" w:rsidRPr="00975A92" w:rsidRDefault="00975A92" w:rsidP="00D47AEC">
            <w:pPr>
              <w:spacing w:before="120" w:line="360" w:lineRule="exact"/>
              <w:jc w:val="center"/>
              <w:rPr>
                <w:b/>
                <w:bCs/>
              </w:rPr>
            </w:pPr>
            <w:r w:rsidRPr="00975A92">
              <w:rPr>
                <w:b/>
                <w:bCs/>
              </w:rPr>
              <w:t>Năm 2012</w:t>
            </w:r>
          </w:p>
        </w:tc>
        <w:tc>
          <w:tcPr>
            <w:tcW w:w="1134" w:type="dxa"/>
            <w:tcBorders>
              <w:top w:val="single" w:sz="4" w:space="0" w:color="auto"/>
              <w:bottom w:val="single" w:sz="4" w:space="0" w:color="auto"/>
            </w:tcBorders>
            <w:shd w:val="clear" w:color="auto" w:fill="auto"/>
            <w:vAlign w:val="center"/>
            <w:hideMark/>
          </w:tcPr>
          <w:p w:rsidR="00975A92" w:rsidRPr="00975A92" w:rsidRDefault="00975A92" w:rsidP="00D47AEC">
            <w:pPr>
              <w:spacing w:before="120" w:line="360" w:lineRule="exact"/>
              <w:jc w:val="center"/>
              <w:rPr>
                <w:b/>
                <w:bCs/>
              </w:rPr>
            </w:pPr>
            <w:r w:rsidRPr="00975A92">
              <w:rPr>
                <w:b/>
                <w:bCs/>
              </w:rPr>
              <w:t>% tăng giảm</w:t>
            </w:r>
          </w:p>
        </w:tc>
      </w:tr>
      <w:tr w:rsidR="00975A92" w:rsidRPr="00975A92" w:rsidTr="005C437C">
        <w:trPr>
          <w:trHeight w:val="360"/>
        </w:trPr>
        <w:tc>
          <w:tcPr>
            <w:tcW w:w="3134" w:type="dxa"/>
            <w:tcBorders>
              <w:top w:val="single" w:sz="4" w:space="0" w:color="auto"/>
            </w:tcBorders>
            <w:shd w:val="clear" w:color="auto" w:fill="auto"/>
            <w:noWrap/>
            <w:vAlign w:val="bottom"/>
            <w:hideMark/>
          </w:tcPr>
          <w:p w:rsidR="00975A92" w:rsidRPr="00975A92" w:rsidRDefault="00975A92" w:rsidP="006871A7">
            <w:pPr>
              <w:spacing w:before="120" w:line="360" w:lineRule="exact"/>
              <w:rPr>
                <w:b/>
                <w:bCs/>
              </w:rPr>
            </w:pPr>
            <w:r w:rsidRPr="00975A92">
              <w:rPr>
                <w:b/>
                <w:bCs/>
              </w:rPr>
              <w:t xml:space="preserve">Tổng giá trị tài sản </w:t>
            </w:r>
          </w:p>
        </w:tc>
        <w:tc>
          <w:tcPr>
            <w:tcW w:w="2410" w:type="dxa"/>
            <w:tcBorders>
              <w:top w:val="single" w:sz="4" w:space="0" w:color="auto"/>
            </w:tcBorders>
            <w:shd w:val="clear" w:color="auto" w:fill="auto"/>
            <w:noWrap/>
            <w:vAlign w:val="bottom"/>
            <w:hideMark/>
          </w:tcPr>
          <w:p w:rsidR="00975A92" w:rsidRPr="00975A92" w:rsidRDefault="00975A92" w:rsidP="006871A7">
            <w:pPr>
              <w:spacing w:before="120" w:line="360" w:lineRule="exact"/>
              <w:jc w:val="right"/>
            </w:pPr>
            <w:r w:rsidRPr="00975A92">
              <w:t xml:space="preserve"> 1,076,035,954,989 </w:t>
            </w:r>
          </w:p>
        </w:tc>
        <w:tc>
          <w:tcPr>
            <w:tcW w:w="2268" w:type="dxa"/>
            <w:tcBorders>
              <w:top w:val="single" w:sz="4" w:space="0" w:color="auto"/>
            </w:tcBorders>
            <w:shd w:val="clear" w:color="auto" w:fill="auto"/>
            <w:noWrap/>
            <w:vAlign w:val="bottom"/>
            <w:hideMark/>
          </w:tcPr>
          <w:p w:rsidR="00975A92" w:rsidRPr="00975A92" w:rsidRDefault="00975A92" w:rsidP="006871A7">
            <w:pPr>
              <w:spacing w:before="120" w:line="360" w:lineRule="exact"/>
              <w:jc w:val="right"/>
            </w:pPr>
            <w:r w:rsidRPr="00975A92">
              <w:t xml:space="preserve"> 1,065,557,451,924 </w:t>
            </w:r>
          </w:p>
        </w:tc>
        <w:tc>
          <w:tcPr>
            <w:tcW w:w="1134" w:type="dxa"/>
            <w:tcBorders>
              <w:top w:val="single" w:sz="4" w:space="0" w:color="auto"/>
            </w:tcBorders>
            <w:shd w:val="clear" w:color="auto" w:fill="auto"/>
            <w:noWrap/>
            <w:vAlign w:val="bottom"/>
            <w:hideMark/>
          </w:tcPr>
          <w:p w:rsidR="00975A92" w:rsidRPr="00975A92" w:rsidRDefault="005C437C" w:rsidP="006871A7">
            <w:pPr>
              <w:spacing w:before="120" w:line="360" w:lineRule="exact"/>
              <w:jc w:val="center"/>
            </w:pPr>
            <w:r>
              <w:t>- 0,97</w:t>
            </w:r>
          </w:p>
        </w:tc>
      </w:tr>
      <w:tr w:rsidR="00975A92" w:rsidRPr="00975A92" w:rsidTr="005C437C">
        <w:trPr>
          <w:trHeight w:val="360"/>
        </w:trPr>
        <w:tc>
          <w:tcPr>
            <w:tcW w:w="3134" w:type="dxa"/>
            <w:shd w:val="clear" w:color="auto" w:fill="auto"/>
            <w:noWrap/>
            <w:vAlign w:val="bottom"/>
            <w:hideMark/>
          </w:tcPr>
          <w:p w:rsidR="00975A92" w:rsidRPr="00975A92" w:rsidRDefault="00975A92" w:rsidP="006871A7">
            <w:pPr>
              <w:spacing w:before="120" w:line="360" w:lineRule="exact"/>
              <w:rPr>
                <w:b/>
                <w:bCs/>
              </w:rPr>
            </w:pPr>
            <w:r w:rsidRPr="00975A92">
              <w:rPr>
                <w:b/>
                <w:bCs/>
              </w:rPr>
              <w:t xml:space="preserve">Doanh thu thuần </w:t>
            </w:r>
          </w:p>
        </w:tc>
        <w:tc>
          <w:tcPr>
            <w:tcW w:w="2410" w:type="dxa"/>
            <w:shd w:val="clear" w:color="auto" w:fill="auto"/>
            <w:noWrap/>
            <w:vAlign w:val="bottom"/>
            <w:hideMark/>
          </w:tcPr>
          <w:p w:rsidR="00975A92" w:rsidRPr="00975A92" w:rsidRDefault="00975A92" w:rsidP="006871A7">
            <w:pPr>
              <w:spacing w:before="120" w:line="360" w:lineRule="exact"/>
              <w:jc w:val="right"/>
            </w:pPr>
            <w:r w:rsidRPr="00975A92">
              <w:t xml:space="preserve">        1,725,592,453 </w:t>
            </w:r>
          </w:p>
        </w:tc>
        <w:tc>
          <w:tcPr>
            <w:tcW w:w="2268" w:type="dxa"/>
            <w:shd w:val="clear" w:color="auto" w:fill="auto"/>
            <w:noWrap/>
            <w:vAlign w:val="bottom"/>
            <w:hideMark/>
          </w:tcPr>
          <w:p w:rsidR="00975A92" w:rsidRPr="00975A92" w:rsidRDefault="00975A92" w:rsidP="006871A7">
            <w:pPr>
              <w:spacing w:before="120" w:line="360" w:lineRule="exact"/>
              <w:jc w:val="right"/>
            </w:pPr>
            <w:r w:rsidRPr="00975A92">
              <w:t xml:space="preserve">      22,820,400,192 </w:t>
            </w:r>
          </w:p>
        </w:tc>
        <w:tc>
          <w:tcPr>
            <w:tcW w:w="1134" w:type="dxa"/>
            <w:shd w:val="clear" w:color="auto" w:fill="auto"/>
            <w:noWrap/>
            <w:vAlign w:val="bottom"/>
            <w:hideMark/>
          </w:tcPr>
          <w:p w:rsidR="00975A92" w:rsidRPr="00975A92" w:rsidRDefault="005C437C" w:rsidP="006871A7">
            <w:pPr>
              <w:spacing w:before="120" w:line="360" w:lineRule="exact"/>
              <w:jc w:val="center"/>
            </w:pPr>
            <w:r>
              <w:t>1.222</w:t>
            </w:r>
          </w:p>
        </w:tc>
      </w:tr>
      <w:tr w:rsidR="00975A92" w:rsidRPr="00975A92" w:rsidTr="005C437C">
        <w:trPr>
          <w:trHeight w:val="360"/>
        </w:trPr>
        <w:tc>
          <w:tcPr>
            <w:tcW w:w="3134" w:type="dxa"/>
            <w:shd w:val="clear" w:color="auto" w:fill="auto"/>
            <w:noWrap/>
            <w:vAlign w:val="bottom"/>
            <w:hideMark/>
          </w:tcPr>
          <w:p w:rsidR="00975A92" w:rsidRPr="00975A92" w:rsidRDefault="00975A92" w:rsidP="006871A7">
            <w:pPr>
              <w:spacing w:before="120" w:line="360" w:lineRule="exact"/>
              <w:rPr>
                <w:b/>
                <w:bCs/>
              </w:rPr>
            </w:pPr>
            <w:r w:rsidRPr="00975A92">
              <w:rPr>
                <w:b/>
                <w:bCs/>
              </w:rPr>
              <w:t xml:space="preserve">Lợi nhuận từ hđ kinh doanh </w:t>
            </w:r>
          </w:p>
        </w:tc>
        <w:tc>
          <w:tcPr>
            <w:tcW w:w="2410" w:type="dxa"/>
            <w:shd w:val="clear" w:color="auto" w:fill="auto"/>
            <w:noWrap/>
            <w:vAlign w:val="bottom"/>
            <w:hideMark/>
          </w:tcPr>
          <w:p w:rsidR="00975A92" w:rsidRPr="00975A92" w:rsidRDefault="00975A92" w:rsidP="006871A7">
            <w:pPr>
              <w:spacing w:before="120" w:line="360" w:lineRule="exact"/>
              <w:jc w:val="right"/>
            </w:pPr>
            <w:r w:rsidRPr="00975A92">
              <w:t xml:space="preserve">      42,189,284,415 </w:t>
            </w:r>
          </w:p>
        </w:tc>
        <w:tc>
          <w:tcPr>
            <w:tcW w:w="2268" w:type="dxa"/>
            <w:shd w:val="clear" w:color="auto" w:fill="auto"/>
            <w:noWrap/>
            <w:vAlign w:val="bottom"/>
            <w:hideMark/>
          </w:tcPr>
          <w:p w:rsidR="00975A92" w:rsidRPr="00975A92" w:rsidRDefault="00975A92" w:rsidP="006871A7">
            <w:pPr>
              <w:spacing w:before="120" w:line="360" w:lineRule="exact"/>
              <w:jc w:val="right"/>
            </w:pPr>
            <w:r w:rsidRPr="00975A92">
              <w:t xml:space="preserve">     (16,468,821,920)</w:t>
            </w:r>
          </w:p>
        </w:tc>
        <w:tc>
          <w:tcPr>
            <w:tcW w:w="1134" w:type="dxa"/>
            <w:shd w:val="clear" w:color="auto" w:fill="auto"/>
            <w:noWrap/>
            <w:vAlign w:val="bottom"/>
            <w:hideMark/>
          </w:tcPr>
          <w:p w:rsidR="00975A92" w:rsidRPr="00975A92" w:rsidRDefault="005C437C" w:rsidP="005C437C">
            <w:pPr>
              <w:spacing w:line="360" w:lineRule="exact"/>
              <w:jc w:val="center"/>
            </w:pPr>
            <w:r>
              <w:t>-139</w:t>
            </w:r>
          </w:p>
        </w:tc>
      </w:tr>
      <w:tr w:rsidR="00975A92" w:rsidRPr="00975A92" w:rsidTr="005C437C">
        <w:trPr>
          <w:trHeight w:val="360"/>
        </w:trPr>
        <w:tc>
          <w:tcPr>
            <w:tcW w:w="3134" w:type="dxa"/>
            <w:shd w:val="clear" w:color="auto" w:fill="auto"/>
            <w:noWrap/>
            <w:vAlign w:val="bottom"/>
            <w:hideMark/>
          </w:tcPr>
          <w:p w:rsidR="00975A92" w:rsidRPr="00975A92" w:rsidRDefault="00975A92" w:rsidP="006871A7">
            <w:pPr>
              <w:spacing w:before="120" w:line="360" w:lineRule="exact"/>
              <w:rPr>
                <w:b/>
                <w:bCs/>
              </w:rPr>
            </w:pPr>
            <w:r w:rsidRPr="00975A92">
              <w:rPr>
                <w:b/>
                <w:bCs/>
              </w:rPr>
              <w:t>Lợi nhuận khác</w:t>
            </w:r>
          </w:p>
        </w:tc>
        <w:tc>
          <w:tcPr>
            <w:tcW w:w="2410" w:type="dxa"/>
            <w:shd w:val="clear" w:color="auto" w:fill="auto"/>
            <w:noWrap/>
            <w:vAlign w:val="bottom"/>
            <w:hideMark/>
          </w:tcPr>
          <w:p w:rsidR="00975A92" w:rsidRPr="00975A92" w:rsidRDefault="00975A92" w:rsidP="006871A7">
            <w:pPr>
              <w:spacing w:before="120" w:line="360" w:lineRule="exact"/>
              <w:jc w:val="right"/>
            </w:pPr>
            <w:r w:rsidRPr="00975A92">
              <w:t xml:space="preserve">           115,950,689 </w:t>
            </w:r>
          </w:p>
        </w:tc>
        <w:tc>
          <w:tcPr>
            <w:tcW w:w="2268" w:type="dxa"/>
            <w:shd w:val="clear" w:color="auto" w:fill="auto"/>
            <w:noWrap/>
            <w:vAlign w:val="bottom"/>
            <w:hideMark/>
          </w:tcPr>
          <w:p w:rsidR="00975A92" w:rsidRPr="00975A92" w:rsidRDefault="00975A92" w:rsidP="006871A7">
            <w:pPr>
              <w:spacing w:before="120" w:line="360" w:lineRule="exact"/>
              <w:jc w:val="right"/>
            </w:pPr>
            <w:r w:rsidRPr="00975A92">
              <w:t xml:space="preserve">          (659,902,909)</w:t>
            </w:r>
          </w:p>
        </w:tc>
        <w:tc>
          <w:tcPr>
            <w:tcW w:w="1134" w:type="dxa"/>
            <w:shd w:val="clear" w:color="auto" w:fill="auto"/>
            <w:noWrap/>
            <w:vAlign w:val="bottom"/>
            <w:hideMark/>
          </w:tcPr>
          <w:p w:rsidR="00975A92" w:rsidRPr="00975A92" w:rsidRDefault="005C437C" w:rsidP="006871A7">
            <w:pPr>
              <w:spacing w:before="120" w:line="360" w:lineRule="exact"/>
              <w:jc w:val="center"/>
            </w:pPr>
            <w:r>
              <w:t>-669</w:t>
            </w:r>
          </w:p>
        </w:tc>
      </w:tr>
      <w:tr w:rsidR="00975A92" w:rsidRPr="00975A92" w:rsidTr="005C437C">
        <w:trPr>
          <w:trHeight w:val="360"/>
        </w:trPr>
        <w:tc>
          <w:tcPr>
            <w:tcW w:w="3134" w:type="dxa"/>
            <w:shd w:val="clear" w:color="auto" w:fill="auto"/>
            <w:noWrap/>
            <w:vAlign w:val="bottom"/>
            <w:hideMark/>
          </w:tcPr>
          <w:p w:rsidR="00975A92" w:rsidRPr="00975A92" w:rsidRDefault="00975A92" w:rsidP="006871A7">
            <w:pPr>
              <w:spacing w:before="120" w:line="360" w:lineRule="exact"/>
              <w:rPr>
                <w:b/>
                <w:bCs/>
              </w:rPr>
            </w:pPr>
            <w:r w:rsidRPr="00975A92">
              <w:rPr>
                <w:b/>
                <w:bCs/>
              </w:rPr>
              <w:t xml:space="preserve">Lợi nhuận trước thuế </w:t>
            </w:r>
          </w:p>
        </w:tc>
        <w:tc>
          <w:tcPr>
            <w:tcW w:w="2410" w:type="dxa"/>
            <w:shd w:val="clear" w:color="auto" w:fill="auto"/>
            <w:noWrap/>
            <w:vAlign w:val="bottom"/>
            <w:hideMark/>
          </w:tcPr>
          <w:p w:rsidR="00975A92" w:rsidRPr="00975A92" w:rsidRDefault="00975A92" w:rsidP="006871A7">
            <w:pPr>
              <w:spacing w:before="120" w:line="360" w:lineRule="exact"/>
              <w:jc w:val="right"/>
            </w:pPr>
            <w:r w:rsidRPr="00975A92">
              <w:t xml:space="preserve">      42,305,235,104 </w:t>
            </w:r>
          </w:p>
        </w:tc>
        <w:tc>
          <w:tcPr>
            <w:tcW w:w="2268" w:type="dxa"/>
            <w:shd w:val="clear" w:color="auto" w:fill="auto"/>
            <w:noWrap/>
            <w:vAlign w:val="bottom"/>
            <w:hideMark/>
          </w:tcPr>
          <w:p w:rsidR="00975A92" w:rsidRPr="00975A92" w:rsidRDefault="00975A92" w:rsidP="006871A7">
            <w:pPr>
              <w:spacing w:before="120" w:line="360" w:lineRule="exact"/>
              <w:jc w:val="right"/>
            </w:pPr>
            <w:r w:rsidRPr="00975A92">
              <w:t xml:space="preserve">     (17,128,724,829)</w:t>
            </w:r>
          </w:p>
        </w:tc>
        <w:tc>
          <w:tcPr>
            <w:tcW w:w="1134" w:type="dxa"/>
            <w:shd w:val="clear" w:color="auto" w:fill="auto"/>
            <w:noWrap/>
            <w:vAlign w:val="bottom"/>
            <w:hideMark/>
          </w:tcPr>
          <w:p w:rsidR="00975A92" w:rsidRPr="00975A92" w:rsidRDefault="005C437C" w:rsidP="006871A7">
            <w:pPr>
              <w:spacing w:before="120" w:line="360" w:lineRule="exact"/>
              <w:jc w:val="center"/>
            </w:pPr>
            <w:r>
              <w:t>-140</w:t>
            </w:r>
          </w:p>
        </w:tc>
      </w:tr>
      <w:tr w:rsidR="00975A92" w:rsidRPr="00975A92" w:rsidTr="005C437C">
        <w:trPr>
          <w:trHeight w:val="360"/>
        </w:trPr>
        <w:tc>
          <w:tcPr>
            <w:tcW w:w="3134" w:type="dxa"/>
            <w:shd w:val="clear" w:color="auto" w:fill="auto"/>
            <w:noWrap/>
            <w:vAlign w:val="bottom"/>
            <w:hideMark/>
          </w:tcPr>
          <w:p w:rsidR="00975A92" w:rsidRPr="00975A92" w:rsidRDefault="00975A92" w:rsidP="006871A7">
            <w:pPr>
              <w:spacing w:before="120" w:line="360" w:lineRule="exact"/>
              <w:rPr>
                <w:b/>
                <w:bCs/>
              </w:rPr>
            </w:pPr>
            <w:r w:rsidRPr="00975A92">
              <w:rPr>
                <w:b/>
                <w:bCs/>
              </w:rPr>
              <w:t>Lợi nhuận sau thuế</w:t>
            </w:r>
          </w:p>
        </w:tc>
        <w:tc>
          <w:tcPr>
            <w:tcW w:w="2410" w:type="dxa"/>
            <w:shd w:val="clear" w:color="auto" w:fill="auto"/>
            <w:noWrap/>
            <w:vAlign w:val="bottom"/>
            <w:hideMark/>
          </w:tcPr>
          <w:p w:rsidR="00975A92" w:rsidRPr="00975A92" w:rsidRDefault="00975A92" w:rsidP="006871A7">
            <w:pPr>
              <w:spacing w:before="120" w:line="360" w:lineRule="exact"/>
              <w:jc w:val="right"/>
            </w:pPr>
            <w:r w:rsidRPr="00975A92">
              <w:t xml:space="preserve">      31,911,450,202 </w:t>
            </w:r>
          </w:p>
        </w:tc>
        <w:tc>
          <w:tcPr>
            <w:tcW w:w="2268" w:type="dxa"/>
            <w:shd w:val="clear" w:color="auto" w:fill="auto"/>
            <w:noWrap/>
            <w:vAlign w:val="bottom"/>
            <w:hideMark/>
          </w:tcPr>
          <w:p w:rsidR="00975A92" w:rsidRPr="00975A92" w:rsidRDefault="00975A92" w:rsidP="006871A7">
            <w:pPr>
              <w:spacing w:before="120" w:line="360" w:lineRule="exact"/>
              <w:jc w:val="right"/>
            </w:pPr>
            <w:r w:rsidRPr="00975A92">
              <w:t xml:space="preserve">     (17,128,724,829)</w:t>
            </w:r>
          </w:p>
        </w:tc>
        <w:tc>
          <w:tcPr>
            <w:tcW w:w="1134" w:type="dxa"/>
            <w:shd w:val="clear" w:color="auto" w:fill="auto"/>
            <w:noWrap/>
            <w:vAlign w:val="bottom"/>
            <w:hideMark/>
          </w:tcPr>
          <w:p w:rsidR="00975A92" w:rsidRPr="00975A92" w:rsidRDefault="005C437C" w:rsidP="006871A7">
            <w:pPr>
              <w:spacing w:before="120" w:line="360" w:lineRule="exact"/>
              <w:jc w:val="center"/>
            </w:pPr>
            <w:r>
              <w:t>-153</w:t>
            </w:r>
          </w:p>
        </w:tc>
      </w:tr>
      <w:tr w:rsidR="00975A92" w:rsidRPr="00975A92" w:rsidTr="005C437C">
        <w:trPr>
          <w:trHeight w:val="360"/>
        </w:trPr>
        <w:tc>
          <w:tcPr>
            <w:tcW w:w="3134" w:type="dxa"/>
            <w:shd w:val="clear" w:color="auto" w:fill="auto"/>
            <w:noWrap/>
            <w:vAlign w:val="bottom"/>
            <w:hideMark/>
          </w:tcPr>
          <w:p w:rsidR="00975A92" w:rsidRPr="00975A92" w:rsidRDefault="00975A92" w:rsidP="006871A7">
            <w:pPr>
              <w:spacing w:before="120" w:line="360" w:lineRule="exact"/>
              <w:rPr>
                <w:b/>
                <w:bCs/>
              </w:rPr>
            </w:pPr>
            <w:r w:rsidRPr="00975A92">
              <w:rPr>
                <w:b/>
                <w:bCs/>
              </w:rPr>
              <w:t>Tỷ lệ lợi nhuận trả cổ tức</w:t>
            </w:r>
          </w:p>
        </w:tc>
        <w:tc>
          <w:tcPr>
            <w:tcW w:w="2410" w:type="dxa"/>
            <w:shd w:val="clear" w:color="auto" w:fill="auto"/>
            <w:noWrap/>
            <w:vAlign w:val="bottom"/>
            <w:hideMark/>
          </w:tcPr>
          <w:p w:rsidR="00975A92" w:rsidRPr="00975A92" w:rsidRDefault="00975A92" w:rsidP="006871A7">
            <w:pPr>
              <w:spacing w:before="120" w:line="360" w:lineRule="exact"/>
              <w:jc w:val="right"/>
            </w:pPr>
            <w:r w:rsidRPr="00975A92">
              <w:t xml:space="preserve">                         631 </w:t>
            </w:r>
          </w:p>
        </w:tc>
        <w:tc>
          <w:tcPr>
            <w:tcW w:w="2268" w:type="dxa"/>
            <w:shd w:val="clear" w:color="auto" w:fill="auto"/>
            <w:noWrap/>
            <w:vAlign w:val="bottom"/>
            <w:hideMark/>
          </w:tcPr>
          <w:p w:rsidR="00975A92" w:rsidRPr="00975A92" w:rsidRDefault="00975A92" w:rsidP="006871A7">
            <w:pPr>
              <w:spacing w:before="120" w:line="360" w:lineRule="exact"/>
              <w:jc w:val="right"/>
            </w:pPr>
            <w:r w:rsidRPr="00975A92">
              <w:t xml:space="preserve">                        (330)</w:t>
            </w:r>
          </w:p>
        </w:tc>
        <w:tc>
          <w:tcPr>
            <w:tcW w:w="1134" w:type="dxa"/>
            <w:shd w:val="clear" w:color="auto" w:fill="auto"/>
            <w:noWrap/>
            <w:vAlign w:val="bottom"/>
            <w:hideMark/>
          </w:tcPr>
          <w:p w:rsidR="00975A92" w:rsidRPr="00975A92" w:rsidRDefault="005C437C" w:rsidP="006871A7">
            <w:pPr>
              <w:spacing w:before="120" w:line="360" w:lineRule="exact"/>
              <w:jc w:val="center"/>
            </w:pPr>
            <w:r>
              <w:t>-152</w:t>
            </w:r>
          </w:p>
        </w:tc>
      </w:tr>
      <w:tr w:rsidR="00844A36" w:rsidRPr="00975A92" w:rsidTr="005C437C">
        <w:trPr>
          <w:trHeight w:val="360"/>
        </w:trPr>
        <w:tc>
          <w:tcPr>
            <w:tcW w:w="3134" w:type="dxa"/>
            <w:shd w:val="clear" w:color="auto" w:fill="auto"/>
            <w:noWrap/>
            <w:vAlign w:val="bottom"/>
            <w:hideMark/>
          </w:tcPr>
          <w:p w:rsidR="00844A36" w:rsidRPr="00975A92" w:rsidRDefault="00844A36" w:rsidP="006871A7">
            <w:pPr>
              <w:spacing w:before="120" w:line="360" w:lineRule="exact"/>
            </w:pPr>
          </w:p>
        </w:tc>
        <w:tc>
          <w:tcPr>
            <w:tcW w:w="2410" w:type="dxa"/>
            <w:shd w:val="clear" w:color="auto" w:fill="auto"/>
            <w:noWrap/>
            <w:vAlign w:val="bottom"/>
            <w:hideMark/>
          </w:tcPr>
          <w:p w:rsidR="00844A36" w:rsidRPr="00975A92" w:rsidRDefault="00844A36" w:rsidP="006871A7">
            <w:pPr>
              <w:spacing w:before="120" w:line="360" w:lineRule="exact"/>
            </w:pPr>
          </w:p>
        </w:tc>
        <w:tc>
          <w:tcPr>
            <w:tcW w:w="2268" w:type="dxa"/>
            <w:shd w:val="clear" w:color="auto" w:fill="auto"/>
            <w:noWrap/>
            <w:vAlign w:val="bottom"/>
            <w:hideMark/>
          </w:tcPr>
          <w:p w:rsidR="00844A36" w:rsidRPr="00975A92" w:rsidRDefault="00844A36" w:rsidP="006871A7">
            <w:pPr>
              <w:spacing w:before="120" w:line="360" w:lineRule="exact"/>
            </w:pPr>
          </w:p>
        </w:tc>
        <w:tc>
          <w:tcPr>
            <w:tcW w:w="1134" w:type="dxa"/>
            <w:shd w:val="clear" w:color="auto" w:fill="auto"/>
            <w:noWrap/>
            <w:vAlign w:val="bottom"/>
            <w:hideMark/>
          </w:tcPr>
          <w:p w:rsidR="00844A36" w:rsidRPr="00975A92" w:rsidRDefault="00844A36" w:rsidP="006871A7">
            <w:pPr>
              <w:spacing w:before="120" w:line="360" w:lineRule="exact"/>
            </w:pPr>
          </w:p>
        </w:tc>
      </w:tr>
    </w:tbl>
    <w:p w:rsidR="00844A36" w:rsidRDefault="00844A36" w:rsidP="00844A36">
      <w:pPr>
        <w:spacing w:before="120" w:line="360" w:lineRule="exact"/>
        <w:ind w:left="709"/>
        <w:jc w:val="both"/>
        <w:rPr>
          <w:b/>
        </w:rPr>
      </w:pPr>
    </w:p>
    <w:p w:rsidR="00CC1710" w:rsidRDefault="00CC1710" w:rsidP="00085596">
      <w:pPr>
        <w:numPr>
          <w:ilvl w:val="1"/>
          <w:numId w:val="26"/>
        </w:numPr>
        <w:spacing w:before="120" w:line="360" w:lineRule="exact"/>
        <w:ind w:left="709" w:hanging="709"/>
        <w:jc w:val="both"/>
        <w:rPr>
          <w:b/>
        </w:rPr>
      </w:pPr>
      <w:r w:rsidRPr="00EA5BA8">
        <w:rPr>
          <w:b/>
        </w:rPr>
        <w:t xml:space="preserve">Các chỉ tiêu tài chính chủ yếu </w:t>
      </w:r>
    </w:p>
    <w:p w:rsidR="00E33272" w:rsidRPr="00EA5BA8" w:rsidRDefault="00E33272" w:rsidP="00E33272">
      <w:pPr>
        <w:spacing w:before="120" w:line="360" w:lineRule="exact"/>
        <w:ind w:left="709"/>
        <w:jc w:val="both"/>
        <w:rPr>
          <w:b/>
        </w:rPr>
      </w:pPr>
    </w:p>
    <w:tbl>
      <w:tblPr>
        <w:tblW w:w="8946"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118"/>
        <w:gridCol w:w="1276"/>
        <w:gridCol w:w="1276"/>
        <w:gridCol w:w="1276"/>
      </w:tblGrid>
      <w:tr w:rsidR="003D507F" w:rsidRPr="00975A92" w:rsidTr="00FD2590">
        <w:trPr>
          <w:trHeight w:val="360"/>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rPr>
                <w:b/>
                <w:bCs/>
              </w:rPr>
            </w:pPr>
            <w:r w:rsidRPr="00975A92">
              <w:rPr>
                <w:b/>
                <w:bCs/>
              </w:rPr>
              <w:t>Chỉ tiêu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rPr>
                <w:b/>
                <w:bCs/>
              </w:rPr>
            </w:pPr>
            <w:r w:rsidRPr="00975A92">
              <w:rPr>
                <w:b/>
                <w:bCs/>
              </w:rPr>
              <w:t>Năm 2011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rPr>
                <w:b/>
                <w:bCs/>
              </w:rPr>
            </w:pPr>
            <w:r w:rsidRPr="00975A92">
              <w:rPr>
                <w:b/>
                <w:bCs/>
              </w:rPr>
              <w:t>Năm 2012</w:t>
            </w:r>
          </w:p>
        </w:tc>
        <w:tc>
          <w:tcPr>
            <w:tcW w:w="1276" w:type="dxa"/>
            <w:tcBorders>
              <w:top w:val="single" w:sz="4" w:space="0" w:color="auto"/>
              <w:left w:val="single" w:sz="4" w:space="0" w:color="auto"/>
              <w:bottom w:val="single" w:sz="4" w:space="0" w:color="auto"/>
              <w:right w:val="single" w:sz="4" w:space="0" w:color="auto"/>
            </w:tcBorders>
          </w:tcPr>
          <w:p w:rsidR="003D507F" w:rsidRPr="00975A92" w:rsidRDefault="003D507F" w:rsidP="002D6789">
            <w:pPr>
              <w:spacing w:line="360" w:lineRule="exact"/>
              <w:jc w:val="center"/>
              <w:rPr>
                <w:b/>
                <w:bCs/>
              </w:rPr>
            </w:pPr>
            <w:r>
              <w:rPr>
                <w:b/>
                <w:bCs/>
              </w:rPr>
              <w:t>Ghi ch</w:t>
            </w:r>
            <w:r w:rsidRPr="003D507F">
              <w:rPr>
                <w:b/>
                <w:bCs/>
              </w:rPr>
              <w:t>ú</w:t>
            </w:r>
          </w:p>
        </w:tc>
      </w:tr>
      <w:tr w:rsidR="003D507F" w:rsidRPr="00975A92" w:rsidTr="00FD2590">
        <w:trPr>
          <w:trHeight w:val="360"/>
        </w:trPr>
        <w:tc>
          <w:tcPr>
            <w:tcW w:w="5118" w:type="dxa"/>
            <w:tcBorders>
              <w:top w:val="single" w:sz="4" w:space="0" w:color="auto"/>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rPr>
                <w:b/>
                <w:bCs/>
              </w:rPr>
            </w:pPr>
            <w:r w:rsidRPr="00975A92">
              <w:rPr>
                <w:b/>
                <w:bCs/>
              </w:rPr>
              <w:t xml:space="preserve">Chỉ tiêu về khả năng thanh toán </w:t>
            </w:r>
          </w:p>
        </w:tc>
        <w:tc>
          <w:tcPr>
            <w:tcW w:w="1276" w:type="dxa"/>
            <w:tcBorders>
              <w:top w:val="single" w:sz="4" w:space="0" w:color="auto"/>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pPr>
          </w:p>
        </w:tc>
        <w:tc>
          <w:tcPr>
            <w:tcW w:w="1276" w:type="dxa"/>
            <w:tcBorders>
              <w:top w:val="single" w:sz="4" w:space="0" w:color="auto"/>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pPr>
          </w:p>
        </w:tc>
        <w:tc>
          <w:tcPr>
            <w:tcW w:w="1276" w:type="dxa"/>
            <w:tcBorders>
              <w:top w:val="single" w:sz="4" w:space="0" w:color="auto"/>
              <w:left w:val="single" w:sz="4" w:space="0" w:color="auto"/>
              <w:right w:val="single" w:sz="4" w:space="0" w:color="auto"/>
            </w:tcBorders>
          </w:tcPr>
          <w:p w:rsidR="003D507F" w:rsidRPr="00975A92" w:rsidRDefault="003D507F" w:rsidP="002D6789">
            <w:pPr>
              <w:spacing w:line="360" w:lineRule="exact"/>
            </w:pPr>
          </w:p>
        </w:tc>
      </w:tr>
      <w:tr w:rsidR="003D507F" w:rsidRPr="00975A92" w:rsidTr="00FD2590">
        <w:trPr>
          <w:trHeight w:val="360"/>
        </w:trPr>
        <w:tc>
          <w:tcPr>
            <w:tcW w:w="5118" w:type="dxa"/>
            <w:tcBorders>
              <w:left w:val="single" w:sz="4" w:space="0" w:color="auto"/>
              <w:right w:val="single" w:sz="4" w:space="0" w:color="auto"/>
            </w:tcBorders>
            <w:shd w:val="clear" w:color="auto" w:fill="auto"/>
            <w:noWrap/>
            <w:vAlign w:val="bottom"/>
            <w:hideMark/>
          </w:tcPr>
          <w:p w:rsidR="003D507F" w:rsidRPr="00975A92" w:rsidRDefault="003D507F" w:rsidP="00FD2590">
            <w:pPr>
              <w:spacing w:line="360" w:lineRule="exact"/>
            </w:pPr>
            <w:r w:rsidRPr="00975A92">
              <w:t>+ Hệ số thanh toán ngắn hạn: TSLĐ/Nợ ngắn hạn</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0.441</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0.289</w:t>
            </w:r>
          </w:p>
        </w:tc>
        <w:tc>
          <w:tcPr>
            <w:tcW w:w="1276" w:type="dxa"/>
            <w:tcBorders>
              <w:left w:val="single" w:sz="4" w:space="0" w:color="auto"/>
              <w:right w:val="single" w:sz="4" w:space="0" w:color="auto"/>
            </w:tcBorders>
          </w:tcPr>
          <w:p w:rsidR="003D507F" w:rsidRPr="00975A92" w:rsidRDefault="003D507F" w:rsidP="002D6789">
            <w:pPr>
              <w:spacing w:line="360" w:lineRule="exact"/>
            </w:pPr>
          </w:p>
        </w:tc>
      </w:tr>
      <w:tr w:rsidR="003D507F" w:rsidRPr="00975A92" w:rsidTr="00FD2590">
        <w:trPr>
          <w:trHeight w:val="690"/>
        </w:trPr>
        <w:tc>
          <w:tcPr>
            <w:tcW w:w="5118" w:type="dxa"/>
            <w:tcBorders>
              <w:left w:val="single" w:sz="4" w:space="0" w:color="auto"/>
              <w:right w:val="single" w:sz="4" w:space="0" w:color="auto"/>
            </w:tcBorders>
            <w:shd w:val="clear" w:color="auto" w:fill="auto"/>
            <w:vAlign w:val="center"/>
            <w:hideMark/>
          </w:tcPr>
          <w:p w:rsidR="00680A3A" w:rsidRDefault="003D507F" w:rsidP="002D6789">
            <w:pPr>
              <w:spacing w:line="360" w:lineRule="exact"/>
            </w:pPr>
            <w:r w:rsidRPr="00975A92">
              <w:t xml:space="preserve">+ Hệ số thanh toán nhanh: </w:t>
            </w:r>
          </w:p>
          <w:p w:rsidR="003D507F" w:rsidRPr="00975A92" w:rsidRDefault="003D507F" w:rsidP="002D6789">
            <w:pPr>
              <w:spacing w:line="360" w:lineRule="exact"/>
            </w:pPr>
            <w:r w:rsidRPr="00975A92">
              <w:t>TSLĐ - Hàng tồn kho/Nợ ngắn hạn</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0.441</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0.289</w:t>
            </w:r>
          </w:p>
        </w:tc>
        <w:tc>
          <w:tcPr>
            <w:tcW w:w="1276" w:type="dxa"/>
            <w:tcBorders>
              <w:left w:val="single" w:sz="4" w:space="0" w:color="auto"/>
              <w:right w:val="single" w:sz="4" w:space="0" w:color="auto"/>
            </w:tcBorders>
          </w:tcPr>
          <w:p w:rsidR="003D507F" w:rsidRPr="00975A92" w:rsidRDefault="003D507F" w:rsidP="002D6789">
            <w:pPr>
              <w:spacing w:line="360" w:lineRule="exact"/>
            </w:pPr>
          </w:p>
        </w:tc>
      </w:tr>
      <w:tr w:rsidR="003D507F" w:rsidRPr="00975A92" w:rsidTr="00FD2590">
        <w:trPr>
          <w:trHeight w:val="360"/>
        </w:trPr>
        <w:tc>
          <w:tcPr>
            <w:tcW w:w="5118"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rPr>
                <w:b/>
                <w:bCs/>
              </w:rPr>
            </w:pPr>
            <w:r w:rsidRPr="00975A92">
              <w:rPr>
                <w:b/>
                <w:bCs/>
              </w:rPr>
              <w:t xml:space="preserve">Chỉ tiêu về cơ cấu </w:t>
            </w:r>
            <w:r w:rsidR="00680A3A">
              <w:rPr>
                <w:b/>
                <w:bCs/>
              </w:rPr>
              <w:t>v</w:t>
            </w:r>
            <w:r w:rsidR="00680A3A" w:rsidRPr="00680A3A">
              <w:rPr>
                <w:b/>
                <w:bCs/>
              </w:rPr>
              <w:t>ốn</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p>
        </w:tc>
        <w:tc>
          <w:tcPr>
            <w:tcW w:w="1276" w:type="dxa"/>
            <w:tcBorders>
              <w:left w:val="single" w:sz="4" w:space="0" w:color="auto"/>
              <w:right w:val="single" w:sz="4" w:space="0" w:color="auto"/>
            </w:tcBorders>
          </w:tcPr>
          <w:p w:rsidR="003D507F" w:rsidRPr="00975A92" w:rsidRDefault="003D507F" w:rsidP="002D6789">
            <w:pPr>
              <w:spacing w:line="360" w:lineRule="exact"/>
            </w:pPr>
          </w:p>
        </w:tc>
      </w:tr>
      <w:tr w:rsidR="003D507F" w:rsidRPr="00975A92" w:rsidTr="00FD2590">
        <w:trPr>
          <w:trHeight w:val="360"/>
        </w:trPr>
        <w:tc>
          <w:tcPr>
            <w:tcW w:w="5118"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pPr>
            <w:r w:rsidRPr="00975A92">
              <w:t xml:space="preserve">+ Hệ số nợ /Tổng tài sản </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0.487</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0.499</w:t>
            </w:r>
          </w:p>
        </w:tc>
        <w:tc>
          <w:tcPr>
            <w:tcW w:w="1276" w:type="dxa"/>
            <w:tcBorders>
              <w:left w:val="single" w:sz="4" w:space="0" w:color="auto"/>
              <w:right w:val="single" w:sz="4" w:space="0" w:color="auto"/>
            </w:tcBorders>
          </w:tcPr>
          <w:p w:rsidR="003D507F" w:rsidRPr="00975A92" w:rsidRDefault="003D507F" w:rsidP="002D6789">
            <w:pPr>
              <w:spacing w:line="360" w:lineRule="exact"/>
            </w:pPr>
          </w:p>
        </w:tc>
      </w:tr>
      <w:tr w:rsidR="003D507F" w:rsidRPr="00975A92" w:rsidTr="00FD2590">
        <w:trPr>
          <w:trHeight w:val="360"/>
        </w:trPr>
        <w:tc>
          <w:tcPr>
            <w:tcW w:w="5118" w:type="dxa"/>
            <w:tcBorders>
              <w:left w:val="single" w:sz="4" w:space="0" w:color="auto"/>
              <w:right w:val="single" w:sz="4" w:space="0" w:color="auto"/>
            </w:tcBorders>
            <w:shd w:val="clear" w:color="auto" w:fill="auto"/>
            <w:noWrap/>
            <w:vAlign w:val="bottom"/>
            <w:hideMark/>
          </w:tcPr>
          <w:p w:rsidR="003D507F" w:rsidRPr="00975A92" w:rsidRDefault="00680A3A" w:rsidP="002D6789">
            <w:pPr>
              <w:spacing w:line="360" w:lineRule="exact"/>
            </w:pPr>
            <w:r>
              <w:t>+ Hệ số nợ /</w:t>
            </w:r>
            <w:r w:rsidR="003D507F" w:rsidRPr="00975A92">
              <w:t xml:space="preserve">Vốn chủ sở hữu </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0.950</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0.998</w:t>
            </w:r>
          </w:p>
        </w:tc>
        <w:tc>
          <w:tcPr>
            <w:tcW w:w="1276" w:type="dxa"/>
            <w:tcBorders>
              <w:left w:val="single" w:sz="4" w:space="0" w:color="auto"/>
              <w:right w:val="single" w:sz="4" w:space="0" w:color="auto"/>
            </w:tcBorders>
          </w:tcPr>
          <w:p w:rsidR="003D507F" w:rsidRPr="00975A92" w:rsidRDefault="003D507F" w:rsidP="002D6789">
            <w:pPr>
              <w:spacing w:line="360" w:lineRule="exact"/>
            </w:pPr>
          </w:p>
        </w:tc>
      </w:tr>
      <w:tr w:rsidR="003D507F" w:rsidRPr="00975A92" w:rsidTr="00FD2590">
        <w:trPr>
          <w:trHeight w:val="360"/>
        </w:trPr>
        <w:tc>
          <w:tcPr>
            <w:tcW w:w="5118"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rPr>
                <w:b/>
                <w:bCs/>
              </w:rPr>
            </w:pPr>
            <w:r w:rsidRPr="00975A92">
              <w:rPr>
                <w:b/>
                <w:bCs/>
              </w:rPr>
              <w:t>Chỉ tiêu về năng lực hoạt động</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pP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pPr>
          </w:p>
        </w:tc>
        <w:tc>
          <w:tcPr>
            <w:tcW w:w="1276" w:type="dxa"/>
            <w:tcBorders>
              <w:left w:val="single" w:sz="4" w:space="0" w:color="auto"/>
              <w:right w:val="single" w:sz="4" w:space="0" w:color="auto"/>
            </w:tcBorders>
          </w:tcPr>
          <w:p w:rsidR="003D507F" w:rsidRPr="00975A92" w:rsidRDefault="003D507F" w:rsidP="002D6789">
            <w:pPr>
              <w:spacing w:line="360" w:lineRule="exact"/>
            </w:pPr>
          </w:p>
        </w:tc>
      </w:tr>
      <w:tr w:rsidR="003D507F" w:rsidRPr="00975A92" w:rsidTr="00FD2590">
        <w:trPr>
          <w:trHeight w:val="429"/>
        </w:trPr>
        <w:tc>
          <w:tcPr>
            <w:tcW w:w="5118" w:type="dxa"/>
            <w:tcBorders>
              <w:left w:val="single" w:sz="4" w:space="0" w:color="auto"/>
              <w:right w:val="single" w:sz="4" w:space="0" w:color="auto"/>
            </w:tcBorders>
            <w:shd w:val="clear" w:color="auto" w:fill="auto"/>
            <w:vAlign w:val="center"/>
            <w:hideMark/>
          </w:tcPr>
          <w:p w:rsidR="003D507F" w:rsidRPr="00975A92" w:rsidRDefault="003D507F" w:rsidP="00FD2590">
            <w:pPr>
              <w:spacing w:line="360" w:lineRule="exact"/>
            </w:pPr>
            <w:r w:rsidRPr="00975A92">
              <w:t>+ Vòng quay hàng tồn kho: Giá vốn/</w:t>
            </w:r>
            <w:r w:rsidR="00FD2590">
              <w:t>HTKbq</w:t>
            </w:r>
          </w:p>
        </w:tc>
        <w:tc>
          <w:tcPr>
            <w:tcW w:w="1276" w:type="dxa"/>
            <w:tcBorders>
              <w:left w:val="single" w:sz="4" w:space="0" w:color="auto"/>
              <w:right w:val="single" w:sz="4" w:space="0" w:color="auto"/>
            </w:tcBorders>
            <w:shd w:val="clear" w:color="auto" w:fill="auto"/>
            <w:noWrap/>
            <w:vAlign w:val="center"/>
            <w:hideMark/>
          </w:tcPr>
          <w:p w:rsidR="003D507F" w:rsidRPr="00975A92" w:rsidRDefault="003D507F" w:rsidP="00FD2590">
            <w:pPr>
              <w:spacing w:line="360" w:lineRule="exact"/>
              <w:jc w:val="center"/>
            </w:pPr>
          </w:p>
        </w:tc>
        <w:tc>
          <w:tcPr>
            <w:tcW w:w="1276" w:type="dxa"/>
            <w:tcBorders>
              <w:left w:val="single" w:sz="4" w:space="0" w:color="auto"/>
              <w:right w:val="single" w:sz="4" w:space="0" w:color="auto"/>
            </w:tcBorders>
            <w:shd w:val="clear" w:color="auto" w:fill="auto"/>
            <w:noWrap/>
            <w:vAlign w:val="center"/>
            <w:hideMark/>
          </w:tcPr>
          <w:p w:rsidR="003D507F" w:rsidRPr="00975A92" w:rsidRDefault="003D507F" w:rsidP="00FD2590">
            <w:pPr>
              <w:spacing w:line="360" w:lineRule="exact"/>
              <w:jc w:val="center"/>
            </w:pPr>
          </w:p>
        </w:tc>
        <w:tc>
          <w:tcPr>
            <w:tcW w:w="1276" w:type="dxa"/>
            <w:tcBorders>
              <w:left w:val="single" w:sz="4" w:space="0" w:color="auto"/>
              <w:right w:val="single" w:sz="4" w:space="0" w:color="auto"/>
            </w:tcBorders>
            <w:vAlign w:val="center"/>
          </w:tcPr>
          <w:p w:rsidR="003D507F" w:rsidRPr="00975A92" w:rsidRDefault="003D507F" w:rsidP="00FD2590">
            <w:pPr>
              <w:spacing w:line="360" w:lineRule="exact"/>
              <w:jc w:val="center"/>
            </w:pPr>
          </w:p>
        </w:tc>
      </w:tr>
      <w:tr w:rsidR="003D507F" w:rsidRPr="00975A92" w:rsidTr="00FD2590">
        <w:trPr>
          <w:trHeight w:val="360"/>
        </w:trPr>
        <w:tc>
          <w:tcPr>
            <w:tcW w:w="5118"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pPr>
            <w:r w:rsidRPr="00975A92">
              <w:t xml:space="preserve">+Doanh thu thuần/Tổng tài sản </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0.002</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0.021</w:t>
            </w:r>
          </w:p>
        </w:tc>
        <w:tc>
          <w:tcPr>
            <w:tcW w:w="1276" w:type="dxa"/>
            <w:tcBorders>
              <w:left w:val="single" w:sz="4" w:space="0" w:color="auto"/>
              <w:right w:val="single" w:sz="4" w:space="0" w:color="auto"/>
            </w:tcBorders>
          </w:tcPr>
          <w:p w:rsidR="003D507F" w:rsidRPr="00975A92" w:rsidRDefault="003D507F" w:rsidP="002D6789">
            <w:pPr>
              <w:spacing w:line="360" w:lineRule="exact"/>
            </w:pPr>
          </w:p>
        </w:tc>
      </w:tr>
      <w:tr w:rsidR="003D507F" w:rsidRPr="00975A92" w:rsidTr="00FD2590">
        <w:trPr>
          <w:trHeight w:val="360"/>
        </w:trPr>
        <w:tc>
          <w:tcPr>
            <w:tcW w:w="5118"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both"/>
              <w:rPr>
                <w:b/>
                <w:bCs/>
              </w:rPr>
            </w:pPr>
            <w:r w:rsidRPr="00975A92">
              <w:rPr>
                <w:b/>
                <w:bCs/>
              </w:rPr>
              <w:t>Chỉ tiêu về khả năng sinh lời</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p>
        </w:tc>
        <w:tc>
          <w:tcPr>
            <w:tcW w:w="1276" w:type="dxa"/>
            <w:tcBorders>
              <w:left w:val="single" w:sz="4" w:space="0" w:color="auto"/>
              <w:right w:val="single" w:sz="4" w:space="0" w:color="auto"/>
            </w:tcBorders>
          </w:tcPr>
          <w:p w:rsidR="003D507F" w:rsidRPr="00975A92" w:rsidRDefault="003D507F" w:rsidP="002D6789">
            <w:pPr>
              <w:spacing w:line="360" w:lineRule="exact"/>
            </w:pPr>
          </w:p>
        </w:tc>
      </w:tr>
      <w:tr w:rsidR="003D507F" w:rsidRPr="00975A92" w:rsidTr="00FD2590">
        <w:trPr>
          <w:trHeight w:val="360"/>
        </w:trPr>
        <w:tc>
          <w:tcPr>
            <w:tcW w:w="5118"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pPr>
            <w:r w:rsidRPr="00975A92">
              <w:t>+ Hệ số Lợi nhuận sau thuế/Doanh thu  thuần</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18.493</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(0.751)</w:t>
            </w:r>
          </w:p>
        </w:tc>
        <w:tc>
          <w:tcPr>
            <w:tcW w:w="1276" w:type="dxa"/>
            <w:tcBorders>
              <w:left w:val="single" w:sz="4" w:space="0" w:color="auto"/>
              <w:right w:val="single" w:sz="4" w:space="0" w:color="auto"/>
            </w:tcBorders>
          </w:tcPr>
          <w:p w:rsidR="003D507F" w:rsidRPr="00975A92" w:rsidRDefault="003D507F" w:rsidP="002D6789">
            <w:pPr>
              <w:spacing w:line="360" w:lineRule="exact"/>
            </w:pPr>
          </w:p>
        </w:tc>
      </w:tr>
      <w:tr w:rsidR="003D507F" w:rsidRPr="00975A92" w:rsidTr="00FD2590">
        <w:trPr>
          <w:trHeight w:val="360"/>
        </w:trPr>
        <w:tc>
          <w:tcPr>
            <w:tcW w:w="5118" w:type="dxa"/>
            <w:tcBorders>
              <w:left w:val="single" w:sz="4" w:space="0" w:color="auto"/>
              <w:right w:val="single" w:sz="4" w:space="0" w:color="auto"/>
            </w:tcBorders>
            <w:shd w:val="clear" w:color="auto" w:fill="auto"/>
            <w:noWrap/>
            <w:vAlign w:val="bottom"/>
            <w:hideMark/>
          </w:tcPr>
          <w:p w:rsidR="003D507F" w:rsidRPr="00975A92" w:rsidRDefault="00680A3A" w:rsidP="002D6789">
            <w:pPr>
              <w:spacing w:line="360" w:lineRule="exact"/>
            </w:pPr>
            <w:r>
              <w:t xml:space="preserve">+ </w:t>
            </w:r>
            <w:r w:rsidR="003D507F" w:rsidRPr="00975A92">
              <w:t xml:space="preserve">Hệ số Lợi nhuận sau thuế/Vốn chủ sở hữu </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0.058</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(0.032)</w:t>
            </w:r>
          </w:p>
        </w:tc>
        <w:tc>
          <w:tcPr>
            <w:tcW w:w="1276" w:type="dxa"/>
            <w:tcBorders>
              <w:left w:val="single" w:sz="4" w:space="0" w:color="auto"/>
              <w:right w:val="single" w:sz="4" w:space="0" w:color="auto"/>
            </w:tcBorders>
          </w:tcPr>
          <w:p w:rsidR="003D507F" w:rsidRPr="00975A92" w:rsidRDefault="003D507F" w:rsidP="002D6789">
            <w:pPr>
              <w:spacing w:line="360" w:lineRule="exact"/>
            </w:pPr>
          </w:p>
        </w:tc>
      </w:tr>
      <w:tr w:rsidR="003D507F" w:rsidRPr="00975A92" w:rsidTr="00FD2590">
        <w:trPr>
          <w:trHeight w:val="360"/>
        </w:trPr>
        <w:tc>
          <w:tcPr>
            <w:tcW w:w="5118"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both"/>
            </w:pPr>
            <w:r w:rsidRPr="00975A92">
              <w:t>+ Hệ số Lợi nhuận sau thuế/Tổng tài sản</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0.030</w:t>
            </w:r>
          </w:p>
        </w:tc>
        <w:tc>
          <w:tcPr>
            <w:tcW w:w="1276" w:type="dxa"/>
            <w:tcBorders>
              <w:left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(0.016)</w:t>
            </w:r>
          </w:p>
        </w:tc>
        <w:tc>
          <w:tcPr>
            <w:tcW w:w="1276" w:type="dxa"/>
            <w:tcBorders>
              <w:left w:val="single" w:sz="4" w:space="0" w:color="auto"/>
              <w:right w:val="single" w:sz="4" w:space="0" w:color="auto"/>
            </w:tcBorders>
          </w:tcPr>
          <w:p w:rsidR="003D507F" w:rsidRPr="00975A92" w:rsidRDefault="003D507F" w:rsidP="002D6789">
            <w:pPr>
              <w:spacing w:line="360" w:lineRule="exact"/>
            </w:pPr>
          </w:p>
        </w:tc>
      </w:tr>
      <w:tr w:rsidR="003D507F" w:rsidRPr="00975A92" w:rsidTr="00FD2590">
        <w:trPr>
          <w:trHeight w:val="630"/>
        </w:trPr>
        <w:tc>
          <w:tcPr>
            <w:tcW w:w="5118" w:type="dxa"/>
            <w:tcBorders>
              <w:left w:val="single" w:sz="4" w:space="0" w:color="auto"/>
              <w:bottom w:val="single" w:sz="4" w:space="0" w:color="auto"/>
              <w:right w:val="single" w:sz="4" w:space="0" w:color="auto"/>
            </w:tcBorders>
            <w:shd w:val="clear" w:color="auto" w:fill="auto"/>
            <w:vAlign w:val="center"/>
            <w:hideMark/>
          </w:tcPr>
          <w:p w:rsidR="003D507F" w:rsidRPr="00975A92" w:rsidRDefault="003D507F" w:rsidP="002D6789">
            <w:pPr>
              <w:spacing w:line="360" w:lineRule="exact"/>
            </w:pPr>
            <w:r w:rsidRPr="00975A92">
              <w:t>+ Hệ số Lợi nhuận từ hoạt động kinh doanh/Doanh thu thuần</w:t>
            </w:r>
          </w:p>
        </w:tc>
        <w:tc>
          <w:tcPr>
            <w:tcW w:w="1276" w:type="dxa"/>
            <w:tcBorders>
              <w:left w:val="single" w:sz="4" w:space="0" w:color="auto"/>
              <w:bottom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24.449</w:t>
            </w:r>
          </w:p>
        </w:tc>
        <w:tc>
          <w:tcPr>
            <w:tcW w:w="1276" w:type="dxa"/>
            <w:tcBorders>
              <w:left w:val="single" w:sz="4" w:space="0" w:color="auto"/>
              <w:bottom w:val="single" w:sz="4" w:space="0" w:color="auto"/>
              <w:right w:val="single" w:sz="4" w:space="0" w:color="auto"/>
            </w:tcBorders>
            <w:shd w:val="clear" w:color="auto" w:fill="auto"/>
            <w:noWrap/>
            <w:vAlign w:val="bottom"/>
            <w:hideMark/>
          </w:tcPr>
          <w:p w:rsidR="003D507F" w:rsidRPr="00975A92" w:rsidRDefault="003D507F" w:rsidP="002D6789">
            <w:pPr>
              <w:spacing w:line="360" w:lineRule="exact"/>
              <w:jc w:val="center"/>
            </w:pPr>
            <w:r w:rsidRPr="00975A92">
              <w:t>(0.722)</w:t>
            </w:r>
          </w:p>
        </w:tc>
        <w:tc>
          <w:tcPr>
            <w:tcW w:w="1276" w:type="dxa"/>
            <w:tcBorders>
              <w:left w:val="single" w:sz="4" w:space="0" w:color="auto"/>
              <w:bottom w:val="single" w:sz="4" w:space="0" w:color="auto"/>
              <w:right w:val="single" w:sz="4" w:space="0" w:color="auto"/>
            </w:tcBorders>
          </w:tcPr>
          <w:p w:rsidR="003D507F" w:rsidRPr="00975A92" w:rsidRDefault="003D507F" w:rsidP="002D6789">
            <w:pPr>
              <w:spacing w:line="360" w:lineRule="exact"/>
            </w:pPr>
          </w:p>
        </w:tc>
      </w:tr>
    </w:tbl>
    <w:p w:rsidR="00862435" w:rsidRPr="004666EB" w:rsidRDefault="00862435" w:rsidP="00EA5BA8">
      <w:pPr>
        <w:spacing w:before="120" w:line="360" w:lineRule="exact"/>
        <w:jc w:val="both"/>
        <w:rPr>
          <w:b/>
          <w:i/>
          <w:lang w:val="nl-NL"/>
        </w:rPr>
      </w:pPr>
      <w:r w:rsidRPr="004666EB">
        <w:rPr>
          <w:b/>
          <w:i/>
          <w:lang w:val="nl-NL"/>
        </w:rPr>
        <w:lastRenderedPageBreak/>
        <w:t xml:space="preserve">5. </w:t>
      </w:r>
      <w:r w:rsidR="00EA5BA8">
        <w:rPr>
          <w:b/>
          <w:i/>
          <w:lang w:val="nl-NL"/>
        </w:rPr>
        <w:tab/>
      </w:r>
      <w:r w:rsidRPr="004666EB">
        <w:rPr>
          <w:b/>
          <w:i/>
          <w:lang w:val="nl-NL"/>
        </w:rPr>
        <w:t>Cơ cấu cổ đông, thay đổi vốn đầu tư của chủ sở hữu</w:t>
      </w:r>
    </w:p>
    <w:p w:rsidR="00862435" w:rsidRPr="00EA5BA8" w:rsidRDefault="00862435" w:rsidP="00085596">
      <w:pPr>
        <w:pStyle w:val="ListParagraph"/>
        <w:numPr>
          <w:ilvl w:val="1"/>
          <w:numId w:val="27"/>
        </w:numPr>
        <w:spacing w:line="360" w:lineRule="exact"/>
        <w:ind w:left="709" w:hanging="709"/>
        <w:rPr>
          <w:rFonts w:ascii="Times New Roman" w:hAnsi="Times New Roman"/>
          <w:b/>
          <w:sz w:val="24"/>
          <w:szCs w:val="24"/>
        </w:rPr>
      </w:pPr>
      <w:r w:rsidRPr="00EA5BA8">
        <w:rPr>
          <w:rFonts w:ascii="Times New Roman" w:hAnsi="Times New Roman"/>
          <w:b/>
          <w:sz w:val="24"/>
          <w:szCs w:val="24"/>
        </w:rPr>
        <w:t xml:space="preserve">Cổ phần: </w:t>
      </w:r>
    </w:p>
    <w:p w:rsidR="00680A3A" w:rsidRPr="00EA5BA8" w:rsidRDefault="00680A3A" w:rsidP="00085596">
      <w:pPr>
        <w:pStyle w:val="ListParagraph"/>
        <w:numPr>
          <w:ilvl w:val="0"/>
          <w:numId w:val="28"/>
        </w:numPr>
        <w:spacing w:line="360" w:lineRule="exact"/>
        <w:ind w:left="709" w:hanging="709"/>
        <w:rPr>
          <w:rFonts w:ascii="Times New Roman" w:hAnsi="Times New Roman"/>
          <w:sz w:val="24"/>
          <w:szCs w:val="24"/>
          <w:lang w:val="nl-NL"/>
        </w:rPr>
      </w:pPr>
      <w:r w:rsidRPr="00EA5BA8">
        <w:rPr>
          <w:rFonts w:ascii="Times New Roman" w:hAnsi="Times New Roman"/>
          <w:sz w:val="24"/>
          <w:szCs w:val="24"/>
          <w:lang w:val="nl-NL"/>
        </w:rPr>
        <w:t>Số lượng cổ phần đang lưu hành:</w:t>
      </w:r>
      <w:r w:rsidR="00017DE2" w:rsidRPr="00EA5BA8">
        <w:rPr>
          <w:rFonts w:ascii="Times New Roman" w:hAnsi="Times New Roman"/>
          <w:sz w:val="24"/>
          <w:szCs w:val="24"/>
          <w:lang w:val="nl-NL"/>
        </w:rPr>
        <w:t xml:space="preserve"> </w:t>
      </w:r>
      <w:r w:rsidR="00017DE2" w:rsidRPr="00EA5BA8">
        <w:rPr>
          <w:rFonts w:ascii="Times New Roman" w:hAnsi="Times New Roman"/>
          <w:bCs/>
          <w:color w:val="000000"/>
          <w:sz w:val="24"/>
          <w:szCs w:val="24"/>
        </w:rPr>
        <w:t>53.100.913 cổ phần</w:t>
      </w:r>
    </w:p>
    <w:p w:rsidR="00680A3A" w:rsidRPr="00EA5BA8" w:rsidRDefault="00680A3A" w:rsidP="00085596">
      <w:pPr>
        <w:pStyle w:val="ListParagraph"/>
        <w:numPr>
          <w:ilvl w:val="0"/>
          <w:numId w:val="28"/>
        </w:numPr>
        <w:spacing w:line="360" w:lineRule="exact"/>
        <w:ind w:left="709" w:hanging="709"/>
        <w:rPr>
          <w:rFonts w:ascii="Times New Roman" w:hAnsi="Times New Roman"/>
          <w:sz w:val="24"/>
          <w:szCs w:val="24"/>
          <w:lang w:val="nl-NL"/>
        </w:rPr>
      </w:pPr>
      <w:r w:rsidRPr="00EA5BA8">
        <w:rPr>
          <w:rFonts w:ascii="Times New Roman" w:hAnsi="Times New Roman"/>
          <w:sz w:val="24"/>
          <w:szCs w:val="24"/>
          <w:lang w:val="nl-NL"/>
        </w:rPr>
        <w:t>Số lượng cổ phần chuyển nhượng tự do:</w:t>
      </w:r>
      <w:r w:rsidR="00017DE2" w:rsidRPr="00EA5BA8">
        <w:rPr>
          <w:rFonts w:ascii="Times New Roman" w:hAnsi="Times New Roman"/>
          <w:sz w:val="24"/>
          <w:szCs w:val="24"/>
          <w:lang w:val="nl-NL"/>
        </w:rPr>
        <w:t xml:space="preserve"> </w:t>
      </w:r>
      <w:r w:rsidR="00F27BB4">
        <w:rPr>
          <w:rFonts w:ascii="Times New Roman" w:hAnsi="Times New Roman"/>
          <w:sz w:val="24"/>
          <w:szCs w:val="24"/>
          <w:lang w:val="nl-NL"/>
        </w:rPr>
        <w:t>48</w:t>
      </w:r>
      <w:r w:rsidR="00F27BB4" w:rsidRPr="00EA5BA8">
        <w:rPr>
          <w:rFonts w:ascii="Times New Roman" w:hAnsi="Times New Roman"/>
          <w:bCs/>
          <w:color w:val="000000"/>
          <w:sz w:val="24"/>
          <w:szCs w:val="24"/>
        </w:rPr>
        <w:t>.100.913 cổ phần</w:t>
      </w:r>
    </w:p>
    <w:p w:rsidR="00680A3A" w:rsidRPr="00EA5BA8" w:rsidRDefault="00680A3A" w:rsidP="00085596">
      <w:pPr>
        <w:pStyle w:val="ListParagraph"/>
        <w:numPr>
          <w:ilvl w:val="0"/>
          <w:numId w:val="28"/>
        </w:numPr>
        <w:spacing w:line="360" w:lineRule="exact"/>
        <w:ind w:left="709" w:hanging="709"/>
        <w:rPr>
          <w:rFonts w:ascii="Times New Roman" w:hAnsi="Times New Roman"/>
          <w:sz w:val="24"/>
          <w:szCs w:val="24"/>
          <w:lang w:val="nl-NL"/>
        </w:rPr>
      </w:pPr>
      <w:r w:rsidRPr="00EA5BA8">
        <w:rPr>
          <w:rFonts w:ascii="Times New Roman" w:hAnsi="Times New Roman"/>
          <w:sz w:val="24"/>
          <w:szCs w:val="24"/>
          <w:lang w:val="nl-NL"/>
        </w:rPr>
        <w:t xml:space="preserve">Số lượng cổ phần hạn chế chuyển nhượng </w:t>
      </w:r>
      <w:r w:rsidR="00862435" w:rsidRPr="00EA5BA8">
        <w:rPr>
          <w:rFonts w:ascii="Times New Roman" w:hAnsi="Times New Roman"/>
          <w:sz w:val="24"/>
          <w:szCs w:val="24"/>
          <w:lang w:val="nl-NL"/>
        </w:rPr>
        <w:t>theo quy định của pháp luật, Điều lệ công t</w:t>
      </w:r>
      <w:r w:rsidRPr="00EA5BA8">
        <w:rPr>
          <w:rFonts w:ascii="Times New Roman" w:hAnsi="Times New Roman"/>
          <w:sz w:val="24"/>
          <w:szCs w:val="24"/>
          <w:lang w:val="nl-NL"/>
        </w:rPr>
        <w:t>y hay cam kết của người sở hữu</w:t>
      </w:r>
      <w:r w:rsidR="005C437C">
        <w:rPr>
          <w:rFonts w:ascii="Times New Roman" w:hAnsi="Times New Roman"/>
          <w:sz w:val="24"/>
          <w:szCs w:val="24"/>
          <w:lang w:val="nl-NL"/>
        </w:rPr>
        <w:t>:</w:t>
      </w:r>
      <w:r w:rsidR="00F27BB4">
        <w:rPr>
          <w:rFonts w:ascii="Times New Roman" w:hAnsi="Times New Roman"/>
          <w:sz w:val="24"/>
          <w:szCs w:val="24"/>
          <w:lang w:val="nl-NL"/>
        </w:rPr>
        <w:t xml:space="preserve"> 5.000.000 c</w:t>
      </w:r>
      <w:r w:rsidR="00F27BB4" w:rsidRPr="00F27BB4">
        <w:rPr>
          <w:rFonts w:ascii="Times New Roman" w:hAnsi="Times New Roman"/>
          <w:sz w:val="24"/>
          <w:szCs w:val="24"/>
          <w:lang w:val="nl-NL"/>
        </w:rPr>
        <w:t>ổ</w:t>
      </w:r>
      <w:r w:rsidR="00F27BB4">
        <w:rPr>
          <w:rFonts w:ascii="Times New Roman" w:hAnsi="Times New Roman"/>
          <w:sz w:val="24"/>
          <w:szCs w:val="24"/>
          <w:lang w:val="nl-NL"/>
        </w:rPr>
        <w:t xml:space="preserve"> ph</w:t>
      </w:r>
      <w:r w:rsidR="00F27BB4" w:rsidRPr="00F27BB4">
        <w:rPr>
          <w:rFonts w:ascii="Times New Roman" w:hAnsi="Times New Roman"/>
          <w:sz w:val="24"/>
          <w:szCs w:val="24"/>
          <w:lang w:val="nl-NL"/>
        </w:rPr>
        <w:t>ần</w:t>
      </w:r>
    </w:p>
    <w:p w:rsidR="00862435" w:rsidRPr="00EA5BA8" w:rsidRDefault="00680A3A" w:rsidP="00085596">
      <w:pPr>
        <w:pStyle w:val="ListParagraph"/>
        <w:numPr>
          <w:ilvl w:val="0"/>
          <w:numId w:val="28"/>
        </w:numPr>
        <w:spacing w:line="360" w:lineRule="exact"/>
        <w:ind w:left="709" w:hanging="709"/>
        <w:rPr>
          <w:rFonts w:ascii="Times New Roman" w:hAnsi="Times New Roman"/>
          <w:sz w:val="24"/>
          <w:szCs w:val="24"/>
          <w:lang w:val="nl-NL"/>
        </w:rPr>
      </w:pPr>
      <w:r w:rsidRPr="00EA5BA8">
        <w:rPr>
          <w:rFonts w:ascii="Times New Roman" w:hAnsi="Times New Roman"/>
          <w:sz w:val="24"/>
          <w:szCs w:val="24"/>
          <w:lang w:val="nl-NL"/>
        </w:rPr>
        <w:t>Số lượng cổ phiếu quỹ:</w:t>
      </w:r>
      <w:r w:rsidR="00017DE2" w:rsidRPr="00EA5BA8">
        <w:rPr>
          <w:rFonts w:ascii="Times New Roman" w:hAnsi="Times New Roman"/>
          <w:sz w:val="24"/>
          <w:szCs w:val="24"/>
          <w:lang w:val="nl-NL"/>
        </w:rPr>
        <w:t xml:space="preserve"> </w:t>
      </w:r>
      <w:r w:rsidR="00017DE2" w:rsidRPr="00EA5BA8">
        <w:rPr>
          <w:rFonts w:ascii="Times New Roman" w:hAnsi="Times New Roman"/>
          <w:bCs/>
          <w:color w:val="000000"/>
          <w:sz w:val="24"/>
          <w:szCs w:val="24"/>
        </w:rPr>
        <w:t>1.194.200 cổ phần</w:t>
      </w:r>
    </w:p>
    <w:p w:rsidR="00680A3A" w:rsidRPr="00EA5BA8" w:rsidRDefault="00862435" w:rsidP="00085596">
      <w:pPr>
        <w:pStyle w:val="ListParagraph"/>
        <w:numPr>
          <w:ilvl w:val="1"/>
          <w:numId w:val="27"/>
        </w:numPr>
        <w:spacing w:line="360" w:lineRule="exact"/>
        <w:ind w:left="709" w:hanging="709"/>
        <w:rPr>
          <w:rFonts w:ascii="Times New Roman" w:hAnsi="Times New Roman"/>
          <w:b/>
          <w:sz w:val="24"/>
          <w:szCs w:val="24"/>
        </w:rPr>
      </w:pPr>
      <w:r w:rsidRPr="00EA5BA8">
        <w:rPr>
          <w:rFonts w:ascii="Times New Roman" w:hAnsi="Times New Roman"/>
          <w:b/>
          <w:sz w:val="24"/>
          <w:szCs w:val="24"/>
        </w:rPr>
        <w:t xml:space="preserve">Cơ cấu cổ đông: </w:t>
      </w:r>
    </w:p>
    <w:tbl>
      <w:tblPr>
        <w:tblW w:w="9513" w:type="dxa"/>
        <w:tblInd w:w="93" w:type="dxa"/>
        <w:tblLook w:val="04A0"/>
      </w:tblPr>
      <w:tblGrid>
        <w:gridCol w:w="510"/>
        <w:gridCol w:w="2199"/>
        <w:gridCol w:w="1134"/>
        <w:gridCol w:w="1842"/>
        <w:gridCol w:w="2268"/>
        <w:gridCol w:w="1560"/>
      </w:tblGrid>
      <w:tr w:rsidR="00BD1FD4" w:rsidRPr="00BD1FD4" w:rsidTr="00BD1FD4">
        <w:trPr>
          <w:trHeight w:val="600"/>
        </w:trPr>
        <w:tc>
          <w:tcPr>
            <w:tcW w:w="9513" w:type="dxa"/>
            <w:gridSpan w:val="6"/>
            <w:tcBorders>
              <w:top w:val="nil"/>
              <w:left w:val="nil"/>
              <w:bottom w:val="nil"/>
              <w:right w:val="nil"/>
            </w:tcBorders>
            <w:shd w:val="clear" w:color="auto" w:fill="auto"/>
            <w:noWrap/>
            <w:vAlign w:val="center"/>
            <w:hideMark/>
          </w:tcPr>
          <w:p w:rsidR="00BD1FD4" w:rsidRPr="00BD1FD4" w:rsidRDefault="00BD1FD4" w:rsidP="006871A7">
            <w:pPr>
              <w:spacing w:before="120" w:line="360" w:lineRule="exact"/>
              <w:jc w:val="center"/>
              <w:rPr>
                <w:b/>
                <w:bCs/>
                <w:color w:val="000000"/>
              </w:rPr>
            </w:pPr>
            <w:r w:rsidRPr="00BD1FD4">
              <w:rPr>
                <w:b/>
                <w:bCs/>
                <w:color w:val="000000"/>
              </w:rPr>
              <w:t>Cơ cấu cổ đông của công ty tại ngày 21/01/2013</w:t>
            </w:r>
          </w:p>
        </w:tc>
      </w:tr>
      <w:tr w:rsidR="00BD1FD4" w:rsidRPr="00BD1FD4" w:rsidTr="00BD1FD4">
        <w:trPr>
          <w:trHeight w:val="6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jc w:val="center"/>
              <w:rPr>
                <w:b/>
                <w:bCs/>
                <w:color w:val="000000"/>
              </w:rPr>
            </w:pPr>
            <w:r w:rsidRPr="00BD1FD4">
              <w:rPr>
                <w:b/>
                <w:bCs/>
                <w:color w:val="000000"/>
              </w:rPr>
              <w:t>Stt</w:t>
            </w:r>
          </w:p>
        </w:tc>
        <w:tc>
          <w:tcPr>
            <w:tcW w:w="2199" w:type="dxa"/>
            <w:tcBorders>
              <w:top w:val="single" w:sz="4" w:space="0" w:color="auto"/>
              <w:left w:val="nil"/>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jc w:val="center"/>
              <w:rPr>
                <w:b/>
                <w:bCs/>
                <w:color w:val="000000"/>
              </w:rPr>
            </w:pPr>
            <w:r w:rsidRPr="00BD1FD4">
              <w:rPr>
                <w:b/>
                <w:bCs/>
                <w:color w:val="000000"/>
              </w:rPr>
              <w:t>Phân loại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jc w:val="center"/>
              <w:rPr>
                <w:b/>
                <w:bCs/>
                <w:color w:val="000000"/>
              </w:rPr>
            </w:pPr>
            <w:r w:rsidRPr="00BD1FD4">
              <w:rPr>
                <w:b/>
                <w:bCs/>
                <w:color w:val="000000"/>
              </w:rPr>
              <w:t>Số lượng cổ đông</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jc w:val="center"/>
              <w:rPr>
                <w:b/>
                <w:bCs/>
                <w:color w:val="000000"/>
              </w:rPr>
            </w:pPr>
            <w:r w:rsidRPr="00BD1FD4">
              <w:rPr>
                <w:b/>
                <w:bCs/>
                <w:color w:val="000000"/>
              </w:rPr>
              <w:t>Số cổ phần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jc w:val="center"/>
              <w:rPr>
                <w:b/>
                <w:bCs/>
                <w:color w:val="000000"/>
              </w:rPr>
            </w:pPr>
            <w:r w:rsidRPr="00BD1FD4">
              <w:rPr>
                <w:b/>
                <w:bCs/>
                <w:color w:val="000000"/>
              </w:rPr>
              <w:t>Giá trị (đồng)</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jc w:val="center"/>
              <w:rPr>
                <w:b/>
                <w:bCs/>
                <w:color w:val="000000"/>
              </w:rPr>
            </w:pPr>
            <w:r w:rsidRPr="00BD1FD4">
              <w:rPr>
                <w:b/>
                <w:bCs/>
                <w:color w:val="000000"/>
              </w:rPr>
              <w:t xml:space="preserve"> Tỷ trọng (%) </w:t>
            </w:r>
          </w:p>
        </w:tc>
      </w:tr>
      <w:tr w:rsidR="00BD1FD4" w:rsidRPr="00BD1FD4" w:rsidTr="00BD1FD4">
        <w:trPr>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jc w:val="center"/>
              <w:rPr>
                <w:b/>
                <w:bCs/>
                <w:color w:val="000000"/>
              </w:rPr>
            </w:pPr>
            <w:r w:rsidRPr="00BD1FD4">
              <w:rPr>
                <w:b/>
                <w:bCs/>
                <w:color w:val="000000"/>
              </w:rPr>
              <w:t>1</w:t>
            </w:r>
          </w:p>
        </w:tc>
        <w:tc>
          <w:tcPr>
            <w:tcW w:w="2199"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rPr>
                <w:b/>
                <w:bCs/>
                <w:color w:val="000000"/>
              </w:rPr>
            </w:pPr>
            <w:r w:rsidRPr="00BD1FD4">
              <w:rPr>
                <w:b/>
                <w:bCs/>
                <w:color w:val="000000"/>
              </w:rPr>
              <w:t>Trong nước</w:t>
            </w:r>
          </w:p>
        </w:tc>
        <w:tc>
          <w:tcPr>
            <w:tcW w:w="1134" w:type="dxa"/>
            <w:tcBorders>
              <w:top w:val="nil"/>
              <w:left w:val="nil"/>
              <w:bottom w:val="single" w:sz="4" w:space="0" w:color="auto"/>
              <w:right w:val="single" w:sz="4" w:space="0" w:color="auto"/>
            </w:tcBorders>
            <w:shd w:val="clear" w:color="auto" w:fill="auto"/>
            <w:noWrap/>
            <w:vAlign w:val="center"/>
            <w:hideMark/>
          </w:tcPr>
          <w:p w:rsidR="00BD1FD4" w:rsidRPr="00BD1FD4" w:rsidRDefault="005C437C" w:rsidP="006871A7">
            <w:pPr>
              <w:spacing w:before="120" w:line="360" w:lineRule="exact"/>
              <w:jc w:val="center"/>
              <w:rPr>
                <w:b/>
                <w:bCs/>
                <w:color w:val="000000"/>
              </w:rPr>
            </w:pPr>
            <w:r>
              <w:rPr>
                <w:b/>
                <w:bCs/>
                <w:color w:val="000000"/>
              </w:rPr>
              <w:t>5.</w:t>
            </w:r>
            <w:r w:rsidR="00BD1FD4" w:rsidRPr="00BD1FD4">
              <w:rPr>
                <w:b/>
                <w:bCs/>
                <w:color w:val="000000"/>
              </w:rPr>
              <w:t>666</w:t>
            </w:r>
          </w:p>
        </w:tc>
        <w:tc>
          <w:tcPr>
            <w:tcW w:w="1842"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5C437C">
            <w:pPr>
              <w:spacing w:before="120" w:line="360" w:lineRule="exact"/>
              <w:jc w:val="right"/>
              <w:rPr>
                <w:b/>
                <w:bCs/>
                <w:color w:val="000000"/>
              </w:rPr>
            </w:pPr>
            <w:r w:rsidRPr="00BD1FD4">
              <w:rPr>
                <w:b/>
                <w:bCs/>
                <w:color w:val="000000"/>
              </w:rPr>
              <w:t>51</w:t>
            </w:r>
            <w:r w:rsidR="005C437C">
              <w:rPr>
                <w:b/>
                <w:bCs/>
                <w:color w:val="000000"/>
              </w:rPr>
              <w:t>.886.</w:t>
            </w:r>
            <w:r w:rsidRPr="00BD1FD4">
              <w:rPr>
                <w:b/>
                <w:bCs/>
                <w:color w:val="000000"/>
              </w:rPr>
              <w:t>203</w:t>
            </w:r>
          </w:p>
        </w:tc>
        <w:tc>
          <w:tcPr>
            <w:tcW w:w="2268"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F27BB4">
            <w:pPr>
              <w:spacing w:before="120" w:line="360" w:lineRule="exact"/>
              <w:jc w:val="right"/>
              <w:rPr>
                <w:b/>
                <w:bCs/>
                <w:color w:val="000000"/>
              </w:rPr>
            </w:pPr>
            <w:r w:rsidRPr="00BD1FD4">
              <w:rPr>
                <w:b/>
                <w:bCs/>
                <w:color w:val="000000"/>
              </w:rPr>
              <w:t>518</w:t>
            </w:r>
            <w:r w:rsidR="00F27BB4">
              <w:rPr>
                <w:b/>
                <w:bCs/>
                <w:color w:val="000000"/>
              </w:rPr>
              <w:t>.</w:t>
            </w:r>
            <w:r w:rsidRPr="00BD1FD4">
              <w:rPr>
                <w:b/>
                <w:bCs/>
                <w:color w:val="000000"/>
              </w:rPr>
              <w:t>862</w:t>
            </w:r>
            <w:r w:rsidR="00F27BB4">
              <w:rPr>
                <w:b/>
                <w:bCs/>
                <w:color w:val="000000"/>
              </w:rPr>
              <w:t>.</w:t>
            </w:r>
            <w:r w:rsidRPr="00BD1FD4">
              <w:rPr>
                <w:b/>
                <w:bCs/>
                <w:color w:val="000000"/>
              </w:rPr>
              <w:t>030</w:t>
            </w:r>
            <w:r w:rsidR="00F27BB4">
              <w:rPr>
                <w:b/>
                <w:bCs/>
                <w:color w:val="000000"/>
              </w:rPr>
              <w:t>.</w:t>
            </w:r>
            <w:r w:rsidRPr="00BD1FD4">
              <w:rPr>
                <w:b/>
                <w:bCs/>
                <w:color w:val="000000"/>
              </w:rPr>
              <w:t>000</w:t>
            </w:r>
          </w:p>
        </w:tc>
        <w:tc>
          <w:tcPr>
            <w:tcW w:w="1560"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F27BB4">
            <w:pPr>
              <w:spacing w:before="120" w:line="360" w:lineRule="exact"/>
              <w:rPr>
                <w:b/>
                <w:bCs/>
                <w:color w:val="000000"/>
              </w:rPr>
            </w:pPr>
            <w:r w:rsidRPr="00BD1FD4">
              <w:rPr>
                <w:b/>
                <w:bCs/>
                <w:color w:val="000000"/>
              </w:rPr>
              <w:t xml:space="preserve">         97</w:t>
            </w:r>
            <w:r w:rsidR="00F27BB4">
              <w:rPr>
                <w:b/>
                <w:bCs/>
                <w:color w:val="000000"/>
              </w:rPr>
              <w:t>,</w:t>
            </w:r>
            <w:r w:rsidRPr="00BD1FD4">
              <w:rPr>
                <w:b/>
                <w:bCs/>
                <w:color w:val="000000"/>
              </w:rPr>
              <w:t xml:space="preserve">71 </w:t>
            </w:r>
          </w:p>
        </w:tc>
      </w:tr>
      <w:tr w:rsidR="00BD1FD4" w:rsidRPr="00BD1FD4" w:rsidTr="00BD1FD4">
        <w:trPr>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jc w:val="center"/>
              <w:rPr>
                <w:color w:val="000000"/>
              </w:rPr>
            </w:pPr>
            <w:r w:rsidRPr="00BD1FD4">
              <w:rPr>
                <w:color w:val="000000"/>
              </w:rPr>
              <w:t>-</w:t>
            </w:r>
          </w:p>
        </w:tc>
        <w:tc>
          <w:tcPr>
            <w:tcW w:w="2199"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rPr>
                <w:i/>
                <w:iCs/>
                <w:color w:val="000000"/>
              </w:rPr>
            </w:pPr>
            <w:r w:rsidRPr="00BD1FD4">
              <w:rPr>
                <w:i/>
                <w:iCs/>
                <w:color w:val="000000"/>
              </w:rPr>
              <w:t xml:space="preserve">Tổ chức </w:t>
            </w:r>
          </w:p>
        </w:tc>
        <w:tc>
          <w:tcPr>
            <w:tcW w:w="1134"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jc w:val="center"/>
              <w:rPr>
                <w:i/>
                <w:iCs/>
                <w:color w:val="000000"/>
              </w:rPr>
            </w:pPr>
            <w:r w:rsidRPr="00BD1FD4">
              <w:rPr>
                <w:i/>
                <w:iCs/>
                <w:color w:val="000000"/>
              </w:rPr>
              <w:t>40</w:t>
            </w:r>
          </w:p>
        </w:tc>
        <w:tc>
          <w:tcPr>
            <w:tcW w:w="1842" w:type="dxa"/>
            <w:tcBorders>
              <w:top w:val="nil"/>
              <w:left w:val="nil"/>
              <w:bottom w:val="single" w:sz="4" w:space="0" w:color="auto"/>
              <w:right w:val="single" w:sz="4" w:space="0" w:color="auto"/>
            </w:tcBorders>
            <w:shd w:val="clear" w:color="auto" w:fill="auto"/>
            <w:noWrap/>
            <w:vAlign w:val="center"/>
            <w:hideMark/>
          </w:tcPr>
          <w:p w:rsidR="00BD1FD4" w:rsidRPr="00BD1FD4" w:rsidRDefault="005C437C" w:rsidP="006871A7">
            <w:pPr>
              <w:spacing w:before="120" w:line="360" w:lineRule="exact"/>
              <w:jc w:val="right"/>
              <w:rPr>
                <w:i/>
                <w:iCs/>
                <w:color w:val="000000"/>
              </w:rPr>
            </w:pPr>
            <w:r>
              <w:rPr>
                <w:i/>
                <w:iCs/>
                <w:color w:val="000000"/>
              </w:rPr>
              <w:t>44.463.</w:t>
            </w:r>
            <w:r w:rsidR="00BD1FD4" w:rsidRPr="00BD1FD4">
              <w:rPr>
                <w:i/>
                <w:iCs/>
                <w:color w:val="000000"/>
              </w:rPr>
              <w:t>256</w:t>
            </w:r>
          </w:p>
        </w:tc>
        <w:tc>
          <w:tcPr>
            <w:tcW w:w="2268"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F27BB4">
            <w:pPr>
              <w:spacing w:before="120" w:line="360" w:lineRule="exact"/>
              <w:jc w:val="right"/>
              <w:rPr>
                <w:i/>
                <w:iCs/>
                <w:color w:val="000000"/>
              </w:rPr>
            </w:pPr>
            <w:r w:rsidRPr="00BD1FD4">
              <w:rPr>
                <w:i/>
                <w:iCs/>
                <w:color w:val="000000"/>
              </w:rPr>
              <w:t>444</w:t>
            </w:r>
            <w:r w:rsidR="00F27BB4">
              <w:rPr>
                <w:i/>
                <w:iCs/>
                <w:color w:val="000000"/>
              </w:rPr>
              <w:t>.</w:t>
            </w:r>
            <w:r w:rsidRPr="00BD1FD4">
              <w:rPr>
                <w:i/>
                <w:iCs/>
                <w:color w:val="000000"/>
              </w:rPr>
              <w:t>632</w:t>
            </w:r>
            <w:r w:rsidR="00F27BB4">
              <w:rPr>
                <w:i/>
                <w:iCs/>
                <w:color w:val="000000"/>
              </w:rPr>
              <w:t>.</w:t>
            </w:r>
            <w:r w:rsidRPr="00BD1FD4">
              <w:rPr>
                <w:i/>
                <w:iCs/>
                <w:color w:val="000000"/>
              </w:rPr>
              <w:t>560</w:t>
            </w:r>
            <w:r w:rsidR="00F27BB4">
              <w:rPr>
                <w:i/>
                <w:iCs/>
                <w:color w:val="000000"/>
              </w:rPr>
              <w:t>.</w:t>
            </w:r>
            <w:r w:rsidRPr="00BD1FD4">
              <w:rPr>
                <w:i/>
                <w:iCs/>
                <w:color w:val="000000"/>
              </w:rPr>
              <w:t>000</w:t>
            </w:r>
          </w:p>
        </w:tc>
        <w:tc>
          <w:tcPr>
            <w:tcW w:w="1560"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F27BB4">
            <w:pPr>
              <w:spacing w:before="120" w:line="360" w:lineRule="exact"/>
              <w:rPr>
                <w:i/>
                <w:iCs/>
                <w:color w:val="000000"/>
              </w:rPr>
            </w:pPr>
            <w:r w:rsidRPr="00BD1FD4">
              <w:rPr>
                <w:i/>
                <w:iCs/>
                <w:color w:val="000000"/>
              </w:rPr>
              <w:t xml:space="preserve">        83</w:t>
            </w:r>
            <w:r w:rsidR="00F27BB4">
              <w:rPr>
                <w:i/>
                <w:iCs/>
                <w:color w:val="000000"/>
              </w:rPr>
              <w:t>,</w:t>
            </w:r>
            <w:r w:rsidRPr="00BD1FD4">
              <w:rPr>
                <w:i/>
                <w:iCs/>
                <w:color w:val="000000"/>
              </w:rPr>
              <w:t xml:space="preserve">73 </w:t>
            </w:r>
          </w:p>
        </w:tc>
      </w:tr>
      <w:tr w:rsidR="00BD1FD4" w:rsidRPr="00BD1FD4" w:rsidTr="00BD1FD4">
        <w:trPr>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jc w:val="center"/>
              <w:rPr>
                <w:color w:val="000000"/>
              </w:rPr>
            </w:pPr>
            <w:r w:rsidRPr="00BD1FD4">
              <w:rPr>
                <w:color w:val="000000"/>
              </w:rPr>
              <w:t>-</w:t>
            </w:r>
          </w:p>
        </w:tc>
        <w:tc>
          <w:tcPr>
            <w:tcW w:w="2199"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rPr>
                <w:i/>
                <w:iCs/>
                <w:color w:val="000000"/>
              </w:rPr>
            </w:pPr>
            <w:r w:rsidRPr="00BD1FD4">
              <w:rPr>
                <w:i/>
                <w:iCs/>
                <w:color w:val="000000"/>
              </w:rPr>
              <w:t>Cá nhân</w:t>
            </w:r>
          </w:p>
        </w:tc>
        <w:tc>
          <w:tcPr>
            <w:tcW w:w="1134"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5C437C">
            <w:pPr>
              <w:spacing w:before="120" w:line="360" w:lineRule="exact"/>
              <w:jc w:val="center"/>
              <w:rPr>
                <w:i/>
                <w:iCs/>
                <w:color w:val="000000"/>
              </w:rPr>
            </w:pPr>
            <w:r w:rsidRPr="00BD1FD4">
              <w:rPr>
                <w:i/>
                <w:iCs/>
                <w:color w:val="000000"/>
              </w:rPr>
              <w:t>5</w:t>
            </w:r>
            <w:r w:rsidR="005C437C">
              <w:rPr>
                <w:i/>
                <w:iCs/>
                <w:color w:val="000000"/>
              </w:rPr>
              <w:t>.</w:t>
            </w:r>
            <w:r w:rsidRPr="00BD1FD4">
              <w:rPr>
                <w:i/>
                <w:iCs/>
                <w:color w:val="000000"/>
              </w:rPr>
              <w:t>626</w:t>
            </w:r>
          </w:p>
        </w:tc>
        <w:tc>
          <w:tcPr>
            <w:tcW w:w="1842" w:type="dxa"/>
            <w:tcBorders>
              <w:top w:val="nil"/>
              <w:left w:val="nil"/>
              <w:bottom w:val="single" w:sz="4" w:space="0" w:color="auto"/>
              <w:right w:val="single" w:sz="4" w:space="0" w:color="auto"/>
            </w:tcBorders>
            <w:shd w:val="clear" w:color="auto" w:fill="auto"/>
            <w:noWrap/>
            <w:vAlign w:val="center"/>
            <w:hideMark/>
          </w:tcPr>
          <w:p w:rsidR="00BD1FD4" w:rsidRPr="00BD1FD4" w:rsidRDefault="005C437C" w:rsidP="006871A7">
            <w:pPr>
              <w:spacing w:before="120" w:line="360" w:lineRule="exact"/>
              <w:jc w:val="right"/>
              <w:rPr>
                <w:i/>
                <w:iCs/>
                <w:color w:val="000000"/>
              </w:rPr>
            </w:pPr>
            <w:r>
              <w:rPr>
                <w:i/>
                <w:iCs/>
                <w:color w:val="000000"/>
              </w:rPr>
              <w:t>7.422.</w:t>
            </w:r>
            <w:r w:rsidR="00BD1FD4" w:rsidRPr="00BD1FD4">
              <w:rPr>
                <w:i/>
                <w:iCs/>
                <w:color w:val="000000"/>
              </w:rPr>
              <w:t>947</w:t>
            </w:r>
          </w:p>
        </w:tc>
        <w:tc>
          <w:tcPr>
            <w:tcW w:w="2268"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F27BB4">
            <w:pPr>
              <w:spacing w:before="120" w:line="360" w:lineRule="exact"/>
              <w:jc w:val="right"/>
              <w:rPr>
                <w:i/>
                <w:iCs/>
                <w:color w:val="000000"/>
              </w:rPr>
            </w:pPr>
            <w:r w:rsidRPr="00BD1FD4">
              <w:rPr>
                <w:i/>
                <w:iCs/>
                <w:color w:val="000000"/>
              </w:rPr>
              <w:t>74</w:t>
            </w:r>
            <w:r w:rsidR="00F27BB4">
              <w:rPr>
                <w:i/>
                <w:iCs/>
                <w:color w:val="000000"/>
              </w:rPr>
              <w:t>.</w:t>
            </w:r>
            <w:r w:rsidRPr="00BD1FD4">
              <w:rPr>
                <w:i/>
                <w:iCs/>
                <w:color w:val="000000"/>
              </w:rPr>
              <w:t>229</w:t>
            </w:r>
            <w:r w:rsidR="00F27BB4">
              <w:rPr>
                <w:i/>
                <w:iCs/>
                <w:color w:val="000000"/>
              </w:rPr>
              <w:t>.</w:t>
            </w:r>
            <w:r w:rsidRPr="00BD1FD4">
              <w:rPr>
                <w:i/>
                <w:iCs/>
                <w:color w:val="000000"/>
              </w:rPr>
              <w:t>470</w:t>
            </w:r>
            <w:r w:rsidR="00F27BB4">
              <w:rPr>
                <w:i/>
                <w:iCs/>
                <w:color w:val="000000"/>
              </w:rPr>
              <w:t>.</w:t>
            </w:r>
            <w:r w:rsidRPr="00BD1FD4">
              <w:rPr>
                <w:i/>
                <w:iCs/>
                <w:color w:val="000000"/>
              </w:rPr>
              <w:t>000</w:t>
            </w:r>
          </w:p>
        </w:tc>
        <w:tc>
          <w:tcPr>
            <w:tcW w:w="1560"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F27BB4">
            <w:pPr>
              <w:spacing w:before="120" w:line="360" w:lineRule="exact"/>
              <w:rPr>
                <w:i/>
                <w:iCs/>
                <w:color w:val="000000"/>
              </w:rPr>
            </w:pPr>
            <w:r w:rsidRPr="00BD1FD4">
              <w:rPr>
                <w:i/>
                <w:iCs/>
                <w:color w:val="000000"/>
              </w:rPr>
              <w:t xml:space="preserve">        13</w:t>
            </w:r>
            <w:r w:rsidR="00F27BB4">
              <w:rPr>
                <w:i/>
                <w:iCs/>
                <w:color w:val="000000"/>
              </w:rPr>
              <w:t>,</w:t>
            </w:r>
            <w:r w:rsidRPr="00BD1FD4">
              <w:rPr>
                <w:i/>
                <w:iCs/>
                <w:color w:val="000000"/>
              </w:rPr>
              <w:t xml:space="preserve">98 </w:t>
            </w:r>
          </w:p>
        </w:tc>
      </w:tr>
      <w:tr w:rsidR="00BD1FD4" w:rsidRPr="00BD1FD4" w:rsidTr="00BD1FD4">
        <w:trPr>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jc w:val="center"/>
              <w:rPr>
                <w:b/>
                <w:bCs/>
                <w:color w:val="000000"/>
              </w:rPr>
            </w:pPr>
            <w:r w:rsidRPr="00BD1FD4">
              <w:rPr>
                <w:b/>
                <w:bCs/>
                <w:color w:val="000000"/>
              </w:rPr>
              <w:t>2</w:t>
            </w:r>
          </w:p>
        </w:tc>
        <w:tc>
          <w:tcPr>
            <w:tcW w:w="2199"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rPr>
                <w:b/>
                <w:bCs/>
                <w:color w:val="000000"/>
              </w:rPr>
            </w:pPr>
            <w:r w:rsidRPr="00BD1FD4">
              <w:rPr>
                <w:b/>
                <w:bCs/>
                <w:color w:val="000000"/>
              </w:rPr>
              <w:t>Nước ngoài</w:t>
            </w:r>
          </w:p>
        </w:tc>
        <w:tc>
          <w:tcPr>
            <w:tcW w:w="1134"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jc w:val="center"/>
              <w:rPr>
                <w:b/>
                <w:bCs/>
                <w:color w:val="000000"/>
              </w:rPr>
            </w:pPr>
            <w:r w:rsidRPr="00BD1FD4">
              <w:rPr>
                <w:b/>
                <w:bCs/>
                <w:color w:val="000000"/>
              </w:rPr>
              <w:t>5</w:t>
            </w:r>
          </w:p>
        </w:tc>
        <w:tc>
          <w:tcPr>
            <w:tcW w:w="1842"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5C437C">
            <w:pPr>
              <w:spacing w:before="120" w:line="360" w:lineRule="exact"/>
              <w:jc w:val="right"/>
              <w:rPr>
                <w:b/>
                <w:bCs/>
                <w:color w:val="000000"/>
              </w:rPr>
            </w:pPr>
            <w:r w:rsidRPr="00BD1FD4">
              <w:rPr>
                <w:b/>
                <w:bCs/>
                <w:color w:val="000000"/>
              </w:rPr>
              <w:t>20</w:t>
            </w:r>
            <w:r w:rsidR="005C437C">
              <w:rPr>
                <w:b/>
                <w:bCs/>
                <w:color w:val="000000"/>
              </w:rPr>
              <w:t>.</w:t>
            </w:r>
            <w:r w:rsidRPr="00BD1FD4">
              <w:rPr>
                <w:b/>
                <w:bCs/>
                <w:color w:val="000000"/>
              </w:rPr>
              <w:t>510</w:t>
            </w:r>
          </w:p>
        </w:tc>
        <w:tc>
          <w:tcPr>
            <w:tcW w:w="2268"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F27BB4">
            <w:pPr>
              <w:spacing w:before="120" w:line="360" w:lineRule="exact"/>
              <w:jc w:val="right"/>
              <w:rPr>
                <w:b/>
                <w:bCs/>
                <w:color w:val="000000"/>
              </w:rPr>
            </w:pPr>
            <w:r w:rsidRPr="00BD1FD4">
              <w:rPr>
                <w:b/>
                <w:bCs/>
                <w:color w:val="000000"/>
              </w:rPr>
              <w:t>205</w:t>
            </w:r>
            <w:r w:rsidR="00F27BB4">
              <w:rPr>
                <w:b/>
                <w:bCs/>
                <w:color w:val="000000"/>
              </w:rPr>
              <w:t>.</w:t>
            </w:r>
            <w:r w:rsidRPr="00BD1FD4">
              <w:rPr>
                <w:b/>
                <w:bCs/>
                <w:color w:val="000000"/>
              </w:rPr>
              <w:t>100</w:t>
            </w:r>
            <w:r w:rsidR="00F27BB4">
              <w:rPr>
                <w:b/>
                <w:bCs/>
                <w:color w:val="000000"/>
              </w:rPr>
              <w:t>.</w:t>
            </w:r>
            <w:r w:rsidRPr="00BD1FD4">
              <w:rPr>
                <w:b/>
                <w:bCs/>
                <w:color w:val="000000"/>
              </w:rPr>
              <w:t>000</w:t>
            </w:r>
          </w:p>
        </w:tc>
        <w:tc>
          <w:tcPr>
            <w:tcW w:w="1560"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F27BB4">
            <w:pPr>
              <w:spacing w:before="120" w:line="360" w:lineRule="exact"/>
              <w:rPr>
                <w:b/>
                <w:bCs/>
                <w:color w:val="000000"/>
              </w:rPr>
            </w:pPr>
            <w:r w:rsidRPr="00BD1FD4">
              <w:rPr>
                <w:b/>
                <w:bCs/>
                <w:color w:val="000000"/>
              </w:rPr>
              <w:t xml:space="preserve">           0</w:t>
            </w:r>
            <w:r w:rsidR="00F27BB4">
              <w:rPr>
                <w:b/>
                <w:bCs/>
                <w:color w:val="000000"/>
              </w:rPr>
              <w:t>,</w:t>
            </w:r>
            <w:r w:rsidRPr="00BD1FD4">
              <w:rPr>
                <w:b/>
                <w:bCs/>
                <w:color w:val="000000"/>
              </w:rPr>
              <w:t xml:space="preserve">04 </w:t>
            </w:r>
          </w:p>
        </w:tc>
      </w:tr>
      <w:tr w:rsidR="00BD1FD4" w:rsidRPr="00BD1FD4" w:rsidTr="00BD1FD4">
        <w:trPr>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jc w:val="center"/>
              <w:rPr>
                <w:color w:val="000000"/>
              </w:rPr>
            </w:pPr>
            <w:r w:rsidRPr="00BD1FD4">
              <w:rPr>
                <w:color w:val="000000"/>
              </w:rPr>
              <w:t>-</w:t>
            </w:r>
          </w:p>
        </w:tc>
        <w:tc>
          <w:tcPr>
            <w:tcW w:w="2199"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rPr>
                <w:i/>
                <w:iCs/>
                <w:color w:val="000000"/>
              </w:rPr>
            </w:pPr>
            <w:r w:rsidRPr="00BD1FD4">
              <w:rPr>
                <w:i/>
                <w:iCs/>
                <w:color w:val="000000"/>
              </w:rPr>
              <w:t xml:space="preserve">Tổ chức </w:t>
            </w:r>
          </w:p>
        </w:tc>
        <w:tc>
          <w:tcPr>
            <w:tcW w:w="1134"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jc w:val="center"/>
              <w:rPr>
                <w:i/>
                <w:iCs/>
                <w:color w:val="000000"/>
              </w:rPr>
            </w:pPr>
            <w:r w:rsidRPr="00BD1FD4">
              <w:rPr>
                <w:i/>
                <w:iCs/>
                <w:color w:val="000000"/>
              </w:rPr>
              <w:t>2</w:t>
            </w:r>
          </w:p>
        </w:tc>
        <w:tc>
          <w:tcPr>
            <w:tcW w:w="1842"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5C437C">
            <w:pPr>
              <w:spacing w:before="120" w:line="360" w:lineRule="exact"/>
              <w:jc w:val="right"/>
              <w:rPr>
                <w:i/>
                <w:iCs/>
                <w:color w:val="000000"/>
              </w:rPr>
            </w:pPr>
            <w:r w:rsidRPr="00BD1FD4">
              <w:rPr>
                <w:i/>
                <w:iCs/>
                <w:color w:val="000000"/>
              </w:rPr>
              <w:t>9</w:t>
            </w:r>
            <w:r w:rsidR="005C437C">
              <w:rPr>
                <w:i/>
                <w:iCs/>
                <w:color w:val="000000"/>
              </w:rPr>
              <w:t>.</w:t>
            </w:r>
            <w:r w:rsidRPr="00BD1FD4">
              <w:rPr>
                <w:i/>
                <w:iCs/>
                <w:color w:val="000000"/>
              </w:rPr>
              <w:t>965</w:t>
            </w:r>
          </w:p>
        </w:tc>
        <w:tc>
          <w:tcPr>
            <w:tcW w:w="2268"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F27BB4">
            <w:pPr>
              <w:spacing w:before="120" w:line="360" w:lineRule="exact"/>
              <w:jc w:val="right"/>
              <w:rPr>
                <w:i/>
                <w:iCs/>
                <w:color w:val="000000"/>
              </w:rPr>
            </w:pPr>
            <w:r w:rsidRPr="00BD1FD4">
              <w:rPr>
                <w:i/>
                <w:iCs/>
                <w:color w:val="000000"/>
              </w:rPr>
              <w:t>99</w:t>
            </w:r>
            <w:r w:rsidR="00F27BB4">
              <w:rPr>
                <w:i/>
                <w:iCs/>
                <w:color w:val="000000"/>
              </w:rPr>
              <w:t>.</w:t>
            </w:r>
            <w:r w:rsidRPr="00BD1FD4">
              <w:rPr>
                <w:i/>
                <w:iCs/>
                <w:color w:val="000000"/>
              </w:rPr>
              <w:t>650</w:t>
            </w:r>
            <w:r w:rsidR="00F27BB4">
              <w:rPr>
                <w:i/>
                <w:iCs/>
                <w:color w:val="000000"/>
              </w:rPr>
              <w:t>.</w:t>
            </w:r>
            <w:r w:rsidRPr="00BD1FD4">
              <w:rPr>
                <w:i/>
                <w:iCs/>
                <w:color w:val="000000"/>
              </w:rPr>
              <w:t>000</w:t>
            </w:r>
          </w:p>
        </w:tc>
        <w:tc>
          <w:tcPr>
            <w:tcW w:w="1560"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F27BB4">
            <w:pPr>
              <w:spacing w:before="120" w:line="360" w:lineRule="exact"/>
              <w:rPr>
                <w:i/>
                <w:iCs/>
                <w:color w:val="000000"/>
              </w:rPr>
            </w:pPr>
            <w:r w:rsidRPr="00BD1FD4">
              <w:rPr>
                <w:i/>
                <w:iCs/>
                <w:color w:val="000000"/>
              </w:rPr>
              <w:t xml:space="preserve">          0</w:t>
            </w:r>
            <w:r w:rsidR="00F27BB4">
              <w:rPr>
                <w:i/>
                <w:iCs/>
                <w:color w:val="000000"/>
              </w:rPr>
              <w:t>,</w:t>
            </w:r>
            <w:r w:rsidRPr="00BD1FD4">
              <w:rPr>
                <w:i/>
                <w:iCs/>
                <w:color w:val="000000"/>
              </w:rPr>
              <w:t xml:space="preserve">02 </w:t>
            </w:r>
          </w:p>
        </w:tc>
      </w:tr>
      <w:tr w:rsidR="00BD1FD4" w:rsidRPr="00BD1FD4" w:rsidTr="00BD1FD4">
        <w:trPr>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jc w:val="center"/>
              <w:rPr>
                <w:color w:val="000000"/>
              </w:rPr>
            </w:pPr>
            <w:r w:rsidRPr="00BD1FD4">
              <w:rPr>
                <w:color w:val="000000"/>
              </w:rPr>
              <w:t>-</w:t>
            </w:r>
          </w:p>
        </w:tc>
        <w:tc>
          <w:tcPr>
            <w:tcW w:w="2199"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rPr>
                <w:i/>
                <w:iCs/>
                <w:color w:val="000000"/>
              </w:rPr>
            </w:pPr>
            <w:r w:rsidRPr="00BD1FD4">
              <w:rPr>
                <w:i/>
                <w:iCs/>
                <w:color w:val="000000"/>
              </w:rPr>
              <w:t>Cá nhân</w:t>
            </w:r>
          </w:p>
        </w:tc>
        <w:tc>
          <w:tcPr>
            <w:tcW w:w="1134"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jc w:val="center"/>
              <w:rPr>
                <w:i/>
                <w:iCs/>
                <w:color w:val="000000"/>
              </w:rPr>
            </w:pPr>
            <w:r w:rsidRPr="00BD1FD4">
              <w:rPr>
                <w:i/>
                <w:iCs/>
                <w:color w:val="000000"/>
              </w:rPr>
              <w:t>3</w:t>
            </w:r>
          </w:p>
        </w:tc>
        <w:tc>
          <w:tcPr>
            <w:tcW w:w="1842"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5C437C">
            <w:pPr>
              <w:spacing w:before="120" w:line="360" w:lineRule="exact"/>
              <w:jc w:val="right"/>
              <w:rPr>
                <w:i/>
                <w:iCs/>
                <w:color w:val="000000"/>
              </w:rPr>
            </w:pPr>
            <w:r w:rsidRPr="00BD1FD4">
              <w:rPr>
                <w:i/>
                <w:iCs/>
                <w:color w:val="000000"/>
              </w:rPr>
              <w:t>10</w:t>
            </w:r>
            <w:r w:rsidR="005C437C">
              <w:rPr>
                <w:i/>
                <w:iCs/>
                <w:color w:val="000000"/>
              </w:rPr>
              <w:t>.</w:t>
            </w:r>
            <w:r w:rsidRPr="00BD1FD4">
              <w:rPr>
                <w:i/>
                <w:iCs/>
                <w:color w:val="000000"/>
              </w:rPr>
              <w:t>545</w:t>
            </w:r>
          </w:p>
        </w:tc>
        <w:tc>
          <w:tcPr>
            <w:tcW w:w="2268"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F27BB4">
            <w:pPr>
              <w:spacing w:before="120" w:line="360" w:lineRule="exact"/>
              <w:jc w:val="right"/>
              <w:rPr>
                <w:i/>
                <w:iCs/>
                <w:color w:val="000000"/>
              </w:rPr>
            </w:pPr>
            <w:r w:rsidRPr="00BD1FD4">
              <w:rPr>
                <w:i/>
                <w:iCs/>
                <w:color w:val="000000"/>
              </w:rPr>
              <w:t>105</w:t>
            </w:r>
            <w:r w:rsidR="00F27BB4">
              <w:rPr>
                <w:i/>
                <w:iCs/>
                <w:color w:val="000000"/>
              </w:rPr>
              <w:t>.</w:t>
            </w:r>
            <w:r w:rsidRPr="00BD1FD4">
              <w:rPr>
                <w:i/>
                <w:iCs/>
                <w:color w:val="000000"/>
              </w:rPr>
              <w:t>450</w:t>
            </w:r>
            <w:r w:rsidR="00F27BB4">
              <w:rPr>
                <w:i/>
                <w:iCs/>
                <w:color w:val="000000"/>
              </w:rPr>
              <w:t>.</w:t>
            </w:r>
            <w:r w:rsidRPr="00BD1FD4">
              <w:rPr>
                <w:i/>
                <w:iCs/>
                <w:color w:val="000000"/>
              </w:rPr>
              <w:t>000</w:t>
            </w:r>
          </w:p>
        </w:tc>
        <w:tc>
          <w:tcPr>
            <w:tcW w:w="1560"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F27BB4">
            <w:pPr>
              <w:spacing w:before="120" w:line="360" w:lineRule="exact"/>
              <w:rPr>
                <w:i/>
                <w:iCs/>
                <w:color w:val="000000"/>
              </w:rPr>
            </w:pPr>
            <w:r w:rsidRPr="00BD1FD4">
              <w:rPr>
                <w:i/>
                <w:iCs/>
                <w:color w:val="000000"/>
              </w:rPr>
              <w:t xml:space="preserve">          0</w:t>
            </w:r>
            <w:r w:rsidR="00F27BB4">
              <w:rPr>
                <w:i/>
                <w:iCs/>
                <w:color w:val="000000"/>
              </w:rPr>
              <w:t>,</w:t>
            </w:r>
            <w:r w:rsidRPr="00BD1FD4">
              <w:rPr>
                <w:i/>
                <w:iCs/>
                <w:color w:val="000000"/>
              </w:rPr>
              <w:t xml:space="preserve">02 </w:t>
            </w:r>
          </w:p>
        </w:tc>
      </w:tr>
      <w:tr w:rsidR="00BD1FD4" w:rsidRPr="00BD1FD4" w:rsidTr="00BD1FD4">
        <w:trPr>
          <w:trHeight w:val="600"/>
        </w:trPr>
        <w:tc>
          <w:tcPr>
            <w:tcW w:w="510" w:type="dxa"/>
            <w:tcBorders>
              <w:top w:val="nil"/>
              <w:left w:val="single" w:sz="4" w:space="0" w:color="auto"/>
              <w:bottom w:val="nil"/>
              <w:right w:val="single" w:sz="4" w:space="0" w:color="auto"/>
            </w:tcBorders>
            <w:shd w:val="clear" w:color="auto" w:fill="auto"/>
            <w:noWrap/>
            <w:vAlign w:val="center"/>
            <w:hideMark/>
          </w:tcPr>
          <w:p w:rsidR="00BD1FD4" w:rsidRPr="00BD1FD4" w:rsidRDefault="00BD1FD4" w:rsidP="006871A7">
            <w:pPr>
              <w:spacing w:before="120" w:line="360" w:lineRule="exact"/>
              <w:jc w:val="center"/>
              <w:rPr>
                <w:b/>
                <w:bCs/>
                <w:color w:val="000000"/>
              </w:rPr>
            </w:pPr>
            <w:r w:rsidRPr="00BD1FD4">
              <w:rPr>
                <w:b/>
                <w:bCs/>
                <w:color w:val="000000"/>
              </w:rPr>
              <w:t>3</w:t>
            </w:r>
          </w:p>
        </w:tc>
        <w:tc>
          <w:tcPr>
            <w:tcW w:w="2199" w:type="dxa"/>
            <w:tcBorders>
              <w:top w:val="nil"/>
              <w:left w:val="nil"/>
              <w:bottom w:val="nil"/>
              <w:right w:val="single" w:sz="4" w:space="0" w:color="auto"/>
            </w:tcBorders>
            <w:shd w:val="clear" w:color="auto" w:fill="auto"/>
            <w:noWrap/>
            <w:vAlign w:val="center"/>
            <w:hideMark/>
          </w:tcPr>
          <w:p w:rsidR="00BD1FD4" w:rsidRPr="00BD1FD4" w:rsidRDefault="00BD1FD4" w:rsidP="006871A7">
            <w:pPr>
              <w:spacing w:before="120" w:line="360" w:lineRule="exact"/>
              <w:rPr>
                <w:b/>
                <w:bCs/>
                <w:color w:val="000000"/>
              </w:rPr>
            </w:pPr>
            <w:r w:rsidRPr="00BD1FD4">
              <w:rPr>
                <w:b/>
                <w:bCs/>
                <w:color w:val="000000"/>
              </w:rPr>
              <w:t>Cổ phiếu quỹ</w:t>
            </w:r>
          </w:p>
        </w:tc>
        <w:tc>
          <w:tcPr>
            <w:tcW w:w="1134" w:type="dxa"/>
            <w:tcBorders>
              <w:top w:val="nil"/>
              <w:left w:val="nil"/>
              <w:bottom w:val="nil"/>
              <w:right w:val="single" w:sz="4" w:space="0" w:color="auto"/>
            </w:tcBorders>
            <w:shd w:val="clear" w:color="auto" w:fill="auto"/>
            <w:noWrap/>
            <w:vAlign w:val="center"/>
            <w:hideMark/>
          </w:tcPr>
          <w:p w:rsidR="00BD1FD4" w:rsidRPr="00BD1FD4" w:rsidRDefault="00BD1FD4" w:rsidP="006871A7">
            <w:pPr>
              <w:spacing w:before="120" w:line="360" w:lineRule="exact"/>
              <w:jc w:val="center"/>
              <w:rPr>
                <w:b/>
                <w:bCs/>
                <w:color w:val="000000"/>
              </w:rPr>
            </w:pPr>
            <w:r w:rsidRPr="00BD1FD4">
              <w:rPr>
                <w:b/>
                <w:bCs/>
                <w:color w:val="000000"/>
              </w:rPr>
              <w:t>1</w:t>
            </w:r>
          </w:p>
        </w:tc>
        <w:tc>
          <w:tcPr>
            <w:tcW w:w="1842" w:type="dxa"/>
            <w:tcBorders>
              <w:top w:val="nil"/>
              <w:left w:val="nil"/>
              <w:bottom w:val="nil"/>
              <w:right w:val="single" w:sz="4" w:space="0" w:color="auto"/>
            </w:tcBorders>
            <w:shd w:val="clear" w:color="auto" w:fill="auto"/>
            <w:noWrap/>
            <w:vAlign w:val="center"/>
            <w:hideMark/>
          </w:tcPr>
          <w:p w:rsidR="00BD1FD4" w:rsidRPr="00BD1FD4" w:rsidRDefault="00BD1FD4" w:rsidP="005C437C">
            <w:pPr>
              <w:spacing w:before="120" w:line="360" w:lineRule="exact"/>
              <w:jc w:val="right"/>
              <w:rPr>
                <w:b/>
                <w:bCs/>
                <w:color w:val="000000"/>
              </w:rPr>
            </w:pPr>
            <w:r w:rsidRPr="00BD1FD4">
              <w:rPr>
                <w:b/>
                <w:bCs/>
                <w:color w:val="000000"/>
              </w:rPr>
              <w:t>1</w:t>
            </w:r>
            <w:r w:rsidR="005C437C">
              <w:rPr>
                <w:b/>
                <w:bCs/>
                <w:color w:val="000000"/>
              </w:rPr>
              <w:t>.</w:t>
            </w:r>
            <w:r w:rsidRPr="00BD1FD4">
              <w:rPr>
                <w:b/>
                <w:bCs/>
                <w:color w:val="000000"/>
              </w:rPr>
              <w:t>194</w:t>
            </w:r>
            <w:r w:rsidR="005C437C">
              <w:rPr>
                <w:b/>
                <w:bCs/>
                <w:color w:val="000000"/>
              </w:rPr>
              <w:t>.</w:t>
            </w:r>
            <w:r w:rsidRPr="00BD1FD4">
              <w:rPr>
                <w:b/>
                <w:bCs/>
                <w:color w:val="000000"/>
              </w:rPr>
              <w:t>200</w:t>
            </w:r>
          </w:p>
        </w:tc>
        <w:tc>
          <w:tcPr>
            <w:tcW w:w="2268" w:type="dxa"/>
            <w:tcBorders>
              <w:top w:val="nil"/>
              <w:left w:val="nil"/>
              <w:bottom w:val="nil"/>
              <w:right w:val="single" w:sz="4" w:space="0" w:color="auto"/>
            </w:tcBorders>
            <w:shd w:val="clear" w:color="auto" w:fill="auto"/>
            <w:noWrap/>
            <w:vAlign w:val="center"/>
            <w:hideMark/>
          </w:tcPr>
          <w:p w:rsidR="00BD1FD4" w:rsidRPr="00BD1FD4" w:rsidRDefault="00BD1FD4" w:rsidP="00F27BB4">
            <w:pPr>
              <w:spacing w:before="120" w:line="360" w:lineRule="exact"/>
              <w:jc w:val="right"/>
              <w:rPr>
                <w:b/>
                <w:bCs/>
                <w:color w:val="000000"/>
              </w:rPr>
            </w:pPr>
            <w:r w:rsidRPr="00BD1FD4">
              <w:rPr>
                <w:b/>
                <w:bCs/>
                <w:color w:val="000000"/>
              </w:rPr>
              <w:t>11</w:t>
            </w:r>
            <w:r w:rsidR="00F27BB4">
              <w:rPr>
                <w:b/>
                <w:bCs/>
                <w:color w:val="000000"/>
              </w:rPr>
              <w:t>.</w:t>
            </w:r>
            <w:r w:rsidRPr="00BD1FD4">
              <w:rPr>
                <w:b/>
                <w:bCs/>
                <w:color w:val="000000"/>
              </w:rPr>
              <w:t>942</w:t>
            </w:r>
            <w:r w:rsidR="00F27BB4">
              <w:rPr>
                <w:b/>
                <w:bCs/>
                <w:color w:val="000000"/>
              </w:rPr>
              <w:t>.000.</w:t>
            </w:r>
            <w:r w:rsidRPr="00BD1FD4">
              <w:rPr>
                <w:b/>
                <w:bCs/>
                <w:color w:val="000000"/>
              </w:rPr>
              <w:t>000</w:t>
            </w:r>
          </w:p>
        </w:tc>
        <w:tc>
          <w:tcPr>
            <w:tcW w:w="1560" w:type="dxa"/>
            <w:tcBorders>
              <w:top w:val="nil"/>
              <w:left w:val="nil"/>
              <w:bottom w:val="single" w:sz="4" w:space="0" w:color="auto"/>
              <w:right w:val="single" w:sz="4" w:space="0" w:color="auto"/>
            </w:tcBorders>
            <w:shd w:val="clear" w:color="auto" w:fill="auto"/>
            <w:noWrap/>
            <w:vAlign w:val="center"/>
            <w:hideMark/>
          </w:tcPr>
          <w:p w:rsidR="00BD1FD4" w:rsidRPr="00BD1FD4" w:rsidRDefault="00BD1FD4" w:rsidP="00F27BB4">
            <w:pPr>
              <w:spacing w:before="120" w:line="360" w:lineRule="exact"/>
              <w:rPr>
                <w:b/>
                <w:bCs/>
                <w:i/>
                <w:iCs/>
                <w:color w:val="000000"/>
              </w:rPr>
            </w:pPr>
            <w:r w:rsidRPr="00BD1FD4">
              <w:rPr>
                <w:b/>
                <w:bCs/>
                <w:i/>
                <w:iCs/>
                <w:color w:val="000000"/>
              </w:rPr>
              <w:t xml:space="preserve">          2</w:t>
            </w:r>
            <w:r w:rsidR="00F27BB4">
              <w:rPr>
                <w:b/>
                <w:bCs/>
                <w:i/>
                <w:iCs/>
                <w:color w:val="000000"/>
              </w:rPr>
              <w:t>,</w:t>
            </w:r>
            <w:r w:rsidRPr="00BD1FD4">
              <w:rPr>
                <w:b/>
                <w:bCs/>
                <w:i/>
                <w:iCs/>
                <w:color w:val="000000"/>
              </w:rPr>
              <w:t xml:space="preserve">25 </w:t>
            </w:r>
          </w:p>
        </w:tc>
      </w:tr>
      <w:tr w:rsidR="00BD1FD4" w:rsidRPr="00BD1FD4" w:rsidTr="00BD1FD4">
        <w:trPr>
          <w:trHeight w:val="60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jc w:val="center"/>
              <w:rPr>
                <w:b/>
                <w:bCs/>
                <w:color w:val="000000"/>
              </w:rPr>
            </w:pPr>
            <w:r w:rsidRPr="00BD1FD4">
              <w:rPr>
                <w:b/>
                <w:bCs/>
                <w:color w:val="000000"/>
              </w:rPr>
              <w:t>Tổng cộng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1FD4" w:rsidRPr="00BD1FD4" w:rsidRDefault="005C437C" w:rsidP="006871A7">
            <w:pPr>
              <w:spacing w:before="120" w:line="360" w:lineRule="exact"/>
              <w:jc w:val="center"/>
              <w:rPr>
                <w:b/>
                <w:bCs/>
                <w:color w:val="000000"/>
              </w:rPr>
            </w:pPr>
            <w:r>
              <w:rPr>
                <w:b/>
                <w:bCs/>
                <w:color w:val="000000"/>
              </w:rPr>
              <w:t>5.</w:t>
            </w:r>
            <w:r w:rsidR="00BD1FD4" w:rsidRPr="00BD1FD4">
              <w:rPr>
                <w:b/>
                <w:bCs/>
                <w:color w:val="000000"/>
              </w:rPr>
              <w:t>672</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D1FD4" w:rsidRPr="00BD1FD4" w:rsidRDefault="00BD1FD4" w:rsidP="005C437C">
            <w:pPr>
              <w:spacing w:before="120" w:line="360" w:lineRule="exact"/>
              <w:jc w:val="right"/>
              <w:rPr>
                <w:b/>
                <w:bCs/>
                <w:color w:val="000000"/>
              </w:rPr>
            </w:pPr>
            <w:r w:rsidRPr="00BD1FD4">
              <w:rPr>
                <w:b/>
                <w:bCs/>
                <w:color w:val="000000"/>
              </w:rPr>
              <w:t>53</w:t>
            </w:r>
            <w:r w:rsidR="005C437C">
              <w:rPr>
                <w:b/>
                <w:bCs/>
                <w:color w:val="000000"/>
              </w:rPr>
              <w:t>.</w:t>
            </w:r>
            <w:r w:rsidRPr="00BD1FD4">
              <w:rPr>
                <w:b/>
                <w:bCs/>
                <w:color w:val="000000"/>
              </w:rPr>
              <w:t>100</w:t>
            </w:r>
            <w:r w:rsidR="005C437C">
              <w:rPr>
                <w:b/>
                <w:bCs/>
                <w:color w:val="000000"/>
              </w:rPr>
              <w:t>.</w:t>
            </w:r>
            <w:r w:rsidRPr="00BD1FD4">
              <w:rPr>
                <w:b/>
                <w:bCs/>
                <w:color w:val="000000"/>
              </w:rPr>
              <w:t>913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D1FD4" w:rsidRPr="00BD1FD4" w:rsidRDefault="00F27BB4" w:rsidP="00F27BB4">
            <w:pPr>
              <w:spacing w:before="120" w:line="360" w:lineRule="exact"/>
              <w:jc w:val="right"/>
              <w:rPr>
                <w:b/>
                <w:bCs/>
                <w:color w:val="000000"/>
              </w:rPr>
            </w:pPr>
            <w:r>
              <w:rPr>
                <w:b/>
                <w:bCs/>
                <w:color w:val="000000"/>
              </w:rPr>
              <w:t>531.009.130.</w:t>
            </w:r>
            <w:r w:rsidR="00BD1FD4" w:rsidRPr="00BD1FD4">
              <w:rPr>
                <w:b/>
                <w:bCs/>
                <w:color w:val="000000"/>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D1FD4" w:rsidRPr="00BD1FD4" w:rsidRDefault="00BD1FD4" w:rsidP="006871A7">
            <w:pPr>
              <w:spacing w:before="120" w:line="360" w:lineRule="exact"/>
              <w:rPr>
                <w:b/>
                <w:bCs/>
                <w:color w:val="000000"/>
              </w:rPr>
            </w:pPr>
            <w:r w:rsidRPr="00BD1FD4">
              <w:rPr>
                <w:b/>
                <w:bCs/>
                <w:color w:val="000000"/>
              </w:rPr>
              <w:t xml:space="preserve">       100.00 </w:t>
            </w:r>
          </w:p>
        </w:tc>
      </w:tr>
      <w:tr w:rsidR="00BD1FD4" w:rsidRPr="00BD1FD4" w:rsidTr="00BD1FD4">
        <w:trPr>
          <w:trHeight w:val="600"/>
        </w:trPr>
        <w:tc>
          <w:tcPr>
            <w:tcW w:w="9513" w:type="dxa"/>
            <w:gridSpan w:val="6"/>
            <w:tcBorders>
              <w:top w:val="single" w:sz="4" w:space="0" w:color="auto"/>
              <w:left w:val="nil"/>
              <w:bottom w:val="nil"/>
              <w:right w:val="nil"/>
            </w:tcBorders>
            <w:shd w:val="clear" w:color="auto" w:fill="auto"/>
            <w:noWrap/>
            <w:vAlign w:val="bottom"/>
            <w:hideMark/>
          </w:tcPr>
          <w:p w:rsidR="00BD1FD4" w:rsidRPr="00BD1FD4" w:rsidRDefault="00BD1FD4" w:rsidP="006871A7">
            <w:pPr>
              <w:spacing w:before="120" w:line="360" w:lineRule="exact"/>
              <w:jc w:val="center"/>
              <w:rPr>
                <w:i/>
                <w:iCs/>
                <w:color w:val="000000"/>
              </w:rPr>
            </w:pPr>
            <w:r w:rsidRPr="00BD1FD4">
              <w:rPr>
                <w:i/>
                <w:iCs/>
                <w:color w:val="000000"/>
              </w:rPr>
              <w:t>(Nguồn: Danh sách cổ đông PVCR ngày 21/01/2013 do VSD cung cấp)</w:t>
            </w:r>
          </w:p>
        </w:tc>
      </w:tr>
    </w:tbl>
    <w:p w:rsidR="00680A3A" w:rsidRDefault="00680A3A" w:rsidP="006871A7">
      <w:pPr>
        <w:spacing w:before="120" w:line="360" w:lineRule="exact"/>
        <w:ind w:left="120"/>
        <w:jc w:val="both"/>
        <w:rPr>
          <w:b/>
          <w:lang w:val="nl-NL"/>
        </w:rPr>
      </w:pPr>
    </w:p>
    <w:p w:rsidR="00862435" w:rsidRPr="0024323C" w:rsidRDefault="00862435" w:rsidP="00844A36">
      <w:pPr>
        <w:pStyle w:val="ListParagraph"/>
        <w:numPr>
          <w:ilvl w:val="1"/>
          <w:numId w:val="27"/>
        </w:numPr>
        <w:spacing w:line="360" w:lineRule="exact"/>
        <w:ind w:left="709" w:hanging="709"/>
        <w:rPr>
          <w:rFonts w:ascii="Times New Roman" w:hAnsi="Times New Roman"/>
          <w:b/>
          <w:sz w:val="24"/>
          <w:szCs w:val="24"/>
        </w:rPr>
      </w:pPr>
      <w:r w:rsidRPr="0024323C">
        <w:rPr>
          <w:rFonts w:ascii="Times New Roman" w:hAnsi="Times New Roman"/>
          <w:b/>
          <w:sz w:val="24"/>
          <w:szCs w:val="24"/>
        </w:rPr>
        <w:t xml:space="preserve">Tình hình thay đổi vốn đầu tư của chủ sở hữu: </w:t>
      </w:r>
      <w:r w:rsidR="0024323C">
        <w:rPr>
          <w:rFonts w:ascii="Times New Roman" w:hAnsi="Times New Roman"/>
          <w:b/>
          <w:sz w:val="24"/>
          <w:szCs w:val="24"/>
        </w:rPr>
        <w:t>Kh</w:t>
      </w:r>
      <w:r w:rsidR="0024323C" w:rsidRPr="0024323C">
        <w:rPr>
          <w:rFonts w:ascii="Times New Roman" w:hAnsi="Times New Roman"/>
          <w:b/>
          <w:sz w:val="24"/>
          <w:szCs w:val="24"/>
        </w:rPr>
        <w:t>ô</w:t>
      </w:r>
      <w:r w:rsidR="0024323C">
        <w:rPr>
          <w:rFonts w:ascii="Times New Roman" w:hAnsi="Times New Roman"/>
          <w:b/>
          <w:sz w:val="24"/>
          <w:szCs w:val="24"/>
        </w:rPr>
        <w:t>ng</w:t>
      </w:r>
    </w:p>
    <w:p w:rsidR="00862435" w:rsidRPr="0024323C" w:rsidRDefault="00862435" w:rsidP="00844A36">
      <w:pPr>
        <w:pStyle w:val="ListParagraph"/>
        <w:numPr>
          <w:ilvl w:val="1"/>
          <w:numId w:val="27"/>
        </w:numPr>
        <w:spacing w:line="360" w:lineRule="exact"/>
        <w:ind w:left="709" w:hanging="709"/>
        <w:rPr>
          <w:rFonts w:ascii="Times New Roman" w:hAnsi="Times New Roman"/>
          <w:b/>
          <w:sz w:val="24"/>
          <w:szCs w:val="24"/>
        </w:rPr>
      </w:pPr>
      <w:r w:rsidRPr="0024323C">
        <w:rPr>
          <w:rFonts w:ascii="Times New Roman" w:hAnsi="Times New Roman"/>
          <w:b/>
          <w:sz w:val="24"/>
          <w:szCs w:val="24"/>
        </w:rPr>
        <w:t xml:space="preserve">Giao dịch cổ phiếu quỹ: </w:t>
      </w:r>
      <w:r w:rsidR="009309A9" w:rsidRPr="0024323C">
        <w:rPr>
          <w:rFonts w:ascii="Times New Roman" w:hAnsi="Times New Roman"/>
          <w:b/>
          <w:sz w:val="24"/>
          <w:szCs w:val="24"/>
        </w:rPr>
        <w:t>Khô</w:t>
      </w:r>
      <w:r w:rsidR="00F26AE4" w:rsidRPr="0024323C">
        <w:rPr>
          <w:rFonts w:ascii="Times New Roman" w:hAnsi="Times New Roman"/>
          <w:b/>
          <w:sz w:val="24"/>
          <w:szCs w:val="24"/>
        </w:rPr>
        <w:t>ng</w:t>
      </w:r>
    </w:p>
    <w:p w:rsidR="00862435" w:rsidRPr="0024323C" w:rsidRDefault="00862435" w:rsidP="00844A36">
      <w:pPr>
        <w:pStyle w:val="ListParagraph"/>
        <w:numPr>
          <w:ilvl w:val="1"/>
          <w:numId w:val="27"/>
        </w:numPr>
        <w:spacing w:line="360" w:lineRule="exact"/>
        <w:ind w:left="709" w:hanging="709"/>
        <w:rPr>
          <w:rFonts w:ascii="Times New Roman" w:hAnsi="Times New Roman"/>
          <w:b/>
          <w:sz w:val="24"/>
          <w:szCs w:val="24"/>
        </w:rPr>
      </w:pPr>
      <w:r w:rsidRPr="0024323C">
        <w:rPr>
          <w:rFonts w:ascii="Times New Roman" w:hAnsi="Times New Roman"/>
          <w:b/>
          <w:sz w:val="24"/>
          <w:szCs w:val="24"/>
        </w:rPr>
        <w:t xml:space="preserve">Các chứng khoán khác: </w:t>
      </w:r>
      <w:r w:rsidR="00E33272" w:rsidRPr="0024323C">
        <w:rPr>
          <w:rFonts w:ascii="Times New Roman" w:hAnsi="Times New Roman"/>
          <w:b/>
          <w:sz w:val="24"/>
          <w:szCs w:val="24"/>
        </w:rPr>
        <w:t>không</w:t>
      </w:r>
    </w:p>
    <w:p w:rsidR="00017DE2" w:rsidRPr="00EA5BA8" w:rsidRDefault="00017DE2" w:rsidP="005F15AB">
      <w:pPr>
        <w:pStyle w:val="Subtitle"/>
        <w:numPr>
          <w:ilvl w:val="0"/>
          <w:numId w:val="16"/>
        </w:numPr>
        <w:spacing w:after="0" w:line="360" w:lineRule="exact"/>
        <w:ind w:left="120" w:firstLine="0"/>
        <w:rPr>
          <w:rFonts w:ascii="Times New Roman" w:hAnsi="Times New Roman"/>
          <w:b w:val="0"/>
          <w:sz w:val="24"/>
          <w:lang w:val="nl-NL"/>
        </w:rPr>
      </w:pPr>
      <w:r w:rsidRPr="00EA5BA8">
        <w:rPr>
          <w:rFonts w:ascii="Times New Roman" w:hAnsi="Times New Roman"/>
          <w:sz w:val="24"/>
        </w:rPr>
        <w:t xml:space="preserve">Báo cáo và đánh giá của Ban Giám đốc </w:t>
      </w:r>
    </w:p>
    <w:p w:rsidR="00017DE2" w:rsidRPr="004666EB" w:rsidRDefault="00017DE2" w:rsidP="00085596">
      <w:pPr>
        <w:numPr>
          <w:ilvl w:val="0"/>
          <w:numId w:val="18"/>
        </w:numPr>
        <w:spacing w:before="120" w:line="360" w:lineRule="exact"/>
        <w:ind w:left="120" w:firstLine="0"/>
        <w:jc w:val="both"/>
        <w:rPr>
          <w:b/>
          <w:i/>
          <w:lang w:val="nl-NL"/>
        </w:rPr>
      </w:pPr>
      <w:r w:rsidRPr="004666EB">
        <w:rPr>
          <w:b/>
          <w:i/>
          <w:lang w:val="nl-NL"/>
        </w:rPr>
        <w:t>Đánh giá kết quả hoạt động sản xuất kinh doanh</w:t>
      </w:r>
    </w:p>
    <w:p w:rsidR="006F7BFA" w:rsidRPr="00A17F80" w:rsidRDefault="005A4D03" w:rsidP="00C474DC">
      <w:pPr>
        <w:spacing w:before="120" w:line="360" w:lineRule="exact"/>
        <w:ind w:left="120" w:firstLine="600"/>
        <w:jc w:val="both"/>
      </w:pPr>
      <w:r w:rsidRPr="00A17F80">
        <w:lastRenderedPageBreak/>
        <w:t xml:space="preserve">Trong năm 2012 Công ty không đạt chỉ tiêu kế hoạch về doanh thu và lợi nhuận đã được ĐHĐCĐ phê duyệt; </w:t>
      </w:r>
      <w:r w:rsidR="0007762D" w:rsidRPr="00A17F80">
        <w:t>Doanh thu của Công ty năm 2012 đạt 31,3 tỷ đồng, giảm  56,34% so với năm 2011;</w:t>
      </w:r>
      <w:r w:rsidR="007540EC" w:rsidRPr="00A17F80">
        <w:t xml:space="preserve"> chỉ đạt 9,8% so với kế hoạch đề ra; </w:t>
      </w:r>
      <w:r w:rsidR="0007762D" w:rsidRPr="00A17F80">
        <w:t xml:space="preserve"> lợi nhuận trước thuế lỗ 17,12 tỷ đồng. </w:t>
      </w:r>
      <w:r w:rsidRPr="00A17F80">
        <w:t xml:space="preserve">Nguyên nhân </w:t>
      </w:r>
      <w:r w:rsidR="0089375B" w:rsidRPr="00A17F80">
        <w:t xml:space="preserve">chính là do ảnh hưởng </w:t>
      </w:r>
      <w:r w:rsidRPr="00A17F80">
        <w:t>của nền kinh tế</w:t>
      </w:r>
      <w:r w:rsidR="0089375B" w:rsidRPr="00A17F80">
        <w:t xml:space="preserve"> duy thoái</w:t>
      </w:r>
      <w:r w:rsidRPr="00A17F80">
        <w:t xml:space="preserve">, </w:t>
      </w:r>
      <w:r w:rsidR="006F7BFA" w:rsidRPr="00A17F80">
        <w:t>năm 2012 thị trường bất độn</w:t>
      </w:r>
      <w:r w:rsidR="0089375B" w:rsidRPr="00A17F80">
        <w:t>g sản chưa được hồi phục,</w:t>
      </w:r>
      <w:r w:rsidR="00341E3C" w:rsidRPr="00A17F80">
        <w:t xml:space="preserve"> công ty đã sử dụng nội lực của mình để đẩy nhanh tiến độ dự án CT10-11 Văn Phú, Hà Đông, Hà Nội, đồng thời</w:t>
      </w:r>
      <w:r w:rsidR="006F7BFA" w:rsidRPr="00A17F80">
        <w:t xml:space="preserve"> nhằm chia sẻ khó khăn</w:t>
      </w:r>
      <w:r w:rsidR="00341E3C" w:rsidRPr="00A17F80">
        <w:t xml:space="preserve"> cho khách hàng mua căn hộ tại dự án</w:t>
      </w:r>
      <w:r w:rsidR="006F7BFA" w:rsidRPr="00A17F80">
        <w:t>, Công ty đã giãn tiến độ</w:t>
      </w:r>
      <w:r w:rsidR="00A947AA" w:rsidRPr="00A17F80">
        <w:t xml:space="preserve"> thu tiền lần 2 cho khách hàng.</w:t>
      </w:r>
      <w:r w:rsidR="00C474DC" w:rsidRPr="00A17F80">
        <w:t xml:space="preserve"> Tính đến 31/12/2012 vẫn chưa có doanh </w:t>
      </w:r>
      <w:proofErr w:type="gramStart"/>
      <w:r w:rsidR="00C474DC" w:rsidRPr="00A17F80">
        <w:t>thu</w:t>
      </w:r>
      <w:proofErr w:type="gramEnd"/>
      <w:r w:rsidR="00C474DC" w:rsidRPr="00A17F80">
        <w:t xml:space="preserve"> từ dự án </w:t>
      </w:r>
      <w:r w:rsidR="00341E3C" w:rsidRPr="00A17F80">
        <w:t>này</w:t>
      </w:r>
      <w:r w:rsidR="00C474DC" w:rsidRPr="00A17F80">
        <w:t>.</w:t>
      </w:r>
    </w:p>
    <w:p w:rsidR="00017DE2" w:rsidRPr="00A947AA" w:rsidRDefault="00017DE2" w:rsidP="00085596">
      <w:pPr>
        <w:numPr>
          <w:ilvl w:val="0"/>
          <w:numId w:val="18"/>
        </w:numPr>
        <w:spacing w:before="120" w:line="360" w:lineRule="exact"/>
        <w:ind w:left="120" w:firstLine="0"/>
        <w:jc w:val="both"/>
        <w:rPr>
          <w:b/>
          <w:i/>
          <w:lang w:val="nl-NL"/>
        </w:rPr>
      </w:pPr>
      <w:r w:rsidRPr="00A947AA">
        <w:rPr>
          <w:b/>
          <w:i/>
          <w:lang w:val="nl-NL"/>
        </w:rPr>
        <w:t>Tình hình tài chính</w:t>
      </w:r>
    </w:p>
    <w:p w:rsidR="0007762D" w:rsidRPr="00ED76B0" w:rsidRDefault="008A37DB" w:rsidP="0007762D">
      <w:pPr>
        <w:pStyle w:val="Subtitle"/>
        <w:spacing w:after="0" w:line="360" w:lineRule="exact"/>
        <w:ind w:left="366"/>
        <w:jc w:val="center"/>
        <w:rPr>
          <w:rFonts w:ascii="Times New Roman" w:hAnsi="Times New Roman"/>
        </w:rPr>
      </w:pPr>
      <w:r>
        <w:rPr>
          <w:rFonts w:ascii="Times New Roman" w:hAnsi="Times New Roman"/>
        </w:rPr>
        <w:t>Giá trị sổ sách</w:t>
      </w:r>
      <w:r w:rsidR="0007762D" w:rsidRPr="00ED76B0">
        <w:rPr>
          <w:rFonts w:ascii="Times New Roman" w:hAnsi="Times New Roman"/>
          <w:bCs/>
        </w:rPr>
        <w:t xml:space="preserve"> </w:t>
      </w:r>
    </w:p>
    <w:p w:rsidR="0007762D" w:rsidRPr="00ED76B0" w:rsidRDefault="0007762D" w:rsidP="0007762D">
      <w:pPr>
        <w:spacing w:before="120" w:line="360" w:lineRule="exact"/>
        <w:jc w:val="right"/>
      </w:pPr>
      <w:r w:rsidRPr="00ED76B0">
        <w:t>Đơn vị: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2095"/>
        <w:gridCol w:w="2268"/>
        <w:gridCol w:w="2155"/>
        <w:gridCol w:w="1735"/>
      </w:tblGrid>
      <w:tr w:rsidR="005652F5" w:rsidRPr="00ED76B0" w:rsidTr="0089375B">
        <w:tc>
          <w:tcPr>
            <w:tcW w:w="740" w:type="dxa"/>
            <w:shd w:val="clear" w:color="auto" w:fill="B8CCE4"/>
          </w:tcPr>
          <w:p w:rsidR="005652F5" w:rsidRPr="00ED76B0" w:rsidRDefault="005652F5" w:rsidP="00E33272">
            <w:pPr>
              <w:spacing w:before="120" w:line="360" w:lineRule="exact"/>
              <w:jc w:val="center"/>
              <w:rPr>
                <w:b/>
              </w:rPr>
            </w:pPr>
            <w:r w:rsidRPr="00ED76B0">
              <w:rPr>
                <w:b/>
              </w:rPr>
              <w:t>STT</w:t>
            </w:r>
          </w:p>
        </w:tc>
        <w:tc>
          <w:tcPr>
            <w:tcW w:w="2095" w:type="dxa"/>
            <w:shd w:val="clear" w:color="auto" w:fill="B8CCE4"/>
          </w:tcPr>
          <w:p w:rsidR="005652F5" w:rsidRPr="00ED76B0" w:rsidRDefault="005652F5" w:rsidP="00E33272">
            <w:pPr>
              <w:spacing w:before="120" w:line="360" w:lineRule="exact"/>
              <w:jc w:val="center"/>
              <w:rPr>
                <w:b/>
              </w:rPr>
            </w:pPr>
            <w:r w:rsidRPr="00ED76B0">
              <w:rPr>
                <w:b/>
              </w:rPr>
              <w:t>Khoản mục</w:t>
            </w:r>
          </w:p>
        </w:tc>
        <w:tc>
          <w:tcPr>
            <w:tcW w:w="2268" w:type="dxa"/>
            <w:shd w:val="clear" w:color="auto" w:fill="B8CCE4"/>
          </w:tcPr>
          <w:p w:rsidR="005652F5" w:rsidRPr="00ED76B0" w:rsidRDefault="005652F5" w:rsidP="00E33272">
            <w:pPr>
              <w:spacing w:before="120" w:line="360" w:lineRule="exact"/>
              <w:jc w:val="center"/>
              <w:rPr>
                <w:b/>
              </w:rPr>
            </w:pPr>
            <w:r>
              <w:rPr>
                <w:b/>
              </w:rPr>
              <w:t>T</w:t>
            </w:r>
            <w:r w:rsidRPr="008A37DB">
              <w:rPr>
                <w:b/>
              </w:rPr>
              <w:t>ại</w:t>
            </w:r>
            <w:r>
              <w:rPr>
                <w:b/>
              </w:rPr>
              <w:t xml:space="preserve"> ng</w:t>
            </w:r>
            <w:r w:rsidRPr="008A37DB">
              <w:rPr>
                <w:b/>
              </w:rPr>
              <w:t>ày</w:t>
            </w:r>
            <w:r>
              <w:rPr>
                <w:b/>
              </w:rPr>
              <w:t xml:space="preserve"> 31/12/2011</w:t>
            </w:r>
          </w:p>
        </w:tc>
        <w:tc>
          <w:tcPr>
            <w:tcW w:w="2155" w:type="dxa"/>
            <w:shd w:val="clear" w:color="auto" w:fill="B8CCE4"/>
          </w:tcPr>
          <w:p w:rsidR="005652F5" w:rsidRPr="00ED76B0" w:rsidRDefault="005652F5" w:rsidP="00E33272">
            <w:pPr>
              <w:spacing w:before="120" w:line="360" w:lineRule="exact"/>
              <w:jc w:val="center"/>
              <w:rPr>
                <w:b/>
              </w:rPr>
            </w:pPr>
            <w:r>
              <w:rPr>
                <w:b/>
              </w:rPr>
              <w:t>T</w:t>
            </w:r>
            <w:r w:rsidRPr="008A37DB">
              <w:rPr>
                <w:b/>
              </w:rPr>
              <w:t>ại</w:t>
            </w:r>
            <w:r>
              <w:rPr>
                <w:b/>
              </w:rPr>
              <w:t xml:space="preserve"> ng</w:t>
            </w:r>
            <w:r w:rsidRPr="008A37DB">
              <w:rPr>
                <w:b/>
              </w:rPr>
              <w:t>ày</w:t>
            </w:r>
            <w:r>
              <w:rPr>
                <w:b/>
              </w:rPr>
              <w:t xml:space="preserve"> 31/12/2011</w:t>
            </w:r>
          </w:p>
        </w:tc>
        <w:tc>
          <w:tcPr>
            <w:tcW w:w="1735" w:type="dxa"/>
            <w:shd w:val="clear" w:color="auto" w:fill="B8CCE4"/>
          </w:tcPr>
          <w:p w:rsidR="005652F5" w:rsidRDefault="005652F5" w:rsidP="00E33272">
            <w:pPr>
              <w:spacing w:before="120" w:line="360" w:lineRule="exact"/>
              <w:jc w:val="center"/>
              <w:rPr>
                <w:b/>
              </w:rPr>
            </w:pPr>
            <w:r>
              <w:rPr>
                <w:b/>
              </w:rPr>
              <w:t>T</w:t>
            </w:r>
            <w:r w:rsidRPr="005652F5">
              <w:rPr>
                <w:b/>
              </w:rPr>
              <w:t>ă</w:t>
            </w:r>
            <w:r>
              <w:rPr>
                <w:b/>
              </w:rPr>
              <w:t>ng/gi</w:t>
            </w:r>
            <w:r w:rsidRPr="005652F5">
              <w:rPr>
                <w:b/>
              </w:rPr>
              <w:t>ả</w:t>
            </w:r>
            <w:r>
              <w:rPr>
                <w:b/>
              </w:rPr>
              <w:t>m</w:t>
            </w:r>
          </w:p>
        </w:tc>
      </w:tr>
      <w:tr w:rsidR="005652F5" w:rsidRPr="00ED76B0" w:rsidTr="0089375B">
        <w:tc>
          <w:tcPr>
            <w:tcW w:w="740" w:type="dxa"/>
          </w:tcPr>
          <w:p w:rsidR="005652F5" w:rsidRPr="00ED76B0" w:rsidRDefault="005652F5" w:rsidP="00E33272">
            <w:pPr>
              <w:spacing w:before="120" w:line="360" w:lineRule="exact"/>
              <w:jc w:val="center"/>
              <w:rPr>
                <w:b/>
              </w:rPr>
            </w:pPr>
            <w:r w:rsidRPr="00ED76B0">
              <w:rPr>
                <w:b/>
              </w:rPr>
              <w:t>1</w:t>
            </w:r>
          </w:p>
        </w:tc>
        <w:tc>
          <w:tcPr>
            <w:tcW w:w="2095" w:type="dxa"/>
          </w:tcPr>
          <w:p w:rsidR="005652F5" w:rsidRPr="00ED76B0" w:rsidRDefault="005652F5" w:rsidP="00E33272">
            <w:pPr>
              <w:spacing w:before="120" w:line="360" w:lineRule="exact"/>
              <w:rPr>
                <w:b/>
              </w:rPr>
            </w:pPr>
            <w:r w:rsidRPr="00ED76B0">
              <w:rPr>
                <w:b/>
              </w:rPr>
              <w:t>Tổng tài sản</w:t>
            </w:r>
          </w:p>
        </w:tc>
        <w:tc>
          <w:tcPr>
            <w:tcW w:w="2268" w:type="dxa"/>
          </w:tcPr>
          <w:p w:rsidR="005652F5" w:rsidRPr="00ED76B0" w:rsidRDefault="005652F5" w:rsidP="00E33272">
            <w:pPr>
              <w:spacing w:before="120" w:line="360" w:lineRule="exact"/>
              <w:jc w:val="right"/>
              <w:rPr>
                <w:b/>
              </w:rPr>
            </w:pPr>
            <w:r w:rsidRPr="00ED76B0">
              <w:rPr>
                <w:b/>
              </w:rPr>
              <w:t>1.076.035.954.989</w:t>
            </w:r>
          </w:p>
        </w:tc>
        <w:tc>
          <w:tcPr>
            <w:tcW w:w="2155" w:type="dxa"/>
          </w:tcPr>
          <w:tbl>
            <w:tblPr>
              <w:tblW w:w="2100" w:type="dxa"/>
              <w:tblLayout w:type="fixed"/>
              <w:tblLook w:val="04A0"/>
            </w:tblPr>
            <w:tblGrid>
              <w:gridCol w:w="2100"/>
            </w:tblGrid>
            <w:tr w:rsidR="005652F5" w:rsidRPr="008A37DB" w:rsidTr="0089375B">
              <w:trPr>
                <w:trHeight w:val="360"/>
              </w:trPr>
              <w:tc>
                <w:tcPr>
                  <w:tcW w:w="2100" w:type="dxa"/>
                  <w:tcBorders>
                    <w:top w:val="nil"/>
                    <w:left w:val="nil"/>
                    <w:bottom w:val="nil"/>
                    <w:right w:val="nil"/>
                  </w:tcBorders>
                  <w:shd w:val="clear" w:color="auto" w:fill="auto"/>
                  <w:noWrap/>
                  <w:vAlign w:val="bottom"/>
                  <w:hideMark/>
                </w:tcPr>
                <w:p w:rsidR="005652F5" w:rsidRPr="008A37DB" w:rsidRDefault="005652F5" w:rsidP="005652F5">
                  <w:pPr>
                    <w:spacing w:before="120" w:line="360" w:lineRule="exact"/>
                    <w:jc w:val="right"/>
                    <w:rPr>
                      <w:b/>
                    </w:rPr>
                  </w:pPr>
                  <w:r>
                    <w:rPr>
                      <w:b/>
                    </w:rPr>
                    <w:t xml:space="preserve"> 1.065.557.451.</w:t>
                  </w:r>
                  <w:r w:rsidRPr="008A37DB">
                    <w:rPr>
                      <w:b/>
                    </w:rPr>
                    <w:t xml:space="preserve">924 </w:t>
                  </w:r>
                </w:p>
              </w:tc>
            </w:tr>
          </w:tbl>
          <w:p w:rsidR="005652F5" w:rsidRPr="00ED76B0" w:rsidRDefault="005652F5" w:rsidP="008A37DB">
            <w:pPr>
              <w:spacing w:before="120" w:line="360" w:lineRule="exact"/>
              <w:jc w:val="right"/>
              <w:rPr>
                <w:b/>
              </w:rPr>
            </w:pPr>
          </w:p>
        </w:tc>
        <w:tc>
          <w:tcPr>
            <w:tcW w:w="1735" w:type="dxa"/>
          </w:tcPr>
          <w:p w:rsidR="005652F5" w:rsidRDefault="0089375B" w:rsidP="0089375B">
            <w:pPr>
              <w:spacing w:before="120" w:line="360" w:lineRule="exact"/>
              <w:jc w:val="right"/>
              <w:rPr>
                <w:b/>
              </w:rPr>
            </w:pPr>
            <w:r>
              <w:rPr>
                <w:b/>
              </w:rPr>
              <w:t>-0,97</w:t>
            </w:r>
          </w:p>
        </w:tc>
      </w:tr>
      <w:tr w:rsidR="005652F5" w:rsidRPr="00ED76B0" w:rsidTr="0089375B">
        <w:tc>
          <w:tcPr>
            <w:tcW w:w="740" w:type="dxa"/>
          </w:tcPr>
          <w:p w:rsidR="005652F5" w:rsidRPr="00ED76B0" w:rsidRDefault="005652F5" w:rsidP="00E33272">
            <w:pPr>
              <w:spacing w:before="120" w:line="360" w:lineRule="exact"/>
              <w:jc w:val="center"/>
            </w:pPr>
            <w:r w:rsidRPr="00ED76B0">
              <w:t>1.1</w:t>
            </w:r>
          </w:p>
        </w:tc>
        <w:tc>
          <w:tcPr>
            <w:tcW w:w="2095" w:type="dxa"/>
          </w:tcPr>
          <w:p w:rsidR="005652F5" w:rsidRPr="00ED76B0" w:rsidRDefault="005652F5" w:rsidP="00E33272">
            <w:pPr>
              <w:spacing w:before="120" w:line="360" w:lineRule="exact"/>
            </w:pPr>
            <w:r w:rsidRPr="00ED76B0">
              <w:t>Tài sản ngắn hạn</w:t>
            </w:r>
          </w:p>
        </w:tc>
        <w:tc>
          <w:tcPr>
            <w:tcW w:w="2268" w:type="dxa"/>
          </w:tcPr>
          <w:p w:rsidR="005652F5" w:rsidRPr="00ED76B0" w:rsidRDefault="005652F5" w:rsidP="00E33272">
            <w:pPr>
              <w:spacing w:before="120" w:line="360" w:lineRule="exact"/>
              <w:jc w:val="right"/>
            </w:pPr>
            <w:r w:rsidRPr="00ED76B0">
              <w:t>174.796.349.541</w:t>
            </w:r>
          </w:p>
        </w:tc>
        <w:tc>
          <w:tcPr>
            <w:tcW w:w="2155" w:type="dxa"/>
          </w:tcPr>
          <w:tbl>
            <w:tblPr>
              <w:tblW w:w="2100" w:type="dxa"/>
              <w:tblLayout w:type="fixed"/>
              <w:tblLook w:val="04A0"/>
            </w:tblPr>
            <w:tblGrid>
              <w:gridCol w:w="2100"/>
            </w:tblGrid>
            <w:tr w:rsidR="005652F5" w:rsidRPr="008A37DB" w:rsidTr="0089375B">
              <w:trPr>
                <w:trHeight w:val="360"/>
              </w:trPr>
              <w:tc>
                <w:tcPr>
                  <w:tcW w:w="2100" w:type="dxa"/>
                  <w:tcBorders>
                    <w:top w:val="nil"/>
                    <w:left w:val="nil"/>
                    <w:bottom w:val="nil"/>
                    <w:right w:val="nil"/>
                  </w:tcBorders>
                  <w:shd w:val="clear" w:color="auto" w:fill="auto"/>
                  <w:noWrap/>
                  <w:vAlign w:val="bottom"/>
                  <w:hideMark/>
                </w:tcPr>
                <w:p w:rsidR="005652F5" w:rsidRPr="008A37DB" w:rsidRDefault="005652F5" w:rsidP="005652F5">
                  <w:pPr>
                    <w:spacing w:before="120" w:line="360" w:lineRule="exact"/>
                    <w:jc w:val="right"/>
                  </w:pPr>
                  <w:r>
                    <w:t xml:space="preserve">    153.</w:t>
                  </w:r>
                  <w:r w:rsidRPr="008A37DB">
                    <w:t>731</w:t>
                  </w:r>
                  <w:r>
                    <w:t>.381.</w:t>
                  </w:r>
                  <w:r w:rsidRPr="008A37DB">
                    <w:t xml:space="preserve">877 </w:t>
                  </w:r>
                </w:p>
              </w:tc>
            </w:tr>
          </w:tbl>
          <w:p w:rsidR="005652F5" w:rsidRPr="00ED76B0" w:rsidRDefault="005652F5" w:rsidP="008A37DB">
            <w:pPr>
              <w:spacing w:before="120" w:line="360" w:lineRule="exact"/>
              <w:jc w:val="right"/>
            </w:pPr>
          </w:p>
        </w:tc>
        <w:tc>
          <w:tcPr>
            <w:tcW w:w="1735" w:type="dxa"/>
          </w:tcPr>
          <w:p w:rsidR="005652F5" w:rsidRDefault="0089375B" w:rsidP="005652F5">
            <w:pPr>
              <w:spacing w:before="120" w:line="360" w:lineRule="exact"/>
              <w:jc w:val="right"/>
            </w:pPr>
            <w:r>
              <w:t>-12,05</w:t>
            </w:r>
          </w:p>
        </w:tc>
      </w:tr>
      <w:tr w:rsidR="005652F5" w:rsidRPr="00ED76B0" w:rsidTr="0089375B">
        <w:tc>
          <w:tcPr>
            <w:tcW w:w="740" w:type="dxa"/>
          </w:tcPr>
          <w:p w:rsidR="005652F5" w:rsidRPr="00ED76B0" w:rsidRDefault="005652F5" w:rsidP="00E33272">
            <w:pPr>
              <w:spacing w:before="120" w:line="360" w:lineRule="exact"/>
              <w:jc w:val="center"/>
            </w:pPr>
            <w:r w:rsidRPr="00ED76B0">
              <w:t>1.2</w:t>
            </w:r>
          </w:p>
        </w:tc>
        <w:tc>
          <w:tcPr>
            <w:tcW w:w="2095" w:type="dxa"/>
          </w:tcPr>
          <w:p w:rsidR="005652F5" w:rsidRPr="00ED76B0" w:rsidRDefault="005652F5" w:rsidP="00E33272">
            <w:pPr>
              <w:spacing w:before="120" w:line="360" w:lineRule="exact"/>
            </w:pPr>
            <w:r w:rsidRPr="00ED76B0">
              <w:t>Tài sản dài hạn</w:t>
            </w:r>
          </w:p>
        </w:tc>
        <w:tc>
          <w:tcPr>
            <w:tcW w:w="2268" w:type="dxa"/>
          </w:tcPr>
          <w:p w:rsidR="005652F5" w:rsidRPr="00ED76B0" w:rsidRDefault="005652F5" w:rsidP="00E33272">
            <w:pPr>
              <w:spacing w:before="120" w:line="360" w:lineRule="exact"/>
              <w:jc w:val="right"/>
            </w:pPr>
            <w:r w:rsidRPr="00ED76B0">
              <w:t>901.239.605.448</w:t>
            </w:r>
          </w:p>
        </w:tc>
        <w:tc>
          <w:tcPr>
            <w:tcW w:w="2155" w:type="dxa"/>
          </w:tcPr>
          <w:tbl>
            <w:tblPr>
              <w:tblW w:w="2100" w:type="dxa"/>
              <w:tblLayout w:type="fixed"/>
              <w:tblLook w:val="04A0"/>
            </w:tblPr>
            <w:tblGrid>
              <w:gridCol w:w="2100"/>
            </w:tblGrid>
            <w:tr w:rsidR="005652F5" w:rsidRPr="008A37DB" w:rsidTr="0089375B">
              <w:trPr>
                <w:trHeight w:val="360"/>
              </w:trPr>
              <w:tc>
                <w:tcPr>
                  <w:tcW w:w="2100" w:type="dxa"/>
                  <w:tcBorders>
                    <w:top w:val="nil"/>
                    <w:left w:val="nil"/>
                    <w:bottom w:val="nil"/>
                    <w:right w:val="nil"/>
                  </w:tcBorders>
                  <w:shd w:val="clear" w:color="auto" w:fill="auto"/>
                  <w:noWrap/>
                  <w:vAlign w:val="bottom"/>
                  <w:hideMark/>
                </w:tcPr>
                <w:p w:rsidR="005652F5" w:rsidRPr="008A37DB" w:rsidRDefault="005652F5" w:rsidP="005652F5">
                  <w:pPr>
                    <w:spacing w:before="120" w:line="360" w:lineRule="exact"/>
                    <w:jc w:val="right"/>
                  </w:pPr>
                  <w:r w:rsidRPr="008A37DB">
                    <w:t xml:space="preserve">    </w:t>
                  </w:r>
                  <w:r>
                    <w:t>911.826.070.</w:t>
                  </w:r>
                  <w:r w:rsidRPr="008A37DB">
                    <w:t xml:space="preserve">047 </w:t>
                  </w:r>
                </w:p>
              </w:tc>
            </w:tr>
          </w:tbl>
          <w:p w:rsidR="005652F5" w:rsidRPr="00ED76B0" w:rsidRDefault="005652F5" w:rsidP="008A37DB">
            <w:pPr>
              <w:spacing w:before="120" w:line="360" w:lineRule="exact"/>
              <w:jc w:val="right"/>
            </w:pPr>
          </w:p>
        </w:tc>
        <w:tc>
          <w:tcPr>
            <w:tcW w:w="1735" w:type="dxa"/>
          </w:tcPr>
          <w:p w:rsidR="005652F5" w:rsidRPr="008A37DB" w:rsidRDefault="0089375B" w:rsidP="005652F5">
            <w:pPr>
              <w:spacing w:before="120" w:line="360" w:lineRule="exact"/>
              <w:jc w:val="right"/>
            </w:pPr>
            <w:r>
              <w:t>1,17</w:t>
            </w:r>
          </w:p>
        </w:tc>
      </w:tr>
      <w:tr w:rsidR="005652F5" w:rsidRPr="00ED76B0" w:rsidTr="0089375B">
        <w:tc>
          <w:tcPr>
            <w:tcW w:w="740" w:type="dxa"/>
          </w:tcPr>
          <w:p w:rsidR="005652F5" w:rsidRPr="00ED76B0" w:rsidRDefault="005652F5" w:rsidP="00E33272">
            <w:pPr>
              <w:spacing w:before="120" w:line="360" w:lineRule="exact"/>
              <w:jc w:val="center"/>
              <w:rPr>
                <w:b/>
              </w:rPr>
            </w:pPr>
            <w:r w:rsidRPr="00ED76B0">
              <w:rPr>
                <w:b/>
              </w:rPr>
              <w:t>2</w:t>
            </w:r>
          </w:p>
        </w:tc>
        <w:tc>
          <w:tcPr>
            <w:tcW w:w="2095" w:type="dxa"/>
          </w:tcPr>
          <w:p w:rsidR="005652F5" w:rsidRPr="00ED76B0" w:rsidRDefault="005652F5" w:rsidP="00E33272">
            <w:pPr>
              <w:spacing w:before="120" w:line="360" w:lineRule="exact"/>
              <w:rPr>
                <w:b/>
              </w:rPr>
            </w:pPr>
            <w:r w:rsidRPr="00ED76B0">
              <w:rPr>
                <w:b/>
              </w:rPr>
              <w:t>Tổng nguồn vốn</w:t>
            </w:r>
          </w:p>
        </w:tc>
        <w:tc>
          <w:tcPr>
            <w:tcW w:w="2268" w:type="dxa"/>
          </w:tcPr>
          <w:p w:rsidR="005652F5" w:rsidRPr="00ED76B0" w:rsidRDefault="005652F5" w:rsidP="00E33272">
            <w:pPr>
              <w:spacing w:before="120" w:line="360" w:lineRule="exact"/>
              <w:jc w:val="right"/>
              <w:rPr>
                <w:b/>
              </w:rPr>
            </w:pPr>
            <w:r w:rsidRPr="00ED76B0">
              <w:rPr>
                <w:b/>
              </w:rPr>
              <w:t>1.076.035.954.989</w:t>
            </w:r>
          </w:p>
        </w:tc>
        <w:tc>
          <w:tcPr>
            <w:tcW w:w="2155" w:type="dxa"/>
          </w:tcPr>
          <w:tbl>
            <w:tblPr>
              <w:tblW w:w="2100" w:type="dxa"/>
              <w:tblLayout w:type="fixed"/>
              <w:tblLook w:val="04A0"/>
            </w:tblPr>
            <w:tblGrid>
              <w:gridCol w:w="2100"/>
            </w:tblGrid>
            <w:tr w:rsidR="005652F5" w:rsidRPr="008A37DB" w:rsidTr="0089375B">
              <w:trPr>
                <w:trHeight w:val="360"/>
              </w:trPr>
              <w:tc>
                <w:tcPr>
                  <w:tcW w:w="2100" w:type="dxa"/>
                  <w:tcBorders>
                    <w:top w:val="nil"/>
                    <w:left w:val="nil"/>
                    <w:bottom w:val="nil"/>
                    <w:right w:val="nil"/>
                  </w:tcBorders>
                  <w:shd w:val="clear" w:color="auto" w:fill="auto"/>
                  <w:noWrap/>
                  <w:vAlign w:val="bottom"/>
                  <w:hideMark/>
                </w:tcPr>
                <w:p w:rsidR="005652F5" w:rsidRPr="008A37DB" w:rsidRDefault="005652F5" w:rsidP="005652F5">
                  <w:pPr>
                    <w:spacing w:before="120" w:line="360" w:lineRule="exact"/>
                    <w:jc w:val="right"/>
                    <w:rPr>
                      <w:b/>
                    </w:rPr>
                  </w:pPr>
                  <w:r>
                    <w:rPr>
                      <w:b/>
                    </w:rPr>
                    <w:t xml:space="preserve"> 1.</w:t>
                  </w:r>
                  <w:r w:rsidRPr="008A37DB">
                    <w:rPr>
                      <w:b/>
                    </w:rPr>
                    <w:t>065</w:t>
                  </w:r>
                  <w:r>
                    <w:rPr>
                      <w:b/>
                    </w:rPr>
                    <w:t>.</w:t>
                  </w:r>
                  <w:r w:rsidRPr="008A37DB">
                    <w:rPr>
                      <w:b/>
                    </w:rPr>
                    <w:t>557</w:t>
                  </w:r>
                  <w:r>
                    <w:rPr>
                      <w:b/>
                    </w:rPr>
                    <w:t>.</w:t>
                  </w:r>
                  <w:r w:rsidRPr="008A37DB">
                    <w:rPr>
                      <w:b/>
                    </w:rPr>
                    <w:t>451</w:t>
                  </w:r>
                  <w:r>
                    <w:rPr>
                      <w:b/>
                    </w:rPr>
                    <w:t>.</w:t>
                  </w:r>
                  <w:r w:rsidRPr="008A37DB">
                    <w:rPr>
                      <w:b/>
                    </w:rPr>
                    <w:t xml:space="preserve">924 </w:t>
                  </w:r>
                </w:p>
              </w:tc>
            </w:tr>
          </w:tbl>
          <w:p w:rsidR="005652F5" w:rsidRPr="00ED76B0" w:rsidRDefault="005652F5" w:rsidP="008A37DB">
            <w:pPr>
              <w:spacing w:before="120" w:line="360" w:lineRule="exact"/>
              <w:jc w:val="right"/>
              <w:rPr>
                <w:b/>
              </w:rPr>
            </w:pPr>
          </w:p>
        </w:tc>
        <w:tc>
          <w:tcPr>
            <w:tcW w:w="1735" w:type="dxa"/>
          </w:tcPr>
          <w:p w:rsidR="005652F5" w:rsidRDefault="00341E3C" w:rsidP="005652F5">
            <w:pPr>
              <w:spacing w:before="120" w:line="360" w:lineRule="exact"/>
              <w:jc w:val="right"/>
              <w:rPr>
                <w:b/>
              </w:rPr>
            </w:pPr>
            <w:r>
              <w:rPr>
                <w:b/>
              </w:rPr>
              <w:t>-0,97</w:t>
            </w:r>
          </w:p>
        </w:tc>
      </w:tr>
      <w:tr w:rsidR="005652F5" w:rsidRPr="00ED76B0" w:rsidTr="0089375B">
        <w:tc>
          <w:tcPr>
            <w:tcW w:w="740" w:type="dxa"/>
          </w:tcPr>
          <w:p w:rsidR="005652F5" w:rsidRPr="00ED76B0" w:rsidRDefault="005652F5" w:rsidP="00E33272">
            <w:pPr>
              <w:spacing w:before="120" w:line="360" w:lineRule="exact"/>
              <w:jc w:val="center"/>
            </w:pPr>
            <w:r w:rsidRPr="00ED76B0">
              <w:t>2.1</w:t>
            </w:r>
          </w:p>
        </w:tc>
        <w:tc>
          <w:tcPr>
            <w:tcW w:w="2095" w:type="dxa"/>
          </w:tcPr>
          <w:p w:rsidR="005652F5" w:rsidRPr="00ED76B0" w:rsidRDefault="005652F5" w:rsidP="00E33272">
            <w:pPr>
              <w:spacing w:before="120" w:line="360" w:lineRule="exact"/>
            </w:pPr>
            <w:r w:rsidRPr="00ED76B0">
              <w:t>Nợ phải trả</w:t>
            </w:r>
          </w:p>
        </w:tc>
        <w:tc>
          <w:tcPr>
            <w:tcW w:w="2268" w:type="dxa"/>
          </w:tcPr>
          <w:p w:rsidR="005652F5" w:rsidRPr="00ED76B0" w:rsidRDefault="005652F5" w:rsidP="00E33272">
            <w:pPr>
              <w:spacing w:before="120" w:line="360" w:lineRule="exact"/>
              <w:jc w:val="right"/>
            </w:pPr>
            <w:r w:rsidRPr="00ED76B0">
              <w:t>524.308.550.205</w:t>
            </w:r>
          </w:p>
        </w:tc>
        <w:tc>
          <w:tcPr>
            <w:tcW w:w="2155" w:type="dxa"/>
          </w:tcPr>
          <w:tbl>
            <w:tblPr>
              <w:tblW w:w="2100" w:type="dxa"/>
              <w:tblLayout w:type="fixed"/>
              <w:tblLook w:val="04A0"/>
            </w:tblPr>
            <w:tblGrid>
              <w:gridCol w:w="2100"/>
            </w:tblGrid>
            <w:tr w:rsidR="005652F5" w:rsidRPr="008A37DB" w:rsidTr="0089375B">
              <w:trPr>
                <w:trHeight w:val="360"/>
              </w:trPr>
              <w:tc>
                <w:tcPr>
                  <w:tcW w:w="2100" w:type="dxa"/>
                  <w:tcBorders>
                    <w:top w:val="nil"/>
                    <w:left w:val="nil"/>
                    <w:bottom w:val="nil"/>
                    <w:right w:val="nil"/>
                  </w:tcBorders>
                  <w:shd w:val="clear" w:color="auto" w:fill="auto"/>
                  <w:noWrap/>
                  <w:vAlign w:val="bottom"/>
                  <w:hideMark/>
                </w:tcPr>
                <w:p w:rsidR="005652F5" w:rsidRPr="008A37DB" w:rsidRDefault="005652F5" w:rsidP="005652F5">
                  <w:pPr>
                    <w:spacing w:before="120" w:line="360" w:lineRule="exact"/>
                    <w:jc w:val="right"/>
                  </w:pPr>
                  <w:r>
                    <w:t xml:space="preserve">    532.212.949.</w:t>
                  </w:r>
                  <w:r w:rsidRPr="008A37DB">
                    <w:t xml:space="preserve">623 </w:t>
                  </w:r>
                </w:p>
              </w:tc>
            </w:tr>
          </w:tbl>
          <w:p w:rsidR="005652F5" w:rsidRPr="00ED76B0" w:rsidRDefault="005652F5" w:rsidP="008A37DB">
            <w:pPr>
              <w:spacing w:before="120" w:line="360" w:lineRule="exact"/>
              <w:jc w:val="right"/>
            </w:pPr>
          </w:p>
        </w:tc>
        <w:tc>
          <w:tcPr>
            <w:tcW w:w="1735" w:type="dxa"/>
          </w:tcPr>
          <w:p w:rsidR="005652F5" w:rsidRDefault="00341E3C" w:rsidP="005652F5">
            <w:pPr>
              <w:spacing w:before="120" w:line="360" w:lineRule="exact"/>
              <w:jc w:val="right"/>
            </w:pPr>
            <w:r>
              <w:t>1,51</w:t>
            </w:r>
          </w:p>
        </w:tc>
      </w:tr>
      <w:tr w:rsidR="005652F5" w:rsidRPr="00ED76B0" w:rsidTr="0089375B">
        <w:tc>
          <w:tcPr>
            <w:tcW w:w="740" w:type="dxa"/>
          </w:tcPr>
          <w:p w:rsidR="005652F5" w:rsidRPr="00ED76B0" w:rsidRDefault="005652F5" w:rsidP="00E33272">
            <w:pPr>
              <w:spacing w:before="120" w:line="360" w:lineRule="exact"/>
              <w:jc w:val="center"/>
            </w:pPr>
            <w:r w:rsidRPr="00ED76B0">
              <w:t>2.2</w:t>
            </w:r>
          </w:p>
        </w:tc>
        <w:tc>
          <w:tcPr>
            <w:tcW w:w="2095" w:type="dxa"/>
          </w:tcPr>
          <w:p w:rsidR="005652F5" w:rsidRPr="00ED76B0" w:rsidRDefault="005652F5" w:rsidP="00E33272">
            <w:pPr>
              <w:spacing w:before="120" w:line="360" w:lineRule="exact"/>
            </w:pPr>
            <w:r w:rsidRPr="00ED76B0">
              <w:t>Vốn chủ sở hữu</w:t>
            </w:r>
          </w:p>
        </w:tc>
        <w:tc>
          <w:tcPr>
            <w:tcW w:w="2268" w:type="dxa"/>
          </w:tcPr>
          <w:p w:rsidR="005652F5" w:rsidRPr="00ED76B0" w:rsidRDefault="005652F5" w:rsidP="00E33272">
            <w:pPr>
              <w:spacing w:before="120" w:line="360" w:lineRule="exact"/>
              <w:jc w:val="right"/>
            </w:pPr>
            <w:r w:rsidRPr="00ED76B0">
              <w:t>551.727.404.784</w:t>
            </w:r>
          </w:p>
        </w:tc>
        <w:tc>
          <w:tcPr>
            <w:tcW w:w="2155" w:type="dxa"/>
          </w:tcPr>
          <w:tbl>
            <w:tblPr>
              <w:tblW w:w="2100" w:type="dxa"/>
              <w:tblLayout w:type="fixed"/>
              <w:tblLook w:val="04A0"/>
            </w:tblPr>
            <w:tblGrid>
              <w:gridCol w:w="2100"/>
            </w:tblGrid>
            <w:tr w:rsidR="005652F5" w:rsidRPr="008A37DB" w:rsidTr="0089375B">
              <w:trPr>
                <w:trHeight w:val="360"/>
              </w:trPr>
              <w:tc>
                <w:tcPr>
                  <w:tcW w:w="2100" w:type="dxa"/>
                  <w:tcBorders>
                    <w:top w:val="nil"/>
                    <w:left w:val="nil"/>
                    <w:bottom w:val="nil"/>
                    <w:right w:val="nil"/>
                  </w:tcBorders>
                  <w:shd w:val="clear" w:color="auto" w:fill="auto"/>
                  <w:noWrap/>
                  <w:vAlign w:val="bottom"/>
                  <w:hideMark/>
                </w:tcPr>
                <w:p w:rsidR="005652F5" w:rsidRPr="008A37DB" w:rsidRDefault="005652F5" w:rsidP="005652F5">
                  <w:pPr>
                    <w:spacing w:before="120" w:line="360" w:lineRule="exact"/>
                    <w:jc w:val="right"/>
                  </w:pPr>
                  <w:r w:rsidRPr="008A37DB">
                    <w:t xml:space="preserve">    533</w:t>
                  </w:r>
                  <w:r>
                    <w:t>.</w:t>
                  </w:r>
                  <w:r w:rsidRPr="008A37DB">
                    <w:t>344</w:t>
                  </w:r>
                  <w:r>
                    <w:t>.</w:t>
                  </w:r>
                  <w:r w:rsidRPr="008A37DB">
                    <w:t>502</w:t>
                  </w:r>
                  <w:r>
                    <w:t>.</w:t>
                  </w:r>
                  <w:r w:rsidRPr="008A37DB">
                    <w:t xml:space="preserve">301 </w:t>
                  </w:r>
                </w:p>
              </w:tc>
            </w:tr>
          </w:tbl>
          <w:p w:rsidR="005652F5" w:rsidRPr="00ED76B0" w:rsidRDefault="005652F5" w:rsidP="008A37DB">
            <w:pPr>
              <w:spacing w:before="120" w:line="360" w:lineRule="exact"/>
              <w:jc w:val="right"/>
            </w:pPr>
          </w:p>
        </w:tc>
        <w:tc>
          <w:tcPr>
            <w:tcW w:w="1735" w:type="dxa"/>
          </w:tcPr>
          <w:p w:rsidR="005652F5" w:rsidRPr="008A37DB" w:rsidRDefault="00341E3C" w:rsidP="005652F5">
            <w:pPr>
              <w:spacing w:before="120" w:line="360" w:lineRule="exact"/>
              <w:jc w:val="right"/>
            </w:pPr>
            <w:r>
              <w:t>-3,3</w:t>
            </w:r>
          </w:p>
        </w:tc>
      </w:tr>
    </w:tbl>
    <w:p w:rsidR="0007762D" w:rsidRDefault="0007762D" w:rsidP="0007762D">
      <w:pPr>
        <w:spacing w:before="120" w:line="360" w:lineRule="exact"/>
        <w:ind w:left="720"/>
        <w:jc w:val="right"/>
        <w:rPr>
          <w:i/>
        </w:rPr>
      </w:pPr>
      <w:r w:rsidRPr="00ED76B0">
        <w:rPr>
          <w:i/>
        </w:rPr>
        <w:t>(Nguồn: Báo cáo tài chính đã kiểm toán năm 201</w:t>
      </w:r>
      <w:r>
        <w:rPr>
          <w:i/>
        </w:rPr>
        <w:t>2</w:t>
      </w:r>
      <w:r w:rsidRPr="00ED76B0">
        <w:rPr>
          <w:i/>
        </w:rPr>
        <w:t>)</w:t>
      </w:r>
    </w:p>
    <w:p w:rsidR="008F26DA" w:rsidRPr="008F26DA" w:rsidRDefault="008F26DA" w:rsidP="008F26DA">
      <w:pPr>
        <w:spacing w:before="120" w:line="360" w:lineRule="exact"/>
        <w:ind w:firstLine="720"/>
        <w:jc w:val="both"/>
      </w:pPr>
      <w:proofErr w:type="gramStart"/>
      <w:r>
        <w:t>Ch</w:t>
      </w:r>
      <w:r w:rsidRPr="008F26DA">
        <w:t>ỉ</w:t>
      </w:r>
      <w:r>
        <w:t xml:space="preserve"> ti</w:t>
      </w:r>
      <w:r w:rsidRPr="008F26DA">
        <w:t>ê</w:t>
      </w:r>
      <w:r>
        <w:t>u g</w:t>
      </w:r>
      <w:r w:rsidRPr="008F26DA">
        <w:t>iá trị tổng tài sản và tổng nguồn vốn giảm nhưng với giá trị không đáng kể gần 1%</w:t>
      </w:r>
      <w:r>
        <w:t>.</w:t>
      </w:r>
      <w:proofErr w:type="gramEnd"/>
    </w:p>
    <w:p w:rsidR="0069433D" w:rsidRDefault="0069433D" w:rsidP="0069433D">
      <w:pPr>
        <w:pStyle w:val="Subtitle"/>
        <w:spacing w:after="0" w:line="360" w:lineRule="exact"/>
        <w:ind w:left="366"/>
        <w:jc w:val="center"/>
        <w:rPr>
          <w:rFonts w:ascii="Times New Roman" w:hAnsi="Times New Roman"/>
        </w:rPr>
      </w:pPr>
      <w:bookmarkStart w:id="13" w:name="_Toc286757698"/>
      <w:r w:rsidRPr="00ED76B0">
        <w:rPr>
          <w:rFonts w:ascii="Times New Roman" w:hAnsi="Times New Roman"/>
        </w:rPr>
        <w:t>Các chỉ số tài chính</w:t>
      </w:r>
      <w:bookmarkEnd w:id="13"/>
      <w:r w:rsidR="005A4D03">
        <w:rPr>
          <w:rFonts w:ascii="Times New Roman" w:hAnsi="Times New Roman"/>
        </w:rPr>
        <w:t xml:space="preserve"> ch</w:t>
      </w:r>
      <w:r w:rsidR="005A4D03" w:rsidRPr="005A4D03">
        <w:rPr>
          <w:rFonts w:ascii="Times New Roman" w:hAnsi="Times New Roman"/>
        </w:rPr>
        <w:t>ủ</w:t>
      </w:r>
      <w:r w:rsidR="005A4D03">
        <w:rPr>
          <w:rFonts w:ascii="Times New Roman" w:hAnsi="Times New Roman"/>
        </w:rPr>
        <w:t xml:space="preserve"> y</w:t>
      </w:r>
      <w:r w:rsidR="005A4D03" w:rsidRPr="005A4D03">
        <w:rPr>
          <w:rFonts w:ascii="Times New Roman" w:hAnsi="Times New Roman"/>
        </w:rPr>
        <w:t>ếu</w:t>
      </w:r>
    </w:p>
    <w:p w:rsidR="005A4D03" w:rsidRPr="00ED76B0" w:rsidRDefault="005A4D03" w:rsidP="0069433D">
      <w:pPr>
        <w:pStyle w:val="Subtitle"/>
        <w:spacing w:after="0" w:line="360" w:lineRule="exact"/>
        <w:ind w:left="366"/>
        <w:jc w:val="center"/>
        <w:rPr>
          <w:rFonts w:ascii="Times New Roman" w:hAnsi="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tblPr>
      <w:tblGrid>
        <w:gridCol w:w="720"/>
        <w:gridCol w:w="3958"/>
        <w:gridCol w:w="1134"/>
        <w:gridCol w:w="992"/>
        <w:gridCol w:w="1134"/>
        <w:gridCol w:w="1276"/>
      </w:tblGrid>
      <w:tr w:rsidR="0069433D" w:rsidRPr="00ED76B0" w:rsidTr="00926049">
        <w:trPr>
          <w:trHeight w:val="545"/>
        </w:trPr>
        <w:tc>
          <w:tcPr>
            <w:tcW w:w="720" w:type="dxa"/>
            <w:shd w:val="clear" w:color="auto" w:fill="B8CCE4"/>
            <w:vAlign w:val="center"/>
          </w:tcPr>
          <w:p w:rsidR="0069433D" w:rsidRPr="00ED76B0" w:rsidRDefault="0069433D" w:rsidP="00E33272">
            <w:pPr>
              <w:spacing w:before="120" w:line="360" w:lineRule="exact"/>
              <w:jc w:val="center"/>
              <w:rPr>
                <w:b/>
                <w:bCs/>
              </w:rPr>
            </w:pPr>
            <w:r w:rsidRPr="00ED76B0">
              <w:rPr>
                <w:b/>
                <w:bCs/>
              </w:rPr>
              <w:t>TT</w:t>
            </w:r>
          </w:p>
        </w:tc>
        <w:tc>
          <w:tcPr>
            <w:tcW w:w="3958" w:type="dxa"/>
            <w:shd w:val="clear" w:color="auto" w:fill="B8CCE4"/>
            <w:vAlign w:val="center"/>
          </w:tcPr>
          <w:p w:rsidR="0069433D" w:rsidRPr="00ED76B0" w:rsidRDefault="0069433D" w:rsidP="00E33272">
            <w:pPr>
              <w:spacing w:before="120" w:line="360" w:lineRule="exact"/>
              <w:jc w:val="center"/>
              <w:rPr>
                <w:b/>
                <w:bCs/>
              </w:rPr>
            </w:pPr>
            <w:r w:rsidRPr="00ED76B0">
              <w:rPr>
                <w:b/>
                <w:bCs/>
              </w:rPr>
              <w:t>Chỉ tiêu</w:t>
            </w:r>
          </w:p>
        </w:tc>
        <w:tc>
          <w:tcPr>
            <w:tcW w:w="1134" w:type="dxa"/>
            <w:shd w:val="clear" w:color="auto" w:fill="B8CCE4"/>
            <w:vAlign w:val="center"/>
          </w:tcPr>
          <w:p w:rsidR="0069433D" w:rsidRPr="00ED76B0" w:rsidRDefault="0069433D" w:rsidP="00E33272">
            <w:pPr>
              <w:spacing w:before="120" w:line="360" w:lineRule="exact"/>
              <w:jc w:val="center"/>
              <w:rPr>
                <w:b/>
                <w:bCs/>
              </w:rPr>
            </w:pPr>
            <w:r w:rsidRPr="00ED76B0">
              <w:rPr>
                <w:b/>
                <w:bCs/>
              </w:rPr>
              <w:t>ĐVT</w:t>
            </w:r>
          </w:p>
        </w:tc>
        <w:tc>
          <w:tcPr>
            <w:tcW w:w="992" w:type="dxa"/>
            <w:shd w:val="clear" w:color="auto" w:fill="B8CCE4"/>
            <w:noWrap/>
            <w:vAlign w:val="center"/>
          </w:tcPr>
          <w:p w:rsidR="0069433D" w:rsidRPr="00ED76B0" w:rsidRDefault="0069433D" w:rsidP="00E33272">
            <w:pPr>
              <w:spacing w:before="120" w:line="360" w:lineRule="exact"/>
              <w:jc w:val="center"/>
              <w:rPr>
                <w:b/>
                <w:bCs/>
              </w:rPr>
            </w:pPr>
            <w:r w:rsidRPr="00ED76B0">
              <w:rPr>
                <w:b/>
                <w:bCs/>
              </w:rPr>
              <w:t xml:space="preserve">   2010</w:t>
            </w:r>
          </w:p>
        </w:tc>
        <w:tc>
          <w:tcPr>
            <w:tcW w:w="1134" w:type="dxa"/>
            <w:shd w:val="clear" w:color="auto" w:fill="B8CCE4"/>
            <w:noWrap/>
            <w:vAlign w:val="center"/>
          </w:tcPr>
          <w:p w:rsidR="0069433D" w:rsidRPr="00ED76B0" w:rsidRDefault="0069433D" w:rsidP="00E33272">
            <w:pPr>
              <w:spacing w:before="120" w:line="360" w:lineRule="exact"/>
              <w:jc w:val="center"/>
              <w:rPr>
                <w:b/>
                <w:bCs/>
              </w:rPr>
            </w:pPr>
            <w:r w:rsidRPr="00ED76B0">
              <w:rPr>
                <w:b/>
                <w:bCs/>
              </w:rPr>
              <w:t xml:space="preserve">   2011</w:t>
            </w:r>
          </w:p>
        </w:tc>
        <w:tc>
          <w:tcPr>
            <w:tcW w:w="1276" w:type="dxa"/>
            <w:shd w:val="clear" w:color="auto" w:fill="B8CCE4"/>
            <w:vAlign w:val="center"/>
          </w:tcPr>
          <w:p w:rsidR="0069433D" w:rsidRPr="00ED76B0" w:rsidRDefault="0069433D" w:rsidP="00E33272">
            <w:pPr>
              <w:spacing w:before="120" w:line="360" w:lineRule="exact"/>
              <w:jc w:val="center"/>
              <w:rPr>
                <w:b/>
                <w:bCs/>
              </w:rPr>
            </w:pPr>
            <w:r>
              <w:rPr>
                <w:b/>
                <w:bCs/>
              </w:rPr>
              <w:t xml:space="preserve">   2012</w:t>
            </w:r>
          </w:p>
        </w:tc>
      </w:tr>
      <w:tr w:rsidR="0069433D" w:rsidRPr="00ED76B0" w:rsidTr="00926049">
        <w:trPr>
          <w:trHeight w:val="331"/>
        </w:trPr>
        <w:tc>
          <w:tcPr>
            <w:tcW w:w="720" w:type="dxa"/>
            <w:shd w:val="clear" w:color="auto" w:fill="FFFFFF"/>
          </w:tcPr>
          <w:p w:rsidR="0069433D" w:rsidRPr="00ED76B0" w:rsidRDefault="0069433D" w:rsidP="00E33272">
            <w:pPr>
              <w:spacing w:before="120" w:line="360" w:lineRule="exact"/>
              <w:jc w:val="center"/>
              <w:rPr>
                <w:b/>
                <w:bCs/>
              </w:rPr>
            </w:pPr>
            <w:r w:rsidRPr="00ED76B0">
              <w:rPr>
                <w:b/>
                <w:bCs/>
              </w:rPr>
              <w:t>1</w:t>
            </w:r>
          </w:p>
        </w:tc>
        <w:tc>
          <w:tcPr>
            <w:tcW w:w="3958" w:type="dxa"/>
            <w:shd w:val="clear" w:color="auto" w:fill="FFFFFF"/>
          </w:tcPr>
          <w:p w:rsidR="0069433D" w:rsidRPr="00ED76B0" w:rsidRDefault="0069433D" w:rsidP="00E33272">
            <w:pPr>
              <w:spacing w:before="120" w:line="360" w:lineRule="exact"/>
              <w:jc w:val="both"/>
              <w:rPr>
                <w:b/>
                <w:bCs/>
              </w:rPr>
            </w:pPr>
            <w:r w:rsidRPr="00ED76B0">
              <w:rPr>
                <w:b/>
                <w:bCs/>
              </w:rPr>
              <w:t>Chỉ tiêu về khả năng thanh toán</w:t>
            </w:r>
          </w:p>
        </w:tc>
        <w:tc>
          <w:tcPr>
            <w:tcW w:w="1134" w:type="dxa"/>
            <w:shd w:val="clear" w:color="auto" w:fill="FFFFFF"/>
          </w:tcPr>
          <w:p w:rsidR="0069433D" w:rsidRPr="00ED76B0" w:rsidRDefault="0069433D" w:rsidP="00E33272">
            <w:pPr>
              <w:spacing w:before="120" w:line="360" w:lineRule="exact"/>
              <w:jc w:val="center"/>
            </w:pPr>
          </w:p>
        </w:tc>
        <w:tc>
          <w:tcPr>
            <w:tcW w:w="992" w:type="dxa"/>
            <w:shd w:val="clear" w:color="auto" w:fill="FFFFFF"/>
            <w:noWrap/>
          </w:tcPr>
          <w:p w:rsidR="0069433D" w:rsidRPr="00ED76B0" w:rsidRDefault="0069433D" w:rsidP="00E33272">
            <w:pPr>
              <w:spacing w:before="120" w:line="360" w:lineRule="exact"/>
              <w:jc w:val="right"/>
            </w:pPr>
          </w:p>
        </w:tc>
        <w:tc>
          <w:tcPr>
            <w:tcW w:w="1134" w:type="dxa"/>
            <w:shd w:val="clear" w:color="auto" w:fill="FFFFFF"/>
            <w:noWrap/>
          </w:tcPr>
          <w:p w:rsidR="0069433D" w:rsidRPr="00ED76B0" w:rsidRDefault="0069433D" w:rsidP="00E33272">
            <w:pPr>
              <w:spacing w:before="120" w:line="360" w:lineRule="exact"/>
              <w:jc w:val="right"/>
            </w:pPr>
          </w:p>
        </w:tc>
        <w:tc>
          <w:tcPr>
            <w:tcW w:w="1276" w:type="dxa"/>
            <w:shd w:val="clear" w:color="auto" w:fill="FFFFFF"/>
          </w:tcPr>
          <w:p w:rsidR="0069433D" w:rsidRPr="00ED76B0" w:rsidRDefault="0069433D" w:rsidP="00E33272">
            <w:pPr>
              <w:spacing w:before="120" w:line="360" w:lineRule="exact"/>
              <w:jc w:val="right"/>
            </w:pPr>
          </w:p>
        </w:tc>
      </w:tr>
      <w:tr w:rsidR="0069433D" w:rsidRPr="00ED76B0" w:rsidTr="00926049">
        <w:trPr>
          <w:trHeight w:val="331"/>
        </w:trPr>
        <w:tc>
          <w:tcPr>
            <w:tcW w:w="720" w:type="dxa"/>
            <w:shd w:val="clear" w:color="auto" w:fill="FFFFFF"/>
          </w:tcPr>
          <w:p w:rsidR="0069433D" w:rsidRPr="00ED76B0" w:rsidRDefault="0069433D" w:rsidP="00E33272">
            <w:pPr>
              <w:spacing w:before="120" w:line="360" w:lineRule="exact"/>
              <w:jc w:val="right"/>
            </w:pPr>
            <w:r w:rsidRPr="00ED76B0">
              <w:t>1.1</w:t>
            </w:r>
          </w:p>
        </w:tc>
        <w:tc>
          <w:tcPr>
            <w:tcW w:w="3958" w:type="dxa"/>
            <w:shd w:val="clear" w:color="auto" w:fill="FFFFFF"/>
          </w:tcPr>
          <w:p w:rsidR="0069433D" w:rsidRPr="00ED76B0" w:rsidRDefault="0069433D" w:rsidP="00E33272">
            <w:pPr>
              <w:spacing w:before="120" w:line="360" w:lineRule="exact"/>
              <w:jc w:val="both"/>
            </w:pPr>
            <w:r w:rsidRPr="00ED76B0">
              <w:t>Hệ số thanh toán ngắn hạn</w:t>
            </w:r>
          </w:p>
        </w:tc>
        <w:tc>
          <w:tcPr>
            <w:tcW w:w="1134" w:type="dxa"/>
            <w:shd w:val="clear" w:color="auto" w:fill="FFFFFF"/>
          </w:tcPr>
          <w:p w:rsidR="0069433D" w:rsidRPr="00ED76B0" w:rsidRDefault="0069433D" w:rsidP="00E33272">
            <w:pPr>
              <w:spacing w:before="120" w:line="360" w:lineRule="exact"/>
              <w:jc w:val="center"/>
            </w:pPr>
            <w:r w:rsidRPr="00ED76B0">
              <w:t>Lần</w:t>
            </w:r>
          </w:p>
        </w:tc>
        <w:tc>
          <w:tcPr>
            <w:tcW w:w="992" w:type="dxa"/>
            <w:shd w:val="clear" w:color="auto" w:fill="FFFFFF"/>
            <w:noWrap/>
          </w:tcPr>
          <w:p w:rsidR="0069433D" w:rsidRPr="00ED76B0" w:rsidRDefault="0069433D" w:rsidP="00E33272">
            <w:pPr>
              <w:spacing w:before="120" w:line="360" w:lineRule="exact"/>
              <w:jc w:val="right"/>
            </w:pPr>
            <w:r w:rsidRPr="00ED76B0">
              <w:t>68</w:t>
            </w:r>
          </w:p>
        </w:tc>
        <w:tc>
          <w:tcPr>
            <w:tcW w:w="1134" w:type="dxa"/>
            <w:shd w:val="clear" w:color="auto" w:fill="FFFFFF"/>
            <w:noWrap/>
          </w:tcPr>
          <w:p w:rsidR="0069433D" w:rsidRPr="00ED76B0" w:rsidRDefault="0069433D" w:rsidP="00E33272">
            <w:pPr>
              <w:spacing w:before="120" w:line="360" w:lineRule="exact"/>
              <w:jc w:val="right"/>
            </w:pPr>
            <w:r w:rsidRPr="00ED76B0">
              <w:t>44</w:t>
            </w:r>
          </w:p>
        </w:tc>
        <w:tc>
          <w:tcPr>
            <w:tcW w:w="1276" w:type="dxa"/>
            <w:shd w:val="clear" w:color="auto" w:fill="FFFFFF"/>
          </w:tcPr>
          <w:p w:rsidR="0069433D" w:rsidRPr="00ED76B0" w:rsidRDefault="00A60C82" w:rsidP="00E33272">
            <w:pPr>
              <w:spacing w:before="120" w:line="360" w:lineRule="exact"/>
              <w:jc w:val="right"/>
            </w:pPr>
            <w:r>
              <w:t>29</w:t>
            </w:r>
          </w:p>
        </w:tc>
      </w:tr>
      <w:tr w:rsidR="0069433D" w:rsidRPr="00ED76B0" w:rsidTr="00926049">
        <w:trPr>
          <w:trHeight w:val="331"/>
        </w:trPr>
        <w:tc>
          <w:tcPr>
            <w:tcW w:w="720" w:type="dxa"/>
            <w:shd w:val="clear" w:color="auto" w:fill="FFFFFF"/>
          </w:tcPr>
          <w:p w:rsidR="0069433D" w:rsidRPr="00ED76B0" w:rsidRDefault="0069433D" w:rsidP="00E33272">
            <w:pPr>
              <w:spacing w:before="120" w:line="360" w:lineRule="exact"/>
              <w:jc w:val="right"/>
            </w:pPr>
            <w:r w:rsidRPr="00ED76B0">
              <w:t>1.2</w:t>
            </w:r>
          </w:p>
        </w:tc>
        <w:tc>
          <w:tcPr>
            <w:tcW w:w="3958" w:type="dxa"/>
            <w:shd w:val="clear" w:color="auto" w:fill="FFFFFF"/>
          </w:tcPr>
          <w:p w:rsidR="0069433D" w:rsidRPr="00ED76B0" w:rsidRDefault="0069433D" w:rsidP="00E33272">
            <w:pPr>
              <w:spacing w:before="120" w:line="360" w:lineRule="exact"/>
              <w:jc w:val="both"/>
            </w:pPr>
            <w:r w:rsidRPr="00ED76B0">
              <w:t>Hệ số  thanh toán nhanh</w:t>
            </w:r>
          </w:p>
        </w:tc>
        <w:tc>
          <w:tcPr>
            <w:tcW w:w="1134" w:type="dxa"/>
            <w:shd w:val="clear" w:color="auto" w:fill="FFFFFF"/>
          </w:tcPr>
          <w:p w:rsidR="0069433D" w:rsidRPr="00ED76B0" w:rsidRDefault="0069433D" w:rsidP="00E33272">
            <w:pPr>
              <w:spacing w:before="120" w:line="360" w:lineRule="exact"/>
              <w:jc w:val="center"/>
            </w:pPr>
            <w:r w:rsidRPr="00ED76B0">
              <w:t>Lần</w:t>
            </w:r>
          </w:p>
        </w:tc>
        <w:tc>
          <w:tcPr>
            <w:tcW w:w="992" w:type="dxa"/>
            <w:shd w:val="clear" w:color="auto" w:fill="FFFFFF"/>
            <w:noWrap/>
          </w:tcPr>
          <w:p w:rsidR="0069433D" w:rsidRPr="00ED76B0" w:rsidRDefault="0069433D" w:rsidP="00E33272">
            <w:pPr>
              <w:spacing w:before="120" w:line="360" w:lineRule="exact"/>
              <w:jc w:val="right"/>
            </w:pPr>
            <w:r w:rsidRPr="00ED76B0">
              <w:t>66</w:t>
            </w:r>
          </w:p>
        </w:tc>
        <w:tc>
          <w:tcPr>
            <w:tcW w:w="1134" w:type="dxa"/>
            <w:shd w:val="clear" w:color="auto" w:fill="FFFFFF"/>
            <w:noWrap/>
          </w:tcPr>
          <w:p w:rsidR="0069433D" w:rsidRPr="00ED76B0" w:rsidRDefault="0069433D" w:rsidP="00E33272">
            <w:pPr>
              <w:spacing w:before="120" w:line="360" w:lineRule="exact"/>
              <w:jc w:val="right"/>
            </w:pPr>
            <w:r w:rsidRPr="00ED76B0">
              <w:t>28</w:t>
            </w:r>
          </w:p>
        </w:tc>
        <w:tc>
          <w:tcPr>
            <w:tcW w:w="1276" w:type="dxa"/>
            <w:shd w:val="clear" w:color="auto" w:fill="FFFFFF"/>
          </w:tcPr>
          <w:p w:rsidR="0069433D" w:rsidRPr="00ED76B0" w:rsidRDefault="00A60C82" w:rsidP="00E33272">
            <w:pPr>
              <w:spacing w:before="120" w:line="360" w:lineRule="exact"/>
              <w:jc w:val="right"/>
            </w:pPr>
            <w:r>
              <w:t>29</w:t>
            </w:r>
          </w:p>
        </w:tc>
      </w:tr>
      <w:tr w:rsidR="0069433D" w:rsidRPr="00ED76B0" w:rsidTr="00926049">
        <w:trPr>
          <w:trHeight w:val="331"/>
        </w:trPr>
        <w:tc>
          <w:tcPr>
            <w:tcW w:w="720" w:type="dxa"/>
            <w:shd w:val="clear" w:color="auto" w:fill="FFFFFF"/>
          </w:tcPr>
          <w:p w:rsidR="0069433D" w:rsidRPr="00ED76B0" w:rsidRDefault="0069433D" w:rsidP="00E33272">
            <w:pPr>
              <w:spacing w:before="120" w:line="360" w:lineRule="exact"/>
              <w:jc w:val="center"/>
              <w:rPr>
                <w:b/>
                <w:bCs/>
              </w:rPr>
            </w:pPr>
            <w:r w:rsidRPr="00ED76B0">
              <w:rPr>
                <w:b/>
                <w:bCs/>
              </w:rPr>
              <w:t>2</w:t>
            </w:r>
          </w:p>
        </w:tc>
        <w:tc>
          <w:tcPr>
            <w:tcW w:w="3958" w:type="dxa"/>
            <w:shd w:val="clear" w:color="auto" w:fill="FFFFFF"/>
          </w:tcPr>
          <w:p w:rsidR="0069433D" w:rsidRPr="00ED76B0" w:rsidRDefault="0069433D" w:rsidP="00E33272">
            <w:pPr>
              <w:spacing w:before="120" w:line="360" w:lineRule="exact"/>
              <w:jc w:val="both"/>
              <w:rPr>
                <w:b/>
                <w:bCs/>
              </w:rPr>
            </w:pPr>
            <w:r w:rsidRPr="00ED76B0">
              <w:rPr>
                <w:b/>
                <w:bCs/>
              </w:rPr>
              <w:t>Chỉ tiêu về cơ cấu vốn</w:t>
            </w:r>
          </w:p>
        </w:tc>
        <w:tc>
          <w:tcPr>
            <w:tcW w:w="1134" w:type="dxa"/>
            <w:shd w:val="clear" w:color="auto" w:fill="FFFFFF"/>
          </w:tcPr>
          <w:p w:rsidR="0069433D" w:rsidRPr="00ED76B0" w:rsidRDefault="0069433D" w:rsidP="00E33272">
            <w:pPr>
              <w:spacing w:before="120" w:line="360" w:lineRule="exact"/>
              <w:jc w:val="center"/>
            </w:pPr>
          </w:p>
        </w:tc>
        <w:tc>
          <w:tcPr>
            <w:tcW w:w="992" w:type="dxa"/>
            <w:shd w:val="clear" w:color="auto" w:fill="FFFFFF"/>
            <w:noWrap/>
          </w:tcPr>
          <w:p w:rsidR="0069433D" w:rsidRPr="00ED76B0" w:rsidRDefault="0069433D" w:rsidP="00E33272">
            <w:pPr>
              <w:spacing w:before="120" w:line="360" w:lineRule="exact"/>
              <w:jc w:val="right"/>
            </w:pPr>
          </w:p>
        </w:tc>
        <w:tc>
          <w:tcPr>
            <w:tcW w:w="1134" w:type="dxa"/>
            <w:shd w:val="clear" w:color="auto" w:fill="FFFFFF"/>
            <w:noWrap/>
          </w:tcPr>
          <w:p w:rsidR="0069433D" w:rsidRPr="00ED76B0" w:rsidRDefault="0069433D" w:rsidP="00E33272">
            <w:pPr>
              <w:spacing w:before="120" w:line="360" w:lineRule="exact"/>
              <w:jc w:val="right"/>
            </w:pPr>
          </w:p>
        </w:tc>
        <w:tc>
          <w:tcPr>
            <w:tcW w:w="1276" w:type="dxa"/>
            <w:shd w:val="clear" w:color="auto" w:fill="FFFFFF"/>
          </w:tcPr>
          <w:p w:rsidR="0069433D" w:rsidRPr="00ED76B0" w:rsidRDefault="0069433D" w:rsidP="00E33272">
            <w:pPr>
              <w:spacing w:before="120" w:line="360" w:lineRule="exact"/>
              <w:jc w:val="right"/>
            </w:pPr>
          </w:p>
        </w:tc>
      </w:tr>
      <w:tr w:rsidR="0069433D" w:rsidRPr="00ED76B0" w:rsidTr="00926049">
        <w:trPr>
          <w:trHeight w:val="331"/>
        </w:trPr>
        <w:tc>
          <w:tcPr>
            <w:tcW w:w="720" w:type="dxa"/>
            <w:shd w:val="clear" w:color="auto" w:fill="FFFFFF"/>
          </w:tcPr>
          <w:p w:rsidR="0069433D" w:rsidRPr="00ED76B0" w:rsidRDefault="0069433D" w:rsidP="00E33272">
            <w:pPr>
              <w:spacing w:before="120" w:line="360" w:lineRule="exact"/>
              <w:jc w:val="right"/>
            </w:pPr>
            <w:r w:rsidRPr="00ED76B0">
              <w:t>2.1</w:t>
            </w:r>
          </w:p>
        </w:tc>
        <w:tc>
          <w:tcPr>
            <w:tcW w:w="3958" w:type="dxa"/>
            <w:shd w:val="clear" w:color="auto" w:fill="FFFFFF"/>
          </w:tcPr>
          <w:p w:rsidR="0069433D" w:rsidRPr="00ED76B0" w:rsidRDefault="0069433D" w:rsidP="00E33272">
            <w:pPr>
              <w:spacing w:before="120" w:line="360" w:lineRule="exact"/>
              <w:jc w:val="both"/>
            </w:pPr>
            <w:r w:rsidRPr="00ED76B0">
              <w:t>Nợ phải trả/Tổng tải sản</w:t>
            </w:r>
          </w:p>
        </w:tc>
        <w:tc>
          <w:tcPr>
            <w:tcW w:w="1134" w:type="dxa"/>
            <w:shd w:val="clear" w:color="auto" w:fill="FFFFFF"/>
          </w:tcPr>
          <w:p w:rsidR="0069433D" w:rsidRPr="00ED76B0" w:rsidRDefault="0069433D" w:rsidP="00E33272">
            <w:pPr>
              <w:spacing w:before="120" w:line="360" w:lineRule="exact"/>
              <w:jc w:val="center"/>
            </w:pPr>
            <w:r w:rsidRPr="00ED76B0">
              <w:t>%</w:t>
            </w:r>
          </w:p>
        </w:tc>
        <w:tc>
          <w:tcPr>
            <w:tcW w:w="992" w:type="dxa"/>
            <w:shd w:val="clear" w:color="auto" w:fill="FFFFFF"/>
            <w:noWrap/>
          </w:tcPr>
          <w:p w:rsidR="0069433D" w:rsidRPr="00ED76B0" w:rsidRDefault="0069433D" w:rsidP="00E33272">
            <w:pPr>
              <w:spacing w:before="120" w:line="360" w:lineRule="exact"/>
              <w:jc w:val="right"/>
            </w:pPr>
            <w:r w:rsidRPr="00ED76B0">
              <w:t>56</w:t>
            </w:r>
          </w:p>
        </w:tc>
        <w:tc>
          <w:tcPr>
            <w:tcW w:w="1134" w:type="dxa"/>
            <w:shd w:val="clear" w:color="auto" w:fill="FFFFFF"/>
            <w:noWrap/>
          </w:tcPr>
          <w:p w:rsidR="0069433D" w:rsidRPr="00ED76B0" w:rsidRDefault="0069433D" w:rsidP="00E33272">
            <w:pPr>
              <w:spacing w:before="120" w:line="360" w:lineRule="exact"/>
              <w:jc w:val="right"/>
            </w:pPr>
            <w:r w:rsidRPr="00ED76B0">
              <w:t>49</w:t>
            </w:r>
          </w:p>
        </w:tc>
        <w:tc>
          <w:tcPr>
            <w:tcW w:w="1276" w:type="dxa"/>
            <w:shd w:val="clear" w:color="auto" w:fill="FFFFFF"/>
          </w:tcPr>
          <w:p w:rsidR="0069433D" w:rsidRPr="00ED76B0" w:rsidRDefault="00A60C82" w:rsidP="00E33272">
            <w:pPr>
              <w:spacing w:before="120" w:line="360" w:lineRule="exact"/>
              <w:jc w:val="right"/>
            </w:pPr>
            <w:r>
              <w:t>50</w:t>
            </w:r>
          </w:p>
        </w:tc>
      </w:tr>
      <w:tr w:rsidR="0069433D" w:rsidRPr="00ED76B0" w:rsidTr="00926049">
        <w:trPr>
          <w:trHeight w:val="331"/>
        </w:trPr>
        <w:tc>
          <w:tcPr>
            <w:tcW w:w="720" w:type="dxa"/>
            <w:shd w:val="clear" w:color="auto" w:fill="FFFFFF"/>
          </w:tcPr>
          <w:p w:rsidR="0069433D" w:rsidRPr="00ED76B0" w:rsidRDefault="0069433D" w:rsidP="00E33272">
            <w:pPr>
              <w:spacing w:before="120" w:line="360" w:lineRule="exact"/>
              <w:jc w:val="right"/>
            </w:pPr>
            <w:r w:rsidRPr="00ED76B0">
              <w:lastRenderedPageBreak/>
              <w:t>2.2</w:t>
            </w:r>
          </w:p>
        </w:tc>
        <w:tc>
          <w:tcPr>
            <w:tcW w:w="3958" w:type="dxa"/>
            <w:shd w:val="clear" w:color="auto" w:fill="FFFFFF"/>
          </w:tcPr>
          <w:p w:rsidR="0069433D" w:rsidRPr="00ED76B0" w:rsidRDefault="0069433D" w:rsidP="00E33272">
            <w:pPr>
              <w:spacing w:before="120" w:line="360" w:lineRule="exact"/>
              <w:jc w:val="both"/>
            </w:pPr>
            <w:r w:rsidRPr="00ED76B0">
              <w:t>Nợ phải trả/Vốn chủ sở hữu</w:t>
            </w:r>
          </w:p>
        </w:tc>
        <w:tc>
          <w:tcPr>
            <w:tcW w:w="1134" w:type="dxa"/>
            <w:shd w:val="clear" w:color="auto" w:fill="FFFFFF"/>
          </w:tcPr>
          <w:p w:rsidR="0069433D" w:rsidRPr="00ED76B0" w:rsidRDefault="0069433D" w:rsidP="00E33272">
            <w:pPr>
              <w:spacing w:before="120" w:line="360" w:lineRule="exact"/>
              <w:jc w:val="center"/>
            </w:pPr>
            <w:r w:rsidRPr="00ED76B0">
              <w:t>%</w:t>
            </w:r>
          </w:p>
        </w:tc>
        <w:tc>
          <w:tcPr>
            <w:tcW w:w="992" w:type="dxa"/>
            <w:shd w:val="clear" w:color="auto" w:fill="FFFFFF"/>
            <w:noWrap/>
          </w:tcPr>
          <w:p w:rsidR="0069433D" w:rsidRPr="00ED76B0" w:rsidRDefault="0069433D" w:rsidP="00E33272">
            <w:pPr>
              <w:spacing w:before="120" w:line="360" w:lineRule="exact"/>
              <w:jc w:val="right"/>
            </w:pPr>
            <w:r w:rsidRPr="00ED76B0">
              <w:t>126</w:t>
            </w:r>
          </w:p>
        </w:tc>
        <w:tc>
          <w:tcPr>
            <w:tcW w:w="1134" w:type="dxa"/>
            <w:shd w:val="clear" w:color="auto" w:fill="FFFFFF"/>
            <w:noWrap/>
          </w:tcPr>
          <w:p w:rsidR="0069433D" w:rsidRPr="00ED76B0" w:rsidRDefault="0069433D" w:rsidP="00E33272">
            <w:pPr>
              <w:spacing w:before="120" w:line="360" w:lineRule="exact"/>
              <w:jc w:val="right"/>
            </w:pPr>
            <w:r w:rsidRPr="00ED76B0">
              <w:t>95</w:t>
            </w:r>
          </w:p>
        </w:tc>
        <w:tc>
          <w:tcPr>
            <w:tcW w:w="1276" w:type="dxa"/>
            <w:shd w:val="clear" w:color="auto" w:fill="FFFFFF"/>
          </w:tcPr>
          <w:p w:rsidR="0069433D" w:rsidRPr="00ED76B0" w:rsidRDefault="00A60C82" w:rsidP="00E33272">
            <w:pPr>
              <w:spacing w:before="120" w:line="360" w:lineRule="exact"/>
              <w:jc w:val="right"/>
            </w:pPr>
            <w:r>
              <w:t>99</w:t>
            </w:r>
          </w:p>
        </w:tc>
      </w:tr>
      <w:tr w:rsidR="0069433D" w:rsidRPr="00ED76B0" w:rsidTr="00926049">
        <w:trPr>
          <w:trHeight w:val="331"/>
        </w:trPr>
        <w:tc>
          <w:tcPr>
            <w:tcW w:w="720" w:type="dxa"/>
            <w:shd w:val="clear" w:color="auto" w:fill="FFFFFF"/>
          </w:tcPr>
          <w:p w:rsidR="0069433D" w:rsidRPr="00ED76B0" w:rsidRDefault="0069433D" w:rsidP="00E33272">
            <w:pPr>
              <w:spacing w:before="120" w:line="360" w:lineRule="exact"/>
              <w:jc w:val="center"/>
              <w:rPr>
                <w:b/>
                <w:bCs/>
              </w:rPr>
            </w:pPr>
            <w:r>
              <w:rPr>
                <w:b/>
                <w:bCs/>
              </w:rPr>
              <w:t>3</w:t>
            </w:r>
          </w:p>
        </w:tc>
        <w:tc>
          <w:tcPr>
            <w:tcW w:w="3958" w:type="dxa"/>
            <w:shd w:val="clear" w:color="auto" w:fill="FFFFFF"/>
          </w:tcPr>
          <w:p w:rsidR="0069433D" w:rsidRPr="00ED76B0" w:rsidRDefault="0069433D" w:rsidP="00E33272">
            <w:pPr>
              <w:spacing w:before="120" w:line="360" w:lineRule="exact"/>
              <w:jc w:val="both"/>
              <w:rPr>
                <w:b/>
                <w:bCs/>
              </w:rPr>
            </w:pPr>
            <w:r w:rsidRPr="00ED76B0">
              <w:rPr>
                <w:b/>
                <w:bCs/>
              </w:rPr>
              <w:t>Chỉ tiêu về khả năng sinh lời</w:t>
            </w:r>
          </w:p>
        </w:tc>
        <w:tc>
          <w:tcPr>
            <w:tcW w:w="1134" w:type="dxa"/>
            <w:shd w:val="clear" w:color="auto" w:fill="FFFFFF"/>
          </w:tcPr>
          <w:p w:rsidR="0069433D" w:rsidRPr="00ED76B0" w:rsidRDefault="0069433D" w:rsidP="00E33272">
            <w:pPr>
              <w:spacing w:before="120" w:line="360" w:lineRule="exact"/>
              <w:jc w:val="center"/>
            </w:pPr>
          </w:p>
        </w:tc>
        <w:tc>
          <w:tcPr>
            <w:tcW w:w="992" w:type="dxa"/>
            <w:shd w:val="clear" w:color="auto" w:fill="FFFFFF"/>
            <w:noWrap/>
          </w:tcPr>
          <w:p w:rsidR="0069433D" w:rsidRPr="00ED76B0" w:rsidRDefault="0069433D" w:rsidP="00E33272">
            <w:pPr>
              <w:spacing w:before="120" w:line="360" w:lineRule="exact"/>
              <w:jc w:val="right"/>
            </w:pPr>
          </w:p>
        </w:tc>
        <w:tc>
          <w:tcPr>
            <w:tcW w:w="1134" w:type="dxa"/>
            <w:shd w:val="clear" w:color="auto" w:fill="FFFFFF"/>
            <w:noWrap/>
          </w:tcPr>
          <w:p w:rsidR="0069433D" w:rsidRPr="00ED76B0" w:rsidRDefault="0069433D" w:rsidP="00E33272">
            <w:pPr>
              <w:spacing w:before="120" w:line="360" w:lineRule="exact"/>
              <w:jc w:val="right"/>
            </w:pPr>
          </w:p>
        </w:tc>
        <w:tc>
          <w:tcPr>
            <w:tcW w:w="1276" w:type="dxa"/>
            <w:shd w:val="clear" w:color="auto" w:fill="FFFFFF"/>
          </w:tcPr>
          <w:p w:rsidR="0069433D" w:rsidRPr="00ED76B0" w:rsidRDefault="0069433D" w:rsidP="00E33272">
            <w:pPr>
              <w:spacing w:before="120" w:line="360" w:lineRule="exact"/>
              <w:jc w:val="right"/>
            </w:pPr>
          </w:p>
        </w:tc>
      </w:tr>
      <w:tr w:rsidR="0069433D" w:rsidRPr="00ED76B0" w:rsidTr="00926049">
        <w:trPr>
          <w:trHeight w:val="331"/>
        </w:trPr>
        <w:tc>
          <w:tcPr>
            <w:tcW w:w="720" w:type="dxa"/>
            <w:shd w:val="clear" w:color="auto" w:fill="FFFFFF"/>
          </w:tcPr>
          <w:p w:rsidR="0069433D" w:rsidRPr="00ED76B0" w:rsidRDefault="0069433D" w:rsidP="00A60C82">
            <w:pPr>
              <w:spacing w:before="120" w:line="360" w:lineRule="exact"/>
              <w:jc w:val="right"/>
            </w:pPr>
            <w:r>
              <w:t>3</w:t>
            </w:r>
            <w:r w:rsidRPr="00ED76B0">
              <w:t>.</w:t>
            </w:r>
            <w:r w:rsidR="00A60C82">
              <w:t>1</w:t>
            </w:r>
          </w:p>
        </w:tc>
        <w:tc>
          <w:tcPr>
            <w:tcW w:w="3958" w:type="dxa"/>
            <w:shd w:val="clear" w:color="auto" w:fill="FFFFFF"/>
          </w:tcPr>
          <w:p w:rsidR="0069433D" w:rsidRPr="00ED76B0" w:rsidRDefault="0069433D" w:rsidP="00E33272">
            <w:pPr>
              <w:spacing w:before="120" w:line="360" w:lineRule="exact"/>
              <w:jc w:val="both"/>
            </w:pPr>
            <w:r w:rsidRPr="00ED76B0">
              <w:t>Lợi nhuận sau thuế/Vốn chủ sở hữu</w:t>
            </w:r>
          </w:p>
        </w:tc>
        <w:tc>
          <w:tcPr>
            <w:tcW w:w="1134" w:type="dxa"/>
            <w:shd w:val="clear" w:color="auto" w:fill="FFFFFF"/>
          </w:tcPr>
          <w:p w:rsidR="0069433D" w:rsidRPr="00ED76B0" w:rsidRDefault="0069433D" w:rsidP="00E33272">
            <w:pPr>
              <w:spacing w:before="120" w:line="360" w:lineRule="exact"/>
              <w:jc w:val="center"/>
            </w:pPr>
            <w:r w:rsidRPr="00ED76B0">
              <w:t>%</w:t>
            </w:r>
          </w:p>
        </w:tc>
        <w:tc>
          <w:tcPr>
            <w:tcW w:w="992" w:type="dxa"/>
            <w:shd w:val="clear" w:color="auto" w:fill="FFFFFF"/>
            <w:noWrap/>
          </w:tcPr>
          <w:p w:rsidR="0069433D" w:rsidRPr="00ED76B0" w:rsidRDefault="0069433D" w:rsidP="00E33272">
            <w:pPr>
              <w:spacing w:before="120" w:line="360" w:lineRule="exact"/>
              <w:jc w:val="right"/>
            </w:pPr>
            <w:r w:rsidRPr="00ED76B0">
              <w:t>6.0</w:t>
            </w:r>
          </w:p>
        </w:tc>
        <w:tc>
          <w:tcPr>
            <w:tcW w:w="1134" w:type="dxa"/>
            <w:shd w:val="clear" w:color="auto" w:fill="FFFFFF"/>
            <w:noWrap/>
          </w:tcPr>
          <w:p w:rsidR="0069433D" w:rsidRPr="00ED76B0" w:rsidRDefault="0069433D" w:rsidP="00E33272">
            <w:pPr>
              <w:spacing w:before="120" w:line="360" w:lineRule="exact"/>
              <w:jc w:val="right"/>
            </w:pPr>
            <w:r w:rsidRPr="00ED76B0">
              <w:t>5.8</w:t>
            </w:r>
          </w:p>
        </w:tc>
        <w:tc>
          <w:tcPr>
            <w:tcW w:w="1276" w:type="dxa"/>
            <w:shd w:val="clear" w:color="auto" w:fill="FFFFFF"/>
          </w:tcPr>
          <w:p w:rsidR="0069433D" w:rsidRPr="00ED76B0" w:rsidRDefault="00A60C82" w:rsidP="00E33272">
            <w:pPr>
              <w:spacing w:before="120" w:line="360" w:lineRule="exact"/>
              <w:jc w:val="right"/>
            </w:pPr>
            <w:r>
              <w:t>-3,2</w:t>
            </w:r>
          </w:p>
        </w:tc>
      </w:tr>
      <w:tr w:rsidR="0069433D" w:rsidRPr="00ED76B0" w:rsidTr="00926049">
        <w:trPr>
          <w:trHeight w:val="331"/>
        </w:trPr>
        <w:tc>
          <w:tcPr>
            <w:tcW w:w="720" w:type="dxa"/>
            <w:shd w:val="clear" w:color="auto" w:fill="FFFFFF"/>
          </w:tcPr>
          <w:p w:rsidR="0069433D" w:rsidRPr="00ED76B0" w:rsidRDefault="0069433D" w:rsidP="00E33272">
            <w:pPr>
              <w:spacing w:before="120" w:line="360" w:lineRule="exact"/>
              <w:jc w:val="right"/>
            </w:pPr>
            <w:r>
              <w:t>3</w:t>
            </w:r>
            <w:r w:rsidR="00A60C82">
              <w:t>.2</w:t>
            </w:r>
          </w:p>
        </w:tc>
        <w:tc>
          <w:tcPr>
            <w:tcW w:w="3958" w:type="dxa"/>
            <w:shd w:val="clear" w:color="auto" w:fill="FFFFFF"/>
          </w:tcPr>
          <w:p w:rsidR="0069433D" w:rsidRPr="00ED76B0" w:rsidRDefault="0069433D" w:rsidP="00E33272">
            <w:pPr>
              <w:spacing w:before="120" w:line="360" w:lineRule="exact"/>
              <w:jc w:val="both"/>
            </w:pPr>
            <w:r w:rsidRPr="00ED76B0">
              <w:t>Lợi nhuận sau thuế / Tổng tài sản</w:t>
            </w:r>
          </w:p>
        </w:tc>
        <w:tc>
          <w:tcPr>
            <w:tcW w:w="1134" w:type="dxa"/>
            <w:shd w:val="clear" w:color="auto" w:fill="FFFFFF"/>
          </w:tcPr>
          <w:p w:rsidR="0069433D" w:rsidRPr="00ED76B0" w:rsidRDefault="0069433D" w:rsidP="00E33272">
            <w:pPr>
              <w:spacing w:before="120" w:line="360" w:lineRule="exact"/>
              <w:jc w:val="center"/>
            </w:pPr>
            <w:r w:rsidRPr="00ED76B0">
              <w:t>%</w:t>
            </w:r>
          </w:p>
        </w:tc>
        <w:tc>
          <w:tcPr>
            <w:tcW w:w="992" w:type="dxa"/>
            <w:shd w:val="clear" w:color="auto" w:fill="FFFFFF"/>
            <w:noWrap/>
          </w:tcPr>
          <w:p w:rsidR="0069433D" w:rsidRPr="00ED76B0" w:rsidRDefault="0069433D" w:rsidP="00E33272">
            <w:pPr>
              <w:spacing w:before="120" w:line="360" w:lineRule="exact"/>
              <w:jc w:val="right"/>
            </w:pPr>
            <w:r w:rsidRPr="00ED76B0">
              <w:t>2.0</w:t>
            </w:r>
          </w:p>
        </w:tc>
        <w:tc>
          <w:tcPr>
            <w:tcW w:w="1134" w:type="dxa"/>
            <w:shd w:val="clear" w:color="auto" w:fill="FFFFFF"/>
            <w:noWrap/>
          </w:tcPr>
          <w:p w:rsidR="0069433D" w:rsidRPr="00ED76B0" w:rsidRDefault="0069433D" w:rsidP="00E33272">
            <w:pPr>
              <w:spacing w:before="120" w:line="360" w:lineRule="exact"/>
              <w:jc w:val="right"/>
            </w:pPr>
            <w:r w:rsidRPr="00ED76B0">
              <w:t>3</w:t>
            </w:r>
          </w:p>
        </w:tc>
        <w:tc>
          <w:tcPr>
            <w:tcW w:w="1276" w:type="dxa"/>
            <w:shd w:val="clear" w:color="auto" w:fill="FFFFFF"/>
          </w:tcPr>
          <w:p w:rsidR="0069433D" w:rsidRPr="00ED76B0" w:rsidRDefault="00A60C82" w:rsidP="00E33272">
            <w:pPr>
              <w:spacing w:before="120" w:line="360" w:lineRule="exact"/>
              <w:jc w:val="right"/>
            </w:pPr>
            <w:r>
              <w:t>-1,6</w:t>
            </w:r>
          </w:p>
        </w:tc>
      </w:tr>
    </w:tbl>
    <w:p w:rsidR="0007762D" w:rsidRDefault="0069433D" w:rsidP="00341E3C">
      <w:pPr>
        <w:widowControl w:val="0"/>
        <w:spacing w:before="120" w:line="360" w:lineRule="exact"/>
        <w:ind w:right="-86"/>
        <w:jc w:val="right"/>
        <w:rPr>
          <w:i/>
        </w:rPr>
      </w:pPr>
      <w:r w:rsidRPr="00ED76B0">
        <w:rPr>
          <w:i/>
        </w:rPr>
        <w:t xml:space="preserve">(Nguồn: Báo cáo tài chính đã kiểm toán </w:t>
      </w:r>
      <w:proofErr w:type="gramStart"/>
      <w:r w:rsidRPr="00ED76B0">
        <w:rPr>
          <w:i/>
        </w:rPr>
        <w:t>năm  2010</w:t>
      </w:r>
      <w:proofErr w:type="gramEnd"/>
      <w:r w:rsidRPr="00ED76B0">
        <w:rPr>
          <w:i/>
        </w:rPr>
        <w:t>, 2011</w:t>
      </w:r>
      <w:r w:rsidR="00926049">
        <w:rPr>
          <w:i/>
        </w:rPr>
        <w:t>,2012</w:t>
      </w:r>
      <w:r w:rsidRPr="00ED76B0">
        <w:rPr>
          <w:i/>
        </w:rPr>
        <w:t>)</w:t>
      </w:r>
    </w:p>
    <w:p w:rsidR="00017DE2" w:rsidRPr="004666EB" w:rsidRDefault="00017DE2" w:rsidP="00085596">
      <w:pPr>
        <w:numPr>
          <w:ilvl w:val="0"/>
          <w:numId w:val="18"/>
        </w:numPr>
        <w:spacing w:before="120" w:line="360" w:lineRule="exact"/>
        <w:ind w:left="120" w:firstLine="0"/>
        <w:jc w:val="both"/>
        <w:rPr>
          <w:b/>
          <w:i/>
        </w:rPr>
      </w:pPr>
      <w:r w:rsidRPr="004666EB">
        <w:rPr>
          <w:b/>
          <w:i/>
          <w:lang w:val="nl-NL"/>
        </w:rPr>
        <w:t>Những cải tiến về cơ cấu tổ chức, chính sách, quản lý</w:t>
      </w:r>
    </w:p>
    <w:p w:rsidR="00017DE2" w:rsidRDefault="00017DE2" w:rsidP="00085596">
      <w:pPr>
        <w:numPr>
          <w:ilvl w:val="0"/>
          <w:numId w:val="18"/>
        </w:numPr>
        <w:spacing w:before="120" w:line="360" w:lineRule="exact"/>
        <w:ind w:left="120" w:firstLine="0"/>
        <w:jc w:val="both"/>
        <w:rPr>
          <w:b/>
          <w:i/>
          <w:lang w:val="nl-NL"/>
        </w:rPr>
      </w:pPr>
      <w:r w:rsidRPr="004666EB">
        <w:rPr>
          <w:b/>
          <w:i/>
          <w:lang w:val="nl-NL"/>
        </w:rPr>
        <w:t>Kế hoạch phát triển trong tương lai</w:t>
      </w:r>
    </w:p>
    <w:p w:rsidR="00271E88" w:rsidRPr="00271E88" w:rsidRDefault="00271E88" w:rsidP="00844A36">
      <w:pPr>
        <w:widowControl w:val="0"/>
        <w:tabs>
          <w:tab w:val="left" w:pos="284"/>
          <w:tab w:val="left" w:pos="709"/>
        </w:tabs>
        <w:spacing w:before="120" w:line="360" w:lineRule="exact"/>
        <w:jc w:val="both"/>
        <w:rPr>
          <w:bCs/>
          <w:lang w:val="nl-NL"/>
        </w:rPr>
      </w:pPr>
      <w:r>
        <w:rPr>
          <w:bCs/>
          <w:lang w:val="nl-NL"/>
        </w:rPr>
        <w:tab/>
      </w:r>
      <w:r>
        <w:rPr>
          <w:bCs/>
          <w:lang w:val="nl-NL"/>
        </w:rPr>
        <w:tab/>
      </w:r>
      <w:r w:rsidRPr="00271E88">
        <w:rPr>
          <w:bCs/>
          <w:lang w:val="nl-NL"/>
        </w:rPr>
        <w:t>Năm 2013 là năm kinh tế tiếp tục có những diễn biến khó khăn, đặc biệt trong lĩnh vực đầu tư Bất động sản, là hoạt động chính của Công ty trong những năm qua. Trước nhận định đó, PVCR xây dựng các chỉ tiêu kinh tế kế hoạch năm phù hợp với các nguồn lực của PVCR trên cơ sở tái cơ cấu lại các dự án đã, đang đầu tư và phát triển thêm lĩnh vực Tư vấn, là lĩnh vực PVCR có kinh nghiệm, nguồn lực để triển khai. Qua đó, tập trung đảm bảo các mục tiêu sau:</w:t>
      </w:r>
    </w:p>
    <w:p w:rsidR="00271E88" w:rsidRPr="006F7BFA" w:rsidRDefault="00271E88" w:rsidP="00844A36">
      <w:pPr>
        <w:pStyle w:val="ListParagraph"/>
        <w:widowControl w:val="0"/>
        <w:numPr>
          <w:ilvl w:val="0"/>
          <w:numId w:val="31"/>
        </w:numPr>
        <w:spacing w:after="0" w:line="360" w:lineRule="exact"/>
        <w:ind w:left="709" w:hanging="709"/>
        <w:rPr>
          <w:rFonts w:ascii="Times New Roman" w:hAnsi="Times New Roman"/>
          <w:iCs/>
          <w:sz w:val="24"/>
          <w:szCs w:val="24"/>
          <w:lang w:val="es-ES"/>
        </w:rPr>
      </w:pPr>
      <w:r w:rsidRPr="006F7BFA">
        <w:rPr>
          <w:rFonts w:ascii="Times New Roman" w:hAnsi="Times New Roman"/>
          <w:iCs/>
          <w:sz w:val="24"/>
          <w:szCs w:val="24"/>
          <w:lang w:val="es-ES"/>
        </w:rPr>
        <w:t>Tiến độ thi công dự án CT 10-11 Văn Phú đảm bảo kế hoạch đã đề ra;</w:t>
      </w:r>
    </w:p>
    <w:p w:rsidR="00271E88" w:rsidRPr="006F7BFA" w:rsidRDefault="00271E88" w:rsidP="00844A36">
      <w:pPr>
        <w:pStyle w:val="ListParagraph"/>
        <w:widowControl w:val="0"/>
        <w:numPr>
          <w:ilvl w:val="0"/>
          <w:numId w:val="31"/>
        </w:numPr>
        <w:spacing w:after="0" w:line="360" w:lineRule="exact"/>
        <w:ind w:left="709" w:hanging="709"/>
        <w:rPr>
          <w:rFonts w:ascii="Times New Roman" w:hAnsi="Times New Roman"/>
          <w:iCs/>
          <w:sz w:val="24"/>
          <w:szCs w:val="24"/>
          <w:lang w:val="es-ES"/>
        </w:rPr>
      </w:pPr>
      <w:r w:rsidRPr="006F7BFA">
        <w:rPr>
          <w:rFonts w:ascii="Times New Roman" w:hAnsi="Times New Roman"/>
          <w:iCs/>
          <w:sz w:val="24"/>
          <w:szCs w:val="24"/>
          <w:lang w:val="es-ES"/>
        </w:rPr>
        <w:t>Trong giai đoạn dự án CT10-11 Văn Phú chưa ghi nhận được Doanh thu, lợi nhuận thì Doanh thu, Lợi nhuận các hoạt động khác phải cân đối được chi phí hoạt động của Công ty để đảm bảo năm 2013 Công ty hoạt động có lãi;</w:t>
      </w:r>
    </w:p>
    <w:p w:rsidR="001F673B" w:rsidRPr="001F673B" w:rsidRDefault="00271E88" w:rsidP="00844A36">
      <w:pPr>
        <w:pStyle w:val="ListParagraph"/>
        <w:widowControl w:val="0"/>
        <w:numPr>
          <w:ilvl w:val="0"/>
          <w:numId w:val="31"/>
        </w:numPr>
        <w:spacing w:after="0" w:line="360" w:lineRule="exact"/>
        <w:ind w:left="709" w:hanging="709"/>
        <w:rPr>
          <w:rFonts w:ascii="Times New Roman" w:hAnsi="Times New Roman"/>
          <w:iCs/>
          <w:sz w:val="24"/>
          <w:szCs w:val="24"/>
          <w:lang w:val="es-ES"/>
        </w:rPr>
      </w:pPr>
      <w:r w:rsidRPr="006F7BFA">
        <w:rPr>
          <w:rFonts w:ascii="Times New Roman" w:hAnsi="Times New Roman"/>
          <w:iCs/>
          <w:sz w:val="24"/>
          <w:szCs w:val="24"/>
          <w:lang w:val="es-ES"/>
        </w:rPr>
        <w:t>Tái cơ cấu nhân sự theo hướng “gọn, nhẹ, chuyên sâu” nhằm tăng năng suất lao động, nâng cao hiệu quả SXKD, nâng cao thu nhập cho người lao động và chuẩn bị nguồn nhân lực đáp ứng tốt yêu cầu công việc những năm tiếp theo;</w:t>
      </w:r>
    </w:p>
    <w:p w:rsidR="006F7BFA" w:rsidRPr="006F7BFA" w:rsidRDefault="006F7BFA" w:rsidP="00844A36">
      <w:pPr>
        <w:pStyle w:val="ListParagraph"/>
        <w:widowControl w:val="0"/>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exact"/>
        <w:ind w:hanging="720"/>
        <w:rPr>
          <w:rFonts w:ascii="Times New Roman" w:hAnsi="Times New Roman"/>
          <w:b/>
          <w:sz w:val="24"/>
          <w:szCs w:val="24"/>
          <w:lang w:val="nl-NL"/>
        </w:rPr>
      </w:pPr>
      <w:r w:rsidRPr="006F7BFA">
        <w:rPr>
          <w:rFonts w:ascii="Times New Roman" w:hAnsi="Times New Roman"/>
          <w:b/>
          <w:sz w:val="24"/>
          <w:szCs w:val="24"/>
          <w:lang w:val="nl-NL"/>
        </w:rPr>
        <w:t>Các chỉ tiêu kinh tế kế hoạch chính</w:t>
      </w:r>
      <w:r>
        <w:rPr>
          <w:rFonts w:ascii="Times New Roman" w:hAnsi="Times New Roman"/>
          <w:b/>
          <w:sz w:val="24"/>
          <w:szCs w:val="24"/>
          <w:lang w:val="nl-NL"/>
        </w:rPr>
        <w:t>:</w:t>
      </w:r>
    </w:p>
    <w:p w:rsidR="006F7BFA" w:rsidRPr="006F7BFA" w:rsidRDefault="00271E88" w:rsidP="00844A36">
      <w:pPr>
        <w:pStyle w:val="ListParagraph"/>
        <w:widowControl w:val="0"/>
        <w:numPr>
          <w:ilvl w:val="0"/>
          <w:numId w:val="31"/>
        </w:numPr>
        <w:spacing w:after="0" w:line="360" w:lineRule="exact"/>
        <w:ind w:left="1134" w:hanging="425"/>
        <w:rPr>
          <w:rFonts w:ascii="Times New Roman" w:hAnsi="Times New Roman"/>
          <w:iCs/>
          <w:sz w:val="24"/>
          <w:szCs w:val="24"/>
          <w:lang w:val="es-ES"/>
        </w:rPr>
      </w:pPr>
      <w:r>
        <w:rPr>
          <w:rFonts w:ascii="Times New Roman" w:hAnsi="Times New Roman"/>
          <w:iCs/>
          <w:sz w:val="24"/>
          <w:szCs w:val="24"/>
          <w:lang w:val="es-ES"/>
        </w:rPr>
        <w:t>Doanh thu</w:t>
      </w:r>
      <w:r>
        <w:rPr>
          <w:rFonts w:ascii="Times New Roman" w:hAnsi="Times New Roman"/>
          <w:iCs/>
          <w:sz w:val="24"/>
          <w:szCs w:val="24"/>
          <w:lang w:val="es-ES"/>
        </w:rPr>
        <w:tab/>
      </w:r>
      <w:r>
        <w:rPr>
          <w:rFonts w:ascii="Times New Roman" w:hAnsi="Times New Roman"/>
          <w:iCs/>
          <w:sz w:val="24"/>
          <w:szCs w:val="24"/>
          <w:lang w:val="es-ES"/>
        </w:rPr>
        <w:tab/>
      </w:r>
      <w:r>
        <w:rPr>
          <w:rFonts w:ascii="Times New Roman" w:hAnsi="Times New Roman"/>
          <w:iCs/>
          <w:sz w:val="24"/>
          <w:szCs w:val="24"/>
          <w:lang w:val="es-ES"/>
        </w:rPr>
        <w:tab/>
      </w:r>
      <w:r w:rsidR="006F7BFA" w:rsidRPr="006F7BFA">
        <w:rPr>
          <w:rFonts w:ascii="Times New Roman" w:hAnsi="Times New Roman"/>
          <w:iCs/>
          <w:sz w:val="24"/>
          <w:szCs w:val="24"/>
          <w:lang w:val="es-ES"/>
        </w:rPr>
        <w:t>:</w:t>
      </w:r>
      <w:r w:rsidR="006F7BFA">
        <w:rPr>
          <w:rFonts w:ascii="Times New Roman" w:hAnsi="Times New Roman"/>
          <w:iCs/>
          <w:sz w:val="24"/>
          <w:szCs w:val="24"/>
          <w:lang w:val="es-ES"/>
        </w:rPr>
        <w:t xml:space="preserve"> </w:t>
      </w:r>
      <w:r w:rsidRPr="006F7BFA">
        <w:rPr>
          <w:rFonts w:ascii="Times New Roman" w:hAnsi="Times New Roman"/>
          <w:iCs/>
          <w:sz w:val="24"/>
          <w:szCs w:val="24"/>
          <w:lang w:val="es-ES"/>
        </w:rPr>
        <w:t>79.000.000.000 đ.</w:t>
      </w:r>
    </w:p>
    <w:p w:rsidR="006F7BFA" w:rsidRPr="00892A89" w:rsidRDefault="006F7BFA" w:rsidP="00844A36">
      <w:pPr>
        <w:pStyle w:val="ListParagraph"/>
        <w:widowControl w:val="0"/>
        <w:numPr>
          <w:ilvl w:val="0"/>
          <w:numId w:val="31"/>
        </w:numPr>
        <w:spacing w:after="0" w:line="360" w:lineRule="exact"/>
        <w:ind w:left="1134" w:hanging="425"/>
        <w:rPr>
          <w:rFonts w:ascii="Times New Roman" w:hAnsi="Times New Roman"/>
          <w:iCs/>
          <w:sz w:val="24"/>
          <w:szCs w:val="24"/>
          <w:lang w:val="es-ES"/>
        </w:rPr>
      </w:pPr>
      <w:r w:rsidRPr="00892A89">
        <w:rPr>
          <w:rFonts w:ascii="Times New Roman" w:hAnsi="Times New Roman"/>
          <w:iCs/>
          <w:sz w:val="24"/>
          <w:szCs w:val="24"/>
          <w:lang w:val="es-ES"/>
        </w:rPr>
        <w:t>Lợi nhuậ</w:t>
      </w:r>
      <w:r w:rsidR="00271E88" w:rsidRPr="00892A89">
        <w:rPr>
          <w:rFonts w:ascii="Times New Roman" w:hAnsi="Times New Roman"/>
          <w:iCs/>
          <w:sz w:val="24"/>
          <w:szCs w:val="24"/>
          <w:lang w:val="es-ES"/>
        </w:rPr>
        <w:t>n</w:t>
      </w:r>
      <w:r w:rsidR="00271E88" w:rsidRPr="00892A89">
        <w:rPr>
          <w:rFonts w:ascii="Times New Roman" w:hAnsi="Times New Roman"/>
          <w:iCs/>
          <w:sz w:val="24"/>
          <w:szCs w:val="24"/>
          <w:lang w:val="es-ES"/>
        </w:rPr>
        <w:tab/>
      </w:r>
      <w:r w:rsidR="00271E88" w:rsidRPr="00892A89">
        <w:rPr>
          <w:rFonts w:ascii="Times New Roman" w:hAnsi="Times New Roman"/>
          <w:iCs/>
          <w:sz w:val="24"/>
          <w:szCs w:val="24"/>
          <w:lang w:val="es-ES"/>
        </w:rPr>
        <w:tab/>
      </w:r>
      <w:r w:rsidR="00271E88" w:rsidRPr="00892A89">
        <w:rPr>
          <w:rFonts w:ascii="Times New Roman" w:hAnsi="Times New Roman"/>
          <w:iCs/>
          <w:sz w:val="24"/>
          <w:szCs w:val="24"/>
          <w:lang w:val="es-ES"/>
        </w:rPr>
        <w:tab/>
      </w:r>
      <w:r w:rsidRPr="00892A89">
        <w:rPr>
          <w:rFonts w:ascii="Times New Roman" w:hAnsi="Times New Roman"/>
          <w:iCs/>
          <w:sz w:val="24"/>
          <w:szCs w:val="24"/>
          <w:lang w:val="es-ES"/>
        </w:rPr>
        <w:t>: 1.230.000.000 đ</w:t>
      </w:r>
    </w:p>
    <w:p w:rsidR="006F7BFA" w:rsidRPr="006F7BFA" w:rsidRDefault="006F7BFA" w:rsidP="00844A36">
      <w:pPr>
        <w:pStyle w:val="ListParagraph"/>
        <w:widowControl w:val="0"/>
        <w:numPr>
          <w:ilvl w:val="0"/>
          <w:numId w:val="31"/>
        </w:numPr>
        <w:spacing w:after="0" w:line="360" w:lineRule="exact"/>
        <w:ind w:left="1134" w:hanging="425"/>
        <w:rPr>
          <w:rFonts w:ascii="Times New Roman" w:hAnsi="Times New Roman"/>
          <w:iCs/>
          <w:sz w:val="24"/>
          <w:szCs w:val="24"/>
          <w:lang w:val="es-ES"/>
        </w:rPr>
      </w:pPr>
      <w:r w:rsidRPr="006F7BFA">
        <w:rPr>
          <w:rFonts w:ascii="Times New Roman" w:hAnsi="Times New Roman"/>
          <w:iCs/>
          <w:sz w:val="24"/>
          <w:szCs w:val="24"/>
          <w:lang w:val="es-ES"/>
        </w:rPr>
        <w:t>Lao động bình quân</w:t>
      </w:r>
      <w:r w:rsidR="00271E88">
        <w:rPr>
          <w:rFonts w:ascii="Times New Roman" w:hAnsi="Times New Roman"/>
          <w:iCs/>
          <w:sz w:val="24"/>
          <w:szCs w:val="24"/>
          <w:lang w:val="es-ES"/>
        </w:rPr>
        <w:tab/>
      </w:r>
      <w:r w:rsidRPr="006F7BFA">
        <w:rPr>
          <w:rFonts w:ascii="Times New Roman" w:hAnsi="Times New Roman"/>
          <w:iCs/>
          <w:sz w:val="24"/>
          <w:szCs w:val="24"/>
          <w:lang w:val="es-ES"/>
        </w:rPr>
        <w:t>:</w:t>
      </w:r>
      <w:r w:rsidR="00271E88">
        <w:rPr>
          <w:rFonts w:ascii="Times New Roman" w:hAnsi="Times New Roman"/>
          <w:iCs/>
          <w:sz w:val="24"/>
          <w:szCs w:val="24"/>
          <w:lang w:val="es-ES"/>
        </w:rPr>
        <w:t xml:space="preserve"> </w:t>
      </w:r>
      <w:r w:rsidRPr="006F7BFA">
        <w:rPr>
          <w:rFonts w:ascii="Times New Roman" w:hAnsi="Times New Roman"/>
          <w:iCs/>
          <w:sz w:val="24"/>
          <w:szCs w:val="24"/>
          <w:lang w:val="es-ES"/>
        </w:rPr>
        <w:t>55 CBCNV giảm 66% so vớ</w:t>
      </w:r>
      <w:r w:rsidR="00271E88">
        <w:rPr>
          <w:rFonts w:ascii="Times New Roman" w:hAnsi="Times New Roman"/>
          <w:iCs/>
          <w:sz w:val="24"/>
          <w:szCs w:val="24"/>
          <w:lang w:val="es-ES"/>
        </w:rPr>
        <w:t>i năm 2012</w:t>
      </w:r>
      <w:r w:rsidRPr="006F7BFA">
        <w:rPr>
          <w:rFonts w:ascii="Times New Roman" w:hAnsi="Times New Roman"/>
          <w:iCs/>
          <w:sz w:val="24"/>
          <w:szCs w:val="24"/>
          <w:lang w:val="es-ES"/>
        </w:rPr>
        <w:t>;</w:t>
      </w:r>
    </w:p>
    <w:p w:rsidR="006F7BFA" w:rsidRPr="006F7BFA" w:rsidRDefault="006F7BFA" w:rsidP="00844A36">
      <w:pPr>
        <w:pStyle w:val="ListParagraph"/>
        <w:widowControl w:val="0"/>
        <w:numPr>
          <w:ilvl w:val="0"/>
          <w:numId w:val="31"/>
        </w:numPr>
        <w:spacing w:after="0" w:line="360" w:lineRule="exact"/>
        <w:ind w:left="1134" w:hanging="425"/>
        <w:rPr>
          <w:rFonts w:ascii="Times New Roman" w:hAnsi="Times New Roman"/>
          <w:iCs/>
          <w:sz w:val="24"/>
          <w:szCs w:val="24"/>
          <w:lang w:val="es-ES"/>
        </w:rPr>
      </w:pPr>
      <w:r w:rsidRPr="006F7BFA">
        <w:rPr>
          <w:rFonts w:ascii="Times New Roman" w:hAnsi="Times New Roman"/>
          <w:iCs/>
          <w:sz w:val="24"/>
          <w:szCs w:val="24"/>
          <w:lang w:val="es-ES"/>
        </w:rPr>
        <w:t>Lao động cuối kỳ</w:t>
      </w:r>
      <w:r w:rsidR="00271E88">
        <w:rPr>
          <w:rFonts w:ascii="Times New Roman" w:hAnsi="Times New Roman"/>
          <w:iCs/>
          <w:sz w:val="24"/>
          <w:szCs w:val="24"/>
          <w:lang w:val="es-ES"/>
        </w:rPr>
        <w:tab/>
      </w:r>
      <w:r w:rsidR="00271E88">
        <w:rPr>
          <w:rFonts w:ascii="Times New Roman" w:hAnsi="Times New Roman"/>
          <w:iCs/>
          <w:sz w:val="24"/>
          <w:szCs w:val="24"/>
          <w:lang w:val="es-ES"/>
        </w:rPr>
        <w:tab/>
      </w:r>
      <w:r w:rsidRPr="006F7BFA">
        <w:rPr>
          <w:rFonts w:ascii="Times New Roman" w:hAnsi="Times New Roman"/>
          <w:iCs/>
          <w:sz w:val="24"/>
          <w:szCs w:val="24"/>
          <w:lang w:val="es-ES"/>
        </w:rPr>
        <w:t>: 45 CBCNV, giảm</w:t>
      </w:r>
      <w:r w:rsidR="00271E88">
        <w:rPr>
          <w:rFonts w:ascii="Times New Roman" w:hAnsi="Times New Roman"/>
          <w:iCs/>
          <w:sz w:val="24"/>
          <w:szCs w:val="24"/>
          <w:lang w:val="es-ES"/>
        </w:rPr>
        <w:t xml:space="preserve"> </w:t>
      </w:r>
      <w:r w:rsidRPr="006F7BFA">
        <w:rPr>
          <w:rFonts w:ascii="Times New Roman" w:hAnsi="Times New Roman"/>
          <w:iCs/>
          <w:sz w:val="24"/>
          <w:szCs w:val="24"/>
          <w:lang w:val="es-ES"/>
        </w:rPr>
        <w:t>61% so vớ</w:t>
      </w:r>
      <w:r w:rsidR="00271E88">
        <w:rPr>
          <w:rFonts w:ascii="Times New Roman" w:hAnsi="Times New Roman"/>
          <w:iCs/>
          <w:sz w:val="24"/>
          <w:szCs w:val="24"/>
          <w:lang w:val="es-ES"/>
        </w:rPr>
        <w:t>i năm 2012</w:t>
      </w:r>
    </w:p>
    <w:p w:rsidR="006F7BFA" w:rsidRPr="00271E88" w:rsidRDefault="006F7BFA" w:rsidP="00844A36">
      <w:pPr>
        <w:pStyle w:val="ListParagraph"/>
        <w:widowControl w:val="0"/>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exact"/>
        <w:ind w:hanging="720"/>
        <w:rPr>
          <w:rFonts w:ascii="Times New Roman" w:hAnsi="Times New Roman"/>
          <w:b/>
          <w:sz w:val="24"/>
          <w:szCs w:val="24"/>
          <w:lang w:val="nl-NL"/>
        </w:rPr>
      </w:pPr>
      <w:r w:rsidRPr="00271E88">
        <w:rPr>
          <w:rFonts w:ascii="Times New Roman" w:hAnsi="Times New Roman"/>
          <w:b/>
          <w:sz w:val="24"/>
          <w:szCs w:val="24"/>
          <w:lang w:val="nl-NL"/>
        </w:rPr>
        <w:t>Đối với lĩnh vực Đầu tư phát triển các dự án BĐS:</w:t>
      </w:r>
    </w:p>
    <w:p w:rsidR="006F7BFA" w:rsidRPr="00271E88" w:rsidRDefault="006F7BFA" w:rsidP="00844A36">
      <w:pPr>
        <w:pStyle w:val="ListParagraph"/>
        <w:widowControl w:val="0"/>
        <w:numPr>
          <w:ilvl w:val="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exact"/>
        <w:ind w:hanging="1080"/>
        <w:rPr>
          <w:rFonts w:ascii="Times New Roman" w:hAnsi="Times New Roman"/>
          <w:b/>
          <w:sz w:val="24"/>
          <w:szCs w:val="24"/>
          <w:lang w:val="nl-NL"/>
        </w:rPr>
      </w:pPr>
      <w:r w:rsidRPr="00271E88">
        <w:rPr>
          <w:rFonts w:ascii="Times New Roman" w:hAnsi="Times New Roman"/>
          <w:b/>
          <w:sz w:val="24"/>
          <w:szCs w:val="24"/>
          <w:lang w:val="nl-NL"/>
        </w:rPr>
        <w:t xml:space="preserve">Dự án CT 10-11 Văn Phú: </w:t>
      </w:r>
    </w:p>
    <w:p w:rsidR="006F7BFA" w:rsidRPr="00271E88" w:rsidRDefault="006F7BFA" w:rsidP="00844A36">
      <w:pPr>
        <w:pStyle w:val="ListParagraph"/>
        <w:widowControl w:val="0"/>
        <w:numPr>
          <w:ilvl w:val="0"/>
          <w:numId w:val="31"/>
        </w:numPr>
        <w:spacing w:after="0" w:line="360" w:lineRule="exact"/>
        <w:ind w:left="1134" w:hanging="425"/>
        <w:rPr>
          <w:rFonts w:ascii="Times New Roman" w:hAnsi="Times New Roman"/>
          <w:iCs/>
          <w:sz w:val="24"/>
          <w:szCs w:val="24"/>
          <w:lang w:val="es-ES"/>
        </w:rPr>
      </w:pPr>
      <w:r w:rsidRPr="00271E88">
        <w:rPr>
          <w:rFonts w:ascii="Times New Roman" w:hAnsi="Times New Roman"/>
          <w:iCs/>
          <w:sz w:val="24"/>
          <w:szCs w:val="24"/>
          <w:lang w:val="es-ES"/>
        </w:rPr>
        <w:t>Tập trung các nguồn lực hoàn thành xây thô đến tầng 25, đồng thời chuẩn bị các điều kiện cần thiết thực hiện các gói thầu tiếp theo với giá trị giải ngân ước khoảng 324 tỷ đồng;</w:t>
      </w:r>
    </w:p>
    <w:p w:rsidR="006F7BFA" w:rsidRPr="00271E88" w:rsidRDefault="006F7BFA" w:rsidP="00844A36">
      <w:pPr>
        <w:pStyle w:val="ListParagraph"/>
        <w:widowControl w:val="0"/>
        <w:numPr>
          <w:ilvl w:val="0"/>
          <w:numId w:val="31"/>
        </w:numPr>
        <w:spacing w:after="0" w:line="360" w:lineRule="exact"/>
        <w:ind w:left="1134" w:hanging="425"/>
        <w:rPr>
          <w:rFonts w:ascii="Times New Roman" w:hAnsi="Times New Roman"/>
          <w:iCs/>
          <w:sz w:val="24"/>
          <w:szCs w:val="24"/>
          <w:lang w:val="es-ES"/>
        </w:rPr>
      </w:pPr>
      <w:r w:rsidRPr="00271E88">
        <w:rPr>
          <w:rFonts w:ascii="Times New Roman" w:hAnsi="Times New Roman"/>
          <w:iCs/>
          <w:sz w:val="24"/>
          <w:szCs w:val="24"/>
          <w:lang w:val="es-ES"/>
        </w:rPr>
        <w:t xml:space="preserve">Tìm kiếm nhà thầu thi công đủ năng lực để </w:t>
      </w:r>
      <w:r w:rsidR="00271E88">
        <w:rPr>
          <w:rFonts w:ascii="Times New Roman" w:hAnsi="Times New Roman"/>
          <w:iCs/>
          <w:sz w:val="24"/>
          <w:szCs w:val="24"/>
          <w:lang w:val="es-ES"/>
        </w:rPr>
        <w:t>k</w:t>
      </w:r>
      <w:r w:rsidRPr="00271E88">
        <w:rPr>
          <w:rFonts w:ascii="Times New Roman" w:hAnsi="Times New Roman"/>
          <w:iCs/>
          <w:sz w:val="24"/>
          <w:szCs w:val="24"/>
          <w:lang w:val="es-ES"/>
        </w:rPr>
        <w:t>ý kết Hợp đồng thi công các gói thầu, xây, lắp công trình thuộc các dự án của Công ty làm chủ đầu tư;</w:t>
      </w:r>
    </w:p>
    <w:p w:rsidR="006F7BFA" w:rsidRPr="00271E88" w:rsidRDefault="006F7BFA" w:rsidP="00844A36">
      <w:pPr>
        <w:pStyle w:val="ListParagraph"/>
        <w:widowControl w:val="0"/>
        <w:numPr>
          <w:ilvl w:val="0"/>
          <w:numId w:val="31"/>
        </w:numPr>
        <w:spacing w:after="0" w:line="360" w:lineRule="exact"/>
        <w:ind w:left="1134" w:hanging="425"/>
        <w:rPr>
          <w:rFonts w:ascii="Times New Roman" w:hAnsi="Times New Roman"/>
          <w:iCs/>
          <w:sz w:val="24"/>
          <w:szCs w:val="24"/>
          <w:lang w:val="es-ES"/>
        </w:rPr>
      </w:pPr>
      <w:r w:rsidRPr="00271E88">
        <w:rPr>
          <w:rFonts w:ascii="Times New Roman" w:hAnsi="Times New Roman"/>
          <w:iCs/>
          <w:sz w:val="24"/>
          <w:szCs w:val="24"/>
          <w:lang w:val="es-ES"/>
        </w:rPr>
        <w:t xml:space="preserve">Nghiên cứu, xem xét áp dụng hình thức cung cấp vật tư, vật liệu chính cho nhà thầu thi công (nếu đủ điều kiện) để giảm chi phí phát sinh, giảm thiểu rủi ro từ </w:t>
      </w:r>
      <w:r w:rsidRPr="00271E88">
        <w:rPr>
          <w:rFonts w:ascii="Times New Roman" w:hAnsi="Times New Roman"/>
          <w:iCs/>
          <w:sz w:val="24"/>
          <w:szCs w:val="24"/>
          <w:lang w:val="es-ES"/>
        </w:rPr>
        <w:lastRenderedPageBreak/>
        <w:t>nhà thầu thi công ảnh hưởng đến tiến độ công trình;</w:t>
      </w:r>
    </w:p>
    <w:p w:rsidR="006F7BFA" w:rsidRPr="00271E88" w:rsidRDefault="006F7BFA" w:rsidP="00844A36">
      <w:pPr>
        <w:pStyle w:val="ListParagraph"/>
        <w:widowControl w:val="0"/>
        <w:numPr>
          <w:ilvl w:val="0"/>
          <w:numId w:val="31"/>
        </w:numPr>
        <w:spacing w:after="0" w:line="360" w:lineRule="exact"/>
        <w:ind w:left="1134" w:hanging="425"/>
        <w:rPr>
          <w:rFonts w:ascii="Times New Roman" w:hAnsi="Times New Roman"/>
          <w:iCs/>
          <w:sz w:val="24"/>
          <w:szCs w:val="24"/>
          <w:lang w:val="es-ES"/>
        </w:rPr>
      </w:pPr>
      <w:r w:rsidRPr="00271E88">
        <w:rPr>
          <w:rFonts w:ascii="Times New Roman" w:hAnsi="Times New Roman"/>
          <w:iCs/>
          <w:sz w:val="24"/>
          <w:szCs w:val="24"/>
          <w:lang w:val="es-ES"/>
        </w:rPr>
        <w:t>Thực hiện tốt công tác giám sát của chủ đầu tư đối với hoạt động xây, lắp trên công trường.</w:t>
      </w:r>
    </w:p>
    <w:p w:rsidR="00271E88" w:rsidRPr="00271E88" w:rsidRDefault="006F7BFA" w:rsidP="00844A36">
      <w:pPr>
        <w:pStyle w:val="ListParagraph"/>
        <w:widowControl w:val="0"/>
        <w:numPr>
          <w:ilvl w:val="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exact"/>
        <w:ind w:left="851" w:hanging="851"/>
        <w:rPr>
          <w:rFonts w:ascii="Times New Roman" w:hAnsi="Times New Roman"/>
          <w:b/>
          <w:sz w:val="24"/>
          <w:szCs w:val="24"/>
          <w:lang w:val="nl-NL"/>
        </w:rPr>
      </w:pPr>
      <w:r w:rsidRPr="00271E88">
        <w:rPr>
          <w:rFonts w:ascii="Times New Roman" w:hAnsi="Times New Roman"/>
          <w:b/>
          <w:sz w:val="24"/>
          <w:szCs w:val="24"/>
          <w:lang w:val="nl-NL"/>
        </w:rPr>
        <w:t>Dự</w:t>
      </w:r>
      <w:r w:rsidR="00271E88">
        <w:rPr>
          <w:rFonts w:ascii="Times New Roman" w:hAnsi="Times New Roman"/>
          <w:b/>
          <w:sz w:val="24"/>
          <w:szCs w:val="24"/>
          <w:lang w:val="nl-NL"/>
        </w:rPr>
        <w:t xml:space="preserve"> án K</w:t>
      </w:r>
      <w:r w:rsidRPr="00271E88">
        <w:rPr>
          <w:rFonts w:ascii="Times New Roman" w:hAnsi="Times New Roman"/>
          <w:b/>
          <w:sz w:val="24"/>
          <w:szCs w:val="24"/>
          <w:lang w:val="nl-NL"/>
        </w:rPr>
        <w:t xml:space="preserve">hu du lịch cao cấp quốc tế Tản Viên: </w:t>
      </w:r>
    </w:p>
    <w:p w:rsidR="00271E88" w:rsidRPr="00271E88" w:rsidRDefault="006F7BFA" w:rsidP="00844A3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exact"/>
        <w:ind w:left="1080"/>
        <w:rPr>
          <w:rFonts w:ascii="Times New Roman" w:hAnsi="Times New Roman"/>
          <w:sz w:val="24"/>
          <w:szCs w:val="24"/>
          <w:lang w:val="nl-NL"/>
        </w:rPr>
      </w:pPr>
      <w:r w:rsidRPr="00271E88">
        <w:rPr>
          <w:rFonts w:ascii="Times New Roman" w:hAnsi="Times New Roman"/>
          <w:sz w:val="24"/>
          <w:szCs w:val="24"/>
          <w:lang w:val="nl-NL"/>
        </w:rPr>
        <w:t>Thực hiện các điều kiện cần thiết trong giai đoạn chuẩn bị đầu tư với giá trị giải ngân ước khoảng 10 tỷ.</w:t>
      </w:r>
    </w:p>
    <w:p w:rsidR="006F7BFA" w:rsidRPr="00271E88" w:rsidRDefault="006F7BFA" w:rsidP="00844A36">
      <w:pPr>
        <w:pStyle w:val="ListParagraph"/>
        <w:widowControl w:val="0"/>
        <w:numPr>
          <w:ilvl w:val="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exact"/>
        <w:ind w:hanging="1080"/>
        <w:rPr>
          <w:rFonts w:ascii="Times New Roman" w:hAnsi="Times New Roman"/>
          <w:b/>
          <w:sz w:val="24"/>
          <w:szCs w:val="24"/>
          <w:lang w:val="nl-NL"/>
        </w:rPr>
      </w:pPr>
      <w:r w:rsidRPr="00271E88">
        <w:rPr>
          <w:rFonts w:ascii="Times New Roman" w:hAnsi="Times New Roman"/>
          <w:b/>
          <w:sz w:val="24"/>
          <w:szCs w:val="24"/>
          <w:lang w:val="nl-NL"/>
        </w:rPr>
        <w:t xml:space="preserve">Dự án Việt Hưng: </w:t>
      </w:r>
    </w:p>
    <w:p w:rsidR="006F7BFA" w:rsidRPr="00271E88" w:rsidRDefault="006F7BFA" w:rsidP="00844A36">
      <w:pPr>
        <w:pStyle w:val="ListParagraph"/>
        <w:widowControl w:val="0"/>
        <w:numPr>
          <w:ilvl w:val="0"/>
          <w:numId w:val="31"/>
        </w:numPr>
        <w:spacing w:after="0" w:line="360" w:lineRule="exact"/>
        <w:ind w:left="1134" w:hanging="425"/>
        <w:rPr>
          <w:rFonts w:ascii="Times New Roman" w:hAnsi="Times New Roman"/>
          <w:iCs/>
          <w:sz w:val="24"/>
          <w:szCs w:val="24"/>
          <w:lang w:val="es-ES"/>
        </w:rPr>
      </w:pPr>
      <w:r w:rsidRPr="00271E88">
        <w:rPr>
          <w:rFonts w:ascii="Times New Roman" w:hAnsi="Times New Roman"/>
          <w:iCs/>
          <w:sz w:val="24"/>
          <w:szCs w:val="24"/>
          <w:lang w:val="es-ES"/>
        </w:rPr>
        <w:t>Tiếp tục tìm kiếm đối tác chuyển nhượng theo các tiêu chí đã được ĐHĐCĐ thông qua;</w:t>
      </w:r>
    </w:p>
    <w:p w:rsidR="006F7BFA" w:rsidRPr="00271E88" w:rsidRDefault="006F7BFA" w:rsidP="00844A36">
      <w:pPr>
        <w:pStyle w:val="ListParagraph"/>
        <w:widowControl w:val="0"/>
        <w:numPr>
          <w:ilvl w:val="0"/>
          <w:numId w:val="31"/>
        </w:numPr>
        <w:spacing w:after="0" w:line="360" w:lineRule="exact"/>
        <w:ind w:left="1134" w:hanging="425"/>
        <w:rPr>
          <w:rFonts w:ascii="Times New Roman" w:hAnsi="Times New Roman"/>
          <w:iCs/>
          <w:sz w:val="24"/>
          <w:szCs w:val="24"/>
          <w:lang w:val="es-ES"/>
        </w:rPr>
      </w:pPr>
      <w:r w:rsidRPr="00271E88">
        <w:rPr>
          <w:rFonts w:ascii="Times New Roman" w:hAnsi="Times New Roman"/>
          <w:iCs/>
          <w:sz w:val="24"/>
          <w:szCs w:val="24"/>
          <w:lang w:val="es-ES"/>
        </w:rPr>
        <w:t>Trong giai đoạn chưa chuyển nhượng được phần vốn của dự án, căn cứ diễn biến thị trường để tiếp tục nghiên cứu đề xuất phương án đầu tư theo giai đoạn, phân kỳ đầu tư trên cơ sở sử dụng nguồn vốn huy động khác để đầu tư, nhằm thanh khoản sản phẩm của dự án, thu hồi nguồn vốn đã đầu tư.</w:t>
      </w:r>
    </w:p>
    <w:p w:rsidR="006F7BFA" w:rsidRPr="00271E88" w:rsidRDefault="006F7BFA" w:rsidP="00844A36">
      <w:pPr>
        <w:pStyle w:val="ListParagraph"/>
        <w:widowControl w:val="0"/>
        <w:numPr>
          <w:ilvl w:val="2"/>
          <w:numId w:val="18"/>
        </w:numPr>
        <w:spacing w:after="0" w:line="360" w:lineRule="exact"/>
        <w:ind w:hanging="1080"/>
        <w:rPr>
          <w:rFonts w:ascii="Times New Roman" w:hAnsi="Times New Roman"/>
          <w:b/>
          <w:sz w:val="24"/>
          <w:szCs w:val="24"/>
          <w:lang w:val="nl-NL"/>
        </w:rPr>
      </w:pPr>
      <w:r w:rsidRPr="00271E88">
        <w:rPr>
          <w:rFonts w:ascii="Times New Roman" w:hAnsi="Times New Roman"/>
          <w:b/>
          <w:sz w:val="24"/>
          <w:szCs w:val="24"/>
          <w:lang w:val="nl-NL"/>
        </w:rPr>
        <w:t xml:space="preserve">Dự án </w:t>
      </w:r>
      <w:r w:rsidR="00A04B92">
        <w:rPr>
          <w:rFonts w:ascii="Times New Roman" w:hAnsi="Times New Roman"/>
          <w:b/>
          <w:sz w:val="24"/>
          <w:szCs w:val="24"/>
          <w:lang w:val="nl-NL"/>
        </w:rPr>
        <w:t>T</w:t>
      </w:r>
      <w:r w:rsidR="00A04B92" w:rsidRPr="00A04B92">
        <w:rPr>
          <w:rFonts w:ascii="Times New Roman" w:hAnsi="Times New Roman"/>
          <w:b/>
          <w:sz w:val="24"/>
          <w:szCs w:val="24"/>
          <w:lang w:val="nl-NL"/>
        </w:rPr>
        <w:t>ổ</w:t>
      </w:r>
      <w:r w:rsidR="00A04B92">
        <w:rPr>
          <w:rFonts w:ascii="Times New Roman" w:hAnsi="Times New Roman"/>
          <w:b/>
          <w:sz w:val="24"/>
          <w:szCs w:val="24"/>
          <w:lang w:val="nl-NL"/>
        </w:rPr>
        <w:t xml:space="preserve"> h</w:t>
      </w:r>
      <w:r w:rsidR="00A04B92" w:rsidRPr="00A04B92">
        <w:rPr>
          <w:rFonts w:ascii="Times New Roman" w:hAnsi="Times New Roman"/>
          <w:b/>
          <w:sz w:val="24"/>
          <w:szCs w:val="24"/>
          <w:lang w:val="nl-NL"/>
        </w:rPr>
        <w:t>ợp</w:t>
      </w:r>
      <w:r w:rsidR="00A04B92">
        <w:rPr>
          <w:rFonts w:ascii="Times New Roman" w:hAnsi="Times New Roman"/>
          <w:b/>
          <w:sz w:val="24"/>
          <w:szCs w:val="24"/>
          <w:lang w:val="nl-NL"/>
        </w:rPr>
        <w:t xml:space="preserve"> v</w:t>
      </w:r>
      <w:r w:rsidR="00A04B92" w:rsidRPr="00A04B92">
        <w:rPr>
          <w:rFonts w:ascii="Times New Roman" w:hAnsi="Times New Roman"/>
          <w:b/>
          <w:sz w:val="24"/>
          <w:szCs w:val="24"/>
          <w:lang w:val="nl-NL"/>
        </w:rPr>
        <w:t>ă</w:t>
      </w:r>
      <w:r w:rsidR="00A04B92">
        <w:rPr>
          <w:rFonts w:ascii="Times New Roman" w:hAnsi="Times New Roman"/>
          <w:b/>
          <w:sz w:val="24"/>
          <w:szCs w:val="24"/>
          <w:lang w:val="nl-NL"/>
        </w:rPr>
        <w:t>n ph</w:t>
      </w:r>
      <w:r w:rsidR="00A04B92" w:rsidRPr="00A04B92">
        <w:rPr>
          <w:rFonts w:ascii="Times New Roman" w:hAnsi="Times New Roman"/>
          <w:b/>
          <w:sz w:val="24"/>
          <w:szCs w:val="24"/>
          <w:lang w:val="nl-NL"/>
        </w:rPr>
        <w:t>òng</w:t>
      </w:r>
      <w:r w:rsidR="00A04B92">
        <w:rPr>
          <w:rFonts w:ascii="Times New Roman" w:hAnsi="Times New Roman"/>
          <w:b/>
          <w:sz w:val="24"/>
          <w:szCs w:val="24"/>
          <w:lang w:val="nl-NL"/>
        </w:rPr>
        <w:t xml:space="preserve"> l</w:t>
      </w:r>
      <w:r w:rsidR="00A04B92" w:rsidRPr="00A04B92">
        <w:rPr>
          <w:rFonts w:ascii="Times New Roman" w:hAnsi="Times New Roman"/>
          <w:b/>
          <w:sz w:val="24"/>
          <w:szCs w:val="24"/>
          <w:lang w:val="nl-NL"/>
        </w:rPr>
        <w:t>àm</w:t>
      </w:r>
      <w:r w:rsidR="00A04B92">
        <w:rPr>
          <w:rFonts w:ascii="Times New Roman" w:hAnsi="Times New Roman"/>
          <w:b/>
          <w:sz w:val="24"/>
          <w:szCs w:val="24"/>
          <w:lang w:val="nl-NL"/>
        </w:rPr>
        <w:t xml:space="preserve"> vi</w:t>
      </w:r>
      <w:r w:rsidR="00A04B92" w:rsidRPr="00A04B92">
        <w:rPr>
          <w:rFonts w:ascii="Times New Roman" w:hAnsi="Times New Roman"/>
          <w:b/>
          <w:sz w:val="24"/>
          <w:szCs w:val="24"/>
          <w:lang w:val="nl-NL"/>
        </w:rPr>
        <w:t>ệc</w:t>
      </w:r>
      <w:r w:rsidR="00A04B92">
        <w:rPr>
          <w:rFonts w:ascii="Times New Roman" w:hAnsi="Times New Roman"/>
          <w:b/>
          <w:sz w:val="24"/>
          <w:szCs w:val="24"/>
          <w:lang w:val="nl-NL"/>
        </w:rPr>
        <w:t>, TTTM v</w:t>
      </w:r>
      <w:r w:rsidR="00A04B92" w:rsidRPr="00A04B92">
        <w:rPr>
          <w:rFonts w:ascii="Times New Roman" w:hAnsi="Times New Roman"/>
          <w:b/>
          <w:sz w:val="24"/>
          <w:szCs w:val="24"/>
          <w:lang w:val="nl-NL"/>
        </w:rPr>
        <w:t>à</w:t>
      </w:r>
      <w:r w:rsidR="00A04B92">
        <w:rPr>
          <w:rFonts w:ascii="Times New Roman" w:hAnsi="Times New Roman"/>
          <w:b/>
          <w:sz w:val="24"/>
          <w:szCs w:val="24"/>
          <w:lang w:val="nl-NL"/>
        </w:rPr>
        <w:t xml:space="preserve"> c</w:t>
      </w:r>
      <w:r w:rsidR="00A04B92" w:rsidRPr="00A04B92">
        <w:rPr>
          <w:rFonts w:ascii="Times New Roman" w:hAnsi="Times New Roman"/>
          <w:b/>
          <w:sz w:val="24"/>
          <w:szCs w:val="24"/>
          <w:lang w:val="nl-NL"/>
        </w:rPr>
        <w:t>ă</w:t>
      </w:r>
      <w:r w:rsidR="00A04B92">
        <w:rPr>
          <w:rFonts w:ascii="Times New Roman" w:hAnsi="Times New Roman"/>
          <w:b/>
          <w:sz w:val="24"/>
          <w:szCs w:val="24"/>
          <w:lang w:val="nl-NL"/>
        </w:rPr>
        <w:t>n h</w:t>
      </w:r>
      <w:r w:rsidR="00A04B92" w:rsidRPr="00A04B92">
        <w:rPr>
          <w:rFonts w:ascii="Times New Roman" w:hAnsi="Times New Roman"/>
          <w:b/>
          <w:sz w:val="24"/>
          <w:szCs w:val="24"/>
          <w:lang w:val="nl-NL"/>
        </w:rPr>
        <w:t>ộ</w:t>
      </w:r>
      <w:r w:rsidR="00A04B92">
        <w:rPr>
          <w:rFonts w:ascii="Times New Roman" w:hAnsi="Times New Roman"/>
          <w:b/>
          <w:sz w:val="24"/>
          <w:szCs w:val="24"/>
          <w:lang w:val="nl-NL"/>
        </w:rPr>
        <w:t xml:space="preserve"> cao c</w:t>
      </w:r>
      <w:r w:rsidR="00A04B92" w:rsidRPr="00A04B92">
        <w:rPr>
          <w:rFonts w:ascii="Times New Roman" w:hAnsi="Times New Roman"/>
          <w:b/>
          <w:sz w:val="24"/>
          <w:szCs w:val="24"/>
          <w:lang w:val="nl-NL"/>
        </w:rPr>
        <w:t>ấp</w:t>
      </w:r>
      <w:r w:rsidR="00A04B92">
        <w:rPr>
          <w:rFonts w:ascii="Times New Roman" w:hAnsi="Times New Roman"/>
          <w:b/>
          <w:sz w:val="24"/>
          <w:szCs w:val="24"/>
          <w:lang w:val="nl-NL"/>
        </w:rPr>
        <w:t xml:space="preserve"> s</w:t>
      </w:r>
      <w:r w:rsidR="00A04B92" w:rsidRPr="00A04B92">
        <w:rPr>
          <w:rFonts w:ascii="Times New Roman" w:hAnsi="Times New Roman"/>
          <w:b/>
          <w:sz w:val="24"/>
          <w:szCs w:val="24"/>
          <w:lang w:val="nl-NL"/>
        </w:rPr>
        <w:t>ố</w:t>
      </w:r>
      <w:r w:rsidR="00A04B92">
        <w:rPr>
          <w:rFonts w:ascii="Times New Roman" w:hAnsi="Times New Roman"/>
          <w:b/>
          <w:sz w:val="24"/>
          <w:szCs w:val="24"/>
          <w:lang w:val="nl-NL"/>
        </w:rPr>
        <w:t xml:space="preserve"> 9 Tr</w:t>
      </w:r>
      <w:r w:rsidR="00A04B92" w:rsidRPr="00A04B92">
        <w:rPr>
          <w:rFonts w:ascii="Times New Roman" w:hAnsi="Times New Roman"/>
          <w:b/>
          <w:sz w:val="24"/>
          <w:szCs w:val="24"/>
          <w:lang w:val="nl-NL"/>
        </w:rPr>
        <w:t>ần</w:t>
      </w:r>
      <w:r w:rsidR="00A04B92">
        <w:rPr>
          <w:rFonts w:ascii="Times New Roman" w:hAnsi="Times New Roman"/>
          <w:b/>
          <w:sz w:val="24"/>
          <w:szCs w:val="24"/>
          <w:lang w:val="nl-NL"/>
        </w:rPr>
        <w:t xml:space="preserve"> Th</w:t>
      </w:r>
      <w:r w:rsidR="00A04B92" w:rsidRPr="00A04B92">
        <w:rPr>
          <w:rFonts w:ascii="Times New Roman" w:hAnsi="Times New Roman"/>
          <w:b/>
          <w:sz w:val="24"/>
          <w:szCs w:val="24"/>
          <w:lang w:val="nl-NL"/>
        </w:rPr>
        <w:t>ánh</w:t>
      </w:r>
      <w:r w:rsidR="006A0BE1">
        <w:rPr>
          <w:rFonts w:ascii="Times New Roman" w:hAnsi="Times New Roman"/>
          <w:b/>
          <w:sz w:val="24"/>
          <w:szCs w:val="24"/>
          <w:lang w:val="nl-NL"/>
        </w:rPr>
        <w:t xml:space="preserve"> </w:t>
      </w:r>
      <w:r w:rsidR="00A04B92">
        <w:rPr>
          <w:rFonts w:ascii="Times New Roman" w:hAnsi="Times New Roman"/>
          <w:b/>
          <w:sz w:val="24"/>
          <w:szCs w:val="24"/>
          <w:lang w:val="nl-NL"/>
        </w:rPr>
        <w:t>T</w:t>
      </w:r>
      <w:r w:rsidR="00A04B92" w:rsidRPr="00A04B92">
        <w:rPr>
          <w:rFonts w:ascii="Times New Roman" w:hAnsi="Times New Roman"/>
          <w:b/>
          <w:sz w:val="24"/>
          <w:szCs w:val="24"/>
          <w:lang w:val="nl-NL"/>
        </w:rPr>
        <w:t>ô</w:t>
      </w:r>
      <w:r w:rsidR="00A04B92">
        <w:rPr>
          <w:rFonts w:ascii="Times New Roman" w:hAnsi="Times New Roman"/>
          <w:b/>
          <w:sz w:val="24"/>
          <w:szCs w:val="24"/>
          <w:lang w:val="nl-NL"/>
        </w:rPr>
        <w:t>ng, Hai B</w:t>
      </w:r>
      <w:r w:rsidR="00A04B92" w:rsidRPr="00A04B92">
        <w:rPr>
          <w:rFonts w:ascii="Times New Roman" w:hAnsi="Times New Roman"/>
          <w:b/>
          <w:sz w:val="24"/>
          <w:szCs w:val="24"/>
          <w:lang w:val="nl-NL"/>
        </w:rPr>
        <w:t>à</w:t>
      </w:r>
      <w:r w:rsidR="00A04B92">
        <w:rPr>
          <w:rFonts w:ascii="Times New Roman" w:hAnsi="Times New Roman"/>
          <w:b/>
          <w:sz w:val="24"/>
          <w:szCs w:val="24"/>
          <w:lang w:val="nl-NL"/>
        </w:rPr>
        <w:t xml:space="preserve"> Tr</w:t>
      </w:r>
      <w:r w:rsidR="00A04B92" w:rsidRPr="00A04B92">
        <w:rPr>
          <w:rFonts w:ascii="Times New Roman" w:hAnsi="Times New Roman"/>
          <w:b/>
          <w:sz w:val="24"/>
          <w:szCs w:val="24"/>
          <w:lang w:val="nl-NL"/>
        </w:rPr>
        <w:t>ư</w:t>
      </w:r>
      <w:r w:rsidR="00A04B92">
        <w:rPr>
          <w:rFonts w:ascii="Times New Roman" w:hAnsi="Times New Roman"/>
          <w:b/>
          <w:sz w:val="24"/>
          <w:szCs w:val="24"/>
          <w:lang w:val="nl-NL"/>
        </w:rPr>
        <w:t>ng, H</w:t>
      </w:r>
      <w:r w:rsidR="00A04B92" w:rsidRPr="00A04B92">
        <w:rPr>
          <w:rFonts w:ascii="Times New Roman" w:hAnsi="Times New Roman"/>
          <w:b/>
          <w:sz w:val="24"/>
          <w:szCs w:val="24"/>
          <w:lang w:val="nl-NL"/>
        </w:rPr>
        <w:t>à</w:t>
      </w:r>
      <w:r w:rsidR="00A04B92">
        <w:rPr>
          <w:rFonts w:ascii="Times New Roman" w:hAnsi="Times New Roman"/>
          <w:b/>
          <w:sz w:val="24"/>
          <w:szCs w:val="24"/>
          <w:lang w:val="nl-NL"/>
        </w:rPr>
        <w:t xml:space="preserve"> N</w:t>
      </w:r>
      <w:r w:rsidR="00A04B92" w:rsidRPr="00A04B92">
        <w:rPr>
          <w:rFonts w:ascii="Times New Roman" w:hAnsi="Times New Roman"/>
          <w:b/>
          <w:sz w:val="24"/>
          <w:szCs w:val="24"/>
          <w:lang w:val="nl-NL"/>
        </w:rPr>
        <w:t>ội</w:t>
      </w:r>
      <w:r w:rsidR="00A04B92">
        <w:rPr>
          <w:rFonts w:ascii="Times New Roman" w:hAnsi="Times New Roman"/>
          <w:b/>
          <w:sz w:val="24"/>
          <w:szCs w:val="24"/>
          <w:lang w:val="nl-NL"/>
        </w:rPr>
        <w:t xml:space="preserve"> </w:t>
      </w:r>
      <w:r w:rsidRPr="00271E88">
        <w:rPr>
          <w:rFonts w:ascii="Times New Roman" w:hAnsi="Times New Roman"/>
          <w:b/>
          <w:sz w:val="24"/>
          <w:szCs w:val="24"/>
          <w:lang w:val="nl-NL"/>
        </w:rPr>
        <w:t>:</w:t>
      </w:r>
    </w:p>
    <w:p w:rsidR="006F7BFA" w:rsidRPr="00271E88" w:rsidRDefault="006F7BFA" w:rsidP="00844A36">
      <w:pPr>
        <w:pStyle w:val="ListParagraph"/>
        <w:widowControl w:val="0"/>
        <w:spacing w:after="0" w:line="360" w:lineRule="exact"/>
        <w:ind w:left="1134"/>
        <w:rPr>
          <w:rFonts w:ascii="Times New Roman" w:hAnsi="Times New Roman"/>
          <w:iCs/>
          <w:sz w:val="24"/>
          <w:szCs w:val="24"/>
          <w:lang w:val="es-ES"/>
        </w:rPr>
      </w:pPr>
      <w:r w:rsidRPr="00271E88">
        <w:rPr>
          <w:rFonts w:ascii="Times New Roman" w:hAnsi="Times New Roman"/>
          <w:iCs/>
          <w:sz w:val="24"/>
          <w:szCs w:val="24"/>
          <w:lang w:val="es-ES"/>
        </w:rPr>
        <w:t>Với các nguồn lực về tài chính hiện nay, PVCR nghiên cứu, đề xuất HĐQT/ ĐHĐCĐ phương hướng đầu tư dự án theo một trong hai phương án như sau:</w:t>
      </w:r>
    </w:p>
    <w:p w:rsidR="006F7BFA" w:rsidRPr="00271E88" w:rsidRDefault="006F7BFA" w:rsidP="00844A36">
      <w:pPr>
        <w:pStyle w:val="ListParagraph"/>
        <w:widowControl w:val="0"/>
        <w:numPr>
          <w:ilvl w:val="0"/>
          <w:numId w:val="32"/>
        </w:numPr>
        <w:spacing w:after="0" w:line="360" w:lineRule="exact"/>
        <w:rPr>
          <w:rFonts w:ascii="Times New Roman" w:hAnsi="Times New Roman"/>
          <w:iCs/>
          <w:sz w:val="24"/>
          <w:szCs w:val="24"/>
          <w:lang w:val="es-ES"/>
        </w:rPr>
      </w:pPr>
      <w:r w:rsidRPr="00271E88">
        <w:rPr>
          <w:rFonts w:ascii="Times New Roman" w:hAnsi="Times New Roman"/>
          <w:iCs/>
          <w:sz w:val="24"/>
          <w:szCs w:val="24"/>
          <w:lang w:val="es-ES"/>
        </w:rPr>
        <w:t xml:space="preserve">Tiếp tục đầu tư đầu tư: Sau khi đã xác định hiệu quả đầu tư và chỉ sử dụng nguồn vốn đã đầu tư là nguồn vốn CSH của PVCR để đầu tư dự án. </w:t>
      </w:r>
    </w:p>
    <w:p w:rsidR="006F7BFA" w:rsidRDefault="006F7BFA" w:rsidP="00844A36">
      <w:pPr>
        <w:pStyle w:val="ListParagraph"/>
        <w:widowControl w:val="0"/>
        <w:numPr>
          <w:ilvl w:val="0"/>
          <w:numId w:val="32"/>
        </w:numPr>
        <w:spacing w:after="0" w:line="360" w:lineRule="exact"/>
        <w:rPr>
          <w:rFonts w:ascii="Times New Roman" w:hAnsi="Times New Roman"/>
          <w:iCs/>
          <w:sz w:val="24"/>
          <w:szCs w:val="24"/>
          <w:lang w:val="es-ES"/>
        </w:rPr>
      </w:pPr>
      <w:r w:rsidRPr="00271E88">
        <w:rPr>
          <w:rFonts w:ascii="Times New Roman" w:hAnsi="Times New Roman"/>
          <w:iCs/>
          <w:sz w:val="24"/>
          <w:szCs w:val="24"/>
          <w:lang w:val="es-ES"/>
        </w:rPr>
        <w:t>Thoái vốn đã đầu để tư tập trung các dự án khác của PVCR hoặc tìm kiếm dự án khác phù hợp với nguồn lực của PVCR.</w:t>
      </w:r>
    </w:p>
    <w:p w:rsidR="006F7BFA" w:rsidRPr="00A04B92" w:rsidRDefault="006F7BFA" w:rsidP="00844A36">
      <w:pPr>
        <w:pStyle w:val="ListParagraph"/>
        <w:widowControl w:val="0"/>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exact"/>
        <w:ind w:hanging="720"/>
        <w:rPr>
          <w:rFonts w:ascii="Times New Roman" w:hAnsi="Times New Roman"/>
          <w:b/>
          <w:sz w:val="24"/>
          <w:szCs w:val="24"/>
          <w:lang w:val="nl-NL"/>
        </w:rPr>
      </w:pPr>
      <w:r w:rsidRPr="00A04B92">
        <w:rPr>
          <w:rFonts w:ascii="Times New Roman" w:hAnsi="Times New Roman"/>
          <w:b/>
          <w:sz w:val="24"/>
          <w:szCs w:val="24"/>
          <w:lang w:val="nl-NL"/>
        </w:rPr>
        <w:t>Đối với lĩnh vực Tư vấn (phát triển mới):</w:t>
      </w:r>
    </w:p>
    <w:p w:rsidR="006F7BFA" w:rsidRPr="00A04B92" w:rsidRDefault="006F7BFA" w:rsidP="00844A36">
      <w:pPr>
        <w:pStyle w:val="ListParagraph"/>
        <w:widowControl w:val="0"/>
        <w:numPr>
          <w:ilvl w:val="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exact"/>
        <w:ind w:hanging="1080"/>
        <w:rPr>
          <w:rFonts w:ascii="Times New Roman" w:hAnsi="Times New Roman"/>
          <w:b/>
          <w:sz w:val="24"/>
          <w:szCs w:val="24"/>
          <w:lang w:val="nl-NL"/>
        </w:rPr>
      </w:pPr>
      <w:r w:rsidRPr="00A04B92">
        <w:rPr>
          <w:rFonts w:ascii="Times New Roman" w:hAnsi="Times New Roman"/>
          <w:b/>
          <w:sz w:val="24"/>
          <w:szCs w:val="24"/>
          <w:lang w:val="nl-NL"/>
        </w:rPr>
        <w:t xml:space="preserve">Tư vấn thực hiện đầu tư dự án BĐS: </w:t>
      </w:r>
    </w:p>
    <w:p w:rsidR="006F7BFA" w:rsidRPr="00271E88" w:rsidRDefault="006F7BFA" w:rsidP="00844A36">
      <w:pPr>
        <w:pStyle w:val="ListParagraph"/>
        <w:widowControl w:val="0"/>
        <w:numPr>
          <w:ilvl w:val="0"/>
          <w:numId w:val="31"/>
        </w:numPr>
        <w:spacing w:after="0" w:line="360" w:lineRule="exact"/>
        <w:ind w:left="1134" w:hanging="425"/>
        <w:rPr>
          <w:rFonts w:ascii="Times New Roman" w:hAnsi="Times New Roman"/>
          <w:iCs/>
          <w:sz w:val="24"/>
          <w:szCs w:val="24"/>
          <w:lang w:val="es-ES"/>
        </w:rPr>
      </w:pPr>
      <w:r w:rsidRPr="00271E88">
        <w:rPr>
          <w:rFonts w:ascii="Times New Roman" w:hAnsi="Times New Roman"/>
          <w:iCs/>
          <w:sz w:val="24"/>
          <w:szCs w:val="24"/>
          <w:lang w:val="es-ES"/>
        </w:rPr>
        <w:t xml:space="preserve">Cơ cấu lại nhân sự, chuẩn bị đội ngũ nhân sự triển khai dịch vụ tư vấn thực hiện đầu tư dự án trên cơ sở </w:t>
      </w:r>
      <w:r w:rsidRPr="00271E88">
        <w:rPr>
          <w:rFonts w:ascii="Times New Roman" w:hAnsi="Times New Roman"/>
          <w:sz w:val="24"/>
          <w:szCs w:val="24"/>
          <w:lang w:val="nl-NL"/>
        </w:rPr>
        <w:t>phát triển nguồn nhân lực hiện có, kết hợp với việc hợp tác theo Hợp đồng với các chuyên gia nhằm nâng cao chất lượng dịch vụ và nâng cao trình độ của chuyên viên Công ty;</w:t>
      </w:r>
    </w:p>
    <w:p w:rsidR="006F7BFA" w:rsidRPr="00271E88" w:rsidRDefault="006F7BFA" w:rsidP="00844A36">
      <w:pPr>
        <w:pStyle w:val="ListParagraph"/>
        <w:widowControl w:val="0"/>
        <w:numPr>
          <w:ilvl w:val="0"/>
          <w:numId w:val="31"/>
        </w:numPr>
        <w:spacing w:after="0" w:line="360" w:lineRule="exact"/>
        <w:ind w:left="1134" w:hanging="425"/>
        <w:rPr>
          <w:rFonts w:ascii="Times New Roman" w:hAnsi="Times New Roman"/>
          <w:iCs/>
          <w:sz w:val="24"/>
          <w:szCs w:val="24"/>
          <w:lang w:val="es-ES"/>
        </w:rPr>
      </w:pPr>
      <w:r w:rsidRPr="00271E88">
        <w:rPr>
          <w:rFonts w:ascii="Times New Roman" w:hAnsi="Times New Roman"/>
          <w:iCs/>
          <w:sz w:val="24"/>
          <w:szCs w:val="24"/>
          <w:lang w:val="es-ES"/>
        </w:rPr>
        <w:t>Tập tập trung vào khách hàng là các công ty thành viên của Tập đoàn đang triển khai hoạt động đầu tư dự án BĐS;</w:t>
      </w:r>
    </w:p>
    <w:p w:rsidR="006F7BFA" w:rsidRPr="00271E88" w:rsidRDefault="006F7BFA" w:rsidP="00844A36">
      <w:pPr>
        <w:pStyle w:val="ListParagraph"/>
        <w:widowControl w:val="0"/>
        <w:numPr>
          <w:ilvl w:val="0"/>
          <w:numId w:val="31"/>
        </w:numPr>
        <w:spacing w:after="0" w:line="360" w:lineRule="exact"/>
        <w:ind w:left="1134" w:hanging="425"/>
        <w:rPr>
          <w:rFonts w:ascii="Times New Roman" w:hAnsi="Times New Roman"/>
          <w:iCs/>
          <w:sz w:val="24"/>
          <w:szCs w:val="24"/>
          <w:lang w:val="es-ES"/>
        </w:rPr>
      </w:pPr>
      <w:r w:rsidRPr="00271E88">
        <w:rPr>
          <w:rFonts w:ascii="Times New Roman" w:hAnsi="Times New Roman"/>
          <w:iCs/>
          <w:sz w:val="24"/>
          <w:szCs w:val="24"/>
          <w:lang w:val="es-ES"/>
        </w:rPr>
        <w:t>Ký kết 1-2 Hợp đồng Tư vấn thực hiện đầu tư dự án BĐS dưới hình thức tư vấn qua các giai đoạn đầu tư từ khâu chuẩn bị đầu tư đến giai đoạn bàn giao.</w:t>
      </w:r>
    </w:p>
    <w:p w:rsidR="006F7BFA" w:rsidRPr="00271E88" w:rsidRDefault="006F7BFA" w:rsidP="00844A36">
      <w:pPr>
        <w:pStyle w:val="ListParagraph"/>
        <w:widowControl w:val="0"/>
        <w:numPr>
          <w:ilvl w:val="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exact"/>
        <w:ind w:hanging="1080"/>
        <w:rPr>
          <w:rFonts w:ascii="Times New Roman" w:hAnsi="Times New Roman"/>
          <w:b/>
          <w:sz w:val="24"/>
          <w:szCs w:val="24"/>
          <w:lang w:val="nl-NL"/>
        </w:rPr>
      </w:pPr>
      <w:r w:rsidRPr="00271E88">
        <w:rPr>
          <w:rFonts w:ascii="Times New Roman" w:hAnsi="Times New Roman"/>
          <w:b/>
          <w:sz w:val="24"/>
          <w:szCs w:val="24"/>
          <w:lang w:val="nl-NL"/>
        </w:rPr>
        <w:t>Tư vấn quản lý dự án BĐS:</w:t>
      </w:r>
    </w:p>
    <w:p w:rsidR="006F7BFA" w:rsidRPr="00271E88" w:rsidRDefault="006F7BFA" w:rsidP="00844A36">
      <w:pPr>
        <w:pStyle w:val="ListParagraph"/>
        <w:widowControl w:val="0"/>
        <w:numPr>
          <w:ilvl w:val="0"/>
          <w:numId w:val="31"/>
        </w:numPr>
        <w:spacing w:after="0" w:line="360" w:lineRule="exact"/>
        <w:ind w:left="1134" w:hanging="425"/>
        <w:rPr>
          <w:rFonts w:ascii="Times New Roman" w:hAnsi="Times New Roman"/>
          <w:iCs/>
          <w:sz w:val="24"/>
          <w:szCs w:val="24"/>
          <w:lang w:val="es-ES"/>
        </w:rPr>
      </w:pPr>
      <w:r w:rsidRPr="00271E88">
        <w:rPr>
          <w:rFonts w:ascii="Times New Roman" w:hAnsi="Times New Roman"/>
          <w:iCs/>
          <w:sz w:val="24"/>
          <w:szCs w:val="24"/>
          <w:lang w:val="es-ES"/>
        </w:rPr>
        <w:t>Cơ cấu lại nhân sự, xây dựng chính sách, chế độ phù hợp để triển khai lĩnh vực Tư vấn quản lý dự án;</w:t>
      </w:r>
    </w:p>
    <w:p w:rsidR="006F7BFA" w:rsidRPr="00271E88" w:rsidRDefault="006F7BFA" w:rsidP="00844A36">
      <w:pPr>
        <w:pStyle w:val="ListParagraph"/>
        <w:widowControl w:val="0"/>
        <w:numPr>
          <w:ilvl w:val="0"/>
          <w:numId w:val="31"/>
        </w:numPr>
        <w:spacing w:after="0" w:line="360" w:lineRule="exact"/>
        <w:ind w:left="1134" w:hanging="425"/>
        <w:rPr>
          <w:rFonts w:ascii="Times New Roman" w:hAnsi="Times New Roman"/>
          <w:iCs/>
          <w:sz w:val="24"/>
          <w:szCs w:val="24"/>
          <w:lang w:val="es-ES"/>
        </w:rPr>
      </w:pPr>
      <w:r w:rsidRPr="00271E88">
        <w:rPr>
          <w:rFonts w:ascii="Times New Roman" w:hAnsi="Times New Roman"/>
          <w:iCs/>
          <w:sz w:val="24"/>
          <w:szCs w:val="24"/>
          <w:lang w:val="es-ES"/>
        </w:rPr>
        <w:t>Tập trung vào khách hàng là các công ty thành viên của Tập đoàn là chủ đầu tư, đang đầu tư các dự án Bất động sản (như dự kiến ký kết Hợp động tư vấn quản lý dự án Tổ hợp TTTM, VP, KS Hạ Long…).</w:t>
      </w:r>
    </w:p>
    <w:p w:rsidR="00A04B92" w:rsidRDefault="00A04B92" w:rsidP="00844A36">
      <w:pPr>
        <w:pStyle w:val="ListParagraph"/>
        <w:widowControl w:val="0"/>
        <w:tabs>
          <w:tab w:val="left" w:pos="284"/>
          <w:tab w:val="left" w:pos="709"/>
        </w:tabs>
        <w:spacing w:after="0" w:line="360" w:lineRule="exact"/>
        <w:ind w:left="709"/>
        <w:rPr>
          <w:rFonts w:ascii="Times New Roman" w:hAnsi="Times New Roman"/>
          <w:bCs/>
          <w:sz w:val="24"/>
          <w:szCs w:val="24"/>
          <w:lang w:val="nl-NL"/>
        </w:rPr>
      </w:pPr>
    </w:p>
    <w:p w:rsidR="00017DE2" w:rsidRPr="00A04B92" w:rsidRDefault="00017DE2" w:rsidP="00085596">
      <w:pPr>
        <w:pStyle w:val="ListParagraph"/>
        <w:widowControl w:val="0"/>
        <w:numPr>
          <w:ilvl w:val="0"/>
          <w:numId w:val="18"/>
        </w:numPr>
        <w:tabs>
          <w:tab w:val="left" w:pos="709"/>
        </w:tabs>
        <w:spacing w:line="360" w:lineRule="exact"/>
        <w:ind w:hanging="720"/>
        <w:rPr>
          <w:rFonts w:ascii="Times New Roman" w:hAnsi="Times New Roman"/>
          <w:b/>
          <w:i/>
          <w:sz w:val="24"/>
          <w:szCs w:val="24"/>
          <w:lang w:val="nl-NL"/>
        </w:rPr>
      </w:pPr>
      <w:r w:rsidRPr="00A04B92">
        <w:rPr>
          <w:rFonts w:ascii="Times New Roman" w:hAnsi="Times New Roman"/>
          <w:b/>
          <w:i/>
          <w:sz w:val="24"/>
          <w:szCs w:val="24"/>
          <w:lang w:val="nl-NL"/>
        </w:rPr>
        <w:t>Giải trình của Ban Giám đốc đối với ý kiến kiể</w:t>
      </w:r>
      <w:r w:rsidR="00FD2590">
        <w:rPr>
          <w:rFonts w:ascii="Times New Roman" w:hAnsi="Times New Roman"/>
          <w:b/>
          <w:i/>
          <w:sz w:val="24"/>
          <w:szCs w:val="24"/>
          <w:lang w:val="nl-NL"/>
        </w:rPr>
        <w:t>m toán ( n</w:t>
      </w:r>
      <w:r w:rsidR="00FD2590" w:rsidRPr="00FD2590">
        <w:rPr>
          <w:rFonts w:ascii="Times New Roman" w:hAnsi="Times New Roman"/>
          <w:b/>
          <w:i/>
          <w:sz w:val="24"/>
          <w:szCs w:val="24"/>
          <w:lang w:val="nl-NL"/>
        </w:rPr>
        <w:t>ếu</w:t>
      </w:r>
      <w:r w:rsidR="00FD2590">
        <w:rPr>
          <w:rFonts w:ascii="Times New Roman" w:hAnsi="Times New Roman"/>
          <w:b/>
          <w:i/>
          <w:sz w:val="24"/>
          <w:szCs w:val="24"/>
          <w:lang w:val="nl-NL"/>
        </w:rPr>
        <w:t xml:space="preserve"> c</w:t>
      </w:r>
      <w:r w:rsidR="00FD2590" w:rsidRPr="00FD2590">
        <w:rPr>
          <w:rFonts w:ascii="Times New Roman" w:hAnsi="Times New Roman"/>
          <w:b/>
          <w:i/>
          <w:sz w:val="24"/>
          <w:szCs w:val="24"/>
          <w:lang w:val="nl-NL"/>
        </w:rPr>
        <w:t>ó</w:t>
      </w:r>
      <w:r w:rsidR="00FD2590">
        <w:rPr>
          <w:rFonts w:ascii="Times New Roman" w:hAnsi="Times New Roman"/>
          <w:b/>
          <w:i/>
          <w:sz w:val="24"/>
          <w:szCs w:val="24"/>
          <w:lang w:val="nl-NL"/>
        </w:rPr>
        <w:t>)</w:t>
      </w:r>
    </w:p>
    <w:p w:rsidR="00017DE2" w:rsidRPr="00A60C82" w:rsidRDefault="00017DE2" w:rsidP="00A04B92">
      <w:pPr>
        <w:pStyle w:val="Subtitle"/>
        <w:numPr>
          <w:ilvl w:val="0"/>
          <w:numId w:val="16"/>
        </w:numPr>
        <w:spacing w:after="0" w:line="360" w:lineRule="exact"/>
        <w:ind w:left="0" w:firstLine="0"/>
        <w:rPr>
          <w:rFonts w:ascii="Times New Roman" w:hAnsi="Times New Roman"/>
          <w:sz w:val="24"/>
          <w:lang w:val="nl-NL"/>
        </w:rPr>
      </w:pPr>
      <w:r w:rsidRPr="00A60C82">
        <w:rPr>
          <w:rFonts w:ascii="Times New Roman" w:hAnsi="Times New Roman"/>
          <w:sz w:val="24"/>
          <w:lang w:val="nl-NL"/>
        </w:rPr>
        <w:t>Đánh giá của Hội đồng quản trị về hoạt động của Công ty</w:t>
      </w:r>
    </w:p>
    <w:p w:rsidR="00017DE2" w:rsidRPr="008F26DA" w:rsidRDefault="00017DE2" w:rsidP="00085596">
      <w:pPr>
        <w:pStyle w:val="Subtitle"/>
        <w:numPr>
          <w:ilvl w:val="0"/>
          <w:numId w:val="19"/>
        </w:numPr>
        <w:spacing w:after="0" w:line="360" w:lineRule="exact"/>
        <w:ind w:left="120" w:firstLine="0"/>
        <w:rPr>
          <w:rFonts w:ascii="Times New Roman" w:hAnsi="Times New Roman"/>
          <w:i/>
          <w:sz w:val="24"/>
          <w:lang w:val="nl-NL"/>
        </w:rPr>
      </w:pPr>
      <w:r w:rsidRPr="008F26DA">
        <w:rPr>
          <w:rFonts w:ascii="Times New Roman" w:hAnsi="Times New Roman"/>
          <w:i/>
          <w:sz w:val="24"/>
          <w:lang w:val="nl-NL"/>
        </w:rPr>
        <w:t>Đánh giá của Hội đồng quản trị về các mặt hoạt động của Công ty</w:t>
      </w:r>
    </w:p>
    <w:p w:rsidR="001F673B" w:rsidRPr="00FD2590" w:rsidRDefault="001F673B" w:rsidP="00FD2590">
      <w:pPr>
        <w:autoSpaceDE w:val="0"/>
        <w:autoSpaceDN w:val="0"/>
        <w:adjustRightInd w:val="0"/>
        <w:spacing w:before="120" w:line="360" w:lineRule="atLeast"/>
        <w:ind w:left="709"/>
        <w:jc w:val="both"/>
      </w:pPr>
      <w:r w:rsidRPr="00FD2590">
        <w:t xml:space="preserve">Trong năm 2012 Công ty không đạt chỉ tiêu kế hoạch về doanh thu và lợi nhuận đã được ĐHĐCĐ phê duyệt; Doanh thu của Công ty năm 2012 đạt 31,3 tỷ đồng, giảm  56,34% so với năm 2011; chỉ đạt 9,8% so với kế hoạch đề ra;  lợi nhuận trước thuế lỗ 17,12 tỷ đồng. </w:t>
      </w:r>
    </w:p>
    <w:p w:rsidR="00017DE2" w:rsidRPr="008F26DA" w:rsidRDefault="00017DE2" w:rsidP="00085596">
      <w:pPr>
        <w:pStyle w:val="Subtitle"/>
        <w:numPr>
          <w:ilvl w:val="0"/>
          <w:numId w:val="19"/>
        </w:numPr>
        <w:spacing w:after="0" w:line="360" w:lineRule="exact"/>
        <w:ind w:left="120" w:firstLine="0"/>
        <w:rPr>
          <w:rFonts w:ascii="Times New Roman" w:hAnsi="Times New Roman"/>
          <w:i/>
          <w:sz w:val="24"/>
          <w:lang w:val="nl-NL"/>
        </w:rPr>
      </w:pPr>
      <w:r w:rsidRPr="008F26DA">
        <w:rPr>
          <w:rFonts w:ascii="Times New Roman" w:hAnsi="Times New Roman"/>
          <w:i/>
          <w:sz w:val="24"/>
          <w:lang w:val="nl-NL"/>
        </w:rPr>
        <w:t>Đánh giá của Hội đồng quản trị về hoạt động của Ban Giám đốc công ty</w:t>
      </w:r>
    </w:p>
    <w:p w:rsidR="00A60C82" w:rsidRPr="00A60C82" w:rsidRDefault="00A60C82" w:rsidP="00085596">
      <w:pPr>
        <w:numPr>
          <w:ilvl w:val="0"/>
          <w:numId w:val="29"/>
        </w:numPr>
        <w:tabs>
          <w:tab w:val="clear" w:pos="360"/>
          <w:tab w:val="num" w:pos="709"/>
        </w:tabs>
        <w:autoSpaceDE w:val="0"/>
        <w:autoSpaceDN w:val="0"/>
        <w:adjustRightInd w:val="0"/>
        <w:spacing w:before="120" w:line="360" w:lineRule="atLeast"/>
        <w:ind w:left="709" w:hanging="709"/>
        <w:jc w:val="both"/>
      </w:pPr>
      <w:r w:rsidRPr="00A60C82">
        <w:t>Trong năm qua, HĐQT và Ban giám đốc đã bám sát các chỉ tiêu được ĐHĐCĐ giao trên cơ sở kết hợp phân tích diễn biến tình hình thực tiễn để định hướng mọi hoạt động của Công ty.</w:t>
      </w:r>
    </w:p>
    <w:p w:rsidR="00A60C82" w:rsidRPr="00A60C82" w:rsidRDefault="00A60C82" w:rsidP="00085596">
      <w:pPr>
        <w:numPr>
          <w:ilvl w:val="0"/>
          <w:numId w:val="29"/>
        </w:numPr>
        <w:tabs>
          <w:tab w:val="clear" w:pos="360"/>
          <w:tab w:val="num" w:pos="709"/>
        </w:tabs>
        <w:autoSpaceDE w:val="0"/>
        <w:autoSpaceDN w:val="0"/>
        <w:adjustRightInd w:val="0"/>
        <w:spacing w:before="120" w:line="360" w:lineRule="atLeast"/>
        <w:ind w:left="709" w:hanging="709"/>
        <w:jc w:val="both"/>
      </w:pPr>
      <w:r w:rsidRPr="00A60C82">
        <w:t>HĐQT đã phân công nhiệm vụ cụ thể đến từng thành viên, linh hoạt trong việc xử lý kịp thời các công việc phát sinh.</w:t>
      </w:r>
    </w:p>
    <w:p w:rsidR="00A60C82" w:rsidRPr="00A60C82" w:rsidRDefault="00A60C82" w:rsidP="00085596">
      <w:pPr>
        <w:numPr>
          <w:ilvl w:val="0"/>
          <w:numId w:val="29"/>
        </w:numPr>
        <w:tabs>
          <w:tab w:val="clear" w:pos="360"/>
          <w:tab w:val="num" w:pos="709"/>
        </w:tabs>
        <w:autoSpaceDE w:val="0"/>
        <w:autoSpaceDN w:val="0"/>
        <w:adjustRightInd w:val="0"/>
        <w:spacing w:before="120" w:line="360" w:lineRule="atLeast"/>
        <w:ind w:left="709" w:hanging="709"/>
        <w:jc w:val="both"/>
      </w:pPr>
      <w:r w:rsidRPr="00A60C82">
        <w:t xml:space="preserve">Nhìn nhận một cách khách quan, trong thời gian qua HĐQT và Ban Giám đốc Công ty đã nỗ lực chỉ đạo, điều hành hoạt động của Công ty theo đúng định hướng phát triển và những chỉ tiêu kinh doanh mà ĐHĐCĐ thường niên 2012 đặt ra. Các thành viên HĐQT và Ban giám đốc luôn cố gắng hoàn thành tốt chức trách, nhiệm vụ được giao phó, hành động vì lợi ích </w:t>
      </w:r>
      <w:proofErr w:type="gramStart"/>
      <w:r w:rsidRPr="00A60C82">
        <w:t>chung</w:t>
      </w:r>
      <w:proofErr w:type="gramEnd"/>
      <w:r w:rsidRPr="00A60C82">
        <w:t xml:space="preserve"> của Công ty. </w:t>
      </w:r>
    </w:p>
    <w:p w:rsidR="00017DE2" w:rsidRPr="008F26DA" w:rsidRDefault="00017DE2" w:rsidP="00085596">
      <w:pPr>
        <w:pStyle w:val="Subtitle"/>
        <w:numPr>
          <w:ilvl w:val="0"/>
          <w:numId w:val="19"/>
        </w:numPr>
        <w:spacing w:after="0" w:line="360" w:lineRule="exact"/>
        <w:ind w:left="120" w:firstLine="0"/>
        <w:rPr>
          <w:rFonts w:ascii="Times New Roman" w:hAnsi="Times New Roman"/>
          <w:i/>
          <w:sz w:val="24"/>
          <w:lang w:val="nl-NL"/>
        </w:rPr>
      </w:pPr>
      <w:r w:rsidRPr="008F26DA">
        <w:rPr>
          <w:rFonts w:ascii="Times New Roman" w:hAnsi="Times New Roman"/>
          <w:i/>
          <w:sz w:val="24"/>
          <w:lang w:val="nl-NL"/>
        </w:rPr>
        <w:t>Các kế hoạch, định hướng của Hội đồng quản trị</w:t>
      </w:r>
    </w:p>
    <w:p w:rsidR="00A60C82" w:rsidRPr="00A60C82" w:rsidRDefault="00A60C82" w:rsidP="00085596">
      <w:pPr>
        <w:numPr>
          <w:ilvl w:val="0"/>
          <w:numId w:val="30"/>
        </w:numPr>
        <w:tabs>
          <w:tab w:val="clear" w:pos="360"/>
          <w:tab w:val="num" w:pos="709"/>
          <w:tab w:val="left" w:pos="3240"/>
          <w:tab w:val="left" w:pos="3780"/>
        </w:tabs>
        <w:spacing w:before="60" w:after="60" w:line="360" w:lineRule="atLeast"/>
        <w:ind w:left="709" w:hanging="709"/>
        <w:jc w:val="both"/>
      </w:pPr>
      <w:r w:rsidRPr="00A60C82">
        <w:t>Tiếp tục chỉ đạo Ban Giám đốc thực hiện nghiêm túc các Nghị quyết/Quyết định của Đại hội đồng cổ đông/Hội đồng quản trị.</w:t>
      </w:r>
    </w:p>
    <w:p w:rsidR="00A60C82" w:rsidRPr="00A60C82" w:rsidRDefault="00A60C82" w:rsidP="00085596">
      <w:pPr>
        <w:numPr>
          <w:ilvl w:val="0"/>
          <w:numId w:val="30"/>
        </w:numPr>
        <w:tabs>
          <w:tab w:val="clear" w:pos="360"/>
          <w:tab w:val="num" w:pos="709"/>
          <w:tab w:val="left" w:pos="3240"/>
          <w:tab w:val="left" w:pos="3780"/>
        </w:tabs>
        <w:spacing w:before="60" w:after="60" w:line="360" w:lineRule="atLeast"/>
        <w:ind w:left="709" w:hanging="709"/>
        <w:jc w:val="both"/>
      </w:pPr>
      <w:r w:rsidRPr="00A60C82">
        <w:t>Chỉ đạo việc thực hiện hoạt động sản xuất kinh doanh và đầu tư xây dựng cơ bản với hiệu quả cao nhất, đồng thời giám sát, hỗ trợ Ban giám đốc hoàn thành các chỉ tiêu kế hoạch do Đại hội đồng cổ đông thường niên năm 2013 đặt ra.</w:t>
      </w:r>
    </w:p>
    <w:p w:rsidR="00A60C82" w:rsidRPr="00A60C82" w:rsidRDefault="00A60C82" w:rsidP="00085596">
      <w:pPr>
        <w:numPr>
          <w:ilvl w:val="0"/>
          <w:numId w:val="30"/>
        </w:numPr>
        <w:tabs>
          <w:tab w:val="clear" w:pos="360"/>
          <w:tab w:val="num" w:pos="709"/>
          <w:tab w:val="left" w:pos="3240"/>
          <w:tab w:val="left" w:pos="3780"/>
        </w:tabs>
        <w:spacing w:before="60" w:after="60" w:line="360" w:lineRule="atLeast"/>
        <w:ind w:left="709" w:hanging="709"/>
        <w:jc w:val="both"/>
      </w:pPr>
      <w:r w:rsidRPr="00A60C82">
        <w:t xml:space="preserve">Kiện toàn và tái cơ cấu tổ chức bộ máy Công ty phù hợp với tình hình và nhiệm vụ mới của năm 2012. Không ngừng cải tiến phương thức quản lý tại Công ty và các đơn vị trực thuộc </w:t>
      </w:r>
      <w:proofErr w:type="gramStart"/>
      <w:r w:rsidRPr="00A60C82">
        <w:t>theo</w:t>
      </w:r>
      <w:proofErr w:type="gramEnd"/>
      <w:r w:rsidRPr="00A60C82">
        <w:t xml:space="preserve"> hướng gọn nhẹ, chuyên sâu nhằm tăng cường năng suất lao động và hiệu quả kinh doanh.</w:t>
      </w:r>
    </w:p>
    <w:p w:rsidR="00A60C82" w:rsidRPr="00A60C82" w:rsidRDefault="00A60C82" w:rsidP="00085596">
      <w:pPr>
        <w:numPr>
          <w:ilvl w:val="0"/>
          <w:numId w:val="30"/>
        </w:numPr>
        <w:tabs>
          <w:tab w:val="clear" w:pos="360"/>
          <w:tab w:val="num" w:pos="709"/>
          <w:tab w:val="left" w:pos="3240"/>
          <w:tab w:val="left" w:pos="3780"/>
        </w:tabs>
        <w:spacing w:before="60" w:after="60" w:line="360" w:lineRule="atLeast"/>
        <w:ind w:left="709" w:hanging="709"/>
        <w:jc w:val="both"/>
      </w:pPr>
      <w:r w:rsidRPr="00A60C82">
        <w:t xml:space="preserve">Đẩy mạnh công tác giám sát, chỉ đạo thi công xây dựng các Dự án, đưa Dự </w:t>
      </w:r>
      <w:proofErr w:type="gramStart"/>
      <w:r w:rsidRPr="00A60C82">
        <w:t>án</w:t>
      </w:r>
      <w:proofErr w:type="gramEnd"/>
      <w:r w:rsidRPr="00A60C82">
        <w:t xml:space="preserve"> vào kinh doanh khai thác, nhanh chóng thu hồi vốn. Đồng thời nghiên cứu, tìm hiểu thị trường đầu tư và các dự án mới, lĩnh vực mới có hiệu quả cao, </w:t>
      </w:r>
      <w:proofErr w:type="gramStart"/>
      <w:r w:rsidRPr="00A60C82">
        <w:t>thu</w:t>
      </w:r>
      <w:proofErr w:type="gramEnd"/>
      <w:r w:rsidRPr="00A60C82">
        <w:t xml:space="preserve"> hồi vốn nhanh.</w:t>
      </w:r>
    </w:p>
    <w:p w:rsidR="00A60C82" w:rsidRPr="00A60C82" w:rsidRDefault="00A60C82" w:rsidP="00085596">
      <w:pPr>
        <w:numPr>
          <w:ilvl w:val="0"/>
          <w:numId w:val="30"/>
        </w:numPr>
        <w:tabs>
          <w:tab w:val="clear" w:pos="360"/>
          <w:tab w:val="num" w:pos="709"/>
          <w:tab w:val="left" w:pos="3240"/>
          <w:tab w:val="left" w:pos="3780"/>
        </w:tabs>
        <w:spacing w:before="60" w:after="60" w:line="360" w:lineRule="atLeast"/>
        <w:ind w:left="709" w:hanging="709"/>
        <w:jc w:val="both"/>
      </w:pPr>
      <w:r w:rsidRPr="00A60C82">
        <w:lastRenderedPageBreak/>
        <w:t xml:space="preserve">Quan tâm và bảo vệ quyền lợi hợp pháp tối đa cho cổ đông cũng như quan tâm hơn nữa đến </w:t>
      </w:r>
      <w:proofErr w:type="gramStart"/>
      <w:r w:rsidRPr="00A60C82">
        <w:t>thu</w:t>
      </w:r>
      <w:proofErr w:type="gramEnd"/>
      <w:r w:rsidRPr="00A60C82">
        <w:t xml:space="preserve"> nhập, quyền lợi và điều kiện làm việc của người lao động trong Công ty. </w:t>
      </w:r>
    </w:p>
    <w:p w:rsidR="00A60C82" w:rsidRPr="00A60C82" w:rsidRDefault="00A60C82" w:rsidP="00085596">
      <w:pPr>
        <w:numPr>
          <w:ilvl w:val="0"/>
          <w:numId w:val="30"/>
        </w:numPr>
        <w:tabs>
          <w:tab w:val="clear" w:pos="360"/>
          <w:tab w:val="num" w:pos="709"/>
          <w:tab w:val="left" w:pos="3240"/>
          <w:tab w:val="left" w:pos="3780"/>
        </w:tabs>
        <w:spacing w:before="60" w:after="60" w:line="360" w:lineRule="atLeast"/>
        <w:ind w:left="709" w:hanging="709"/>
        <w:jc w:val="both"/>
      </w:pPr>
      <w:r w:rsidRPr="00A60C82">
        <w:t>Chú trọng công tác nâng cao giá trị thương hiệu Công ty nhằm bảo vệ lợi ích của các Cổ đông.</w:t>
      </w:r>
    </w:p>
    <w:p w:rsidR="00A60C82" w:rsidRPr="00A60C82" w:rsidRDefault="00A60C82" w:rsidP="00085596">
      <w:pPr>
        <w:numPr>
          <w:ilvl w:val="0"/>
          <w:numId w:val="30"/>
        </w:numPr>
        <w:tabs>
          <w:tab w:val="clear" w:pos="360"/>
          <w:tab w:val="num" w:pos="709"/>
          <w:tab w:val="left" w:pos="3240"/>
          <w:tab w:val="left" w:pos="3780"/>
        </w:tabs>
        <w:spacing w:before="60" w:after="60" w:line="360" w:lineRule="atLeast"/>
        <w:ind w:left="709" w:hanging="709"/>
        <w:jc w:val="both"/>
      </w:pPr>
      <w:r w:rsidRPr="00A60C82">
        <w:t xml:space="preserve">Tiếp tục sửa đổi, hoàn thiện các Quy chế quản lý nội </w:t>
      </w:r>
      <w:proofErr w:type="gramStart"/>
      <w:r w:rsidRPr="00A60C82">
        <w:t>bộ  Công</w:t>
      </w:r>
      <w:proofErr w:type="gramEnd"/>
      <w:r w:rsidRPr="00A60C82">
        <w:t xml:space="preserve"> ty nhằm tạo hành lang pháp lý thuận lợi trong điều hành, phù hợp với quy định pháp luật đảm bảo công tác kiểm tra, giám sát tình hình tài chính và sản xuất kinh doanh của Công ty.</w:t>
      </w:r>
    </w:p>
    <w:p w:rsidR="00A60C82" w:rsidRPr="00A60C82" w:rsidRDefault="00A60C82" w:rsidP="00085596">
      <w:pPr>
        <w:numPr>
          <w:ilvl w:val="0"/>
          <w:numId w:val="30"/>
        </w:numPr>
        <w:tabs>
          <w:tab w:val="clear" w:pos="360"/>
          <w:tab w:val="num" w:pos="709"/>
          <w:tab w:val="left" w:pos="3240"/>
          <w:tab w:val="left" w:pos="3780"/>
        </w:tabs>
        <w:spacing w:before="60" w:after="60" w:line="360" w:lineRule="atLeast"/>
        <w:ind w:left="709" w:hanging="709"/>
        <w:jc w:val="both"/>
      </w:pPr>
      <w:r w:rsidRPr="00A60C82">
        <w:t>Hội đồng quản trị sẽ nghiên cứu để đưa ra cách thức điều hành Công ty sao cho tốt nhất, đáp ứng được nhu cầu sản xuất kinh doanh của Công ty như: giao thêm một số quyền hạn cho Chủ tịch HĐQT/Giám đốc thực hiện các công việc tiếp theo sau khi đã được Đại hội đồng cổ đông/ HĐQT phê duyệt chủ trương. Tạo điều kiện để Ban lãnh đạo Công ty điều hành hoạt động sản xuất kinh doanh một cách linh hoạt, đẩy nhanh tiến độ, nắm bắt kịp thời các cơ hội của thị trường.</w:t>
      </w:r>
    </w:p>
    <w:p w:rsidR="00A60C82" w:rsidRPr="00A60C82" w:rsidRDefault="00A60C82" w:rsidP="00085596">
      <w:pPr>
        <w:numPr>
          <w:ilvl w:val="0"/>
          <w:numId w:val="30"/>
        </w:numPr>
        <w:tabs>
          <w:tab w:val="clear" w:pos="360"/>
          <w:tab w:val="num" w:pos="709"/>
          <w:tab w:val="left" w:pos="3240"/>
          <w:tab w:val="left" w:pos="3780"/>
        </w:tabs>
        <w:spacing w:before="60" w:after="60" w:line="360" w:lineRule="atLeast"/>
        <w:ind w:left="709" w:hanging="709"/>
        <w:jc w:val="both"/>
      </w:pPr>
      <w:r w:rsidRPr="00A60C82">
        <w:t>Tổ chức các cuộc họp HĐQT Công ty định kỳ và đột xuất để chỉ đạo kịp thời hoạt động sản xuất kinh doanh của Công ty.</w:t>
      </w:r>
    </w:p>
    <w:p w:rsidR="00A60C82" w:rsidRPr="00A60C82" w:rsidRDefault="00A60C82" w:rsidP="00085596">
      <w:pPr>
        <w:numPr>
          <w:ilvl w:val="0"/>
          <w:numId w:val="30"/>
        </w:numPr>
        <w:tabs>
          <w:tab w:val="clear" w:pos="360"/>
          <w:tab w:val="num" w:pos="709"/>
          <w:tab w:val="left" w:pos="3240"/>
          <w:tab w:val="left" w:pos="3780"/>
        </w:tabs>
        <w:spacing w:before="60" w:after="60" w:line="360" w:lineRule="atLeast"/>
        <w:ind w:left="709" w:hanging="709"/>
        <w:jc w:val="both"/>
      </w:pPr>
      <w:r w:rsidRPr="00A60C82">
        <w:t xml:space="preserve">Chỉ đạo Công ty xây dựng chiến lược về vốn, huy động vốn như: thị trường chứng khoán, phát hành trái phiếu, liên kết các Ngân hàng, các tổ chức tín dụng để </w:t>
      </w:r>
      <w:proofErr w:type="gramStart"/>
      <w:r w:rsidRPr="00A60C82">
        <w:t>thu</w:t>
      </w:r>
      <w:proofErr w:type="gramEnd"/>
      <w:r w:rsidRPr="00A60C82">
        <w:t xml:space="preserve"> xếp vốn cho các Dự án đang triển khai.</w:t>
      </w:r>
    </w:p>
    <w:p w:rsidR="00A60C82" w:rsidRPr="00A60C82" w:rsidRDefault="00A60C82" w:rsidP="00085596">
      <w:pPr>
        <w:numPr>
          <w:ilvl w:val="0"/>
          <w:numId w:val="30"/>
        </w:numPr>
        <w:tabs>
          <w:tab w:val="clear" w:pos="360"/>
          <w:tab w:val="num" w:pos="709"/>
          <w:tab w:val="left" w:pos="3240"/>
          <w:tab w:val="left" w:pos="3780"/>
        </w:tabs>
        <w:spacing w:before="60" w:after="60" w:line="360" w:lineRule="atLeast"/>
        <w:ind w:left="709" w:hanging="709"/>
        <w:jc w:val="both"/>
      </w:pPr>
      <w:r w:rsidRPr="00A60C82">
        <w:t xml:space="preserve">Chỉ đạo công tác tìm kiếm các đối tác chiến lược trong và ngoài nước có tiềm lực tài chính và kỹ thuật để thực hiện các Dự </w:t>
      </w:r>
      <w:proofErr w:type="gramStart"/>
      <w:r w:rsidRPr="00A60C82">
        <w:t>án</w:t>
      </w:r>
      <w:proofErr w:type="gramEnd"/>
      <w:r w:rsidRPr="00A60C82">
        <w:t xml:space="preserve"> đầu tư dài hạn của Công ty mang lại hiệu quả cao.</w:t>
      </w:r>
    </w:p>
    <w:p w:rsidR="00A60C82" w:rsidRPr="00A60C82" w:rsidRDefault="00A60C82" w:rsidP="00085596">
      <w:pPr>
        <w:numPr>
          <w:ilvl w:val="0"/>
          <w:numId w:val="30"/>
        </w:numPr>
        <w:tabs>
          <w:tab w:val="clear" w:pos="360"/>
          <w:tab w:val="num" w:pos="709"/>
          <w:tab w:val="left" w:pos="3240"/>
          <w:tab w:val="left" w:pos="3780"/>
        </w:tabs>
        <w:spacing w:before="60" w:after="60" w:line="360" w:lineRule="atLeast"/>
        <w:ind w:left="709" w:hanging="709"/>
        <w:jc w:val="both"/>
      </w:pPr>
      <w:r w:rsidRPr="00A60C82">
        <w:t xml:space="preserve">Tuân thủ và hoạt động </w:t>
      </w:r>
      <w:proofErr w:type="gramStart"/>
      <w:r w:rsidRPr="00A60C82">
        <w:t>theo</w:t>
      </w:r>
      <w:proofErr w:type="gramEnd"/>
      <w:r w:rsidRPr="00A60C82">
        <w:t xml:space="preserve"> Điều lệ và Quy chế hoạt động của Hội đồng quản trị.</w:t>
      </w:r>
    </w:p>
    <w:p w:rsidR="00017DE2" w:rsidRPr="00A60C82" w:rsidRDefault="00017DE2" w:rsidP="005F15AB">
      <w:pPr>
        <w:pStyle w:val="Subtitle"/>
        <w:numPr>
          <w:ilvl w:val="0"/>
          <w:numId w:val="16"/>
        </w:numPr>
        <w:tabs>
          <w:tab w:val="left" w:pos="0"/>
        </w:tabs>
        <w:spacing w:after="0" w:line="360" w:lineRule="exact"/>
        <w:ind w:left="120" w:firstLine="0"/>
        <w:rPr>
          <w:rFonts w:ascii="Times New Roman" w:hAnsi="Times New Roman"/>
          <w:sz w:val="24"/>
          <w:lang w:val="nl-NL"/>
        </w:rPr>
      </w:pPr>
      <w:r w:rsidRPr="00A60C82">
        <w:rPr>
          <w:rFonts w:ascii="Times New Roman" w:hAnsi="Times New Roman"/>
          <w:sz w:val="24"/>
          <w:lang w:val="nl-NL"/>
        </w:rPr>
        <w:t>Quản trị công ty</w:t>
      </w:r>
      <w:r w:rsidR="00A60C82">
        <w:rPr>
          <w:rFonts w:ascii="Times New Roman" w:hAnsi="Times New Roman"/>
          <w:sz w:val="24"/>
          <w:lang w:val="nl-NL"/>
        </w:rPr>
        <w:t>:</w:t>
      </w:r>
    </w:p>
    <w:p w:rsidR="00017DE2" w:rsidRPr="008F26DA" w:rsidRDefault="00017DE2" w:rsidP="00085596">
      <w:pPr>
        <w:pStyle w:val="Subtitle"/>
        <w:numPr>
          <w:ilvl w:val="0"/>
          <w:numId w:val="20"/>
        </w:numPr>
        <w:spacing w:after="0" w:line="360" w:lineRule="exact"/>
        <w:ind w:left="120" w:firstLine="0"/>
        <w:rPr>
          <w:rFonts w:ascii="Times New Roman" w:hAnsi="Times New Roman"/>
          <w:i/>
          <w:sz w:val="24"/>
          <w:lang w:val="nl-NL"/>
        </w:rPr>
      </w:pPr>
      <w:r w:rsidRPr="008F26DA">
        <w:rPr>
          <w:rFonts w:ascii="Times New Roman" w:hAnsi="Times New Roman"/>
          <w:i/>
          <w:sz w:val="24"/>
          <w:lang w:val="nl-NL"/>
        </w:rPr>
        <w:t>Hội đồng quản trị</w:t>
      </w:r>
    </w:p>
    <w:p w:rsidR="001F673B" w:rsidRPr="001F673B" w:rsidRDefault="001F673B" w:rsidP="006871A7">
      <w:pPr>
        <w:spacing w:before="120" w:line="360" w:lineRule="exact"/>
      </w:pPr>
      <w:r w:rsidRPr="001F673B">
        <w:t>1.1</w:t>
      </w:r>
      <w:r w:rsidRPr="001F673B">
        <w:tab/>
        <w:t>Thành viên và cơ cấu Hội đồng quản trị:</w:t>
      </w:r>
    </w:p>
    <w:p w:rsidR="005E1019" w:rsidRPr="00F26AE4" w:rsidRDefault="005E1019" w:rsidP="006871A7">
      <w:pPr>
        <w:spacing w:before="120" w:line="360" w:lineRule="exact"/>
        <w:rPr>
          <w:b/>
          <w:color w:val="FF0000"/>
        </w:rPr>
      </w:pPr>
      <w:r>
        <w:rPr>
          <w:b/>
        </w:rPr>
        <w:t>B</w:t>
      </w:r>
      <w:r w:rsidRPr="00BD1FD4">
        <w:rPr>
          <w:b/>
        </w:rPr>
        <w:t>à</w:t>
      </w:r>
      <w:r>
        <w:rPr>
          <w:b/>
        </w:rPr>
        <w:t xml:space="preserve"> D</w:t>
      </w:r>
      <w:r w:rsidRPr="00BD1FD4">
        <w:rPr>
          <w:b/>
        </w:rPr>
        <w:t>ươ</w:t>
      </w:r>
      <w:r>
        <w:rPr>
          <w:b/>
        </w:rPr>
        <w:t>ng Th</w:t>
      </w:r>
      <w:r w:rsidRPr="00BD1FD4">
        <w:rPr>
          <w:b/>
        </w:rPr>
        <w:t>ị</w:t>
      </w:r>
      <w:r>
        <w:rPr>
          <w:b/>
        </w:rPr>
        <w:t xml:space="preserve"> C</w:t>
      </w:r>
      <w:r w:rsidRPr="00BD1FD4">
        <w:rPr>
          <w:b/>
        </w:rPr>
        <w:t>ẩ</w:t>
      </w:r>
      <w:r>
        <w:rPr>
          <w:b/>
        </w:rPr>
        <w:t>m Th</w:t>
      </w:r>
      <w:r w:rsidRPr="00BD1FD4">
        <w:rPr>
          <w:b/>
        </w:rPr>
        <w:t>ủy</w:t>
      </w:r>
      <w:r>
        <w:rPr>
          <w:b/>
        </w:rPr>
        <w:t xml:space="preserve"> </w:t>
      </w:r>
      <w:r w:rsidRPr="00ED76B0">
        <w:rPr>
          <w:b/>
        </w:rPr>
        <w:t>– Chủ tịch HĐQT</w:t>
      </w:r>
      <w:r>
        <w:rPr>
          <w:b/>
        </w:rPr>
        <w:t xml:space="preserve"> b</w:t>
      </w:r>
      <w:r w:rsidRPr="00BD1FD4">
        <w:rPr>
          <w:b/>
        </w:rPr>
        <w:t>ổ</w:t>
      </w:r>
      <w:r w:rsidRPr="00F26AE4">
        <w:rPr>
          <w:b/>
          <w:color w:val="FF0000"/>
        </w:rPr>
        <w:t xml:space="preserve"> </w:t>
      </w:r>
      <w:r w:rsidRPr="008F26DA">
        <w:rPr>
          <w:b/>
        </w:rPr>
        <w:t xml:space="preserve">nhiệm ngày </w:t>
      </w:r>
      <w:r w:rsidR="008F26DA" w:rsidRPr="008F26DA">
        <w:rPr>
          <w:b/>
        </w:rPr>
        <w:t>23</w:t>
      </w:r>
      <w:r w:rsidRPr="008F26DA">
        <w:rPr>
          <w:b/>
        </w:rPr>
        <w:t>/1</w:t>
      </w:r>
      <w:r w:rsidR="008F26DA" w:rsidRPr="008F26DA">
        <w:rPr>
          <w:b/>
        </w:rPr>
        <w:t>1</w:t>
      </w:r>
      <w:r w:rsidRPr="008F26DA">
        <w:rPr>
          <w:b/>
        </w:rPr>
        <w:t>/2012</w:t>
      </w:r>
    </w:p>
    <w:p w:rsidR="00C22861" w:rsidRPr="0027618E" w:rsidRDefault="00C22861" w:rsidP="0027618E">
      <w:pPr>
        <w:numPr>
          <w:ilvl w:val="0"/>
          <w:numId w:val="2"/>
        </w:numPr>
        <w:tabs>
          <w:tab w:val="left" w:pos="1080"/>
        </w:tabs>
        <w:spacing w:before="120" w:line="360" w:lineRule="exact"/>
        <w:ind w:right="-86"/>
        <w:jc w:val="both"/>
        <w:rPr>
          <w:lang w:val="es-MX"/>
        </w:rPr>
      </w:pPr>
      <w:r w:rsidRPr="0027618E">
        <w:rPr>
          <w:lang w:val="es-MX"/>
        </w:rPr>
        <w:t>Giới tính</w:t>
      </w:r>
      <w:r w:rsidR="007427C6">
        <w:rPr>
          <w:lang w:val="es-MX"/>
        </w:rPr>
        <w:tab/>
      </w:r>
      <w:r w:rsidR="007427C6">
        <w:rPr>
          <w:lang w:val="es-MX"/>
        </w:rPr>
        <w:tab/>
      </w:r>
      <w:r w:rsidR="007427C6">
        <w:rPr>
          <w:lang w:val="es-MX"/>
        </w:rPr>
        <w:tab/>
      </w:r>
      <w:r w:rsidRPr="0027618E">
        <w:rPr>
          <w:lang w:val="es-MX"/>
        </w:rPr>
        <w:t>: Nữ</w:t>
      </w:r>
    </w:p>
    <w:p w:rsidR="00C22861" w:rsidRPr="0027618E" w:rsidRDefault="00C22861" w:rsidP="0027618E">
      <w:pPr>
        <w:numPr>
          <w:ilvl w:val="0"/>
          <w:numId w:val="2"/>
        </w:numPr>
        <w:tabs>
          <w:tab w:val="left" w:pos="1080"/>
        </w:tabs>
        <w:spacing w:before="120" w:line="360" w:lineRule="exact"/>
        <w:ind w:right="-86"/>
        <w:jc w:val="both"/>
        <w:rPr>
          <w:lang w:val="es-MX"/>
        </w:rPr>
      </w:pPr>
      <w:r w:rsidRPr="0027618E">
        <w:rPr>
          <w:lang w:val="es-MX"/>
        </w:rPr>
        <w:t>Ngày sinh</w:t>
      </w:r>
      <w:r w:rsidR="007427C6">
        <w:rPr>
          <w:lang w:val="es-MX"/>
        </w:rPr>
        <w:tab/>
      </w:r>
      <w:r w:rsidR="007427C6">
        <w:rPr>
          <w:lang w:val="es-MX"/>
        </w:rPr>
        <w:tab/>
      </w:r>
      <w:r w:rsidR="007427C6">
        <w:rPr>
          <w:lang w:val="es-MX"/>
        </w:rPr>
        <w:tab/>
      </w:r>
      <w:r w:rsidRPr="0027618E">
        <w:rPr>
          <w:lang w:val="es-MX"/>
        </w:rPr>
        <w:t>: 26 tháng 11 năm 1977</w:t>
      </w:r>
    </w:p>
    <w:p w:rsidR="00C22861" w:rsidRPr="0027618E" w:rsidRDefault="00C22861" w:rsidP="0027618E">
      <w:pPr>
        <w:numPr>
          <w:ilvl w:val="0"/>
          <w:numId w:val="2"/>
        </w:numPr>
        <w:tabs>
          <w:tab w:val="left" w:pos="1080"/>
        </w:tabs>
        <w:spacing w:before="120" w:line="360" w:lineRule="exact"/>
        <w:ind w:right="-86"/>
        <w:jc w:val="both"/>
        <w:rPr>
          <w:lang w:val="es-MX"/>
        </w:rPr>
      </w:pPr>
      <w:r w:rsidRPr="0027618E">
        <w:rPr>
          <w:lang w:val="es-MX"/>
        </w:rPr>
        <w:t>Quốc tịch</w:t>
      </w:r>
      <w:r w:rsidR="007427C6">
        <w:rPr>
          <w:lang w:val="es-MX"/>
        </w:rPr>
        <w:tab/>
      </w:r>
      <w:r w:rsidR="007427C6">
        <w:rPr>
          <w:lang w:val="es-MX"/>
        </w:rPr>
        <w:tab/>
      </w:r>
      <w:r w:rsidR="007427C6">
        <w:rPr>
          <w:lang w:val="es-MX"/>
        </w:rPr>
        <w:tab/>
      </w:r>
      <w:r w:rsidRPr="0027618E">
        <w:rPr>
          <w:lang w:val="es-MX"/>
        </w:rPr>
        <w:t>: Việt Nam</w:t>
      </w:r>
    </w:p>
    <w:p w:rsidR="00C22861" w:rsidRPr="0027618E" w:rsidRDefault="00C22861" w:rsidP="0027618E">
      <w:pPr>
        <w:numPr>
          <w:ilvl w:val="0"/>
          <w:numId w:val="2"/>
        </w:numPr>
        <w:tabs>
          <w:tab w:val="left" w:pos="1080"/>
        </w:tabs>
        <w:spacing w:before="120" w:line="360" w:lineRule="exact"/>
        <w:ind w:right="-86"/>
        <w:jc w:val="both"/>
        <w:rPr>
          <w:lang w:val="es-MX"/>
        </w:rPr>
      </w:pPr>
      <w:r w:rsidRPr="0027618E">
        <w:rPr>
          <w:lang w:val="es-MX"/>
        </w:rPr>
        <w:t>Dân tộc</w:t>
      </w:r>
      <w:r w:rsidR="007427C6">
        <w:rPr>
          <w:lang w:val="es-MX"/>
        </w:rPr>
        <w:tab/>
      </w:r>
      <w:r w:rsidR="007427C6">
        <w:rPr>
          <w:lang w:val="es-MX"/>
        </w:rPr>
        <w:tab/>
      </w:r>
      <w:r w:rsidR="007427C6">
        <w:rPr>
          <w:lang w:val="es-MX"/>
        </w:rPr>
        <w:tab/>
      </w:r>
      <w:r w:rsidRPr="0027618E">
        <w:rPr>
          <w:lang w:val="es-MX"/>
        </w:rPr>
        <w:t>: Kinh</w:t>
      </w:r>
    </w:p>
    <w:p w:rsidR="00C22861" w:rsidRPr="0027618E" w:rsidRDefault="00C22861" w:rsidP="0027618E">
      <w:pPr>
        <w:numPr>
          <w:ilvl w:val="0"/>
          <w:numId w:val="2"/>
        </w:numPr>
        <w:tabs>
          <w:tab w:val="left" w:pos="1080"/>
        </w:tabs>
        <w:spacing w:before="120" w:line="360" w:lineRule="exact"/>
        <w:ind w:right="-86"/>
        <w:jc w:val="both"/>
        <w:rPr>
          <w:lang w:val="es-MX"/>
        </w:rPr>
      </w:pPr>
      <w:r w:rsidRPr="0027618E">
        <w:rPr>
          <w:lang w:val="es-MX"/>
        </w:rPr>
        <w:t>Quê quán</w:t>
      </w:r>
      <w:r w:rsidR="007427C6">
        <w:rPr>
          <w:lang w:val="es-MX"/>
        </w:rPr>
        <w:tab/>
      </w:r>
      <w:r w:rsidR="007427C6">
        <w:rPr>
          <w:lang w:val="es-MX"/>
        </w:rPr>
        <w:tab/>
      </w:r>
      <w:r w:rsidR="007427C6">
        <w:rPr>
          <w:lang w:val="es-MX"/>
        </w:rPr>
        <w:tab/>
      </w:r>
      <w:r w:rsidRPr="0027618E">
        <w:rPr>
          <w:lang w:val="es-MX"/>
        </w:rPr>
        <w:t>: Thanh Oai – Hà Nội</w:t>
      </w:r>
    </w:p>
    <w:p w:rsidR="00C22861" w:rsidRPr="0027618E" w:rsidRDefault="00C22861" w:rsidP="0027618E">
      <w:pPr>
        <w:numPr>
          <w:ilvl w:val="0"/>
          <w:numId w:val="2"/>
        </w:numPr>
        <w:tabs>
          <w:tab w:val="left" w:pos="1080"/>
        </w:tabs>
        <w:spacing w:before="120" w:line="360" w:lineRule="exact"/>
        <w:ind w:right="-86"/>
        <w:jc w:val="both"/>
        <w:rPr>
          <w:lang w:val="es-MX"/>
        </w:rPr>
      </w:pPr>
      <w:r w:rsidRPr="0027618E">
        <w:rPr>
          <w:lang w:val="es-MX"/>
        </w:rPr>
        <w:lastRenderedPageBreak/>
        <w:t>Địa chỉ thường trú</w:t>
      </w:r>
      <w:r w:rsidR="007427C6">
        <w:rPr>
          <w:lang w:val="es-MX"/>
        </w:rPr>
        <w:tab/>
      </w:r>
      <w:r w:rsidR="007427C6">
        <w:rPr>
          <w:lang w:val="es-MX"/>
        </w:rPr>
        <w:tab/>
      </w:r>
      <w:r w:rsidRPr="0027618E">
        <w:rPr>
          <w:lang w:val="es-MX"/>
        </w:rPr>
        <w:t>: P309 B8 – Thanh Xuân Bắc – Thanh Xuân – Hà Nội</w:t>
      </w:r>
    </w:p>
    <w:p w:rsidR="00C22861" w:rsidRPr="0027618E" w:rsidRDefault="00C22861" w:rsidP="0027618E">
      <w:pPr>
        <w:numPr>
          <w:ilvl w:val="0"/>
          <w:numId w:val="2"/>
        </w:numPr>
        <w:tabs>
          <w:tab w:val="left" w:pos="1080"/>
        </w:tabs>
        <w:spacing w:before="120" w:line="360" w:lineRule="exact"/>
        <w:ind w:right="-86"/>
        <w:jc w:val="both"/>
        <w:rPr>
          <w:lang w:val="es-MX"/>
        </w:rPr>
      </w:pPr>
      <w:r w:rsidRPr="0027618E">
        <w:rPr>
          <w:lang w:val="es-MX"/>
        </w:rPr>
        <w:t>Số CMND</w:t>
      </w:r>
      <w:r w:rsidR="007427C6">
        <w:rPr>
          <w:lang w:val="es-MX"/>
        </w:rPr>
        <w:tab/>
      </w:r>
      <w:r w:rsidR="007427C6">
        <w:rPr>
          <w:lang w:val="es-MX"/>
        </w:rPr>
        <w:tab/>
      </w:r>
      <w:r w:rsidR="007427C6">
        <w:rPr>
          <w:lang w:val="es-MX"/>
        </w:rPr>
        <w:tab/>
      </w:r>
      <w:r w:rsidRPr="0027618E">
        <w:rPr>
          <w:lang w:val="es-MX"/>
        </w:rPr>
        <w:t>: 012282785 do Công an Hà Nội cấp ngày 11/10/1999</w:t>
      </w:r>
    </w:p>
    <w:p w:rsidR="00C22861" w:rsidRPr="0027618E" w:rsidRDefault="00C22861" w:rsidP="0027618E">
      <w:pPr>
        <w:numPr>
          <w:ilvl w:val="0"/>
          <w:numId w:val="2"/>
        </w:numPr>
        <w:tabs>
          <w:tab w:val="left" w:pos="1080"/>
        </w:tabs>
        <w:spacing w:before="120" w:line="360" w:lineRule="exact"/>
        <w:ind w:right="-86"/>
        <w:jc w:val="both"/>
        <w:rPr>
          <w:lang w:val="es-MX"/>
        </w:rPr>
      </w:pPr>
      <w:r w:rsidRPr="0027618E">
        <w:rPr>
          <w:lang w:val="es-MX"/>
        </w:rPr>
        <w:t>Trình độ văn hoá</w:t>
      </w:r>
      <w:r w:rsidR="007427C6">
        <w:rPr>
          <w:lang w:val="es-MX"/>
        </w:rPr>
        <w:tab/>
      </w:r>
      <w:r w:rsidR="007427C6">
        <w:rPr>
          <w:lang w:val="es-MX"/>
        </w:rPr>
        <w:tab/>
      </w:r>
      <w:r w:rsidRPr="0027618E">
        <w:rPr>
          <w:lang w:val="es-MX"/>
        </w:rPr>
        <w:t>: 12/12</w:t>
      </w:r>
    </w:p>
    <w:p w:rsidR="00C22861" w:rsidRPr="0027618E" w:rsidRDefault="00C22861" w:rsidP="0027618E">
      <w:pPr>
        <w:numPr>
          <w:ilvl w:val="0"/>
          <w:numId w:val="2"/>
        </w:numPr>
        <w:tabs>
          <w:tab w:val="left" w:pos="1080"/>
        </w:tabs>
        <w:spacing w:before="120" w:line="360" w:lineRule="exact"/>
        <w:ind w:right="-86"/>
        <w:jc w:val="both"/>
        <w:rPr>
          <w:lang w:val="es-MX"/>
        </w:rPr>
      </w:pPr>
      <w:r w:rsidRPr="0027618E">
        <w:rPr>
          <w:lang w:val="es-MX"/>
        </w:rPr>
        <w:t xml:space="preserve">Trình độ chuyên môn: </w:t>
      </w:r>
    </w:p>
    <w:p w:rsidR="00C22861" w:rsidRPr="0027618E" w:rsidRDefault="00C22861" w:rsidP="0027618E">
      <w:pPr>
        <w:numPr>
          <w:ilvl w:val="0"/>
          <w:numId w:val="2"/>
        </w:numPr>
        <w:tabs>
          <w:tab w:val="left" w:pos="1080"/>
        </w:tabs>
        <w:spacing w:before="120" w:line="360" w:lineRule="exact"/>
        <w:ind w:right="-86"/>
        <w:jc w:val="both"/>
        <w:rPr>
          <w:lang w:val="es-MX"/>
        </w:rPr>
      </w:pPr>
      <w:r w:rsidRPr="0027618E">
        <w:rPr>
          <w:lang w:val="es-MX"/>
        </w:rPr>
        <w:t>Chức vụ hiện nay tại tổ chức niêm yết: Chủ tịch HĐQT – Công ty Cổ phần Kinh doanh dịch vụ cao cấp Dầu khí Việt Nam</w:t>
      </w:r>
    </w:p>
    <w:p w:rsidR="00C22861" w:rsidRPr="0027618E" w:rsidRDefault="00C22861" w:rsidP="0027618E">
      <w:pPr>
        <w:numPr>
          <w:ilvl w:val="0"/>
          <w:numId w:val="2"/>
        </w:numPr>
        <w:tabs>
          <w:tab w:val="left" w:pos="1080"/>
        </w:tabs>
        <w:spacing w:before="120" w:line="360" w:lineRule="exact"/>
        <w:ind w:right="-86"/>
        <w:jc w:val="both"/>
        <w:rPr>
          <w:lang w:val="es-MX"/>
        </w:rPr>
      </w:pPr>
      <w:r w:rsidRPr="0027618E">
        <w:rPr>
          <w:lang w:val="es-MX"/>
        </w:rPr>
        <w:t xml:space="preserve"> Quá trình công tác: </w:t>
      </w:r>
    </w:p>
    <w:p w:rsidR="00C22861" w:rsidRPr="0027618E" w:rsidRDefault="00C22861" w:rsidP="0027618E">
      <w:pPr>
        <w:numPr>
          <w:ilvl w:val="0"/>
          <w:numId w:val="3"/>
        </w:numPr>
        <w:suppressAutoHyphens/>
        <w:spacing w:before="120" w:line="360" w:lineRule="exact"/>
        <w:jc w:val="both"/>
        <w:rPr>
          <w:lang w:val="nl-NL"/>
        </w:rPr>
      </w:pPr>
      <w:r w:rsidRPr="0027618E">
        <w:rPr>
          <w:lang w:val="nl-NL"/>
        </w:rPr>
        <w:t>1999 -2000: Chuyên viên Phòng dự án – Công ty Team Work</w:t>
      </w:r>
    </w:p>
    <w:p w:rsidR="00C22861" w:rsidRPr="0027618E" w:rsidRDefault="00C22861" w:rsidP="0027618E">
      <w:pPr>
        <w:numPr>
          <w:ilvl w:val="0"/>
          <w:numId w:val="3"/>
        </w:numPr>
        <w:suppressAutoHyphens/>
        <w:spacing w:before="120" w:line="360" w:lineRule="exact"/>
        <w:jc w:val="both"/>
        <w:rPr>
          <w:lang w:val="nl-NL"/>
        </w:rPr>
      </w:pPr>
      <w:r w:rsidRPr="0027618E">
        <w:rPr>
          <w:lang w:val="nl-NL"/>
        </w:rPr>
        <w:t>2001 – 2007: Điều phối dự án White Sands Resort – Công ty HIPC (Anh)</w:t>
      </w:r>
    </w:p>
    <w:p w:rsidR="00C22861" w:rsidRPr="0027618E" w:rsidRDefault="00C22861" w:rsidP="0027618E">
      <w:pPr>
        <w:numPr>
          <w:ilvl w:val="0"/>
          <w:numId w:val="3"/>
        </w:numPr>
        <w:suppressAutoHyphens/>
        <w:spacing w:before="120" w:line="360" w:lineRule="exact"/>
        <w:jc w:val="both"/>
        <w:rPr>
          <w:lang w:val="nl-NL"/>
        </w:rPr>
      </w:pPr>
      <w:r w:rsidRPr="0027618E">
        <w:rPr>
          <w:lang w:val="nl-NL"/>
        </w:rPr>
        <w:t xml:space="preserve">3/2007 – 8/2008: Chuyên viên Văn phòng HĐQT – Oceanbank </w:t>
      </w:r>
    </w:p>
    <w:p w:rsidR="00C22861" w:rsidRPr="0027618E" w:rsidRDefault="00C22861" w:rsidP="0027618E">
      <w:pPr>
        <w:numPr>
          <w:ilvl w:val="0"/>
          <w:numId w:val="3"/>
        </w:numPr>
        <w:suppressAutoHyphens/>
        <w:spacing w:before="120" w:line="360" w:lineRule="exact"/>
        <w:jc w:val="both"/>
        <w:rPr>
          <w:lang w:val="nl-NL"/>
        </w:rPr>
      </w:pPr>
      <w:r w:rsidRPr="0027618E">
        <w:rPr>
          <w:lang w:val="nl-NL"/>
        </w:rPr>
        <w:t xml:space="preserve">8/2008 – 5/2011: Trưởng phòng ĐTDA -  Oceanbank </w:t>
      </w:r>
    </w:p>
    <w:p w:rsidR="00C22861" w:rsidRPr="0027618E" w:rsidRDefault="00C22861" w:rsidP="0027618E">
      <w:pPr>
        <w:numPr>
          <w:ilvl w:val="0"/>
          <w:numId w:val="3"/>
        </w:numPr>
        <w:suppressAutoHyphens/>
        <w:spacing w:before="120" w:line="360" w:lineRule="exact"/>
        <w:jc w:val="both"/>
        <w:rPr>
          <w:lang w:val="nl-NL"/>
        </w:rPr>
      </w:pPr>
      <w:r w:rsidRPr="0027618E">
        <w:rPr>
          <w:lang w:val="nl-NL"/>
        </w:rPr>
        <w:t xml:space="preserve">26/52011 đến nay: Phó Ban Đầu tư - Oceanbank </w:t>
      </w:r>
    </w:p>
    <w:p w:rsidR="00C22861" w:rsidRPr="0027618E" w:rsidRDefault="00C22861" w:rsidP="0027618E">
      <w:pPr>
        <w:numPr>
          <w:ilvl w:val="0"/>
          <w:numId w:val="2"/>
        </w:numPr>
        <w:tabs>
          <w:tab w:val="left" w:pos="1080"/>
        </w:tabs>
        <w:spacing w:before="120" w:line="360" w:lineRule="exact"/>
        <w:ind w:right="-86"/>
        <w:jc w:val="both"/>
        <w:rPr>
          <w:lang w:val="es-MX"/>
        </w:rPr>
      </w:pPr>
      <w:r w:rsidRPr="0027618E">
        <w:rPr>
          <w:lang w:val="es-MX"/>
        </w:rPr>
        <w:t>Chức vụ đang nắm giữ ở các tổ chức khác: Không</w:t>
      </w:r>
    </w:p>
    <w:p w:rsidR="00C22861" w:rsidRPr="0027618E" w:rsidRDefault="00C22861" w:rsidP="0027618E">
      <w:pPr>
        <w:numPr>
          <w:ilvl w:val="0"/>
          <w:numId w:val="2"/>
        </w:numPr>
        <w:tabs>
          <w:tab w:val="left" w:pos="1080"/>
        </w:tabs>
        <w:spacing w:before="120" w:line="360" w:lineRule="exact"/>
        <w:ind w:right="-86"/>
        <w:jc w:val="both"/>
        <w:rPr>
          <w:lang w:val="es-MX"/>
        </w:rPr>
      </w:pPr>
      <w:r w:rsidRPr="0027618E">
        <w:rPr>
          <w:lang w:val="es-MX"/>
        </w:rPr>
        <w:t>Hành vi vi phạm pháp luật: Không</w:t>
      </w:r>
    </w:p>
    <w:p w:rsidR="00C22861" w:rsidRPr="0027618E" w:rsidRDefault="00C22861" w:rsidP="0027618E">
      <w:pPr>
        <w:numPr>
          <w:ilvl w:val="0"/>
          <w:numId w:val="2"/>
        </w:numPr>
        <w:tabs>
          <w:tab w:val="left" w:pos="1080"/>
        </w:tabs>
        <w:spacing w:before="120" w:line="360" w:lineRule="exact"/>
        <w:ind w:right="-86"/>
        <w:jc w:val="both"/>
        <w:rPr>
          <w:lang w:val="es-MX"/>
        </w:rPr>
      </w:pPr>
      <w:r w:rsidRPr="0027618E">
        <w:rPr>
          <w:lang w:val="es-MX"/>
        </w:rPr>
        <w:t>Quyền lợi mâu thuẫn với lợi ích công ty: Không</w:t>
      </w:r>
    </w:p>
    <w:p w:rsidR="00C22861" w:rsidRPr="0027618E" w:rsidRDefault="00C22861" w:rsidP="0027618E">
      <w:pPr>
        <w:numPr>
          <w:ilvl w:val="0"/>
          <w:numId w:val="2"/>
        </w:numPr>
        <w:tabs>
          <w:tab w:val="left" w:pos="1080"/>
        </w:tabs>
        <w:spacing w:before="120" w:line="360" w:lineRule="exact"/>
        <w:ind w:right="-86"/>
        <w:jc w:val="both"/>
        <w:rPr>
          <w:lang w:val="es-MX"/>
        </w:rPr>
      </w:pPr>
      <w:r w:rsidRPr="0027618E">
        <w:rPr>
          <w:lang w:val="es-MX"/>
        </w:rPr>
        <w:t xml:space="preserve"> Tỷ lệ sở hữu chứng khoán của bản thân và những người liên quan: không</w:t>
      </w:r>
    </w:p>
    <w:p w:rsidR="008F26DA" w:rsidRPr="00ED76B0" w:rsidRDefault="008F26DA" w:rsidP="008F26DA">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 xml:space="preserve">Sở hữu cá nhân: </w:t>
      </w:r>
      <w:r>
        <w:rPr>
          <w:rFonts w:ascii="Times New Roman" w:hAnsi="Times New Roman"/>
          <w:sz w:val="24"/>
          <w:szCs w:val="24"/>
          <w:lang w:val="nl-NL"/>
        </w:rPr>
        <w:tab/>
      </w:r>
      <w:r>
        <w:rPr>
          <w:rFonts w:ascii="Times New Roman" w:hAnsi="Times New Roman"/>
          <w:sz w:val="24"/>
          <w:szCs w:val="24"/>
          <w:lang w:val="nl-NL"/>
        </w:rPr>
        <w:tab/>
        <w:t xml:space="preserve">    </w:t>
      </w:r>
      <w:r w:rsidRPr="00ED76B0">
        <w:rPr>
          <w:rFonts w:ascii="Times New Roman" w:hAnsi="Times New Roman"/>
          <w:sz w:val="24"/>
          <w:szCs w:val="24"/>
          <w:lang w:val="nl-NL"/>
        </w:rPr>
        <w:t xml:space="preserve">0 cổ phần </w:t>
      </w:r>
    </w:p>
    <w:p w:rsidR="008F26DA" w:rsidRPr="008F26DA" w:rsidRDefault="008F26DA" w:rsidP="008F26DA">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8F26DA">
        <w:rPr>
          <w:rFonts w:ascii="Times New Roman" w:hAnsi="Times New Roman"/>
          <w:sz w:val="24"/>
          <w:szCs w:val="24"/>
          <w:lang w:val="nl-NL"/>
        </w:rPr>
        <w:t xml:space="preserve">Sở hữu đại diện tổ chức :  </w:t>
      </w:r>
      <w:r>
        <w:rPr>
          <w:rFonts w:ascii="Times New Roman" w:hAnsi="Times New Roman"/>
          <w:sz w:val="24"/>
          <w:szCs w:val="24"/>
          <w:lang w:val="nl-NL"/>
        </w:rPr>
        <w:t xml:space="preserve"> </w:t>
      </w:r>
      <w:r w:rsidRPr="008F26DA">
        <w:rPr>
          <w:rFonts w:ascii="Times New Roman" w:hAnsi="Times New Roman"/>
          <w:sz w:val="24"/>
          <w:szCs w:val="24"/>
          <w:lang w:val="nl-NL"/>
        </w:rPr>
        <w:t xml:space="preserve">0 cổ phần </w:t>
      </w:r>
    </w:p>
    <w:p w:rsidR="008F26DA" w:rsidRPr="00ED76B0" w:rsidRDefault="008F26DA" w:rsidP="008F26DA">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Những người có liên quan: 0 cổ phần</w:t>
      </w:r>
    </w:p>
    <w:p w:rsidR="008F26DA" w:rsidRPr="00ED76B0" w:rsidRDefault="008F26DA" w:rsidP="008F26DA">
      <w:pPr>
        <w:numPr>
          <w:ilvl w:val="0"/>
          <w:numId w:val="2"/>
        </w:numPr>
        <w:tabs>
          <w:tab w:val="left" w:pos="1080"/>
        </w:tabs>
        <w:spacing w:before="120" w:line="360" w:lineRule="exact"/>
        <w:ind w:right="-86"/>
        <w:jc w:val="both"/>
        <w:rPr>
          <w:lang w:val="es-MX"/>
        </w:rPr>
      </w:pPr>
      <w:r w:rsidRPr="00ED76B0">
        <w:rPr>
          <w:lang w:val="es-MX"/>
        </w:rPr>
        <w:t xml:space="preserve">Các khoản nợ đối với Công ty: Không </w:t>
      </w:r>
    </w:p>
    <w:p w:rsidR="005E1019" w:rsidRPr="00F26AE4" w:rsidRDefault="005E1019" w:rsidP="006871A7">
      <w:pPr>
        <w:spacing w:before="120" w:line="360" w:lineRule="exact"/>
        <w:rPr>
          <w:b/>
          <w:color w:val="FF0000"/>
        </w:rPr>
      </w:pPr>
      <w:r w:rsidRPr="00ED76B0">
        <w:rPr>
          <w:b/>
        </w:rPr>
        <w:t xml:space="preserve">Ông Nguyễn Mạnh Linh – Chủ tịch </w:t>
      </w:r>
      <w:r w:rsidRPr="008F26DA">
        <w:rPr>
          <w:b/>
        </w:rPr>
        <w:t>HĐQT miễn nhiệm ngày 19/1</w:t>
      </w:r>
      <w:r w:rsidR="008F26DA" w:rsidRPr="008F26DA">
        <w:rPr>
          <w:b/>
        </w:rPr>
        <w:t>1</w:t>
      </w:r>
      <w:r w:rsidRPr="008F26DA">
        <w:rPr>
          <w:b/>
        </w:rPr>
        <w:t>/2012</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Ngày sinh, năm sinh</w:t>
      </w:r>
      <w:r w:rsidRPr="00ED76B0">
        <w:rPr>
          <w:lang w:val="es-MX"/>
        </w:rPr>
        <w:tab/>
        <w:t>: 19/7/1983</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Quốc tịch</w:t>
      </w:r>
      <w:r w:rsidRPr="00ED76B0">
        <w:rPr>
          <w:lang w:val="es-MX"/>
        </w:rPr>
        <w:tab/>
      </w:r>
      <w:r w:rsidRPr="00ED76B0">
        <w:rPr>
          <w:lang w:val="es-MX"/>
        </w:rPr>
        <w:tab/>
      </w:r>
      <w:r w:rsidRPr="00ED76B0">
        <w:rPr>
          <w:lang w:val="es-MX"/>
        </w:rPr>
        <w:tab/>
        <w:t>: Việt Nam</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Dân tộc</w:t>
      </w:r>
      <w:r w:rsidRPr="00ED76B0">
        <w:rPr>
          <w:lang w:val="es-MX"/>
        </w:rPr>
        <w:tab/>
      </w:r>
      <w:r w:rsidRPr="00ED76B0">
        <w:rPr>
          <w:lang w:val="es-MX"/>
        </w:rPr>
        <w:tab/>
      </w:r>
      <w:r w:rsidRPr="00ED76B0">
        <w:rPr>
          <w:lang w:val="es-MX"/>
        </w:rPr>
        <w:tab/>
        <w:t>: Kinh</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Quê quán</w:t>
      </w:r>
      <w:r w:rsidRPr="00ED76B0">
        <w:rPr>
          <w:lang w:val="es-MX"/>
        </w:rPr>
        <w:tab/>
      </w:r>
      <w:r w:rsidRPr="00ED76B0">
        <w:rPr>
          <w:lang w:val="es-MX"/>
        </w:rPr>
        <w:tab/>
      </w:r>
      <w:r w:rsidRPr="00ED76B0">
        <w:rPr>
          <w:lang w:val="es-MX"/>
        </w:rPr>
        <w:tab/>
        <w:t>: Chu Điện, Lục Nam, Bắc Giang</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Địa chỉ thường trú</w:t>
      </w:r>
      <w:r w:rsidRPr="00ED76B0">
        <w:rPr>
          <w:lang w:val="es-MX"/>
        </w:rPr>
        <w:tab/>
      </w:r>
      <w:r w:rsidRPr="00ED76B0">
        <w:rPr>
          <w:lang w:val="es-MX"/>
        </w:rPr>
        <w:tab/>
        <w:t>: Lĩnh Nam, Hoàng Mai, Hà Nội</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Số CMTND/Hộ chiếu</w:t>
      </w:r>
      <w:r w:rsidRPr="00ED76B0">
        <w:rPr>
          <w:lang w:val="es-MX"/>
        </w:rPr>
        <w:tab/>
        <w:t>: 013379621 do CA Hà Nội cấp ngày 05/03/2011</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Trình độ văn hoá</w:t>
      </w:r>
      <w:r w:rsidRPr="00ED76B0">
        <w:rPr>
          <w:lang w:val="es-MX"/>
        </w:rPr>
        <w:tab/>
      </w:r>
      <w:r w:rsidRPr="00ED76B0">
        <w:rPr>
          <w:lang w:val="es-MX"/>
        </w:rPr>
        <w:tab/>
        <w:t>: 12/12</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lastRenderedPageBreak/>
        <w:t>Trình độ chuyên môn</w:t>
      </w:r>
      <w:r w:rsidRPr="00ED76B0">
        <w:rPr>
          <w:lang w:val="es-MX"/>
        </w:rPr>
        <w:tab/>
        <w:t>: Kỹ sư xây dựng – Ngành Công nghệ Vật liệu xây dựng</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Chức vụ công tác hiện nay tại tổ chức niêm yết: Chủ tịch Hội đồng quản trị - Công ty cổ phần Kinh doanh dịch vụ cao cấp Dầu khí Việt Nam</w:t>
      </w:r>
    </w:p>
    <w:p w:rsidR="005E1019" w:rsidRPr="00ED76B0" w:rsidRDefault="008F26DA" w:rsidP="005F15AB">
      <w:pPr>
        <w:numPr>
          <w:ilvl w:val="0"/>
          <w:numId w:val="2"/>
        </w:numPr>
        <w:tabs>
          <w:tab w:val="left" w:pos="1080"/>
        </w:tabs>
        <w:spacing w:before="120" w:line="360" w:lineRule="exact"/>
        <w:ind w:right="-86"/>
        <w:jc w:val="both"/>
        <w:rPr>
          <w:lang w:val="es-MX"/>
        </w:rPr>
      </w:pPr>
      <w:r>
        <w:rPr>
          <w:lang w:val="es-MX"/>
        </w:rPr>
        <w:t>Quá  trình công tác</w:t>
      </w:r>
      <w:r w:rsidR="005E1019" w:rsidRPr="00ED76B0">
        <w:rPr>
          <w:lang w:val="es-MX"/>
        </w:rPr>
        <w:t>:</w:t>
      </w:r>
    </w:p>
    <w:p w:rsidR="005E1019" w:rsidRPr="00ED76B0" w:rsidRDefault="005E1019" w:rsidP="005F15AB">
      <w:pPr>
        <w:numPr>
          <w:ilvl w:val="0"/>
          <w:numId w:val="3"/>
        </w:numPr>
        <w:suppressAutoHyphens/>
        <w:spacing w:before="120" w:line="360" w:lineRule="exact"/>
        <w:jc w:val="both"/>
        <w:rPr>
          <w:lang w:val="nl-NL"/>
        </w:rPr>
      </w:pPr>
      <w:r w:rsidRPr="00ED76B0">
        <w:rPr>
          <w:lang w:val="nl-NL"/>
        </w:rPr>
        <w:t>5/2007 – 2/2009: Cán bộ kỹ thuật BQL dự án Nhà máy Xi măng Hoàng Long;</w:t>
      </w:r>
    </w:p>
    <w:p w:rsidR="005E1019" w:rsidRPr="00ED76B0" w:rsidRDefault="005E1019" w:rsidP="005F15AB">
      <w:pPr>
        <w:numPr>
          <w:ilvl w:val="0"/>
          <w:numId w:val="3"/>
        </w:numPr>
        <w:suppressAutoHyphens/>
        <w:spacing w:before="120" w:line="360" w:lineRule="exact"/>
        <w:jc w:val="both"/>
        <w:rPr>
          <w:lang w:val="nl-NL"/>
        </w:rPr>
      </w:pPr>
      <w:r w:rsidRPr="00ED76B0">
        <w:rPr>
          <w:lang w:val="nl-NL"/>
        </w:rPr>
        <w:t>3/2009 – 5/2009: Phó Phòng Công nghệ hóa nghiệm Công ty cổ phần Xi măng Hoàng Long;</w:t>
      </w:r>
    </w:p>
    <w:p w:rsidR="005E1019" w:rsidRPr="00ED76B0" w:rsidRDefault="005E1019" w:rsidP="005F15AB">
      <w:pPr>
        <w:numPr>
          <w:ilvl w:val="0"/>
          <w:numId w:val="3"/>
        </w:numPr>
        <w:suppressAutoHyphens/>
        <w:spacing w:before="120" w:line="360" w:lineRule="exact"/>
        <w:jc w:val="both"/>
        <w:rPr>
          <w:lang w:val="nl-NL"/>
        </w:rPr>
      </w:pPr>
      <w:r w:rsidRPr="00ED76B0">
        <w:rPr>
          <w:lang w:val="nl-NL"/>
        </w:rPr>
        <w:t>6/2009 – 4/2010: Trưởng phòng Điều khiển Trung tâm Công ty cổ phần Xi măng Hoàng Long;</w:t>
      </w:r>
    </w:p>
    <w:p w:rsidR="005E1019" w:rsidRPr="00ED76B0" w:rsidRDefault="005E1019" w:rsidP="005F15AB">
      <w:pPr>
        <w:numPr>
          <w:ilvl w:val="0"/>
          <w:numId w:val="3"/>
        </w:numPr>
        <w:suppressAutoHyphens/>
        <w:spacing w:before="120" w:line="360" w:lineRule="exact"/>
        <w:jc w:val="both"/>
        <w:rPr>
          <w:lang w:val="nl-NL"/>
        </w:rPr>
      </w:pPr>
      <w:r w:rsidRPr="00ED76B0">
        <w:rPr>
          <w:lang w:val="nl-NL"/>
        </w:rPr>
        <w:t>4/2010 – 01/2011: Ủy viên HĐQT kiêm Tổng giám đốc Công ty CP Xi măng Dầu khí 12/9;</w:t>
      </w:r>
    </w:p>
    <w:p w:rsidR="005E1019" w:rsidRPr="00ED76B0" w:rsidRDefault="005E1019" w:rsidP="005F15AB">
      <w:pPr>
        <w:numPr>
          <w:ilvl w:val="0"/>
          <w:numId w:val="3"/>
        </w:numPr>
        <w:suppressAutoHyphens/>
        <w:spacing w:before="120" w:line="360" w:lineRule="exact"/>
        <w:jc w:val="both"/>
        <w:rPr>
          <w:lang w:val="nl-NL"/>
        </w:rPr>
      </w:pPr>
      <w:r w:rsidRPr="00ED76B0">
        <w:rPr>
          <w:lang w:val="nl-NL"/>
        </w:rPr>
        <w:t>2/2011 – 12/2011: Phó giám đốc Trung tâm Tư vấn thiết kế và ứng dụng kỹ thuật PVC – Tổng công ty PVC.</w:t>
      </w:r>
    </w:p>
    <w:p w:rsidR="005E1019" w:rsidRPr="00ED76B0" w:rsidRDefault="005E1019" w:rsidP="005F15AB">
      <w:pPr>
        <w:numPr>
          <w:ilvl w:val="0"/>
          <w:numId w:val="3"/>
        </w:numPr>
        <w:suppressAutoHyphens/>
        <w:spacing w:before="120" w:line="360" w:lineRule="exact"/>
        <w:jc w:val="both"/>
        <w:rPr>
          <w:lang w:val="nl-NL"/>
        </w:rPr>
      </w:pPr>
      <w:r w:rsidRPr="00ED76B0">
        <w:rPr>
          <w:lang w:val="nl-NL"/>
        </w:rPr>
        <w:t>12/2011 đến nay: Chủ tịch HĐQT Công ty CP Kinh doanh dịch vụ cao cấp Dầu khí Việt Nam</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Chức vụ đang nắm giữ ở các tổ chức khác: không</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Hành vi vi phạm pháp luật</w:t>
      </w:r>
      <w:r w:rsidRPr="00ED76B0">
        <w:rPr>
          <w:lang w:val="es-MX"/>
        </w:rPr>
        <w:tab/>
      </w:r>
      <w:r w:rsidRPr="00ED76B0">
        <w:rPr>
          <w:lang w:val="es-MX"/>
        </w:rPr>
        <w:tab/>
        <w:t>: Không</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Quyền lợi mâu thuẫn với lợi ích công ty</w:t>
      </w:r>
      <w:r w:rsidRPr="00ED76B0">
        <w:rPr>
          <w:lang w:val="es-MX"/>
        </w:rPr>
        <w:tab/>
        <w:t>: Không</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 xml:space="preserve">Tỷ lệ sở hữu chứng khoán của bản thân và những người liên quan: </w:t>
      </w:r>
    </w:p>
    <w:p w:rsidR="005E1019" w:rsidRPr="00ED76B0" w:rsidRDefault="005E1019"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 xml:space="preserve">Sở hữu cá nhân: </w:t>
      </w:r>
      <w:r w:rsidR="008F26DA">
        <w:rPr>
          <w:rFonts w:ascii="Times New Roman" w:hAnsi="Times New Roman"/>
          <w:sz w:val="24"/>
          <w:szCs w:val="24"/>
          <w:lang w:val="nl-NL"/>
        </w:rPr>
        <w:tab/>
      </w:r>
      <w:r w:rsidR="008F26DA">
        <w:rPr>
          <w:rFonts w:ascii="Times New Roman" w:hAnsi="Times New Roman"/>
          <w:sz w:val="24"/>
          <w:szCs w:val="24"/>
          <w:lang w:val="nl-NL"/>
        </w:rPr>
        <w:tab/>
      </w:r>
      <w:r w:rsidR="008F26DA">
        <w:rPr>
          <w:rFonts w:ascii="Times New Roman" w:hAnsi="Times New Roman"/>
          <w:sz w:val="24"/>
          <w:szCs w:val="24"/>
          <w:lang w:val="nl-NL"/>
        </w:rPr>
        <w:tab/>
        <w:t xml:space="preserve"> </w:t>
      </w:r>
      <w:r w:rsidRPr="00ED76B0">
        <w:rPr>
          <w:rFonts w:ascii="Times New Roman" w:hAnsi="Times New Roman"/>
          <w:sz w:val="24"/>
          <w:szCs w:val="24"/>
          <w:lang w:val="nl-NL"/>
        </w:rPr>
        <w:t xml:space="preserve">0 cổ phần </w:t>
      </w:r>
    </w:p>
    <w:p w:rsidR="005E1019" w:rsidRPr="008F26DA" w:rsidRDefault="005E1019"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8F26DA">
        <w:rPr>
          <w:rFonts w:ascii="Times New Roman" w:hAnsi="Times New Roman"/>
          <w:sz w:val="24"/>
          <w:szCs w:val="24"/>
          <w:lang w:val="nl-NL"/>
        </w:rPr>
        <w:t xml:space="preserve">Sở hữu đại diện </w:t>
      </w:r>
      <w:r w:rsidR="008F26DA" w:rsidRPr="008F26DA">
        <w:rPr>
          <w:rFonts w:ascii="Times New Roman" w:hAnsi="Times New Roman"/>
          <w:sz w:val="24"/>
          <w:szCs w:val="24"/>
          <w:lang w:val="nl-NL"/>
        </w:rPr>
        <w:t xml:space="preserve">tổ chức </w:t>
      </w:r>
      <w:r w:rsidRPr="008F26DA">
        <w:rPr>
          <w:rFonts w:ascii="Times New Roman" w:hAnsi="Times New Roman"/>
          <w:sz w:val="24"/>
          <w:szCs w:val="24"/>
          <w:lang w:val="nl-NL"/>
        </w:rPr>
        <w:t xml:space="preserve">: </w:t>
      </w:r>
      <w:r w:rsidR="008F26DA">
        <w:rPr>
          <w:rFonts w:ascii="Times New Roman" w:hAnsi="Times New Roman"/>
          <w:sz w:val="24"/>
          <w:szCs w:val="24"/>
          <w:lang w:val="nl-NL"/>
        </w:rPr>
        <w:tab/>
      </w:r>
      <w:r w:rsidRPr="008F26DA">
        <w:rPr>
          <w:rFonts w:ascii="Times New Roman" w:hAnsi="Times New Roman"/>
          <w:sz w:val="24"/>
          <w:szCs w:val="24"/>
          <w:lang w:val="nl-NL"/>
        </w:rPr>
        <w:t xml:space="preserve"> </w:t>
      </w:r>
      <w:r w:rsidR="008F26DA" w:rsidRPr="008F26DA">
        <w:rPr>
          <w:rFonts w:ascii="Times New Roman" w:hAnsi="Times New Roman"/>
          <w:sz w:val="24"/>
          <w:szCs w:val="24"/>
          <w:lang w:val="nl-NL"/>
        </w:rPr>
        <w:t>0</w:t>
      </w:r>
      <w:r w:rsidRPr="008F26DA">
        <w:rPr>
          <w:rFonts w:ascii="Times New Roman" w:hAnsi="Times New Roman"/>
          <w:sz w:val="24"/>
          <w:szCs w:val="24"/>
          <w:lang w:val="nl-NL"/>
        </w:rPr>
        <w:t xml:space="preserve"> cổ phần </w:t>
      </w:r>
    </w:p>
    <w:p w:rsidR="005E1019" w:rsidRPr="00ED76B0" w:rsidRDefault="005E1019"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Những người có liên quan:</w:t>
      </w:r>
      <w:r w:rsidR="008F26DA">
        <w:rPr>
          <w:rFonts w:ascii="Times New Roman" w:hAnsi="Times New Roman"/>
          <w:sz w:val="24"/>
          <w:szCs w:val="24"/>
          <w:lang w:val="nl-NL"/>
        </w:rPr>
        <w:tab/>
      </w:r>
      <w:r w:rsidRPr="00ED76B0">
        <w:rPr>
          <w:rFonts w:ascii="Times New Roman" w:hAnsi="Times New Roman"/>
          <w:sz w:val="24"/>
          <w:szCs w:val="24"/>
          <w:lang w:val="nl-NL"/>
        </w:rPr>
        <w:t xml:space="preserve"> 0 cổ phần</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 xml:space="preserve">Các khoản nợ đối với Công ty: Không </w:t>
      </w:r>
    </w:p>
    <w:p w:rsidR="005E1019" w:rsidRPr="00ED76B0" w:rsidRDefault="005E1019" w:rsidP="006871A7">
      <w:pPr>
        <w:spacing w:before="120" w:line="360" w:lineRule="exact"/>
        <w:ind w:left="180" w:right="-81"/>
        <w:rPr>
          <w:b/>
          <w:iCs/>
          <w:lang w:val="es-MX"/>
        </w:rPr>
      </w:pPr>
      <w:r w:rsidRPr="00ED76B0">
        <w:rPr>
          <w:b/>
          <w:iCs/>
          <w:lang w:val="es-MX"/>
        </w:rPr>
        <w:t>Ông Vũ Trọng Toàn – Phó chủ tịch HĐQT</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Giới tính</w:t>
      </w:r>
      <w:r w:rsidRPr="00ED76B0">
        <w:rPr>
          <w:lang w:val="es-MX"/>
        </w:rPr>
        <w:tab/>
      </w:r>
      <w:r w:rsidRPr="00ED76B0">
        <w:rPr>
          <w:lang w:val="es-MX"/>
        </w:rPr>
        <w:tab/>
      </w:r>
      <w:r w:rsidRPr="00ED76B0">
        <w:rPr>
          <w:lang w:val="es-MX"/>
        </w:rPr>
        <w:tab/>
        <w:t>: Nam</w:t>
      </w:r>
      <w:r w:rsidRPr="00ED76B0">
        <w:rPr>
          <w:lang w:val="es-MX"/>
        </w:rPr>
        <w:tab/>
      </w:r>
      <w:r w:rsidRPr="00ED76B0">
        <w:rPr>
          <w:lang w:val="es-MX"/>
        </w:rPr>
        <w:tab/>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Ngày tháng năm sinh</w:t>
      </w:r>
      <w:r w:rsidRPr="00ED76B0">
        <w:rPr>
          <w:lang w:val="es-MX"/>
        </w:rPr>
        <w:tab/>
        <w:t>: 04/12/1968</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Quốc tịch</w:t>
      </w:r>
      <w:r w:rsidRPr="00ED76B0">
        <w:rPr>
          <w:lang w:val="es-MX"/>
        </w:rPr>
        <w:tab/>
      </w:r>
      <w:r w:rsidRPr="00ED76B0">
        <w:rPr>
          <w:lang w:val="es-MX"/>
        </w:rPr>
        <w:tab/>
      </w:r>
      <w:r w:rsidRPr="00ED76B0">
        <w:rPr>
          <w:lang w:val="es-MX"/>
        </w:rPr>
        <w:tab/>
        <w:t>: Việt Nam</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Dân tộc</w:t>
      </w:r>
      <w:r w:rsidRPr="00ED76B0">
        <w:rPr>
          <w:lang w:val="es-MX"/>
        </w:rPr>
        <w:tab/>
      </w:r>
      <w:r w:rsidRPr="00ED76B0">
        <w:rPr>
          <w:lang w:val="es-MX"/>
        </w:rPr>
        <w:tab/>
      </w:r>
      <w:r w:rsidRPr="00ED76B0">
        <w:rPr>
          <w:lang w:val="es-MX"/>
        </w:rPr>
        <w:tab/>
        <w:t>: Kinh</w:t>
      </w:r>
      <w:r w:rsidRPr="00ED76B0">
        <w:rPr>
          <w:lang w:val="es-MX"/>
        </w:rPr>
        <w:tab/>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lastRenderedPageBreak/>
        <w:t>Quê quán</w:t>
      </w:r>
      <w:r w:rsidRPr="00ED76B0">
        <w:rPr>
          <w:lang w:val="es-MX"/>
        </w:rPr>
        <w:tab/>
      </w:r>
      <w:r w:rsidRPr="00ED76B0">
        <w:rPr>
          <w:lang w:val="es-MX"/>
        </w:rPr>
        <w:tab/>
      </w:r>
      <w:r w:rsidRPr="00ED76B0">
        <w:rPr>
          <w:lang w:val="es-MX"/>
        </w:rPr>
        <w:tab/>
        <w:t>: Kim Sơn – Ninh Bình</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Địa chỉ thường trú</w:t>
      </w:r>
      <w:r w:rsidRPr="00ED76B0">
        <w:rPr>
          <w:lang w:val="es-MX"/>
        </w:rPr>
        <w:tab/>
      </w:r>
      <w:r w:rsidRPr="00ED76B0">
        <w:rPr>
          <w:lang w:val="es-MX"/>
        </w:rPr>
        <w:tab/>
        <w:t>: 36A Trần Hưng Đạo – Hoàn Kiếm – Hà Nội</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Số CMTND/Hộ chiếu</w:t>
      </w:r>
      <w:r w:rsidRPr="00ED76B0">
        <w:rPr>
          <w:lang w:val="es-MX"/>
        </w:rPr>
        <w:tab/>
        <w:t xml:space="preserve">: 011317089 do Công an Hà Nội cấp ngày 12/05/2003 </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Trình độ văn hoá</w:t>
      </w:r>
      <w:r w:rsidRPr="00ED76B0">
        <w:rPr>
          <w:lang w:val="es-MX"/>
        </w:rPr>
        <w:tab/>
      </w:r>
      <w:r w:rsidRPr="00ED76B0">
        <w:rPr>
          <w:lang w:val="es-MX"/>
        </w:rPr>
        <w:tab/>
        <w:t>: 12/12</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Trình độ chuyên môn</w:t>
      </w:r>
      <w:r w:rsidRPr="00ED76B0">
        <w:rPr>
          <w:lang w:val="es-MX"/>
        </w:rPr>
        <w:tab/>
        <w:t>: Kỹ sư kinh tế</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Chức vụ công tác hiện nay tại tổ chức niêm yết: Phó chủ tịch Hội đồng quản trị - Công ty cổ phần Kinh doanh dịch vụ cao cấp dầu khí Việt Nam</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Quá trình công tác (nêu tóm tắt nơi công tác, chức vụ, nghề nghiệp đã qua):</w:t>
      </w:r>
    </w:p>
    <w:p w:rsidR="005E1019" w:rsidRPr="00ED76B0" w:rsidRDefault="005E1019" w:rsidP="005F15AB">
      <w:pPr>
        <w:numPr>
          <w:ilvl w:val="0"/>
          <w:numId w:val="3"/>
        </w:numPr>
        <w:tabs>
          <w:tab w:val="clear" w:pos="1170"/>
          <w:tab w:val="num" w:pos="1260"/>
        </w:tabs>
        <w:suppressAutoHyphens/>
        <w:spacing w:before="120" w:line="360" w:lineRule="exact"/>
        <w:ind w:left="1260"/>
        <w:jc w:val="both"/>
        <w:rPr>
          <w:lang w:val="vi-VN"/>
        </w:rPr>
      </w:pPr>
      <w:r w:rsidRPr="00ED76B0">
        <w:rPr>
          <w:lang w:val="nl-NL"/>
        </w:rPr>
        <w:t>11/</w:t>
      </w:r>
      <w:r w:rsidRPr="00ED76B0">
        <w:rPr>
          <w:lang w:val="vi-VN"/>
        </w:rPr>
        <w:t>199</w:t>
      </w:r>
      <w:r w:rsidRPr="00ED76B0">
        <w:rPr>
          <w:lang w:val="es-MX"/>
        </w:rPr>
        <w:t xml:space="preserve">3 </w:t>
      </w:r>
      <w:r w:rsidRPr="00ED76B0">
        <w:rPr>
          <w:lang w:val="vi-VN"/>
        </w:rPr>
        <w:t xml:space="preserve">- </w:t>
      </w:r>
      <w:r w:rsidRPr="00ED76B0">
        <w:rPr>
          <w:lang w:val="nl-NL"/>
        </w:rPr>
        <w:t>12/</w:t>
      </w:r>
      <w:r w:rsidRPr="00ED76B0">
        <w:rPr>
          <w:lang w:val="es-MX"/>
        </w:rPr>
        <w:t>1993</w:t>
      </w:r>
      <w:r w:rsidRPr="00ED76B0">
        <w:rPr>
          <w:lang w:val="vi-VN"/>
        </w:rPr>
        <w:t xml:space="preserve">: </w:t>
      </w:r>
      <w:r w:rsidRPr="00ED76B0">
        <w:rPr>
          <w:lang w:val="es-MX"/>
        </w:rPr>
        <w:t xml:space="preserve">Kỹ sư kinh tế hóa chất – Tổng Công ty Dầu khí Việt Nam </w:t>
      </w:r>
    </w:p>
    <w:p w:rsidR="005E1019" w:rsidRPr="00ED76B0" w:rsidRDefault="005E1019" w:rsidP="005F15AB">
      <w:pPr>
        <w:numPr>
          <w:ilvl w:val="0"/>
          <w:numId w:val="3"/>
        </w:numPr>
        <w:tabs>
          <w:tab w:val="clear" w:pos="1170"/>
          <w:tab w:val="num" w:pos="1260"/>
        </w:tabs>
        <w:suppressAutoHyphens/>
        <w:spacing w:before="120" w:line="360" w:lineRule="exact"/>
        <w:ind w:left="1260"/>
        <w:jc w:val="both"/>
        <w:rPr>
          <w:lang w:val="vi-VN"/>
        </w:rPr>
      </w:pPr>
      <w:r w:rsidRPr="00ED76B0">
        <w:rPr>
          <w:lang w:val="vi-VN"/>
        </w:rPr>
        <w:t xml:space="preserve">1/1994 - 2008: Chuyên viên phòng Kế hoạch - Tổng Công ty Dầu khí Việt Nam </w:t>
      </w:r>
    </w:p>
    <w:p w:rsidR="005E1019" w:rsidRPr="00ED76B0" w:rsidRDefault="005E1019" w:rsidP="005F15AB">
      <w:pPr>
        <w:numPr>
          <w:ilvl w:val="0"/>
          <w:numId w:val="3"/>
        </w:numPr>
        <w:tabs>
          <w:tab w:val="clear" w:pos="1170"/>
          <w:tab w:val="num" w:pos="1260"/>
        </w:tabs>
        <w:suppressAutoHyphens/>
        <w:spacing w:before="120" w:line="360" w:lineRule="exact"/>
        <w:ind w:left="1260"/>
        <w:jc w:val="both"/>
        <w:rPr>
          <w:lang w:val="vi-VN"/>
        </w:rPr>
      </w:pPr>
      <w:r w:rsidRPr="00ED76B0">
        <w:rPr>
          <w:lang w:val="vi-VN"/>
        </w:rPr>
        <w:t xml:space="preserve">2008 - 06/11/2009: Chuyên viên Ban Đầu tư Phát triển – Tập đoàn Dầu khí Việt Nam </w:t>
      </w:r>
    </w:p>
    <w:p w:rsidR="005E1019" w:rsidRPr="00ED76B0" w:rsidRDefault="005E1019" w:rsidP="005F15AB">
      <w:pPr>
        <w:numPr>
          <w:ilvl w:val="0"/>
          <w:numId w:val="3"/>
        </w:numPr>
        <w:tabs>
          <w:tab w:val="clear" w:pos="1170"/>
          <w:tab w:val="num" w:pos="1260"/>
        </w:tabs>
        <w:suppressAutoHyphens/>
        <w:spacing w:before="120" w:line="360" w:lineRule="exact"/>
        <w:ind w:left="1260"/>
        <w:jc w:val="both"/>
        <w:rPr>
          <w:lang w:val="vi-VN"/>
        </w:rPr>
      </w:pPr>
      <w:r w:rsidRPr="00ED76B0">
        <w:rPr>
          <w:lang w:val="vi-VN"/>
        </w:rPr>
        <w:t>6/11/2009 – 12/2010: Chủ tịch HĐQT - Công ty cổ phần Kinh doanh dịch vụ cao cấp dầu khí Việt Nam  - Tập đoàn Dầu khí Việt Nam</w:t>
      </w:r>
    </w:p>
    <w:p w:rsidR="005E1019" w:rsidRPr="00ED76B0" w:rsidRDefault="005E1019" w:rsidP="005F15AB">
      <w:pPr>
        <w:numPr>
          <w:ilvl w:val="0"/>
          <w:numId w:val="3"/>
        </w:numPr>
        <w:tabs>
          <w:tab w:val="clear" w:pos="1170"/>
          <w:tab w:val="num" w:pos="1260"/>
        </w:tabs>
        <w:suppressAutoHyphens/>
        <w:spacing w:before="120" w:line="360" w:lineRule="exact"/>
        <w:ind w:left="1260"/>
        <w:jc w:val="both"/>
        <w:rPr>
          <w:lang w:val="vi-VN"/>
        </w:rPr>
      </w:pPr>
      <w:r w:rsidRPr="00ED76B0">
        <w:rPr>
          <w:lang w:val="vi-VN"/>
        </w:rPr>
        <w:t>1/2011 – nay: Phó chủ tịch HĐQT - Công ty cổ phần Kinh doanh dịch vụ cao cấp dầu khí Việt Nam</w:t>
      </w:r>
      <w:r w:rsidRPr="00ED76B0">
        <w:t>.</w:t>
      </w:r>
    </w:p>
    <w:p w:rsidR="005E1019" w:rsidRPr="00ED76B0" w:rsidRDefault="005E1019" w:rsidP="005F15AB">
      <w:pPr>
        <w:numPr>
          <w:ilvl w:val="0"/>
          <w:numId w:val="2"/>
        </w:numPr>
        <w:tabs>
          <w:tab w:val="left" w:pos="1080"/>
        </w:tabs>
        <w:spacing w:before="120" w:line="360" w:lineRule="exact"/>
        <w:ind w:right="-81"/>
        <w:jc w:val="both"/>
        <w:rPr>
          <w:lang w:val="es-MX"/>
        </w:rPr>
      </w:pPr>
      <w:r w:rsidRPr="00ED76B0">
        <w:rPr>
          <w:lang w:val="es-MX"/>
        </w:rPr>
        <w:t>Chức vụ đang nắm giữ ở các tổ chức khác</w:t>
      </w:r>
      <w:r w:rsidRPr="00ED76B0">
        <w:rPr>
          <w:lang w:val="es-MX"/>
        </w:rPr>
        <w:tab/>
        <w:t>: Không</w:t>
      </w:r>
    </w:p>
    <w:p w:rsidR="005E1019" w:rsidRPr="00ED76B0" w:rsidRDefault="005E1019" w:rsidP="005F15AB">
      <w:pPr>
        <w:numPr>
          <w:ilvl w:val="0"/>
          <w:numId w:val="2"/>
        </w:numPr>
        <w:tabs>
          <w:tab w:val="left" w:pos="1080"/>
        </w:tabs>
        <w:spacing w:before="120" w:line="360" w:lineRule="exact"/>
        <w:ind w:right="-81"/>
        <w:jc w:val="both"/>
        <w:rPr>
          <w:lang w:val="es-MX"/>
        </w:rPr>
      </w:pPr>
      <w:r w:rsidRPr="00ED76B0">
        <w:rPr>
          <w:lang w:val="es-MX"/>
        </w:rPr>
        <w:t>Hành vi vi phạm pháp luật</w:t>
      </w:r>
      <w:r w:rsidRPr="00ED76B0">
        <w:rPr>
          <w:lang w:val="es-MX"/>
        </w:rPr>
        <w:tab/>
      </w:r>
      <w:r w:rsidRPr="00ED76B0">
        <w:rPr>
          <w:lang w:val="es-MX"/>
        </w:rPr>
        <w:tab/>
      </w:r>
      <w:r w:rsidRPr="00ED76B0">
        <w:rPr>
          <w:lang w:val="es-MX"/>
        </w:rPr>
        <w:tab/>
        <w:t>: Không</w:t>
      </w:r>
    </w:p>
    <w:p w:rsidR="005E1019" w:rsidRPr="00ED76B0" w:rsidRDefault="005E1019" w:rsidP="005F15AB">
      <w:pPr>
        <w:numPr>
          <w:ilvl w:val="0"/>
          <w:numId w:val="2"/>
        </w:numPr>
        <w:tabs>
          <w:tab w:val="left" w:pos="1080"/>
        </w:tabs>
        <w:spacing w:before="120" w:line="360" w:lineRule="exact"/>
        <w:ind w:right="-81"/>
        <w:jc w:val="both"/>
        <w:rPr>
          <w:lang w:val="es-MX"/>
        </w:rPr>
      </w:pPr>
      <w:r w:rsidRPr="00ED76B0">
        <w:rPr>
          <w:lang w:val="es-MX"/>
        </w:rPr>
        <w:t>Quyền lợi mâu thuẫn với lợi ích công ty</w:t>
      </w:r>
      <w:r w:rsidRPr="00ED76B0">
        <w:rPr>
          <w:lang w:val="es-MX"/>
        </w:rPr>
        <w:tab/>
      </w:r>
      <w:r w:rsidRPr="00ED76B0">
        <w:rPr>
          <w:lang w:val="es-MX"/>
        </w:rPr>
        <w:tab/>
        <w:t>: Không</w:t>
      </w:r>
    </w:p>
    <w:p w:rsidR="005E1019" w:rsidRPr="00ED76B0" w:rsidRDefault="005E1019" w:rsidP="005F15AB">
      <w:pPr>
        <w:numPr>
          <w:ilvl w:val="0"/>
          <w:numId w:val="2"/>
        </w:numPr>
        <w:tabs>
          <w:tab w:val="left" w:pos="1080"/>
        </w:tabs>
        <w:spacing w:before="120" w:line="360" w:lineRule="exact"/>
        <w:ind w:right="-81"/>
        <w:jc w:val="both"/>
        <w:rPr>
          <w:lang w:val="es-MX"/>
        </w:rPr>
      </w:pPr>
      <w:r w:rsidRPr="00ED76B0">
        <w:rPr>
          <w:lang w:val="es-MX"/>
        </w:rPr>
        <w:t xml:space="preserve">Tỷ lệ sở hữu chứng khoán của bản thân và những người liên quan: </w:t>
      </w:r>
    </w:p>
    <w:p w:rsidR="005E1019" w:rsidRPr="00ED76B0" w:rsidRDefault="005E1019"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 xml:space="preserve">Sở hữu cá nhân: </w:t>
      </w:r>
      <w:r w:rsidR="008F26DA">
        <w:rPr>
          <w:rFonts w:ascii="Times New Roman" w:hAnsi="Times New Roman"/>
          <w:sz w:val="24"/>
          <w:szCs w:val="24"/>
          <w:lang w:val="nl-NL"/>
        </w:rPr>
        <w:tab/>
      </w:r>
      <w:r w:rsidR="008F26DA">
        <w:rPr>
          <w:rFonts w:ascii="Times New Roman" w:hAnsi="Times New Roman"/>
          <w:sz w:val="24"/>
          <w:szCs w:val="24"/>
          <w:lang w:val="nl-NL"/>
        </w:rPr>
        <w:tab/>
      </w:r>
      <w:r w:rsidR="008F26DA">
        <w:rPr>
          <w:rFonts w:ascii="Times New Roman" w:hAnsi="Times New Roman"/>
          <w:sz w:val="24"/>
          <w:szCs w:val="24"/>
          <w:lang w:val="nl-NL"/>
        </w:rPr>
        <w:tab/>
      </w:r>
      <w:r w:rsidRPr="00ED76B0">
        <w:rPr>
          <w:rFonts w:ascii="Times New Roman" w:hAnsi="Times New Roman"/>
          <w:sz w:val="24"/>
          <w:szCs w:val="24"/>
          <w:lang w:val="nl-NL"/>
        </w:rPr>
        <w:t xml:space="preserve">6.000 cổ phần </w:t>
      </w:r>
    </w:p>
    <w:p w:rsidR="005E1019" w:rsidRPr="008F26DA" w:rsidRDefault="005E1019"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8F26DA">
        <w:rPr>
          <w:rFonts w:ascii="Times New Roman" w:hAnsi="Times New Roman"/>
          <w:sz w:val="24"/>
          <w:szCs w:val="24"/>
          <w:lang w:val="nl-NL"/>
        </w:rPr>
        <w:t xml:space="preserve">Sở hữu đại diện </w:t>
      </w:r>
      <w:r w:rsidR="008F26DA" w:rsidRPr="008F26DA">
        <w:rPr>
          <w:rFonts w:ascii="Times New Roman" w:hAnsi="Times New Roman"/>
          <w:sz w:val="24"/>
          <w:szCs w:val="24"/>
          <w:lang w:val="nl-NL"/>
        </w:rPr>
        <w:t>tổ chức</w:t>
      </w:r>
      <w:r w:rsidRPr="008F26DA">
        <w:rPr>
          <w:rFonts w:ascii="Times New Roman" w:hAnsi="Times New Roman"/>
          <w:sz w:val="24"/>
          <w:szCs w:val="24"/>
          <w:lang w:val="nl-NL"/>
        </w:rPr>
        <w:t xml:space="preserve">: </w:t>
      </w:r>
      <w:r w:rsidR="008F26DA" w:rsidRPr="008F26DA">
        <w:rPr>
          <w:rFonts w:ascii="Times New Roman" w:hAnsi="Times New Roman"/>
          <w:sz w:val="24"/>
          <w:szCs w:val="24"/>
          <w:lang w:val="nl-NL"/>
        </w:rPr>
        <w:tab/>
        <w:t>0</w:t>
      </w:r>
      <w:r w:rsidRPr="008F26DA">
        <w:rPr>
          <w:rFonts w:ascii="Times New Roman" w:hAnsi="Times New Roman"/>
          <w:sz w:val="24"/>
          <w:szCs w:val="24"/>
          <w:lang w:val="nl-NL"/>
        </w:rPr>
        <w:t xml:space="preserve"> cổ phần</w:t>
      </w:r>
    </w:p>
    <w:p w:rsidR="005E1019" w:rsidRPr="00ED76B0" w:rsidRDefault="005E1019"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 xml:space="preserve">Những người có liên quan: </w:t>
      </w:r>
      <w:r w:rsidR="008F26DA">
        <w:rPr>
          <w:rFonts w:ascii="Times New Roman" w:hAnsi="Times New Roman"/>
          <w:sz w:val="24"/>
          <w:szCs w:val="24"/>
          <w:lang w:val="nl-NL"/>
        </w:rPr>
        <w:tab/>
      </w:r>
      <w:r w:rsidRPr="00ED76B0">
        <w:rPr>
          <w:rFonts w:ascii="Times New Roman" w:hAnsi="Times New Roman"/>
          <w:sz w:val="24"/>
          <w:szCs w:val="24"/>
          <w:lang w:val="nl-NL"/>
        </w:rPr>
        <w:t>0 cổ phần</w:t>
      </w:r>
    </w:p>
    <w:p w:rsidR="005E1019" w:rsidRPr="00ED76B0" w:rsidRDefault="005E1019" w:rsidP="005F15AB">
      <w:pPr>
        <w:numPr>
          <w:ilvl w:val="0"/>
          <w:numId w:val="2"/>
        </w:numPr>
        <w:tabs>
          <w:tab w:val="left" w:pos="1080"/>
        </w:tabs>
        <w:spacing w:before="120" w:line="360" w:lineRule="exact"/>
        <w:ind w:right="-81"/>
        <w:jc w:val="both"/>
        <w:rPr>
          <w:lang w:val="es-MX"/>
        </w:rPr>
      </w:pPr>
      <w:r w:rsidRPr="00ED76B0">
        <w:rPr>
          <w:lang w:val="es-MX"/>
        </w:rPr>
        <w:t xml:space="preserve">Các khoản nợ đối với Công ty: Không </w:t>
      </w:r>
    </w:p>
    <w:p w:rsidR="005E1019" w:rsidRPr="00ED76B0" w:rsidRDefault="005E1019" w:rsidP="006871A7">
      <w:pPr>
        <w:spacing w:before="120" w:line="360" w:lineRule="exact"/>
        <w:ind w:right="-81"/>
        <w:rPr>
          <w:b/>
          <w:iCs/>
          <w:lang w:val="nb-NO"/>
        </w:rPr>
      </w:pPr>
      <w:r w:rsidRPr="00ED76B0">
        <w:rPr>
          <w:b/>
          <w:iCs/>
          <w:lang w:val="nb-NO"/>
        </w:rPr>
        <w:t xml:space="preserve">Ông Nguyễn Ngọc Minh - Ủy viên HĐQT </w:t>
      </w:r>
      <w:r w:rsidRPr="00ED76B0">
        <w:rPr>
          <w:lang w:val="nb-NO"/>
        </w:rPr>
        <w:tab/>
      </w:r>
      <w:r w:rsidRPr="00ED76B0">
        <w:rPr>
          <w:lang w:val="nb-NO"/>
        </w:rPr>
        <w:tab/>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Giới tính</w:t>
      </w:r>
      <w:r w:rsidRPr="00ED76B0">
        <w:rPr>
          <w:lang w:val="es-MX"/>
        </w:rPr>
        <w:tab/>
      </w:r>
      <w:r w:rsidRPr="00ED76B0">
        <w:rPr>
          <w:lang w:val="es-MX"/>
        </w:rPr>
        <w:tab/>
      </w:r>
      <w:r w:rsidRPr="00ED76B0">
        <w:rPr>
          <w:lang w:val="es-MX"/>
        </w:rPr>
        <w:tab/>
        <w:t>: Nam</w:t>
      </w:r>
      <w:r w:rsidRPr="00ED76B0">
        <w:rPr>
          <w:lang w:val="es-MX"/>
        </w:rPr>
        <w:tab/>
      </w:r>
      <w:r w:rsidRPr="00ED76B0">
        <w:rPr>
          <w:lang w:val="es-MX"/>
        </w:rPr>
        <w:tab/>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Ngày tháng năm sinh</w:t>
      </w:r>
      <w:r w:rsidRPr="00ED76B0">
        <w:rPr>
          <w:lang w:val="es-MX"/>
        </w:rPr>
        <w:tab/>
        <w:t>: 03/02/1965</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Quốc tịch</w:t>
      </w:r>
      <w:r w:rsidRPr="00ED76B0">
        <w:rPr>
          <w:lang w:val="es-MX"/>
        </w:rPr>
        <w:tab/>
      </w:r>
      <w:r w:rsidRPr="00ED76B0">
        <w:rPr>
          <w:lang w:val="es-MX"/>
        </w:rPr>
        <w:tab/>
      </w:r>
      <w:r w:rsidRPr="00ED76B0">
        <w:rPr>
          <w:lang w:val="es-MX"/>
        </w:rPr>
        <w:tab/>
        <w:t>: Việt Nam</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lastRenderedPageBreak/>
        <w:t>Dân tộc</w:t>
      </w:r>
      <w:r w:rsidRPr="00ED76B0">
        <w:rPr>
          <w:lang w:val="es-MX"/>
        </w:rPr>
        <w:tab/>
      </w:r>
      <w:r w:rsidRPr="00ED76B0">
        <w:rPr>
          <w:lang w:val="es-MX"/>
        </w:rPr>
        <w:tab/>
      </w:r>
      <w:r w:rsidRPr="00ED76B0">
        <w:rPr>
          <w:lang w:val="es-MX"/>
        </w:rPr>
        <w:tab/>
        <w:t>: Kinh</w:t>
      </w:r>
      <w:r w:rsidRPr="00ED76B0">
        <w:rPr>
          <w:lang w:val="es-MX"/>
        </w:rPr>
        <w:tab/>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Quê quán</w:t>
      </w:r>
      <w:r w:rsidRPr="00ED76B0">
        <w:rPr>
          <w:lang w:val="es-MX"/>
        </w:rPr>
        <w:tab/>
      </w:r>
      <w:r w:rsidRPr="00ED76B0">
        <w:rPr>
          <w:lang w:val="es-MX"/>
        </w:rPr>
        <w:tab/>
      </w:r>
      <w:r w:rsidRPr="00ED76B0">
        <w:rPr>
          <w:lang w:val="es-MX"/>
        </w:rPr>
        <w:tab/>
        <w:t>: Thành phố Hải Dương</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Địa chỉ thường trú</w:t>
      </w:r>
      <w:r w:rsidRPr="00ED76B0">
        <w:rPr>
          <w:lang w:val="es-MX"/>
        </w:rPr>
        <w:tab/>
      </w:r>
      <w:r w:rsidRPr="00ED76B0">
        <w:rPr>
          <w:lang w:val="es-MX"/>
        </w:rPr>
        <w:tab/>
        <w:t>: 26 – C8, Giảng Võ, Ba Đình, Hà Nội</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Số CMTND/Hộ chiếu</w:t>
      </w:r>
      <w:r w:rsidRPr="00ED76B0">
        <w:rPr>
          <w:lang w:val="es-MX"/>
        </w:rPr>
        <w:tab/>
        <w:t>: 011911975 do CA Hà Nội cấp ngày 06/05/2009</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Trình độ văn hoá</w:t>
      </w:r>
      <w:r w:rsidRPr="00ED76B0">
        <w:rPr>
          <w:lang w:val="es-MX"/>
        </w:rPr>
        <w:tab/>
      </w:r>
      <w:r w:rsidRPr="00ED76B0">
        <w:rPr>
          <w:lang w:val="es-MX"/>
        </w:rPr>
        <w:tab/>
        <w:t>: 12/12</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Trình độ chuyên môn</w:t>
      </w:r>
      <w:r w:rsidRPr="00ED76B0">
        <w:rPr>
          <w:lang w:val="es-MX"/>
        </w:rPr>
        <w:tab/>
        <w:t>: Thạc sỹ Luật, Thạc sỹ Quản trị Kinh Doanh</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Chức vụ công tác hiện nay tại tổ chức niêm yết: Uỷ viên Hội đồng quản trị - Công ty cổ phần Kinh doanh dịch vụ cao cấp dầu khí Việt Nam</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Quá trình công tác (nêu tóm tắt nơi công tác, chức vụ, nghề nghiệp đã qua):</w:t>
      </w:r>
    </w:p>
    <w:p w:rsidR="005E1019" w:rsidRPr="00ED76B0" w:rsidRDefault="005E1019"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1988 - 2000: Nhân viên  – Công ty vận tải đường biển Hà Nội.</w:t>
      </w:r>
    </w:p>
    <w:p w:rsidR="005E1019" w:rsidRPr="00ED76B0" w:rsidRDefault="005E1019"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2000 - 2006: Phó phòng Bảo hiểm Hàng Hải, Trưởng phòng giám định Bồi thường - Tổng Công ty  Cổ phần Bảo hiểm Dầu khí Việt Nam.</w:t>
      </w:r>
    </w:p>
    <w:p w:rsidR="005E1019" w:rsidRPr="00ED76B0" w:rsidRDefault="005E1019"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2006 – 9/2007: Giám đốc Công ty Bảo hiểm Dầu khí Hà Nội – Tổng Công ty Cổ phần Bảo hiểm Dầu khí Việt Nam.</w:t>
      </w:r>
    </w:p>
    <w:p w:rsidR="005E1019" w:rsidRPr="00ED76B0" w:rsidRDefault="005E1019"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 xml:space="preserve">10/2007 – 7/2009: Phó Tổng Giám đốc – Công ty Cổ phần Đầu tư Tài chính Công đoàn Dầu khí Việt Nam (PVFI). </w:t>
      </w:r>
    </w:p>
    <w:p w:rsidR="005E1019" w:rsidRPr="00ED76B0" w:rsidRDefault="005E1019"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07/2009 – 05/2010: Chủ tịch HĐQT - Công ty Cổ phần Đầu tư Tài chính Công đoàn Dầu khí Việt Nam (PVFI).</w:t>
      </w:r>
    </w:p>
    <w:p w:rsidR="005E1019" w:rsidRPr="00ED76B0" w:rsidRDefault="005E1019"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 xml:space="preserve"> 06/2010 - đến nay: Phó tổng giám đốc TCT cổ phần Bảo hiểm Dầu khí Việt Nam</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 xml:space="preserve">Chức vụ đang nắm giữ ở các tổ chức khác: </w:t>
      </w:r>
      <w:r w:rsidRPr="00ED76B0">
        <w:rPr>
          <w:lang w:val="nl-NL"/>
        </w:rPr>
        <w:t>Phó tổng giám đốc TCT cổ phần Bảo hiểm Dầu khí Việt Nam</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Hành vi vi phạm pháp luật: Không</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Quyền lợi mâu thuẫn với lợi ích công ty: Không</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 xml:space="preserve">Tỷ lệ sở hữu chứng khoán của bản thân và những người liên quan: </w:t>
      </w:r>
    </w:p>
    <w:p w:rsidR="005E1019" w:rsidRPr="00ED76B0" w:rsidRDefault="005E1019"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cá nhân</w:t>
      </w:r>
      <w:r w:rsidRPr="00ED76B0">
        <w:rPr>
          <w:rFonts w:ascii="Times New Roman" w:hAnsi="Times New Roman"/>
          <w:sz w:val="24"/>
          <w:szCs w:val="24"/>
          <w:lang w:val="nl-NL"/>
        </w:rPr>
        <w:tab/>
      </w:r>
      <w:r w:rsidRPr="00ED76B0">
        <w:rPr>
          <w:rFonts w:ascii="Times New Roman" w:hAnsi="Times New Roman"/>
          <w:sz w:val="24"/>
          <w:szCs w:val="24"/>
          <w:lang w:val="nl-NL"/>
        </w:rPr>
        <w:tab/>
      </w:r>
      <w:r w:rsidRPr="00ED76B0">
        <w:rPr>
          <w:rFonts w:ascii="Times New Roman" w:hAnsi="Times New Roman"/>
          <w:sz w:val="24"/>
          <w:szCs w:val="24"/>
          <w:lang w:val="nl-NL"/>
        </w:rPr>
        <w:tab/>
        <w:t xml:space="preserve">: 0 cổ phần </w:t>
      </w:r>
    </w:p>
    <w:p w:rsidR="005E1019" w:rsidRPr="00ED76B0" w:rsidRDefault="005E1019"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đại diện cho Tổng công ty cổ phần Bảo hiểm Dầu khí Việt Nam: 4.350.000 cổ phần.</w:t>
      </w:r>
    </w:p>
    <w:p w:rsidR="005E1019" w:rsidRPr="00ED76B0" w:rsidRDefault="005E1019"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Những người có liên quan: 0 cổ phần</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 xml:space="preserve">Các khoản nợ đối với Công ty </w:t>
      </w:r>
      <w:r w:rsidRPr="00ED76B0">
        <w:rPr>
          <w:lang w:val="es-MX"/>
        </w:rPr>
        <w:tab/>
        <w:t xml:space="preserve">: Không </w:t>
      </w:r>
    </w:p>
    <w:p w:rsidR="005E1019" w:rsidRPr="00ED76B0" w:rsidRDefault="005E1019" w:rsidP="006871A7">
      <w:pPr>
        <w:spacing w:before="120" w:line="360" w:lineRule="exact"/>
        <w:ind w:right="-86"/>
        <w:jc w:val="both"/>
        <w:rPr>
          <w:lang w:val="es-MX"/>
        </w:rPr>
      </w:pPr>
      <w:r w:rsidRPr="00ED76B0">
        <w:rPr>
          <w:b/>
          <w:iCs/>
          <w:lang w:val="nb-NO"/>
        </w:rPr>
        <w:lastRenderedPageBreak/>
        <w:t>Ông Đoàn Văn An - Uỷ viên HĐQT</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Giới tính</w:t>
      </w:r>
      <w:r w:rsidRPr="00ED76B0">
        <w:rPr>
          <w:lang w:val="es-MX"/>
        </w:rPr>
        <w:tab/>
      </w:r>
      <w:r w:rsidRPr="00ED76B0">
        <w:rPr>
          <w:lang w:val="es-MX"/>
        </w:rPr>
        <w:tab/>
      </w:r>
      <w:r w:rsidRPr="00ED76B0">
        <w:rPr>
          <w:lang w:val="es-MX"/>
        </w:rPr>
        <w:tab/>
        <w:t>: Nam</w:t>
      </w:r>
      <w:r w:rsidRPr="00ED76B0">
        <w:rPr>
          <w:lang w:val="es-MX"/>
        </w:rPr>
        <w:tab/>
      </w:r>
      <w:r w:rsidRPr="00ED76B0">
        <w:rPr>
          <w:lang w:val="es-MX"/>
        </w:rPr>
        <w:tab/>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Ngày tháng năm sinh</w:t>
      </w:r>
      <w:r w:rsidRPr="00ED76B0">
        <w:rPr>
          <w:lang w:val="es-MX"/>
        </w:rPr>
        <w:tab/>
        <w:t>: 10/12/1958</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Quốc tịch</w:t>
      </w:r>
      <w:r w:rsidRPr="00ED76B0">
        <w:rPr>
          <w:lang w:val="es-MX"/>
        </w:rPr>
        <w:tab/>
      </w:r>
      <w:r w:rsidRPr="00ED76B0">
        <w:rPr>
          <w:lang w:val="es-MX"/>
        </w:rPr>
        <w:tab/>
      </w:r>
      <w:r w:rsidRPr="00ED76B0">
        <w:rPr>
          <w:lang w:val="es-MX"/>
        </w:rPr>
        <w:tab/>
        <w:t>: Việt Nam</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Dân tộc</w:t>
      </w:r>
      <w:r w:rsidRPr="00ED76B0">
        <w:rPr>
          <w:lang w:val="es-MX"/>
        </w:rPr>
        <w:tab/>
      </w:r>
      <w:r w:rsidRPr="00ED76B0">
        <w:rPr>
          <w:lang w:val="es-MX"/>
        </w:rPr>
        <w:tab/>
      </w:r>
      <w:r w:rsidRPr="00ED76B0">
        <w:rPr>
          <w:lang w:val="es-MX"/>
        </w:rPr>
        <w:tab/>
        <w:t>: Kinh</w:t>
      </w:r>
      <w:r w:rsidRPr="00ED76B0">
        <w:rPr>
          <w:lang w:val="es-MX"/>
        </w:rPr>
        <w:tab/>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Quê quán</w:t>
      </w:r>
      <w:r w:rsidRPr="00ED76B0">
        <w:rPr>
          <w:lang w:val="es-MX"/>
        </w:rPr>
        <w:tab/>
      </w:r>
      <w:r w:rsidRPr="00ED76B0">
        <w:rPr>
          <w:lang w:val="es-MX"/>
        </w:rPr>
        <w:tab/>
      </w:r>
      <w:r w:rsidRPr="00ED76B0">
        <w:rPr>
          <w:lang w:val="es-MX"/>
        </w:rPr>
        <w:tab/>
        <w:t xml:space="preserve">: Nam Đồng, Nam Sách, Hải Dương  </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Địa chỉ thường trú</w:t>
      </w:r>
      <w:r w:rsidRPr="00ED76B0">
        <w:rPr>
          <w:lang w:val="es-MX"/>
        </w:rPr>
        <w:tab/>
      </w:r>
      <w:r w:rsidRPr="00ED76B0">
        <w:rPr>
          <w:lang w:val="es-MX"/>
        </w:rPr>
        <w:tab/>
        <w:t>: 27 Hàn Thuyên, P.Phạm Đình Hồ, Q.Hai Bà Trưng, H</w:t>
      </w:r>
      <w:r w:rsidR="00A60C82">
        <w:rPr>
          <w:lang w:val="es-MX"/>
        </w:rPr>
        <w:t>N</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Số CMTND</w:t>
      </w:r>
      <w:r w:rsidRPr="00ED76B0">
        <w:rPr>
          <w:lang w:val="es-MX"/>
        </w:rPr>
        <w:tab/>
      </w:r>
      <w:r w:rsidRPr="00ED76B0">
        <w:rPr>
          <w:lang w:val="es-MX"/>
        </w:rPr>
        <w:tab/>
        <w:t>: 011100118  do CA  Hà Nội cấp ngày 01/11/1999.</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Trình độ văn hoá</w:t>
      </w:r>
      <w:r w:rsidRPr="00ED76B0">
        <w:rPr>
          <w:lang w:val="es-MX"/>
        </w:rPr>
        <w:tab/>
      </w:r>
      <w:r w:rsidRPr="00ED76B0">
        <w:rPr>
          <w:lang w:val="es-MX"/>
        </w:rPr>
        <w:tab/>
        <w:t>: 12/12</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Trình độ chuyên môn</w:t>
      </w:r>
      <w:r w:rsidRPr="00ED76B0">
        <w:rPr>
          <w:lang w:val="es-MX"/>
        </w:rPr>
        <w:tab/>
        <w:t>: Đại học</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Chức vụ công tác hiện nay tại tổ chức niêm yết: Uỷ viên Hội đồng quản trị - Công ty cổ phần Kinh doanh dịch vụ cao cấp Dầu khí Việt Nam</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Quá trình công tác (nêu tóm tắt nơi công tác, chức vụ, nghề nghiệp đã qua):</w:t>
      </w:r>
    </w:p>
    <w:p w:rsidR="005E1019" w:rsidRPr="00ED76B0" w:rsidRDefault="005E1019"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1982 – 1985</w:t>
      </w:r>
      <w:r w:rsidRPr="00ED76B0">
        <w:rPr>
          <w:lang w:val="nl-NL"/>
        </w:rPr>
        <w:tab/>
        <w:t>: Làm việc tại Tổng Cục An Ninh - Bộ Công an.;</w:t>
      </w:r>
    </w:p>
    <w:p w:rsidR="005E1019" w:rsidRPr="00ED76B0" w:rsidRDefault="005E1019"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1985 – 1988</w:t>
      </w:r>
      <w:r w:rsidRPr="00ED76B0">
        <w:rPr>
          <w:lang w:val="nl-NL"/>
        </w:rPr>
        <w:tab/>
        <w:t>: Học tại Trường Đại học An Ninh;</w:t>
      </w:r>
    </w:p>
    <w:p w:rsidR="005E1019" w:rsidRPr="00ED76B0" w:rsidRDefault="005E1019"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1989 – 1991</w:t>
      </w:r>
      <w:r w:rsidRPr="00ED76B0">
        <w:rPr>
          <w:lang w:val="nl-NL"/>
        </w:rPr>
        <w:tab/>
        <w:t>: Công tác tại Công ty đá quý Việt Nam;</w:t>
      </w:r>
    </w:p>
    <w:p w:rsidR="005E1019" w:rsidRPr="00ED76B0" w:rsidRDefault="005E1019"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1991 – 1998</w:t>
      </w:r>
      <w:r w:rsidRPr="00ED76B0">
        <w:rPr>
          <w:lang w:val="nl-NL"/>
        </w:rPr>
        <w:tab/>
        <w:t>: Làm việc tại Viện khoa Học Việt Nam;</w:t>
      </w:r>
    </w:p>
    <w:p w:rsidR="005E1019" w:rsidRPr="00ED76B0" w:rsidRDefault="005E1019"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1998 – 2002</w:t>
      </w:r>
      <w:r w:rsidRPr="00ED76B0">
        <w:rPr>
          <w:lang w:val="nl-NL"/>
        </w:rPr>
        <w:tab/>
        <w:t>: Làm Phó Tổng giám đốc tại Công ty TNHH Thung Lũng Vua</w:t>
      </w:r>
    </w:p>
    <w:p w:rsidR="005E1019" w:rsidRPr="00ED76B0" w:rsidRDefault="005E1019"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2002 – đến nay</w:t>
      </w:r>
      <w:r w:rsidRPr="00ED76B0">
        <w:rPr>
          <w:lang w:val="nl-NL"/>
        </w:rPr>
        <w:tab/>
        <w:t>: Chủ tịch HĐQT kiêm Tổng Giám Đốc - Công ty Cổ phần sân gôn Ngôi sao Chí Linh;</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 xml:space="preserve">Chức vụ đang nắm giữ ở các tổ chức khác: </w:t>
      </w:r>
    </w:p>
    <w:p w:rsidR="005E1019" w:rsidRPr="00ED76B0" w:rsidRDefault="005E1019"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 xml:space="preserve"> Chủ tịch HĐQT kiêm Tổng giám đốc Công ty CP Sân gôn Ngôi sao Chí Linh</w:t>
      </w:r>
    </w:p>
    <w:p w:rsidR="005E1019" w:rsidRPr="00ED76B0" w:rsidRDefault="005E1019"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Phó Chủ tịch HĐQT Ngân hàng TM CP Dầu khí Toàn cầu</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Hành vi vi phạm pháp luật</w:t>
      </w:r>
      <w:r w:rsidRPr="00ED76B0">
        <w:rPr>
          <w:lang w:val="es-MX"/>
        </w:rPr>
        <w:tab/>
      </w:r>
      <w:r w:rsidRPr="00ED76B0">
        <w:rPr>
          <w:lang w:val="es-MX"/>
        </w:rPr>
        <w:tab/>
        <w:t>: Không</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Quyền lợi mâu thuẫn với lợi ích công ty</w:t>
      </w:r>
      <w:r w:rsidRPr="00ED76B0">
        <w:rPr>
          <w:lang w:val="es-MX"/>
        </w:rPr>
        <w:tab/>
        <w:t>: Không</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 xml:space="preserve">Tỷ lệ sở hữu chứng khoán của bản thân và những người liên quan: </w:t>
      </w:r>
    </w:p>
    <w:p w:rsidR="005E1019" w:rsidRPr="00ED76B0" w:rsidRDefault="005E1019"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lastRenderedPageBreak/>
        <w:t>Sở hữu cá nhân: 0 cổ phần</w:t>
      </w:r>
    </w:p>
    <w:p w:rsidR="005E1019" w:rsidRPr="00ED76B0" w:rsidRDefault="005E1019"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đại diện Ngân hàng TM CP Dầu khí Toàn cầu: 4.350.000 cổ phần</w:t>
      </w:r>
    </w:p>
    <w:p w:rsidR="005E1019" w:rsidRPr="00ED76B0" w:rsidRDefault="005E1019"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Những người có liên quan: 0 cổ phần</w:t>
      </w:r>
    </w:p>
    <w:p w:rsidR="005E1019" w:rsidRPr="00ED76B0" w:rsidRDefault="005E1019" w:rsidP="005F15AB">
      <w:pPr>
        <w:numPr>
          <w:ilvl w:val="0"/>
          <w:numId w:val="2"/>
        </w:numPr>
        <w:tabs>
          <w:tab w:val="left" w:pos="1080"/>
        </w:tabs>
        <w:spacing w:before="120" w:line="360" w:lineRule="exact"/>
        <w:ind w:right="-86"/>
        <w:jc w:val="both"/>
        <w:rPr>
          <w:lang w:val="es-MX"/>
        </w:rPr>
      </w:pPr>
      <w:r w:rsidRPr="00ED76B0">
        <w:rPr>
          <w:lang w:val="es-MX"/>
        </w:rPr>
        <w:t xml:space="preserve">Các khoản nợ đối với Công ty: Không </w:t>
      </w:r>
    </w:p>
    <w:p w:rsidR="00844A36" w:rsidRDefault="00844A36" w:rsidP="00F17036">
      <w:pPr>
        <w:spacing w:line="360" w:lineRule="exact"/>
        <w:rPr>
          <w:b/>
          <w:i/>
          <w:lang w:val="es-MX"/>
        </w:rPr>
      </w:pPr>
    </w:p>
    <w:p w:rsidR="00F17036" w:rsidRPr="00F17036" w:rsidRDefault="00F17036" w:rsidP="00F17036">
      <w:pPr>
        <w:spacing w:line="360" w:lineRule="exact"/>
        <w:rPr>
          <w:b/>
          <w:i/>
          <w:lang w:val="es-MX"/>
        </w:rPr>
      </w:pPr>
      <w:r w:rsidRPr="00F17036">
        <w:rPr>
          <w:b/>
          <w:i/>
          <w:lang w:val="es-MX"/>
        </w:rPr>
        <w:t>Ông Nguyễn Tuấn Anh (xem phần lý lịch của Ban điều hành)</w:t>
      </w:r>
    </w:p>
    <w:p w:rsidR="00F17036" w:rsidRPr="00F17036" w:rsidRDefault="00F17036" w:rsidP="00F17036">
      <w:pPr>
        <w:spacing w:line="360" w:lineRule="exact"/>
        <w:rPr>
          <w:b/>
          <w:i/>
          <w:lang w:val="es-MX"/>
        </w:rPr>
      </w:pPr>
      <w:r w:rsidRPr="00F17036">
        <w:rPr>
          <w:b/>
          <w:i/>
          <w:lang w:val="es-MX"/>
        </w:rPr>
        <w:t>Ông Bùi Ngọc Hưng (xem phần lý lịch của Ban điều hành)</w:t>
      </w:r>
    </w:p>
    <w:p w:rsidR="00017DE2" w:rsidRPr="00C35137" w:rsidRDefault="001F673B" w:rsidP="001F673B">
      <w:pPr>
        <w:spacing w:before="120" w:line="360" w:lineRule="exact"/>
        <w:jc w:val="both"/>
        <w:rPr>
          <w:b/>
          <w:i/>
          <w:lang w:val="nl-NL"/>
        </w:rPr>
      </w:pPr>
      <w:r w:rsidRPr="00C35137">
        <w:rPr>
          <w:b/>
          <w:i/>
          <w:lang w:val="nl-NL"/>
        </w:rPr>
        <w:t>1.2</w:t>
      </w:r>
      <w:r w:rsidRPr="00C35137">
        <w:rPr>
          <w:b/>
          <w:i/>
          <w:lang w:val="nl-NL"/>
        </w:rPr>
        <w:tab/>
      </w:r>
      <w:r w:rsidR="00017DE2" w:rsidRPr="00C35137">
        <w:rPr>
          <w:b/>
          <w:i/>
          <w:lang w:val="nl-NL"/>
        </w:rPr>
        <w:t>Các tiểu ban thuộc Hội đồng quản trị: Không</w:t>
      </w:r>
    </w:p>
    <w:p w:rsidR="00017DE2" w:rsidRPr="00C35137" w:rsidRDefault="001F673B" w:rsidP="001F673B">
      <w:pPr>
        <w:spacing w:before="120" w:line="360" w:lineRule="exact"/>
        <w:jc w:val="both"/>
        <w:rPr>
          <w:b/>
          <w:i/>
          <w:lang w:val="nl-NL"/>
        </w:rPr>
      </w:pPr>
      <w:r w:rsidRPr="00C35137">
        <w:rPr>
          <w:b/>
          <w:i/>
          <w:lang w:val="nl-NL"/>
        </w:rPr>
        <w:t>1.3</w:t>
      </w:r>
      <w:r w:rsidRPr="00C35137">
        <w:rPr>
          <w:b/>
          <w:i/>
          <w:lang w:val="nl-NL"/>
        </w:rPr>
        <w:tab/>
      </w:r>
      <w:r w:rsidR="00017DE2" w:rsidRPr="00C35137">
        <w:rPr>
          <w:b/>
          <w:i/>
          <w:lang w:val="nl-NL"/>
        </w:rPr>
        <w:t xml:space="preserve">Hoạt động của Hội đồng quản trị: </w:t>
      </w:r>
    </w:p>
    <w:p w:rsidR="00DE489F" w:rsidRPr="008D1E75" w:rsidRDefault="008D1E75" w:rsidP="00A04B92">
      <w:pPr>
        <w:spacing w:before="120" w:line="360" w:lineRule="exact"/>
        <w:ind w:left="120"/>
        <w:jc w:val="both"/>
        <w:rPr>
          <w:b/>
          <w:lang w:val="nl-NL"/>
        </w:rPr>
      </w:pPr>
      <w:r w:rsidRPr="008D1E75">
        <w:rPr>
          <w:b/>
          <w:lang w:val="nl-NL"/>
        </w:rPr>
        <w:t>Các cuộc họp:</w:t>
      </w: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2126"/>
        <w:gridCol w:w="1560"/>
        <w:gridCol w:w="868"/>
        <w:gridCol w:w="1276"/>
      </w:tblGrid>
      <w:tr w:rsidR="00F17036" w:rsidRPr="00A04B92" w:rsidTr="00A4672E">
        <w:tc>
          <w:tcPr>
            <w:tcW w:w="567" w:type="dxa"/>
            <w:vAlign w:val="center"/>
          </w:tcPr>
          <w:p w:rsidR="00F17036" w:rsidRPr="00A04B92" w:rsidRDefault="00F17036" w:rsidP="006871A7">
            <w:pPr>
              <w:spacing w:before="120" w:line="360" w:lineRule="exact"/>
              <w:jc w:val="center"/>
              <w:rPr>
                <w:b/>
              </w:rPr>
            </w:pPr>
            <w:r w:rsidRPr="00A04B92">
              <w:rPr>
                <w:b/>
              </w:rPr>
              <w:t>TT</w:t>
            </w:r>
          </w:p>
        </w:tc>
        <w:tc>
          <w:tcPr>
            <w:tcW w:w="2977" w:type="dxa"/>
            <w:vAlign w:val="center"/>
          </w:tcPr>
          <w:p w:rsidR="00F17036" w:rsidRPr="00A04B92" w:rsidRDefault="00F17036" w:rsidP="006871A7">
            <w:pPr>
              <w:spacing w:before="120" w:line="360" w:lineRule="exact"/>
              <w:jc w:val="center"/>
              <w:rPr>
                <w:b/>
              </w:rPr>
            </w:pPr>
            <w:r w:rsidRPr="00A04B92">
              <w:rPr>
                <w:b/>
              </w:rPr>
              <w:t>Thành viên HĐQT</w:t>
            </w:r>
          </w:p>
        </w:tc>
        <w:tc>
          <w:tcPr>
            <w:tcW w:w="2126" w:type="dxa"/>
            <w:vAlign w:val="center"/>
          </w:tcPr>
          <w:p w:rsidR="00F17036" w:rsidRPr="00A04B92" w:rsidRDefault="00F17036" w:rsidP="006871A7">
            <w:pPr>
              <w:spacing w:before="120" w:line="360" w:lineRule="exact"/>
              <w:jc w:val="center"/>
              <w:rPr>
                <w:b/>
              </w:rPr>
            </w:pPr>
            <w:r w:rsidRPr="00A04B92">
              <w:rPr>
                <w:b/>
              </w:rPr>
              <w:t>Chức vụ</w:t>
            </w:r>
          </w:p>
        </w:tc>
        <w:tc>
          <w:tcPr>
            <w:tcW w:w="1560" w:type="dxa"/>
            <w:vAlign w:val="center"/>
          </w:tcPr>
          <w:p w:rsidR="00F17036" w:rsidRPr="00A04B92" w:rsidRDefault="00F17036" w:rsidP="006871A7">
            <w:pPr>
              <w:spacing w:before="120" w:line="360" w:lineRule="exact"/>
              <w:jc w:val="center"/>
              <w:rPr>
                <w:b/>
              </w:rPr>
            </w:pPr>
            <w:r w:rsidRPr="00A04B92">
              <w:rPr>
                <w:b/>
              </w:rPr>
              <w:t>Số buổi họp tham dự</w:t>
            </w:r>
          </w:p>
        </w:tc>
        <w:tc>
          <w:tcPr>
            <w:tcW w:w="868" w:type="dxa"/>
            <w:vAlign w:val="center"/>
          </w:tcPr>
          <w:p w:rsidR="00F17036" w:rsidRPr="00A04B92" w:rsidRDefault="00F17036" w:rsidP="006871A7">
            <w:pPr>
              <w:spacing w:before="120" w:line="360" w:lineRule="exact"/>
              <w:jc w:val="center"/>
              <w:rPr>
                <w:b/>
              </w:rPr>
            </w:pPr>
            <w:r w:rsidRPr="00A04B92">
              <w:rPr>
                <w:b/>
              </w:rPr>
              <w:t>Tỷ lệ</w:t>
            </w:r>
          </w:p>
        </w:tc>
        <w:tc>
          <w:tcPr>
            <w:tcW w:w="1276" w:type="dxa"/>
            <w:vAlign w:val="center"/>
          </w:tcPr>
          <w:p w:rsidR="00F17036" w:rsidRPr="00A04B92" w:rsidRDefault="00A4672E" w:rsidP="00A4672E">
            <w:pPr>
              <w:spacing w:before="120" w:line="360" w:lineRule="exact"/>
              <w:jc w:val="center"/>
              <w:rPr>
                <w:b/>
              </w:rPr>
            </w:pPr>
            <w:r>
              <w:rPr>
                <w:b/>
              </w:rPr>
              <w:t>Ghi ch</w:t>
            </w:r>
            <w:r w:rsidRPr="00A4672E">
              <w:rPr>
                <w:b/>
              </w:rPr>
              <w:t>ú</w:t>
            </w:r>
          </w:p>
        </w:tc>
      </w:tr>
      <w:tr w:rsidR="00F17036" w:rsidRPr="00A04B92" w:rsidTr="00DE489F">
        <w:tc>
          <w:tcPr>
            <w:tcW w:w="567" w:type="dxa"/>
          </w:tcPr>
          <w:p w:rsidR="00F17036" w:rsidRPr="00A04B92" w:rsidRDefault="00F17036" w:rsidP="006871A7">
            <w:pPr>
              <w:spacing w:before="120" w:line="360" w:lineRule="exact"/>
              <w:jc w:val="center"/>
            </w:pPr>
            <w:r w:rsidRPr="00A04B92">
              <w:t>1</w:t>
            </w:r>
          </w:p>
        </w:tc>
        <w:tc>
          <w:tcPr>
            <w:tcW w:w="2977" w:type="dxa"/>
          </w:tcPr>
          <w:p w:rsidR="00F17036" w:rsidRPr="00A04B92" w:rsidRDefault="00F17036" w:rsidP="006871A7">
            <w:pPr>
              <w:spacing w:before="120" w:line="360" w:lineRule="exact"/>
            </w:pPr>
            <w:r w:rsidRPr="00A04B92">
              <w:t>Ông Nguyễn Mạnh Linh</w:t>
            </w:r>
          </w:p>
        </w:tc>
        <w:tc>
          <w:tcPr>
            <w:tcW w:w="2126" w:type="dxa"/>
          </w:tcPr>
          <w:p w:rsidR="00F17036" w:rsidRPr="00A04B92" w:rsidRDefault="00F17036" w:rsidP="006871A7">
            <w:pPr>
              <w:spacing w:before="120" w:line="360" w:lineRule="exact"/>
            </w:pPr>
            <w:r w:rsidRPr="00A04B92">
              <w:t xml:space="preserve">Chủ tịch </w:t>
            </w:r>
          </w:p>
        </w:tc>
        <w:tc>
          <w:tcPr>
            <w:tcW w:w="1560" w:type="dxa"/>
          </w:tcPr>
          <w:p w:rsidR="00F17036" w:rsidRPr="00A04B92" w:rsidRDefault="00F17036" w:rsidP="006871A7">
            <w:pPr>
              <w:spacing w:before="120" w:line="360" w:lineRule="exact"/>
              <w:jc w:val="center"/>
            </w:pPr>
            <w:r w:rsidRPr="00A04B92">
              <w:t>02</w:t>
            </w:r>
          </w:p>
        </w:tc>
        <w:tc>
          <w:tcPr>
            <w:tcW w:w="868" w:type="dxa"/>
          </w:tcPr>
          <w:p w:rsidR="00F17036" w:rsidRPr="00A04B92" w:rsidRDefault="00F17036" w:rsidP="006871A7">
            <w:pPr>
              <w:spacing w:before="120" w:line="360" w:lineRule="exact"/>
              <w:jc w:val="center"/>
            </w:pPr>
            <w:r w:rsidRPr="00A04B92">
              <w:t>100%</w:t>
            </w:r>
          </w:p>
        </w:tc>
        <w:tc>
          <w:tcPr>
            <w:tcW w:w="1276" w:type="dxa"/>
          </w:tcPr>
          <w:p w:rsidR="00F17036" w:rsidRPr="00A04B92" w:rsidRDefault="00F17036" w:rsidP="006871A7">
            <w:pPr>
              <w:spacing w:before="120" w:line="360" w:lineRule="exact"/>
              <w:jc w:val="center"/>
            </w:pPr>
          </w:p>
        </w:tc>
      </w:tr>
      <w:tr w:rsidR="00F17036" w:rsidRPr="00A04B92" w:rsidTr="00DE489F">
        <w:tc>
          <w:tcPr>
            <w:tcW w:w="567" w:type="dxa"/>
          </w:tcPr>
          <w:p w:rsidR="00F17036" w:rsidRPr="00A04B92" w:rsidRDefault="00F17036" w:rsidP="006871A7">
            <w:pPr>
              <w:spacing w:before="120" w:line="360" w:lineRule="exact"/>
              <w:jc w:val="center"/>
            </w:pPr>
            <w:r w:rsidRPr="00A04B92">
              <w:t>2</w:t>
            </w:r>
          </w:p>
        </w:tc>
        <w:tc>
          <w:tcPr>
            <w:tcW w:w="2977" w:type="dxa"/>
          </w:tcPr>
          <w:p w:rsidR="00F17036" w:rsidRPr="00A04B92" w:rsidRDefault="00F17036" w:rsidP="006871A7">
            <w:pPr>
              <w:spacing w:before="120" w:line="360" w:lineRule="exact"/>
            </w:pPr>
            <w:r w:rsidRPr="00A04B92">
              <w:t>Ông Nguyễn Tuấn Anh</w:t>
            </w:r>
          </w:p>
        </w:tc>
        <w:tc>
          <w:tcPr>
            <w:tcW w:w="2126" w:type="dxa"/>
          </w:tcPr>
          <w:p w:rsidR="00F17036" w:rsidRPr="00A04B92" w:rsidRDefault="00F17036" w:rsidP="006871A7">
            <w:pPr>
              <w:spacing w:before="120" w:line="360" w:lineRule="exact"/>
            </w:pPr>
            <w:r w:rsidRPr="00A04B92">
              <w:t>Uỷ viên/Giám đốc</w:t>
            </w:r>
          </w:p>
        </w:tc>
        <w:tc>
          <w:tcPr>
            <w:tcW w:w="1560" w:type="dxa"/>
          </w:tcPr>
          <w:p w:rsidR="00F17036" w:rsidRPr="00A04B92" w:rsidRDefault="00F17036" w:rsidP="006871A7">
            <w:pPr>
              <w:spacing w:before="120" w:line="360" w:lineRule="exact"/>
              <w:jc w:val="center"/>
            </w:pPr>
            <w:r w:rsidRPr="00A04B92">
              <w:t>02</w:t>
            </w:r>
          </w:p>
        </w:tc>
        <w:tc>
          <w:tcPr>
            <w:tcW w:w="868" w:type="dxa"/>
          </w:tcPr>
          <w:p w:rsidR="00F17036" w:rsidRPr="00A04B92" w:rsidRDefault="00F17036" w:rsidP="006871A7">
            <w:pPr>
              <w:spacing w:before="120" w:line="360" w:lineRule="exact"/>
              <w:jc w:val="center"/>
            </w:pPr>
            <w:r w:rsidRPr="00A04B92">
              <w:t>100 %</w:t>
            </w:r>
          </w:p>
        </w:tc>
        <w:tc>
          <w:tcPr>
            <w:tcW w:w="1276" w:type="dxa"/>
          </w:tcPr>
          <w:p w:rsidR="00F17036" w:rsidRPr="00A04B92" w:rsidRDefault="00F17036" w:rsidP="006871A7">
            <w:pPr>
              <w:spacing w:before="120" w:line="360" w:lineRule="exact"/>
              <w:jc w:val="center"/>
            </w:pPr>
          </w:p>
        </w:tc>
      </w:tr>
      <w:tr w:rsidR="00F17036" w:rsidRPr="00A04B92" w:rsidTr="00DE489F">
        <w:tc>
          <w:tcPr>
            <w:tcW w:w="567" w:type="dxa"/>
          </w:tcPr>
          <w:p w:rsidR="00F17036" w:rsidRPr="00A04B92" w:rsidRDefault="00F17036" w:rsidP="006871A7">
            <w:pPr>
              <w:spacing w:before="120" w:line="360" w:lineRule="exact"/>
              <w:jc w:val="center"/>
            </w:pPr>
            <w:r w:rsidRPr="00A04B92">
              <w:t>3</w:t>
            </w:r>
          </w:p>
        </w:tc>
        <w:tc>
          <w:tcPr>
            <w:tcW w:w="2977" w:type="dxa"/>
          </w:tcPr>
          <w:p w:rsidR="00F17036" w:rsidRPr="00A04B92" w:rsidRDefault="00F17036" w:rsidP="006871A7">
            <w:pPr>
              <w:spacing w:before="120" w:line="360" w:lineRule="exact"/>
            </w:pPr>
            <w:r w:rsidRPr="00A04B92">
              <w:t>Ông Vũ Trọng Toàn</w:t>
            </w:r>
          </w:p>
        </w:tc>
        <w:tc>
          <w:tcPr>
            <w:tcW w:w="2126" w:type="dxa"/>
          </w:tcPr>
          <w:p w:rsidR="00F17036" w:rsidRPr="00A04B92" w:rsidRDefault="00F17036" w:rsidP="006871A7">
            <w:pPr>
              <w:spacing w:before="120" w:line="360" w:lineRule="exact"/>
            </w:pPr>
            <w:r w:rsidRPr="00A04B92">
              <w:t>Phó Chủ tịch</w:t>
            </w:r>
          </w:p>
        </w:tc>
        <w:tc>
          <w:tcPr>
            <w:tcW w:w="1560" w:type="dxa"/>
          </w:tcPr>
          <w:p w:rsidR="00F17036" w:rsidRPr="00A04B92" w:rsidRDefault="00F17036" w:rsidP="006871A7">
            <w:pPr>
              <w:spacing w:before="120" w:line="360" w:lineRule="exact"/>
              <w:jc w:val="center"/>
            </w:pPr>
            <w:r w:rsidRPr="00A04B92">
              <w:t>02</w:t>
            </w:r>
          </w:p>
        </w:tc>
        <w:tc>
          <w:tcPr>
            <w:tcW w:w="868" w:type="dxa"/>
          </w:tcPr>
          <w:p w:rsidR="00F17036" w:rsidRPr="00A04B92" w:rsidRDefault="00F17036" w:rsidP="006871A7">
            <w:pPr>
              <w:spacing w:before="120" w:line="360" w:lineRule="exact"/>
              <w:jc w:val="center"/>
              <w:rPr>
                <w:b/>
              </w:rPr>
            </w:pPr>
            <w:r w:rsidRPr="00A04B92">
              <w:t>100%</w:t>
            </w:r>
          </w:p>
        </w:tc>
        <w:tc>
          <w:tcPr>
            <w:tcW w:w="1276" w:type="dxa"/>
          </w:tcPr>
          <w:p w:rsidR="00F17036" w:rsidRPr="00A04B92" w:rsidRDefault="00F17036" w:rsidP="006871A7">
            <w:pPr>
              <w:spacing w:before="120" w:line="360" w:lineRule="exact"/>
              <w:jc w:val="center"/>
            </w:pPr>
          </w:p>
        </w:tc>
      </w:tr>
      <w:tr w:rsidR="00F17036" w:rsidRPr="00A04B92" w:rsidTr="00DE489F">
        <w:tc>
          <w:tcPr>
            <w:tcW w:w="567" w:type="dxa"/>
          </w:tcPr>
          <w:p w:rsidR="00F17036" w:rsidRPr="00A04B92" w:rsidRDefault="00F17036" w:rsidP="006871A7">
            <w:pPr>
              <w:spacing w:before="120" w:line="360" w:lineRule="exact"/>
              <w:jc w:val="center"/>
            </w:pPr>
            <w:r w:rsidRPr="00A04B92">
              <w:t>4</w:t>
            </w:r>
          </w:p>
        </w:tc>
        <w:tc>
          <w:tcPr>
            <w:tcW w:w="2977" w:type="dxa"/>
          </w:tcPr>
          <w:p w:rsidR="00F17036" w:rsidRPr="00A04B92" w:rsidRDefault="00F17036" w:rsidP="006871A7">
            <w:pPr>
              <w:spacing w:before="120" w:line="360" w:lineRule="exact"/>
            </w:pPr>
            <w:r w:rsidRPr="00A04B92">
              <w:t>Ông Nguyễn Ngọc Minh</w:t>
            </w:r>
          </w:p>
        </w:tc>
        <w:tc>
          <w:tcPr>
            <w:tcW w:w="2126" w:type="dxa"/>
          </w:tcPr>
          <w:p w:rsidR="00F17036" w:rsidRPr="00A04B92" w:rsidRDefault="00F17036" w:rsidP="006871A7">
            <w:pPr>
              <w:spacing w:before="120" w:line="360" w:lineRule="exact"/>
            </w:pPr>
            <w:r w:rsidRPr="00A04B92">
              <w:t>Ủy viên</w:t>
            </w:r>
          </w:p>
        </w:tc>
        <w:tc>
          <w:tcPr>
            <w:tcW w:w="1560" w:type="dxa"/>
          </w:tcPr>
          <w:p w:rsidR="00F17036" w:rsidRPr="00A04B92" w:rsidRDefault="00F17036" w:rsidP="006871A7">
            <w:pPr>
              <w:spacing w:before="120" w:line="360" w:lineRule="exact"/>
              <w:jc w:val="center"/>
            </w:pPr>
            <w:r w:rsidRPr="00A04B92">
              <w:t>02</w:t>
            </w:r>
          </w:p>
        </w:tc>
        <w:tc>
          <w:tcPr>
            <w:tcW w:w="868" w:type="dxa"/>
          </w:tcPr>
          <w:p w:rsidR="00F17036" w:rsidRPr="00A04B92" w:rsidRDefault="00F17036" w:rsidP="006871A7">
            <w:pPr>
              <w:spacing w:before="120" w:line="360" w:lineRule="exact"/>
              <w:jc w:val="center"/>
              <w:rPr>
                <w:b/>
              </w:rPr>
            </w:pPr>
            <w:r w:rsidRPr="00A04B92">
              <w:t>100%</w:t>
            </w:r>
          </w:p>
        </w:tc>
        <w:tc>
          <w:tcPr>
            <w:tcW w:w="1276" w:type="dxa"/>
          </w:tcPr>
          <w:p w:rsidR="00F17036" w:rsidRPr="00A04B92" w:rsidRDefault="00F17036" w:rsidP="006871A7">
            <w:pPr>
              <w:spacing w:before="120" w:line="360" w:lineRule="exact"/>
              <w:jc w:val="center"/>
            </w:pPr>
          </w:p>
        </w:tc>
      </w:tr>
      <w:tr w:rsidR="00F17036" w:rsidRPr="00A04B92" w:rsidTr="00DE489F">
        <w:tc>
          <w:tcPr>
            <w:tcW w:w="567" w:type="dxa"/>
          </w:tcPr>
          <w:p w:rsidR="00F17036" w:rsidRPr="00A04B92" w:rsidRDefault="00F17036" w:rsidP="006871A7">
            <w:pPr>
              <w:spacing w:before="120" w:line="360" w:lineRule="exact"/>
              <w:jc w:val="center"/>
            </w:pPr>
            <w:r w:rsidRPr="00A04B92">
              <w:t>5</w:t>
            </w:r>
          </w:p>
        </w:tc>
        <w:tc>
          <w:tcPr>
            <w:tcW w:w="2977" w:type="dxa"/>
          </w:tcPr>
          <w:p w:rsidR="00F17036" w:rsidRPr="00A04B92" w:rsidRDefault="00F17036" w:rsidP="006871A7">
            <w:pPr>
              <w:spacing w:before="120" w:line="360" w:lineRule="exact"/>
            </w:pPr>
            <w:r w:rsidRPr="00A04B92">
              <w:t>Ông Đoàn Văn An</w:t>
            </w:r>
          </w:p>
        </w:tc>
        <w:tc>
          <w:tcPr>
            <w:tcW w:w="2126" w:type="dxa"/>
          </w:tcPr>
          <w:p w:rsidR="00F17036" w:rsidRPr="00A04B92" w:rsidRDefault="00F17036" w:rsidP="006871A7">
            <w:pPr>
              <w:spacing w:before="120" w:line="360" w:lineRule="exact"/>
            </w:pPr>
            <w:r w:rsidRPr="00A04B92">
              <w:t>Ủy viên</w:t>
            </w:r>
          </w:p>
        </w:tc>
        <w:tc>
          <w:tcPr>
            <w:tcW w:w="1560" w:type="dxa"/>
          </w:tcPr>
          <w:p w:rsidR="00F17036" w:rsidRPr="00A04B92" w:rsidRDefault="00F17036" w:rsidP="006871A7">
            <w:pPr>
              <w:spacing w:before="120" w:line="360" w:lineRule="exact"/>
              <w:jc w:val="center"/>
            </w:pPr>
            <w:r w:rsidRPr="00A04B92">
              <w:t>02</w:t>
            </w:r>
          </w:p>
        </w:tc>
        <w:tc>
          <w:tcPr>
            <w:tcW w:w="868" w:type="dxa"/>
          </w:tcPr>
          <w:p w:rsidR="00F17036" w:rsidRPr="00A04B92" w:rsidRDefault="00F17036" w:rsidP="006871A7">
            <w:pPr>
              <w:spacing w:before="120" w:line="360" w:lineRule="exact"/>
              <w:jc w:val="center"/>
              <w:rPr>
                <w:b/>
              </w:rPr>
            </w:pPr>
            <w:r w:rsidRPr="00A04B92">
              <w:t>100%</w:t>
            </w:r>
          </w:p>
        </w:tc>
        <w:tc>
          <w:tcPr>
            <w:tcW w:w="1276" w:type="dxa"/>
          </w:tcPr>
          <w:p w:rsidR="00F17036" w:rsidRPr="00A04B92" w:rsidRDefault="00F17036" w:rsidP="006871A7">
            <w:pPr>
              <w:spacing w:before="120" w:line="360" w:lineRule="exact"/>
              <w:jc w:val="center"/>
            </w:pPr>
          </w:p>
        </w:tc>
      </w:tr>
      <w:tr w:rsidR="00F17036" w:rsidRPr="00A04B92" w:rsidTr="00DE489F">
        <w:tc>
          <w:tcPr>
            <w:tcW w:w="567" w:type="dxa"/>
          </w:tcPr>
          <w:p w:rsidR="00F17036" w:rsidRPr="00A04B92" w:rsidRDefault="00F17036" w:rsidP="006871A7">
            <w:pPr>
              <w:spacing w:before="120" w:line="360" w:lineRule="exact"/>
              <w:jc w:val="center"/>
            </w:pPr>
            <w:r w:rsidRPr="00A04B92">
              <w:t>6</w:t>
            </w:r>
          </w:p>
        </w:tc>
        <w:tc>
          <w:tcPr>
            <w:tcW w:w="2977" w:type="dxa"/>
          </w:tcPr>
          <w:p w:rsidR="00F17036" w:rsidRPr="00A04B92" w:rsidRDefault="00F17036" w:rsidP="006871A7">
            <w:pPr>
              <w:spacing w:before="120" w:line="360" w:lineRule="exact"/>
            </w:pPr>
            <w:r w:rsidRPr="00A04B92">
              <w:t>Ông Bùi Ngọc Hưng</w:t>
            </w:r>
          </w:p>
        </w:tc>
        <w:tc>
          <w:tcPr>
            <w:tcW w:w="2126" w:type="dxa"/>
          </w:tcPr>
          <w:p w:rsidR="00F17036" w:rsidRPr="00A04B92" w:rsidRDefault="00F17036" w:rsidP="006871A7">
            <w:pPr>
              <w:spacing w:before="120" w:line="360" w:lineRule="exact"/>
            </w:pPr>
            <w:r w:rsidRPr="00A04B92">
              <w:t>Ủy viên</w:t>
            </w:r>
          </w:p>
        </w:tc>
        <w:tc>
          <w:tcPr>
            <w:tcW w:w="1560" w:type="dxa"/>
          </w:tcPr>
          <w:p w:rsidR="00F17036" w:rsidRPr="00A04B92" w:rsidRDefault="00F17036" w:rsidP="006871A7">
            <w:pPr>
              <w:spacing w:before="120" w:line="360" w:lineRule="exact"/>
              <w:jc w:val="center"/>
            </w:pPr>
            <w:r w:rsidRPr="00A04B92">
              <w:t>02</w:t>
            </w:r>
          </w:p>
        </w:tc>
        <w:tc>
          <w:tcPr>
            <w:tcW w:w="868" w:type="dxa"/>
          </w:tcPr>
          <w:p w:rsidR="00F17036" w:rsidRPr="00A04B92" w:rsidRDefault="00F17036" w:rsidP="006871A7">
            <w:pPr>
              <w:spacing w:before="120" w:line="360" w:lineRule="exact"/>
              <w:jc w:val="center"/>
              <w:rPr>
                <w:b/>
              </w:rPr>
            </w:pPr>
            <w:r w:rsidRPr="00A04B92">
              <w:t>100%</w:t>
            </w:r>
          </w:p>
        </w:tc>
        <w:tc>
          <w:tcPr>
            <w:tcW w:w="1276" w:type="dxa"/>
          </w:tcPr>
          <w:p w:rsidR="00F17036" w:rsidRPr="00A04B92" w:rsidRDefault="00F17036" w:rsidP="006871A7">
            <w:pPr>
              <w:spacing w:before="120" w:line="360" w:lineRule="exact"/>
              <w:jc w:val="center"/>
            </w:pPr>
          </w:p>
        </w:tc>
      </w:tr>
      <w:tr w:rsidR="00F17036" w:rsidRPr="00A04B92" w:rsidTr="00DE489F">
        <w:tc>
          <w:tcPr>
            <w:tcW w:w="567" w:type="dxa"/>
            <w:vAlign w:val="center"/>
          </w:tcPr>
          <w:p w:rsidR="00F17036" w:rsidRPr="00A04B92" w:rsidRDefault="00F17036" w:rsidP="006871A7">
            <w:pPr>
              <w:spacing w:before="120" w:line="360" w:lineRule="exact"/>
              <w:jc w:val="center"/>
            </w:pPr>
            <w:r w:rsidRPr="00A04B92">
              <w:t>7</w:t>
            </w:r>
          </w:p>
        </w:tc>
        <w:tc>
          <w:tcPr>
            <w:tcW w:w="2977" w:type="dxa"/>
            <w:vAlign w:val="center"/>
          </w:tcPr>
          <w:p w:rsidR="00F17036" w:rsidRPr="00A04B92" w:rsidRDefault="00F17036" w:rsidP="006871A7">
            <w:pPr>
              <w:spacing w:before="120" w:line="360" w:lineRule="exact"/>
            </w:pPr>
            <w:r w:rsidRPr="00A04B92">
              <w:t>Bà Dương Thị Cẩm Thủy</w:t>
            </w:r>
          </w:p>
        </w:tc>
        <w:tc>
          <w:tcPr>
            <w:tcW w:w="2126" w:type="dxa"/>
            <w:vAlign w:val="center"/>
          </w:tcPr>
          <w:p w:rsidR="00F17036" w:rsidRPr="00A04B92" w:rsidRDefault="00F17036" w:rsidP="006871A7">
            <w:pPr>
              <w:spacing w:before="120" w:line="360" w:lineRule="exact"/>
            </w:pPr>
            <w:r w:rsidRPr="00A04B92">
              <w:t>Ủy viên</w:t>
            </w:r>
          </w:p>
        </w:tc>
        <w:tc>
          <w:tcPr>
            <w:tcW w:w="1560" w:type="dxa"/>
            <w:vAlign w:val="center"/>
          </w:tcPr>
          <w:p w:rsidR="00F17036" w:rsidRPr="00A04B92" w:rsidRDefault="00F17036" w:rsidP="006871A7">
            <w:pPr>
              <w:spacing w:before="120" w:line="360" w:lineRule="exact"/>
              <w:jc w:val="center"/>
            </w:pPr>
            <w:r w:rsidRPr="00A04B92">
              <w:t>01</w:t>
            </w:r>
          </w:p>
        </w:tc>
        <w:tc>
          <w:tcPr>
            <w:tcW w:w="868" w:type="dxa"/>
            <w:vAlign w:val="center"/>
          </w:tcPr>
          <w:p w:rsidR="00F17036" w:rsidRPr="00A04B92" w:rsidRDefault="00F17036" w:rsidP="006871A7">
            <w:pPr>
              <w:spacing w:before="120" w:line="360" w:lineRule="exact"/>
              <w:jc w:val="center"/>
              <w:rPr>
                <w:b/>
              </w:rPr>
            </w:pPr>
            <w:r w:rsidRPr="00A04B92">
              <w:t>50%</w:t>
            </w:r>
          </w:p>
        </w:tc>
        <w:tc>
          <w:tcPr>
            <w:tcW w:w="1276" w:type="dxa"/>
          </w:tcPr>
          <w:p w:rsidR="00F17036" w:rsidRPr="00A04B92" w:rsidRDefault="00F17036" w:rsidP="006871A7">
            <w:pPr>
              <w:spacing w:before="120" w:line="360" w:lineRule="exact"/>
              <w:jc w:val="center"/>
            </w:pPr>
          </w:p>
        </w:tc>
      </w:tr>
    </w:tbl>
    <w:p w:rsidR="00017DE2" w:rsidRPr="008D1E75" w:rsidRDefault="008D1E75" w:rsidP="006871A7">
      <w:pPr>
        <w:spacing w:before="120" w:line="360" w:lineRule="exact"/>
        <w:ind w:left="120"/>
        <w:jc w:val="both"/>
        <w:rPr>
          <w:b/>
          <w:lang w:val="nl-NL"/>
        </w:rPr>
      </w:pPr>
      <w:r w:rsidRPr="008D1E75">
        <w:rPr>
          <w:b/>
          <w:lang w:val="nl-NL"/>
        </w:rPr>
        <w:t>Các nghị quyết của Hội đồng quản trị ban hành trong năm 2012: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418"/>
        <w:gridCol w:w="4536"/>
      </w:tblGrid>
      <w:tr w:rsidR="008D1E75" w:rsidRPr="00196C23" w:rsidTr="00844A36">
        <w:trPr>
          <w:trHeight w:val="576"/>
        </w:trPr>
        <w:tc>
          <w:tcPr>
            <w:tcW w:w="567" w:type="dxa"/>
            <w:vAlign w:val="center"/>
          </w:tcPr>
          <w:p w:rsidR="008D1E75" w:rsidRPr="008D1E75" w:rsidRDefault="008D1E75" w:rsidP="00406E03">
            <w:pPr>
              <w:tabs>
                <w:tab w:val="left" w:pos="0"/>
              </w:tabs>
              <w:jc w:val="center"/>
              <w:rPr>
                <w:b/>
              </w:rPr>
            </w:pPr>
            <w:r w:rsidRPr="008D1E75">
              <w:rPr>
                <w:b/>
              </w:rPr>
              <w:t>STT</w:t>
            </w:r>
          </w:p>
        </w:tc>
        <w:tc>
          <w:tcPr>
            <w:tcW w:w="2835" w:type="dxa"/>
            <w:vAlign w:val="center"/>
          </w:tcPr>
          <w:p w:rsidR="008D1E75" w:rsidRPr="008D1E75" w:rsidRDefault="008D1E75" w:rsidP="00406E03">
            <w:pPr>
              <w:tabs>
                <w:tab w:val="left" w:pos="0"/>
              </w:tabs>
              <w:spacing w:before="120" w:after="120"/>
              <w:jc w:val="center"/>
              <w:rPr>
                <w:b/>
              </w:rPr>
            </w:pPr>
            <w:r w:rsidRPr="008D1E75">
              <w:rPr>
                <w:b/>
              </w:rPr>
              <w:t>Số Nghị quyết</w:t>
            </w:r>
          </w:p>
        </w:tc>
        <w:tc>
          <w:tcPr>
            <w:tcW w:w="1418" w:type="dxa"/>
            <w:vAlign w:val="center"/>
          </w:tcPr>
          <w:p w:rsidR="008D1E75" w:rsidRPr="008D1E75" w:rsidRDefault="008D1E75" w:rsidP="00406E03">
            <w:pPr>
              <w:tabs>
                <w:tab w:val="left" w:pos="0"/>
              </w:tabs>
              <w:spacing w:before="120" w:after="120"/>
              <w:jc w:val="center"/>
              <w:rPr>
                <w:b/>
              </w:rPr>
            </w:pPr>
            <w:r w:rsidRPr="008D1E75">
              <w:rPr>
                <w:b/>
              </w:rPr>
              <w:t>Ngày ban hành</w:t>
            </w:r>
          </w:p>
        </w:tc>
        <w:tc>
          <w:tcPr>
            <w:tcW w:w="4536" w:type="dxa"/>
            <w:vAlign w:val="center"/>
          </w:tcPr>
          <w:p w:rsidR="008D1E75" w:rsidRPr="008D1E75" w:rsidRDefault="008D1E75" w:rsidP="00406E03">
            <w:pPr>
              <w:tabs>
                <w:tab w:val="left" w:pos="0"/>
              </w:tabs>
              <w:spacing w:before="120" w:after="120"/>
              <w:jc w:val="center"/>
              <w:rPr>
                <w:b/>
              </w:rPr>
            </w:pPr>
            <w:r w:rsidRPr="008D1E75">
              <w:rPr>
                <w:b/>
              </w:rPr>
              <w:t>Nội dung</w:t>
            </w:r>
          </w:p>
        </w:tc>
      </w:tr>
      <w:tr w:rsidR="008D1E75" w:rsidRPr="00196C23" w:rsidTr="00844A36">
        <w:trPr>
          <w:trHeight w:val="576"/>
        </w:trPr>
        <w:tc>
          <w:tcPr>
            <w:tcW w:w="567" w:type="dxa"/>
            <w:vAlign w:val="center"/>
          </w:tcPr>
          <w:p w:rsidR="008D1E75" w:rsidRPr="008D1E75" w:rsidRDefault="008D1E75" w:rsidP="00406E03">
            <w:pPr>
              <w:tabs>
                <w:tab w:val="left" w:pos="0"/>
              </w:tabs>
              <w:spacing w:line="312" w:lineRule="auto"/>
              <w:jc w:val="center"/>
            </w:pPr>
            <w:r w:rsidRPr="008D1E75">
              <w:t>1</w:t>
            </w:r>
          </w:p>
        </w:tc>
        <w:tc>
          <w:tcPr>
            <w:tcW w:w="2835" w:type="dxa"/>
            <w:vAlign w:val="center"/>
          </w:tcPr>
          <w:p w:rsidR="008D1E75" w:rsidRPr="008D1E75" w:rsidRDefault="008D1E75" w:rsidP="00406E03">
            <w:pPr>
              <w:tabs>
                <w:tab w:val="left" w:pos="0"/>
              </w:tabs>
              <w:spacing w:before="120" w:after="120"/>
              <w:jc w:val="center"/>
            </w:pPr>
            <w:r w:rsidRPr="008D1E75">
              <w:t>28/NQ-PVCR-HĐQT</w:t>
            </w:r>
          </w:p>
        </w:tc>
        <w:tc>
          <w:tcPr>
            <w:tcW w:w="1418" w:type="dxa"/>
            <w:vAlign w:val="center"/>
          </w:tcPr>
          <w:p w:rsidR="008D1E75" w:rsidRPr="008D1E75" w:rsidRDefault="008D1E75" w:rsidP="00406E03">
            <w:pPr>
              <w:tabs>
                <w:tab w:val="left" w:pos="0"/>
              </w:tabs>
              <w:spacing w:before="120" w:after="120"/>
              <w:jc w:val="center"/>
            </w:pPr>
            <w:r w:rsidRPr="008D1E75">
              <w:t>15/02/2012</w:t>
            </w:r>
          </w:p>
        </w:tc>
        <w:tc>
          <w:tcPr>
            <w:tcW w:w="4536" w:type="dxa"/>
            <w:vAlign w:val="center"/>
          </w:tcPr>
          <w:p w:rsidR="008D1E75" w:rsidRPr="008D1E75" w:rsidRDefault="008D1E75" w:rsidP="00406E03">
            <w:pPr>
              <w:tabs>
                <w:tab w:val="left" w:pos="0"/>
              </w:tabs>
              <w:spacing w:before="120" w:after="120"/>
            </w:pPr>
            <w:r w:rsidRPr="008D1E75">
              <w:t>Gia hạn thời gian chi trả cổ tức năm 2011</w:t>
            </w:r>
          </w:p>
        </w:tc>
      </w:tr>
      <w:tr w:rsidR="008D1E75" w:rsidRPr="00196C23" w:rsidTr="00844A36">
        <w:trPr>
          <w:trHeight w:val="576"/>
        </w:trPr>
        <w:tc>
          <w:tcPr>
            <w:tcW w:w="567" w:type="dxa"/>
            <w:vAlign w:val="center"/>
          </w:tcPr>
          <w:p w:rsidR="008D1E75" w:rsidRPr="008D1E75" w:rsidRDefault="008D1E75" w:rsidP="00406E03">
            <w:pPr>
              <w:tabs>
                <w:tab w:val="left" w:pos="0"/>
              </w:tabs>
              <w:spacing w:line="312" w:lineRule="auto"/>
              <w:jc w:val="center"/>
            </w:pPr>
            <w:r w:rsidRPr="008D1E75">
              <w:t>2</w:t>
            </w:r>
          </w:p>
        </w:tc>
        <w:tc>
          <w:tcPr>
            <w:tcW w:w="2835" w:type="dxa"/>
            <w:vAlign w:val="center"/>
          </w:tcPr>
          <w:p w:rsidR="008D1E75" w:rsidRPr="008D1E75" w:rsidRDefault="008D1E75" w:rsidP="00406E03">
            <w:pPr>
              <w:tabs>
                <w:tab w:val="left" w:pos="0"/>
              </w:tabs>
              <w:spacing w:before="120" w:after="120"/>
              <w:jc w:val="center"/>
            </w:pPr>
            <w:r w:rsidRPr="008D1E75">
              <w:t>29/ NQ-PVCR-HĐQT</w:t>
            </w:r>
          </w:p>
        </w:tc>
        <w:tc>
          <w:tcPr>
            <w:tcW w:w="1418" w:type="dxa"/>
            <w:vAlign w:val="center"/>
          </w:tcPr>
          <w:p w:rsidR="008D1E75" w:rsidRPr="008D1E75" w:rsidRDefault="008D1E75" w:rsidP="00406E03">
            <w:pPr>
              <w:tabs>
                <w:tab w:val="left" w:pos="0"/>
              </w:tabs>
              <w:spacing w:before="120" w:after="120"/>
              <w:jc w:val="center"/>
            </w:pPr>
            <w:r w:rsidRPr="008D1E75">
              <w:t>20/02/2012</w:t>
            </w:r>
          </w:p>
        </w:tc>
        <w:tc>
          <w:tcPr>
            <w:tcW w:w="4536" w:type="dxa"/>
            <w:vAlign w:val="center"/>
          </w:tcPr>
          <w:p w:rsidR="008D1E75" w:rsidRPr="008D1E75" w:rsidRDefault="008D1E75" w:rsidP="00406E03">
            <w:pPr>
              <w:tabs>
                <w:tab w:val="left" w:pos="0"/>
              </w:tabs>
              <w:spacing w:before="120" w:after="120"/>
            </w:pPr>
            <w:r w:rsidRPr="008D1E75">
              <w:t>Chấp thuận chủ trương nhận chuyển nhượng phần vốn góp của PVC tại PV-Inconess</w:t>
            </w:r>
          </w:p>
        </w:tc>
      </w:tr>
      <w:tr w:rsidR="008D1E75" w:rsidRPr="00196C23" w:rsidTr="00844A36">
        <w:trPr>
          <w:trHeight w:val="576"/>
        </w:trPr>
        <w:tc>
          <w:tcPr>
            <w:tcW w:w="567" w:type="dxa"/>
            <w:vAlign w:val="center"/>
          </w:tcPr>
          <w:p w:rsidR="008D1E75" w:rsidRPr="008D1E75" w:rsidRDefault="008D1E75" w:rsidP="00406E03">
            <w:pPr>
              <w:tabs>
                <w:tab w:val="left" w:pos="0"/>
              </w:tabs>
              <w:spacing w:line="312" w:lineRule="auto"/>
              <w:jc w:val="center"/>
            </w:pPr>
            <w:r w:rsidRPr="008D1E75">
              <w:t>3</w:t>
            </w:r>
          </w:p>
        </w:tc>
        <w:tc>
          <w:tcPr>
            <w:tcW w:w="2835" w:type="dxa"/>
            <w:vAlign w:val="center"/>
          </w:tcPr>
          <w:p w:rsidR="008D1E75" w:rsidRPr="008D1E75" w:rsidRDefault="008D1E75" w:rsidP="00406E03">
            <w:pPr>
              <w:spacing w:before="120" w:after="120"/>
              <w:jc w:val="center"/>
              <w:rPr>
                <w:bCs/>
              </w:rPr>
            </w:pPr>
            <w:r w:rsidRPr="008D1E75">
              <w:rPr>
                <w:bCs/>
              </w:rPr>
              <w:t>73/NQ-PVCR-HĐQT</w:t>
            </w:r>
          </w:p>
        </w:tc>
        <w:tc>
          <w:tcPr>
            <w:tcW w:w="1418" w:type="dxa"/>
            <w:vAlign w:val="center"/>
          </w:tcPr>
          <w:p w:rsidR="008D1E75" w:rsidRPr="008D1E75" w:rsidRDefault="008D1E75" w:rsidP="00406E03">
            <w:pPr>
              <w:spacing w:before="120" w:after="120"/>
              <w:jc w:val="center"/>
            </w:pPr>
            <w:r w:rsidRPr="008D1E75">
              <w:t>24/4/2012</w:t>
            </w:r>
          </w:p>
        </w:tc>
        <w:tc>
          <w:tcPr>
            <w:tcW w:w="4536" w:type="dxa"/>
            <w:vAlign w:val="center"/>
          </w:tcPr>
          <w:p w:rsidR="008D1E75" w:rsidRPr="008D1E75" w:rsidRDefault="008D1E75" w:rsidP="00406E03">
            <w:pPr>
              <w:spacing w:before="120" w:after="120"/>
            </w:pPr>
            <w:r w:rsidRPr="008D1E75">
              <w:t>Thôn</w:t>
            </w:r>
            <w:r w:rsidR="00844A36">
              <w:t>g qua chương trình họp ĐHĐCĐ</w:t>
            </w:r>
            <w:r w:rsidRPr="008D1E75">
              <w:t xml:space="preserve"> 2012</w:t>
            </w:r>
          </w:p>
        </w:tc>
      </w:tr>
      <w:tr w:rsidR="008D1E75" w:rsidRPr="00196C23" w:rsidTr="00844A36">
        <w:trPr>
          <w:trHeight w:val="870"/>
        </w:trPr>
        <w:tc>
          <w:tcPr>
            <w:tcW w:w="567" w:type="dxa"/>
            <w:vAlign w:val="center"/>
          </w:tcPr>
          <w:p w:rsidR="008D1E75" w:rsidRPr="008D1E75" w:rsidRDefault="008D1E75" w:rsidP="00406E03">
            <w:pPr>
              <w:tabs>
                <w:tab w:val="left" w:pos="0"/>
              </w:tabs>
              <w:spacing w:line="312" w:lineRule="auto"/>
              <w:jc w:val="center"/>
            </w:pPr>
            <w:r w:rsidRPr="008D1E75">
              <w:t>4</w:t>
            </w:r>
          </w:p>
        </w:tc>
        <w:tc>
          <w:tcPr>
            <w:tcW w:w="2835" w:type="dxa"/>
            <w:vAlign w:val="center"/>
          </w:tcPr>
          <w:p w:rsidR="008D1E75" w:rsidRPr="008D1E75" w:rsidRDefault="008D1E75" w:rsidP="00406E03">
            <w:pPr>
              <w:tabs>
                <w:tab w:val="left" w:pos="0"/>
              </w:tabs>
              <w:spacing w:before="120" w:after="120"/>
              <w:jc w:val="center"/>
            </w:pPr>
            <w:r w:rsidRPr="008D1E75">
              <w:t>78/N</w:t>
            </w:r>
            <w:r w:rsidRPr="008D1E75">
              <w:rPr>
                <w:bCs/>
              </w:rPr>
              <w:t>-PVCR-HĐQT</w:t>
            </w:r>
          </w:p>
        </w:tc>
        <w:tc>
          <w:tcPr>
            <w:tcW w:w="1418" w:type="dxa"/>
            <w:vAlign w:val="center"/>
          </w:tcPr>
          <w:p w:rsidR="008D1E75" w:rsidRPr="008D1E75" w:rsidRDefault="008D1E75" w:rsidP="00406E03">
            <w:pPr>
              <w:tabs>
                <w:tab w:val="left" w:pos="0"/>
              </w:tabs>
              <w:spacing w:before="120" w:after="120"/>
              <w:jc w:val="center"/>
            </w:pPr>
            <w:r w:rsidRPr="008D1E75">
              <w:t>24/4/2012</w:t>
            </w:r>
          </w:p>
        </w:tc>
        <w:tc>
          <w:tcPr>
            <w:tcW w:w="4536" w:type="dxa"/>
            <w:vAlign w:val="center"/>
          </w:tcPr>
          <w:p w:rsidR="008D1E75" w:rsidRPr="008D1E75" w:rsidRDefault="008D1E75" w:rsidP="00406E03">
            <w:pPr>
              <w:tabs>
                <w:tab w:val="left" w:pos="0"/>
              </w:tabs>
              <w:spacing w:before="120" w:after="120"/>
            </w:pPr>
            <w:r w:rsidRPr="008D1E75">
              <w:t xml:space="preserve">Phê duyệt giãn tiến độ đóng tiền đợt 2, chiết khấu cho khách hàng đóng tiền trước hạn và xây dựng, sửa đổi ban hành mẫu hợp đồng </w:t>
            </w:r>
            <w:r w:rsidRPr="008D1E75">
              <w:lastRenderedPageBreak/>
              <w:t>mua bán căn hộ CT10-11 thuộc Khu đô thị mới Văn Phú, Hà Đông, Hà Nội</w:t>
            </w:r>
          </w:p>
        </w:tc>
      </w:tr>
      <w:tr w:rsidR="008D1E75" w:rsidRPr="00196C23" w:rsidTr="00844A36">
        <w:trPr>
          <w:trHeight w:val="701"/>
        </w:trPr>
        <w:tc>
          <w:tcPr>
            <w:tcW w:w="567" w:type="dxa"/>
            <w:vAlign w:val="center"/>
          </w:tcPr>
          <w:p w:rsidR="008D1E75" w:rsidRPr="008D1E75" w:rsidRDefault="008D1E75" w:rsidP="00406E03">
            <w:pPr>
              <w:tabs>
                <w:tab w:val="left" w:pos="0"/>
              </w:tabs>
              <w:spacing w:line="312" w:lineRule="auto"/>
              <w:jc w:val="center"/>
            </w:pPr>
          </w:p>
          <w:p w:rsidR="008D1E75" w:rsidRPr="008D1E75" w:rsidRDefault="008D1E75" w:rsidP="00406E03">
            <w:pPr>
              <w:tabs>
                <w:tab w:val="left" w:pos="0"/>
              </w:tabs>
              <w:spacing w:line="312" w:lineRule="auto"/>
              <w:jc w:val="center"/>
            </w:pPr>
            <w:r w:rsidRPr="008D1E75">
              <w:t>5</w:t>
            </w:r>
          </w:p>
        </w:tc>
        <w:tc>
          <w:tcPr>
            <w:tcW w:w="2835" w:type="dxa"/>
            <w:vAlign w:val="center"/>
          </w:tcPr>
          <w:p w:rsidR="008D1E75" w:rsidRPr="008D1E75" w:rsidRDefault="008D1E75" w:rsidP="00406E03">
            <w:pPr>
              <w:spacing w:before="120" w:after="120"/>
              <w:jc w:val="center"/>
              <w:rPr>
                <w:bCs/>
              </w:rPr>
            </w:pPr>
            <w:r w:rsidRPr="008D1E75">
              <w:rPr>
                <w:bCs/>
              </w:rPr>
              <w:t>79/NQ-PVCR-HĐQT</w:t>
            </w:r>
          </w:p>
        </w:tc>
        <w:tc>
          <w:tcPr>
            <w:tcW w:w="1418" w:type="dxa"/>
            <w:vAlign w:val="center"/>
          </w:tcPr>
          <w:p w:rsidR="008D1E75" w:rsidRPr="008D1E75" w:rsidRDefault="008D1E75" w:rsidP="00406E03">
            <w:pPr>
              <w:spacing w:before="120" w:after="120"/>
              <w:jc w:val="center"/>
            </w:pPr>
            <w:r w:rsidRPr="008D1E75">
              <w:t>24/4/2012</w:t>
            </w:r>
          </w:p>
        </w:tc>
        <w:tc>
          <w:tcPr>
            <w:tcW w:w="4536" w:type="dxa"/>
            <w:vAlign w:val="center"/>
          </w:tcPr>
          <w:p w:rsidR="008D1E75" w:rsidRPr="008D1E75" w:rsidRDefault="008D1E75" w:rsidP="00406E03">
            <w:pPr>
              <w:spacing w:before="120" w:after="120"/>
            </w:pPr>
            <w:r w:rsidRPr="008D1E75">
              <w:t>Phê duyệt báo cáo của Giám đốc Công ty về kết quả thực hiện các nội dung được ĐHĐCĐ/HĐQT ủy quyền cho Giám đốc đến tháng 4 năm 2012</w:t>
            </w:r>
          </w:p>
        </w:tc>
      </w:tr>
      <w:tr w:rsidR="008D1E75" w:rsidRPr="00196C23" w:rsidTr="00844A36">
        <w:trPr>
          <w:trHeight w:val="701"/>
        </w:trPr>
        <w:tc>
          <w:tcPr>
            <w:tcW w:w="567" w:type="dxa"/>
            <w:vAlign w:val="center"/>
          </w:tcPr>
          <w:p w:rsidR="008D1E75" w:rsidRPr="008D1E75" w:rsidRDefault="008D1E75" w:rsidP="00406E03">
            <w:pPr>
              <w:tabs>
                <w:tab w:val="left" w:pos="0"/>
              </w:tabs>
              <w:spacing w:line="312" w:lineRule="auto"/>
              <w:jc w:val="center"/>
            </w:pPr>
          </w:p>
          <w:p w:rsidR="008D1E75" w:rsidRPr="008D1E75" w:rsidRDefault="008D1E75" w:rsidP="00406E03">
            <w:pPr>
              <w:tabs>
                <w:tab w:val="left" w:pos="0"/>
              </w:tabs>
              <w:spacing w:line="312" w:lineRule="auto"/>
              <w:jc w:val="center"/>
            </w:pPr>
            <w:r w:rsidRPr="008D1E75">
              <w:t>6</w:t>
            </w:r>
          </w:p>
        </w:tc>
        <w:tc>
          <w:tcPr>
            <w:tcW w:w="2835" w:type="dxa"/>
            <w:vAlign w:val="center"/>
          </w:tcPr>
          <w:p w:rsidR="008D1E75" w:rsidRPr="008D1E75" w:rsidRDefault="008D1E75" w:rsidP="00406E03">
            <w:pPr>
              <w:spacing w:before="120" w:after="120"/>
              <w:jc w:val="center"/>
              <w:rPr>
                <w:bCs/>
              </w:rPr>
            </w:pPr>
            <w:r w:rsidRPr="008D1E75">
              <w:rPr>
                <w:bCs/>
              </w:rPr>
              <w:t>80/NQ-PVCR-HĐQT</w:t>
            </w:r>
          </w:p>
        </w:tc>
        <w:tc>
          <w:tcPr>
            <w:tcW w:w="1418" w:type="dxa"/>
            <w:vAlign w:val="center"/>
          </w:tcPr>
          <w:p w:rsidR="008D1E75" w:rsidRPr="008D1E75" w:rsidRDefault="008D1E75" w:rsidP="00406E03">
            <w:pPr>
              <w:spacing w:before="120" w:after="120"/>
              <w:jc w:val="center"/>
            </w:pPr>
            <w:r w:rsidRPr="008D1E75">
              <w:t>24/4/2012</w:t>
            </w:r>
          </w:p>
        </w:tc>
        <w:tc>
          <w:tcPr>
            <w:tcW w:w="4536" w:type="dxa"/>
            <w:vAlign w:val="center"/>
          </w:tcPr>
          <w:p w:rsidR="008D1E75" w:rsidRPr="008D1E75" w:rsidRDefault="008D1E75" w:rsidP="00406E03">
            <w:pPr>
              <w:spacing w:before="120" w:after="120"/>
            </w:pPr>
            <w:r w:rsidRPr="008D1E75">
              <w:t>Chấp thuận kế hoạch sản xuất kinh doanh năm 2012 của Công ty CP Đầu tư Phát triển Bình An</w:t>
            </w:r>
          </w:p>
        </w:tc>
      </w:tr>
      <w:tr w:rsidR="008D1E75" w:rsidRPr="00196C23" w:rsidTr="00844A36">
        <w:trPr>
          <w:trHeight w:val="971"/>
        </w:trPr>
        <w:tc>
          <w:tcPr>
            <w:tcW w:w="567" w:type="dxa"/>
            <w:vAlign w:val="center"/>
          </w:tcPr>
          <w:p w:rsidR="008D1E75" w:rsidRPr="008D1E75" w:rsidRDefault="008D1E75" w:rsidP="00406E03">
            <w:pPr>
              <w:tabs>
                <w:tab w:val="left" w:pos="0"/>
              </w:tabs>
              <w:spacing w:line="312" w:lineRule="auto"/>
              <w:jc w:val="center"/>
            </w:pPr>
          </w:p>
          <w:p w:rsidR="008D1E75" w:rsidRPr="008D1E75" w:rsidRDefault="008D1E75" w:rsidP="00406E03">
            <w:pPr>
              <w:tabs>
                <w:tab w:val="left" w:pos="0"/>
              </w:tabs>
              <w:spacing w:line="312" w:lineRule="auto"/>
              <w:jc w:val="center"/>
            </w:pPr>
            <w:r w:rsidRPr="008D1E75">
              <w:t>8</w:t>
            </w:r>
          </w:p>
        </w:tc>
        <w:tc>
          <w:tcPr>
            <w:tcW w:w="2835" w:type="dxa"/>
            <w:vAlign w:val="center"/>
          </w:tcPr>
          <w:p w:rsidR="008D1E75" w:rsidRPr="008D1E75" w:rsidRDefault="008D1E75" w:rsidP="00406E03">
            <w:pPr>
              <w:tabs>
                <w:tab w:val="left" w:pos="0"/>
              </w:tabs>
              <w:spacing w:before="120" w:after="120"/>
              <w:jc w:val="center"/>
            </w:pPr>
            <w:r w:rsidRPr="008D1E75">
              <w:t>107/NQ</w:t>
            </w:r>
            <w:r w:rsidRPr="008D1E75">
              <w:rPr>
                <w:bCs/>
              </w:rPr>
              <w:t>-PVCR-HĐQT</w:t>
            </w:r>
          </w:p>
        </w:tc>
        <w:tc>
          <w:tcPr>
            <w:tcW w:w="1418" w:type="dxa"/>
            <w:vAlign w:val="center"/>
          </w:tcPr>
          <w:p w:rsidR="008D1E75" w:rsidRPr="008D1E75" w:rsidRDefault="008D1E75" w:rsidP="00406E03">
            <w:pPr>
              <w:tabs>
                <w:tab w:val="left" w:pos="0"/>
              </w:tabs>
              <w:spacing w:before="120" w:after="120"/>
              <w:jc w:val="center"/>
            </w:pPr>
            <w:r w:rsidRPr="008D1E75">
              <w:t>18/5/2012</w:t>
            </w:r>
          </w:p>
        </w:tc>
        <w:tc>
          <w:tcPr>
            <w:tcW w:w="4536" w:type="dxa"/>
            <w:vAlign w:val="center"/>
          </w:tcPr>
          <w:p w:rsidR="008D1E75" w:rsidRPr="008D1E75" w:rsidRDefault="008D1E75" w:rsidP="00406E03">
            <w:pPr>
              <w:tabs>
                <w:tab w:val="left" w:pos="0"/>
              </w:tabs>
              <w:spacing w:before="120" w:after="120"/>
            </w:pPr>
            <w:r w:rsidRPr="008D1E75">
              <w:t>Phê duyệt một số nội dung liên quan đến gói thầu Thi công kết cấu, tầng hầm (phần còn lại) Dự án Chung cư cao tầng và dịch vụ thương mại CT10-11 Văn Phú, Hà Đông, Hà Nội</w:t>
            </w:r>
          </w:p>
        </w:tc>
      </w:tr>
      <w:tr w:rsidR="008D1E75" w:rsidRPr="00196C23" w:rsidTr="00844A36">
        <w:trPr>
          <w:trHeight w:val="431"/>
        </w:trPr>
        <w:tc>
          <w:tcPr>
            <w:tcW w:w="567" w:type="dxa"/>
            <w:vAlign w:val="center"/>
          </w:tcPr>
          <w:p w:rsidR="008D1E75" w:rsidRPr="008D1E75" w:rsidRDefault="008D1E75" w:rsidP="00406E03">
            <w:pPr>
              <w:tabs>
                <w:tab w:val="left" w:pos="0"/>
              </w:tabs>
              <w:spacing w:line="312" w:lineRule="auto"/>
              <w:jc w:val="center"/>
            </w:pPr>
            <w:r w:rsidRPr="008D1E75">
              <w:t>9</w:t>
            </w:r>
          </w:p>
        </w:tc>
        <w:tc>
          <w:tcPr>
            <w:tcW w:w="2835" w:type="dxa"/>
            <w:vAlign w:val="center"/>
          </w:tcPr>
          <w:p w:rsidR="008D1E75" w:rsidRPr="008D1E75" w:rsidRDefault="008D1E75" w:rsidP="00406E03">
            <w:pPr>
              <w:tabs>
                <w:tab w:val="left" w:pos="0"/>
              </w:tabs>
              <w:spacing w:before="120" w:after="120"/>
              <w:jc w:val="center"/>
            </w:pPr>
            <w:r w:rsidRPr="008D1E75">
              <w:t>118/NQ-PVCR-HĐQT</w:t>
            </w:r>
          </w:p>
        </w:tc>
        <w:tc>
          <w:tcPr>
            <w:tcW w:w="1418" w:type="dxa"/>
            <w:vAlign w:val="center"/>
          </w:tcPr>
          <w:p w:rsidR="008D1E75" w:rsidRPr="008D1E75" w:rsidRDefault="008D1E75" w:rsidP="00406E03">
            <w:pPr>
              <w:tabs>
                <w:tab w:val="left" w:pos="0"/>
              </w:tabs>
              <w:spacing w:before="120" w:after="120"/>
              <w:jc w:val="center"/>
            </w:pPr>
            <w:r w:rsidRPr="008D1E75">
              <w:t>19/6/2012</w:t>
            </w:r>
          </w:p>
        </w:tc>
        <w:tc>
          <w:tcPr>
            <w:tcW w:w="4536" w:type="dxa"/>
            <w:vAlign w:val="center"/>
          </w:tcPr>
          <w:p w:rsidR="008D1E75" w:rsidRPr="008D1E75" w:rsidRDefault="008D1E75" w:rsidP="00406E03">
            <w:pPr>
              <w:tabs>
                <w:tab w:val="left" w:pos="0"/>
              </w:tabs>
              <w:spacing w:before="120" w:after="120"/>
            </w:pPr>
            <w:r w:rsidRPr="008D1E75">
              <w:t>Thông qua việc bổ nhiệm ông Nguyễn Phi Hoàng giữ chức Phó Giám đốc Công ty</w:t>
            </w:r>
          </w:p>
        </w:tc>
      </w:tr>
      <w:tr w:rsidR="008D1E75" w:rsidRPr="00196C23" w:rsidTr="00844A36">
        <w:trPr>
          <w:trHeight w:val="431"/>
        </w:trPr>
        <w:tc>
          <w:tcPr>
            <w:tcW w:w="567" w:type="dxa"/>
            <w:vAlign w:val="center"/>
          </w:tcPr>
          <w:p w:rsidR="008D1E75" w:rsidRPr="008D1E75" w:rsidRDefault="008D1E75" w:rsidP="00406E03">
            <w:pPr>
              <w:tabs>
                <w:tab w:val="left" w:pos="0"/>
              </w:tabs>
              <w:spacing w:line="312" w:lineRule="auto"/>
              <w:jc w:val="center"/>
            </w:pPr>
            <w:r w:rsidRPr="008D1E75">
              <w:t>10</w:t>
            </w:r>
          </w:p>
        </w:tc>
        <w:tc>
          <w:tcPr>
            <w:tcW w:w="2835" w:type="dxa"/>
            <w:vAlign w:val="center"/>
          </w:tcPr>
          <w:p w:rsidR="008D1E75" w:rsidRPr="008D1E75" w:rsidRDefault="008D1E75" w:rsidP="00406E03">
            <w:pPr>
              <w:tabs>
                <w:tab w:val="left" w:pos="0"/>
              </w:tabs>
              <w:spacing w:before="120" w:after="120"/>
              <w:jc w:val="center"/>
            </w:pPr>
            <w:r w:rsidRPr="008D1E75">
              <w:t>130/NQ-HĐQT-PVCR</w:t>
            </w:r>
          </w:p>
        </w:tc>
        <w:tc>
          <w:tcPr>
            <w:tcW w:w="1418" w:type="dxa"/>
            <w:vAlign w:val="center"/>
          </w:tcPr>
          <w:p w:rsidR="008D1E75" w:rsidRPr="008D1E75" w:rsidRDefault="008D1E75" w:rsidP="00406E03">
            <w:pPr>
              <w:tabs>
                <w:tab w:val="left" w:pos="0"/>
              </w:tabs>
              <w:spacing w:before="120" w:after="120"/>
              <w:jc w:val="center"/>
            </w:pPr>
            <w:r w:rsidRPr="008D1E75">
              <w:t>02/02/2012</w:t>
            </w:r>
          </w:p>
        </w:tc>
        <w:tc>
          <w:tcPr>
            <w:tcW w:w="4536" w:type="dxa"/>
            <w:vAlign w:val="center"/>
          </w:tcPr>
          <w:p w:rsidR="008D1E75" w:rsidRPr="008D1E75" w:rsidRDefault="008D1E75" w:rsidP="00406E03">
            <w:pPr>
              <w:tabs>
                <w:tab w:val="left" w:pos="0"/>
              </w:tabs>
              <w:spacing w:before="120" w:after="120"/>
            </w:pPr>
            <w:r w:rsidRPr="008D1E75">
              <w:t xml:space="preserve">Phê duyệt thoái vốn Dự </w:t>
            </w:r>
            <w:proofErr w:type="gramStart"/>
            <w:r w:rsidRPr="008D1E75">
              <w:t>án</w:t>
            </w:r>
            <w:proofErr w:type="gramEnd"/>
            <w:r w:rsidRPr="008D1E75">
              <w:t xml:space="preserve"> Khu đô thị sinh thái, thương mại, dịch vụ Đảo Việt, và Dự án TTTM và chung cư cao tầng 1283 Đường Giải Phóng.</w:t>
            </w:r>
          </w:p>
        </w:tc>
      </w:tr>
      <w:tr w:rsidR="008D1E75" w:rsidRPr="00196C23" w:rsidTr="00844A36">
        <w:trPr>
          <w:trHeight w:val="431"/>
        </w:trPr>
        <w:tc>
          <w:tcPr>
            <w:tcW w:w="567" w:type="dxa"/>
            <w:vAlign w:val="center"/>
          </w:tcPr>
          <w:p w:rsidR="008D1E75" w:rsidRPr="008D1E75" w:rsidRDefault="008D1E75" w:rsidP="00406E03">
            <w:pPr>
              <w:tabs>
                <w:tab w:val="left" w:pos="0"/>
              </w:tabs>
              <w:spacing w:line="312" w:lineRule="auto"/>
              <w:jc w:val="center"/>
            </w:pPr>
            <w:r w:rsidRPr="008D1E75">
              <w:t>11</w:t>
            </w:r>
          </w:p>
        </w:tc>
        <w:tc>
          <w:tcPr>
            <w:tcW w:w="2835" w:type="dxa"/>
            <w:vAlign w:val="center"/>
          </w:tcPr>
          <w:p w:rsidR="008D1E75" w:rsidRPr="008D1E75" w:rsidRDefault="008D1E75" w:rsidP="00406E03">
            <w:pPr>
              <w:tabs>
                <w:tab w:val="left" w:pos="0"/>
              </w:tabs>
              <w:spacing w:before="120" w:after="120"/>
              <w:jc w:val="center"/>
            </w:pPr>
            <w:r w:rsidRPr="008D1E75">
              <w:t>198/ NQ-HĐQT-PVCR</w:t>
            </w:r>
          </w:p>
        </w:tc>
        <w:tc>
          <w:tcPr>
            <w:tcW w:w="1418" w:type="dxa"/>
            <w:vAlign w:val="center"/>
          </w:tcPr>
          <w:p w:rsidR="008D1E75" w:rsidRPr="008D1E75" w:rsidRDefault="008D1E75" w:rsidP="00406E03">
            <w:pPr>
              <w:tabs>
                <w:tab w:val="left" w:pos="0"/>
              </w:tabs>
              <w:spacing w:before="120" w:after="120"/>
              <w:jc w:val="center"/>
            </w:pPr>
            <w:r w:rsidRPr="008D1E75">
              <w:t>04/10/2012</w:t>
            </w:r>
          </w:p>
        </w:tc>
        <w:tc>
          <w:tcPr>
            <w:tcW w:w="4536" w:type="dxa"/>
            <w:vAlign w:val="center"/>
          </w:tcPr>
          <w:p w:rsidR="008D1E75" w:rsidRPr="008D1E75" w:rsidRDefault="008D1E75" w:rsidP="00406E03">
            <w:pPr>
              <w:tabs>
                <w:tab w:val="left" w:pos="0"/>
              </w:tabs>
              <w:spacing w:before="120" w:after="120"/>
            </w:pPr>
            <w:r w:rsidRPr="008D1E75">
              <w:t>Phê duyệt về việc điều chỉnh đầu tư Dự án Chung cư cao tầng và dịch vụ thương mại CT10-11 Văn Phú, Hà Đông, Hà Nội</w:t>
            </w:r>
          </w:p>
        </w:tc>
      </w:tr>
      <w:tr w:rsidR="008D1E75" w:rsidRPr="00196C23" w:rsidTr="00844A36">
        <w:trPr>
          <w:trHeight w:val="431"/>
        </w:trPr>
        <w:tc>
          <w:tcPr>
            <w:tcW w:w="567" w:type="dxa"/>
            <w:vAlign w:val="center"/>
          </w:tcPr>
          <w:p w:rsidR="008D1E75" w:rsidRPr="008D1E75" w:rsidRDefault="008D1E75" w:rsidP="00406E03">
            <w:pPr>
              <w:tabs>
                <w:tab w:val="left" w:pos="0"/>
              </w:tabs>
              <w:spacing w:line="312" w:lineRule="auto"/>
              <w:jc w:val="center"/>
            </w:pPr>
            <w:r w:rsidRPr="008D1E75">
              <w:t>12</w:t>
            </w:r>
          </w:p>
        </w:tc>
        <w:tc>
          <w:tcPr>
            <w:tcW w:w="2835" w:type="dxa"/>
            <w:vAlign w:val="center"/>
          </w:tcPr>
          <w:p w:rsidR="008D1E75" w:rsidRPr="008D1E75" w:rsidRDefault="008D1E75" w:rsidP="00406E03">
            <w:pPr>
              <w:tabs>
                <w:tab w:val="left" w:pos="0"/>
              </w:tabs>
              <w:spacing w:before="120" w:after="120"/>
              <w:jc w:val="center"/>
            </w:pPr>
            <w:r w:rsidRPr="008D1E75">
              <w:t>225/ NQ-HĐQT-PVCR</w:t>
            </w:r>
          </w:p>
        </w:tc>
        <w:tc>
          <w:tcPr>
            <w:tcW w:w="1418" w:type="dxa"/>
            <w:vAlign w:val="center"/>
          </w:tcPr>
          <w:p w:rsidR="008D1E75" w:rsidRPr="008D1E75" w:rsidRDefault="008D1E75" w:rsidP="00406E03">
            <w:pPr>
              <w:tabs>
                <w:tab w:val="left" w:pos="0"/>
              </w:tabs>
              <w:spacing w:before="120" w:after="120"/>
              <w:jc w:val="center"/>
            </w:pPr>
            <w:r w:rsidRPr="008D1E75">
              <w:t>09/11/2012</w:t>
            </w:r>
          </w:p>
        </w:tc>
        <w:tc>
          <w:tcPr>
            <w:tcW w:w="4536" w:type="dxa"/>
            <w:vAlign w:val="center"/>
          </w:tcPr>
          <w:p w:rsidR="008D1E75" w:rsidRPr="008D1E75" w:rsidRDefault="008D1E75" w:rsidP="00406E03">
            <w:pPr>
              <w:tabs>
                <w:tab w:val="left" w:pos="0"/>
              </w:tabs>
              <w:spacing w:before="120" w:after="120"/>
            </w:pPr>
            <w:r w:rsidRPr="008D1E75">
              <w:t xml:space="preserve">Phê duyệt việc điều chỉnh kế hoạch đấu thầu gói thầu thi công phần đế Dự </w:t>
            </w:r>
            <w:proofErr w:type="gramStart"/>
            <w:r w:rsidRPr="008D1E75">
              <w:t>án</w:t>
            </w:r>
            <w:proofErr w:type="gramEnd"/>
            <w:r w:rsidRPr="008D1E75">
              <w:t xml:space="preserve"> Chung cư cao tầng và dịch vụ thương mại CT10-11 Văn Phú, Hà Đông, Hà Nội.</w:t>
            </w:r>
          </w:p>
        </w:tc>
      </w:tr>
      <w:tr w:rsidR="008D1E75" w:rsidRPr="00196C23" w:rsidTr="00844A36">
        <w:trPr>
          <w:trHeight w:val="431"/>
        </w:trPr>
        <w:tc>
          <w:tcPr>
            <w:tcW w:w="567" w:type="dxa"/>
            <w:vAlign w:val="center"/>
          </w:tcPr>
          <w:p w:rsidR="008D1E75" w:rsidRPr="008D1E75" w:rsidRDefault="008D1E75" w:rsidP="00406E03">
            <w:pPr>
              <w:tabs>
                <w:tab w:val="left" w:pos="0"/>
              </w:tabs>
              <w:spacing w:line="312" w:lineRule="auto"/>
              <w:jc w:val="center"/>
            </w:pPr>
            <w:r w:rsidRPr="008D1E75">
              <w:t>13</w:t>
            </w:r>
          </w:p>
        </w:tc>
        <w:tc>
          <w:tcPr>
            <w:tcW w:w="2835" w:type="dxa"/>
            <w:vAlign w:val="center"/>
          </w:tcPr>
          <w:p w:rsidR="008D1E75" w:rsidRPr="008D1E75" w:rsidRDefault="008D1E75" w:rsidP="00406E03">
            <w:pPr>
              <w:tabs>
                <w:tab w:val="left" w:pos="0"/>
              </w:tabs>
              <w:spacing w:before="120" w:after="120"/>
              <w:jc w:val="center"/>
            </w:pPr>
            <w:r w:rsidRPr="008D1E75">
              <w:t>231/NQ-HĐQT-PVCR</w:t>
            </w:r>
          </w:p>
        </w:tc>
        <w:tc>
          <w:tcPr>
            <w:tcW w:w="1418" w:type="dxa"/>
            <w:vAlign w:val="center"/>
          </w:tcPr>
          <w:p w:rsidR="008D1E75" w:rsidRPr="008D1E75" w:rsidRDefault="008D1E75" w:rsidP="00406E03">
            <w:pPr>
              <w:tabs>
                <w:tab w:val="left" w:pos="0"/>
              </w:tabs>
              <w:spacing w:before="120" w:after="120"/>
              <w:jc w:val="center"/>
            </w:pPr>
            <w:r w:rsidRPr="008D1E75">
              <w:t>23/11/2012</w:t>
            </w:r>
          </w:p>
        </w:tc>
        <w:tc>
          <w:tcPr>
            <w:tcW w:w="4536" w:type="dxa"/>
            <w:vAlign w:val="center"/>
          </w:tcPr>
          <w:p w:rsidR="008D1E75" w:rsidRPr="008D1E75" w:rsidRDefault="008D1E75" w:rsidP="00406E03">
            <w:pPr>
              <w:tabs>
                <w:tab w:val="left" w:pos="0"/>
              </w:tabs>
              <w:spacing w:before="120" w:after="120"/>
            </w:pPr>
            <w:r w:rsidRPr="008D1E75">
              <w:t xml:space="preserve">Về việc miễn nhiệm và bầu Chủ tịch HĐQT Công ty </w:t>
            </w:r>
          </w:p>
        </w:tc>
      </w:tr>
      <w:tr w:rsidR="008D1E75" w:rsidRPr="00196C23" w:rsidTr="00844A36">
        <w:trPr>
          <w:trHeight w:val="431"/>
        </w:trPr>
        <w:tc>
          <w:tcPr>
            <w:tcW w:w="567" w:type="dxa"/>
            <w:vAlign w:val="center"/>
          </w:tcPr>
          <w:p w:rsidR="008D1E75" w:rsidRPr="008D1E75" w:rsidRDefault="008D1E75" w:rsidP="00406E03">
            <w:pPr>
              <w:tabs>
                <w:tab w:val="left" w:pos="0"/>
              </w:tabs>
              <w:spacing w:line="312" w:lineRule="auto"/>
              <w:jc w:val="center"/>
            </w:pPr>
            <w:r w:rsidRPr="008D1E75">
              <w:t>14</w:t>
            </w:r>
          </w:p>
        </w:tc>
        <w:tc>
          <w:tcPr>
            <w:tcW w:w="2835" w:type="dxa"/>
            <w:vAlign w:val="center"/>
          </w:tcPr>
          <w:p w:rsidR="008D1E75" w:rsidRPr="008D1E75" w:rsidRDefault="008D1E75" w:rsidP="00406E03">
            <w:pPr>
              <w:tabs>
                <w:tab w:val="left" w:pos="0"/>
              </w:tabs>
              <w:spacing w:before="120" w:after="120"/>
              <w:jc w:val="center"/>
            </w:pPr>
            <w:r w:rsidRPr="008D1E75">
              <w:t>247/NQ-HĐQT-PVCR</w:t>
            </w:r>
          </w:p>
        </w:tc>
        <w:tc>
          <w:tcPr>
            <w:tcW w:w="1418" w:type="dxa"/>
            <w:vAlign w:val="center"/>
          </w:tcPr>
          <w:p w:rsidR="008D1E75" w:rsidRPr="008D1E75" w:rsidRDefault="008D1E75" w:rsidP="00406E03">
            <w:pPr>
              <w:tabs>
                <w:tab w:val="left" w:pos="0"/>
              </w:tabs>
              <w:spacing w:before="120" w:after="120"/>
              <w:jc w:val="center"/>
            </w:pPr>
            <w:r w:rsidRPr="008D1E75">
              <w:t>27/12/2012</w:t>
            </w:r>
          </w:p>
        </w:tc>
        <w:tc>
          <w:tcPr>
            <w:tcW w:w="4536" w:type="dxa"/>
            <w:vAlign w:val="center"/>
          </w:tcPr>
          <w:p w:rsidR="008D1E75" w:rsidRPr="008D1E75" w:rsidRDefault="008D1E75" w:rsidP="00406E03">
            <w:pPr>
              <w:tabs>
                <w:tab w:val="left" w:pos="0"/>
              </w:tabs>
              <w:spacing w:before="120" w:after="120"/>
            </w:pPr>
            <w:r w:rsidRPr="008D1E75">
              <w:t>Phê duyệt việc điều chỉnh kế hoạch đấu thầu tổng thể và phương án đầu tư Chung cư cao tầng và dịch vụ thương mại CT10-11 Văn Phú, Hà Đông, Hà Nội; Phê duyệt chủ trương chuyển nhượng lại phần vốn Công ty Nông- Công nghiệp Hà Trung và chủ trương đầu tư kinh doanh sân tập golf trên địa bàn quận Long Biên, Hà Nội</w:t>
            </w:r>
          </w:p>
        </w:tc>
      </w:tr>
    </w:tbl>
    <w:p w:rsidR="008D1E75" w:rsidRDefault="008D1E75" w:rsidP="008D1E75">
      <w:pPr>
        <w:tabs>
          <w:tab w:val="left" w:pos="0"/>
        </w:tabs>
        <w:spacing w:line="312" w:lineRule="auto"/>
        <w:jc w:val="both"/>
        <w:rPr>
          <w:b/>
        </w:rPr>
      </w:pPr>
    </w:p>
    <w:p w:rsidR="001F673B" w:rsidRPr="00C35137" w:rsidRDefault="00445356" w:rsidP="00445356">
      <w:pPr>
        <w:spacing w:before="120" w:line="360" w:lineRule="exact"/>
        <w:jc w:val="both"/>
        <w:rPr>
          <w:b/>
          <w:i/>
          <w:lang w:val="nl-NL"/>
        </w:rPr>
      </w:pPr>
      <w:r w:rsidRPr="00C35137">
        <w:rPr>
          <w:b/>
          <w:i/>
          <w:lang w:val="nl-NL"/>
        </w:rPr>
        <w:lastRenderedPageBreak/>
        <w:t>1.4</w:t>
      </w:r>
      <w:r w:rsidRPr="00C35137">
        <w:rPr>
          <w:b/>
          <w:i/>
          <w:lang w:val="nl-NL"/>
        </w:rPr>
        <w:tab/>
      </w:r>
      <w:r w:rsidR="00017DE2" w:rsidRPr="00C35137">
        <w:rPr>
          <w:b/>
          <w:i/>
          <w:lang w:val="nl-NL"/>
        </w:rPr>
        <w:t>Hoạt động của thành viên Hội đồng quản trị độc lập không điều hành.</w:t>
      </w:r>
    </w:p>
    <w:p w:rsidR="00445356" w:rsidRPr="00A4672E" w:rsidRDefault="00445356" w:rsidP="00445356">
      <w:pPr>
        <w:spacing w:before="120" w:line="360" w:lineRule="exact"/>
        <w:jc w:val="both"/>
        <w:rPr>
          <w:b/>
          <w:i/>
          <w:lang w:val="nl-NL"/>
        </w:rPr>
      </w:pPr>
      <w:r w:rsidRPr="00A4672E">
        <w:rPr>
          <w:b/>
          <w:i/>
          <w:lang w:val="nl-NL"/>
        </w:rPr>
        <w:t>1.5</w:t>
      </w:r>
      <w:r w:rsidRPr="00A4672E">
        <w:rPr>
          <w:b/>
          <w:i/>
          <w:lang w:val="nl-NL"/>
        </w:rPr>
        <w:tab/>
      </w:r>
      <w:r w:rsidR="00017DE2" w:rsidRPr="00A4672E">
        <w:rPr>
          <w:b/>
          <w:i/>
          <w:lang w:val="nl-NL"/>
        </w:rPr>
        <w:t>Hoạt động của các tiểu ban trong Hội đồng quản trị: không</w:t>
      </w:r>
    </w:p>
    <w:p w:rsidR="00DA7549" w:rsidRDefault="00445356" w:rsidP="00445356">
      <w:pPr>
        <w:spacing w:before="120" w:line="360" w:lineRule="exact"/>
        <w:jc w:val="both"/>
        <w:rPr>
          <w:b/>
          <w:i/>
          <w:lang w:val="nl-NL"/>
        </w:rPr>
      </w:pPr>
      <w:r w:rsidRPr="00A4672E">
        <w:rPr>
          <w:b/>
          <w:i/>
          <w:lang w:val="nl-NL"/>
        </w:rPr>
        <w:t>1.6</w:t>
      </w:r>
      <w:r w:rsidRPr="00A4672E">
        <w:rPr>
          <w:b/>
          <w:i/>
          <w:lang w:val="nl-NL"/>
        </w:rPr>
        <w:tab/>
      </w:r>
      <w:r w:rsidR="00017DE2" w:rsidRPr="00A4672E">
        <w:rPr>
          <w:b/>
          <w:i/>
          <w:lang w:val="nl-NL"/>
        </w:rPr>
        <w:t xml:space="preserve">Danh sách </w:t>
      </w:r>
      <w:r w:rsidR="00DA7549" w:rsidRPr="00A4672E">
        <w:rPr>
          <w:b/>
          <w:i/>
          <w:lang w:val="nl-NL"/>
        </w:rPr>
        <w:t>các thành viên HĐQT</w:t>
      </w:r>
      <w:r w:rsidR="00017DE2" w:rsidRPr="00A4672E">
        <w:rPr>
          <w:b/>
          <w:i/>
          <w:lang w:val="nl-NL"/>
        </w:rPr>
        <w:t xml:space="preserve"> có chứng chỉ đào tạo về quản trị công ty. </w:t>
      </w:r>
    </w:p>
    <w:p w:rsidR="00A4672E" w:rsidRDefault="00A4672E" w:rsidP="00445356">
      <w:pPr>
        <w:spacing w:before="120" w:line="360" w:lineRule="exact"/>
        <w:jc w:val="both"/>
        <w:rPr>
          <w:b/>
          <w:i/>
          <w:lang w:val="nl-N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2126"/>
        <w:gridCol w:w="3119"/>
      </w:tblGrid>
      <w:tr w:rsidR="00A4672E" w:rsidRPr="00A04B92" w:rsidTr="00A4672E">
        <w:tc>
          <w:tcPr>
            <w:tcW w:w="567" w:type="dxa"/>
            <w:vAlign w:val="center"/>
          </w:tcPr>
          <w:p w:rsidR="00A4672E" w:rsidRPr="00A04B92" w:rsidRDefault="00A4672E" w:rsidP="00436B3A">
            <w:pPr>
              <w:spacing w:before="120" w:line="360" w:lineRule="exact"/>
              <w:jc w:val="center"/>
              <w:rPr>
                <w:b/>
              </w:rPr>
            </w:pPr>
            <w:r w:rsidRPr="00A04B92">
              <w:rPr>
                <w:b/>
              </w:rPr>
              <w:t>TT</w:t>
            </w:r>
          </w:p>
        </w:tc>
        <w:tc>
          <w:tcPr>
            <w:tcW w:w="2977" w:type="dxa"/>
            <w:vAlign w:val="center"/>
          </w:tcPr>
          <w:p w:rsidR="00A4672E" w:rsidRPr="00A04B92" w:rsidRDefault="00A4672E" w:rsidP="00436B3A">
            <w:pPr>
              <w:spacing w:before="120" w:line="360" w:lineRule="exact"/>
              <w:jc w:val="center"/>
              <w:rPr>
                <w:b/>
              </w:rPr>
            </w:pPr>
            <w:r w:rsidRPr="00A04B92">
              <w:rPr>
                <w:b/>
              </w:rPr>
              <w:t>Thành viên HĐQT</w:t>
            </w:r>
          </w:p>
        </w:tc>
        <w:tc>
          <w:tcPr>
            <w:tcW w:w="2126" w:type="dxa"/>
            <w:vAlign w:val="center"/>
          </w:tcPr>
          <w:p w:rsidR="00A4672E" w:rsidRPr="00A04B92" w:rsidRDefault="00A4672E" w:rsidP="00436B3A">
            <w:pPr>
              <w:spacing w:before="120" w:line="360" w:lineRule="exact"/>
              <w:jc w:val="center"/>
              <w:rPr>
                <w:b/>
              </w:rPr>
            </w:pPr>
            <w:r w:rsidRPr="00A04B92">
              <w:rPr>
                <w:b/>
              </w:rPr>
              <w:t>Chức vụ</w:t>
            </w:r>
          </w:p>
        </w:tc>
        <w:tc>
          <w:tcPr>
            <w:tcW w:w="3119" w:type="dxa"/>
            <w:vAlign w:val="center"/>
          </w:tcPr>
          <w:p w:rsidR="00A4672E" w:rsidRPr="00A04B92" w:rsidRDefault="00A4672E" w:rsidP="00436B3A">
            <w:pPr>
              <w:spacing w:before="120" w:line="360" w:lineRule="exact"/>
              <w:jc w:val="center"/>
              <w:rPr>
                <w:b/>
              </w:rPr>
            </w:pPr>
            <w:r>
              <w:rPr>
                <w:b/>
              </w:rPr>
              <w:t>Ghi ch</w:t>
            </w:r>
            <w:r w:rsidRPr="00A4672E">
              <w:rPr>
                <w:b/>
              </w:rPr>
              <w:t>ú</w:t>
            </w:r>
          </w:p>
        </w:tc>
      </w:tr>
      <w:tr w:rsidR="00A4672E" w:rsidRPr="00A04B92" w:rsidTr="00A4672E">
        <w:tc>
          <w:tcPr>
            <w:tcW w:w="567" w:type="dxa"/>
          </w:tcPr>
          <w:p w:rsidR="00A4672E" w:rsidRPr="00A04B92" w:rsidRDefault="00A4672E" w:rsidP="00436B3A">
            <w:pPr>
              <w:spacing w:before="120" w:line="360" w:lineRule="exact"/>
              <w:jc w:val="center"/>
            </w:pPr>
            <w:r w:rsidRPr="00A04B92">
              <w:t>1</w:t>
            </w:r>
          </w:p>
        </w:tc>
        <w:tc>
          <w:tcPr>
            <w:tcW w:w="2977" w:type="dxa"/>
            <w:vAlign w:val="center"/>
          </w:tcPr>
          <w:p w:rsidR="00A4672E" w:rsidRPr="00A04B92" w:rsidRDefault="00A4672E" w:rsidP="00436B3A">
            <w:pPr>
              <w:spacing w:before="120" w:line="360" w:lineRule="exact"/>
            </w:pPr>
            <w:r w:rsidRPr="00A04B92">
              <w:t>Bà Dương Thị Cẩm Thủy</w:t>
            </w:r>
          </w:p>
        </w:tc>
        <w:tc>
          <w:tcPr>
            <w:tcW w:w="2126" w:type="dxa"/>
            <w:vAlign w:val="center"/>
          </w:tcPr>
          <w:p w:rsidR="00A4672E" w:rsidRPr="00A04B92" w:rsidRDefault="00A4672E" w:rsidP="00436B3A">
            <w:pPr>
              <w:spacing w:before="120" w:line="360" w:lineRule="exact"/>
            </w:pPr>
            <w:r w:rsidRPr="00A04B92">
              <w:t xml:space="preserve">Chủ tịch </w:t>
            </w:r>
          </w:p>
        </w:tc>
        <w:tc>
          <w:tcPr>
            <w:tcW w:w="3119" w:type="dxa"/>
          </w:tcPr>
          <w:p w:rsidR="00A4672E" w:rsidRPr="00A04B92" w:rsidRDefault="00A4672E" w:rsidP="00A4672E">
            <w:pPr>
              <w:spacing w:before="120" w:line="360" w:lineRule="exact"/>
              <w:jc w:val="center"/>
            </w:pPr>
            <w:r>
              <w:t>B</w:t>
            </w:r>
            <w:r w:rsidRPr="00A4672E">
              <w:t>ổ</w:t>
            </w:r>
            <w:r>
              <w:t xml:space="preserve"> nhi</w:t>
            </w:r>
            <w:r w:rsidRPr="00A4672E">
              <w:t>ệm</w:t>
            </w:r>
            <w:r>
              <w:t xml:space="preserve"> ng</w:t>
            </w:r>
            <w:r w:rsidRPr="00A4672E">
              <w:t>ày</w:t>
            </w:r>
            <w:r>
              <w:t xml:space="preserve"> 23/11/2012</w:t>
            </w:r>
          </w:p>
        </w:tc>
      </w:tr>
      <w:tr w:rsidR="00A4672E" w:rsidRPr="00A04B92" w:rsidTr="00A4672E">
        <w:tc>
          <w:tcPr>
            <w:tcW w:w="567" w:type="dxa"/>
          </w:tcPr>
          <w:p w:rsidR="00A4672E" w:rsidRPr="00A04B92" w:rsidRDefault="00A4672E" w:rsidP="00436B3A">
            <w:pPr>
              <w:spacing w:before="120" w:line="360" w:lineRule="exact"/>
              <w:jc w:val="center"/>
            </w:pPr>
            <w:r w:rsidRPr="00A04B92">
              <w:t>2</w:t>
            </w:r>
          </w:p>
        </w:tc>
        <w:tc>
          <w:tcPr>
            <w:tcW w:w="2977" w:type="dxa"/>
          </w:tcPr>
          <w:p w:rsidR="00A4672E" w:rsidRPr="00A04B92" w:rsidRDefault="00A4672E" w:rsidP="00436B3A">
            <w:pPr>
              <w:spacing w:before="120" w:line="360" w:lineRule="exact"/>
            </w:pPr>
            <w:r w:rsidRPr="00A04B92">
              <w:t>Ông Nguyễn Mạnh Linh</w:t>
            </w:r>
          </w:p>
        </w:tc>
        <w:tc>
          <w:tcPr>
            <w:tcW w:w="2126" w:type="dxa"/>
          </w:tcPr>
          <w:p w:rsidR="00A4672E" w:rsidRPr="00A04B92" w:rsidRDefault="00A4672E" w:rsidP="00436B3A">
            <w:pPr>
              <w:spacing w:before="120" w:line="360" w:lineRule="exact"/>
            </w:pPr>
            <w:r w:rsidRPr="00A04B92">
              <w:t xml:space="preserve">Chủ tịch </w:t>
            </w:r>
          </w:p>
        </w:tc>
        <w:tc>
          <w:tcPr>
            <w:tcW w:w="3119" w:type="dxa"/>
          </w:tcPr>
          <w:p w:rsidR="00A4672E" w:rsidRPr="00A04B92" w:rsidRDefault="00A4672E" w:rsidP="00A4672E">
            <w:pPr>
              <w:spacing w:before="120" w:line="360" w:lineRule="exact"/>
              <w:jc w:val="center"/>
            </w:pPr>
            <w:r>
              <w:t>Mi</w:t>
            </w:r>
            <w:r w:rsidRPr="00A4672E">
              <w:t>ễn</w:t>
            </w:r>
            <w:r>
              <w:t xml:space="preserve"> nhi</w:t>
            </w:r>
            <w:r w:rsidRPr="00A4672E">
              <w:t>ệm</w:t>
            </w:r>
            <w:r>
              <w:t xml:space="preserve"> ng</w:t>
            </w:r>
            <w:r w:rsidRPr="00A4672E">
              <w:t>ày</w:t>
            </w:r>
            <w:r>
              <w:t xml:space="preserve"> 19/11/2012</w:t>
            </w:r>
          </w:p>
        </w:tc>
      </w:tr>
      <w:tr w:rsidR="00A4672E" w:rsidRPr="00A04B92" w:rsidTr="00A4672E">
        <w:tc>
          <w:tcPr>
            <w:tcW w:w="567" w:type="dxa"/>
          </w:tcPr>
          <w:p w:rsidR="00A4672E" w:rsidRPr="00A04B92" w:rsidRDefault="00A4672E" w:rsidP="00436B3A">
            <w:pPr>
              <w:spacing w:before="120" w:line="360" w:lineRule="exact"/>
              <w:jc w:val="center"/>
            </w:pPr>
            <w:r w:rsidRPr="00A04B92">
              <w:t>3</w:t>
            </w:r>
          </w:p>
        </w:tc>
        <w:tc>
          <w:tcPr>
            <w:tcW w:w="2977" w:type="dxa"/>
          </w:tcPr>
          <w:p w:rsidR="00A4672E" w:rsidRPr="00A04B92" w:rsidRDefault="00A4672E" w:rsidP="00436B3A">
            <w:pPr>
              <w:spacing w:before="120" w:line="360" w:lineRule="exact"/>
            </w:pPr>
            <w:r w:rsidRPr="00A04B92">
              <w:t>Ông Nguyễn Tuấn Anh</w:t>
            </w:r>
          </w:p>
        </w:tc>
        <w:tc>
          <w:tcPr>
            <w:tcW w:w="2126" w:type="dxa"/>
          </w:tcPr>
          <w:p w:rsidR="00A4672E" w:rsidRPr="00A04B92" w:rsidRDefault="00A4672E" w:rsidP="00436B3A">
            <w:pPr>
              <w:spacing w:before="120" w:line="360" w:lineRule="exact"/>
            </w:pPr>
            <w:r w:rsidRPr="00A04B92">
              <w:t>Uỷ viên/Giám đốc</w:t>
            </w:r>
          </w:p>
        </w:tc>
        <w:tc>
          <w:tcPr>
            <w:tcW w:w="3119" w:type="dxa"/>
          </w:tcPr>
          <w:p w:rsidR="00A4672E" w:rsidRPr="00A04B92" w:rsidRDefault="00A4672E" w:rsidP="00436B3A">
            <w:pPr>
              <w:spacing w:before="120" w:line="360" w:lineRule="exact"/>
              <w:jc w:val="center"/>
            </w:pPr>
          </w:p>
        </w:tc>
      </w:tr>
      <w:tr w:rsidR="00A4672E" w:rsidRPr="00A04B92" w:rsidTr="00A4672E">
        <w:tc>
          <w:tcPr>
            <w:tcW w:w="567" w:type="dxa"/>
          </w:tcPr>
          <w:p w:rsidR="00A4672E" w:rsidRPr="00A04B92" w:rsidRDefault="00A4672E" w:rsidP="00436B3A">
            <w:pPr>
              <w:spacing w:before="120" w:line="360" w:lineRule="exact"/>
              <w:jc w:val="center"/>
            </w:pPr>
            <w:r w:rsidRPr="00A04B92">
              <w:t>4</w:t>
            </w:r>
          </w:p>
        </w:tc>
        <w:tc>
          <w:tcPr>
            <w:tcW w:w="2977" w:type="dxa"/>
          </w:tcPr>
          <w:p w:rsidR="00A4672E" w:rsidRPr="00A04B92" w:rsidRDefault="00A4672E" w:rsidP="00436B3A">
            <w:pPr>
              <w:spacing w:before="120" w:line="360" w:lineRule="exact"/>
            </w:pPr>
            <w:r w:rsidRPr="00A04B92">
              <w:t>Ông Vũ Trọng Toàn</w:t>
            </w:r>
          </w:p>
        </w:tc>
        <w:tc>
          <w:tcPr>
            <w:tcW w:w="2126" w:type="dxa"/>
          </w:tcPr>
          <w:p w:rsidR="00A4672E" w:rsidRPr="00A04B92" w:rsidRDefault="00A4672E" w:rsidP="00436B3A">
            <w:pPr>
              <w:spacing w:before="120" w:line="360" w:lineRule="exact"/>
            </w:pPr>
            <w:r w:rsidRPr="00A04B92">
              <w:t>Phó Chủ tịch</w:t>
            </w:r>
          </w:p>
        </w:tc>
        <w:tc>
          <w:tcPr>
            <w:tcW w:w="3119" w:type="dxa"/>
          </w:tcPr>
          <w:p w:rsidR="00A4672E" w:rsidRPr="00A04B92" w:rsidRDefault="00A4672E" w:rsidP="00436B3A">
            <w:pPr>
              <w:spacing w:before="120" w:line="360" w:lineRule="exact"/>
              <w:jc w:val="center"/>
            </w:pPr>
          </w:p>
        </w:tc>
      </w:tr>
      <w:tr w:rsidR="00A4672E" w:rsidRPr="00A04B92" w:rsidTr="00A4672E">
        <w:tc>
          <w:tcPr>
            <w:tcW w:w="567" w:type="dxa"/>
          </w:tcPr>
          <w:p w:rsidR="00A4672E" w:rsidRPr="00A04B92" w:rsidRDefault="00A4672E" w:rsidP="00436B3A">
            <w:pPr>
              <w:spacing w:before="120" w:line="360" w:lineRule="exact"/>
              <w:jc w:val="center"/>
            </w:pPr>
            <w:r w:rsidRPr="00A04B92">
              <w:t>5</w:t>
            </w:r>
          </w:p>
        </w:tc>
        <w:tc>
          <w:tcPr>
            <w:tcW w:w="2977" w:type="dxa"/>
          </w:tcPr>
          <w:p w:rsidR="00A4672E" w:rsidRPr="00A04B92" w:rsidRDefault="00A4672E" w:rsidP="00436B3A">
            <w:pPr>
              <w:spacing w:before="120" w:line="360" w:lineRule="exact"/>
            </w:pPr>
            <w:r w:rsidRPr="00A04B92">
              <w:t>Ông Nguyễn Ngọc Minh</w:t>
            </w:r>
          </w:p>
        </w:tc>
        <w:tc>
          <w:tcPr>
            <w:tcW w:w="2126" w:type="dxa"/>
          </w:tcPr>
          <w:p w:rsidR="00A4672E" w:rsidRPr="00A04B92" w:rsidRDefault="00A4672E" w:rsidP="00436B3A">
            <w:pPr>
              <w:spacing w:before="120" w:line="360" w:lineRule="exact"/>
            </w:pPr>
            <w:r w:rsidRPr="00A04B92">
              <w:t>Ủy viên</w:t>
            </w:r>
          </w:p>
        </w:tc>
        <w:tc>
          <w:tcPr>
            <w:tcW w:w="3119" w:type="dxa"/>
          </w:tcPr>
          <w:p w:rsidR="00A4672E" w:rsidRPr="00A04B92" w:rsidRDefault="00A4672E" w:rsidP="00436B3A">
            <w:pPr>
              <w:spacing w:before="120" w:line="360" w:lineRule="exact"/>
              <w:jc w:val="center"/>
            </w:pPr>
          </w:p>
        </w:tc>
      </w:tr>
      <w:tr w:rsidR="00A4672E" w:rsidRPr="00A04B92" w:rsidTr="00A4672E">
        <w:tc>
          <w:tcPr>
            <w:tcW w:w="567" w:type="dxa"/>
          </w:tcPr>
          <w:p w:rsidR="00A4672E" w:rsidRPr="00A04B92" w:rsidRDefault="00A4672E" w:rsidP="00436B3A">
            <w:pPr>
              <w:spacing w:before="120" w:line="360" w:lineRule="exact"/>
              <w:jc w:val="center"/>
            </w:pPr>
            <w:r w:rsidRPr="00A04B92">
              <w:t>6</w:t>
            </w:r>
          </w:p>
        </w:tc>
        <w:tc>
          <w:tcPr>
            <w:tcW w:w="2977" w:type="dxa"/>
          </w:tcPr>
          <w:p w:rsidR="00A4672E" w:rsidRPr="00A04B92" w:rsidRDefault="00A4672E" w:rsidP="00436B3A">
            <w:pPr>
              <w:spacing w:before="120" w:line="360" w:lineRule="exact"/>
            </w:pPr>
            <w:r w:rsidRPr="00A04B92">
              <w:t>Ông Đoàn Văn An</w:t>
            </w:r>
          </w:p>
        </w:tc>
        <w:tc>
          <w:tcPr>
            <w:tcW w:w="2126" w:type="dxa"/>
          </w:tcPr>
          <w:p w:rsidR="00A4672E" w:rsidRPr="00A04B92" w:rsidRDefault="00A4672E" w:rsidP="00436B3A">
            <w:pPr>
              <w:spacing w:before="120" w:line="360" w:lineRule="exact"/>
            </w:pPr>
            <w:r w:rsidRPr="00A04B92">
              <w:t>Ủy viên</w:t>
            </w:r>
          </w:p>
        </w:tc>
        <w:tc>
          <w:tcPr>
            <w:tcW w:w="3119" w:type="dxa"/>
          </w:tcPr>
          <w:p w:rsidR="00A4672E" w:rsidRPr="00A04B92" w:rsidRDefault="00A4672E" w:rsidP="00436B3A">
            <w:pPr>
              <w:spacing w:before="120" w:line="360" w:lineRule="exact"/>
              <w:jc w:val="center"/>
            </w:pPr>
          </w:p>
        </w:tc>
      </w:tr>
      <w:tr w:rsidR="00A4672E" w:rsidRPr="00A04B92" w:rsidTr="00A4672E">
        <w:tc>
          <w:tcPr>
            <w:tcW w:w="567" w:type="dxa"/>
            <w:vAlign w:val="center"/>
          </w:tcPr>
          <w:p w:rsidR="00A4672E" w:rsidRPr="00A04B92" w:rsidRDefault="00A4672E" w:rsidP="00436B3A">
            <w:pPr>
              <w:spacing w:before="120" w:line="360" w:lineRule="exact"/>
              <w:jc w:val="center"/>
            </w:pPr>
            <w:r w:rsidRPr="00A04B92">
              <w:t>7</w:t>
            </w:r>
          </w:p>
        </w:tc>
        <w:tc>
          <w:tcPr>
            <w:tcW w:w="2977" w:type="dxa"/>
          </w:tcPr>
          <w:p w:rsidR="00A4672E" w:rsidRPr="00A04B92" w:rsidRDefault="00A4672E" w:rsidP="00436B3A">
            <w:pPr>
              <w:spacing w:before="120" w:line="360" w:lineRule="exact"/>
            </w:pPr>
            <w:r w:rsidRPr="00A04B92">
              <w:t>Ông Bùi Ngọc Hưng</w:t>
            </w:r>
          </w:p>
        </w:tc>
        <w:tc>
          <w:tcPr>
            <w:tcW w:w="2126" w:type="dxa"/>
          </w:tcPr>
          <w:p w:rsidR="00A4672E" w:rsidRPr="00A04B92" w:rsidRDefault="00A4672E" w:rsidP="00436B3A">
            <w:pPr>
              <w:spacing w:before="120" w:line="360" w:lineRule="exact"/>
            </w:pPr>
            <w:r w:rsidRPr="00A04B92">
              <w:t>Ủy viên</w:t>
            </w:r>
          </w:p>
        </w:tc>
        <w:tc>
          <w:tcPr>
            <w:tcW w:w="3119" w:type="dxa"/>
          </w:tcPr>
          <w:p w:rsidR="00A4672E" w:rsidRPr="00A04B92" w:rsidRDefault="00A4672E" w:rsidP="00436B3A">
            <w:pPr>
              <w:spacing w:before="120" w:line="360" w:lineRule="exact"/>
              <w:jc w:val="center"/>
            </w:pPr>
          </w:p>
        </w:tc>
      </w:tr>
    </w:tbl>
    <w:p w:rsidR="00A4672E" w:rsidRPr="00A4672E" w:rsidRDefault="00A4672E" w:rsidP="00445356">
      <w:pPr>
        <w:spacing w:before="120" w:line="360" w:lineRule="exact"/>
        <w:jc w:val="both"/>
        <w:rPr>
          <w:lang w:val="nl-NL"/>
        </w:rPr>
      </w:pPr>
    </w:p>
    <w:p w:rsidR="00017DE2" w:rsidRDefault="00445356" w:rsidP="00445356">
      <w:pPr>
        <w:spacing w:before="120" w:line="360" w:lineRule="exact"/>
        <w:jc w:val="both"/>
        <w:rPr>
          <w:b/>
          <w:i/>
          <w:lang w:val="nl-NL"/>
        </w:rPr>
      </w:pPr>
      <w:r w:rsidRPr="00A4672E">
        <w:rPr>
          <w:b/>
          <w:i/>
          <w:lang w:val="nl-NL"/>
        </w:rPr>
        <w:t>1.7</w:t>
      </w:r>
      <w:r w:rsidRPr="00A4672E">
        <w:rPr>
          <w:b/>
          <w:i/>
          <w:lang w:val="nl-NL"/>
        </w:rPr>
        <w:tab/>
      </w:r>
      <w:r w:rsidR="00017DE2" w:rsidRPr="00A4672E">
        <w:rPr>
          <w:b/>
          <w:i/>
          <w:lang w:val="nl-NL"/>
        </w:rPr>
        <w:t>Danh sách các thành viên Hội đồng quản trị tham gia các chương trình về quản trị công ty trong năm.</w:t>
      </w:r>
    </w:p>
    <w:p w:rsidR="00A4672E" w:rsidRDefault="00A4672E" w:rsidP="00445356">
      <w:pPr>
        <w:spacing w:before="120" w:line="360" w:lineRule="exact"/>
        <w:jc w:val="both"/>
        <w:rPr>
          <w:b/>
          <w:i/>
          <w:lang w:val="nl-N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2126"/>
        <w:gridCol w:w="3119"/>
      </w:tblGrid>
      <w:tr w:rsidR="00A4672E" w:rsidRPr="00A04B92" w:rsidTr="00436B3A">
        <w:tc>
          <w:tcPr>
            <w:tcW w:w="567" w:type="dxa"/>
            <w:vAlign w:val="center"/>
          </w:tcPr>
          <w:p w:rsidR="00A4672E" w:rsidRPr="00A04B92" w:rsidRDefault="00A4672E" w:rsidP="00436B3A">
            <w:pPr>
              <w:spacing w:before="120" w:line="360" w:lineRule="exact"/>
              <w:jc w:val="center"/>
              <w:rPr>
                <w:b/>
              </w:rPr>
            </w:pPr>
            <w:r w:rsidRPr="00A04B92">
              <w:rPr>
                <w:b/>
              </w:rPr>
              <w:t>TT</w:t>
            </w:r>
          </w:p>
        </w:tc>
        <w:tc>
          <w:tcPr>
            <w:tcW w:w="2977" w:type="dxa"/>
            <w:vAlign w:val="center"/>
          </w:tcPr>
          <w:p w:rsidR="00A4672E" w:rsidRPr="00A04B92" w:rsidRDefault="00A4672E" w:rsidP="00436B3A">
            <w:pPr>
              <w:spacing w:before="120" w:line="360" w:lineRule="exact"/>
              <w:jc w:val="center"/>
              <w:rPr>
                <w:b/>
              </w:rPr>
            </w:pPr>
            <w:r w:rsidRPr="00A04B92">
              <w:rPr>
                <w:b/>
              </w:rPr>
              <w:t>Thành viên HĐQT</w:t>
            </w:r>
          </w:p>
        </w:tc>
        <w:tc>
          <w:tcPr>
            <w:tcW w:w="2126" w:type="dxa"/>
            <w:vAlign w:val="center"/>
          </w:tcPr>
          <w:p w:rsidR="00A4672E" w:rsidRPr="00A04B92" w:rsidRDefault="00A4672E" w:rsidP="00436B3A">
            <w:pPr>
              <w:spacing w:before="120" w:line="360" w:lineRule="exact"/>
              <w:jc w:val="center"/>
              <w:rPr>
                <w:b/>
              </w:rPr>
            </w:pPr>
            <w:r w:rsidRPr="00A04B92">
              <w:rPr>
                <w:b/>
              </w:rPr>
              <w:t>Chức vụ</w:t>
            </w:r>
          </w:p>
        </w:tc>
        <w:tc>
          <w:tcPr>
            <w:tcW w:w="3119" w:type="dxa"/>
            <w:vAlign w:val="center"/>
          </w:tcPr>
          <w:p w:rsidR="00A4672E" w:rsidRPr="00A04B92" w:rsidRDefault="00A4672E" w:rsidP="00436B3A">
            <w:pPr>
              <w:spacing w:before="120" w:line="360" w:lineRule="exact"/>
              <w:jc w:val="center"/>
              <w:rPr>
                <w:b/>
              </w:rPr>
            </w:pPr>
            <w:r>
              <w:rPr>
                <w:b/>
              </w:rPr>
              <w:t>Ghi ch</w:t>
            </w:r>
            <w:r w:rsidRPr="00A4672E">
              <w:rPr>
                <w:b/>
              </w:rPr>
              <w:t>ú</w:t>
            </w:r>
          </w:p>
        </w:tc>
      </w:tr>
      <w:tr w:rsidR="00A4672E" w:rsidRPr="00A04B92" w:rsidTr="00436B3A">
        <w:tc>
          <w:tcPr>
            <w:tcW w:w="567" w:type="dxa"/>
          </w:tcPr>
          <w:p w:rsidR="00A4672E" w:rsidRPr="00A04B92" w:rsidRDefault="00A4672E" w:rsidP="00436B3A">
            <w:pPr>
              <w:spacing w:before="120" w:line="360" w:lineRule="exact"/>
              <w:jc w:val="center"/>
            </w:pPr>
            <w:r w:rsidRPr="00A04B92">
              <w:t>1</w:t>
            </w:r>
          </w:p>
        </w:tc>
        <w:tc>
          <w:tcPr>
            <w:tcW w:w="2977" w:type="dxa"/>
            <w:vAlign w:val="center"/>
          </w:tcPr>
          <w:p w:rsidR="00A4672E" w:rsidRPr="00A04B92" w:rsidRDefault="00A4672E" w:rsidP="00436B3A">
            <w:pPr>
              <w:spacing w:before="120" w:line="360" w:lineRule="exact"/>
            </w:pPr>
            <w:r w:rsidRPr="00A04B92">
              <w:t>Bà Dương Thị Cẩm Thủy</w:t>
            </w:r>
          </w:p>
        </w:tc>
        <w:tc>
          <w:tcPr>
            <w:tcW w:w="2126" w:type="dxa"/>
            <w:vAlign w:val="center"/>
          </w:tcPr>
          <w:p w:rsidR="00A4672E" w:rsidRPr="00A04B92" w:rsidRDefault="00A4672E" w:rsidP="00436B3A">
            <w:pPr>
              <w:spacing w:before="120" w:line="360" w:lineRule="exact"/>
            </w:pPr>
            <w:r w:rsidRPr="00A04B92">
              <w:t xml:space="preserve">Chủ tịch </w:t>
            </w:r>
          </w:p>
        </w:tc>
        <w:tc>
          <w:tcPr>
            <w:tcW w:w="3119" w:type="dxa"/>
          </w:tcPr>
          <w:p w:rsidR="00A4672E" w:rsidRPr="00A04B92" w:rsidRDefault="00A4672E" w:rsidP="00436B3A">
            <w:pPr>
              <w:spacing w:before="120" w:line="360" w:lineRule="exact"/>
              <w:jc w:val="center"/>
            </w:pPr>
            <w:r>
              <w:t>B</w:t>
            </w:r>
            <w:r w:rsidRPr="00A4672E">
              <w:t>ổ</w:t>
            </w:r>
            <w:r>
              <w:t xml:space="preserve"> nhi</w:t>
            </w:r>
            <w:r w:rsidRPr="00A4672E">
              <w:t>ệm</w:t>
            </w:r>
            <w:r>
              <w:t xml:space="preserve"> ng</w:t>
            </w:r>
            <w:r w:rsidRPr="00A4672E">
              <w:t>ày</w:t>
            </w:r>
            <w:r>
              <w:t xml:space="preserve"> 23/11/2012</w:t>
            </w:r>
          </w:p>
        </w:tc>
      </w:tr>
      <w:tr w:rsidR="00A4672E" w:rsidRPr="00A04B92" w:rsidTr="00436B3A">
        <w:tc>
          <w:tcPr>
            <w:tcW w:w="567" w:type="dxa"/>
          </w:tcPr>
          <w:p w:rsidR="00A4672E" w:rsidRPr="00A04B92" w:rsidRDefault="00A4672E" w:rsidP="00436B3A">
            <w:pPr>
              <w:spacing w:before="120" w:line="360" w:lineRule="exact"/>
              <w:jc w:val="center"/>
            </w:pPr>
            <w:r w:rsidRPr="00A04B92">
              <w:t>2</w:t>
            </w:r>
          </w:p>
        </w:tc>
        <w:tc>
          <w:tcPr>
            <w:tcW w:w="2977" w:type="dxa"/>
          </w:tcPr>
          <w:p w:rsidR="00A4672E" w:rsidRPr="00A04B92" w:rsidRDefault="00A4672E" w:rsidP="00436B3A">
            <w:pPr>
              <w:spacing w:before="120" w:line="360" w:lineRule="exact"/>
            </w:pPr>
            <w:r w:rsidRPr="00A04B92">
              <w:t>Ông Nguyễn Mạnh Linh</w:t>
            </w:r>
          </w:p>
        </w:tc>
        <w:tc>
          <w:tcPr>
            <w:tcW w:w="2126" w:type="dxa"/>
          </w:tcPr>
          <w:p w:rsidR="00A4672E" w:rsidRPr="00A04B92" w:rsidRDefault="00A4672E" w:rsidP="00436B3A">
            <w:pPr>
              <w:spacing w:before="120" w:line="360" w:lineRule="exact"/>
            </w:pPr>
            <w:r w:rsidRPr="00A04B92">
              <w:t xml:space="preserve">Chủ tịch </w:t>
            </w:r>
          </w:p>
        </w:tc>
        <w:tc>
          <w:tcPr>
            <w:tcW w:w="3119" w:type="dxa"/>
          </w:tcPr>
          <w:p w:rsidR="00A4672E" w:rsidRPr="00A04B92" w:rsidRDefault="00A4672E" w:rsidP="00436B3A">
            <w:pPr>
              <w:spacing w:before="120" w:line="360" w:lineRule="exact"/>
              <w:jc w:val="center"/>
            </w:pPr>
            <w:r>
              <w:t>Mi</w:t>
            </w:r>
            <w:r w:rsidRPr="00A4672E">
              <w:t>ễn</w:t>
            </w:r>
            <w:r>
              <w:t xml:space="preserve"> nhi</w:t>
            </w:r>
            <w:r w:rsidRPr="00A4672E">
              <w:t>ệm</w:t>
            </w:r>
            <w:r>
              <w:t xml:space="preserve"> ng</w:t>
            </w:r>
            <w:r w:rsidRPr="00A4672E">
              <w:t>ày</w:t>
            </w:r>
            <w:r>
              <w:t xml:space="preserve"> 19/11/2012</w:t>
            </w:r>
          </w:p>
        </w:tc>
      </w:tr>
      <w:tr w:rsidR="00A4672E" w:rsidRPr="00A04B92" w:rsidTr="00436B3A">
        <w:tc>
          <w:tcPr>
            <w:tcW w:w="567" w:type="dxa"/>
          </w:tcPr>
          <w:p w:rsidR="00A4672E" w:rsidRPr="00A04B92" w:rsidRDefault="00A4672E" w:rsidP="00436B3A">
            <w:pPr>
              <w:spacing w:before="120" w:line="360" w:lineRule="exact"/>
              <w:jc w:val="center"/>
            </w:pPr>
            <w:r w:rsidRPr="00A04B92">
              <w:t>3</w:t>
            </w:r>
          </w:p>
        </w:tc>
        <w:tc>
          <w:tcPr>
            <w:tcW w:w="2977" w:type="dxa"/>
          </w:tcPr>
          <w:p w:rsidR="00A4672E" w:rsidRPr="00A04B92" w:rsidRDefault="00A4672E" w:rsidP="00436B3A">
            <w:pPr>
              <w:spacing w:before="120" w:line="360" w:lineRule="exact"/>
            </w:pPr>
            <w:r w:rsidRPr="00A04B92">
              <w:t>Ông Nguyễn Tuấn Anh</w:t>
            </w:r>
          </w:p>
        </w:tc>
        <w:tc>
          <w:tcPr>
            <w:tcW w:w="2126" w:type="dxa"/>
          </w:tcPr>
          <w:p w:rsidR="00A4672E" w:rsidRPr="00A04B92" w:rsidRDefault="00A4672E" w:rsidP="00436B3A">
            <w:pPr>
              <w:spacing w:before="120" w:line="360" w:lineRule="exact"/>
            </w:pPr>
            <w:r w:rsidRPr="00A04B92">
              <w:t>Uỷ viên/Giám đốc</w:t>
            </w:r>
          </w:p>
        </w:tc>
        <w:tc>
          <w:tcPr>
            <w:tcW w:w="3119" w:type="dxa"/>
          </w:tcPr>
          <w:p w:rsidR="00A4672E" w:rsidRPr="00A04B92" w:rsidRDefault="00A4672E" w:rsidP="00436B3A">
            <w:pPr>
              <w:spacing w:before="120" w:line="360" w:lineRule="exact"/>
              <w:jc w:val="center"/>
            </w:pPr>
          </w:p>
        </w:tc>
      </w:tr>
      <w:tr w:rsidR="00A4672E" w:rsidRPr="00A04B92" w:rsidTr="00436B3A">
        <w:tc>
          <w:tcPr>
            <w:tcW w:w="567" w:type="dxa"/>
          </w:tcPr>
          <w:p w:rsidR="00A4672E" w:rsidRPr="00A04B92" w:rsidRDefault="00A4672E" w:rsidP="00436B3A">
            <w:pPr>
              <w:spacing w:before="120" w:line="360" w:lineRule="exact"/>
              <w:jc w:val="center"/>
            </w:pPr>
            <w:r w:rsidRPr="00A04B92">
              <w:t>4</w:t>
            </w:r>
          </w:p>
        </w:tc>
        <w:tc>
          <w:tcPr>
            <w:tcW w:w="2977" w:type="dxa"/>
          </w:tcPr>
          <w:p w:rsidR="00A4672E" w:rsidRPr="00A04B92" w:rsidRDefault="00A4672E" w:rsidP="00436B3A">
            <w:pPr>
              <w:spacing w:before="120" w:line="360" w:lineRule="exact"/>
            </w:pPr>
            <w:r w:rsidRPr="00A04B92">
              <w:t>Ông Vũ Trọng Toàn</w:t>
            </w:r>
          </w:p>
        </w:tc>
        <w:tc>
          <w:tcPr>
            <w:tcW w:w="2126" w:type="dxa"/>
          </w:tcPr>
          <w:p w:rsidR="00A4672E" w:rsidRPr="00A04B92" w:rsidRDefault="00A4672E" w:rsidP="00436B3A">
            <w:pPr>
              <w:spacing w:before="120" w:line="360" w:lineRule="exact"/>
            </w:pPr>
            <w:r w:rsidRPr="00A04B92">
              <w:t>Phó Chủ tịch</w:t>
            </w:r>
          </w:p>
        </w:tc>
        <w:tc>
          <w:tcPr>
            <w:tcW w:w="3119" w:type="dxa"/>
          </w:tcPr>
          <w:p w:rsidR="00A4672E" w:rsidRPr="00A04B92" w:rsidRDefault="00A4672E" w:rsidP="00436B3A">
            <w:pPr>
              <w:spacing w:before="120" w:line="360" w:lineRule="exact"/>
              <w:jc w:val="center"/>
            </w:pPr>
          </w:p>
        </w:tc>
      </w:tr>
      <w:tr w:rsidR="00A4672E" w:rsidRPr="00A04B92" w:rsidTr="00436B3A">
        <w:tc>
          <w:tcPr>
            <w:tcW w:w="567" w:type="dxa"/>
          </w:tcPr>
          <w:p w:rsidR="00A4672E" w:rsidRPr="00A04B92" w:rsidRDefault="00A4672E" w:rsidP="00436B3A">
            <w:pPr>
              <w:spacing w:before="120" w:line="360" w:lineRule="exact"/>
              <w:jc w:val="center"/>
            </w:pPr>
            <w:r w:rsidRPr="00A04B92">
              <w:t>5</w:t>
            </w:r>
          </w:p>
        </w:tc>
        <w:tc>
          <w:tcPr>
            <w:tcW w:w="2977" w:type="dxa"/>
          </w:tcPr>
          <w:p w:rsidR="00A4672E" w:rsidRPr="00A04B92" w:rsidRDefault="00A4672E" w:rsidP="00436B3A">
            <w:pPr>
              <w:spacing w:before="120" w:line="360" w:lineRule="exact"/>
            </w:pPr>
            <w:r w:rsidRPr="00A04B92">
              <w:t>Ông Nguyễn Ngọc Minh</w:t>
            </w:r>
          </w:p>
        </w:tc>
        <w:tc>
          <w:tcPr>
            <w:tcW w:w="2126" w:type="dxa"/>
          </w:tcPr>
          <w:p w:rsidR="00A4672E" w:rsidRPr="00A04B92" w:rsidRDefault="00A4672E" w:rsidP="00436B3A">
            <w:pPr>
              <w:spacing w:before="120" w:line="360" w:lineRule="exact"/>
            </w:pPr>
            <w:r w:rsidRPr="00A04B92">
              <w:t>Ủy viên</w:t>
            </w:r>
          </w:p>
        </w:tc>
        <w:tc>
          <w:tcPr>
            <w:tcW w:w="3119" w:type="dxa"/>
          </w:tcPr>
          <w:p w:rsidR="00A4672E" w:rsidRPr="00A04B92" w:rsidRDefault="00A4672E" w:rsidP="00436B3A">
            <w:pPr>
              <w:spacing w:before="120" w:line="360" w:lineRule="exact"/>
              <w:jc w:val="center"/>
            </w:pPr>
          </w:p>
        </w:tc>
      </w:tr>
      <w:tr w:rsidR="00A4672E" w:rsidRPr="00A04B92" w:rsidTr="00436B3A">
        <w:tc>
          <w:tcPr>
            <w:tcW w:w="567" w:type="dxa"/>
          </w:tcPr>
          <w:p w:rsidR="00A4672E" w:rsidRPr="00A04B92" w:rsidRDefault="00A4672E" w:rsidP="00436B3A">
            <w:pPr>
              <w:spacing w:before="120" w:line="360" w:lineRule="exact"/>
              <w:jc w:val="center"/>
            </w:pPr>
            <w:r w:rsidRPr="00A04B92">
              <w:t>6</w:t>
            </w:r>
          </w:p>
        </w:tc>
        <w:tc>
          <w:tcPr>
            <w:tcW w:w="2977" w:type="dxa"/>
          </w:tcPr>
          <w:p w:rsidR="00A4672E" w:rsidRPr="00A04B92" w:rsidRDefault="00A4672E" w:rsidP="00436B3A">
            <w:pPr>
              <w:spacing w:before="120" w:line="360" w:lineRule="exact"/>
            </w:pPr>
            <w:r w:rsidRPr="00A04B92">
              <w:t>Ông Đoàn Văn An</w:t>
            </w:r>
          </w:p>
        </w:tc>
        <w:tc>
          <w:tcPr>
            <w:tcW w:w="2126" w:type="dxa"/>
          </w:tcPr>
          <w:p w:rsidR="00A4672E" w:rsidRPr="00A04B92" w:rsidRDefault="00A4672E" w:rsidP="00436B3A">
            <w:pPr>
              <w:spacing w:before="120" w:line="360" w:lineRule="exact"/>
            </w:pPr>
            <w:r w:rsidRPr="00A04B92">
              <w:t>Ủy viên</w:t>
            </w:r>
          </w:p>
        </w:tc>
        <w:tc>
          <w:tcPr>
            <w:tcW w:w="3119" w:type="dxa"/>
          </w:tcPr>
          <w:p w:rsidR="00A4672E" w:rsidRPr="00A04B92" w:rsidRDefault="00A4672E" w:rsidP="00436B3A">
            <w:pPr>
              <w:spacing w:before="120" w:line="360" w:lineRule="exact"/>
              <w:jc w:val="center"/>
            </w:pPr>
          </w:p>
        </w:tc>
      </w:tr>
      <w:tr w:rsidR="00A4672E" w:rsidRPr="00A04B92" w:rsidTr="00436B3A">
        <w:tc>
          <w:tcPr>
            <w:tcW w:w="567" w:type="dxa"/>
            <w:vAlign w:val="center"/>
          </w:tcPr>
          <w:p w:rsidR="00A4672E" w:rsidRPr="00A04B92" w:rsidRDefault="00A4672E" w:rsidP="00436B3A">
            <w:pPr>
              <w:spacing w:before="120" w:line="360" w:lineRule="exact"/>
              <w:jc w:val="center"/>
            </w:pPr>
            <w:r w:rsidRPr="00A04B92">
              <w:t>7</w:t>
            </w:r>
          </w:p>
        </w:tc>
        <w:tc>
          <w:tcPr>
            <w:tcW w:w="2977" w:type="dxa"/>
          </w:tcPr>
          <w:p w:rsidR="00A4672E" w:rsidRPr="00A04B92" w:rsidRDefault="00A4672E" w:rsidP="00436B3A">
            <w:pPr>
              <w:spacing w:before="120" w:line="360" w:lineRule="exact"/>
            </w:pPr>
            <w:r w:rsidRPr="00A04B92">
              <w:t>Ông Bùi Ngọc Hưng</w:t>
            </w:r>
          </w:p>
        </w:tc>
        <w:tc>
          <w:tcPr>
            <w:tcW w:w="2126" w:type="dxa"/>
          </w:tcPr>
          <w:p w:rsidR="00A4672E" w:rsidRPr="00A04B92" w:rsidRDefault="00A4672E" w:rsidP="00436B3A">
            <w:pPr>
              <w:spacing w:before="120" w:line="360" w:lineRule="exact"/>
            </w:pPr>
            <w:r w:rsidRPr="00A04B92">
              <w:t>Ủy viên</w:t>
            </w:r>
          </w:p>
        </w:tc>
        <w:tc>
          <w:tcPr>
            <w:tcW w:w="3119" w:type="dxa"/>
          </w:tcPr>
          <w:p w:rsidR="00A4672E" w:rsidRPr="00A04B92" w:rsidRDefault="00A4672E" w:rsidP="00A4672E">
            <w:pPr>
              <w:spacing w:before="120" w:line="360" w:lineRule="exact"/>
              <w:jc w:val="center"/>
            </w:pPr>
            <w:r>
              <w:t>Mi</w:t>
            </w:r>
            <w:r w:rsidRPr="00A4672E">
              <w:t>ễn</w:t>
            </w:r>
            <w:r>
              <w:t xml:space="preserve"> nhi</w:t>
            </w:r>
            <w:r w:rsidRPr="00A4672E">
              <w:t>ệm</w:t>
            </w:r>
            <w:r>
              <w:t xml:space="preserve"> ng</w:t>
            </w:r>
            <w:r w:rsidRPr="00A4672E">
              <w:t>ày</w:t>
            </w:r>
            <w:r>
              <w:t xml:space="preserve"> 1/1/2013</w:t>
            </w:r>
          </w:p>
        </w:tc>
      </w:tr>
    </w:tbl>
    <w:p w:rsidR="00A4672E" w:rsidRDefault="00A4672E" w:rsidP="00445356">
      <w:pPr>
        <w:spacing w:before="120" w:line="360" w:lineRule="exact"/>
        <w:jc w:val="both"/>
        <w:rPr>
          <w:b/>
          <w:i/>
          <w:lang w:val="nl-NL"/>
        </w:rPr>
      </w:pPr>
    </w:p>
    <w:p w:rsidR="00017DE2" w:rsidRPr="00A4672E" w:rsidRDefault="00017DE2" w:rsidP="00085596">
      <w:pPr>
        <w:pStyle w:val="Subtitle"/>
        <w:numPr>
          <w:ilvl w:val="0"/>
          <w:numId w:val="20"/>
        </w:numPr>
        <w:spacing w:after="0" w:line="360" w:lineRule="exact"/>
        <w:ind w:left="120" w:firstLine="0"/>
        <w:rPr>
          <w:rFonts w:ascii="Times New Roman" w:hAnsi="Times New Roman"/>
          <w:sz w:val="24"/>
          <w:lang w:val="nl-NL"/>
        </w:rPr>
      </w:pPr>
      <w:r w:rsidRPr="00A4672E">
        <w:rPr>
          <w:rFonts w:ascii="Times New Roman" w:hAnsi="Times New Roman"/>
          <w:sz w:val="24"/>
          <w:lang w:val="nl-NL"/>
        </w:rPr>
        <w:t>Ban Kiểm soát</w:t>
      </w:r>
    </w:p>
    <w:p w:rsidR="00445356" w:rsidRPr="00A4672E" w:rsidRDefault="00445356" w:rsidP="006871A7">
      <w:pPr>
        <w:spacing w:before="120" w:line="360" w:lineRule="exact"/>
        <w:rPr>
          <w:b/>
          <w:i/>
          <w:lang w:val="es-MX"/>
        </w:rPr>
      </w:pPr>
      <w:r w:rsidRPr="00A4672E">
        <w:rPr>
          <w:b/>
          <w:i/>
          <w:lang w:val="es-MX"/>
        </w:rPr>
        <w:t>2.1</w:t>
      </w:r>
      <w:r w:rsidRPr="00A4672E">
        <w:rPr>
          <w:b/>
          <w:i/>
          <w:lang w:val="es-MX"/>
        </w:rPr>
        <w:tab/>
        <w:t>Thành viên và cơ cấu Ban kiểm soát:</w:t>
      </w:r>
    </w:p>
    <w:p w:rsidR="007B1A58" w:rsidRPr="00ED76B0" w:rsidRDefault="007B1A58" w:rsidP="006871A7">
      <w:pPr>
        <w:spacing w:before="120" w:line="360" w:lineRule="exact"/>
        <w:rPr>
          <w:b/>
          <w:lang w:val="es-MX"/>
        </w:rPr>
      </w:pPr>
      <w:r w:rsidRPr="00ED76B0">
        <w:rPr>
          <w:b/>
          <w:lang w:val="es-MX"/>
        </w:rPr>
        <w:t>Ông Lê Đình Mậu – Trưởng Ban Kiểm soát</w:t>
      </w:r>
      <w:r w:rsidR="00DE489F">
        <w:rPr>
          <w:b/>
          <w:lang w:val="es-MX"/>
        </w:rPr>
        <w:t xml:space="preserve"> mi</w:t>
      </w:r>
      <w:r w:rsidR="00DE489F" w:rsidRPr="00DE489F">
        <w:rPr>
          <w:b/>
          <w:lang w:val="es-MX"/>
        </w:rPr>
        <w:t>ễn</w:t>
      </w:r>
      <w:r w:rsidR="00DE489F">
        <w:rPr>
          <w:b/>
          <w:lang w:val="es-MX"/>
        </w:rPr>
        <w:t xml:space="preserve"> nhi</w:t>
      </w:r>
      <w:r w:rsidR="00DE489F" w:rsidRPr="00DE489F">
        <w:rPr>
          <w:b/>
          <w:lang w:val="es-MX"/>
        </w:rPr>
        <w:t>ệm</w:t>
      </w:r>
      <w:r w:rsidR="00DE489F">
        <w:rPr>
          <w:b/>
          <w:lang w:val="es-MX"/>
        </w:rPr>
        <w:t xml:space="preserve"> ng</w:t>
      </w:r>
      <w:r w:rsidR="00DE489F" w:rsidRPr="00DE489F">
        <w:rPr>
          <w:b/>
          <w:lang w:val="es-MX"/>
        </w:rPr>
        <w:t>ày</w:t>
      </w:r>
      <w:r w:rsidR="00DE489F">
        <w:rPr>
          <w:b/>
          <w:lang w:val="es-MX"/>
        </w:rPr>
        <w:t xml:space="preserve"> 31/5/2012</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lastRenderedPageBreak/>
        <w:t>Giới tính</w:t>
      </w:r>
      <w:r w:rsidRPr="00ED76B0">
        <w:rPr>
          <w:lang w:val="es-MX"/>
        </w:rPr>
        <w:tab/>
      </w:r>
      <w:r w:rsidRPr="00ED76B0">
        <w:rPr>
          <w:lang w:val="es-MX"/>
        </w:rPr>
        <w:tab/>
      </w:r>
      <w:r w:rsidRPr="00ED76B0">
        <w:rPr>
          <w:lang w:val="es-MX"/>
        </w:rPr>
        <w:tab/>
        <w:t>: Nam</w:t>
      </w:r>
      <w:r w:rsidRPr="00ED76B0">
        <w:rPr>
          <w:lang w:val="es-MX"/>
        </w:rPr>
        <w:tab/>
      </w:r>
      <w:r w:rsidRPr="00ED76B0">
        <w:rPr>
          <w:lang w:val="es-MX"/>
        </w:rPr>
        <w:tab/>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Ngày tháng năm sinh</w:t>
      </w:r>
      <w:r w:rsidRPr="00ED76B0">
        <w:rPr>
          <w:lang w:val="es-MX"/>
        </w:rPr>
        <w:tab/>
        <w:t>: 08/12/1972</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Quốc tịch</w:t>
      </w:r>
      <w:r w:rsidRPr="00ED76B0">
        <w:rPr>
          <w:lang w:val="es-MX"/>
        </w:rPr>
        <w:tab/>
      </w:r>
      <w:r w:rsidRPr="00ED76B0">
        <w:rPr>
          <w:lang w:val="es-MX"/>
        </w:rPr>
        <w:tab/>
      </w:r>
      <w:r w:rsidRPr="00ED76B0">
        <w:rPr>
          <w:lang w:val="es-MX"/>
        </w:rPr>
        <w:tab/>
        <w:t>: Việt Nam</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Dân tộc</w:t>
      </w:r>
      <w:r w:rsidRPr="00ED76B0">
        <w:rPr>
          <w:lang w:val="es-MX"/>
        </w:rPr>
        <w:tab/>
      </w:r>
      <w:r w:rsidRPr="00ED76B0">
        <w:rPr>
          <w:lang w:val="es-MX"/>
        </w:rPr>
        <w:tab/>
      </w:r>
      <w:r w:rsidRPr="00ED76B0">
        <w:rPr>
          <w:lang w:val="es-MX"/>
        </w:rPr>
        <w:tab/>
        <w:t>: Kinh</w:t>
      </w:r>
      <w:r w:rsidRPr="00ED76B0">
        <w:rPr>
          <w:lang w:val="es-MX"/>
        </w:rPr>
        <w:tab/>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Quê quán</w:t>
      </w:r>
      <w:r w:rsidRPr="00ED76B0">
        <w:rPr>
          <w:lang w:val="es-MX"/>
        </w:rPr>
        <w:tab/>
      </w:r>
      <w:r w:rsidRPr="00ED76B0">
        <w:rPr>
          <w:lang w:val="es-MX"/>
        </w:rPr>
        <w:tab/>
      </w:r>
      <w:r w:rsidRPr="00ED76B0">
        <w:rPr>
          <w:lang w:val="es-MX"/>
        </w:rPr>
        <w:tab/>
        <w:t>: Thanh Hoá</w:t>
      </w:r>
      <w:r w:rsidRPr="00ED76B0">
        <w:rPr>
          <w:lang w:val="es-MX"/>
        </w:rPr>
        <w:tab/>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Địa chỉ thường trú</w:t>
      </w:r>
      <w:r w:rsidRPr="00ED76B0">
        <w:rPr>
          <w:lang w:val="es-MX"/>
        </w:rPr>
        <w:tab/>
      </w:r>
      <w:r w:rsidRPr="00ED76B0">
        <w:rPr>
          <w:lang w:val="es-MX"/>
        </w:rPr>
        <w:tab/>
        <w:t xml:space="preserve">: P208, Tập thể bưu điện VT 40, Ngách 32/84 Ngọc Khánh, Ba Đình, Hà Nội  </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Hộ khẩu</w:t>
      </w:r>
      <w:r w:rsidRPr="00ED76B0">
        <w:rPr>
          <w:lang w:val="es-MX"/>
        </w:rPr>
        <w:tab/>
      </w:r>
      <w:r w:rsidRPr="00ED76B0">
        <w:rPr>
          <w:lang w:val="es-MX"/>
        </w:rPr>
        <w:tab/>
      </w:r>
      <w:r w:rsidRPr="00ED76B0">
        <w:rPr>
          <w:lang w:val="es-MX"/>
        </w:rPr>
        <w:tab/>
        <w:t>: P207 Nhà A, Tập thể Bưu điện, Láng Thượng, Đống Đa, Hà Nội.</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Số CMTND/Hộ chiếu</w:t>
      </w:r>
      <w:r w:rsidRPr="00ED76B0">
        <w:rPr>
          <w:lang w:val="es-MX"/>
        </w:rPr>
        <w:tab/>
        <w:t>: 012784169 do Công An Hà Nội cấp ngày 18/5/2007</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Trình độ văn hoá</w:t>
      </w:r>
      <w:r w:rsidRPr="00ED76B0">
        <w:rPr>
          <w:lang w:val="es-MX"/>
        </w:rPr>
        <w:tab/>
      </w:r>
      <w:r w:rsidRPr="00ED76B0">
        <w:rPr>
          <w:lang w:val="es-MX"/>
        </w:rPr>
        <w:tab/>
        <w:t>: 12/12</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Trình độ chuyên môn</w:t>
      </w:r>
      <w:r w:rsidRPr="00ED76B0">
        <w:rPr>
          <w:lang w:val="es-MX"/>
        </w:rPr>
        <w:tab/>
        <w:t xml:space="preserve">: Cử nhân Kinh tế </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Chức vụ công tác hiện nay tại tổ chức niêm yết: Trưởng Ban kiểm soát - Công ty cổ phần Kinh doanh dịch vụ cao cấp dầu khí Việt Nam</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Quá trình công tác:</w:t>
      </w:r>
    </w:p>
    <w:p w:rsidR="007B1A58" w:rsidRPr="00ED76B0" w:rsidRDefault="007B1A58"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Từ 1995 – 1997: Kế toán trưởng Công ty TNHH Thương mại dịch vụ Ba Sao</w:t>
      </w:r>
    </w:p>
    <w:p w:rsidR="007B1A58" w:rsidRPr="00ED76B0" w:rsidRDefault="007B1A58"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Từ 1997 – 2000: Kế toán trưởng Công ty Liên doanh Làng văn hoá công nghệ Vietnam Ruykuy.</w:t>
      </w:r>
    </w:p>
    <w:p w:rsidR="007B1A58" w:rsidRPr="00ED76B0" w:rsidRDefault="007B1A58"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Từ 2000 – 2003: Kiểm toán viên Công ty Kiểm toán Việt Nam – VACO</w:t>
      </w:r>
    </w:p>
    <w:p w:rsidR="007B1A58" w:rsidRPr="00ED76B0" w:rsidRDefault="007B1A58"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Từ 2003 đến nay công tác tại Ban Tài chính Kế toán và Kiểm toán - Tập đoàn Dầu khí Việt Nam.</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Chức vụ đang nắm giữ ở các tổ chức khác: Phó Ban Tài chính &amp; Kế toán Tập đoàn Dầu khí Việt Nam</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Hành vi phạm pháp luật</w:t>
      </w:r>
      <w:r w:rsidRPr="00ED76B0">
        <w:rPr>
          <w:lang w:val="es-MX"/>
        </w:rPr>
        <w:tab/>
      </w:r>
      <w:r w:rsidRPr="00ED76B0">
        <w:rPr>
          <w:lang w:val="es-MX"/>
        </w:rPr>
        <w:tab/>
      </w:r>
      <w:r w:rsidRPr="00ED76B0">
        <w:rPr>
          <w:lang w:val="es-MX"/>
        </w:rPr>
        <w:tab/>
        <w:t>: Không</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Quyền lợi mâu thuẫn với lợi ích công ty: Không</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 xml:space="preserve">Tỷ lệ sở hữu chứng khoán của bản thân và những người liên quan: </w:t>
      </w:r>
    </w:p>
    <w:p w:rsidR="007B1A58" w:rsidRPr="00ED76B0" w:rsidRDefault="007B1A58"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  Sở hữu cá nhân</w:t>
      </w:r>
      <w:r w:rsidRPr="00ED76B0">
        <w:rPr>
          <w:rFonts w:ascii="Times New Roman" w:hAnsi="Times New Roman"/>
          <w:sz w:val="24"/>
          <w:szCs w:val="24"/>
          <w:lang w:val="nl-NL"/>
        </w:rPr>
        <w:tab/>
      </w:r>
      <w:r w:rsidRPr="00ED76B0">
        <w:rPr>
          <w:rFonts w:ascii="Times New Roman" w:hAnsi="Times New Roman"/>
          <w:sz w:val="24"/>
          <w:szCs w:val="24"/>
          <w:lang w:val="nl-NL"/>
        </w:rPr>
        <w:tab/>
        <w:t>: 1.000 cổ phần</w:t>
      </w:r>
    </w:p>
    <w:p w:rsidR="007B1A58" w:rsidRPr="00ED76B0" w:rsidRDefault="007B1A58"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 Sở hữu đại diện tổ chức</w:t>
      </w:r>
      <w:r w:rsidRPr="00ED76B0">
        <w:rPr>
          <w:rFonts w:ascii="Times New Roman" w:hAnsi="Times New Roman"/>
          <w:sz w:val="24"/>
          <w:szCs w:val="24"/>
          <w:lang w:val="nl-NL"/>
        </w:rPr>
        <w:tab/>
        <w:t>: 0 cổ phần</w:t>
      </w:r>
    </w:p>
    <w:p w:rsidR="007B1A58" w:rsidRPr="00ED76B0" w:rsidRDefault="007B1A58"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 Những người có liên quan</w:t>
      </w:r>
      <w:r w:rsidRPr="00ED76B0">
        <w:rPr>
          <w:rFonts w:ascii="Times New Roman" w:hAnsi="Times New Roman"/>
          <w:sz w:val="24"/>
          <w:szCs w:val="24"/>
          <w:lang w:val="nl-NL"/>
        </w:rPr>
        <w:tab/>
        <w:t>: 0 cổ phần</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lastRenderedPageBreak/>
        <w:t xml:space="preserve">Các khoản nợ đối với Công ty : Không </w:t>
      </w:r>
    </w:p>
    <w:p w:rsidR="007B1A58" w:rsidRPr="00ED76B0" w:rsidRDefault="007B1A58" w:rsidP="006871A7">
      <w:pPr>
        <w:spacing w:before="120" w:line="360" w:lineRule="exact"/>
        <w:rPr>
          <w:b/>
          <w:lang w:val="es-MX"/>
        </w:rPr>
      </w:pPr>
      <w:r w:rsidRPr="00ED76B0">
        <w:rPr>
          <w:b/>
          <w:lang w:val="es-MX"/>
        </w:rPr>
        <w:t>Ông Hồ Đắc Hiếu – Thành viên Ban Kiểm soát</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Giới tính</w:t>
      </w:r>
      <w:r w:rsidRPr="00ED76B0">
        <w:rPr>
          <w:lang w:val="es-MX"/>
        </w:rPr>
        <w:tab/>
      </w:r>
      <w:r w:rsidRPr="00ED76B0">
        <w:rPr>
          <w:lang w:val="es-MX"/>
        </w:rPr>
        <w:tab/>
      </w:r>
      <w:r w:rsidRPr="00ED76B0">
        <w:rPr>
          <w:lang w:val="es-MX"/>
        </w:rPr>
        <w:tab/>
        <w:t>: Nam</w:t>
      </w:r>
      <w:r w:rsidRPr="00ED76B0">
        <w:rPr>
          <w:lang w:val="es-MX"/>
        </w:rPr>
        <w:tab/>
      </w:r>
      <w:r w:rsidRPr="00ED76B0">
        <w:rPr>
          <w:lang w:val="es-MX"/>
        </w:rPr>
        <w:tab/>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Ngày tháng năm sinh</w:t>
      </w:r>
      <w:r w:rsidRPr="00ED76B0">
        <w:rPr>
          <w:lang w:val="es-MX"/>
        </w:rPr>
        <w:tab/>
        <w:t>: 05/01/1976</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Quốc tịch</w:t>
      </w:r>
      <w:r w:rsidRPr="00ED76B0">
        <w:rPr>
          <w:lang w:val="es-MX"/>
        </w:rPr>
        <w:tab/>
      </w:r>
      <w:r w:rsidRPr="00ED76B0">
        <w:rPr>
          <w:lang w:val="es-MX"/>
        </w:rPr>
        <w:tab/>
      </w:r>
      <w:r w:rsidRPr="00ED76B0">
        <w:rPr>
          <w:lang w:val="es-MX"/>
        </w:rPr>
        <w:tab/>
        <w:t>: Việt Nam</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Dân tộc</w:t>
      </w:r>
      <w:r w:rsidRPr="00ED76B0">
        <w:rPr>
          <w:lang w:val="es-MX"/>
        </w:rPr>
        <w:tab/>
      </w:r>
      <w:r w:rsidRPr="00ED76B0">
        <w:rPr>
          <w:lang w:val="es-MX"/>
        </w:rPr>
        <w:tab/>
      </w:r>
      <w:r w:rsidRPr="00ED76B0">
        <w:rPr>
          <w:lang w:val="es-MX"/>
        </w:rPr>
        <w:tab/>
        <w:t>: Kinh</w:t>
      </w:r>
      <w:r w:rsidRPr="00ED76B0">
        <w:rPr>
          <w:lang w:val="es-MX"/>
        </w:rPr>
        <w:tab/>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Quê quán</w:t>
      </w:r>
      <w:r w:rsidRPr="00ED76B0">
        <w:rPr>
          <w:lang w:val="es-MX"/>
        </w:rPr>
        <w:tab/>
      </w:r>
      <w:r w:rsidRPr="00ED76B0">
        <w:rPr>
          <w:lang w:val="es-MX"/>
        </w:rPr>
        <w:tab/>
      </w:r>
      <w:r w:rsidRPr="00ED76B0">
        <w:rPr>
          <w:lang w:val="es-MX"/>
        </w:rPr>
        <w:tab/>
        <w:t>: An Truyền – Phú Vang – Thừa Thiên Huế</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Địa chỉ thường trú</w:t>
      </w:r>
      <w:r w:rsidRPr="00ED76B0">
        <w:rPr>
          <w:lang w:val="es-MX"/>
        </w:rPr>
        <w:tab/>
      </w:r>
      <w:r w:rsidRPr="00ED76B0">
        <w:rPr>
          <w:lang w:val="es-MX"/>
        </w:rPr>
        <w:tab/>
        <w:t>: 72 Nguyễn Du, P.Nguy</w:t>
      </w:r>
      <w:r w:rsidR="00BB6222">
        <w:rPr>
          <w:lang w:val="es-MX"/>
        </w:rPr>
        <w:t xml:space="preserve">ễn Du, </w:t>
      </w:r>
      <w:r w:rsidRPr="00ED76B0">
        <w:rPr>
          <w:lang w:val="es-MX"/>
        </w:rPr>
        <w:t xml:space="preserve">Hai Bà Trưng, Hà Nội </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CMTND/Hộ chiếu</w:t>
      </w:r>
      <w:r w:rsidRPr="00ED76B0">
        <w:rPr>
          <w:lang w:val="es-MX"/>
        </w:rPr>
        <w:tab/>
        <w:t>: 012379229 do Công an Hà Nội cấp ngày 21/8/2000</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Trình độ văn hoá</w:t>
      </w:r>
      <w:r w:rsidRPr="00ED76B0">
        <w:rPr>
          <w:lang w:val="es-MX"/>
        </w:rPr>
        <w:tab/>
      </w:r>
      <w:r w:rsidRPr="00ED76B0">
        <w:rPr>
          <w:lang w:val="es-MX"/>
        </w:rPr>
        <w:tab/>
        <w:t>: 12/12</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 xml:space="preserve">Trình độ chuyên môn: </w:t>
      </w:r>
    </w:p>
    <w:p w:rsidR="007B1A58" w:rsidRPr="00ED76B0" w:rsidRDefault="007B1A58"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Kiến trúc sư quy hoạch</w:t>
      </w:r>
    </w:p>
    <w:p w:rsidR="007B1A58" w:rsidRPr="00ED76B0" w:rsidRDefault="007B1A58"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Cử nhân Quản trị kinh doanh</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Chức vụ công tác hiện nay tại tổ chức niêm yết: Thành viên Ban kiểm soát - Công ty cổ phần Kinh doanh dịch vụ cao cấp dầu khí Việt Nam</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Quá trình công tác (nêu tóm tắt nơi công tác, chức vụ, nghề nghiệp đã qua):</w:t>
      </w:r>
    </w:p>
    <w:p w:rsidR="007B1A58" w:rsidRPr="00ED76B0" w:rsidRDefault="007B1A58"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 xml:space="preserve">07/2000 – 11/2002: Công tác </w:t>
      </w:r>
      <w:r w:rsidR="00DA7549">
        <w:rPr>
          <w:lang w:val="nl-NL"/>
        </w:rPr>
        <w:t>tại Công ty TNHH Trí Đức – Hà N</w:t>
      </w:r>
      <w:r w:rsidR="00DA7549" w:rsidRPr="00DA7549">
        <w:rPr>
          <w:lang w:val="nl-NL"/>
        </w:rPr>
        <w:t>ộ</w:t>
      </w:r>
      <w:r w:rsidRPr="00ED76B0">
        <w:rPr>
          <w:lang w:val="nl-NL"/>
        </w:rPr>
        <w:t xml:space="preserve">i </w:t>
      </w:r>
    </w:p>
    <w:p w:rsidR="007B1A58" w:rsidRPr="00ED76B0" w:rsidRDefault="007B1A58"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08/2003 – 06/2005: Công tác tại Chi nhánh Công ty Đầu tư Xây dựng &amp;Kinh doanh Nhà Quảng Ninh tại Hà Nội.</w:t>
      </w:r>
    </w:p>
    <w:p w:rsidR="007B1A58" w:rsidRPr="00ED76B0" w:rsidRDefault="007B1A58"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07/2005 – 02/2007: Công tác tại Công ty TNHH Tư vấn Xây dựng Tân Á Đông.</w:t>
      </w:r>
    </w:p>
    <w:p w:rsidR="007B1A58" w:rsidRPr="00ED76B0" w:rsidRDefault="007B1A58"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03/2007 – 12/2010: Phòng Kế hoạch Đầu tư – Công ty cổ phần Kinh doanh dịch vụ cao cấp Dầu khí Việt Nam.</w:t>
      </w:r>
    </w:p>
    <w:p w:rsidR="007B1A58" w:rsidRPr="00ED76B0" w:rsidRDefault="007B1A58"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01/2011 – 6/2011: Trưởng phòng Kế hoạch đầu tư – Công ty cổ phần Kinh doanh dịch vụ cao cấp Dầu khí Việt Nam.</w:t>
      </w:r>
    </w:p>
    <w:p w:rsidR="007B1A58" w:rsidRPr="00ED76B0" w:rsidRDefault="007B1A58"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07/2011 - đến nay: Trưởng phòng Đầu tư phát triển dự án – Công ty cổ phần Kinh doanh dịch vụ cao cấp Dầu khí Việt Nam.</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Chức vụ đang nắm giữ ở các tổ chức khác: không</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Hành vi vi phạm pháp luật: Không</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lastRenderedPageBreak/>
        <w:t>Quyền lợi mâu thuẫn với lợi ích công ty: Không</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 xml:space="preserve">Tỷ lệ sở hữu chứng khoán của bản thân và những người liên quan: </w:t>
      </w:r>
    </w:p>
    <w:p w:rsidR="007B1A58" w:rsidRPr="00ED76B0" w:rsidRDefault="007B1A58"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cá nhân</w:t>
      </w:r>
      <w:r w:rsidRPr="00ED76B0">
        <w:rPr>
          <w:rFonts w:ascii="Times New Roman" w:hAnsi="Times New Roman"/>
          <w:sz w:val="24"/>
          <w:szCs w:val="24"/>
          <w:lang w:val="nl-NL"/>
        </w:rPr>
        <w:tab/>
      </w:r>
      <w:r w:rsidRPr="00ED76B0">
        <w:rPr>
          <w:rFonts w:ascii="Times New Roman" w:hAnsi="Times New Roman"/>
          <w:sz w:val="24"/>
          <w:szCs w:val="24"/>
          <w:lang w:val="nl-NL"/>
        </w:rPr>
        <w:tab/>
      </w:r>
      <w:r w:rsidRPr="00ED76B0">
        <w:rPr>
          <w:rFonts w:ascii="Times New Roman" w:hAnsi="Times New Roman"/>
          <w:sz w:val="24"/>
          <w:szCs w:val="24"/>
          <w:lang w:val="nl-NL"/>
        </w:rPr>
        <w:tab/>
        <w:t xml:space="preserve">: 6.090 cổ phần </w:t>
      </w:r>
    </w:p>
    <w:p w:rsidR="007B1A58" w:rsidRPr="00ED76B0" w:rsidRDefault="007B1A58"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đại diện nhà nước</w:t>
      </w:r>
      <w:r w:rsidRPr="00ED76B0">
        <w:rPr>
          <w:rFonts w:ascii="Times New Roman" w:hAnsi="Times New Roman"/>
          <w:sz w:val="24"/>
          <w:szCs w:val="24"/>
          <w:lang w:val="nl-NL"/>
        </w:rPr>
        <w:tab/>
        <w:t xml:space="preserve">: 0 cổ phần </w:t>
      </w:r>
    </w:p>
    <w:p w:rsidR="007B1A58" w:rsidRPr="00ED76B0" w:rsidRDefault="007B1A58"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Những người có liên quan</w:t>
      </w:r>
      <w:r w:rsidRPr="00ED76B0">
        <w:rPr>
          <w:rFonts w:ascii="Times New Roman" w:hAnsi="Times New Roman"/>
          <w:sz w:val="24"/>
          <w:szCs w:val="24"/>
          <w:lang w:val="nl-NL"/>
        </w:rPr>
        <w:tab/>
        <w:t xml:space="preserve">: 0 cổ phần </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 xml:space="preserve">Các khoản nợ đối với Công ty: Không </w:t>
      </w:r>
    </w:p>
    <w:p w:rsidR="007B1A58" w:rsidRPr="00ED76B0" w:rsidRDefault="007B1A58" w:rsidP="006871A7">
      <w:pPr>
        <w:spacing w:before="120" w:line="360" w:lineRule="exact"/>
        <w:rPr>
          <w:b/>
          <w:lang w:val="es-MX"/>
        </w:rPr>
      </w:pPr>
      <w:r w:rsidRPr="00ED76B0">
        <w:rPr>
          <w:b/>
          <w:lang w:val="es-MX"/>
        </w:rPr>
        <w:t>Ông Đỗ Tuấn Anh – Thành viên Ban Kiểm soát</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Giới tính</w:t>
      </w:r>
      <w:r w:rsidRPr="00ED76B0">
        <w:rPr>
          <w:lang w:val="es-MX"/>
        </w:rPr>
        <w:tab/>
      </w:r>
      <w:r w:rsidRPr="00ED76B0">
        <w:rPr>
          <w:lang w:val="es-MX"/>
        </w:rPr>
        <w:tab/>
      </w:r>
      <w:r w:rsidRPr="00ED76B0">
        <w:rPr>
          <w:lang w:val="es-MX"/>
        </w:rPr>
        <w:tab/>
        <w:t>: Nam</w:t>
      </w:r>
      <w:r w:rsidRPr="00ED76B0">
        <w:rPr>
          <w:lang w:val="es-MX"/>
        </w:rPr>
        <w:tab/>
      </w:r>
      <w:r w:rsidRPr="00ED76B0">
        <w:rPr>
          <w:lang w:val="es-MX"/>
        </w:rPr>
        <w:tab/>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Ngày tháng năm sinh</w:t>
      </w:r>
      <w:r w:rsidRPr="00ED76B0">
        <w:rPr>
          <w:lang w:val="es-MX"/>
        </w:rPr>
        <w:tab/>
        <w:t>: 09/03/1973</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Quốc tịch</w:t>
      </w:r>
      <w:r w:rsidRPr="00ED76B0">
        <w:rPr>
          <w:lang w:val="es-MX"/>
        </w:rPr>
        <w:tab/>
      </w:r>
      <w:r w:rsidRPr="00ED76B0">
        <w:rPr>
          <w:lang w:val="es-MX"/>
        </w:rPr>
        <w:tab/>
      </w:r>
      <w:r w:rsidRPr="00ED76B0">
        <w:rPr>
          <w:lang w:val="es-MX"/>
        </w:rPr>
        <w:tab/>
        <w:t>: Việt Nam</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Dân tộc</w:t>
      </w:r>
      <w:r w:rsidRPr="00ED76B0">
        <w:rPr>
          <w:lang w:val="es-MX"/>
        </w:rPr>
        <w:tab/>
      </w:r>
      <w:r w:rsidRPr="00ED76B0">
        <w:rPr>
          <w:lang w:val="es-MX"/>
        </w:rPr>
        <w:tab/>
      </w:r>
      <w:r w:rsidRPr="00ED76B0">
        <w:rPr>
          <w:lang w:val="es-MX"/>
        </w:rPr>
        <w:tab/>
        <w:t>: Kinh</w:t>
      </w:r>
      <w:r w:rsidRPr="00ED76B0">
        <w:rPr>
          <w:lang w:val="es-MX"/>
        </w:rPr>
        <w:tab/>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Quê quán</w:t>
      </w:r>
      <w:r w:rsidRPr="00ED76B0">
        <w:rPr>
          <w:lang w:val="es-MX"/>
        </w:rPr>
        <w:tab/>
      </w:r>
      <w:r w:rsidRPr="00ED76B0">
        <w:rPr>
          <w:lang w:val="es-MX"/>
        </w:rPr>
        <w:tab/>
      </w:r>
      <w:r w:rsidRPr="00ED76B0">
        <w:rPr>
          <w:lang w:val="es-MX"/>
        </w:rPr>
        <w:tab/>
        <w:t>: Xã Lươn</w:t>
      </w:r>
      <w:r w:rsidR="00A4672E">
        <w:rPr>
          <w:lang w:val="es-MX"/>
        </w:rPr>
        <w:t xml:space="preserve">g Ninh – Huyện Quảng Ninh – </w:t>
      </w:r>
      <w:r w:rsidRPr="00ED76B0">
        <w:rPr>
          <w:lang w:val="es-MX"/>
        </w:rPr>
        <w:t xml:space="preserve"> Quảng Bình </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Địa chỉ thường trú</w:t>
      </w:r>
      <w:r w:rsidRPr="00ED76B0">
        <w:rPr>
          <w:lang w:val="es-MX"/>
        </w:rPr>
        <w:tab/>
      </w:r>
      <w:r w:rsidRPr="00ED76B0">
        <w:rPr>
          <w:lang w:val="es-MX"/>
        </w:rPr>
        <w:tab/>
      </w:r>
      <w:r w:rsidR="00BB6222">
        <w:rPr>
          <w:lang w:val="es-MX"/>
        </w:rPr>
        <w:t xml:space="preserve">: Số nhà 21 – Tổ 53 – </w:t>
      </w:r>
      <w:r w:rsidRPr="00ED76B0">
        <w:rPr>
          <w:lang w:val="es-MX"/>
        </w:rPr>
        <w:t xml:space="preserve">Yên Hòa – Cầu Giấy – Hà Nội </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Số CMTND/Hộ chiếu</w:t>
      </w:r>
      <w:r w:rsidRPr="00ED76B0">
        <w:rPr>
          <w:lang w:val="es-MX"/>
        </w:rPr>
        <w:tab/>
        <w:t xml:space="preserve">: 011794566  do </w:t>
      </w:r>
      <w:r w:rsidR="00BB6222">
        <w:rPr>
          <w:lang w:val="es-MX"/>
        </w:rPr>
        <w:t>CA</w:t>
      </w:r>
      <w:r w:rsidRPr="00ED76B0">
        <w:rPr>
          <w:lang w:val="es-MX"/>
        </w:rPr>
        <w:t xml:space="preserve"> Hà Nội cấp ngày 10/06/1993</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Trình độ văn hoá</w:t>
      </w:r>
      <w:r w:rsidRPr="00ED76B0">
        <w:rPr>
          <w:lang w:val="es-MX"/>
        </w:rPr>
        <w:tab/>
      </w:r>
      <w:r w:rsidRPr="00ED76B0">
        <w:rPr>
          <w:lang w:val="es-MX"/>
        </w:rPr>
        <w:tab/>
        <w:t>: 12/12</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Trình độ chuyên môn</w:t>
      </w:r>
      <w:r w:rsidRPr="00ED76B0">
        <w:rPr>
          <w:lang w:val="es-MX"/>
        </w:rPr>
        <w:tab/>
        <w:t>: Cử nhân kinh tế - Thạc sỹ QTKD (MBA)</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Chức vụ công tác hiện nay tại tổ chức niêm yết: Thành viên Ban kiểm soát - Công ty cổ phần Kinh doanh dịch vụ cao cấp dầu khí Việt Nam</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Quá trình công tác (nêu tóm tắt nơi công tác, chức vụ, nghề nghiệp đã qua):</w:t>
      </w:r>
    </w:p>
    <w:p w:rsidR="007B1A58" w:rsidRPr="00ED76B0" w:rsidRDefault="007B1A58"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11/1993 – 02/2002: Chuyên viên phòng TCKT – Công ty Cao su Sao vàng Hà Nội.</w:t>
      </w:r>
    </w:p>
    <w:p w:rsidR="007B1A58" w:rsidRPr="00ED76B0" w:rsidRDefault="007B1A58"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04/2002 -11/2008 : Chuyên viên phòng TCKT – Ban chuẩn bị Đầu tư Công trình LH LHD Nghi Sơn – Tập đoàn Dầu khí Việt Nam.</w:t>
      </w:r>
    </w:p>
    <w:p w:rsidR="007B1A58" w:rsidRPr="00ED76B0" w:rsidRDefault="007B1A58"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12/2008 – 10/2009: Phó phòng TCKT – Công ty TNHH một thành viên Quản lý và khai thác Tài sản Dầu khí.</w:t>
      </w:r>
    </w:p>
    <w:p w:rsidR="007B1A58" w:rsidRPr="00ED76B0" w:rsidRDefault="007B1A58" w:rsidP="005F15AB">
      <w:pPr>
        <w:numPr>
          <w:ilvl w:val="0"/>
          <w:numId w:val="3"/>
        </w:numPr>
        <w:tabs>
          <w:tab w:val="clear" w:pos="1170"/>
          <w:tab w:val="num" w:pos="1260"/>
        </w:tabs>
        <w:suppressAutoHyphens/>
        <w:spacing w:before="120" w:line="360" w:lineRule="exact"/>
        <w:ind w:left="1260"/>
        <w:jc w:val="both"/>
        <w:rPr>
          <w:lang w:val="nl-NL"/>
        </w:rPr>
      </w:pPr>
      <w:r w:rsidRPr="00ED76B0">
        <w:rPr>
          <w:lang w:val="nl-NL"/>
        </w:rPr>
        <w:t>11/2009 – đến nay: Phó phòng, Phụ trách phòng TCKT - Chi Nhánh Tổng công ty CP Dịch vụ Kỹ thuật Dầu khí VN tại Hà Nội.</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Chức vụ đang nắm giữ ở các tổ chức khác: Phó phòng – phụ trách Phòng TCKT – Chi Nhánh Tổng công ty CP Dịch vụ Kỹ Thuật Dầu khí Việt Nam Hà Nội</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lastRenderedPageBreak/>
        <w:t>Hành vi vi phạm pháp luật: Không</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Quyền lợi mâu thuẫn với lợi ích công ty: Không</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 xml:space="preserve">Tỷ lệ sở hữu chứng khoán của bản thân và những người liên quan: </w:t>
      </w:r>
    </w:p>
    <w:p w:rsidR="007B1A58" w:rsidRPr="00ED76B0" w:rsidRDefault="007B1A58"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cá nhân</w:t>
      </w:r>
      <w:r w:rsidRPr="00ED76B0">
        <w:rPr>
          <w:rFonts w:ascii="Times New Roman" w:hAnsi="Times New Roman"/>
          <w:sz w:val="24"/>
          <w:szCs w:val="24"/>
          <w:lang w:val="nl-NL"/>
        </w:rPr>
        <w:tab/>
      </w:r>
      <w:r w:rsidRPr="00ED76B0">
        <w:rPr>
          <w:rFonts w:ascii="Times New Roman" w:hAnsi="Times New Roman"/>
          <w:sz w:val="24"/>
          <w:szCs w:val="24"/>
          <w:lang w:val="nl-NL"/>
        </w:rPr>
        <w:tab/>
      </w:r>
      <w:r w:rsidRPr="00ED76B0">
        <w:rPr>
          <w:rFonts w:ascii="Times New Roman" w:hAnsi="Times New Roman"/>
          <w:sz w:val="24"/>
          <w:szCs w:val="24"/>
          <w:lang w:val="nl-NL"/>
        </w:rPr>
        <w:tab/>
        <w:t xml:space="preserve">: 0 cổ phần </w:t>
      </w:r>
    </w:p>
    <w:p w:rsidR="007B1A58" w:rsidRPr="00ED76B0" w:rsidRDefault="007B1A58"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đại diện nhà nước</w:t>
      </w:r>
      <w:r w:rsidRPr="00ED76B0">
        <w:rPr>
          <w:rFonts w:ascii="Times New Roman" w:hAnsi="Times New Roman"/>
          <w:sz w:val="24"/>
          <w:szCs w:val="24"/>
          <w:lang w:val="nl-NL"/>
        </w:rPr>
        <w:tab/>
        <w:t xml:space="preserve">: 0 cổ phần </w:t>
      </w:r>
    </w:p>
    <w:p w:rsidR="007B1A58" w:rsidRPr="00ED76B0" w:rsidRDefault="007B1A58" w:rsidP="005F15AB">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Những người có liên quan</w:t>
      </w:r>
      <w:r w:rsidRPr="00ED76B0">
        <w:rPr>
          <w:rFonts w:ascii="Times New Roman" w:hAnsi="Times New Roman"/>
          <w:sz w:val="24"/>
          <w:szCs w:val="24"/>
          <w:lang w:val="nl-NL"/>
        </w:rPr>
        <w:tab/>
        <w:t>: 0</w:t>
      </w:r>
      <w:r w:rsidR="00DE489F">
        <w:rPr>
          <w:rFonts w:ascii="Times New Roman" w:hAnsi="Times New Roman"/>
          <w:sz w:val="24"/>
          <w:szCs w:val="24"/>
          <w:lang w:val="nl-NL"/>
        </w:rPr>
        <w:t xml:space="preserve"> </w:t>
      </w:r>
      <w:r w:rsidRPr="00ED76B0">
        <w:rPr>
          <w:rFonts w:ascii="Times New Roman" w:hAnsi="Times New Roman"/>
          <w:sz w:val="24"/>
          <w:szCs w:val="24"/>
          <w:lang w:val="nl-NL"/>
        </w:rPr>
        <w:t>cổ phần</w:t>
      </w:r>
    </w:p>
    <w:p w:rsidR="007B1A58" w:rsidRPr="00ED76B0" w:rsidRDefault="007B1A58" w:rsidP="005F15AB">
      <w:pPr>
        <w:numPr>
          <w:ilvl w:val="0"/>
          <w:numId w:val="2"/>
        </w:numPr>
        <w:tabs>
          <w:tab w:val="left" w:pos="1080"/>
        </w:tabs>
        <w:spacing w:before="120" w:line="360" w:lineRule="exact"/>
        <w:ind w:right="-86"/>
        <w:jc w:val="both"/>
        <w:rPr>
          <w:lang w:val="es-MX"/>
        </w:rPr>
      </w:pPr>
      <w:r w:rsidRPr="00ED76B0">
        <w:rPr>
          <w:lang w:val="es-MX"/>
        </w:rPr>
        <w:t xml:space="preserve">Các khoản nợ đối với Công ty: Không </w:t>
      </w:r>
    </w:p>
    <w:p w:rsidR="0027618E" w:rsidRPr="00DE489F" w:rsidRDefault="00DE489F" w:rsidP="00DE489F">
      <w:pPr>
        <w:spacing w:before="120" w:line="360" w:lineRule="exact"/>
        <w:rPr>
          <w:b/>
          <w:lang w:val="es-MX"/>
        </w:rPr>
      </w:pPr>
      <w:r w:rsidRPr="00DE489F">
        <w:rPr>
          <w:b/>
          <w:lang w:val="es-MX"/>
        </w:rPr>
        <w:t xml:space="preserve">Ông </w:t>
      </w:r>
      <w:r w:rsidR="0027618E" w:rsidRPr="00DE489F">
        <w:rPr>
          <w:b/>
          <w:lang w:val="es-MX"/>
        </w:rPr>
        <w:t>Nguyễn Duy Ngọc</w:t>
      </w:r>
      <w:r w:rsidR="00445356">
        <w:rPr>
          <w:b/>
          <w:lang w:val="es-MX"/>
        </w:rPr>
        <w:t xml:space="preserve"> -</w:t>
      </w:r>
      <w:r w:rsidRPr="00DE489F">
        <w:rPr>
          <w:b/>
          <w:lang w:val="es-MX"/>
        </w:rPr>
        <w:t xml:space="preserve"> </w:t>
      </w:r>
      <w:r w:rsidR="00445356">
        <w:rPr>
          <w:b/>
          <w:lang w:val="es-MX"/>
        </w:rPr>
        <w:t>T</w:t>
      </w:r>
      <w:r w:rsidRPr="00DE489F">
        <w:rPr>
          <w:b/>
          <w:lang w:val="es-MX"/>
        </w:rPr>
        <w:t>hành viên Ban kiểm soát</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Giới tính</w:t>
      </w:r>
      <w:r w:rsidR="00DA7549">
        <w:rPr>
          <w:lang w:val="es-MX"/>
        </w:rPr>
        <w:tab/>
      </w:r>
      <w:r w:rsidR="00DA7549">
        <w:rPr>
          <w:lang w:val="es-MX"/>
        </w:rPr>
        <w:tab/>
      </w:r>
      <w:r w:rsidR="00DA7549">
        <w:rPr>
          <w:lang w:val="es-MX"/>
        </w:rPr>
        <w:tab/>
      </w:r>
      <w:r w:rsidRPr="00DE489F">
        <w:rPr>
          <w:lang w:val="es-MX"/>
        </w:rPr>
        <w:t>: Nam</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Ngày sinh</w:t>
      </w:r>
      <w:r w:rsidR="00DA7549">
        <w:rPr>
          <w:lang w:val="es-MX"/>
        </w:rPr>
        <w:tab/>
      </w:r>
      <w:r w:rsidR="00DA7549">
        <w:rPr>
          <w:lang w:val="es-MX"/>
        </w:rPr>
        <w:tab/>
      </w:r>
      <w:r w:rsidR="00DA7549">
        <w:rPr>
          <w:lang w:val="es-MX"/>
        </w:rPr>
        <w:tab/>
      </w:r>
      <w:r w:rsidRPr="00DE489F">
        <w:rPr>
          <w:lang w:val="es-MX"/>
        </w:rPr>
        <w:t>: 18 tháng 07 năm 1976</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Quốc tịch</w:t>
      </w:r>
      <w:r w:rsidR="00DA7549">
        <w:rPr>
          <w:lang w:val="es-MX"/>
        </w:rPr>
        <w:tab/>
      </w:r>
      <w:r w:rsidR="00DA7549">
        <w:rPr>
          <w:lang w:val="es-MX"/>
        </w:rPr>
        <w:tab/>
      </w:r>
      <w:r w:rsidR="00DA7549">
        <w:rPr>
          <w:lang w:val="es-MX"/>
        </w:rPr>
        <w:tab/>
      </w:r>
      <w:r w:rsidRPr="00DE489F">
        <w:rPr>
          <w:lang w:val="es-MX"/>
        </w:rPr>
        <w:t>: Việt Nam</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Dân tộc</w:t>
      </w:r>
      <w:r w:rsidR="00DA7549">
        <w:rPr>
          <w:lang w:val="es-MX"/>
        </w:rPr>
        <w:tab/>
      </w:r>
      <w:r w:rsidR="00DA7549">
        <w:rPr>
          <w:lang w:val="es-MX"/>
        </w:rPr>
        <w:tab/>
      </w:r>
      <w:r w:rsidR="00DA7549">
        <w:rPr>
          <w:lang w:val="es-MX"/>
        </w:rPr>
        <w:tab/>
      </w:r>
      <w:r w:rsidRPr="00DE489F">
        <w:rPr>
          <w:lang w:val="es-MX"/>
        </w:rPr>
        <w:t>: Kinh</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Quê quán</w:t>
      </w:r>
      <w:r w:rsidR="00DA7549">
        <w:rPr>
          <w:lang w:val="es-MX"/>
        </w:rPr>
        <w:tab/>
      </w:r>
      <w:r w:rsidR="00DA7549">
        <w:rPr>
          <w:lang w:val="es-MX"/>
        </w:rPr>
        <w:tab/>
      </w:r>
      <w:r w:rsidR="00DA7549">
        <w:rPr>
          <w:lang w:val="es-MX"/>
        </w:rPr>
        <w:tab/>
      </w:r>
      <w:r w:rsidRPr="00DE489F">
        <w:rPr>
          <w:lang w:val="es-MX"/>
        </w:rPr>
        <w:t>: An Lộc – Lộc Hà – Hà Tĩnh</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Địa chỉ thường trú</w:t>
      </w:r>
      <w:r w:rsidR="00DA7549">
        <w:rPr>
          <w:lang w:val="es-MX"/>
        </w:rPr>
        <w:tab/>
      </w:r>
      <w:r w:rsidR="00DA7549">
        <w:rPr>
          <w:lang w:val="es-MX"/>
        </w:rPr>
        <w:tab/>
      </w:r>
      <w:r w:rsidRPr="00DE489F">
        <w:rPr>
          <w:lang w:val="es-MX"/>
        </w:rPr>
        <w:t>: Phòng 808 – 101 Láng Hạ - Đống Đa – Hà Nội</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Số CMND</w:t>
      </w:r>
      <w:r w:rsidR="00DA7549">
        <w:rPr>
          <w:lang w:val="es-MX"/>
        </w:rPr>
        <w:tab/>
      </w:r>
      <w:r w:rsidR="00DA7549">
        <w:rPr>
          <w:lang w:val="es-MX"/>
        </w:rPr>
        <w:tab/>
      </w:r>
      <w:r w:rsidR="00DA7549">
        <w:rPr>
          <w:lang w:val="es-MX"/>
        </w:rPr>
        <w:tab/>
      </w:r>
      <w:r w:rsidRPr="00DE489F">
        <w:rPr>
          <w:lang w:val="es-MX"/>
        </w:rPr>
        <w:t xml:space="preserve">: 013022154 do Công an Hà Nội cấp ngày 08/07/2010 </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Trình độ văn hoá</w:t>
      </w:r>
      <w:r w:rsidR="00DA7549">
        <w:rPr>
          <w:lang w:val="es-MX"/>
        </w:rPr>
        <w:tab/>
      </w:r>
      <w:r w:rsidR="00DA7549">
        <w:rPr>
          <w:lang w:val="es-MX"/>
        </w:rPr>
        <w:tab/>
      </w:r>
      <w:r w:rsidRPr="00DE489F">
        <w:rPr>
          <w:lang w:val="es-MX"/>
        </w:rPr>
        <w:t>: 12/12</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Trình độ chuyên môn</w:t>
      </w:r>
      <w:r w:rsidR="00DA7549">
        <w:rPr>
          <w:lang w:val="es-MX"/>
        </w:rPr>
        <w:tab/>
      </w:r>
      <w:r w:rsidRPr="00DE489F">
        <w:rPr>
          <w:lang w:val="es-MX"/>
        </w:rPr>
        <w:t>: Thạc sỹ Quản trị Kinh doanh- Cử nhân Kinh tế</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Chức vụ hiện nay tại tổ chức niêm yết: Thành viên Ban kiểm soát – Công ty Cổ phần Kinh doanh dịch vụ cao cấp Dầu khí Việt Nam</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 xml:space="preserve">Quá trình công tác: </w:t>
      </w:r>
    </w:p>
    <w:p w:rsidR="0027618E" w:rsidRPr="00DE489F" w:rsidRDefault="0027618E" w:rsidP="00DE489F">
      <w:pPr>
        <w:numPr>
          <w:ilvl w:val="0"/>
          <w:numId w:val="3"/>
        </w:numPr>
        <w:tabs>
          <w:tab w:val="clear" w:pos="1170"/>
          <w:tab w:val="num" w:pos="1260"/>
        </w:tabs>
        <w:suppressAutoHyphens/>
        <w:spacing w:before="120" w:line="360" w:lineRule="exact"/>
        <w:ind w:left="1260"/>
        <w:jc w:val="both"/>
        <w:rPr>
          <w:lang w:val="nl-NL"/>
        </w:rPr>
      </w:pPr>
      <w:r w:rsidRPr="00DE489F">
        <w:rPr>
          <w:lang w:val="nl-NL"/>
        </w:rPr>
        <w:t>9/2000 – 4/2004: Chuyên viên</w:t>
      </w:r>
      <w:r w:rsidR="00DA7549">
        <w:rPr>
          <w:lang w:val="nl-NL"/>
        </w:rPr>
        <w:t xml:space="preserve"> </w:t>
      </w:r>
      <w:r w:rsidRPr="00DE489F">
        <w:rPr>
          <w:lang w:val="nl-NL"/>
        </w:rPr>
        <w:t>Tài chính – Công ty LHXD Vạn Cường;</w:t>
      </w:r>
    </w:p>
    <w:p w:rsidR="0027618E" w:rsidRPr="00DE489F" w:rsidRDefault="0027618E" w:rsidP="00DE489F">
      <w:pPr>
        <w:numPr>
          <w:ilvl w:val="0"/>
          <w:numId w:val="3"/>
        </w:numPr>
        <w:tabs>
          <w:tab w:val="clear" w:pos="1170"/>
          <w:tab w:val="num" w:pos="1260"/>
        </w:tabs>
        <w:suppressAutoHyphens/>
        <w:spacing w:before="120" w:line="360" w:lineRule="exact"/>
        <w:ind w:left="1260"/>
        <w:jc w:val="both"/>
        <w:rPr>
          <w:lang w:val="nl-NL"/>
        </w:rPr>
      </w:pPr>
      <w:r w:rsidRPr="00DE489F">
        <w:rPr>
          <w:lang w:val="nl-NL"/>
        </w:rPr>
        <w:t>5/2004 – 2/2007: Phó kế toán trưởng – Công ty CP Đầu tư PTĐT và Khu công nghiệp Sông Đà;</w:t>
      </w:r>
    </w:p>
    <w:p w:rsidR="0027618E" w:rsidRPr="00DE489F" w:rsidRDefault="0027618E" w:rsidP="00DE489F">
      <w:pPr>
        <w:numPr>
          <w:ilvl w:val="0"/>
          <w:numId w:val="3"/>
        </w:numPr>
        <w:tabs>
          <w:tab w:val="clear" w:pos="1170"/>
          <w:tab w:val="num" w:pos="1260"/>
        </w:tabs>
        <w:suppressAutoHyphens/>
        <w:spacing w:before="120" w:line="360" w:lineRule="exact"/>
        <w:ind w:left="1260"/>
        <w:jc w:val="both"/>
        <w:rPr>
          <w:lang w:val="nl-NL"/>
        </w:rPr>
      </w:pPr>
      <w:r w:rsidRPr="00DE489F">
        <w:rPr>
          <w:lang w:val="nl-NL"/>
        </w:rPr>
        <w:t>3/2007 – 7/2009: Phó Tổng giám đốc – Giám đốc Chi nhánh Hà Nội – Công ty CP Chứng khóan Sao Việt;</w:t>
      </w:r>
    </w:p>
    <w:p w:rsidR="0027618E" w:rsidRPr="00DE489F" w:rsidRDefault="0027618E" w:rsidP="00DE489F">
      <w:pPr>
        <w:numPr>
          <w:ilvl w:val="0"/>
          <w:numId w:val="3"/>
        </w:numPr>
        <w:tabs>
          <w:tab w:val="clear" w:pos="1170"/>
          <w:tab w:val="num" w:pos="1260"/>
        </w:tabs>
        <w:suppressAutoHyphens/>
        <w:spacing w:before="120" w:line="360" w:lineRule="exact"/>
        <w:ind w:left="1260"/>
        <w:jc w:val="both"/>
        <w:rPr>
          <w:lang w:val="nl-NL"/>
        </w:rPr>
      </w:pPr>
      <w:r w:rsidRPr="00DE489F">
        <w:rPr>
          <w:lang w:val="nl-NL"/>
        </w:rPr>
        <w:t>8/2009 – 7/2011: Giám đốc Ban Tư vấn và Bảo lãnh phát hành – Công ty CP Chứng khoán Dầu khí;</w:t>
      </w:r>
    </w:p>
    <w:p w:rsidR="0027618E" w:rsidRPr="00DE489F" w:rsidRDefault="0027618E" w:rsidP="00DE489F">
      <w:pPr>
        <w:numPr>
          <w:ilvl w:val="0"/>
          <w:numId w:val="3"/>
        </w:numPr>
        <w:tabs>
          <w:tab w:val="clear" w:pos="1170"/>
          <w:tab w:val="num" w:pos="1260"/>
        </w:tabs>
        <w:suppressAutoHyphens/>
        <w:spacing w:before="120" w:line="360" w:lineRule="exact"/>
        <w:ind w:left="1260"/>
        <w:jc w:val="both"/>
        <w:rPr>
          <w:lang w:val="nl-NL"/>
        </w:rPr>
      </w:pPr>
      <w:r w:rsidRPr="00DE489F">
        <w:rPr>
          <w:lang w:val="nl-NL"/>
        </w:rPr>
        <w:t>7/2011 – 12/2011: Phó trưởng Ban Tài chính Kế toán Tổng công ty PVC</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Chức vụ đang nắm giữ ở các tổ chức khác: Không</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lastRenderedPageBreak/>
        <w:t>Hành vi vi phạm pháp luật: Không</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Quyền lợi mâu thuẫn với lợi ích công ty: Không</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Tỷ lệ sở hữu chứng khoán của bản thân và những người liên quan: không</w:t>
      </w:r>
    </w:p>
    <w:p w:rsidR="00DE489F" w:rsidRPr="00ED76B0" w:rsidRDefault="00DE489F" w:rsidP="00DE489F">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cá nhân</w:t>
      </w:r>
      <w:r w:rsidRPr="00ED76B0">
        <w:rPr>
          <w:rFonts w:ascii="Times New Roman" w:hAnsi="Times New Roman"/>
          <w:sz w:val="24"/>
          <w:szCs w:val="24"/>
          <w:lang w:val="nl-NL"/>
        </w:rPr>
        <w:tab/>
      </w:r>
      <w:r w:rsidRPr="00ED76B0">
        <w:rPr>
          <w:rFonts w:ascii="Times New Roman" w:hAnsi="Times New Roman"/>
          <w:sz w:val="24"/>
          <w:szCs w:val="24"/>
          <w:lang w:val="nl-NL"/>
        </w:rPr>
        <w:tab/>
      </w:r>
      <w:r w:rsidRPr="00ED76B0">
        <w:rPr>
          <w:rFonts w:ascii="Times New Roman" w:hAnsi="Times New Roman"/>
          <w:sz w:val="24"/>
          <w:szCs w:val="24"/>
          <w:lang w:val="nl-NL"/>
        </w:rPr>
        <w:tab/>
        <w:t xml:space="preserve">: 0 cổ phần </w:t>
      </w:r>
    </w:p>
    <w:p w:rsidR="00DE489F" w:rsidRPr="00ED76B0" w:rsidRDefault="00DE489F" w:rsidP="00DE489F">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đại diện nhà nước</w:t>
      </w:r>
      <w:r w:rsidRPr="00ED76B0">
        <w:rPr>
          <w:rFonts w:ascii="Times New Roman" w:hAnsi="Times New Roman"/>
          <w:sz w:val="24"/>
          <w:szCs w:val="24"/>
          <w:lang w:val="nl-NL"/>
        </w:rPr>
        <w:tab/>
        <w:t xml:space="preserve">: 0 cổ phần </w:t>
      </w:r>
    </w:p>
    <w:p w:rsidR="00DE489F" w:rsidRPr="00ED76B0" w:rsidRDefault="00DE489F" w:rsidP="00DE489F">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Những người có liên quan</w:t>
      </w:r>
      <w:r w:rsidRPr="00ED76B0">
        <w:rPr>
          <w:rFonts w:ascii="Times New Roman" w:hAnsi="Times New Roman"/>
          <w:sz w:val="24"/>
          <w:szCs w:val="24"/>
          <w:lang w:val="nl-NL"/>
        </w:rPr>
        <w:tab/>
        <w:t>: 0</w:t>
      </w:r>
      <w:r>
        <w:rPr>
          <w:rFonts w:ascii="Times New Roman" w:hAnsi="Times New Roman"/>
          <w:sz w:val="24"/>
          <w:szCs w:val="24"/>
          <w:lang w:val="nl-NL"/>
        </w:rPr>
        <w:t xml:space="preserve"> </w:t>
      </w:r>
      <w:r w:rsidRPr="00ED76B0">
        <w:rPr>
          <w:rFonts w:ascii="Times New Roman" w:hAnsi="Times New Roman"/>
          <w:sz w:val="24"/>
          <w:szCs w:val="24"/>
          <w:lang w:val="nl-NL"/>
        </w:rPr>
        <w:t>cổ phần</w:t>
      </w:r>
    </w:p>
    <w:p w:rsidR="00DE489F" w:rsidRDefault="00DE489F" w:rsidP="00DE489F">
      <w:pPr>
        <w:numPr>
          <w:ilvl w:val="0"/>
          <w:numId w:val="2"/>
        </w:numPr>
        <w:tabs>
          <w:tab w:val="left" w:pos="1080"/>
        </w:tabs>
        <w:spacing w:before="120" w:line="360" w:lineRule="exact"/>
        <w:ind w:right="-86"/>
        <w:jc w:val="both"/>
        <w:rPr>
          <w:lang w:val="es-MX"/>
        </w:rPr>
      </w:pPr>
      <w:r w:rsidRPr="00ED76B0">
        <w:rPr>
          <w:lang w:val="es-MX"/>
        </w:rPr>
        <w:t xml:space="preserve">Các khoản nợ đối với Công ty: Không </w:t>
      </w:r>
    </w:p>
    <w:p w:rsidR="0027618E" w:rsidRPr="00DE489F" w:rsidRDefault="00DE489F" w:rsidP="0027618E">
      <w:pPr>
        <w:tabs>
          <w:tab w:val="left" w:pos="1080"/>
        </w:tabs>
        <w:spacing w:before="120" w:after="120" w:line="288" w:lineRule="auto"/>
        <w:ind w:left="360"/>
        <w:jc w:val="both"/>
        <w:rPr>
          <w:b/>
          <w:sz w:val="26"/>
          <w:lang w:val="es-MX"/>
        </w:rPr>
      </w:pPr>
      <w:r w:rsidRPr="00DE489F">
        <w:rPr>
          <w:b/>
          <w:sz w:val="26"/>
          <w:lang w:val="es-MX"/>
        </w:rPr>
        <w:t xml:space="preserve">Ông </w:t>
      </w:r>
      <w:r w:rsidR="0027618E" w:rsidRPr="00DE489F">
        <w:rPr>
          <w:b/>
          <w:sz w:val="26"/>
          <w:lang w:val="es-MX"/>
        </w:rPr>
        <w:t xml:space="preserve">Đỗ Ngọc Hải </w:t>
      </w:r>
      <w:r w:rsidRPr="00DE489F">
        <w:rPr>
          <w:b/>
          <w:sz w:val="26"/>
          <w:lang w:val="es-MX"/>
        </w:rPr>
        <w:t>– thành viên Bản kiểm soát</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Giới tính</w:t>
      </w:r>
      <w:r w:rsidR="00DA7549">
        <w:rPr>
          <w:lang w:val="es-MX"/>
        </w:rPr>
        <w:tab/>
      </w:r>
      <w:r w:rsidR="00DA7549">
        <w:rPr>
          <w:lang w:val="es-MX"/>
        </w:rPr>
        <w:tab/>
      </w:r>
      <w:r w:rsidR="00DA7549">
        <w:rPr>
          <w:lang w:val="es-MX"/>
        </w:rPr>
        <w:tab/>
      </w:r>
      <w:r w:rsidRPr="00DE489F">
        <w:rPr>
          <w:lang w:val="es-MX"/>
        </w:rPr>
        <w:t>: Nam</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Ngày sinh</w:t>
      </w:r>
      <w:r w:rsidR="00DA7549">
        <w:rPr>
          <w:lang w:val="es-MX"/>
        </w:rPr>
        <w:tab/>
      </w:r>
      <w:r w:rsidR="00DA7549">
        <w:rPr>
          <w:lang w:val="es-MX"/>
        </w:rPr>
        <w:tab/>
      </w:r>
      <w:r w:rsidR="00DA7549">
        <w:rPr>
          <w:lang w:val="es-MX"/>
        </w:rPr>
        <w:tab/>
      </w:r>
      <w:r w:rsidRPr="00DE489F">
        <w:rPr>
          <w:lang w:val="es-MX"/>
        </w:rPr>
        <w:t>: 28 tháng 07 năm 1976</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Quốc tịch</w:t>
      </w:r>
      <w:r w:rsidR="00DA7549">
        <w:rPr>
          <w:lang w:val="es-MX"/>
        </w:rPr>
        <w:tab/>
      </w:r>
      <w:r w:rsidR="00DA7549">
        <w:rPr>
          <w:lang w:val="es-MX"/>
        </w:rPr>
        <w:tab/>
      </w:r>
      <w:r w:rsidR="00DA7549">
        <w:rPr>
          <w:lang w:val="es-MX"/>
        </w:rPr>
        <w:tab/>
      </w:r>
      <w:r w:rsidRPr="00DE489F">
        <w:rPr>
          <w:lang w:val="es-MX"/>
        </w:rPr>
        <w:t>: Việt Nam</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Dân tộc</w:t>
      </w:r>
      <w:r w:rsidR="00DA7549">
        <w:rPr>
          <w:lang w:val="es-MX"/>
        </w:rPr>
        <w:tab/>
      </w:r>
      <w:r w:rsidR="00DA7549">
        <w:rPr>
          <w:lang w:val="es-MX"/>
        </w:rPr>
        <w:tab/>
      </w:r>
      <w:r w:rsidR="00DA7549">
        <w:rPr>
          <w:lang w:val="es-MX"/>
        </w:rPr>
        <w:tab/>
      </w:r>
      <w:r w:rsidRPr="00DE489F">
        <w:rPr>
          <w:lang w:val="es-MX"/>
        </w:rPr>
        <w:t>: Kinh</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Quê quán</w:t>
      </w:r>
      <w:r w:rsidR="00DA7549">
        <w:rPr>
          <w:lang w:val="es-MX"/>
        </w:rPr>
        <w:tab/>
      </w:r>
      <w:r w:rsidR="00DA7549">
        <w:rPr>
          <w:lang w:val="es-MX"/>
        </w:rPr>
        <w:tab/>
      </w:r>
      <w:r w:rsidR="00DA7549">
        <w:rPr>
          <w:lang w:val="es-MX"/>
        </w:rPr>
        <w:tab/>
      </w:r>
      <w:r w:rsidRPr="00DE489F">
        <w:rPr>
          <w:lang w:val="es-MX"/>
        </w:rPr>
        <w:t>: Tam Hợp – Bình Xuyên – Vĩnh Phúc</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Địa chỉ thường trú</w:t>
      </w:r>
      <w:r w:rsidR="00DA7549">
        <w:rPr>
          <w:lang w:val="es-MX"/>
        </w:rPr>
        <w:tab/>
      </w:r>
      <w:r w:rsidR="00DA7549">
        <w:rPr>
          <w:lang w:val="es-MX"/>
        </w:rPr>
        <w:tab/>
      </w:r>
      <w:r w:rsidRPr="00DE489F">
        <w:rPr>
          <w:lang w:val="es-MX"/>
        </w:rPr>
        <w:t>: Phòng 107 Khu TT tổng cục địa chính, ngõ 71 đường Nguyễn Chí Thanh Láng Hạ, Đống Đa, Hà Nội</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Số CMND</w:t>
      </w:r>
      <w:r w:rsidR="00DA7549">
        <w:rPr>
          <w:lang w:val="es-MX"/>
        </w:rPr>
        <w:tab/>
      </w:r>
      <w:r w:rsidR="00DA7549">
        <w:rPr>
          <w:lang w:val="es-MX"/>
        </w:rPr>
        <w:tab/>
      </w:r>
      <w:r w:rsidR="00DA7549">
        <w:rPr>
          <w:lang w:val="es-MX"/>
        </w:rPr>
        <w:tab/>
      </w:r>
      <w:r w:rsidRPr="00DE489F">
        <w:rPr>
          <w:lang w:val="es-MX"/>
        </w:rPr>
        <w:t xml:space="preserve">: 013367044 do </w:t>
      </w:r>
      <w:r w:rsidR="00A4672E">
        <w:rPr>
          <w:lang w:val="es-MX"/>
        </w:rPr>
        <w:t>CA</w:t>
      </w:r>
      <w:r w:rsidRPr="00DE489F">
        <w:rPr>
          <w:lang w:val="es-MX"/>
        </w:rPr>
        <w:t xml:space="preserve"> Hà Nội cấp ngày 17/11/2010 </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Trình độ văn hoá</w:t>
      </w:r>
      <w:r w:rsidR="00DA7549">
        <w:rPr>
          <w:lang w:val="es-MX"/>
        </w:rPr>
        <w:tab/>
      </w:r>
      <w:r w:rsidR="00DA7549">
        <w:rPr>
          <w:lang w:val="es-MX"/>
        </w:rPr>
        <w:tab/>
      </w:r>
      <w:r w:rsidRPr="00DE489F">
        <w:rPr>
          <w:lang w:val="es-MX"/>
        </w:rPr>
        <w:t>: 12/12</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Trình độ chuyên môn</w:t>
      </w:r>
      <w:r w:rsidR="00DA7549">
        <w:rPr>
          <w:lang w:val="es-MX"/>
        </w:rPr>
        <w:tab/>
      </w:r>
      <w:r w:rsidRPr="00DE489F">
        <w:rPr>
          <w:lang w:val="es-MX"/>
        </w:rPr>
        <w:t>: Cử nhân Luật (Trường ĐH Luật Hà Nội)</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Chức vụ hiện nay tại tổ chức niêm yết: Trưởng Ban kiểm soát - Công ty Cổ phần Kinh doanh dịch vụ cao cấp Dầu khí Việt Nam</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 xml:space="preserve">Quá trình công tác: </w:t>
      </w:r>
    </w:p>
    <w:p w:rsidR="0027618E" w:rsidRPr="00DE489F" w:rsidRDefault="0027618E" w:rsidP="00DE489F">
      <w:pPr>
        <w:numPr>
          <w:ilvl w:val="0"/>
          <w:numId w:val="3"/>
        </w:numPr>
        <w:tabs>
          <w:tab w:val="clear" w:pos="1170"/>
          <w:tab w:val="num" w:pos="1260"/>
        </w:tabs>
        <w:suppressAutoHyphens/>
        <w:spacing w:before="120" w:line="360" w:lineRule="exact"/>
        <w:ind w:left="1260"/>
        <w:jc w:val="both"/>
        <w:rPr>
          <w:lang w:val="nl-NL"/>
        </w:rPr>
      </w:pPr>
      <w:r w:rsidRPr="00DE489F">
        <w:rPr>
          <w:lang w:val="nl-NL"/>
        </w:rPr>
        <w:t>6/2006 – 12/2006: Chuyên viên Tư vấn Luật – Công ty Luật Hà Nội</w:t>
      </w:r>
    </w:p>
    <w:p w:rsidR="0027618E" w:rsidRPr="00DE489F" w:rsidRDefault="0027618E" w:rsidP="00DE489F">
      <w:pPr>
        <w:numPr>
          <w:ilvl w:val="0"/>
          <w:numId w:val="3"/>
        </w:numPr>
        <w:tabs>
          <w:tab w:val="clear" w:pos="1170"/>
          <w:tab w:val="num" w:pos="1260"/>
        </w:tabs>
        <w:suppressAutoHyphens/>
        <w:spacing w:before="120" w:line="360" w:lineRule="exact"/>
        <w:ind w:left="1260"/>
        <w:jc w:val="both"/>
        <w:rPr>
          <w:lang w:val="nl-NL"/>
        </w:rPr>
      </w:pPr>
      <w:r w:rsidRPr="00DE489F">
        <w:rPr>
          <w:lang w:val="nl-NL"/>
        </w:rPr>
        <w:t>1/2007 – 12/2008: Chuyên viên pháp chế – Công ty CP Đầu tư và phát triển công nghệ cao Vinashin</w:t>
      </w:r>
    </w:p>
    <w:p w:rsidR="0027618E" w:rsidRPr="00DE489F" w:rsidRDefault="0027618E" w:rsidP="00DE489F">
      <w:pPr>
        <w:numPr>
          <w:ilvl w:val="0"/>
          <w:numId w:val="3"/>
        </w:numPr>
        <w:tabs>
          <w:tab w:val="clear" w:pos="1170"/>
          <w:tab w:val="num" w:pos="1260"/>
        </w:tabs>
        <w:suppressAutoHyphens/>
        <w:spacing w:before="120" w:line="360" w:lineRule="exact"/>
        <w:ind w:left="1260"/>
        <w:jc w:val="both"/>
        <w:rPr>
          <w:lang w:val="nl-NL"/>
        </w:rPr>
      </w:pPr>
      <w:r w:rsidRPr="00DE489F">
        <w:rPr>
          <w:lang w:val="nl-NL"/>
        </w:rPr>
        <w:t>4/2010 – 5/2012: Giám đốc – Giám đốc Chi nhánh Hà Nội – Công ty CP Chứng khóan Sao Việt;</w:t>
      </w:r>
    </w:p>
    <w:p w:rsidR="0027618E" w:rsidRPr="00DE489F" w:rsidRDefault="0027618E" w:rsidP="00DE489F">
      <w:pPr>
        <w:numPr>
          <w:ilvl w:val="0"/>
          <w:numId w:val="3"/>
        </w:numPr>
        <w:tabs>
          <w:tab w:val="clear" w:pos="1170"/>
          <w:tab w:val="num" w:pos="1260"/>
        </w:tabs>
        <w:suppressAutoHyphens/>
        <w:spacing w:before="120" w:line="360" w:lineRule="exact"/>
        <w:ind w:left="1260"/>
        <w:jc w:val="both"/>
        <w:rPr>
          <w:lang w:val="nl-NL"/>
        </w:rPr>
      </w:pPr>
      <w:r w:rsidRPr="00DE489F">
        <w:rPr>
          <w:lang w:val="nl-NL"/>
        </w:rPr>
        <w:t>4/2010 – 2/2012: Giám đốc – Công ty CP Đầu tư và Tư vấn Tài chính Liên Việt</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 xml:space="preserve"> Chức vụ đang nắm giữ ở các tổ chức khác: Không</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lastRenderedPageBreak/>
        <w:t>Hành vi vi phạm pháp luật: Không</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Quyền lợi mâu thuẫn với lợi ích công ty: Không</w:t>
      </w:r>
    </w:p>
    <w:p w:rsidR="0027618E" w:rsidRPr="00DE489F" w:rsidRDefault="0027618E" w:rsidP="00DE489F">
      <w:pPr>
        <w:numPr>
          <w:ilvl w:val="0"/>
          <w:numId w:val="2"/>
        </w:numPr>
        <w:tabs>
          <w:tab w:val="left" w:pos="1080"/>
        </w:tabs>
        <w:spacing w:before="120" w:line="360" w:lineRule="exact"/>
        <w:ind w:right="-86"/>
        <w:jc w:val="both"/>
        <w:rPr>
          <w:lang w:val="es-MX"/>
        </w:rPr>
      </w:pPr>
      <w:r w:rsidRPr="00DE489F">
        <w:rPr>
          <w:lang w:val="es-MX"/>
        </w:rPr>
        <w:t>Tỷ lệ sở hữu chứng khoán của bản thân và những người liên quan: không</w:t>
      </w:r>
    </w:p>
    <w:p w:rsidR="00DE489F" w:rsidRPr="00ED76B0" w:rsidRDefault="00DE489F" w:rsidP="00DE489F">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cá nhân</w:t>
      </w:r>
      <w:r w:rsidRPr="00ED76B0">
        <w:rPr>
          <w:rFonts w:ascii="Times New Roman" w:hAnsi="Times New Roman"/>
          <w:sz w:val="24"/>
          <w:szCs w:val="24"/>
          <w:lang w:val="nl-NL"/>
        </w:rPr>
        <w:tab/>
      </w:r>
      <w:r w:rsidRPr="00ED76B0">
        <w:rPr>
          <w:rFonts w:ascii="Times New Roman" w:hAnsi="Times New Roman"/>
          <w:sz w:val="24"/>
          <w:szCs w:val="24"/>
          <w:lang w:val="nl-NL"/>
        </w:rPr>
        <w:tab/>
      </w:r>
      <w:r w:rsidRPr="00ED76B0">
        <w:rPr>
          <w:rFonts w:ascii="Times New Roman" w:hAnsi="Times New Roman"/>
          <w:sz w:val="24"/>
          <w:szCs w:val="24"/>
          <w:lang w:val="nl-NL"/>
        </w:rPr>
        <w:tab/>
        <w:t xml:space="preserve">: 0 cổ phần </w:t>
      </w:r>
    </w:p>
    <w:p w:rsidR="00DE489F" w:rsidRPr="00ED76B0" w:rsidRDefault="00DE489F" w:rsidP="00DE489F">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Sở hữu đại diện nhà nước</w:t>
      </w:r>
      <w:r w:rsidRPr="00ED76B0">
        <w:rPr>
          <w:rFonts w:ascii="Times New Roman" w:hAnsi="Times New Roman"/>
          <w:sz w:val="24"/>
          <w:szCs w:val="24"/>
          <w:lang w:val="nl-NL"/>
        </w:rPr>
        <w:tab/>
        <w:t xml:space="preserve">: 0 cổ phần </w:t>
      </w:r>
    </w:p>
    <w:p w:rsidR="00DE489F" w:rsidRPr="00ED76B0" w:rsidRDefault="00DE489F" w:rsidP="00DE489F">
      <w:pPr>
        <w:pStyle w:val="BodyTextIndent"/>
        <w:numPr>
          <w:ilvl w:val="0"/>
          <w:numId w:val="4"/>
        </w:numPr>
        <w:tabs>
          <w:tab w:val="clear" w:pos="900"/>
          <w:tab w:val="num" w:pos="1920"/>
        </w:tabs>
        <w:spacing w:before="120" w:line="360" w:lineRule="exact"/>
        <w:ind w:left="1920"/>
        <w:rPr>
          <w:rFonts w:ascii="Times New Roman" w:hAnsi="Times New Roman"/>
          <w:sz w:val="24"/>
          <w:szCs w:val="24"/>
          <w:lang w:val="nl-NL"/>
        </w:rPr>
      </w:pPr>
      <w:r w:rsidRPr="00ED76B0">
        <w:rPr>
          <w:rFonts w:ascii="Times New Roman" w:hAnsi="Times New Roman"/>
          <w:sz w:val="24"/>
          <w:szCs w:val="24"/>
          <w:lang w:val="nl-NL"/>
        </w:rPr>
        <w:t>Những người có liên quan</w:t>
      </w:r>
      <w:r w:rsidRPr="00ED76B0">
        <w:rPr>
          <w:rFonts w:ascii="Times New Roman" w:hAnsi="Times New Roman"/>
          <w:sz w:val="24"/>
          <w:szCs w:val="24"/>
          <w:lang w:val="nl-NL"/>
        </w:rPr>
        <w:tab/>
        <w:t>: 0</w:t>
      </w:r>
      <w:r>
        <w:rPr>
          <w:rFonts w:ascii="Times New Roman" w:hAnsi="Times New Roman"/>
          <w:sz w:val="24"/>
          <w:szCs w:val="24"/>
          <w:lang w:val="nl-NL"/>
        </w:rPr>
        <w:t xml:space="preserve"> </w:t>
      </w:r>
      <w:r w:rsidRPr="00ED76B0">
        <w:rPr>
          <w:rFonts w:ascii="Times New Roman" w:hAnsi="Times New Roman"/>
          <w:sz w:val="24"/>
          <w:szCs w:val="24"/>
          <w:lang w:val="nl-NL"/>
        </w:rPr>
        <w:t>cổ phần</w:t>
      </w:r>
    </w:p>
    <w:p w:rsidR="00DE489F" w:rsidRPr="00ED76B0" w:rsidRDefault="00DE489F" w:rsidP="00DE489F">
      <w:pPr>
        <w:numPr>
          <w:ilvl w:val="0"/>
          <w:numId w:val="2"/>
        </w:numPr>
        <w:tabs>
          <w:tab w:val="left" w:pos="1080"/>
        </w:tabs>
        <w:spacing w:before="120" w:line="360" w:lineRule="exact"/>
        <w:ind w:right="-86"/>
        <w:jc w:val="both"/>
        <w:rPr>
          <w:lang w:val="es-MX"/>
        </w:rPr>
      </w:pPr>
      <w:r w:rsidRPr="00ED76B0">
        <w:rPr>
          <w:lang w:val="es-MX"/>
        </w:rPr>
        <w:t xml:space="preserve">Các khoản nợ đối với Công ty: Không </w:t>
      </w:r>
    </w:p>
    <w:p w:rsidR="00436B3A" w:rsidRDefault="00445356" w:rsidP="00436B3A">
      <w:pPr>
        <w:spacing w:before="120" w:line="360" w:lineRule="exact"/>
        <w:jc w:val="both"/>
        <w:rPr>
          <w:b/>
          <w:lang w:val="nl-NL"/>
        </w:rPr>
      </w:pPr>
      <w:r w:rsidRPr="00A4672E">
        <w:rPr>
          <w:b/>
          <w:i/>
          <w:lang w:val="nl-NL"/>
        </w:rPr>
        <w:t>2.2</w:t>
      </w:r>
      <w:r w:rsidRPr="00A4672E">
        <w:rPr>
          <w:b/>
          <w:i/>
          <w:lang w:val="nl-NL"/>
        </w:rPr>
        <w:tab/>
      </w:r>
      <w:r w:rsidR="00017DE2" w:rsidRPr="00A4672E">
        <w:rPr>
          <w:b/>
          <w:i/>
          <w:lang w:val="nl-NL"/>
        </w:rPr>
        <w:t>Hoạt động của Ban kiểm soát</w:t>
      </w:r>
      <w:r w:rsidR="00017DE2" w:rsidRPr="004666EB">
        <w:rPr>
          <w:b/>
          <w:lang w:val="nl-NL"/>
        </w:rPr>
        <w:t xml:space="preserve">: </w:t>
      </w:r>
    </w:p>
    <w:p w:rsidR="00436B3A" w:rsidRPr="00ED76B0" w:rsidRDefault="00436B3A" w:rsidP="00436B3A">
      <w:pPr>
        <w:spacing w:before="120" w:line="360" w:lineRule="exact"/>
        <w:ind w:firstLine="720"/>
        <w:jc w:val="both"/>
      </w:pPr>
      <w:r w:rsidRPr="00ED76B0">
        <w:t>Trong năm 201</w:t>
      </w:r>
      <w:r>
        <w:t>2</w:t>
      </w:r>
      <w:r w:rsidRPr="00ED76B0">
        <w:t xml:space="preserve">, Ban kiểm soát đã hoạt động </w:t>
      </w:r>
      <w:proofErr w:type="gramStart"/>
      <w:r w:rsidRPr="00ED76B0">
        <w:t>theo</w:t>
      </w:r>
      <w:proofErr w:type="gramEnd"/>
      <w:r w:rsidRPr="00ED76B0">
        <w:t xml:space="preserve"> đúng chức năng quy định bởi Luật Doanh nghiệp, Điều lệ Công ty. </w:t>
      </w:r>
      <w:proofErr w:type="gramStart"/>
      <w:r w:rsidRPr="00ED76B0">
        <w:t>Các thành viên Ban kiểm soát đã trao đổi thường xuyên tình hình công việc.</w:t>
      </w:r>
      <w:proofErr w:type="gramEnd"/>
    </w:p>
    <w:p w:rsidR="00436B3A" w:rsidRPr="00ED76B0" w:rsidRDefault="00436B3A" w:rsidP="00436B3A">
      <w:pPr>
        <w:spacing w:before="120" w:line="360" w:lineRule="exact"/>
        <w:ind w:firstLine="720"/>
        <w:jc w:val="both"/>
      </w:pPr>
      <w:r w:rsidRPr="00ED76B0">
        <w:t>Những nội dung cơ bản hoạt động kiểm soát năm 201</w:t>
      </w:r>
      <w:r>
        <w:t>2</w:t>
      </w:r>
      <w:r w:rsidRPr="00ED76B0">
        <w:t>:</w:t>
      </w:r>
    </w:p>
    <w:p w:rsidR="00436B3A" w:rsidRPr="00ED76B0" w:rsidRDefault="00436B3A" w:rsidP="00436B3A">
      <w:pPr>
        <w:spacing w:before="120" w:line="360" w:lineRule="exact"/>
        <w:ind w:firstLine="720"/>
        <w:jc w:val="both"/>
        <w:rPr>
          <w:i/>
        </w:rPr>
      </w:pPr>
      <w:r w:rsidRPr="00ED76B0">
        <w:rPr>
          <w:i/>
        </w:rPr>
        <w:t>Thực hiện chức năng giám sát đối với hoạt động của Hội đồng quản trị, cụ thể:</w:t>
      </w:r>
    </w:p>
    <w:p w:rsidR="00436B3A" w:rsidRPr="00436B3A" w:rsidRDefault="00436B3A" w:rsidP="00436B3A">
      <w:pPr>
        <w:pStyle w:val="ListParagraph"/>
        <w:numPr>
          <w:ilvl w:val="0"/>
          <w:numId w:val="2"/>
        </w:numPr>
        <w:spacing w:line="360" w:lineRule="exact"/>
        <w:rPr>
          <w:rFonts w:ascii="Times New Roman" w:hAnsi="Times New Roman"/>
          <w:sz w:val="24"/>
          <w:szCs w:val="24"/>
        </w:rPr>
      </w:pPr>
      <w:r w:rsidRPr="00436B3A">
        <w:rPr>
          <w:rFonts w:ascii="Times New Roman" w:hAnsi="Times New Roman"/>
          <w:sz w:val="24"/>
          <w:szCs w:val="24"/>
        </w:rPr>
        <w:t>Kiểm soát hoạt động lãnh đạo, giám sát của Hội đồng quản trị đối với Ban giam đốc trong việc thực hiện các Nghị quyết Đại hội đồng cổ đông;</w:t>
      </w:r>
    </w:p>
    <w:p w:rsidR="00436B3A" w:rsidRPr="00436B3A" w:rsidRDefault="00436B3A" w:rsidP="00436B3A">
      <w:pPr>
        <w:pStyle w:val="ListParagraph"/>
        <w:numPr>
          <w:ilvl w:val="0"/>
          <w:numId w:val="2"/>
        </w:numPr>
        <w:spacing w:line="360" w:lineRule="exact"/>
        <w:rPr>
          <w:rFonts w:ascii="Times New Roman" w:hAnsi="Times New Roman"/>
          <w:sz w:val="24"/>
          <w:szCs w:val="24"/>
        </w:rPr>
      </w:pPr>
      <w:r w:rsidRPr="00436B3A">
        <w:rPr>
          <w:rFonts w:ascii="Times New Roman" w:hAnsi="Times New Roman"/>
          <w:sz w:val="24"/>
          <w:szCs w:val="24"/>
        </w:rPr>
        <w:t>Kiểm soát việc tuân thủ pháp luật, Điều lệ Công ty, trong quá trình lãnh đạo, giám sát Giám đốc về sử dụng, bảo toàn và phát triển vốn;</w:t>
      </w:r>
    </w:p>
    <w:p w:rsidR="00436B3A" w:rsidRPr="00436B3A" w:rsidRDefault="00436B3A" w:rsidP="00436B3A">
      <w:pPr>
        <w:pStyle w:val="ListParagraph"/>
        <w:numPr>
          <w:ilvl w:val="0"/>
          <w:numId w:val="2"/>
        </w:numPr>
        <w:spacing w:line="360" w:lineRule="exact"/>
        <w:rPr>
          <w:rFonts w:ascii="Times New Roman" w:hAnsi="Times New Roman"/>
          <w:sz w:val="24"/>
          <w:szCs w:val="24"/>
        </w:rPr>
      </w:pPr>
      <w:r w:rsidRPr="00436B3A">
        <w:rPr>
          <w:rFonts w:ascii="Times New Roman" w:hAnsi="Times New Roman"/>
          <w:sz w:val="24"/>
          <w:szCs w:val="24"/>
        </w:rPr>
        <w:t>Kiểm soát việc HĐQT lãnh đạo, giám sát Giám đốc công ty thực hiện kế hoạch sản xuất kinh doanh.</w:t>
      </w:r>
    </w:p>
    <w:p w:rsidR="00436B3A" w:rsidRPr="00ED76B0" w:rsidRDefault="00436B3A" w:rsidP="00436B3A">
      <w:pPr>
        <w:spacing w:before="120" w:line="360" w:lineRule="exact"/>
        <w:ind w:firstLine="720"/>
        <w:jc w:val="both"/>
        <w:rPr>
          <w:i/>
        </w:rPr>
      </w:pPr>
      <w:r w:rsidRPr="00ED76B0">
        <w:rPr>
          <w:i/>
        </w:rPr>
        <w:t>Thực hiện chức năng giám sát đối với Giám đốc và bộ máy quản lý, cụ thể:</w:t>
      </w:r>
    </w:p>
    <w:p w:rsidR="00436B3A" w:rsidRPr="00436B3A" w:rsidRDefault="00436B3A" w:rsidP="00436B3A">
      <w:pPr>
        <w:pStyle w:val="ListParagraph"/>
        <w:numPr>
          <w:ilvl w:val="0"/>
          <w:numId w:val="2"/>
        </w:numPr>
        <w:spacing w:line="360" w:lineRule="exact"/>
        <w:rPr>
          <w:rFonts w:ascii="Times New Roman" w:hAnsi="Times New Roman"/>
          <w:sz w:val="24"/>
          <w:szCs w:val="24"/>
        </w:rPr>
      </w:pPr>
      <w:r w:rsidRPr="00436B3A">
        <w:rPr>
          <w:rFonts w:ascii="Times New Roman" w:hAnsi="Times New Roman"/>
          <w:sz w:val="24"/>
          <w:szCs w:val="24"/>
        </w:rPr>
        <w:t>Kiểm soát hoạt động điều hành, thực hiện Nghị quyết, quyết định của HĐQT;</w:t>
      </w:r>
    </w:p>
    <w:p w:rsidR="00436B3A" w:rsidRPr="00436B3A" w:rsidRDefault="00436B3A" w:rsidP="00436B3A">
      <w:pPr>
        <w:pStyle w:val="ListParagraph"/>
        <w:numPr>
          <w:ilvl w:val="0"/>
          <w:numId w:val="2"/>
        </w:numPr>
        <w:spacing w:line="360" w:lineRule="exact"/>
        <w:rPr>
          <w:rFonts w:ascii="Times New Roman" w:hAnsi="Times New Roman"/>
          <w:sz w:val="24"/>
          <w:szCs w:val="24"/>
        </w:rPr>
      </w:pPr>
      <w:r w:rsidRPr="00436B3A">
        <w:rPr>
          <w:rFonts w:ascii="Times New Roman" w:hAnsi="Times New Roman"/>
          <w:sz w:val="24"/>
          <w:szCs w:val="24"/>
        </w:rPr>
        <w:t>Kiểm soát việc tuân thủ Pháp luật, Điều lệ công ty;</w:t>
      </w:r>
    </w:p>
    <w:p w:rsidR="00436B3A" w:rsidRPr="00436B3A" w:rsidRDefault="00436B3A" w:rsidP="00436B3A">
      <w:pPr>
        <w:pStyle w:val="ListParagraph"/>
        <w:numPr>
          <w:ilvl w:val="0"/>
          <w:numId w:val="2"/>
        </w:numPr>
        <w:spacing w:line="360" w:lineRule="exact"/>
        <w:rPr>
          <w:rFonts w:ascii="Times New Roman" w:hAnsi="Times New Roman"/>
          <w:sz w:val="24"/>
          <w:szCs w:val="24"/>
        </w:rPr>
      </w:pPr>
      <w:r w:rsidRPr="00436B3A">
        <w:rPr>
          <w:rFonts w:ascii="Times New Roman" w:hAnsi="Times New Roman"/>
          <w:sz w:val="24"/>
          <w:szCs w:val="24"/>
        </w:rPr>
        <w:t>Kiểm soát việc thực hiện kế hoạch sản xuất kinh doanh;</w:t>
      </w:r>
    </w:p>
    <w:p w:rsidR="00436B3A" w:rsidRPr="00436B3A" w:rsidRDefault="00436B3A" w:rsidP="00436B3A">
      <w:pPr>
        <w:pStyle w:val="ListParagraph"/>
        <w:numPr>
          <w:ilvl w:val="0"/>
          <w:numId w:val="2"/>
        </w:numPr>
        <w:spacing w:line="360" w:lineRule="exact"/>
        <w:rPr>
          <w:rFonts w:ascii="Times New Roman" w:hAnsi="Times New Roman"/>
          <w:sz w:val="24"/>
          <w:szCs w:val="24"/>
        </w:rPr>
      </w:pPr>
      <w:r w:rsidRPr="00436B3A">
        <w:rPr>
          <w:rFonts w:ascii="Times New Roman" w:hAnsi="Times New Roman"/>
          <w:sz w:val="24"/>
          <w:szCs w:val="24"/>
        </w:rPr>
        <w:t>Kiểm soát việc xây dựng, ban hành, thực hiện và hoàn thiện hệ thống kiểm soát nội bộ, quy chế, quy trình quản lý của công ty…</w:t>
      </w:r>
    </w:p>
    <w:p w:rsidR="00436B3A" w:rsidRPr="00436B3A" w:rsidRDefault="00436B3A" w:rsidP="00436B3A">
      <w:pPr>
        <w:pStyle w:val="ListParagraph"/>
        <w:numPr>
          <w:ilvl w:val="0"/>
          <w:numId w:val="2"/>
        </w:numPr>
        <w:spacing w:line="360" w:lineRule="exact"/>
        <w:rPr>
          <w:rFonts w:ascii="Times New Roman" w:hAnsi="Times New Roman"/>
          <w:sz w:val="24"/>
          <w:szCs w:val="24"/>
        </w:rPr>
      </w:pPr>
      <w:r w:rsidRPr="00436B3A">
        <w:rPr>
          <w:rFonts w:ascii="Times New Roman" w:hAnsi="Times New Roman"/>
          <w:sz w:val="24"/>
          <w:szCs w:val="24"/>
        </w:rPr>
        <w:t>Kiểm soát việc thực hiện quy chế phối hợp với HĐQT trong hoạt động điều hành.</w:t>
      </w:r>
    </w:p>
    <w:p w:rsidR="00017DE2" w:rsidRPr="00A4672E" w:rsidRDefault="00017DE2" w:rsidP="00085596">
      <w:pPr>
        <w:pStyle w:val="Subtitle"/>
        <w:numPr>
          <w:ilvl w:val="0"/>
          <w:numId w:val="20"/>
        </w:numPr>
        <w:spacing w:after="0" w:line="360" w:lineRule="exact"/>
        <w:ind w:left="120" w:firstLine="0"/>
        <w:rPr>
          <w:rFonts w:ascii="Times New Roman" w:hAnsi="Times New Roman"/>
          <w:sz w:val="24"/>
          <w:lang w:val="nl-NL"/>
        </w:rPr>
      </w:pPr>
      <w:r w:rsidRPr="00A4672E">
        <w:rPr>
          <w:rFonts w:ascii="Times New Roman" w:hAnsi="Times New Roman"/>
          <w:sz w:val="24"/>
          <w:lang w:val="nl-NL"/>
        </w:rPr>
        <w:t>Các giao dịch, thù lao và các khoản lợi ích của Hội đồng quản trị, Ban giám đốc và Ban kiểm soát</w:t>
      </w:r>
    </w:p>
    <w:p w:rsidR="00017DE2" w:rsidRPr="00844A36" w:rsidRDefault="00017DE2" w:rsidP="00085596">
      <w:pPr>
        <w:pStyle w:val="ListParagraph"/>
        <w:numPr>
          <w:ilvl w:val="1"/>
          <w:numId w:val="19"/>
        </w:numPr>
        <w:spacing w:line="360" w:lineRule="exact"/>
        <w:ind w:hanging="720"/>
        <w:rPr>
          <w:rFonts w:ascii="Times New Roman" w:hAnsi="Times New Roman"/>
          <w:b/>
          <w:i/>
          <w:sz w:val="24"/>
          <w:szCs w:val="24"/>
        </w:rPr>
      </w:pPr>
      <w:r w:rsidRPr="00A4672E">
        <w:rPr>
          <w:rFonts w:ascii="Times New Roman" w:hAnsi="Times New Roman"/>
          <w:b/>
          <w:i/>
          <w:sz w:val="24"/>
          <w:szCs w:val="24"/>
          <w:lang w:val="nl-NL"/>
        </w:rPr>
        <w:t>Lương, thưởng, thù lao, các khoản lợi ích:</w:t>
      </w:r>
      <w:r w:rsidRPr="00A4672E" w:rsidDel="00784570">
        <w:rPr>
          <w:rFonts w:ascii="Times New Roman" w:hAnsi="Times New Roman"/>
          <w:b/>
          <w:i/>
          <w:sz w:val="24"/>
          <w:szCs w:val="24"/>
          <w:lang w:val="nl-NL"/>
        </w:rPr>
        <w:t xml:space="preserve"> </w:t>
      </w:r>
    </w:p>
    <w:p w:rsidR="00844A36" w:rsidRPr="00A4672E" w:rsidRDefault="00844A36" w:rsidP="00844A36">
      <w:pPr>
        <w:pStyle w:val="ListParagraph"/>
        <w:spacing w:line="360" w:lineRule="exact"/>
        <w:rPr>
          <w:rFonts w:ascii="Times New Roman" w:hAnsi="Times New Roman"/>
          <w:b/>
          <w:i/>
          <w:sz w:val="24"/>
          <w:szCs w:val="24"/>
        </w:rPr>
      </w:pPr>
    </w:p>
    <w:tbl>
      <w:tblPr>
        <w:tblW w:w="9178" w:type="dxa"/>
        <w:tblInd w:w="103" w:type="dxa"/>
        <w:tblLook w:val="04A0"/>
      </w:tblPr>
      <w:tblGrid>
        <w:gridCol w:w="520"/>
        <w:gridCol w:w="2604"/>
        <w:gridCol w:w="2268"/>
        <w:gridCol w:w="2126"/>
        <w:gridCol w:w="1660"/>
      </w:tblGrid>
      <w:tr w:rsidR="007B1A58" w:rsidRPr="007B1A58" w:rsidTr="00445356">
        <w:trPr>
          <w:trHeight w:val="69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A58" w:rsidRPr="007B1A58" w:rsidRDefault="007B1A58" w:rsidP="006871A7">
            <w:pPr>
              <w:spacing w:before="120" w:line="360" w:lineRule="exact"/>
              <w:jc w:val="center"/>
              <w:rPr>
                <w:b/>
                <w:bCs/>
                <w:sz w:val="22"/>
                <w:szCs w:val="22"/>
              </w:rPr>
            </w:pPr>
            <w:r w:rsidRPr="007B1A58">
              <w:rPr>
                <w:b/>
                <w:bCs/>
                <w:sz w:val="22"/>
                <w:szCs w:val="22"/>
              </w:rPr>
              <w:lastRenderedPageBreak/>
              <w:t>Stt</w:t>
            </w:r>
          </w:p>
        </w:tc>
        <w:tc>
          <w:tcPr>
            <w:tcW w:w="2604" w:type="dxa"/>
            <w:tcBorders>
              <w:top w:val="single" w:sz="4" w:space="0" w:color="auto"/>
              <w:left w:val="nil"/>
              <w:bottom w:val="single" w:sz="4" w:space="0" w:color="auto"/>
              <w:right w:val="single" w:sz="4" w:space="0" w:color="auto"/>
            </w:tcBorders>
            <w:shd w:val="clear" w:color="auto" w:fill="auto"/>
            <w:vAlign w:val="center"/>
            <w:hideMark/>
          </w:tcPr>
          <w:p w:rsidR="007B1A58" w:rsidRPr="007B1A58" w:rsidRDefault="007B1A58" w:rsidP="006871A7">
            <w:pPr>
              <w:spacing w:before="120" w:line="360" w:lineRule="exact"/>
              <w:jc w:val="center"/>
              <w:rPr>
                <w:b/>
                <w:bCs/>
                <w:sz w:val="22"/>
                <w:szCs w:val="22"/>
              </w:rPr>
            </w:pPr>
            <w:r w:rsidRPr="007B1A58">
              <w:rPr>
                <w:b/>
                <w:bCs/>
                <w:sz w:val="22"/>
                <w:szCs w:val="22"/>
              </w:rPr>
              <w:t>Họ và tên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B1A58" w:rsidRPr="007B1A58" w:rsidRDefault="007B1A58" w:rsidP="006871A7">
            <w:pPr>
              <w:spacing w:before="120" w:line="360" w:lineRule="exact"/>
              <w:jc w:val="center"/>
              <w:rPr>
                <w:b/>
                <w:bCs/>
                <w:sz w:val="22"/>
                <w:szCs w:val="22"/>
              </w:rPr>
            </w:pPr>
            <w:r w:rsidRPr="007B1A58">
              <w:rPr>
                <w:b/>
                <w:bCs/>
                <w:sz w:val="22"/>
                <w:szCs w:val="22"/>
              </w:rPr>
              <w:t>Chức vụ</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B1A58" w:rsidRPr="007B1A58" w:rsidRDefault="007B1A58" w:rsidP="006871A7">
            <w:pPr>
              <w:spacing w:before="120" w:line="360" w:lineRule="exact"/>
              <w:jc w:val="center"/>
              <w:rPr>
                <w:b/>
                <w:bCs/>
                <w:sz w:val="22"/>
                <w:szCs w:val="22"/>
              </w:rPr>
            </w:pPr>
            <w:r w:rsidRPr="007B1A58">
              <w:rPr>
                <w:b/>
                <w:bCs/>
                <w:sz w:val="22"/>
                <w:szCs w:val="22"/>
              </w:rPr>
              <w:t>Tính chất công việc</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B1A58" w:rsidRPr="007B1A58" w:rsidRDefault="007B1A58" w:rsidP="006871A7">
            <w:pPr>
              <w:spacing w:before="120" w:line="360" w:lineRule="exact"/>
              <w:jc w:val="center"/>
              <w:rPr>
                <w:b/>
                <w:bCs/>
                <w:sz w:val="22"/>
                <w:szCs w:val="22"/>
              </w:rPr>
            </w:pPr>
            <w:r w:rsidRPr="007B1A58">
              <w:rPr>
                <w:b/>
                <w:bCs/>
                <w:sz w:val="22"/>
                <w:szCs w:val="22"/>
              </w:rPr>
              <w:t>Thù lao</w:t>
            </w:r>
          </w:p>
        </w:tc>
      </w:tr>
      <w:tr w:rsidR="007B1A58" w:rsidRPr="007B1A58" w:rsidTr="00445356">
        <w:trPr>
          <w:trHeight w:val="6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1A58" w:rsidRPr="007B1A58" w:rsidRDefault="007B1A58" w:rsidP="006871A7">
            <w:pPr>
              <w:spacing w:before="120" w:line="360" w:lineRule="exact"/>
              <w:jc w:val="center"/>
              <w:rPr>
                <w:b/>
                <w:bCs/>
                <w:sz w:val="22"/>
                <w:szCs w:val="22"/>
              </w:rPr>
            </w:pPr>
            <w:r w:rsidRPr="007B1A58">
              <w:rPr>
                <w:b/>
                <w:bCs/>
                <w:sz w:val="22"/>
                <w:szCs w:val="22"/>
              </w:rPr>
              <w:t> </w:t>
            </w:r>
          </w:p>
        </w:tc>
        <w:tc>
          <w:tcPr>
            <w:tcW w:w="2604" w:type="dxa"/>
            <w:tcBorders>
              <w:top w:val="nil"/>
              <w:left w:val="nil"/>
              <w:bottom w:val="single" w:sz="4" w:space="0" w:color="auto"/>
              <w:right w:val="single" w:sz="4" w:space="0" w:color="auto"/>
            </w:tcBorders>
            <w:shd w:val="clear" w:color="auto" w:fill="auto"/>
            <w:vAlign w:val="center"/>
            <w:hideMark/>
          </w:tcPr>
          <w:p w:rsidR="007B1A58" w:rsidRPr="007B1A58" w:rsidRDefault="007B1A58" w:rsidP="006871A7">
            <w:pPr>
              <w:spacing w:before="120" w:line="360" w:lineRule="exact"/>
              <w:jc w:val="center"/>
              <w:rPr>
                <w:b/>
                <w:bCs/>
                <w:sz w:val="22"/>
                <w:szCs w:val="22"/>
              </w:rPr>
            </w:pPr>
            <w:r w:rsidRPr="007B1A58">
              <w:rPr>
                <w:b/>
                <w:bCs/>
                <w:sz w:val="22"/>
                <w:szCs w:val="22"/>
              </w:rPr>
              <w:t>HỘI ĐỒNG QUẢN TRỊ</w:t>
            </w:r>
          </w:p>
        </w:tc>
        <w:tc>
          <w:tcPr>
            <w:tcW w:w="2268" w:type="dxa"/>
            <w:tcBorders>
              <w:top w:val="nil"/>
              <w:left w:val="nil"/>
              <w:bottom w:val="single" w:sz="4" w:space="0" w:color="auto"/>
              <w:right w:val="single" w:sz="4" w:space="0" w:color="auto"/>
            </w:tcBorders>
            <w:shd w:val="clear" w:color="auto" w:fill="auto"/>
            <w:vAlign w:val="center"/>
            <w:hideMark/>
          </w:tcPr>
          <w:p w:rsidR="007B1A58" w:rsidRPr="007B1A58" w:rsidRDefault="007B1A58" w:rsidP="006871A7">
            <w:pPr>
              <w:spacing w:before="120" w:line="360" w:lineRule="exact"/>
              <w:jc w:val="center"/>
              <w:rPr>
                <w:b/>
                <w:bCs/>
                <w:sz w:val="22"/>
                <w:szCs w:val="22"/>
              </w:rPr>
            </w:pPr>
            <w:r w:rsidRPr="007B1A58">
              <w:rPr>
                <w:b/>
                <w:bCs/>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7B1A58" w:rsidRPr="007B1A58" w:rsidRDefault="007B1A58" w:rsidP="006871A7">
            <w:pPr>
              <w:spacing w:before="120" w:line="360" w:lineRule="exact"/>
              <w:jc w:val="center"/>
              <w:rPr>
                <w:b/>
                <w:bCs/>
                <w:sz w:val="22"/>
                <w:szCs w:val="22"/>
              </w:rPr>
            </w:pPr>
            <w:r w:rsidRPr="007B1A58">
              <w:rPr>
                <w:b/>
                <w:bCs/>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7B1A58" w:rsidRPr="007B1A58" w:rsidRDefault="007B1A58" w:rsidP="006871A7">
            <w:pPr>
              <w:spacing w:before="120" w:line="360" w:lineRule="exact"/>
              <w:jc w:val="center"/>
              <w:rPr>
                <w:b/>
                <w:bCs/>
                <w:sz w:val="22"/>
                <w:szCs w:val="22"/>
              </w:rPr>
            </w:pPr>
            <w:r w:rsidRPr="007B1A58">
              <w:rPr>
                <w:b/>
                <w:bCs/>
                <w:sz w:val="22"/>
                <w:szCs w:val="22"/>
              </w:rPr>
              <w:t xml:space="preserve">     922,233,151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1</w:t>
            </w:r>
          </w:p>
        </w:tc>
        <w:tc>
          <w:tcPr>
            <w:tcW w:w="2604" w:type="dxa"/>
            <w:tcBorders>
              <w:top w:val="nil"/>
              <w:left w:val="nil"/>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rPr>
                <w:sz w:val="22"/>
                <w:szCs w:val="22"/>
              </w:rPr>
            </w:pPr>
            <w:r w:rsidRPr="007B1A58">
              <w:rPr>
                <w:sz w:val="22"/>
                <w:szCs w:val="22"/>
              </w:rPr>
              <w:t>Dương Thị Cẩm Thủy</w:t>
            </w:r>
          </w:p>
        </w:tc>
        <w:tc>
          <w:tcPr>
            <w:tcW w:w="2268" w:type="dxa"/>
            <w:tcBorders>
              <w:top w:val="nil"/>
              <w:left w:val="nil"/>
              <w:bottom w:val="single" w:sz="4" w:space="0" w:color="auto"/>
              <w:right w:val="single" w:sz="4" w:space="0" w:color="auto"/>
            </w:tcBorders>
            <w:shd w:val="clear" w:color="auto" w:fill="auto"/>
            <w:noWrap/>
            <w:vAlign w:val="bottom"/>
            <w:hideMark/>
          </w:tcPr>
          <w:p w:rsidR="007B1A58" w:rsidRPr="007B1A58" w:rsidRDefault="007B1A58" w:rsidP="00BB7D84">
            <w:pPr>
              <w:spacing w:before="120" w:line="360" w:lineRule="exact"/>
              <w:jc w:val="center"/>
              <w:rPr>
                <w:sz w:val="22"/>
                <w:szCs w:val="22"/>
              </w:rPr>
            </w:pPr>
            <w:r w:rsidRPr="007B1A58">
              <w:rPr>
                <w:sz w:val="22"/>
                <w:szCs w:val="22"/>
              </w:rPr>
              <w:t>Chủ tịch</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Kiêm nhiệm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BB7D84" w:rsidP="006871A7">
            <w:pPr>
              <w:spacing w:before="120" w:line="360" w:lineRule="exact"/>
              <w:rPr>
                <w:sz w:val="22"/>
                <w:szCs w:val="22"/>
              </w:rPr>
            </w:pPr>
            <w:r>
              <w:rPr>
                <w:sz w:val="22"/>
                <w:szCs w:val="22"/>
              </w:rPr>
              <w:t xml:space="preserve">        </w:t>
            </w:r>
            <w:r w:rsidR="007B1A58" w:rsidRPr="007B1A58">
              <w:rPr>
                <w:sz w:val="22"/>
                <w:szCs w:val="22"/>
              </w:rPr>
              <w:t xml:space="preserve">24,000,000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2</w:t>
            </w:r>
          </w:p>
        </w:tc>
        <w:tc>
          <w:tcPr>
            <w:tcW w:w="2604"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rPr>
                <w:sz w:val="22"/>
                <w:szCs w:val="22"/>
              </w:rPr>
            </w:pPr>
            <w:r w:rsidRPr="007B1A58">
              <w:rPr>
                <w:sz w:val="22"/>
                <w:szCs w:val="22"/>
              </w:rPr>
              <w:t>Nguyễn Mạnh Linh</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Nguyên Chủ tịch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Chuyên trách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BB7D84" w:rsidP="006871A7">
            <w:pPr>
              <w:spacing w:before="120" w:line="360" w:lineRule="exact"/>
              <w:rPr>
                <w:sz w:val="22"/>
                <w:szCs w:val="22"/>
              </w:rPr>
            </w:pPr>
            <w:r>
              <w:rPr>
                <w:sz w:val="22"/>
                <w:szCs w:val="22"/>
              </w:rPr>
              <w:t xml:space="preserve">      </w:t>
            </w:r>
            <w:r w:rsidR="007B1A58" w:rsidRPr="007B1A58">
              <w:rPr>
                <w:sz w:val="22"/>
                <w:szCs w:val="22"/>
              </w:rPr>
              <w:t xml:space="preserve">408,644,019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3</w:t>
            </w:r>
          </w:p>
        </w:tc>
        <w:tc>
          <w:tcPr>
            <w:tcW w:w="2604"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rPr>
                <w:sz w:val="22"/>
                <w:szCs w:val="22"/>
              </w:rPr>
            </w:pPr>
            <w:r w:rsidRPr="007B1A58">
              <w:rPr>
                <w:sz w:val="22"/>
                <w:szCs w:val="22"/>
              </w:rPr>
              <w:t>Vũ Trọng Toàn</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Nguyên P Chủ tịch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Chuyên trách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BB7D84" w:rsidP="006871A7">
            <w:pPr>
              <w:spacing w:before="120" w:line="360" w:lineRule="exact"/>
              <w:rPr>
                <w:sz w:val="22"/>
                <w:szCs w:val="22"/>
              </w:rPr>
            </w:pPr>
            <w:r>
              <w:rPr>
                <w:sz w:val="22"/>
                <w:szCs w:val="22"/>
              </w:rPr>
              <w:t xml:space="preserve">      </w:t>
            </w:r>
            <w:r w:rsidR="007B1A58" w:rsidRPr="007B1A58">
              <w:rPr>
                <w:sz w:val="22"/>
                <w:szCs w:val="22"/>
              </w:rPr>
              <w:t xml:space="preserve">411,589,133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4</w:t>
            </w:r>
          </w:p>
        </w:tc>
        <w:tc>
          <w:tcPr>
            <w:tcW w:w="2604"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rPr>
                <w:sz w:val="22"/>
                <w:szCs w:val="22"/>
              </w:rPr>
            </w:pPr>
            <w:r w:rsidRPr="007B1A58">
              <w:rPr>
                <w:sz w:val="22"/>
                <w:szCs w:val="22"/>
              </w:rPr>
              <w:t>Nguyễn Tuấn Anh</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Ủy viên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Kiêm nhiệm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rPr>
                <w:sz w:val="22"/>
                <w:szCs w:val="22"/>
              </w:rPr>
            </w:pPr>
            <w:r w:rsidRPr="007B1A58">
              <w:rPr>
                <w:sz w:val="22"/>
                <w:szCs w:val="22"/>
              </w:rPr>
              <w:t>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5</w:t>
            </w:r>
          </w:p>
        </w:tc>
        <w:tc>
          <w:tcPr>
            <w:tcW w:w="2604"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rPr>
                <w:sz w:val="22"/>
                <w:szCs w:val="22"/>
              </w:rPr>
            </w:pPr>
            <w:r w:rsidRPr="007B1A58">
              <w:rPr>
                <w:sz w:val="22"/>
                <w:szCs w:val="22"/>
              </w:rPr>
              <w:t>Bùi Ngọc Hưng</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TV HĐQT KN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Kiêm nhiệm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rPr>
                <w:sz w:val="22"/>
                <w:szCs w:val="22"/>
              </w:rPr>
            </w:pPr>
            <w:r w:rsidRPr="007B1A58">
              <w:rPr>
                <w:sz w:val="22"/>
                <w:szCs w:val="22"/>
              </w:rPr>
              <w:t>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6</w:t>
            </w:r>
          </w:p>
        </w:tc>
        <w:tc>
          <w:tcPr>
            <w:tcW w:w="2604"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rPr>
                <w:sz w:val="22"/>
                <w:szCs w:val="22"/>
              </w:rPr>
            </w:pPr>
            <w:r w:rsidRPr="007B1A58">
              <w:rPr>
                <w:sz w:val="22"/>
                <w:szCs w:val="22"/>
              </w:rPr>
              <w:t>Nguyễn Ngọc Minh</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TV HĐQT KN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Kiêm nhiệm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BB7D84" w:rsidP="006871A7">
            <w:pPr>
              <w:spacing w:before="120" w:line="360" w:lineRule="exact"/>
              <w:rPr>
                <w:sz w:val="22"/>
                <w:szCs w:val="22"/>
              </w:rPr>
            </w:pPr>
            <w:r>
              <w:rPr>
                <w:sz w:val="22"/>
                <w:szCs w:val="22"/>
              </w:rPr>
              <w:t xml:space="preserve">        </w:t>
            </w:r>
            <w:r w:rsidR="007B1A58" w:rsidRPr="007B1A58">
              <w:rPr>
                <w:sz w:val="22"/>
                <w:szCs w:val="22"/>
              </w:rPr>
              <w:t xml:space="preserve">39,000,000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7</w:t>
            </w:r>
          </w:p>
        </w:tc>
        <w:tc>
          <w:tcPr>
            <w:tcW w:w="2604"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rPr>
                <w:sz w:val="22"/>
                <w:szCs w:val="22"/>
              </w:rPr>
            </w:pPr>
            <w:r w:rsidRPr="007B1A58">
              <w:rPr>
                <w:sz w:val="22"/>
                <w:szCs w:val="22"/>
              </w:rPr>
              <w:t>Đoàn Văn An</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TV HĐQT KN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Kiêm nhiệm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BB7D84" w:rsidP="006871A7">
            <w:pPr>
              <w:spacing w:before="120" w:line="360" w:lineRule="exact"/>
              <w:rPr>
                <w:sz w:val="22"/>
                <w:szCs w:val="22"/>
              </w:rPr>
            </w:pPr>
            <w:r>
              <w:rPr>
                <w:sz w:val="22"/>
                <w:szCs w:val="22"/>
              </w:rPr>
              <w:t xml:space="preserve">        </w:t>
            </w:r>
            <w:r w:rsidR="007B1A58" w:rsidRPr="007B1A58">
              <w:rPr>
                <w:sz w:val="22"/>
                <w:szCs w:val="22"/>
              </w:rPr>
              <w:t xml:space="preserve">39,000,000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 </w:t>
            </w:r>
          </w:p>
        </w:tc>
        <w:tc>
          <w:tcPr>
            <w:tcW w:w="2604"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b/>
                <w:bCs/>
                <w:sz w:val="22"/>
                <w:szCs w:val="22"/>
              </w:rPr>
            </w:pPr>
            <w:r w:rsidRPr="007B1A58">
              <w:rPr>
                <w:b/>
                <w:bCs/>
                <w:sz w:val="22"/>
                <w:szCs w:val="22"/>
              </w:rPr>
              <w:t>BAN KIẾM SOÁT</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rPr>
                <w:b/>
                <w:bCs/>
                <w:sz w:val="22"/>
                <w:szCs w:val="22"/>
              </w:rPr>
            </w:pPr>
            <w:r w:rsidRPr="007B1A58">
              <w:rPr>
                <w:b/>
                <w:bCs/>
                <w:sz w:val="22"/>
                <w:szCs w:val="22"/>
              </w:rPr>
              <w:t xml:space="preserve">       68,000,000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1</w:t>
            </w:r>
          </w:p>
        </w:tc>
        <w:tc>
          <w:tcPr>
            <w:tcW w:w="2604"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rPr>
                <w:sz w:val="22"/>
                <w:szCs w:val="22"/>
              </w:rPr>
            </w:pPr>
            <w:r w:rsidRPr="007B1A58">
              <w:rPr>
                <w:sz w:val="22"/>
                <w:szCs w:val="22"/>
              </w:rPr>
              <w:t>Lê Đình Mậu</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BB7D84" w:rsidP="006871A7">
            <w:pPr>
              <w:spacing w:before="120" w:line="360" w:lineRule="exact"/>
              <w:jc w:val="center"/>
              <w:rPr>
                <w:sz w:val="22"/>
                <w:szCs w:val="22"/>
              </w:rPr>
            </w:pPr>
            <w:r>
              <w:rPr>
                <w:sz w:val="22"/>
                <w:szCs w:val="22"/>
              </w:rPr>
              <w:t xml:space="preserve"> Nguyên TB</w:t>
            </w:r>
            <w:r w:rsidR="007B1A58" w:rsidRPr="007B1A58">
              <w:rPr>
                <w:sz w:val="22"/>
                <w:szCs w:val="22"/>
              </w:rPr>
              <w:t xml:space="preserve"> BKS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Kiêm nhiệm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7B1A58" w:rsidP="00BB7D84">
            <w:pPr>
              <w:spacing w:before="120" w:line="360" w:lineRule="exact"/>
              <w:jc w:val="right"/>
              <w:rPr>
                <w:sz w:val="22"/>
                <w:szCs w:val="22"/>
              </w:rPr>
            </w:pPr>
            <w:r w:rsidRPr="007B1A58">
              <w:rPr>
                <w:sz w:val="22"/>
                <w:szCs w:val="22"/>
              </w:rPr>
              <w:t xml:space="preserve">10,000,000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2</w:t>
            </w:r>
          </w:p>
        </w:tc>
        <w:tc>
          <w:tcPr>
            <w:tcW w:w="2604"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rPr>
                <w:sz w:val="22"/>
                <w:szCs w:val="22"/>
              </w:rPr>
            </w:pPr>
            <w:r w:rsidRPr="007B1A58">
              <w:rPr>
                <w:sz w:val="22"/>
                <w:szCs w:val="22"/>
              </w:rPr>
              <w:t>Đỗ Ngọc Hải</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Trưởng ban BKS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Kiêm nhiệm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rPr>
                <w:sz w:val="22"/>
                <w:szCs w:val="22"/>
              </w:rPr>
            </w:pPr>
            <w:r w:rsidRPr="007B1A58">
              <w:rPr>
                <w:sz w:val="22"/>
                <w:szCs w:val="22"/>
              </w:rPr>
              <w:t xml:space="preserve">        16,000,000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3</w:t>
            </w:r>
          </w:p>
        </w:tc>
        <w:tc>
          <w:tcPr>
            <w:tcW w:w="2604"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rPr>
                <w:sz w:val="22"/>
                <w:szCs w:val="22"/>
              </w:rPr>
            </w:pPr>
            <w:r w:rsidRPr="007B1A58">
              <w:rPr>
                <w:sz w:val="22"/>
                <w:szCs w:val="22"/>
              </w:rPr>
              <w:t>Đỗ Tuấn Anh</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TV BKS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Kiêm nhiệm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BB7D84" w:rsidP="006871A7">
            <w:pPr>
              <w:spacing w:before="120" w:line="360" w:lineRule="exact"/>
              <w:rPr>
                <w:sz w:val="22"/>
                <w:szCs w:val="22"/>
              </w:rPr>
            </w:pPr>
            <w:r>
              <w:rPr>
                <w:sz w:val="22"/>
                <w:szCs w:val="22"/>
              </w:rPr>
              <w:t xml:space="preserve">        </w:t>
            </w:r>
            <w:r w:rsidR="007B1A58" w:rsidRPr="007B1A58">
              <w:rPr>
                <w:sz w:val="22"/>
                <w:szCs w:val="22"/>
              </w:rPr>
              <w:t xml:space="preserve">26,000,000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4</w:t>
            </w:r>
          </w:p>
        </w:tc>
        <w:tc>
          <w:tcPr>
            <w:tcW w:w="2604"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rPr>
                <w:sz w:val="22"/>
                <w:szCs w:val="22"/>
              </w:rPr>
            </w:pPr>
            <w:r w:rsidRPr="007B1A58">
              <w:rPr>
                <w:sz w:val="22"/>
                <w:szCs w:val="22"/>
              </w:rPr>
              <w:t>Nguyễn Duy Ngọc</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TV BKS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Kiêm nhiệm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BB7D84" w:rsidP="006871A7">
            <w:pPr>
              <w:spacing w:before="120" w:line="360" w:lineRule="exact"/>
              <w:rPr>
                <w:sz w:val="22"/>
                <w:szCs w:val="22"/>
              </w:rPr>
            </w:pPr>
            <w:r>
              <w:rPr>
                <w:sz w:val="22"/>
                <w:szCs w:val="22"/>
              </w:rPr>
              <w:t xml:space="preserve">        </w:t>
            </w:r>
            <w:r w:rsidR="007B1A58" w:rsidRPr="007B1A58">
              <w:rPr>
                <w:sz w:val="22"/>
                <w:szCs w:val="22"/>
              </w:rPr>
              <w:t xml:space="preserve">16,000,000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5</w:t>
            </w:r>
          </w:p>
        </w:tc>
        <w:tc>
          <w:tcPr>
            <w:tcW w:w="2604"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rPr>
                <w:sz w:val="22"/>
                <w:szCs w:val="22"/>
              </w:rPr>
            </w:pPr>
            <w:r w:rsidRPr="007B1A58">
              <w:rPr>
                <w:sz w:val="22"/>
                <w:szCs w:val="22"/>
              </w:rPr>
              <w:t>Hồ Đắc Hiếu</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TV BKS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Kiêm nhiệm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rPr>
                <w:sz w:val="22"/>
                <w:szCs w:val="22"/>
              </w:rPr>
            </w:pPr>
            <w:r w:rsidRPr="007B1A58">
              <w:rPr>
                <w:sz w:val="22"/>
                <w:szCs w:val="22"/>
              </w:rPr>
              <w:t>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b/>
                <w:bCs/>
                <w:sz w:val="22"/>
                <w:szCs w:val="22"/>
              </w:rPr>
            </w:pPr>
            <w:r w:rsidRPr="007B1A58">
              <w:rPr>
                <w:b/>
                <w:bCs/>
                <w:sz w:val="22"/>
                <w:szCs w:val="22"/>
              </w:rPr>
              <w:t> </w:t>
            </w:r>
          </w:p>
        </w:tc>
        <w:tc>
          <w:tcPr>
            <w:tcW w:w="2604"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445356">
            <w:pPr>
              <w:spacing w:before="120" w:line="360" w:lineRule="exact"/>
              <w:jc w:val="center"/>
              <w:rPr>
                <w:b/>
                <w:bCs/>
                <w:sz w:val="22"/>
                <w:szCs w:val="22"/>
              </w:rPr>
            </w:pPr>
            <w:r w:rsidRPr="007B1A58">
              <w:rPr>
                <w:b/>
                <w:bCs/>
                <w:sz w:val="22"/>
                <w:szCs w:val="22"/>
              </w:rPr>
              <w:t>BAN GIÁM ĐỐC</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b/>
                <w:bCs/>
                <w:sz w:val="22"/>
                <w:szCs w:val="22"/>
              </w:rPr>
            </w:pPr>
            <w:r w:rsidRPr="007B1A58">
              <w:rPr>
                <w:b/>
                <w:bCs/>
                <w:sz w:val="22"/>
                <w:szCs w:val="22"/>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b/>
                <w:bCs/>
                <w:sz w:val="22"/>
                <w:szCs w:val="22"/>
              </w:rPr>
            </w:pPr>
            <w:r w:rsidRPr="007B1A58">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rPr>
                <w:b/>
                <w:bCs/>
                <w:sz w:val="22"/>
                <w:szCs w:val="22"/>
              </w:rPr>
            </w:pPr>
            <w:r w:rsidRPr="007B1A58">
              <w:rPr>
                <w:b/>
                <w:bCs/>
                <w:sz w:val="22"/>
                <w:szCs w:val="22"/>
              </w:rPr>
              <w:t xml:space="preserve">  1,971,401,744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1</w:t>
            </w:r>
          </w:p>
        </w:tc>
        <w:tc>
          <w:tcPr>
            <w:tcW w:w="2604"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rPr>
                <w:sz w:val="22"/>
                <w:szCs w:val="22"/>
              </w:rPr>
            </w:pPr>
            <w:r w:rsidRPr="007B1A58">
              <w:rPr>
                <w:sz w:val="22"/>
                <w:szCs w:val="22"/>
              </w:rPr>
              <w:t>Nguyễn Tuấn Anh</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Giám đốc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Chuyên trách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BB7D84" w:rsidP="006871A7">
            <w:pPr>
              <w:spacing w:before="120" w:line="360" w:lineRule="exact"/>
              <w:rPr>
                <w:sz w:val="22"/>
                <w:szCs w:val="22"/>
              </w:rPr>
            </w:pPr>
            <w:r>
              <w:rPr>
                <w:sz w:val="22"/>
                <w:szCs w:val="22"/>
              </w:rPr>
              <w:t xml:space="preserve">      </w:t>
            </w:r>
            <w:r w:rsidR="007B1A58" w:rsidRPr="007B1A58">
              <w:rPr>
                <w:sz w:val="22"/>
                <w:szCs w:val="22"/>
              </w:rPr>
              <w:t xml:space="preserve">443,786,632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2</w:t>
            </w:r>
          </w:p>
        </w:tc>
        <w:tc>
          <w:tcPr>
            <w:tcW w:w="2604"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rPr>
                <w:sz w:val="22"/>
                <w:szCs w:val="22"/>
              </w:rPr>
            </w:pPr>
            <w:r w:rsidRPr="007B1A58">
              <w:rPr>
                <w:sz w:val="22"/>
                <w:szCs w:val="22"/>
              </w:rPr>
              <w:t>Bùi Ngọc Hưng</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Phó Giám đốc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Chuyên trách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BB7D84" w:rsidP="006871A7">
            <w:pPr>
              <w:spacing w:before="120" w:line="360" w:lineRule="exact"/>
              <w:rPr>
                <w:sz w:val="22"/>
                <w:szCs w:val="22"/>
              </w:rPr>
            </w:pPr>
            <w:r>
              <w:rPr>
                <w:sz w:val="22"/>
                <w:szCs w:val="22"/>
              </w:rPr>
              <w:t xml:space="preserve">      </w:t>
            </w:r>
            <w:r w:rsidR="007B1A58" w:rsidRPr="007B1A58">
              <w:rPr>
                <w:sz w:val="22"/>
                <w:szCs w:val="22"/>
              </w:rPr>
              <w:t xml:space="preserve">379,119,760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3</w:t>
            </w:r>
          </w:p>
        </w:tc>
        <w:tc>
          <w:tcPr>
            <w:tcW w:w="2604" w:type="dxa"/>
            <w:tcBorders>
              <w:top w:val="nil"/>
              <w:left w:val="nil"/>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rPr>
                <w:sz w:val="22"/>
                <w:szCs w:val="22"/>
              </w:rPr>
            </w:pPr>
            <w:r w:rsidRPr="007B1A58">
              <w:rPr>
                <w:sz w:val="22"/>
                <w:szCs w:val="22"/>
              </w:rPr>
              <w:t>Đỗ Quốc Phương</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Phó Giám đốc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Chuyên trách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BB7D84" w:rsidP="006871A7">
            <w:pPr>
              <w:spacing w:before="120" w:line="360" w:lineRule="exact"/>
              <w:rPr>
                <w:sz w:val="22"/>
                <w:szCs w:val="22"/>
              </w:rPr>
            </w:pPr>
            <w:r>
              <w:rPr>
                <w:sz w:val="22"/>
                <w:szCs w:val="22"/>
              </w:rPr>
              <w:t xml:space="preserve">      </w:t>
            </w:r>
            <w:r w:rsidR="007B1A58" w:rsidRPr="007B1A58">
              <w:rPr>
                <w:sz w:val="22"/>
                <w:szCs w:val="22"/>
              </w:rPr>
              <w:t xml:space="preserve">351,020,415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4</w:t>
            </w:r>
          </w:p>
        </w:tc>
        <w:tc>
          <w:tcPr>
            <w:tcW w:w="2604" w:type="dxa"/>
            <w:tcBorders>
              <w:top w:val="nil"/>
              <w:left w:val="nil"/>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rPr>
                <w:sz w:val="22"/>
                <w:szCs w:val="22"/>
              </w:rPr>
            </w:pPr>
            <w:r w:rsidRPr="007B1A58">
              <w:rPr>
                <w:sz w:val="22"/>
                <w:szCs w:val="22"/>
              </w:rPr>
              <w:t>Hồ Thanh Quang</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Phó Giám đốc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Chuyên trách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BB7D84" w:rsidP="006871A7">
            <w:pPr>
              <w:spacing w:before="120" w:line="360" w:lineRule="exact"/>
              <w:rPr>
                <w:sz w:val="22"/>
                <w:szCs w:val="22"/>
              </w:rPr>
            </w:pPr>
            <w:r>
              <w:rPr>
                <w:sz w:val="22"/>
                <w:szCs w:val="22"/>
              </w:rPr>
              <w:t xml:space="preserve">      </w:t>
            </w:r>
            <w:r w:rsidR="007B1A58" w:rsidRPr="007B1A58">
              <w:rPr>
                <w:sz w:val="22"/>
                <w:szCs w:val="22"/>
              </w:rPr>
              <w:t xml:space="preserve">107,330,815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5</w:t>
            </w:r>
          </w:p>
        </w:tc>
        <w:tc>
          <w:tcPr>
            <w:tcW w:w="2604" w:type="dxa"/>
            <w:tcBorders>
              <w:top w:val="nil"/>
              <w:left w:val="nil"/>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rPr>
                <w:sz w:val="22"/>
                <w:szCs w:val="22"/>
              </w:rPr>
            </w:pPr>
            <w:r w:rsidRPr="007B1A58">
              <w:rPr>
                <w:sz w:val="22"/>
                <w:szCs w:val="22"/>
              </w:rPr>
              <w:t>Tống Thị Xuân</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Phó Giám đốc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Chuyên trách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BB7D84" w:rsidP="006871A7">
            <w:pPr>
              <w:spacing w:before="120" w:line="360" w:lineRule="exact"/>
              <w:rPr>
                <w:sz w:val="22"/>
                <w:szCs w:val="22"/>
              </w:rPr>
            </w:pPr>
            <w:r>
              <w:rPr>
                <w:sz w:val="22"/>
                <w:szCs w:val="22"/>
              </w:rPr>
              <w:t xml:space="preserve">      </w:t>
            </w:r>
            <w:r w:rsidR="007B1A58" w:rsidRPr="007B1A58">
              <w:rPr>
                <w:sz w:val="22"/>
                <w:szCs w:val="22"/>
              </w:rPr>
              <w:t xml:space="preserve">349,302,232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6</w:t>
            </w:r>
          </w:p>
        </w:tc>
        <w:tc>
          <w:tcPr>
            <w:tcW w:w="2604" w:type="dxa"/>
            <w:tcBorders>
              <w:top w:val="nil"/>
              <w:left w:val="nil"/>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rPr>
                <w:sz w:val="22"/>
                <w:szCs w:val="22"/>
              </w:rPr>
            </w:pPr>
            <w:r w:rsidRPr="007B1A58">
              <w:rPr>
                <w:sz w:val="22"/>
                <w:szCs w:val="22"/>
              </w:rPr>
              <w:t>Hoàng Thu Hằng</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Phó Giám đốc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Chuyên trách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BB7D84" w:rsidP="006871A7">
            <w:pPr>
              <w:spacing w:before="120" w:line="360" w:lineRule="exact"/>
              <w:rPr>
                <w:sz w:val="22"/>
                <w:szCs w:val="22"/>
              </w:rPr>
            </w:pPr>
            <w:r>
              <w:rPr>
                <w:sz w:val="22"/>
                <w:szCs w:val="22"/>
              </w:rPr>
              <w:t xml:space="preserve">      </w:t>
            </w:r>
            <w:r w:rsidR="007B1A58" w:rsidRPr="007B1A58">
              <w:rPr>
                <w:sz w:val="22"/>
                <w:szCs w:val="22"/>
              </w:rPr>
              <w:t xml:space="preserve">296,354,503 </w:t>
            </w:r>
          </w:p>
        </w:tc>
      </w:tr>
      <w:tr w:rsidR="007B1A58" w:rsidRPr="007B1A58" w:rsidTr="00445356">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jc w:val="center"/>
              <w:rPr>
                <w:sz w:val="22"/>
                <w:szCs w:val="22"/>
              </w:rPr>
            </w:pPr>
            <w:r w:rsidRPr="007B1A58">
              <w:rPr>
                <w:sz w:val="22"/>
                <w:szCs w:val="22"/>
              </w:rPr>
              <w:t>7</w:t>
            </w:r>
          </w:p>
        </w:tc>
        <w:tc>
          <w:tcPr>
            <w:tcW w:w="2604" w:type="dxa"/>
            <w:tcBorders>
              <w:top w:val="nil"/>
              <w:left w:val="nil"/>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rPr>
                <w:sz w:val="22"/>
                <w:szCs w:val="22"/>
              </w:rPr>
            </w:pPr>
            <w:r w:rsidRPr="007B1A58">
              <w:rPr>
                <w:sz w:val="22"/>
                <w:szCs w:val="22"/>
              </w:rPr>
              <w:t>Nguyễn Phi Hoàng</w:t>
            </w:r>
          </w:p>
        </w:tc>
        <w:tc>
          <w:tcPr>
            <w:tcW w:w="2268"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Phó Giám đốc </w:t>
            </w:r>
          </w:p>
        </w:tc>
        <w:tc>
          <w:tcPr>
            <w:tcW w:w="2126" w:type="dxa"/>
            <w:tcBorders>
              <w:top w:val="nil"/>
              <w:left w:val="nil"/>
              <w:bottom w:val="single" w:sz="4" w:space="0" w:color="auto"/>
              <w:right w:val="single" w:sz="4" w:space="0" w:color="auto"/>
            </w:tcBorders>
            <w:shd w:val="clear" w:color="000000" w:fill="FFFFFF"/>
            <w:noWrap/>
            <w:vAlign w:val="bottom"/>
            <w:hideMark/>
          </w:tcPr>
          <w:p w:rsidR="007B1A58" w:rsidRPr="007B1A58" w:rsidRDefault="007B1A58" w:rsidP="006871A7">
            <w:pPr>
              <w:spacing w:before="120" w:line="360" w:lineRule="exact"/>
              <w:jc w:val="center"/>
              <w:rPr>
                <w:sz w:val="22"/>
                <w:szCs w:val="22"/>
              </w:rPr>
            </w:pPr>
            <w:r w:rsidRPr="007B1A58">
              <w:rPr>
                <w:sz w:val="22"/>
                <w:szCs w:val="22"/>
              </w:rPr>
              <w:t xml:space="preserve"> Chuyên trách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BB7D84" w:rsidP="006871A7">
            <w:pPr>
              <w:spacing w:before="120" w:line="360" w:lineRule="exact"/>
              <w:rPr>
                <w:sz w:val="22"/>
                <w:szCs w:val="22"/>
              </w:rPr>
            </w:pPr>
            <w:r>
              <w:rPr>
                <w:sz w:val="22"/>
                <w:szCs w:val="22"/>
              </w:rPr>
              <w:t xml:space="preserve">        </w:t>
            </w:r>
            <w:r w:rsidR="007B1A58" w:rsidRPr="007B1A58">
              <w:rPr>
                <w:sz w:val="22"/>
                <w:szCs w:val="22"/>
              </w:rPr>
              <w:t xml:space="preserve">44,487,387 </w:t>
            </w:r>
          </w:p>
        </w:tc>
      </w:tr>
      <w:tr w:rsidR="007B1A58" w:rsidRPr="007B1A58" w:rsidTr="00445356">
        <w:trPr>
          <w:trHeight w:val="420"/>
        </w:trPr>
        <w:tc>
          <w:tcPr>
            <w:tcW w:w="53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1A58" w:rsidRPr="007B1A58" w:rsidRDefault="007B1A58" w:rsidP="006871A7">
            <w:pPr>
              <w:spacing w:before="120" w:line="360" w:lineRule="exact"/>
              <w:jc w:val="center"/>
              <w:rPr>
                <w:b/>
                <w:bCs/>
                <w:sz w:val="22"/>
                <w:szCs w:val="22"/>
              </w:rPr>
            </w:pPr>
            <w:r w:rsidRPr="007B1A58">
              <w:rPr>
                <w:b/>
                <w:bCs/>
                <w:sz w:val="22"/>
                <w:szCs w:val="22"/>
              </w:rPr>
              <w:t>Tổng cộng</w:t>
            </w:r>
          </w:p>
        </w:tc>
        <w:tc>
          <w:tcPr>
            <w:tcW w:w="2126" w:type="dxa"/>
            <w:tcBorders>
              <w:top w:val="nil"/>
              <w:left w:val="nil"/>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rPr>
                <w:sz w:val="22"/>
                <w:szCs w:val="22"/>
              </w:rPr>
            </w:pPr>
            <w:r w:rsidRPr="007B1A58">
              <w:rPr>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7B1A58" w:rsidRPr="007B1A58" w:rsidRDefault="007B1A58" w:rsidP="006871A7">
            <w:pPr>
              <w:spacing w:before="120" w:line="360" w:lineRule="exact"/>
              <w:rPr>
                <w:b/>
                <w:bCs/>
                <w:sz w:val="22"/>
                <w:szCs w:val="22"/>
              </w:rPr>
            </w:pPr>
            <w:r w:rsidRPr="007B1A58">
              <w:rPr>
                <w:b/>
                <w:bCs/>
                <w:sz w:val="22"/>
                <w:szCs w:val="22"/>
              </w:rPr>
              <w:t xml:space="preserve">  2,961,634,895 </w:t>
            </w:r>
          </w:p>
        </w:tc>
      </w:tr>
    </w:tbl>
    <w:p w:rsidR="007B1A58" w:rsidRPr="004666EB" w:rsidRDefault="007B1A58" w:rsidP="006871A7">
      <w:pPr>
        <w:spacing w:before="120" w:line="360" w:lineRule="exact"/>
        <w:ind w:left="120"/>
        <w:jc w:val="both"/>
        <w:rPr>
          <w:b/>
        </w:rPr>
      </w:pPr>
    </w:p>
    <w:p w:rsidR="00017DE2" w:rsidRDefault="00017DE2" w:rsidP="00085596">
      <w:pPr>
        <w:pStyle w:val="ListParagraph"/>
        <w:numPr>
          <w:ilvl w:val="1"/>
          <w:numId w:val="19"/>
        </w:numPr>
        <w:spacing w:line="360" w:lineRule="exact"/>
        <w:ind w:hanging="720"/>
        <w:rPr>
          <w:rFonts w:ascii="Times New Roman" w:hAnsi="Times New Roman"/>
          <w:b/>
          <w:i/>
          <w:sz w:val="24"/>
          <w:szCs w:val="24"/>
        </w:rPr>
      </w:pPr>
      <w:r w:rsidRPr="00436B3A">
        <w:rPr>
          <w:rFonts w:ascii="Times New Roman" w:hAnsi="Times New Roman"/>
          <w:b/>
          <w:i/>
          <w:sz w:val="24"/>
          <w:szCs w:val="24"/>
        </w:rPr>
        <w:t xml:space="preserve">Giao dịch cổ phiếu của cổ đông nội bộ: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992"/>
        <w:gridCol w:w="1276"/>
        <w:gridCol w:w="992"/>
        <w:gridCol w:w="1418"/>
        <w:gridCol w:w="992"/>
        <w:gridCol w:w="992"/>
      </w:tblGrid>
      <w:tr w:rsidR="00350136" w:rsidRPr="00350136" w:rsidTr="00350136">
        <w:tc>
          <w:tcPr>
            <w:tcW w:w="567" w:type="dxa"/>
            <w:vMerge w:val="restart"/>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lastRenderedPageBreak/>
              <w:t>STT</w:t>
            </w:r>
          </w:p>
        </w:tc>
        <w:tc>
          <w:tcPr>
            <w:tcW w:w="2410" w:type="dxa"/>
            <w:vMerge w:val="restart"/>
            <w:vAlign w:val="center"/>
          </w:tcPr>
          <w:p w:rsidR="00350136" w:rsidRDefault="00350136" w:rsidP="006A0BE1">
            <w:pPr>
              <w:tabs>
                <w:tab w:val="left" w:pos="882"/>
                <w:tab w:val="left" w:pos="1800"/>
              </w:tabs>
              <w:spacing w:line="312" w:lineRule="auto"/>
              <w:jc w:val="center"/>
              <w:rPr>
                <w:sz w:val="22"/>
                <w:szCs w:val="22"/>
              </w:rPr>
            </w:pPr>
            <w:r w:rsidRPr="00350136">
              <w:rPr>
                <w:sz w:val="22"/>
                <w:szCs w:val="22"/>
              </w:rPr>
              <w:t xml:space="preserve">Người thực hiện </w:t>
            </w:r>
          </w:p>
          <w:p w:rsidR="00350136" w:rsidRPr="00350136" w:rsidRDefault="00350136" w:rsidP="006A0BE1">
            <w:pPr>
              <w:tabs>
                <w:tab w:val="left" w:pos="882"/>
                <w:tab w:val="left" w:pos="1800"/>
              </w:tabs>
              <w:spacing w:line="312" w:lineRule="auto"/>
              <w:jc w:val="center"/>
              <w:rPr>
                <w:sz w:val="22"/>
                <w:szCs w:val="22"/>
              </w:rPr>
            </w:pPr>
            <w:r w:rsidRPr="00350136">
              <w:rPr>
                <w:sz w:val="22"/>
                <w:szCs w:val="22"/>
              </w:rPr>
              <w:t>giao dịch</w:t>
            </w:r>
          </w:p>
        </w:tc>
        <w:tc>
          <w:tcPr>
            <w:tcW w:w="992" w:type="dxa"/>
            <w:vMerge w:val="restart"/>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 xml:space="preserve">Quan hệ </w:t>
            </w:r>
          </w:p>
        </w:tc>
        <w:tc>
          <w:tcPr>
            <w:tcW w:w="2268" w:type="dxa"/>
            <w:gridSpan w:val="2"/>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Số cổ phiếu sở hữu đầu kỳ</w:t>
            </w:r>
          </w:p>
        </w:tc>
        <w:tc>
          <w:tcPr>
            <w:tcW w:w="2410" w:type="dxa"/>
            <w:gridSpan w:val="2"/>
            <w:vAlign w:val="center"/>
          </w:tcPr>
          <w:p w:rsidR="00350136" w:rsidRDefault="00350136" w:rsidP="006A0BE1">
            <w:pPr>
              <w:tabs>
                <w:tab w:val="left" w:pos="882"/>
                <w:tab w:val="left" w:pos="1800"/>
              </w:tabs>
              <w:spacing w:line="312" w:lineRule="auto"/>
              <w:jc w:val="center"/>
              <w:rPr>
                <w:sz w:val="22"/>
                <w:szCs w:val="22"/>
              </w:rPr>
            </w:pPr>
            <w:r w:rsidRPr="00350136">
              <w:rPr>
                <w:sz w:val="22"/>
                <w:szCs w:val="22"/>
              </w:rPr>
              <w:t xml:space="preserve">Số cổ phiếu sở hữu </w:t>
            </w:r>
          </w:p>
          <w:p w:rsidR="00350136" w:rsidRPr="00350136" w:rsidRDefault="00350136" w:rsidP="006A0BE1">
            <w:pPr>
              <w:tabs>
                <w:tab w:val="left" w:pos="882"/>
                <w:tab w:val="left" w:pos="1800"/>
              </w:tabs>
              <w:spacing w:line="312" w:lineRule="auto"/>
              <w:jc w:val="center"/>
              <w:rPr>
                <w:sz w:val="22"/>
                <w:szCs w:val="22"/>
              </w:rPr>
            </w:pPr>
            <w:r w:rsidRPr="00350136">
              <w:rPr>
                <w:sz w:val="22"/>
                <w:szCs w:val="22"/>
              </w:rPr>
              <w:t>cuối kỳ</w:t>
            </w:r>
          </w:p>
        </w:tc>
        <w:tc>
          <w:tcPr>
            <w:tcW w:w="992" w:type="dxa"/>
            <w:vMerge w:val="restart"/>
            <w:vAlign w:val="center"/>
          </w:tcPr>
          <w:p w:rsidR="00350136" w:rsidRPr="00350136" w:rsidRDefault="00350136" w:rsidP="00350136">
            <w:pPr>
              <w:tabs>
                <w:tab w:val="left" w:pos="882"/>
                <w:tab w:val="left" w:pos="1800"/>
              </w:tabs>
              <w:spacing w:line="312" w:lineRule="auto"/>
              <w:jc w:val="center"/>
              <w:rPr>
                <w:sz w:val="22"/>
                <w:szCs w:val="22"/>
              </w:rPr>
            </w:pPr>
            <w:r w:rsidRPr="00350136">
              <w:rPr>
                <w:sz w:val="22"/>
                <w:szCs w:val="22"/>
              </w:rPr>
              <w:t xml:space="preserve">Lý do tăng giám </w:t>
            </w:r>
          </w:p>
        </w:tc>
      </w:tr>
      <w:tr w:rsidR="00350136" w:rsidRPr="00350136" w:rsidTr="00350136">
        <w:tc>
          <w:tcPr>
            <w:tcW w:w="567" w:type="dxa"/>
            <w:vMerge/>
          </w:tcPr>
          <w:p w:rsidR="00350136" w:rsidRPr="00350136" w:rsidRDefault="00350136" w:rsidP="006A0BE1">
            <w:pPr>
              <w:tabs>
                <w:tab w:val="left" w:pos="882"/>
                <w:tab w:val="left" w:pos="1800"/>
              </w:tabs>
              <w:spacing w:line="312" w:lineRule="auto"/>
              <w:jc w:val="both"/>
              <w:rPr>
                <w:sz w:val="22"/>
                <w:szCs w:val="22"/>
              </w:rPr>
            </w:pPr>
          </w:p>
        </w:tc>
        <w:tc>
          <w:tcPr>
            <w:tcW w:w="2410" w:type="dxa"/>
            <w:vMerge/>
          </w:tcPr>
          <w:p w:rsidR="00350136" w:rsidRPr="00350136" w:rsidRDefault="00350136" w:rsidP="006A0BE1">
            <w:pPr>
              <w:tabs>
                <w:tab w:val="left" w:pos="882"/>
                <w:tab w:val="left" w:pos="1800"/>
              </w:tabs>
              <w:spacing w:line="312" w:lineRule="auto"/>
              <w:jc w:val="center"/>
              <w:rPr>
                <w:sz w:val="22"/>
                <w:szCs w:val="22"/>
              </w:rPr>
            </w:pPr>
          </w:p>
        </w:tc>
        <w:tc>
          <w:tcPr>
            <w:tcW w:w="992" w:type="dxa"/>
            <w:vMerge/>
          </w:tcPr>
          <w:p w:rsidR="00350136" w:rsidRPr="00350136" w:rsidRDefault="00350136" w:rsidP="006A0BE1">
            <w:pPr>
              <w:tabs>
                <w:tab w:val="left" w:pos="882"/>
                <w:tab w:val="left" w:pos="1800"/>
              </w:tabs>
              <w:spacing w:line="312" w:lineRule="auto"/>
              <w:jc w:val="both"/>
              <w:rPr>
                <w:sz w:val="22"/>
                <w:szCs w:val="22"/>
              </w:rPr>
            </w:pPr>
          </w:p>
        </w:tc>
        <w:tc>
          <w:tcPr>
            <w:tcW w:w="1276"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Số cổ phiếu</w:t>
            </w: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Tỷ lệ</w:t>
            </w:r>
          </w:p>
        </w:tc>
        <w:tc>
          <w:tcPr>
            <w:tcW w:w="1418"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Số cổ phiếu</w:t>
            </w:r>
          </w:p>
        </w:tc>
        <w:tc>
          <w:tcPr>
            <w:tcW w:w="992" w:type="dxa"/>
            <w:vAlign w:val="center"/>
          </w:tcPr>
          <w:p w:rsidR="00350136" w:rsidRPr="00350136" w:rsidRDefault="00350136" w:rsidP="006A0BE1">
            <w:pPr>
              <w:tabs>
                <w:tab w:val="left" w:pos="882"/>
                <w:tab w:val="left" w:pos="1800"/>
              </w:tabs>
              <w:spacing w:line="360" w:lineRule="auto"/>
              <w:jc w:val="center"/>
              <w:rPr>
                <w:sz w:val="22"/>
                <w:szCs w:val="22"/>
              </w:rPr>
            </w:pPr>
            <w:r w:rsidRPr="00350136">
              <w:rPr>
                <w:sz w:val="22"/>
                <w:szCs w:val="22"/>
              </w:rPr>
              <w:t>Tỷ lệ %</w:t>
            </w:r>
          </w:p>
        </w:tc>
        <w:tc>
          <w:tcPr>
            <w:tcW w:w="992" w:type="dxa"/>
            <w:vMerge/>
          </w:tcPr>
          <w:p w:rsidR="00350136" w:rsidRPr="00350136" w:rsidRDefault="00350136" w:rsidP="006A0BE1">
            <w:pPr>
              <w:tabs>
                <w:tab w:val="left" w:pos="882"/>
                <w:tab w:val="left" w:pos="1800"/>
              </w:tabs>
              <w:spacing w:line="312" w:lineRule="auto"/>
              <w:jc w:val="both"/>
              <w:rPr>
                <w:sz w:val="22"/>
                <w:szCs w:val="22"/>
              </w:rPr>
            </w:pPr>
          </w:p>
        </w:tc>
      </w:tr>
      <w:tr w:rsidR="00350136" w:rsidRPr="00350136" w:rsidTr="00350136">
        <w:tc>
          <w:tcPr>
            <w:tcW w:w="567"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1</w:t>
            </w:r>
          </w:p>
        </w:tc>
        <w:tc>
          <w:tcPr>
            <w:tcW w:w="2410"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Tổng công ty CP Xây lắp Dầu khí VN</w:t>
            </w: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cổ đông lớn</w:t>
            </w:r>
          </w:p>
        </w:tc>
        <w:tc>
          <w:tcPr>
            <w:tcW w:w="1276" w:type="dxa"/>
            <w:vAlign w:val="center"/>
          </w:tcPr>
          <w:p w:rsidR="00350136" w:rsidRPr="00350136" w:rsidRDefault="00350136" w:rsidP="006A0BE1">
            <w:pPr>
              <w:spacing w:before="120" w:after="120"/>
              <w:jc w:val="center"/>
              <w:rPr>
                <w:color w:val="333333"/>
                <w:sz w:val="22"/>
                <w:szCs w:val="22"/>
              </w:rPr>
            </w:pPr>
            <w:r w:rsidRPr="00350136">
              <w:rPr>
                <w:color w:val="000000"/>
                <w:sz w:val="22"/>
                <w:szCs w:val="22"/>
              </w:rPr>
              <w:t>18.151.980</w:t>
            </w:r>
          </w:p>
        </w:tc>
        <w:tc>
          <w:tcPr>
            <w:tcW w:w="992" w:type="dxa"/>
            <w:vAlign w:val="center"/>
          </w:tcPr>
          <w:p w:rsidR="00350136" w:rsidRPr="00350136" w:rsidRDefault="00350136" w:rsidP="006A0BE1">
            <w:pPr>
              <w:spacing w:before="120" w:after="120"/>
              <w:jc w:val="center"/>
              <w:rPr>
                <w:color w:val="333333"/>
                <w:sz w:val="22"/>
                <w:szCs w:val="22"/>
              </w:rPr>
            </w:pPr>
            <w:r w:rsidRPr="00350136">
              <w:rPr>
                <w:color w:val="000000"/>
                <w:sz w:val="22"/>
                <w:szCs w:val="22"/>
              </w:rPr>
              <w:t>34.18%</w:t>
            </w:r>
          </w:p>
        </w:tc>
        <w:tc>
          <w:tcPr>
            <w:tcW w:w="1418" w:type="dxa"/>
            <w:vAlign w:val="center"/>
          </w:tcPr>
          <w:p w:rsidR="00350136" w:rsidRPr="00350136" w:rsidRDefault="00350136" w:rsidP="006A0BE1">
            <w:pPr>
              <w:spacing w:before="120" w:after="120"/>
              <w:jc w:val="center"/>
              <w:rPr>
                <w:color w:val="333333"/>
                <w:sz w:val="22"/>
                <w:szCs w:val="22"/>
              </w:rPr>
            </w:pPr>
            <w:r w:rsidRPr="00350136">
              <w:rPr>
                <w:color w:val="000000"/>
                <w:sz w:val="22"/>
                <w:szCs w:val="22"/>
              </w:rPr>
              <w:t>0</w:t>
            </w:r>
          </w:p>
        </w:tc>
        <w:tc>
          <w:tcPr>
            <w:tcW w:w="992" w:type="dxa"/>
            <w:vAlign w:val="center"/>
          </w:tcPr>
          <w:p w:rsidR="00350136" w:rsidRPr="00350136" w:rsidRDefault="00350136" w:rsidP="006A0BE1">
            <w:pPr>
              <w:spacing w:before="120" w:after="120"/>
              <w:jc w:val="center"/>
              <w:rPr>
                <w:color w:val="333333"/>
                <w:sz w:val="22"/>
                <w:szCs w:val="22"/>
              </w:rPr>
            </w:pPr>
            <w:r w:rsidRPr="00350136">
              <w:rPr>
                <w:color w:val="000000"/>
                <w:sz w:val="22"/>
                <w:szCs w:val="22"/>
              </w:rPr>
              <w:t>0</w:t>
            </w: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Bán</w:t>
            </w:r>
          </w:p>
        </w:tc>
      </w:tr>
      <w:tr w:rsidR="00350136" w:rsidRPr="00350136" w:rsidTr="00350136">
        <w:tc>
          <w:tcPr>
            <w:tcW w:w="567"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2</w:t>
            </w:r>
          </w:p>
        </w:tc>
        <w:tc>
          <w:tcPr>
            <w:tcW w:w="2410"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Ngân hàng TMCP Đại Dương</w:t>
            </w: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cổ đông lớn</w:t>
            </w:r>
          </w:p>
        </w:tc>
        <w:tc>
          <w:tcPr>
            <w:tcW w:w="1276" w:type="dxa"/>
            <w:vAlign w:val="center"/>
          </w:tcPr>
          <w:p w:rsidR="00350136" w:rsidRPr="00350136" w:rsidRDefault="00350136" w:rsidP="006A0BE1">
            <w:pPr>
              <w:spacing w:before="120" w:after="120"/>
              <w:jc w:val="center"/>
              <w:rPr>
                <w:color w:val="000000"/>
                <w:sz w:val="22"/>
                <w:szCs w:val="22"/>
              </w:rPr>
            </w:pPr>
            <w:r w:rsidRPr="00350136">
              <w:rPr>
                <w:color w:val="000000"/>
                <w:sz w:val="22"/>
                <w:szCs w:val="22"/>
              </w:rPr>
              <w:t>12.000.000</w:t>
            </w:r>
          </w:p>
        </w:tc>
        <w:tc>
          <w:tcPr>
            <w:tcW w:w="992" w:type="dxa"/>
            <w:vAlign w:val="center"/>
          </w:tcPr>
          <w:p w:rsidR="00350136" w:rsidRPr="00350136" w:rsidRDefault="00350136" w:rsidP="006A0BE1">
            <w:pPr>
              <w:spacing w:before="120" w:after="120"/>
              <w:jc w:val="center"/>
              <w:rPr>
                <w:color w:val="000000"/>
                <w:sz w:val="22"/>
                <w:szCs w:val="22"/>
              </w:rPr>
            </w:pPr>
            <w:r w:rsidRPr="00350136">
              <w:rPr>
                <w:color w:val="000000"/>
                <w:sz w:val="22"/>
                <w:szCs w:val="22"/>
              </w:rPr>
              <w:t>23.12%</w:t>
            </w:r>
          </w:p>
        </w:tc>
        <w:tc>
          <w:tcPr>
            <w:tcW w:w="1418" w:type="dxa"/>
            <w:vAlign w:val="center"/>
          </w:tcPr>
          <w:p w:rsidR="00350136" w:rsidRPr="00350136" w:rsidRDefault="00350136" w:rsidP="006A0BE1">
            <w:pPr>
              <w:spacing w:before="120" w:after="120"/>
              <w:jc w:val="center"/>
              <w:rPr>
                <w:color w:val="000000"/>
                <w:sz w:val="22"/>
                <w:szCs w:val="22"/>
              </w:rPr>
            </w:pPr>
            <w:r w:rsidRPr="00350136">
              <w:rPr>
                <w:color w:val="000000"/>
                <w:sz w:val="22"/>
                <w:szCs w:val="22"/>
              </w:rPr>
              <w:t>0</w:t>
            </w:r>
          </w:p>
        </w:tc>
        <w:tc>
          <w:tcPr>
            <w:tcW w:w="992" w:type="dxa"/>
            <w:vAlign w:val="center"/>
          </w:tcPr>
          <w:p w:rsidR="00350136" w:rsidRPr="00350136" w:rsidRDefault="00350136" w:rsidP="006A0BE1">
            <w:pPr>
              <w:spacing w:before="120" w:after="120"/>
              <w:jc w:val="center"/>
              <w:rPr>
                <w:color w:val="000000"/>
                <w:sz w:val="22"/>
                <w:szCs w:val="22"/>
              </w:rPr>
            </w:pPr>
            <w:r w:rsidRPr="00350136">
              <w:rPr>
                <w:color w:val="000000"/>
                <w:sz w:val="22"/>
                <w:szCs w:val="22"/>
              </w:rPr>
              <w:t>0</w:t>
            </w: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Bán</w:t>
            </w:r>
          </w:p>
        </w:tc>
      </w:tr>
      <w:tr w:rsidR="00350136" w:rsidRPr="00350136" w:rsidTr="00350136">
        <w:tc>
          <w:tcPr>
            <w:tcW w:w="567"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3</w:t>
            </w:r>
          </w:p>
        </w:tc>
        <w:tc>
          <w:tcPr>
            <w:tcW w:w="2410" w:type="dxa"/>
            <w:vAlign w:val="bottom"/>
          </w:tcPr>
          <w:p w:rsidR="00350136" w:rsidRPr="00350136" w:rsidRDefault="00350136" w:rsidP="006A0BE1">
            <w:pPr>
              <w:jc w:val="center"/>
              <w:rPr>
                <w:color w:val="000000"/>
                <w:sz w:val="22"/>
                <w:szCs w:val="22"/>
              </w:rPr>
            </w:pPr>
            <w:r w:rsidRPr="00350136">
              <w:rPr>
                <w:color w:val="000000"/>
                <w:sz w:val="22"/>
                <w:szCs w:val="22"/>
              </w:rPr>
              <w:t xml:space="preserve">Công ty Cổ phần Quản lý Quỹ Đầu tư </w:t>
            </w:r>
            <w:r w:rsidRPr="00350136">
              <w:rPr>
                <w:color w:val="000000"/>
                <w:sz w:val="22"/>
                <w:szCs w:val="22"/>
              </w:rPr>
              <w:br/>
              <w:t>chứng khoán Hapaco</w:t>
            </w: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cổ đông lớn</w:t>
            </w:r>
          </w:p>
        </w:tc>
        <w:tc>
          <w:tcPr>
            <w:tcW w:w="1276" w:type="dxa"/>
            <w:vAlign w:val="center"/>
          </w:tcPr>
          <w:p w:rsidR="00350136" w:rsidRPr="00350136" w:rsidRDefault="00350136" w:rsidP="006A0BE1">
            <w:pPr>
              <w:spacing w:before="120" w:after="120"/>
              <w:jc w:val="center"/>
              <w:rPr>
                <w:color w:val="000000"/>
                <w:sz w:val="22"/>
                <w:szCs w:val="22"/>
              </w:rPr>
            </w:pPr>
            <w:r w:rsidRPr="00350136">
              <w:rPr>
                <w:color w:val="000000"/>
                <w:sz w:val="22"/>
                <w:szCs w:val="22"/>
              </w:rPr>
              <w:t>0</w:t>
            </w:r>
          </w:p>
        </w:tc>
        <w:tc>
          <w:tcPr>
            <w:tcW w:w="992" w:type="dxa"/>
            <w:vAlign w:val="center"/>
          </w:tcPr>
          <w:p w:rsidR="00350136" w:rsidRPr="00350136" w:rsidRDefault="00350136" w:rsidP="006A0BE1">
            <w:pPr>
              <w:spacing w:before="120" w:after="120"/>
              <w:jc w:val="center"/>
              <w:rPr>
                <w:color w:val="000000"/>
                <w:sz w:val="22"/>
                <w:szCs w:val="22"/>
              </w:rPr>
            </w:pPr>
            <w:r w:rsidRPr="00350136">
              <w:rPr>
                <w:color w:val="000000"/>
                <w:sz w:val="22"/>
                <w:szCs w:val="22"/>
              </w:rPr>
              <w:t>0%</w:t>
            </w:r>
          </w:p>
        </w:tc>
        <w:tc>
          <w:tcPr>
            <w:tcW w:w="1418" w:type="dxa"/>
            <w:vAlign w:val="center"/>
          </w:tcPr>
          <w:p w:rsidR="00350136" w:rsidRPr="00350136" w:rsidRDefault="00350136" w:rsidP="006A0BE1">
            <w:pPr>
              <w:jc w:val="center"/>
              <w:rPr>
                <w:color w:val="000000"/>
                <w:sz w:val="22"/>
                <w:szCs w:val="22"/>
              </w:rPr>
            </w:pPr>
            <w:r w:rsidRPr="00350136">
              <w:rPr>
                <w:color w:val="000000"/>
                <w:sz w:val="22"/>
                <w:szCs w:val="22"/>
              </w:rPr>
              <w:t xml:space="preserve">          12.386.900 </w:t>
            </w:r>
          </w:p>
          <w:p w:rsidR="00350136" w:rsidRPr="00350136" w:rsidRDefault="00350136" w:rsidP="006A0BE1">
            <w:pPr>
              <w:spacing w:before="120" w:after="120"/>
              <w:jc w:val="center"/>
              <w:rPr>
                <w:color w:val="000000"/>
                <w:sz w:val="22"/>
                <w:szCs w:val="22"/>
              </w:rPr>
            </w:pPr>
          </w:p>
        </w:tc>
        <w:tc>
          <w:tcPr>
            <w:tcW w:w="992" w:type="dxa"/>
            <w:vAlign w:val="center"/>
          </w:tcPr>
          <w:p w:rsidR="00350136" w:rsidRPr="00350136" w:rsidRDefault="00350136" w:rsidP="006A0BE1">
            <w:pPr>
              <w:jc w:val="center"/>
              <w:rPr>
                <w:color w:val="000000"/>
                <w:sz w:val="22"/>
                <w:szCs w:val="22"/>
              </w:rPr>
            </w:pPr>
            <w:r w:rsidRPr="00350136">
              <w:rPr>
                <w:color w:val="000000"/>
                <w:sz w:val="22"/>
                <w:szCs w:val="22"/>
              </w:rPr>
              <w:t xml:space="preserve">                    23,33 </w:t>
            </w:r>
          </w:p>
          <w:p w:rsidR="00350136" w:rsidRPr="00350136" w:rsidRDefault="00350136" w:rsidP="006A0BE1">
            <w:pPr>
              <w:spacing w:before="120" w:after="120"/>
              <w:jc w:val="center"/>
              <w:rPr>
                <w:color w:val="000000"/>
                <w:sz w:val="22"/>
                <w:szCs w:val="22"/>
              </w:rPr>
            </w:pP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Mua</w:t>
            </w:r>
          </w:p>
        </w:tc>
      </w:tr>
      <w:tr w:rsidR="00350136" w:rsidRPr="00350136" w:rsidTr="00350136">
        <w:tc>
          <w:tcPr>
            <w:tcW w:w="567"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4</w:t>
            </w:r>
          </w:p>
        </w:tc>
        <w:tc>
          <w:tcPr>
            <w:tcW w:w="2410" w:type="dxa"/>
            <w:vAlign w:val="center"/>
          </w:tcPr>
          <w:p w:rsidR="00350136" w:rsidRPr="00350136" w:rsidRDefault="00350136" w:rsidP="006A0BE1">
            <w:pPr>
              <w:jc w:val="center"/>
              <w:rPr>
                <w:color w:val="000000"/>
                <w:sz w:val="22"/>
                <w:szCs w:val="22"/>
              </w:rPr>
            </w:pPr>
            <w:r w:rsidRPr="00350136">
              <w:rPr>
                <w:color w:val="000000"/>
                <w:sz w:val="22"/>
                <w:szCs w:val="22"/>
              </w:rPr>
              <w:t>Công ty Cổ phần Tập đoàn Đại Dương</w:t>
            </w:r>
          </w:p>
          <w:p w:rsidR="00350136" w:rsidRPr="00350136" w:rsidRDefault="00350136" w:rsidP="006A0BE1">
            <w:pPr>
              <w:tabs>
                <w:tab w:val="left" w:pos="882"/>
                <w:tab w:val="left" w:pos="1800"/>
              </w:tabs>
              <w:spacing w:line="312" w:lineRule="auto"/>
              <w:jc w:val="center"/>
              <w:rPr>
                <w:sz w:val="22"/>
                <w:szCs w:val="22"/>
              </w:rPr>
            </w:pP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cổ đông lớn</w:t>
            </w:r>
          </w:p>
        </w:tc>
        <w:tc>
          <w:tcPr>
            <w:tcW w:w="1276" w:type="dxa"/>
            <w:vAlign w:val="center"/>
          </w:tcPr>
          <w:p w:rsidR="00350136" w:rsidRPr="00350136" w:rsidRDefault="00350136" w:rsidP="006A0BE1">
            <w:pPr>
              <w:spacing w:before="120" w:after="120"/>
              <w:jc w:val="center"/>
              <w:rPr>
                <w:color w:val="000000"/>
                <w:sz w:val="22"/>
                <w:szCs w:val="22"/>
              </w:rPr>
            </w:pPr>
            <w:r w:rsidRPr="00350136">
              <w:rPr>
                <w:color w:val="000000"/>
                <w:sz w:val="22"/>
                <w:szCs w:val="22"/>
              </w:rPr>
              <w:t>0</w:t>
            </w:r>
          </w:p>
        </w:tc>
        <w:tc>
          <w:tcPr>
            <w:tcW w:w="992" w:type="dxa"/>
            <w:vAlign w:val="center"/>
          </w:tcPr>
          <w:p w:rsidR="00350136" w:rsidRPr="00350136" w:rsidRDefault="00350136" w:rsidP="006A0BE1">
            <w:pPr>
              <w:spacing w:before="120" w:after="120"/>
              <w:jc w:val="center"/>
              <w:rPr>
                <w:color w:val="000000"/>
                <w:sz w:val="22"/>
                <w:szCs w:val="22"/>
              </w:rPr>
            </w:pPr>
            <w:r w:rsidRPr="00350136">
              <w:rPr>
                <w:color w:val="000000"/>
                <w:sz w:val="22"/>
                <w:szCs w:val="22"/>
              </w:rPr>
              <w:t>0%</w:t>
            </w:r>
          </w:p>
        </w:tc>
        <w:tc>
          <w:tcPr>
            <w:tcW w:w="1418" w:type="dxa"/>
            <w:vAlign w:val="center"/>
          </w:tcPr>
          <w:p w:rsidR="00350136" w:rsidRPr="00350136" w:rsidRDefault="00350136" w:rsidP="006A0BE1">
            <w:pPr>
              <w:jc w:val="center"/>
              <w:rPr>
                <w:color w:val="000000"/>
                <w:sz w:val="22"/>
                <w:szCs w:val="22"/>
              </w:rPr>
            </w:pPr>
            <w:r w:rsidRPr="00350136">
              <w:rPr>
                <w:color w:val="000000"/>
                <w:sz w:val="22"/>
                <w:szCs w:val="22"/>
              </w:rPr>
              <w:t xml:space="preserve">          10.000.000 </w:t>
            </w:r>
          </w:p>
          <w:p w:rsidR="00350136" w:rsidRPr="00350136" w:rsidRDefault="00350136" w:rsidP="006A0BE1">
            <w:pPr>
              <w:spacing w:before="120" w:after="120"/>
              <w:jc w:val="center"/>
              <w:rPr>
                <w:color w:val="000000"/>
                <w:sz w:val="22"/>
                <w:szCs w:val="22"/>
              </w:rPr>
            </w:pPr>
          </w:p>
        </w:tc>
        <w:tc>
          <w:tcPr>
            <w:tcW w:w="992" w:type="dxa"/>
            <w:vAlign w:val="center"/>
          </w:tcPr>
          <w:p w:rsidR="00350136" w:rsidRPr="00350136" w:rsidRDefault="00350136" w:rsidP="006A0BE1">
            <w:pPr>
              <w:jc w:val="center"/>
              <w:rPr>
                <w:color w:val="000000"/>
                <w:sz w:val="22"/>
                <w:szCs w:val="22"/>
              </w:rPr>
            </w:pPr>
            <w:r w:rsidRPr="00350136">
              <w:rPr>
                <w:color w:val="000000"/>
                <w:sz w:val="22"/>
                <w:szCs w:val="22"/>
              </w:rPr>
              <w:t xml:space="preserve">                    18,83 </w:t>
            </w:r>
          </w:p>
          <w:p w:rsidR="00350136" w:rsidRPr="00350136" w:rsidRDefault="00350136" w:rsidP="006A0BE1">
            <w:pPr>
              <w:spacing w:before="120" w:after="120"/>
              <w:jc w:val="center"/>
              <w:rPr>
                <w:color w:val="000000"/>
                <w:sz w:val="22"/>
                <w:szCs w:val="22"/>
              </w:rPr>
            </w:pP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Mua</w:t>
            </w:r>
          </w:p>
        </w:tc>
      </w:tr>
      <w:tr w:rsidR="00350136" w:rsidRPr="00350136" w:rsidTr="00350136">
        <w:tc>
          <w:tcPr>
            <w:tcW w:w="567"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5</w:t>
            </w:r>
          </w:p>
        </w:tc>
        <w:tc>
          <w:tcPr>
            <w:tcW w:w="2410" w:type="dxa"/>
            <w:vAlign w:val="center"/>
          </w:tcPr>
          <w:p w:rsidR="00350136" w:rsidRPr="00350136" w:rsidRDefault="00350136" w:rsidP="006A0BE1">
            <w:pPr>
              <w:jc w:val="center"/>
              <w:rPr>
                <w:color w:val="000000"/>
                <w:sz w:val="22"/>
                <w:szCs w:val="22"/>
              </w:rPr>
            </w:pPr>
            <w:r w:rsidRPr="00350136">
              <w:rPr>
                <w:color w:val="000000"/>
                <w:sz w:val="22"/>
                <w:szCs w:val="22"/>
              </w:rPr>
              <w:t>Công ty TNHH VNT</w:t>
            </w:r>
          </w:p>
          <w:p w:rsidR="00350136" w:rsidRPr="00350136" w:rsidRDefault="00350136" w:rsidP="006A0BE1">
            <w:pPr>
              <w:tabs>
                <w:tab w:val="left" w:pos="882"/>
                <w:tab w:val="left" w:pos="1800"/>
              </w:tabs>
              <w:spacing w:line="312" w:lineRule="auto"/>
              <w:jc w:val="center"/>
              <w:rPr>
                <w:sz w:val="22"/>
                <w:szCs w:val="22"/>
              </w:rPr>
            </w:pP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cổ đông lớn</w:t>
            </w:r>
          </w:p>
        </w:tc>
        <w:tc>
          <w:tcPr>
            <w:tcW w:w="1276" w:type="dxa"/>
            <w:vAlign w:val="center"/>
          </w:tcPr>
          <w:p w:rsidR="00350136" w:rsidRPr="00350136" w:rsidRDefault="00350136" w:rsidP="006A0BE1">
            <w:pPr>
              <w:spacing w:before="120" w:after="120"/>
              <w:jc w:val="center"/>
              <w:rPr>
                <w:color w:val="000000"/>
                <w:sz w:val="22"/>
                <w:szCs w:val="22"/>
              </w:rPr>
            </w:pPr>
            <w:r w:rsidRPr="00350136">
              <w:rPr>
                <w:color w:val="000000"/>
                <w:sz w:val="22"/>
                <w:szCs w:val="22"/>
              </w:rPr>
              <w:t>0</w:t>
            </w:r>
          </w:p>
        </w:tc>
        <w:tc>
          <w:tcPr>
            <w:tcW w:w="992" w:type="dxa"/>
            <w:vAlign w:val="center"/>
          </w:tcPr>
          <w:p w:rsidR="00350136" w:rsidRPr="00350136" w:rsidRDefault="00350136" w:rsidP="006A0BE1">
            <w:pPr>
              <w:spacing w:before="120" w:after="120"/>
              <w:jc w:val="center"/>
              <w:rPr>
                <w:color w:val="000000"/>
                <w:sz w:val="22"/>
                <w:szCs w:val="22"/>
              </w:rPr>
            </w:pPr>
            <w:r w:rsidRPr="00350136">
              <w:rPr>
                <w:color w:val="000000"/>
                <w:sz w:val="22"/>
                <w:szCs w:val="22"/>
              </w:rPr>
              <w:t>0%</w:t>
            </w:r>
          </w:p>
        </w:tc>
        <w:tc>
          <w:tcPr>
            <w:tcW w:w="1418" w:type="dxa"/>
            <w:vAlign w:val="center"/>
          </w:tcPr>
          <w:p w:rsidR="00350136" w:rsidRPr="00350136" w:rsidRDefault="00350136" w:rsidP="006A0BE1">
            <w:pPr>
              <w:jc w:val="center"/>
              <w:rPr>
                <w:color w:val="000000"/>
                <w:sz w:val="22"/>
                <w:szCs w:val="22"/>
              </w:rPr>
            </w:pPr>
            <w:r w:rsidRPr="00350136">
              <w:rPr>
                <w:color w:val="000000"/>
                <w:sz w:val="22"/>
                <w:szCs w:val="22"/>
              </w:rPr>
              <w:t xml:space="preserve">            8.151.980 </w:t>
            </w:r>
          </w:p>
          <w:p w:rsidR="00350136" w:rsidRPr="00350136" w:rsidRDefault="00350136" w:rsidP="006A0BE1">
            <w:pPr>
              <w:spacing w:before="120" w:after="120"/>
              <w:jc w:val="center"/>
              <w:rPr>
                <w:color w:val="000000"/>
                <w:sz w:val="22"/>
                <w:szCs w:val="22"/>
              </w:rPr>
            </w:pPr>
          </w:p>
        </w:tc>
        <w:tc>
          <w:tcPr>
            <w:tcW w:w="992" w:type="dxa"/>
            <w:vAlign w:val="center"/>
          </w:tcPr>
          <w:p w:rsidR="00350136" w:rsidRPr="00350136" w:rsidRDefault="00350136" w:rsidP="006A0BE1">
            <w:pPr>
              <w:jc w:val="center"/>
              <w:rPr>
                <w:color w:val="000000"/>
                <w:sz w:val="22"/>
                <w:szCs w:val="22"/>
              </w:rPr>
            </w:pPr>
            <w:r w:rsidRPr="00350136">
              <w:rPr>
                <w:color w:val="000000"/>
                <w:sz w:val="22"/>
                <w:szCs w:val="22"/>
              </w:rPr>
              <w:t xml:space="preserve">                    15,35 </w:t>
            </w:r>
          </w:p>
          <w:p w:rsidR="00350136" w:rsidRPr="00350136" w:rsidRDefault="00350136" w:rsidP="006A0BE1">
            <w:pPr>
              <w:spacing w:before="120" w:after="120"/>
              <w:jc w:val="center"/>
              <w:rPr>
                <w:color w:val="000000"/>
                <w:sz w:val="22"/>
                <w:szCs w:val="22"/>
              </w:rPr>
            </w:pP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Mua</w:t>
            </w:r>
          </w:p>
        </w:tc>
      </w:tr>
      <w:tr w:rsidR="00350136" w:rsidRPr="00350136" w:rsidTr="00350136">
        <w:tc>
          <w:tcPr>
            <w:tcW w:w="567"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6</w:t>
            </w:r>
          </w:p>
        </w:tc>
        <w:tc>
          <w:tcPr>
            <w:tcW w:w="2410" w:type="dxa"/>
            <w:vAlign w:val="center"/>
          </w:tcPr>
          <w:p w:rsidR="00350136" w:rsidRPr="00350136" w:rsidRDefault="00350136" w:rsidP="006A0BE1">
            <w:pPr>
              <w:jc w:val="center"/>
              <w:rPr>
                <w:color w:val="000000"/>
                <w:sz w:val="22"/>
                <w:szCs w:val="22"/>
              </w:rPr>
            </w:pPr>
            <w:r w:rsidRPr="00350136">
              <w:rPr>
                <w:color w:val="000000"/>
                <w:sz w:val="22"/>
                <w:szCs w:val="22"/>
              </w:rPr>
              <w:t>Công ty Cổ phần PVI</w:t>
            </w:r>
          </w:p>
          <w:p w:rsidR="00350136" w:rsidRPr="00350136" w:rsidRDefault="00350136" w:rsidP="006A0BE1">
            <w:pPr>
              <w:jc w:val="center"/>
              <w:rPr>
                <w:color w:val="000000"/>
                <w:sz w:val="22"/>
                <w:szCs w:val="22"/>
              </w:rPr>
            </w:pP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cổ đông lớn</w:t>
            </w:r>
          </w:p>
        </w:tc>
        <w:tc>
          <w:tcPr>
            <w:tcW w:w="1276" w:type="dxa"/>
            <w:vAlign w:val="center"/>
          </w:tcPr>
          <w:p w:rsidR="00350136" w:rsidRPr="00350136" w:rsidRDefault="00350136" w:rsidP="006A0BE1">
            <w:pPr>
              <w:jc w:val="center"/>
              <w:rPr>
                <w:color w:val="000000"/>
                <w:sz w:val="22"/>
                <w:szCs w:val="22"/>
              </w:rPr>
            </w:pPr>
            <w:r w:rsidRPr="00350136">
              <w:rPr>
                <w:color w:val="000000"/>
                <w:sz w:val="22"/>
                <w:szCs w:val="22"/>
              </w:rPr>
              <w:t xml:space="preserve">            4.350.000 </w:t>
            </w:r>
          </w:p>
          <w:p w:rsidR="00350136" w:rsidRPr="00350136" w:rsidRDefault="00350136" w:rsidP="006A0BE1">
            <w:pPr>
              <w:spacing w:before="120" w:after="120"/>
              <w:jc w:val="center"/>
              <w:rPr>
                <w:color w:val="000000"/>
                <w:sz w:val="22"/>
                <w:szCs w:val="22"/>
              </w:rPr>
            </w:pPr>
          </w:p>
        </w:tc>
        <w:tc>
          <w:tcPr>
            <w:tcW w:w="992" w:type="dxa"/>
            <w:vAlign w:val="center"/>
          </w:tcPr>
          <w:p w:rsidR="00350136" w:rsidRPr="00350136" w:rsidRDefault="00350136" w:rsidP="006A0BE1">
            <w:pPr>
              <w:jc w:val="center"/>
              <w:rPr>
                <w:color w:val="000000"/>
                <w:sz w:val="22"/>
                <w:szCs w:val="22"/>
              </w:rPr>
            </w:pPr>
            <w:r w:rsidRPr="00350136">
              <w:rPr>
                <w:color w:val="000000"/>
                <w:sz w:val="22"/>
                <w:szCs w:val="22"/>
              </w:rPr>
              <w:t xml:space="preserve">                      8,19 </w:t>
            </w:r>
          </w:p>
          <w:p w:rsidR="00350136" w:rsidRPr="00350136" w:rsidRDefault="00350136" w:rsidP="006A0BE1">
            <w:pPr>
              <w:spacing w:before="120" w:after="120"/>
              <w:jc w:val="center"/>
              <w:rPr>
                <w:color w:val="000000"/>
                <w:sz w:val="22"/>
                <w:szCs w:val="22"/>
              </w:rPr>
            </w:pPr>
          </w:p>
        </w:tc>
        <w:tc>
          <w:tcPr>
            <w:tcW w:w="1418" w:type="dxa"/>
            <w:vAlign w:val="center"/>
          </w:tcPr>
          <w:p w:rsidR="00350136" w:rsidRPr="00350136" w:rsidRDefault="00350136" w:rsidP="006A0BE1">
            <w:pPr>
              <w:jc w:val="center"/>
              <w:rPr>
                <w:color w:val="000000"/>
                <w:sz w:val="22"/>
                <w:szCs w:val="22"/>
              </w:rPr>
            </w:pPr>
            <w:r w:rsidRPr="00350136">
              <w:rPr>
                <w:color w:val="000000"/>
                <w:sz w:val="22"/>
                <w:szCs w:val="22"/>
              </w:rPr>
              <w:t xml:space="preserve">            4.350.000 </w:t>
            </w:r>
          </w:p>
          <w:p w:rsidR="00350136" w:rsidRPr="00350136" w:rsidRDefault="00350136" w:rsidP="006A0BE1">
            <w:pPr>
              <w:spacing w:before="120" w:after="120"/>
              <w:jc w:val="center"/>
              <w:rPr>
                <w:color w:val="000000"/>
                <w:sz w:val="22"/>
                <w:szCs w:val="22"/>
              </w:rPr>
            </w:pPr>
          </w:p>
        </w:tc>
        <w:tc>
          <w:tcPr>
            <w:tcW w:w="992" w:type="dxa"/>
            <w:vAlign w:val="center"/>
          </w:tcPr>
          <w:p w:rsidR="00350136" w:rsidRPr="00350136" w:rsidRDefault="00350136" w:rsidP="006A0BE1">
            <w:pPr>
              <w:jc w:val="center"/>
              <w:rPr>
                <w:color w:val="000000"/>
                <w:sz w:val="22"/>
                <w:szCs w:val="22"/>
              </w:rPr>
            </w:pPr>
            <w:r w:rsidRPr="00350136">
              <w:rPr>
                <w:color w:val="000000"/>
                <w:sz w:val="22"/>
                <w:szCs w:val="22"/>
              </w:rPr>
              <w:t xml:space="preserve">                      8,19 </w:t>
            </w:r>
          </w:p>
          <w:p w:rsidR="00350136" w:rsidRPr="00350136" w:rsidRDefault="00350136" w:rsidP="006A0BE1">
            <w:pPr>
              <w:spacing w:before="120" w:after="120"/>
              <w:jc w:val="center"/>
              <w:rPr>
                <w:color w:val="000000"/>
                <w:sz w:val="22"/>
                <w:szCs w:val="22"/>
              </w:rPr>
            </w:pP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p>
        </w:tc>
      </w:tr>
      <w:tr w:rsidR="00350136" w:rsidRPr="00350136" w:rsidTr="00350136">
        <w:tc>
          <w:tcPr>
            <w:tcW w:w="567"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7</w:t>
            </w:r>
          </w:p>
        </w:tc>
        <w:tc>
          <w:tcPr>
            <w:tcW w:w="2410" w:type="dxa"/>
            <w:vAlign w:val="center"/>
          </w:tcPr>
          <w:p w:rsidR="00350136" w:rsidRPr="00350136" w:rsidRDefault="00350136" w:rsidP="006A0BE1">
            <w:pPr>
              <w:jc w:val="center"/>
              <w:rPr>
                <w:color w:val="000000"/>
                <w:sz w:val="22"/>
                <w:szCs w:val="22"/>
              </w:rPr>
            </w:pPr>
            <w:r w:rsidRPr="00350136">
              <w:rPr>
                <w:color w:val="000000"/>
                <w:sz w:val="22"/>
                <w:szCs w:val="22"/>
              </w:rPr>
              <w:t>Ngân hàng TMCP Dầu khí Toàn Cầu</w:t>
            </w:r>
          </w:p>
          <w:p w:rsidR="00350136" w:rsidRPr="00350136" w:rsidRDefault="00350136" w:rsidP="006A0BE1">
            <w:pPr>
              <w:jc w:val="center"/>
              <w:rPr>
                <w:color w:val="000000"/>
                <w:sz w:val="22"/>
                <w:szCs w:val="22"/>
              </w:rPr>
            </w:pP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cổ đông lớn</w:t>
            </w:r>
          </w:p>
        </w:tc>
        <w:tc>
          <w:tcPr>
            <w:tcW w:w="1276" w:type="dxa"/>
            <w:vAlign w:val="center"/>
          </w:tcPr>
          <w:p w:rsidR="00350136" w:rsidRPr="00350136" w:rsidRDefault="00350136" w:rsidP="006A0BE1">
            <w:pPr>
              <w:jc w:val="center"/>
              <w:rPr>
                <w:color w:val="000000"/>
                <w:sz w:val="22"/>
                <w:szCs w:val="22"/>
              </w:rPr>
            </w:pPr>
            <w:r w:rsidRPr="00350136">
              <w:rPr>
                <w:color w:val="000000"/>
                <w:sz w:val="22"/>
                <w:szCs w:val="22"/>
              </w:rPr>
              <w:t xml:space="preserve">            4.350.000 </w:t>
            </w:r>
          </w:p>
          <w:p w:rsidR="00350136" w:rsidRPr="00350136" w:rsidRDefault="00350136" w:rsidP="006A0BE1">
            <w:pPr>
              <w:jc w:val="center"/>
              <w:rPr>
                <w:color w:val="000000"/>
                <w:sz w:val="22"/>
                <w:szCs w:val="22"/>
              </w:rPr>
            </w:pPr>
          </w:p>
        </w:tc>
        <w:tc>
          <w:tcPr>
            <w:tcW w:w="992" w:type="dxa"/>
            <w:vAlign w:val="center"/>
          </w:tcPr>
          <w:p w:rsidR="00350136" w:rsidRPr="00350136" w:rsidRDefault="00350136" w:rsidP="006A0BE1">
            <w:pPr>
              <w:jc w:val="center"/>
              <w:rPr>
                <w:color w:val="000000"/>
                <w:sz w:val="22"/>
                <w:szCs w:val="22"/>
              </w:rPr>
            </w:pPr>
            <w:r w:rsidRPr="00350136">
              <w:rPr>
                <w:color w:val="000000"/>
                <w:sz w:val="22"/>
                <w:szCs w:val="22"/>
              </w:rPr>
              <w:t xml:space="preserve">                      8,19 </w:t>
            </w:r>
          </w:p>
          <w:p w:rsidR="00350136" w:rsidRPr="00350136" w:rsidRDefault="00350136" w:rsidP="006A0BE1">
            <w:pPr>
              <w:spacing w:before="120" w:after="120"/>
              <w:jc w:val="center"/>
              <w:rPr>
                <w:color w:val="000000"/>
                <w:sz w:val="22"/>
                <w:szCs w:val="22"/>
              </w:rPr>
            </w:pPr>
          </w:p>
        </w:tc>
        <w:tc>
          <w:tcPr>
            <w:tcW w:w="1418" w:type="dxa"/>
            <w:vAlign w:val="center"/>
          </w:tcPr>
          <w:p w:rsidR="00350136" w:rsidRPr="00350136" w:rsidRDefault="00350136" w:rsidP="006A0BE1">
            <w:pPr>
              <w:jc w:val="center"/>
              <w:rPr>
                <w:color w:val="000000"/>
                <w:sz w:val="22"/>
                <w:szCs w:val="22"/>
              </w:rPr>
            </w:pPr>
            <w:r w:rsidRPr="00350136">
              <w:rPr>
                <w:color w:val="000000"/>
                <w:sz w:val="22"/>
                <w:szCs w:val="22"/>
              </w:rPr>
              <w:t xml:space="preserve">            4.350.000 </w:t>
            </w:r>
          </w:p>
          <w:p w:rsidR="00350136" w:rsidRPr="00350136" w:rsidRDefault="00350136" w:rsidP="006A0BE1">
            <w:pPr>
              <w:spacing w:before="120" w:after="120"/>
              <w:jc w:val="center"/>
              <w:rPr>
                <w:color w:val="000000"/>
                <w:sz w:val="22"/>
                <w:szCs w:val="22"/>
              </w:rPr>
            </w:pPr>
          </w:p>
        </w:tc>
        <w:tc>
          <w:tcPr>
            <w:tcW w:w="992" w:type="dxa"/>
            <w:vAlign w:val="center"/>
          </w:tcPr>
          <w:p w:rsidR="00350136" w:rsidRPr="00350136" w:rsidRDefault="00350136" w:rsidP="006A0BE1">
            <w:pPr>
              <w:jc w:val="center"/>
              <w:rPr>
                <w:color w:val="000000"/>
                <w:sz w:val="22"/>
                <w:szCs w:val="22"/>
              </w:rPr>
            </w:pPr>
            <w:r w:rsidRPr="00350136">
              <w:rPr>
                <w:color w:val="000000"/>
                <w:sz w:val="22"/>
                <w:szCs w:val="22"/>
              </w:rPr>
              <w:t xml:space="preserve">                      8,19 </w:t>
            </w:r>
          </w:p>
          <w:p w:rsidR="00350136" w:rsidRPr="00350136" w:rsidRDefault="00350136" w:rsidP="006A0BE1">
            <w:pPr>
              <w:spacing w:before="120" w:after="120"/>
              <w:jc w:val="center"/>
              <w:rPr>
                <w:color w:val="000000"/>
                <w:sz w:val="22"/>
                <w:szCs w:val="22"/>
              </w:rPr>
            </w:pP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p>
        </w:tc>
      </w:tr>
      <w:tr w:rsidR="00350136" w:rsidRPr="00350136" w:rsidTr="00350136">
        <w:trPr>
          <w:trHeight w:val="1214"/>
        </w:trPr>
        <w:tc>
          <w:tcPr>
            <w:tcW w:w="567"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8</w:t>
            </w:r>
          </w:p>
        </w:tc>
        <w:tc>
          <w:tcPr>
            <w:tcW w:w="2410" w:type="dxa"/>
            <w:vAlign w:val="center"/>
          </w:tcPr>
          <w:p w:rsidR="00350136" w:rsidRPr="00350136" w:rsidRDefault="00350136" w:rsidP="006A0BE1">
            <w:pPr>
              <w:jc w:val="center"/>
              <w:rPr>
                <w:color w:val="000000"/>
                <w:sz w:val="22"/>
                <w:szCs w:val="22"/>
              </w:rPr>
            </w:pPr>
            <w:r>
              <w:rPr>
                <w:color w:val="000000"/>
                <w:sz w:val="22"/>
                <w:szCs w:val="22"/>
              </w:rPr>
              <w:t xml:space="preserve">TCT CP Dịch vụ </w:t>
            </w:r>
            <w:r>
              <w:rPr>
                <w:color w:val="000000"/>
                <w:sz w:val="22"/>
                <w:szCs w:val="22"/>
              </w:rPr>
              <w:br/>
              <w:t>Kỹ thuật DK</w:t>
            </w:r>
            <w:r w:rsidRPr="00350136">
              <w:rPr>
                <w:color w:val="000000"/>
                <w:sz w:val="22"/>
                <w:szCs w:val="22"/>
              </w:rPr>
              <w:t xml:space="preserve"> Việt Nam</w:t>
            </w:r>
          </w:p>
          <w:p w:rsidR="00350136" w:rsidRPr="00350136" w:rsidRDefault="00350136" w:rsidP="006A0BE1">
            <w:pPr>
              <w:jc w:val="center"/>
              <w:rPr>
                <w:color w:val="000000"/>
                <w:sz w:val="22"/>
                <w:szCs w:val="22"/>
              </w:rPr>
            </w:pP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cổ đông lớn</w:t>
            </w:r>
          </w:p>
        </w:tc>
        <w:tc>
          <w:tcPr>
            <w:tcW w:w="1276" w:type="dxa"/>
            <w:vAlign w:val="center"/>
          </w:tcPr>
          <w:p w:rsidR="00350136" w:rsidRPr="00350136" w:rsidRDefault="00350136" w:rsidP="006A0BE1">
            <w:pPr>
              <w:jc w:val="center"/>
              <w:rPr>
                <w:color w:val="000000"/>
                <w:sz w:val="22"/>
                <w:szCs w:val="22"/>
              </w:rPr>
            </w:pPr>
            <w:r w:rsidRPr="00350136">
              <w:rPr>
                <w:color w:val="000000"/>
                <w:sz w:val="22"/>
                <w:szCs w:val="22"/>
              </w:rPr>
              <w:t xml:space="preserve">            2.312.651 </w:t>
            </w:r>
          </w:p>
          <w:p w:rsidR="00350136" w:rsidRPr="00350136" w:rsidRDefault="00350136" w:rsidP="006A0BE1">
            <w:pPr>
              <w:jc w:val="center"/>
              <w:rPr>
                <w:color w:val="000000"/>
                <w:sz w:val="22"/>
                <w:szCs w:val="22"/>
              </w:rPr>
            </w:pPr>
          </w:p>
        </w:tc>
        <w:tc>
          <w:tcPr>
            <w:tcW w:w="992" w:type="dxa"/>
            <w:vAlign w:val="center"/>
          </w:tcPr>
          <w:p w:rsidR="00350136" w:rsidRPr="00350136" w:rsidRDefault="00350136" w:rsidP="006A0BE1">
            <w:pPr>
              <w:jc w:val="center"/>
              <w:rPr>
                <w:color w:val="000000"/>
                <w:sz w:val="22"/>
                <w:szCs w:val="22"/>
              </w:rPr>
            </w:pPr>
            <w:r w:rsidRPr="00350136">
              <w:rPr>
                <w:color w:val="000000"/>
                <w:sz w:val="22"/>
                <w:szCs w:val="22"/>
              </w:rPr>
              <w:t xml:space="preserve">                      4,36 </w:t>
            </w:r>
          </w:p>
          <w:p w:rsidR="00350136" w:rsidRPr="00350136" w:rsidRDefault="00350136" w:rsidP="006A0BE1">
            <w:pPr>
              <w:jc w:val="center"/>
              <w:rPr>
                <w:color w:val="000000"/>
                <w:sz w:val="22"/>
                <w:szCs w:val="22"/>
              </w:rPr>
            </w:pPr>
          </w:p>
        </w:tc>
        <w:tc>
          <w:tcPr>
            <w:tcW w:w="1418" w:type="dxa"/>
            <w:vAlign w:val="center"/>
          </w:tcPr>
          <w:p w:rsidR="00350136" w:rsidRPr="00350136" w:rsidRDefault="00350136" w:rsidP="006A0BE1">
            <w:pPr>
              <w:jc w:val="center"/>
              <w:rPr>
                <w:color w:val="000000"/>
                <w:sz w:val="22"/>
                <w:szCs w:val="22"/>
              </w:rPr>
            </w:pPr>
            <w:r w:rsidRPr="00350136">
              <w:rPr>
                <w:color w:val="000000"/>
                <w:sz w:val="22"/>
                <w:szCs w:val="22"/>
              </w:rPr>
              <w:t xml:space="preserve">            2.312.651 </w:t>
            </w:r>
          </w:p>
          <w:p w:rsidR="00350136" w:rsidRPr="00350136" w:rsidRDefault="00350136" w:rsidP="006A0BE1">
            <w:pPr>
              <w:jc w:val="center"/>
              <w:rPr>
                <w:color w:val="000000"/>
                <w:sz w:val="22"/>
                <w:szCs w:val="22"/>
              </w:rPr>
            </w:pPr>
          </w:p>
        </w:tc>
        <w:tc>
          <w:tcPr>
            <w:tcW w:w="992" w:type="dxa"/>
            <w:vAlign w:val="center"/>
          </w:tcPr>
          <w:p w:rsidR="00350136" w:rsidRPr="00350136" w:rsidRDefault="00350136" w:rsidP="006A0BE1">
            <w:pPr>
              <w:jc w:val="center"/>
              <w:rPr>
                <w:color w:val="000000"/>
                <w:sz w:val="22"/>
                <w:szCs w:val="22"/>
              </w:rPr>
            </w:pPr>
            <w:r w:rsidRPr="00350136">
              <w:rPr>
                <w:color w:val="000000"/>
                <w:sz w:val="22"/>
                <w:szCs w:val="22"/>
              </w:rPr>
              <w:t xml:space="preserve">                      4,36 </w:t>
            </w:r>
          </w:p>
          <w:p w:rsidR="00350136" w:rsidRPr="00350136" w:rsidRDefault="00350136" w:rsidP="006A0BE1">
            <w:pPr>
              <w:jc w:val="center"/>
              <w:rPr>
                <w:color w:val="000000"/>
                <w:sz w:val="22"/>
                <w:szCs w:val="22"/>
              </w:rPr>
            </w:pP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p>
        </w:tc>
      </w:tr>
      <w:tr w:rsidR="00350136" w:rsidRPr="00350136" w:rsidTr="00350136">
        <w:tc>
          <w:tcPr>
            <w:tcW w:w="567"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9</w:t>
            </w:r>
          </w:p>
        </w:tc>
        <w:tc>
          <w:tcPr>
            <w:tcW w:w="2410" w:type="dxa"/>
            <w:vAlign w:val="center"/>
          </w:tcPr>
          <w:p w:rsidR="00350136" w:rsidRPr="00350136" w:rsidRDefault="00350136" w:rsidP="006A0BE1">
            <w:pPr>
              <w:jc w:val="center"/>
              <w:rPr>
                <w:color w:val="000000"/>
                <w:sz w:val="22"/>
                <w:szCs w:val="22"/>
              </w:rPr>
            </w:pPr>
            <w:r w:rsidRPr="00350136">
              <w:rPr>
                <w:color w:val="000000"/>
                <w:sz w:val="22"/>
                <w:szCs w:val="22"/>
              </w:rPr>
              <w:t xml:space="preserve">Công Ty Đầu Tư và Thương Mại </w:t>
            </w:r>
            <w:r w:rsidRPr="00350136">
              <w:rPr>
                <w:color w:val="000000"/>
                <w:sz w:val="22"/>
                <w:szCs w:val="22"/>
              </w:rPr>
              <w:br/>
              <w:t>hệ Thống Quốc Tế</w:t>
            </w:r>
          </w:p>
          <w:p w:rsidR="00350136" w:rsidRPr="00350136" w:rsidRDefault="00350136" w:rsidP="006A0BE1">
            <w:pPr>
              <w:jc w:val="center"/>
              <w:rPr>
                <w:color w:val="000000"/>
                <w:sz w:val="22"/>
                <w:szCs w:val="22"/>
              </w:rPr>
            </w:pP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cổ đông lớn</w:t>
            </w:r>
          </w:p>
        </w:tc>
        <w:tc>
          <w:tcPr>
            <w:tcW w:w="1276" w:type="dxa"/>
            <w:vAlign w:val="center"/>
          </w:tcPr>
          <w:p w:rsidR="00350136" w:rsidRPr="00350136" w:rsidRDefault="00350136" w:rsidP="006A0BE1">
            <w:pPr>
              <w:jc w:val="center"/>
              <w:rPr>
                <w:color w:val="000000"/>
                <w:sz w:val="22"/>
                <w:szCs w:val="22"/>
              </w:rPr>
            </w:pPr>
            <w:r w:rsidRPr="00350136">
              <w:rPr>
                <w:color w:val="000000"/>
                <w:sz w:val="22"/>
                <w:szCs w:val="22"/>
              </w:rPr>
              <w:t xml:space="preserve">            2.900.000 </w:t>
            </w:r>
          </w:p>
          <w:p w:rsidR="00350136" w:rsidRPr="00350136" w:rsidRDefault="00350136" w:rsidP="006A0BE1">
            <w:pPr>
              <w:jc w:val="center"/>
              <w:rPr>
                <w:color w:val="000000"/>
                <w:sz w:val="22"/>
                <w:szCs w:val="22"/>
              </w:rPr>
            </w:pPr>
          </w:p>
        </w:tc>
        <w:tc>
          <w:tcPr>
            <w:tcW w:w="992" w:type="dxa"/>
            <w:vAlign w:val="center"/>
          </w:tcPr>
          <w:p w:rsidR="00350136" w:rsidRPr="00350136" w:rsidRDefault="00350136" w:rsidP="006A0BE1">
            <w:pPr>
              <w:jc w:val="center"/>
              <w:rPr>
                <w:color w:val="000000"/>
                <w:sz w:val="22"/>
                <w:szCs w:val="22"/>
              </w:rPr>
            </w:pPr>
            <w:r w:rsidRPr="00350136">
              <w:rPr>
                <w:color w:val="000000"/>
                <w:sz w:val="22"/>
                <w:szCs w:val="22"/>
              </w:rPr>
              <w:t xml:space="preserve">                      5,46 </w:t>
            </w:r>
          </w:p>
          <w:p w:rsidR="00350136" w:rsidRPr="00350136" w:rsidRDefault="00350136" w:rsidP="006A0BE1">
            <w:pPr>
              <w:jc w:val="center"/>
              <w:rPr>
                <w:color w:val="000000"/>
                <w:sz w:val="22"/>
                <w:szCs w:val="22"/>
              </w:rPr>
            </w:pPr>
          </w:p>
        </w:tc>
        <w:tc>
          <w:tcPr>
            <w:tcW w:w="1418" w:type="dxa"/>
            <w:vAlign w:val="center"/>
          </w:tcPr>
          <w:p w:rsidR="00350136" w:rsidRPr="00350136" w:rsidRDefault="00350136" w:rsidP="006A0BE1">
            <w:pPr>
              <w:jc w:val="center"/>
              <w:rPr>
                <w:color w:val="000000"/>
                <w:sz w:val="22"/>
                <w:szCs w:val="22"/>
              </w:rPr>
            </w:pPr>
            <w:r w:rsidRPr="00350136">
              <w:rPr>
                <w:color w:val="000000"/>
                <w:sz w:val="22"/>
                <w:szCs w:val="22"/>
              </w:rPr>
              <w:t xml:space="preserve">            2.900.000 </w:t>
            </w:r>
          </w:p>
          <w:p w:rsidR="00350136" w:rsidRPr="00350136" w:rsidRDefault="00350136" w:rsidP="006A0BE1">
            <w:pPr>
              <w:jc w:val="center"/>
              <w:rPr>
                <w:color w:val="000000"/>
                <w:sz w:val="22"/>
                <w:szCs w:val="22"/>
              </w:rPr>
            </w:pPr>
          </w:p>
        </w:tc>
        <w:tc>
          <w:tcPr>
            <w:tcW w:w="992" w:type="dxa"/>
            <w:vAlign w:val="center"/>
          </w:tcPr>
          <w:p w:rsidR="00350136" w:rsidRPr="00350136" w:rsidRDefault="00350136" w:rsidP="006A0BE1">
            <w:pPr>
              <w:jc w:val="center"/>
              <w:rPr>
                <w:color w:val="000000"/>
                <w:sz w:val="22"/>
                <w:szCs w:val="22"/>
              </w:rPr>
            </w:pPr>
            <w:r w:rsidRPr="00350136">
              <w:rPr>
                <w:color w:val="000000"/>
                <w:sz w:val="22"/>
                <w:szCs w:val="22"/>
              </w:rPr>
              <w:t xml:space="preserve">                      5,46 </w:t>
            </w:r>
          </w:p>
          <w:p w:rsidR="00350136" w:rsidRPr="00350136" w:rsidRDefault="00350136" w:rsidP="006A0BE1">
            <w:pPr>
              <w:jc w:val="center"/>
              <w:rPr>
                <w:color w:val="000000"/>
                <w:sz w:val="22"/>
                <w:szCs w:val="22"/>
              </w:rPr>
            </w:pPr>
          </w:p>
        </w:tc>
        <w:tc>
          <w:tcPr>
            <w:tcW w:w="992" w:type="dxa"/>
            <w:vAlign w:val="center"/>
          </w:tcPr>
          <w:p w:rsidR="00350136" w:rsidRPr="00350136" w:rsidRDefault="00350136" w:rsidP="006A0BE1">
            <w:pPr>
              <w:tabs>
                <w:tab w:val="left" w:pos="882"/>
                <w:tab w:val="left" w:pos="1800"/>
              </w:tabs>
              <w:spacing w:line="312" w:lineRule="auto"/>
              <w:jc w:val="center"/>
              <w:rPr>
                <w:sz w:val="22"/>
                <w:szCs w:val="22"/>
              </w:rPr>
            </w:pPr>
          </w:p>
        </w:tc>
      </w:tr>
      <w:tr w:rsidR="00350136" w:rsidRPr="00350136" w:rsidTr="00350136">
        <w:tc>
          <w:tcPr>
            <w:tcW w:w="567" w:type="dxa"/>
            <w:vAlign w:val="center"/>
          </w:tcPr>
          <w:p w:rsidR="00350136" w:rsidRPr="00350136" w:rsidRDefault="00350136" w:rsidP="006A0BE1">
            <w:pPr>
              <w:tabs>
                <w:tab w:val="left" w:pos="882"/>
                <w:tab w:val="left" w:pos="1800"/>
              </w:tabs>
              <w:spacing w:line="312" w:lineRule="auto"/>
              <w:jc w:val="center"/>
              <w:rPr>
                <w:sz w:val="22"/>
                <w:szCs w:val="22"/>
              </w:rPr>
            </w:pPr>
            <w:r w:rsidRPr="00350136">
              <w:rPr>
                <w:sz w:val="22"/>
                <w:szCs w:val="22"/>
              </w:rPr>
              <w:t>10</w:t>
            </w:r>
          </w:p>
        </w:tc>
        <w:tc>
          <w:tcPr>
            <w:tcW w:w="2410" w:type="dxa"/>
            <w:vAlign w:val="center"/>
          </w:tcPr>
          <w:p w:rsidR="00350136" w:rsidRPr="00350136" w:rsidRDefault="00350136" w:rsidP="006A0BE1">
            <w:pPr>
              <w:spacing w:before="120" w:after="120"/>
              <w:jc w:val="center"/>
              <w:rPr>
                <w:color w:val="333333"/>
                <w:sz w:val="22"/>
                <w:szCs w:val="22"/>
              </w:rPr>
            </w:pPr>
            <w:r w:rsidRPr="00350136">
              <w:rPr>
                <w:color w:val="000000"/>
                <w:sz w:val="22"/>
                <w:szCs w:val="22"/>
              </w:rPr>
              <w:t>Hồ Thanh Quang </w:t>
            </w:r>
          </w:p>
        </w:tc>
        <w:tc>
          <w:tcPr>
            <w:tcW w:w="992" w:type="dxa"/>
            <w:vAlign w:val="center"/>
          </w:tcPr>
          <w:p w:rsidR="00350136" w:rsidRPr="00350136" w:rsidRDefault="00350136" w:rsidP="006A0BE1">
            <w:pPr>
              <w:spacing w:before="120" w:after="120"/>
              <w:jc w:val="center"/>
              <w:rPr>
                <w:color w:val="333333"/>
                <w:sz w:val="22"/>
                <w:szCs w:val="22"/>
              </w:rPr>
            </w:pPr>
            <w:r w:rsidRPr="00350136">
              <w:rPr>
                <w:color w:val="333333"/>
                <w:sz w:val="22"/>
                <w:szCs w:val="22"/>
              </w:rPr>
              <w:t>CĐNB</w:t>
            </w:r>
          </w:p>
        </w:tc>
        <w:tc>
          <w:tcPr>
            <w:tcW w:w="1276" w:type="dxa"/>
            <w:vAlign w:val="center"/>
          </w:tcPr>
          <w:p w:rsidR="00350136" w:rsidRPr="00350136" w:rsidRDefault="00350136" w:rsidP="006A0BE1">
            <w:pPr>
              <w:spacing w:before="120" w:after="120"/>
              <w:jc w:val="center"/>
              <w:rPr>
                <w:color w:val="333333"/>
                <w:sz w:val="22"/>
                <w:szCs w:val="22"/>
              </w:rPr>
            </w:pPr>
            <w:r w:rsidRPr="00350136">
              <w:rPr>
                <w:color w:val="333333"/>
                <w:sz w:val="22"/>
                <w:szCs w:val="22"/>
              </w:rPr>
              <w:t>10.000</w:t>
            </w:r>
          </w:p>
        </w:tc>
        <w:tc>
          <w:tcPr>
            <w:tcW w:w="992" w:type="dxa"/>
            <w:vAlign w:val="center"/>
          </w:tcPr>
          <w:p w:rsidR="00350136" w:rsidRPr="00350136" w:rsidRDefault="00350136" w:rsidP="006A0BE1">
            <w:pPr>
              <w:spacing w:before="120" w:after="120"/>
              <w:jc w:val="center"/>
              <w:rPr>
                <w:color w:val="333333"/>
                <w:sz w:val="22"/>
                <w:szCs w:val="22"/>
              </w:rPr>
            </w:pPr>
            <w:r w:rsidRPr="00350136">
              <w:rPr>
                <w:color w:val="333333"/>
                <w:sz w:val="22"/>
                <w:szCs w:val="22"/>
              </w:rPr>
              <w:t>0.18%</w:t>
            </w:r>
          </w:p>
        </w:tc>
        <w:tc>
          <w:tcPr>
            <w:tcW w:w="1418" w:type="dxa"/>
            <w:vAlign w:val="center"/>
          </w:tcPr>
          <w:p w:rsidR="00350136" w:rsidRPr="00350136" w:rsidRDefault="00350136" w:rsidP="006A0BE1">
            <w:pPr>
              <w:spacing w:before="120" w:after="120"/>
              <w:jc w:val="center"/>
              <w:rPr>
                <w:color w:val="333333"/>
                <w:sz w:val="22"/>
                <w:szCs w:val="22"/>
              </w:rPr>
            </w:pPr>
            <w:r w:rsidRPr="00350136">
              <w:rPr>
                <w:color w:val="333333"/>
                <w:sz w:val="22"/>
                <w:szCs w:val="22"/>
              </w:rPr>
              <w:t>0</w:t>
            </w:r>
          </w:p>
        </w:tc>
        <w:tc>
          <w:tcPr>
            <w:tcW w:w="992" w:type="dxa"/>
            <w:vAlign w:val="center"/>
          </w:tcPr>
          <w:p w:rsidR="00350136" w:rsidRPr="00350136" w:rsidRDefault="00350136" w:rsidP="006A0BE1">
            <w:pPr>
              <w:spacing w:before="120" w:after="120"/>
              <w:jc w:val="center"/>
              <w:rPr>
                <w:color w:val="333333"/>
                <w:sz w:val="22"/>
                <w:szCs w:val="22"/>
              </w:rPr>
            </w:pPr>
            <w:r w:rsidRPr="00350136">
              <w:rPr>
                <w:color w:val="333333"/>
                <w:sz w:val="22"/>
                <w:szCs w:val="22"/>
              </w:rPr>
              <w:t>0%</w:t>
            </w:r>
          </w:p>
        </w:tc>
        <w:tc>
          <w:tcPr>
            <w:tcW w:w="992" w:type="dxa"/>
            <w:vAlign w:val="center"/>
          </w:tcPr>
          <w:p w:rsidR="00350136" w:rsidRPr="00350136" w:rsidRDefault="00350136" w:rsidP="006A0BE1">
            <w:pPr>
              <w:spacing w:before="120" w:after="120"/>
              <w:jc w:val="center"/>
              <w:rPr>
                <w:color w:val="333333"/>
                <w:sz w:val="22"/>
                <w:szCs w:val="22"/>
              </w:rPr>
            </w:pPr>
            <w:r w:rsidRPr="00350136">
              <w:rPr>
                <w:color w:val="333333"/>
                <w:sz w:val="22"/>
                <w:szCs w:val="22"/>
              </w:rPr>
              <w:t>Bán</w:t>
            </w:r>
          </w:p>
        </w:tc>
      </w:tr>
    </w:tbl>
    <w:p w:rsidR="00350136" w:rsidRPr="00350136" w:rsidRDefault="00350136" w:rsidP="00350136">
      <w:pPr>
        <w:tabs>
          <w:tab w:val="left" w:pos="426"/>
        </w:tabs>
        <w:spacing w:line="312" w:lineRule="auto"/>
        <w:jc w:val="both"/>
        <w:rPr>
          <w:b/>
          <w:sz w:val="22"/>
          <w:szCs w:val="22"/>
        </w:rPr>
      </w:pPr>
    </w:p>
    <w:p w:rsidR="00017DE2" w:rsidRDefault="00017DE2" w:rsidP="00085596">
      <w:pPr>
        <w:pStyle w:val="ListParagraph"/>
        <w:numPr>
          <w:ilvl w:val="1"/>
          <w:numId w:val="19"/>
        </w:numPr>
        <w:spacing w:line="360" w:lineRule="exact"/>
        <w:ind w:hanging="720"/>
        <w:rPr>
          <w:rFonts w:ascii="Times New Roman" w:hAnsi="Times New Roman"/>
          <w:b/>
          <w:i/>
          <w:sz w:val="24"/>
          <w:szCs w:val="24"/>
        </w:rPr>
      </w:pPr>
      <w:r w:rsidRPr="00436B3A">
        <w:rPr>
          <w:rFonts w:ascii="Times New Roman" w:hAnsi="Times New Roman"/>
          <w:b/>
          <w:i/>
          <w:sz w:val="24"/>
          <w:szCs w:val="24"/>
        </w:rPr>
        <w:t>Hợp đồng hoặc giao dịch với cổ đông nội bộ:</w:t>
      </w:r>
      <w:r w:rsidRPr="00436B3A" w:rsidDel="003E3FC9">
        <w:rPr>
          <w:rFonts w:ascii="Times New Roman" w:hAnsi="Times New Roman"/>
          <w:b/>
          <w:i/>
          <w:sz w:val="24"/>
          <w:szCs w:val="24"/>
        </w:rPr>
        <w:t xml:space="preserve"> </w:t>
      </w:r>
      <w:r w:rsidR="00BB7D84" w:rsidRPr="00436B3A">
        <w:rPr>
          <w:rFonts w:ascii="Times New Roman" w:hAnsi="Times New Roman"/>
          <w:b/>
          <w:i/>
          <w:sz w:val="24"/>
          <w:szCs w:val="24"/>
        </w:rPr>
        <w:t>không</w:t>
      </w:r>
    </w:p>
    <w:p w:rsidR="00436B3A" w:rsidRPr="00436B3A" w:rsidRDefault="00436B3A" w:rsidP="00436B3A">
      <w:pPr>
        <w:pStyle w:val="ListParagraph"/>
        <w:spacing w:line="360" w:lineRule="exact"/>
        <w:rPr>
          <w:rFonts w:ascii="Times New Roman" w:hAnsi="Times New Roman"/>
          <w:b/>
          <w:i/>
          <w:sz w:val="24"/>
          <w:szCs w:val="24"/>
        </w:rPr>
      </w:pPr>
    </w:p>
    <w:p w:rsidR="00017DE2" w:rsidRDefault="00017DE2" w:rsidP="00436B3A">
      <w:pPr>
        <w:pStyle w:val="ListParagraph"/>
        <w:numPr>
          <w:ilvl w:val="1"/>
          <w:numId w:val="19"/>
        </w:numPr>
        <w:spacing w:line="360" w:lineRule="exact"/>
        <w:ind w:hanging="720"/>
        <w:rPr>
          <w:rFonts w:ascii="Times New Roman" w:hAnsi="Times New Roman"/>
          <w:b/>
          <w:i/>
          <w:sz w:val="24"/>
          <w:szCs w:val="24"/>
        </w:rPr>
      </w:pPr>
      <w:r w:rsidRPr="00436B3A">
        <w:rPr>
          <w:rFonts w:ascii="Times New Roman" w:hAnsi="Times New Roman"/>
          <w:b/>
          <w:i/>
          <w:sz w:val="24"/>
          <w:szCs w:val="24"/>
        </w:rPr>
        <w:t xml:space="preserve">Việc thực hiện các quy định về quản trị công ty: </w:t>
      </w:r>
    </w:p>
    <w:p w:rsidR="00BF1C9D" w:rsidRPr="00BF1C9D" w:rsidRDefault="00BF1C9D" w:rsidP="00BF1C9D">
      <w:pPr>
        <w:pStyle w:val="ListParagraph"/>
        <w:rPr>
          <w:rFonts w:ascii="Times New Roman" w:hAnsi="Times New Roman"/>
          <w:b/>
          <w:i/>
          <w:sz w:val="24"/>
          <w:szCs w:val="24"/>
        </w:rPr>
      </w:pPr>
    </w:p>
    <w:p w:rsidR="00436B3A" w:rsidRPr="00BF1C9D" w:rsidRDefault="00BF1C9D" w:rsidP="008D1E75">
      <w:pPr>
        <w:spacing w:before="120" w:line="360" w:lineRule="exact"/>
        <w:jc w:val="both"/>
        <w:rPr>
          <w:b/>
          <w:i/>
        </w:rPr>
      </w:pPr>
      <w:r>
        <w:rPr>
          <w:rStyle w:val="apple-converted-space"/>
          <w:color w:val="000000"/>
          <w:shd w:val="clear" w:color="auto" w:fill="FFFFFF"/>
        </w:rPr>
        <w:t>C</w:t>
      </w:r>
      <w:r w:rsidRPr="00BF1C9D">
        <w:rPr>
          <w:rStyle w:val="apple-converted-space"/>
          <w:color w:val="000000"/>
          <w:shd w:val="clear" w:color="auto" w:fill="FFFFFF"/>
        </w:rPr>
        <w:t>ô</w:t>
      </w:r>
      <w:r>
        <w:rPr>
          <w:rStyle w:val="apple-converted-space"/>
          <w:color w:val="000000"/>
          <w:shd w:val="clear" w:color="auto" w:fill="FFFFFF"/>
        </w:rPr>
        <w:t>ng ty th</w:t>
      </w:r>
      <w:r w:rsidRPr="00BF1C9D">
        <w:rPr>
          <w:rStyle w:val="apple-converted-space"/>
          <w:color w:val="000000"/>
          <w:shd w:val="clear" w:color="auto" w:fill="FFFFFF"/>
        </w:rPr>
        <w:t>ực</w:t>
      </w:r>
      <w:r>
        <w:rPr>
          <w:rStyle w:val="apple-converted-space"/>
          <w:color w:val="000000"/>
          <w:shd w:val="clear" w:color="auto" w:fill="FFFFFF"/>
        </w:rPr>
        <w:t xml:space="preserve"> hi</w:t>
      </w:r>
      <w:r w:rsidRPr="00BF1C9D">
        <w:rPr>
          <w:rStyle w:val="apple-converted-space"/>
          <w:color w:val="000000"/>
          <w:shd w:val="clear" w:color="auto" w:fill="FFFFFF"/>
        </w:rPr>
        <w:t>ện</w:t>
      </w:r>
      <w:r>
        <w:rPr>
          <w:rStyle w:val="apple-converted-space"/>
          <w:color w:val="000000"/>
          <w:shd w:val="clear" w:color="auto" w:fill="FFFFFF"/>
        </w:rPr>
        <w:t xml:space="preserve"> nghi</w:t>
      </w:r>
      <w:r w:rsidRPr="00BF1C9D">
        <w:rPr>
          <w:rStyle w:val="apple-converted-space"/>
          <w:color w:val="000000"/>
          <w:shd w:val="clear" w:color="auto" w:fill="FFFFFF"/>
        </w:rPr>
        <w:t>ê</w:t>
      </w:r>
      <w:r>
        <w:rPr>
          <w:rStyle w:val="apple-converted-space"/>
          <w:color w:val="000000"/>
          <w:shd w:val="clear" w:color="auto" w:fill="FFFFFF"/>
        </w:rPr>
        <w:t>m t</w:t>
      </w:r>
      <w:r w:rsidRPr="00BF1C9D">
        <w:rPr>
          <w:rStyle w:val="apple-converted-space"/>
          <w:color w:val="000000"/>
          <w:shd w:val="clear" w:color="auto" w:fill="FFFFFF"/>
        </w:rPr>
        <w:t>úc</w:t>
      </w:r>
      <w:r>
        <w:rPr>
          <w:rStyle w:val="apple-converted-space"/>
          <w:color w:val="000000"/>
          <w:shd w:val="clear" w:color="auto" w:fill="FFFFFF"/>
        </w:rPr>
        <w:t xml:space="preserve"> c</w:t>
      </w:r>
      <w:r w:rsidRPr="00BF1C9D">
        <w:rPr>
          <w:rStyle w:val="apple-converted-space"/>
          <w:color w:val="000000"/>
          <w:shd w:val="clear" w:color="auto" w:fill="FFFFFF"/>
        </w:rPr>
        <w:t>ác</w:t>
      </w:r>
      <w:r>
        <w:rPr>
          <w:rStyle w:val="apple-converted-space"/>
          <w:color w:val="000000"/>
          <w:shd w:val="clear" w:color="auto" w:fill="FFFFFF"/>
        </w:rPr>
        <w:t xml:space="preserve"> quy </w:t>
      </w:r>
      <w:r w:rsidRPr="00BF1C9D">
        <w:rPr>
          <w:rStyle w:val="apple-converted-space"/>
          <w:color w:val="000000"/>
          <w:shd w:val="clear" w:color="auto" w:fill="FFFFFF"/>
        </w:rPr>
        <w:t>định</w:t>
      </w:r>
      <w:r>
        <w:rPr>
          <w:rStyle w:val="apple-converted-space"/>
          <w:color w:val="000000"/>
          <w:shd w:val="clear" w:color="auto" w:fill="FFFFFF"/>
        </w:rPr>
        <w:t xml:space="preserve"> c</w:t>
      </w:r>
      <w:r w:rsidRPr="00BF1C9D">
        <w:rPr>
          <w:rStyle w:val="apple-converted-space"/>
          <w:color w:val="000000"/>
          <w:shd w:val="clear" w:color="auto" w:fill="FFFFFF"/>
        </w:rPr>
        <w:t>ủa</w:t>
      </w:r>
      <w:r>
        <w:rPr>
          <w:rStyle w:val="apple-converted-space"/>
          <w:color w:val="000000"/>
          <w:shd w:val="clear" w:color="auto" w:fill="FFFFFF"/>
        </w:rPr>
        <w:t xml:space="preserve"> </w:t>
      </w:r>
      <w:r w:rsidR="008D1E75">
        <w:rPr>
          <w:rStyle w:val="apple-converted-space"/>
          <w:color w:val="000000"/>
          <w:shd w:val="clear" w:color="auto" w:fill="FFFFFF"/>
        </w:rPr>
        <w:t>Nh</w:t>
      </w:r>
      <w:r w:rsidR="008D1E75" w:rsidRPr="008D1E75">
        <w:rPr>
          <w:rStyle w:val="apple-converted-space"/>
          <w:color w:val="000000"/>
          <w:shd w:val="clear" w:color="auto" w:fill="FFFFFF"/>
        </w:rPr>
        <w:t>à</w:t>
      </w:r>
      <w:r w:rsidR="008D1E75">
        <w:rPr>
          <w:rStyle w:val="apple-converted-space"/>
          <w:color w:val="000000"/>
          <w:shd w:val="clear" w:color="auto" w:fill="FFFFFF"/>
        </w:rPr>
        <w:t xml:space="preserve"> nư</w:t>
      </w:r>
      <w:r w:rsidR="008D1E75" w:rsidRPr="008D1E75">
        <w:rPr>
          <w:rStyle w:val="apple-converted-space"/>
          <w:color w:val="000000"/>
          <w:shd w:val="clear" w:color="auto" w:fill="FFFFFF"/>
        </w:rPr>
        <w:t>ớc</w:t>
      </w:r>
      <w:r w:rsidR="008D1E75">
        <w:rPr>
          <w:rStyle w:val="apple-converted-space"/>
          <w:color w:val="000000"/>
          <w:shd w:val="clear" w:color="auto" w:fill="FFFFFF"/>
        </w:rPr>
        <w:t xml:space="preserve"> v</w:t>
      </w:r>
      <w:r w:rsidR="008D1E75" w:rsidRPr="008D1E75">
        <w:rPr>
          <w:rStyle w:val="apple-converted-space"/>
          <w:color w:val="000000"/>
          <w:shd w:val="clear" w:color="auto" w:fill="FFFFFF"/>
        </w:rPr>
        <w:t>à</w:t>
      </w:r>
      <w:r w:rsidR="008D1E75">
        <w:rPr>
          <w:rStyle w:val="apple-converted-space"/>
          <w:color w:val="000000"/>
          <w:shd w:val="clear" w:color="auto" w:fill="FFFFFF"/>
        </w:rPr>
        <w:t xml:space="preserve"> ph</w:t>
      </w:r>
      <w:r w:rsidR="008D1E75" w:rsidRPr="008D1E75">
        <w:rPr>
          <w:rStyle w:val="apple-converted-space"/>
          <w:color w:val="000000"/>
          <w:shd w:val="clear" w:color="auto" w:fill="FFFFFF"/>
        </w:rPr>
        <w:t>át</w:t>
      </w:r>
      <w:r w:rsidR="008D1E75">
        <w:rPr>
          <w:rStyle w:val="apple-converted-space"/>
          <w:color w:val="000000"/>
          <w:shd w:val="clear" w:color="auto" w:fill="FFFFFF"/>
        </w:rPr>
        <w:t xml:space="preserve"> lu</w:t>
      </w:r>
      <w:r w:rsidR="008D1E75" w:rsidRPr="008D1E75">
        <w:rPr>
          <w:rStyle w:val="apple-converted-space"/>
          <w:color w:val="000000"/>
          <w:shd w:val="clear" w:color="auto" w:fill="FFFFFF"/>
        </w:rPr>
        <w:t>ật</w:t>
      </w:r>
      <w:r w:rsidR="008D1E75">
        <w:rPr>
          <w:rStyle w:val="apple-converted-space"/>
          <w:color w:val="000000"/>
          <w:shd w:val="clear" w:color="auto" w:fill="FFFFFF"/>
        </w:rPr>
        <w:t xml:space="preserve"> </w:t>
      </w:r>
      <w:r w:rsidR="008D1E75" w:rsidRPr="008D1E75">
        <w:rPr>
          <w:rStyle w:val="apple-converted-space"/>
          <w:color w:val="000000"/>
          <w:shd w:val="clear" w:color="auto" w:fill="FFFFFF"/>
        </w:rPr>
        <w:t>đó</w:t>
      </w:r>
      <w:r w:rsidR="008D1E75">
        <w:rPr>
          <w:rStyle w:val="apple-converted-space"/>
          <w:color w:val="000000"/>
          <w:shd w:val="clear" w:color="auto" w:fill="FFFFFF"/>
        </w:rPr>
        <w:t xml:space="preserve"> l</w:t>
      </w:r>
      <w:r w:rsidR="008D1E75" w:rsidRPr="008D1E75">
        <w:rPr>
          <w:rStyle w:val="apple-converted-space"/>
          <w:color w:val="000000"/>
          <w:shd w:val="clear" w:color="auto" w:fill="FFFFFF"/>
        </w:rPr>
        <w:t>à</w:t>
      </w:r>
      <w:r w:rsidR="008D1E75">
        <w:rPr>
          <w:rStyle w:val="apple-converted-space"/>
          <w:color w:val="000000"/>
          <w:shd w:val="clear" w:color="auto" w:fill="FFFFFF"/>
        </w:rPr>
        <w:t xml:space="preserve">: </w:t>
      </w:r>
      <w:r w:rsidRPr="00BF1C9D">
        <w:rPr>
          <w:color w:val="000000"/>
          <w:shd w:val="clear" w:color="auto" w:fill="FFFFFF"/>
        </w:rPr>
        <w:t xml:space="preserve">Luật </w:t>
      </w:r>
      <w:r>
        <w:rPr>
          <w:color w:val="000000"/>
          <w:shd w:val="clear" w:color="auto" w:fill="FFFFFF"/>
        </w:rPr>
        <w:t>doanh nghi</w:t>
      </w:r>
      <w:r w:rsidRPr="00BF1C9D">
        <w:rPr>
          <w:color w:val="000000"/>
          <w:shd w:val="clear" w:color="auto" w:fill="FFFFFF"/>
        </w:rPr>
        <w:t>ệp, Luật Chứng khoán và các văn bản hướng dẫ</w:t>
      </w:r>
      <w:r w:rsidR="008D1E75">
        <w:rPr>
          <w:color w:val="000000"/>
          <w:shd w:val="clear" w:color="auto" w:fill="FFFFFF"/>
        </w:rPr>
        <w:t>n thi hành;</w:t>
      </w:r>
      <w:r w:rsidRPr="00BF1C9D">
        <w:rPr>
          <w:color w:val="000000"/>
          <w:shd w:val="clear" w:color="auto" w:fill="FFFFFF"/>
        </w:rPr>
        <w:t xml:space="preserve"> Quy chế quản trị công ty </w:t>
      </w:r>
      <w:r w:rsidR="008D1E75">
        <w:rPr>
          <w:color w:val="000000"/>
          <w:shd w:val="clear" w:color="auto" w:fill="FFFFFF"/>
        </w:rPr>
        <w:t>v</w:t>
      </w:r>
      <w:r w:rsidR="008D1E75" w:rsidRPr="008D1E75">
        <w:rPr>
          <w:color w:val="000000"/>
          <w:shd w:val="clear" w:color="auto" w:fill="FFFFFF"/>
        </w:rPr>
        <w:t>à</w:t>
      </w:r>
      <w:r w:rsidR="008D1E75">
        <w:rPr>
          <w:color w:val="000000"/>
          <w:shd w:val="clear" w:color="auto" w:fill="FFFFFF"/>
        </w:rPr>
        <w:t xml:space="preserve"> </w:t>
      </w:r>
      <w:r w:rsidR="008D1E75" w:rsidRPr="008D1E75">
        <w:rPr>
          <w:color w:val="000000"/>
          <w:shd w:val="clear" w:color="auto" w:fill="FFFFFF"/>
        </w:rPr>
        <w:t>Đ</w:t>
      </w:r>
      <w:r w:rsidR="008D1E75">
        <w:rPr>
          <w:color w:val="000000"/>
          <w:shd w:val="clear" w:color="auto" w:fill="FFFFFF"/>
        </w:rPr>
        <w:t>i</w:t>
      </w:r>
      <w:r w:rsidR="008D1E75" w:rsidRPr="008D1E75">
        <w:rPr>
          <w:color w:val="000000"/>
          <w:shd w:val="clear" w:color="auto" w:fill="FFFFFF"/>
        </w:rPr>
        <w:t>ều</w:t>
      </w:r>
      <w:r w:rsidR="008D1E75">
        <w:rPr>
          <w:color w:val="000000"/>
          <w:shd w:val="clear" w:color="auto" w:fill="FFFFFF"/>
        </w:rPr>
        <w:t xml:space="preserve"> l</w:t>
      </w:r>
      <w:r w:rsidR="008D1E75" w:rsidRPr="008D1E75">
        <w:rPr>
          <w:color w:val="000000"/>
          <w:shd w:val="clear" w:color="auto" w:fill="FFFFFF"/>
        </w:rPr>
        <w:t>ệ</w:t>
      </w:r>
      <w:r w:rsidR="008D1E75">
        <w:rPr>
          <w:color w:val="000000"/>
          <w:shd w:val="clear" w:color="auto" w:fill="FFFFFF"/>
        </w:rPr>
        <w:t xml:space="preserve"> ho</w:t>
      </w:r>
      <w:r w:rsidR="008D1E75" w:rsidRPr="008D1E75">
        <w:rPr>
          <w:color w:val="000000"/>
          <w:shd w:val="clear" w:color="auto" w:fill="FFFFFF"/>
        </w:rPr>
        <w:t>ạt</w:t>
      </w:r>
      <w:r w:rsidR="008D1E75">
        <w:rPr>
          <w:color w:val="000000"/>
          <w:shd w:val="clear" w:color="auto" w:fill="FFFFFF"/>
        </w:rPr>
        <w:t xml:space="preserve"> đ</w:t>
      </w:r>
      <w:r w:rsidR="008D1E75" w:rsidRPr="008D1E75">
        <w:rPr>
          <w:color w:val="000000"/>
          <w:shd w:val="clear" w:color="auto" w:fill="FFFFFF"/>
        </w:rPr>
        <w:t>ộng</w:t>
      </w:r>
      <w:r w:rsidR="008D1E75">
        <w:rPr>
          <w:color w:val="000000"/>
          <w:shd w:val="clear" w:color="auto" w:fill="FFFFFF"/>
        </w:rPr>
        <w:t xml:space="preserve"> s</w:t>
      </w:r>
      <w:r w:rsidR="008D1E75" w:rsidRPr="008D1E75">
        <w:rPr>
          <w:color w:val="000000"/>
          <w:shd w:val="clear" w:color="auto" w:fill="FFFFFF"/>
        </w:rPr>
        <w:t>ả</w:t>
      </w:r>
      <w:r w:rsidR="008D1E75">
        <w:rPr>
          <w:color w:val="000000"/>
          <w:shd w:val="clear" w:color="auto" w:fill="FFFFFF"/>
        </w:rPr>
        <w:t>n xu</w:t>
      </w:r>
      <w:r w:rsidR="008D1E75" w:rsidRPr="008D1E75">
        <w:rPr>
          <w:color w:val="000000"/>
          <w:shd w:val="clear" w:color="auto" w:fill="FFFFFF"/>
        </w:rPr>
        <w:t>ất</w:t>
      </w:r>
      <w:r w:rsidR="008D1E75">
        <w:rPr>
          <w:color w:val="000000"/>
          <w:shd w:val="clear" w:color="auto" w:fill="FFFFFF"/>
        </w:rPr>
        <w:t xml:space="preserve"> kinh doanh c</w:t>
      </w:r>
      <w:r w:rsidR="008D1E75" w:rsidRPr="008D1E75">
        <w:rPr>
          <w:color w:val="000000"/>
          <w:shd w:val="clear" w:color="auto" w:fill="FFFFFF"/>
        </w:rPr>
        <w:t>ủa</w:t>
      </w:r>
      <w:r w:rsidR="008D1E75">
        <w:rPr>
          <w:color w:val="000000"/>
          <w:shd w:val="clear" w:color="auto" w:fill="FFFFFF"/>
        </w:rPr>
        <w:t xml:space="preserve"> C</w:t>
      </w:r>
      <w:r w:rsidR="008D1E75" w:rsidRPr="008D1E75">
        <w:rPr>
          <w:color w:val="000000"/>
          <w:shd w:val="clear" w:color="auto" w:fill="FFFFFF"/>
        </w:rPr>
        <w:t>ô</w:t>
      </w:r>
      <w:r w:rsidR="008D1E75">
        <w:rPr>
          <w:color w:val="000000"/>
          <w:shd w:val="clear" w:color="auto" w:fill="FFFFFF"/>
        </w:rPr>
        <w:t>ng ty</w:t>
      </w:r>
      <w:r w:rsidRPr="00BF1C9D">
        <w:rPr>
          <w:color w:val="000000"/>
          <w:shd w:val="clear" w:color="auto" w:fill="FFFFFF"/>
        </w:rPr>
        <w:t xml:space="preserve">. </w:t>
      </w:r>
    </w:p>
    <w:bookmarkEnd w:id="1"/>
    <w:p w:rsidR="00445356" w:rsidRPr="00445356" w:rsidRDefault="00445356" w:rsidP="00445356">
      <w:pPr>
        <w:pStyle w:val="ListParagraph"/>
        <w:numPr>
          <w:ilvl w:val="0"/>
          <w:numId w:val="16"/>
        </w:numPr>
        <w:spacing w:line="360" w:lineRule="exact"/>
        <w:rPr>
          <w:rFonts w:ascii="Times New Roman" w:hAnsi="Times New Roman"/>
          <w:b/>
          <w:sz w:val="24"/>
          <w:szCs w:val="24"/>
        </w:rPr>
      </w:pPr>
      <w:r w:rsidRPr="00445356">
        <w:rPr>
          <w:rFonts w:ascii="Times New Roman" w:hAnsi="Times New Roman"/>
          <w:b/>
          <w:sz w:val="24"/>
          <w:szCs w:val="24"/>
        </w:rPr>
        <w:lastRenderedPageBreak/>
        <w:t>Báo cáo tài chính</w:t>
      </w:r>
    </w:p>
    <w:p w:rsidR="00445356" w:rsidRPr="00445356" w:rsidRDefault="00445356" w:rsidP="00085596">
      <w:pPr>
        <w:pStyle w:val="ListParagraph"/>
        <w:numPr>
          <w:ilvl w:val="0"/>
          <w:numId w:val="33"/>
        </w:numPr>
        <w:spacing w:line="360" w:lineRule="exact"/>
        <w:rPr>
          <w:rFonts w:ascii="Times New Roman" w:hAnsi="Times New Roman"/>
          <w:sz w:val="24"/>
          <w:szCs w:val="24"/>
        </w:rPr>
      </w:pPr>
      <w:r w:rsidRPr="00445356">
        <w:rPr>
          <w:rFonts w:ascii="Times New Roman" w:hAnsi="Times New Roman"/>
          <w:sz w:val="24"/>
          <w:szCs w:val="24"/>
        </w:rPr>
        <w:t>Ý kiếm kiểm toán</w:t>
      </w:r>
    </w:p>
    <w:p w:rsidR="00445356" w:rsidRDefault="00445356" w:rsidP="00085596">
      <w:pPr>
        <w:pStyle w:val="ListParagraph"/>
        <w:numPr>
          <w:ilvl w:val="0"/>
          <w:numId w:val="33"/>
        </w:numPr>
        <w:spacing w:line="360" w:lineRule="exact"/>
        <w:rPr>
          <w:rFonts w:ascii="Times New Roman" w:hAnsi="Times New Roman"/>
          <w:sz w:val="24"/>
          <w:szCs w:val="24"/>
        </w:rPr>
      </w:pPr>
      <w:r w:rsidRPr="00445356">
        <w:rPr>
          <w:rFonts w:ascii="Times New Roman" w:hAnsi="Times New Roman"/>
          <w:sz w:val="24"/>
          <w:szCs w:val="24"/>
        </w:rPr>
        <w:t>Báo cáo tài chính được kiểm toán</w:t>
      </w:r>
    </w:p>
    <w:p w:rsidR="00445356" w:rsidRDefault="00445356" w:rsidP="00445356">
      <w:pPr>
        <w:spacing w:line="360" w:lineRule="exact"/>
      </w:pPr>
    </w:p>
    <w:p w:rsidR="00445356" w:rsidRDefault="00445356" w:rsidP="00445356">
      <w:pPr>
        <w:spacing w:line="360" w:lineRule="exact"/>
      </w:pPr>
    </w:p>
    <w:p w:rsidR="003A6D7A" w:rsidRPr="00590798" w:rsidRDefault="003A6D7A" w:rsidP="003A6D7A">
      <w:pPr>
        <w:pStyle w:val="Heading3"/>
      </w:pPr>
    </w:p>
    <w:p w:rsidR="003A6D7A" w:rsidRPr="009C390B" w:rsidRDefault="003A6D7A" w:rsidP="003A6D7A">
      <w:pPr>
        <w:rPr>
          <w:sz w:val="20"/>
        </w:rPr>
      </w:pPr>
    </w:p>
    <w:p w:rsidR="003A6D7A" w:rsidRPr="00827C51" w:rsidRDefault="003A6D7A" w:rsidP="003A6D7A">
      <w:pPr>
        <w:ind w:right="953"/>
        <w:rPr>
          <w:sz w:val="20"/>
        </w:rPr>
      </w:pPr>
    </w:p>
    <w:p w:rsidR="003A6D7A" w:rsidRPr="00394C28" w:rsidRDefault="003A6D7A" w:rsidP="003A6D7A">
      <w:pPr>
        <w:ind w:right="953"/>
        <w:rPr>
          <w:sz w:val="20"/>
        </w:rPr>
      </w:pPr>
    </w:p>
    <w:p w:rsidR="003A6D7A" w:rsidRPr="00BC316E" w:rsidRDefault="003A6D7A" w:rsidP="003A6D7A">
      <w:pPr>
        <w:ind w:right="953"/>
        <w:rPr>
          <w:sz w:val="20"/>
        </w:rPr>
      </w:pPr>
    </w:p>
    <w:p w:rsidR="003A6D7A" w:rsidRPr="001346C5" w:rsidRDefault="003A6D7A" w:rsidP="003A6D7A">
      <w:pPr>
        <w:ind w:right="953"/>
        <w:rPr>
          <w:sz w:val="20"/>
        </w:rPr>
      </w:pPr>
    </w:p>
    <w:p w:rsidR="003A6D7A" w:rsidRPr="00CE1FFC" w:rsidRDefault="003A6D7A" w:rsidP="003A6D7A">
      <w:pPr>
        <w:ind w:right="953"/>
        <w:rPr>
          <w:sz w:val="20"/>
        </w:rPr>
      </w:pPr>
    </w:p>
    <w:p w:rsidR="003A6D7A" w:rsidRPr="00914B14" w:rsidRDefault="003A6D7A" w:rsidP="003A6D7A">
      <w:pPr>
        <w:ind w:right="953"/>
        <w:rPr>
          <w:sz w:val="20"/>
        </w:rPr>
      </w:pPr>
    </w:p>
    <w:p w:rsidR="003A6D7A" w:rsidRPr="00D2318E"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827C51" w:rsidRDefault="00C1343D" w:rsidP="003A6D7A">
      <w:pPr>
        <w:ind w:right="953"/>
        <w:rPr>
          <w:sz w:val="20"/>
        </w:rPr>
      </w:pPr>
      <w:r>
        <w:rPr>
          <w:noProof/>
          <w:sz w:val="20"/>
        </w:rPr>
        <w:pict>
          <v:shape id="_x0000_s1102" type="#_x0000_t202" style="position:absolute;margin-left:.9pt;margin-top:313.2pt;width:439.2pt;height:123.1pt;z-index:251697152;mso-position-vertical-relative:page" filled="f" stroked="f" strokeweight="3pt">
            <v:stroke linestyle="thinThin"/>
            <v:textbox style="mso-next-textbox:#_x0000_s1102">
              <w:txbxContent>
                <w:p w:rsidR="00436B3A" w:rsidRPr="009C390B" w:rsidRDefault="00436B3A" w:rsidP="003A6D7A">
                  <w:pPr>
                    <w:jc w:val="center"/>
                    <w:rPr>
                      <w:b/>
                      <w:sz w:val="20"/>
                    </w:rPr>
                  </w:pPr>
                </w:p>
                <w:p w:rsidR="00436B3A" w:rsidRPr="00EB7965" w:rsidRDefault="00436B3A" w:rsidP="003A6D7A">
                  <w:pPr>
                    <w:keepNext/>
                    <w:jc w:val="center"/>
                    <w:outlineLvl w:val="1"/>
                    <w:rPr>
                      <w:b/>
                      <w:sz w:val="20"/>
                    </w:rPr>
                  </w:pPr>
                  <w:bookmarkStart w:id="14" w:name="_Toc352075072"/>
                  <w:r w:rsidRPr="009C390B">
                    <w:rPr>
                      <w:b/>
                      <w:sz w:val="20"/>
                    </w:rPr>
                    <w:t>CÔNG TY CỔ PHẦN KINH DOANH DỊCH VỤ CAO CẤP DẦU KHÍ VIỆT NAM</w:t>
                  </w:r>
                  <w:bookmarkEnd w:id="14"/>
                </w:p>
                <w:p w:rsidR="00436B3A" w:rsidRPr="00EB7965" w:rsidRDefault="00436B3A" w:rsidP="003A6D7A">
                  <w:pPr>
                    <w:keepNext/>
                    <w:jc w:val="center"/>
                    <w:outlineLvl w:val="1"/>
                    <w:rPr>
                      <w:b/>
                      <w:sz w:val="20"/>
                    </w:rPr>
                  </w:pPr>
                </w:p>
                <w:p w:rsidR="00436B3A" w:rsidRPr="00EB7965" w:rsidRDefault="00436B3A" w:rsidP="003A6D7A">
                  <w:pPr>
                    <w:keepNext/>
                    <w:jc w:val="center"/>
                    <w:outlineLvl w:val="1"/>
                    <w:rPr>
                      <w:sz w:val="20"/>
                    </w:rPr>
                  </w:pPr>
                  <w:bookmarkStart w:id="15" w:name="_Toc352075073"/>
                  <w:r w:rsidRPr="00EB7965">
                    <w:rPr>
                      <w:sz w:val="20"/>
                    </w:rPr>
                    <w:t>(Thành lập tại nước Cộng hoà Xã hội Chủ nghĩa Việt Nam)</w:t>
                  </w:r>
                  <w:bookmarkEnd w:id="15"/>
                </w:p>
                <w:p w:rsidR="00436B3A" w:rsidRPr="00EB7965" w:rsidRDefault="00436B3A" w:rsidP="003A6D7A">
                  <w:pPr>
                    <w:keepNext/>
                    <w:jc w:val="center"/>
                    <w:outlineLvl w:val="1"/>
                    <w:rPr>
                      <w:b/>
                      <w:sz w:val="20"/>
                    </w:rPr>
                  </w:pPr>
                </w:p>
                <w:p w:rsidR="00436B3A" w:rsidRPr="009C390B" w:rsidRDefault="00436B3A" w:rsidP="003A6D7A">
                  <w:pPr>
                    <w:jc w:val="center"/>
                    <w:rPr>
                      <w:b/>
                      <w:sz w:val="20"/>
                    </w:rPr>
                  </w:pPr>
                  <w:r w:rsidRPr="009C390B">
                    <w:rPr>
                      <w:b/>
                      <w:sz w:val="20"/>
                    </w:rPr>
                    <w:t>BÁO CÁO TÀI CHÍNH ĐÃ ĐƯỢC KIỂM TOÁN</w:t>
                  </w:r>
                </w:p>
                <w:p w:rsidR="00436B3A" w:rsidRPr="009C390B" w:rsidRDefault="00436B3A" w:rsidP="003A6D7A">
                  <w:pPr>
                    <w:jc w:val="center"/>
                    <w:rPr>
                      <w:b/>
                      <w:sz w:val="20"/>
                    </w:rPr>
                  </w:pPr>
                  <w:r w:rsidRPr="009C390B">
                    <w:rPr>
                      <w:b/>
                      <w:sz w:val="20"/>
                    </w:rPr>
                    <w:t>CHO NĂM TÀI CHÍNH KẾT THÚC NGÀY 31 THÁNG 12 NĂM 2012</w:t>
                  </w:r>
                </w:p>
                <w:p w:rsidR="00436B3A" w:rsidRPr="005D13B8" w:rsidRDefault="00436B3A" w:rsidP="003A6D7A">
                  <w:pPr>
                    <w:rPr>
                      <w:b/>
                      <w:sz w:val="20"/>
                      <w:szCs w:val="22"/>
                    </w:rPr>
                  </w:pPr>
                </w:p>
                <w:p w:rsidR="00436B3A" w:rsidRDefault="00436B3A" w:rsidP="003A6D7A">
                  <w:pPr>
                    <w:rPr>
                      <w:rFonts w:ascii=".VnTime" w:hAnsi=".VnTime"/>
                      <w:sz w:val="20"/>
                    </w:rPr>
                  </w:pPr>
                </w:p>
              </w:txbxContent>
            </v:textbox>
            <w10:wrap anchory="page"/>
          </v:shape>
        </w:pict>
      </w:r>
    </w:p>
    <w:p w:rsidR="003A6D7A" w:rsidRPr="00394C28" w:rsidRDefault="003A6D7A" w:rsidP="003A6D7A">
      <w:pPr>
        <w:ind w:right="953"/>
        <w:rPr>
          <w:sz w:val="20"/>
        </w:rPr>
      </w:pPr>
    </w:p>
    <w:p w:rsidR="003A6D7A" w:rsidRPr="00BC316E" w:rsidRDefault="003A6D7A" w:rsidP="003A6D7A">
      <w:pPr>
        <w:ind w:right="953"/>
        <w:jc w:val="center"/>
        <w:rPr>
          <w:sz w:val="20"/>
        </w:rPr>
      </w:pPr>
    </w:p>
    <w:p w:rsidR="003A6D7A" w:rsidRPr="001346C5" w:rsidRDefault="003A6D7A" w:rsidP="003A6D7A">
      <w:pPr>
        <w:ind w:right="953"/>
        <w:jc w:val="center"/>
        <w:rPr>
          <w:sz w:val="20"/>
        </w:rPr>
      </w:pPr>
    </w:p>
    <w:p w:rsidR="003A6D7A" w:rsidRPr="00CE1FFC" w:rsidRDefault="003A6D7A" w:rsidP="003A6D7A">
      <w:pPr>
        <w:ind w:right="953"/>
        <w:jc w:val="center"/>
        <w:rPr>
          <w:sz w:val="20"/>
        </w:rPr>
      </w:pPr>
    </w:p>
    <w:p w:rsidR="003A6D7A" w:rsidRPr="00914B14" w:rsidRDefault="003A6D7A" w:rsidP="003A6D7A">
      <w:pPr>
        <w:ind w:right="953"/>
        <w:jc w:val="center"/>
        <w:rPr>
          <w:sz w:val="20"/>
        </w:rPr>
      </w:pPr>
    </w:p>
    <w:p w:rsidR="003A6D7A" w:rsidRPr="00D2318E"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ind w:right="953"/>
        <w:rPr>
          <w:sz w:val="20"/>
        </w:rPr>
      </w:pPr>
    </w:p>
    <w:p w:rsidR="003A6D7A" w:rsidRPr="009C390B" w:rsidRDefault="003A6D7A" w:rsidP="003A6D7A">
      <w:pPr>
        <w:pStyle w:val="Heading6"/>
      </w:pPr>
    </w:p>
    <w:p w:rsidR="003A6D7A" w:rsidRDefault="003A6D7A" w:rsidP="003A6D7A">
      <w:pPr>
        <w:jc w:val="center"/>
        <w:rPr>
          <w:b/>
          <w:sz w:val="20"/>
        </w:rPr>
      </w:pPr>
    </w:p>
    <w:p w:rsidR="003A6D7A" w:rsidRDefault="003A6D7A" w:rsidP="003A6D7A">
      <w:pPr>
        <w:jc w:val="center"/>
        <w:rPr>
          <w:b/>
          <w:sz w:val="20"/>
        </w:rPr>
      </w:pPr>
    </w:p>
    <w:p w:rsidR="003A6D7A" w:rsidRDefault="003A6D7A" w:rsidP="003A6D7A">
      <w:pPr>
        <w:jc w:val="center"/>
        <w:rPr>
          <w:b/>
          <w:sz w:val="20"/>
        </w:rPr>
      </w:pPr>
    </w:p>
    <w:p w:rsidR="003A6D7A" w:rsidRDefault="003A6D7A" w:rsidP="003A6D7A">
      <w:pPr>
        <w:jc w:val="center"/>
        <w:rPr>
          <w:b/>
          <w:sz w:val="20"/>
        </w:rPr>
      </w:pPr>
    </w:p>
    <w:p w:rsidR="003A6D7A" w:rsidRDefault="003A6D7A" w:rsidP="003A6D7A">
      <w:pPr>
        <w:jc w:val="center"/>
        <w:rPr>
          <w:b/>
          <w:sz w:val="20"/>
        </w:rPr>
      </w:pPr>
    </w:p>
    <w:p w:rsidR="003A6D7A" w:rsidRDefault="003A6D7A" w:rsidP="003A6D7A">
      <w:pPr>
        <w:jc w:val="center"/>
        <w:rPr>
          <w:b/>
          <w:sz w:val="20"/>
        </w:rPr>
      </w:pPr>
    </w:p>
    <w:p w:rsidR="003A6D7A" w:rsidRDefault="003A6D7A" w:rsidP="003A6D7A">
      <w:pPr>
        <w:jc w:val="center"/>
        <w:rPr>
          <w:b/>
          <w:sz w:val="20"/>
        </w:rPr>
      </w:pPr>
    </w:p>
    <w:p w:rsidR="003A6D7A" w:rsidRDefault="003A6D7A" w:rsidP="003A6D7A">
      <w:pPr>
        <w:jc w:val="center"/>
        <w:rPr>
          <w:b/>
          <w:sz w:val="20"/>
        </w:rPr>
      </w:pPr>
    </w:p>
    <w:p w:rsidR="003A6D7A" w:rsidRPr="009C390B" w:rsidRDefault="003A6D7A" w:rsidP="003A6D7A">
      <w:pPr>
        <w:jc w:val="center"/>
        <w:rPr>
          <w:b/>
          <w:sz w:val="20"/>
        </w:rPr>
      </w:pPr>
    </w:p>
    <w:p w:rsidR="003A6D7A" w:rsidRPr="009C390B" w:rsidRDefault="003A6D7A" w:rsidP="003A6D7A">
      <w:pPr>
        <w:jc w:val="center"/>
        <w:rPr>
          <w:b/>
          <w:bCs/>
          <w:sz w:val="20"/>
        </w:rPr>
      </w:pPr>
    </w:p>
    <w:p w:rsidR="003A6D7A" w:rsidRPr="009C390B" w:rsidRDefault="003A6D7A" w:rsidP="003A6D7A">
      <w:pPr>
        <w:jc w:val="center"/>
        <w:rPr>
          <w:b/>
          <w:bCs/>
          <w:sz w:val="20"/>
        </w:rPr>
      </w:pPr>
    </w:p>
    <w:p w:rsidR="003A6D7A" w:rsidRPr="009C390B" w:rsidRDefault="003A6D7A" w:rsidP="003A6D7A">
      <w:pPr>
        <w:jc w:val="center"/>
        <w:rPr>
          <w:b/>
          <w:bCs/>
          <w:sz w:val="20"/>
        </w:rPr>
      </w:pPr>
    </w:p>
    <w:p w:rsidR="003A6D7A" w:rsidRPr="009C390B" w:rsidRDefault="003A6D7A" w:rsidP="003A6D7A">
      <w:pPr>
        <w:jc w:val="center"/>
        <w:rPr>
          <w:b/>
          <w:bCs/>
          <w:sz w:val="20"/>
        </w:rPr>
      </w:pPr>
    </w:p>
    <w:p w:rsidR="003A6D7A" w:rsidRPr="009C390B" w:rsidRDefault="003A6D7A" w:rsidP="003A6D7A">
      <w:pPr>
        <w:jc w:val="center"/>
        <w:rPr>
          <w:b/>
          <w:bCs/>
          <w:sz w:val="20"/>
        </w:rPr>
      </w:pPr>
    </w:p>
    <w:p w:rsidR="003A6D7A" w:rsidRPr="009C390B" w:rsidRDefault="003A6D7A" w:rsidP="003A6D7A">
      <w:pPr>
        <w:jc w:val="center"/>
        <w:rPr>
          <w:b/>
          <w:bCs/>
          <w:sz w:val="20"/>
        </w:rPr>
      </w:pPr>
    </w:p>
    <w:p w:rsidR="003A6D7A" w:rsidRPr="009C390B" w:rsidRDefault="003A6D7A" w:rsidP="003A6D7A">
      <w:pPr>
        <w:jc w:val="center"/>
        <w:rPr>
          <w:b/>
          <w:bCs/>
          <w:sz w:val="20"/>
        </w:rPr>
      </w:pPr>
    </w:p>
    <w:p w:rsidR="003A6D7A" w:rsidRPr="009C390B" w:rsidRDefault="003A6D7A" w:rsidP="003A6D7A">
      <w:pPr>
        <w:jc w:val="center"/>
        <w:rPr>
          <w:b/>
          <w:bCs/>
          <w:sz w:val="20"/>
        </w:rPr>
      </w:pPr>
      <w:r w:rsidRPr="009C390B">
        <w:rPr>
          <w:b/>
          <w:bCs/>
          <w:sz w:val="20"/>
        </w:rPr>
        <w:t>MỤC LỤC</w:t>
      </w:r>
    </w:p>
    <w:p w:rsidR="003A6D7A" w:rsidRPr="00827C51" w:rsidRDefault="003A6D7A" w:rsidP="003A6D7A">
      <w:pPr>
        <w:rPr>
          <w:sz w:val="20"/>
        </w:rPr>
      </w:pPr>
    </w:p>
    <w:p w:rsidR="003A6D7A" w:rsidRPr="00394C28" w:rsidRDefault="003A6D7A" w:rsidP="003A6D7A">
      <w:pPr>
        <w:rPr>
          <w:sz w:val="20"/>
        </w:rPr>
      </w:pPr>
    </w:p>
    <w:tbl>
      <w:tblPr>
        <w:tblW w:w="9180" w:type="dxa"/>
        <w:tblInd w:w="18" w:type="dxa"/>
        <w:tblLayout w:type="fixed"/>
        <w:tblLook w:val="0000"/>
      </w:tblPr>
      <w:tblGrid>
        <w:gridCol w:w="6856"/>
        <w:gridCol w:w="2324"/>
      </w:tblGrid>
      <w:tr w:rsidR="003A6D7A" w:rsidRPr="009C390B" w:rsidTr="003A6D7A">
        <w:tc>
          <w:tcPr>
            <w:tcW w:w="6856" w:type="dxa"/>
          </w:tcPr>
          <w:p w:rsidR="003A6D7A" w:rsidRPr="00BC316E" w:rsidRDefault="003A6D7A" w:rsidP="003A6D7A">
            <w:pPr>
              <w:spacing w:before="20" w:after="20"/>
              <w:rPr>
                <w:b/>
                <w:sz w:val="20"/>
                <w:u w:val="single"/>
              </w:rPr>
            </w:pPr>
            <w:r w:rsidRPr="00BC316E">
              <w:rPr>
                <w:b/>
                <w:sz w:val="20"/>
                <w:u w:val="single"/>
              </w:rPr>
              <w:t>NỘI DUNG</w:t>
            </w:r>
          </w:p>
        </w:tc>
        <w:tc>
          <w:tcPr>
            <w:tcW w:w="2324" w:type="dxa"/>
          </w:tcPr>
          <w:p w:rsidR="003A6D7A" w:rsidRPr="001346C5" w:rsidRDefault="003A6D7A" w:rsidP="003A6D7A">
            <w:pPr>
              <w:spacing w:before="20" w:after="20"/>
              <w:jc w:val="right"/>
              <w:rPr>
                <w:b/>
                <w:sz w:val="20"/>
                <w:u w:val="single"/>
              </w:rPr>
            </w:pPr>
            <w:r w:rsidRPr="001346C5">
              <w:rPr>
                <w:b/>
                <w:sz w:val="20"/>
                <w:u w:val="single"/>
              </w:rPr>
              <w:t>TRANG</w:t>
            </w:r>
          </w:p>
          <w:p w:rsidR="003A6D7A" w:rsidRPr="00CE1FFC" w:rsidRDefault="003A6D7A" w:rsidP="003A6D7A">
            <w:pPr>
              <w:spacing w:before="20" w:after="20"/>
              <w:jc w:val="right"/>
              <w:rPr>
                <w:b/>
                <w:sz w:val="20"/>
              </w:rPr>
            </w:pPr>
          </w:p>
        </w:tc>
      </w:tr>
      <w:tr w:rsidR="003A6D7A" w:rsidRPr="009C390B" w:rsidTr="003A6D7A">
        <w:tc>
          <w:tcPr>
            <w:tcW w:w="6856" w:type="dxa"/>
          </w:tcPr>
          <w:p w:rsidR="003A6D7A" w:rsidRPr="009C390B" w:rsidRDefault="003A6D7A" w:rsidP="003A6D7A">
            <w:pPr>
              <w:spacing w:before="20" w:after="20"/>
              <w:rPr>
                <w:sz w:val="20"/>
              </w:rPr>
            </w:pPr>
          </w:p>
        </w:tc>
        <w:tc>
          <w:tcPr>
            <w:tcW w:w="2324" w:type="dxa"/>
          </w:tcPr>
          <w:p w:rsidR="003A6D7A" w:rsidRPr="009C390B" w:rsidRDefault="003A6D7A" w:rsidP="003A6D7A">
            <w:pPr>
              <w:spacing w:before="20" w:after="20"/>
              <w:jc w:val="right"/>
              <w:rPr>
                <w:sz w:val="20"/>
              </w:rPr>
            </w:pPr>
          </w:p>
        </w:tc>
      </w:tr>
      <w:tr w:rsidR="003A6D7A" w:rsidRPr="009C390B" w:rsidTr="003A6D7A">
        <w:tc>
          <w:tcPr>
            <w:tcW w:w="6856" w:type="dxa"/>
          </w:tcPr>
          <w:p w:rsidR="003A6D7A" w:rsidRPr="009C390B" w:rsidRDefault="003A6D7A" w:rsidP="003A6D7A">
            <w:pPr>
              <w:spacing w:before="20" w:after="20"/>
              <w:rPr>
                <w:sz w:val="20"/>
              </w:rPr>
            </w:pPr>
            <w:r w:rsidRPr="009C390B">
              <w:rPr>
                <w:sz w:val="20"/>
              </w:rPr>
              <w:t>BÁO CÁO CỦA BAN GIÁM ĐỐC</w:t>
            </w:r>
          </w:p>
        </w:tc>
        <w:tc>
          <w:tcPr>
            <w:tcW w:w="2324" w:type="dxa"/>
          </w:tcPr>
          <w:p w:rsidR="003A6D7A" w:rsidRPr="009C390B" w:rsidRDefault="003A6D7A" w:rsidP="003A6D7A">
            <w:pPr>
              <w:spacing w:before="20" w:after="20"/>
              <w:jc w:val="right"/>
              <w:rPr>
                <w:sz w:val="20"/>
              </w:rPr>
            </w:pPr>
            <w:r w:rsidRPr="009C390B">
              <w:rPr>
                <w:sz w:val="20"/>
              </w:rPr>
              <w:t>1 - 2</w:t>
            </w:r>
          </w:p>
        </w:tc>
      </w:tr>
      <w:tr w:rsidR="003A6D7A" w:rsidRPr="009C390B" w:rsidTr="003A6D7A">
        <w:tc>
          <w:tcPr>
            <w:tcW w:w="6856" w:type="dxa"/>
          </w:tcPr>
          <w:p w:rsidR="003A6D7A" w:rsidRPr="009C390B" w:rsidRDefault="003A6D7A" w:rsidP="003A6D7A">
            <w:pPr>
              <w:spacing w:before="20" w:after="20"/>
              <w:rPr>
                <w:sz w:val="20"/>
              </w:rPr>
            </w:pPr>
          </w:p>
        </w:tc>
        <w:tc>
          <w:tcPr>
            <w:tcW w:w="2324" w:type="dxa"/>
          </w:tcPr>
          <w:p w:rsidR="003A6D7A" w:rsidRPr="009C390B" w:rsidRDefault="003A6D7A" w:rsidP="003A6D7A">
            <w:pPr>
              <w:spacing w:before="20" w:after="20"/>
              <w:jc w:val="right"/>
              <w:rPr>
                <w:sz w:val="20"/>
              </w:rPr>
            </w:pPr>
          </w:p>
        </w:tc>
      </w:tr>
      <w:tr w:rsidR="003A6D7A" w:rsidRPr="009C390B" w:rsidTr="003A6D7A">
        <w:tc>
          <w:tcPr>
            <w:tcW w:w="6856" w:type="dxa"/>
          </w:tcPr>
          <w:p w:rsidR="003A6D7A" w:rsidRPr="00394C28" w:rsidRDefault="003A6D7A" w:rsidP="003A6D7A">
            <w:pPr>
              <w:tabs>
                <w:tab w:val="left" w:pos="4815"/>
              </w:tabs>
              <w:spacing w:before="20" w:after="20"/>
              <w:rPr>
                <w:bCs/>
                <w:sz w:val="20"/>
                <w:lang w:val="fr-FR"/>
              </w:rPr>
            </w:pPr>
            <w:r w:rsidRPr="009C390B">
              <w:rPr>
                <w:sz w:val="20"/>
              </w:rPr>
              <w:t>BÁO CÁO KIỂM TOÁN ĐỘC LẬP</w:t>
            </w:r>
          </w:p>
        </w:tc>
        <w:tc>
          <w:tcPr>
            <w:tcW w:w="2324" w:type="dxa"/>
          </w:tcPr>
          <w:p w:rsidR="003A6D7A" w:rsidRPr="001346C5" w:rsidRDefault="003A6D7A" w:rsidP="003A6D7A">
            <w:pPr>
              <w:spacing w:before="20" w:after="20"/>
              <w:jc w:val="right"/>
              <w:rPr>
                <w:sz w:val="20"/>
              </w:rPr>
            </w:pPr>
            <w:r w:rsidRPr="00BC316E">
              <w:rPr>
                <w:sz w:val="20"/>
              </w:rPr>
              <w:t>3</w:t>
            </w:r>
            <w:r>
              <w:rPr>
                <w:sz w:val="20"/>
              </w:rPr>
              <w:t xml:space="preserve"> - 4</w:t>
            </w:r>
            <w:r w:rsidRPr="00BC316E">
              <w:rPr>
                <w:sz w:val="20"/>
              </w:rPr>
              <w:t xml:space="preserve"> </w:t>
            </w:r>
          </w:p>
        </w:tc>
      </w:tr>
      <w:tr w:rsidR="003A6D7A" w:rsidRPr="009C390B" w:rsidTr="003A6D7A">
        <w:tc>
          <w:tcPr>
            <w:tcW w:w="6856" w:type="dxa"/>
          </w:tcPr>
          <w:p w:rsidR="003A6D7A" w:rsidRPr="009C390B" w:rsidRDefault="003A6D7A" w:rsidP="003A6D7A">
            <w:pPr>
              <w:spacing w:before="20" w:after="20"/>
              <w:rPr>
                <w:sz w:val="20"/>
              </w:rPr>
            </w:pPr>
          </w:p>
        </w:tc>
        <w:tc>
          <w:tcPr>
            <w:tcW w:w="2324" w:type="dxa"/>
          </w:tcPr>
          <w:p w:rsidR="003A6D7A" w:rsidRPr="009C390B" w:rsidRDefault="003A6D7A" w:rsidP="003A6D7A">
            <w:pPr>
              <w:spacing w:before="20" w:after="20"/>
              <w:jc w:val="right"/>
              <w:rPr>
                <w:sz w:val="20"/>
              </w:rPr>
            </w:pPr>
          </w:p>
        </w:tc>
      </w:tr>
      <w:tr w:rsidR="003A6D7A" w:rsidRPr="009C390B" w:rsidTr="003A6D7A">
        <w:tc>
          <w:tcPr>
            <w:tcW w:w="6856" w:type="dxa"/>
          </w:tcPr>
          <w:p w:rsidR="003A6D7A" w:rsidRPr="009C390B" w:rsidRDefault="003A6D7A" w:rsidP="003A6D7A">
            <w:pPr>
              <w:tabs>
                <w:tab w:val="left" w:pos="4815"/>
              </w:tabs>
              <w:spacing w:before="20" w:after="20"/>
              <w:rPr>
                <w:sz w:val="20"/>
              </w:rPr>
            </w:pPr>
            <w:r w:rsidRPr="009C390B">
              <w:rPr>
                <w:sz w:val="20"/>
              </w:rPr>
              <w:t>BẢNG CÂN ĐỐI KẾ TOÁN</w:t>
            </w:r>
            <w:r w:rsidRPr="009C390B">
              <w:rPr>
                <w:sz w:val="20"/>
              </w:rPr>
              <w:tab/>
            </w:r>
          </w:p>
        </w:tc>
        <w:tc>
          <w:tcPr>
            <w:tcW w:w="2324" w:type="dxa"/>
          </w:tcPr>
          <w:p w:rsidR="003A6D7A" w:rsidRPr="009C390B" w:rsidRDefault="003A6D7A" w:rsidP="003A6D7A">
            <w:pPr>
              <w:spacing w:before="20" w:after="20"/>
              <w:jc w:val="right"/>
              <w:rPr>
                <w:sz w:val="20"/>
              </w:rPr>
            </w:pPr>
            <w:r>
              <w:rPr>
                <w:sz w:val="20"/>
              </w:rPr>
              <w:t>5</w:t>
            </w:r>
            <w:r w:rsidRPr="009C390B">
              <w:rPr>
                <w:sz w:val="20"/>
              </w:rPr>
              <w:t xml:space="preserve"> </w:t>
            </w:r>
            <w:r>
              <w:rPr>
                <w:sz w:val="20"/>
              </w:rPr>
              <w:t>-</w:t>
            </w:r>
            <w:r w:rsidRPr="009C390B">
              <w:rPr>
                <w:sz w:val="20"/>
              </w:rPr>
              <w:t xml:space="preserve"> </w:t>
            </w:r>
            <w:r>
              <w:rPr>
                <w:sz w:val="20"/>
              </w:rPr>
              <w:t>6</w:t>
            </w:r>
          </w:p>
        </w:tc>
      </w:tr>
      <w:tr w:rsidR="003A6D7A" w:rsidRPr="009C390B" w:rsidTr="003A6D7A">
        <w:tc>
          <w:tcPr>
            <w:tcW w:w="6856" w:type="dxa"/>
          </w:tcPr>
          <w:p w:rsidR="003A6D7A" w:rsidRPr="009C390B" w:rsidRDefault="003A6D7A" w:rsidP="003A6D7A">
            <w:pPr>
              <w:spacing w:before="20" w:after="20"/>
              <w:rPr>
                <w:sz w:val="20"/>
              </w:rPr>
            </w:pPr>
          </w:p>
        </w:tc>
        <w:tc>
          <w:tcPr>
            <w:tcW w:w="2324" w:type="dxa"/>
          </w:tcPr>
          <w:p w:rsidR="003A6D7A" w:rsidRPr="009C390B" w:rsidRDefault="003A6D7A" w:rsidP="003A6D7A">
            <w:pPr>
              <w:spacing w:before="20" w:after="20"/>
              <w:jc w:val="right"/>
              <w:rPr>
                <w:sz w:val="20"/>
              </w:rPr>
            </w:pPr>
          </w:p>
        </w:tc>
      </w:tr>
      <w:tr w:rsidR="003A6D7A" w:rsidRPr="009C390B" w:rsidTr="003A6D7A">
        <w:tc>
          <w:tcPr>
            <w:tcW w:w="6856" w:type="dxa"/>
          </w:tcPr>
          <w:p w:rsidR="003A6D7A" w:rsidRPr="009C390B" w:rsidRDefault="003A6D7A" w:rsidP="003A6D7A">
            <w:pPr>
              <w:spacing w:before="20" w:after="20"/>
              <w:rPr>
                <w:sz w:val="20"/>
              </w:rPr>
            </w:pPr>
            <w:r w:rsidRPr="009C390B">
              <w:rPr>
                <w:sz w:val="20"/>
              </w:rPr>
              <w:t>BÁO CÁO KẾT QUẢ HOẠT ĐỘNG KINH DOANH</w:t>
            </w:r>
          </w:p>
        </w:tc>
        <w:tc>
          <w:tcPr>
            <w:tcW w:w="2324" w:type="dxa"/>
          </w:tcPr>
          <w:p w:rsidR="003A6D7A" w:rsidRPr="009C390B" w:rsidRDefault="003A6D7A" w:rsidP="003A6D7A">
            <w:pPr>
              <w:spacing w:before="20" w:after="20"/>
              <w:jc w:val="right"/>
              <w:rPr>
                <w:sz w:val="20"/>
              </w:rPr>
            </w:pPr>
            <w:r>
              <w:rPr>
                <w:sz w:val="20"/>
              </w:rPr>
              <w:t>7</w:t>
            </w:r>
            <w:r w:rsidRPr="009C390B">
              <w:rPr>
                <w:sz w:val="20"/>
              </w:rPr>
              <w:t xml:space="preserve">  </w:t>
            </w:r>
          </w:p>
        </w:tc>
      </w:tr>
      <w:tr w:rsidR="003A6D7A" w:rsidRPr="009C390B" w:rsidTr="003A6D7A">
        <w:tc>
          <w:tcPr>
            <w:tcW w:w="6856" w:type="dxa"/>
          </w:tcPr>
          <w:p w:rsidR="003A6D7A" w:rsidRPr="009C390B" w:rsidRDefault="003A6D7A" w:rsidP="003A6D7A">
            <w:pPr>
              <w:spacing w:before="20" w:after="20"/>
              <w:rPr>
                <w:sz w:val="20"/>
              </w:rPr>
            </w:pPr>
          </w:p>
        </w:tc>
        <w:tc>
          <w:tcPr>
            <w:tcW w:w="2324" w:type="dxa"/>
          </w:tcPr>
          <w:p w:rsidR="003A6D7A" w:rsidRPr="009C390B" w:rsidRDefault="003A6D7A" w:rsidP="003A6D7A">
            <w:pPr>
              <w:spacing w:before="20" w:after="20"/>
              <w:jc w:val="right"/>
              <w:rPr>
                <w:sz w:val="20"/>
              </w:rPr>
            </w:pPr>
          </w:p>
        </w:tc>
      </w:tr>
      <w:tr w:rsidR="003A6D7A" w:rsidRPr="009C390B" w:rsidTr="003A6D7A">
        <w:tc>
          <w:tcPr>
            <w:tcW w:w="6856" w:type="dxa"/>
          </w:tcPr>
          <w:p w:rsidR="003A6D7A" w:rsidRPr="009C390B" w:rsidRDefault="003A6D7A" w:rsidP="003A6D7A">
            <w:pPr>
              <w:spacing w:before="20" w:after="20"/>
              <w:rPr>
                <w:sz w:val="20"/>
              </w:rPr>
            </w:pPr>
            <w:r w:rsidRPr="009C390B">
              <w:rPr>
                <w:sz w:val="20"/>
              </w:rPr>
              <w:t>BÁO CÁO LƯU CHUYỂN TIỀN TỆ</w:t>
            </w:r>
          </w:p>
        </w:tc>
        <w:tc>
          <w:tcPr>
            <w:tcW w:w="2324" w:type="dxa"/>
          </w:tcPr>
          <w:p w:rsidR="003A6D7A" w:rsidRPr="009C390B" w:rsidRDefault="003A6D7A" w:rsidP="003A6D7A">
            <w:pPr>
              <w:spacing w:before="20" w:after="20"/>
              <w:jc w:val="right"/>
              <w:rPr>
                <w:sz w:val="20"/>
              </w:rPr>
            </w:pPr>
            <w:r>
              <w:rPr>
                <w:sz w:val="20"/>
              </w:rPr>
              <w:t>8</w:t>
            </w:r>
          </w:p>
        </w:tc>
      </w:tr>
      <w:tr w:rsidR="003A6D7A" w:rsidRPr="009C390B" w:rsidTr="003A6D7A">
        <w:tc>
          <w:tcPr>
            <w:tcW w:w="6856" w:type="dxa"/>
          </w:tcPr>
          <w:p w:rsidR="003A6D7A" w:rsidRPr="009C390B" w:rsidRDefault="003A6D7A" w:rsidP="003A6D7A">
            <w:pPr>
              <w:spacing w:before="20" w:after="20"/>
              <w:rPr>
                <w:sz w:val="20"/>
              </w:rPr>
            </w:pPr>
          </w:p>
        </w:tc>
        <w:tc>
          <w:tcPr>
            <w:tcW w:w="2324" w:type="dxa"/>
          </w:tcPr>
          <w:p w:rsidR="003A6D7A" w:rsidRPr="009C390B" w:rsidRDefault="003A6D7A" w:rsidP="003A6D7A">
            <w:pPr>
              <w:spacing w:before="20" w:after="20"/>
              <w:jc w:val="right"/>
              <w:rPr>
                <w:sz w:val="20"/>
              </w:rPr>
            </w:pPr>
          </w:p>
        </w:tc>
      </w:tr>
      <w:tr w:rsidR="003A6D7A" w:rsidRPr="009C390B" w:rsidTr="003A6D7A">
        <w:trPr>
          <w:trHeight w:val="351"/>
        </w:trPr>
        <w:tc>
          <w:tcPr>
            <w:tcW w:w="6856" w:type="dxa"/>
          </w:tcPr>
          <w:p w:rsidR="003A6D7A" w:rsidRPr="009C390B" w:rsidRDefault="003A6D7A" w:rsidP="003A6D7A">
            <w:pPr>
              <w:spacing w:before="20" w:after="20"/>
              <w:rPr>
                <w:sz w:val="20"/>
              </w:rPr>
            </w:pPr>
            <w:r w:rsidRPr="009C390B">
              <w:rPr>
                <w:sz w:val="20"/>
              </w:rPr>
              <w:t>THUYẾT MINH BÁO CÁO TÀI CHÍNH</w:t>
            </w:r>
          </w:p>
        </w:tc>
        <w:tc>
          <w:tcPr>
            <w:tcW w:w="2324" w:type="dxa"/>
          </w:tcPr>
          <w:p w:rsidR="003A6D7A" w:rsidRPr="009C390B" w:rsidRDefault="003A6D7A" w:rsidP="003A6D7A">
            <w:pPr>
              <w:spacing w:before="20" w:after="20"/>
              <w:jc w:val="right"/>
              <w:rPr>
                <w:sz w:val="20"/>
              </w:rPr>
            </w:pPr>
            <w:r>
              <w:rPr>
                <w:sz w:val="20"/>
              </w:rPr>
              <w:t>9</w:t>
            </w:r>
            <w:r w:rsidRPr="009C390B">
              <w:rPr>
                <w:sz w:val="20"/>
              </w:rPr>
              <w:t xml:space="preserve"> - 2</w:t>
            </w:r>
            <w:r>
              <w:rPr>
                <w:sz w:val="20"/>
              </w:rPr>
              <w:t>5</w:t>
            </w:r>
            <w:r w:rsidRPr="009C390B">
              <w:rPr>
                <w:sz w:val="20"/>
              </w:rPr>
              <w:t xml:space="preserve"> </w:t>
            </w:r>
          </w:p>
        </w:tc>
      </w:tr>
    </w:tbl>
    <w:p w:rsidR="003A6D7A" w:rsidRPr="009C390B" w:rsidRDefault="003A6D7A" w:rsidP="003A6D7A">
      <w:pPr>
        <w:rPr>
          <w:sz w:val="20"/>
        </w:rPr>
      </w:pPr>
    </w:p>
    <w:p w:rsidR="003A6D7A" w:rsidRPr="009C390B" w:rsidRDefault="003A6D7A" w:rsidP="003A6D7A">
      <w:pPr>
        <w:jc w:val="center"/>
        <w:rPr>
          <w:b/>
          <w:sz w:val="20"/>
        </w:rPr>
      </w:pPr>
    </w:p>
    <w:p w:rsidR="003A6D7A" w:rsidRPr="009C390B" w:rsidRDefault="003A6D7A" w:rsidP="003A6D7A">
      <w:pPr>
        <w:rPr>
          <w:sz w:val="20"/>
        </w:rPr>
      </w:pPr>
    </w:p>
    <w:p w:rsidR="003A6D7A" w:rsidRPr="009C390B" w:rsidRDefault="003A6D7A" w:rsidP="003A6D7A">
      <w:pPr>
        <w:tabs>
          <w:tab w:val="left" w:pos="5010"/>
        </w:tabs>
        <w:rPr>
          <w:sz w:val="20"/>
        </w:rPr>
      </w:pPr>
      <w:r w:rsidRPr="009C390B">
        <w:rPr>
          <w:sz w:val="20"/>
        </w:rPr>
        <w:tab/>
      </w:r>
    </w:p>
    <w:p w:rsidR="003A6D7A" w:rsidRPr="009C390B" w:rsidRDefault="003A6D7A" w:rsidP="003A6D7A">
      <w:pPr>
        <w:rPr>
          <w:sz w:val="20"/>
        </w:rPr>
      </w:pPr>
    </w:p>
    <w:p w:rsidR="003A6D7A" w:rsidRPr="009C390B" w:rsidRDefault="003A6D7A" w:rsidP="003A6D7A">
      <w:pPr>
        <w:rPr>
          <w:sz w:val="20"/>
        </w:rPr>
        <w:sectPr w:rsidR="003A6D7A" w:rsidRPr="009C390B" w:rsidSect="00D23431">
          <w:headerReference w:type="default" r:id="rId10"/>
          <w:footerReference w:type="default" r:id="rId11"/>
          <w:headerReference w:type="first" r:id="rId12"/>
          <w:pgSz w:w="11909" w:h="16840" w:code="9"/>
          <w:pgMar w:top="1701" w:right="1418" w:bottom="1701" w:left="1701" w:header="720" w:footer="720" w:gutter="0"/>
          <w:cols w:space="720"/>
          <w:titlePg/>
        </w:sectPr>
      </w:pPr>
    </w:p>
    <w:p w:rsidR="003A6D7A" w:rsidRPr="003A072E" w:rsidRDefault="003A6D7A" w:rsidP="003A6D7A">
      <w:pPr>
        <w:pStyle w:val="columnhead"/>
        <w:spacing w:before="0" w:after="0"/>
        <w:rPr>
          <w:rFonts w:ascii="Times New Roman" w:hAnsi="Times New Roman"/>
          <w:sz w:val="24"/>
          <w:szCs w:val="24"/>
        </w:rPr>
      </w:pPr>
      <w:bookmarkStart w:id="16" w:name="BOD_BEG"/>
      <w:r w:rsidRPr="003A072E">
        <w:rPr>
          <w:rFonts w:ascii="Times New Roman" w:hAnsi="Times New Roman"/>
          <w:sz w:val="24"/>
          <w:szCs w:val="24"/>
        </w:rPr>
        <w:lastRenderedPageBreak/>
        <w:t>BÁO CÁO CỦA BAN GIÁM ĐỐC</w:t>
      </w:r>
      <w:bookmarkEnd w:id="16"/>
    </w:p>
    <w:p w:rsidR="003A6D7A" w:rsidRPr="009C390B" w:rsidRDefault="003A6D7A" w:rsidP="003A6D7A">
      <w:pPr>
        <w:rPr>
          <w:sz w:val="20"/>
        </w:rPr>
      </w:pPr>
    </w:p>
    <w:p w:rsidR="003A6D7A" w:rsidRPr="003A072E" w:rsidRDefault="003A6D7A" w:rsidP="003A6D7A">
      <w:pPr>
        <w:jc w:val="both"/>
      </w:pPr>
      <w:r w:rsidRPr="003A072E">
        <w:t>Ban Giám đốc Công ty Cổ phần Kinh doanh dịch vụ cao cấp Dầu khí Việt Nam (gọi tắt là “Công ty”) đệ trình báo cáo này cùng với báo cáo tài chính của Công ty cho năm tài chính kết thúc ngày 31 tháng 12 năm 2012.</w:t>
      </w:r>
    </w:p>
    <w:p w:rsidR="003A6D7A" w:rsidRPr="003A072E" w:rsidRDefault="003A6D7A" w:rsidP="003A6D7A">
      <w:pPr>
        <w:jc w:val="both"/>
      </w:pPr>
    </w:p>
    <w:p w:rsidR="003A6D7A" w:rsidRPr="003A072E" w:rsidRDefault="003A6D7A" w:rsidP="003A6D7A">
      <w:pPr>
        <w:jc w:val="both"/>
        <w:rPr>
          <w:b/>
          <w:bCs/>
        </w:rPr>
      </w:pPr>
      <w:r w:rsidRPr="003A072E">
        <w:rPr>
          <w:b/>
          <w:bCs/>
        </w:rPr>
        <w:t>HỘI ĐỒNG QUẢN TRỊ VÀ BAN GIÁM ĐỐC</w:t>
      </w:r>
    </w:p>
    <w:p w:rsidR="003A6D7A" w:rsidRPr="003A072E" w:rsidRDefault="003A6D7A" w:rsidP="003A6D7A">
      <w:pPr>
        <w:jc w:val="both"/>
      </w:pPr>
    </w:p>
    <w:p w:rsidR="003A6D7A" w:rsidRPr="003A072E" w:rsidRDefault="003A6D7A" w:rsidP="003A6D7A">
      <w:pPr>
        <w:jc w:val="both"/>
      </w:pPr>
      <w:r w:rsidRPr="003A072E">
        <w:t xml:space="preserve">Các thành viên của Hội đồng Quản trị và Ban Giám đốc Công ty đã điều hành Công ty trong năm và đến ngày lập báo cáo này gồm: </w:t>
      </w:r>
    </w:p>
    <w:p w:rsidR="003A6D7A" w:rsidRPr="003A072E" w:rsidRDefault="003A6D7A" w:rsidP="003A6D7A">
      <w:pPr>
        <w:jc w:val="both"/>
        <w:rPr>
          <w:b/>
          <w:bCs/>
          <w:u w:val="single"/>
        </w:rPr>
      </w:pPr>
    </w:p>
    <w:tbl>
      <w:tblPr>
        <w:tblW w:w="0" w:type="auto"/>
        <w:tblInd w:w="108" w:type="dxa"/>
        <w:tblLayout w:type="fixed"/>
        <w:tblLook w:val="0000"/>
      </w:tblPr>
      <w:tblGrid>
        <w:gridCol w:w="2970"/>
        <w:gridCol w:w="5330"/>
        <w:gridCol w:w="91"/>
      </w:tblGrid>
      <w:tr w:rsidR="003A6D7A" w:rsidRPr="003A072E" w:rsidTr="003A6D7A">
        <w:trPr>
          <w:gridAfter w:val="1"/>
          <w:wAfter w:w="91" w:type="dxa"/>
        </w:trPr>
        <w:tc>
          <w:tcPr>
            <w:tcW w:w="2970" w:type="dxa"/>
          </w:tcPr>
          <w:p w:rsidR="003A6D7A" w:rsidRPr="003A072E" w:rsidRDefault="003A6D7A" w:rsidP="003A6D7A">
            <w:pPr>
              <w:spacing w:before="40" w:after="40"/>
              <w:jc w:val="both"/>
              <w:rPr>
                <w:b/>
                <w:u w:val="single"/>
              </w:rPr>
            </w:pPr>
            <w:r w:rsidRPr="003A072E">
              <w:rPr>
                <w:b/>
                <w:u w:val="single"/>
              </w:rPr>
              <w:t>Hội đồng Quản trị</w:t>
            </w:r>
          </w:p>
        </w:tc>
        <w:tc>
          <w:tcPr>
            <w:tcW w:w="5330" w:type="dxa"/>
          </w:tcPr>
          <w:p w:rsidR="003A6D7A" w:rsidRPr="003A072E" w:rsidRDefault="003A6D7A" w:rsidP="003A6D7A">
            <w:pPr>
              <w:spacing w:before="40" w:after="40"/>
              <w:jc w:val="both"/>
            </w:pPr>
          </w:p>
        </w:tc>
      </w:tr>
      <w:tr w:rsidR="003A6D7A" w:rsidRPr="003A072E" w:rsidTr="003A6D7A">
        <w:trPr>
          <w:gridAfter w:val="1"/>
          <w:wAfter w:w="91" w:type="dxa"/>
        </w:trPr>
        <w:tc>
          <w:tcPr>
            <w:tcW w:w="2970" w:type="dxa"/>
          </w:tcPr>
          <w:p w:rsidR="003A6D7A" w:rsidRPr="003A072E" w:rsidRDefault="003A6D7A" w:rsidP="003A6D7A">
            <w:pPr>
              <w:spacing w:before="40" w:after="40"/>
              <w:jc w:val="both"/>
            </w:pPr>
            <w:r w:rsidRPr="003A072E">
              <w:t>Bà Dương Thị Cẩm Thủy</w:t>
            </w:r>
          </w:p>
        </w:tc>
        <w:tc>
          <w:tcPr>
            <w:tcW w:w="5330" w:type="dxa"/>
          </w:tcPr>
          <w:p w:rsidR="003A6D7A" w:rsidRPr="003A072E" w:rsidRDefault="003A6D7A" w:rsidP="003A6D7A">
            <w:pPr>
              <w:spacing w:before="40" w:after="40"/>
              <w:jc w:val="both"/>
            </w:pPr>
            <w:r w:rsidRPr="003A072E">
              <w:t>Chủ tịch (bổ nhiệm ngày 23 tháng 11 năm 2012)</w:t>
            </w:r>
          </w:p>
        </w:tc>
      </w:tr>
      <w:tr w:rsidR="003A6D7A" w:rsidRPr="003A072E" w:rsidTr="003A6D7A">
        <w:trPr>
          <w:gridAfter w:val="1"/>
          <w:wAfter w:w="91" w:type="dxa"/>
        </w:trPr>
        <w:tc>
          <w:tcPr>
            <w:tcW w:w="2970" w:type="dxa"/>
          </w:tcPr>
          <w:p w:rsidR="003A6D7A" w:rsidRPr="003A072E" w:rsidRDefault="003A6D7A" w:rsidP="003A6D7A">
            <w:pPr>
              <w:spacing w:before="40" w:after="40"/>
              <w:jc w:val="both"/>
            </w:pPr>
            <w:r w:rsidRPr="003A072E">
              <w:t>Ông Nguyễn Mạnh Linh</w:t>
            </w:r>
          </w:p>
        </w:tc>
        <w:tc>
          <w:tcPr>
            <w:tcW w:w="5330" w:type="dxa"/>
          </w:tcPr>
          <w:p w:rsidR="003A6D7A" w:rsidRPr="003A072E" w:rsidRDefault="003A6D7A" w:rsidP="003A6D7A">
            <w:pPr>
              <w:spacing w:before="40" w:after="40"/>
              <w:jc w:val="both"/>
            </w:pPr>
            <w:r w:rsidRPr="003A072E">
              <w:t>Chủ tịch (miễn nhiệm ngày 19 tháng 11 năm 2012)</w:t>
            </w:r>
          </w:p>
        </w:tc>
      </w:tr>
      <w:tr w:rsidR="003A6D7A" w:rsidRPr="003A072E" w:rsidTr="003A6D7A">
        <w:trPr>
          <w:gridAfter w:val="1"/>
          <w:wAfter w:w="91" w:type="dxa"/>
        </w:trPr>
        <w:tc>
          <w:tcPr>
            <w:tcW w:w="2970" w:type="dxa"/>
          </w:tcPr>
          <w:p w:rsidR="003A6D7A" w:rsidRPr="003A072E" w:rsidRDefault="003A6D7A" w:rsidP="003A6D7A">
            <w:pPr>
              <w:spacing w:before="40" w:after="40"/>
              <w:jc w:val="both"/>
            </w:pPr>
            <w:r w:rsidRPr="003A072E">
              <w:t>Ông Vũ Trọng Toàn</w:t>
            </w:r>
          </w:p>
        </w:tc>
        <w:tc>
          <w:tcPr>
            <w:tcW w:w="5330" w:type="dxa"/>
          </w:tcPr>
          <w:p w:rsidR="003A6D7A" w:rsidRPr="003A072E" w:rsidRDefault="003A6D7A" w:rsidP="003A6D7A">
            <w:pPr>
              <w:spacing w:before="40" w:after="40"/>
              <w:jc w:val="both"/>
            </w:pPr>
            <w:r w:rsidRPr="003A072E">
              <w:t>Phó Chủ tịch</w:t>
            </w:r>
          </w:p>
        </w:tc>
      </w:tr>
      <w:tr w:rsidR="003A6D7A" w:rsidRPr="003A072E" w:rsidTr="003A6D7A">
        <w:trPr>
          <w:gridAfter w:val="1"/>
          <w:wAfter w:w="91" w:type="dxa"/>
        </w:trPr>
        <w:tc>
          <w:tcPr>
            <w:tcW w:w="2970" w:type="dxa"/>
          </w:tcPr>
          <w:p w:rsidR="003A6D7A" w:rsidRPr="003A072E" w:rsidRDefault="003A6D7A" w:rsidP="003A6D7A">
            <w:pPr>
              <w:spacing w:before="40" w:after="40"/>
              <w:jc w:val="both"/>
            </w:pPr>
            <w:r w:rsidRPr="003A072E">
              <w:t>Ông Nguyễn Tuấn Anh</w:t>
            </w:r>
          </w:p>
        </w:tc>
        <w:tc>
          <w:tcPr>
            <w:tcW w:w="5330" w:type="dxa"/>
          </w:tcPr>
          <w:p w:rsidR="003A6D7A" w:rsidRPr="003A072E" w:rsidRDefault="003A6D7A" w:rsidP="003A6D7A">
            <w:pPr>
              <w:spacing w:before="40" w:after="40"/>
              <w:jc w:val="both"/>
            </w:pPr>
            <w:r w:rsidRPr="003A072E">
              <w:t xml:space="preserve">Ủy viên </w:t>
            </w:r>
          </w:p>
        </w:tc>
      </w:tr>
      <w:tr w:rsidR="003A6D7A" w:rsidRPr="003A072E" w:rsidTr="003A6D7A">
        <w:trPr>
          <w:gridAfter w:val="1"/>
          <w:wAfter w:w="91" w:type="dxa"/>
        </w:trPr>
        <w:tc>
          <w:tcPr>
            <w:tcW w:w="2970" w:type="dxa"/>
          </w:tcPr>
          <w:p w:rsidR="003A6D7A" w:rsidRPr="003A072E" w:rsidRDefault="003A6D7A" w:rsidP="003A6D7A">
            <w:pPr>
              <w:spacing w:before="40" w:after="40"/>
              <w:jc w:val="both"/>
            </w:pPr>
            <w:r w:rsidRPr="003A072E">
              <w:t>Ông Đoàn Văn An</w:t>
            </w:r>
          </w:p>
        </w:tc>
        <w:tc>
          <w:tcPr>
            <w:tcW w:w="5330" w:type="dxa"/>
          </w:tcPr>
          <w:p w:rsidR="003A6D7A" w:rsidRPr="003A072E" w:rsidRDefault="003A6D7A" w:rsidP="003A6D7A">
            <w:pPr>
              <w:spacing w:before="40" w:after="40"/>
              <w:jc w:val="both"/>
            </w:pPr>
            <w:r w:rsidRPr="003A072E">
              <w:t>Ủy viên</w:t>
            </w:r>
          </w:p>
        </w:tc>
      </w:tr>
      <w:tr w:rsidR="003A6D7A" w:rsidRPr="003A072E" w:rsidTr="003A6D7A">
        <w:trPr>
          <w:gridAfter w:val="1"/>
          <w:wAfter w:w="91" w:type="dxa"/>
        </w:trPr>
        <w:tc>
          <w:tcPr>
            <w:tcW w:w="2970" w:type="dxa"/>
          </w:tcPr>
          <w:p w:rsidR="003A6D7A" w:rsidRPr="003A072E" w:rsidRDefault="003A6D7A" w:rsidP="003A6D7A">
            <w:pPr>
              <w:spacing w:before="40" w:after="40"/>
              <w:jc w:val="both"/>
            </w:pPr>
            <w:r w:rsidRPr="003A072E">
              <w:t>Ông Nguyễn Ngọc Minh</w:t>
            </w:r>
          </w:p>
        </w:tc>
        <w:tc>
          <w:tcPr>
            <w:tcW w:w="5330" w:type="dxa"/>
          </w:tcPr>
          <w:p w:rsidR="003A6D7A" w:rsidRPr="003A072E" w:rsidRDefault="003A6D7A" w:rsidP="00436B3A">
            <w:pPr>
              <w:spacing w:before="40" w:after="40"/>
              <w:jc w:val="both"/>
            </w:pPr>
            <w:r w:rsidRPr="003A072E">
              <w:t xml:space="preserve">Ủy viên </w:t>
            </w:r>
          </w:p>
        </w:tc>
      </w:tr>
      <w:tr w:rsidR="003A6D7A" w:rsidRPr="003A072E" w:rsidTr="003A6D7A">
        <w:trPr>
          <w:gridAfter w:val="1"/>
          <w:wAfter w:w="91" w:type="dxa"/>
        </w:trPr>
        <w:tc>
          <w:tcPr>
            <w:tcW w:w="2970" w:type="dxa"/>
          </w:tcPr>
          <w:p w:rsidR="003A6D7A" w:rsidRPr="003A072E" w:rsidRDefault="003A6D7A" w:rsidP="003A6D7A">
            <w:pPr>
              <w:spacing w:before="40" w:after="40"/>
              <w:jc w:val="both"/>
            </w:pPr>
            <w:r w:rsidRPr="003A072E">
              <w:t>Ông Bùi Ngọc Hưng</w:t>
            </w:r>
          </w:p>
        </w:tc>
        <w:tc>
          <w:tcPr>
            <w:tcW w:w="5330" w:type="dxa"/>
          </w:tcPr>
          <w:p w:rsidR="003A6D7A" w:rsidRPr="003A072E" w:rsidRDefault="003A6D7A" w:rsidP="00436B3A">
            <w:pPr>
              <w:spacing w:before="40" w:after="40"/>
              <w:jc w:val="both"/>
            </w:pPr>
            <w:r w:rsidRPr="003A072E">
              <w:t xml:space="preserve">Ủy viên </w:t>
            </w:r>
          </w:p>
        </w:tc>
      </w:tr>
      <w:tr w:rsidR="003A6D7A" w:rsidRPr="003A072E" w:rsidTr="003A6D7A">
        <w:trPr>
          <w:gridAfter w:val="1"/>
          <w:wAfter w:w="91" w:type="dxa"/>
        </w:trPr>
        <w:tc>
          <w:tcPr>
            <w:tcW w:w="2970" w:type="dxa"/>
          </w:tcPr>
          <w:p w:rsidR="003A6D7A" w:rsidRPr="003A072E" w:rsidRDefault="003A6D7A" w:rsidP="003A6D7A">
            <w:pPr>
              <w:spacing w:before="40" w:after="40"/>
              <w:jc w:val="both"/>
              <w:rPr>
                <w:b/>
                <w:u w:val="single"/>
              </w:rPr>
            </w:pPr>
          </w:p>
          <w:p w:rsidR="003A6D7A" w:rsidRPr="003A072E" w:rsidRDefault="003A6D7A" w:rsidP="003A6D7A">
            <w:pPr>
              <w:spacing w:before="40" w:after="40"/>
              <w:jc w:val="both"/>
              <w:rPr>
                <w:b/>
                <w:u w:val="single"/>
              </w:rPr>
            </w:pPr>
            <w:r w:rsidRPr="003A072E">
              <w:rPr>
                <w:b/>
                <w:u w:val="single"/>
              </w:rPr>
              <w:t>Ban Giám đốc</w:t>
            </w:r>
          </w:p>
        </w:tc>
        <w:tc>
          <w:tcPr>
            <w:tcW w:w="5330" w:type="dxa"/>
          </w:tcPr>
          <w:p w:rsidR="003A6D7A" w:rsidRPr="003A072E" w:rsidRDefault="003A6D7A" w:rsidP="003A6D7A">
            <w:pPr>
              <w:spacing w:before="40" w:after="40"/>
              <w:jc w:val="both"/>
            </w:pPr>
          </w:p>
        </w:tc>
      </w:tr>
      <w:tr w:rsidR="003A6D7A" w:rsidRPr="003A072E" w:rsidTr="003A6D7A">
        <w:trPr>
          <w:cantSplit/>
        </w:trPr>
        <w:tc>
          <w:tcPr>
            <w:tcW w:w="2970" w:type="dxa"/>
          </w:tcPr>
          <w:p w:rsidR="003A6D7A" w:rsidRPr="003A072E" w:rsidRDefault="003A6D7A" w:rsidP="003A6D7A">
            <w:pPr>
              <w:spacing w:before="40" w:after="40"/>
              <w:jc w:val="both"/>
            </w:pPr>
            <w:r w:rsidRPr="003A072E">
              <w:t>Ông Nguyễn Tuấn Anh</w:t>
            </w:r>
          </w:p>
        </w:tc>
        <w:tc>
          <w:tcPr>
            <w:tcW w:w="5421" w:type="dxa"/>
            <w:gridSpan w:val="2"/>
          </w:tcPr>
          <w:p w:rsidR="003A6D7A" w:rsidRPr="003A072E" w:rsidRDefault="003A6D7A" w:rsidP="003A6D7A">
            <w:pPr>
              <w:spacing w:before="40" w:after="40"/>
              <w:jc w:val="both"/>
            </w:pPr>
            <w:r w:rsidRPr="003A072E">
              <w:t>Giám đốc</w:t>
            </w:r>
          </w:p>
        </w:tc>
      </w:tr>
      <w:tr w:rsidR="003A6D7A" w:rsidRPr="003A072E" w:rsidTr="003A6D7A">
        <w:trPr>
          <w:cantSplit/>
        </w:trPr>
        <w:tc>
          <w:tcPr>
            <w:tcW w:w="2970" w:type="dxa"/>
          </w:tcPr>
          <w:p w:rsidR="003A6D7A" w:rsidRPr="003A072E" w:rsidRDefault="003A6D7A" w:rsidP="003A6D7A">
            <w:pPr>
              <w:spacing w:before="40" w:after="40"/>
              <w:jc w:val="both"/>
            </w:pPr>
            <w:r w:rsidRPr="003A072E">
              <w:t>Ông Bùi Ngọc Hưng</w:t>
            </w:r>
          </w:p>
          <w:p w:rsidR="003A6D7A" w:rsidRPr="003A072E" w:rsidRDefault="003A6D7A" w:rsidP="003A6D7A">
            <w:pPr>
              <w:spacing w:before="40" w:after="40"/>
              <w:jc w:val="both"/>
            </w:pPr>
            <w:r w:rsidRPr="003A072E">
              <w:t>Ông Đỗ Quốc Phương</w:t>
            </w:r>
          </w:p>
          <w:p w:rsidR="003A6D7A" w:rsidRPr="003A072E" w:rsidRDefault="003A6D7A" w:rsidP="003A6D7A">
            <w:pPr>
              <w:spacing w:before="40" w:after="40"/>
              <w:jc w:val="both"/>
            </w:pPr>
            <w:r w:rsidRPr="003A072E">
              <w:t>Ông Hồ Thanh Quang</w:t>
            </w:r>
          </w:p>
        </w:tc>
        <w:tc>
          <w:tcPr>
            <w:tcW w:w="5421" w:type="dxa"/>
            <w:gridSpan w:val="2"/>
          </w:tcPr>
          <w:p w:rsidR="003A6D7A" w:rsidRPr="003A072E" w:rsidRDefault="00254B8A" w:rsidP="003A6D7A">
            <w:pPr>
              <w:spacing w:before="40" w:after="40"/>
              <w:jc w:val="both"/>
            </w:pPr>
            <w:r w:rsidRPr="003A072E">
              <w:t>Phó Giám đốc</w:t>
            </w:r>
          </w:p>
          <w:p w:rsidR="003A6D7A" w:rsidRPr="003A072E" w:rsidRDefault="003A6D7A" w:rsidP="003A6D7A">
            <w:pPr>
              <w:spacing w:before="40" w:after="40"/>
              <w:jc w:val="both"/>
            </w:pPr>
            <w:r w:rsidRPr="003A072E">
              <w:t>Phó Giám đốc</w:t>
            </w:r>
          </w:p>
          <w:p w:rsidR="003A6D7A" w:rsidRPr="003A072E" w:rsidRDefault="003A6D7A" w:rsidP="003A6D7A">
            <w:pPr>
              <w:spacing w:before="40" w:after="40"/>
              <w:jc w:val="both"/>
            </w:pPr>
            <w:r w:rsidRPr="003A072E">
              <w:t>Phó Giám đốc (tử tuất ngày 12 tháng 11 năm 2012)</w:t>
            </w:r>
          </w:p>
        </w:tc>
      </w:tr>
      <w:tr w:rsidR="003A6D7A" w:rsidRPr="003A072E" w:rsidTr="003A6D7A">
        <w:trPr>
          <w:cantSplit/>
        </w:trPr>
        <w:tc>
          <w:tcPr>
            <w:tcW w:w="2970" w:type="dxa"/>
          </w:tcPr>
          <w:p w:rsidR="003A6D7A" w:rsidRPr="003A072E" w:rsidRDefault="003A6D7A" w:rsidP="003A6D7A">
            <w:pPr>
              <w:spacing w:before="40" w:after="40"/>
              <w:jc w:val="both"/>
            </w:pPr>
            <w:r w:rsidRPr="003A072E">
              <w:t>Bà Hoàng Thu Hằng</w:t>
            </w:r>
          </w:p>
        </w:tc>
        <w:tc>
          <w:tcPr>
            <w:tcW w:w="5421" w:type="dxa"/>
            <w:gridSpan w:val="2"/>
          </w:tcPr>
          <w:p w:rsidR="003A6D7A" w:rsidRPr="003A072E" w:rsidRDefault="003A6D7A" w:rsidP="003A6D7A">
            <w:pPr>
              <w:spacing w:before="40" w:after="40"/>
              <w:jc w:val="both"/>
            </w:pPr>
            <w:r w:rsidRPr="003A072E">
              <w:t xml:space="preserve">Phó Giám đốc </w:t>
            </w:r>
          </w:p>
        </w:tc>
      </w:tr>
      <w:tr w:rsidR="003A6D7A" w:rsidRPr="003A072E" w:rsidTr="003A6D7A">
        <w:trPr>
          <w:cantSplit/>
        </w:trPr>
        <w:tc>
          <w:tcPr>
            <w:tcW w:w="2970" w:type="dxa"/>
          </w:tcPr>
          <w:p w:rsidR="003A6D7A" w:rsidRPr="003A072E" w:rsidRDefault="003A6D7A" w:rsidP="003A6D7A">
            <w:pPr>
              <w:spacing w:before="40" w:after="40"/>
              <w:jc w:val="both"/>
            </w:pPr>
            <w:r w:rsidRPr="003A072E">
              <w:t>Bà Tống Thị Xuân</w:t>
            </w:r>
          </w:p>
        </w:tc>
        <w:tc>
          <w:tcPr>
            <w:tcW w:w="5421" w:type="dxa"/>
            <w:gridSpan w:val="2"/>
          </w:tcPr>
          <w:p w:rsidR="003A6D7A" w:rsidRPr="003A072E" w:rsidRDefault="003A6D7A" w:rsidP="003A6D7A">
            <w:pPr>
              <w:spacing w:before="40" w:after="40"/>
              <w:jc w:val="both"/>
            </w:pPr>
            <w:r w:rsidRPr="003A072E">
              <w:t xml:space="preserve">Phó Giám đốc </w:t>
            </w:r>
          </w:p>
        </w:tc>
      </w:tr>
      <w:tr w:rsidR="003A6D7A" w:rsidRPr="003A072E" w:rsidTr="003A6D7A">
        <w:trPr>
          <w:cantSplit/>
        </w:trPr>
        <w:tc>
          <w:tcPr>
            <w:tcW w:w="2970" w:type="dxa"/>
          </w:tcPr>
          <w:p w:rsidR="003A6D7A" w:rsidRPr="003A072E" w:rsidRDefault="003A6D7A" w:rsidP="003A6D7A">
            <w:pPr>
              <w:spacing w:before="40" w:after="40"/>
              <w:jc w:val="both"/>
            </w:pPr>
            <w:r w:rsidRPr="003A072E">
              <w:t>Ông Nguyễn Phi Hoàng</w:t>
            </w:r>
          </w:p>
        </w:tc>
        <w:tc>
          <w:tcPr>
            <w:tcW w:w="5421" w:type="dxa"/>
            <w:gridSpan w:val="2"/>
          </w:tcPr>
          <w:p w:rsidR="003A6D7A" w:rsidRPr="003A072E" w:rsidRDefault="003A6D7A" w:rsidP="003A6D7A">
            <w:pPr>
              <w:spacing w:before="40" w:after="40"/>
              <w:jc w:val="both"/>
            </w:pPr>
            <w:r w:rsidRPr="003A072E">
              <w:t>Phó Giám đốc (bổ nhiệm ngày 19 tháng 6 năm 2012)</w:t>
            </w:r>
          </w:p>
        </w:tc>
      </w:tr>
    </w:tbl>
    <w:p w:rsidR="003A6D7A" w:rsidRPr="003A072E" w:rsidRDefault="003A6D7A" w:rsidP="003A6D7A">
      <w:pPr>
        <w:jc w:val="both"/>
        <w:rPr>
          <w:b/>
          <w:bCs/>
        </w:rPr>
      </w:pPr>
    </w:p>
    <w:p w:rsidR="003A6D7A" w:rsidRPr="003A072E" w:rsidRDefault="003A6D7A" w:rsidP="003A6D7A">
      <w:pPr>
        <w:jc w:val="both"/>
        <w:rPr>
          <w:b/>
          <w:bCs/>
        </w:rPr>
      </w:pPr>
    </w:p>
    <w:p w:rsidR="003A6D7A" w:rsidRPr="003A072E" w:rsidRDefault="003A6D7A" w:rsidP="003A6D7A">
      <w:pPr>
        <w:jc w:val="both"/>
      </w:pPr>
      <w:r w:rsidRPr="003A072E">
        <w:rPr>
          <w:b/>
          <w:bCs/>
        </w:rPr>
        <w:t xml:space="preserve">TRÁCH </w:t>
      </w:r>
      <w:smartTag w:uri="urn:schemas-microsoft-com:office:smarttags" w:element="stockticker">
        <w:r w:rsidRPr="003A072E">
          <w:rPr>
            <w:b/>
            <w:bCs/>
          </w:rPr>
          <w:t>NHI</w:t>
        </w:r>
      </w:smartTag>
      <w:r w:rsidRPr="003A072E">
        <w:rPr>
          <w:b/>
          <w:bCs/>
        </w:rPr>
        <w:t>ỆM CỦA BAN GIÁM ĐỐC</w:t>
      </w:r>
    </w:p>
    <w:p w:rsidR="003A6D7A" w:rsidRPr="003A072E" w:rsidRDefault="003A6D7A" w:rsidP="003A6D7A">
      <w:pPr>
        <w:jc w:val="both"/>
      </w:pPr>
    </w:p>
    <w:p w:rsidR="003A6D7A" w:rsidRPr="003A072E" w:rsidRDefault="003A6D7A" w:rsidP="003A6D7A">
      <w:pPr>
        <w:spacing w:before="120"/>
        <w:jc w:val="both"/>
      </w:pPr>
      <w:r w:rsidRPr="003A072E">
        <w:t xml:space="preserve">Ban Giám đốc Công ty có trách nhiệm lập báo cáo tài chính hàng năm phản ánh một cách trung thực và hợp lý tình hình tài chính cũng như kết quả kinh doanh và tình hình lưu chuyển tiền tệ của Công ty trong năm. Trong việc lập báo cáo tài chính này, Ban Giám đốc được yêu cầu phải: </w:t>
      </w:r>
    </w:p>
    <w:p w:rsidR="003A6D7A" w:rsidRPr="003A072E" w:rsidRDefault="003A6D7A" w:rsidP="00085596">
      <w:pPr>
        <w:numPr>
          <w:ilvl w:val="0"/>
          <w:numId w:val="34"/>
        </w:numPr>
        <w:spacing w:before="120"/>
        <w:jc w:val="both"/>
      </w:pPr>
      <w:r w:rsidRPr="003A072E">
        <w:t>Lựa chọn các chính sách kế toán thích hợp và áp dụng các chính sách đó một cách nhất quán;</w:t>
      </w:r>
    </w:p>
    <w:p w:rsidR="003A6D7A" w:rsidRPr="003A072E" w:rsidRDefault="003A6D7A" w:rsidP="00085596">
      <w:pPr>
        <w:numPr>
          <w:ilvl w:val="0"/>
          <w:numId w:val="34"/>
        </w:numPr>
        <w:spacing w:before="120"/>
        <w:jc w:val="both"/>
      </w:pPr>
      <w:r w:rsidRPr="003A072E">
        <w:t>Đưa ra các xét đoán và ước tính một cách hợp lý và thận trọng;</w:t>
      </w:r>
    </w:p>
    <w:p w:rsidR="003A6D7A" w:rsidRPr="003A072E" w:rsidRDefault="003A6D7A" w:rsidP="00085596">
      <w:pPr>
        <w:numPr>
          <w:ilvl w:val="0"/>
          <w:numId w:val="34"/>
        </w:numPr>
        <w:spacing w:before="120"/>
        <w:jc w:val="both"/>
      </w:pPr>
      <w:r w:rsidRPr="003A072E">
        <w:t xml:space="preserve">Nêu rõ các nguyên tắc kế toán thích hợp có được tuân thủ hay không, có những áp dụng sai lệch trọng yếu cần được công bố và giải thích trong báo cáo tài chính hay không; </w:t>
      </w:r>
    </w:p>
    <w:p w:rsidR="003A6D7A" w:rsidRPr="003A072E" w:rsidRDefault="003A6D7A" w:rsidP="00085596">
      <w:pPr>
        <w:numPr>
          <w:ilvl w:val="0"/>
          <w:numId w:val="34"/>
        </w:numPr>
        <w:spacing w:before="120"/>
        <w:jc w:val="both"/>
      </w:pPr>
      <w:r w:rsidRPr="003A072E">
        <w:t>Lập báo cáo tài chính trên cơ sở hoạt động liên tục trừ trường hợp không thể cho rằng Công ty sẽ tiếp tục hoạt động kinh doanh; và</w:t>
      </w:r>
    </w:p>
    <w:p w:rsidR="003A6D7A" w:rsidRPr="003A072E" w:rsidRDefault="003A6D7A" w:rsidP="00085596">
      <w:pPr>
        <w:numPr>
          <w:ilvl w:val="0"/>
          <w:numId w:val="34"/>
        </w:numPr>
        <w:spacing w:before="120"/>
        <w:jc w:val="both"/>
      </w:pPr>
      <w:r w:rsidRPr="003A072E">
        <w:t>Thiết kế và thực hiện hệ thống kiểm soát nội bộ một cách hữu hiệu cho mục đích lập và trình bày báo cáo tài chính hợp lý nhằm hạn chế rủi ro và gian lận.</w:t>
      </w:r>
    </w:p>
    <w:p w:rsidR="003A6D7A" w:rsidRPr="003A072E" w:rsidRDefault="003A6D7A" w:rsidP="003A6D7A">
      <w:pPr>
        <w:jc w:val="both"/>
      </w:pPr>
    </w:p>
    <w:p w:rsidR="003A6D7A" w:rsidRPr="003A072E" w:rsidRDefault="003A6D7A" w:rsidP="003A6D7A">
      <w:pPr>
        <w:jc w:val="both"/>
      </w:pPr>
      <w:r w:rsidRPr="003A072E">
        <w:t xml:space="preserve">Ban Giám đốc Công ty chịu trách nhiệm đảm bảo rằng sổ kế toán được ghi chép một cách phù hợp để phản ánh một cách hợp lý tình hình tài chính của Công ty ở bất kỳ thời điểm nào </w:t>
      </w:r>
      <w:r w:rsidRPr="003A072E">
        <w:lastRenderedPageBreak/>
        <w:t xml:space="preserve">và đảm bảo rằng báo cáo tài chính tuân thủ các Chuẩn mực kế toán Việt Nam, Hệ thống kế toán Việt Nam và các quy định hiện hành có liên quan tại Việt Nam. Ban Giám đốc cũng chịu trách nhiệm đảm bảo </w:t>
      </w:r>
      <w:proofErr w:type="gramStart"/>
      <w:r w:rsidRPr="003A072E">
        <w:t>an</w:t>
      </w:r>
      <w:proofErr w:type="gramEnd"/>
      <w:r w:rsidRPr="003A072E">
        <w:t xml:space="preserve"> toàn cho tài sản của Công ty và thực hiện các biện pháp thích hợp để ngăn chặn và phát hiện các hành vi gian lận và sai phạm khác.</w:t>
      </w:r>
    </w:p>
    <w:p w:rsidR="003A6D7A" w:rsidRPr="003A072E" w:rsidRDefault="003A6D7A" w:rsidP="003A6D7A">
      <w:pPr>
        <w:jc w:val="both"/>
      </w:pPr>
    </w:p>
    <w:p w:rsidR="003A6D7A" w:rsidRPr="003A072E" w:rsidRDefault="003A6D7A" w:rsidP="003A6D7A">
      <w:pPr>
        <w:jc w:val="both"/>
      </w:pPr>
      <w:r w:rsidRPr="003A072E">
        <w:t xml:space="preserve">Ban Giám đốc xác nhận rằng Công ty đã tuân thủ các yêu cầu nêu trên trong việc lập báo cáo tài chính. </w:t>
      </w:r>
    </w:p>
    <w:p w:rsidR="003A6D7A" w:rsidRPr="003A072E" w:rsidRDefault="003A6D7A" w:rsidP="003A6D7A">
      <w:pPr>
        <w:jc w:val="both"/>
      </w:pPr>
    </w:p>
    <w:p w:rsidR="003A6D7A" w:rsidRPr="003A072E" w:rsidRDefault="003A6D7A" w:rsidP="003A6D7A">
      <w:pPr>
        <w:jc w:val="both"/>
      </w:pPr>
      <w:r w:rsidRPr="003A072E">
        <w:t>Thay mặt và đại diện cho Ban Giám đốc,</w:t>
      </w:r>
    </w:p>
    <w:p w:rsidR="003A6D7A" w:rsidRPr="003A072E" w:rsidRDefault="003A6D7A" w:rsidP="003A6D7A">
      <w:pPr>
        <w:jc w:val="both"/>
      </w:pPr>
    </w:p>
    <w:p w:rsidR="003A6D7A" w:rsidRPr="003A072E" w:rsidRDefault="003A6D7A" w:rsidP="003A6D7A">
      <w:pPr>
        <w:jc w:val="both"/>
      </w:pPr>
    </w:p>
    <w:p w:rsidR="003A6D7A" w:rsidRPr="009C390B" w:rsidRDefault="003A6D7A" w:rsidP="003A6D7A">
      <w:pPr>
        <w:jc w:val="both"/>
        <w:rPr>
          <w:sz w:val="20"/>
        </w:rPr>
      </w:pPr>
    </w:p>
    <w:p w:rsidR="003A6D7A" w:rsidRDefault="003A6D7A"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Default="003A072E" w:rsidP="003A6D7A">
      <w:pPr>
        <w:jc w:val="both"/>
        <w:rPr>
          <w:sz w:val="20"/>
        </w:rPr>
      </w:pPr>
    </w:p>
    <w:p w:rsidR="003A072E" w:rsidRPr="009C390B" w:rsidRDefault="003A072E" w:rsidP="003A6D7A">
      <w:pPr>
        <w:jc w:val="both"/>
        <w:rPr>
          <w:sz w:val="20"/>
        </w:rPr>
      </w:pPr>
    </w:p>
    <w:p w:rsidR="003A6D7A" w:rsidRPr="009C390B" w:rsidRDefault="003A6D7A" w:rsidP="003A6D7A">
      <w:pPr>
        <w:jc w:val="both"/>
        <w:rPr>
          <w:sz w:val="20"/>
        </w:rPr>
      </w:pPr>
    </w:p>
    <w:p w:rsidR="003A6D7A" w:rsidRPr="009C390B" w:rsidRDefault="003A6D7A" w:rsidP="003A6D7A">
      <w:pPr>
        <w:jc w:val="both"/>
        <w:rPr>
          <w:sz w:val="20"/>
        </w:rPr>
      </w:pPr>
    </w:p>
    <w:p w:rsidR="003A6D7A" w:rsidRPr="009C390B" w:rsidRDefault="003A6D7A" w:rsidP="003A6D7A">
      <w:pPr>
        <w:jc w:val="both"/>
        <w:rPr>
          <w:sz w:val="20"/>
        </w:rPr>
      </w:pPr>
    </w:p>
    <w:p w:rsidR="003A6D7A" w:rsidRPr="009C390B" w:rsidRDefault="003A6D7A" w:rsidP="003A6D7A">
      <w:pPr>
        <w:jc w:val="both"/>
        <w:rPr>
          <w:sz w:val="20"/>
        </w:rPr>
      </w:pPr>
    </w:p>
    <w:p w:rsidR="003A6D7A" w:rsidRPr="009C390B" w:rsidRDefault="003A6D7A" w:rsidP="003A6D7A">
      <w:pPr>
        <w:ind w:right="953"/>
        <w:rPr>
          <w:i/>
          <w:iCs/>
          <w:sz w:val="20"/>
        </w:rPr>
      </w:pPr>
    </w:p>
    <w:p w:rsidR="003A6D7A" w:rsidRPr="00321312" w:rsidRDefault="003A6D7A" w:rsidP="003A6D7A">
      <w:pPr>
        <w:ind w:right="953"/>
        <w:rPr>
          <w:i/>
          <w:iCs/>
        </w:rPr>
      </w:pPr>
    </w:p>
    <w:p w:rsidR="003A6D7A" w:rsidRPr="00321312" w:rsidRDefault="003A6D7A" w:rsidP="003A6D7A">
      <w:pPr>
        <w:keepNext/>
        <w:jc w:val="center"/>
        <w:outlineLvl w:val="1"/>
        <w:rPr>
          <w:b/>
        </w:rPr>
      </w:pPr>
    </w:p>
    <w:p w:rsidR="003A6D7A" w:rsidRPr="00321312" w:rsidRDefault="003A6D7A" w:rsidP="003A6D7A">
      <w:pPr>
        <w:jc w:val="center"/>
        <w:rPr>
          <w:b/>
          <w:lang w:val="fr-FR"/>
        </w:rPr>
      </w:pPr>
      <w:r w:rsidRPr="00321312">
        <w:rPr>
          <w:b/>
          <w:lang w:val="fr-FR"/>
        </w:rPr>
        <w:t xml:space="preserve">BÁO CÁO KIỂM TOÁN ĐỘC LẬP </w:t>
      </w:r>
    </w:p>
    <w:p w:rsidR="003A6D7A" w:rsidRPr="00321312" w:rsidRDefault="003A6D7A" w:rsidP="003A6D7A">
      <w:pPr>
        <w:jc w:val="both"/>
        <w:rPr>
          <w:iCs/>
          <w:u w:val="single"/>
        </w:rPr>
      </w:pPr>
    </w:p>
    <w:p w:rsidR="003A6D7A" w:rsidRPr="00321312" w:rsidRDefault="003A6D7A" w:rsidP="003A6D7A">
      <w:pPr>
        <w:keepNext/>
        <w:jc w:val="both"/>
        <w:outlineLvl w:val="7"/>
        <w:rPr>
          <w:b/>
          <w:bCs/>
        </w:rPr>
      </w:pPr>
      <w:r w:rsidRPr="00321312">
        <w:rPr>
          <w:b/>
          <w:bCs/>
        </w:rPr>
        <w:t xml:space="preserve">Kính gửi: </w:t>
      </w:r>
      <w:r w:rsidRPr="00321312">
        <w:rPr>
          <w:b/>
          <w:bCs/>
        </w:rPr>
        <w:tab/>
        <w:t>Các Cổ đông</w:t>
      </w:r>
    </w:p>
    <w:p w:rsidR="003A6D7A" w:rsidRPr="00321312" w:rsidRDefault="003A6D7A" w:rsidP="003A6D7A">
      <w:pPr>
        <w:keepNext/>
        <w:ind w:left="720" w:firstLine="720"/>
        <w:jc w:val="both"/>
        <w:outlineLvl w:val="7"/>
        <w:rPr>
          <w:b/>
          <w:bCs/>
        </w:rPr>
      </w:pPr>
      <w:r w:rsidRPr="00321312">
        <w:rPr>
          <w:b/>
          <w:bCs/>
        </w:rPr>
        <w:t xml:space="preserve">Hội đồng Quản trị và Ban Giám đốc </w:t>
      </w:r>
    </w:p>
    <w:p w:rsidR="003A6D7A" w:rsidRPr="00321312" w:rsidRDefault="003A6D7A" w:rsidP="003A6D7A">
      <w:pPr>
        <w:keepNext/>
        <w:ind w:left="720" w:firstLine="720"/>
        <w:jc w:val="both"/>
        <w:outlineLvl w:val="7"/>
        <w:rPr>
          <w:b/>
          <w:bCs/>
        </w:rPr>
      </w:pPr>
      <w:r w:rsidRPr="00321312">
        <w:rPr>
          <w:b/>
          <w:bCs/>
        </w:rPr>
        <w:t>Công ty Cổ phần Kinh doanh dịch vụ cao cấp Dầu khí Việt Nam</w:t>
      </w:r>
    </w:p>
    <w:p w:rsidR="003A6D7A" w:rsidRPr="00321312" w:rsidRDefault="003A6D7A" w:rsidP="003A6D7A">
      <w:pPr>
        <w:keepNext/>
        <w:jc w:val="both"/>
        <w:outlineLvl w:val="7"/>
        <w:rPr>
          <w:b/>
          <w:bCs/>
        </w:rPr>
      </w:pPr>
      <w:r w:rsidRPr="00321312">
        <w:rPr>
          <w:b/>
          <w:bCs/>
        </w:rPr>
        <w:tab/>
      </w:r>
      <w:r w:rsidRPr="00321312">
        <w:rPr>
          <w:b/>
          <w:bCs/>
        </w:rPr>
        <w:tab/>
      </w:r>
    </w:p>
    <w:p w:rsidR="003A6D7A" w:rsidRPr="00321312" w:rsidRDefault="003A6D7A" w:rsidP="003A6D7A">
      <w:pPr>
        <w:autoSpaceDE w:val="0"/>
        <w:autoSpaceDN w:val="0"/>
        <w:adjustRightInd w:val="0"/>
        <w:jc w:val="both"/>
      </w:pPr>
      <w:r w:rsidRPr="00321312">
        <w:t xml:space="preserve">Chúng tôi đã kiểm toán bảng cân đối kế toán tại ngày 31 tháng 12 năm 2012 cùng với báo cáo kết quả hoạt động kinh doanh, báo cáo lưu chuyển tiền tệ cho năm tài chính kết thúc cùng ngày và thuyết minh báo cáo tài chính kèm theo (gọi chung là "báo cáo tài chính") của Công ty Cổ phần Kinh doanh dịch vụ cao cấp Dầu khí Việt Nam (gọi tắt là "Công ty") được lập ngày 28 tháng 02 năm 2013, từ trang 5 đến trang 25. Báo cáo tài chính kèm </w:t>
      </w:r>
      <w:proofErr w:type="gramStart"/>
      <w:r w:rsidRPr="00321312">
        <w:t>theo</w:t>
      </w:r>
      <w:proofErr w:type="gramEnd"/>
      <w:r w:rsidRPr="00321312">
        <w:t xml:space="preserve"> không nhằm phản ánh tình hình tài chính, kết quả hoạt động kinh doanh và tình hình lưu chuyển tiền tệ theo các nguyên tắc và thông lệ kế toán được chấp nhận chung tại các nước khác ngoài Việt Nam.</w:t>
      </w:r>
      <w:r w:rsidRPr="00321312">
        <w:rPr>
          <w:lang w:val="fr-FR"/>
        </w:rPr>
        <w:t xml:space="preserve">  </w:t>
      </w:r>
    </w:p>
    <w:p w:rsidR="003A6D7A" w:rsidRPr="00321312" w:rsidRDefault="003A6D7A" w:rsidP="003A6D7A">
      <w:pPr>
        <w:autoSpaceDE w:val="0"/>
        <w:autoSpaceDN w:val="0"/>
        <w:adjustRightInd w:val="0"/>
        <w:jc w:val="both"/>
      </w:pPr>
    </w:p>
    <w:p w:rsidR="003A6D7A" w:rsidRPr="00321312" w:rsidRDefault="003A6D7A" w:rsidP="003A6D7A">
      <w:pPr>
        <w:autoSpaceDE w:val="0"/>
        <w:autoSpaceDN w:val="0"/>
        <w:adjustRightInd w:val="0"/>
        <w:jc w:val="both"/>
      </w:pPr>
      <w:r w:rsidRPr="00321312">
        <w:rPr>
          <w:b/>
          <w:u w:val="single"/>
          <w:lang w:val="fr-FR"/>
        </w:rPr>
        <w:t>Trách nhiệm của Ban Giám đốc</w:t>
      </w:r>
    </w:p>
    <w:p w:rsidR="003A6D7A" w:rsidRPr="00321312" w:rsidRDefault="003A6D7A" w:rsidP="003A6D7A">
      <w:pPr>
        <w:autoSpaceDE w:val="0"/>
        <w:autoSpaceDN w:val="0"/>
        <w:adjustRightInd w:val="0"/>
        <w:jc w:val="both"/>
      </w:pPr>
    </w:p>
    <w:p w:rsidR="003A6D7A" w:rsidRPr="00321312" w:rsidRDefault="003A6D7A" w:rsidP="003A6D7A">
      <w:pPr>
        <w:autoSpaceDE w:val="0"/>
        <w:autoSpaceDN w:val="0"/>
        <w:adjustRightInd w:val="0"/>
        <w:jc w:val="both"/>
      </w:pPr>
      <w:r w:rsidRPr="00321312">
        <w:t xml:space="preserve">Như đã trình bày trong Báo cáo của Ban Giám đốc tại các trang 1 và 2, Ban Giám đốc Công ty có trách nhiệm lập báo cáo tài chính. </w:t>
      </w:r>
      <w:proofErr w:type="gramStart"/>
      <w:r w:rsidRPr="00321312">
        <w:t>Trách nhiệm của chúng tôi là đưa ra ý kiến về báo cáo tài chính này dựa trên kết quả của cuộc kiểm toán.</w:t>
      </w:r>
      <w:proofErr w:type="gramEnd"/>
    </w:p>
    <w:p w:rsidR="003A6D7A" w:rsidRPr="00321312" w:rsidRDefault="003A6D7A" w:rsidP="003A6D7A">
      <w:pPr>
        <w:autoSpaceDE w:val="0"/>
        <w:autoSpaceDN w:val="0"/>
        <w:adjustRightInd w:val="0"/>
        <w:jc w:val="both"/>
      </w:pPr>
    </w:p>
    <w:p w:rsidR="003A6D7A" w:rsidRPr="00321312" w:rsidRDefault="003A6D7A" w:rsidP="003A6D7A">
      <w:pPr>
        <w:jc w:val="both"/>
        <w:rPr>
          <w:b/>
          <w:u w:val="single"/>
          <w:lang w:val="fr-FR"/>
        </w:rPr>
      </w:pPr>
      <w:r w:rsidRPr="00321312">
        <w:rPr>
          <w:b/>
          <w:u w:val="single"/>
          <w:lang w:val="fr-FR"/>
        </w:rPr>
        <w:t xml:space="preserve">Cơ sở của ý kiến </w:t>
      </w:r>
    </w:p>
    <w:p w:rsidR="003A6D7A" w:rsidRPr="00321312" w:rsidRDefault="003A6D7A" w:rsidP="003A6D7A">
      <w:pPr>
        <w:jc w:val="both"/>
        <w:rPr>
          <w:lang w:val="fr-FR"/>
        </w:rPr>
      </w:pPr>
    </w:p>
    <w:p w:rsidR="003A6D7A" w:rsidRPr="00321312" w:rsidRDefault="003A6D7A" w:rsidP="003A6D7A">
      <w:pPr>
        <w:pStyle w:val="BodyText3"/>
        <w:rPr>
          <w:sz w:val="24"/>
          <w:szCs w:val="24"/>
          <w:lang w:val="fr-FR"/>
        </w:rPr>
      </w:pPr>
      <w:r w:rsidRPr="00321312">
        <w:rPr>
          <w:sz w:val="24"/>
          <w:szCs w:val="24"/>
          <w:lang w:val="fr-FR"/>
        </w:rPr>
        <w:t xml:space="preserve">Chúng tôi đã thực hiện kiểm toán theo các Chuẩn mực kiểm toán Việt Nam. Các Chuẩn mực này yêu cầu chúng tôi phải lập kế hoạch và thực hiện công việc kiểm toán để đạt được sự đảm bảo hợp lý rằng báo cáo tài chính không có các sai sót trọng yếu. Công việc kiểm toán bao gồm việc kiểm tra, trên cơ sở chọn mẫu, các bằng chứng xác minh cho các số liệu và các thông tin trình bày trên báo cáo tài chính. Chúng tôi cũng đồng thời tiến hành đánh giá các nguyên tắc kế toán được áp dụng và những ước tính quan trọng của Ban Giám đốc, cũng như cách trình bày tổng quát của báo cáo tài chính. Chúng tôi tin tưởng rằng công việc kiểm toán đã cung cấp những cơ sở hợp lý cho ý kiến của chúng tôi. </w:t>
      </w:r>
    </w:p>
    <w:p w:rsidR="003A6D7A" w:rsidRPr="00321312" w:rsidRDefault="003A6D7A" w:rsidP="003A6D7A">
      <w:pPr>
        <w:jc w:val="both"/>
        <w:rPr>
          <w:b/>
          <w:u w:val="single"/>
          <w:lang w:val="fr-FR"/>
        </w:rPr>
      </w:pPr>
    </w:p>
    <w:p w:rsidR="003A6D7A" w:rsidRPr="00321312" w:rsidRDefault="003A6D7A" w:rsidP="003A6D7A">
      <w:pPr>
        <w:pStyle w:val="BodyText3"/>
        <w:ind w:right="0"/>
        <w:rPr>
          <w:sz w:val="24"/>
          <w:szCs w:val="24"/>
          <w:lang w:val="fr-FR"/>
        </w:rPr>
      </w:pPr>
      <w:r w:rsidRPr="00321312">
        <w:rPr>
          <w:sz w:val="24"/>
          <w:szCs w:val="24"/>
          <w:lang w:val="fr-FR"/>
        </w:rPr>
        <w:t>Như trình bày tại Thuyết minh số 15 – “Các khoản phải trả, phải nộp khác”, đến ngày 31 tháng 12 năm 2012, Công ty đã thực hiện ký hợp đồng bán căn hộ với 107 khách hàng tại Dự án Văn Phú với tổng số tiền đã thu từ các khách hàng là 47.687.464.253 đồng. Tuy nhiên, Công ty chưa thực hiện phát hành hóa đơn giá trị gia tăng để hạch toán và kê khai thuế giá trị gia tăng đầu ra và kê khai tạm nộp 1% thuế thu nhập doanh nghiệp theo các quy định về thuế hiện hành. Do vậy, chúng tôi không đưa ra ý kiến về số thuế giá trị gia tăng và số thuế thu nhập doanh nghiệp phải nộp chưa kê khai và hạch toán liên quan đến các hợp đồng mua bán căn hộ đã ký nêu trên.</w:t>
      </w:r>
    </w:p>
    <w:p w:rsidR="003A6D7A" w:rsidRPr="00321312" w:rsidRDefault="003A6D7A" w:rsidP="003A6D7A">
      <w:pPr>
        <w:jc w:val="both"/>
        <w:rPr>
          <w:b/>
          <w:u w:val="single"/>
          <w:lang w:val="fr-FR"/>
        </w:rPr>
      </w:pPr>
    </w:p>
    <w:p w:rsidR="003A6D7A" w:rsidRPr="00321312" w:rsidRDefault="003A6D7A" w:rsidP="003A6D7A">
      <w:pPr>
        <w:jc w:val="both"/>
        <w:rPr>
          <w:b/>
          <w:u w:val="single"/>
          <w:lang w:val="fr-FR"/>
        </w:rPr>
      </w:pPr>
      <w:r w:rsidRPr="00321312">
        <w:rPr>
          <w:b/>
          <w:u w:val="single"/>
          <w:lang w:val="fr-FR"/>
        </w:rPr>
        <w:t xml:space="preserve">Ý kiến </w:t>
      </w:r>
    </w:p>
    <w:p w:rsidR="003A6D7A" w:rsidRPr="00321312" w:rsidRDefault="003A6D7A" w:rsidP="003A6D7A">
      <w:pPr>
        <w:pStyle w:val="BodyText3"/>
        <w:rPr>
          <w:sz w:val="24"/>
          <w:szCs w:val="24"/>
          <w:lang w:val="fr-FR"/>
        </w:rPr>
      </w:pPr>
    </w:p>
    <w:p w:rsidR="003A6D7A" w:rsidRPr="00321312" w:rsidRDefault="003A6D7A" w:rsidP="003A6D7A">
      <w:pPr>
        <w:pStyle w:val="BodyText3"/>
        <w:rPr>
          <w:sz w:val="24"/>
          <w:szCs w:val="24"/>
          <w:lang w:val="fr-FR"/>
        </w:rPr>
      </w:pPr>
      <w:r w:rsidRPr="00321312">
        <w:rPr>
          <w:sz w:val="24"/>
          <w:szCs w:val="24"/>
          <w:lang w:val="fr-FR"/>
        </w:rPr>
        <w:t xml:space="preserve">Theo ý kiến của chúng tôi, ngoại trừ các điều chỉnh cần thiết liên quan đến vấn đề nêu trên, báo cáo tài chính kèm theo đã phản ánh trung thực và hợp lý, trên các khía cạnh trọng yếu, tình hình tài chính của Công ty tại ngày 31 tháng 12 năm 2012 cũng như kết quả hoạt động kinh doanh và tình hình lưu chuyển tiền tệ cho năm tài chính kết thúc cùng ngày, phù hợp với các Chuẩn mực kế toán Việt Nam, Hệ thống kế toán Việt Nam và các quy định hiện hành có liên quan tại Việt Nam. </w:t>
      </w:r>
    </w:p>
    <w:p w:rsidR="003A6D7A" w:rsidRPr="00321312" w:rsidRDefault="003A6D7A" w:rsidP="003A6D7A">
      <w:pPr>
        <w:autoSpaceDE w:val="0"/>
        <w:autoSpaceDN w:val="0"/>
        <w:adjustRightInd w:val="0"/>
        <w:jc w:val="both"/>
      </w:pPr>
    </w:p>
    <w:p w:rsidR="003A6D7A" w:rsidRPr="00321312" w:rsidRDefault="003A6D7A" w:rsidP="003A6D7A">
      <w:pPr>
        <w:autoSpaceDE w:val="0"/>
        <w:autoSpaceDN w:val="0"/>
        <w:adjustRightInd w:val="0"/>
        <w:jc w:val="both"/>
      </w:pPr>
    </w:p>
    <w:p w:rsidR="003A6D7A" w:rsidRDefault="003A6D7A" w:rsidP="003A6D7A">
      <w:pPr>
        <w:autoSpaceDE w:val="0"/>
        <w:autoSpaceDN w:val="0"/>
        <w:adjustRightInd w:val="0"/>
        <w:jc w:val="both"/>
        <w:rPr>
          <w:sz w:val="20"/>
        </w:rPr>
      </w:pPr>
    </w:p>
    <w:p w:rsidR="003A6D7A" w:rsidRDefault="003A6D7A" w:rsidP="003A6D7A">
      <w:pPr>
        <w:jc w:val="center"/>
        <w:rPr>
          <w:b/>
          <w:sz w:val="20"/>
          <w:lang w:val="fr-FR"/>
        </w:rPr>
      </w:pPr>
    </w:p>
    <w:p w:rsidR="003A6D7A" w:rsidRDefault="003A6D7A" w:rsidP="003A6D7A">
      <w:pPr>
        <w:jc w:val="center"/>
        <w:rPr>
          <w:b/>
          <w:sz w:val="20"/>
          <w:lang w:val="fr-FR"/>
        </w:rPr>
      </w:pPr>
    </w:p>
    <w:p w:rsidR="003A6D7A" w:rsidRPr="006A6E17" w:rsidRDefault="003A6D7A" w:rsidP="003A6D7A">
      <w:pPr>
        <w:jc w:val="center"/>
        <w:rPr>
          <w:b/>
          <w:sz w:val="20"/>
          <w:lang w:val="fr-FR"/>
        </w:rPr>
      </w:pPr>
      <w:r w:rsidRPr="006A6E17">
        <w:rPr>
          <w:b/>
          <w:sz w:val="20"/>
          <w:lang w:val="fr-FR"/>
        </w:rPr>
        <w:lastRenderedPageBreak/>
        <w:t xml:space="preserve">BÁO CÁO KIỂM TOÁN ĐỘC LẬP </w:t>
      </w:r>
      <w:r>
        <w:rPr>
          <w:b/>
          <w:sz w:val="20"/>
          <w:lang w:val="fr-FR"/>
        </w:rPr>
        <w:t>(Tiếp theo)</w:t>
      </w:r>
    </w:p>
    <w:p w:rsidR="003A6D7A" w:rsidRDefault="003A6D7A" w:rsidP="003A6D7A">
      <w:pPr>
        <w:autoSpaceDE w:val="0"/>
        <w:autoSpaceDN w:val="0"/>
        <w:adjustRightInd w:val="0"/>
        <w:jc w:val="both"/>
        <w:rPr>
          <w:sz w:val="20"/>
        </w:rPr>
      </w:pPr>
    </w:p>
    <w:p w:rsidR="003A6D7A" w:rsidRDefault="003A6D7A" w:rsidP="003A6D7A">
      <w:pPr>
        <w:autoSpaceDE w:val="0"/>
        <w:autoSpaceDN w:val="0"/>
        <w:adjustRightInd w:val="0"/>
        <w:jc w:val="both"/>
        <w:rPr>
          <w:sz w:val="20"/>
        </w:rPr>
      </w:pPr>
    </w:p>
    <w:p w:rsidR="003A6D7A" w:rsidRPr="00321312" w:rsidRDefault="003A6D7A" w:rsidP="003A6D7A">
      <w:pPr>
        <w:autoSpaceDE w:val="0"/>
        <w:autoSpaceDN w:val="0"/>
        <w:jc w:val="both"/>
      </w:pPr>
      <w:r w:rsidRPr="00321312">
        <w:rPr>
          <w:lang w:val="fr-FR"/>
        </w:rPr>
        <w:t>Thay vì đưa ra ý kiến ngoại trừ, chúng tôi xin lưu ý người đọc báo cáo tài chính đến vấn đề sau: Như trình bày tại Thuyết minh số 2 phần Thuyết minh báo cáo tài chính, tại ngày 31 tháng 12 năm 2012, tài sản ngắn hạn của Công ty nhỏ hơn nợ ngắn hạn với số tiền khoảng 378,5 tỷ đồng, lỗ lũy kế là 14 tỷ đồng và dòng tiền từ hoạt động sản xuất kinh doanh bị âm. Các chỉ số này phản ánh khả năng thanh khoản của Công ty đang ở mức thấp và có thể ảnh hưởng đến tính hoạt động liên tục của Công ty. Tuy nhiên, Ban Giám đốc Công ty tin tưởng rằng Công ty có thể cân đối được dòng tiền để thanh toán các khoản nợ khi đến hạn và phục vụ cho hoạt động kinh doanh thông thường của Công ty.</w:t>
      </w:r>
    </w:p>
    <w:p w:rsidR="003A6D7A" w:rsidRPr="00321312" w:rsidRDefault="003A6D7A" w:rsidP="003A6D7A">
      <w:pPr>
        <w:autoSpaceDE w:val="0"/>
        <w:autoSpaceDN w:val="0"/>
        <w:adjustRightInd w:val="0"/>
        <w:jc w:val="both"/>
      </w:pPr>
    </w:p>
    <w:p w:rsidR="003A6D7A" w:rsidRDefault="003A6D7A" w:rsidP="003A6D7A">
      <w:pPr>
        <w:autoSpaceDE w:val="0"/>
        <w:autoSpaceDN w:val="0"/>
        <w:adjustRightInd w:val="0"/>
        <w:jc w:val="both"/>
        <w:rPr>
          <w:sz w:val="20"/>
        </w:rPr>
      </w:pPr>
    </w:p>
    <w:p w:rsidR="003A6D7A" w:rsidRDefault="003A6D7A" w:rsidP="003A6D7A">
      <w:pPr>
        <w:autoSpaceDE w:val="0"/>
        <w:autoSpaceDN w:val="0"/>
        <w:adjustRightInd w:val="0"/>
        <w:jc w:val="both"/>
        <w:rPr>
          <w:sz w:val="20"/>
        </w:rPr>
      </w:pPr>
    </w:p>
    <w:p w:rsidR="003A6D7A" w:rsidRDefault="003A6D7A" w:rsidP="003A6D7A">
      <w:pPr>
        <w:autoSpaceDE w:val="0"/>
        <w:autoSpaceDN w:val="0"/>
        <w:adjustRightInd w:val="0"/>
        <w:jc w:val="both"/>
        <w:rPr>
          <w:sz w:val="20"/>
        </w:rPr>
      </w:pPr>
    </w:p>
    <w:p w:rsidR="003A6D7A" w:rsidRDefault="003A6D7A" w:rsidP="003A6D7A">
      <w:pPr>
        <w:autoSpaceDE w:val="0"/>
        <w:autoSpaceDN w:val="0"/>
        <w:adjustRightInd w:val="0"/>
        <w:jc w:val="both"/>
        <w:rPr>
          <w:sz w:val="20"/>
        </w:rPr>
      </w:pPr>
    </w:p>
    <w:p w:rsidR="003A6D7A" w:rsidRPr="009C390B" w:rsidRDefault="003A6D7A" w:rsidP="003A6D7A">
      <w:pPr>
        <w:autoSpaceDE w:val="0"/>
        <w:autoSpaceDN w:val="0"/>
        <w:adjustRightInd w:val="0"/>
        <w:jc w:val="both"/>
        <w:rPr>
          <w:sz w:val="20"/>
        </w:rPr>
      </w:pPr>
    </w:p>
    <w:tbl>
      <w:tblPr>
        <w:tblW w:w="0" w:type="auto"/>
        <w:tblLook w:val="01E0"/>
      </w:tblPr>
      <w:tblGrid>
        <w:gridCol w:w="5508"/>
        <w:gridCol w:w="3590"/>
      </w:tblGrid>
      <w:tr w:rsidR="003A6D7A" w:rsidRPr="009C390B" w:rsidTr="003A6D7A">
        <w:tc>
          <w:tcPr>
            <w:tcW w:w="5508" w:type="dxa"/>
          </w:tcPr>
          <w:p w:rsidR="003A6D7A" w:rsidRPr="00321312" w:rsidRDefault="003A6D7A" w:rsidP="003A6D7A">
            <w:pPr>
              <w:tabs>
                <w:tab w:val="left" w:pos="5580"/>
              </w:tabs>
              <w:jc w:val="both"/>
              <w:rPr>
                <w:b/>
                <w:sz w:val="20"/>
              </w:rPr>
            </w:pPr>
            <w:r w:rsidRPr="00321312">
              <w:rPr>
                <w:b/>
                <w:sz w:val="20"/>
                <w:lang w:val="vi-VN"/>
              </w:rPr>
              <w:t>___________________</w:t>
            </w:r>
            <w:r w:rsidRPr="00321312">
              <w:rPr>
                <w:b/>
                <w:sz w:val="20"/>
              </w:rPr>
              <w:t>________</w:t>
            </w:r>
          </w:p>
          <w:p w:rsidR="003A6D7A" w:rsidRPr="00321312" w:rsidRDefault="003A6D7A" w:rsidP="003A6D7A">
            <w:pPr>
              <w:tabs>
                <w:tab w:val="left" w:pos="5580"/>
              </w:tabs>
              <w:jc w:val="both"/>
              <w:rPr>
                <w:b/>
                <w:sz w:val="20"/>
              </w:rPr>
            </w:pPr>
            <w:r w:rsidRPr="00321312">
              <w:rPr>
                <w:b/>
                <w:sz w:val="20"/>
              </w:rPr>
              <w:t>Đặng Chí Dũng</w:t>
            </w:r>
          </w:p>
          <w:p w:rsidR="003A6D7A" w:rsidRPr="00321312" w:rsidRDefault="003A6D7A" w:rsidP="003A6D7A">
            <w:pPr>
              <w:tabs>
                <w:tab w:val="left" w:pos="5580"/>
              </w:tabs>
              <w:jc w:val="both"/>
              <w:rPr>
                <w:b/>
                <w:sz w:val="20"/>
                <w:lang w:val="vi-VN"/>
              </w:rPr>
            </w:pPr>
            <w:r w:rsidRPr="00321312">
              <w:rPr>
                <w:b/>
                <w:sz w:val="20"/>
                <w:lang w:val="vi-VN"/>
              </w:rPr>
              <w:t>Phó Tổng Giám đốc</w:t>
            </w:r>
          </w:p>
          <w:p w:rsidR="003A6D7A" w:rsidRPr="00321312" w:rsidRDefault="003A6D7A" w:rsidP="003A6D7A">
            <w:pPr>
              <w:tabs>
                <w:tab w:val="left" w:pos="5580"/>
              </w:tabs>
              <w:jc w:val="both"/>
              <w:rPr>
                <w:sz w:val="20"/>
                <w:lang w:val="vi-VN"/>
              </w:rPr>
            </w:pPr>
            <w:r w:rsidRPr="00321312">
              <w:rPr>
                <w:sz w:val="20"/>
                <w:lang w:val="vi-VN"/>
              </w:rPr>
              <w:t>Chứng chỉ Kiểm toán viên số Đ.00</w:t>
            </w:r>
            <w:r w:rsidRPr="00321312">
              <w:rPr>
                <w:sz w:val="20"/>
              </w:rPr>
              <w:t>30</w:t>
            </w:r>
            <w:r w:rsidRPr="00321312">
              <w:rPr>
                <w:sz w:val="20"/>
                <w:lang w:val="vi-VN"/>
              </w:rPr>
              <w:t>/KTV</w:t>
            </w:r>
          </w:p>
          <w:p w:rsidR="003A6D7A" w:rsidRPr="00321312" w:rsidRDefault="003A6D7A" w:rsidP="003A6D7A">
            <w:pPr>
              <w:tabs>
                <w:tab w:val="left" w:pos="5580"/>
              </w:tabs>
              <w:jc w:val="both"/>
              <w:rPr>
                <w:b/>
                <w:sz w:val="20"/>
                <w:lang w:val="vi-VN"/>
              </w:rPr>
            </w:pPr>
          </w:p>
          <w:p w:rsidR="003A6D7A" w:rsidRPr="00321312" w:rsidRDefault="003A6D7A" w:rsidP="003A6D7A">
            <w:pPr>
              <w:tabs>
                <w:tab w:val="left" w:pos="5580"/>
              </w:tabs>
              <w:jc w:val="both"/>
              <w:rPr>
                <w:b/>
                <w:i/>
                <w:sz w:val="20"/>
                <w:lang w:val="vi-VN"/>
              </w:rPr>
            </w:pPr>
            <w:r w:rsidRPr="00321312">
              <w:rPr>
                <w:b/>
                <w:i/>
                <w:sz w:val="20"/>
                <w:lang w:val="vi-VN"/>
              </w:rPr>
              <w:t xml:space="preserve">Thay mặt và đại diện cho </w:t>
            </w:r>
          </w:p>
          <w:p w:rsidR="003A6D7A" w:rsidRPr="00321312" w:rsidRDefault="003A6D7A" w:rsidP="003A6D7A">
            <w:pPr>
              <w:tabs>
                <w:tab w:val="left" w:pos="5580"/>
              </w:tabs>
              <w:jc w:val="both"/>
              <w:rPr>
                <w:b/>
                <w:sz w:val="20"/>
                <w:lang w:val="vi-VN"/>
              </w:rPr>
            </w:pPr>
            <w:r w:rsidRPr="00321312">
              <w:rPr>
                <w:b/>
                <w:sz w:val="20"/>
                <w:lang w:val="vi-VN"/>
              </w:rPr>
              <w:t>CÔNG TY TNHH DELOITTE VIỆT NAM</w:t>
            </w:r>
          </w:p>
          <w:p w:rsidR="003A6D7A" w:rsidRPr="00321312" w:rsidRDefault="003A6D7A" w:rsidP="003A6D7A">
            <w:pPr>
              <w:tabs>
                <w:tab w:val="left" w:pos="5580"/>
              </w:tabs>
              <w:jc w:val="both"/>
              <w:rPr>
                <w:i/>
                <w:sz w:val="20"/>
                <w:lang w:val="vi-VN"/>
              </w:rPr>
            </w:pPr>
          </w:p>
          <w:p w:rsidR="003A6D7A" w:rsidRPr="00321312" w:rsidRDefault="003A6D7A" w:rsidP="003A6D7A">
            <w:pPr>
              <w:tabs>
                <w:tab w:val="left" w:pos="5580"/>
              </w:tabs>
              <w:jc w:val="both"/>
              <w:rPr>
                <w:i/>
                <w:sz w:val="20"/>
              </w:rPr>
            </w:pPr>
            <w:r w:rsidRPr="00321312">
              <w:rPr>
                <w:i/>
                <w:sz w:val="20"/>
              </w:rPr>
              <w:t>N</w:t>
            </w:r>
            <w:r w:rsidRPr="00321312">
              <w:rPr>
                <w:i/>
                <w:sz w:val="20"/>
                <w:lang w:val="vi-VN"/>
              </w:rPr>
              <w:t>gày</w:t>
            </w:r>
            <w:r w:rsidRPr="00321312">
              <w:rPr>
                <w:i/>
                <w:sz w:val="20"/>
              </w:rPr>
              <w:t xml:space="preserve"> 28 </w:t>
            </w:r>
            <w:r w:rsidRPr="00321312">
              <w:rPr>
                <w:i/>
                <w:sz w:val="20"/>
                <w:lang w:val="vi-VN"/>
              </w:rPr>
              <w:t>tháng</w:t>
            </w:r>
            <w:r w:rsidRPr="00321312">
              <w:rPr>
                <w:i/>
                <w:sz w:val="20"/>
              </w:rPr>
              <w:t xml:space="preserve"> 02</w:t>
            </w:r>
            <w:r w:rsidRPr="00321312">
              <w:rPr>
                <w:i/>
                <w:sz w:val="20"/>
                <w:lang w:val="vi-VN"/>
              </w:rPr>
              <w:t xml:space="preserve"> năm 201</w:t>
            </w:r>
            <w:r w:rsidRPr="00321312">
              <w:rPr>
                <w:i/>
                <w:sz w:val="20"/>
              </w:rPr>
              <w:t>3</w:t>
            </w:r>
          </w:p>
          <w:p w:rsidR="003A6D7A" w:rsidRPr="00321312" w:rsidRDefault="003A6D7A" w:rsidP="003A6D7A">
            <w:pPr>
              <w:tabs>
                <w:tab w:val="left" w:pos="5580"/>
              </w:tabs>
              <w:jc w:val="both"/>
              <w:rPr>
                <w:i/>
                <w:sz w:val="20"/>
              </w:rPr>
            </w:pPr>
            <w:r w:rsidRPr="00321312">
              <w:rPr>
                <w:i/>
                <w:sz w:val="20"/>
              </w:rPr>
              <w:t>Hà Nội, CHXHCN Việt Nam</w:t>
            </w:r>
          </w:p>
        </w:tc>
        <w:tc>
          <w:tcPr>
            <w:tcW w:w="3590" w:type="dxa"/>
          </w:tcPr>
          <w:p w:rsidR="003A6D7A" w:rsidRPr="00321312" w:rsidRDefault="003A6D7A" w:rsidP="003A6D7A">
            <w:pPr>
              <w:tabs>
                <w:tab w:val="left" w:pos="5580"/>
              </w:tabs>
              <w:jc w:val="both"/>
              <w:rPr>
                <w:b/>
                <w:sz w:val="20"/>
                <w:lang w:val="vi-VN"/>
              </w:rPr>
            </w:pPr>
            <w:r w:rsidRPr="00321312">
              <w:rPr>
                <w:b/>
                <w:sz w:val="20"/>
                <w:lang w:val="vi-VN"/>
              </w:rPr>
              <w:t>_____________________</w:t>
            </w:r>
            <w:r w:rsidRPr="00321312">
              <w:rPr>
                <w:b/>
                <w:sz w:val="20"/>
              </w:rPr>
              <w:t>____</w:t>
            </w:r>
            <w:r w:rsidRPr="00321312">
              <w:rPr>
                <w:b/>
                <w:sz w:val="20"/>
                <w:lang w:val="vi-VN"/>
              </w:rPr>
              <w:t>_</w:t>
            </w:r>
          </w:p>
          <w:p w:rsidR="003A6D7A" w:rsidRPr="00321312" w:rsidRDefault="003A6D7A" w:rsidP="003A6D7A">
            <w:pPr>
              <w:tabs>
                <w:tab w:val="left" w:pos="5580"/>
              </w:tabs>
              <w:jc w:val="both"/>
              <w:rPr>
                <w:b/>
                <w:sz w:val="20"/>
              </w:rPr>
            </w:pPr>
            <w:r w:rsidRPr="00321312">
              <w:rPr>
                <w:b/>
                <w:sz w:val="20"/>
              </w:rPr>
              <w:t>Phan Ngọc Anh</w:t>
            </w:r>
          </w:p>
          <w:p w:rsidR="003A6D7A" w:rsidRPr="00321312" w:rsidRDefault="003A6D7A" w:rsidP="003A6D7A">
            <w:pPr>
              <w:tabs>
                <w:tab w:val="left" w:pos="5580"/>
              </w:tabs>
              <w:jc w:val="both"/>
              <w:rPr>
                <w:b/>
                <w:sz w:val="20"/>
                <w:lang w:val="vi-VN"/>
              </w:rPr>
            </w:pPr>
            <w:r w:rsidRPr="00321312">
              <w:rPr>
                <w:b/>
                <w:sz w:val="20"/>
                <w:lang w:val="vi-VN"/>
              </w:rPr>
              <w:t>Kiểm toán viên</w:t>
            </w:r>
          </w:p>
          <w:p w:rsidR="003A6D7A" w:rsidRPr="009C390B" w:rsidRDefault="003A6D7A" w:rsidP="003A6D7A">
            <w:pPr>
              <w:tabs>
                <w:tab w:val="left" w:pos="5580"/>
              </w:tabs>
              <w:jc w:val="both"/>
              <w:rPr>
                <w:sz w:val="20"/>
                <w:lang w:val="vi-VN"/>
              </w:rPr>
            </w:pPr>
            <w:r w:rsidRPr="00321312">
              <w:rPr>
                <w:sz w:val="20"/>
                <w:lang w:val="vi-VN"/>
              </w:rPr>
              <w:t xml:space="preserve">Chứng chỉ </w:t>
            </w:r>
            <w:r w:rsidRPr="00321312">
              <w:rPr>
                <w:sz w:val="20"/>
              </w:rPr>
              <w:t>K</w:t>
            </w:r>
            <w:r w:rsidRPr="00321312">
              <w:rPr>
                <w:sz w:val="20"/>
                <w:lang w:val="vi-VN"/>
              </w:rPr>
              <w:t xml:space="preserve">iểm toán viên số </w:t>
            </w:r>
            <w:r w:rsidRPr="00321312">
              <w:rPr>
                <w:sz w:val="20"/>
              </w:rPr>
              <w:t>1101</w:t>
            </w:r>
            <w:r w:rsidRPr="00321312">
              <w:rPr>
                <w:sz w:val="20"/>
                <w:lang w:val="vi-VN"/>
              </w:rPr>
              <w:t>/KTV</w:t>
            </w:r>
          </w:p>
        </w:tc>
      </w:tr>
    </w:tbl>
    <w:p w:rsidR="003A6D7A" w:rsidRPr="009C390B" w:rsidRDefault="003A6D7A" w:rsidP="003A6D7A">
      <w:pPr>
        <w:ind w:right="953"/>
        <w:rPr>
          <w:i/>
          <w:sz w:val="20"/>
          <w:lang w:val="vi-VN"/>
        </w:rPr>
        <w:sectPr w:rsidR="003A6D7A" w:rsidRPr="009C390B" w:rsidSect="003A6D7A">
          <w:headerReference w:type="default" r:id="rId13"/>
          <w:headerReference w:type="first" r:id="rId14"/>
          <w:pgSz w:w="11909" w:h="16840" w:code="9"/>
          <w:pgMar w:top="720" w:right="1152" w:bottom="576" w:left="1872" w:header="720" w:footer="405" w:gutter="0"/>
          <w:cols w:space="720"/>
          <w:titlePg/>
        </w:sectPr>
      </w:pPr>
    </w:p>
    <w:p w:rsidR="003A6D7A" w:rsidRPr="009C390B" w:rsidRDefault="003A6D7A" w:rsidP="003A6D7A">
      <w:pPr>
        <w:jc w:val="center"/>
        <w:rPr>
          <w:b/>
          <w:snapToGrid w:val="0"/>
          <w:sz w:val="20"/>
          <w:lang w:val="vi-VN"/>
        </w:rPr>
      </w:pPr>
      <w:bookmarkStart w:id="17" w:name="BS_beg"/>
      <w:r w:rsidRPr="009C390B">
        <w:rPr>
          <w:b/>
          <w:snapToGrid w:val="0"/>
          <w:sz w:val="20"/>
          <w:lang w:val="vi-VN"/>
        </w:rPr>
        <w:lastRenderedPageBreak/>
        <w:t>BẢNG CÂN ĐỐI KẾ TOÁN</w:t>
      </w:r>
    </w:p>
    <w:p w:rsidR="003A6D7A" w:rsidRPr="009C390B" w:rsidRDefault="003A6D7A" w:rsidP="003A6D7A">
      <w:pPr>
        <w:jc w:val="center"/>
        <w:rPr>
          <w:bCs/>
          <w:i/>
          <w:iCs/>
          <w:snapToGrid w:val="0"/>
          <w:sz w:val="20"/>
        </w:rPr>
      </w:pPr>
      <w:r w:rsidRPr="00394C28">
        <w:rPr>
          <w:bCs/>
          <w:i/>
          <w:iCs/>
          <w:snapToGrid w:val="0"/>
          <w:sz w:val="20"/>
          <w:lang w:val="vi-VN"/>
        </w:rPr>
        <w:t xml:space="preserve">Tại ngày </w:t>
      </w:r>
      <w:r w:rsidRPr="001346C5">
        <w:rPr>
          <w:bCs/>
          <w:i/>
          <w:iCs/>
          <w:snapToGrid w:val="0"/>
          <w:sz w:val="20"/>
          <w:lang w:val="vi-VN"/>
        </w:rPr>
        <w:t>3</w:t>
      </w:r>
      <w:r w:rsidRPr="00CE1FFC">
        <w:rPr>
          <w:bCs/>
          <w:i/>
          <w:iCs/>
          <w:snapToGrid w:val="0"/>
          <w:sz w:val="20"/>
        </w:rPr>
        <w:t>1</w:t>
      </w:r>
      <w:r w:rsidRPr="00CE1FFC">
        <w:rPr>
          <w:bCs/>
          <w:i/>
          <w:iCs/>
          <w:snapToGrid w:val="0"/>
          <w:sz w:val="20"/>
          <w:lang w:val="vi-VN"/>
        </w:rPr>
        <w:t xml:space="preserve"> tháng </w:t>
      </w:r>
      <w:r w:rsidRPr="00D2318E">
        <w:rPr>
          <w:bCs/>
          <w:i/>
          <w:iCs/>
          <w:snapToGrid w:val="0"/>
          <w:sz w:val="20"/>
        </w:rPr>
        <w:t>12</w:t>
      </w:r>
      <w:r w:rsidRPr="009C390B">
        <w:rPr>
          <w:bCs/>
          <w:i/>
          <w:iCs/>
          <w:snapToGrid w:val="0"/>
          <w:sz w:val="20"/>
          <w:lang w:val="vi-VN"/>
        </w:rPr>
        <w:t xml:space="preserve"> năm 201</w:t>
      </w:r>
      <w:r w:rsidRPr="009C390B">
        <w:rPr>
          <w:bCs/>
          <w:i/>
          <w:iCs/>
          <w:snapToGrid w:val="0"/>
          <w:sz w:val="20"/>
        </w:rPr>
        <w:t>2</w:t>
      </w:r>
    </w:p>
    <w:tbl>
      <w:tblPr>
        <w:tblW w:w="0" w:type="auto"/>
        <w:tblInd w:w="6851" w:type="dxa"/>
        <w:tblLook w:val="0000"/>
      </w:tblPr>
      <w:tblGrid>
        <w:gridCol w:w="2058"/>
      </w:tblGrid>
      <w:tr w:rsidR="003A6D7A" w:rsidRPr="009C390B" w:rsidTr="003A6D7A">
        <w:tc>
          <w:tcPr>
            <w:tcW w:w="2058" w:type="dxa"/>
          </w:tcPr>
          <w:p w:rsidR="003A6D7A" w:rsidRPr="009C390B" w:rsidRDefault="003A6D7A" w:rsidP="003A6D7A">
            <w:pPr>
              <w:spacing w:before="20" w:after="20"/>
              <w:ind w:right="-120"/>
              <w:jc w:val="center"/>
              <w:rPr>
                <w:b/>
                <w:bCs/>
                <w:sz w:val="20"/>
              </w:rPr>
            </w:pPr>
            <w:r w:rsidRPr="009C390B">
              <w:rPr>
                <w:b/>
                <w:bCs/>
                <w:snapToGrid w:val="0"/>
                <w:sz w:val="20"/>
              </w:rPr>
              <w:t xml:space="preserve">       MẪU SỐ B 01-DN</w:t>
            </w:r>
          </w:p>
        </w:tc>
      </w:tr>
      <w:tr w:rsidR="003A6D7A" w:rsidRPr="009C390B" w:rsidTr="003A6D7A">
        <w:trPr>
          <w:trHeight w:val="216"/>
        </w:trPr>
        <w:tc>
          <w:tcPr>
            <w:tcW w:w="2058" w:type="dxa"/>
          </w:tcPr>
          <w:p w:rsidR="003A6D7A" w:rsidRPr="009C390B" w:rsidRDefault="003A6D7A" w:rsidP="003A6D7A">
            <w:pPr>
              <w:spacing w:before="20" w:after="20"/>
              <w:ind w:right="-120"/>
              <w:jc w:val="center"/>
              <w:rPr>
                <w:sz w:val="20"/>
              </w:rPr>
            </w:pPr>
            <w:r w:rsidRPr="009C390B">
              <w:rPr>
                <w:snapToGrid w:val="0"/>
                <w:sz w:val="20"/>
              </w:rPr>
              <w:t xml:space="preserve">                 Đơn vị: VND</w:t>
            </w:r>
          </w:p>
        </w:tc>
      </w:tr>
    </w:tbl>
    <w:p w:rsidR="003A6D7A" w:rsidRPr="009C390B" w:rsidRDefault="003A6D7A" w:rsidP="003A6D7A">
      <w:pPr>
        <w:jc w:val="center"/>
        <w:rPr>
          <w:bCs/>
          <w:i/>
          <w:iCs/>
          <w:snapToGrid w:val="0"/>
          <w:sz w:val="20"/>
        </w:rPr>
      </w:pPr>
    </w:p>
    <w:p w:rsidR="003A6D7A" w:rsidRPr="009C390B" w:rsidRDefault="003A6D7A" w:rsidP="003A6D7A">
      <w:pPr>
        <w:jc w:val="center"/>
        <w:rPr>
          <w:b/>
          <w:bCs/>
          <w:iCs/>
          <w:snapToGrid w:val="0"/>
          <w:sz w:val="20"/>
          <w:lang w:val="vi-VN"/>
        </w:rPr>
      </w:pPr>
    </w:p>
    <w:bookmarkEnd w:id="17"/>
    <w:p w:rsidR="003A6D7A" w:rsidRPr="009C390B" w:rsidRDefault="004D636F" w:rsidP="003A6D7A">
      <w:pPr>
        <w:pStyle w:val="CommentText"/>
        <w:rPr>
          <w:rFonts w:ascii="Times New Roman" w:hAnsi="Times New Roman"/>
        </w:rPr>
      </w:pPr>
      <w:r w:rsidRPr="00C1343D">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8pt;height:486.4pt">
            <v:imagedata r:id="rId15" o:title=""/>
          </v:shape>
        </w:pict>
      </w:r>
    </w:p>
    <w:p w:rsidR="003A6D7A" w:rsidRPr="009C390B" w:rsidRDefault="003A6D7A" w:rsidP="003A6D7A">
      <w:pPr>
        <w:pStyle w:val="CommentText"/>
        <w:rPr>
          <w:rFonts w:ascii="Times New Roman" w:hAnsi="Times New Roman"/>
        </w:rPr>
      </w:pPr>
    </w:p>
    <w:p w:rsidR="003A6D7A" w:rsidRPr="009C390B" w:rsidRDefault="003A6D7A" w:rsidP="003A6D7A">
      <w:pPr>
        <w:pStyle w:val="CommentText"/>
        <w:rPr>
          <w:rFonts w:ascii="Times New Roman" w:hAnsi="Times New Roman"/>
        </w:rPr>
      </w:pPr>
    </w:p>
    <w:p w:rsidR="003A6D7A" w:rsidRPr="009C390B" w:rsidRDefault="003A6D7A" w:rsidP="003A6D7A">
      <w:pPr>
        <w:pStyle w:val="CommentText"/>
        <w:rPr>
          <w:rFonts w:ascii="Times New Roman" w:hAnsi="Times New Roman"/>
        </w:rPr>
      </w:pPr>
    </w:p>
    <w:p w:rsidR="003A6D7A" w:rsidRPr="009C390B" w:rsidRDefault="003A6D7A" w:rsidP="003A6D7A">
      <w:pPr>
        <w:pStyle w:val="CommentText"/>
        <w:rPr>
          <w:rFonts w:ascii="Times New Roman" w:hAnsi="Times New Roman"/>
        </w:rPr>
      </w:pPr>
    </w:p>
    <w:p w:rsidR="003A6D7A" w:rsidRPr="009C390B" w:rsidRDefault="003A6D7A" w:rsidP="003A6D7A">
      <w:pPr>
        <w:pStyle w:val="CommentText"/>
        <w:rPr>
          <w:rFonts w:ascii="Times New Roman" w:hAnsi="Times New Roman"/>
        </w:rPr>
      </w:pPr>
    </w:p>
    <w:p w:rsidR="003A6D7A" w:rsidRPr="009C390B" w:rsidRDefault="003A6D7A" w:rsidP="003A6D7A">
      <w:pPr>
        <w:pStyle w:val="CommentText"/>
        <w:rPr>
          <w:rFonts w:ascii="Times New Roman" w:hAnsi="Times New Roman"/>
        </w:rPr>
      </w:pPr>
    </w:p>
    <w:p w:rsidR="003A6D7A" w:rsidRPr="009C390B" w:rsidRDefault="003A6D7A" w:rsidP="003A6D7A">
      <w:pPr>
        <w:jc w:val="center"/>
        <w:rPr>
          <w:b/>
          <w:snapToGrid w:val="0"/>
          <w:sz w:val="20"/>
        </w:rPr>
      </w:pPr>
      <w:r w:rsidRPr="00394C28">
        <w:rPr>
          <w:b/>
          <w:snapToGrid w:val="0"/>
          <w:sz w:val="20"/>
        </w:rPr>
        <w:br w:type="page"/>
      </w:r>
      <w:r w:rsidRPr="009C390B">
        <w:rPr>
          <w:b/>
          <w:snapToGrid w:val="0"/>
          <w:sz w:val="20"/>
        </w:rPr>
        <w:lastRenderedPageBreak/>
        <w:t>BẢNG CÂN ĐỐI KẾ TOÁN (TIẾP THEO)</w:t>
      </w:r>
    </w:p>
    <w:p w:rsidR="003A6D7A" w:rsidRPr="009C390B" w:rsidRDefault="003A6D7A" w:rsidP="003A6D7A">
      <w:pPr>
        <w:jc w:val="center"/>
        <w:rPr>
          <w:i/>
          <w:snapToGrid w:val="0"/>
          <w:sz w:val="20"/>
        </w:rPr>
      </w:pPr>
      <w:r w:rsidRPr="00394C28">
        <w:rPr>
          <w:i/>
          <w:snapToGrid w:val="0"/>
          <w:sz w:val="20"/>
        </w:rPr>
        <w:t xml:space="preserve">Tại </w:t>
      </w:r>
      <w:r w:rsidRPr="00BC316E">
        <w:rPr>
          <w:i/>
          <w:snapToGrid w:val="0"/>
          <w:sz w:val="20"/>
        </w:rPr>
        <w:t>ngày 3</w:t>
      </w:r>
      <w:r w:rsidRPr="001346C5">
        <w:rPr>
          <w:i/>
          <w:snapToGrid w:val="0"/>
          <w:sz w:val="20"/>
        </w:rPr>
        <w:t>1</w:t>
      </w:r>
      <w:r w:rsidRPr="00CE1FFC">
        <w:rPr>
          <w:i/>
          <w:snapToGrid w:val="0"/>
          <w:sz w:val="20"/>
        </w:rPr>
        <w:t xml:space="preserve"> tháng </w:t>
      </w:r>
      <w:r w:rsidRPr="00914B14">
        <w:rPr>
          <w:i/>
          <w:snapToGrid w:val="0"/>
          <w:sz w:val="20"/>
        </w:rPr>
        <w:t>12 năm 201</w:t>
      </w:r>
      <w:r w:rsidRPr="00D2318E">
        <w:rPr>
          <w:i/>
          <w:snapToGrid w:val="0"/>
          <w:sz w:val="20"/>
        </w:rPr>
        <w:t>2</w:t>
      </w:r>
    </w:p>
    <w:p w:rsidR="003A6D7A" w:rsidRPr="009C390B" w:rsidRDefault="003A6D7A" w:rsidP="003A6D7A">
      <w:pPr>
        <w:jc w:val="center"/>
        <w:rPr>
          <w:b/>
          <w:snapToGrid w:val="0"/>
          <w:sz w:val="20"/>
        </w:rPr>
      </w:pPr>
    </w:p>
    <w:tbl>
      <w:tblPr>
        <w:tblW w:w="0" w:type="auto"/>
        <w:tblLook w:val="0000"/>
      </w:tblPr>
      <w:tblGrid>
        <w:gridCol w:w="6948"/>
        <w:gridCol w:w="2058"/>
      </w:tblGrid>
      <w:tr w:rsidR="003A6D7A" w:rsidRPr="009C390B" w:rsidTr="003A6D7A">
        <w:tc>
          <w:tcPr>
            <w:tcW w:w="6948" w:type="dxa"/>
          </w:tcPr>
          <w:p w:rsidR="003A6D7A" w:rsidRPr="009C390B" w:rsidRDefault="003A6D7A" w:rsidP="003A6D7A">
            <w:pPr>
              <w:pStyle w:val="response"/>
              <w:spacing w:before="20" w:after="20"/>
            </w:pPr>
          </w:p>
        </w:tc>
        <w:tc>
          <w:tcPr>
            <w:tcW w:w="2058" w:type="dxa"/>
          </w:tcPr>
          <w:p w:rsidR="003A6D7A" w:rsidRPr="009C390B" w:rsidRDefault="003A6D7A" w:rsidP="003A6D7A">
            <w:pPr>
              <w:spacing w:before="20" w:after="20"/>
              <w:ind w:right="-120"/>
              <w:jc w:val="center"/>
              <w:rPr>
                <w:b/>
                <w:bCs/>
                <w:sz w:val="20"/>
              </w:rPr>
            </w:pPr>
            <w:r w:rsidRPr="009C390B">
              <w:rPr>
                <w:b/>
                <w:bCs/>
                <w:snapToGrid w:val="0"/>
                <w:sz w:val="20"/>
              </w:rPr>
              <w:t xml:space="preserve">       MẪU SỐ B 01-DN</w:t>
            </w:r>
          </w:p>
        </w:tc>
      </w:tr>
      <w:tr w:rsidR="003A6D7A" w:rsidRPr="009C390B" w:rsidTr="003A6D7A">
        <w:trPr>
          <w:trHeight w:val="216"/>
        </w:trPr>
        <w:tc>
          <w:tcPr>
            <w:tcW w:w="6948" w:type="dxa"/>
          </w:tcPr>
          <w:p w:rsidR="003A6D7A" w:rsidRPr="009C390B" w:rsidRDefault="003A6D7A" w:rsidP="003A6D7A">
            <w:pPr>
              <w:spacing w:before="20" w:after="20"/>
              <w:rPr>
                <w:bCs/>
                <w:sz w:val="20"/>
              </w:rPr>
            </w:pPr>
          </w:p>
        </w:tc>
        <w:tc>
          <w:tcPr>
            <w:tcW w:w="2058" w:type="dxa"/>
          </w:tcPr>
          <w:p w:rsidR="003A6D7A" w:rsidRPr="009C390B" w:rsidRDefault="003A6D7A" w:rsidP="003A6D7A">
            <w:pPr>
              <w:spacing w:before="20" w:after="20"/>
              <w:ind w:right="-120"/>
              <w:jc w:val="center"/>
              <w:rPr>
                <w:sz w:val="20"/>
              </w:rPr>
            </w:pPr>
            <w:r w:rsidRPr="009C390B">
              <w:rPr>
                <w:snapToGrid w:val="0"/>
                <w:sz w:val="20"/>
              </w:rPr>
              <w:t xml:space="preserve">                 Đơn vị: VND</w:t>
            </w:r>
          </w:p>
        </w:tc>
      </w:tr>
    </w:tbl>
    <w:p w:rsidR="003A6D7A" w:rsidRPr="009C390B" w:rsidRDefault="003A6D7A" w:rsidP="003A6D7A">
      <w:pPr>
        <w:pStyle w:val="response"/>
        <w:spacing w:before="0" w:after="0"/>
        <w:rPr>
          <w:snapToGrid w:val="0"/>
        </w:rPr>
      </w:pPr>
      <w:bookmarkStart w:id="18" w:name="BS_end"/>
    </w:p>
    <w:p w:rsidR="003A6D7A" w:rsidRPr="009C390B" w:rsidRDefault="004D636F" w:rsidP="003A6D7A">
      <w:pPr>
        <w:pStyle w:val="response"/>
        <w:spacing w:before="0" w:after="0"/>
        <w:rPr>
          <w:snapToGrid w:val="0"/>
        </w:rPr>
      </w:pPr>
      <w:r w:rsidRPr="00C1343D">
        <w:rPr>
          <w:snapToGrid w:val="0"/>
        </w:rPr>
        <w:pict>
          <v:shape id="_x0000_i1026" type="#_x0000_t75" style="width:451.15pt;height:313.3pt">
            <v:imagedata r:id="rId16" o:title=""/>
          </v:shape>
        </w:pict>
      </w:r>
    </w:p>
    <w:p w:rsidR="003A6D7A" w:rsidRPr="009C390B" w:rsidRDefault="003A6D7A" w:rsidP="003A6D7A">
      <w:pPr>
        <w:pStyle w:val="response"/>
        <w:spacing w:before="0" w:after="0"/>
        <w:rPr>
          <w:snapToGrid w:val="0"/>
        </w:rPr>
      </w:pPr>
    </w:p>
    <w:p w:rsidR="003A6D7A" w:rsidRPr="009C390B" w:rsidRDefault="003A6D7A" w:rsidP="003A6D7A">
      <w:pPr>
        <w:pStyle w:val="response"/>
        <w:spacing w:before="0" w:after="0"/>
        <w:rPr>
          <w:snapToGrid w:val="0"/>
        </w:rPr>
      </w:pPr>
    </w:p>
    <w:p w:rsidR="003A6D7A" w:rsidRDefault="003A6D7A" w:rsidP="003A6D7A">
      <w:pPr>
        <w:pStyle w:val="response"/>
        <w:spacing w:before="0" w:after="0"/>
        <w:rPr>
          <w:snapToGrid w:val="0"/>
        </w:rPr>
      </w:pPr>
    </w:p>
    <w:p w:rsidR="003A6D7A" w:rsidRPr="009C390B" w:rsidRDefault="003A6D7A" w:rsidP="003A6D7A">
      <w:pPr>
        <w:pStyle w:val="response"/>
        <w:spacing w:before="0" w:after="0"/>
        <w:rPr>
          <w:snapToGrid w:val="0"/>
        </w:rPr>
      </w:pPr>
    </w:p>
    <w:p w:rsidR="003A6D7A" w:rsidRPr="009C390B" w:rsidRDefault="003A6D7A" w:rsidP="003A6D7A">
      <w:pPr>
        <w:pStyle w:val="response"/>
        <w:spacing w:before="0" w:after="0"/>
        <w:rPr>
          <w:snapToGrid w:val="0"/>
        </w:rPr>
      </w:pPr>
    </w:p>
    <w:p w:rsidR="003A6D7A" w:rsidRPr="00394C28" w:rsidRDefault="003A6D7A" w:rsidP="003A6D7A">
      <w:pPr>
        <w:pStyle w:val="response"/>
        <w:spacing w:before="0" w:after="0"/>
        <w:rPr>
          <w:snapToGrid w:val="0"/>
        </w:rPr>
      </w:pPr>
    </w:p>
    <w:p w:rsidR="003A6D7A" w:rsidRPr="00BC316E" w:rsidRDefault="003A6D7A" w:rsidP="003A6D7A">
      <w:pPr>
        <w:pStyle w:val="response"/>
        <w:spacing w:before="0" w:after="0"/>
        <w:rPr>
          <w:snapToGrid w:val="0"/>
        </w:rPr>
      </w:pPr>
    </w:p>
    <w:p w:rsidR="003A6D7A" w:rsidRPr="009C390B" w:rsidRDefault="003A6D7A" w:rsidP="003A6D7A">
      <w:pPr>
        <w:jc w:val="both"/>
        <w:rPr>
          <w:iCs/>
          <w:sz w:val="20"/>
        </w:rPr>
      </w:pPr>
    </w:p>
    <w:bookmarkEnd w:id="18"/>
    <w:p w:rsidR="003A6D7A" w:rsidRPr="009C390B" w:rsidRDefault="003A6D7A" w:rsidP="003A6D7A">
      <w:pPr>
        <w:jc w:val="center"/>
        <w:rPr>
          <w:b/>
          <w:snapToGrid w:val="0"/>
          <w:sz w:val="20"/>
        </w:rPr>
      </w:pPr>
      <w:r w:rsidRPr="009C390B">
        <w:rPr>
          <w:b/>
          <w:snapToGrid w:val="0"/>
          <w:sz w:val="20"/>
        </w:rPr>
        <w:br w:type="page"/>
      </w:r>
      <w:bookmarkStart w:id="19" w:name="PL_beg"/>
      <w:r w:rsidRPr="009C390B">
        <w:rPr>
          <w:b/>
          <w:snapToGrid w:val="0"/>
          <w:sz w:val="20"/>
        </w:rPr>
        <w:lastRenderedPageBreak/>
        <w:t>BÁO CÁO KẾT QUẢ HOẠT ĐỘNG KINH DOANH</w:t>
      </w:r>
    </w:p>
    <w:p w:rsidR="003A6D7A" w:rsidRPr="00394C28" w:rsidRDefault="003A6D7A" w:rsidP="003A6D7A">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r w:rsidRPr="00394C28">
        <w:rPr>
          <w:rFonts w:ascii="Times New Roman" w:hAnsi="Times New Roman"/>
          <w:b w:val="0"/>
          <w:i/>
          <w:lang w:val="es-MX"/>
        </w:rPr>
        <w:t>Cho năm tài chính kết thúc ngày 31 tháng 12 năm 2012</w:t>
      </w:r>
    </w:p>
    <w:p w:rsidR="003A6D7A" w:rsidRPr="009C390B" w:rsidRDefault="003A6D7A" w:rsidP="003A6D7A">
      <w:pPr>
        <w:jc w:val="center"/>
        <w:rPr>
          <w:iCs/>
          <w:snapToGrid w:val="0"/>
          <w:sz w:val="20"/>
        </w:rPr>
      </w:pPr>
    </w:p>
    <w:tbl>
      <w:tblPr>
        <w:tblW w:w="0" w:type="auto"/>
        <w:tblLook w:val="0000"/>
      </w:tblPr>
      <w:tblGrid>
        <w:gridCol w:w="6948"/>
        <w:gridCol w:w="2058"/>
      </w:tblGrid>
      <w:tr w:rsidR="003A6D7A" w:rsidRPr="009C390B" w:rsidTr="003A6D7A">
        <w:tc>
          <w:tcPr>
            <w:tcW w:w="6948" w:type="dxa"/>
          </w:tcPr>
          <w:p w:rsidR="003A6D7A" w:rsidRPr="009C390B" w:rsidRDefault="003A6D7A" w:rsidP="003A6D7A">
            <w:pPr>
              <w:pStyle w:val="response"/>
              <w:spacing w:before="20" w:after="20"/>
            </w:pPr>
          </w:p>
        </w:tc>
        <w:tc>
          <w:tcPr>
            <w:tcW w:w="2058" w:type="dxa"/>
          </w:tcPr>
          <w:p w:rsidR="003A6D7A" w:rsidRPr="009C390B" w:rsidRDefault="003A6D7A" w:rsidP="003A6D7A">
            <w:pPr>
              <w:spacing w:before="20" w:after="20"/>
              <w:ind w:right="-120"/>
              <w:jc w:val="center"/>
              <w:rPr>
                <w:b/>
                <w:bCs/>
                <w:sz w:val="20"/>
              </w:rPr>
            </w:pPr>
            <w:r w:rsidRPr="009C390B">
              <w:rPr>
                <w:b/>
                <w:snapToGrid w:val="0"/>
                <w:sz w:val="20"/>
              </w:rPr>
              <w:t xml:space="preserve">       MẪU SỐ B 02-DN</w:t>
            </w:r>
          </w:p>
        </w:tc>
      </w:tr>
      <w:tr w:rsidR="003A6D7A" w:rsidRPr="009C390B" w:rsidTr="003A6D7A">
        <w:trPr>
          <w:trHeight w:val="216"/>
        </w:trPr>
        <w:tc>
          <w:tcPr>
            <w:tcW w:w="6948" w:type="dxa"/>
          </w:tcPr>
          <w:p w:rsidR="003A6D7A" w:rsidRPr="009C390B" w:rsidRDefault="003A6D7A" w:rsidP="003A6D7A">
            <w:pPr>
              <w:spacing w:before="20" w:after="20"/>
              <w:rPr>
                <w:bCs/>
                <w:sz w:val="20"/>
              </w:rPr>
            </w:pPr>
          </w:p>
        </w:tc>
        <w:tc>
          <w:tcPr>
            <w:tcW w:w="2058" w:type="dxa"/>
          </w:tcPr>
          <w:p w:rsidR="003A6D7A" w:rsidRPr="009C390B" w:rsidRDefault="003A6D7A" w:rsidP="003A6D7A">
            <w:pPr>
              <w:spacing w:before="20" w:after="20"/>
              <w:ind w:right="-120"/>
              <w:jc w:val="center"/>
              <w:rPr>
                <w:sz w:val="20"/>
              </w:rPr>
            </w:pPr>
            <w:r w:rsidRPr="009C390B">
              <w:rPr>
                <w:snapToGrid w:val="0"/>
                <w:sz w:val="20"/>
              </w:rPr>
              <w:t xml:space="preserve">                 Đơn vị: VND</w:t>
            </w:r>
          </w:p>
        </w:tc>
      </w:tr>
    </w:tbl>
    <w:p w:rsidR="003A6D7A" w:rsidRPr="009C390B" w:rsidRDefault="004D636F" w:rsidP="003A6D7A">
      <w:pPr>
        <w:rPr>
          <w:sz w:val="20"/>
        </w:rPr>
      </w:pPr>
      <w:bookmarkStart w:id="20" w:name="PL_end"/>
      <w:bookmarkEnd w:id="19"/>
      <w:r w:rsidRPr="00C1343D">
        <w:rPr>
          <w:sz w:val="20"/>
        </w:rPr>
        <w:pict>
          <v:shape id="_x0000_i1027" type="#_x0000_t75" style="width:448.1pt;height:341.6pt">
            <v:imagedata r:id="rId17" o:title=""/>
          </v:shape>
        </w:pict>
      </w:r>
    </w:p>
    <w:p w:rsidR="003A6D7A" w:rsidRPr="00394C28" w:rsidRDefault="003A6D7A" w:rsidP="003A6D7A">
      <w:pPr>
        <w:jc w:val="both"/>
        <w:rPr>
          <w:sz w:val="20"/>
        </w:rPr>
      </w:pPr>
    </w:p>
    <w:p w:rsidR="003A6D7A" w:rsidRPr="00BC316E" w:rsidRDefault="003A6D7A" w:rsidP="003A6D7A">
      <w:pPr>
        <w:jc w:val="both"/>
        <w:rPr>
          <w:sz w:val="20"/>
        </w:rPr>
      </w:pPr>
    </w:p>
    <w:p w:rsidR="003A6D7A" w:rsidRDefault="003A6D7A" w:rsidP="003A6D7A">
      <w:pPr>
        <w:jc w:val="both"/>
        <w:rPr>
          <w:sz w:val="20"/>
        </w:rPr>
      </w:pPr>
    </w:p>
    <w:p w:rsidR="003A6D7A" w:rsidRDefault="003A6D7A" w:rsidP="003A6D7A">
      <w:pPr>
        <w:jc w:val="both"/>
        <w:rPr>
          <w:sz w:val="20"/>
        </w:rPr>
      </w:pPr>
    </w:p>
    <w:p w:rsidR="003A6D7A" w:rsidRPr="00914B14" w:rsidRDefault="003A6D7A" w:rsidP="003A6D7A">
      <w:pPr>
        <w:jc w:val="both"/>
        <w:rPr>
          <w:sz w:val="20"/>
        </w:rPr>
      </w:pPr>
    </w:p>
    <w:p w:rsidR="003A6D7A" w:rsidRPr="00914B14" w:rsidRDefault="003A6D7A" w:rsidP="003A6D7A">
      <w:pPr>
        <w:jc w:val="both"/>
        <w:rPr>
          <w:sz w:val="20"/>
        </w:rPr>
      </w:pPr>
    </w:p>
    <w:p w:rsidR="003A6D7A" w:rsidRPr="009C390B" w:rsidRDefault="003A6D7A" w:rsidP="003A6D7A">
      <w:pPr>
        <w:pStyle w:val="response"/>
        <w:spacing w:before="0" w:after="0"/>
        <w:rPr>
          <w:snapToGrid w:val="0"/>
        </w:rPr>
      </w:pPr>
      <w:r w:rsidRPr="00D2318E">
        <w:tab/>
      </w:r>
      <w:r w:rsidRPr="009C390B">
        <w:tab/>
      </w:r>
    </w:p>
    <w:p w:rsidR="003A6D7A" w:rsidRPr="00394C28" w:rsidRDefault="003A6D7A" w:rsidP="003A6D7A">
      <w:pPr>
        <w:ind w:left="90"/>
        <w:jc w:val="both"/>
        <w:rPr>
          <w:iCs/>
          <w:sz w:val="20"/>
        </w:rPr>
      </w:pPr>
    </w:p>
    <w:bookmarkEnd w:id="20"/>
    <w:p w:rsidR="003A6D7A" w:rsidRPr="00BC316E" w:rsidRDefault="003A6D7A" w:rsidP="003A6D7A">
      <w:pPr>
        <w:rPr>
          <w:snapToGrid w:val="0"/>
          <w:sz w:val="20"/>
        </w:rPr>
      </w:pPr>
    </w:p>
    <w:p w:rsidR="003A6D7A" w:rsidRPr="009C390B" w:rsidRDefault="003A6D7A" w:rsidP="003A6D7A">
      <w:pPr>
        <w:jc w:val="center"/>
        <w:rPr>
          <w:b/>
          <w:snapToGrid w:val="0"/>
          <w:sz w:val="20"/>
        </w:rPr>
      </w:pPr>
      <w:bookmarkStart w:id="21" w:name="CFS_beg"/>
      <w:r w:rsidRPr="001346C5">
        <w:rPr>
          <w:b/>
          <w:iCs/>
          <w:sz w:val="20"/>
        </w:rPr>
        <w:br w:type="page"/>
      </w:r>
      <w:r w:rsidRPr="009C390B">
        <w:rPr>
          <w:b/>
          <w:iCs/>
          <w:sz w:val="20"/>
        </w:rPr>
        <w:lastRenderedPageBreak/>
        <w:t xml:space="preserve">BÁO CÁO </w:t>
      </w:r>
      <w:r w:rsidRPr="009C390B">
        <w:rPr>
          <w:b/>
          <w:snapToGrid w:val="0"/>
          <w:sz w:val="20"/>
        </w:rPr>
        <w:t>LƯU CHUYỂN TIỀN TỆ</w:t>
      </w:r>
    </w:p>
    <w:p w:rsidR="003A6D7A" w:rsidRPr="00914B14" w:rsidRDefault="003A6D7A" w:rsidP="003A6D7A">
      <w:pPr>
        <w:jc w:val="center"/>
        <w:rPr>
          <w:i/>
          <w:snapToGrid w:val="0"/>
          <w:sz w:val="20"/>
        </w:rPr>
      </w:pPr>
      <w:r w:rsidRPr="00394C28">
        <w:rPr>
          <w:i/>
          <w:snapToGrid w:val="0"/>
          <w:sz w:val="20"/>
        </w:rPr>
        <w:t xml:space="preserve">Cho </w:t>
      </w:r>
      <w:r>
        <w:rPr>
          <w:i/>
          <w:snapToGrid w:val="0"/>
          <w:sz w:val="20"/>
        </w:rPr>
        <w:t>năm tài chính kết thúc</w:t>
      </w:r>
      <w:r w:rsidRPr="00914B14">
        <w:rPr>
          <w:i/>
          <w:snapToGrid w:val="0"/>
          <w:sz w:val="20"/>
        </w:rPr>
        <w:t xml:space="preserve"> ngày 3</w:t>
      </w:r>
      <w:r>
        <w:rPr>
          <w:i/>
          <w:snapToGrid w:val="0"/>
          <w:sz w:val="20"/>
        </w:rPr>
        <w:t>1</w:t>
      </w:r>
      <w:r w:rsidRPr="00914B14">
        <w:rPr>
          <w:i/>
          <w:snapToGrid w:val="0"/>
          <w:sz w:val="20"/>
        </w:rPr>
        <w:t xml:space="preserve"> tháng </w:t>
      </w:r>
      <w:r>
        <w:rPr>
          <w:i/>
          <w:snapToGrid w:val="0"/>
          <w:sz w:val="20"/>
        </w:rPr>
        <w:t>12</w:t>
      </w:r>
      <w:r w:rsidRPr="00914B14">
        <w:rPr>
          <w:i/>
          <w:snapToGrid w:val="0"/>
          <w:sz w:val="20"/>
        </w:rPr>
        <w:t xml:space="preserve"> năm 2012</w:t>
      </w:r>
    </w:p>
    <w:p w:rsidR="003A6D7A" w:rsidRPr="00D2318E" w:rsidRDefault="003A6D7A" w:rsidP="003A6D7A">
      <w:pPr>
        <w:jc w:val="center"/>
        <w:rPr>
          <w:i/>
          <w:snapToGrid w:val="0"/>
          <w:sz w:val="20"/>
        </w:rPr>
      </w:pPr>
    </w:p>
    <w:tbl>
      <w:tblPr>
        <w:tblW w:w="0" w:type="auto"/>
        <w:tblLook w:val="0000"/>
      </w:tblPr>
      <w:tblGrid>
        <w:gridCol w:w="6948"/>
        <w:gridCol w:w="2058"/>
      </w:tblGrid>
      <w:tr w:rsidR="003A6D7A" w:rsidRPr="009C390B" w:rsidTr="003A6D7A">
        <w:tc>
          <w:tcPr>
            <w:tcW w:w="6948" w:type="dxa"/>
          </w:tcPr>
          <w:p w:rsidR="003A6D7A" w:rsidRPr="009C390B" w:rsidRDefault="003A6D7A" w:rsidP="003A6D7A">
            <w:pPr>
              <w:pStyle w:val="response"/>
              <w:spacing w:before="20" w:after="20"/>
            </w:pPr>
          </w:p>
        </w:tc>
        <w:tc>
          <w:tcPr>
            <w:tcW w:w="2058" w:type="dxa"/>
          </w:tcPr>
          <w:p w:rsidR="003A6D7A" w:rsidRPr="009C390B" w:rsidRDefault="003A6D7A" w:rsidP="003A6D7A">
            <w:pPr>
              <w:spacing w:before="20" w:after="20"/>
              <w:ind w:right="-120"/>
              <w:jc w:val="right"/>
              <w:rPr>
                <w:b/>
                <w:bCs/>
                <w:sz w:val="20"/>
              </w:rPr>
            </w:pPr>
            <w:r w:rsidRPr="009C390B">
              <w:rPr>
                <w:b/>
                <w:snapToGrid w:val="0"/>
                <w:sz w:val="20"/>
              </w:rPr>
              <w:t>MẪU SỐ B 03-DN</w:t>
            </w:r>
          </w:p>
        </w:tc>
      </w:tr>
      <w:tr w:rsidR="003A6D7A" w:rsidRPr="009C390B" w:rsidTr="003A6D7A">
        <w:trPr>
          <w:trHeight w:val="216"/>
        </w:trPr>
        <w:tc>
          <w:tcPr>
            <w:tcW w:w="6948" w:type="dxa"/>
          </w:tcPr>
          <w:p w:rsidR="003A6D7A" w:rsidRPr="009C390B" w:rsidRDefault="003A6D7A" w:rsidP="003A6D7A">
            <w:pPr>
              <w:spacing w:before="20" w:after="20"/>
              <w:rPr>
                <w:bCs/>
                <w:sz w:val="20"/>
              </w:rPr>
            </w:pPr>
          </w:p>
        </w:tc>
        <w:tc>
          <w:tcPr>
            <w:tcW w:w="2058" w:type="dxa"/>
          </w:tcPr>
          <w:p w:rsidR="003A6D7A" w:rsidRPr="009C390B" w:rsidRDefault="003A6D7A" w:rsidP="003A6D7A">
            <w:pPr>
              <w:spacing w:before="20" w:after="20"/>
              <w:ind w:right="-120"/>
              <w:jc w:val="right"/>
              <w:rPr>
                <w:sz w:val="20"/>
              </w:rPr>
            </w:pPr>
            <w:r w:rsidRPr="009C390B">
              <w:rPr>
                <w:snapToGrid w:val="0"/>
                <w:sz w:val="20"/>
              </w:rPr>
              <w:t>Đơn vị: VND</w:t>
            </w:r>
          </w:p>
        </w:tc>
      </w:tr>
    </w:tbl>
    <w:p w:rsidR="003A6D7A" w:rsidRDefault="004D636F" w:rsidP="003A6D7A">
      <w:pPr>
        <w:jc w:val="both"/>
        <w:rPr>
          <w:bCs/>
          <w:sz w:val="20"/>
          <w:lang w:val="es-MX"/>
        </w:rPr>
      </w:pPr>
      <w:bookmarkStart w:id="22" w:name="CFS_end"/>
      <w:bookmarkEnd w:id="21"/>
      <w:r w:rsidRPr="00C1343D">
        <w:rPr>
          <w:bCs/>
          <w:sz w:val="20"/>
          <w:lang w:val="es-MX"/>
        </w:rPr>
        <w:pict>
          <v:shape id="_x0000_i1028" type="#_x0000_t75" style="width:448.85pt;height:483.3pt">
            <v:imagedata r:id="rId18" o:title=""/>
          </v:shape>
        </w:pict>
      </w:r>
    </w:p>
    <w:p w:rsidR="003A6D7A" w:rsidRDefault="003A6D7A" w:rsidP="003A6D7A">
      <w:pPr>
        <w:jc w:val="both"/>
        <w:rPr>
          <w:bCs/>
          <w:sz w:val="20"/>
          <w:lang w:val="es-MX"/>
        </w:rPr>
      </w:pPr>
    </w:p>
    <w:p w:rsidR="003A6D7A" w:rsidRDefault="003A6D7A" w:rsidP="003A6D7A">
      <w:pPr>
        <w:jc w:val="both"/>
        <w:rPr>
          <w:bCs/>
          <w:sz w:val="20"/>
          <w:lang w:val="es-MX"/>
        </w:rPr>
      </w:pPr>
    </w:p>
    <w:p w:rsidR="003A6D7A" w:rsidRDefault="003A6D7A" w:rsidP="003A6D7A">
      <w:pPr>
        <w:jc w:val="both"/>
        <w:rPr>
          <w:bCs/>
          <w:sz w:val="20"/>
          <w:lang w:val="es-MX"/>
        </w:rPr>
      </w:pPr>
    </w:p>
    <w:tbl>
      <w:tblPr>
        <w:tblW w:w="9126" w:type="dxa"/>
        <w:tblLook w:val="01E0"/>
      </w:tblPr>
      <w:tblGrid>
        <w:gridCol w:w="2700"/>
        <w:gridCol w:w="439"/>
        <w:gridCol w:w="2690"/>
        <w:gridCol w:w="780"/>
        <w:gridCol w:w="2517"/>
      </w:tblGrid>
      <w:tr w:rsidR="003A6D7A" w:rsidRPr="0027551E" w:rsidTr="003A6D7A">
        <w:trPr>
          <w:trHeight w:val="610"/>
        </w:trPr>
        <w:tc>
          <w:tcPr>
            <w:tcW w:w="2700" w:type="dxa"/>
            <w:tcBorders>
              <w:top w:val="single" w:sz="4" w:space="0" w:color="auto"/>
            </w:tcBorders>
          </w:tcPr>
          <w:p w:rsidR="003A6D7A" w:rsidRPr="006A6E17" w:rsidRDefault="003A6D7A" w:rsidP="003A6D7A">
            <w:pPr>
              <w:ind w:hanging="90"/>
              <w:rPr>
                <w:i/>
                <w:sz w:val="20"/>
                <w:highlight w:val="yellow"/>
                <w:lang w:val="es-MX"/>
              </w:rPr>
            </w:pPr>
          </w:p>
        </w:tc>
        <w:tc>
          <w:tcPr>
            <w:tcW w:w="439" w:type="dxa"/>
          </w:tcPr>
          <w:p w:rsidR="003A6D7A" w:rsidRPr="006A6E17" w:rsidRDefault="003A6D7A" w:rsidP="003A6D7A">
            <w:pPr>
              <w:ind w:hanging="90"/>
              <w:rPr>
                <w:b/>
                <w:sz w:val="20"/>
                <w:highlight w:val="yellow"/>
                <w:lang w:val="es-MX"/>
              </w:rPr>
            </w:pPr>
          </w:p>
        </w:tc>
        <w:tc>
          <w:tcPr>
            <w:tcW w:w="2690" w:type="dxa"/>
            <w:tcBorders>
              <w:top w:val="single" w:sz="4" w:space="0" w:color="auto"/>
            </w:tcBorders>
          </w:tcPr>
          <w:p w:rsidR="003A6D7A" w:rsidRPr="006A6E17" w:rsidRDefault="003A6D7A" w:rsidP="003A6D7A">
            <w:pPr>
              <w:rPr>
                <w:b/>
                <w:sz w:val="20"/>
                <w:highlight w:val="yellow"/>
                <w:lang w:val="es-MX"/>
              </w:rPr>
            </w:pPr>
          </w:p>
        </w:tc>
        <w:tc>
          <w:tcPr>
            <w:tcW w:w="780" w:type="dxa"/>
          </w:tcPr>
          <w:p w:rsidR="003A6D7A" w:rsidRPr="006A6E17" w:rsidRDefault="003A6D7A" w:rsidP="003A6D7A">
            <w:pPr>
              <w:ind w:hanging="76"/>
              <w:rPr>
                <w:b/>
                <w:sz w:val="20"/>
                <w:highlight w:val="yellow"/>
                <w:lang w:val="es-MX"/>
              </w:rPr>
            </w:pPr>
          </w:p>
        </w:tc>
        <w:tc>
          <w:tcPr>
            <w:tcW w:w="2517" w:type="dxa"/>
            <w:tcBorders>
              <w:top w:val="single" w:sz="4" w:space="0" w:color="auto"/>
            </w:tcBorders>
          </w:tcPr>
          <w:p w:rsidR="003A6D7A" w:rsidRPr="006A6E17" w:rsidRDefault="003A6D7A" w:rsidP="003A6D7A">
            <w:pPr>
              <w:ind w:hanging="76"/>
              <w:rPr>
                <w:b/>
                <w:sz w:val="20"/>
                <w:lang w:val="es-MX"/>
              </w:rPr>
            </w:pPr>
          </w:p>
        </w:tc>
      </w:tr>
      <w:bookmarkEnd w:id="22"/>
    </w:tbl>
    <w:p w:rsidR="003A6D7A" w:rsidRDefault="003A6D7A" w:rsidP="003A6D7A">
      <w:pPr>
        <w:pStyle w:val="Heading9"/>
        <w:rPr>
          <w:i/>
          <w:iCs/>
        </w:rPr>
      </w:pPr>
    </w:p>
    <w:p w:rsidR="0055478B" w:rsidRDefault="0055478B" w:rsidP="0055478B"/>
    <w:p w:rsidR="0055478B" w:rsidRPr="0055478B" w:rsidRDefault="0055478B" w:rsidP="0055478B"/>
    <w:p w:rsidR="0055478B" w:rsidRDefault="0055478B" w:rsidP="0055478B"/>
    <w:p w:rsidR="0055478B" w:rsidRDefault="0055478B" w:rsidP="0055478B"/>
    <w:p w:rsidR="0055478B" w:rsidRPr="0055478B" w:rsidRDefault="0055478B" w:rsidP="0055478B">
      <w:pPr>
        <w:jc w:val="center"/>
        <w:rPr>
          <w:b/>
          <w:iCs/>
        </w:rPr>
      </w:pPr>
      <w:r w:rsidRPr="0055478B">
        <w:rPr>
          <w:b/>
          <w:iCs/>
        </w:rPr>
        <w:lastRenderedPageBreak/>
        <w:t>THUYẾT MINH BÁO CÁO TÀI CHÍNH</w:t>
      </w:r>
    </w:p>
    <w:p w:rsidR="0055478B" w:rsidRPr="0055478B" w:rsidRDefault="0055478B" w:rsidP="0055478B">
      <w:pPr>
        <w:jc w:val="center"/>
        <w:rPr>
          <w:b/>
          <w:snapToGrid w:val="0"/>
        </w:rPr>
      </w:pPr>
    </w:p>
    <w:p w:rsidR="003A6D7A" w:rsidRPr="0055478B" w:rsidRDefault="00C25710" w:rsidP="003A6D7A">
      <w:pPr>
        <w:ind w:left="720" w:hanging="720"/>
        <w:jc w:val="both"/>
        <w:rPr>
          <w:b/>
        </w:rPr>
      </w:pPr>
      <w:bookmarkStart w:id="23" w:name="NOTE_BEG"/>
      <w:r w:rsidRPr="0055478B">
        <w:rPr>
          <w:b/>
        </w:rPr>
        <w:t>1.</w:t>
      </w:r>
      <w:r w:rsidRPr="0055478B">
        <w:rPr>
          <w:b/>
        </w:rPr>
        <w:tab/>
      </w:r>
      <w:r w:rsidR="003A6D7A" w:rsidRPr="0055478B">
        <w:rPr>
          <w:b/>
        </w:rPr>
        <w:t>THÔNG TIN KHÁI QUÁT</w:t>
      </w:r>
    </w:p>
    <w:p w:rsidR="003A6D7A" w:rsidRPr="0055478B" w:rsidRDefault="003A6D7A" w:rsidP="003A6D7A">
      <w:pPr>
        <w:jc w:val="both"/>
      </w:pPr>
    </w:p>
    <w:p w:rsidR="003A6D7A" w:rsidRPr="0055478B" w:rsidRDefault="003A6D7A" w:rsidP="003A6D7A">
      <w:pPr>
        <w:pStyle w:val="BodyText2"/>
        <w:spacing w:line="240" w:lineRule="auto"/>
        <w:ind w:right="-14" w:firstLine="720"/>
        <w:rPr>
          <w:b/>
        </w:rPr>
      </w:pPr>
      <w:r w:rsidRPr="0055478B">
        <w:rPr>
          <w:b/>
        </w:rPr>
        <w:t>Hình thức sở hữu vốn</w:t>
      </w:r>
    </w:p>
    <w:p w:rsidR="003A6D7A" w:rsidRPr="0055478B" w:rsidRDefault="003A6D7A" w:rsidP="003A6D7A">
      <w:pPr>
        <w:jc w:val="both"/>
      </w:pPr>
    </w:p>
    <w:p w:rsidR="003A6D7A" w:rsidRPr="0055478B" w:rsidRDefault="003A6D7A" w:rsidP="003A6D7A">
      <w:pPr>
        <w:pStyle w:val="BodyText2"/>
        <w:spacing w:line="240" w:lineRule="auto"/>
        <w:ind w:left="720" w:right="-14"/>
        <w:jc w:val="both"/>
      </w:pPr>
      <w:r w:rsidRPr="0055478B">
        <w:t>Công ty Cổ phần Kinh doanh dịch vụ cao cấp Dầu khí Việt Nam - tiền thân là Công ty Cổ phần Dầu khí Tản Viên - được thành lập theo Giấy chứng nhận đăng ký kinh doanh số 0303000579 do Sở Kế hoạch và Đầu tư tỉnh Hà Tây (nay là thành phố Hà Nội) cấp ngày 17 tháng 11 năm 2006. Ngày 17 tháng 3 năm 2008, Công ty Cổ phần Dầu khí Tản Viên đổi tên thành Công ty Cổ phần Kinh doanh dịch vụ cao cấp Dầu khí Việt Nam (gọi tắt là “Công ty” hay “PVR”) theo Giấy chứng nhận đăng ký kinh doanh thay đổi lần thứ hai. Theo Giấy chứng nhận đăng ký kinh doanh lần thứ 9 ngày 05 tháng 3 năm 2012, Công ty chuyển trụ sở chính về số 18 Nguyễn Huy Tự, phường Bạch Đằng, quận Hai Bà Trưng, thành phố Hà Nội.</w:t>
      </w:r>
    </w:p>
    <w:p w:rsidR="003A6D7A" w:rsidRPr="0055478B" w:rsidRDefault="003A6D7A" w:rsidP="003A6D7A">
      <w:pPr>
        <w:tabs>
          <w:tab w:val="left" w:pos="3586"/>
        </w:tabs>
        <w:ind w:left="720"/>
        <w:jc w:val="both"/>
      </w:pPr>
      <w:r w:rsidRPr="0055478B">
        <w:tab/>
      </w:r>
    </w:p>
    <w:p w:rsidR="003A6D7A" w:rsidRPr="0055478B" w:rsidRDefault="003A6D7A" w:rsidP="003A6D7A">
      <w:pPr>
        <w:ind w:left="720"/>
        <w:jc w:val="both"/>
      </w:pPr>
      <w:r w:rsidRPr="0055478B">
        <w:t>Công ty chính thức niêm yết cổ phiếu tại Sở Giao dịch Chứng khoán Hà Nội theo Quyết định số 346/QĐ-SGDCKHN ngày 10 tháng 6 năm 2010 với mã cổ phiếu là PVR.</w:t>
      </w:r>
    </w:p>
    <w:p w:rsidR="003A6D7A" w:rsidRPr="0055478B" w:rsidRDefault="003A6D7A" w:rsidP="003A6D7A">
      <w:pPr>
        <w:pStyle w:val="BodyText2"/>
        <w:spacing w:line="240" w:lineRule="auto"/>
        <w:ind w:left="720" w:right="-14"/>
      </w:pPr>
    </w:p>
    <w:p w:rsidR="003A6D7A" w:rsidRPr="0055478B" w:rsidRDefault="003A6D7A" w:rsidP="003A6D7A">
      <w:pPr>
        <w:pStyle w:val="BodyTextIndent"/>
        <w:ind w:left="720"/>
        <w:rPr>
          <w:rFonts w:ascii="Times New Roman" w:hAnsi="Times New Roman"/>
          <w:snapToGrid/>
          <w:sz w:val="24"/>
          <w:szCs w:val="24"/>
        </w:rPr>
      </w:pPr>
      <w:proofErr w:type="gramStart"/>
      <w:r w:rsidRPr="0055478B">
        <w:rPr>
          <w:rFonts w:ascii="Times New Roman" w:hAnsi="Times New Roman"/>
          <w:snapToGrid/>
          <w:sz w:val="24"/>
          <w:szCs w:val="24"/>
        </w:rPr>
        <w:t>Tổng số nhân viên của Công ty tại ngày 31 tháng 12 năm 2012 là 74 (tại ngày 31 tháng 12 năm 2011: 99 người).</w:t>
      </w:r>
      <w:proofErr w:type="gramEnd"/>
    </w:p>
    <w:p w:rsidR="003A6D7A" w:rsidRPr="0055478B" w:rsidRDefault="003A6D7A" w:rsidP="003A6D7A">
      <w:pPr>
        <w:pStyle w:val="BodyText2"/>
        <w:spacing w:line="240" w:lineRule="auto"/>
        <w:ind w:right="-14"/>
        <w:rPr>
          <w:b/>
        </w:rPr>
      </w:pPr>
      <w:r w:rsidRPr="0055478B">
        <w:rPr>
          <w:b/>
        </w:rPr>
        <w:tab/>
      </w:r>
    </w:p>
    <w:p w:rsidR="003A6D7A" w:rsidRPr="0055478B" w:rsidRDefault="003A6D7A" w:rsidP="003A6D7A">
      <w:pPr>
        <w:pStyle w:val="BodyText2"/>
        <w:spacing w:line="240" w:lineRule="auto"/>
        <w:ind w:left="720" w:right="-14"/>
        <w:jc w:val="both"/>
      </w:pPr>
      <w:r w:rsidRPr="0055478B">
        <w:t>Trụ sở chính của Công ty đặt tại số 18 Nguyễn Huy Tự, phường Bạch Đằn</w:t>
      </w:r>
      <w:r w:rsidR="0055478B">
        <w:t xml:space="preserve">g, quận Hai Bà Trưng, TP </w:t>
      </w:r>
      <w:r w:rsidRPr="0055478B">
        <w:t xml:space="preserve">Hà Nội. </w:t>
      </w:r>
      <w:proofErr w:type="gramStart"/>
      <w:r w:rsidRPr="0055478B">
        <w:t>Công ty có một chi nhánh tại xã Cẩm Lĩnh, huyện Ba Vì.</w:t>
      </w:r>
      <w:proofErr w:type="gramEnd"/>
    </w:p>
    <w:p w:rsidR="003A6D7A" w:rsidRPr="0055478B" w:rsidRDefault="003A6D7A" w:rsidP="003A6D7A">
      <w:pPr>
        <w:pStyle w:val="BodyText2"/>
        <w:spacing w:line="240" w:lineRule="auto"/>
        <w:ind w:right="-14"/>
        <w:rPr>
          <w:b/>
        </w:rPr>
      </w:pPr>
    </w:p>
    <w:p w:rsidR="003A6D7A" w:rsidRPr="0055478B" w:rsidRDefault="003A6D7A" w:rsidP="003A6D7A">
      <w:pPr>
        <w:pStyle w:val="BodyText2"/>
        <w:spacing w:line="240" w:lineRule="auto"/>
        <w:ind w:right="-14" w:firstLine="720"/>
        <w:rPr>
          <w:b/>
        </w:rPr>
      </w:pPr>
      <w:r w:rsidRPr="0055478B">
        <w:rPr>
          <w:b/>
        </w:rPr>
        <w:t>Hoạt động chính</w:t>
      </w:r>
    </w:p>
    <w:p w:rsidR="003A6D7A" w:rsidRPr="0055478B" w:rsidRDefault="003A6D7A" w:rsidP="003A6D7A">
      <w:pPr>
        <w:ind w:right="-22" w:firstLine="720"/>
        <w:jc w:val="both"/>
      </w:pPr>
    </w:p>
    <w:p w:rsidR="003A6D7A" w:rsidRPr="0055478B" w:rsidRDefault="003A6D7A" w:rsidP="003A6D7A">
      <w:pPr>
        <w:ind w:left="720" w:right="-22"/>
        <w:jc w:val="both"/>
      </w:pPr>
      <w:r w:rsidRPr="0055478B">
        <w:t>Hoạt động sản xuất kinh doanh chính của Công ty là:</w:t>
      </w:r>
    </w:p>
    <w:p w:rsidR="003A6D7A" w:rsidRPr="0055478B" w:rsidRDefault="003A6D7A" w:rsidP="003A6D7A">
      <w:pPr>
        <w:ind w:left="720"/>
        <w:jc w:val="both"/>
      </w:pPr>
    </w:p>
    <w:p w:rsidR="003A6D7A" w:rsidRPr="0055478B" w:rsidRDefault="003A6D7A" w:rsidP="003A6D7A">
      <w:pPr>
        <w:ind w:left="720"/>
        <w:jc w:val="both"/>
      </w:pPr>
      <w:r w:rsidRPr="0055478B">
        <w:t>- Kinh doanh hoạt động dịch vụ hỗ trợ khai thác dầu thô và khí tự nhiên;</w:t>
      </w:r>
    </w:p>
    <w:p w:rsidR="003A6D7A" w:rsidRPr="0055478B" w:rsidRDefault="003A6D7A" w:rsidP="003A6D7A">
      <w:pPr>
        <w:ind w:left="720"/>
        <w:jc w:val="both"/>
      </w:pPr>
      <w:r w:rsidRPr="0055478B">
        <w:t>- Kinh doanh bán lẻ khác trong các cửa hàng kinh doanh tổng hợp;</w:t>
      </w:r>
    </w:p>
    <w:p w:rsidR="003A6D7A" w:rsidRPr="0055478B" w:rsidRDefault="003A6D7A" w:rsidP="003A6D7A">
      <w:pPr>
        <w:ind w:left="720"/>
        <w:jc w:val="both"/>
      </w:pPr>
      <w:r w:rsidRPr="0055478B">
        <w:t>- Kinh doanh hoạt động của các cơ sở thể thao;</w:t>
      </w:r>
    </w:p>
    <w:p w:rsidR="003A6D7A" w:rsidRPr="0055478B" w:rsidRDefault="003A6D7A" w:rsidP="003A6D7A">
      <w:pPr>
        <w:ind w:left="720"/>
        <w:jc w:val="both"/>
      </w:pPr>
      <w:r w:rsidRPr="0055478B">
        <w:t>- Kinh doanh hoạt động vui chơi giải trí khác chưa được phân vào đâu;</w:t>
      </w:r>
    </w:p>
    <w:p w:rsidR="003A6D7A" w:rsidRPr="0055478B" w:rsidRDefault="003A6D7A" w:rsidP="003A6D7A">
      <w:pPr>
        <w:ind w:left="720"/>
        <w:jc w:val="both"/>
      </w:pPr>
      <w:r w:rsidRPr="0055478B">
        <w:t>- Kinh doanh điều hành tour du lịch;</w:t>
      </w:r>
    </w:p>
    <w:p w:rsidR="003A6D7A" w:rsidRPr="0055478B" w:rsidRDefault="003A6D7A" w:rsidP="003A6D7A">
      <w:pPr>
        <w:ind w:left="720"/>
        <w:jc w:val="both"/>
      </w:pPr>
      <w:r w:rsidRPr="0055478B">
        <w:t xml:space="preserve">- Kinh doanh nhà hàng và dịch vụ </w:t>
      </w:r>
      <w:proofErr w:type="gramStart"/>
      <w:r w:rsidRPr="0055478B">
        <w:t>ăn</w:t>
      </w:r>
      <w:proofErr w:type="gramEnd"/>
      <w:r w:rsidRPr="0055478B">
        <w:t xml:space="preserve"> uống phục vụ lưu động;</w:t>
      </w:r>
    </w:p>
    <w:p w:rsidR="003A6D7A" w:rsidRPr="0055478B" w:rsidRDefault="003A6D7A" w:rsidP="003A6D7A">
      <w:pPr>
        <w:ind w:left="720"/>
        <w:jc w:val="both"/>
      </w:pPr>
      <w:r w:rsidRPr="0055478B">
        <w:t>- Kinh doanh bán buôn tổng hợp;</w:t>
      </w:r>
    </w:p>
    <w:p w:rsidR="003A6D7A" w:rsidRPr="0055478B" w:rsidRDefault="003A6D7A" w:rsidP="003A6D7A">
      <w:pPr>
        <w:ind w:left="720"/>
        <w:jc w:val="both"/>
      </w:pPr>
      <w:r w:rsidRPr="0055478B">
        <w:t>- Kinh doanh đại lý du lịch;</w:t>
      </w:r>
    </w:p>
    <w:p w:rsidR="003A6D7A" w:rsidRPr="0055478B" w:rsidRDefault="003A6D7A" w:rsidP="003A6D7A">
      <w:pPr>
        <w:ind w:left="720"/>
        <w:jc w:val="both"/>
      </w:pPr>
      <w:r w:rsidRPr="0055478B">
        <w:t>- Kinh doanh bất động sản, quyền sử dụng đất thuộc chủ sở hữu, chủ sử dụng hoặc đi thuê;</w:t>
      </w:r>
    </w:p>
    <w:p w:rsidR="003A6D7A" w:rsidRPr="0055478B" w:rsidRDefault="003A6D7A" w:rsidP="003A6D7A">
      <w:pPr>
        <w:ind w:left="720"/>
        <w:jc w:val="both"/>
      </w:pPr>
      <w:r w:rsidRPr="0055478B">
        <w:t>- Kinh doanh dịch vụ lưu trú ngắn hạn;</w:t>
      </w:r>
    </w:p>
    <w:p w:rsidR="003A6D7A" w:rsidRPr="0055478B" w:rsidRDefault="003A6D7A" w:rsidP="003A6D7A">
      <w:pPr>
        <w:ind w:left="720"/>
        <w:jc w:val="both"/>
      </w:pPr>
      <w:r w:rsidRPr="0055478B">
        <w:t>- Kinh doanh dịch vụ hỗ trợ liên quan đến quảng bá và tổ chức tour du lịch;</w:t>
      </w:r>
    </w:p>
    <w:p w:rsidR="003A6D7A" w:rsidRPr="0055478B" w:rsidRDefault="003A6D7A" w:rsidP="003A6D7A">
      <w:pPr>
        <w:ind w:left="720"/>
        <w:jc w:val="both"/>
      </w:pPr>
      <w:r w:rsidRPr="0055478B">
        <w:t>- Kinh doanh hoạt động thể thao khác;</w:t>
      </w:r>
    </w:p>
    <w:p w:rsidR="003A6D7A" w:rsidRPr="0055478B" w:rsidRDefault="003A6D7A" w:rsidP="003A6D7A">
      <w:pPr>
        <w:ind w:left="720"/>
        <w:jc w:val="both"/>
      </w:pPr>
      <w:r w:rsidRPr="0055478B">
        <w:t>- Kinh doanh hoạt động của đại lý và môi giới bảo hiểm;</w:t>
      </w:r>
    </w:p>
    <w:p w:rsidR="003A6D7A" w:rsidRDefault="003A6D7A" w:rsidP="003A6D7A">
      <w:pPr>
        <w:ind w:left="810" w:hanging="90"/>
        <w:jc w:val="both"/>
      </w:pPr>
      <w:r w:rsidRPr="0055478B">
        <w:t xml:space="preserve">- </w:t>
      </w:r>
      <w:bookmarkEnd w:id="23"/>
      <w:r w:rsidRPr="0055478B">
        <w:t>Kinh doanh sản xuất, truyền tải và phân phối điện.</w:t>
      </w:r>
    </w:p>
    <w:p w:rsidR="0055478B" w:rsidRPr="0055478B" w:rsidRDefault="0055478B" w:rsidP="003A6D7A">
      <w:pPr>
        <w:ind w:left="810" w:hanging="90"/>
        <w:jc w:val="both"/>
      </w:pPr>
    </w:p>
    <w:p w:rsidR="003A6D7A" w:rsidRPr="0055478B" w:rsidRDefault="003A6D7A" w:rsidP="003A6D7A">
      <w:pPr>
        <w:ind w:left="810" w:hanging="90"/>
        <w:jc w:val="both"/>
      </w:pPr>
    </w:p>
    <w:p w:rsidR="003A6D7A" w:rsidRPr="0055478B" w:rsidRDefault="00C25710" w:rsidP="003A6D7A">
      <w:pPr>
        <w:ind w:left="720" w:hanging="720"/>
        <w:jc w:val="both"/>
        <w:rPr>
          <w:b/>
        </w:rPr>
      </w:pPr>
      <w:r w:rsidRPr="0055478B">
        <w:rPr>
          <w:b/>
        </w:rPr>
        <w:lastRenderedPageBreak/>
        <w:t>2.</w:t>
      </w:r>
      <w:r w:rsidRPr="0055478B">
        <w:rPr>
          <w:b/>
        </w:rPr>
        <w:tab/>
      </w:r>
      <w:r w:rsidR="003A6D7A" w:rsidRPr="0055478B">
        <w:rPr>
          <w:b/>
        </w:rPr>
        <w:t>CƠ SỞ LẬP BÁO CÁO TÀI CHÍNH VÀ NĂM TÀI CHÍNH</w:t>
      </w:r>
    </w:p>
    <w:p w:rsidR="003A6D7A" w:rsidRPr="0055478B" w:rsidRDefault="003A6D7A" w:rsidP="003A6D7A">
      <w:pPr>
        <w:tabs>
          <w:tab w:val="left" w:pos="765"/>
          <w:tab w:val="left" w:pos="2566"/>
        </w:tabs>
        <w:ind w:right="-22"/>
        <w:jc w:val="both"/>
        <w:rPr>
          <w:iCs/>
        </w:rPr>
      </w:pPr>
      <w:r w:rsidRPr="0055478B">
        <w:rPr>
          <w:iCs/>
        </w:rPr>
        <w:tab/>
      </w:r>
      <w:r w:rsidRPr="0055478B">
        <w:rPr>
          <w:iCs/>
        </w:rPr>
        <w:tab/>
      </w:r>
    </w:p>
    <w:p w:rsidR="003A6D7A" w:rsidRPr="0055478B" w:rsidRDefault="003A6D7A" w:rsidP="003A6D7A">
      <w:pPr>
        <w:pStyle w:val="BodyText2"/>
        <w:spacing w:line="240" w:lineRule="auto"/>
        <w:ind w:right="-14" w:firstLine="720"/>
        <w:rPr>
          <w:b/>
          <w:iCs/>
        </w:rPr>
      </w:pPr>
      <w:r w:rsidRPr="0055478B">
        <w:rPr>
          <w:b/>
          <w:iCs/>
        </w:rPr>
        <w:t>Cơ sở lập báo cáo tài chính</w:t>
      </w:r>
    </w:p>
    <w:p w:rsidR="003A6D7A" w:rsidRPr="0055478B" w:rsidRDefault="003A6D7A" w:rsidP="003A6D7A">
      <w:pPr>
        <w:ind w:left="720" w:right="-22"/>
        <w:jc w:val="both"/>
      </w:pPr>
    </w:p>
    <w:p w:rsidR="003A6D7A" w:rsidRPr="0055478B" w:rsidRDefault="003A6D7A" w:rsidP="003A6D7A">
      <w:pPr>
        <w:ind w:left="720" w:right="-22"/>
        <w:jc w:val="both"/>
      </w:pPr>
      <w:r w:rsidRPr="0055478B">
        <w:t xml:space="preserve">Báo cáo tài chính kèm theo được trình bày bằng Đồng Việt Nam (VND), theo nguyên tắc giá gốc và phù hợp với các Chuẩn mực kế toán Việt Nam, Hệ thống kế toán Việt Nam và các quy định hiện hành có liên quan tại Việt Nam.  </w:t>
      </w:r>
    </w:p>
    <w:p w:rsidR="003A6D7A" w:rsidRPr="0055478B" w:rsidRDefault="003A6D7A" w:rsidP="003A6D7A">
      <w:pPr>
        <w:ind w:left="720" w:right="-22"/>
        <w:jc w:val="both"/>
      </w:pPr>
    </w:p>
    <w:p w:rsidR="003A6D7A" w:rsidRPr="0055478B" w:rsidRDefault="003A6D7A" w:rsidP="003A6D7A">
      <w:pPr>
        <w:ind w:left="720" w:right="-22"/>
        <w:jc w:val="both"/>
      </w:pPr>
      <w:r w:rsidRPr="0055478B">
        <w:t>Tại 31 tháng 12 năm 2012, tài sản ngắn hạn của Công ty nhỏ hơn nợ ngắn hạn với số tiền khoảng 378</w:t>
      </w:r>
      <w:proofErr w:type="gramStart"/>
      <w:r w:rsidRPr="0055478B">
        <w:t>,5</w:t>
      </w:r>
      <w:proofErr w:type="gramEnd"/>
      <w:r w:rsidRPr="0055478B">
        <w:t xml:space="preserve"> tỷ đồng, lỗ lũy kế là 14 tỷ đồng và dòng tiền từ hoạt động sản xuất kinh doanh bị âm. </w:t>
      </w:r>
      <w:proofErr w:type="gramStart"/>
      <w:r w:rsidRPr="0055478B">
        <w:t>Các chỉ số này phản ánh khả năng thanh khoản của Công ty đang ở mức thấp và có thể ảnh hưởng đến tính hoạt động liên tục của Công ty.</w:t>
      </w:r>
      <w:proofErr w:type="gramEnd"/>
      <w:r w:rsidRPr="0055478B">
        <w:t xml:space="preserve"> Tuy nhiên, Ban Giám đốc Công ty tin tưởng rằng Công ty có thể cân đối được dòng tiền để thanh toán các khoản nợ khi đến hạn và phục vụ cho hoạt động kinh doanh thông thường của Công ty.</w:t>
      </w:r>
    </w:p>
    <w:p w:rsidR="003A6D7A" w:rsidRPr="0055478B" w:rsidRDefault="003A6D7A" w:rsidP="003A6D7A">
      <w:pPr>
        <w:ind w:left="720" w:right="-22"/>
        <w:jc w:val="both"/>
      </w:pPr>
    </w:p>
    <w:p w:rsidR="003A6D7A" w:rsidRPr="0055478B" w:rsidRDefault="003A6D7A" w:rsidP="003A6D7A">
      <w:pPr>
        <w:ind w:left="720" w:right="-22"/>
        <w:jc w:val="both"/>
      </w:pPr>
    </w:p>
    <w:p w:rsidR="003A6D7A" w:rsidRPr="0055478B" w:rsidRDefault="003A6D7A" w:rsidP="003A6D7A">
      <w:pPr>
        <w:pStyle w:val="Level0"/>
        <w:tabs>
          <w:tab w:val="clear" w:pos="576"/>
          <w:tab w:val="clear" w:pos="1152"/>
          <w:tab w:val="clear" w:pos="1728"/>
          <w:tab w:val="clear" w:pos="2304"/>
        </w:tabs>
        <w:spacing w:before="0" w:line="240" w:lineRule="auto"/>
        <w:ind w:firstLine="133"/>
        <w:jc w:val="both"/>
        <w:rPr>
          <w:b/>
          <w:sz w:val="24"/>
          <w:szCs w:val="24"/>
          <w:lang w:val="es-MX"/>
        </w:rPr>
      </w:pPr>
      <w:r w:rsidRPr="0055478B">
        <w:rPr>
          <w:b/>
          <w:sz w:val="24"/>
          <w:szCs w:val="24"/>
          <w:lang w:val="es-MX"/>
        </w:rPr>
        <w:t>Năm tài chính</w:t>
      </w:r>
    </w:p>
    <w:p w:rsidR="003A6D7A" w:rsidRPr="0055478B" w:rsidRDefault="003A6D7A" w:rsidP="003A6D7A">
      <w:pPr>
        <w:pStyle w:val="BodyTextIndent"/>
        <w:spacing w:line="200" w:lineRule="exact"/>
        <w:ind w:left="706" w:right="43"/>
        <w:rPr>
          <w:sz w:val="24"/>
          <w:szCs w:val="24"/>
        </w:rPr>
      </w:pPr>
    </w:p>
    <w:p w:rsidR="003A6D7A" w:rsidRPr="0055478B" w:rsidRDefault="003A6D7A" w:rsidP="003A6D7A">
      <w:pPr>
        <w:ind w:left="709" w:firstLine="11"/>
        <w:jc w:val="both"/>
        <w:rPr>
          <w:lang w:val="es-MX"/>
        </w:rPr>
      </w:pPr>
      <w:proofErr w:type="gramStart"/>
      <w:r w:rsidRPr="0055478B">
        <w:t>Năm tài chính của Công ty bắt đầu từ ngày 01 tháng 01 và kết thúc vào ngày 31 tháng 12.</w:t>
      </w:r>
      <w:proofErr w:type="gramEnd"/>
      <w:r w:rsidRPr="0055478B">
        <w:rPr>
          <w:lang w:val="es-MX"/>
        </w:rPr>
        <w:t xml:space="preserve"> </w:t>
      </w:r>
    </w:p>
    <w:p w:rsidR="003A6D7A" w:rsidRPr="0055478B" w:rsidRDefault="003A6D7A" w:rsidP="003A6D7A">
      <w:pPr>
        <w:ind w:left="709" w:firstLine="11"/>
        <w:jc w:val="both"/>
        <w:rPr>
          <w:rFonts w:eastAsia="PMingLiU"/>
        </w:rPr>
      </w:pPr>
    </w:p>
    <w:p w:rsidR="003A6D7A" w:rsidRPr="0055478B" w:rsidRDefault="003A6D7A" w:rsidP="00085596">
      <w:pPr>
        <w:pStyle w:val="BodyText2"/>
        <w:numPr>
          <w:ilvl w:val="0"/>
          <w:numId w:val="33"/>
        </w:numPr>
        <w:spacing w:after="0" w:line="240" w:lineRule="auto"/>
        <w:ind w:right="-14" w:hanging="720"/>
        <w:rPr>
          <w:b/>
          <w:iCs/>
        </w:rPr>
      </w:pPr>
      <w:r w:rsidRPr="0055478B">
        <w:rPr>
          <w:b/>
          <w:lang w:val="es-MX"/>
        </w:rPr>
        <w:t xml:space="preserve"> ÁP DỤNG HƯỚNG DẪN KẾ TOÁN MỚI</w:t>
      </w:r>
    </w:p>
    <w:p w:rsidR="003A6D7A" w:rsidRPr="0055478B" w:rsidRDefault="003A6D7A" w:rsidP="003A6D7A">
      <w:pPr>
        <w:pStyle w:val="BodyText2"/>
        <w:spacing w:line="240" w:lineRule="auto"/>
        <w:ind w:left="360" w:right="-14"/>
        <w:rPr>
          <w:b/>
          <w:lang w:val="es-MX"/>
        </w:rPr>
      </w:pPr>
    </w:p>
    <w:p w:rsidR="003A6D7A" w:rsidRPr="0055478B" w:rsidRDefault="003A6D7A" w:rsidP="003A6D7A">
      <w:pPr>
        <w:ind w:left="709" w:firstLine="11"/>
        <w:jc w:val="both"/>
      </w:pPr>
      <w:r w:rsidRPr="0055478B">
        <w:t xml:space="preserve">Ngày 24 tháng 10 năm 2012, Bộ Tài chính đã ban hành Thông tư số 179/2012/TT-BTC (“Thông tư 179”) quy định việc ghi nhận, đánh giá và xử lý các khoản chênh lệch tỷ giá trong doanh nghiệp. Thông tư 179 có hiệu lực thi hành kể từ ngày 10 tháng 12 năm 2012 và được áp dụng từ năm tài chính 2012. </w:t>
      </w:r>
      <w:proofErr w:type="gramStart"/>
      <w:r w:rsidRPr="0055478B">
        <w:t>Thông tư 179 đưa ra hướng dẫn cụ thể về tỷ giá áp dụng đối với việc thanh toán và đánh giá lại các khoản mục tiền tệ có gốc ngoại tệ.</w:t>
      </w:r>
      <w:proofErr w:type="gramEnd"/>
      <w:r w:rsidRPr="0055478B">
        <w:t xml:space="preserve"> Ban Giám đốc đánh giá Thông tư 179 không có ảnh hưởng trọng yếu đến báo cáo tài chính của Công ty cho năm tài chính kết thúc ngày 31 tháng 12 năm 2012.</w:t>
      </w:r>
    </w:p>
    <w:p w:rsidR="003A6D7A" w:rsidRPr="0055478B" w:rsidRDefault="003A6D7A" w:rsidP="003A6D7A">
      <w:pPr>
        <w:pStyle w:val="BodyText2"/>
        <w:spacing w:line="240" w:lineRule="auto"/>
        <w:ind w:left="360" w:right="-14"/>
        <w:rPr>
          <w:b/>
          <w:iCs/>
        </w:rPr>
      </w:pPr>
      <w:r w:rsidRPr="0055478B">
        <w:rPr>
          <w:b/>
          <w:iCs/>
        </w:rPr>
        <w:t xml:space="preserve">       </w:t>
      </w:r>
    </w:p>
    <w:p w:rsidR="003A6D7A" w:rsidRPr="0055478B" w:rsidRDefault="003A6D7A" w:rsidP="00085596">
      <w:pPr>
        <w:pStyle w:val="BodyText2"/>
        <w:numPr>
          <w:ilvl w:val="0"/>
          <w:numId w:val="33"/>
        </w:numPr>
        <w:spacing w:after="0" w:line="240" w:lineRule="auto"/>
        <w:ind w:right="-14" w:hanging="720"/>
        <w:rPr>
          <w:b/>
          <w:iCs/>
        </w:rPr>
      </w:pPr>
      <w:r w:rsidRPr="0055478B">
        <w:rPr>
          <w:b/>
          <w:iCs/>
        </w:rPr>
        <w:t>TÓM TẮT CÁC CHÍNH SÁCH KẾ TOÁN CHỦ YẾU</w:t>
      </w:r>
    </w:p>
    <w:p w:rsidR="003A6D7A" w:rsidRPr="0055478B" w:rsidRDefault="003A6D7A" w:rsidP="003A6D7A">
      <w:pPr>
        <w:ind w:left="720"/>
      </w:pPr>
    </w:p>
    <w:p w:rsidR="003A6D7A" w:rsidRPr="0055478B" w:rsidRDefault="003A6D7A" w:rsidP="00C25710">
      <w:pPr>
        <w:pStyle w:val="BodyTextIndent"/>
        <w:ind w:firstLine="720"/>
        <w:rPr>
          <w:rFonts w:ascii="Times New Roman" w:hAnsi="Times New Roman"/>
          <w:sz w:val="24"/>
          <w:szCs w:val="24"/>
        </w:rPr>
      </w:pPr>
      <w:r w:rsidRPr="0055478B">
        <w:rPr>
          <w:rFonts w:ascii="Times New Roman" w:hAnsi="Times New Roman"/>
          <w:sz w:val="24"/>
          <w:szCs w:val="24"/>
        </w:rPr>
        <w:t>Sau đây là các chính sách kế toán chủ yếu được Công ty áp dụng trong việc lập báo cáo tài chính:</w:t>
      </w:r>
    </w:p>
    <w:p w:rsidR="003A6D7A" w:rsidRPr="0055478B" w:rsidRDefault="003A6D7A" w:rsidP="003A6D7A">
      <w:pPr>
        <w:pStyle w:val="Heading1"/>
        <w:ind w:firstLine="720"/>
        <w:jc w:val="both"/>
        <w:rPr>
          <w:szCs w:val="24"/>
        </w:rPr>
      </w:pPr>
    </w:p>
    <w:p w:rsidR="003A6D7A" w:rsidRPr="0055478B" w:rsidRDefault="00811D23" w:rsidP="00811D23">
      <w:pPr>
        <w:pStyle w:val="BodyText2"/>
        <w:tabs>
          <w:tab w:val="num" w:pos="360"/>
        </w:tabs>
        <w:spacing w:after="0" w:line="240" w:lineRule="auto"/>
        <w:ind w:left="360" w:right="-14" w:hanging="360"/>
        <w:rPr>
          <w:b/>
          <w:iCs/>
        </w:rPr>
      </w:pPr>
      <w:r w:rsidRPr="0055478B">
        <w:rPr>
          <w:b/>
          <w:iCs/>
        </w:rPr>
        <w:tab/>
      </w:r>
      <w:r w:rsidR="00C25710" w:rsidRPr="0055478B">
        <w:rPr>
          <w:b/>
          <w:iCs/>
        </w:rPr>
        <w:tab/>
      </w:r>
      <w:r w:rsidR="003A6D7A" w:rsidRPr="0055478B">
        <w:rPr>
          <w:b/>
          <w:iCs/>
        </w:rPr>
        <w:t xml:space="preserve">Ước tính kế toán </w:t>
      </w:r>
    </w:p>
    <w:p w:rsidR="003A6D7A" w:rsidRPr="0055478B" w:rsidRDefault="003A6D7A" w:rsidP="003A6D7A">
      <w:pPr>
        <w:ind w:left="720"/>
        <w:jc w:val="both"/>
      </w:pPr>
    </w:p>
    <w:p w:rsidR="003A6D7A" w:rsidRPr="0055478B" w:rsidRDefault="003A6D7A" w:rsidP="003A6D7A">
      <w:pPr>
        <w:pStyle w:val="Level0"/>
        <w:tabs>
          <w:tab w:val="clear" w:pos="576"/>
          <w:tab w:val="clear" w:pos="1152"/>
          <w:tab w:val="clear" w:pos="1728"/>
          <w:tab w:val="clear" w:pos="2304"/>
        </w:tabs>
        <w:spacing w:before="0" w:line="240" w:lineRule="auto"/>
        <w:ind w:left="720" w:firstLine="0"/>
        <w:jc w:val="both"/>
        <w:rPr>
          <w:sz w:val="24"/>
          <w:szCs w:val="24"/>
          <w:lang w:val="en-US"/>
        </w:rPr>
      </w:pPr>
      <w:r w:rsidRPr="0055478B">
        <w:rPr>
          <w:sz w:val="24"/>
          <w:szCs w:val="24"/>
          <w:lang w:val="en-US"/>
        </w:rPr>
        <w:t>Việc lập báo cáo tài chính tuân thủ theo các Chuẩn mực kế toán Việt Nam, Hệ thống kế toán Việt Nam và các quy định hiện hành có liên quan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Mặc dù các ước tính kế toán được lập bằng tất cả sự hiểu biết của Ban Giám đốc, số thực tế phát sinh có thể khác với các ước tính, giả định đặt ra.</w:t>
      </w:r>
    </w:p>
    <w:p w:rsidR="003A6D7A" w:rsidRPr="0055478B" w:rsidRDefault="003A6D7A" w:rsidP="003A6D7A">
      <w:pPr>
        <w:tabs>
          <w:tab w:val="center" w:pos="4320"/>
          <w:tab w:val="right" w:pos="8910"/>
          <w:tab w:val="right" w:pos="14670"/>
        </w:tabs>
        <w:ind w:right="18"/>
        <w:rPr>
          <w:b/>
        </w:rPr>
      </w:pPr>
    </w:p>
    <w:p w:rsidR="003A6D7A" w:rsidRPr="0055478B" w:rsidRDefault="003A6D7A" w:rsidP="003A6D7A">
      <w:pPr>
        <w:pStyle w:val="Level0"/>
        <w:tabs>
          <w:tab w:val="clear" w:pos="576"/>
          <w:tab w:val="clear" w:pos="1152"/>
          <w:tab w:val="clear" w:pos="1728"/>
          <w:tab w:val="clear" w:pos="2304"/>
        </w:tabs>
        <w:spacing w:before="0" w:line="240" w:lineRule="auto"/>
        <w:ind w:left="702" w:firstLine="0"/>
        <w:jc w:val="both"/>
        <w:rPr>
          <w:b/>
          <w:sz w:val="24"/>
          <w:szCs w:val="24"/>
          <w:lang w:val="es-MX"/>
        </w:rPr>
      </w:pPr>
      <w:r w:rsidRPr="0055478B">
        <w:rPr>
          <w:b/>
          <w:sz w:val="24"/>
          <w:szCs w:val="24"/>
          <w:lang w:val="es-MX"/>
        </w:rPr>
        <w:t>Công cụ tài chính</w:t>
      </w:r>
    </w:p>
    <w:p w:rsidR="003A6D7A" w:rsidRPr="0055478B" w:rsidRDefault="003A6D7A" w:rsidP="003A6D7A">
      <w:pPr>
        <w:pStyle w:val="Level0"/>
        <w:tabs>
          <w:tab w:val="clear" w:pos="576"/>
          <w:tab w:val="clear" w:pos="1152"/>
          <w:tab w:val="clear" w:pos="1728"/>
          <w:tab w:val="clear" w:pos="2304"/>
        </w:tabs>
        <w:spacing w:before="0" w:line="240" w:lineRule="auto"/>
        <w:ind w:left="702" w:firstLine="0"/>
        <w:jc w:val="both"/>
        <w:rPr>
          <w:b/>
          <w:sz w:val="24"/>
          <w:szCs w:val="24"/>
          <w:lang w:val="es-MX"/>
        </w:rPr>
      </w:pPr>
    </w:p>
    <w:p w:rsidR="003A6D7A" w:rsidRPr="0055478B" w:rsidRDefault="003A6D7A" w:rsidP="003A6D7A">
      <w:pPr>
        <w:pStyle w:val="Level0"/>
        <w:tabs>
          <w:tab w:val="clear" w:pos="576"/>
          <w:tab w:val="clear" w:pos="1152"/>
          <w:tab w:val="clear" w:pos="1728"/>
          <w:tab w:val="clear" w:pos="2304"/>
        </w:tabs>
        <w:spacing w:before="0" w:line="240" w:lineRule="auto"/>
        <w:ind w:left="702" w:firstLine="0"/>
        <w:jc w:val="both"/>
        <w:rPr>
          <w:b/>
          <w:i/>
          <w:sz w:val="24"/>
          <w:szCs w:val="24"/>
          <w:lang w:val="es-MX"/>
        </w:rPr>
      </w:pPr>
      <w:r w:rsidRPr="0055478B">
        <w:rPr>
          <w:b/>
          <w:i/>
          <w:sz w:val="24"/>
          <w:szCs w:val="24"/>
          <w:lang w:val="es-MX"/>
        </w:rPr>
        <w:lastRenderedPageBreak/>
        <w:t>Ghi nhận ban đầu</w:t>
      </w:r>
    </w:p>
    <w:p w:rsidR="003A6D7A" w:rsidRPr="0055478B" w:rsidRDefault="003A6D7A" w:rsidP="003A6D7A">
      <w:pPr>
        <w:pStyle w:val="Level0"/>
        <w:tabs>
          <w:tab w:val="clear" w:pos="576"/>
          <w:tab w:val="clear" w:pos="1152"/>
          <w:tab w:val="clear" w:pos="1728"/>
          <w:tab w:val="clear" w:pos="2304"/>
        </w:tabs>
        <w:spacing w:before="0" w:line="240" w:lineRule="auto"/>
        <w:ind w:left="702" w:firstLine="0"/>
        <w:jc w:val="both"/>
        <w:rPr>
          <w:b/>
          <w:sz w:val="24"/>
          <w:szCs w:val="24"/>
          <w:lang w:val="es-MX"/>
        </w:rPr>
      </w:pPr>
    </w:p>
    <w:p w:rsidR="003A6D7A" w:rsidRPr="0055478B" w:rsidRDefault="003A6D7A" w:rsidP="003A6D7A">
      <w:pPr>
        <w:pStyle w:val="Level0"/>
        <w:tabs>
          <w:tab w:val="clear" w:pos="576"/>
          <w:tab w:val="clear" w:pos="1152"/>
          <w:tab w:val="clear" w:pos="1728"/>
          <w:tab w:val="clear" w:pos="2304"/>
        </w:tabs>
        <w:spacing w:before="0" w:line="240" w:lineRule="auto"/>
        <w:ind w:left="702" w:firstLine="0"/>
        <w:jc w:val="both"/>
        <w:rPr>
          <w:sz w:val="24"/>
          <w:szCs w:val="24"/>
          <w:lang w:val="es-MX"/>
        </w:rPr>
      </w:pPr>
      <w:r w:rsidRPr="0055478B">
        <w:rPr>
          <w:i/>
          <w:sz w:val="24"/>
          <w:szCs w:val="24"/>
          <w:lang w:val="es-MX"/>
        </w:rPr>
        <w:t>Tài sản tài chính:</w:t>
      </w:r>
      <w:r w:rsidRPr="0055478B">
        <w:rPr>
          <w:sz w:val="24"/>
          <w:szCs w:val="24"/>
          <w:lang w:val="es-MX"/>
        </w:rPr>
        <w:t xml:space="preserve"> Tại ngày ghi nhận ban đầu, tài sản tài chính được ghi nhận theo giá gốc cộng các chi phí giao dịch có liên quan trực tiếp đến việc mua sắm tài sản tài chính đó.</w:t>
      </w:r>
      <w:r w:rsidRPr="0055478B">
        <w:rPr>
          <w:color w:val="FF0000"/>
          <w:sz w:val="24"/>
          <w:szCs w:val="24"/>
          <w:lang w:val="es-MX"/>
        </w:rPr>
        <w:t xml:space="preserve"> </w:t>
      </w:r>
      <w:r w:rsidRPr="0055478B">
        <w:rPr>
          <w:sz w:val="24"/>
          <w:szCs w:val="24"/>
          <w:lang w:val="es-MX"/>
        </w:rPr>
        <w:t>Tài sản tài chính của Công ty bao gồm tiền và các khoản tương đương tiền, các khoản phải thu khách hàng, phải thu khác, các khoản đầu tư tài chính ngắn hạn và dài hạn.</w:t>
      </w:r>
    </w:p>
    <w:p w:rsidR="003A6D7A" w:rsidRPr="0055478B" w:rsidRDefault="003A6D7A" w:rsidP="003A6D7A">
      <w:pPr>
        <w:pStyle w:val="Level0"/>
        <w:tabs>
          <w:tab w:val="clear" w:pos="576"/>
          <w:tab w:val="clear" w:pos="1152"/>
          <w:tab w:val="clear" w:pos="1728"/>
          <w:tab w:val="clear" w:pos="2304"/>
        </w:tabs>
        <w:spacing w:before="0" w:line="240" w:lineRule="auto"/>
        <w:ind w:left="702" w:firstLine="0"/>
        <w:jc w:val="both"/>
        <w:rPr>
          <w:sz w:val="24"/>
          <w:szCs w:val="24"/>
          <w:lang w:val="es-MX"/>
        </w:rPr>
      </w:pPr>
    </w:p>
    <w:p w:rsidR="003A6D7A" w:rsidRPr="0055478B" w:rsidRDefault="003A6D7A" w:rsidP="003A6D7A">
      <w:pPr>
        <w:pStyle w:val="Level0"/>
        <w:tabs>
          <w:tab w:val="clear" w:pos="576"/>
          <w:tab w:val="clear" w:pos="1152"/>
          <w:tab w:val="clear" w:pos="1728"/>
          <w:tab w:val="clear" w:pos="2304"/>
        </w:tabs>
        <w:spacing w:before="0" w:line="240" w:lineRule="auto"/>
        <w:ind w:left="702" w:firstLine="0"/>
        <w:jc w:val="both"/>
        <w:rPr>
          <w:sz w:val="24"/>
          <w:szCs w:val="24"/>
          <w:lang w:val="es-MX"/>
        </w:rPr>
      </w:pPr>
      <w:r w:rsidRPr="0055478B">
        <w:rPr>
          <w:i/>
          <w:sz w:val="24"/>
          <w:szCs w:val="24"/>
          <w:lang w:val="es-MX"/>
        </w:rPr>
        <w:t>Công nợ tài chính:</w:t>
      </w:r>
      <w:r w:rsidRPr="0055478B">
        <w:rPr>
          <w:sz w:val="24"/>
          <w:szCs w:val="24"/>
          <w:lang w:val="es-MX"/>
        </w:rPr>
        <w:t xml:space="preserve"> Tại ngày ghi nhận ban đầu, công nợ tài chính được ghi nhận theo giá gốc trừ đi các chi phí giao dịch có liên quan trực tiếp đến việc phát hành công nợ tài chính đó.</w:t>
      </w:r>
      <w:r w:rsidRPr="0055478B">
        <w:rPr>
          <w:color w:val="FF0000"/>
          <w:sz w:val="24"/>
          <w:szCs w:val="24"/>
          <w:lang w:val="es-MX"/>
        </w:rPr>
        <w:t xml:space="preserve"> </w:t>
      </w:r>
      <w:r w:rsidRPr="0055478B">
        <w:rPr>
          <w:sz w:val="24"/>
          <w:szCs w:val="24"/>
          <w:lang w:val="es-MX"/>
        </w:rPr>
        <w:t>Công nợ tài chính của Công ty bao gồm các khoản vay, phải trả người bán, phải trả khác và các khoản chi phí phải trả.</w:t>
      </w:r>
    </w:p>
    <w:p w:rsidR="003A6D7A" w:rsidRPr="0055478B" w:rsidRDefault="003A6D7A" w:rsidP="003A6D7A">
      <w:pPr>
        <w:pStyle w:val="BodyText2"/>
        <w:spacing w:line="240" w:lineRule="auto"/>
        <w:ind w:right="-14"/>
        <w:rPr>
          <w:b/>
          <w:iCs/>
        </w:rPr>
      </w:pPr>
    </w:p>
    <w:p w:rsidR="003A6D7A" w:rsidRPr="0055478B" w:rsidRDefault="003A6D7A" w:rsidP="003A6D7A">
      <w:pPr>
        <w:pStyle w:val="Level0"/>
        <w:tabs>
          <w:tab w:val="clear" w:pos="576"/>
          <w:tab w:val="clear" w:pos="1152"/>
          <w:tab w:val="clear" w:pos="1728"/>
          <w:tab w:val="clear" w:pos="2304"/>
        </w:tabs>
        <w:spacing w:before="0" w:line="240" w:lineRule="auto"/>
        <w:ind w:left="702" w:firstLine="0"/>
        <w:jc w:val="both"/>
        <w:rPr>
          <w:b/>
          <w:i/>
          <w:sz w:val="24"/>
          <w:szCs w:val="24"/>
          <w:lang w:val="es-MX"/>
        </w:rPr>
      </w:pPr>
      <w:r w:rsidRPr="0055478B">
        <w:rPr>
          <w:b/>
          <w:i/>
          <w:sz w:val="24"/>
          <w:szCs w:val="24"/>
          <w:lang w:val="es-MX"/>
        </w:rPr>
        <w:t>Đánh giá lại sau lần ghi nhận ban đầu</w:t>
      </w:r>
    </w:p>
    <w:p w:rsidR="003A6D7A" w:rsidRPr="0055478B" w:rsidRDefault="003A6D7A" w:rsidP="003A6D7A">
      <w:pPr>
        <w:pStyle w:val="Level0"/>
        <w:tabs>
          <w:tab w:val="clear" w:pos="576"/>
          <w:tab w:val="clear" w:pos="1152"/>
          <w:tab w:val="clear" w:pos="1728"/>
          <w:tab w:val="clear" w:pos="2304"/>
        </w:tabs>
        <w:spacing w:before="0" w:line="240" w:lineRule="auto"/>
        <w:ind w:left="702" w:firstLine="18"/>
        <w:jc w:val="both"/>
        <w:rPr>
          <w:sz w:val="24"/>
          <w:szCs w:val="24"/>
          <w:lang w:val="es-MX"/>
        </w:rPr>
      </w:pPr>
    </w:p>
    <w:p w:rsidR="003A6D7A" w:rsidRPr="0055478B" w:rsidRDefault="003A6D7A" w:rsidP="003A6D7A">
      <w:pPr>
        <w:pStyle w:val="Level0"/>
        <w:tabs>
          <w:tab w:val="clear" w:pos="576"/>
          <w:tab w:val="clear" w:pos="1152"/>
          <w:tab w:val="clear" w:pos="1728"/>
          <w:tab w:val="clear" w:pos="2304"/>
        </w:tabs>
        <w:spacing w:before="0" w:line="240" w:lineRule="auto"/>
        <w:ind w:left="702" w:firstLine="18"/>
        <w:jc w:val="both"/>
        <w:rPr>
          <w:sz w:val="24"/>
          <w:szCs w:val="24"/>
          <w:lang w:val="es-MX"/>
        </w:rPr>
      </w:pPr>
      <w:r w:rsidRPr="0055478B">
        <w:rPr>
          <w:sz w:val="24"/>
          <w:szCs w:val="24"/>
          <w:lang w:val="es-MX"/>
        </w:rPr>
        <w:t>Hiện tại, chưa có quy định về đánh giá lại công cụ tài chính sau ghi nhận ban đầu.</w:t>
      </w:r>
    </w:p>
    <w:p w:rsidR="003A6D7A" w:rsidRPr="0055478B" w:rsidRDefault="003A6D7A" w:rsidP="003A6D7A">
      <w:pPr>
        <w:pStyle w:val="Heading1"/>
        <w:ind w:firstLine="720"/>
        <w:jc w:val="both"/>
        <w:rPr>
          <w:szCs w:val="24"/>
        </w:rPr>
      </w:pPr>
    </w:p>
    <w:p w:rsidR="003A6D7A" w:rsidRPr="0055478B" w:rsidRDefault="003A6D7A" w:rsidP="003A6D7A">
      <w:pPr>
        <w:pStyle w:val="Heading1"/>
        <w:ind w:firstLine="720"/>
        <w:jc w:val="both"/>
        <w:rPr>
          <w:rFonts w:ascii="Times New Roman" w:hAnsi="Times New Roman"/>
          <w:szCs w:val="24"/>
        </w:rPr>
      </w:pPr>
      <w:r w:rsidRPr="0055478B">
        <w:rPr>
          <w:rFonts w:ascii="Times New Roman" w:hAnsi="Times New Roman"/>
          <w:szCs w:val="24"/>
        </w:rPr>
        <w:t xml:space="preserve">Tiền và các khoản tương đương tiền </w:t>
      </w:r>
    </w:p>
    <w:p w:rsidR="003A6D7A" w:rsidRPr="0055478B" w:rsidRDefault="003A6D7A" w:rsidP="003A6D7A">
      <w:pPr>
        <w:ind w:left="720" w:right="-22"/>
      </w:pPr>
    </w:p>
    <w:p w:rsidR="003A6D7A" w:rsidRPr="0055478B" w:rsidRDefault="003A6D7A" w:rsidP="003A6D7A">
      <w:pPr>
        <w:pStyle w:val="BodyTextIndent"/>
        <w:ind w:left="720"/>
        <w:rPr>
          <w:rFonts w:ascii="Times New Roman" w:hAnsi="Times New Roman"/>
          <w:bCs/>
          <w:iCs/>
          <w:sz w:val="24"/>
          <w:szCs w:val="24"/>
        </w:rPr>
      </w:pPr>
      <w:proofErr w:type="gramStart"/>
      <w:r w:rsidRPr="0055478B">
        <w:rPr>
          <w:rFonts w:ascii="Times New Roman" w:hAnsi="Times New Roman"/>
          <w:bCs/>
          <w:iCs/>
          <w:sz w:val="24"/>
          <w:szCs w:val="24"/>
        </w:rPr>
        <w:t>Tiền và các khoản tương đương tiền bao gồm tiền mặt tại quỹ, các khoản tiền gửi không kỳ hạn, các khoản đầu tư ngắn hạn, có khả năng thanh khoản cao, dễ dàng chuyển đổi thành tiền và ít rủi ro liên quan đến việc biến động giá trị.</w:t>
      </w:r>
      <w:proofErr w:type="gramEnd"/>
    </w:p>
    <w:p w:rsidR="003A6D7A" w:rsidRPr="0055478B" w:rsidRDefault="003A6D7A" w:rsidP="003A6D7A">
      <w:pPr>
        <w:ind w:firstLine="720"/>
        <w:jc w:val="both"/>
        <w:rPr>
          <w:rFonts w:eastAsia="PMingLiU"/>
          <w:b/>
          <w:lang w:val="en-GB"/>
        </w:rPr>
      </w:pPr>
    </w:p>
    <w:p w:rsidR="003A6D7A" w:rsidRPr="0055478B" w:rsidRDefault="003A6D7A" w:rsidP="003A6D7A">
      <w:pPr>
        <w:pStyle w:val="Heading1"/>
        <w:ind w:firstLine="720"/>
        <w:jc w:val="both"/>
        <w:rPr>
          <w:rFonts w:ascii="Times New Roman" w:hAnsi="Times New Roman"/>
          <w:szCs w:val="24"/>
        </w:rPr>
      </w:pPr>
      <w:r w:rsidRPr="0055478B">
        <w:rPr>
          <w:rFonts w:ascii="Times New Roman" w:hAnsi="Times New Roman"/>
          <w:szCs w:val="24"/>
        </w:rPr>
        <w:t xml:space="preserve">Dự phòng phải </w:t>
      </w:r>
      <w:proofErr w:type="gramStart"/>
      <w:r w:rsidRPr="0055478B">
        <w:rPr>
          <w:rFonts w:ascii="Times New Roman" w:hAnsi="Times New Roman"/>
          <w:szCs w:val="24"/>
        </w:rPr>
        <w:t>thu</w:t>
      </w:r>
      <w:proofErr w:type="gramEnd"/>
      <w:r w:rsidRPr="0055478B">
        <w:rPr>
          <w:rFonts w:ascii="Times New Roman" w:hAnsi="Times New Roman"/>
          <w:szCs w:val="24"/>
        </w:rPr>
        <w:t xml:space="preserve"> khó đòi</w:t>
      </w:r>
    </w:p>
    <w:p w:rsidR="003A6D7A" w:rsidRPr="0055478B" w:rsidRDefault="003A6D7A" w:rsidP="003A6D7A">
      <w:pPr>
        <w:pStyle w:val="BodyTextIndent"/>
        <w:ind w:left="720"/>
        <w:rPr>
          <w:bCs/>
          <w:iCs/>
          <w:sz w:val="24"/>
          <w:szCs w:val="24"/>
        </w:rPr>
      </w:pPr>
    </w:p>
    <w:p w:rsidR="003A6D7A" w:rsidRPr="0055478B" w:rsidRDefault="003A6D7A" w:rsidP="003A6D7A">
      <w:pPr>
        <w:pStyle w:val="BodyTextIndent"/>
        <w:ind w:left="720"/>
        <w:rPr>
          <w:rFonts w:ascii="Times New Roman" w:hAnsi="Times New Roman"/>
          <w:bCs/>
          <w:iCs/>
          <w:sz w:val="24"/>
          <w:szCs w:val="24"/>
        </w:rPr>
      </w:pPr>
      <w:r w:rsidRPr="0055478B">
        <w:rPr>
          <w:rFonts w:ascii="Times New Roman" w:hAnsi="Times New Roman"/>
          <w:bCs/>
          <w:iCs/>
          <w:sz w:val="24"/>
          <w:szCs w:val="24"/>
        </w:rPr>
        <w:t xml:space="preserve">Dự phòng phải </w:t>
      </w:r>
      <w:proofErr w:type="gramStart"/>
      <w:r w:rsidRPr="0055478B">
        <w:rPr>
          <w:rFonts w:ascii="Times New Roman" w:hAnsi="Times New Roman"/>
          <w:bCs/>
          <w:iCs/>
          <w:sz w:val="24"/>
          <w:szCs w:val="24"/>
        </w:rPr>
        <w:t>thu</w:t>
      </w:r>
      <w:proofErr w:type="gramEnd"/>
      <w:r w:rsidRPr="0055478B">
        <w:rPr>
          <w:rFonts w:ascii="Times New Roman" w:hAnsi="Times New Roman"/>
          <w:bCs/>
          <w:iCs/>
          <w:sz w:val="24"/>
          <w:szCs w:val="24"/>
        </w:rPr>
        <w:t xml:space="preserve"> khó đòi được trích lập cho những khoản phải thu đã quá hạn thanh toán từ sáu tháng trở lên, hoặc các khoản phải thu mà người nợ khó có khả năng thanh toán do bị thanh lý, phá sản hay các khó khăn tương tự.</w:t>
      </w:r>
    </w:p>
    <w:p w:rsidR="003A6D7A" w:rsidRDefault="003A6D7A" w:rsidP="003A6D7A">
      <w:pPr>
        <w:pStyle w:val="Heading1"/>
        <w:ind w:firstLine="720"/>
        <w:jc w:val="both"/>
        <w:rPr>
          <w:rFonts w:eastAsia="PMingLiU"/>
          <w:sz w:val="20"/>
          <w:lang w:val="en-GB"/>
        </w:rPr>
      </w:pPr>
    </w:p>
    <w:p w:rsidR="003A6D7A" w:rsidRPr="0055478B" w:rsidRDefault="003A6D7A" w:rsidP="003A6D7A">
      <w:pPr>
        <w:pStyle w:val="Heading1"/>
        <w:ind w:firstLine="720"/>
        <w:jc w:val="both"/>
        <w:rPr>
          <w:rFonts w:ascii="Times New Roman" w:hAnsi="Times New Roman"/>
          <w:szCs w:val="24"/>
        </w:rPr>
      </w:pPr>
      <w:r w:rsidRPr="0055478B">
        <w:rPr>
          <w:rFonts w:ascii="Times New Roman" w:hAnsi="Times New Roman"/>
          <w:szCs w:val="24"/>
        </w:rPr>
        <w:t>Tài sản cố định hữu hình và khấu hao</w:t>
      </w:r>
    </w:p>
    <w:p w:rsidR="003A6D7A" w:rsidRPr="0055478B" w:rsidRDefault="003A6D7A" w:rsidP="003A6D7A">
      <w:pPr>
        <w:pStyle w:val="Heading1"/>
        <w:ind w:firstLine="720"/>
        <w:jc w:val="both"/>
        <w:rPr>
          <w:szCs w:val="24"/>
        </w:rPr>
      </w:pPr>
    </w:p>
    <w:p w:rsidR="003A6D7A" w:rsidRPr="0055478B" w:rsidRDefault="003A6D7A" w:rsidP="003A6D7A">
      <w:pPr>
        <w:ind w:left="720"/>
        <w:jc w:val="both"/>
      </w:pPr>
      <w:r w:rsidRPr="0055478B">
        <w:t xml:space="preserve">Tài sản cố định hữu hình được trình bày </w:t>
      </w:r>
      <w:proofErr w:type="gramStart"/>
      <w:r w:rsidRPr="0055478B">
        <w:t>theo</w:t>
      </w:r>
      <w:proofErr w:type="gramEnd"/>
      <w:r w:rsidRPr="0055478B">
        <w:t xml:space="preserve"> nguyên giá trừ giá trị hao mòn lũy kế. Nguyên giá tài sản cố định do mua sắm bao gồm giá mua và toàn bộ các chi phí khác liên quan trực tiếp đến việc đưa tài sản vào trạng thái sẵn sàng sử dụng. Tài sản cố định hữu hình được khấu hao theo phương pháp đường thẳng dựa trên thời gian hữu dụng ước tính phù hợp với Thông tư số 203/2009/TT-BTC ngày 20 tháng 10 năm 2009 do Bộ Tài chính ban hành như sau:</w:t>
      </w:r>
    </w:p>
    <w:tbl>
      <w:tblPr>
        <w:tblW w:w="0" w:type="auto"/>
        <w:tblInd w:w="828" w:type="dxa"/>
        <w:tblLayout w:type="fixed"/>
        <w:tblLook w:val="0000"/>
      </w:tblPr>
      <w:tblGrid>
        <w:gridCol w:w="4140"/>
        <w:gridCol w:w="2070"/>
      </w:tblGrid>
      <w:tr w:rsidR="003A6D7A" w:rsidRPr="0055478B" w:rsidTr="003A6D7A">
        <w:trPr>
          <w:cantSplit/>
        </w:trPr>
        <w:tc>
          <w:tcPr>
            <w:tcW w:w="4140" w:type="dxa"/>
          </w:tcPr>
          <w:p w:rsidR="003A6D7A" w:rsidRPr="0055478B" w:rsidRDefault="003A6D7A" w:rsidP="003A6D7A">
            <w:pPr>
              <w:spacing w:before="20" w:after="20"/>
              <w:jc w:val="both"/>
            </w:pPr>
          </w:p>
          <w:p w:rsidR="003A6D7A" w:rsidRPr="0055478B" w:rsidRDefault="003A6D7A" w:rsidP="003A6D7A">
            <w:pPr>
              <w:spacing w:before="20" w:after="20"/>
              <w:jc w:val="both"/>
            </w:pPr>
          </w:p>
        </w:tc>
        <w:tc>
          <w:tcPr>
            <w:tcW w:w="2070" w:type="dxa"/>
          </w:tcPr>
          <w:p w:rsidR="003A6D7A" w:rsidRPr="0055478B" w:rsidRDefault="003A6D7A" w:rsidP="003A6D7A">
            <w:pPr>
              <w:pBdr>
                <w:bottom w:val="single" w:sz="4" w:space="1" w:color="auto"/>
              </w:pBdr>
              <w:spacing w:before="20" w:after="20"/>
              <w:jc w:val="right"/>
              <w:rPr>
                <w:b/>
              </w:rPr>
            </w:pPr>
            <w:r w:rsidRPr="0055478B">
              <w:rPr>
                <w:b/>
              </w:rPr>
              <w:t>2012</w:t>
            </w:r>
          </w:p>
          <w:p w:rsidR="003A6D7A" w:rsidRPr="0055478B" w:rsidRDefault="003A6D7A" w:rsidP="003A6D7A">
            <w:pPr>
              <w:spacing w:before="20" w:after="20"/>
              <w:jc w:val="right"/>
            </w:pPr>
            <w:r w:rsidRPr="0055478B">
              <w:t>(Số năm)</w:t>
            </w:r>
          </w:p>
        </w:tc>
      </w:tr>
      <w:tr w:rsidR="003A6D7A" w:rsidRPr="0055478B" w:rsidTr="003A6D7A">
        <w:tc>
          <w:tcPr>
            <w:tcW w:w="4140" w:type="dxa"/>
          </w:tcPr>
          <w:p w:rsidR="003A6D7A" w:rsidRPr="0055478B" w:rsidRDefault="003A6D7A" w:rsidP="003A6D7A">
            <w:pPr>
              <w:spacing w:before="40" w:after="40"/>
            </w:pPr>
            <w:r w:rsidRPr="0055478B">
              <w:t>Phương tiện vận tải</w:t>
            </w:r>
          </w:p>
        </w:tc>
        <w:tc>
          <w:tcPr>
            <w:tcW w:w="2070" w:type="dxa"/>
          </w:tcPr>
          <w:p w:rsidR="003A6D7A" w:rsidRPr="0055478B" w:rsidRDefault="003A6D7A" w:rsidP="003A6D7A">
            <w:pPr>
              <w:spacing w:before="40" w:after="40"/>
              <w:jc w:val="right"/>
            </w:pPr>
            <w:r w:rsidRPr="0055478B">
              <w:t>6</w:t>
            </w:r>
          </w:p>
        </w:tc>
      </w:tr>
      <w:tr w:rsidR="003A6D7A" w:rsidRPr="0055478B" w:rsidTr="003A6D7A">
        <w:tc>
          <w:tcPr>
            <w:tcW w:w="4140" w:type="dxa"/>
          </w:tcPr>
          <w:p w:rsidR="003A6D7A" w:rsidRPr="0055478B" w:rsidRDefault="003A6D7A" w:rsidP="003A6D7A">
            <w:pPr>
              <w:spacing w:before="40" w:after="40"/>
            </w:pPr>
            <w:r w:rsidRPr="0055478B">
              <w:t>Thiết bị văn phòng</w:t>
            </w:r>
          </w:p>
        </w:tc>
        <w:tc>
          <w:tcPr>
            <w:tcW w:w="2070" w:type="dxa"/>
          </w:tcPr>
          <w:p w:rsidR="003A6D7A" w:rsidRPr="0055478B" w:rsidRDefault="003A6D7A" w:rsidP="003A6D7A">
            <w:pPr>
              <w:spacing w:before="40" w:after="40"/>
              <w:jc w:val="right"/>
            </w:pPr>
            <w:r w:rsidRPr="0055478B">
              <w:t>3 - 5</w:t>
            </w:r>
          </w:p>
        </w:tc>
      </w:tr>
    </w:tbl>
    <w:p w:rsidR="003A6D7A" w:rsidRPr="0055478B" w:rsidRDefault="003A6D7A" w:rsidP="003A6D7A">
      <w:pPr>
        <w:pStyle w:val="BodyText2"/>
        <w:spacing w:line="240" w:lineRule="auto"/>
        <w:ind w:right="-14"/>
        <w:rPr>
          <w:b/>
          <w:iCs/>
        </w:rPr>
      </w:pPr>
    </w:p>
    <w:p w:rsidR="003A6D7A" w:rsidRPr="0055478B" w:rsidRDefault="003A6D7A" w:rsidP="003A6D7A">
      <w:pPr>
        <w:pStyle w:val="Level0"/>
        <w:tabs>
          <w:tab w:val="clear" w:pos="576"/>
          <w:tab w:val="clear" w:pos="1152"/>
          <w:tab w:val="clear" w:pos="1728"/>
          <w:tab w:val="clear" w:pos="2304"/>
        </w:tabs>
        <w:spacing w:before="0" w:line="240" w:lineRule="auto"/>
        <w:ind w:left="720" w:firstLine="0"/>
        <w:jc w:val="both"/>
        <w:rPr>
          <w:snapToGrid w:val="0"/>
          <w:sz w:val="24"/>
          <w:szCs w:val="24"/>
        </w:rPr>
      </w:pPr>
      <w:r w:rsidRPr="0055478B">
        <w:rPr>
          <w:sz w:val="24"/>
          <w:szCs w:val="24"/>
        </w:rPr>
        <w:t xml:space="preserve">Các khoản lãi, lỗ phát sinh khi thanh lý, bán tài sản là chênh lệch giữa </w:t>
      </w:r>
      <w:proofErr w:type="gramStart"/>
      <w:r w:rsidRPr="0055478B">
        <w:rPr>
          <w:sz w:val="24"/>
          <w:szCs w:val="24"/>
        </w:rPr>
        <w:t>thu</w:t>
      </w:r>
      <w:proofErr w:type="gramEnd"/>
      <w:r w:rsidRPr="0055478B">
        <w:rPr>
          <w:sz w:val="24"/>
          <w:szCs w:val="24"/>
        </w:rPr>
        <w:t xml:space="preserve"> nhập từ thanh lý và giá trị còn lại của tài sản và được ghi nhận vào báo cáo kết quả hoạt động kinh doanh.</w:t>
      </w:r>
    </w:p>
    <w:p w:rsidR="003A6D7A" w:rsidRPr="0055478B" w:rsidRDefault="003A6D7A" w:rsidP="003A6D7A">
      <w:pPr>
        <w:pStyle w:val="Heading1"/>
        <w:ind w:firstLine="720"/>
        <w:jc w:val="both"/>
        <w:rPr>
          <w:szCs w:val="24"/>
        </w:rPr>
      </w:pPr>
    </w:p>
    <w:p w:rsidR="003A6D7A" w:rsidRPr="0055478B" w:rsidRDefault="003A6D7A" w:rsidP="003A6D7A">
      <w:pPr>
        <w:pStyle w:val="Heading1"/>
        <w:ind w:firstLine="720"/>
        <w:jc w:val="both"/>
        <w:rPr>
          <w:rFonts w:ascii="Times New Roman" w:hAnsi="Times New Roman"/>
          <w:szCs w:val="24"/>
        </w:rPr>
      </w:pPr>
      <w:r w:rsidRPr="0055478B">
        <w:rPr>
          <w:rFonts w:ascii="Times New Roman" w:hAnsi="Times New Roman"/>
          <w:szCs w:val="24"/>
        </w:rPr>
        <w:t>Tài sản cố định vô hình và khấu hao</w:t>
      </w:r>
    </w:p>
    <w:p w:rsidR="003A6D7A" w:rsidRPr="0055478B" w:rsidRDefault="003A6D7A" w:rsidP="003A6D7A">
      <w:pPr>
        <w:pStyle w:val="Heading1"/>
        <w:ind w:firstLine="720"/>
        <w:jc w:val="both"/>
        <w:rPr>
          <w:szCs w:val="24"/>
        </w:rPr>
      </w:pPr>
    </w:p>
    <w:p w:rsidR="003A6D7A" w:rsidRPr="0055478B" w:rsidRDefault="003A6D7A" w:rsidP="003A6D7A">
      <w:pPr>
        <w:pStyle w:val="Heading1"/>
        <w:ind w:left="720"/>
        <w:jc w:val="both"/>
        <w:rPr>
          <w:rFonts w:ascii="Times New Roman" w:hAnsi="Times New Roman"/>
          <w:b w:val="0"/>
          <w:szCs w:val="24"/>
        </w:rPr>
      </w:pPr>
      <w:r w:rsidRPr="0055478B">
        <w:rPr>
          <w:rFonts w:ascii="Times New Roman" w:hAnsi="Times New Roman"/>
          <w:b w:val="0"/>
          <w:bCs/>
          <w:iCs/>
          <w:szCs w:val="24"/>
        </w:rPr>
        <w:t xml:space="preserve">Tài sản cố định vô hình phản ánh giá trị phần mềm máy tính và chi phí thiết kế website của Công ty, được trình bày </w:t>
      </w:r>
      <w:proofErr w:type="gramStart"/>
      <w:r w:rsidRPr="0055478B">
        <w:rPr>
          <w:rFonts w:ascii="Times New Roman" w:hAnsi="Times New Roman"/>
          <w:b w:val="0"/>
          <w:bCs/>
          <w:iCs/>
          <w:szCs w:val="24"/>
        </w:rPr>
        <w:t>theo</w:t>
      </w:r>
      <w:proofErr w:type="gramEnd"/>
      <w:r w:rsidRPr="0055478B">
        <w:rPr>
          <w:rFonts w:ascii="Times New Roman" w:hAnsi="Times New Roman"/>
          <w:b w:val="0"/>
          <w:bCs/>
          <w:iCs/>
          <w:szCs w:val="24"/>
        </w:rPr>
        <w:t xml:space="preserve"> nguyên giá trừ giá trị hao mòn lũy kế. Các tài sản cố định vô hình</w:t>
      </w:r>
      <w:r w:rsidRPr="0055478B">
        <w:rPr>
          <w:rFonts w:ascii="Times New Roman" w:hAnsi="Times New Roman"/>
          <w:b w:val="0"/>
          <w:szCs w:val="24"/>
        </w:rPr>
        <w:t xml:space="preserve"> của Công ty được khấu hao </w:t>
      </w:r>
      <w:proofErr w:type="gramStart"/>
      <w:r w:rsidRPr="0055478B">
        <w:rPr>
          <w:rFonts w:ascii="Times New Roman" w:hAnsi="Times New Roman"/>
          <w:b w:val="0"/>
          <w:szCs w:val="24"/>
        </w:rPr>
        <w:t>theo</w:t>
      </w:r>
      <w:proofErr w:type="gramEnd"/>
      <w:r w:rsidRPr="0055478B">
        <w:rPr>
          <w:rFonts w:ascii="Times New Roman" w:hAnsi="Times New Roman"/>
          <w:b w:val="0"/>
          <w:szCs w:val="24"/>
        </w:rPr>
        <w:t xml:space="preserve"> phương pháp đường thẳng trong vòng 3 năm.</w:t>
      </w:r>
    </w:p>
    <w:p w:rsidR="003A6D7A" w:rsidRPr="0055478B" w:rsidRDefault="003A6D7A" w:rsidP="003A6D7A">
      <w:pPr>
        <w:pStyle w:val="Heading1"/>
        <w:ind w:firstLine="720"/>
        <w:jc w:val="both"/>
        <w:rPr>
          <w:rFonts w:ascii="Times New Roman" w:hAnsi="Times New Roman"/>
          <w:szCs w:val="24"/>
        </w:rPr>
      </w:pPr>
    </w:p>
    <w:p w:rsidR="003A6D7A" w:rsidRPr="0055478B" w:rsidRDefault="003A6D7A" w:rsidP="003A6D7A">
      <w:pPr>
        <w:pStyle w:val="Heading1"/>
        <w:ind w:firstLine="720"/>
        <w:jc w:val="both"/>
        <w:rPr>
          <w:rFonts w:ascii="Times New Roman" w:hAnsi="Times New Roman"/>
          <w:szCs w:val="24"/>
        </w:rPr>
      </w:pPr>
      <w:r w:rsidRPr="0055478B">
        <w:rPr>
          <w:rFonts w:ascii="Times New Roman" w:hAnsi="Times New Roman"/>
          <w:szCs w:val="24"/>
        </w:rPr>
        <w:t>Chi phí xây dựng cơ bản dở dang</w:t>
      </w:r>
    </w:p>
    <w:p w:rsidR="003A6D7A" w:rsidRPr="0055478B" w:rsidRDefault="003A6D7A" w:rsidP="003A6D7A">
      <w:pPr>
        <w:pStyle w:val="Heading1"/>
        <w:ind w:firstLine="720"/>
        <w:jc w:val="both"/>
        <w:rPr>
          <w:szCs w:val="24"/>
        </w:rPr>
      </w:pPr>
    </w:p>
    <w:p w:rsidR="003A6D7A" w:rsidRPr="0055478B" w:rsidRDefault="003A6D7A" w:rsidP="003A6D7A">
      <w:pPr>
        <w:ind w:left="720"/>
        <w:jc w:val="both"/>
        <w:rPr>
          <w:bCs/>
          <w:iCs/>
        </w:rPr>
      </w:pPr>
      <w:r w:rsidRPr="0055478B">
        <w:rPr>
          <w:bCs/>
          <w:iCs/>
        </w:rPr>
        <w:t xml:space="preserve">Các tài sản đang trong quá trình xây dựng phục vụ mục đích sản xuất, cho thuê, quản trị hoặc cho bất kỳ mục đích nào khác được ghi nhận </w:t>
      </w:r>
      <w:proofErr w:type="gramStart"/>
      <w:r w:rsidRPr="0055478B">
        <w:rPr>
          <w:bCs/>
          <w:iCs/>
        </w:rPr>
        <w:t>theo</w:t>
      </w:r>
      <w:proofErr w:type="gramEnd"/>
      <w:r w:rsidRPr="0055478B">
        <w:rPr>
          <w:bCs/>
          <w:iCs/>
        </w:rPr>
        <w:t xml:space="preserve"> giá gốc. </w:t>
      </w:r>
      <w:proofErr w:type="gramStart"/>
      <w:r w:rsidRPr="0055478B">
        <w:rPr>
          <w:bCs/>
          <w:iCs/>
        </w:rPr>
        <w:t>Chi phí này bao gồm chi phí dịch vụ và chi phí lãi vay có liên quan phù hợp với chính sách kế toán của Công ty.</w:t>
      </w:r>
      <w:proofErr w:type="gramEnd"/>
      <w:r w:rsidRPr="0055478B">
        <w:rPr>
          <w:bCs/>
          <w:iCs/>
        </w:rPr>
        <w:t xml:space="preserve"> Việc tính khấu hao của các tài sản này được áp dụng giống như với các tài sản khác, bắt đầu từ khi tài sản ở vào trạng thái sẵn sàng sử dụng.</w:t>
      </w:r>
    </w:p>
    <w:p w:rsidR="003A6D7A" w:rsidRPr="0055478B" w:rsidRDefault="003A6D7A" w:rsidP="003A6D7A">
      <w:pPr>
        <w:ind w:left="720"/>
        <w:jc w:val="both"/>
        <w:rPr>
          <w:bCs/>
          <w:iCs/>
        </w:rPr>
      </w:pPr>
    </w:p>
    <w:p w:rsidR="003A6D7A" w:rsidRPr="0055478B" w:rsidRDefault="003A6D7A" w:rsidP="003A6D7A">
      <w:pPr>
        <w:pStyle w:val="Heading1"/>
        <w:ind w:firstLine="720"/>
        <w:jc w:val="both"/>
        <w:rPr>
          <w:rFonts w:ascii="Times New Roman" w:hAnsi="Times New Roman"/>
          <w:szCs w:val="24"/>
        </w:rPr>
      </w:pPr>
      <w:r w:rsidRPr="0055478B">
        <w:rPr>
          <w:rFonts w:ascii="Times New Roman" w:hAnsi="Times New Roman"/>
          <w:szCs w:val="24"/>
        </w:rPr>
        <w:t>Các khoản đầu tư tài chính</w:t>
      </w:r>
    </w:p>
    <w:p w:rsidR="003A6D7A" w:rsidRPr="0055478B" w:rsidRDefault="003A6D7A" w:rsidP="003A6D7A"/>
    <w:p w:rsidR="003A6D7A" w:rsidRPr="0055478B" w:rsidRDefault="003A6D7A" w:rsidP="003A6D7A">
      <w:pPr>
        <w:ind w:left="720"/>
        <w:jc w:val="both"/>
      </w:pPr>
      <w:r w:rsidRPr="0055478B">
        <w:t>Các khoản đầu tư tài chính của Công ty bao gồm các khoản đầu tư chứng khoán ngắn hạn và dài hạn. Các khoản đầu tư chứng khoán được ghi nhận bắt đầu từ ngày mua khoản đầu tư chứng khoán và được xác định giá trị ban đầu theo nguyên giá và các chi phí liên quan đến giao dịch mua các khoản đầu tư chứng khoán.</w:t>
      </w:r>
    </w:p>
    <w:p w:rsidR="003A6D7A" w:rsidRPr="0055478B" w:rsidRDefault="003A6D7A" w:rsidP="003A6D7A"/>
    <w:p w:rsidR="003A6D7A" w:rsidRPr="0055478B" w:rsidRDefault="003A6D7A" w:rsidP="003A6D7A">
      <w:pPr>
        <w:pStyle w:val="BodyTextIndent"/>
        <w:ind w:left="720"/>
        <w:rPr>
          <w:rFonts w:ascii="Times New Roman" w:hAnsi="Times New Roman"/>
          <w:sz w:val="24"/>
          <w:szCs w:val="24"/>
        </w:rPr>
      </w:pPr>
      <w:r w:rsidRPr="0055478B">
        <w:rPr>
          <w:rFonts w:ascii="Times New Roman" w:hAnsi="Times New Roman"/>
          <w:sz w:val="24"/>
          <w:szCs w:val="24"/>
        </w:rPr>
        <w:t xml:space="preserve">Tại các kỳ kế toán tiếp </w:t>
      </w:r>
      <w:proofErr w:type="gramStart"/>
      <w:r w:rsidRPr="0055478B">
        <w:rPr>
          <w:rFonts w:ascii="Times New Roman" w:hAnsi="Times New Roman"/>
          <w:sz w:val="24"/>
          <w:szCs w:val="24"/>
        </w:rPr>
        <w:t>theo</w:t>
      </w:r>
      <w:proofErr w:type="gramEnd"/>
      <w:r w:rsidRPr="0055478B">
        <w:rPr>
          <w:rFonts w:ascii="Times New Roman" w:hAnsi="Times New Roman"/>
          <w:sz w:val="24"/>
          <w:szCs w:val="24"/>
        </w:rPr>
        <w:t>, các khoản đầu tư chứng khoán được xác định theo nguyên giá trừ các khoản giảm giá đầu tư chứng khoán.</w:t>
      </w:r>
    </w:p>
    <w:p w:rsidR="003A6D7A" w:rsidRPr="0055478B" w:rsidRDefault="003A6D7A" w:rsidP="003A6D7A">
      <w:pPr>
        <w:pStyle w:val="BodyTextIndent"/>
        <w:ind w:left="720"/>
        <w:rPr>
          <w:rFonts w:ascii="Times New Roman" w:hAnsi="Times New Roman"/>
          <w:bCs/>
          <w:iCs/>
          <w:sz w:val="24"/>
          <w:szCs w:val="24"/>
        </w:rPr>
      </w:pPr>
    </w:p>
    <w:p w:rsidR="003A6D7A" w:rsidRPr="0055478B" w:rsidRDefault="003A6D7A" w:rsidP="003A6D7A">
      <w:pPr>
        <w:pStyle w:val="BodyTextIndent"/>
        <w:ind w:left="720"/>
        <w:rPr>
          <w:rFonts w:ascii="Times New Roman" w:hAnsi="Times New Roman"/>
          <w:sz w:val="24"/>
          <w:szCs w:val="24"/>
        </w:rPr>
      </w:pPr>
      <w:r w:rsidRPr="0055478B">
        <w:rPr>
          <w:rFonts w:ascii="Times New Roman" w:hAnsi="Times New Roman"/>
          <w:bCs/>
          <w:iCs/>
          <w:sz w:val="24"/>
          <w:szCs w:val="24"/>
        </w:rPr>
        <w:t xml:space="preserve">Dự phòng tổn thất các khoản đầu tư tài chính được xác định riêng cho từng khoản đầu tư có tổn thất theo quy định tại </w:t>
      </w:r>
      <w:r w:rsidRPr="0055478B">
        <w:rPr>
          <w:rFonts w:ascii="Times New Roman" w:hAnsi="Times New Roman"/>
          <w:sz w:val="24"/>
          <w:szCs w:val="24"/>
        </w:rPr>
        <w:t xml:space="preserve">Thông tư số 228/2009/TT-BTC ngày 7 tháng 12 năm 2009 của Bộ Tài chính hướng dẫn Chế độ trích lập và sử dụng các khoản dự phòng giảm giá hàng tồn kho, tổn thất các khoản đầu tư tài chính, nợ khó đòi và bảo hành sản phẩm, hàng hóa, công trình xây lắp tại doanh nghiệp. </w:t>
      </w:r>
    </w:p>
    <w:p w:rsidR="003A6D7A" w:rsidRPr="0055478B" w:rsidRDefault="003A6D7A" w:rsidP="003A6D7A">
      <w:pPr>
        <w:ind w:firstLine="720"/>
        <w:jc w:val="both"/>
        <w:rPr>
          <w:rFonts w:eastAsia="PMingLiU"/>
          <w:b/>
          <w:lang w:val="en-GB"/>
        </w:rPr>
      </w:pPr>
    </w:p>
    <w:p w:rsidR="003A6D7A" w:rsidRPr="0055478B" w:rsidRDefault="003A6D7A" w:rsidP="003A6D7A">
      <w:pPr>
        <w:ind w:firstLine="720"/>
        <w:jc w:val="both"/>
        <w:rPr>
          <w:rFonts w:eastAsia="PMingLiU"/>
          <w:b/>
          <w:lang w:val="en-GB"/>
        </w:rPr>
      </w:pPr>
      <w:r w:rsidRPr="0055478B">
        <w:rPr>
          <w:rFonts w:eastAsia="PMingLiU"/>
          <w:b/>
          <w:lang w:val="en-GB"/>
        </w:rPr>
        <w:t>Các khoản trả trước dài hạn</w:t>
      </w:r>
    </w:p>
    <w:p w:rsidR="003A6D7A" w:rsidRPr="0055478B" w:rsidRDefault="003A6D7A" w:rsidP="003A6D7A">
      <w:pPr>
        <w:ind w:firstLine="720"/>
        <w:jc w:val="both"/>
        <w:rPr>
          <w:rFonts w:eastAsia="PMingLiU"/>
          <w:b/>
          <w:lang w:val="en-GB"/>
        </w:rPr>
      </w:pPr>
    </w:p>
    <w:p w:rsidR="003A6D7A" w:rsidRPr="0055478B" w:rsidRDefault="003A6D7A" w:rsidP="003A6D7A">
      <w:pPr>
        <w:pStyle w:val="Caption"/>
        <w:ind w:left="720"/>
        <w:rPr>
          <w:rFonts w:eastAsia="PMingLiU"/>
          <w:b w:val="0"/>
          <w:sz w:val="24"/>
          <w:szCs w:val="24"/>
          <w:u w:val="none"/>
        </w:rPr>
      </w:pPr>
      <w:r w:rsidRPr="0055478B">
        <w:rPr>
          <w:b w:val="0"/>
          <w:bCs/>
          <w:iCs/>
          <w:sz w:val="24"/>
          <w:szCs w:val="24"/>
          <w:u w:val="none"/>
        </w:rPr>
        <w:t xml:space="preserve">Các khoản chi phí trả trước dài hạn bao gồm chi phí liên quan đến hoạt động bán các sản phẩm xây dựng nhưng chưa phát sinh doanh thu và giá trị công cụ, dụng cụ đã xuất dùng và được coi là có khả năng đem lại lợi ích kinh tế trong tương lai cho Công ty với thời hạn từ một năm trở lên. Chi phí liên quan đến hoạt động bán các sản phẩm xây dựng được phân bổ khi doanh </w:t>
      </w:r>
      <w:proofErr w:type="gramStart"/>
      <w:r w:rsidRPr="0055478B">
        <w:rPr>
          <w:b w:val="0"/>
          <w:bCs/>
          <w:iCs/>
          <w:sz w:val="24"/>
          <w:szCs w:val="24"/>
          <w:u w:val="none"/>
        </w:rPr>
        <w:t>thu</w:t>
      </w:r>
      <w:proofErr w:type="gramEnd"/>
      <w:r w:rsidRPr="0055478B">
        <w:rPr>
          <w:b w:val="0"/>
          <w:bCs/>
          <w:iCs/>
          <w:sz w:val="24"/>
          <w:szCs w:val="24"/>
          <w:u w:val="none"/>
        </w:rPr>
        <w:t xml:space="preserve"> liên quan đến các chi phí này được ghi nhận. Giá trị công cụ,</w:t>
      </w:r>
      <w:r w:rsidRPr="0055478B">
        <w:rPr>
          <w:rFonts w:eastAsia="PMingLiU"/>
          <w:b w:val="0"/>
          <w:sz w:val="24"/>
          <w:szCs w:val="24"/>
          <w:u w:val="none"/>
        </w:rPr>
        <w:t xml:space="preserve"> dụng cụ đã xuất dùng được vốn hóa dưới hình thức các khoản trả trước dài hạn và được phân bổ vào báo cáo kết quả hoạt động kinh doanh, sử dụng phương pháp đường thẳng trong vòng hai năm </w:t>
      </w:r>
      <w:proofErr w:type="gramStart"/>
      <w:r w:rsidRPr="0055478B">
        <w:rPr>
          <w:rFonts w:eastAsia="PMingLiU"/>
          <w:b w:val="0"/>
          <w:sz w:val="24"/>
          <w:szCs w:val="24"/>
          <w:u w:val="none"/>
        </w:rPr>
        <w:t>theo</w:t>
      </w:r>
      <w:proofErr w:type="gramEnd"/>
      <w:r w:rsidRPr="0055478B">
        <w:rPr>
          <w:rFonts w:eastAsia="PMingLiU"/>
          <w:b w:val="0"/>
          <w:sz w:val="24"/>
          <w:szCs w:val="24"/>
          <w:u w:val="none"/>
        </w:rPr>
        <w:t xml:space="preserve"> các quy định kế toán hiện hành.</w:t>
      </w:r>
    </w:p>
    <w:p w:rsidR="003A6D7A" w:rsidRPr="00295091" w:rsidRDefault="003A6D7A" w:rsidP="0055478B">
      <w:pPr>
        <w:ind w:left="576" w:hanging="576"/>
        <w:jc w:val="both"/>
      </w:pPr>
      <w:r w:rsidRPr="0055478B">
        <w:rPr>
          <w:b/>
          <w:iCs/>
        </w:rPr>
        <w:br w:type="page"/>
      </w:r>
    </w:p>
    <w:p w:rsidR="003A6D7A" w:rsidRPr="0055478B" w:rsidRDefault="003A6D7A" w:rsidP="003A6D7A">
      <w:pPr>
        <w:pStyle w:val="Heading1"/>
        <w:ind w:firstLine="720"/>
        <w:jc w:val="both"/>
        <w:rPr>
          <w:rFonts w:ascii="Times New Roman" w:hAnsi="Times New Roman"/>
          <w:szCs w:val="24"/>
        </w:rPr>
      </w:pPr>
      <w:r w:rsidRPr="0055478B">
        <w:rPr>
          <w:rFonts w:ascii="Times New Roman" w:hAnsi="Times New Roman"/>
          <w:szCs w:val="24"/>
        </w:rPr>
        <w:lastRenderedPageBreak/>
        <w:t xml:space="preserve">Ghi nhận doanh </w:t>
      </w:r>
      <w:proofErr w:type="gramStart"/>
      <w:r w:rsidRPr="0055478B">
        <w:rPr>
          <w:rFonts w:ascii="Times New Roman" w:hAnsi="Times New Roman"/>
          <w:szCs w:val="24"/>
        </w:rPr>
        <w:t>thu</w:t>
      </w:r>
      <w:proofErr w:type="gramEnd"/>
    </w:p>
    <w:p w:rsidR="003A6D7A" w:rsidRPr="0055478B" w:rsidRDefault="003A6D7A" w:rsidP="003A6D7A">
      <w:pPr>
        <w:rPr>
          <w:lang w:val="vi-VN"/>
        </w:rPr>
      </w:pPr>
    </w:p>
    <w:p w:rsidR="003A6D7A" w:rsidRPr="0055478B" w:rsidRDefault="003A6D7A" w:rsidP="003A6D7A">
      <w:pPr>
        <w:ind w:left="720"/>
        <w:jc w:val="both"/>
        <w:rPr>
          <w:rFonts w:eastAsia="PMingLiU"/>
          <w:lang w:val="en-GB"/>
        </w:rPr>
      </w:pPr>
      <w:r w:rsidRPr="0055478B">
        <w:rPr>
          <w:rFonts w:eastAsia="PMingLiU"/>
          <w:lang w:val="en-GB"/>
        </w:rPr>
        <w:t xml:space="preserve">Doanh </w:t>
      </w:r>
      <w:proofErr w:type="gramStart"/>
      <w:r w:rsidRPr="0055478B">
        <w:rPr>
          <w:rFonts w:eastAsia="PMingLiU"/>
          <w:lang w:val="en-GB"/>
        </w:rPr>
        <w:t>thu</w:t>
      </w:r>
      <w:proofErr w:type="gramEnd"/>
      <w:r w:rsidRPr="0055478B">
        <w:rPr>
          <w:rFonts w:eastAsia="PMingLiU"/>
          <w:lang w:val="en-GB"/>
        </w:rPr>
        <w:t xml:space="preserve"> bán hàng được ghi nhận khi đồng thời thỏa mãn tất cả năm (5) điều kiện sau:</w:t>
      </w:r>
    </w:p>
    <w:p w:rsidR="003A6D7A" w:rsidRPr="0055478B" w:rsidRDefault="003A6D7A" w:rsidP="003A6D7A">
      <w:pPr>
        <w:ind w:left="720"/>
        <w:jc w:val="both"/>
        <w:rPr>
          <w:rFonts w:eastAsia="PMingLiU"/>
          <w:lang w:val="en-GB"/>
        </w:rPr>
      </w:pPr>
    </w:p>
    <w:p w:rsidR="003A6D7A" w:rsidRPr="0055478B" w:rsidRDefault="003A6D7A" w:rsidP="00085596">
      <w:pPr>
        <w:numPr>
          <w:ilvl w:val="0"/>
          <w:numId w:val="36"/>
        </w:numPr>
        <w:jc w:val="both"/>
      </w:pPr>
      <w:r w:rsidRPr="0055478B">
        <w:t>Công ty đã chuyển giao phần lớn rủi ro và lợi ích gắn liền với quyền sở hữu sản phẩm hoặc hàng hóa cho người mua;</w:t>
      </w:r>
    </w:p>
    <w:p w:rsidR="003A6D7A" w:rsidRPr="0055478B" w:rsidRDefault="003A6D7A" w:rsidP="00085596">
      <w:pPr>
        <w:numPr>
          <w:ilvl w:val="0"/>
          <w:numId w:val="36"/>
        </w:numPr>
        <w:jc w:val="both"/>
      </w:pPr>
      <w:r w:rsidRPr="0055478B">
        <w:t>Công ty không còn nắm giữ quyền quản lý hàng hóa như người sở hữu hàng hóa hoặc quyền kiểm soát hàng hóa;</w:t>
      </w:r>
    </w:p>
    <w:p w:rsidR="003A6D7A" w:rsidRPr="0055478B" w:rsidRDefault="003A6D7A" w:rsidP="00085596">
      <w:pPr>
        <w:numPr>
          <w:ilvl w:val="0"/>
          <w:numId w:val="36"/>
        </w:numPr>
        <w:jc w:val="both"/>
      </w:pPr>
      <w:r w:rsidRPr="0055478B">
        <w:t>Doanh thu được xác định tương đối chắc chắn;</w:t>
      </w:r>
    </w:p>
    <w:p w:rsidR="003A6D7A" w:rsidRPr="0055478B" w:rsidRDefault="003A6D7A" w:rsidP="00085596">
      <w:pPr>
        <w:numPr>
          <w:ilvl w:val="0"/>
          <w:numId w:val="36"/>
        </w:numPr>
        <w:jc w:val="both"/>
      </w:pPr>
      <w:r w:rsidRPr="0055478B">
        <w:t>Công ty sẽ thu được lợi ích kinh tế từ giao dịch bán hàng; và</w:t>
      </w:r>
    </w:p>
    <w:p w:rsidR="003A6D7A" w:rsidRPr="0055478B" w:rsidRDefault="003A6D7A" w:rsidP="00085596">
      <w:pPr>
        <w:numPr>
          <w:ilvl w:val="0"/>
          <w:numId w:val="36"/>
        </w:numPr>
        <w:jc w:val="both"/>
      </w:pPr>
      <w:r w:rsidRPr="0055478B">
        <w:t>Xác định được chi phí liên quan đến giao dịch bán hàng.</w:t>
      </w:r>
    </w:p>
    <w:p w:rsidR="003A6D7A" w:rsidRPr="0055478B" w:rsidRDefault="003A6D7A" w:rsidP="003A6D7A">
      <w:pPr>
        <w:ind w:left="720"/>
        <w:jc w:val="both"/>
      </w:pPr>
    </w:p>
    <w:p w:rsidR="003A6D7A" w:rsidRPr="0055478B" w:rsidRDefault="003A6D7A" w:rsidP="003A6D7A">
      <w:pPr>
        <w:ind w:left="720"/>
        <w:jc w:val="both"/>
      </w:pPr>
      <w:r w:rsidRPr="0055478B">
        <w:t xml:space="preserve">Doanh </w:t>
      </w:r>
      <w:proofErr w:type="gramStart"/>
      <w:r w:rsidRPr="0055478B">
        <w:t>thu</w:t>
      </w:r>
      <w:proofErr w:type="gramEnd"/>
      <w:r w:rsidRPr="0055478B">
        <w:t xml:space="preserve"> của giao dịch về cung cấp dịch vụ được ghi nhận khi kết quả của giao dịch đó được xác định một cách đáng tin cậy. Trường hợp giao dịch về cung cấp dịch vụ liên quan đến nhiều kỳ thì doanh </w:t>
      </w:r>
      <w:proofErr w:type="gramStart"/>
      <w:r w:rsidRPr="0055478B">
        <w:t>thu</w:t>
      </w:r>
      <w:proofErr w:type="gramEnd"/>
      <w:r w:rsidRPr="0055478B">
        <w:t xml:space="preserve"> được ghi nhận trong kỳ theo kết quả phần công việc đã hoàn thành tại ngày của Bảng cân đối kế toán của kỳ đó. Kết quả của giao dịch cung cấp dịch vụ được xác định khi thỏa mãn tất cả bốn (4) điều kiện sau:</w:t>
      </w:r>
    </w:p>
    <w:p w:rsidR="003A6D7A" w:rsidRPr="0055478B" w:rsidRDefault="003A6D7A" w:rsidP="003A6D7A">
      <w:pPr>
        <w:ind w:left="720"/>
        <w:jc w:val="both"/>
      </w:pPr>
    </w:p>
    <w:p w:rsidR="003A6D7A" w:rsidRPr="0055478B" w:rsidRDefault="003A6D7A" w:rsidP="00085596">
      <w:pPr>
        <w:numPr>
          <w:ilvl w:val="0"/>
          <w:numId w:val="37"/>
        </w:numPr>
        <w:jc w:val="both"/>
      </w:pPr>
      <w:r w:rsidRPr="0055478B">
        <w:t>Doanh thu được xác định tương đối chắc chắn;</w:t>
      </w:r>
    </w:p>
    <w:p w:rsidR="003A6D7A" w:rsidRPr="0055478B" w:rsidRDefault="003A6D7A" w:rsidP="00085596">
      <w:pPr>
        <w:numPr>
          <w:ilvl w:val="0"/>
          <w:numId w:val="37"/>
        </w:numPr>
        <w:jc w:val="both"/>
      </w:pPr>
      <w:r w:rsidRPr="0055478B">
        <w:t>Có khả năng thu được lợi ích kinh tế từ giao dịch cung cấp dịch vụ đó;</w:t>
      </w:r>
    </w:p>
    <w:p w:rsidR="003A6D7A" w:rsidRPr="0055478B" w:rsidRDefault="003A6D7A" w:rsidP="00085596">
      <w:pPr>
        <w:numPr>
          <w:ilvl w:val="0"/>
          <w:numId w:val="37"/>
        </w:numPr>
        <w:jc w:val="both"/>
      </w:pPr>
      <w:r w:rsidRPr="0055478B">
        <w:t>Xác định được phần công việc đã hoàn thành tại ngày của Bảng cân đối kế toán; và</w:t>
      </w:r>
    </w:p>
    <w:p w:rsidR="003A6D7A" w:rsidRPr="0055478B" w:rsidRDefault="003A6D7A" w:rsidP="00085596">
      <w:pPr>
        <w:numPr>
          <w:ilvl w:val="0"/>
          <w:numId w:val="37"/>
        </w:numPr>
        <w:jc w:val="both"/>
      </w:pPr>
      <w:r w:rsidRPr="0055478B">
        <w:t>Xác định được chi phí phát sinh cho giao dịch và chi phí để hoàn thành giao dịch cung cấp dịch vụ đó.</w:t>
      </w:r>
    </w:p>
    <w:p w:rsidR="003A6D7A" w:rsidRPr="0055478B" w:rsidRDefault="003A6D7A" w:rsidP="003A6D7A">
      <w:pPr>
        <w:ind w:left="720"/>
        <w:jc w:val="both"/>
      </w:pPr>
    </w:p>
    <w:p w:rsidR="003A6D7A" w:rsidRPr="0055478B" w:rsidRDefault="003A6D7A" w:rsidP="003A6D7A">
      <w:pPr>
        <w:ind w:left="720"/>
        <w:jc w:val="both"/>
      </w:pPr>
      <w:r w:rsidRPr="0055478B">
        <w:t xml:space="preserve">Doanh </w:t>
      </w:r>
      <w:proofErr w:type="gramStart"/>
      <w:r w:rsidRPr="0055478B">
        <w:t>thu</w:t>
      </w:r>
      <w:proofErr w:type="gramEnd"/>
      <w:r w:rsidRPr="0055478B">
        <w:t xml:space="preserve"> hoạt động tài chính là lãi thu từ các khoản đầu tư tài chính ngắn hạn, dài hạn và các khoản lãi tiền gửi ngân hàng và lãi ủy thác quản lý vốn. </w:t>
      </w:r>
    </w:p>
    <w:p w:rsidR="003A6D7A" w:rsidRPr="0055478B" w:rsidRDefault="003A6D7A" w:rsidP="003A6D7A">
      <w:pPr>
        <w:ind w:left="720"/>
        <w:jc w:val="both"/>
      </w:pPr>
    </w:p>
    <w:p w:rsidR="003A6D7A" w:rsidRPr="0055478B" w:rsidRDefault="003A6D7A" w:rsidP="003A6D7A">
      <w:pPr>
        <w:pStyle w:val="BodyTextIndent"/>
        <w:ind w:left="720"/>
        <w:rPr>
          <w:rFonts w:ascii="Times New Roman" w:hAnsi="Times New Roman"/>
          <w:sz w:val="24"/>
          <w:szCs w:val="24"/>
        </w:rPr>
      </w:pPr>
      <w:proofErr w:type="gramStart"/>
      <w:r w:rsidRPr="0055478B">
        <w:rPr>
          <w:rFonts w:ascii="Times New Roman" w:hAnsi="Times New Roman"/>
          <w:sz w:val="24"/>
          <w:szCs w:val="24"/>
        </w:rPr>
        <w:t>Lãi tiền gửi được ghi nhận trên cơ sở dồn tích, được xác định trên số dư các tài khoản tiền gửi và lãi suất áp dụng.</w:t>
      </w:r>
      <w:proofErr w:type="gramEnd"/>
      <w:r w:rsidRPr="0055478B">
        <w:rPr>
          <w:rFonts w:ascii="Times New Roman" w:hAnsi="Times New Roman"/>
          <w:sz w:val="24"/>
          <w:szCs w:val="24"/>
        </w:rPr>
        <w:t xml:space="preserve"> </w:t>
      </w:r>
      <w:proofErr w:type="gramStart"/>
      <w:r w:rsidRPr="0055478B">
        <w:rPr>
          <w:rFonts w:ascii="Times New Roman" w:hAnsi="Times New Roman"/>
          <w:sz w:val="24"/>
          <w:szCs w:val="24"/>
        </w:rPr>
        <w:t>Lãi từ các khoản đầu tư được ghi nhận khi Công ty có quyền nhận khoản lãi.</w:t>
      </w:r>
      <w:proofErr w:type="gramEnd"/>
      <w:r w:rsidRPr="0055478B">
        <w:rPr>
          <w:rFonts w:ascii="Times New Roman" w:hAnsi="Times New Roman"/>
          <w:sz w:val="24"/>
          <w:szCs w:val="24"/>
        </w:rPr>
        <w:t xml:space="preserve"> </w:t>
      </w:r>
    </w:p>
    <w:p w:rsidR="003A6D7A" w:rsidRPr="0055478B" w:rsidRDefault="003A6D7A" w:rsidP="003A6D7A">
      <w:pPr>
        <w:ind w:firstLine="702"/>
        <w:jc w:val="both"/>
        <w:rPr>
          <w:rFonts w:eastAsia="PMingLiU"/>
          <w:b/>
          <w:lang w:val="es-MX"/>
        </w:rPr>
      </w:pPr>
    </w:p>
    <w:p w:rsidR="003A6D7A" w:rsidRPr="0055478B" w:rsidRDefault="003A6D7A" w:rsidP="003A6D7A">
      <w:pPr>
        <w:ind w:firstLine="702"/>
        <w:jc w:val="both"/>
        <w:rPr>
          <w:rFonts w:eastAsia="PMingLiU"/>
          <w:b/>
          <w:lang w:val="es-MX"/>
        </w:rPr>
      </w:pPr>
      <w:r w:rsidRPr="0055478B">
        <w:rPr>
          <w:rFonts w:eastAsia="PMingLiU"/>
          <w:b/>
          <w:lang w:val="es-MX"/>
        </w:rPr>
        <w:t>Chi phí đi vay</w:t>
      </w:r>
    </w:p>
    <w:p w:rsidR="003A6D7A" w:rsidRPr="0055478B" w:rsidRDefault="003A6D7A" w:rsidP="003A6D7A">
      <w:pPr>
        <w:tabs>
          <w:tab w:val="left" w:pos="3660"/>
        </w:tabs>
        <w:ind w:left="702"/>
        <w:jc w:val="both"/>
        <w:rPr>
          <w:rFonts w:eastAsia="MS Mincho"/>
          <w:lang w:val="es-MX"/>
        </w:rPr>
      </w:pPr>
    </w:p>
    <w:p w:rsidR="003A6D7A" w:rsidRPr="0055478B" w:rsidRDefault="003A6D7A" w:rsidP="003A6D7A">
      <w:pPr>
        <w:tabs>
          <w:tab w:val="left" w:pos="3660"/>
        </w:tabs>
        <w:ind w:left="702"/>
        <w:jc w:val="both"/>
        <w:rPr>
          <w:rFonts w:eastAsia="MS Mincho"/>
          <w:lang w:val="es-MX"/>
        </w:rPr>
      </w:pPr>
      <w:r w:rsidRPr="0055478B">
        <w:rPr>
          <w:rFonts w:eastAsia="MS Mincho"/>
          <w:lang w:val="es-MX"/>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w:t>
      </w:r>
    </w:p>
    <w:p w:rsidR="003A6D7A" w:rsidRPr="0055478B" w:rsidRDefault="003A6D7A" w:rsidP="003A6D7A">
      <w:pPr>
        <w:ind w:left="720"/>
        <w:jc w:val="both"/>
        <w:rPr>
          <w:rFonts w:eastAsia="PMingLiU"/>
          <w:lang w:val="es-MX" w:eastAsia="ja-JP"/>
        </w:rPr>
      </w:pPr>
    </w:p>
    <w:p w:rsidR="003A6D7A" w:rsidRPr="0055478B" w:rsidRDefault="003A6D7A" w:rsidP="003A6D7A">
      <w:pPr>
        <w:ind w:left="720"/>
        <w:jc w:val="both"/>
        <w:rPr>
          <w:rFonts w:eastAsia="PMingLiU"/>
          <w:b/>
          <w:i/>
          <w:lang w:val="es-MX"/>
        </w:rPr>
      </w:pPr>
      <w:r w:rsidRPr="0055478B">
        <w:rPr>
          <w:rFonts w:eastAsia="PMingLiU"/>
          <w:lang w:val="es-MX"/>
        </w:rPr>
        <w:t>Tất cả các chi phí lãi vay khác được ghi nhận vào báo cáo kết quả hoạt động kinh doanh khi phát sinh.</w:t>
      </w:r>
    </w:p>
    <w:p w:rsidR="003A6D7A" w:rsidRPr="0055478B" w:rsidRDefault="003A6D7A" w:rsidP="003A6D7A">
      <w:pPr>
        <w:ind w:left="576" w:firstLine="133"/>
        <w:jc w:val="both"/>
        <w:rPr>
          <w:rFonts w:eastAsia="PMingLiU"/>
          <w:b/>
          <w:lang w:val="es-MX"/>
        </w:rPr>
      </w:pPr>
    </w:p>
    <w:p w:rsidR="003A6D7A" w:rsidRPr="0055478B" w:rsidRDefault="003A6D7A" w:rsidP="003A6D7A">
      <w:pPr>
        <w:ind w:left="576" w:firstLine="133"/>
        <w:jc w:val="both"/>
        <w:rPr>
          <w:rFonts w:eastAsia="PMingLiU"/>
          <w:b/>
          <w:lang w:val="es-MX"/>
        </w:rPr>
      </w:pPr>
      <w:r w:rsidRPr="0055478B">
        <w:rPr>
          <w:rFonts w:eastAsia="PMingLiU"/>
          <w:b/>
          <w:lang w:val="es-MX"/>
        </w:rPr>
        <w:t>Các khoản dự phòng</w:t>
      </w:r>
    </w:p>
    <w:p w:rsidR="003A6D7A" w:rsidRPr="0055478B" w:rsidRDefault="003A6D7A" w:rsidP="003A6D7A">
      <w:pPr>
        <w:pStyle w:val="Heading1"/>
        <w:ind w:left="709" w:firstLine="11"/>
        <w:jc w:val="both"/>
        <w:rPr>
          <w:rFonts w:eastAsia="MS Mincho"/>
          <w:b w:val="0"/>
          <w:szCs w:val="24"/>
          <w:lang w:val="es-MX"/>
        </w:rPr>
      </w:pPr>
    </w:p>
    <w:p w:rsidR="003A6D7A" w:rsidRPr="0055478B" w:rsidRDefault="003A6D7A" w:rsidP="003A6D7A">
      <w:pPr>
        <w:pStyle w:val="Caption"/>
        <w:ind w:left="709"/>
        <w:rPr>
          <w:rFonts w:eastAsia="MS Mincho"/>
          <w:b w:val="0"/>
          <w:sz w:val="24"/>
          <w:szCs w:val="24"/>
          <w:u w:val="none"/>
          <w:lang w:val="es-MX"/>
        </w:rPr>
      </w:pPr>
      <w:r w:rsidRPr="0055478B">
        <w:rPr>
          <w:rFonts w:eastAsia="MS Mincho"/>
          <w:b w:val="0"/>
          <w:sz w:val="24"/>
          <w:szCs w:val="24"/>
          <w:u w:val="none"/>
          <w:lang w:val="es-MX"/>
        </w:rPr>
        <w:t>Các khoản dự phòng được ghi nhận khi Công ty có nghĩa vụ nợ hiện tại do kết quả từ một sự kiện đã xảy ra, và Công ty có khả năng phải thanh toán nghĩa vụ này. Các khoản dự phòng được xác định trên cơ sở ước tính của Ban Giám đốc về các khoản chi phí cần thiết để thanh toán nghĩa vụ nợ này tại ngày kết thúc niên độ kế toán.</w:t>
      </w:r>
    </w:p>
    <w:p w:rsidR="003A6D7A" w:rsidRPr="0055478B" w:rsidRDefault="003A6D7A" w:rsidP="003A6D7A">
      <w:pPr>
        <w:jc w:val="both"/>
      </w:pPr>
    </w:p>
    <w:p w:rsidR="0055478B" w:rsidRDefault="0055478B" w:rsidP="003A6D7A">
      <w:pPr>
        <w:pStyle w:val="Heading1"/>
        <w:ind w:firstLine="720"/>
        <w:jc w:val="both"/>
        <w:rPr>
          <w:rFonts w:ascii="Times New Roman" w:hAnsi="Times New Roman"/>
          <w:szCs w:val="24"/>
        </w:rPr>
      </w:pPr>
    </w:p>
    <w:p w:rsidR="003A6D7A" w:rsidRPr="0055478B" w:rsidRDefault="003A6D7A" w:rsidP="003A6D7A">
      <w:pPr>
        <w:pStyle w:val="Heading1"/>
        <w:ind w:firstLine="720"/>
        <w:jc w:val="both"/>
        <w:rPr>
          <w:rFonts w:ascii="Times New Roman" w:hAnsi="Times New Roman"/>
          <w:szCs w:val="24"/>
        </w:rPr>
      </w:pPr>
      <w:r w:rsidRPr="0055478B">
        <w:rPr>
          <w:rFonts w:ascii="Times New Roman" w:hAnsi="Times New Roman"/>
          <w:szCs w:val="24"/>
        </w:rPr>
        <w:t>Thuế</w:t>
      </w:r>
    </w:p>
    <w:p w:rsidR="003A6D7A" w:rsidRPr="0055478B" w:rsidRDefault="003A6D7A" w:rsidP="003A6D7A">
      <w:pPr>
        <w:rPr>
          <w:b/>
        </w:rPr>
      </w:pPr>
    </w:p>
    <w:p w:rsidR="003A6D7A" w:rsidRPr="0055478B" w:rsidRDefault="003A6D7A" w:rsidP="003A6D7A">
      <w:pPr>
        <w:pStyle w:val="BodyTextIndent"/>
        <w:ind w:left="709" w:firstLine="11"/>
        <w:rPr>
          <w:rFonts w:ascii="Times New Roman" w:hAnsi="Times New Roman"/>
          <w:sz w:val="24"/>
          <w:szCs w:val="24"/>
        </w:rPr>
      </w:pPr>
      <w:r w:rsidRPr="0055478B">
        <w:rPr>
          <w:rFonts w:ascii="Times New Roman" w:hAnsi="Times New Roman"/>
          <w:sz w:val="24"/>
          <w:szCs w:val="24"/>
        </w:rPr>
        <w:t xml:space="preserve">Thuế </w:t>
      </w:r>
      <w:proofErr w:type="gramStart"/>
      <w:r w:rsidRPr="0055478B">
        <w:rPr>
          <w:rFonts w:ascii="Times New Roman" w:hAnsi="Times New Roman"/>
          <w:sz w:val="24"/>
          <w:szCs w:val="24"/>
        </w:rPr>
        <w:t>thu</w:t>
      </w:r>
      <w:proofErr w:type="gramEnd"/>
      <w:r w:rsidRPr="0055478B">
        <w:rPr>
          <w:rFonts w:ascii="Times New Roman" w:hAnsi="Times New Roman"/>
          <w:sz w:val="24"/>
          <w:szCs w:val="24"/>
        </w:rPr>
        <w:t xml:space="preserve"> nhập doanh nghiệp thể hiện tổng giá trị của số thuế phải trả hiện tại và số thuế hoãn lại.</w:t>
      </w:r>
    </w:p>
    <w:p w:rsidR="003A6D7A" w:rsidRPr="0055478B" w:rsidRDefault="003A6D7A" w:rsidP="003A6D7A">
      <w:pPr>
        <w:pStyle w:val="BodyTextIndent"/>
        <w:rPr>
          <w:rFonts w:ascii="Times New Roman" w:hAnsi="Times New Roman"/>
          <w:sz w:val="24"/>
          <w:szCs w:val="24"/>
        </w:rPr>
      </w:pPr>
    </w:p>
    <w:p w:rsidR="003A6D7A" w:rsidRPr="0055478B" w:rsidRDefault="003A6D7A" w:rsidP="0055478B">
      <w:pPr>
        <w:pStyle w:val="BodyTextIndent"/>
        <w:ind w:left="709"/>
        <w:rPr>
          <w:rFonts w:ascii="Times New Roman" w:hAnsi="Times New Roman"/>
          <w:sz w:val="24"/>
          <w:szCs w:val="24"/>
        </w:rPr>
      </w:pPr>
      <w:r w:rsidRPr="0055478B">
        <w:rPr>
          <w:rFonts w:ascii="Times New Roman" w:hAnsi="Times New Roman"/>
          <w:sz w:val="24"/>
          <w:szCs w:val="24"/>
        </w:rPr>
        <w:t xml:space="preserve">Số thuế phải trả hiện tại được tính dựa trên </w:t>
      </w:r>
      <w:proofErr w:type="gramStart"/>
      <w:r w:rsidRPr="0055478B">
        <w:rPr>
          <w:rFonts w:ascii="Times New Roman" w:hAnsi="Times New Roman"/>
          <w:sz w:val="24"/>
          <w:szCs w:val="24"/>
        </w:rPr>
        <w:t>thu</w:t>
      </w:r>
      <w:proofErr w:type="gramEnd"/>
      <w:r w:rsidRPr="0055478B">
        <w:rPr>
          <w:rFonts w:ascii="Times New Roman" w:hAnsi="Times New Roman"/>
          <w:sz w:val="24"/>
          <w:szCs w:val="24"/>
        </w:rPr>
        <w:t xml:space="preserve">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 Công ty có nghĩa vụ nộp thuế </w:t>
      </w:r>
      <w:proofErr w:type="gramStart"/>
      <w:r w:rsidRPr="0055478B">
        <w:rPr>
          <w:rFonts w:ascii="Times New Roman" w:hAnsi="Times New Roman"/>
          <w:sz w:val="24"/>
          <w:szCs w:val="24"/>
        </w:rPr>
        <w:t>thu</w:t>
      </w:r>
      <w:proofErr w:type="gramEnd"/>
      <w:r w:rsidRPr="0055478B">
        <w:rPr>
          <w:rFonts w:ascii="Times New Roman" w:hAnsi="Times New Roman"/>
          <w:sz w:val="24"/>
          <w:szCs w:val="24"/>
        </w:rPr>
        <w:t xml:space="preserve"> nhập doanh nghiệp theo tỷ lệ 25% tính trên thu nhập chịu thuế. </w:t>
      </w:r>
    </w:p>
    <w:p w:rsidR="003A6D7A" w:rsidRPr="0055478B" w:rsidRDefault="003A6D7A" w:rsidP="003A6D7A">
      <w:pPr>
        <w:pStyle w:val="BodyTextIndent"/>
        <w:ind w:left="709"/>
        <w:rPr>
          <w:rFonts w:ascii="Times New Roman" w:hAnsi="Times New Roman"/>
          <w:sz w:val="24"/>
          <w:szCs w:val="24"/>
        </w:rPr>
      </w:pPr>
    </w:p>
    <w:p w:rsidR="003A6D7A" w:rsidRPr="0055478B" w:rsidRDefault="003A6D7A" w:rsidP="003A6D7A">
      <w:pPr>
        <w:pStyle w:val="BodyTextIndent"/>
        <w:ind w:left="709"/>
        <w:rPr>
          <w:rFonts w:ascii="Times New Roman" w:hAnsi="Times New Roman"/>
          <w:sz w:val="24"/>
          <w:szCs w:val="24"/>
        </w:rPr>
      </w:pPr>
      <w:r w:rsidRPr="0055478B">
        <w:rPr>
          <w:rFonts w:ascii="Times New Roman" w:hAnsi="Times New Roman"/>
          <w:sz w:val="24"/>
          <w:szCs w:val="24"/>
        </w:rPr>
        <w:t xml:space="preserve">Thuế </w:t>
      </w:r>
      <w:proofErr w:type="gramStart"/>
      <w:r w:rsidRPr="0055478B">
        <w:rPr>
          <w:rFonts w:ascii="Times New Roman" w:hAnsi="Times New Roman"/>
          <w:sz w:val="24"/>
          <w:szCs w:val="24"/>
        </w:rPr>
        <w:t>thu</w:t>
      </w:r>
      <w:proofErr w:type="gramEnd"/>
      <w:r w:rsidRPr="0055478B">
        <w:rPr>
          <w:rFonts w:ascii="Times New Roman" w:hAnsi="Times New Roman"/>
          <w:sz w:val="24"/>
          <w:szCs w:val="24"/>
        </w:rPr>
        <w:t xml:space="preserve">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w:t>
      </w:r>
      <w:proofErr w:type="gramStart"/>
      <w:r w:rsidRPr="0055478B">
        <w:rPr>
          <w:rFonts w:ascii="Times New Roman" w:hAnsi="Times New Roman"/>
          <w:sz w:val="24"/>
          <w:szCs w:val="24"/>
        </w:rPr>
        <w:t>thu</w:t>
      </w:r>
      <w:proofErr w:type="gramEnd"/>
      <w:r w:rsidRPr="0055478B">
        <w:rPr>
          <w:rFonts w:ascii="Times New Roman" w:hAnsi="Times New Roman"/>
          <w:sz w:val="24"/>
          <w:szCs w:val="24"/>
        </w:rPr>
        <w:t xml:space="preserve">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3A6D7A" w:rsidRPr="0055478B" w:rsidRDefault="003A6D7A" w:rsidP="003A6D7A">
      <w:pPr>
        <w:pStyle w:val="BodyTextIndent"/>
        <w:ind w:left="709"/>
        <w:rPr>
          <w:rFonts w:ascii="Times New Roman" w:hAnsi="Times New Roman"/>
          <w:sz w:val="24"/>
          <w:szCs w:val="24"/>
        </w:rPr>
      </w:pPr>
    </w:p>
    <w:p w:rsidR="003A6D7A" w:rsidRPr="0055478B" w:rsidRDefault="003A6D7A" w:rsidP="003A6D7A">
      <w:pPr>
        <w:pStyle w:val="BodyTextIndent"/>
        <w:ind w:left="709"/>
        <w:rPr>
          <w:rFonts w:ascii="Times New Roman" w:hAnsi="Times New Roman"/>
          <w:sz w:val="24"/>
          <w:szCs w:val="24"/>
        </w:rPr>
      </w:pPr>
      <w:r w:rsidRPr="0055478B">
        <w:rPr>
          <w:rFonts w:ascii="Times New Roman" w:hAnsi="Times New Roman"/>
          <w:sz w:val="24"/>
          <w:szCs w:val="24"/>
        </w:rPr>
        <w:t xml:space="preserve">Thuế </w:t>
      </w:r>
      <w:proofErr w:type="gramStart"/>
      <w:r w:rsidRPr="0055478B">
        <w:rPr>
          <w:rFonts w:ascii="Times New Roman" w:hAnsi="Times New Roman"/>
          <w:sz w:val="24"/>
          <w:szCs w:val="24"/>
        </w:rPr>
        <w:t>thu</w:t>
      </w:r>
      <w:proofErr w:type="gramEnd"/>
      <w:r w:rsidRPr="0055478B">
        <w:rPr>
          <w:rFonts w:ascii="Times New Roman" w:hAnsi="Times New Roman"/>
          <w:sz w:val="24"/>
          <w:szCs w:val="24"/>
        </w:rPr>
        <w:t xml:space="preserve"> nhập hoãn lại được xác định theo thuế suất dự tính sẽ áp dụng cho năm tài sản được thu hồi hay nợ phải trả được thanh toán. Thuế </w:t>
      </w:r>
      <w:proofErr w:type="gramStart"/>
      <w:r w:rsidRPr="0055478B">
        <w:rPr>
          <w:rFonts w:ascii="Times New Roman" w:hAnsi="Times New Roman"/>
          <w:sz w:val="24"/>
          <w:szCs w:val="24"/>
        </w:rPr>
        <w:t>thu</w:t>
      </w:r>
      <w:proofErr w:type="gramEnd"/>
      <w:r w:rsidRPr="0055478B">
        <w:rPr>
          <w:rFonts w:ascii="Times New Roman" w:hAnsi="Times New Roman"/>
          <w:sz w:val="24"/>
          <w:szCs w:val="24"/>
        </w:rPr>
        <w:t xml:space="preserve"> nhập hoãn lại được ghi nhận vào báo cáo kết quả hoạt động kinh doanh và chỉ ghi vào vốn chủ sở hữu khi khoản thuế đó có liên quan đến các khoản mục được ghi thẳng vào vốn chủ sở hữu.</w:t>
      </w:r>
    </w:p>
    <w:p w:rsidR="003A6D7A" w:rsidRPr="0055478B" w:rsidRDefault="003A6D7A" w:rsidP="003A6D7A">
      <w:pPr>
        <w:pStyle w:val="BodyTextIndent"/>
        <w:ind w:left="709"/>
        <w:rPr>
          <w:rFonts w:ascii="Times New Roman" w:hAnsi="Times New Roman"/>
          <w:sz w:val="24"/>
          <w:szCs w:val="24"/>
        </w:rPr>
      </w:pPr>
    </w:p>
    <w:p w:rsidR="003A6D7A" w:rsidRPr="0055478B" w:rsidRDefault="003A6D7A" w:rsidP="003A6D7A">
      <w:pPr>
        <w:pStyle w:val="BodyTextIndent"/>
        <w:ind w:left="709"/>
        <w:rPr>
          <w:rFonts w:ascii="Times New Roman" w:hAnsi="Times New Roman"/>
          <w:sz w:val="24"/>
          <w:szCs w:val="24"/>
        </w:rPr>
      </w:pPr>
      <w:r w:rsidRPr="0055478B">
        <w:rPr>
          <w:rFonts w:ascii="Times New Roman" w:hAnsi="Times New Roman"/>
          <w:sz w:val="24"/>
          <w:szCs w:val="24"/>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3A6D7A" w:rsidRPr="0055478B" w:rsidRDefault="003A6D7A" w:rsidP="003A6D7A">
      <w:pPr>
        <w:pStyle w:val="BodyTextIndent"/>
        <w:ind w:left="709"/>
        <w:rPr>
          <w:rFonts w:ascii="Times New Roman" w:hAnsi="Times New Roman"/>
          <w:sz w:val="24"/>
          <w:szCs w:val="24"/>
        </w:rPr>
      </w:pPr>
    </w:p>
    <w:p w:rsidR="003A6D7A" w:rsidRPr="0055478B" w:rsidRDefault="003A6D7A" w:rsidP="003A6D7A">
      <w:pPr>
        <w:pStyle w:val="BodyTextIndent"/>
        <w:ind w:left="709"/>
        <w:rPr>
          <w:rFonts w:ascii="Times New Roman" w:hAnsi="Times New Roman"/>
          <w:color w:val="000000"/>
          <w:sz w:val="24"/>
          <w:szCs w:val="24"/>
        </w:rPr>
      </w:pPr>
      <w:r w:rsidRPr="0055478B">
        <w:rPr>
          <w:rFonts w:ascii="Times New Roman" w:hAnsi="Times New Roman"/>
          <w:color w:val="000000"/>
          <w:sz w:val="24"/>
          <w:szCs w:val="24"/>
        </w:rPr>
        <w:t xml:space="preserve">Tại ngày 31 tháng 12 năm 2012, Công ty không xác định thuế </w:t>
      </w:r>
      <w:proofErr w:type="gramStart"/>
      <w:r w:rsidRPr="0055478B">
        <w:rPr>
          <w:rFonts w:ascii="Times New Roman" w:hAnsi="Times New Roman"/>
          <w:color w:val="000000"/>
          <w:sz w:val="24"/>
          <w:szCs w:val="24"/>
        </w:rPr>
        <w:t>thu</w:t>
      </w:r>
      <w:proofErr w:type="gramEnd"/>
      <w:r w:rsidRPr="0055478B">
        <w:rPr>
          <w:rFonts w:ascii="Times New Roman" w:hAnsi="Times New Roman"/>
          <w:color w:val="000000"/>
          <w:sz w:val="24"/>
          <w:szCs w:val="24"/>
        </w:rPr>
        <w:t xml:space="preserve"> nhập doanh nghiệp hoãn lại đối với khoản lỗ phát sinh trong năm 2012 do không chắc chắn về lợi nhuận thu hồi được trong tương lai.</w:t>
      </w:r>
    </w:p>
    <w:p w:rsidR="003A6D7A" w:rsidRPr="0055478B" w:rsidRDefault="003A6D7A" w:rsidP="003A6D7A">
      <w:pPr>
        <w:pStyle w:val="BodyTextIndent"/>
        <w:ind w:left="709"/>
        <w:rPr>
          <w:rFonts w:ascii="Times New Roman" w:hAnsi="Times New Roman"/>
          <w:sz w:val="24"/>
          <w:szCs w:val="24"/>
        </w:rPr>
      </w:pPr>
    </w:p>
    <w:p w:rsidR="003A6D7A" w:rsidRPr="0055478B" w:rsidRDefault="003A6D7A" w:rsidP="0055478B">
      <w:pPr>
        <w:pStyle w:val="BodyTextIndent"/>
        <w:ind w:left="709"/>
        <w:rPr>
          <w:rFonts w:ascii="Times New Roman" w:hAnsi="Times New Roman"/>
          <w:color w:val="000000"/>
          <w:sz w:val="24"/>
          <w:szCs w:val="24"/>
        </w:rPr>
      </w:pPr>
      <w:r w:rsidRPr="0055478B">
        <w:rPr>
          <w:rFonts w:ascii="Times New Roman" w:hAnsi="Times New Roman"/>
          <w:color w:val="000000"/>
          <w:sz w:val="24"/>
          <w:szCs w:val="24"/>
        </w:rPr>
        <w:t xml:space="preserve">Việc xác định thuế </w:t>
      </w:r>
      <w:proofErr w:type="gramStart"/>
      <w:r w:rsidRPr="0055478B">
        <w:rPr>
          <w:rFonts w:ascii="Times New Roman" w:hAnsi="Times New Roman"/>
          <w:color w:val="000000"/>
          <w:sz w:val="24"/>
          <w:szCs w:val="24"/>
        </w:rPr>
        <w:t>thu</w:t>
      </w:r>
      <w:proofErr w:type="gramEnd"/>
      <w:r w:rsidRPr="0055478B">
        <w:rPr>
          <w:rFonts w:ascii="Times New Roman" w:hAnsi="Times New Roman"/>
          <w:color w:val="000000"/>
          <w:sz w:val="24"/>
          <w:szCs w:val="24"/>
        </w:rPr>
        <w:t xml:space="preserve"> nhập của Công ty căn cứ vào các quy định hiện hành về thuế. Tuy nhiên, những quy định này thay đổi </w:t>
      </w:r>
      <w:proofErr w:type="gramStart"/>
      <w:r w:rsidRPr="0055478B">
        <w:rPr>
          <w:rFonts w:ascii="Times New Roman" w:hAnsi="Times New Roman"/>
          <w:color w:val="000000"/>
          <w:sz w:val="24"/>
          <w:szCs w:val="24"/>
        </w:rPr>
        <w:t>theo</w:t>
      </w:r>
      <w:proofErr w:type="gramEnd"/>
      <w:r w:rsidRPr="0055478B">
        <w:rPr>
          <w:rFonts w:ascii="Times New Roman" w:hAnsi="Times New Roman"/>
          <w:color w:val="000000"/>
          <w:sz w:val="24"/>
          <w:szCs w:val="24"/>
        </w:rPr>
        <w:t xml:space="preserve"> từng thời kỳ và việc xác định sau cùng về thuế thu nhập doanh nghiệp tùy thuộc vào kết quả kiểm tra của cơ quan thuế có thẩm quyền.</w:t>
      </w:r>
    </w:p>
    <w:p w:rsidR="003A6D7A" w:rsidRPr="0055478B" w:rsidRDefault="003A6D7A" w:rsidP="0055478B">
      <w:pPr>
        <w:pStyle w:val="BodyTextIndent"/>
        <w:ind w:left="709"/>
        <w:rPr>
          <w:rFonts w:ascii="Times New Roman" w:hAnsi="Times New Roman"/>
          <w:color w:val="000000"/>
          <w:sz w:val="24"/>
          <w:szCs w:val="24"/>
        </w:rPr>
      </w:pPr>
    </w:p>
    <w:p w:rsidR="003A6D7A" w:rsidRDefault="003A6D7A" w:rsidP="0055478B">
      <w:pPr>
        <w:pStyle w:val="BodyTextIndent"/>
        <w:ind w:left="709"/>
        <w:rPr>
          <w:rFonts w:ascii="Times New Roman" w:hAnsi="Times New Roman"/>
          <w:color w:val="000000"/>
          <w:sz w:val="24"/>
          <w:szCs w:val="24"/>
        </w:rPr>
      </w:pPr>
      <w:r w:rsidRPr="0055478B">
        <w:rPr>
          <w:rFonts w:ascii="Times New Roman" w:hAnsi="Times New Roman"/>
          <w:color w:val="000000"/>
          <w:sz w:val="24"/>
          <w:szCs w:val="24"/>
        </w:rPr>
        <w:t xml:space="preserve">Các loại thuế khác được áp dụng </w:t>
      </w:r>
      <w:proofErr w:type="gramStart"/>
      <w:r w:rsidRPr="0055478B">
        <w:rPr>
          <w:rFonts w:ascii="Times New Roman" w:hAnsi="Times New Roman"/>
          <w:color w:val="000000"/>
          <w:sz w:val="24"/>
          <w:szCs w:val="24"/>
        </w:rPr>
        <w:t>theo</w:t>
      </w:r>
      <w:proofErr w:type="gramEnd"/>
      <w:r w:rsidRPr="0055478B">
        <w:rPr>
          <w:rFonts w:ascii="Times New Roman" w:hAnsi="Times New Roman"/>
          <w:color w:val="000000"/>
          <w:sz w:val="24"/>
          <w:szCs w:val="24"/>
        </w:rPr>
        <w:t xml:space="preserve"> các luật thuế hiện hành tại Việt Nam. </w:t>
      </w:r>
    </w:p>
    <w:p w:rsidR="0055478B" w:rsidRPr="0055478B" w:rsidRDefault="0055478B" w:rsidP="0055478B">
      <w:pPr>
        <w:pStyle w:val="BodyTextIndent"/>
        <w:ind w:left="709"/>
        <w:rPr>
          <w:rFonts w:ascii="Times New Roman" w:hAnsi="Times New Roman"/>
          <w:color w:val="000000"/>
          <w:sz w:val="24"/>
          <w:szCs w:val="24"/>
        </w:rPr>
      </w:pPr>
    </w:p>
    <w:p w:rsidR="003A6D7A" w:rsidRPr="009C390B" w:rsidRDefault="003A6D7A" w:rsidP="003A6D7A">
      <w:pPr>
        <w:pStyle w:val="BodyTextIndent3"/>
        <w:ind w:left="0"/>
        <w:rPr>
          <w:iCs/>
        </w:rPr>
      </w:pPr>
    </w:p>
    <w:p w:rsidR="003A6D7A" w:rsidRPr="0055478B" w:rsidRDefault="003A6D7A" w:rsidP="00085596">
      <w:pPr>
        <w:pStyle w:val="BodyTextIndent3"/>
        <w:numPr>
          <w:ilvl w:val="0"/>
          <w:numId w:val="42"/>
        </w:numPr>
        <w:spacing w:after="0"/>
        <w:ind w:hanging="720"/>
        <w:jc w:val="both"/>
        <w:rPr>
          <w:b/>
          <w:sz w:val="24"/>
          <w:szCs w:val="24"/>
        </w:rPr>
      </w:pPr>
      <w:r w:rsidRPr="0055478B">
        <w:rPr>
          <w:b/>
          <w:sz w:val="24"/>
          <w:szCs w:val="24"/>
        </w:rPr>
        <w:t>TIỀN VÀ CÁC KHOẢN TƯƠNG ĐƯƠNG TIỀN</w:t>
      </w:r>
    </w:p>
    <w:p w:rsidR="003A6D7A" w:rsidRPr="0055478B" w:rsidRDefault="003A6D7A" w:rsidP="003A6D7A">
      <w:pPr>
        <w:pStyle w:val="BodyTextIndent3"/>
        <w:rPr>
          <w:b/>
          <w:sz w:val="24"/>
          <w:szCs w:val="24"/>
        </w:rPr>
      </w:pPr>
    </w:p>
    <w:p w:rsidR="003A6D7A" w:rsidRPr="009C390B" w:rsidRDefault="004D636F" w:rsidP="003A6D7A">
      <w:pPr>
        <w:pStyle w:val="BodyTextIndent3"/>
        <w:ind w:left="0" w:firstLine="720"/>
        <w:rPr>
          <w:b/>
        </w:rPr>
      </w:pPr>
      <w:r w:rsidRPr="00C1343D">
        <w:rPr>
          <w:b/>
        </w:rPr>
        <w:lastRenderedPageBreak/>
        <w:pict>
          <v:shape id="_x0000_i1029" type="#_x0000_t75" style="width:408.25pt;height:85pt">
            <v:imagedata r:id="rId19" o:title=""/>
          </v:shape>
        </w:pict>
      </w:r>
    </w:p>
    <w:p w:rsidR="003A6D7A" w:rsidRPr="0055478B" w:rsidRDefault="003A6D7A" w:rsidP="00085596">
      <w:pPr>
        <w:numPr>
          <w:ilvl w:val="0"/>
          <w:numId w:val="38"/>
        </w:numPr>
        <w:ind w:left="1080" w:hanging="360"/>
        <w:jc w:val="both"/>
        <w:rPr>
          <w:bCs/>
          <w:lang w:val="es-MX"/>
        </w:rPr>
      </w:pPr>
      <w:bookmarkStart w:id="24" w:name="_Ref94681035"/>
      <w:r w:rsidRPr="0055478B">
        <w:rPr>
          <w:bCs/>
          <w:lang w:val="es-MX"/>
        </w:rPr>
        <w:t>Các khoản tương đương tiền phản ánh các khoản tiền gửi có kỳ hạn trong vòng 3 tháng tại các ngân hàng thương mại và các tổ chức tài chính.</w:t>
      </w:r>
    </w:p>
    <w:p w:rsidR="003A6D7A" w:rsidRPr="009C390B" w:rsidRDefault="003A6D7A" w:rsidP="003A6D7A">
      <w:pPr>
        <w:ind w:left="1440"/>
        <w:jc w:val="both"/>
        <w:rPr>
          <w:bCs/>
          <w:sz w:val="20"/>
          <w:lang w:val="es-MX"/>
        </w:rPr>
      </w:pPr>
    </w:p>
    <w:bookmarkEnd w:id="24"/>
    <w:p w:rsidR="003A6D7A" w:rsidRPr="0055478B" w:rsidRDefault="003A6D7A" w:rsidP="00085596">
      <w:pPr>
        <w:pStyle w:val="BodyTextIndent3"/>
        <w:numPr>
          <w:ilvl w:val="0"/>
          <w:numId w:val="42"/>
        </w:numPr>
        <w:spacing w:after="0"/>
        <w:ind w:hanging="720"/>
        <w:jc w:val="both"/>
        <w:rPr>
          <w:b/>
          <w:sz w:val="24"/>
          <w:szCs w:val="24"/>
          <w:lang w:val="es-MX"/>
        </w:rPr>
      </w:pPr>
      <w:r w:rsidRPr="0055478B">
        <w:rPr>
          <w:b/>
          <w:sz w:val="24"/>
          <w:szCs w:val="24"/>
          <w:lang w:val="es-MX"/>
        </w:rPr>
        <w:t>CÁC KHOẢN ĐẦU TƯ TÀI CHÍNH NGẮN HẠN</w:t>
      </w:r>
    </w:p>
    <w:p w:rsidR="003A6D7A" w:rsidRDefault="004D636F" w:rsidP="003A6D7A">
      <w:pPr>
        <w:ind w:left="720"/>
        <w:jc w:val="both"/>
        <w:rPr>
          <w:sz w:val="20"/>
        </w:rPr>
      </w:pPr>
      <w:r>
        <w:pict>
          <v:shape id="_x0000_i1030" type="#_x0000_t75" style="width:408.25pt;height:95pt">
            <v:imagedata r:id="rId20" o:title=""/>
          </v:shape>
        </w:pict>
      </w:r>
    </w:p>
    <w:p w:rsidR="003A6D7A" w:rsidRDefault="003A6D7A" w:rsidP="003A6D7A">
      <w:pPr>
        <w:ind w:left="720"/>
        <w:jc w:val="both"/>
        <w:rPr>
          <w:sz w:val="20"/>
        </w:rPr>
      </w:pPr>
    </w:p>
    <w:p w:rsidR="003A6D7A" w:rsidRDefault="003A6D7A" w:rsidP="003A6D7A">
      <w:pPr>
        <w:ind w:left="720"/>
        <w:jc w:val="both"/>
        <w:rPr>
          <w:sz w:val="20"/>
        </w:rPr>
      </w:pPr>
    </w:p>
    <w:p w:rsidR="003A6D7A" w:rsidRPr="0055478B" w:rsidRDefault="003A6D7A" w:rsidP="003A6D7A">
      <w:pPr>
        <w:pStyle w:val="BodyText2"/>
        <w:spacing w:line="240" w:lineRule="auto"/>
        <w:ind w:right="-14"/>
        <w:rPr>
          <w:b/>
        </w:rPr>
      </w:pPr>
      <w:r w:rsidRPr="0055478B">
        <w:rPr>
          <w:b/>
        </w:rPr>
        <w:t>7.</w:t>
      </w:r>
      <w:r w:rsidRPr="0055478B">
        <w:rPr>
          <w:b/>
        </w:rPr>
        <w:tab/>
        <w:t>CÁC KHOẢN PHẢI THU KHÁC</w:t>
      </w:r>
    </w:p>
    <w:p w:rsidR="003A6D7A" w:rsidRDefault="004D636F" w:rsidP="003A6D7A">
      <w:pPr>
        <w:pStyle w:val="BodyText2"/>
        <w:spacing w:line="240" w:lineRule="auto"/>
        <w:ind w:left="720" w:right="-14"/>
        <w:rPr>
          <w:b/>
          <w:sz w:val="20"/>
        </w:rPr>
      </w:pPr>
      <w:r w:rsidRPr="00C1343D">
        <w:rPr>
          <w:b/>
        </w:rPr>
        <w:pict>
          <v:shape id="_x0000_i1031" type="#_x0000_t75" style="width:414.4pt;height:140.15pt">
            <v:imagedata r:id="rId21" o:title=""/>
          </v:shape>
        </w:pict>
      </w:r>
    </w:p>
    <w:p w:rsidR="003A6D7A" w:rsidRPr="0055478B" w:rsidRDefault="003A6D7A" w:rsidP="00085596">
      <w:pPr>
        <w:numPr>
          <w:ilvl w:val="0"/>
          <w:numId w:val="35"/>
        </w:numPr>
        <w:autoSpaceDE w:val="0"/>
        <w:autoSpaceDN w:val="0"/>
        <w:adjustRightInd w:val="0"/>
        <w:ind w:left="720" w:hanging="436"/>
        <w:jc w:val="both"/>
      </w:pPr>
      <w:r w:rsidRPr="0055478B">
        <w:t>Tại ngày 02 tháng 03 năm 2012, Công ty đã thực hiện ký Phụ lục số 03 với Công ty Cổ phần Khách sạn và Dịch vụ Đại Dương (OCH) theo đó OCH sẽ thực hiện trả toàn bộ nợ phát sinh từ Hợp đồng tín dụng số 0062/2011/HDTD-OCEANBANK01 cho Công ty do khoản vay này phục vụ cho Dự án số 9 Trần Thánh Tông, phường Bạch Đằng, quận Hai Bà Trưng, Hà Nội và thủ tục liên quan đến dự án này vẫn chưa được hoàn thành bàn giao giữa Công ty ty với OCH như trình bày tại Thuyết minh số 13. Do vậy Công ty phản ánh toàn bộ lãi vay phát sinh có liên quan trên khoản mục “Các khoản phải thu khác”.</w:t>
      </w:r>
    </w:p>
    <w:p w:rsidR="003A6D7A" w:rsidRPr="0055478B" w:rsidRDefault="003A6D7A" w:rsidP="003A6D7A">
      <w:pPr>
        <w:pStyle w:val="BodyText2"/>
        <w:spacing w:line="240" w:lineRule="auto"/>
        <w:ind w:left="720" w:right="-14"/>
        <w:rPr>
          <w:b/>
        </w:rPr>
      </w:pPr>
    </w:p>
    <w:p w:rsidR="003A6D7A" w:rsidRPr="0055478B" w:rsidRDefault="003A6D7A" w:rsidP="003A6D7A">
      <w:pPr>
        <w:pStyle w:val="BodyText2"/>
        <w:spacing w:line="240" w:lineRule="auto"/>
        <w:ind w:right="-14"/>
        <w:rPr>
          <w:b/>
        </w:rPr>
      </w:pPr>
      <w:r w:rsidRPr="0055478B">
        <w:rPr>
          <w:b/>
        </w:rPr>
        <w:t>8.</w:t>
      </w:r>
      <w:r w:rsidRPr="0055478B">
        <w:rPr>
          <w:b/>
        </w:rPr>
        <w:tab/>
        <w:t>TÀI SẢN NGẮN HẠN KHÁC</w:t>
      </w:r>
    </w:p>
    <w:p w:rsidR="003A6D7A" w:rsidRDefault="004D636F" w:rsidP="003A6D7A">
      <w:pPr>
        <w:pStyle w:val="BodyText2"/>
        <w:spacing w:line="240" w:lineRule="auto"/>
        <w:ind w:left="720" w:right="-14"/>
        <w:rPr>
          <w:b/>
          <w:sz w:val="20"/>
        </w:rPr>
      </w:pPr>
      <w:r w:rsidRPr="00C1343D">
        <w:rPr>
          <w:b/>
          <w:sz w:val="20"/>
        </w:rPr>
        <w:pict>
          <v:shape id="_x0000_i1032" type="#_x0000_t75" style="width:408.25pt;height:95pt">
            <v:imagedata r:id="rId22" o:title=""/>
          </v:shape>
        </w:pict>
      </w:r>
    </w:p>
    <w:p w:rsidR="0055478B" w:rsidRPr="009C390B" w:rsidRDefault="0055478B" w:rsidP="003A6D7A">
      <w:pPr>
        <w:pStyle w:val="BodyText2"/>
        <w:spacing w:line="240" w:lineRule="auto"/>
        <w:ind w:left="720" w:right="-14"/>
        <w:rPr>
          <w:b/>
          <w:sz w:val="10"/>
          <w:szCs w:val="10"/>
        </w:rPr>
      </w:pPr>
    </w:p>
    <w:p w:rsidR="003A6D7A" w:rsidRPr="0055478B" w:rsidRDefault="003A6D7A" w:rsidP="003A6D7A">
      <w:pPr>
        <w:pStyle w:val="BodyText2"/>
        <w:spacing w:line="240" w:lineRule="auto"/>
        <w:ind w:right="-14"/>
        <w:rPr>
          <w:b/>
        </w:rPr>
      </w:pPr>
      <w:r w:rsidRPr="0055478B">
        <w:rPr>
          <w:b/>
        </w:rPr>
        <w:lastRenderedPageBreak/>
        <w:t>9.</w:t>
      </w:r>
      <w:r w:rsidRPr="0055478B">
        <w:rPr>
          <w:b/>
        </w:rPr>
        <w:tab/>
        <w:t xml:space="preserve">TÀI SẢN CỐ ĐỊNH HỮU HÌNH </w:t>
      </w:r>
    </w:p>
    <w:p w:rsidR="003A6D7A" w:rsidRPr="00914B14" w:rsidRDefault="003A6D7A" w:rsidP="003A6D7A">
      <w:pPr>
        <w:pStyle w:val="BodyText2"/>
        <w:spacing w:line="240" w:lineRule="auto"/>
        <w:ind w:right="-14"/>
        <w:rPr>
          <w:b/>
          <w:sz w:val="20"/>
        </w:rPr>
      </w:pPr>
    </w:p>
    <w:p w:rsidR="003A6D7A" w:rsidRDefault="004D636F" w:rsidP="003A6D7A">
      <w:pPr>
        <w:pStyle w:val="BodyText2"/>
        <w:spacing w:line="240" w:lineRule="auto"/>
        <w:ind w:right="-14" w:firstLine="720"/>
        <w:rPr>
          <w:b/>
          <w:sz w:val="20"/>
        </w:rPr>
      </w:pPr>
      <w:bookmarkStart w:id="25" w:name="_Ref93389321"/>
      <w:bookmarkStart w:id="26" w:name="_Ref29927133"/>
      <w:r w:rsidRPr="00C1343D">
        <w:rPr>
          <w:b/>
          <w:sz w:val="20"/>
        </w:rPr>
        <w:pict>
          <v:shape id="_x0000_i1033" type="#_x0000_t75" style="width:409.8pt;height:206.05pt">
            <v:imagedata r:id="rId23" o:title=""/>
          </v:shape>
        </w:pict>
      </w:r>
    </w:p>
    <w:p w:rsidR="003A6D7A" w:rsidRDefault="003A6D7A" w:rsidP="003A6D7A">
      <w:pPr>
        <w:pStyle w:val="BodyText2"/>
        <w:spacing w:line="240" w:lineRule="auto"/>
        <w:ind w:right="-14" w:firstLine="720"/>
        <w:rPr>
          <w:b/>
          <w:sz w:val="20"/>
        </w:rPr>
      </w:pPr>
    </w:p>
    <w:p w:rsidR="003A6D7A" w:rsidRPr="0055478B" w:rsidRDefault="003A6D7A" w:rsidP="003A6D7A">
      <w:pPr>
        <w:pStyle w:val="BodyText2"/>
        <w:spacing w:line="240" w:lineRule="auto"/>
        <w:ind w:left="720" w:right="-14" w:hanging="720"/>
        <w:rPr>
          <w:b/>
        </w:rPr>
      </w:pPr>
      <w:r w:rsidRPr="0055478B">
        <w:rPr>
          <w:b/>
        </w:rPr>
        <w:t xml:space="preserve">10. </w:t>
      </w:r>
      <w:r w:rsidRPr="0055478B">
        <w:rPr>
          <w:b/>
        </w:rPr>
        <w:tab/>
        <w:t>CHI PHÍ XÂY DỰNG CƠ BẢN DỞ DANG</w:t>
      </w:r>
    </w:p>
    <w:p w:rsidR="003A6D7A" w:rsidRPr="00914B14" w:rsidRDefault="004D636F" w:rsidP="003A6D7A">
      <w:pPr>
        <w:autoSpaceDE w:val="0"/>
        <w:autoSpaceDN w:val="0"/>
        <w:adjustRightInd w:val="0"/>
        <w:ind w:left="720"/>
        <w:jc w:val="both"/>
        <w:rPr>
          <w:sz w:val="20"/>
        </w:rPr>
      </w:pPr>
      <w:r w:rsidRPr="00C1343D">
        <w:rPr>
          <w:sz w:val="20"/>
        </w:rPr>
        <w:pict>
          <v:shape id="_x0000_i1034" type="#_x0000_t75" style="width:411.3pt;height:162.4pt">
            <v:imagedata r:id="rId24" o:title=""/>
          </v:shape>
        </w:pict>
      </w:r>
    </w:p>
    <w:p w:rsidR="0055478B" w:rsidRDefault="003A6D7A" w:rsidP="003A6D7A">
      <w:pPr>
        <w:autoSpaceDE w:val="0"/>
        <w:autoSpaceDN w:val="0"/>
        <w:adjustRightInd w:val="0"/>
        <w:ind w:left="720" w:hanging="360"/>
        <w:jc w:val="both"/>
      </w:pPr>
      <w:r w:rsidRPr="0055478B">
        <w:t xml:space="preserve">  </w:t>
      </w:r>
    </w:p>
    <w:p w:rsidR="003A6D7A" w:rsidRPr="0055478B" w:rsidRDefault="0055478B" w:rsidP="0055478B">
      <w:pPr>
        <w:autoSpaceDE w:val="0"/>
        <w:autoSpaceDN w:val="0"/>
        <w:adjustRightInd w:val="0"/>
        <w:ind w:left="720" w:hanging="360"/>
        <w:jc w:val="both"/>
      </w:pPr>
      <w:r>
        <w:t>(i)</w:t>
      </w:r>
      <w:r>
        <w:tab/>
      </w:r>
      <w:r w:rsidR="003A6D7A" w:rsidRPr="0055478B">
        <w:t xml:space="preserve"> Dự án CT10-11 Văn Phú thuộc Tổ hợp chung cư cao tầng và dịch vụ thương mại Văn Phú, Khu đô thị mới Văn Phú, quận Hà Đông, thành phố Hà Nội. Công ty đã nhận chuyển nhượng dự án từ Công ty Cổ phần Đầu tư Văn Phú - Invest theo Hợp đồng chuyển nhượng quyền phát triển dự án số 55/2010/VPI-PVR ngày 27 tháng 9 năm 2010 với diện tích 7.023 m2 xây dựng chung cư kết hợp Trung tâm thương mại. </w:t>
      </w:r>
      <w:proofErr w:type="gramStart"/>
      <w:r w:rsidR="003A6D7A" w:rsidRPr="0055478B">
        <w:t>Hiện tại, Công ty chưa phân định rõ diện tích để bán và diện tích kinh doanh thương mại.</w:t>
      </w:r>
      <w:proofErr w:type="gramEnd"/>
      <w:r w:rsidR="003A6D7A" w:rsidRPr="0055478B">
        <w:t xml:space="preserve"> </w:t>
      </w:r>
      <w:proofErr w:type="gramStart"/>
      <w:r w:rsidR="003A6D7A" w:rsidRPr="0055478B">
        <w:t>Theo đó, Công ty phản ánh toàn bộ chi phí phát sinh trên khoản mục “Chi phí xây dựng cơ bản dở dang”.</w:t>
      </w:r>
      <w:proofErr w:type="gramEnd"/>
    </w:p>
    <w:p w:rsidR="003A6D7A" w:rsidRPr="0055478B" w:rsidRDefault="003A6D7A" w:rsidP="003A6D7A">
      <w:pPr>
        <w:autoSpaceDE w:val="0"/>
        <w:autoSpaceDN w:val="0"/>
        <w:adjustRightInd w:val="0"/>
        <w:ind w:left="1080" w:hanging="360"/>
        <w:jc w:val="both"/>
      </w:pPr>
    </w:p>
    <w:p w:rsidR="003A6D7A" w:rsidRPr="0055478B" w:rsidRDefault="003A6D7A" w:rsidP="00085596">
      <w:pPr>
        <w:numPr>
          <w:ilvl w:val="0"/>
          <w:numId w:val="35"/>
        </w:numPr>
        <w:autoSpaceDE w:val="0"/>
        <w:autoSpaceDN w:val="0"/>
        <w:adjustRightInd w:val="0"/>
        <w:ind w:left="720" w:hanging="360"/>
        <w:jc w:val="both"/>
      </w:pPr>
      <w:r w:rsidRPr="0055478B">
        <w:t xml:space="preserve">Dự án xây dựng </w:t>
      </w:r>
      <w:proofErr w:type="gramStart"/>
      <w:r w:rsidRPr="0055478B">
        <w:t>chung</w:t>
      </w:r>
      <w:proofErr w:type="gramEnd"/>
      <w:r w:rsidRPr="0055478B">
        <w:t xml:space="preserve"> cư để bán tại khu đô thị mới Việt Hưng, quận Long Biên, Hà Nội. Dự án được thực hiện dưới hợp đồng liên danh giữa Công ty và Công ty Cổ phần Đầu tư NNP với tỷ lệ vốn góp tương ứng là 30% và 70%. Mọi chi phí dự án được </w:t>
      </w:r>
      <w:proofErr w:type="gramStart"/>
      <w:r w:rsidRPr="0055478B">
        <w:t>theo</w:t>
      </w:r>
      <w:proofErr w:type="gramEnd"/>
      <w:r w:rsidRPr="0055478B">
        <w:t xml:space="preserve"> dõi bởi Công ty Cổ phần Đầu tư NNP. Hiện tại, hàng tháng, Công ty Cổ phần Đầu tư NNP chịu trách nhiệm giám sát dự </w:t>
      </w:r>
      <w:proofErr w:type="gramStart"/>
      <w:r w:rsidRPr="0055478B">
        <w:t>án</w:t>
      </w:r>
      <w:proofErr w:type="gramEnd"/>
      <w:r w:rsidRPr="0055478B">
        <w:t xml:space="preserve"> và thông báo chi phí xây dựng theo tỷ lệ vốn góp của liên danh để Công ty ghi nhận.</w:t>
      </w:r>
    </w:p>
    <w:p w:rsidR="003A6D7A" w:rsidRPr="0055478B" w:rsidRDefault="003A6D7A" w:rsidP="003A6D7A">
      <w:pPr>
        <w:autoSpaceDE w:val="0"/>
        <w:autoSpaceDN w:val="0"/>
        <w:adjustRightInd w:val="0"/>
        <w:ind w:left="720"/>
        <w:jc w:val="both"/>
      </w:pPr>
    </w:p>
    <w:p w:rsidR="003A6D7A" w:rsidRPr="0055478B" w:rsidRDefault="003A6D7A" w:rsidP="00085596">
      <w:pPr>
        <w:numPr>
          <w:ilvl w:val="0"/>
          <w:numId w:val="35"/>
        </w:numPr>
        <w:autoSpaceDE w:val="0"/>
        <w:autoSpaceDN w:val="0"/>
        <w:adjustRightInd w:val="0"/>
        <w:ind w:left="720" w:hanging="360"/>
        <w:jc w:val="both"/>
      </w:pPr>
      <w:r w:rsidRPr="0055478B">
        <w:lastRenderedPageBreak/>
        <w:t xml:space="preserve">Dự </w:t>
      </w:r>
      <w:proofErr w:type="gramStart"/>
      <w:r w:rsidRPr="0055478B">
        <w:t>án</w:t>
      </w:r>
      <w:proofErr w:type="gramEnd"/>
      <w:r w:rsidRPr="0055478B">
        <w:t xml:space="preserve"> Khu du lịch Hồ Suối Hai, Ba Vì, Hà Nội. Khoản mục này chủ yếu bao gồm chi phí tư vấn lập quy hoạch xây dựng, cung cấp bản đồ địa hình, chi phí tư vấn khảo sát, lập phương </w:t>
      </w:r>
      <w:proofErr w:type="gramStart"/>
      <w:r w:rsidRPr="0055478B">
        <w:t>án</w:t>
      </w:r>
      <w:proofErr w:type="gramEnd"/>
      <w:r w:rsidRPr="0055478B">
        <w:t xml:space="preserve"> kỹ thuật thi công, v.v...</w:t>
      </w:r>
      <w:proofErr w:type="gramStart"/>
      <w:r w:rsidRPr="0055478B">
        <w:t>liên</w:t>
      </w:r>
      <w:proofErr w:type="gramEnd"/>
      <w:r w:rsidRPr="0055478B">
        <w:t xml:space="preserve"> quan đến dự án Khu du lịch Hồ Suối Hai đang trong quá trình chuẩn bị đầu tư.</w:t>
      </w:r>
    </w:p>
    <w:p w:rsidR="003A6D7A" w:rsidRPr="0055478B" w:rsidRDefault="003A6D7A" w:rsidP="003A6D7A">
      <w:pPr>
        <w:autoSpaceDE w:val="0"/>
        <w:autoSpaceDN w:val="0"/>
        <w:adjustRightInd w:val="0"/>
        <w:ind w:left="1080" w:hanging="360"/>
        <w:jc w:val="both"/>
      </w:pPr>
    </w:p>
    <w:p w:rsidR="003A6D7A" w:rsidRPr="0055478B" w:rsidRDefault="003A6D7A" w:rsidP="00085596">
      <w:pPr>
        <w:numPr>
          <w:ilvl w:val="0"/>
          <w:numId w:val="35"/>
        </w:numPr>
        <w:autoSpaceDE w:val="0"/>
        <w:autoSpaceDN w:val="0"/>
        <w:adjustRightInd w:val="0"/>
        <w:ind w:left="720" w:hanging="360"/>
        <w:jc w:val="both"/>
      </w:pPr>
      <w:r w:rsidRPr="0055478B">
        <w:t xml:space="preserve">Dự </w:t>
      </w:r>
      <w:proofErr w:type="gramStart"/>
      <w:r w:rsidRPr="0055478B">
        <w:t>án</w:t>
      </w:r>
      <w:proofErr w:type="gramEnd"/>
      <w:r w:rsidRPr="0055478B">
        <w:t xml:space="preserve"> Trung tâm thương mại tài chính, văn phòng và khách sạn thuộc Khu trung tâm Cột đồng hồ, thành phố Hạ Long, tỉnh Quảng Ninh. Ngày 02 tháng 3 năm 2012, Công ty thực hiện chuyển giao 99% vốn góp dự án này cho Công ty Cổ phần Khách sạn và Dịch vụ Đại Dương dưới hình thức hợp đồng hợp tác đầu tư. Do đó, toàn bộ dự </w:t>
      </w:r>
      <w:proofErr w:type="gramStart"/>
      <w:r w:rsidRPr="0055478B">
        <w:t>án</w:t>
      </w:r>
      <w:proofErr w:type="gramEnd"/>
      <w:r w:rsidRPr="0055478B">
        <w:t xml:space="preserve"> được chuyển giao cho Công ty Cổ phần Khách sạn và Dịch vụ Đại Dương theo dõi và ghi nhận. </w:t>
      </w:r>
    </w:p>
    <w:p w:rsidR="003A6D7A" w:rsidRPr="0055478B" w:rsidRDefault="003A6D7A" w:rsidP="003A6D7A">
      <w:pPr>
        <w:pStyle w:val="ListParagraph"/>
        <w:rPr>
          <w:rFonts w:ascii="Times New Roman" w:hAnsi="Times New Roman"/>
          <w:sz w:val="24"/>
          <w:szCs w:val="24"/>
        </w:rPr>
      </w:pPr>
    </w:p>
    <w:p w:rsidR="003A6D7A" w:rsidRPr="0055478B" w:rsidRDefault="003A6D7A" w:rsidP="003A6D7A">
      <w:pPr>
        <w:pStyle w:val="BodyText2"/>
        <w:spacing w:line="240" w:lineRule="auto"/>
        <w:ind w:right="-14"/>
        <w:rPr>
          <w:b/>
        </w:rPr>
      </w:pPr>
      <w:r w:rsidRPr="0055478B">
        <w:rPr>
          <w:b/>
        </w:rPr>
        <w:t>11.</w:t>
      </w:r>
      <w:r w:rsidRPr="0055478B">
        <w:rPr>
          <w:b/>
        </w:rPr>
        <w:tab/>
        <w:t>CÁC KHOẢN ĐẦU TƯ TÀI CHÍNH DÀI HẠN</w:t>
      </w:r>
    </w:p>
    <w:p w:rsidR="003A6D7A" w:rsidRPr="0055478B" w:rsidRDefault="003A6D7A" w:rsidP="003A6D7A">
      <w:pPr>
        <w:pStyle w:val="BodyText2"/>
        <w:spacing w:line="240" w:lineRule="auto"/>
        <w:ind w:right="-14"/>
        <w:rPr>
          <w:b/>
        </w:rPr>
      </w:pPr>
    </w:p>
    <w:p w:rsidR="003A6D7A" w:rsidRDefault="004D636F" w:rsidP="003A6D7A">
      <w:pPr>
        <w:pStyle w:val="BodyText2"/>
        <w:spacing w:line="240" w:lineRule="auto"/>
        <w:ind w:left="720" w:right="-14"/>
        <w:rPr>
          <w:b/>
          <w:sz w:val="20"/>
        </w:rPr>
      </w:pPr>
      <w:r w:rsidRPr="00C1343D">
        <w:rPr>
          <w:b/>
          <w:sz w:val="20"/>
        </w:rPr>
        <w:pict>
          <v:shape id="_x0000_i1035" type="#_x0000_t75" style="width:414.4pt;height:167.75pt">
            <v:imagedata r:id="rId25" o:title=""/>
          </v:shape>
        </w:pict>
      </w:r>
    </w:p>
    <w:p w:rsidR="003A6D7A" w:rsidRDefault="003A6D7A" w:rsidP="003A6D7A">
      <w:pPr>
        <w:pStyle w:val="BodyText2"/>
        <w:spacing w:line="240" w:lineRule="auto"/>
        <w:ind w:left="720" w:right="-14"/>
        <w:rPr>
          <w:b/>
          <w:sz w:val="20"/>
        </w:rPr>
      </w:pPr>
    </w:p>
    <w:p w:rsidR="003A6D7A" w:rsidRPr="0055478B" w:rsidRDefault="003A6D7A" w:rsidP="003A6D7A">
      <w:pPr>
        <w:pStyle w:val="BodyText2"/>
        <w:spacing w:line="240" w:lineRule="auto"/>
        <w:ind w:left="720" w:right="-14"/>
        <w:rPr>
          <w:b/>
        </w:rPr>
      </w:pPr>
    </w:p>
    <w:p w:rsidR="003A6D7A" w:rsidRPr="0055478B" w:rsidRDefault="003A6D7A" w:rsidP="00085596">
      <w:pPr>
        <w:pStyle w:val="BodyText2"/>
        <w:numPr>
          <w:ilvl w:val="0"/>
          <w:numId w:val="41"/>
        </w:numPr>
        <w:spacing w:after="0" w:line="240" w:lineRule="auto"/>
        <w:ind w:left="720" w:right="-14"/>
        <w:jc w:val="both"/>
      </w:pPr>
      <w:r w:rsidRPr="0055478B">
        <w:t>Khoản đầu tư vào Dự án số 9 Trần Thánh Tông phản ánh khoản tiền góp vốn theo hợp đồng hợp tác với Công ty Cổ phần Khách sạn và Dịch vụ Đại Dương (OCH) để đầu tư vào "Dự án đầu tư tổ hợp công trình, văn phòng làm việc" tại số 9 Trần Thánh Tông, phường Bạch Đằng, quận Hai Bà Trưng, Hà Nội, tổng số tiền cam kết góp vốn là 451,2 tỷ đồng do Công ty Cổ phần Đầu tư và Phát triển Bình An làm chủ đầu tư.</w:t>
      </w:r>
    </w:p>
    <w:p w:rsidR="003A6D7A" w:rsidRPr="0055478B" w:rsidRDefault="003A6D7A" w:rsidP="003A6D7A">
      <w:pPr>
        <w:pStyle w:val="BodyText2"/>
        <w:spacing w:line="240" w:lineRule="auto"/>
        <w:ind w:left="720" w:right="-14"/>
      </w:pPr>
    </w:p>
    <w:p w:rsidR="003A6D7A" w:rsidRPr="0055478B" w:rsidRDefault="003A6D7A" w:rsidP="00587444">
      <w:pPr>
        <w:pStyle w:val="BodyText2"/>
        <w:spacing w:line="240" w:lineRule="auto"/>
        <w:ind w:left="720" w:right="-14"/>
        <w:jc w:val="both"/>
      </w:pPr>
      <w:r w:rsidRPr="0055478B">
        <w:t xml:space="preserve">Tại ngày 30 tháng 6 năm 2011, Công ty đã ký hợp đồng mua lại cổ phần của Công ty Cổ phần Đầu tư Phát triển Bình An từ OCH (để thay thế hợp đồng hợp tác đã ký) để nắm quyền kiểm soát công ty này (với tỷ lệ sở hữu 94%) và tham gia trực tiếp vào việc thực hiện dự án nêu trên. </w:t>
      </w:r>
      <w:proofErr w:type="gramStart"/>
      <w:r w:rsidRPr="0055478B">
        <w:t>Theo các điều khoản của hợp đồng chuyển nhượng cổ phần, hợp đồng hợp tác sẽ được thanh lý khi các điều kiện giao dịch giữa hai bên hoàn thành hết các nghĩa vụ.</w:t>
      </w:r>
      <w:proofErr w:type="gramEnd"/>
      <w:r w:rsidRPr="0055478B">
        <w:t xml:space="preserve"> Tuy nhiên, tại ngày lập báo cáo này, OCH vẫn chưa hoàn thành các điều kiện giao dịch với Công ty do vậy hợp đồng hợp tác đầu tư vẫn còn hiệu lực và Ban Giám đốc Công ty quyết định ghi nhận khoản tiền đã ứng trước cho OCH cũng như các chi phí có liên quan đến đến dự án này trên khoản mục đầu tư tài chính dài hạn khác.</w:t>
      </w:r>
    </w:p>
    <w:p w:rsidR="003A6D7A" w:rsidRPr="009C390B" w:rsidRDefault="003A6D7A" w:rsidP="003A6D7A">
      <w:pPr>
        <w:pStyle w:val="BodyText2"/>
        <w:spacing w:line="240" w:lineRule="auto"/>
        <w:ind w:left="1080" w:right="-14"/>
        <w:rPr>
          <w:sz w:val="20"/>
        </w:rPr>
      </w:pPr>
    </w:p>
    <w:p w:rsidR="003A6D7A" w:rsidRPr="0055478B" w:rsidRDefault="003A6D7A" w:rsidP="00587444">
      <w:pPr>
        <w:pStyle w:val="BodyText2"/>
        <w:spacing w:line="240" w:lineRule="auto"/>
        <w:ind w:left="709" w:right="-14"/>
        <w:jc w:val="both"/>
      </w:pPr>
      <w:r w:rsidRPr="0055478B">
        <w:lastRenderedPageBreak/>
        <w:t>Tại ngày 31 tháng 12 năm 2012, Ban Giám đốc Công ty đã đánh giá một cách thận trọng các khoản đầu tư dài hạn của Công ty và không có khoản đầu tư nào có dấu hiệu suy giảm về giá trị để thực hiện trích lập dự phòng, ngoại trừ khoản đầu tư góp vốn vào Công ty CP Khách sạn Dầu khí Lam Kinh đã được trích lập dự phòng giảm giá khoản đầu tư với số tiền là 1.143 triệu đồng.</w:t>
      </w:r>
    </w:p>
    <w:p w:rsidR="003A6D7A" w:rsidRPr="009C390B" w:rsidRDefault="003A6D7A" w:rsidP="003A6D7A">
      <w:pPr>
        <w:pStyle w:val="BodyText2"/>
        <w:spacing w:line="240" w:lineRule="auto"/>
        <w:ind w:left="709" w:right="-14"/>
        <w:rPr>
          <w:sz w:val="20"/>
        </w:rPr>
      </w:pPr>
    </w:p>
    <w:p w:rsidR="003A6D7A" w:rsidRPr="0055478B" w:rsidRDefault="003A6D7A" w:rsidP="003A6D7A">
      <w:pPr>
        <w:pStyle w:val="BodyText2"/>
        <w:spacing w:line="240" w:lineRule="auto"/>
        <w:ind w:right="-14"/>
        <w:rPr>
          <w:b/>
        </w:rPr>
      </w:pPr>
      <w:r w:rsidRPr="0055478B">
        <w:rPr>
          <w:b/>
        </w:rPr>
        <w:t>12.</w:t>
      </w:r>
      <w:r w:rsidRPr="0055478B">
        <w:rPr>
          <w:b/>
        </w:rPr>
        <w:tab/>
        <w:t>CHI PHÍ TRẢ TRƯỚC DÀI HẠN</w:t>
      </w:r>
    </w:p>
    <w:p w:rsidR="003A6D7A" w:rsidRDefault="004D636F" w:rsidP="003A6D7A">
      <w:pPr>
        <w:pStyle w:val="BodyText2"/>
        <w:tabs>
          <w:tab w:val="left" w:pos="720"/>
        </w:tabs>
        <w:spacing w:line="240" w:lineRule="auto"/>
        <w:ind w:right="-14" w:firstLine="720"/>
        <w:rPr>
          <w:b/>
          <w:sz w:val="20"/>
        </w:rPr>
      </w:pPr>
      <w:r w:rsidRPr="00C1343D">
        <w:rPr>
          <w:b/>
          <w:sz w:val="20"/>
        </w:rPr>
        <w:pict>
          <v:shape id="_x0000_i1036" type="#_x0000_t75" style="width:408.25pt;height:111.85pt">
            <v:imagedata r:id="rId26" o:title=""/>
          </v:shape>
        </w:pict>
      </w:r>
    </w:p>
    <w:p w:rsidR="003A6D7A" w:rsidRPr="0055478B" w:rsidRDefault="003A6D7A" w:rsidP="0055478B">
      <w:pPr>
        <w:pStyle w:val="BodyText2"/>
        <w:tabs>
          <w:tab w:val="left" w:pos="720"/>
        </w:tabs>
        <w:spacing w:line="240" w:lineRule="auto"/>
        <w:ind w:right="-14" w:firstLine="720"/>
        <w:jc w:val="both"/>
        <w:rPr>
          <w:b/>
        </w:rPr>
      </w:pPr>
    </w:p>
    <w:p w:rsidR="003A6D7A" w:rsidRPr="0055478B" w:rsidRDefault="003A6D7A" w:rsidP="0055478B">
      <w:pPr>
        <w:pStyle w:val="BodyText2"/>
        <w:tabs>
          <w:tab w:val="left" w:pos="720"/>
        </w:tabs>
        <w:spacing w:line="240" w:lineRule="auto"/>
        <w:ind w:right="-14"/>
        <w:jc w:val="both"/>
        <w:rPr>
          <w:b/>
        </w:rPr>
      </w:pPr>
      <w:r w:rsidRPr="0055478B">
        <w:rPr>
          <w:b/>
        </w:rPr>
        <w:t>13.</w:t>
      </w:r>
      <w:r w:rsidRPr="0055478B">
        <w:rPr>
          <w:b/>
        </w:rPr>
        <w:tab/>
        <w:t>VAY VÀ NỢ NGẮN HẠN</w:t>
      </w:r>
    </w:p>
    <w:p w:rsidR="003A6D7A" w:rsidRPr="0055478B" w:rsidRDefault="003A6D7A" w:rsidP="0055478B">
      <w:pPr>
        <w:pStyle w:val="BodyText2"/>
        <w:tabs>
          <w:tab w:val="left" w:pos="720"/>
        </w:tabs>
        <w:spacing w:line="240" w:lineRule="auto"/>
        <w:ind w:left="720" w:right="-14" w:hanging="720"/>
        <w:jc w:val="both"/>
      </w:pPr>
      <w:r w:rsidRPr="0055478B">
        <w:tab/>
      </w:r>
    </w:p>
    <w:p w:rsidR="003A6D7A" w:rsidRPr="0055478B" w:rsidRDefault="003A6D7A" w:rsidP="0055478B">
      <w:pPr>
        <w:pStyle w:val="BodyText2"/>
        <w:tabs>
          <w:tab w:val="left" w:pos="720"/>
        </w:tabs>
        <w:spacing w:line="240" w:lineRule="auto"/>
        <w:ind w:left="720" w:right="-14" w:hanging="720"/>
        <w:jc w:val="both"/>
        <w:rPr>
          <w:b/>
        </w:rPr>
      </w:pPr>
      <w:r w:rsidRPr="0055478B">
        <w:tab/>
        <w:t xml:space="preserve">Vay và nợ ngắn hạn phản ánh khoản vay đến hạn trả từ Ngân hàng Thương mại Cổ phần Đại Dương với hạn mức tối đa là 315.840.000.000 đồng và thời hạn 24 tháng cho mục đích "Bổ sung vốn thực hiện hợp tác kinh doanh với Công ty Cổ phần Khách sạn và Dịch vụ Đại Dương thực hiện đầu tư dự án tổ hợp công trình văn phòng làm việc, dịch vụ thương mại tại số 09 Trần Thánh Tông, phường Bạch Đằng, quận Hai Bà Trưng, Hà Nội". Khoản vay này được đảm bảo bằng tài sản hình thành trong tương lai từ khoản vay là toàn bộ số cổ phần tương đương 94% vốn điều lệ Công ty Cổ phần Đầu tư và Phát triển Bình An thuộc sở hữu của Công ty. Khoản vay này chịu lãi suất 20%/năm tại thời điểm giải ngân, lãi suất được điều chỉnh 3 tháng một lần kể từ ngày giải ngân đầu tiên, bằng lãi suất huy động VND kỳ hạn 12 tháng lãi trả cuối kỳ cộng biên độ 4,5%/năm. </w:t>
      </w:r>
      <w:proofErr w:type="gramStart"/>
      <w:r w:rsidRPr="0055478B">
        <w:t>Tại ngày 31 tháng 12 năm 2012, số dư khoản vay này là 128.214.339.509 đồng và lãi suất tiền vay là 15%/năm.</w:t>
      </w:r>
      <w:proofErr w:type="gramEnd"/>
      <w:r w:rsidRPr="0055478B">
        <w:t xml:space="preserve"> Chi phí lãi vay của khoản vay này được Công ty phản ảnh trên khoản mục “Các khoản phải thu khác” từ OCH như trình bày tại  Thuyết minh số 7.</w:t>
      </w:r>
    </w:p>
    <w:p w:rsidR="003A6D7A" w:rsidRPr="00BC316E" w:rsidRDefault="003A6D7A" w:rsidP="003A6D7A">
      <w:pPr>
        <w:pStyle w:val="BodyText2"/>
        <w:spacing w:line="240" w:lineRule="auto"/>
        <w:ind w:left="720" w:right="-14"/>
        <w:rPr>
          <w:b/>
          <w:sz w:val="20"/>
        </w:rPr>
      </w:pPr>
      <w:r w:rsidRPr="009C390B">
        <w:rPr>
          <w:b/>
          <w:sz w:val="20"/>
        </w:rPr>
        <w:tab/>
      </w:r>
    </w:p>
    <w:p w:rsidR="003A6D7A" w:rsidRPr="0055478B" w:rsidRDefault="003A6D7A" w:rsidP="003A6D7A">
      <w:pPr>
        <w:pStyle w:val="BodyText2"/>
        <w:spacing w:line="240" w:lineRule="auto"/>
        <w:ind w:right="-14"/>
        <w:rPr>
          <w:b/>
        </w:rPr>
      </w:pPr>
      <w:r w:rsidRPr="0055478B">
        <w:rPr>
          <w:b/>
        </w:rPr>
        <w:t>14.</w:t>
      </w:r>
      <w:r w:rsidRPr="0055478B">
        <w:rPr>
          <w:b/>
        </w:rPr>
        <w:tab/>
        <w:t>CHI PHÍ PHẢI TRẢ</w:t>
      </w:r>
    </w:p>
    <w:p w:rsidR="003A6D7A" w:rsidRDefault="004D636F" w:rsidP="003A6D7A">
      <w:pPr>
        <w:pStyle w:val="BodyText2"/>
        <w:spacing w:line="240" w:lineRule="auto"/>
        <w:ind w:right="-14" w:firstLine="720"/>
        <w:rPr>
          <w:b/>
          <w:sz w:val="20"/>
        </w:rPr>
      </w:pPr>
      <w:r w:rsidRPr="00C1343D">
        <w:rPr>
          <w:b/>
          <w:sz w:val="20"/>
        </w:rPr>
        <w:pict>
          <v:shape id="_x0000_i1037" type="#_x0000_t75" style="width:414.4pt;height:85pt">
            <v:imagedata r:id="rId27" o:title=""/>
          </v:shape>
        </w:pict>
      </w:r>
    </w:p>
    <w:p w:rsidR="003A6D7A" w:rsidRDefault="003A6D7A" w:rsidP="003A6D7A">
      <w:pPr>
        <w:pStyle w:val="BodyText2"/>
        <w:spacing w:line="240" w:lineRule="auto"/>
        <w:ind w:right="-14" w:firstLine="720"/>
        <w:rPr>
          <w:b/>
          <w:sz w:val="20"/>
        </w:rPr>
      </w:pPr>
    </w:p>
    <w:p w:rsidR="003A6D7A" w:rsidRPr="0055478B" w:rsidRDefault="003A6D7A" w:rsidP="003A6D7A">
      <w:pPr>
        <w:pStyle w:val="BodyText2"/>
        <w:spacing w:line="240" w:lineRule="auto"/>
        <w:ind w:right="-14"/>
        <w:rPr>
          <w:b/>
        </w:rPr>
      </w:pPr>
      <w:r w:rsidRPr="0055478B">
        <w:rPr>
          <w:b/>
        </w:rPr>
        <w:t>15.</w:t>
      </w:r>
      <w:r w:rsidRPr="0055478B">
        <w:rPr>
          <w:b/>
        </w:rPr>
        <w:tab/>
        <w:t>CÁC KHOẢN PHẢI TRẢ, PHẢI NỘP NGẮN HẠN KHÁC</w:t>
      </w:r>
    </w:p>
    <w:p w:rsidR="003A6D7A" w:rsidRPr="009C390B" w:rsidRDefault="003A6D7A" w:rsidP="003A6D7A">
      <w:pPr>
        <w:pStyle w:val="BodyText2"/>
        <w:spacing w:line="240" w:lineRule="auto"/>
        <w:ind w:left="720" w:right="-14"/>
        <w:rPr>
          <w:b/>
          <w:sz w:val="20"/>
        </w:rPr>
      </w:pPr>
      <w:r w:rsidRPr="009C390B">
        <w:rPr>
          <w:b/>
          <w:sz w:val="20"/>
        </w:rPr>
        <w:lastRenderedPageBreak/>
        <w:tab/>
      </w:r>
      <w:r w:rsidR="004D636F" w:rsidRPr="00C1343D">
        <w:rPr>
          <w:b/>
          <w:sz w:val="20"/>
        </w:rPr>
        <w:pict>
          <v:shape id="_x0000_i1038" type="#_x0000_t75" style="width:414.4pt;height:128.7pt">
            <v:imagedata r:id="rId28" o:title=""/>
          </v:shape>
        </w:pict>
      </w:r>
    </w:p>
    <w:p w:rsidR="003A6D7A" w:rsidRPr="0055478B" w:rsidRDefault="003A6D7A" w:rsidP="00085596">
      <w:pPr>
        <w:pStyle w:val="BodyText2"/>
        <w:numPr>
          <w:ilvl w:val="0"/>
          <w:numId w:val="40"/>
        </w:numPr>
        <w:spacing w:after="0" w:line="240" w:lineRule="auto"/>
        <w:ind w:left="1080" w:right="-14"/>
        <w:jc w:val="both"/>
      </w:pPr>
      <w:r w:rsidRPr="0055478B">
        <w:t xml:space="preserve">Công ty nhận tiền của các nhà đầu tư </w:t>
      </w:r>
      <w:proofErr w:type="gramStart"/>
      <w:r w:rsidRPr="0055478B">
        <w:t>theo</w:t>
      </w:r>
      <w:proofErr w:type="gramEnd"/>
      <w:r w:rsidRPr="0055478B">
        <w:t xml:space="preserve"> các hợp đồng góp vốn. Theo đó, dự án đủ điều kiện để bán căn hộ </w:t>
      </w:r>
      <w:proofErr w:type="gramStart"/>
      <w:r w:rsidRPr="0055478B">
        <w:t>theo</w:t>
      </w:r>
      <w:proofErr w:type="gramEnd"/>
      <w:r w:rsidRPr="0055478B">
        <w:t xml:space="preserve"> quy định của pháp luật, nhà đầu tư được quyền mua căn hộ theo giá trị đã thỏa thuận trên hợp đồng góp vốn. Đến ngày 31 tháng 12 năm 2012, Công ty đã thực hiện ký hợp đồng bán căn hộ cho 107 khách hàng tại Dự án Văn Phú với tổng số tiền là 47.687.464.253 đồng. Tuy nhiên, </w:t>
      </w:r>
      <w:r w:rsidRPr="0055478B">
        <w:rPr>
          <w:lang w:val="fr-FR"/>
        </w:rPr>
        <w:t>Công ty chưa thực hiện phát hành hóa đơn giá trị gia tăng để hạch toán và kê khai thuế giá trị gia tăng đầu ra và kê khai tạm nộp 1% thuế thu nhập doanh nghiệp theo như các quy định về thuế hiện hành.</w:t>
      </w:r>
    </w:p>
    <w:p w:rsidR="003A6D7A" w:rsidRPr="0055478B" w:rsidRDefault="003A6D7A" w:rsidP="003A6D7A">
      <w:pPr>
        <w:pStyle w:val="BodyText2"/>
        <w:spacing w:line="240" w:lineRule="auto"/>
        <w:ind w:left="1080" w:right="-14"/>
      </w:pPr>
    </w:p>
    <w:p w:rsidR="003A6D7A" w:rsidRPr="0055478B" w:rsidRDefault="003A6D7A" w:rsidP="00085596">
      <w:pPr>
        <w:pStyle w:val="BodyText2"/>
        <w:numPr>
          <w:ilvl w:val="0"/>
          <w:numId w:val="40"/>
        </w:numPr>
        <w:spacing w:after="0" w:line="240" w:lineRule="auto"/>
        <w:ind w:left="1080" w:right="-14"/>
        <w:jc w:val="both"/>
      </w:pPr>
      <w:r w:rsidRPr="0055478B">
        <w:t xml:space="preserve">Theo Nghị quyết của Hội đồng Quản trị ngày 15 tháng 02 năm 2012, Công ty điều chỉnh thời gian thanh toán cổ tức năm 2011 từ ngày 20 tháng 02 năm 2012 sang ngày 05 tháng 7 năm 2012. </w:t>
      </w:r>
    </w:p>
    <w:p w:rsidR="003A6D7A" w:rsidRPr="0055478B" w:rsidRDefault="003A6D7A" w:rsidP="003A6D7A">
      <w:pPr>
        <w:pStyle w:val="ListParagraph"/>
        <w:rPr>
          <w:sz w:val="24"/>
          <w:szCs w:val="24"/>
        </w:rPr>
      </w:pPr>
    </w:p>
    <w:p w:rsidR="003A6D7A" w:rsidRPr="0055478B" w:rsidRDefault="003A6D7A" w:rsidP="00085596">
      <w:pPr>
        <w:pStyle w:val="BodyText2"/>
        <w:numPr>
          <w:ilvl w:val="0"/>
          <w:numId w:val="40"/>
        </w:numPr>
        <w:spacing w:after="0" w:line="240" w:lineRule="auto"/>
        <w:ind w:left="1080" w:right="-14"/>
        <w:jc w:val="both"/>
      </w:pPr>
      <w:r w:rsidRPr="0055478B">
        <w:t xml:space="preserve">Phản ánh số tiền phải trả </w:t>
      </w:r>
      <w:r w:rsidRPr="0055478B">
        <w:rPr>
          <w:bCs/>
        </w:rPr>
        <w:t>cho Tổng công ty Cổ phần Xây lắp Dầu khí Việt Nam (PVC) về việc nhận chuyển nhượng 1.500.000 cổ phần của Công ty Cổ phần Đầu tư Xây lắp Dầu khí Việt Nam (PVCI).</w:t>
      </w:r>
    </w:p>
    <w:p w:rsidR="003A6D7A" w:rsidRPr="0055478B" w:rsidRDefault="003A6D7A" w:rsidP="003A6D7A">
      <w:pPr>
        <w:pStyle w:val="ListParagraph"/>
        <w:rPr>
          <w:rFonts w:ascii="Times New Roman" w:hAnsi="Times New Roman"/>
          <w:sz w:val="24"/>
          <w:szCs w:val="24"/>
        </w:rPr>
      </w:pPr>
    </w:p>
    <w:p w:rsidR="003A6D7A" w:rsidRPr="0055478B" w:rsidRDefault="003A6D7A" w:rsidP="003A6D7A">
      <w:pPr>
        <w:pStyle w:val="BodyText2"/>
        <w:tabs>
          <w:tab w:val="left" w:pos="720"/>
        </w:tabs>
        <w:spacing w:line="240" w:lineRule="auto"/>
        <w:ind w:right="-14"/>
        <w:rPr>
          <w:b/>
        </w:rPr>
      </w:pPr>
      <w:r w:rsidRPr="0055478B">
        <w:rPr>
          <w:b/>
        </w:rPr>
        <w:t>16.</w:t>
      </w:r>
      <w:r w:rsidRPr="0055478B">
        <w:rPr>
          <w:b/>
        </w:rPr>
        <w:tab/>
        <w:t xml:space="preserve">THUẾ VÀ CÁC KHOẢN PHẢI NỘP NHÀ NƯỚC </w:t>
      </w:r>
    </w:p>
    <w:p w:rsidR="003A6D7A" w:rsidRPr="0055478B" w:rsidRDefault="003A6D7A" w:rsidP="003A6D7A">
      <w:pPr>
        <w:pStyle w:val="BodyText2"/>
        <w:spacing w:line="240" w:lineRule="auto"/>
        <w:ind w:right="-14"/>
        <w:rPr>
          <w:b/>
        </w:rPr>
      </w:pPr>
      <w:r>
        <w:rPr>
          <w:b/>
          <w:sz w:val="20"/>
        </w:rPr>
        <w:tab/>
      </w:r>
      <w:r w:rsidR="004D636F" w:rsidRPr="00C1343D">
        <w:rPr>
          <w:b/>
          <w:sz w:val="20"/>
        </w:rPr>
        <w:pict>
          <v:shape id="_x0000_i1039" type="#_x0000_t75" style="width:414.4pt;height:76.6pt">
            <v:imagedata r:id="rId29" o:title=""/>
          </v:shape>
        </w:pict>
      </w:r>
      <w:r>
        <w:rPr>
          <w:b/>
          <w:sz w:val="20"/>
        </w:rPr>
        <w:br w:type="page"/>
      </w:r>
      <w:r w:rsidRPr="0055478B">
        <w:rPr>
          <w:b/>
        </w:rPr>
        <w:lastRenderedPageBreak/>
        <w:t>17.</w:t>
      </w:r>
      <w:r w:rsidRPr="0055478B">
        <w:rPr>
          <w:b/>
        </w:rPr>
        <w:tab/>
        <w:t>VỐN CHỦ SỞ HỮU</w:t>
      </w:r>
      <w:r w:rsidRPr="0055478B">
        <w:rPr>
          <w:b/>
        </w:rPr>
        <w:tab/>
      </w:r>
      <w:bookmarkEnd w:id="25"/>
    </w:p>
    <w:p w:rsidR="003A6D7A" w:rsidRPr="009C390B" w:rsidRDefault="003A6D7A" w:rsidP="003A6D7A">
      <w:pPr>
        <w:pStyle w:val="BodyText2"/>
        <w:tabs>
          <w:tab w:val="left" w:pos="630"/>
        </w:tabs>
        <w:spacing w:line="240" w:lineRule="auto"/>
        <w:ind w:right="-14"/>
        <w:rPr>
          <w:sz w:val="20"/>
        </w:rPr>
      </w:pPr>
    </w:p>
    <w:p w:rsidR="003A6D7A" w:rsidRPr="00CE1FFC" w:rsidRDefault="003A6D7A" w:rsidP="003A6D7A">
      <w:pPr>
        <w:pStyle w:val="BodyText2"/>
        <w:tabs>
          <w:tab w:val="left" w:pos="630"/>
        </w:tabs>
        <w:spacing w:line="240" w:lineRule="auto"/>
        <w:ind w:right="-14"/>
        <w:rPr>
          <w:sz w:val="20"/>
          <w:u w:val="single"/>
        </w:rPr>
      </w:pPr>
      <w:r w:rsidRPr="00BC316E">
        <w:rPr>
          <w:sz w:val="20"/>
          <w:u w:val="single"/>
        </w:rPr>
        <w:t>Thay đổi trong vốn chủ sở hữu:</w:t>
      </w:r>
    </w:p>
    <w:p w:rsidR="003A6D7A" w:rsidRPr="00BC316E" w:rsidRDefault="004D636F" w:rsidP="003A6D7A">
      <w:pPr>
        <w:pStyle w:val="BodyText2"/>
        <w:spacing w:line="240" w:lineRule="auto"/>
        <w:ind w:right="-14"/>
        <w:rPr>
          <w:sz w:val="20"/>
        </w:rPr>
      </w:pPr>
      <w:r w:rsidRPr="00C1343D">
        <w:rPr>
          <w:sz w:val="20"/>
        </w:rPr>
        <w:pict>
          <v:shape id="_x0000_i1040" type="#_x0000_t75" style="width:442.7pt;height:157.8pt">
            <v:imagedata r:id="rId30" o:title=""/>
          </v:shape>
        </w:pict>
      </w:r>
    </w:p>
    <w:p w:rsidR="003A6D7A" w:rsidRDefault="003A6D7A" w:rsidP="003A6D7A">
      <w:pPr>
        <w:pStyle w:val="BodyText2"/>
        <w:spacing w:line="240" w:lineRule="auto"/>
        <w:ind w:left="450" w:right="-14"/>
        <w:rPr>
          <w:sz w:val="20"/>
        </w:rPr>
      </w:pPr>
    </w:p>
    <w:p w:rsidR="003A6D7A" w:rsidRPr="00EF15E1" w:rsidRDefault="003A6D7A" w:rsidP="00085596">
      <w:pPr>
        <w:pStyle w:val="BodyText2"/>
        <w:numPr>
          <w:ilvl w:val="0"/>
          <w:numId w:val="39"/>
        </w:numPr>
        <w:spacing w:after="0" w:line="240" w:lineRule="auto"/>
        <w:ind w:left="450" w:right="-14" w:hanging="450"/>
        <w:jc w:val="both"/>
      </w:pPr>
      <w:r w:rsidRPr="00EF15E1">
        <w:t xml:space="preserve">Công ty đã trích Quỹ đầu tư phát triển; Quỹ dự trữ bổ sung vốn điều lệ; và Quỹ khen thưởng, phúc lợi, Quỹ thưởng Ban điều hành từ lợi nhuận sau thuế của năm 2011 theo Nghị quyết của Đại Hội đồng cổ đông thường niên năm 2012 với số tiền tương ứng là 1.121.210.528 đồng, 560.605.264 đồng và 1.185.895.384 đồng. </w:t>
      </w:r>
    </w:p>
    <w:p w:rsidR="003A6D7A" w:rsidRPr="00EF15E1" w:rsidRDefault="003A6D7A" w:rsidP="003A6D7A">
      <w:pPr>
        <w:tabs>
          <w:tab w:val="left" w:pos="720"/>
        </w:tabs>
        <w:ind w:right="-21"/>
        <w:jc w:val="both"/>
      </w:pPr>
      <w:r w:rsidRPr="00EF15E1">
        <w:tab/>
      </w:r>
    </w:p>
    <w:p w:rsidR="003A6D7A" w:rsidRPr="00EF15E1" w:rsidRDefault="003A6D7A" w:rsidP="003A6D7A">
      <w:pPr>
        <w:tabs>
          <w:tab w:val="left" w:pos="720"/>
        </w:tabs>
        <w:ind w:right="-21"/>
        <w:jc w:val="both"/>
        <w:rPr>
          <w:u w:val="single"/>
        </w:rPr>
      </w:pPr>
      <w:r w:rsidRPr="00EF15E1">
        <w:rPr>
          <w:u w:val="single"/>
        </w:rPr>
        <w:t xml:space="preserve">Vốn điều lệ </w:t>
      </w:r>
    </w:p>
    <w:p w:rsidR="003A6D7A" w:rsidRPr="00EF15E1" w:rsidRDefault="003A6D7A" w:rsidP="003A6D7A">
      <w:pPr>
        <w:tabs>
          <w:tab w:val="left" w:pos="630"/>
        </w:tabs>
        <w:ind w:left="720" w:right="-21"/>
        <w:jc w:val="both"/>
        <w:rPr>
          <w:b/>
        </w:rPr>
      </w:pPr>
    </w:p>
    <w:p w:rsidR="003A6D7A" w:rsidRPr="00EF15E1" w:rsidRDefault="003A6D7A" w:rsidP="003A6D7A">
      <w:pPr>
        <w:ind w:right="-21"/>
        <w:jc w:val="both"/>
      </w:pPr>
      <w:r w:rsidRPr="00EF15E1">
        <w:t>Tình hình góp vốn điều lệ của các cổ đông tại ngày 31 tháng 12 năm 2012 như sau:</w:t>
      </w:r>
    </w:p>
    <w:p w:rsidR="003A6D7A" w:rsidRPr="009C390B" w:rsidRDefault="003A6D7A" w:rsidP="003A6D7A">
      <w:pPr>
        <w:ind w:left="1350" w:right="-21"/>
        <w:jc w:val="both"/>
        <w:rPr>
          <w:b/>
          <w:sz w:val="20"/>
        </w:rPr>
      </w:pPr>
    </w:p>
    <w:p w:rsidR="003A6D7A" w:rsidRPr="00BC316E" w:rsidRDefault="004D636F" w:rsidP="003A6D7A">
      <w:pPr>
        <w:pStyle w:val="BodyText2"/>
        <w:spacing w:line="240" w:lineRule="auto"/>
        <w:ind w:right="-14"/>
        <w:rPr>
          <w:i/>
          <w:iCs/>
          <w:sz w:val="20"/>
          <w:u w:val="single"/>
        </w:rPr>
      </w:pPr>
      <w:r w:rsidRPr="00C1343D">
        <w:rPr>
          <w:b/>
          <w:i/>
          <w:sz w:val="20"/>
        </w:rPr>
        <w:pict>
          <v:shape id="_x0000_i1041" type="#_x0000_t75" style="width:453.45pt;height:171.55pt">
            <v:imagedata r:id="rId31" o:title=""/>
          </v:shape>
        </w:pict>
      </w:r>
    </w:p>
    <w:p w:rsidR="003A6D7A" w:rsidRPr="00CE1FFC" w:rsidRDefault="003A6D7A" w:rsidP="003A6D7A">
      <w:pPr>
        <w:pStyle w:val="BodyText2"/>
        <w:spacing w:line="240" w:lineRule="auto"/>
        <w:ind w:right="-14"/>
        <w:rPr>
          <w:iCs/>
          <w:sz w:val="20"/>
          <w:u w:val="single"/>
        </w:rPr>
      </w:pPr>
      <w:r w:rsidRPr="00CE1FFC">
        <w:rPr>
          <w:iCs/>
          <w:sz w:val="20"/>
          <w:u w:val="single"/>
        </w:rPr>
        <w:t>Cổ phiếu</w:t>
      </w:r>
    </w:p>
    <w:p w:rsidR="003A6D7A" w:rsidRDefault="004D636F" w:rsidP="003A6D7A">
      <w:pPr>
        <w:autoSpaceDE w:val="0"/>
        <w:autoSpaceDN w:val="0"/>
        <w:adjustRightInd w:val="0"/>
        <w:rPr>
          <w:b/>
          <w:sz w:val="20"/>
        </w:rPr>
      </w:pPr>
      <w:r w:rsidRPr="00C1343D">
        <w:rPr>
          <w:b/>
          <w:sz w:val="20"/>
        </w:rPr>
        <w:pict>
          <v:shape id="_x0000_i1042" type="#_x0000_t75" style="width:447.3pt;height:99.55pt">
            <v:imagedata r:id="rId32" o:title=""/>
          </v:shape>
        </w:pict>
      </w:r>
    </w:p>
    <w:p w:rsidR="003A6D7A" w:rsidRDefault="003A6D7A" w:rsidP="003A6D7A">
      <w:pPr>
        <w:autoSpaceDE w:val="0"/>
        <w:autoSpaceDN w:val="0"/>
        <w:adjustRightInd w:val="0"/>
        <w:rPr>
          <w:b/>
          <w:sz w:val="20"/>
        </w:rPr>
      </w:pPr>
    </w:p>
    <w:p w:rsidR="003A6D7A" w:rsidRDefault="003A6D7A" w:rsidP="003A6D7A">
      <w:pPr>
        <w:autoSpaceDE w:val="0"/>
        <w:autoSpaceDN w:val="0"/>
        <w:adjustRightInd w:val="0"/>
        <w:rPr>
          <w:b/>
          <w:sz w:val="20"/>
        </w:rPr>
      </w:pPr>
    </w:p>
    <w:p w:rsidR="003A6D7A" w:rsidRDefault="003A6D7A" w:rsidP="003A6D7A">
      <w:pPr>
        <w:autoSpaceDE w:val="0"/>
        <w:autoSpaceDN w:val="0"/>
        <w:adjustRightInd w:val="0"/>
        <w:rPr>
          <w:b/>
          <w:sz w:val="20"/>
        </w:rPr>
      </w:pPr>
    </w:p>
    <w:p w:rsidR="003A6D7A" w:rsidRDefault="003A6D7A" w:rsidP="003A6D7A">
      <w:pPr>
        <w:autoSpaceDE w:val="0"/>
        <w:autoSpaceDN w:val="0"/>
        <w:adjustRightInd w:val="0"/>
        <w:rPr>
          <w:b/>
          <w:sz w:val="20"/>
        </w:rPr>
      </w:pPr>
    </w:p>
    <w:p w:rsidR="003A6D7A" w:rsidRPr="009C390B" w:rsidRDefault="003A6D7A" w:rsidP="003A6D7A">
      <w:pPr>
        <w:autoSpaceDE w:val="0"/>
        <w:autoSpaceDN w:val="0"/>
        <w:adjustRightInd w:val="0"/>
        <w:rPr>
          <w:b/>
          <w:sz w:val="20"/>
        </w:rPr>
      </w:pPr>
    </w:p>
    <w:p w:rsidR="003A6D7A" w:rsidRPr="00EF15E1" w:rsidRDefault="003A6D7A" w:rsidP="003A6D7A">
      <w:pPr>
        <w:autoSpaceDE w:val="0"/>
        <w:autoSpaceDN w:val="0"/>
        <w:adjustRightInd w:val="0"/>
        <w:rPr>
          <w:b/>
        </w:rPr>
      </w:pPr>
      <w:r w:rsidRPr="00EF15E1">
        <w:rPr>
          <w:b/>
        </w:rPr>
        <w:t>18.</w:t>
      </w:r>
      <w:r w:rsidRPr="00EF15E1">
        <w:rPr>
          <w:b/>
        </w:rPr>
        <w:tab/>
        <w:t>BỘ PHẬN THEO LĨNH VỰC KINH DOANH VÀ THEO KHU VỰC ĐỊA LÝ</w:t>
      </w:r>
    </w:p>
    <w:p w:rsidR="003A6D7A" w:rsidRPr="00EF15E1" w:rsidRDefault="003A6D7A" w:rsidP="003A6D7A">
      <w:pPr>
        <w:autoSpaceDE w:val="0"/>
        <w:autoSpaceDN w:val="0"/>
        <w:adjustRightInd w:val="0"/>
        <w:rPr>
          <w:b/>
        </w:rPr>
      </w:pPr>
    </w:p>
    <w:p w:rsidR="003A6D7A" w:rsidRPr="00EF15E1" w:rsidRDefault="003A6D7A" w:rsidP="003A6D7A">
      <w:pPr>
        <w:autoSpaceDE w:val="0"/>
        <w:autoSpaceDN w:val="0"/>
        <w:adjustRightInd w:val="0"/>
        <w:ind w:left="720"/>
        <w:jc w:val="both"/>
      </w:pPr>
      <w:proofErr w:type="gramStart"/>
      <w:r w:rsidRPr="00EF15E1">
        <w:t>Hoạt động sản xuất kinh doanh chính của Công ty là kinh doanh bất động sản và cung cấp dịch vụ du lịch.</w:t>
      </w:r>
      <w:proofErr w:type="gramEnd"/>
      <w:r w:rsidRPr="00EF15E1">
        <w:t xml:space="preserve"> Trong năm, Công ty không có hoạt động sản xuất kinh doanh nào khác, theo đó, thông tin tài chính trình bày trên bảng cân đối kế toán tại ngày 31 tháng 12 năm 2012 và toàn bộ doanh thu, chi phí trình bày trên báo cáo kết quả hoạt động kinh doanh cho năm tài chính kết thúc ngày 31 tháng 12 năm 2012 đều liên quan đến hoạt động kinh doanh bất động sản và cung cấp dịch vụ du lịch.</w:t>
      </w:r>
    </w:p>
    <w:p w:rsidR="003A6D7A" w:rsidRPr="00EF15E1" w:rsidRDefault="003A6D7A" w:rsidP="003A6D7A">
      <w:pPr>
        <w:autoSpaceDE w:val="0"/>
        <w:autoSpaceDN w:val="0"/>
        <w:adjustRightInd w:val="0"/>
        <w:ind w:left="720"/>
        <w:jc w:val="both"/>
      </w:pPr>
    </w:p>
    <w:p w:rsidR="003A6D7A" w:rsidRPr="00EF15E1" w:rsidRDefault="003A6D7A" w:rsidP="003A6D7A">
      <w:pPr>
        <w:autoSpaceDE w:val="0"/>
        <w:autoSpaceDN w:val="0"/>
        <w:adjustRightInd w:val="0"/>
        <w:ind w:left="720"/>
        <w:jc w:val="both"/>
      </w:pPr>
      <w:r w:rsidRPr="00EF15E1">
        <w:t xml:space="preserve">Công ty không có hoạt động kinh doanh nào ngoài lãnh thổ Việt Nam; do vậy, Công ty không có bộ phận kinh doanh </w:t>
      </w:r>
      <w:proofErr w:type="gramStart"/>
      <w:r w:rsidRPr="00EF15E1">
        <w:t>theo</w:t>
      </w:r>
      <w:proofErr w:type="gramEnd"/>
      <w:r w:rsidRPr="00EF15E1">
        <w:t xml:space="preserve"> khu vực địa lý nào ngoài Việt Nam.</w:t>
      </w:r>
    </w:p>
    <w:p w:rsidR="003A6D7A" w:rsidRPr="00EF15E1" w:rsidRDefault="003A6D7A" w:rsidP="003A6D7A">
      <w:pPr>
        <w:autoSpaceDE w:val="0"/>
        <w:autoSpaceDN w:val="0"/>
        <w:adjustRightInd w:val="0"/>
        <w:ind w:left="720"/>
        <w:jc w:val="both"/>
      </w:pPr>
    </w:p>
    <w:p w:rsidR="003A6D7A" w:rsidRDefault="003A6D7A" w:rsidP="003A6D7A">
      <w:pPr>
        <w:autoSpaceDE w:val="0"/>
        <w:autoSpaceDN w:val="0"/>
        <w:adjustRightInd w:val="0"/>
        <w:rPr>
          <w:b/>
        </w:rPr>
      </w:pPr>
      <w:r w:rsidRPr="00EF15E1">
        <w:rPr>
          <w:b/>
        </w:rPr>
        <w:t>19.</w:t>
      </w:r>
      <w:r w:rsidRPr="00EF15E1">
        <w:rPr>
          <w:b/>
        </w:rPr>
        <w:tab/>
        <w:t xml:space="preserve">DOANH THU BÁN HÀNG VÀ CUNG CẤP DỊCH VỤ </w:t>
      </w:r>
    </w:p>
    <w:p w:rsidR="00EF15E1" w:rsidRPr="00EF15E1" w:rsidRDefault="00EF15E1" w:rsidP="003A6D7A">
      <w:pPr>
        <w:autoSpaceDE w:val="0"/>
        <w:autoSpaceDN w:val="0"/>
        <w:adjustRightInd w:val="0"/>
        <w:rPr>
          <w:b/>
        </w:rPr>
      </w:pPr>
    </w:p>
    <w:p w:rsidR="003A6D7A" w:rsidRPr="00EF15E1" w:rsidRDefault="004D636F" w:rsidP="003A6D7A">
      <w:pPr>
        <w:autoSpaceDE w:val="0"/>
        <w:autoSpaceDN w:val="0"/>
        <w:adjustRightInd w:val="0"/>
        <w:ind w:firstLine="720"/>
        <w:rPr>
          <w:b/>
        </w:rPr>
      </w:pPr>
      <w:r w:rsidRPr="00C1343D">
        <w:rPr>
          <w:b/>
        </w:rPr>
        <w:pict>
          <v:shape id="_x0000_i1043" type="#_x0000_t75" style="width:412.1pt;height:68.95pt">
            <v:imagedata r:id="rId33" o:title=""/>
          </v:shape>
        </w:pict>
      </w:r>
    </w:p>
    <w:p w:rsidR="00EF15E1" w:rsidRDefault="00EF15E1" w:rsidP="00EF15E1">
      <w:pPr>
        <w:autoSpaceDE w:val="0"/>
        <w:autoSpaceDN w:val="0"/>
        <w:adjustRightInd w:val="0"/>
        <w:ind w:left="568"/>
        <w:jc w:val="both"/>
      </w:pPr>
    </w:p>
    <w:p w:rsidR="003A6D7A" w:rsidRPr="00EF15E1" w:rsidRDefault="00EF15E1" w:rsidP="00EF15E1">
      <w:pPr>
        <w:autoSpaceDE w:val="0"/>
        <w:autoSpaceDN w:val="0"/>
        <w:adjustRightInd w:val="0"/>
        <w:ind w:left="720"/>
        <w:jc w:val="both"/>
      </w:pPr>
      <w:r>
        <w:t xml:space="preserve">(i) </w:t>
      </w:r>
      <w:r w:rsidR="003A6D7A" w:rsidRPr="00EF15E1">
        <w:t xml:space="preserve">Như trình bày tại Thuyết minh số 10, ngày 02 tháng 3 năm 2012, Công ty thực hiện chuyển giao 99% vốn góp dự án Trung tâm thương mại tài chính, văn phòng và khách sạn thuộc Khu trung tâm Cột đồng hồ, thành phố Hạ Long, tỉnh Quảng Ninh cho Công ty Cổ phần Khách sạn và Dịch vụ Đại Dương dưới hình thức hợp đồng hợp tác đầu tư. Doanh thu bán hàng cho năm tài chính tại ngày 31 tháng 12 năm 2012 bao gồm doanh thu từ hoạt động chuyển nhượng này. </w:t>
      </w:r>
    </w:p>
    <w:p w:rsidR="003A6D7A" w:rsidRPr="00EF15E1" w:rsidRDefault="003A6D7A" w:rsidP="003A6D7A">
      <w:pPr>
        <w:autoSpaceDE w:val="0"/>
        <w:autoSpaceDN w:val="0"/>
        <w:adjustRightInd w:val="0"/>
        <w:ind w:left="720"/>
        <w:jc w:val="both"/>
      </w:pPr>
    </w:p>
    <w:p w:rsidR="003A6D7A" w:rsidRPr="00EF15E1" w:rsidRDefault="003A6D7A" w:rsidP="003A6D7A">
      <w:pPr>
        <w:autoSpaceDE w:val="0"/>
        <w:autoSpaceDN w:val="0"/>
        <w:adjustRightInd w:val="0"/>
        <w:rPr>
          <w:b/>
        </w:rPr>
      </w:pPr>
      <w:r w:rsidRPr="00EF15E1">
        <w:rPr>
          <w:b/>
        </w:rPr>
        <w:t>20.</w:t>
      </w:r>
      <w:r w:rsidRPr="00EF15E1">
        <w:rPr>
          <w:b/>
        </w:rPr>
        <w:tab/>
        <w:t>GIÁ VỐN HÀNG BÁN VÀ DỊCH VỤ CUNG CẤP</w:t>
      </w:r>
    </w:p>
    <w:p w:rsidR="003A6D7A" w:rsidRPr="00EF15E1" w:rsidRDefault="003A6D7A" w:rsidP="003A6D7A">
      <w:pPr>
        <w:autoSpaceDE w:val="0"/>
        <w:autoSpaceDN w:val="0"/>
        <w:adjustRightInd w:val="0"/>
        <w:ind w:firstLine="720"/>
        <w:rPr>
          <w:b/>
        </w:rPr>
      </w:pPr>
    </w:p>
    <w:p w:rsidR="003A6D7A" w:rsidRPr="00EF15E1" w:rsidRDefault="003A6D7A" w:rsidP="003A6D7A">
      <w:pPr>
        <w:autoSpaceDE w:val="0"/>
        <w:autoSpaceDN w:val="0"/>
        <w:adjustRightInd w:val="0"/>
        <w:ind w:left="720"/>
        <w:jc w:val="both"/>
      </w:pPr>
      <w:r w:rsidRPr="00EF15E1">
        <w:t xml:space="preserve">Như trình bày tại Thuyết minh số 10 và Thuyết minh số 19, ngày 02 tháng 3 năm 2012, Công ty thực hiện chuyển giao 99% vốn góp dự án Trung tâm thương mại tài chính, văn phòng và khách sạn thuộc Khu trung tâm Cột đồng hồ, thành phố Hạ Long, tỉnh Quảng Ninh cho Công ty Cổ phần Khách sạn và Dịch vụ Đại Dương dưới hình thức hợp đồng hợp tác đầu tư. Giá vốn cho năm tài chính kết thúc ngày 31 tháng 12 năm 2012 chủ yếu bao gồm giá vốn tương ứng từ hoạt động chuyển nhượng này. </w:t>
      </w:r>
    </w:p>
    <w:p w:rsidR="003A6D7A" w:rsidRPr="00EF15E1" w:rsidRDefault="003A6D7A" w:rsidP="003A6D7A">
      <w:pPr>
        <w:autoSpaceDE w:val="0"/>
        <w:autoSpaceDN w:val="0"/>
        <w:adjustRightInd w:val="0"/>
        <w:ind w:firstLine="720"/>
        <w:rPr>
          <w:b/>
        </w:rPr>
      </w:pPr>
    </w:p>
    <w:p w:rsidR="003A6D7A" w:rsidRPr="00EF15E1" w:rsidRDefault="003A6D7A" w:rsidP="003A6D7A">
      <w:pPr>
        <w:autoSpaceDE w:val="0"/>
        <w:autoSpaceDN w:val="0"/>
        <w:adjustRightInd w:val="0"/>
        <w:rPr>
          <w:b/>
        </w:rPr>
      </w:pPr>
      <w:r w:rsidRPr="00EF15E1">
        <w:rPr>
          <w:b/>
        </w:rPr>
        <w:t>21.</w:t>
      </w:r>
      <w:r w:rsidRPr="00EF15E1">
        <w:rPr>
          <w:b/>
        </w:rPr>
        <w:tab/>
        <w:t>DOANH THU HOẠT ĐỘNG TÀI CHÍNH</w:t>
      </w:r>
    </w:p>
    <w:p w:rsidR="003A6D7A" w:rsidRPr="00EF15E1" w:rsidRDefault="004D636F" w:rsidP="003A6D7A">
      <w:pPr>
        <w:autoSpaceDE w:val="0"/>
        <w:autoSpaceDN w:val="0"/>
        <w:adjustRightInd w:val="0"/>
        <w:ind w:left="720"/>
        <w:rPr>
          <w:b/>
        </w:rPr>
      </w:pPr>
      <w:r w:rsidRPr="00C1343D">
        <w:rPr>
          <w:b/>
        </w:rPr>
        <w:pict>
          <v:shape id="_x0000_i1044" type="#_x0000_t75" style="width:412.1pt;height:117.2pt">
            <v:imagedata r:id="rId34" o:title=""/>
          </v:shape>
        </w:pict>
      </w:r>
    </w:p>
    <w:p w:rsidR="003A6D7A" w:rsidRPr="00EF15E1" w:rsidRDefault="003A6D7A" w:rsidP="003A6D7A">
      <w:pPr>
        <w:pStyle w:val="BodyTextIndent3"/>
        <w:ind w:left="0"/>
        <w:rPr>
          <w:rFonts w:eastAsia="PMingLiU"/>
          <w:b/>
          <w:sz w:val="24"/>
          <w:szCs w:val="24"/>
        </w:rPr>
      </w:pPr>
      <w:r w:rsidRPr="00EF15E1">
        <w:rPr>
          <w:rFonts w:eastAsia="PMingLiU"/>
          <w:b/>
          <w:sz w:val="24"/>
          <w:szCs w:val="24"/>
        </w:rPr>
        <w:t>22.</w:t>
      </w:r>
      <w:r w:rsidRPr="00EF15E1">
        <w:rPr>
          <w:rFonts w:eastAsia="PMingLiU"/>
          <w:b/>
          <w:sz w:val="24"/>
          <w:szCs w:val="24"/>
        </w:rPr>
        <w:tab/>
        <w:t>CHI PHÍ TÀI CHÍNH</w:t>
      </w:r>
    </w:p>
    <w:p w:rsidR="003A6D7A" w:rsidRPr="00EF15E1" w:rsidRDefault="004D636F" w:rsidP="003A6D7A">
      <w:pPr>
        <w:autoSpaceDE w:val="0"/>
        <w:autoSpaceDN w:val="0"/>
        <w:adjustRightInd w:val="0"/>
        <w:ind w:left="720"/>
        <w:rPr>
          <w:b/>
        </w:rPr>
      </w:pPr>
      <w:r w:rsidRPr="00C1343D">
        <w:rPr>
          <w:b/>
        </w:rPr>
        <w:lastRenderedPageBreak/>
        <w:pict>
          <v:shape id="_x0000_i1045" type="#_x0000_t75" style="width:412.1pt;height:72.75pt">
            <v:imagedata r:id="rId35" o:title=""/>
          </v:shape>
        </w:pict>
      </w:r>
    </w:p>
    <w:p w:rsidR="003A6D7A" w:rsidRPr="00EF15E1" w:rsidRDefault="003A6D7A" w:rsidP="003A6D7A">
      <w:pPr>
        <w:pStyle w:val="BodyTextIndent3"/>
        <w:ind w:left="0"/>
        <w:rPr>
          <w:rFonts w:eastAsia="PMingLiU"/>
          <w:b/>
          <w:sz w:val="24"/>
          <w:szCs w:val="24"/>
        </w:rPr>
      </w:pPr>
      <w:r>
        <w:rPr>
          <w:rFonts w:eastAsia="PMingLiU"/>
          <w:b/>
        </w:rPr>
        <w:br w:type="page"/>
      </w:r>
      <w:r w:rsidRPr="00EF15E1">
        <w:rPr>
          <w:rFonts w:eastAsia="PMingLiU"/>
          <w:b/>
          <w:sz w:val="24"/>
          <w:szCs w:val="24"/>
        </w:rPr>
        <w:lastRenderedPageBreak/>
        <w:t>23.</w:t>
      </w:r>
      <w:r w:rsidRPr="00EF15E1">
        <w:rPr>
          <w:rFonts w:eastAsia="PMingLiU"/>
          <w:b/>
          <w:sz w:val="24"/>
          <w:szCs w:val="24"/>
        </w:rPr>
        <w:tab/>
        <w:t>LỢI NHUẬN KHÁC</w:t>
      </w:r>
    </w:p>
    <w:p w:rsidR="003A6D7A" w:rsidRPr="00EF15E1" w:rsidRDefault="003A6D7A" w:rsidP="003A6D7A">
      <w:pPr>
        <w:pStyle w:val="BodyTextIndent3"/>
        <w:ind w:left="0"/>
        <w:rPr>
          <w:rFonts w:eastAsia="PMingLiU"/>
          <w:b/>
          <w:sz w:val="24"/>
          <w:szCs w:val="24"/>
        </w:rPr>
      </w:pPr>
    </w:p>
    <w:p w:rsidR="003A6D7A" w:rsidRPr="00EF15E1" w:rsidRDefault="004D636F" w:rsidP="003A6D7A">
      <w:pPr>
        <w:autoSpaceDE w:val="0"/>
        <w:autoSpaceDN w:val="0"/>
        <w:adjustRightInd w:val="0"/>
        <w:ind w:left="720"/>
      </w:pPr>
      <w:r>
        <w:pict>
          <v:shape id="_x0000_i1046" type="#_x0000_t75" style="width:416.7pt;height:118.7pt">
            <v:imagedata r:id="rId36" o:title=""/>
          </v:shape>
        </w:pict>
      </w:r>
    </w:p>
    <w:p w:rsidR="003A6D7A" w:rsidRPr="00EF15E1" w:rsidRDefault="003A6D7A" w:rsidP="003A6D7A">
      <w:pPr>
        <w:pStyle w:val="BodyTextIndent3"/>
        <w:ind w:left="0"/>
        <w:rPr>
          <w:rFonts w:eastAsia="PMingLiU"/>
          <w:b/>
          <w:sz w:val="24"/>
          <w:szCs w:val="24"/>
        </w:rPr>
      </w:pPr>
      <w:r w:rsidRPr="00EF15E1">
        <w:rPr>
          <w:rFonts w:eastAsia="PMingLiU"/>
          <w:b/>
          <w:sz w:val="24"/>
          <w:szCs w:val="24"/>
        </w:rPr>
        <w:t>24.</w:t>
      </w:r>
      <w:r w:rsidRPr="00EF15E1">
        <w:rPr>
          <w:rFonts w:eastAsia="PMingLiU"/>
          <w:b/>
          <w:sz w:val="24"/>
          <w:szCs w:val="24"/>
        </w:rPr>
        <w:tab/>
        <w:t xml:space="preserve">THUẾ THU NHẬP DOANH NGHIỆP </w:t>
      </w:r>
    </w:p>
    <w:p w:rsidR="003A6D7A" w:rsidRPr="00EF15E1" w:rsidRDefault="003A6D7A" w:rsidP="003A6D7A">
      <w:pPr>
        <w:pStyle w:val="BodyTextIndent3"/>
        <w:ind w:left="0"/>
        <w:rPr>
          <w:rFonts w:eastAsia="PMingLiU"/>
          <w:b/>
          <w:sz w:val="24"/>
          <w:szCs w:val="24"/>
        </w:rPr>
      </w:pPr>
    </w:p>
    <w:p w:rsidR="003A6D7A" w:rsidRPr="00EF15E1" w:rsidRDefault="004D636F" w:rsidP="003A6D7A">
      <w:pPr>
        <w:pStyle w:val="BodyTextIndent3"/>
        <w:ind w:left="0" w:firstLine="720"/>
        <w:rPr>
          <w:rFonts w:eastAsia="PMingLiU"/>
          <w:b/>
          <w:sz w:val="24"/>
          <w:szCs w:val="24"/>
        </w:rPr>
      </w:pPr>
      <w:r w:rsidRPr="00C1343D">
        <w:rPr>
          <w:rFonts w:eastAsia="PMingLiU"/>
          <w:b/>
          <w:sz w:val="24"/>
          <w:szCs w:val="24"/>
        </w:rPr>
        <w:pict>
          <v:shape id="_x0000_i1047" type="#_x0000_t75" style="width:412.85pt;height:126.4pt">
            <v:imagedata r:id="rId37" o:title=""/>
          </v:shape>
        </w:pict>
      </w:r>
    </w:p>
    <w:p w:rsidR="003A6D7A" w:rsidRPr="00EF15E1" w:rsidRDefault="003A6D7A" w:rsidP="003A6D7A">
      <w:pPr>
        <w:pStyle w:val="BodyTextIndent3"/>
        <w:ind w:left="0"/>
        <w:rPr>
          <w:rFonts w:eastAsia="PMingLiU"/>
          <w:b/>
          <w:sz w:val="24"/>
          <w:szCs w:val="24"/>
        </w:rPr>
      </w:pPr>
      <w:r w:rsidRPr="00EF15E1">
        <w:rPr>
          <w:rFonts w:eastAsia="PMingLiU"/>
          <w:b/>
          <w:sz w:val="24"/>
          <w:szCs w:val="24"/>
        </w:rPr>
        <w:t>25.</w:t>
      </w:r>
      <w:r w:rsidRPr="00EF15E1">
        <w:rPr>
          <w:rFonts w:eastAsia="PMingLiU"/>
          <w:b/>
          <w:sz w:val="24"/>
          <w:szCs w:val="24"/>
        </w:rPr>
        <w:tab/>
        <w:t>LÃI CƠ BẢN TRÊN CỔ PHIẾU</w:t>
      </w:r>
    </w:p>
    <w:p w:rsidR="003A6D7A" w:rsidRPr="00EF15E1" w:rsidRDefault="003A6D7A" w:rsidP="003A6D7A">
      <w:pPr>
        <w:autoSpaceDE w:val="0"/>
        <w:autoSpaceDN w:val="0"/>
        <w:adjustRightInd w:val="0"/>
        <w:ind w:left="720"/>
        <w:rPr>
          <w:b/>
        </w:rPr>
      </w:pPr>
    </w:p>
    <w:p w:rsidR="003A6D7A" w:rsidRPr="00EF15E1" w:rsidRDefault="003A6D7A" w:rsidP="003A6D7A">
      <w:pPr>
        <w:pStyle w:val="Level0"/>
        <w:tabs>
          <w:tab w:val="clear" w:pos="576"/>
          <w:tab w:val="clear" w:pos="1152"/>
          <w:tab w:val="clear" w:pos="1728"/>
          <w:tab w:val="clear" w:pos="2304"/>
        </w:tabs>
        <w:spacing w:before="0" w:line="240" w:lineRule="auto"/>
        <w:ind w:left="720" w:firstLine="0"/>
        <w:jc w:val="both"/>
        <w:rPr>
          <w:snapToGrid w:val="0"/>
          <w:sz w:val="24"/>
          <w:szCs w:val="24"/>
        </w:rPr>
      </w:pPr>
      <w:r w:rsidRPr="00EF15E1">
        <w:rPr>
          <w:snapToGrid w:val="0"/>
          <w:sz w:val="24"/>
          <w:szCs w:val="24"/>
        </w:rPr>
        <w:t>Việc tính toán lãi cơ bản trên cổ phiếu và lãi trên cổ phiếu suy giảm phân bổ cho các cổ đông sở hữu cổ phiếu phổ thông của công ty mẹ được thực hiện trên cơ sở các số liệu sau:</w:t>
      </w:r>
    </w:p>
    <w:p w:rsidR="003A6D7A" w:rsidRPr="00EF15E1" w:rsidRDefault="003A6D7A" w:rsidP="003A6D7A">
      <w:pPr>
        <w:pStyle w:val="BodyTextIndent3"/>
        <w:ind w:left="0"/>
        <w:rPr>
          <w:b/>
          <w:sz w:val="24"/>
          <w:szCs w:val="24"/>
        </w:rPr>
      </w:pPr>
    </w:p>
    <w:p w:rsidR="003A6D7A" w:rsidRPr="00EF15E1" w:rsidRDefault="004D636F" w:rsidP="003A6D7A">
      <w:pPr>
        <w:autoSpaceDE w:val="0"/>
        <w:autoSpaceDN w:val="0"/>
        <w:adjustRightInd w:val="0"/>
        <w:ind w:left="720"/>
        <w:rPr>
          <w:b/>
        </w:rPr>
      </w:pPr>
      <w:r w:rsidRPr="00C1343D">
        <w:rPr>
          <w:b/>
        </w:rPr>
        <w:pict>
          <v:shape id="_x0000_i1048" type="#_x0000_t75" style="width:414.4pt;height:93.45pt">
            <v:imagedata r:id="rId38" o:title=""/>
          </v:shape>
        </w:pict>
      </w:r>
    </w:p>
    <w:p w:rsidR="003A6D7A" w:rsidRPr="00EF15E1" w:rsidRDefault="003A6D7A" w:rsidP="003A6D7A">
      <w:pPr>
        <w:pStyle w:val="BodyTextIndent3"/>
        <w:ind w:left="0"/>
        <w:rPr>
          <w:rFonts w:eastAsia="PMingLiU"/>
          <w:b/>
          <w:sz w:val="24"/>
          <w:szCs w:val="24"/>
        </w:rPr>
      </w:pPr>
      <w:r w:rsidRPr="00EF15E1">
        <w:rPr>
          <w:rFonts w:eastAsia="PMingLiU"/>
          <w:b/>
          <w:sz w:val="24"/>
          <w:szCs w:val="24"/>
        </w:rPr>
        <w:t>26.</w:t>
      </w:r>
      <w:r w:rsidRPr="00EF15E1">
        <w:rPr>
          <w:rFonts w:eastAsia="PMingLiU"/>
          <w:b/>
          <w:sz w:val="24"/>
          <w:szCs w:val="24"/>
        </w:rPr>
        <w:tab/>
        <w:t>CHI PHÍ SẢN XUẤT KINH DOANH THEO YẾU TỐ</w:t>
      </w:r>
    </w:p>
    <w:p w:rsidR="003A6D7A" w:rsidRPr="00EF15E1" w:rsidRDefault="004D636F" w:rsidP="003A6D7A">
      <w:pPr>
        <w:pStyle w:val="BodyTextIndent3"/>
        <w:rPr>
          <w:sz w:val="24"/>
          <w:szCs w:val="24"/>
        </w:rPr>
      </w:pPr>
      <w:r w:rsidRPr="00C1343D">
        <w:rPr>
          <w:rFonts w:eastAsia="PMingLiU"/>
          <w:b/>
          <w:sz w:val="24"/>
          <w:szCs w:val="24"/>
        </w:rPr>
        <w:pict>
          <v:shape id="_x0000_i1049" type="#_x0000_t75" style="width:412.1pt;height:148.6pt">
            <v:imagedata r:id="rId39" o:title=""/>
          </v:shape>
        </w:pict>
      </w:r>
    </w:p>
    <w:bookmarkEnd w:id="26"/>
    <w:p w:rsidR="003A6D7A" w:rsidRPr="00EF15E1" w:rsidRDefault="003A6D7A" w:rsidP="003A6D7A">
      <w:pPr>
        <w:pStyle w:val="BodyTextIndent3"/>
        <w:ind w:left="0"/>
        <w:rPr>
          <w:rFonts w:eastAsia="PMingLiU"/>
          <w:b/>
          <w:sz w:val="24"/>
          <w:szCs w:val="24"/>
        </w:rPr>
      </w:pPr>
      <w:r w:rsidRPr="00EF15E1">
        <w:rPr>
          <w:sz w:val="24"/>
          <w:szCs w:val="24"/>
        </w:rPr>
        <w:br w:type="page"/>
      </w:r>
      <w:proofErr w:type="gramStart"/>
      <w:r w:rsidRPr="00EF15E1">
        <w:rPr>
          <w:sz w:val="24"/>
          <w:szCs w:val="24"/>
        </w:rPr>
        <w:lastRenderedPageBreak/>
        <w:softHyphen/>
      </w:r>
      <w:r w:rsidRPr="00EF15E1">
        <w:rPr>
          <w:sz w:val="24"/>
          <w:szCs w:val="24"/>
        </w:rPr>
        <w:softHyphen/>
      </w:r>
      <w:r w:rsidRPr="00EF15E1">
        <w:rPr>
          <w:rFonts w:eastAsia="PMingLiU"/>
          <w:b/>
          <w:sz w:val="24"/>
          <w:szCs w:val="24"/>
        </w:rPr>
        <w:t>27.</w:t>
      </w:r>
      <w:proofErr w:type="gramEnd"/>
      <w:r w:rsidRPr="00EF15E1">
        <w:rPr>
          <w:rFonts w:eastAsia="PMingLiU"/>
          <w:b/>
          <w:sz w:val="24"/>
          <w:szCs w:val="24"/>
        </w:rPr>
        <w:tab/>
        <w:t>CÔNG CỤ TÀI CHÍNH</w:t>
      </w:r>
    </w:p>
    <w:p w:rsidR="003A6D7A" w:rsidRPr="00EF15E1" w:rsidRDefault="003A6D7A" w:rsidP="003A6D7A">
      <w:pPr>
        <w:pStyle w:val="BodyTextIndent3"/>
        <w:ind w:left="0"/>
        <w:rPr>
          <w:rFonts w:eastAsia="PMingLiU"/>
          <w:b/>
          <w:sz w:val="24"/>
          <w:szCs w:val="24"/>
        </w:rPr>
      </w:pPr>
    </w:p>
    <w:p w:rsidR="003A6D7A" w:rsidRPr="00EF15E1" w:rsidRDefault="003A6D7A" w:rsidP="003A6D7A">
      <w:pPr>
        <w:ind w:right="-1" w:firstLine="720"/>
        <w:jc w:val="both"/>
        <w:rPr>
          <w:rFonts w:eastAsia="PMingLiU"/>
          <w:b/>
        </w:rPr>
      </w:pPr>
      <w:r w:rsidRPr="00EF15E1">
        <w:rPr>
          <w:rFonts w:eastAsia="PMingLiU"/>
          <w:b/>
        </w:rPr>
        <w:t>Quản lý rủi ro vốn</w:t>
      </w:r>
    </w:p>
    <w:p w:rsidR="003A6D7A" w:rsidRPr="00EF15E1" w:rsidRDefault="003A6D7A" w:rsidP="003A6D7A">
      <w:pPr>
        <w:ind w:left="720" w:right="-1"/>
        <w:jc w:val="both"/>
        <w:rPr>
          <w:rFonts w:eastAsia="PMingLiU"/>
          <w:b/>
        </w:rPr>
      </w:pPr>
    </w:p>
    <w:p w:rsidR="003A6D7A" w:rsidRPr="00EF15E1" w:rsidRDefault="003A6D7A" w:rsidP="003A6D7A">
      <w:pPr>
        <w:ind w:left="720" w:right="-21"/>
        <w:jc w:val="both"/>
        <w:rPr>
          <w:rFonts w:eastAsia="PMingLiU"/>
          <w:lang w:val="en-GB"/>
        </w:rPr>
      </w:pPr>
      <w:proofErr w:type="gramStart"/>
      <w:r w:rsidRPr="00EF15E1">
        <w:rPr>
          <w:rFonts w:eastAsia="PMingLiU"/>
        </w:rPr>
        <w:t xml:space="preserve">Công ty </w:t>
      </w:r>
      <w:r w:rsidRPr="00EF15E1">
        <w:rPr>
          <w:rFonts w:eastAsia="PMingLiU"/>
          <w:lang w:val="en-GB"/>
        </w:rPr>
        <w:t>quản lý nguồn vốn nhằm đảm bảo rằng Công ty có thể vừa hoạt động liên tục vừa tối đa hóa lợi ích của các cổ đông thông qua tối ưu hóa số dư nguồn vốn và công nợ.</w:t>
      </w:r>
      <w:proofErr w:type="gramEnd"/>
    </w:p>
    <w:p w:rsidR="003A6D7A" w:rsidRPr="00EF15E1" w:rsidRDefault="003A6D7A" w:rsidP="003A6D7A">
      <w:pPr>
        <w:ind w:left="720" w:right="-21"/>
        <w:jc w:val="both"/>
        <w:rPr>
          <w:rFonts w:eastAsia="PMingLiU"/>
          <w:lang w:val="en-GB"/>
        </w:rPr>
      </w:pPr>
    </w:p>
    <w:p w:rsidR="003A6D7A" w:rsidRPr="00EF15E1" w:rsidRDefault="003A6D7A" w:rsidP="00EF15E1">
      <w:pPr>
        <w:pStyle w:val="BodyText2"/>
        <w:spacing w:line="240" w:lineRule="auto"/>
        <w:ind w:left="720" w:right="-14"/>
        <w:jc w:val="both"/>
        <w:rPr>
          <w:rFonts w:eastAsia="PMingLiU"/>
          <w:lang w:val="en-GB"/>
        </w:rPr>
      </w:pPr>
      <w:r w:rsidRPr="00EF15E1">
        <w:rPr>
          <w:rFonts w:eastAsia="PMingLiU"/>
          <w:lang w:val="en-GB"/>
        </w:rPr>
        <w:t>Cấu trúc vốn của Công ty gồm có các khoản nợ thuần (bao gồm các khoản vay như đã trình bày tại Thuyết minh số 13 trừ đi tiền và các khoản tương đương tiền) và phần vốn thuộc sở hữu của các cổ đông (bao gồm vốn góp, các quỹ dự trữ trừ đi lỗ lũy kế).</w:t>
      </w:r>
    </w:p>
    <w:p w:rsidR="003A6D7A" w:rsidRPr="00EF15E1" w:rsidRDefault="003A6D7A" w:rsidP="003A6D7A">
      <w:pPr>
        <w:pStyle w:val="BodyText2"/>
        <w:spacing w:line="240" w:lineRule="auto"/>
        <w:ind w:left="720" w:right="-14"/>
        <w:rPr>
          <w:rFonts w:eastAsia="PMingLiU"/>
          <w:i/>
          <w:lang w:val="en-GB"/>
        </w:rPr>
      </w:pPr>
    </w:p>
    <w:p w:rsidR="003A6D7A" w:rsidRPr="00EF15E1" w:rsidRDefault="003A6D7A" w:rsidP="003A6D7A">
      <w:pPr>
        <w:pStyle w:val="BodyText2"/>
        <w:spacing w:line="240" w:lineRule="auto"/>
        <w:ind w:left="720" w:right="-14"/>
        <w:rPr>
          <w:rFonts w:eastAsia="PMingLiU"/>
          <w:i/>
          <w:lang w:val="en-GB"/>
        </w:rPr>
      </w:pPr>
      <w:r w:rsidRPr="00EF15E1">
        <w:rPr>
          <w:rFonts w:eastAsia="PMingLiU"/>
          <w:i/>
          <w:lang w:val="en-GB"/>
        </w:rPr>
        <w:t>Hệ số đòn bẩy tài chính</w:t>
      </w:r>
    </w:p>
    <w:p w:rsidR="003A6D7A" w:rsidRPr="00EF15E1" w:rsidRDefault="003A6D7A" w:rsidP="003A6D7A">
      <w:pPr>
        <w:pStyle w:val="BodyText2"/>
        <w:spacing w:line="240" w:lineRule="auto"/>
        <w:ind w:left="720" w:right="-14"/>
        <w:rPr>
          <w:rFonts w:eastAsia="PMingLiU"/>
          <w:lang w:val="en-GB"/>
        </w:rPr>
      </w:pPr>
      <w:r w:rsidRPr="00EF15E1">
        <w:rPr>
          <w:rFonts w:eastAsia="PMingLiU"/>
          <w:lang w:val="en-GB"/>
        </w:rPr>
        <w:t>Hệ số đòn bẩy tài chính của Công ty tại ngày kết thúc niên độ kế toán như sau:</w:t>
      </w:r>
    </w:p>
    <w:p w:rsidR="003A6D7A" w:rsidRPr="00EF15E1" w:rsidRDefault="003A6D7A" w:rsidP="003A6D7A">
      <w:pPr>
        <w:pStyle w:val="BodyText2"/>
        <w:spacing w:line="240" w:lineRule="auto"/>
        <w:ind w:left="720" w:right="-14"/>
        <w:rPr>
          <w:rFonts w:eastAsia="PMingLiU"/>
          <w:lang w:val="en-GB"/>
        </w:rPr>
      </w:pPr>
    </w:p>
    <w:p w:rsidR="003A6D7A" w:rsidRPr="00EF15E1" w:rsidRDefault="004D636F" w:rsidP="003A6D7A">
      <w:pPr>
        <w:ind w:left="720" w:right="-21"/>
        <w:jc w:val="both"/>
        <w:rPr>
          <w:rFonts w:eastAsia="PMingLiU"/>
          <w:b/>
          <w:lang w:val="en-GB"/>
        </w:rPr>
      </w:pPr>
      <w:r w:rsidRPr="00C1343D">
        <w:rPr>
          <w:rFonts w:eastAsia="PMingLiU"/>
          <w:b/>
          <w:lang w:val="en-GB"/>
        </w:rPr>
        <w:pict>
          <v:shape id="_x0000_i1050" type="#_x0000_t75" style="width:412.1pt;height:95.75pt">
            <v:imagedata r:id="rId40" o:title=""/>
          </v:shape>
        </w:pict>
      </w:r>
    </w:p>
    <w:p w:rsidR="003A6D7A" w:rsidRPr="00EF15E1" w:rsidRDefault="003A6D7A" w:rsidP="003A6D7A">
      <w:pPr>
        <w:ind w:left="720" w:right="-21"/>
        <w:jc w:val="both"/>
        <w:rPr>
          <w:rFonts w:eastAsia="PMingLiU"/>
          <w:b/>
          <w:lang w:val="en-GB"/>
        </w:rPr>
      </w:pPr>
      <w:r w:rsidRPr="00EF15E1">
        <w:rPr>
          <w:rFonts w:eastAsia="PMingLiU"/>
          <w:b/>
          <w:lang w:val="en-GB"/>
        </w:rPr>
        <w:t>Các chính sách kế toán chủ yếu</w:t>
      </w:r>
    </w:p>
    <w:p w:rsidR="003A6D7A" w:rsidRPr="00EF15E1" w:rsidRDefault="003A6D7A" w:rsidP="003A6D7A">
      <w:pPr>
        <w:ind w:left="720" w:right="-21"/>
        <w:jc w:val="both"/>
        <w:rPr>
          <w:rFonts w:eastAsia="PMingLiU"/>
          <w:b/>
          <w:lang w:val="en-GB"/>
        </w:rPr>
      </w:pPr>
    </w:p>
    <w:p w:rsidR="003A6D7A" w:rsidRPr="00EF15E1" w:rsidRDefault="003A6D7A" w:rsidP="003A6D7A">
      <w:pPr>
        <w:ind w:left="720" w:right="-21"/>
        <w:jc w:val="both"/>
        <w:rPr>
          <w:rFonts w:eastAsia="PMingLiU"/>
          <w:lang w:val="en-GB"/>
        </w:rPr>
      </w:pPr>
      <w:r w:rsidRPr="00EF15E1">
        <w:rPr>
          <w:rFonts w:eastAsia="PMingLiU"/>
          <w:lang w:val="en-GB"/>
        </w:rPr>
        <w:t xml:space="preserve">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và công nợ tài chính được trình bày tại Thuyết minh số 4. </w:t>
      </w:r>
    </w:p>
    <w:p w:rsidR="003A6D7A" w:rsidRPr="00EF15E1" w:rsidRDefault="003A6D7A" w:rsidP="003A6D7A">
      <w:pPr>
        <w:pStyle w:val="BodyText2"/>
        <w:spacing w:line="240" w:lineRule="auto"/>
        <w:ind w:left="720" w:right="-14"/>
        <w:rPr>
          <w:rFonts w:eastAsia="PMingLiU"/>
          <w:b/>
          <w:lang w:val="en-GB"/>
        </w:rPr>
      </w:pPr>
    </w:p>
    <w:p w:rsidR="003A6D7A" w:rsidRPr="00EF15E1" w:rsidRDefault="003A6D7A" w:rsidP="003A6D7A">
      <w:pPr>
        <w:pStyle w:val="BodyText2"/>
        <w:spacing w:line="240" w:lineRule="auto"/>
        <w:ind w:left="720" w:right="-14"/>
        <w:rPr>
          <w:rFonts w:eastAsia="PMingLiU"/>
          <w:b/>
          <w:lang w:val="en-GB"/>
        </w:rPr>
      </w:pPr>
      <w:r w:rsidRPr="00EF15E1">
        <w:rPr>
          <w:rFonts w:eastAsia="PMingLiU"/>
          <w:b/>
          <w:lang w:val="en-GB"/>
        </w:rPr>
        <w:t xml:space="preserve">Các loại công cụ tài chính  </w:t>
      </w:r>
    </w:p>
    <w:p w:rsidR="003A6D7A" w:rsidRPr="00EF15E1" w:rsidRDefault="004D636F" w:rsidP="003A6D7A">
      <w:pPr>
        <w:pStyle w:val="BodyText2"/>
        <w:spacing w:line="240" w:lineRule="auto"/>
        <w:ind w:left="720" w:right="-14"/>
        <w:rPr>
          <w:rFonts w:eastAsia="PMingLiU"/>
          <w:b/>
          <w:lang w:val="en-GB"/>
        </w:rPr>
      </w:pPr>
      <w:r w:rsidRPr="00C1343D">
        <w:rPr>
          <w:rFonts w:eastAsia="PMingLiU"/>
          <w:b/>
          <w:lang w:val="en-GB"/>
        </w:rPr>
        <w:pict>
          <v:shape id="_x0000_i1051" type="#_x0000_t75" style="width:412.1pt;height:188.45pt">
            <v:imagedata r:id="rId41" o:title=""/>
          </v:shape>
        </w:pict>
      </w:r>
    </w:p>
    <w:p w:rsidR="00EF15E1" w:rsidRDefault="00EF15E1" w:rsidP="003A6D7A">
      <w:pPr>
        <w:ind w:left="720"/>
        <w:jc w:val="both"/>
        <w:rPr>
          <w:lang w:val="en-GB"/>
        </w:rPr>
      </w:pPr>
    </w:p>
    <w:p w:rsidR="003A6D7A" w:rsidRPr="00EF15E1" w:rsidRDefault="003A6D7A" w:rsidP="003A6D7A">
      <w:pPr>
        <w:ind w:left="720"/>
        <w:jc w:val="both"/>
        <w:rPr>
          <w:lang w:val="en-GB"/>
        </w:rPr>
      </w:pPr>
      <w:r w:rsidRPr="00EF15E1">
        <w:rPr>
          <w:lang w:val="en-GB"/>
        </w:rPr>
        <w:lastRenderedPageBreak/>
        <w:t xml:space="preserve">Công ty chưa đánh giá giá trị hợp lý của tài sản tài chính và công nợ tài chính tại ngày kết thúc niên độ kế toán do Thông tư số </w:t>
      </w:r>
      <w:r w:rsidRPr="00EF15E1">
        <w:rPr>
          <w:lang w:val="es-MX"/>
        </w:rPr>
        <w:t>210/2009/TT-BTC</w:t>
      </w:r>
      <w:r w:rsidRPr="00EF15E1">
        <w:rPr>
          <w:lang w:val="en-GB"/>
        </w:rPr>
        <w:t xml:space="preserve"> do </w:t>
      </w:r>
      <w:r w:rsidRPr="00EF15E1">
        <w:rPr>
          <w:lang w:val="es-MX"/>
        </w:rPr>
        <w:t xml:space="preserve">Bộ Tài chính đã ban hành ngày 06 tháng 11 năm 2009 </w:t>
      </w:r>
      <w:r w:rsidRPr="00EF15E1">
        <w:rPr>
          <w:lang w:val="en-GB"/>
        </w:rPr>
        <w:t>(“Thông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3A6D7A" w:rsidRPr="00EF15E1" w:rsidRDefault="003A6D7A" w:rsidP="003A6D7A">
      <w:pPr>
        <w:ind w:left="720" w:right="-21"/>
        <w:jc w:val="both"/>
        <w:rPr>
          <w:rFonts w:eastAsia="PMingLiU"/>
          <w:b/>
          <w:lang w:val="en-GB"/>
        </w:rPr>
      </w:pPr>
    </w:p>
    <w:p w:rsidR="003A6D7A" w:rsidRPr="00EF15E1" w:rsidRDefault="003A6D7A" w:rsidP="003A6D7A">
      <w:pPr>
        <w:ind w:left="720" w:right="-21"/>
        <w:jc w:val="both"/>
        <w:rPr>
          <w:b/>
          <w:lang w:val="en-GB"/>
        </w:rPr>
      </w:pPr>
    </w:p>
    <w:p w:rsidR="003A6D7A" w:rsidRPr="00EF15E1" w:rsidRDefault="003A6D7A" w:rsidP="003A6D7A">
      <w:pPr>
        <w:ind w:left="720" w:right="-21"/>
        <w:jc w:val="both"/>
        <w:rPr>
          <w:b/>
          <w:lang w:val="en-GB"/>
        </w:rPr>
      </w:pPr>
      <w:r w:rsidRPr="00EF15E1">
        <w:rPr>
          <w:b/>
          <w:lang w:val="en-GB"/>
        </w:rPr>
        <w:t>Mục tiêu quản lý rủi ro tài chính</w:t>
      </w:r>
    </w:p>
    <w:p w:rsidR="003A6D7A" w:rsidRPr="00EF15E1" w:rsidRDefault="003A6D7A" w:rsidP="003A6D7A">
      <w:pPr>
        <w:ind w:left="720" w:right="-21"/>
        <w:jc w:val="both"/>
        <w:rPr>
          <w:b/>
          <w:lang w:val="en-GB"/>
        </w:rPr>
      </w:pPr>
    </w:p>
    <w:p w:rsidR="003A6D7A" w:rsidRPr="00EF15E1" w:rsidRDefault="003A6D7A" w:rsidP="003A6D7A">
      <w:pPr>
        <w:ind w:left="720" w:right="-21"/>
        <w:jc w:val="both"/>
        <w:rPr>
          <w:lang w:val="en-GB"/>
        </w:rPr>
      </w:pPr>
      <w:proofErr w:type="gramStart"/>
      <w:r w:rsidRPr="00EF15E1">
        <w:rPr>
          <w:lang w:val="en-GB"/>
        </w:rPr>
        <w:t>Công ty đã xây dựng hệ thống quản lý rủi ro nhằm phát hiện và đánh giá các rủi ro mà Công ty phải chịu, thiết lập các chính sách và quy trình kiểm soát rủi ro ở mức chấp nhận được.</w:t>
      </w:r>
      <w:proofErr w:type="gramEnd"/>
      <w:r w:rsidRPr="00EF15E1">
        <w:rPr>
          <w:lang w:val="en-GB"/>
        </w:rPr>
        <w:t xml:space="preserve"> </w:t>
      </w:r>
      <w:proofErr w:type="gramStart"/>
      <w:r w:rsidRPr="00EF15E1">
        <w:rPr>
          <w:lang w:val="en-GB"/>
        </w:rPr>
        <w:t>Hệ thống quản lý rủi ro được xem xét lại định kỳ nhằm phản ánh những thay đổi của điều kiện thị trường và hoạt động của Công ty.</w:t>
      </w:r>
      <w:proofErr w:type="gramEnd"/>
    </w:p>
    <w:p w:rsidR="003A6D7A" w:rsidRPr="00EF15E1" w:rsidRDefault="003A6D7A" w:rsidP="003A6D7A">
      <w:pPr>
        <w:pStyle w:val="BodyText2"/>
        <w:spacing w:line="240" w:lineRule="auto"/>
        <w:ind w:left="720" w:right="-14"/>
        <w:rPr>
          <w:rFonts w:eastAsia="PMingLiU"/>
          <w:lang w:val="en-GB"/>
        </w:rPr>
      </w:pPr>
    </w:p>
    <w:p w:rsidR="003A6D7A" w:rsidRPr="00EF15E1" w:rsidRDefault="003A6D7A" w:rsidP="003A6D7A">
      <w:pPr>
        <w:ind w:left="720" w:right="-21"/>
        <w:jc w:val="both"/>
        <w:rPr>
          <w:lang w:val="en-GB"/>
        </w:rPr>
      </w:pPr>
      <w:proofErr w:type="gramStart"/>
      <w:r w:rsidRPr="00EF15E1">
        <w:rPr>
          <w:lang w:val="en-GB"/>
        </w:rPr>
        <w:t>Rủi ro tài chính bao gồm rủi ro thị trường (bao gồm rủi ro lãi suất và giá), rủi ro tín dụng và rủi ro thanh khoản.</w:t>
      </w:r>
      <w:proofErr w:type="gramEnd"/>
      <w:r w:rsidRPr="00EF15E1">
        <w:rPr>
          <w:lang w:val="en-GB"/>
        </w:rPr>
        <w:t xml:space="preserve"> </w:t>
      </w:r>
    </w:p>
    <w:p w:rsidR="003A6D7A" w:rsidRPr="00EF15E1" w:rsidRDefault="003A6D7A" w:rsidP="003A6D7A">
      <w:pPr>
        <w:ind w:left="720" w:right="-21"/>
        <w:jc w:val="both"/>
        <w:rPr>
          <w:b/>
          <w:i/>
          <w:lang w:val="en-GB"/>
        </w:rPr>
      </w:pPr>
    </w:p>
    <w:p w:rsidR="003A6D7A" w:rsidRPr="00EF15E1" w:rsidRDefault="003A6D7A" w:rsidP="003A6D7A">
      <w:pPr>
        <w:ind w:left="720" w:right="-21"/>
        <w:jc w:val="both"/>
        <w:rPr>
          <w:b/>
          <w:i/>
          <w:lang w:val="en-GB"/>
        </w:rPr>
      </w:pPr>
      <w:r w:rsidRPr="00EF15E1">
        <w:rPr>
          <w:b/>
          <w:i/>
          <w:lang w:val="en-GB"/>
        </w:rPr>
        <w:t>Rủi ro thị trường</w:t>
      </w:r>
    </w:p>
    <w:p w:rsidR="003A6D7A" w:rsidRPr="00EF15E1" w:rsidRDefault="003A6D7A" w:rsidP="003A6D7A">
      <w:pPr>
        <w:ind w:left="720" w:right="-21"/>
        <w:jc w:val="both"/>
        <w:rPr>
          <w:b/>
          <w:lang w:val="en-GB"/>
        </w:rPr>
      </w:pPr>
    </w:p>
    <w:p w:rsidR="003A6D7A" w:rsidRPr="00EF15E1" w:rsidRDefault="003A6D7A" w:rsidP="003A6D7A">
      <w:pPr>
        <w:ind w:left="720" w:right="-21"/>
        <w:jc w:val="both"/>
        <w:rPr>
          <w:lang w:val="en-GB"/>
        </w:rPr>
      </w:pPr>
      <w:proofErr w:type="gramStart"/>
      <w:r w:rsidRPr="00EF15E1">
        <w:rPr>
          <w:lang w:val="en-GB"/>
        </w:rPr>
        <w:t>Hoạt động kinh doanh của Công ty sẽ chủ yếu chịu rủi ro khi có sự thay đổi về lãi suất và giá.</w:t>
      </w:r>
      <w:proofErr w:type="gramEnd"/>
      <w:r w:rsidRPr="00EF15E1">
        <w:rPr>
          <w:lang w:val="en-GB"/>
        </w:rPr>
        <w:t xml:space="preserve"> Công ty không thực hiện các biện pháp phòng ngừa rủi ro này do thiếu thị trường mua các công cụ tài chính này.</w:t>
      </w:r>
    </w:p>
    <w:p w:rsidR="003A6D7A" w:rsidRPr="00EF15E1" w:rsidRDefault="003A6D7A" w:rsidP="003A6D7A">
      <w:pPr>
        <w:tabs>
          <w:tab w:val="left" w:pos="2527"/>
        </w:tabs>
        <w:ind w:left="720" w:right="-21"/>
        <w:jc w:val="both"/>
        <w:rPr>
          <w:rFonts w:eastAsia="PMingLiU"/>
          <w:i/>
          <w:lang w:val="en-GB"/>
        </w:rPr>
      </w:pPr>
    </w:p>
    <w:p w:rsidR="003A6D7A" w:rsidRPr="00EF15E1" w:rsidRDefault="003A6D7A" w:rsidP="003A6D7A">
      <w:pPr>
        <w:tabs>
          <w:tab w:val="left" w:pos="2527"/>
        </w:tabs>
        <w:ind w:left="720" w:right="-21"/>
        <w:jc w:val="both"/>
        <w:rPr>
          <w:rFonts w:eastAsia="PMingLiU"/>
          <w:i/>
          <w:lang w:val="en-GB"/>
        </w:rPr>
      </w:pPr>
      <w:r w:rsidRPr="00EF15E1">
        <w:rPr>
          <w:rFonts w:eastAsia="PMingLiU"/>
          <w:i/>
          <w:lang w:val="en-GB"/>
        </w:rPr>
        <w:t>Quản lý rủi ro lãi suất</w:t>
      </w:r>
    </w:p>
    <w:p w:rsidR="003A6D7A" w:rsidRPr="00EF15E1" w:rsidRDefault="003A6D7A" w:rsidP="003A6D7A">
      <w:pPr>
        <w:ind w:left="720" w:right="-21"/>
        <w:jc w:val="both"/>
        <w:rPr>
          <w:rFonts w:eastAsia="PMingLiU"/>
          <w:i/>
          <w:lang w:val="en-GB"/>
        </w:rPr>
      </w:pPr>
    </w:p>
    <w:p w:rsidR="003A6D7A" w:rsidRPr="00EF15E1" w:rsidRDefault="003A6D7A" w:rsidP="003A6D7A">
      <w:pPr>
        <w:tabs>
          <w:tab w:val="left" w:pos="2527"/>
        </w:tabs>
        <w:ind w:left="720" w:right="-21"/>
        <w:jc w:val="both"/>
        <w:rPr>
          <w:lang w:val="en-GB"/>
        </w:rPr>
      </w:pPr>
      <w:proofErr w:type="gramStart"/>
      <w:r w:rsidRPr="00EF15E1">
        <w:rPr>
          <w:lang w:val="en-GB"/>
        </w:rPr>
        <w:t>Công ty chịu rủi ro lãi suất phát sinh từ các khoản vay chịu lãi suất đã được ký kết.</w:t>
      </w:r>
      <w:proofErr w:type="gramEnd"/>
      <w:r w:rsidRPr="00EF15E1">
        <w:rPr>
          <w:lang w:val="en-GB"/>
        </w:rPr>
        <w:t xml:space="preserve"> </w:t>
      </w:r>
      <w:proofErr w:type="gramStart"/>
      <w:r w:rsidRPr="00EF15E1">
        <w:rPr>
          <w:lang w:val="en-GB"/>
        </w:rPr>
        <w:t>Rủi ro này sẽ được Công ty quản lý bằng cách duy trì ở mức độ hợp lý các khoản vay và phân tích tình hình cạnh tranh trên thị trường để có được lãi suất có lợi cho Công ty từ các nguồn cho vay thích hợp.</w:t>
      </w:r>
      <w:proofErr w:type="gramEnd"/>
    </w:p>
    <w:p w:rsidR="003A6D7A" w:rsidRPr="00EF15E1" w:rsidRDefault="003A6D7A" w:rsidP="003A6D7A">
      <w:pPr>
        <w:ind w:left="720" w:right="-1"/>
        <w:jc w:val="both"/>
        <w:rPr>
          <w:rFonts w:eastAsia="PMingLiU"/>
          <w:u w:val="single"/>
          <w:lang w:val="en-GB"/>
        </w:rPr>
      </w:pPr>
    </w:p>
    <w:p w:rsidR="003A6D7A" w:rsidRPr="00EF15E1" w:rsidRDefault="003A6D7A" w:rsidP="003A6D7A">
      <w:pPr>
        <w:ind w:left="720" w:right="-1"/>
        <w:jc w:val="both"/>
        <w:rPr>
          <w:rFonts w:eastAsia="PMingLiU"/>
          <w:u w:val="single"/>
          <w:lang w:val="en-GB"/>
        </w:rPr>
      </w:pPr>
      <w:r w:rsidRPr="00EF15E1">
        <w:rPr>
          <w:i/>
          <w:lang w:val="en-GB"/>
        </w:rPr>
        <w:t>Quản lý rủi ro về giá</w:t>
      </w:r>
      <w:r w:rsidRPr="00EF15E1">
        <w:rPr>
          <w:lang w:val="en-GB"/>
        </w:rPr>
        <w:t xml:space="preserve"> </w:t>
      </w:r>
      <w:r w:rsidRPr="00EF15E1">
        <w:rPr>
          <w:i/>
          <w:lang w:val="en-GB"/>
        </w:rPr>
        <w:t>cổ phiếu</w:t>
      </w:r>
    </w:p>
    <w:p w:rsidR="003A6D7A" w:rsidRPr="00EF15E1" w:rsidRDefault="003A6D7A" w:rsidP="003A6D7A">
      <w:pPr>
        <w:ind w:left="720" w:right="-1"/>
        <w:jc w:val="both"/>
        <w:rPr>
          <w:rFonts w:eastAsia="PMingLiU"/>
          <w:u w:val="single"/>
          <w:lang w:val="en-GB"/>
        </w:rPr>
      </w:pPr>
    </w:p>
    <w:p w:rsidR="003A6D7A" w:rsidRPr="00EF15E1" w:rsidRDefault="003A6D7A" w:rsidP="003A6D7A">
      <w:pPr>
        <w:ind w:left="720" w:right="-1"/>
        <w:jc w:val="both"/>
        <w:rPr>
          <w:rFonts w:eastAsia="PMingLiU"/>
          <w:u w:val="single"/>
          <w:lang w:val="en-GB"/>
        </w:rPr>
      </w:pPr>
      <w:r w:rsidRPr="00EF15E1">
        <w:rPr>
          <w:lang w:val="en-GB"/>
        </w:rPr>
        <w:t xml:space="preserve">Các cổ phiếu do Công ty nắm giữ bị ảnh hưởng bởi các rủi ro thị trường phát sinh từ tính không chắc chắn về giá trị tương lai của cổ phiếu đầu </w:t>
      </w:r>
      <w:proofErr w:type="gramStart"/>
      <w:r w:rsidRPr="00EF15E1">
        <w:rPr>
          <w:lang w:val="en-GB"/>
        </w:rPr>
        <w:t>tư</w:t>
      </w:r>
      <w:proofErr w:type="gramEnd"/>
      <w:r w:rsidRPr="00EF15E1">
        <w:rPr>
          <w:lang w:val="en-GB"/>
        </w:rPr>
        <w:t>. Hiện tại thị trường chứng khoán đang ở giai đoạn suy giảm do vậy, thay đổi giá cổ phiếu sẽ ảnh hưởng đến kết quả hoạt động kinh doanh của Công ty.</w:t>
      </w:r>
    </w:p>
    <w:p w:rsidR="003A6D7A" w:rsidRPr="00EF15E1" w:rsidRDefault="003A6D7A" w:rsidP="003A6D7A">
      <w:pPr>
        <w:ind w:left="720" w:right="-1"/>
        <w:jc w:val="both"/>
        <w:rPr>
          <w:rFonts w:eastAsia="PMingLiU"/>
          <w:u w:val="single"/>
          <w:lang w:val="en-GB"/>
        </w:rPr>
      </w:pPr>
    </w:p>
    <w:p w:rsidR="003A6D7A" w:rsidRPr="00EF15E1" w:rsidRDefault="003A6D7A" w:rsidP="003A6D7A">
      <w:pPr>
        <w:tabs>
          <w:tab w:val="left" w:pos="2527"/>
        </w:tabs>
        <w:ind w:left="720" w:right="-21"/>
        <w:jc w:val="both"/>
        <w:rPr>
          <w:b/>
          <w:i/>
          <w:lang w:val="en-GB"/>
        </w:rPr>
      </w:pPr>
      <w:r w:rsidRPr="00EF15E1">
        <w:rPr>
          <w:b/>
          <w:i/>
          <w:lang w:val="en-GB"/>
        </w:rPr>
        <w:t>Rủi ro tín dụng</w:t>
      </w:r>
    </w:p>
    <w:p w:rsidR="003A6D7A" w:rsidRPr="00EF15E1" w:rsidRDefault="003A6D7A" w:rsidP="003A6D7A">
      <w:pPr>
        <w:tabs>
          <w:tab w:val="left" w:pos="2527"/>
        </w:tabs>
        <w:ind w:left="720" w:right="-21"/>
        <w:jc w:val="both"/>
        <w:rPr>
          <w:lang w:val="en-GB"/>
        </w:rPr>
      </w:pPr>
    </w:p>
    <w:p w:rsidR="003A6D7A" w:rsidRPr="00EF15E1" w:rsidRDefault="003A6D7A" w:rsidP="003A6D7A">
      <w:pPr>
        <w:ind w:left="720" w:right="-1"/>
        <w:jc w:val="both"/>
        <w:rPr>
          <w:rFonts w:eastAsia="PMingLiU"/>
          <w:lang w:val="en-GB"/>
        </w:rPr>
      </w:pPr>
      <w:proofErr w:type="gramStart"/>
      <w:r w:rsidRPr="00EF15E1">
        <w:rPr>
          <w:lang w:val="en-GB"/>
        </w:rPr>
        <w:t>Rủi ro tín dụng xảy ra khi một khách hàng hoặc đối tác không đáp ứng được các nghĩa vụ trong hợp đồng dẫn đến các tổn thất tài chính cho Công ty.</w:t>
      </w:r>
      <w:proofErr w:type="gramEnd"/>
      <w:r w:rsidRPr="00EF15E1">
        <w:rPr>
          <w:lang w:val="en-GB"/>
        </w:rPr>
        <w:t xml:space="preserve"> Công ty có chính sách tín dụng phù hợp và thường xuyên </w:t>
      </w:r>
      <w:proofErr w:type="gramStart"/>
      <w:r w:rsidRPr="00EF15E1">
        <w:rPr>
          <w:lang w:val="en-GB"/>
        </w:rPr>
        <w:t>theo</w:t>
      </w:r>
      <w:proofErr w:type="gramEnd"/>
      <w:r w:rsidRPr="00EF15E1">
        <w:rPr>
          <w:lang w:val="en-GB"/>
        </w:rPr>
        <w:t xml:space="preserve"> dõi tình hình để đánh giá xem Công ty có chịu rủi ro tín dụng hay không. Tại ngày kết thúc niên độ kế toán, Công ty có khoản rủi ro tín dụng tập trung khá lớn từ khoản phải thu về chuyển nhượng chứng khoán đã quá hạn thanh toán với số tiền 9</w:t>
      </w:r>
      <w:proofErr w:type="gramStart"/>
      <w:r w:rsidRPr="00EF15E1">
        <w:rPr>
          <w:lang w:val="en-GB"/>
        </w:rPr>
        <w:t>,9</w:t>
      </w:r>
      <w:proofErr w:type="gramEnd"/>
      <w:r w:rsidRPr="00EF15E1">
        <w:rPr>
          <w:lang w:val="en-GB"/>
        </w:rPr>
        <w:t xml:space="preserve"> tỷ đồng.</w:t>
      </w:r>
    </w:p>
    <w:p w:rsidR="003A6D7A" w:rsidRPr="00EF15E1" w:rsidRDefault="003A6D7A" w:rsidP="003A6D7A">
      <w:pPr>
        <w:ind w:left="720" w:right="-1"/>
        <w:jc w:val="both"/>
        <w:rPr>
          <w:rFonts w:eastAsia="PMingLiU"/>
          <w:lang w:val="en-GB"/>
        </w:rPr>
      </w:pPr>
    </w:p>
    <w:p w:rsidR="003A6D7A" w:rsidRPr="00EF15E1" w:rsidRDefault="003A6D7A" w:rsidP="003A6D7A">
      <w:pPr>
        <w:ind w:left="720" w:right="-1"/>
        <w:jc w:val="both"/>
        <w:rPr>
          <w:b/>
          <w:i/>
          <w:lang w:val="en-GB"/>
        </w:rPr>
      </w:pPr>
      <w:r w:rsidRPr="00EF15E1">
        <w:rPr>
          <w:b/>
          <w:i/>
          <w:lang w:val="en-GB"/>
        </w:rPr>
        <w:t>Quản lý rủi ro thanh khoản</w:t>
      </w:r>
    </w:p>
    <w:p w:rsidR="003A6D7A" w:rsidRPr="00EF15E1" w:rsidRDefault="003A6D7A" w:rsidP="003A6D7A">
      <w:pPr>
        <w:ind w:left="720" w:right="-1"/>
        <w:jc w:val="both"/>
        <w:rPr>
          <w:lang w:val="en-GB"/>
        </w:rPr>
      </w:pPr>
    </w:p>
    <w:p w:rsidR="003A6D7A" w:rsidRPr="00EF15E1" w:rsidRDefault="003A6D7A" w:rsidP="003A6D7A">
      <w:pPr>
        <w:ind w:left="720" w:right="-1"/>
        <w:jc w:val="both"/>
        <w:rPr>
          <w:lang w:val="en-GB"/>
        </w:rPr>
      </w:pPr>
      <w:proofErr w:type="gramStart"/>
      <w:r w:rsidRPr="00EF15E1">
        <w:rPr>
          <w:lang w:val="en-GB"/>
        </w:rPr>
        <w:t>Mục đích quản lý rủi ro thanh khoản nhằm đảm bảo đủ nguồn vốn để đáp ứng các nghĩa vụ tài chính hiện tại và trong tương lai.</w:t>
      </w:r>
      <w:proofErr w:type="gramEnd"/>
      <w:r w:rsidRPr="00EF15E1">
        <w:rPr>
          <w:lang w:val="en-GB"/>
        </w:rPr>
        <w:t xml:space="preserve"> Tính thanh khoản cũng được Công ty quản lý nhằm đảm bảo mức phụ trội giữa công nợ đến hạn và tài sản đến hạn trong kỳ ở mức có thể được kiểm soát đối với số vốn mà Công ty tin rằng có thể tạo ra trong kỳ đó. Chính sách của Công ty là theo dõi thường xuyên các yêu cầu về thanh khoản hiện tại và dự kiến trong tương lai nhằm đảm bảo Công ty duy trì đủ mức dự phòng tiền mặt, các khoản vay và đủ vốn mà các cổ đông cam kết góp nhằm đáp ứng các quy định về tính thanh khoản ngắn hạn và dài hạn hơn.</w:t>
      </w:r>
    </w:p>
    <w:p w:rsidR="003A6D7A" w:rsidRPr="00EF15E1" w:rsidRDefault="003A6D7A" w:rsidP="003A6D7A">
      <w:pPr>
        <w:ind w:left="720" w:right="-1"/>
        <w:jc w:val="both"/>
        <w:rPr>
          <w:lang w:val="en-GB"/>
        </w:rPr>
      </w:pPr>
    </w:p>
    <w:p w:rsidR="003A6D7A" w:rsidRPr="00EF15E1" w:rsidRDefault="003A6D7A" w:rsidP="003A6D7A">
      <w:pPr>
        <w:tabs>
          <w:tab w:val="left" w:pos="2527"/>
        </w:tabs>
        <w:ind w:left="720" w:right="-21"/>
        <w:jc w:val="both"/>
        <w:rPr>
          <w:lang w:val="en-GB"/>
        </w:rPr>
      </w:pPr>
      <w:r w:rsidRPr="00EF15E1">
        <w:rPr>
          <w:lang w:val="en-GB"/>
        </w:rPr>
        <w:t xml:space="preserve">Các bảng dưới đây trình bày chi tiết các mức đáo hạn </w:t>
      </w:r>
      <w:proofErr w:type="gramStart"/>
      <w:r w:rsidRPr="00EF15E1">
        <w:rPr>
          <w:lang w:val="en-GB"/>
        </w:rPr>
        <w:t>theo</w:t>
      </w:r>
      <w:proofErr w:type="gramEnd"/>
      <w:r w:rsidRPr="00EF15E1">
        <w:rPr>
          <w:lang w:val="en-GB"/>
        </w:rPr>
        <w:t xml:space="preserve"> hợp đồng còn lại đối với tài sản tài chính và công nợ tài chính phi phái sinh và thời hạn thanh toán như đã được thỏa thuận. Các bảng này được trình bày dựa trên dòng tiền chưa chiết khấu của tài sản tài chính gồm và công nợ tài chính tính </w:t>
      </w:r>
      <w:proofErr w:type="gramStart"/>
      <w:r w:rsidRPr="00EF15E1">
        <w:rPr>
          <w:lang w:val="en-GB"/>
        </w:rPr>
        <w:t>theo</w:t>
      </w:r>
      <w:proofErr w:type="gramEnd"/>
      <w:r w:rsidRPr="00EF15E1">
        <w:rPr>
          <w:lang w:val="en-GB"/>
        </w:rPr>
        <w:t xml:space="preserve"> ngày sớm nhất mà Công ty phải trả. </w:t>
      </w:r>
      <w:proofErr w:type="gramStart"/>
      <w:r w:rsidRPr="00EF15E1">
        <w:rPr>
          <w:lang w:val="en-GB"/>
        </w:rPr>
        <w:t>Các bảng này trình bày dòng tiền của các khoản gốc.</w:t>
      </w:r>
      <w:proofErr w:type="gramEnd"/>
      <w:r w:rsidRPr="00EF15E1">
        <w:rPr>
          <w:lang w:val="en-GB"/>
        </w:rPr>
        <w:t xml:space="preserve"> </w:t>
      </w:r>
      <w:proofErr w:type="gramStart"/>
      <w:r w:rsidRPr="00EF15E1">
        <w:rPr>
          <w:lang w:val="en-GB"/>
        </w:rPr>
        <w:t>Việc trình bày thông tin tài sản tài chính phi phái sinh là cần thiết để hiểu được việc quản lý rủi ro thanh khoản của Công ty khi tính thanh khoản được quản lý trên cơ sở công nợ và tài sản thuần.</w:t>
      </w:r>
      <w:proofErr w:type="gramEnd"/>
    </w:p>
    <w:p w:rsidR="003A6D7A" w:rsidRPr="00EF15E1" w:rsidRDefault="003A6D7A" w:rsidP="003A6D7A">
      <w:pPr>
        <w:ind w:right="-21"/>
        <w:jc w:val="both"/>
        <w:rPr>
          <w:rFonts w:eastAsia="PMingLiU"/>
          <w:b/>
          <w:lang w:val="en-GB"/>
        </w:rPr>
      </w:pPr>
      <w:r w:rsidRPr="00EF15E1">
        <w:rPr>
          <w:rFonts w:eastAsia="PMingLiU"/>
          <w:b/>
          <w:lang w:val="en-GB"/>
        </w:rPr>
        <w:tab/>
      </w:r>
    </w:p>
    <w:p w:rsidR="003A6D7A" w:rsidRPr="00EF15E1" w:rsidRDefault="003A6D7A" w:rsidP="003A6D7A">
      <w:pPr>
        <w:tabs>
          <w:tab w:val="left" w:pos="2527"/>
        </w:tabs>
        <w:ind w:left="720" w:right="-21"/>
        <w:jc w:val="both"/>
        <w:rPr>
          <w:rFonts w:eastAsia="PMingLiU"/>
          <w:lang w:val="en-GB"/>
        </w:rPr>
      </w:pPr>
    </w:p>
    <w:p w:rsidR="003A6D7A" w:rsidRPr="00EF15E1" w:rsidRDefault="004D636F" w:rsidP="003A6D7A">
      <w:pPr>
        <w:ind w:left="720" w:right="-21"/>
        <w:jc w:val="both"/>
        <w:rPr>
          <w:rFonts w:eastAsia="PMingLiU"/>
          <w:b/>
          <w:lang w:val="en-GB"/>
        </w:rPr>
      </w:pPr>
      <w:r w:rsidRPr="00C1343D">
        <w:rPr>
          <w:rFonts w:eastAsia="PMingLiU"/>
          <w:lang w:val="en-GB"/>
        </w:rPr>
        <w:pict>
          <v:shape id="_x0000_i1052" type="#_x0000_t75" style="width:411.3pt;height:222.9pt">
            <v:imagedata r:id="rId42" o:title=""/>
          </v:shape>
        </w:pict>
      </w:r>
    </w:p>
    <w:p w:rsidR="003A6D7A" w:rsidRPr="00EF15E1" w:rsidRDefault="004D636F" w:rsidP="003A6D7A">
      <w:pPr>
        <w:ind w:left="720" w:right="-1"/>
        <w:jc w:val="both"/>
        <w:rPr>
          <w:rFonts w:eastAsia="PMingLiU"/>
          <w:lang w:val="en-GB"/>
        </w:rPr>
      </w:pPr>
      <w:r w:rsidRPr="00C1343D">
        <w:rPr>
          <w:rFonts w:eastAsia="PMingLiU"/>
          <w:lang w:val="en-GB"/>
        </w:rPr>
        <w:lastRenderedPageBreak/>
        <w:pict>
          <v:shape id="_x0000_i1053" type="#_x0000_t75" style="width:415.15pt;height:222.15pt">
            <v:imagedata r:id="rId43" o:title=""/>
          </v:shape>
        </w:pict>
      </w:r>
    </w:p>
    <w:p w:rsidR="00EF15E1" w:rsidRDefault="00EF15E1" w:rsidP="003A6D7A">
      <w:pPr>
        <w:ind w:left="720" w:right="-1"/>
        <w:jc w:val="both"/>
        <w:rPr>
          <w:rFonts w:eastAsia="PMingLiU"/>
          <w:lang w:val="en-GB"/>
        </w:rPr>
      </w:pPr>
    </w:p>
    <w:p w:rsidR="003A6D7A" w:rsidRPr="00EF15E1" w:rsidRDefault="003A6D7A" w:rsidP="003A6D7A">
      <w:pPr>
        <w:ind w:left="720" w:right="-1"/>
        <w:jc w:val="both"/>
        <w:rPr>
          <w:rFonts w:eastAsia="PMingLiU"/>
          <w:lang w:val="en-GB"/>
        </w:rPr>
      </w:pPr>
      <w:r w:rsidRPr="00EF15E1">
        <w:rPr>
          <w:rFonts w:eastAsia="PMingLiU"/>
          <w:lang w:val="en-GB"/>
        </w:rPr>
        <w:t>Tại ngày 31 tháng 12 năm 2012, tài sản tài chính nhỏ hơn công nơ</w:t>
      </w:r>
      <w:proofErr w:type="gramStart"/>
      <w:r w:rsidRPr="00EF15E1">
        <w:rPr>
          <w:rFonts w:eastAsia="PMingLiU"/>
          <w:lang w:val="en-GB"/>
        </w:rPr>
        <w:t>̣  ta</w:t>
      </w:r>
      <w:proofErr w:type="gramEnd"/>
      <w:r w:rsidRPr="00EF15E1">
        <w:rPr>
          <w:rFonts w:eastAsia="PMingLiU"/>
          <w:lang w:val="en-GB"/>
        </w:rPr>
        <w:t>̀i chính với số tiền khoảng 138,4 tỷ đồng. Tuy nhiên, Ban Giám đốc tin tưởng rằng Công ty sẽ thu được thêm tiền góp vốn mua căn hộ từ các khách hàng trong năm 2013 và do đó Công ty có thể tạo ra đủ nguồn tiền để đáp ứng các nghĩa vụ tài chính khi đến hạn.</w:t>
      </w:r>
    </w:p>
    <w:p w:rsidR="003A6D7A" w:rsidRPr="00EF15E1" w:rsidRDefault="003A6D7A" w:rsidP="003A6D7A">
      <w:pPr>
        <w:ind w:left="720" w:right="-1"/>
        <w:jc w:val="both"/>
        <w:rPr>
          <w:rFonts w:eastAsia="PMingLiU"/>
          <w:lang w:val="en-GB"/>
        </w:rPr>
      </w:pPr>
    </w:p>
    <w:p w:rsidR="003A6D7A" w:rsidRPr="00EF15E1" w:rsidRDefault="003A6D7A" w:rsidP="003A6D7A">
      <w:pPr>
        <w:ind w:right="-21"/>
        <w:jc w:val="both"/>
        <w:rPr>
          <w:rFonts w:eastAsia="PMingLiU"/>
          <w:b/>
        </w:rPr>
      </w:pPr>
      <w:r w:rsidRPr="00EF15E1">
        <w:rPr>
          <w:rFonts w:eastAsia="PMingLiU"/>
          <w:b/>
        </w:rPr>
        <w:t>28.</w:t>
      </w:r>
      <w:r w:rsidRPr="00EF15E1">
        <w:rPr>
          <w:rFonts w:eastAsia="PMingLiU"/>
          <w:b/>
        </w:rPr>
        <w:tab/>
        <w:t>NGHIỆP VỤ VÀ SỐ DƯ VỚI CÁC BÊN LIÊN QUAN</w:t>
      </w:r>
    </w:p>
    <w:p w:rsidR="003A6D7A" w:rsidRPr="00EF15E1" w:rsidRDefault="003A6D7A" w:rsidP="003A6D7A">
      <w:pPr>
        <w:tabs>
          <w:tab w:val="left" w:pos="630"/>
        </w:tabs>
        <w:ind w:right="-1"/>
        <w:jc w:val="both"/>
        <w:rPr>
          <w:rFonts w:eastAsia="PMingLiU"/>
        </w:rPr>
      </w:pPr>
      <w:r w:rsidRPr="00EF15E1">
        <w:rPr>
          <w:rFonts w:eastAsia="PMingLiU"/>
        </w:rPr>
        <w:tab/>
      </w:r>
    </w:p>
    <w:p w:rsidR="003A6D7A" w:rsidRPr="00EF15E1" w:rsidRDefault="003A6D7A" w:rsidP="003A6D7A">
      <w:pPr>
        <w:ind w:left="720" w:right="-1"/>
        <w:jc w:val="both"/>
        <w:rPr>
          <w:rFonts w:eastAsia="PMingLiU"/>
        </w:rPr>
      </w:pPr>
      <w:r w:rsidRPr="00EF15E1">
        <w:rPr>
          <w:rFonts w:eastAsia="PMingLiU"/>
        </w:rPr>
        <w:t>Trong năm, Công ty đã có các giao dịch chủ yếu sau với các bên liên quan:</w:t>
      </w:r>
    </w:p>
    <w:p w:rsidR="003A6D7A" w:rsidRPr="00EF15E1" w:rsidRDefault="004D636F" w:rsidP="003A6D7A">
      <w:pPr>
        <w:ind w:left="720" w:right="-1"/>
        <w:jc w:val="both"/>
        <w:rPr>
          <w:rFonts w:eastAsia="PMingLiU"/>
        </w:rPr>
      </w:pPr>
      <w:r w:rsidRPr="00C1343D">
        <w:rPr>
          <w:rFonts w:eastAsia="PMingLiU"/>
        </w:rPr>
        <w:pict>
          <v:shape id="_x0000_i1054" type="#_x0000_t75" style="width:415.15pt;height:245.85pt">
            <v:imagedata r:id="rId44" o:title=""/>
          </v:shape>
        </w:pict>
      </w:r>
    </w:p>
    <w:p w:rsidR="003A6D7A" w:rsidRPr="00EF15E1" w:rsidRDefault="003A6D7A" w:rsidP="003A6D7A">
      <w:pPr>
        <w:ind w:left="720" w:right="-1"/>
        <w:jc w:val="both"/>
        <w:rPr>
          <w:rFonts w:eastAsia="PMingLiU"/>
        </w:rPr>
      </w:pPr>
      <w:r w:rsidRPr="00EF15E1">
        <w:rPr>
          <w:rFonts w:eastAsia="PMingLiU"/>
        </w:rPr>
        <w:t>Số dư chủ yếu với các bên liên quan tại ngày 31 tháng 12 năm 2012 như sau:</w:t>
      </w:r>
    </w:p>
    <w:p w:rsidR="003A6D7A" w:rsidRPr="00EF15E1" w:rsidRDefault="003A6D7A" w:rsidP="003A6D7A">
      <w:pPr>
        <w:ind w:left="720" w:right="-1"/>
        <w:jc w:val="both"/>
        <w:rPr>
          <w:rFonts w:eastAsia="PMingLiU"/>
        </w:rPr>
      </w:pPr>
    </w:p>
    <w:p w:rsidR="003A6D7A" w:rsidRPr="00EF15E1" w:rsidRDefault="004D636F" w:rsidP="003A6D7A">
      <w:pPr>
        <w:ind w:left="720" w:right="-1"/>
        <w:jc w:val="both"/>
        <w:rPr>
          <w:rFonts w:eastAsia="PMingLiU"/>
          <w:b/>
        </w:rPr>
      </w:pPr>
      <w:r w:rsidRPr="00C1343D">
        <w:rPr>
          <w:rFonts w:eastAsia="PMingLiU"/>
          <w:b/>
        </w:rPr>
        <w:lastRenderedPageBreak/>
        <w:pict>
          <v:shape id="_x0000_i1055" type="#_x0000_t75" style="width:415.15pt;height:363.85pt">
            <v:imagedata r:id="rId45" o:title=""/>
          </v:shape>
        </w:pict>
      </w:r>
    </w:p>
    <w:p w:rsidR="003A6D7A" w:rsidRPr="00EF15E1" w:rsidRDefault="003A6D7A" w:rsidP="003A6D7A">
      <w:pPr>
        <w:ind w:left="720" w:right="-1"/>
        <w:jc w:val="both"/>
        <w:rPr>
          <w:rFonts w:eastAsia="PMingLiU"/>
        </w:rPr>
      </w:pPr>
    </w:p>
    <w:p w:rsidR="003A6D7A" w:rsidRPr="00EF15E1" w:rsidRDefault="003A6D7A" w:rsidP="003A6D7A">
      <w:pPr>
        <w:pStyle w:val="BodyTextIndent3"/>
        <w:ind w:left="0"/>
        <w:rPr>
          <w:rFonts w:eastAsia="PMingLiU"/>
          <w:b/>
          <w:sz w:val="24"/>
          <w:szCs w:val="24"/>
        </w:rPr>
      </w:pPr>
      <w:r w:rsidRPr="00EF15E1">
        <w:rPr>
          <w:rFonts w:eastAsia="PMingLiU"/>
          <w:b/>
          <w:sz w:val="24"/>
          <w:szCs w:val="24"/>
        </w:rPr>
        <w:t>29.</w:t>
      </w:r>
      <w:r w:rsidRPr="00EF15E1">
        <w:rPr>
          <w:rFonts w:eastAsia="PMingLiU"/>
          <w:b/>
          <w:sz w:val="24"/>
          <w:szCs w:val="24"/>
        </w:rPr>
        <w:tab/>
        <w:t>SỐ LIỆU SO SÁNH</w:t>
      </w:r>
    </w:p>
    <w:p w:rsidR="003A6D7A" w:rsidRPr="00EF15E1" w:rsidRDefault="003A6D7A" w:rsidP="003A6D7A">
      <w:pPr>
        <w:pStyle w:val="BlockText"/>
        <w:rPr>
          <w:rFonts w:ascii="Times New Roman" w:hAnsi="Times New Roman"/>
          <w:sz w:val="24"/>
          <w:szCs w:val="24"/>
          <w:lang w:val="es-MX"/>
        </w:rPr>
      </w:pPr>
    </w:p>
    <w:p w:rsidR="003A6D7A" w:rsidRPr="00EF15E1" w:rsidRDefault="003A6D7A" w:rsidP="003A6D7A">
      <w:pPr>
        <w:ind w:left="709"/>
        <w:jc w:val="both"/>
        <w:rPr>
          <w:lang w:val="en-GB"/>
        </w:rPr>
      </w:pPr>
      <w:r w:rsidRPr="00EF15E1">
        <w:rPr>
          <w:lang w:val="es-MX"/>
        </w:rPr>
        <w:t>Số liệu so sánh là số liệu của báo cáo tài chính cho năm tài chính kết thúc ngày 31 tháng 12 năm 2011, đã được kiểm toán.</w:t>
      </w:r>
    </w:p>
    <w:p w:rsidR="003A6D7A" w:rsidRPr="00EF15E1" w:rsidRDefault="003A6D7A" w:rsidP="003A6D7A">
      <w:pPr>
        <w:jc w:val="both"/>
        <w:rPr>
          <w:bCs/>
          <w:lang w:val="es-MX"/>
        </w:rPr>
      </w:pPr>
    </w:p>
    <w:p w:rsidR="003A6D7A" w:rsidRPr="00EF15E1" w:rsidRDefault="003A6D7A" w:rsidP="003A6D7A">
      <w:pPr>
        <w:jc w:val="both"/>
        <w:rPr>
          <w:bCs/>
          <w:lang w:val="es-MX"/>
        </w:rPr>
      </w:pPr>
    </w:p>
    <w:p w:rsidR="003A6D7A" w:rsidRDefault="003A6D7A" w:rsidP="003A6D7A">
      <w:pPr>
        <w:jc w:val="both"/>
        <w:rPr>
          <w:bCs/>
          <w:sz w:val="20"/>
          <w:lang w:val="es-MX"/>
        </w:rPr>
      </w:pPr>
    </w:p>
    <w:p w:rsidR="003A072E" w:rsidRDefault="003A072E" w:rsidP="003A072E">
      <w:pPr>
        <w:jc w:val="center"/>
        <w:rPr>
          <w:b/>
          <w:bCs/>
          <w:lang w:val="es-MX"/>
        </w:rPr>
      </w:pPr>
    </w:p>
    <w:p w:rsidR="003A072E" w:rsidRPr="004D636F" w:rsidRDefault="004D636F" w:rsidP="003A072E">
      <w:pPr>
        <w:jc w:val="center"/>
        <w:rPr>
          <w:b/>
          <w:bCs/>
          <w:i/>
          <w:lang w:val="es-MX"/>
        </w:rPr>
      </w:pPr>
      <w:r w:rsidRPr="004D636F">
        <w:rPr>
          <w:b/>
          <w:bCs/>
          <w:i/>
          <w:lang w:val="es-MX"/>
        </w:rPr>
        <w:t>Hà Nội, ngày        tháng       năm 2013</w:t>
      </w:r>
    </w:p>
    <w:p w:rsidR="003A072E" w:rsidRDefault="003A072E" w:rsidP="003A072E">
      <w:pPr>
        <w:jc w:val="center"/>
        <w:rPr>
          <w:b/>
          <w:bCs/>
          <w:lang w:val="es-MX"/>
        </w:rPr>
      </w:pPr>
    </w:p>
    <w:p w:rsidR="003A6D7A" w:rsidRPr="003A072E" w:rsidRDefault="003A072E" w:rsidP="003A072E">
      <w:pPr>
        <w:jc w:val="center"/>
        <w:rPr>
          <w:b/>
          <w:bCs/>
          <w:lang w:val="es-MX"/>
        </w:rPr>
      </w:pPr>
      <w:r w:rsidRPr="003A072E">
        <w:rPr>
          <w:b/>
          <w:bCs/>
          <w:lang w:val="es-MX"/>
        </w:rPr>
        <w:t>XÁC NHẬN CỦA ĐẠI DIỆN THEO PHÁP LUẬT CỦA CÔNG TY</w:t>
      </w:r>
    </w:p>
    <w:p w:rsidR="003A6D7A" w:rsidRDefault="003A6D7A" w:rsidP="003A6D7A">
      <w:pPr>
        <w:jc w:val="both"/>
        <w:rPr>
          <w:bCs/>
          <w:sz w:val="20"/>
          <w:lang w:val="es-MX"/>
        </w:rPr>
      </w:pPr>
    </w:p>
    <w:p w:rsidR="003A6D7A" w:rsidRDefault="003A6D7A" w:rsidP="003A6D7A">
      <w:pPr>
        <w:jc w:val="both"/>
        <w:rPr>
          <w:bCs/>
          <w:sz w:val="20"/>
          <w:lang w:val="es-MX"/>
        </w:rPr>
      </w:pPr>
    </w:p>
    <w:p w:rsidR="003A6D7A" w:rsidRDefault="003A6D7A" w:rsidP="003A6D7A">
      <w:pPr>
        <w:jc w:val="both"/>
        <w:rPr>
          <w:bCs/>
          <w:sz w:val="20"/>
          <w:lang w:val="es-MX"/>
        </w:rPr>
      </w:pPr>
    </w:p>
    <w:p w:rsidR="003A6D7A" w:rsidRPr="009C390B" w:rsidRDefault="003A6D7A" w:rsidP="003A6D7A">
      <w:pPr>
        <w:jc w:val="both"/>
        <w:rPr>
          <w:bCs/>
          <w:sz w:val="20"/>
          <w:lang w:val="es-MX"/>
        </w:rPr>
      </w:pPr>
    </w:p>
    <w:p w:rsidR="003A6D7A" w:rsidRPr="009C390B" w:rsidRDefault="003A6D7A" w:rsidP="003A6D7A">
      <w:pPr>
        <w:pStyle w:val="BlockText"/>
        <w:rPr>
          <w:rFonts w:ascii="Times New Roman" w:hAnsi="Times New Roman"/>
          <w:lang w:val="es-MX"/>
        </w:rPr>
      </w:pPr>
    </w:p>
    <w:p w:rsidR="00445356" w:rsidRDefault="00445356" w:rsidP="00445356">
      <w:pPr>
        <w:spacing w:line="360" w:lineRule="exact"/>
      </w:pPr>
    </w:p>
    <w:p w:rsidR="00587444" w:rsidRDefault="00587444" w:rsidP="00445356">
      <w:pPr>
        <w:spacing w:line="360" w:lineRule="exact"/>
      </w:pPr>
    </w:p>
    <w:p w:rsidR="00587444" w:rsidRDefault="00587444" w:rsidP="00445356">
      <w:pPr>
        <w:spacing w:line="360" w:lineRule="exact"/>
      </w:pPr>
    </w:p>
    <w:p w:rsidR="00587444" w:rsidRDefault="00587444" w:rsidP="00445356">
      <w:pPr>
        <w:spacing w:line="360" w:lineRule="exact"/>
      </w:pPr>
    </w:p>
    <w:p w:rsidR="00587444" w:rsidRPr="00445356" w:rsidRDefault="00587444" w:rsidP="00445356">
      <w:pPr>
        <w:spacing w:line="360" w:lineRule="exact"/>
      </w:pPr>
    </w:p>
    <w:sectPr w:rsidR="00587444" w:rsidRPr="00445356" w:rsidSect="008A37DB">
      <w:headerReference w:type="default" r:id="rId46"/>
      <w:footerReference w:type="even" r:id="rId47"/>
      <w:footerReference w:type="default" r:id="rId48"/>
      <w:footerReference w:type="first" r:id="rId49"/>
      <w:pgSz w:w="11909" w:h="16834" w:code="9"/>
      <w:pgMar w:top="1701" w:right="1134" w:bottom="1134" w:left="1701" w:header="27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F97" w:rsidRDefault="00C26F97">
      <w:r>
        <w:separator/>
      </w:r>
    </w:p>
  </w:endnote>
  <w:endnote w:type="continuationSeparator" w:id="0">
    <w:p w:rsidR="00C26F97" w:rsidRDefault="00C26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MS Song">
    <w:altName w:val="Arial Unicode MS"/>
    <w:charset w:val="86"/>
    <w:family w:val="modern"/>
    <w:pitch w:val="fixed"/>
    <w:sig w:usb0="00000000" w:usb1="080E0000" w:usb2="00000010" w:usb3="00000000" w:csb0="00040000"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A" w:rsidRPr="00B53E74" w:rsidRDefault="00436B3A">
    <w:pPr>
      <w:pStyle w:val="Footer"/>
      <w:ind w:right="360"/>
      <w:jc w:val="center"/>
    </w:pPr>
    <w:r w:rsidRPr="00B53E74">
      <w:rPr>
        <w:rStyle w:val="PageNumber"/>
      </w:rPr>
      <w:t xml:space="preserve"> </w:t>
    </w:r>
    <w:r w:rsidR="00C1343D" w:rsidRPr="00A4672E">
      <w:rPr>
        <w:rStyle w:val="PageNumber"/>
        <w:sz w:val="24"/>
        <w:szCs w:val="24"/>
      </w:rPr>
      <w:fldChar w:fldCharType="begin"/>
    </w:r>
    <w:r w:rsidRPr="00A4672E">
      <w:rPr>
        <w:rStyle w:val="PageNumber"/>
        <w:sz w:val="24"/>
        <w:szCs w:val="24"/>
      </w:rPr>
      <w:instrText xml:space="preserve"> PAGE </w:instrText>
    </w:r>
    <w:r w:rsidR="00C1343D" w:rsidRPr="00A4672E">
      <w:rPr>
        <w:rStyle w:val="PageNumber"/>
        <w:sz w:val="24"/>
        <w:szCs w:val="24"/>
      </w:rPr>
      <w:fldChar w:fldCharType="separate"/>
    </w:r>
    <w:r w:rsidR="004D636F">
      <w:rPr>
        <w:rStyle w:val="PageNumber"/>
        <w:noProof/>
        <w:sz w:val="24"/>
        <w:szCs w:val="24"/>
      </w:rPr>
      <w:t>2</w:t>
    </w:r>
    <w:r w:rsidR="00C1343D" w:rsidRPr="00A4672E">
      <w:rPr>
        <w:rStyle w:val="PageNumber"/>
        <w:sz w:val="24"/>
        <w:szCs w:val="24"/>
      </w:rPr>
      <w:fldChar w:fldCharType="end"/>
    </w:r>
    <w:r w:rsidRPr="00B53E74">
      <w:rPr>
        <w:rStyle w:val="PageNumbe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A" w:rsidRDefault="00C1343D" w:rsidP="008B28F3">
    <w:pPr>
      <w:pStyle w:val="Footer"/>
      <w:framePr w:wrap="around" w:vAnchor="text" w:hAnchor="margin" w:xAlign="center" w:y="1"/>
      <w:rPr>
        <w:rStyle w:val="PageNumber"/>
      </w:rPr>
    </w:pPr>
    <w:r>
      <w:rPr>
        <w:rStyle w:val="PageNumber"/>
      </w:rPr>
      <w:fldChar w:fldCharType="begin"/>
    </w:r>
    <w:r w:rsidR="00436B3A">
      <w:rPr>
        <w:rStyle w:val="PageNumber"/>
      </w:rPr>
      <w:instrText xml:space="preserve">PAGE  </w:instrText>
    </w:r>
    <w:r>
      <w:rPr>
        <w:rStyle w:val="PageNumber"/>
      </w:rPr>
      <w:fldChar w:fldCharType="end"/>
    </w:r>
  </w:p>
  <w:p w:rsidR="00436B3A" w:rsidRDefault="00436B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A" w:rsidRPr="00862122" w:rsidRDefault="00C1343D">
    <w:pPr>
      <w:pStyle w:val="Footer"/>
      <w:jc w:val="center"/>
      <w:rPr>
        <w:sz w:val="24"/>
      </w:rPr>
    </w:pPr>
    <w:r w:rsidRPr="00862122">
      <w:rPr>
        <w:sz w:val="24"/>
      </w:rPr>
      <w:fldChar w:fldCharType="begin"/>
    </w:r>
    <w:r w:rsidR="00436B3A" w:rsidRPr="00862122">
      <w:rPr>
        <w:sz w:val="24"/>
      </w:rPr>
      <w:instrText xml:space="preserve"> PAGE   \* MERGEFORMAT </w:instrText>
    </w:r>
    <w:r w:rsidRPr="00862122">
      <w:rPr>
        <w:sz w:val="24"/>
      </w:rPr>
      <w:fldChar w:fldCharType="separate"/>
    </w:r>
    <w:r w:rsidR="004D636F">
      <w:rPr>
        <w:noProof/>
        <w:sz w:val="24"/>
      </w:rPr>
      <w:t>72</w:t>
    </w:r>
    <w:r w:rsidRPr="00862122">
      <w:rPr>
        <w:sz w:val="24"/>
      </w:rPr>
      <w:fldChar w:fldCharType="end"/>
    </w:r>
  </w:p>
  <w:p w:rsidR="00436B3A" w:rsidRDefault="00436B3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A" w:rsidRPr="0061719C" w:rsidRDefault="00C1343D">
    <w:pPr>
      <w:pStyle w:val="Footer"/>
      <w:jc w:val="center"/>
      <w:rPr>
        <w:sz w:val="24"/>
      </w:rPr>
    </w:pPr>
    <w:r w:rsidRPr="0061719C">
      <w:rPr>
        <w:sz w:val="24"/>
      </w:rPr>
      <w:fldChar w:fldCharType="begin"/>
    </w:r>
    <w:r w:rsidR="00436B3A" w:rsidRPr="0061719C">
      <w:rPr>
        <w:sz w:val="24"/>
      </w:rPr>
      <w:instrText xml:space="preserve"> PAGE   \* MERGEFORMAT </w:instrText>
    </w:r>
    <w:r w:rsidRPr="0061719C">
      <w:rPr>
        <w:sz w:val="24"/>
      </w:rPr>
      <w:fldChar w:fldCharType="separate"/>
    </w:r>
    <w:r w:rsidR="004D636F">
      <w:rPr>
        <w:noProof/>
        <w:sz w:val="24"/>
      </w:rPr>
      <w:t>49</w:t>
    </w:r>
    <w:r w:rsidRPr="0061719C">
      <w:rPr>
        <w:sz w:val="24"/>
      </w:rPr>
      <w:fldChar w:fldCharType="end"/>
    </w:r>
  </w:p>
  <w:p w:rsidR="00436B3A" w:rsidRDefault="00436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F97" w:rsidRDefault="00C26F97">
      <w:r>
        <w:separator/>
      </w:r>
    </w:p>
  </w:footnote>
  <w:footnote w:type="continuationSeparator" w:id="0">
    <w:p w:rsidR="00C26F97" w:rsidRDefault="00C26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10" w:type="dxa"/>
      <w:tblInd w:w="108" w:type="dxa"/>
      <w:tblBorders>
        <w:bottom w:val="single" w:sz="4" w:space="0" w:color="auto"/>
      </w:tblBorders>
      <w:tblLook w:val="04A0"/>
    </w:tblPr>
    <w:tblGrid>
      <w:gridCol w:w="8910"/>
    </w:tblGrid>
    <w:tr w:rsidR="00436B3A" w:rsidRPr="00996E99" w:rsidTr="003A6D7A">
      <w:tc>
        <w:tcPr>
          <w:tcW w:w="8910" w:type="dxa"/>
        </w:tcPr>
        <w:p w:rsidR="00436B3A" w:rsidRPr="00996E99" w:rsidRDefault="00436B3A" w:rsidP="003A6D7A">
          <w:pPr>
            <w:tabs>
              <w:tab w:val="right" w:pos="8910"/>
            </w:tabs>
            <w:ind w:left="-90"/>
            <w:rPr>
              <w:b/>
              <w:sz w:val="20"/>
            </w:rPr>
          </w:pPr>
          <w:r w:rsidRPr="00996E99">
            <w:rPr>
              <w:b/>
              <w:sz w:val="20"/>
              <w:szCs w:val="21"/>
            </w:rPr>
            <w:t xml:space="preserve">CÔNG TY CỔ PHẦN KINH DOANH DỊCH VỤ CAO CẤP DẦU KHÍ VIỆT </w:t>
          </w:r>
          <w:smartTag w:uri="urn:schemas-microsoft-com:office:smarttags" w:element="place">
            <w:smartTag w:uri="urn:schemas-microsoft-com:office:smarttags" w:element="country-region">
              <w:r w:rsidRPr="00996E99">
                <w:rPr>
                  <w:b/>
                  <w:sz w:val="20"/>
                  <w:szCs w:val="21"/>
                </w:rPr>
                <w:t>NAM</w:t>
              </w:r>
            </w:smartTag>
          </w:smartTag>
          <w:r w:rsidRPr="00996E99">
            <w:rPr>
              <w:b/>
              <w:sz w:val="20"/>
            </w:rPr>
            <w:tab/>
          </w:r>
        </w:p>
        <w:p w:rsidR="00436B3A" w:rsidRPr="00996E99" w:rsidRDefault="00436B3A" w:rsidP="007427C6">
          <w:pPr>
            <w:tabs>
              <w:tab w:val="right" w:pos="8910"/>
            </w:tabs>
            <w:ind w:left="-90"/>
            <w:rPr>
              <w:b/>
              <w:sz w:val="20"/>
              <w:szCs w:val="21"/>
            </w:rPr>
          </w:pPr>
          <w:r>
            <w:rPr>
              <w:sz w:val="20"/>
            </w:rPr>
            <w:t>18 Nguyễn Huy Tự, Hai Bà Trưng, Hà Nội</w:t>
          </w:r>
        </w:p>
      </w:tc>
    </w:tr>
  </w:tbl>
  <w:p w:rsidR="00436B3A" w:rsidRDefault="00436B3A" w:rsidP="003A6D7A">
    <w:pPr>
      <w:tabs>
        <w:tab w:val="right" w:pos="8910"/>
      </w:tabs>
      <w:ind w:right="4"/>
      <w:rPr>
        <w:sz w:val="20"/>
      </w:rPr>
    </w:pPr>
  </w:p>
  <w:p w:rsidR="00436B3A" w:rsidRPr="00B14677" w:rsidRDefault="00436B3A" w:rsidP="003A6D7A">
    <w:pPr>
      <w:tabs>
        <w:tab w:val="right" w:pos="8910"/>
      </w:tabs>
      <w:ind w:right="4"/>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A" w:rsidRPr="004D21DE" w:rsidRDefault="00436B3A" w:rsidP="003A6D7A">
    <w:pPr>
      <w:tabs>
        <w:tab w:val="right" w:pos="8910"/>
      </w:tabs>
      <w:rPr>
        <w:b/>
        <w:sz w:val="20"/>
      </w:rPr>
    </w:pPr>
    <w:r>
      <w:rPr>
        <w:b/>
        <w:sz w:val="20"/>
        <w:szCs w:val="21"/>
      </w:rPr>
      <w:t>C</w:t>
    </w:r>
    <w:r w:rsidRPr="005008FA">
      <w:rPr>
        <w:b/>
        <w:sz w:val="20"/>
        <w:szCs w:val="21"/>
      </w:rPr>
      <w:t xml:space="preserve">ÔNG TY CỔ PHẦN KINH DOANH DỊCH VỤ CAO CẤP DẦU KHÍ VIỆT </w:t>
    </w:r>
    <w:smartTag w:uri="urn:schemas-microsoft-com:office:smarttags" w:element="place">
      <w:smartTag w:uri="urn:schemas-microsoft-com:office:smarttags" w:element="country-region">
        <w:r w:rsidRPr="005008FA">
          <w:rPr>
            <w:b/>
            <w:sz w:val="20"/>
            <w:szCs w:val="21"/>
          </w:rPr>
          <w:t>NAM</w:t>
        </w:r>
      </w:smartTag>
    </w:smartTag>
    <w:r w:rsidRPr="004D21DE">
      <w:rPr>
        <w:b/>
        <w:sz w:val="20"/>
      </w:rPr>
      <w:tab/>
    </w:r>
  </w:p>
  <w:p w:rsidR="00436B3A" w:rsidRPr="00B53E74" w:rsidRDefault="00436B3A" w:rsidP="003A6D7A">
    <w:pPr>
      <w:tabs>
        <w:tab w:val="right" w:pos="8910"/>
      </w:tabs>
      <w:ind w:right="4"/>
      <w:rPr>
        <w:sz w:val="20"/>
      </w:rPr>
    </w:pPr>
    <w:r>
      <w:rPr>
        <w:sz w:val="20"/>
      </w:rPr>
      <w:t>18 Nguyễn Huy Tự, Hai Bà Trưng, Hà Nội</w:t>
    </w:r>
  </w:p>
  <w:p w:rsidR="00436B3A" w:rsidRDefault="00C1343D">
    <w:pPr>
      <w:pStyle w:val="Header"/>
    </w:pPr>
    <w:r>
      <w:rPr>
        <w:noProof/>
      </w:rPr>
      <w:pict>
        <v:line id="_x0000_s8193" style="position:absolute;z-index:251660288" from="-.5pt,1.15pt" to="449.5pt,1.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A" w:rsidRDefault="00436B3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A" w:rsidRPr="00225A01" w:rsidRDefault="00436B3A" w:rsidP="003A6D7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A" w:rsidRDefault="00436B3A">
    <w:pPr>
      <w:pStyle w:val="Header"/>
      <w:rPr>
        <w:noProof/>
      </w:rPr>
    </w:pPr>
    <w:r>
      <w:rPr>
        <w:noProof/>
      </w:rPr>
      <w:drawing>
        <wp:anchor distT="0" distB="0" distL="114300" distR="114300" simplePos="0" relativeHeight="251657728" behindDoc="0" locked="0" layoutInCell="1" allowOverlap="1">
          <wp:simplePos x="0" y="0"/>
          <wp:positionH relativeFrom="column">
            <wp:posOffset>139065</wp:posOffset>
          </wp:positionH>
          <wp:positionV relativeFrom="paragraph">
            <wp:posOffset>78740</wp:posOffset>
          </wp:positionV>
          <wp:extent cx="495300" cy="691515"/>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495300" cy="691515"/>
                  </a:xfrm>
                  <a:prstGeom prst="rect">
                    <a:avLst/>
                  </a:prstGeom>
                  <a:noFill/>
                  <a:ln w="9525">
                    <a:noFill/>
                    <a:miter lim="800000"/>
                    <a:headEnd/>
                    <a:tailEnd/>
                  </a:ln>
                </pic:spPr>
              </pic:pic>
            </a:graphicData>
          </a:graphic>
        </wp:anchor>
      </w:drawing>
    </w:r>
    <w:r>
      <w:rPr>
        <w:noProof/>
      </w:rPr>
      <w:t xml:space="preserve">                 </w:t>
    </w:r>
  </w:p>
  <w:p w:rsidR="00436B3A" w:rsidRDefault="00436B3A">
    <w:pPr>
      <w:pStyle w:val="Header"/>
      <w:rPr>
        <w:i/>
        <w:noProof/>
        <w:sz w:val="28"/>
      </w:rPr>
    </w:pPr>
    <w:r>
      <w:rPr>
        <w:noProof/>
      </w:rPr>
      <w:t xml:space="preserve">                      </w:t>
    </w:r>
    <w:r w:rsidRPr="004D565F">
      <w:rPr>
        <w:i/>
        <w:noProof/>
      </w:rPr>
      <w:t>Báo cáo thường niên năm 201</w:t>
    </w:r>
    <w:r>
      <w:rPr>
        <w:i/>
        <w:noProof/>
      </w:rPr>
      <w:t>2</w:t>
    </w:r>
  </w:p>
  <w:p w:rsidR="00436B3A" w:rsidRPr="00613614" w:rsidRDefault="00436B3A">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402"/>
    <w:multiLevelType w:val="hybridMultilevel"/>
    <w:tmpl w:val="407C5BB4"/>
    <w:lvl w:ilvl="0" w:tplc="7FE4C38C">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0AE77B66"/>
    <w:multiLevelType w:val="hybridMultilevel"/>
    <w:tmpl w:val="E8083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5E1F6A"/>
    <w:multiLevelType w:val="hybridMultilevel"/>
    <w:tmpl w:val="DED072C2"/>
    <w:lvl w:ilvl="0" w:tplc="E562A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0249DD"/>
    <w:multiLevelType w:val="hybridMultilevel"/>
    <w:tmpl w:val="DB8649D0"/>
    <w:lvl w:ilvl="0" w:tplc="7FE4C38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1F75438"/>
    <w:multiLevelType w:val="multilevel"/>
    <w:tmpl w:val="4992BF7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29C1F3B"/>
    <w:multiLevelType w:val="hybridMultilevel"/>
    <w:tmpl w:val="329A9D48"/>
    <w:lvl w:ilvl="0" w:tplc="DD164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6E0761"/>
    <w:multiLevelType w:val="hybridMultilevel"/>
    <w:tmpl w:val="8EE67722"/>
    <w:lvl w:ilvl="0" w:tplc="C19E84DC">
      <w:start w:val="1"/>
      <w:numFmt w:val="bullet"/>
      <w:lvlText w:val="-"/>
      <w:lvlJc w:val="left"/>
      <w:pPr>
        <w:tabs>
          <w:tab w:val="num" w:pos="720"/>
        </w:tabs>
        <w:ind w:left="720" w:hanging="360"/>
      </w:pPr>
      <w:rPr>
        <w:rFonts w:ascii="Sylfaen" w:hAnsi="Sylfaen"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73EFF"/>
    <w:multiLevelType w:val="hybridMultilevel"/>
    <w:tmpl w:val="8EEC7F7E"/>
    <w:lvl w:ilvl="0" w:tplc="F5FA35D4">
      <w:start w:val="1"/>
      <w:numFmt w:val="bullet"/>
      <w:lvlText w:val="-"/>
      <w:lvlJc w:val="left"/>
      <w:pPr>
        <w:tabs>
          <w:tab w:val="num" w:pos="360"/>
        </w:tabs>
        <w:ind w:left="360" w:hanging="360"/>
      </w:pPr>
      <w:rPr>
        <w:rFonts w:ascii="Perpetua Titling MT" w:hAnsi="Perpetua Titling MT" w:hint="default"/>
      </w:rPr>
    </w:lvl>
    <w:lvl w:ilvl="1" w:tplc="04090003">
      <w:start w:val="1"/>
      <w:numFmt w:val="bullet"/>
      <w:lvlText w:val="o"/>
      <w:lvlJc w:val="left"/>
      <w:pPr>
        <w:tabs>
          <w:tab w:val="num" w:pos="1080"/>
        </w:tabs>
        <w:ind w:left="1080" w:hanging="360"/>
      </w:pPr>
      <w:rPr>
        <w:rFonts w:ascii="Courier New" w:hAnsi="Courier New" w:cs="Perpetua Titling M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Perpetua Titling 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erpetua Titling 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B61781"/>
    <w:multiLevelType w:val="multilevel"/>
    <w:tmpl w:val="C6FE71B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E613BA"/>
    <w:multiLevelType w:val="hybridMultilevel"/>
    <w:tmpl w:val="9C0AA764"/>
    <w:lvl w:ilvl="0" w:tplc="9828B022">
      <w:start w:val="1"/>
      <w:numFmt w:val="lowerRoman"/>
      <w:lvlText w:val="(%1)"/>
      <w:lvlJc w:val="left"/>
      <w:pPr>
        <w:ind w:left="3960" w:hanging="720"/>
      </w:pPr>
      <w:rPr>
        <w:rFonts w:hint="default"/>
        <w:sz w:val="2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22D5776F"/>
    <w:multiLevelType w:val="hybridMultilevel"/>
    <w:tmpl w:val="009493CE"/>
    <w:lvl w:ilvl="0" w:tplc="C5247F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2141FB"/>
    <w:multiLevelType w:val="hybridMultilevel"/>
    <w:tmpl w:val="2B663182"/>
    <w:lvl w:ilvl="0" w:tplc="C3F06C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7271E"/>
    <w:multiLevelType w:val="hybridMultilevel"/>
    <w:tmpl w:val="3DA09F62"/>
    <w:lvl w:ilvl="0" w:tplc="7FE4C38C">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nsid w:val="2B1A43F8"/>
    <w:multiLevelType w:val="multilevel"/>
    <w:tmpl w:val="8F540E9A"/>
    <w:lvl w:ilvl="0">
      <w:start w:val="1"/>
      <w:numFmt w:val="decimal"/>
      <w:lvlText w:val="%1."/>
      <w:lvlJc w:val="left"/>
      <w:pPr>
        <w:ind w:left="108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BA75163"/>
    <w:multiLevelType w:val="hybridMultilevel"/>
    <w:tmpl w:val="1B84E198"/>
    <w:lvl w:ilvl="0" w:tplc="0409000D">
      <w:start w:val="1"/>
      <w:numFmt w:val="bullet"/>
      <w:lvlText w:val="+"/>
      <w:lvlJc w:val="left"/>
      <w:pPr>
        <w:tabs>
          <w:tab w:val="num" w:pos="900"/>
        </w:tabs>
        <w:ind w:left="900" w:hanging="360"/>
      </w:pPr>
      <w:rPr>
        <w:rFonts w:ascii="MS Song" w:eastAsia="MS Song" w:hAnsi="Symbol" w:hint="eastAsia"/>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DC3A1D"/>
    <w:multiLevelType w:val="hybridMultilevel"/>
    <w:tmpl w:val="6D249C78"/>
    <w:lvl w:ilvl="0" w:tplc="236EBE08">
      <w:start w:val="1"/>
      <w:numFmt w:val="lowerRoman"/>
      <w:lvlText w:val="(%1)"/>
      <w:lvlJc w:val="left"/>
      <w:pPr>
        <w:ind w:left="1004" w:hanging="720"/>
      </w:pPr>
      <w:rPr>
        <w:rFonts w:hint="default"/>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CE91C99"/>
    <w:multiLevelType w:val="hybridMultilevel"/>
    <w:tmpl w:val="C470B60C"/>
    <w:lvl w:ilvl="0" w:tplc="9AC04B0A">
      <w:start w:val="1"/>
      <w:numFmt w:val="bullet"/>
      <w:lvlText w:val="-"/>
      <w:lvlJc w:val="left"/>
      <w:pPr>
        <w:tabs>
          <w:tab w:val="num" w:pos="1080"/>
        </w:tabs>
        <w:ind w:left="1080" w:hanging="360"/>
      </w:pPr>
      <w:rPr>
        <w:rFonts w:ascii="Verdana Ref" w:hAnsi="Verdana Ref" w:hint="default"/>
      </w:rPr>
    </w:lvl>
    <w:lvl w:ilvl="1" w:tplc="32E27B02">
      <w:start w:val="1"/>
      <w:numFmt w:val="bullet"/>
      <w:lvlText w:val=""/>
      <w:lvlJc w:val="left"/>
      <w:pPr>
        <w:tabs>
          <w:tab w:val="num" w:pos="1440"/>
        </w:tabs>
        <w:ind w:left="1440" w:hanging="360"/>
      </w:pPr>
      <w:rPr>
        <w:rFonts w:ascii="Symbol" w:hAnsi="Symbol" w:hint="default"/>
      </w:rPr>
    </w:lvl>
    <w:lvl w:ilvl="2" w:tplc="714A9492" w:tentative="1">
      <w:start w:val="1"/>
      <w:numFmt w:val="bullet"/>
      <w:lvlText w:val=""/>
      <w:lvlJc w:val="left"/>
      <w:pPr>
        <w:tabs>
          <w:tab w:val="num" w:pos="2160"/>
        </w:tabs>
        <w:ind w:left="2160" w:hanging="360"/>
      </w:pPr>
      <w:rPr>
        <w:rFonts w:ascii="Wingdings" w:hAnsi="Wingdings" w:hint="default"/>
      </w:rPr>
    </w:lvl>
    <w:lvl w:ilvl="3" w:tplc="0DC499E0" w:tentative="1">
      <w:start w:val="1"/>
      <w:numFmt w:val="bullet"/>
      <w:lvlText w:val=""/>
      <w:lvlJc w:val="left"/>
      <w:pPr>
        <w:tabs>
          <w:tab w:val="num" w:pos="2880"/>
        </w:tabs>
        <w:ind w:left="2880" w:hanging="360"/>
      </w:pPr>
      <w:rPr>
        <w:rFonts w:ascii="Symbol" w:hAnsi="Symbol" w:hint="default"/>
      </w:rPr>
    </w:lvl>
    <w:lvl w:ilvl="4" w:tplc="9CC6E376" w:tentative="1">
      <w:start w:val="1"/>
      <w:numFmt w:val="bullet"/>
      <w:lvlText w:val="o"/>
      <w:lvlJc w:val="left"/>
      <w:pPr>
        <w:tabs>
          <w:tab w:val="num" w:pos="3600"/>
        </w:tabs>
        <w:ind w:left="3600" w:hanging="360"/>
      </w:pPr>
      <w:rPr>
        <w:rFonts w:ascii="Courier New" w:hAnsi="Courier New" w:cs="Courier New" w:hint="default"/>
      </w:rPr>
    </w:lvl>
    <w:lvl w:ilvl="5" w:tplc="EBC483B4" w:tentative="1">
      <w:start w:val="1"/>
      <w:numFmt w:val="bullet"/>
      <w:lvlText w:val=""/>
      <w:lvlJc w:val="left"/>
      <w:pPr>
        <w:tabs>
          <w:tab w:val="num" w:pos="4320"/>
        </w:tabs>
        <w:ind w:left="4320" w:hanging="360"/>
      </w:pPr>
      <w:rPr>
        <w:rFonts w:ascii="Wingdings" w:hAnsi="Wingdings" w:hint="default"/>
      </w:rPr>
    </w:lvl>
    <w:lvl w:ilvl="6" w:tplc="F3EA237E" w:tentative="1">
      <w:start w:val="1"/>
      <w:numFmt w:val="bullet"/>
      <w:lvlText w:val=""/>
      <w:lvlJc w:val="left"/>
      <w:pPr>
        <w:tabs>
          <w:tab w:val="num" w:pos="5040"/>
        </w:tabs>
        <w:ind w:left="5040" w:hanging="360"/>
      </w:pPr>
      <w:rPr>
        <w:rFonts w:ascii="Symbol" w:hAnsi="Symbol" w:hint="default"/>
      </w:rPr>
    </w:lvl>
    <w:lvl w:ilvl="7" w:tplc="0D723094" w:tentative="1">
      <w:start w:val="1"/>
      <w:numFmt w:val="bullet"/>
      <w:lvlText w:val="o"/>
      <w:lvlJc w:val="left"/>
      <w:pPr>
        <w:tabs>
          <w:tab w:val="num" w:pos="5760"/>
        </w:tabs>
        <w:ind w:left="5760" w:hanging="360"/>
      </w:pPr>
      <w:rPr>
        <w:rFonts w:ascii="Courier New" w:hAnsi="Courier New" w:cs="Courier New" w:hint="default"/>
      </w:rPr>
    </w:lvl>
    <w:lvl w:ilvl="8" w:tplc="2A2E912C" w:tentative="1">
      <w:start w:val="1"/>
      <w:numFmt w:val="bullet"/>
      <w:lvlText w:val=""/>
      <w:lvlJc w:val="left"/>
      <w:pPr>
        <w:tabs>
          <w:tab w:val="num" w:pos="6480"/>
        </w:tabs>
        <w:ind w:left="6480" w:hanging="360"/>
      </w:pPr>
      <w:rPr>
        <w:rFonts w:ascii="Wingdings" w:hAnsi="Wingdings" w:hint="default"/>
      </w:rPr>
    </w:lvl>
  </w:abstractNum>
  <w:abstractNum w:abstractNumId="18">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CD010F"/>
    <w:multiLevelType w:val="hybridMultilevel"/>
    <w:tmpl w:val="BEDCAC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9B3D0A"/>
    <w:multiLevelType w:val="hybridMultilevel"/>
    <w:tmpl w:val="F364C870"/>
    <w:lvl w:ilvl="0" w:tplc="F5FA35D4">
      <w:start w:val="1"/>
      <w:numFmt w:val="bullet"/>
      <w:lvlText w:val="-"/>
      <w:lvlJc w:val="left"/>
      <w:pPr>
        <w:tabs>
          <w:tab w:val="num" w:pos="360"/>
        </w:tabs>
        <w:ind w:left="360" w:hanging="360"/>
      </w:pPr>
      <w:rPr>
        <w:rFonts w:ascii="Perpetua Titling MT" w:hAnsi="Perpetua Titling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8175FD"/>
    <w:multiLevelType w:val="hybridMultilevel"/>
    <w:tmpl w:val="1352708E"/>
    <w:lvl w:ilvl="0" w:tplc="0E8EA1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917F7"/>
    <w:multiLevelType w:val="hybridMultilevel"/>
    <w:tmpl w:val="446AEB1A"/>
    <w:lvl w:ilvl="0" w:tplc="B84841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89675D"/>
    <w:multiLevelType w:val="hybridMultilevel"/>
    <w:tmpl w:val="600AB436"/>
    <w:lvl w:ilvl="0" w:tplc="D9BA4AA0">
      <w:start w:val="10"/>
      <w:numFmt w:val="bullet"/>
      <w:lvlText w:val="-"/>
      <w:lvlJc w:val="left"/>
      <w:pPr>
        <w:ind w:left="1494" w:hanging="360"/>
      </w:pPr>
      <w:rPr>
        <w:rFonts w:ascii="Times New Roman" w:eastAsia="Arial" w:hAnsi="Times New Roman" w:cs="Times New Roman" w:hint="default"/>
      </w:rPr>
    </w:lvl>
    <w:lvl w:ilvl="1" w:tplc="042A0003" w:tentative="1">
      <w:start w:val="1"/>
      <w:numFmt w:val="bullet"/>
      <w:lvlText w:val="o"/>
      <w:lvlJc w:val="left"/>
      <w:pPr>
        <w:ind w:left="2214" w:hanging="360"/>
      </w:pPr>
      <w:rPr>
        <w:rFonts w:ascii="Courier New" w:hAnsi="Courier New" w:cs="Courier New" w:hint="default"/>
      </w:rPr>
    </w:lvl>
    <w:lvl w:ilvl="2" w:tplc="042A0005" w:tentative="1">
      <w:start w:val="1"/>
      <w:numFmt w:val="bullet"/>
      <w:lvlText w:val=""/>
      <w:lvlJc w:val="left"/>
      <w:pPr>
        <w:ind w:left="2934" w:hanging="360"/>
      </w:pPr>
      <w:rPr>
        <w:rFonts w:ascii="Wingdings" w:hAnsi="Wingdings" w:hint="default"/>
      </w:rPr>
    </w:lvl>
    <w:lvl w:ilvl="3" w:tplc="042A0001" w:tentative="1">
      <w:start w:val="1"/>
      <w:numFmt w:val="bullet"/>
      <w:lvlText w:val=""/>
      <w:lvlJc w:val="left"/>
      <w:pPr>
        <w:ind w:left="3654" w:hanging="360"/>
      </w:pPr>
      <w:rPr>
        <w:rFonts w:ascii="Symbol" w:hAnsi="Symbol" w:hint="default"/>
      </w:rPr>
    </w:lvl>
    <w:lvl w:ilvl="4" w:tplc="042A0003" w:tentative="1">
      <w:start w:val="1"/>
      <w:numFmt w:val="bullet"/>
      <w:lvlText w:val="o"/>
      <w:lvlJc w:val="left"/>
      <w:pPr>
        <w:ind w:left="4374" w:hanging="360"/>
      </w:pPr>
      <w:rPr>
        <w:rFonts w:ascii="Courier New" w:hAnsi="Courier New" w:cs="Courier New" w:hint="default"/>
      </w:rPr>
    </w:lvl>
    <w:lvl w:ilvl="5" w:tplc="042A0005" w:tentative="1">
      <w:start w:val="1"/>
      <w:numFmt w:val="bullet"/>
      <w:lvlText w:val=""/>
      <w:lvlJc w:val="left"/>
      <w:pPr>
        <w:ind w:left="5094" w:hanging="360"/>
      </w:pPr>
      <w:rPr>
        <w:rFonts w:ascii="Wingdings" w:hAnsi="Wingdings" w:hint="default"/>
      </w:rPr>
    </w:lvl>
    <w:lvl w:ilvl="6" w:tplc="042A0001" w:tentative="1">
      <w:start w:val="1"/>
      <w:numFmt w:val="bullet"/>
      <w:lvlText w:val=""/>
      <w:lvlJc w:val="left"/>
      <w:pPr>
        <w:ind w:left="5814" w:hanging="360"/>
      </w:pPr>
      <w:rPr>
        <w:rFonts w:ascii="Symbol" w:hAnsi="Symbol" w:hint="default"/>
      </w:rPr>
    </w:lvl>
    <w:lvl w:ilvl="7" w:tplc="042A0003" w:tentative="1">
      <w:start w:val="1"/>
      <w:numFmt w:val="bullet"/>
      <w:lvlText w:val="o"/>
      <w:lvlJc w:val="left"/>
      <w:pPr>
        <w:ind w:left="6534" w:hanging="360"/>
      </w:pPr>
      <w:rPr>
        <w:rFonts w:ascii="Courier New" w:hAnsi="Courier New" w:cs="Courier New" w:hint="default"/>
      </w:rPr>
    </w:lvl>
    <w:lvl w:ilvl="8" w:tplc="042A0005" w:tentative="1">
      <w:start w:val="1"/>
      <w:numFmt w:val="bullet"/>
      <w:lvlText w:val=""/>
      <w:lvlJc w:val="left"/>
      <w:pPr>
        <w:ind w:left="7254" w:hanging="360"/>
      </w:pPr>
      <w:rPr>
        <w:rFonts w:ascii="Wingdings" w:hAnsi="Wingdings" w:hint="default"/>
      </w:rPr>
    </w:lvl>
  </w:abstractNum>
  <w:abstractNum w:abstractNumId="24">
    <w:nsid w:val="4B485D71"/>
    <w:multiLevelType w:val="hybridMultilevel"/>
    <w:tmpl w:val="FCA4A32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nsid w:val="4C094875"/>
    <w:multiLevelType w:val="hybridMultilevel"/>
    <w:tmpl w:val="EC6464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7E23B0"/>
    <w:multiLevelType w:val="hybridMultilevel"/>
    <w:tmpl w:val="8CD65F4C"/>
    <w:lvl w:ilvl="0" w:tplc="6E647C9A">
      <w:start w:val="1"/>
      <w:numFmt w:val="upperRoman"/>
      <w:pStyle w:val="TOAHeading"/>
      <w:lvlText w:val="PHỤ LỤC %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273AB"/>
    <w:multiLevelType w:val="hybridMultilevel"/>
    <w:tmpl w:val="AACCCAF8"/>
    <w:lvl w:ilvl="0" w:tplc="CDD6084A">
      <w:numFmt w:val="bullet"/>
      <w:lvlText w:val="-"/>
      <w:lvlJc w:val="left"/>
      <w:pPr>
        <w:ind w:left="1494" w:hanging="360"/>
      </w:pPr>
      <w:rPr>
        <w:rFonts w:ascii="Times New Roman" w:eastAsiaTheme="minorHAnsi" w:hAnsi="Times New Roman" w:cs="Times New Roman" w:hint="default"/>
      </w:rPr>
    </w:lvl>
    <w:lvl w:ilvl="1" w:tplc="042A0003" w:tentative="1">
      <w:start w:val="1"/>
      <w:numFmt w:val="bullet"/>
      <w:lvlText w:val="o"/>
      <w:lvlJc w:val="left"/>
      <w:pPr>
        <w:ind w:left="2214" w:hanging="360"/>
      </w:pPr>
      <w:rPr>
        <w:rFonts w:ascii="Courier New" w:hAnsi="Courier New" w:cs="Courier New" w:hint="default"/>
      </w:rPr>
    </w:lvl>
    <w:lvl w:ilvl="2" w:tplc="042A0005" w:tentative="1">
      <w:start w:val="1"/>
      <w:numFmt w:val="bullet"/>
      <w:lvlText w:val=""/>
      <w:lvlJc w:val="left"/>
      <w:pPr>
        <w:ind w:left="2934" w:hanging="360"/>
      </w:pPr>
      <w:rPr>
        <w:rFonts w:ascii="Wingdings" w:hAnsi="Wingdings" w:hint="default"/>
      </w:rPr>
    </w:lvl>
    <w:lvl w:ilvl="3" w:tplc="042A0001" w:tentative="1">
      <w:start w:val="1"/>
      <w:numFmt w:val="bullet"/>
      <w:lvlText w:val=""/>
      <w:lvlJc w:val="left"/>
      <w:pPr>
        <w:ind w:left="3654" w:hanging="360"/>
      </w:pPr>
      <w:rPr>
        <w:rFonts w:ascii="Symbol" w:hAnsi="Symbol" w:hint="default"/>
      </w:rPr>
    </w:lvl>
    <w:lvl w:ilvl="4" w:tplc="042A0003" w:tentative="1">
      <w:start w:val="1"/>
      <w:numFmt w:val="bullet"/>
      <w:lvlText w:val="o"/>
      <w:lvlJc w:val="left"/>
      <w:pPr>
        <w:ind w:left="4374" w:hanging="360"/>
      </w:pPr>
      <w:rPr>
        <w:rFonts w:ascii="Courier New" w:hAnsi="Courier New" w:cs="Courier New" w:hint="default"/>
      </w:rPr>
    </w:lvl>
    <w:lvl w:ilvl="5" w:tplc="042A0005" w:tentative="1">
      <w:start w:val="1"/>
      <w:numFmt w:val="bullet"/>
      <w:lvlText w:val=""/>
      <w:lvlJc w:val="left"/>
      <w:pPr>
        <w:ind w:left="5094" w:hanging="360"/>
      </w:pPr>
      <w:rPr>
        <w:rFonts w:ascii="Wingdings" w:hAnsi="Wingdings" w:hint="default"/>
      </w:rPr>
    </w:lvl>
    <w:lvl w:ilvl="6" w:tplc="042A0001" w:tentative="1">
      <w:start w:val="1"/>
      <w:numFmt w:val="bullet"/>
      <w:lvlText w:val=""/>
      <w:lvlJc w:val="left"/>
      <w:pPr>
        <w:ind w:left="5814" w:hanging="360"/>
      </w:pPr>
      <w:rPr>
        <w:rFonts w:ascii="Symbol" w:hAnsi="Symbol" w:hint="default"/>
      </w:rPr>
    </w:lvl>
    <w:lvl w:ilvl="7" w:tplc="042A0003" w:tentative="1">
      <w:start w:val="1"/>
      <w:numFmt w:val="bullet"/>
      <w:lvlText w:val="o"/>
      <w:lvlJc w:val="left"/>
      <w:pPr>
        <w:ind w:left="6534" w:hanging="360"/>
      </w:pPr>
      <w:rPr>
        <w:rFonts w:ascii="Courier New" w:hAnsi="Courier New" w:cs="Courier New" w:hint="default"/>
      </w:rPr>
    </w:lvl>
    <w:lvl w:ilvl="8" w:tplc="042A0005" w:tentative="1">
      <w:start w:val="1"/>
      <w:numFmt w:val="bullet"/>
      <w:lvlText w:val=""/>
      <w:lvlJc w:val="left"/>
      <w:pPr>
        <w:ind w:left="7254" w:hanging="360"/>
      </w:pPr>
      <w:rPr>
        <w:rFonts w:ascii="Wingdings" w:hAnsi="Wingdings" w:hint="default"/>
      </w:rPr>
    </w:lvl>
  </w:abstractNum>
  <w:abstractNum w:abstractNumId="28">
    <w:nsid w:val="5B410640"/>
    <w:multiLevelType w:val="hybridMultilevel"/>
    <w:tmpl w:val="DB8644CC"/>
    <w:lvl w:ilvl="0" w:tplc="9F840AE0">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911AD9"/>
    <w:multiLevelType w:val="hybridMultilevel"/>
    <w:tmpl w:val="4ADA154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BA6262A"/>
    <w:multiLevelType w:val="multilevel"/>
    <w:tmpl w:val="B7CEF1C2"/>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1">
    <w:nsid w:val="5DFD74B0"/>
    <w:multiLevelType w:val="multilevel"/>
    <w:tmpl w:val="3ACAAED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15E1E83"/>
    <w:multiLevelType w:val="hybridMultilevel"/>
    <w:tmpl w:val="299A6D3A"/>
    <w:lvl w:ilvl="0" w:tplc="9C1079D4">
      <w:start w:val="1"/>
      <w:numFmt w:val="low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nsid w:val="6192722E"/>
    <w:multiLevelType w:val="hybridMultilevel"/>
    <w:tmpl w:val="AC3E6036"/>
    <w:lvl w:ilvl="0" w:tplc="762250B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22825"/>
    <w:multiLevelType w:val="hybridMultilevel"/>
    <w:tmpl w:val="A8AC6004"/>
    <w:lvl w:ilvl="0" w:tplc="62E08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B1B6A"/>
    <w:multiLevelType w:val="multilevel"/>
    <w:tmpl w:val="B92A0B5C"/>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749202D"/>
    <w:multiLevelType w:val="hybridMultilevel"/>
    <w:tmpl w:val="A70C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4A4B37"/>
    <w:multiLevelType w:val="hybridMultilevel"/>
    <w:tmpl w:val="04B2812A"/>
    <w:lvl w:ilvl="0" w:tplc="96C0EC5C">
      <w:start w:val="1"/>
      <w:numFmt w:val="upperRoman"/>
      <w:pStyle w:val="Index1"/>
      <w:lvlText w:val="PHỤ LỤC %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334CE"/>
    <w:multiLevelType w:val="hybridMultilevel"/>
    <w:tmpl w:val="25E07054"/>
    <w:lvl w:ilvl="0" w:tplc="9D9E41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752EDE"/>
    <w:multiLevelType w:val="hybridMultilevel"/>
    <w:tmpl w:val="5B401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402013"/>
    <w:multiLevelType w:val="hybridMultilevel"/>
    <w:tmpl w:val="7CF08E16"/>
    <w:lvl w:ilvl="0" w:tplc="897C01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341513"/>
    <w:multiLevelType w:val="hybridMultilevel"/>
    <w:tmpl w:val="46546FAA"/>
    <w:lvl w:ilvl="0" w:tplc="7FE4C38C">
      <w:numFmt w:val="bullet"/>
      <w:lvlText w:val="-"/>
      <w:lvlJc w:val="left"/>
      <w:pPr>
        <w:ind w:left="1197"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nsid w:val="71F7700C"/>
    <w:multiLevelType w:val="hybridMultilevel"/>
    <w:tmpl w:val="95880024"/>
    <w:lvl w:ilvl="0" w:tplc="7FE4C3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107ADC"/>
    <w:multiLevelType w:val="multilevel"/>
    <w:tmpl w:val="939A20B6"/>
    <w:lvl w:ilvl="0">
      <w:start w:val="1"/>
      <w:numFmt w:val="decimal"/>
      <w:lvlText w:val="%1."/>
      <w:lvlJc w:val="right"/>
      <w:pPr>
        <w:ind w:left="644" w:hanging="360"/>
      </w:pPr>
      <w:rPr>
        <w:rFonts w:hint="default"/>
        <w:b w:val="0"/>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4">
    <w:nsid w:val="7DFB6888"/>
    <w:multiLevelType w:val="hybridMultilevel"/>
    <w:tmpl w:val="F7B0B14A"/>
    <w:lvl w:ilvl="0" w:tplc="1CAEB84C">
      <w:start w:val="1"/>
      <w:numFmt w:val="bullet"/>
      <w:lvlText w:val=""/>
      <w:lvlJc w:val="left"/>
      <w:pPr>
        <w:tabs>
          <w:tab w:val="num" w:pos="1170"/>
        </w:tabs>
        <w:ind w:left="1170" w:hanging="360"/>
      </w:pPr>
      <w:rPr>
        <w:rFonts w:ascii="Wingdings" w:hAnsi="Wingdings" w:hint="default"/>
      </w:rPr>
    </w:lvl>
    <w:lvl w:ilvl="1" w:tplc="79A2BCDC"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6"/>
  </w:num>
  <w:num w:numId="2">
    <w:abstractNumId w:val="17"/>
  </w:num>
  <w:num w:numId="3">
    <w:abstractNumId w:val="44"/>
  </w:num>
  <w:num w:numId="4">
    <w:abstractNumId w:val="15"/>
  </w:num>
  <w:num w:numId="5">
    <w:abstractNumId w:val="25"/>
  </w:num>
  <w:num w:numId="6">
    <w:abstractNumId w:val="24"/>
  </w:num>
  <w:num w:numId="7">
    <w:abstractNumId w:val="34"/>
  </w:num>
  <w:num w:numId="8">
    <w:abstractNumId w:val="37"/>
  </w:num>
  <w:num w:numId="9">
    <w:abstractNumId w:val="26"/>
  </w:num>
  <w:num w:numId="10">
    <w:abstractNumId w:val="39"/>
  </w:num>
  <w:num w:numId="11">
    <w:abstractNumId w:val="19"/>
  </w:num>
  <w:num w:numId="12">
    <w:abstractNumId w:val="28"/>
  </w:num>
  <w:num w:numId="13">
    <w:abstractNumId w:val="33"/>
  </w:num>
  <w:num w:numId="14">
    <w:abstractNumId w:val="40"/>
  </w:num>
  <w:num w:numId="15">
    <w:abstractNumId w:val="14"/>
  </w:num>
  <w:num w:numId="16">
    <w:abstractNumId w:val="18"/>
  </w:num>
  <w:num w:numId="17">
    <w:abstractNumId w:val="30"/>
  </w:num>
  <w:num w:numId="18">
    <w:abstractNumId w:val="35"/>
  </w:num>
  <w:num w:numId="19">
    <w:abstractNumId w:val="31"/>
  </w:num>
  <w:num w:numId="20">
    <w:abstractNumId w:val="43"/>
  </w:num>
  <w:num w:numId="21">
    <w:abstractNumId w:val="13"/>
  </w:num>
  <w:num w:numId="22">
    <w:abstractNumId w:val="1"/>
  </w:num>
  <w:num w:numId="23">
    <w:abstractNumId w:val="42"/>
  </w:num>
  <w:num w:numId="24">
    <w:abstractNumId w:val="3"/>
  </w:num>
  <w:num w:numId="25">
    <w:abstractNumId w:val="0"/>
  </w:num>
  <w:num w:numId="26">
    <w:abstractNumId w:val="4"/>
  </w:num>
  <w:num w:numId="27">
    <w:abstractNumId w:val="9"/>
  </w:num>
  <w:num w:numId="28">
    <w:abstractNumId w:val="41"/>
  </w:num>
  <w:num w:numId="29">
    <w:abstractNumId w:val="8"/>
  </w:num>
  <w:num w:numId="30">
    <w:abstractNumId w:val="20"/>
  </w:num>
  <w:num w:numId="31">
    <w:abstractNumId w:val="27"/>
  </w:num>
  <w:num w:numId="32">
    <w:abstractNumId w:val="23"/>
  </w:num>
  <w:num w:numId="33">
    <w:abstractNumId w:val="36"/>
  </w:num>
  <w:num w:numId="34">
    <w:abstractNumId w:val="7"/>
  </w:num>
  <w:num w:numId="35">
    <w:abstractNumId w:val="16"/>
  </w:num>
  <w:num w:numId="36">
    <w:abstractNumId w:val="2"/>
  </w:num>
  <w:num w:numId="37">
    <w:abstractNumId w:val="5"/>
  </w:num>
  <w:num w:numId="38">
    <w:abstractNumId w:val="11"/>
  </w:num>
  <w:num w:numId="39">
    <w:abstractNumId w:val="10"/>
  </w:num>
  <w:num w:numId="40">
    <w:abstractNumId w:val="21"/>
  </w:num>
  <w:num w:numId="41">
    <w:abstractNumId w:val="38"/>
  </w:num>
  <w:num w:numId="42">
    <w:abstractNumId w:val="12"/>
  </w:num>
  <w:num w:numId="43">
    <w:abstractNumId w:val="32"/>
  </w:num>
  <w:num w:numId="44">
    <w:abstractNumId w:val="29"/>
  </w:num>
  <w:num w:numId="45">
    <w:abstractNumId w:val="2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5362"/>
    <o:shapelayout v:ext="edit">
      <o:idmap v:ext="edit" data="8"/>
    </o:shapelayout>
  </w:hdrShapeDefaults>
  <w:footnotePr>
    <w:footnote w:id="-1"/>
    <w:footnote w:id="0"/>
  </w:footnotePr>
  <w:endnotePr>
    <w:endnote w:id="-1"/>
    <w:endnote w:id="0"/>
  </w:endnotePr>
  <w:compat/>
  <w:rsids>
    <w:rsidRoot w:val="00C21AEB"/>
    <w:rsid w:val="00017DE2"/>
    <w:rsid w:val="00041290"/>
    <w:rsid w:val="00050AFD"/>
    <w:rsid w:val="00054069"/>
    <w:rsid w:val="000574D0"/>
    <w:rsid w:val="00060172"/>
    <w:rsid w:val="00071A33"/>
    <w:rsid w:val="0007358B"/>
    <w:rsid w:val="0007762D"/>
    <w:rsid w:val="00085596"/>
    <w:rsid w:val="000B4CC6"/>
    <w:rsid w:val="000B567B"/>
    <w:rsid w:val="000B633C"/>
    <w:rsid w:val="000C205D"/>
    <w:rsid w:val="00103614"/>
    <w:rsid w:val="00173954"/>
    <w:rsid w:val="00177BFB"/>
    <w:rsid w:val="00191814"/>
    <w:rsid w:val="001A6F5B"/>
    <w:rsid w:val="001B6FA9"/>
    <w:rsid w:val="001E6F4F"/>
    <w:rsid w:val="001F673B"/>
    <w:rsid w:val="00215E89"/>
    <w:rsid w:val="002263FE"/>
    <w:rsid w:val="00240278"/>
    <w:rsid w:val="0024323C"/>
    <w:rsid w:val="00245254"/>
    <w:rsid w:val="00253BB3"/>
    <w:rsid w:val="00253DFA"/>
    <w:rsid w:val="00254B8A"/>
    <w:rsid w:val="00271E88"/>
    <w:rsid w:val="00274B99"/>
    <w:rsid w:val="0027618E"/>
    <w:rsid w:val="00280A75"/>
    <w:rsid w:val="00286399"/>
    <w:rsid w:val="002D6789"/>
    <w:rsid w:val="002D7F9A"/>
    <w:rsid w:val="002E6B27"/>
    <w:rsid w:val="003019E0"/>
    <w:rsid w:val="00321312"/>
    <w:rsid w:val="00341E3C"/>
    <w:rsid w:val="003438D5"/>
    <w:rsid w:val="00344784"/>
    <w:rsid w:val="0034562C"/>
    <w:rsid w:val="00350136"/>
    <w:rsid w:val="003545E0"/>
    <w:rsid w:val="00356883"/>
    <w:rsid w:val="00394296"/>
    <w:rsid w:val="003A072E"/>
    <w:rsid w:val="003A6D7A"/>
    <w:rsid w:val="003B0D97"/>
    <w:rsid w:val="003B69B2"/>
    <w:rsid w:val="003D168E"/>
    <w:rsid w:val="003D38DF"/>
    <w:rsid w:val="003D507F"/>
    <w:rsid w:val="003F6820"/>
    <w:rsid w:val="00410773"/>
    <w:rsid w:val="00412632"/>
    <w:rsid w:val="004145A2"/>
    <w:rsid w:val="00434E46"/>
    <w:rsid w:val="00436B3A"/>
    <w:rsid w:val="0044403A"/>
    <w:rsid w:val="00445356"/>
    <w:rsid w:val="00474C74"/>
    <w:rsid w:val="00492073"/>
    <w:rsid w:val="004A0618"/>
    <w:rsid w:val="004C4701"/>
    <w:rsid w:val="004D0B80"/>
    <w:rsid w:val="004D636F"/>
    <w:rsid w:val="00520476"/>
    <w:rsid w:val="00522D47"/>
    <w:rsid w:val="0055106B"/>
    <w:rsid w:val="0055478B"/>
    <w:rsid w:val="005652F5"/>
    <w:rsid w:val="00587444"/>
    <w:rsid w:val="005933F0"/>
    <w:rsid w:val="005A4D03"/>
    <w:rsid w:val="005C2CC7"/>
    <w:rsid w:val="005C437C"/>
    <w:rsid w:val="005E1019"/>
    <w:rsid w:val="005F0170"/>
    <w:rsid w:val="005F15AB"/>
    <w:rsid w:val="005F18A9"/>
    <w:rsid w:val="005F58AF"/>
    <w:rsid w:val="0063767C"/>
    <w:rsid w:val="00655274"/>
    <w:rsid w:val="00680A3A"/>
    <w:rsid w:val="006832C8"/>
    <w:rsid w:val="00684CF8"/>
    <w:rsid w:val="006871A7"/>
    <w:rsid w:val="00693324"/>
    <w:rsid w:val="0069433D"/>
    <w:rsid w:val="006A0BE1"/>
    <w:rsid w:val="006B009C"/>
    <w:rsid w:val="006C0C0B"/>
    <w:rsid w:val="006F4FEC"/>
    <w:rsid w:val="006F7BFA"/>
    <w:rsid w:val="00705133"/>
    <w:rsid w:val="007133B7"/>
    <w:rsid w:val="007154BC"/>
    <w:rsid w:val="007427C6"/>
    <w:rsid w:val="007540EC"/>
    <w:rsid w:val="00767225"/>
    <w:rsid w:val="007941E2"/>
    <w:rsid w:val="0079509C"/>
    <w:rsid w:val="007A3721"/>
    <w:rsid w:val="007B1A58"/>
    <w:rsid w:val="007D26FE"/>
    <w:rsid w:val="007F2FEB"/>
    <w:rsid w:val="00801E81"/>
    <w:rsid w:val="008060E4"/>
    <w:rsid w:val="00811D23"/>
    <w:rsid w:val="00844A36"/>
    <w:rsid w:val="00862435"/>
    <w:rsid w:val="00892A89"/>
    <w:rsid w:val="0089375B"/>
    <w:rsid w:val="008A1CD1"/>
    <w:rsid w:val="008A37DB"/>
    <w:rsid w:val="008B1540"/>
    <w:rsid w:val="008B28F3"/>
    <w:rsid w:val="008C2BFF"/>
    <w:rsid w:val="008D1E75"/>
    <w:rsid w:val="008E1320"/>
    <w:rsid w:val="008F26DA"/>
    <w:rsid w:val="00915BB7"/>
    <w:rsid w:val="00926049"/>
    <w:rsid w:val="009307A4"/>
    <w:rsid w:val="009309A9"/>
    <w:rsid w:val="00951995"/>
    <w:rsid w:val="009553DA"/>
    <w:rsid w:val="00971AA0"/>
    <w:rsid w:val="00975A92"/>
    <w:rsid w:val="00997E91"/>
    <w:rsid w:val="00997F75"/>
    <w:rsid w:val="009A4CC6"/>
    <w:rsid w:val="009E3655"/>
    <w:rsid w:val="009F0990"/>
    <w:rsid w:val="00A04B92"/>
    <w:rsid w:val="00A11165"/>
    <w:rsid w:val="00A13444"/>
    <w:rsid w:val="00A17F80"/>
    <w:rsid w:val="00A44E26"/>
    <w:rsid w:val="00A4672E"/>
    <w:rsid w:val="00A60C82"/>
    <w:rsid w:val="00A72AA9"/>
    <w:rsid w:val="00A947AA"/>
    <w:rsid w:val="00AA4B4B"/>
    <w:rsid w:val="00AB4879"/>
    <w:rsid w:val="00AD32B6"/>
    <w:rsid w:val="00B506C0"/>
    <w:rsid w:val="00B535D7"/>
    <w:rsid w:val="00B733A3"/>
    <w:rsid w:val="00B74203"/>
    <w:rsid w:val="00B8477B"/>
    <w:rsid w:val="00BA6698"/>
    <w:rsid w:val="00BB6222"/>
    <w:rsid w:val="00BB6265"/>
    <w:rsid w:val="00BB7D84"/>
    <w:rsid w:val="00BD1FD4"/>
    <w:rsid w:val="00BE46EE"/>
    <w:rsid w:val="00BF1C9D"/>
    <w:rsid w:val="00C0003B"/>
    <w:rsid w:val="00C1343D"/>
    <w:rsid w:val="00C21AEB"/>
    <w:rsid w:val="00C22861"/>
    <w:rsid w:val="00C25710"/>
    <w:rsid w:val="00C26EDF"/>
    <w:rsid w:val="00C26F97"/>
    <w:rsid w:val="00C35137"/>
    <w:rsid w:val="00C474DC"/>
    <w:rsid w:val="00C56B35"/>
    <w:rsid w:val="00C60B32"/>
    <w:rsid w:val="00C679B2"/>
    <w:rsid w:val="00C74526"/>
    <w:rsid w:val="00C85B51"/>
    <w:rsid w:val="00C97BA2"/>
    <w:rsid w:val="00CB38A6"/>
    <w:rsid w:val="00CB6A82"/>
    <w:rsid w:val="00CC1710"/>
    <w:rsid w:val="00CC6044"/>
    <w:rsid w:val="00CD41BA"/>
    <w:rsid w:val="00CD68D0"/>
    <w:rsid w:val="00CE22FB"/>
    <w:rsid w:val="00CE6EED"/>
    <w:rsid w:val="00CE7525"/>
    <w:rsid w:val="00CF029D"/>
    <w:rsid w:val="00CF59BF"/>
    <w:rsid w:val="00D23431"/>
    <w:rsid w:val="00D302A0"/>
    <w:rsid w:val="00D361CE"/>
    <w:rsid w:val="00D477CD"/>
    <w:rsid w:val="00D47AEC"/>
    <w:rsid w:val="00D7375F"/>
    <w:rsid w:val="00DA7549"/>
    <w:rsid w:val="00DE489F"/>
    <w:rsid w:val="00E03C49"/>
    <w:rsid w:val="00E10AD8"/>
    <w:rsid w:val="00E25911"/>
    <w:rsid w:val="00E26EE9"/>
    <w:rsid w:val="00E271EC"/>
    <w:rsid w:val="00E27A53"/>
    <w:rsid w:val="00E33272"/>
    <w:rsid w:val="00E42FD6"/>
    <w:rsid w:val="00E4660B"/>
    <w:rsid w:val="00E50DBF"/>
    <w:rsid w:val="00E648E9"/>
    <w:rsid w:val="00E72AE9"/>
    <w:rsid w:val="00EA5BA8"/>
    <w:rsid w:val="00ED4686"/>
    <w:rsid w:val="00ED76B0"/>
    <w:rsid w:val="00EE36A9"/>
    <w:rsid w:val="00EE7726"/>
    <w:rsid w:val="00EF15E1"/>
    <w:rsid w:val="00F17036"/>
    <w:rsid w:val="00F2452B"/>
    <w:rsid w:val="00F26AE4"/>
    <w:rsid w:val="00F27BB4"/>
    <w:rsid w:val="00F3188E"/>
    <w:rsid w:val="00F33997"/>
    <w:rsid w:val="00F55398"/>
    <w:rsid w:val="00F6357E"/>
    <w:rsid w:val="00F8480E"/>
    <w:rsid w:val="00F92493"/>
    <w:rsid w:val="00F96638"/>
    <w:rsid w:val="00FA5FDE"/>
    <w:rsid w:val="00FB104B"/>
    <w:rsid w:val="00FB19AB"/>
    <w:rsid w:val="00FD2590"/>
    <w:rsid w:val="00FD4AEB"/>
    <w:rsid w:val="00FD6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able of figures" w:uiPriority="99" w:qFormat="1"/>
    <w:lsdException w:name="toa heading"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AEB"/>
    <w:rPr>
      <w:sz w:val="24"/>
      <w:szCs w:val="24"/>
    </w:rPr>
  </w:style>
  <w:style w:type="paragraph" w:styleId="Heading1">
    <w:name w:val="heading 1"/>
    <w:basedOn w:val="Normal"/>
    <w:next w:val="Normal"/>
    <w:link w:val="Heading1Char"/>
    <w:qFormat/>
    <w:rsid w:val="00C21AEB"/>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C21AEB"/>
    <w:pPr>
      <w:keepNext/>
      <w:spacing w:before="120" w:after="120" w:line="312" w:lineRule="auto"/>
      <w:jc w:val="center"/>
      <w:outlineLvl w:val="1"/>
    </w:pPr>
    <w:rPr>
      <w:rFonts w:ascii=".VnTimeH" w:hAnsi=".VnTimeH"/>
      <w:b/>
      <w:sz w:val="28"/>
    </w:rPr>
  </w:style>
  <w:style w:type="paragraph" w:styleId="Heading3">
    <w:name w:val="heading 3"/>
    <w:aliases w:val="h3,h31"/>
    <w:basedOn w:val="Normal"/>
    <w:next w:val="Normal"/>
    <w:link w:val="Heading3Char"/>
    <w:qFormat/>
    <w:rsid w:val="005F58A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21AEB"/>
    <w:pPr>
      <w:keepNext/>
      <w:jc w:val="center"/>
      <w:outlineLvl w:val="3"/>
    </w:pPr>
    <w:rPr>
      <w:rFonts w:ascii=".VnTimeH" w:hAnsi=".VnTimeH"/>
      <w:snapToGrid w:val="0"/>
      <w:sz w:val="28"/>
      <w:szCs w:val="20"/>
    </w:rPr>
  </w:style>
  <w:style w:type="paragraph" w:styleId="Heading5">
    <w:name w:val="heading 5"/>
    <w:basedOn w:val="Normal"/>
    <w:next w:val="Normal"/>
    <w:link w:val="Heading5Char"/>
    <w:qFormat/>
    <w:rsid w:val="008B28F3"/>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qFormat/>
    <w:rsid w:val="008B28F3"/>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qFormat/>
    <w:rsid w:val="008B28F3"/>
    <w:pPr>
      <w:spacing w:before="240" w:after="60"/>
      <w:ind w:left="1296" w:hanging="1296"/>
      <w:outlineLvl w:val="6"/>
    </w:pPr>
    <w:rPr>
      <w:rFonts w:ascii="Calibri" w:hAnsi="Calibri"/>
    </w:rPr>
  </w:style>
  <w:style w:type="paragraph" w:styleId="Heading8">
    <w:name w:val="heading 8"/>
    <w:basedOn w:val="Normal"/>
    <w:next w:val="Normal"/>
    <w:link w:val="Heading8Char"/>
    <w:qFormat/>
    <w:rsid w:val="00C21AEB"/>
    <w:pPr>
      <w:keepNext/>
      <w:outlineLvl w:val="7"/>
    </w:pPr>
    <w:rPr>
      <w:rFonts w:ascii=".VnTime" w:hAnsi=".VnTime"/>
      <w:b/>
      <w:bCs/>
      <w:sz w:val="28"/>
    </w:rPr>
  </w:style>
  <w:style w:type="paragraph" w:styleId="Heading9">
    <w:name w:val="heading 9"/>
    <w:basedOn w:val="Normal"/>
    <w:next w:val="Normal"/>
    <w:link w:val="Heading9Char"/>
    <w:qFormat/>
    <w:rsid w:val="008B28F3"/>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AEB"/>
    <w:rPr>
      <w:rFonts w:ascii=".VnTimeH" w:hAnsi=".VnTimeH"/>
      <w:b/>
      <w:snapToGrid w:val="0"/>
      <w:sz w:val="24"/>
      <w:lang w:val="en-US" w:eastAsia="en-US" w:bidi="ar-SA"/>
    </w:rPr>
  </w:style>
  <w:style w:type="character" w:customStyle="1" w:styleId="Heading2Char">
    <w:name w:val="Heading 2 Char"/>
    <w:basedOn w:val="DefaultParagraphFont"/>
    <w:link w:val="Heading2"/>
    <w:rsid w:val="00C21AEB"/>
    <w:rPr>
      <w:rFonts w:ascii=".VnTimeH" w:hAnsi=".VnTimeH"/>
      <w:b/>
      <w:sz w:val="28"/>
      <w:szCs w:val="24"/>
      <w:lang w:val="en-US" w:eastAsia="en-US" w:bidi="ar-SA"/>
    </w:rPr>
  </w:style>
  <w:style w:type="character" w:customStyle="1" w:styleId="Heading3Char">
    <w:name w:val="Heading 3 Char"/>
    <w:aliases w:val="h3 Char,h31 Char"/>
    <w:basedOn w:val="DefaultParagraphFont"/>
    <w:link w:val="Heading3"/>
    <w:rsid w:val="005F58AF"/>
    <w:rPr>
      <w:rFonts w:ascii="Arial" w:hAnsi="Arial" w:cs="Arial"/>
      <w:b/>
      <w:bCs/>
      <w:sz w:val="26"/>
      <w:szCs w:val="26"/>
      <w:lang w:val="en-US" w:eastAsia="en-US" w:bidi="ar-SA"/>
    </w:rPr>
  </w:style>
  <w:style w:type="character" w:customStyle="1" w:styleId="Heading4Char">
    <w:name w:val="Heading 4 Char"/>
    <w:basedOn w:val="DefaultParagraphFont"/>
    <w:link w:val="Heading4"/>
    <w:rsid w:val="00C21AEB"/>
    <w:rPr>
      <w:rFonts w:ascii=".VnTimeH" w:hAnsi=".VnTimeH"/>
      <w:snapToGrid w:val="0"/>
      <w:sz w:val="28"/>
      <w:lang w:val="en-US" w:eastAsia="en-US" w:bidi="ar-SA"/>
    </w:rPr>
  </w:style>
  <w:style w:type="character" w:customStyle="1" w:styleId="Heading5Char">
    <w:name w:val="Heading 5 Char"/>
    <w:basedOn w:val="DefaultParagraphFont"/>
    <w:link w:val="Heading5"/>
    <w:rsid w:val="008B28F3"/>
    <w:rPr>
      <w:rFonts w:ascii="Calibri" w:hAnsi="Calibri"/>
      <w:b/>
      <w:bCs/>
      <w:i/>
      <w:iCs/>
      <w:sz w:val="26"/>
      <w:szCs w:val="26"/>
    </w:rPr>
  </w:style>
  <w:style w:type="character" w:customStyle="1" w:styleId="Heading6Char">
    <w:name w:val="Heading 6 Char"/>
    <w:basedOn w:val="DefaultParagraphFont"/>
    <w:link w:val="Heading6"/>
    <w:rsid w:val="008B28F3"/>
    <w:rPr>
      <w:rFonts w:ascii="Calibri" w:hAnsi="Calibri"/>
      <w:b/>
      <w:bCs/>
      <w:sz w:val="22"/>
      <w:szCs w:val="22"/>
    </w:rPr>
  </w:style>
  <w:style w:type="character" w:customStyle="1" w:styleId="Heading7Char">
    <w:name w:val="Heading 7 Char"/>
    <w:basedOn w:val="DefaultParagraphFont"/>
    <w:link w:val="Heading7"/>
    <w:rsid w:val="008B28F3"/>
    <w:rPr>
      <w:rFonts w:ascii="Calibri" w:hAnsi="Calibri"/>
      <w:sz w:val="24"/>
      <w:szCs w:val="24"/>
    </w:rPr>
  </w:style>
  <w:style w:type="character" w:customStyle="1" w:styleId="Heading8Char">
    <w:name w:val="Heading 8 Char"/>
    <w:basedOn w:val="DefaultParagraphFont"/>
    <w:link w:val="Heading8"/>
    <w:rsid w:val="00C21AEB"/>
    <w:rPr>
      <w:rFonts w:ascii=".VnTime" w:hAnsi=".VnTime"/>
      <w:b/>
      <w:bCs/>
      <w:sz w:val="28"/>
      <w:szCs w:val="24"/>
      <w:lang w:val="en-US" w:eastAsia="en-US" w:bidi="ar-SA"/>
    </w:rPr>
  </w:style>
  <w:style w:type="character" w:customStyle="1" w:styleId="Heading9Char">
    <w:name w:val="Heading 9 Char"/>
    <w:basedOn w:val="DefaultParagraphFont"/>
    <w:link w:val="Heading9"/>
    <w:rsid w:val="008B28F3"/>
    <w:rPr>
      <w:rFonts w:ascii="Cambria" w:hAnsi="Cambria"/>
      <w:sz w:val="22"/>
      <w:szCs w:val="22"/>
    </w:rPr>
  </w:style>
  <w:style w:type="paragraph" w:styleId="BodyTextIndent">
    <w:name w:val="Body Text Indent"/>
    <w:basedOn w:val="Normal"/>
    <w:link w:val="BodyTextIndentChar"/>
    <w:rsid w:val="00C21AEB"/>
    <w:pPr>
      <w:jc w:val="both"/>
    </w:pPr>
    <w:rPr>
      <w:rFonts w:ascii=".VnTime" w:hAnsi=".VnTime"/>
      <w:snapToGrid w:val="0"/>
      <w:sz w:val="26"/>
      <w:szCs w:val="20"/>
    </w:rPr>
  </w:style>
  <w:style w:type="character" w:customStyle="1" w:styleId="BodyTextIndentChar">
    <w:name w:val="Body Text Indent Char"/>
    <w:basedOn w:val="DefaultParagraphFont"/>
    <w:link w:val="BodyTextIndent"/>
    <w:uiPriority w:val="99"/>
    <w:rsid w:val="00C21AEB"/>
    <w:rPr>
      <w:rFonts w:ascii=".VnTime" w:hAnsi=".VnTime"/>
      <w:snapToGrid w:val="0"/>
      <w:sz w:val="26"/>
      <w:lang w:val="en-US" w:eastAsia="en-US" w:bidi="ar-SA"/>
    </w:rPr>
  </w:style>
  <w:style w:type="paragraph" w:styleId="BodyTextIndent2">
    <w:name w:val="Body Text Indent 2"/>
    <w:basedOn w:val="Normal"/>
    <w:link w:val="BodyTextIndent2Char"/>
    <w:rsid w:val="00C21AEB"/>
    <w:pPr>
      <w:spacing w:line="360" w:lineRule="auto"/>
      <w:ind w:left="360"/>
    </w:pPr>
    <w:rPr>
      <w:rFonts w:ascii=".VnTime" w:hAnsi=".VnTime"/>
      <w:snapToGrid w:val="0"/>
      <w:color w:val="000000"/>
      <w:sz w:val="28"/>
      <w:szCs w:val="20"/>
    </w:rPr>
  </w:style>
  <w:style w:type="character" w:customStyle="1" w:styleId="BodyTextIndent2Char">
    <w:name w:val="Body Text Indent 2 Char"/>
    <w:basedOn w:val="DefaultParagraphFont"/>
    <w:link w:val="BodyTextIndent2"/>
    <w:rsid w:val="00C21AEB"/>
    <w:rPr>
      <w:rFonts w:ascii=".VnTime" w:hAnsi=".VnTime"/>
      <w:snapToGrid w:val="0"/>
      <w:color w:val="000000"/>
      <w:sz w:val="28"/>
      <w:lang w:val="en-US" w:eastAsia="en-US" w:bidi="ar-SA"/>
    </w:rPr>
  </w:style>
  <w:style w:type="paragraph" w:styleId="Footer">
    <w:name w:val="footer"/>
    <w:basedOn w:val="Normal"/>
    <w:link w:val="FooterChar"/>
    <w:rsid w:val="00C21AEB"/>
    <w:pPr>
      <w:tabs>
        <w:tab w:val="center" w:pos="4320"/>
        <w:tab w:val="right" w:pos="8640"/>
      </w:tabs>
    </w:pPr>
    <w:rPr>
      <w:snapToGrid w:val="0"/>
      <w:sz w:val="20"/>
      <w:szCs w:val="20"/>
    </w:rPr>
  </w:style>
  <w:style w:type="character" w:customStyle="1" w:styleId="FooterChar">
    <w:name w:val="Footer Char"/>
    <w:basedOn w:val="DefaultParagraphFont"/>
    <w:link w:val="Footer"/>
    <w:uiPriority w:val="99"/>
    <w:rsid w:val="00C21AEB"/>
    <w:rPr>
      <w:snapToGrid w:val="0"/>
      <w:lang w:val="en-US" w:eastAsia="en-US" w:bidi="ar-SA"/>
    </w:rPr>
  </w:style>
  <w:style w:type="paragraph" w:styleId="Title">
    <w:name w:val="Title"/>
    <w:basedOn w:val="Normal"/>
    <w:link w:val="TitleChar"/>
    <w:qFormat/>
    <w:rsid w:val="00C21AEB"/>
    <w:pPr>
      <w:jc w:val="center"/>
    </w:pPr>
    <w:rPr>
      <w:rFonts w:ascii=".VnTimeH" w:hAnsi=".VnTimeH"/>
      <w:b/>
      <w:snapToGrid w:val="0"/>
      <w:szCs w:val="20"/>
    </w:rPr>
  </w:style>
  <w:style w:type="character" w:customStyle="1" w:styleId="TitleChar">
    <w:name w:val="Title Char"/>
    <w:basedOn w:val="DefaultParagraphFont"/>
    <w:link w:val="Title"/>
    <w:rsid w:val="00C21AEB"/>
    <w:rPr>
      <w:rFonts w:ascii=".VnTimeH" w:hAnsi=".VnTimeH"/>
      <w:b/>
      <w:snapToGrid w:val="0"/>
      <w:sz w:val="24"/>
      <w:lang w:val="en-US" w:eastAsia="en-US" w:bidi="ar-SA"/>
    </w:rPr>
  </w:style>
  <w:style w:type="paragraph" w:styleId="Subtitle">
    <w:name w:val="Subtitle"/>
    <w:basedOn w:val="Normal"/>
    <w:link w:val="SubtitleChar"/>
    <w:qFormat/>
    <w:rsid w:val="00C21AEB"/>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C21AEB"/>
    <w:rPr>
      <w:rFonts w:ascii=".VnTime" w:hAnsi=".VnTime"/>
      <w:b/>
      <w:sz w:val="28"/>
      <w:szCs w:val="24"/>
      <w:lang w:val="en-US" w:eastAsia="en-US" w:bidi="ar-SA"/>
    </w:rPr>
  </w:style>
  <w:style w:type="table" w:styleId="TableGrid">
    <w:name w:val="Table Grid"/>
    <w:basedOn w:val="TableNormal"/>
    <w:uiPriority w:val="59"/>
    <w:rsid w:val="00A4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Indent3TimesNewRomanBold">
    <w:name w:val="Style Body Text Indent 3 + Times New Roman Bold"/>
    <w:basedOn w:val="Normal"/>
    <w:rsid w:val="005F58AF"/>
    <w:pPr>
      <w:ind w:left="360"/>
    </w:pPr>
    <w:rPr>
      <w:bCs/>
    </w:rPr>
  </w:style>
  <w:style w:type="paragraph" w:customStyle="1" w:styleId="response">
    <w:name w:val="response"/>
    <w:basedOn w:val="Normal"/>
    <w:rsid w:val="00BA6698"/>
    <w:pPr>
      <w:spacing w:before="120" w:after="120"/>
    </w:pPr>
    <w:rPr>
      <w:sz w:val="20"/>
      <w:szCs w:val="20"/>
    </w:rPr>
  </w:style>
  <w:style w:type="paragraph" w:styleId="CommentText">
    <w:name w:val="annotation text"/>
    <w:basedOn w:val="Normal"/>
    <w:link w:val="CommentTextChar"/>
    <w:semiHidden/>
    <w:rsid w:val="00BA6698"/>
    <w:rPr>
      <w:rFonts w:ascii="Arial" w:hAnsi="Arial"/>
      <w:sz w:val="20"/>
      <w:szCs w:val="20"/>
    </w:rPr>
  </w:style>
  <w:style w:type="character" w:customStyle="1" w:styleId="CommentTextChar">
    <w:name w:val="Comment Text Char"/>
    <w:basedOn w:val="DefaultParagraphFont"/>
    <w:link w:val="CommentText"/>
    <w:semiHidden/>
    <w:rsid w:val="008B28F3"/>
    <w:rPr>
      <w:rFonts w:ascii="Arial" w:hAnsi="Arial"/>
    </w:rPr>
  </w:style>
  <w:style w:type="paragraph" w:styleId="ListParagraph">
    <w:name w:val="List Paragraph"/>
    <w:basedOn w:val="Normal"/>
    <w:uiPriority w:val="34"/>
    <w:qFormat/>
    <w:rsid w:val="00BB6265"/>
    <w:pPr>
      <w:spacing w:before="120" w:after="120"/>
      <w:ind w:left="720"/>
      <w:contextualSpacing/>
      <w:jc w:val="both"/>
    </w:pPr>
    <w:rPr>
      <w:rFonts w:ascii="Calibri" w:eastAsia="Calibri" w:hAnsi="Calibri"/>
      <w:sz w:val="22"/>
      <w:szCs w:val="22"/>
    </w:rPr>
  </w:style>
  <w:style w:type="paragraph" w:styleId="Header">
    <w:name w:val="header"/>
    <w:basedOn w:val="Normal"/>
    <w:link w:val="HeaderChar"/>
    <w:rsid w:val="008B28F3"/>
    <w:pPr>
      <w:tabs>
        <w:tab w:val="center" w:pos="4680"/>
        <w:tab w:val="right" w:pos="9360"/>
      </w:tabs>
    </w:pPr>
  </w:style>
  <w:style w:type="character" w:customStyle="1" w:styleId="HeaderChar">
    <w:name w:val="Header Char"/>
    <w:basedOn w:val="DefaultParagraphFont"/>
    <w:link w:val="Header"/>
    <w:rsid w:val="008B28F3"/>
    <w:rPr>
      <w:sz w:val="24"/>
      <w:szCs w:val="24"/>
    </w:rPr>
  </w:style>
  <w:style w:type="character" w:styleId="Hyperlink">
    <w:name w:val="Hyperlink"/>
    <w:basedOn w:val="DefaultParagraphFont"/>
    <w:uiPriority w:val="99"/>
    <w:rsid w:val="008B28F3"/>
    <w:rPr>
      <w:color w:val="0000FF"/>
      <w:u w:val="single"/>
    </w:rPr>
  </w:style>
  <w:style w:type="paragraph" w:styleId="TOCHeading">
    <w:name w:val="TOC Heading"/>
    <w:basedOn w:val="Heading1"/>
    <w:next w:val="Normal"/>
    <w:uiPriority w:val="39"/>
    <w:qFormat/>
    <w:rsid w:val="008B28F3"/>
    <w:pPr>
      <w:keepLines/>
      <w:spacing w:before="480" w:line="276" w:lineRule="auto"/>
      <w:jc w:val="left"/>
      <w:outlineLvl w:val="9"/>
    </w:pPr>
    <w:rPr>
      <w:rFonts w:ascii="Cambria" w:hAnsi="Cambria"/>
      <w:bCs/>
      <w:snapToGrid/>
      <w:color w:val="365F91"/>
      <w:sz w:val="28"/>
      <w:szCs w:val="28"/>
    </w:rPr>
  </w:style>
  <w:style w:type="paragraph" w:styleId="TOC1">
    <w:name w:val="toc 1"/>
    <w:basedOn w:val="Normal"/>
    <w:next w:val="Normal"/>
    <w:autoRedefine/>
    <w:uiPriority w:val="39"/>
    <w:rsid w:val="008B28F3"/>
    <w:pPr>
      <w:spacing w:before="120" w:after="120"/>
    </w:pPr>
    <w:rPr>
      <w:b/>
    </w:rPr>
  </w:style>
  <w:style w:type="paragraph" w:styleId="TOC2">
    <w:name w:val="toc 2"/>
    <w:basedOn w:val="Normal"/>
    <w:next w:val="Normal"/>
    <w:autoRedefine/>
    <w:uiPriority w:val="39"/>
    <w:rsid w:val="008B28F3"/>
    <w:pPr>
      <w:ind w:left="240"/>
    </w:pPr>
  </w:style>
  <w:style w:type="paragraph" w:styleId="TOC3">
    <w:name w:val="toc 3"/>
    <w:basedOn w:val="Normal"/>
    <w:next w:val="Normal"/>
    <w:autoRedefine/>
    <w:uiPriority w:val="39"/>
    <w:rsid w:val="008B28F3"/>
    <w:pPr>
      <w:ind w:left="480"/>
    </w:pPr>
  </w:style>
  <w:style w:type="paragraph" w:styleId="TableofAuthorities">
    <w:name w:val="table of authorities"/>
    <w:basedOn w:val="Normal"/>
    <w:next w:val="Normal"/>
    <w:rsid w:val="008B28F3"/>
    <w:pPr>
      <w:ind w:left="240" w:hanging="240"/>
    </w:pPr>
  </w:style>
  <w:style w:type="paragraph" w:styleId="TableofFigures">
    <w:name w:val="table of figures"/>
    <w:basedOn w:val="Normal"/>
    <w:next w:val="Normal"/>
    <w:autoRedefine/>
    <w:uiPriority w:val="99"/>
    <w:qFormat/>
    <w:rsid w:val="008B28F3"/>
    <w:pPr>
      <w:ind w:left="480" w:hanging="480"/>
    </w:pPr>
    <w:rPr>
      <w:rFonts w:ascii="Calibri" w:hAnsi="Calibri"/>
      <w:smallCaps/>
      <w:sz w:val="20"/>
      <w:szCs w:val="20"/>
    </w:rPr>
  </w:style>
  <w:style w:type="paragraph" w:customStyle="1" w:styleId="StyleTableofFiguresVnTimeH">
    <w:name w:val="Style Table of Figures + .VnTimeH"/>
    <w:basedOn w:val="TableofFigures"/>
    <w:rsid w:val="008B28F3"/>
    <w:rPr>
      <w:bCs/>
    </w:rPr>
  </w:style>
  <w:style w:type="paragraph" w:styleId="Signature">
    <w:name w:val="Signature"/>
    <w:basedOn w:val="Normal"/>
    <w:link w:val="SignatureChar"/>
    <w:rsid w:val="008B28F3"/>
    <w:pPr>
      <w:ind w:left="4320"/>
    </w:pPr>
  </w:style>
  <w:style w:type="character" w:customStyle="1" w:styleId="SignatureChar">
    <w:name w:val="Signature Char"/>
    <w:basedOn w:val="DefaultParagraphFont"/>
    <w:link w:val="Signature"/>
    <w:rsid w:val="008B28F3"/>
    <w:rPr>
      <w:sz w:val="24"/>
      <w:szCs w:val="24"/>
    </w:rPr>
  </w:style>
  <w:style w:type="paragraph" w:styleId="Index1">
    <w:name w:val="index 1"/>
    <w:basedOn w:val="Normal"/>
    <w:next w:val="Normal"/>
    <w:autoRedefine/>
    <w:rsid w:val="008B28F3"/>
    <w:pPr>
      <w:numPr>
        <w:numId w:val="8"/>
      </w:numPr>
      <w:jc w:val="center"/>
    </w:pPr>
    <w:rPr>
      <w:b/>
      <w:snapToGrid w:val="0"/>
      <w:lang w:val="vi-VN"/>
    </w:rPr>
  </w:style>
  <w:style w:type="paragraph" w:styleId="IndexHeading">
    <w:name w:val="index heading"/>
    <w:basedOn w:val="Normal"/>
    <w:next w:val="Index1"/>
    <w:rsid w:val="008B28F3"/>
    <w:rPr>
      <w:rFonts w:ascii="Cambria" w:hAnsi="Cambria"/>
      <w:b/>
      <w:bCs/>
    </w:rPr>
  </w:style>
  <w:style w:type="paragraph" w:styleId="TOAHeading">
    <w:name w:val="toa heading"/>
    <w:basedOn w:val="Normal"/>
    <w:next w:val="Normal"/>
    <w:qFormat/>
    <w:rsid w:val="008B28F3"/>
    <w:pPr>
      <w:numPr>
        <w:numId w:val="9"/>
      </w:numPr>
      <w:spacing w:before="120"/>
      <w:jc w:val="center"/>
    </w:pPr>
    <w:rPr>
      <w:b/>
      <w:bCs/>
    </w:rPr>
  </w:style>
  <w:style w:type="paragraph" w:styleId="BalloonText">
    <w:name w:val="Balloon Text"/>
    <w:basedOn w:val="Normal"/>
    <w:link w:val="BalloonTextChar"/>
    <w:rsid w:val="008B28F3"/>
    <w:rPr>
      <w:rFonts w:ascii="Tahoma" w:hAnsi="Tahoma" w:cs="Tahoma"/>
      <w:sz w:val="16"/>
      <w:szCs w:val="16"/>
    </w:rPr>
  </w:style>
  <w:style w:type="character" w:customStyle="1" w:styleId="BalloonTextChar">
    <w:name w:val="Balloon Text Char"/>
    <w:basedOn w:val="DefaultParagraphFont"/>
    <w:link w:val="BalloonText"/>
    <w:rsid w:val="008B28F3"/>
    <w:rPr>
      <w:rFonts w:ascii="Tahoma" w:hAnsi="Tahoma" w:cs="Tahoma"/>
      <w:sz w:val="16"/>
      <w:szCs w:val="16"/>
    </w:rPr>
  </w:style>
  <w:style w:type="paragraph" w:styleId="BodyText2">
    <w:name w:val="Body Text 2"/>
    <w:basedOn w:val="Normal"/>
    <w:link w:val="BodyText2Char"/>
    <w:rsid w:val="008B28F3"/>
    <w:pPr>
      <w:spacing w:after="120" w:line="480" w:lineRule="auto"/>
    </w:pPr>
  </w:style>
  <w:style w:type="character" w:customStyle="1" w:styleId="BodyText2Char">
    <w:name w:val="Body Text 2 Char"/>
    <w:basedOn w:val="DefaultParagraphFont"/>
    <w:link w:val="BodyText2"/>
    <w:rsid w:val="008B28F3"/>
    <w:rPr>
      <w:sz w:val="24"/>
      <w:szCs w:val="24"/>
    </w:rPr>
  </w:style>
  <w:style w:type="paragraph" w:styleId="BodyTextIndent3">
    <w:name w:val="Body Text Indent 3"/>
    <w:basedOn w:val="Normal"/>
    <w:link w:val="BodyTextIndent3Char"/>
    <w:rsid w:val="008B28F3"/>
    <w:pPr>
      <w:spacing w:after="120"/>
      <w:ind w:left="360"/>
    </w:pPr>
    <w:rPr>
      <w:sz w:val="16"/>
      <w:szCs w:val="16"/>
    </w:rPr>
  </w:style>
  <w:style w:type="character" w:customStyle="1" w:styleId="BodyTextIndent3Char">
    <w:name w:val="Body Text Indent 3 Char"/>
    <w:basedOn w:val="DefaultParagraphFont"/>
    <w:link w:val="BodyTextIndent3"/>
    <w:rsid w:val="008B28F3"/>
    <w:rPr>
      <w:sz w:val="16"/>
      <w:szCs w:val="16"/>
    </w:rPr>
  </w:style>
  <w:style w:type="paragraph" w:styleId="BlockText">
    <w:name w:val="Block Text"/>
    <w:basedOn w:val="Normal"/>
    <w:rsid w:val="008B28F3"/>
    <w:pPr>
      <w:ind w:left="720" w:right="-22"/>
      <w:jc w:val="both"/>
    </w:pPr>
    <w:rPr>
      <w:rFonts w:ascii="VNI-Times" w:hAnsi="VNI-Times"/>
      <w:sz w:val="20"/>
      <w:szCs w:val="20"/>
    </w:rPr>
  </w:style>
  <w:style w:type="character" w:styleId="CommentReference">
    <w:name w:val="annotation reference"/>
    <w:rsid w:val="008B28F3"/>
    <w:rPr>
      <w:sz w:val="16"/>
      <w:szCs w:val="16"/>
    </w:rPr>
  </w:style>
  <w:style w:type="paragraph" w:customStyle="1" w:styleId="Level0">
    <w:name w:val="Level 0"/>
    <w:basedOn w:val="Normal"/>
    <w:rsid w:val="008B28F3"/>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character" w:styleId="PageNumber">
    <w:name w:val="page number"/>
    <w:basedOn w:val="DefaultParagraphFont"/>
    <w:rsid w:val="008B28F3"/>
  </w:style>
  <w:style w:type="character" w:styleId="Strong">
    <w:name w:val="Strong"/>
    <w:basedOn w:val="DefaultParagraphFont"/>
    <w:uiPriority w:val="22"/>
    <w:qFormat/>
    <w:rsid w:val="008B28F3"/>
    <w:rPr>
      <w:b/>
      <w:bCs/>
    </w:rPr>
  </w:style>
  <w:style w:type="paragraph" w:styleId="NormalWeb">
    <w:name w:val="Normal (Web)"/>
    <w:basedOn w:val="Normal"/>
    <w:uiPriority w:val="99"/>
    <w:unhideWhenUsed/>
    <w:rsid w:val="008B28F3"/>
    <w:pPr>
      <w:spacing w:before="100" w:beforeAutospacing="1" w:after="100" w:afterAutospacing="1"/>
    </w:pPr>
  </w:style>
  <w:style w:type="paragraph" w:styleId="BodyText">
    <w:name w:val="Body Text"/>
    <w:basedOn w:val="Normal"/>
    <w:link w:val="BodyTextChar"/>
    <w:rsid w:val="003A6D7A"/>
    <w:pPr>
      <w:ind w:right="-432"/>
      <w:jc w:val="both"/>
    </w:pPr>
    <w:rPr>
      <w:sz w:val="20"/>
      <w:szCs w:val="20"/>
    </w:rPr>
  </w:style>
  <w:style w:type="character" w:customStyle="1" w:styleId="BodyTextChar">
    <w:name w:val="Body Text Char"/>
    <w:basedOn w:val="DefaultParagraphFont"/>
    <w:link w:val="BodyText"/>
    <w:rsid w:val="003A6D7A"/>
  </w:style>
  <w:style w:type="paragraph" w:styleId="BodyText3">
    <w:name w:val="Body Text 3"/>
    <w:basedOn w:val="Normal"/>
    <w:link w:val="BodyText3Char"/>
    <w:rsid w:val="003A6D7A"/>
    <w:pPr>
      <w:ind w:right="-29"/>
      <w:jc w:val="both"/>
    </w:pPr>
    <w:rPr>
      <w:snapToGrid w:val="0"/>
      <w:sz w:val="18"/>
      <w:szCs w:val="20"/>
    </w:rPr>
  </w:style>
  <w:style w:type="character" w:customStyle="1" w:styleId="BodyText3Char">
    <w:name w:val="Body Text 3 Char"/>
    <w:basedOn w:val="DefaultParagraphFont"/>
    <w:link w:val="BodyText3"/>
    <w:rsid w:val="003A6D7A"/>
    <w:rPr>
      <w:snapToGrid w:val="0"/>
      <w:sz w:val="18"/>
    </w:rPr>
  </w:style>
  <w:style w:type="paragraph" w:styleId="Caption">
    <w:name w:val="caption"/>
    <w:basedOn w:val="Normal"/>
    <w:next w:val="Normal"/>
    <w:qFormat/>
    <w:rsid w:val="003A6D7A"/>
    <w:pPr>
      <w:jc w:val="both"/>
    </w:pPr>
    <w:rPr>
      <w:b/>
      <w:sz w:val="20"/>
      <w:szCs w:val="20"/>
      <w:u w:val="single"/>
    </w:rPr>
  </w:style>
  <w:style w:type="paragraph" w:styleId="CommentSubject">
    <w:name w:val="annotation subject"/>
    <w:basedOn w:val="CommentText"/>
    <w:next w:val="CommentText"/>
    <w:link w:val="CommentSubjectChar"/>
    <w:rsid w:val="003A6D7A"/>
    <w:rPr>
      <w:b/>
      <w:bCs/>
    </w:rPr>
  </w:style>
  <w:style w:type="character" w:customStyle="1" w:styleId="CommentSubjectChar">
    <w:name w:val="Comment Subject Char"/>
    <w:basedOn w:val="CommentTextChar"/>
    <w:link w:val="CommentSubject"/>
    <w:rsid w:val="003A6D7A"/>
    <w:rPr>
      <w:b/>
      <w:bCs/>
    </w:rPr>
  </w:style>
  <w:style w:type="paragraph" w:customStyle="1" w:styleId="columnhead">
    <w:name w:val="column head"/>
    <w:rsid w:val="003A6D7A"/>
    <w:pPr>
      <w:spacing w:before="120" w:after="120"/>
      <w:jc w:val="center"/>
    </w:pPr>
    <w:rPr>
      <w:rFonts w:ascii="Arial" w:hAnsi="Arial"/>
      <w:b/>
    </w:rPr>
  </w:style>
  <w:style w:type="character" w:customStyle="1" w:styleId="apple-converted-space">
    <w:name w:val="apple-converted-space"/>
    <w:basedOn w:val="DefaultParagraphFont"/>
    <w:rsid w:val="00BF1C9D"/>
  </w:style>
</w:styles>
</file>

<file path=word/webSettings.xml><?xml version="1.0" encoding="utf-8"?>
<w:webSettings xmlns:r="http://schemas.openxmlformats.org/officeDocument/2006/relationships" xmlns:w="http://schemas.openxmlformats.org/wordprocessingml/2006/main">
  <w:divs>
    <w:div w:id="95712146">
      <w:bodyDiv w:val="1"/>
      <w:marLeft w:val="0"/>
      <w:marRight w:val="0"/>
      <w:marTop w:val="0"/>
      <w:marBottom w:val="0"/>
      <w:divBdr>
        <w:top w:val="none" w:sz="0" w:space="0" w:color="auto"/>
        <w:left w:val="none" w:sz="0" w:space="0" w:color="auto"/>
        <w:bottom w:val="none" w:sz="0" w:space="0" w:color="auto"/>
        <w:right w:val="none" w:sz="0" w:space="0" w:color="auto"/>
      </w:divBdr>
    </w:div>
    <w:div w:id="122845585">
      <w:bodyDiv w:val="1"/>
      <w:marLeft w:val="0"/>
      <w:marRight w:val="0"/>
      <w:marTop w:val="0"/>
      <w:marBottom w:val="0"/>
      <w:divBdr>
        <w:top w:val="none" w:sz="0" w:space="0" w:color="auto"/>
        <w:left w:val="none" w:sz="0" w:space="0" w:color="auto"/>
        <w:bottom w:val="none" w:sz="0" w:space="0" w:color="auto"/>
        <w:right w:val="none" w:sz="0" w:space="0" w:color="auto"/>
      </w:divBdr>
    </w:div>
    <w:div w:id="169612647">
      <w:bodyDiv w:val="1"/>
      <w:marLeft w:val="0"/>
      <w:marRight w:val="0"/>
      <w:marTop w:val="0"/>
      <w:marBottom w:val="0"/>
      <w:divBdr>
        <w:top w:val="none" w:sz="0" w:space="0" w:color="auto"/>
        <w:left w:val="none" w:sz="0" w:space="0" w:color="auto"/>
        <w:bottom w:val="none" w:sz="0" w:space="0" w:color="auto"/>
        <w:right w:val="none" w:sz="0" w:space="0" w:color="auto"/>
      </w:divBdr>
    </w:div>
    <w:div w:id="324893961">
      <w:bodyDiv w:val="1"/>
      <w:marLeft w:val="0"/>
      <w:marRight w:val="0"/>
      <w:marTop w:val="0"/>
      <w:marBottom w:val="0"/>
      <w:divBdr>
        <w:top w:val="none" w:sz="0" w:space="0" w:color="auto"/>
        <w:left w:val="none" w:sz="0" w:space="0" w:color="auto"/>
        <w:bottom w:val="none" w:sz="0" w:space="0" w:color="auto"/>
        <w:right w:val="none" w:sz="0" w:space="0" w:color="auto"/>
      </w:divBdr>
    </w:div>
    <w:div w:id="384529361">
      <w:bodyDiv w:val="1"/>
      <w:marLeft w:val="0"/>
      <w:marRight w:val="0"/>
      <w:marTop w:val="0"/>
      <w:marBottom w:val="0"/>
      <w:divBdr>
        <w:top w:val="none" w:sz="0" w:space="0" w:color="auto"/>
        <w:left w:val="none" w:sz="0" w:space="0" w:color="auto"/>
        <w:bottom w:val="none" w:sz="0" w:space="0" w:color="auto"/>
        <w:right w:val="none" w:sz="0" w:space="0" w:color="auto"/>
      </w:divBdr>
    </w:div>
    <w:div w:id="974602420">
      <w:bodyDiv w:val="1"/>
      <w:marLeft w:val="0"/>
      <w:marRight w:val="0"/>
      <w:marTop w:val="0"/>
      <w:marBottom w:val="0"/>
      <w:divBdr>
        <w:top w:val="none" w:sz="0" w:space="0" w:color="auto"/>
        <w:left w:val="none" w:sz="0" w:space="0" w:color="auto"/>
        <w:bottom w:val="none" w:sz="0" w:space="0" w:color="auto"/>
        <w:right w:val="none" w:sz="0" w:space="0" w:color="auto"/>
      </w:divBdr>
    </w:div>
    <w:div w:id="982078831">
      <w:bodyDiv w:val="1"/>
      <w:marLeft w:val="0"/>
      <w:marRight w:val="0"/>
      <w:marTop w:val="0"/>
      <w:marBottom w:val="0"/>
      <w:divBdr>
        <w:top w:val="none" w:sz="0" w:space="0" w:color="auto"/>
        <w:left w:val="none" w:sz="0" w:space="0" w:color="auto"/>
        <w:bottom w:val="none" w:sz="0" w:space="0" w:color="auto"/>
        <w:right w:val="none" w:sz="0" w:space="0" w:color="auto"/>
      </w:divBdr>
    </w:div>
    <w:div w:id="1015769966">
      <w:bodyDiv w:val="1"/>
      <w:marLeft w:val="0"/>
      <w:marRight w:val="0"/>
      <w:marTop w:val="0"/>
      <w:marBottom w:val="0"/>
      <w:divBdr>
        <w:top w:val="none" w:sz="0" w:space="0" w:color="auto"/>
        <w:left w:val="none" w:sz="0" w:space="0" w:color="auto"/>
        <w:bottom w:val="none" w:sz="0" w:space="0" w:color="auto"/>
        <w:right w:val="none" w:sz="0" w:space="0" w:color="auto"/>
      </w:divBdr>
    </w:div>
    <w:div w:id="1096171757">
      <w:bodyDiv w:val="1"/>
      <w:marLeft w:val="0"/>
      <w:marRight w:val="0"/>
      <w:marTop w:val="0"/>
      <w:marBottom w:val="0"/>
      <w:divBdr>
        <w:top w:val="none" w:sz="0" w:space="0" w:color="auto"/>
        <w:left w:val="none" w:sz="0" w:space="0" w:color="auto"/>
        <w:bottom w:val="none" w:sz="0" w:space="0" w:color="auto"/>
        <w:right w:val="none" w:sz="0" w:space="0" w:color="auto"/>
      </w:divBdr>
    </w:div>
    <w:div w:id="1389188853">
      <w:bodyDiv w:val="1"/>
      <w:marLeft w:val="0"/>
      <w:marRight w:val="0"/>
      <w:marTop w:val="0"/>
      <w:marBottom w:val="0"/>
      <w:divBdr>
        <w:top w:val="none" w:sz="0" w:space="0" w:color="auto"/>
        <w:left w:val="none" w:sz="0" w:space="0" w:color="auto"/>
        <w:bottom w:val="none" w:sz="0" w:space="0" w:color="auto"/>
        <w:right w:val="none" w:sz="0" w:space="0" w:color="auto"/>
      </w:divBdr>
    </w:div>
    <w:div w:id="14076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4" Type="http://schemas.openxmlformats.org/officeDocument/2006/relationships/settings" Target="settings.xml"/><Relationship Id="rId9" Type="http://schemas.openxmlformats.org/officeDocument/2006/relationships/hyperlink" Target="http://www.pvr.vn" TargetMode="External"/><Relationship Id="rId14" Type="http://schemas.openxmlformats.org/officeDocument/2006/relationships/header" Target="header4.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C71D-02F7-4828-A2BA-B1CE3FEF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72</Pages>
  <Words>14107</Words>
  <Characters>80415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Phụ lục số II</vt:lpstr>
    </vt:vector>
  </TitlesOfParts>
  <Company>- ETH0 -</Company>
  <LinksUpToDate>false</LinksUpToDate>
  <CharactersWithSpaces>94334</CharactersWithSpaces>
  <SharedDoc>false</SharedDoc>
  <HLinks>
    <vt:vector size="294" baseType="variant">
      <vt:variant>
        <vt:i4>4128819</vt:i4>
      </vt:variant>
      <vt:variant>
        <vt:i4>294</vt:i4>
      </vt:variant>
      <vt:variant>
        <vt:i4>0</vt:i4>
      </vt:variant>
      <vt:variant>
        <vt:i4>5</vt:i4>
      </vt:variant>
      <vt:variant>
        <vt:lpwstr>http://www.deloitte.com.vn/</vt:lpwstr>
      </vt:variant>
      <vt:variant>
        <vt:lpwstr/>
      </vt:variant>
      <vt:variant>
        <vt:i4>1966134</vt:i4>
      </vt:variant>
      <vt:variant>
        <vt:i4>284</vt:i4>
      </vt:variant>
      <vt:variant>
        <vt:i4>0</vt:i4>
      </vt:variant>
      <vt:variant>
        <vt:i4>5</vt:i4>
      </vt:variant>
      <vt:variant>
        <vt:lpwstr/>
      </vt:variant>
      <vt:variant>
        <vt:lpwstr>_Toc286757710</vt:lpwstr>
      </vt:variant>
      <vt:variant>
        <vt:i4>2031670</vt:i4>
      </vt:variant>
      <vt:variant>
        <vt:i4>278</vt:i4>
      </vt:variant>
      <vt:variant>
        <vt:i4>0</vt:i4>
      </vt:variant>
      <vt:variant>
        <vt:i4>5</vt:i4>
      </vt:variant>
      <vt:variant>
        <vt:lpwstr/>
      </vt:variant>
      <vt:variant>
        <vt:lpwstr>_Toc286757709</vt:lpwstr>
      </vt:variant>
      <vt:variant>
        <vt:i4>2031670</vt:i4>
      </vt:variant>
      <vt:variant>
        <vt:i4>272</vt:i4>
      </vt:variant>
      <vt:variant>
        <vt:i4>0</vt:i4>
      </vt:variant>
      <vt:variant>
        <vt:i4>5</vt:i4>
      </vt:variant>
      <vt:variant>
        <vt:lpwstr/>
      </vt:variant>
      <vt:variant>
        <vt:lpwstr>_Toc286757708</vt:lpwstr>
      </vt:variant>
      <vt:variant>
        <vt:i4>2031670</vt:i4>
      </vt:variant>
      <vt:variant>
        <vt:i4>266</vt:i4>
      </vt:variant>
      <vt:variant>
        <vt:i4>0</vt:i4>
      </vt:variant>
      <vt:variant>
        <vt:i4>5</vt:i4>
      </vt:variant>
      <vt:variant>
        <vt:lpwstr/>
      </vt:variant>
      <vt:variant>
        <vt:lpwstr>_Toc286757707</vt:lpwstr>
      </vt:variant>
      <vt:variant>
        <vt:i4>2031670</vt:i4>
      </vt:variant>
      <vt:variant>
        <vt:i4>260</vt:i4>
      </vt:variant>
      <vt:variant>
        <vt:i4>0</vt:i4>
      </vt:variant>
      <vt:variant>
        <vt:i4>5</vt:i4>
      </vt:variant>
      <vt:variant>
        <vt:lpwstr/>
      </vt:variant>
      <vt:variant>
        <vt:lpwstr>_Toc286757706</vt:lpwstr>
      </vt:variant>
      <vt:variant>
        <vt:i4>2031670</vt:i4>
      </vt:variant>
      <vt:variant>
        <vt:i4>254</vt:i4>
      </vt:variant>
      <vt:variant>
        <vt:i4>0</vt:i4>
      </vt:variant>
      <vt:variant>
        <vt:i4>5</vt:i4>
      </vt:variant>
      <vt:variant>
        <vt:lpwstr/>
      </vt:variant>
      <vt:variant>
        <vt:lpwstr>_Toc286757705</vt:lpwstr>
      </vt:variant>
      <vt:variant>
        <vt:i4>2031670</vt:i4>
      </vt:variant>
      <vt:variant>
        <vt:i4>248</vt:i4>
      </vt:variant>
      <vt:variant>
        <vt:i4>0</vt:i4>
      </vt:variant>
      <vt:variant>
        <vt:i4>5</vt:i4>
      </vt:variant>
      <vt:variant>
        <vt:lpwstr/>
      </vt:variant>
      <vt:variant>
        <vt:lpwstr>_Toc286757704</vt:lpwstr>
      </vt:variant>
      <vt:variant>
        <vt:i4>2031670</vt:i4>
      </vt:variant>
      <vt:variant>
        <vt:i4>242</vt:i4>
      </vt:variant>
      <vt:variant>
        <vt:i4>0</vt:i4>
      </vt:variant>
      <vt:variant>
        <vt:i4>5</vt:i4>
      </vt:variant>
      <vt:variant>
        <vt:lpwstr/>
      </vt:variant>
      <vt:variant>
        <vt:lpwstr>_Toc286757703</vt:lpwstr>
      </vt:variant>
      <vt:variant>
        <vt:i4>2031670</vt:i4>
      </vt:variant>
      <vt:variant>
        <vt:i4>236</vt:i4>
      </vt:variant>
      <vt:variant>
        <vt:i4>0</vt:i4>
      </vt:variant>
      <vt:variant>
        <vt:i4>5</vt:i4>
      </vt:variant>
      <vt:variant>
        <vt:lpwstr/>
      </vt:variant>
      <vt:variant>
        <vt:lpwstr>_Toc286757702</vt:lpwstr>
      </vt:variant>
      <vt:variant>
        <vt:i4>2031670</vt:i4>
      </vt:variant>
      <vt:variant>
        <vt:i4>230</vt:i4>
      </vt:variant>
      <vt:variant>
        <vt:i4>0</vt:i4>
      </vt:variant>
      <vt:variant>
        <vt:i4>5</vt:i4>
      </vt:variant>
      <vt:variant>
        <vt:lpwstr/>
      </vt:variant>
      <vt:variant>
        <vt:lpwstr>_Toc286757701</vt:lpwstr>
      </vt:variant>
      <vt:variant>
        <vt:i4>2031670</vt:i4>
      </vt:variant>
      <vt:variant>
        <vt:i4>224</vt:i4>
      </vt:variant>
      <vt:variant>
        <vt:i4>0</vt:i4>
      </vt:variant>
      <vt:variant>
        <vt:i4>5</vt:i4>
      </vt:variant>
      <vt:variant>
        <vt:lpwstr/>
      </vt:variant>
      <vt:variant>
        <vt:lpwstr>_Toc286757700</vt:lpwstr>
      </vt:variant>
      <vt:variant>
        <vt:i4>1441847</vt:i4>
      </vt:variant>
      <vt:variant>
        <vt:i4>218</vt:i4>
      </vt:variant>
      <vt:variant>
        <vt:i4>0</vt:i4>
      </vt:variant>
      <vt:variant>
        <vt:i4>5</vt:i4>
      </vt:variant>
      <vt:variant>
        <vt:lpwstr/>
      </vt:variant>
      <vt:variant>
        <vt:lpwstr>_Toc286757699</vt:lpwstr>
      </vt:variant>
      <vt:variant>
        <vt:i4>1441847</vt:i4>
      </vt:variant>
      <vt:variant>
        <vt:i4>212</vt:i4>
      </vt:variant>
      <vt:variant>
        <vt:i4>0</vt:i4>
      </vt:variant>
      <vt:variant>
        <vt:i4>5</vt:i4>
      </vt:variant>
      <vt:variant>
        <vt:lpwstr/>
      </vt:variant>
      <vt:variant>
        <vt:lpwstr>_Toc286757698</vt:lpwstr>
      </vt:variant>
      <vt:variant>
        <vt:i4>1441847</vt:i4>
      </vt:variant>
      <vt:variant>
        <vt:i4>206</vt:i4>
      </vt:variant>
      <vt:variant>
        <vt:i4>0</vt:i4>
      </vt:variant>
      <vt:variant>
        <vt:i4>5</vt:i4>
      </vt:variant>
      <vt:variant>
        <vt:lpwstr/>
      </vt:variant>
      <vt:variant>
        <vt:lpwstr>_Toc286757697</vt:lpwstr>
      </vt:variant>
      <vt:variant>
        <vt:i4>1572921</vt:i4>
      </vt:variant>
      <vt:variant>
        <vt:i4>197</vt:i4>
      </vt:variant>
      <vt:variant>
        <vt:i4>0</vt:i4>
      </vt:variant>
      <vt:variant>
        <vt:i4>5</vt:i4>
      </vt:variant>
      <vt:variant>
        <vt:lpwstr/>
      </vt:variant>
      <vt:variant>
        <vt:lpwstr>_Toc286757877</vt:lpwstr>
      </vt:variant>
      <vt:variant>
        <vt:i4>1572921</vt:i4>
      </vt:variant>
      <vt:variant>
        <vt:i4>191</vt:i4>
      </vt:variant>
      <vt:variant>
        <vt:i4>0</vt:i4>
      </vt:variant>
      <vt:variant>
        <vt:i4>5</vt:i4>
      </vt:variant>
      <vt:variant>
        <vt:lpwstr/>
      </vt:variant>
      <vt:variant>
        <vt:lpwstr>_Toc286757876</vt:lpwstr>
      </vt:variant>
      <vt:variant>
        <vt:i4>1572921</vt:i4>
      </vt:variant>
      <vt:variant>
        <vt:i4>185</vt:i4>
      </vt:variant>
      <vt:variant>
        <vt:i4>0</vt:i4>
      </vt:variant>
      <vt:variant>
        <vt:i4>5</vt:i4>
      </vt:variant>
      <vt:variant>
        <vt:lpwstr/>
      </vt:variant>
      <vt:variant>
        <vt:lpwstr>_Toc286757875</vt:lpwstr>
      </vt:variant>
      <vt:variant>
        <vt:i4>1572921</vt:i4>
      </vt:variant>
      <vt:variant>
        <vt:i4>179</vt:i4>
      </vt:variant>
      <vt:variant>
        <vt:i4>0</vt:i4>
      </vt:variant>
      <vt:variant>
        <vt:i4>5</vt:i4>
      </vt:variant>
      <vt:variant>
        <vt:lpwstr/>
      </vt:variant>
      <vt:variant>
        <vt:lpwstr>_Toc286757874</vt:lpwstr>
      </vt:variant>
      <vt:variant>
        <vt:i4>1572921</vt:i4>
      </vt:variant>
      <vt:variant>
        <vt:i4>173</vt:i4>
      </vt:variant>
      <vt:variant>
        <vt:i4>0</vt:i4>
      </vt:variant>
      <vt:variant>
        <vt:i4>5</vt:i4>
      </vt:variant>
      <vt:variant>
        <vt:lpwstr/>
      </vt:variant>
      <vt:variant>
        <vt:lpwstr>_Toc286757873</vt:lpwstr>
      </vt:variant>
      <vt:variant>
        <vt:i4>1572921</vt:i4>
      </vt:variant>
      <vt:variant>
        <vt:i4>167</vt:i4>
      </vt:variant>
      <vt:variant>
        <vt:i4>0</vt:i4>
      </vt:variant>
      <vt:variant>
        <vt:i4>5</vt:i4>
      </vt:variant>
      <vt:variant>
        <vt:lpwstr/>
      </vt:variant>
      <vt:variant>
        <vt:lpwstr>_Toc286757872</vt:lpwstr>
      </vt:variant>
      <vt:variant>
        <vt:i4>1572921</vt:i4>
      </vt:variant>
      <vt:variant>
        <vt:i4>161</vt:i4>
      </vt:variant>
      <vt:variant>
        <vt:i4>0</vt:i4>
      </vt:variant>
      <vt:variant>
        <vt:i4>5</vt:i4>
      </vt:variant>
      <vt:variant>
        <vt:lpwstr/>
      </vt:variant>
      <vt:variant>
        <vt:lpwstr>_Toc286757871</vt:lpwstr>
      </vt:variant>
      <vt:variant>
        <vt:i4>1572921</vt:i4>
      </vt:variant>
      <vt:variant>
        <vt:i4>155</vt:i4>
      </vt:variant>
      <vt:variant>
        <vt:i4>0</vt:i4>
      </vt:variant>
      <vt:variant>
        <vt:i4>5</vt:i4>
      </vt:variant>
      <vt:variant>
        <vt:lpwstr/>
      </vt:variant>
      <vt:variant>
        <vt:lpwstr>_Toc286757870</vt:lpwstr>
      </vt:variant>
      <vt:variant>
        <vt:i4>1638457</vt:i4>
      </vt:variant>
      <vt:variant>
        <vt:i4>149</vt:i4>
      </vt:variant>
      <vt:variant>
        <vt:i4>0</vt:i4>
      </vt:variant>
      <vt:variant>
        <vt:i4>5</vt:i4>
      </vt:variant>
      <vt:variant>
        <vt:lpwstr/>
      </vt:variant>
      <vt:variant>
        <vt:lpwstr>_Toc286757869</vt:lpwstr>
      </vt:variant>
      <vt:variant>
        <vt:i4>1638457</vt:i4>
      </vt:variant>
      <vt:variant>
        <vt:i4>143</vt:i4>
      </vt:variant>
      <vt:variant>
        <vt:i4>0</vt:i4>
      </vt:variant>
      <vt:variant>
        <vt:i4>5</vt:i4>
      </vt:variant>
      <vt:variant>
        <vt:lpwstr/>
      </vt:variant>
      <vt:variant>
        <vt:lpwstr>_Toc286757868</vt:lpwstr>
      </vt:variant>
      <vt:variant>
        <vt:i4>1638457</vt:i4>
      </vt:variant>
      <vt:variant>
        <vt:i4>137</vt:i4>
      </vt:variant>
      <vt:variant>
        <vt:i4>0</vt:i4>
      </vt:variant>
      <vt:variant>
        <vt:i4>5</vt:i4>
      </vt:variant>
      <vt:variant>
        <vt:lpwstr/>
      </vt:variant>
      <vt:variant>
        <vt:lpwstr>_Toc286757867</vt:lpwstr>
      </vt:variant>
      <vt:variant>
        <vt:i4>1638457</vt:i4>
      </vt:variant>
      <vt:variant>
        <vt:i4>131</vt:i4>
      </vt:variant>
      <vt:variant>
        <vt:i4>0</vt:i4>
      </vt:variant>
      <vt:variant>
        <vt:i4>5</vt:i4>
      </vt:variant>
      <vt:variant>
        <vt:lpwstr/>
      </vt:variant>
      <vt:variant>
        <vt:lpwstr>_Toc286757866</vt:lpwstr>
      </vt:variant>
      <vt:variant>
        <vt:i4>1638457</vt:i4>
      </vt:variant>
      <vt:variant>
        <vt:i4>125</vt:i4>
      </vt:variant>
      <vt:variant>
        <vt:i4>0</vt:i4>
      </vt:variant>
      <vt:variant>
        <vt:i4>5</vt:i4>
      </vt:variant>
      <vt:variant>
        <vt:lpwstr/>
      </vt:variant>
      <vt:variant>
        <vt:lpwstr>_Toc286757865</vt:lpwstr>
      </vt:variant>
      <vt:variant>
        <vt:i4>1638457</vt:i4>
      </vt:variant>
      <vt:variant>
        <vt:i4>119</vt:i4>
      </vt:variant>
      <vt:variant>
        <vt:i4>0</vt:i4>
      </vt:variant>
      <vt:variant>
        <vt:i4>5</vt:i4>
      </vt:variant>
      <vt:variant>
        <vt:lpwstr/>
      </vt:variant>
      <vt:variant>
        <vt:lpwstr>_Toc286757864</vt:lpwstr>
      </vt:variant>
      <vt:variant>
        <vt:i4>1638457</vt:i4>
      </vt:variant>
      <vt:variant>
        <vt:i4>113</vt:i4>
      </vt:variant>
      <vt:variant>
        <vt:i4>0</vt:i4>
      </vt:variant>
      <vt:variant>
        <vt:i4>5</vt:i4>
      </vt:variant>
      <vt:variant>
        <vt:lpwstr/>
      </vt:variant>
      <vt:variant>
        <vt:lpwstr>_Toc286757863</vt:lpwstr>
      </vt:variant>
      <vt:variant>
        <vt:i4>1638457</vt:i4>
      </vt:variant>
      <vt:variant>
        <vt:i4>107</vt:i4>
      </vt:variant>
      <vt:variant>
        <vt:i4>0</vt:i4>
      </vt:variant>
      <vt:variant>
        <vt:i4>5</vt:i4>
      </vt:variant>
      <vt:variant>
        <vt:lpwstr/>
      </vt:variant>
      <vt:variant>
        <vt:lpwstr>_Toc286757862</vt:lpwstr>
      </vt:variant>
      <vt:variant>
        <vt:i4>1638457</vt:i4>
      </vt:variant>
      <vt:variant>
        <vt:i4>101</vt:i4>
      </vt:variant>
      <vt:variant>
        <vt:i4>0</vt:i4>
      </vt:variant>
      <vt:variant>
        <vt:i4>5</vt:i4>
      </vt:variant>
      <vt:variant>
        <vt:lpwstr/>
      </vt:variant>
      <vt:variant>
        <vt:lpwstr>_Toc286757861</vt:lpwstr>
      </vt:variant>
      <vt:variant>
        <vt:i4>1638457</vt:i4>
      </vt:variant>
      <vt:variant>
        <vt:i4>95</vt:i4>
      </vt:variant>
      <vt:variant>
        <vt:i4>0</vt:i4>
      </vt:variant>
      <vt:variant>
        <vt:i4>5</vt:i4>
      </vt:variant>
      <vt:variant>
        <vt:lpwstr/>
      </vt:variant>
      <vt:variant>
        <vt:lpwstr>_Toc286757860</vt:lpwstr>
      </vt:variant>
      <vt:variant>
        <vt:i4>1703993</vt:i4>
      </vt:variant>
      <vt:variant>
        <vt:i4>89</vt:i4>
      </vt:variant>
      <vt:variant>
        <vt:i4>0</vt:i4>
      </vt:variant>
      <vt:variant>
        <vt:i4>5</vt:i4>
      </vt:variant>
      <vt:variant>
        <vt:lpwstr/>
      </vt:variant>
      <vt:variant>
        <vt:lpwstr>_Toc286757859</vt:lpwstr>
      </vt:variant>
      <vt:variant>
        <vt:i4>1703993</vt:i4>
      </vt:variant>
      <vt:variant>
        <vt:i4>83</vt:i4>
      </vt:variant>
      <vt:variant>
        <vt:i4>0</vt:i4>
      </vt:variant>
      <vt:variant>
        <vt:i4>5</vt:i4>
      </vt:variant>
      <vt:variant>
        <vt:lpwstr/>
      </vt:variant>
      <vt:variant>
        <vt:lpwstr>_Toc286757858</vt:lpwstr>
      </vt:variant>
      <vt:variant>
        <vt:i4>1703993</vt:i4>
      </vt:variant>
      <vt:variant>
        <vt:i4>77</vt:i4>
      </vt:variant>
      <vt:variant>
        <vt:i4>0</vt:i4>
      </vt:variant>
      <vt:variant>
        <vt:i4>5</vt:i4>
      </vt:variant>
      <vt:variant>
        <vt:lpwstr/>
      </vt:variant>
      <vt:variant>
        <vt:lpwstr>_Toc286757857</vt:lpwstr>
      </vt:variant>
      <vt:variant>
        <vt:i4>1703993</vt:i4>
      </vt:variant>
      <vt:variant>
        <vt:i4>71</vt:i4>
      </vt:variant>
      <vt:variant>
        <vt:i4>0</vt:i4>
      </vt:variant>
      <vt:variant>
        <vt:i4>5</vt:i4>
      </vt:variant>
      <vt:variant>
        <vt:lpwstr/>
      </vt:variant>
      <vt:variant>
        <vt:lpwstr>_Toc286757856</vt:lpwstr>
      </vt:variant>
      <vt:variant>
        <vt:i4>1703993</vt:i4>
      </vt:variant>
      <vt:variant>
        <vt:i4>65</vt:i4>
      </vt:variant>
      <vt:variant>
        <vt:i4>0</vt:i4>
      </vt:variant>
      <vt:variant>
        <vt:i4>5</vt:i4>
      </vt:variant>
      <vt:variant>
        <vt:lpwstr/>
      </vt:variant>
      <vt:variant>
        <vt:lpwstr>_Toc286757855</vt:lpwstr>
      </vt:variant>
      <vt:variant>
        <vt:i4>1703993</vt:i4>
      </vt:variant>
      <vt:variant>
        <vt:i4>59</vt:i4>
      </vt:variant>
      <vt:variant>
        <vt:i4>0</vt:i4>
      </vt:variant>
      <vt:variant>
        <vt:i4>5</vt:i4>
      </vt:variant>
      <vt:variant>
        <vt:lpwstr/>
      </vt:variant>
      <vt:variant>
        <vt:lpwstr>_Toc286757854</vt:lpwstr>
      </vt:variant>
      <vt:variant>
        <vt:i4>1703993</vt:i4>
      </vt:variant>
      <vt:variant>
        <vt:i4>53</vt:i4>
      </vt:variant>
      <vt:variant>
        <vt:i4>0</vt:i4>
      </vt:variant>
      <vt:variant>
        <vt:i4>5</vt:i4>
      </vt:variant>
      <vt:variant>
        <vt:lpwstr/>
      </vt:variant>
      <vt:variant>
        <vt:lpwstr>_Toc286757853</vt:lpwstr>
      </vt:variant>
      <vt:variant>
        <vt:i4>1703993</vt:i4>
      </vt:variant>
      <vt:variant>
        <vt:i4>47</vt:i4>
      </vt:variant>
      <vt:variant>
        <vt:i4>0</vt:i4>
      </vt:variant>
      <vt:variant>
        <vt:i4>5</vt:i4>
      </vt:variant>
      <vt:variant>
        <vt:lpwstr/>
      </vt:variant>
      <vt:variant>
        <vt:lpwstr>_Toc286757852</vt:lpwstr>
      </vt:variant>
      <vt:variant>
        <vt:i4>1703993</vt:i4>
      </vt:variant>
      <vt:variant>
        <vt:i4>41</vt:i4>
      </vt:variant>
      <vt:variant>
        <vt:i4>0</vt:i4>
      </vt:variant>
      <vt:variant>
        <vt:i4>5</vt:i4>
      </vt:variant>
      <vt:variant>
        <vt:lpwstr/>
      </vt:variant>
      <vt:variant>
        <vt:lpwstr>_Toc286757851</vt:lpwstr>
      </vt:variant>
      <vt:variant>
        <vt:i4>1703993</vt:i4>
      </vt:variant>
      <vt:variant>
        <vt:i4>35</vt:i4>
      </vt:variant>
      <vt:variant>
        <vt:i4>0</vt:i4>
      </vt:variant>
      <vt:variant>
        <vt:i4>5</vt:i4>
      </vt:variant>
      <vt:variant>
        <vt:lpwstr/>
      </vt:variant>
      <vt:variant>
        <vt:lpwstr>_Toc286757850</vt:lpwstr>
      </vt:variant>
      <vt:variant>
        <vt:i4>1769529</vt:i4>
      </vt:variant>
      <vt:variant>
        <vt:i4>29</vt:i4>
      </vt:variant>
      <vt:variant>
        <vt:i4>0</vt:i4>
      </vt:variant>
      <vt:variant>
        <vt:i4>5</vt:i4>
      </vt:variant>
      <vt:variant>
        <vt:lpwstr/>
      </vt:variant>
      <vt:variant>
        <vt:lpwstr>_Toc286757849</vt:lpwstr>
      </vt:variant>
      <vt:variant>
        <vt:i4>1769529</vt:i4>
      </vt:variant>
      <vt:variant>
        <vt:i4>23</vt:i4>
      </vt:variant>
      <vt:variant>
        <vt:i4>0</vt:i4>
      </vt:variant>
      <vt:variant>
        <vt:i4>5</vt:i4>
      </vt:variant>
      <vt:variant>
        <vt:lpwstr/>
      </vt:variant>
      <vt:variant>
        <vt:lpwstr>_Toc286757848</vt:lpwstr>
      </vt:variant>
      <vt:variant>
        <vt:i4>1769529</vt:i4>
      </vt:variant>
      <vt:variant>
        <vt:i4>17</vt:i4>
      </vt:variant>
      <vt:variant>
        <vt:i4>0</vt:i4>
      </vt:variant>
      <vt:variant>
        <vt:i4>5</vt:i4>
      </vt:variant>
      <vt:variant>
        <vt:lpwstr/>
      </vt:variant>
      <vt:variant>
        <vt:lpwstr>_Toc286757847</vt:lpwstr>
      </vt:variant>
      <vt:variant>
        <vt:i4>1769529</vt:i4>
      </vt:variant>
      <vt:variant>
        <vt:i4>11</vt:i4>
      </vt:variant>
      <vt:variant>
        <vt:i4>0</vt:i4>
      </vt:variant>
      <vt:variant>
        <vt:i4>5</vt:i4>
      </vt:variant>
      <vt:variant>
        <vt:lpwstr/>
      </vt:variant>
      <vt:variant>
        <vt:lpwstr>_Toc286757846</vt:lpwstr>
      </vt:variant>
      <vt:variant>
        <vt:i4>1769529</vt:i4>
      </vt:variant>
      <vt:variant>
        <vt:i4>5</vt:i4>
      </vt:variant>
      <vt:variant>
        <vt:i4>0</vt:i4>
      </vt:variant>
      <vt:variant>
        <vt:i4>5</vt:i4>
      </vt:variant>
      <vt:variant>
        <vt:lpwstr/>
      </vt:variant>
      <vt:variant>
        <vt:lpwstr>_Toc286757845</vt:lpwstr>
      </vt:variant>
      <vt:variant>
        <vt:i4>7340134</vt:i4>
      </vt:variant>
      <vt:variant>
        <vt:i4>0</vt:i4>
      </vt:variant>
      <vt:variant>
        <vt:i4>0</vt:i4>
      </vt:variant>
      <vt:variant>
        <vt:i4>5</vt:i4>
      </vt:variant>
      <vt:variant>
        <vt:lpwstr>http://www.pvr.vn/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II</dc:title>
  <dc:creator>AS28xxT</dc:creator>
  <cp:lastModifiedBy>Ha Thu</cp:lastModifiedBy>
  <cp:revision>3</cp:revision>
  <cp:lastPrinted>2013-03-26T10:05:00Z</cp:lastPrinted>
  <dcterms:created xsi:type="dcterms:W3CDTF">2013-03-26T04:42:00Z</dcterms:created>
  <dcterms:modified xsi:type="dcterms:W3CDTF">2013-03-26T10:13:00Z</dcterms:modified>
</cp:coreProperties>
</file>