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52" w:rsidRPr="00C41F5F" w:rsidRDefault="00C20D52" w:rsidP="00012054">
      <w:pPr>
        <w:rPr>
          <w:rFonts w:ascii="Arial" w:hAnsi="Arial" w:cs="Arial"/>
          <w:b/>
          <w:bCs/>
          <w:sz w:val="20"/>
          <w:szCs w:val="20"/>
        </w:rPr>
      </w:pPr>
      <w:r w:rsidRPr="00C41F5F">
        <w:rPr>
          <w:rFonts w:ascii="Arial" w:hAnsi="Arial" w:cs="Arial"/>
          <w:b/>
          <w:bCs/>
          <w:sz w:val="20"/>
          <w:szCs w:val="20"/>
        </w:rPr>
        <w:t>SGH: Corporate Governance report (2013)</w:t>
      </w:r>
    </w:p>
    <w:p w:rsidR="00C20D52" w:rsidRPr="00C41F5F" w:rsidRDefault="00C20D52" w:rsidP="00012054">
      <w:pPr>
        <w:rPr>
          <w:rFonts w:ascii="Arial" w:hAnsi="Arial" w:cs="Arial"/>
          <w:b/>
          <w:bCs/>
          <w:sz w:val="20"/>
          <w:szCs w:val="20"/>
        </w:rPr>
      </w:pPr>
    </w:p>
    <w:p w:rsidR="00C20D52" w:rsidRPr="00C41F5F" w:rsidRDefault="00C20D52" w:rsidP="00012054">
      <w:pPr>
        <w:rPr>
          <w:rFonts w:ascii="Arial" w:hAnsi="Arial" w:cs="Arial"/>
          <w:b/>
          <w:bCs/>
          <w:sz w:val="20"/>
          <w:szCs w:val="20"/>
        </w:rPr>
      </w:pPr>
    </w:p>
    <w:p w:rsidR="00C20D52" w:rsidRPr="00C41F5F" w:rsidRDefault="00C20D52" w:rsidP="000120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1F5F">
        <w:rPr>
          <w:rFonts w:ascii="Arial" w:hAnsi="Arial" w:cs="Arial"/>
          <w:b/>
          <w:bCs/>
          <w:sz w:val="20"/>
          <w:szCs w:val="20"/>
        </w:rPr>
        <w:t>CORPORATE GOVERNANCE</w:t>
      </w:r>
    </w:p>
    <w:p w:rsidR="00C20D52" w:rsidRPr="00C41F5F" w:rsidRDefault="00C20D52" w:rsidP="000120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1F5F">
        <w:rPr>
          <w:rFonts w:ascii="Arial" w:hAnsi="Arial" w:cs="Arial"/>
          <w:b/>
          <w:bCs/>
          <w:sz w:val="20"/>
          <w:szCs w:val="20"/>
        </w:rPr>
        <w:t>(2013)</w:t>
      </w:r>
    </w:p>
    <w:p w:rsidR="00C20D52" w:rsidRPr="00C41F5F" w:rsidRDefault="00C20D52" w:rsidP="0001205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1F5F">
        <w:rPr>
          <w:rFonts w:ascii="Arial" w:hAnsi="Arial" w:cs="Arial"/>
          <w:b/>
          <w:bCs/>
          <w:sz w:val="20"/>
          <w:szCs w:val="20"/>
        </w:rPr>
        <w:tab/>
      </w:r>
    </w:p>
    <w:p w:rsidR="00C20D52" w:rsidRPr="00C41F5F" w:rsidRDefault="00C20D52" w:rsidP="00311DD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1DD2">
        <w:rPr>
          <w:rFonts w:ascii="Arial" w:hAnsi="Arial" w:cs="Arial"/>
          <w:sz w:val="20"/>
          <w:szCs w:val="20"/>
        </w:rPr>
        <w:tab/>
      </w:r>
      <w:r w:rsidRPr="00C41F5F">
        <w:rPr>
          <w:rFonts w:ascii="Arial" w:hAnsi="Arial" w:cs="Arial"/>
          <w:sz w:val="20"/>
          <w:szCs w:val="20"/>
        </w:rPr>
        <w:t xml:space="preserve">Company: </w:t>
      </w:r>
      <w:r w:rsidR="00311DD2">
        <w:rPr>
          <w:rFonts w:ascii="Arial" w:hAnsi="Arial" w:cs="Arial"/>
          <w:sz w:val="20"/>
          <w:szCs w:val="20"/>
        </w:rPr>
        <w:tab/>
      </w:r>
      <w:r w:rsidRPr="00C41F5F">
        <w:rPr>
          <w:rFonts w:ascii="Arial" w:hAnsi="Arial" w:cs="Arial"/>
          <w:sz w:val="20"/>
          <w:szCs w:val="20"/>
        </w:rPr>
        <w:t>SAIGON HOTEL CORPORATION</w:t>
      </w:r>
      <w:r w:rsidRPr="00C41F5F">
        <w:rPr>
          <w:rFonts w:ascii="Arial" w:hAnsi="Arial" w:cs="Arial"/>
          <w:sz w:val="20"/>
          <w:szCs w:val="20"/>
        </w:rPr>
        <w:tab/>
      </w: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F5F">
        <w:rPr>
          <w:rFonts w:ascii="Arial" w:hAnsi="Arial" w:cs="Arial"/>
          <w:sz w:val="20"/>
          <w:szCs w:val="20"/>
        </w:rPr>
        <w:tab/>
        <w:t xml:space="preserve">Address: </w:t>
      </w:r>
      <w:r w:rsidR="00311DD2">
        <w:rPr>
          <w:rFonts w:ascii="Arial" w:hAnsi="Arial" w:cs="Arial"/>
          <w:sz w:val="20"/>
          <w:szCs w:val="20"/>
        </w:rPr>
        <w:tab/>
      </w:r>
      <w:r w:rsidRPr="00C41F5F">
        <w:rPr>
          <w:rFonts w:ascii="Arial" w:hAnsi="Arial" w:cs="Arial"/>
          <w:sz w:val="20"/>
          <w:szCs w:val="20"/>
        </w:rPr>
        <w:t xml:space="preserve">41-47 Dong Du, </w:t>
      </w:r>
      <w:proofErr w:type="spellStart"/>
      <w:r w:rsidRPr="00C41F5F">
        <w:rPr>
          <w:rFonts w:ascii="Arial" w:hAnsi="Arial" w:cs="Arial"/>
          <w:sz w:val="20"/>
          <w:szCs w:val="20"/>
        </w:rPr>
        <w:t>Distric</w:t>
      </w:r>
      <w:proofErr w:type="spellEnd"/>
      <w:r w:rsidRPr="00C41F5F">
        <w:rPr>
          <w:rFonts w:ascii="Arial" w:hAnsi="Arial" w:cs="Arial"/>
          <w:sz w:val="20"/>
          <w:szCs w:val="20"/>
        </w:rPr>
        <w:t xml:space="preserve"> 1, Ho Chi Minh City</w:t>
      </w: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F5F">
        <w:rPr>
          <w:rFonts w:ascii="Arial" w:hAnsi="Arial" w:cs="Arial"/>
          <w:sz w:val="20"/>
          <w:szCs w:val="20"/>
        </w:rPr>
        <w:tab/>
        <w:t>Tel.:</w:t>
      </w:r>
      <w:r w:rsidRPr="00C41F5F">
        <w:rPr>
          <w:rFonts w:ascii="Arial" w:hAnsi="Arial" w:cs="Arial"/>
          <w:sz w:val="20"/>
          <w:szCs w:val="20"/>
        </w:rPr>
        <w:tab/>
      </w:r>
      <w:r w:rsidR="00311DD2">
        <w:rPr>
          <w:rFonts w:ascii="Arial" w:hAnsi="Arial" w:cs="Arial"/>
          <w:sz w:val="20"/>
          <w:szCs w:val="20"/>
        </w:rPr>
        <w:tab/>
      </w:r>
      <w:r w:rsidRPr="00C41F5F">
        <w:rPr>
          <w:rFonts w:ascii="Arial" w:hAnsi="Arial" w:cs="Arial"/>
          <w:sz w:val="20"/>
          <w:szCs w:val="20"/>
        </w:rPr>
        <w:t>(848)38299734</w:t>
      </w:r>
      <w:r w:rsidRPr="00C41F5F">
        <w:rPr>
          <w:rFonts w:ascii="Arial" w:hAnsi="Arial" w:cs="Arial"/>
          <w:sz w:val="20"/>
          <w:szCs w:val="20"/>
        </w:rPr>
        <w:tab/>
      </w:r>
      <w:r w:rsidRPr="00C41F5F">
        <w:rPr>
          <w:rFonts w:ascii="Arial" w:hAnsi="Arial" w:cs="Arial"/>
          <w:sz w:val="20"/>
          <w:szCs w:val="20"/>
        </w:rPr>
        <w:tab/>
        <w:t xml:space="preserve">Fax: (848)38291466 </w:t>
      </w: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F5F">
        <w:rPr>
          <w:rFonts w:ascii="Arial" w:hAnsi="Arial" w:cs="Arial"/>
          <w:sz w:val="20"/>
          <w:szCs w:val="20"/>
        </w:rPr>
        <w:tab/>
        <w:t>Charter capital: VND 17,663,000,000</w:t>
      </w: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F5F">
        <w:rPr>
          <w:rFonts w:ascii="Arial" w:hAnsi="Arial" w:cs="Arial"/>
          <w:sz w:val="20"/>
          <w:szCs w:val="20"/>
        </w:rPr>
        <w:tab/>
        <w:t xml:space="preserve">Stock code: </w:t>
      </w:r>
      <w:r w:rsidR="00311DD2">
        <w:rPr>
          <w:rFonts w:ascii="Arial" w:hAnsi="Arial" w:cs="Arial"/>
          <w:sz w:val="20"/>
          <w:szCs w:val="20"/>
        </w:rPr>
        <w:tab/>
      </w:r>
      <w:r w:rsidRPr="00C41F5F">
        <w:rPr>
          <w:rFonts w:ascii="Arial" w:hAnsi="Arial" w:cs="Arial"/>
          <w:sz w:val="20"/>
          <w:szCs w:val="20"/>
        </w:rPr>
        <w:t>SGH</w:t>
      </w: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F5F">
        <w:rPr>
          <w:rFonts w:ascii="Arial" w:hAnsi="Arial" w:cs="Arial"/>
          <w:b/>
          <w:bCs/>
          <w:sz w:val="20"/>
          <w:szCs w:val="20"/>
        </w:rPr>
        <w:t>I. BOD Activities</w:t>
      </w:r>
      <w:bookmarkStart w:id="0" w:name="_GoBack"/>
      <w:bookmarkEnd w:id="0"/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C41F5F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10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898"/>
        <w:gridCol w:w="1416"/>
        <w:gridCol w:w="1454"/>
        <w:gridCol w:w="1078"/>
        <w:gridCol w:w="3174"/>
      </w:tblGrid>
      <w:tr w:rsidR="00C20D52" w:rsidRPr="00C41F5F" w:rsidTr="003A3323">
        <w:tc>
          <w:tcPr>
            <w:tcW w:w="544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89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1416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54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107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3174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C20D52" w:rsidRPr="00C41F5F" w:rsidTr="003A3323">
        <w:tc>
          <w:tcPr>
            <w:tcW w:w="54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8" w:type="dxa"/>
          </w:tcPr>
          <w:p w:rsidR="00C20D52" w:rsidRPr="00C41F5F" w:rsidRDefault="00C20D52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Mr. Le Ngoc Co</w:t>
            </w:r>
          </w:p>
        </w:tc>
        <w:tc>
          <w:tcPr>
            <w:tcW w:w="1416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45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17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D52" w:rsidRPr="00C41F5F" w:rsidTr="003A3323">
        <w:tc>
          <w:tcPr>
            <w:tcW w:w="54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8" w:type="dxa"/>
          </w:tcPr>
          <w:p w:rsidR="00C20D52" w:rsidRPr="00C41F5F" w:rsidRDefault="00C20D52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Mr. Truong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Chau</w:t>
            </w:r>
            <w:proofErr w:type="spellEnd"/>
          </w:p>
        </w:tc>
        <w:tc>
          <w:tcPr>
            <w:tcW w:w="1416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Vice chair of the BOD</w:t>
            </w:r>
          </w:p>
        </w:tc>
        <w:tc>
          <w:tcPr>
            <w:tcW w:w="1454" w:type="dxa"/>
          </w:tcPr>
          <w:p w:rsidR="00C20D52" w:rsidRPr="00C41F5F" w:rsidRDefault="00C20D52" w:rsidP="0074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17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D52" w:rsidRPr="00C41F5F" w:rsidTr="003A3323">
        <w:tc>
          <w:tcPr>
            <w:tcW w:w="54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8" w:type="dxa"/>
          </w:tcPr>
          <w:p w:rsidR="00C20D52" w:rsidRPr="00C41F5F" w:rsidRDefault="00C20D52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Mr. Tran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416" w:type="dxa"/>
          </w:tcPr>
          <w:p w:rsidR="00C20D52" w:rsidRPr="00C41F5F" w:rsidRDefault="00C20D52" w:rsidP="00744549">
            <w:pPr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54" w:type="dxa"/>
          </w:tcPr>
          <w:p w:rsidR="00C20D52" w:rsidRPr="00C41F5F" w:rsidRDefault="00C20D52" w:rsidP="0074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17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D52" w:rsidRPr="00C41F5F" w:rsidTr="003A3323">
        <w:tc>
          <w:tcPr>
            <w:tcW w:w="54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8" w:type="dxa"/>
          </w:tcPr>
          <w:p w:rsidR="00C20D52" w:rsidRPr="00C41F5F" w:rsidRDefault="00C20D52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Mr. Nguyen Van Tan</w:t>
            </w:r>
          </w:p>
        </w:tc>
        <w:tc>
          <w:tcPr>
            <w:tcW w:w="1416" w:type="dxa"/>
          </w:tcPr>
          <w:p w:rsidR="00C20D52" w:rsidRPr="00C41F5F" w:rsidRDefault="00C20D52" w:rsidP="00744549">
            <w:pPr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54" w:type="dxa"/>
          </w:tcPr>
          <w:p w:rsidR="00C20D52" w:rsidRPr="00C41F5F" w:rsidRDefault="00C20D52" w:rsidP="0074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17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D52" w:rsidRPr="00C41F5F" w:rsidTr="003A3323">
        <w:tc>
          <w:tcPr>
            <w:tcW w:w="54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:rsidR="00C20D52" w:rsidRPr="00C41F5F" w:rsidRDefault="00C20D52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Ms. Vo Ngoc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</w:p>
        </w:tc>
        <w:tc>
          <w:tcPr>
            <w:tcW w:w="1416" w:type="dxa"/>
          </w:tcPr>
          <w:p w:rsidR="00C20D52" w:rsidRPr="00C41F5F" w:rsidRDefault="00C20D52" w:rsidP="00744549">
            <w:pPr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54" w:type="dxa"/>
          </w:tcPr>
          <w:p w:rsidR="00C20D52" w:rsidRPr="00C41F5F" w:rsidRDefault="00C20D52" w:rsidP="0074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17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D52" w:rsidRPr="00C41F5F" w:rsidTr="003A3323">
        <w:tc>
          <w:tcPr>
            <w:tcW w:w="54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98" w:type="dxa"/>
          </w:tcPr>
          <w:p w:rsidR="00C20D52" w:rsidRPr="00C41F5F" w:rsidRDefault="00C20D52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Ms. Nguyen Ngoc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1416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54" w:type="dxa"/>
          </w:tcPr>
          <w:p w:rsidR="00C20D52" w:rsidRPr="00C41F5F" w:rsidRDefault="00C20D52" w:rsidP="0074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17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D52" w:rsidRPr="00C41F5F" w:rsidTr="003A3323">
        <w:tc>
          <w:tcPr>
            <w:tcW w:w="54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98" w:type="dxa"/>
          </w:tcPr>
          <w:p w:rsidR="00C20D52" w:rsidRPr="00C41F5F" w:rsidRDefault="00C20D52" w:rsidP="00744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Ms. Bui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Lieu</w:t>
            </w:r>
          </w:p>
        </w:tc>
        <w:tc>
          <w:tcPr>
            <w:tcW w:w="1416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54" w:type="dxa"/>
          </w:tcPr>
          <w:p w:rsidR="00C20D52" w:rsidRPr="00C41F5F" w:rsidRDefault="00C20D52" w:rsidP="00744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174" w:type="dxa"/>
          </w:tcPr>
          <w:p w:rsidR="00C20D52" w:rsidRPr="00C41F5F" w:rsidRDefault="00C20D52" w:rsidP="00744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C41F5F">
        <w:rPr>
          <w:rFonts w:ascii="Arial" w:hAnsi="Arial" w:cs="Arial"/>
          <w:b/>
          <w:bCs/>
          <w:sz w:val="20"/>
          <w:szCs w:val="20"/>
          <w:lang w:val="nl-NL"/>
        </w:rPr>
        <w:t>II. Board Resolutions (year 2013)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392"/>
        <w:gridCol w:w="1275"/>
        <w:gridCol w:w="6353"/>
      </w:tblGrid>
      <w:tr w:rsidR="00C20D52" w:rsidRPr="00C41F5F">
        <w:tc>
          <w:tcPr>
            <w:tcW w:w="52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392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 xml:space="preserve"> Board Resolution No.</w:t>
            </w:r>
          </w:p>
        </w:tc>
        <w:tc>
          <w:tcPr>
            <w:tcW w:w="1275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6353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C20D52" w:rsidRPr="00C41F5F">
        <w:tc>
          <w:tcPr>
            <w:tcW w:w="52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392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24/NQ-HDQT2013</w:t>
            </w:r>
          </w:p>
        </w:tc>
        <w:tc>
          <w:tcPr>
            <w:tcW w:w="1275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08/04/2013</w:t>
            </w:r>
          </w:p>
        </w:tc>
        <w:tc>
          <w:tcPr>
            <w:tcW w:w="6353" w:type="dxa"/>
          </w:tcPr>
          <w:p w:rsidR="00C20D52" w:rsidRPr="00C41F5F" w:rsidRDefault="00C20D52" w:rsidP="00262A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Operation result of 2012</w:t>
            </w:r>
          </w:p>
          <w:p w:rsidR="00C20D52" w:rsidRPr="00C41F5F" w:rsidRDefault="00C20D52" w:rsidP="00262A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Plan for first 4 month of 2013</w:t>
            </w:r>
          </w:p>
          <w:p w:rsidR="00C20D52" w:rsidRPr="00C41F5F" w:rsidRDefault="00C20D52" w:rsidP="00262A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Profit distribution of 2013</w:t>
            </w:r>
          </w:p>
          <w:p w:rsidR="00C20D52" w:rsidRPr="00C41F5F" w:rsidRDefault="00C20D52" w:rsidP="00262A3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Time for holding Annual General Meeting of Shareholders 2013: 8h 30 AM. 26/04/2013</w:t>
            </w:r>
          </w:p>
        </w:tc>
      </w:tr>
      <w:tr w:rsidR="00C20D52" w:rsidRPr="00C41F5F">
        <w:tc>
          <w:tcPr>
            <w:tcW w:w="52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2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25/QD-HDQT2013</w:t>
            </w:r>
          </w:p>
        </w:tc>
        <w:tc>
          <w:tcPr>
            <w:tcW w:w="1275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08/04/2013</w:t>
            </w:r>
          </w:p>
        </w:tc>
        <w:tc>
          <w:tcPr>
            <w:tcW w:w="6353" w:type="dxa"/>
          </w:tcPr>
          <w:p w:rsidR="00C20D52" w:rsidRPr="00C41F5F" w:rsidRDefault="00C20D52" w:rsidP="00ED5AF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Dismiss Mr. Nguyen Hoang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Phi from Manager and legal representative.</w:t>
            </w:r>
          </w:p>
        </w:tc>
      </w:tr>
      <w:tr w:rsidR="00C20D52" w:rsidRPr="00C41F5F">
        <w:tc>
          <w:tcPr>
            <w:tcW w:w="52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2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26/QD-HDQT2013</w:t>
            </w:r>
          </w:p>
        </w:tc>
        <w:tc>
          <w:tcPr>
            <w:tcW w:w="1275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08/04/2013</w:t>
            </w:r>
          </w:p>
        </w:tc>
        <w:tc>
          <w:tcPr>
            <w:tcW w:w="6353" w:type="dxa"/>
          </w:tcPr>
          <w:p w:rsidR="00C20D52" w:rsidRPr="00C41F5F" w:rsidRDefault="00C20D52" w:rsidP="00C21EB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Appoint Mr. Do Dang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as Manager</w:t>
            </w:r>
          </w:p>
        </w:tc>
      </w:tr>
      <w:tr w:rsidR="00C20D52" w:rsidRPr="00C41F5F">
        <w:tc>
          <w:tcPr>
            <w:tcW w:w="52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2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27/QD-HDQT2013</w:t>
            </w:r>
          </w:p>
        </w:tc>
        <w:tc>
          <w:tcPr>
            <w:tcW w:w="1275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08/04/2013</w:t>
            </w:r>
          </w:p>
        </w:tc>
        <w:tc>
          <w:tcPr>
            <w:tcW w:w="6353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Dismiss Mr. Vo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from Chief accountant since 15/04/2013</w:t>
            </w:r>
          </w:p>
        </w:tc>
      </w:tr>
      <w:tr w:rsidR="00C20D52" w:rsidRPr="00C41F5F">
        <w:tc>
          <w:tcPr>
            <w:tcW w:w="52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2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28/QD-HDQT2013</w:t>
            </w:r>
          </w:p>
        </w:tc>
        <w:tc>
          <w:tcPr>
            <w:tcW w:w="1275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08/04/2013</w:t>
            </w:r>
          </w:p>
        </w:tc>
        <w:tc>
          <w:tcPr>
            <w:tcW w:w="6353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Appoint Ms. Tran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Minh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as Chief Accountant since 15/04/2013</w:t>
            </w:r>
          </w:p>
        </w:tc>
      </w:tr>
      <w:tr w:rsidR="00C20D52" w:rsidRPr="00C41F5F">
        <w:tc>
          <w:tcPr>
            <w:tcW w:w="52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2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131/HDQT2013</w:t>
            </w:r>
          </w:p>
        </w:tc>
        <w:tc>
          <w:tcPr>
            <w:tcW w:w="1275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22/04/2013</w:t>
            </w:r>
          </w:p>
        </w:tc>
        <w:tc>
          <w:tcPr>
            <w:tcW w:w="6353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AGM 2013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Assign Mr. Do Dang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to dissolve 2 branch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Approval on resignation form of Ms. Nguyen Ngoc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Establish Construction management unit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lastRenderedPageBreak/>
              <w:t>Change in capital representative</w:t>
            </w:r>
          </w:p>
        </w:tc>
      </w:tr>
      <w:tr w:rsidR="00C20D52" w:rsidRPr="00C41F5F">
        <w:tc>
          <w:tcPr>
            <w:tcW w:w="52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392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05/BB/HDQT-2013</w:t>
            </w:r>
          </w:p>
        </w:tc>
        <w:tc>
          <w:tcPr>
            <w:tcW w:w="1275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24/05/2013</w:t>
            </w:r>
          </w:p>
        </w:tc>
        <w:tc>
          <w:tcPr>
            <w:tcW w:w="6353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Elect Mr. Tran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as Chair of the Board (term 2013 - 2017)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Establish BOD activity rule</w:t>
            </w:r>
          </w:p>
        </w:tc>
      </w:tr>
      <w:tr w:rsidR="00C20D52" w:rsidRPr="00C41F5F">
        <w:tc>
          <w:tcPr>
            <w:tcW w:w="52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92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12/HDQT-NQ</w:t>
            </w:r>
          </w:p>
        </w:tc>
        <w:tc>
          <w:tcPr>
            <w:tcW w:w="1275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27/06/2013</w:t>
            </w:r>
          </w:p>
        </w:tc>
        <w:tc>
          <w:tcPr>
            <w:tcW w:w="6353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Approve the BOD activity in 2013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Approve the remuneration for BOD, Supervisory Board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Select auditing firm </w:t>
            </w:r>
          </w:p>
        </w:tc>
      </w:tr>
      <w:tr w:rsidR="00C20D52" w:rsidRPr="00C41F5F">
        <w:tc>
          <w:tcPr>
            <w:tcW w:w="52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92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16A/HDQT-NQ</w:t>
            </w:r>
          </w:p>
        </w:tc>
        <w:tc>
          <w:tcPr>
            <w:tcW w:w="1275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20/08/2013</w:t>
            </w:r>
          </w:p>
        </w:tc>
        <w:tc>
          <w:tcPr>
            <w:tcW w:w="6353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Approve the BOD activity rule in 2013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Approve financial statement of first 6 month 2013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Approve plan for purchase equipment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Divestment 05 investment portfolio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Hold Extraordinary meeting of shareholders on 02/102013: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+ Plan for increase capital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+ Adjust business license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+ Adjust company rule</w:t>
            </w:r>
          </w:p>
        </w:tc>
      </w:tr>
      <w:tr w:rsidR="00C20D52" w:rsidRPr="00C41F5F">
        <w:tc>
          <w:tcPr>
            <w:tcW w:w="528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92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23/HDQT-NQ</w:t>
            </w:r>
          </w:p>
        </w:tc>
        <w:tc>
          <w:tcPr>
            <w:tcW w:w="1275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02/10/2013</w:t>
            </w:r>
          </w:p>
        </w:tc>
        <w:tc>
          <w:tcPr>
            <w:tcW w:w="6353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Approve divestment share at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Sen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Assign Manager to searching partner for divestment</w:t>
            </w:r>
          </w:p>
        </w:tc>
      </w:tr>
    </w:tbl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F5F">
        <w:rPr>
          <w:rFonts w:ascii="Arial" w:hAnsi="Arial" w:cs="Arial"/>
          <w:b/>
          <w:bCs/>
          <w:sz w:val="20"/>
          <w:szCs w:val="20"/>
        </w:rPr>
        <w:t>III. Change in connected persons/ institutions</w:t>
      </w: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F5F">
        <w:rPr>
          <w:rFonts w:ascii="Arial" w:hAnsi="Arial" w:cs="Arial"/>
          <w:b/>
          <w:bCs/>
          <w:sz w:val="20"/>
          <w:szCs w:val="20"/>
        </w:rPr>
        <w:t>IV. Transactions of PDMRs and connected persons/ institutions</w:t>
      </w: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F5F">
        <w:rPr>
          <w:rFonts w:ascii="Arial" w:hAnsi="Arial" w:cs="Arial"/>
          <w:sz w:val="20"/>
          <w:szCs w:val="20"/>
        </w:rPr>
        <w:t>1. List of PDMRs and connected persons</w:t>
      </w: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1F5F">
        <w:rPr>
          <w:rFonts w:ascii="Arial" w:hAnsi="Arial" w:cs="Arial"/>
          <w:sz w:val="20"/>
          <w:szCs w:val="20"/>
        </w:rPr>
        <w:t>2. Transactions of PDMRs and connected persons/ institutions</w:t>
      </w:r>
      <w:r w:rsidR="003A3323">
        <w:rPr>
          <w:rFonts w:ascii="Arial" w:hAnsi="Arial" w:cs="Arial"/>
          <w:sz w:val="20"/>
          <w:szCs w:val="20"/>
        </w:rPr>
        <w:t xml:space="preserve">  </w:t>
      </w: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C20D52" w:rsidRPr="00C41F5F" w:rsidRDefault="00C20D52" w:rsidP="0001205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C41F5F">
        <w:rPr>
          <w:rFonts w:ascii="Arial" w:hAnsi="Arial" w:cs="Arial"/>
          <w:sz w:val="20"/>
          <w:szCs w:val="20"/>
          <w:lang w:val="nl-NL"/>
        </w:rPr>
        <w:t xml:space="preserve">3. Other transactions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854"/>
        <w:gridCol w:w="1728"/>
        <w:gridCol w:w="1209"/>
        <w:gridCol w:w="1239"/>
        <w:gridCol w:w="1170"/>
        <w:gridCol w:w="1271"/>
        <w:gridCol w:w="1653"/>
      </w:tblGrid>
      <w:tr w:rsidR="00C20D52" w:rsidRPr="00C41F5F">
        <w:tc>
          <w:tcPr>
            <w:tcW w:w="532" w:type="dxa"/>
            <w:vMerge w:val="restart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854" w:type="dxa"/>
            <w:vMerge w:val="restart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728" w:type="dxa"/>
            <w:vMerge w:val="restart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PDMRs/Principal shareholders</w:t>
            </w:r>
          </w:p>
        </w:tc>
        <w:tc>
          <w:tcPr>
            <w:tcW w:w="2448" w:type="dxa"/>
            <w:gridSpan w:val="2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441" w:type="dxa"/>
            <w:gridSpan w:val="2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653" w:type="dxa"/>
            <w:vMerge w:val="restart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C20D52" w:rsidRPr="00C41F5F">
        <w:tc>
          <w:tcPr>
            <w:tcW w:w="532" w:type="dxa"/>
            <w:vMerge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170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71" w:type="dxa"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653" w:type="dxa"/>
            <w:vMerge/>
          </w:tcPr>
          <w:p w:rsidR="00C20D52" w:rsidRPr="00C41F5F" w:rsidRDefault="00C20D52" w:rsidP="0074454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20D52" w:rsidRPr="00C41F5F">
        <w:tc>
          <w:tcPr>
            <w:tcW w:w="532" w:type="dxa"/>
          </w:tcPr>
          <w:p w:rsidR="00C20D52" w:rsidRPr="00C41F5F" w:rsidRDefault="00C20D52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1854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The Blackhorse Emerging Enterprise Master Fund</w:t>
            </w:r>
          </w:p>
        </w:tc>
        <w:tc>
          <w:tcPr>
            <w:tcW w:w="1728" w:type="dxa"/>
          </w:tcPr>
          <w:p w:rsidR="00C20D52" w:rsidRPr="00C41F5F" w:rsidRDefault="00C20D52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Principal shareholder</w:t>
            </w:r>
          </w:p>
        </w:tc>
        <w:tc>
          <w:tcPr>
            <w:tcW w:w="1209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17.28%</w:t>
            </w:r>
          </w:p>
        </w:tc>
        <w:tc>
          <w:tcPr>
            <w:tcW w:w="1170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92,380</w:t>
            </w:r>
          </w:p>
        </w:tc>
        <w:tc>
          <w:tcPr>
            <w:tcW w:w="1271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5.23</w:t>
            </w:r>
          </w:p>
        </w:tc>
        <w:tc>
          <w:tcPr>
            <w:tcW w:w="1653" w:type="dxa"/>
          </w:tcPr>
          <w:p w:rsidR="00C20D52" w:rsidRPr="00C41F5F" w:rsidRDefault="00C20D52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Buy</w:t>
            </w:r>
          </w:p>
        </w:tc>
      </w:tr>
      <w:tr w:rsidR="00C20D52" w:rsidRPr="00C41F5F">
        <w:tc>
          <w:tcPr>
            <w:tcW w:w="532" w:type="dxa"/>
          </w:tcPr>
          <w:p w:rsidR="00C20D52" w:rsidRPr="00C41F5F" w:rsidRDefault="00C20D52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02</w:t>
            </w:r>
          </w:p>
        </w:tc>
        <w:tc>
          <w:tcPr>
            <w:tcW w:w="1854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 xml:space="preserve">The Blackhorse Enhanced Viet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nam</w:t>
            </w:r>
            <w:proofErr w:type="spellEnd"/>
            <w:r w:rsidRPr="00C41F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1F5F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28" w:type="dxa"/>
          </w:tcPr>
          <w:p w:rsidR="00C20D52" w:rsidRPr="00C41F5F" w:rsidRDefault="00C20D52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Principal shareholder</w:t>
            </w:r>
          </w:p>
        </w:tc>
        <w:tc>
          <w:tcPr>
            <w:tcW w:w="1209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317,910</w:t>
            </w:r>
          </w:p>
        </w:tc>
        <w:tc>
          <w:tcPr>
            <w:tcW w:w="1239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331,410</w:t>
            </w:r>
          </w:p>
        </w:tc>
        <w:tc>
          <w:tcPr>
            <w:tcW w:w="1271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18.76</w:t>
            </w:r>
          </w:p>
        </w:tc>
        <w:tc>
          <w:tcPr>
            <w:tcW w:w="1653" w:type="dxa"/>
          </w:tcPr>
          <w:p w:rsidR="00C20D52" w:rsidRPr="00C41F5F" w:rsidRDefault="00C20D52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Buy</w:t>
            </w:r>
          </w:p>
        </w:tc>
      </w:tr>
      <w:tr w:rsidR="00C20D52" w:rsidRPr="00C41F5F">
        <w:tc>
          <w:tcPr>
            <w:tcW w:w="532" w:type="dxa"/>
          </w:tcPr>
          <w:p w:rsidR="00C20D52" w:rsidRPr="00C41F5F" w:rsidRDefault="00C20D52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 xml:space="preserve">3 </w:t>
            </w:r>
          </w:p>
        </w:tc>
        <w:tc>
          <w:tcPr>
            <w:tcW w:w="1854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UBS AG London Branch</w:t>
            </w:r>
          </w:p>
        </w:tc>
        <w:tc>
          <w:tcPr>
            <w:tcW w:w="1728" w:type="dxa"/>
          </w:tcPr>
          <w:p w:rsidR="00C20D52" w:rsidRPr="00C41F5F" w:rsidRDefault="00C20D52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41F5F">
              <w:rPr>
                <w:rFonts w:ascii="Arial" w:hAnsi="Arial" w:cs="Arial"/>
                <w:sz w:val="20"/>
                <w:szCs w:val="20"/>
                <w:lang w:val="nl-NL"/>
              </w:rPr>
              <w:t>Principal shareholder</w:t>
            </w:r>
          </w:p>
        </w:tc>
        <w:tc>
          <w:tcPr>
            <w:tcW w:w="1209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292,000</w:t>
            </w:r>
          </w:p>
        </w:tc>
        <w:tc>
          <w:tcPr>
            <w:tcW w:w="1271" w:type="dxa"/>
          </w:tcPr>
          <w:p w:rsidR="00C20D52" w:rsidRPr="00C41F5F" w:rsidRDefault="00C20D52" w:rsidP="00F9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5F">
              <w:rPr>
                <w:rFonts w:ascii="Arial" w:hAnsi="Arial" w:cs="Arial"/>
                <w:sz w:val="20"/>
                <w:szCs w:val="20"/>
              </w:rPr>
              <w:t>16.53</w:t>
            </w:r>
          </w:p>
        </w:tc>
        <w:tc>
          <w:tcPr>
            <w:tcW w:w="1653" w:type="dxa"/>
          </w:tcPr>
          <w:p w:rsidR="00C20D52" w:rsidRPr="00C41F5F" w:rsidRDefault="00C20D52" w:rsidP="00F94F4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C20D52" w:rsidRPr="00C41F5F" w:rsidRDefault="00C20D52">
      <w:pPr>
        <w:rPr>
          <w:rFonts w:ascii="Arial" w:hAnsi="Arial" w:cs="Arial"/>
          <w:sz w:val="20"/>
          <w:szCs w:val="20"/>
        </w:rPr>
      </w:pPr>
    </w:p>
    <w:sectPr w:rsidR="00C20D52" w:rsidRPr="00C41F5F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2269"/>
    <w:multiLevelType w:val="hybridMultilevel"/>
    <w:tmpl w:val="3D8A4232"/>
    <w:lvl w:ilvl="0" w:tplc="7422A84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C03004"/>
    <w:multiLevelType w:val="hybridMultilevel"/>
    <w:tmpl w:val="E98C573E"/>
    <w:lvl w:ilvl="0" w:tplc="3422491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054"/>
    <w:rsid w:val="00012054"/>
    <w:rsid w:val="00063C1C"/>
    <w:rsid w:val="00064609"/>
    <w:rsid w:val="001359D3"/>
    <w:rsid w:val="001503A7"/>
    <w:rsid w:val="0016281E"/>
    <w:rsid w:val="00185C31"/>
    <w:rsid w:val="001A782F"/>
    <w:rsid w:val="0022414A"/>
    <w:rsid w:val="00262A35"/>
    <w:rsid w:val="002D285C"/>
    <w:rsid w:val="00311DD2"/>
    <w:rsid w:val="00312A72"/>
    <w:rsid w:val="003A3323"/>
    <w:rsid w:val="003C5EB9"/>
    <w:rsid w:val="003C68BD"/>
    <w:rsid w:val="00402F31"/>
    <w:rsid w:val="00555531"/>
    <w:rsid w:val="005842D8"/>
    <w:rsid w:val="005B09A6"/>
    <w:rsid w:val="00651402"/>
    <w:rsid w:val="00692DB9"/>
    <w:rsid w:val="00744549"/>
    <w:rsid w:val="0077356D"/>
    <w:rsid w:val="00784ABC"/>
    <w:rsid w:val="00797D92"/>
    <w:rsid w:val="0088401B"/>
    <w:rsid w:val="008E006F"/>
    <w:rsid w:val="008E3883"/>
    <w:rsid w:val="00980FF8"/>
    <w:rsid w:val="00997D82"/>
    <w:rsid w:val="00AB6EA9"/>
    <w:rsid w:val="00BF5BF8"/>
    <w:rsid w:val="00C20D52"/>
    <w:rsid w:val="00C21EB1"/>
    <w:rsid w:val="00C41F5F"/>
    <w:rsid w:val="00C82E17"/>
    <w:rsid w:val="00D6747C"/>
    <w:rsid w:val="00E100B5"/>
    <w:rsid w:val="00E50ED2"/>
    <w:rsid w:val="00EA158C"/>
    <w:rsid w:val="00ED5AF8"/>
    <w:rsid w:val="00F82860"/>
    <w:rsid w:val="00F94F4A"/>
    <w:rsid w:val="00FD46E2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A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430</Words>
  <Characters>2456</Characters>
  <Application>Microsoft Office Word</Application>
  <DocSecurity>0</DocSecurity>
  <Lines>20</Lines>
  <Paragraphs>5</Paragraphs>
  <ScaleCrop>false</ScaleCrop>
  <Company>GIMEX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Haibt</dc:creator>
  <cp:keywords/>
  <dc:description/>
  <cp:lastModifiedBy>CuongNguyen</cp:lastModifiedBy>
  <cp:revision>5</cp:revision>
  <dcterms:created xsi:type="dcterms:W3CDTF">2013-03-28T02:49:00Z</dcterms:created>
  <dcterms:modified xsi:type="dcterms:W3CDTF">2014-02-18T07:17:00Z</dcterms:modified>
</cp:coreProperties>
</file>