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a871c3a6d3242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17" w:rsidRPr="009E2726" w:rsidRDefault="00A93CF2" w:rsidP="001771BD">
      <w:r>
        <w:rPr>
          <w:noProof/>
        </w:rPr>
        <w:pict>
          <v:shapetype id="_x0000_t202" coordsize="21600,21600" o:spt="202" path="m,l,21600r21600,l21600,xe">
            <v:stroke joinstyle="miter"/>
            <v:path gradientshapeok="t" o:connecttype="rect"/>
          </v:shapetype>
          <v:shape id="_x0000_s1026" type="#_x0000_t202" style="position:absolute;margin-left:187.5pt;margin-top:3.55pt;width:275.75pt;height:70.6pt;z-index:251658240" stroked="f">
            <v:textbox style="mso-next-textbox:#_x0000_s1026">
              <w:txbxContent>
                <w:p w:rsidR="00B80BB4" w:rsidRPr="00062DCE" w:rsidRDefault="00B80BB4" w:rsidP="001771BD">
                  <w:pPr>
                    <w:spacing w:after="0"/>
                    <w:rPr>
                      <w:rFonts w:ascii=".VnTimeH" w:eastAsia="Calibri" w:hAnsi=".VnTimeH" w:cs="Times New Roman"/>
                    </w:rPr>
                  </w:pPr>
                  <w:r w:rsidRPr="00062DCE">
                    <w:rPr>
                      <w:rFonts w:ascii=".VnTimeH" w:eastAsia="Calibri" w:hAnsi=".VnTimeH" w:cs="Times New Roman"/>
                    </w:rPr>
                    <w:t xml:space="preserve">C«ng ty cæ phÇn </w:t>
                  </w:r>
                  <w:r>
                    <w:rPr>
                      <w:rFonts w:ascii=".VnTimeH" w:eastAsia="Calibri" w:hAnsi=".VnTimeH" w:cs="Times New Roman"/>
                    </w:rPr>
                    <w:t>tËp ®oµn</w:t>
                  </w:r>
                  <w:r w:rsidRPr="00062DCE">
                    <w:rPr>
                      <w:rFonts w:ascii=".VnTimeH" w:eastAsia="Calibri" w:hAnsi=".VnTimeH" w:cs="Times New Roman"/>
                    </w:rPr>
                    <w:t xml:space="preserve"> Vinacontrol</w:t>
                  </w:r>
                </w:p>
                <w:p w:rsidR="00B80BB4" w:rsidRPr="0034709E" w:rsidRDefault="00B80BB4" w:rsidP="001771BD">
                  <w:pPr>
                    <w:spacing w:after="0"/>
                    <w:rPr>
                      <w:rFonts w:ascii=".VnArial" w:eastAsia="Calibri" w:hAnsi=".VnArial" w:cs="Times New Roman"/>
                      <w:sz w:val="20"/>
                      <w:szCs w:val="20"/>
                    </w:rPr>
                  </w:pPr>
                  <w:r w:rsidRPr="0034709E">
                    <w:rPr>
                      <w:rFonts w:ascii=".VnArial" w:eastAsia="Calibri" w:hAnsi=".VnArial" w:cs="Times New Roman"/>
                      <w:sz w:val="20"/>
                      <w:szCs w:val="20"/>
                    </w:rPr>
                    <w:t>§Þa chØ: 54 TrÇn Nh©n T«ng, Hai Bµ Tr­ng, Hµ Néi.</w:t>
                  </w:r>
                </w:p>
                <w:p w:rsidR="00B80BB4" w:rsidRPr="0034709E" w:rsidRDefault="00B80BB4" w:rsidP="001771BD">
                  <w:pPr>
                    <w:spacing w:after="0"/>
                    <w:rPr>
                      <w:rFonts w:ascii=".VnArial" w:eastAsia="Calibri" w:hAnsi=".VnArial" w:cs="Times New Roman"/>
                      <w:sz w:val="20"/>
                      <w:szCs w:val="20"/>
                    </w:rPr>
                  </w:pPr>
                  <w:r w:rsidRPr="0034709E">
                    <w:rPr>
                      <w:rFonts w:ascii=".VnArial" w:eastAsia="Calibri" w:hAnsi=".VnArial" w:cs="Times New Roman"/>
                      <w:sz w:val="20"/>
                      <w:szCs w:val="20"/>
                    </w:rPr>
                    <w:t>Tel: 04.39439105; Fax: 04.39433844.</w:t>
                  </w:r>
                </w:p>
                <w:p w:rsidR="00B80BB4" w:rsidRPr="00062DCE" w:rsidRDefault="00B80BB4" w:rsidP="001771BD">
                  <w:pPr>
                    <w:spacing w:after="0"/>
                    <w:rPr>
                      <w:rFonts w:ascii="Calibri" w:eastAsia="Calibri" w:hAnsi="Calibri" w:cs="Times New Roman"/>
                    </w:rPr>
                  </w:pPr>
                  <w:r w:rsidRPr="0034709E">
                    <w:rPr>
                      <w:rFonts w:ascii=".VnArial" w:eastAsia="Calibri" w:hAnsi=".VnArial" w:cs="Times New Roman"/>
                      <w:sz w:val="20"/>
                      <w:szCs w:val="20"/>
                    </w:rPr>
                    <w:t>Website: www.vinacontrol.com.vn</w:t>
                  </w:r>
                </w:p>
              </w:txbxContent>
            </v:textbox>
          </v:shape>
        </w:pict>
      </w:r>
      <w:r w:rsidR="00535227" w:rsidRPr="009E2726">
        <w:rPr>
          <w:noProof/>
        </w:rPr>
        <w:drawing>
          <wp:inline distT="0" distB="0" distL="0" distR="0">
            <wp:extent cx="1828800" cy="771525"/>
            <wp:effectExtent l="19050" t="0" r="0" b="0"/>
            <wp:docPr id="15" name="Picture 15" descr="logo gi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giua"/>
                    <pic:cNvPicPr>
                      <a:picLocks noChangeAspect="1" noChangeArrowheads="1"/>
                    </pic:cNvPicPr>
                  </pic:nvPicPr>
                  <pic:blipFill>
                    <a:blip r:embed="rId9"/>
                    <a:srcRect/>
                    <a:stretch>
                      <a:fillRect/>
                    </a:stretch>
                  </pic:blipFill>
                  <pic:spPr bwMode="auto">
                    <a:xfrm>
                      <a:off x="0" y="0"/>
                      <a:ext cx="1828800" cy="771525"/>
                    </a:xfrm>
                    <a:prstGeom prst="rect">
                      <a:avLst/>
                    </a:prstGeom>
                    <a:noFill/>
                    <a:ln w="9525">
                      <a:noFill/>
                      <a:miter lim="800000"/>
                      <a:headEnd/>
                      <a:tailEnd/>
                    </a:ln>
                  </pic:spPr>
                </pic:pic>
              </a:graphicData>
            </a:graphic>
          </wp:inline>
        </w:drawing>
      </w:r>
    </w:p>
    <w:p w:rsidR="00535227" w:rsidRPr="009E2726" w:rsidRDefault="00535227" w:rsidP="00535227">
      <w:pPr>
        <w:spacing w:after="0"/>
        <w:jc w:val="center"/>
        <w:rPr>
          <w:rFonts w:ascii="Arial" w:hAnsi="Arial" w:cs="Arial"/>
        </w:rPr>
      </w:pPr>
      <w:r w:rsidRPr="009E2726">
        <w:rPr>
          <w:rFonts w:ascii="Arial" w:hAnsi="Arial" w:cs="Arial"/>
        </w:rPr>
        <w:t>_______________________________________________________________________</w:t>
      </w:r>
    </w:p>
    <w:p w:rsidR="00535227" w:rsidRPr="009E2726" w:rsidRDefault="00535227"/>
    <w:p w:rsidR="00BF45FF" w:rsidRPr="009E2726" w:rsidRDefault="00BF45FF"/>
    <w:p w:rsidR="00BF45FF" w:rsidRPr="009E2726" w:rsidRDefault="00BF45FF"/>
    <w:p w:rsidR="00BF45FF" w:rsidRPr="009E2726" w:rsidRDefault="00BF45FF"/>
    <w:p w:rsidR="00BF45FF" w:rsidRPr="009E2726" w:rsidRDefault="00BF45FF"/>
    <w:p w:rsidR="00BF45FF" w:rsidRPr="009E2726" w:rsidRDefault="00BF45FF"/>
    <w:p w:rsidR="00BF45FF" w:rsidRPr="009E2726" w:rsidRDefault="00BF45FF"/>
    <w:p w:rsidR="00BF45FF" w:rsidRPr="009E2726" w:rsidRDefault="00BF45FF"/>
    <w:p w:rsidR="00BF45FF" w:rsidRPr="009E2726" w:rsidRDefault="00BF45FF"/>
    <w:p w:rsidR="00BF45FF" w:rsidRPr="00670B58" w:rsidRDefault="00BF45FF" w:rsidP="00670B58">
      <w:pPr>
        <w:spacing w:after="0"/>
        <w:jc w:val="right"/>
        <w:rPr>
          <w:rFonts w:ascii="Arial" w:hAnsi="Arial" w:cs="Arial"/>
          <w:b/>
          <w:sz w:val="48"/>
          <w:szCs w:val="48"/>
        </w:rPr>
      </w:pPr>
      <w:r w:rsidRPr="00670B58">
        <w:rPr>
          <w:rFonts w:ascii="Arial" w:hAnsi="Arial" w:cs="Arial"/>
          <w:b/>
          <w:sz w:val="48"/>
          <w:szCs w:val="48"/>
        </w:rPr>
        <w:t>Báo cáo thường niên</w:t>
      </w:r>
    </w:p>
    <w:p w:rsidR="00BF45FF" w:rsidRPr="00670B58" w:rsidRDefault="00BF45FF" w:rsidP="00670B58">
      <w:pPr>
        <w:spacing w:after="0"/>
        <w:jc w:val="right"/>
        <w:rPr>
          <w:rFonts w:ascii="Arial" w:hAnsi="Arial" w:cs="Arial"/>
          <w:sz w:val="32"/>
          <w:szCs w:val="32"/>
        </w:rPr>
      </w:pPr>
      <w:r w:rsidRPr="00670B58">
        <w:rPr>
          <w:rFonts w:ascii="Arial" w:hAnsi="Arial" w:cs="Arial"/>
          <w:sz w:val="32"/>
          <w:szCs w:val="32"/>
        </w:rPr>
        <w:t>2013</w:t>
      </w:r>
    </w:p>
    <w:p w:rsidR="00BF45FF" w:rsidRPr="009E2726" w:rsidRDefault="00BF45FF" w:rsidP="00BF45FF">
      <w:pPr>
        <w:jc w:val="right"/>
        <w:rPr>
          <w:rFonts w:ascii="Arial" w:hAnsi="Arial" w:cs="Arial"/>
        </w:rPr>
      </w:pPr>
    </w:p>
    <w:p w:rsidR="00BF45FF" w:rsidRPr="009E2726" w:rsidRDefault="00BF45FF" w:rsidP="00BF45FF">
      <w:pPr>
        <w:jc w:val="right"/>
        <w:rPr>
          <w:rFonts w:ascii="Arial" w:hAnsi="Arial" w:cs="Arial"/>
        </w:rPr>
      </w:pPr>
    </w:p>
    <w:p w:rsidR="00BF45FF" w:rsidRPr="009E2726" w:rsidRDefault="00BF45FF" w:rsidP="00BF45FF">
      <w:pPr>
        <w:jc w:val="right"/>
        <w:rPr>
          <w:rFonts w:ascii="Arial" w:hAnsi="Arial" w:cs="Arial"/>
        </w:rPr>
      </w:pPr>
    </w:p>
    <w:p w:rsidR="00BF45FF" w:rsidRPr="009E2726" w:rsidRDefault="00BF45FF" w:rsidP="00BF45FF">
      <w:pPr>
        <w:jc w:val="right"/>
        <w:rPr>
          <w:rFonts w:ascii="Arial" w:hAnsi="Arial" w:cs="Arial"/>
        </w:rPr>
      </w:pPr>
    </w:p>
    <w:p w:rsidR="00BF45FF" w:rsidRPr="009E2726" w:rsidRDefault="00BF45FF" w:rsidP="00BF45FF">
      <w:pPr>
        <w:jc w:val="right"/>
        <w:rPr>
          <w:rFonts w:ascii="Arial" w:hAnsi="Arial" w:cs="Arial"/>
        </w:rPr>
      </w:pPr>
    </w:p>
    <w:p w:rsidR="00BF45FF" w:rsidRPr="009E2726" w:rsidRDefault="00BF45FF" w:rsidP="00BF45FF">
      <w:pPr>
        <w:jc w:val="right"/>
        <w:rPr>
          <w:rFonts w:ascii="Arial" w:hAnsi="Arial" w:cs="Arial"/>
        </w:rPr>
      </w:pPr>
    </w:p>
    <w:p w:rsidR="00BF45FF" w:rsidRPr="009E2726" w:rsidRDefault="00BF45FF" w:rsidP="00BF45FF">
      <w:pPr>
        <w:jc w:val="right"/>
        <w:rPr>
          <w:rFonts w:ascii="Arial" w:hAnsi="Arial" w:cs="Arial"/>
        </w:rPr>
      </w:pPr>
    </w:p>
    <w:p w:rsidR="00BF45FF" w:rsidRPr="009E2726" w:rsidRDefault="00BF45FF" w:rsidP="00BF45FF">
      <w:pPr>
        <w:jc w:val="right"/>
        <w:rPr>
          <w:rFonts w:ascii="Arial" w:hAnsi="Arial" w:cs="Arial"/>
        </w:rPr>
      </w:pPr>
    </w:p>
    <w:p w:rsidR="00BF45FF" w:rsidRDefault="00BF45FF" w:rsidP="00BF45FF">
      <w:pPr>
        <w:jc w:val="right"/>
        <w:rPr>
          <w:rFonts w:ascii="Arial" w:hAnsi="Arial" w:cs="Arial"/>
        </w:rPr>
      </w:pPr>
    </w:p>
    <w:p w:rsidR="00670B58" w:rsidRDefault="00670B58" w:rsidP="00BF45FF">
      <w:pPr>
        <w:jc w:val="right"/>
        <w:rPr>
          <w:rFonts w:ascii="Arial" w:hAnsi="Arial" w:cs="Arial"/>
        </w:rPr>
      </w:pPr>
    </w:p>
    <w:p w:rsidR="00670B58" w:rsidRDefault="00670B58" w:rsidP="00BF45FF">
      <w:pPr>
        <w:jc w:val="right"/>
        <w:rPr>
          <w:rFonts w:ascii="Arial" w:hAnsi="Arial" w:cs="Arial"/>
        </w:rPr>
      </w:pPr>
    </w:p>
    <w:p w:rsidR="00670B58" w:rsidRDefault="00670B58" w:rsidP="00BF45FF">
      <w:pPr>
        <w:jc w:val="right"/>
        <w:rPr>
          <w:rFonts w:ascii="Arial" w:hAnsi="Arial" w:cs="Arial"/>
        </w:rPr>
      </w:pPr>
    </w:p>
    <w:p w:rsidR="00670B58" w:rsidRDefault="00670B58" w:rsidP="00BF45FF">
      <w:pPr>
        <w:jc w:val="right"/>
        <w:rPr>
          <w:rFonts w:ascii="Arial" w:hAnsi="Arial" w:cs="Arial"/>
        </w:rPr>
      </w:pPr>
    </w:p>
    <w:p w:rsidR="00B80BB4" w:rsidRDefault="00B80BB4" w:rsidP="00BF45FF">
      <w:pPr>
        <w:jc w:val="right"/>
        <w:rPr>
          <w:rFonts w:ascii="Arial" w:hAnsi="Arial" w:cs="Arial"/>
        </w:rPr>
      </w:pPr>
    </w:p>
    <w:p w:rsidR="00B80BB4" w:rsidRDefault="00B80BB4" w:rsidP="00BF45FF">
      <w:pPr>
        <w:jc w:val="right"/>
        <w:rPr>
          <w:rFonts w:ascii="Arial" w:hAnsi="Arial" w:cs="Arial"/>
        </w:rPr>
      </w:pPr>
    </w:p>
    <w:p w:rsidR="00670B58" w:rsidRDefault="00670B58" w:rsidP="00BF45FF">
      <w:pPr>
        <w:jc w:val="right"/>
        <w:rPr>
          <w:rFonts w:ascii="Arial" w:hAnsi="Arial" w:cs="Arial"/>
        </w:rPr>
      </w:pPr>
    </w:p>
    <w:p w:rsidR="00670B58" w:rsidRPr="009E2726" w:rsidRDefault="00E3494C" w:rsidP="00E3494C">
      <w:pPr>
        <w:jc w:val="center"/>
        <w:rPr>
          <w:rFonts w:ascii="Arial" w:hAnsi="Arial" w:cs="Arial"/>
        </w:rPr>
      </w:pPr>
      <w:r>
        <w:rPr>
          <w:rFonts w:ascii="Arial" w:hAnsi="Arial" w:cs="Arial"/>
        </w:rPr>
        <w:t>________</w:t>
      </w:r>
      <w:r w:rsidRPr="00E3494C">
        <w:rPr>
          <w:rFonts w:ascii="Arial" w:hAnsi="Arial" w:cs="Arial"/>
          <w:i/>
        </w:rPr>
        <w:t>Hà Nội, tháng 3 năm 2014</w:t>
      </w:r>
      <w:r>
        <w:rPr>
          <w:rFonts w:ascii="Arial" w:hAnsi="Arial" w:cs="Arial"/>
        </w:rPr>
        <w:t>_______</w:t>
      </w:r>
    </w:p>
    <w:p w:rsidR="00BF45FF" w:rsidRPr="00DA68FA" w:rsidRDefault="00DA68FA" w:rsidP="00BF45FF">
      <w:pPr>
        <w:rPr>
          <w:rFonts w:ascii="Arial" w:hAnsi="Arial" w:cs="Arial"/>
          <w:b/>
        </w:rPr>
      </w:pPr>
      <w:r w:rsidRPr="00DA68FA">
        <w:rPr>
          <w:rFonts w:ascii="Arial" w:hAnsi="Arial" w:cs="Arial"/>
          <w:b/>
        </w:rPr>
        <w:lastRenderedPageBreak/>
        <w:t>I/ THÔNG TIN CHUNG</w:t>
      </w:r>
    </w:p>
    <w:p w:rsidR="007728E5" w:rsidRPr="00886A17" w:rsidRDefault="007728E5" w:rsidP="007728E5">
      <w:pPr>
        <w:pStyle w:val="ListParagraph"/>
        <w:numPr>
          <w:ilvl w:val="0"/>
          <w:numId w:val="1"/>
        </w:numPr>
        <w:rPr>
          <w:rFonts w:ascii="Arial" w:hAnsi="Arial" w:cs="Arial"/>
          <w:i/>
        </w:rPr>
      </w:pPr>
      <w:r w:rsidRPr="00886A17">
        <w:rPr>
          <w:rFonts w:ascii="Arial" w:hAnsi="Arial" w:cs="Arial"/>
          <w:i/>
        </w:rPr>
        <w:t>Thông tin khái quát</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Tên giao dịch: CÔNG TY CỔ PHẦN TẬP ĐOÀN VINACONTROL</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 xml:space="preserve">Giấy chứng nhận đăng ký doanh nghiệp số: 0100107772, đăng ký thay đổi lần thứ </w:t>
      </w:r>
      <w:r w:rsidR="00D201A6" w:rsidRPr="009E2726">
        <w:rPr>
          <w:rFonts w:ascii="Arial" w:hAnsi="Arial" w:cs="Arial"/>
        </w:rPr>
        <w:t>7</w:t>
      </w:r>
      <w:r w:rsidRPr="009E2726">
        <w:rPr>
          <w:rFonts w:ascii="Arial" w:hAnsi="Arial" w:cs="Arial"/>
        </w:rPr>
        <w:t xml:space="preserve"> ngày 2</w:t>
      </w:r>
      <w:r w:rsidR="00D201A6" w:rsidRPr="009E2726">
        <w:rPr>
          <w:rFonts w:ascii="Arial" w:hAnsi="Arial" w:cs="Arial"/>
        </w:rPr>
        <w:t>9</w:t>
      </w:r>
      <w:r w:rsidRPr="009E2726">
        <w:rPr>
          <w:rFonts w:ascii="Arial" w:hAnsi="Arial" w:cs="Arial"/>
        </w:rPr>
        <w:t xml:space="preserve"> tháng </w:t>
      </w:r>
      <w:r w:rsidR="00D201A6" w:rsidRPr="009E2726">
        <w:rPr>
          <w:rFonts w:ascii="Arial" w:hAnsi="Arial" w:cs="Arial"/>
        </w:rPr>
        <w:t>07</w:t>
      </w:r>
      <w:r w:rsidRPr="009E2726">
        <w:rPr>
          <w:rFonts w:ascii="Arial" w:hAnsi="Arial" w:cs="Arial"/>
        </w:rPr>
        <w:t xml:space="preserve"> năm 201</w:t>
      </w:r>
      <w:r w:rsidR="00D201A6" w:rsidRPr="009E2726">
        <w:rPr>
          <w:rFonts w:ascii="Arial" w:hAnsi="Arial" w:cs="Arial"/>
        </w:rPr>
        <w:t>3</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 xml:space="preserve">Vốn điều lệ: </w:t>
      </w:r>
      <w:r w:rsidR="00D201A6" w:rsidRPr="009E2726">
        <w:rPr>
          <w:rFonts w:ascii="Arial" w:hAnsi="Arial" w:cs="Arial"/>
        </w:rPr>
        <w:t>104</w:t>
      </w:r>
      <w:r w:rsidRPr="009E2726">
        <w:rPr>
          <w:rFonts w:ascii="Arial" w:hAnsi="Arial" w:cs="Arial"/>
        </w:rPr>
        <w:t>.</w:t>
      </w:r>
      <w:r w:rsidR="00D201A6" w:rsidRPr="009E2726">
        <w:rPr>
          <w:rFonts w:ascii="Arial" w:hAnsi="Arial" w:cs="Arial"/>
        </w:rPr>
        <w:t>999</w:t>
      </w:r>
      <w:r w:rsidRPr="009E2726">
        <w:rPr>
          <w:rFonts w:ascii="Arial" w:hAnsi="Arial" w:cs="Arial"/>
        </w:rPr>
        <w:t>.</w:t>
      </w:r>
      <w:r w:rsidR="00D201A6" w:rsidRPr="009E2726">
        <w:rPr>
          <w:rFonts w:ascii="Arial" w:hAnsi="Arial" w:cs="Arial"/>
        </w:rPr>
        <w:t>55</w:t>
      </w:r>
      <w:r w:rsidRPr="009E2726">
        <w:rPr>
          <w:rFonts w:ascii="Arial" w:hAnsi="Arial" w:cs="Arial"/>
        </w:rPr>
        <w:t>0.000 đồng</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Vốn chủ sở hữu:</w:t>
      </w:r>
      <w:r w:rsidR="0009549F" w:rsidRPr="009E2726">
        <w:rPr>
          <w:rFonts w:ascii="Arial" w:hAnsi="Arial" w:cs="Arial"/>
        </w:rPr>
        <w:t xml:space="preserve"> 16</w:t>
      </w:r>
      <w:r w:rsidR="00486D4D">
        <w:rPr>
          <w:rFonts w:ascii="Arial" w:hAnsi="Arial" w:cs="Arial"/>
        </w:rPr>
        <w:t>1</w:t>
      </w:r>
      <w:r w:rsidR="00B80BB4">
        <w:rPr>
          <w:rFonts w:ascii="Arial" w:hAnsi="Arial" w:cs="Arial"/>
        </w:rPr>
        <w:t>.</w:t>
      </w:r>
      <w:r w:rsidR="00486D4D">
        <w:rPr>
          <w:rFonts w:ascii="Arial" w:hAnsi="Arial" w:cs="Arial"/>
        </w:rPr>
        <w:t>3</w:t>
      </w:r>
      <w:r w:rsidR="0009549F" w:rsidRPr="009E2726">
        <w:rPr>
          <w:rFonts w:ascii="Arial" w:hAnsi="Arial" w:cs="Arial"/>
        </w:rPr>
        <w:t>6</w:t>
      </w:r>
      <w:r w:rsidR="00486D4D">
        <w:rPr>
          <w:rFonts w:ascii="Arial" w:hAnsi="Arial" w:cs="Arial"/>
        </w:rPr>
        <w:t>6</w:t>
      </w:r>
      <w:r w:rsidR="0009549F" w:rsidRPr="009E2726">
        <w:rPr>
          <w:rFonts w:ascii="Arial" w:hAnsi="Arial" w:cs="Arial"/>
        </w:rPr>
        <w:t>.</w:t>
      </w:r>
      <w:r w:rsidR="00486D4D">
        <w:rPr>
          <w:rFonts w:ascii="Arial" w:hAnsi="Arial" w:cs="Arial"/>
        </w:rPr>
        <w:t>54</w:t>
      </w:r>
      <w:r w:rsidR="0009549F" w:rsidRPr="009E2726">
        <w:rPr>
          <w:rFonts w:ascii="Arial" w:hAnsi="Arial" w:cs="Arial"/>
        </w:rPr>
        <w:t>8.</w:t>
      </w:r>
      <w:r w:rsidR="00486D4D">
        <w:rPr>
          <w:rFonts w:ascii="Arial" w:hAnsi="Arial" w:cs="Arial"/>
        </w:rPr>
        <w:t>827</w:t>
      </w:r>
      <w:r w:rsidRPr="009E2726">
        <w:rPr>
          <w:rFonts w:ascii="Arial" w:hAnsi="Arial" w:cs="Arial"/>
        </w:rPr>
        <w:t xml:space="preserve"> đồng</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Địa chỉ: 54 Trần Nhân Tông, Phường Nguyễn Du, Quận Hai Bà Trưng, Hà Nội</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Số điện thoại: 04.39439105; 04</w:t>
      </w:r>
      <w:r w:rsidR="0009549F" w:rsidRPr="009E2726">
        <w:rPr>
          <w:rFonts w:ascii="Arial" w:hAnsi="Arial" w:cs="Arial"/>
        </w:rPr>
        <w:t>.</w:t>
      </w:r>
      <w:r w:rsidRPr="009E2726">
        <w:rPr>
          <w:rFonts w:ascii="Arial" w:hAnsi="Arial" w:cs="Arial"/>
        </w:rPr>
        <w:t>39436011; 04</w:t>
      </w:r>
      <w:r w:rsidR="0009549F" w:rsidRPr="009E2726">
        <w:rPr>
          <w:rFonts w:ascii="Arial" w:hAnsi="Arial" w:cs="Arial"/>
        </w:rPr>
        <w:t>.</w:t>
      </w:r>
      <w:r w:rsidRPr="009E2726">
        <w:rPr>
          <w:rFonts w:ascii="Arial" w:hAnsi="Arial" w:cs="Arial"/>
        </w:rPr>
        <w:t>39433840</w:t>
      </w:r>
      <w:r w:rsidR="0009549F" w:rsidRPr="009E2726">
        <w:rPr>
          <w:rFonts w:ascii="Arial" w:hAnsi="Arial" w:cs="Arial"/>
        </w:rPr>
        <w:t>; 04.38226020</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Số fax: 04.39433844</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Website: www.vinacontrol.vn</w:t>
      </w:r>
    </w:p>
    <w:p w:rsidR="000E0B1D" w:rsidRPr="009E2726" w:rsidRDefault="000E0B1D" w:rsidP="000E0B1D">
      <w:pPr>
        <w:numPr>
          <w:ilvl w:val="0"/>
          <w:numId w:val="2"/>
        </w:numPr>
        <w:spacing w:after="0" w:line="240" w:lineRule="auto"/>
        <w:ind w:left="0" w:firstLine="357"/>
        <w:jc w:val="both"/>
        <w:rPr>
          <w:rFonts w:ascii="Arial" w:hAnsi="Arial" w:cs="Arial"/>
          <w:b/>
        </w:rPr>
      </w:pPr>
      <w:r w:rsidRPr="009E2726">
        <w:rPr>
          <w:rFonts w:ascii="Arial" w:hAnsi="Arial" w:cs="Arial"/>
        </w:rPr>
        <w:t>Mã cổ phiếu: VNC</w:t>
      </w:r>
    </w:p>
    <w:p w:rsidR="000E0B1D" w:rsidRPr="009E2726" w:rsidRDefault="000E0B1D" w:rsidP="000E0B1D">
      <w:pPr>
        <w:spacing w:after="0" w:line="240" w:lineRule="auto"/>
        <w:jc w:val="both"/>
        <w:rPr>
          <w:rFonts w:ascii="Arial" w:hAnsi="Arial" w:cs="Arial"/>
        </w:rPr>
      </w:pPr>
    </w:p>
    <w:p w:rsidR="000E0B1D" w:rsidRPr="00886A17" w:rsidRDefault="000E0B1D" w:rsidP="000E0B1D">
      <w:pPr>
        <w:pStyle w:val="ListParagraph"/>
        <w:numPr>
          <w:ilvl w:val="0"/>
          <w:numId w:val="1"/>
        </w:numPr>
        <w:spacing w:after="0" w:line="240" w:lineRule="auto"/>
        <w:jc w:val="both"/>
        <w:rPr>
          <w:rFonts w:ascii="Arial" w:hAnsi="Arial" w:cs="Arial"/>
          <w:i/>
        </w:rPr>
      </w:pPr>
      <w:r w:rsidRPr="00886A17">
        <w:rPr>
          <w:rFonts w:ascii="Arial" w:hAnsi="Arial" w:cs="Arial"/>
          <w:i/>
        </w:rPr>
        <w:t>Quá trình hình thành và phát triển</w:t>
      </w:r>
    </w:p>
    <w:p w:rsidR="000E0B1D" w:rsidRPr="009E2726" w:rsidRDefault="000E0B1D" w:rsidP="000E0B1D">
      <w:pPr>
        <w:spacing w:after="0" w:line="240" w:lineRule="auto"/>
        <w:jc w:val="both"/>
        <w:rPr>
          <w:rFonts w:ascii="Arial" w:hAnsi="Arial" w:cs="Arial"/>
        </w:rPr>
      </w:pPr>
    </w:p>
    <w:p w:rsidR="000E0B1D" w:rsidRPr="009E2726" w:rsidRDefault="000E0B1D" w:rsidP="000E0B1D">
      <w:pPr>
        <w:ind w:left="360"/>
        <w:jc w:val="both"/>
        <w:rPr>
          <w:rFonts w:ascii="Arial" w:hAnsi="Arial" w:cs="Arial"/>
          <w:b/>
        </w:rPr>
      </w:pPr>
      <w:r w:rsidRPr="009E2726">
        <w:rPr>
          <w:rFonts w:ascii="Arial" w:hAnsi="Arial" w:cs="Arial"/>
        </w:rPr>
        <w:t>Lịch sử hình thành và phát triển Công ty được xác định qua 4 thời điểm quan trọng sau đây:</w:t>
      </w:r>
    </w:p>
    <w:p w:rsidR="000E0B1D" w:rsidRPr="009E2726" w:rsidRDefault="000E0B1D" w:rsidP="000E0B1D">
      <w:pPr>
        <w:numPr>
          <w:ilvl w:val="0"/>
          <w:numId w:val="3"/>
        </w:numPr>
        <w:spacing w:after="0" w:line="240" w:lineRule="auto"/>
        <w:jc w:val="both"/>
        <w:rPr>
          <w:rFonts w:ascii="Arial" w:hAnsi="Arial" w:cs="Arial"/>
          <w:b/>
        </w:rPr>
      </w:pPr>
      <w:r w:rsidRPr="009E2726">
        <w:rPr>
          <w:rFonts w:ascii="Arial" w:hAnsi="Arial" w:cs="Arial"/>
        </w:rPr>
        <w:t>Ngày 24/10/1957: Bộ trưởng Bộ Thương nghiệp ra quyết định số 514/BTN-TCCB ngày 24/10/1957 thành lập Cục kiểm nghiệm hàng hóa XNK trực thuộc Bộ thương nghiệp (kiêm sở Giám định hàng hóa XNK). Đây cũng chính là ngày thành lập công ty và Vinacontrol trở thành công ty giám định có lịch sử phát triển lâu đời nhất của Việt Nam.</w:t>
      </w:r>
    </w:p>
    <w:p w:rsidR="000E0B1D" w:rsidRPr="009E2726" w:rsidRDefault="000E0B1D" w:rsidP="000E0B1D">
      <w:pPr>
        <w:numPr>
          <w:ilvl w:val="0"/>
          <w:numId w:val="3"/>
        </w:numPr>
        <w:spacing w:after="0" w:line="240" w:lineRule="auto"/>
        <w:jc w:val="both"/>
        <w:rPr>
          <w:rFonts w:ascii="Arial" w:hAnsi="Arial" w:cs="Arial"/>
          <w:b/>
        </w:rPr>
      </w:pPr>
      <w:r w:rsidRPr="009E2726">
        <w:rPr>
          <w:rFonts w:ascii="Arial" w:hAnsi="Arial" w:cs="Arial"/>
        </w:rPr>
        <w:t>Ngày 16/7/1974: Bộ trưởng Ngọai thương ra quyết định số 513/BNgT-TCCB ngày 16/7/1974: tách sở giám định hàng hóa XNK ra khỏi Cục kiểm nghiệm hàng hóa XNK và đổi tên thành Công ty giám định hàng hóa XNK Việt Nam (Vinacontrol).</w:t>
      </w:r>
    </w:p>
    <w:p w:rsidR="000E0B1D" w:rsidRPr="009E2726" w:rsidRDefault="000E0B1D" w:rsidP="000E0B1D">
      <w:pPr>
        <w:numPr>
          <w:ilvl w:val="0"/>
          <w:numId w:val="3"/>
        </w:numPr>
        <w:spacing w:after="0" w:line="240" w:lineRule="auto"/>
        <w:jc w:val="both"/>
        <w:rPr>
          <w:rFonts w:ascii="Arial" w:hAnsi="Arial" w:cs="Arial"/>
          <w:b/>
        </w:rPr>
      </w:pPr>
      <w:r w:rsidRPr="009E2726">
        <w:rPr>
          <w:rFonts w:ascii="Arial" w:hAnsi="Arial" w:cs="Arial"/>
        </w:rPr>
        <w:t xml:space="preserve">Ngày 12/11/1988: Bộ trưởng Bộ Kinh tế đối </w:t>
      </w:r>
      <w:r w:rsidRPr="009E2726">
        <w:rPr>
          <w:rFonts w:ascii="Arial" w:hAnsi="Arial" w:cs="Arial"/>
          <w:lang w:val="vi-VN"/>
        </w:rPr>
        <w:t>ngoại</w:t>
      </w:r>
      <w:r w:rsidRPr="009E2726">
        <w:rPr>
          <w:rFonts w:ascii="Arial" w:hAnsi="Arial" w:cs="Arial"/>
        </w:rPr>
        <w:t xml:space="preserve"> ra quyết định số 420/KTĐN-TCCB ngày 12/11/1988: Hợp nhất công ty Giám định hàng hóa XNK và Cục Kiểm nghiệm hàng hóa XNK thành Công ty giám định hàng hóa XNK Việt Nam (Vinacontrol).</w:t>
      </w:r>
    </w:p>
    <w:p w:rsidR="000E0B1D" w:rsidRPr="009E2726" w:rsidRDefault="000E0B1D" w:rsidP="000E0B1D">
      <w:pPr>
        <w:numPr>
          <w:ilvl w:val="0"/>
          <w:numId w:val="3"/>
        </w:numPr>
        <w:spacing w:after="0" w:line="240" w:lineRule="auto"/>
        <w:jc w:val="both"/>
        <w:rPr>
          <w:rFonts w:ascii="Arial" w:hAnsi="Arial" w:cs="Arial"/>
          <w:b/>
        </w:rPr>
      </w:pPr>
      <w:r w:rsidRPr="009E2726">
        <w:rPr>
          <w:rFonts w:ascii="Arial" w:hAnsi="Arial" w:cs="Arial"/>
        </w:rPr>
        <w:t>Năm 2004 và 2005: Bộ trưởng Bộ Thương mại ra quyết định số 1758/2004/QĐ-BTM ngày 29/11/2004 và quyết định số 1525/QĐ-BTM ngày 24/5/2005 chuyển công ty giám định hàng hóa XNK thành Công ty cổ phần giám định Vinacontrol.</w:t>
      </w:r>
    </w:p>
    <w:p w:rsidR="000E0B1D" w:rsidRPr="009E2726" w:rsidRDefault="000E0B1D" w:rsidP="000E0B1D">
      <w:pPr>
        <w:jc w:val="both"/>
        <w:rPr>
          <w:b/>
        </w:rPr>
      </w:pPr>
    </w:p>
    <w:p w:rsidR="000E0B1D" w:rsidRPr="009E2726" w:rsidRDefault="000E0B1D" w:rsidP="000E0B1D">
      <w:pPr>
        <w:jc w:val="both"/>
        <w:rPr>
          <w:rFonts w:ascii="Arial" w:hAnsi="Arial" w:cs="Arial"/>
          <w:b/>
        </w:rPr>
      </w:pPr>
      <w:r w:rsidRPr="009E2726">
        <w:rPr>
          <w:rFonts w:ascii="Arial" w:hAnsi="Arial" w:cs="Arial"/>
        </w:rPr>
        <w:t>Từ ngày 1 tháng 6 năm 2005, Vinacontrol chính thức được họat động theo loại hình công ty cổ phần với:</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Tên công ty: Công ty cổ phần giám định Vinacontrol</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Tên giao dịch: The Vietnam Superintendence and Inspection Joint Stock Company.</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Tên viết tắt: VINACONTROL</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Địa chỉ: Số 54 Trần Nhân Tông, Phường Nguyễn Du, Quận Hai Bà Trưng, Thành phố Hà Nội.</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Giấy phép đăng ký kinh doanh số: 0103008113</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Vốn điều lệ: 52.500.000.000 đồng (năm mươi hai tỷ năm trăm triệu đồng chẵn).</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Người đại diện theo pháp luật của công ty: Ông Bùi Duy Chinh – chủ tịch Hội đồng quản trị.</w:t>
      </w:r>
    </w:p>
    <w:p w:rsidR="000E0B1D" w:rsidRPr="009E2726" w:rsidRDefault="000E0B1D" w:rsidP="000E0B1D">
      <w:pPr>
        <w:jc w:val="both"/>
        <w:rPr>
          <w:rFonts w:ascii="Arial" w:hAnsi="Arial" w:cs="Arial"/>
          <w:b/>
        </w:rPr>
      </w:pPr>
    </w:p>
    <w:p w:rsidR="000E0B1D" w:rsidRPr="009E2726" w:rsidRDefault="000E0B1D" w:rsidP="000E0B1D">
      <w:pPr>
        <w:jc w:val="both"/>
        <w:rPr>
          <w:rFonts w:ascii="Arial" w:hAnsi="Arial" w:cs="Arial"/>
          <w:b/>
        </w:rPr>
      </w:pPr>
      <w:r w:rsidRPr="009E2726">
        <w:rPr>
          <w:rFonts w:ascii="Arial" w:hAnsi="Arial" w:cs="Arial"/>
        </w:rPr>
        <w:t>Ngày 21/12/2006, cổ phiếu của công ty chính thức niêm yết trên Sở giao dịch chứng khoán Hà Nội với:</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Mã chứng khoán là VNC</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Khối lượng đăng ký giao dịch: 5.250.000 cổ phiếu</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lastRenderedPageBreak/>
        <w:t>Giá trị đăng ký giao dịch: 52,5 tỷ đồng.</w:t>
      </w:r>
    </w:p>
    <w:p w:rsidR="000E0B1D" w:rsidRPr="009E2726" w:rsidRDefault="000E0B1D" w:rsidP="000E0B1D">
      <w:pPr>
        <w:jc w:val="both"/>
        <w:rPr>
          <w:b/>
        </w:rPr>
      </w:pPr>
    </w:p>
    <w:p w:rsidR="000E0B1D" w:rsidRPr="009E2726" w:rsidRDefault="000E0B1D" w:rsidP="000E0B1D">
      <w:pPr>
        <w:jc w:val="both"/>
        <w:rPr>
          <w:rFonts w:ascii="Arial" w:hAnsi="Arial" w:cs="Arial"/>
          <w:b/>
        </w:rPr>
      </w:pPr>
      <w:r w:rsidRPr="009E2726">
        <w:rPr>
          <w:rFonts w:ascii="Arial" w:hAnsi="Arial" w:cs="Arial"/>
        </w:rPr>
        <w:t>Ngày 01/10/2007 Công ty phát hành cổ phiếu tăng vốn điều lệ lên 78,75 tỷ đồng (Quyết định số186/UBCK-GCN ngày 01/10/2007 của Uỷ ban chứng khoán nhà nước) và ngày 13/05/2008 số cổ phiếu phát hành thêm đã chính thức giao dịch trên sàn Hà Nội, đưa tổng số cổ phiếu giao dịch lên 7.875.000 cổ phiếu.</w:t>
      </w:r>
    </w:p>
    <w:p w:rsidR="000E0B1D" w:rsidRPr="009E2726" w:rsidRDefault="000E0B1D" w:rsidP="000E0B1D">
      <w:pPr>
        <w:jc w:val="both"/>
        <w:rPr>
          <w:rFonts w:ascii="Arial" w:hAnsi="Arial" w:cs="Arial"/>
          <w:b/>
        </w:rPr>
      </w:pPr>
    </w:p>
    <w:p w:rsidR="000E0B1D" w:rsidRPr="009E2726" w:rsidRDefault="000E0B1D" w:rsidP="000E0B1D">
      <w:pPr>
        <w:jc w:val="both"/>
        <w:rPr>
          <w:rFonts w:ascii="Arial" w:hAnsi="Arial" w:cs="Arial"/>
          <w:b/>
        </w:rPr>
      </w:pPr>
      <w:r w:rsidRPr="009E2726">
        <w:rPr>
          <w:rFonts w:ascii="Arial" w:hAnsi="Arial" w:cs="Arial"/>
        </w:rPr>
        <w:t>Từ Ngày 23/05/2011, Công ty cổ phần giám định Vinacontrol chính thức đổi tên thành Công ty cổ phần Tập đoàn Vinacontrol (theo giấy chứng nhận đăng ký doanh nghiệp công ty cổ phần, mã số DN: 0100107772, đăng ký lần 5 do Sở kế hoạch và đầu tư Thành Phố Hà Nội cấp ngày 23/05/2011).</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Tên công ty viết bằng tiếng Việt: CÔNG TY CỔ PHẦN TẬP ĐOÀN VINACONTROL</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Tên công ty viết bằng tiếng nước ngoài: VINACONTROL GROUP CORPORATION</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 xml:space="preserve">Tên công ty viết tắt: VINACONTROL </w:t>
      </w:r>
    </w:p>
    <w:p w:rsidR="000E0B1D" w:rsidRPr="009E2726" w:rsidRDefault="000E0B1D" w:rsidP="000E0B1D">
      <w:pPr>
        <w:numPr>
          <w:ilvl w:val="0"/>
          <w:numId w:val="4"/>
        </w:numPr>
        <w:spacing w:after="0" w:line="240" w:lineRule="auto"/>
        <w:jc w:val="both"/>
        <w:rPr>
          <w:rFonts w:ascii="Arial" w:hAnsi="Arial" w:cs="Arial"/>
          <w:b/>
        </w:rPr>
      </w:pPr>
      <w:r w:rsidRPr="009E2726">
        <w:rPr>
          <w:rFonts w:ascii="Arial" w:hAnsi="Arial" w:cs="Arial"/>
        </w:rPr>
        <w:t>Vốn điều lệ: 78.750.000.000 đồng (bảy mưới tám tỷ bảy trăm năm mươi triệu đồng)</w:t>
      </w:r>
    </w:p>
    <w:p w:rsidR="000E0B1D" w:rsidRPr="009E2726" w:rsidRDefault="000E0B1D" w:rsidP="000E0B1D">
      <w:pPr>
        <w:jc w:val="both"/>
        <w:rPr>
          <w:rFonts w:ascii="Arial" w:hAnsi="Arial" w:cs="Arial"/>
          <w:b/>
        </w:rPr>
      </w:pPr>
    </w:p>
    <w:p w:rsidR="000E0B1D" w:rsidRDefault="000E0B1D" w:rsidP="000E0B1D">
      <w:pPr>
        <w:jc w:val="both"/>
        <w:rPr>
          <w:rFonts w:ascii="Arial" w:hAnsi="Arial" w:cs="Arial"/>
        </w:rPr>
      </w:pPr>
      <w:r w:rsidRPr="009E2726">
        <w:rPr>
          <w:rFonts w:ascii="Arial" w:hAnsi="Arial" w:cs="Arial"/>
        </w:rPr>
        <w:t>Ngày 21/12/2011, Công ty được Sở kế hoạch và Đầu tư Thành Phố Hà Nội cấp giấy chứng nhận đăng ký doanh nghiệp lần 6 sắp xếp lại trật tự và bổ sung ngành nghề</w:t>
      </w:r>
      <w:r w:rsidR="00F004B5" w:rsidRPr="009E2726">
        <w:rPr>
          <w:rFonts w:ascii="Arial" w:hAnsi="Arial" w:cs="Arial"/>
        </w:rPr>
        <w:t xml:space="preserve"> kinh doanh.</w:t>
      </w:r>
    </w:p>
    <w:p w:rsidR="006B07BF" w:rsidRDefault="006B07BF" w:rsidP="000E0B1D">
      <w:pPr>
        <w:jc w:val="both"/>
        <w:rPr>
          <w:rFonts w:ascii="Arial" w:hAnsi="Arial" w:cs="Arial"/>
        </w:rPr>
      </w:pPr>
      <w:r>
        <w:rPr>
          <w:rFonts w:ascii="Arial" w:hAnsi="Arial" w:cs="Arial"/>
        </w:rPr>
        <w:t>Th</w:t>
      </w:r>
      <w:r w:rsidRPr="006B07BF">
        <w:rPr>
          <w:rFonts w:ascii="Arial" w:hAnsi="Arial" w:cs="Arial"/>
        </w:rPr>
        <w:t>á</w:t>
      </w:r>
      <w:r>
        <w:rPr>
          <w:rFonts w:ascii="Arial" w:hAnsi="Arial" w:cs="Arial"/>
        </w:rPr>
        <w:t>ng 7/2013, C</w:t>
      </w:r>
      <w:r w:rsidRPr="006B07BF">
        <w:rPr>
          <w:rFonts w:ascii="Arial" w:hAnsi="Arial" w:cs="Arial"/>
        </w:rPr>
        <w:t>ô</w:t>
      </w:r>
      <w:r>
        <w:rPr>
          <w:rFonts w:ascii="Arial" w:hAnsi="Arial" w:cs="Arial"/>
        </w:rPr>
        <w:t>ng ty ph</w:t>
      </w:r>
      <w:r w:rsidRPr="006B07BF">
        <w:rPr>
          <w:rFonts w:ascii="Arial" w:hAnsi="Arial" w:cs="Arial"/>
        </w:rPr>
        <w:t>á</w:t>
      </w:r>
      <w:r>
        <w:rPr>
          <w:rFonts w:ascii="Arial" w:hAnsi="Arial" w:cs="Arial"/>
        </w:rPr>
        <w:t>t h</w:t>
      </w:r>
      <w:r w:rsidRPr="006B07BF">
        <w:rPr>
          <w:rFonts w:ascii="Arial" w:hAnsi="Arial" w:cs="Arial"/>
        </w:rPr>
        <w:t>ành</w:t>
      </w:r>
      <w:r>
        <w:rPr>
          <w:rFonts w:ascii="Arial" w:hAnsi="Arial" w:cs="Arial"/>
        </w:rPr>
        <w:t xml:space="preserve"> c</w:t>
      </w:r>
      <w:r w:rsidRPr="006B07BF">
        <w:rPr>
          <w:rFonts w:ascii="Arial" w:hAnsi="Arial" w:cs="Arial"/>
        </w:rPr>
        <w:t>ổ</w:t>
      </w:r>
      <w:r>
        <w:rPr>
          <w:rFonts w:ascii="Arial" w:hAnsi="Arial" w:cs="Arial"/>
        </w:rPr>
        <w:t xml:space="preserve"> phi</w:t>
      </w:r>
      <w:r w:rsidRPr="006B07BF">
        <w:rPr>
          <w:rFonts w:ascii="Arial" w:hAnsi="Arial" w:cs="Arial"/>
        </w:rPr>
        <w:t>ế</w:t>
      </w:r>
      <w:r>
        <w:rPr>
          <w:rFonts w:ascii="Arial" w:hAnsi="Arial" w:cs="Arial"/>
        </w:rPr>
        <w:t>u t</w:t>
      </w:r>
      <w:r w:rsidRPr="006B07BF">
        <w:rPr>
          <w:rFonts w:ascii="Arial" w:hAnsi="Arial" w:cs="Arial"/>
        </w:rPr>
        <w:t>ă</w:t>
      </w:r>
      <w:r>
        <w:rPr>
          <w:rFonts w:ascii="Arial" w:hAnsi="Arial" w:cs="Arial"/>
        </w:rPr>
        <w:t>ng v</w:t>
      </w:r>
      <w:r w:rsidRPr="006B07BF">
        <w:rPr>
          <w:rFonts w:ascii="Arial" w:hAnsi="Arial" w:cs="Arial"/>
        </w:rPr>
        <w:t>ố</w:t>
      </w:r>
      <w:r>
        <w:rPr>
          <w:rFonts w:ascii="Arial" w:hAnsi="Arial" w:cs="Arial"/>
        </w:rPr>
        <w:t>n c</w:t>
      </w:r>
      <w:r w:rsidRPr="006B07BF">
        <w:rPr>
          <w:rFonts w:ascii="Arial" w:hAnsi="Arial" w:cs="Arial"/>
        </w:rPr>
        <w:t>ổ</w:t>
      </w:r>
      <w:r>
        <w:rPr>
          <w:rFonts w:ascii="Arial" w:hAnsi="Arial" w:cs="Arial"/>
        </w:rPr>
        <w:t xml:space="preserve"> ph</w:t>
      </w:r>
      <w:r w:rsidRPr="006B07BF">
        <w:rPr>
          <w:rFonts w:ascii="Arial" w:hAnsi="Arial" w:cs="Arial"/>
        </w:rPr>
        <w:t>ần</w:t>
      </w:r>
      <w:r>
        <w:rPr>
          <w:rFonts w:ascii="Arial" w:hAnsi="Arial" w:cs="Arial"/>
        </w:rPr>
        <w:t xml:space="preserve"> t</w:t>
      </w:r>
      <w:r w:rsidRPr="006B07BF">
        <w:rPr>
          <w:rFonts w:ascii="Arial" w:hAnsi="Arial" w:cs="Arial"/>
        </w:rPr>
        <w:t>ừ</w:t>
      </w:r>
      <w:r>
        <w:rPr>
          <w:rFonts w:ascii="Arial" w:hAnsi="Arial" w:cs="Arial"/>
        </w:rPr>
        <w:t xml:space="preserve"> ngu</w:t>
      </w:r>
      <w:r w:rsidRPr="006B07BF">
        <w:rPr>
          <w:rFonts w:ascii="Arial" w:hAnsi="Arial" w:cs="Arial"/>
        </w:rPr>
        <w:t>ồ</w:t>
      </w:r>
      <w:r>
        <w:rPr>
          <w:rFonts w:ascii="Arial" w:hAnsi="Arial" w:cs="Arial"/>
        </w:rPr>
        <w:t>n v</w:t>
      </w:r>
      <w:r w:rsidRPr="006B07BF">
        <w:rPr>
          <w:rFonts w:ascii="Arial" w:hAnsi="Arial" w:cs="Arial"/>
        </w:rPr>
        <w:t>ố</w:t>
      </w:r>
      <w:r>
        <w:rPr>
          <w:rFonts w:ascii="Arial" w:hAnsi="Arial" w:cs="Arial"/>
        </w:rPr>
        <w:t>n ch</w:t>
      </w:r>
      <w:r w:rsidRPr="006B07BF">
        <w:rPr>
          <w:rFonts w:ascii="Arial" w:hAnsi="Arial" w:cs="Arial"/>
        </w:rPr>
        <w:t>ủ</w:t>
      </w:r>
      <w:r>
        <w:rPr>
          <w:rFonts w:ascii="Arial" w:hAnsi="Arial" w:cs="Arial"/>
        </w:rPr>
        <w:t xml:space="preserve"> s</w:t>
      </w:r>
      <w:r w:rsidRPr="006B07BF">
        <w:rPr>
          <w:rFonts w:ascii="Arial" w:hAnsi="Arial" w:cs="Arial"/>
        </w:rPr>
        <w:t>ở</w:t>
      </w:r>
      <w:r>
        <w:rPr>
          <w:rFonts w:ascii="Arial" w:hAnsi="Arial" w:cs="Arial"/>
        </w:rPr>
        <w:t xml:space="preserve"> h</w:t>
      </w:r>
      <w:r w:rsidRPr="006B07BF">
        <w:rPr>
          <w:rFonts w:ascii="Arial" w:hAnsi="Arial" w:cs="Arial"/>
        </w:rPr>
        <w:t>ữ</w:t>
      </w:r>
      <w:r>
        <w:rPr>
          <w:rFonts w:ascii="Arial" w:hAnsi="Arial" w:cs="Arial"/>
        </w:rPr>
        <w:t>u, n</w:t>
      </w:r>
      <w:r w:rsidRPr="006B07BF">
        <w:rPr>
          <w:rFonts w:ascii="Arial" w:hAnsi="Arial" w:cs="Arial"/>
        </w:rPr>
        <w:t>â</w:t>
      </w:r>
      <w:r>
        <w:rPr>
          <w:rFonts w:ascii="Arial" w:hAnsi="Arial" w:cs="Arial"/>
        </w:rPr>
        <w:t>ng s</w:t>
      </w:r>
      <w:r w:rsidRPr="006B07BF">
        <w:rPr>
          <w:rFonts w:ascii="Arial" w:hAnsi="Arial" w:cs="Arial"/>
        </w:rPr>
        <w:t>ố</w:t>
      </w:r>
      <w:r>
        <w:rPr>
          <w:rFonts w:ascii="Arial" w:hAnsi="Arial" w:cs="Arial"/>
        </w:rPr>
        <w:t xml:space="preserve"> v</w:t>
      </w:r>
      <w:r w:rsidRPr="006B07BF">
        <w:rPr>
          <w:rFonts w:ascii="Arial" w:hAnsi="Arial" w:cs="Arial"/>
        </w:rPr>
        <w:t>ố</w:t>
      </w:r>
      <w:r>
        <w:rPr>
          <w:rFonts w:ascii="Arial" w:hAnsi="Arial" w:cs="Arial"/>
        </w:rPr>
        <w:t xml:space="preserve">n </w:t>
      </w:r>
      <w:r w:rsidRPr="006B07BF">
        <w:rPr>
          <w:rFonts w:ascii="Arial" w:hAnsi="Arial" w:cs="Arial"/>
        </w:rPr>
        <w:t>đ</w:t>
      </w:r>
      <w:r>
        <w:rPr>
          <w:rFonts w:ascii="Arial" w:hAnsi="Arial" w:cs="Arial"/>
        </w:rPr>
        <w:t>i</w:t>
      </w:r>
      <w:r w:rsidRPr="006B07BF">
        <w:rPr>
          <w:rFonts w:ascii="Arial" w:hAnsi="Arial" w:cs="Arial"/>
        </w:rPr>
        <w:t>ề</w:t>
      </w:r>
      <w:r>
        <w:rPr>
          <w:rFonts w:ascii="Arial" w:hAnsi="Arial" w:cs="Arial"/>
        </w:rPr>
        <w:t>u l</w:t>
      </w:r>
      <w:r w:rsidRPr="006B07BF">
        <w:rPr>
          <w:rFonts w:ascii="Arial" w:hAnsi="Arial" w:cs="Arial"/>
        </w:rPr>
        <w:t>ệ</w:t>
      </w:r>
      <w:r>
        <w:rPr>
          <w:rFonts w:ascii="Arial" w:hAnsi="Arial" w:cs="Arial"/>
        </w:rPr>
        <w:t xml:space="preserve"> l</w:t>
      </w:r>
      <w:r w:rsidRPr="006B07BF">
        <w:rPr>
          <w:rFonts w:ascii="Arial" w:hAnsi="Arial" w:cs="Arial"/>
        </w:rPr>
        <w:t>ê</w:t>
      </w:r>
      <w:r>
        <w:rPr>
          <w:rFonts w:ascii="Arial" w:hAnsi="Arial" w:cs="Arial"/>
        </w:rPr>
        <w:t>n 104.999.550.000 đ</w:t>
      </w:r>
      <w:r w:rsidRPr="006B07BF">
        <w:rPr>
          <w:rFonts w:ascii="Arial" w:hAnsi="Arial" w:cs="Arial"/>
        </w:rPr>
        <w:t>ồ</w:t>
      </w:r>
      <w:r>
        <w:rPr>
          <w:rFonts w:ascii="Arial" w:hAnsi="Arial" w:cs="Arial"/>
        </w:rPr>
        <w:t>ng, t</w:t>
      </w:r>
      <w:r w:rsidRPr="006B07BF">
        <w:rPr>
          <w:rFonts w:ascii="Arial" w:hAnsi="Arial" w:cs="Arial"/>
        </w:rPr>
        <w:t>ổ</w:t>
      </w:r>
      <w:r>
        <w:rPr>
          <w:rFonts w:ascii="Arial" w:hAnsi="Arial" w:cs="Arial"/>
        </w:rPr>
        <w:t>ng s</w:t>
      </w:r>
      <w:r w:rsidRPr="006B07BF">
        <w:rPr>
          <w:rFonts w:ascii="Arial" w:hAnsi="Arial" w:cs="Arial"/>
        </w:rPr>
        <w:t>ố</w:t>
      </w:r>
      <w:r>
        <w:rPr>
          <w:rFonts w:ascii="Arial" w:hAnsi="Arial" w:cs="Arial"/>
        </w:rPr>
        <w:t xml:space="preserve"> c</w:t>
      </w:r>
      <w:r w:rsidRPr="006B07BF">
        <w:rPr>
          <w:rFonts w:ascii="Arial" w:hAnsi="Arial" w:cs="Arial"/>
        </w:rPr>
        <w:t>ổ</w:t>
      </w:r>
      <w:r>
        <w:rPr>
          <w:rFonts w:ascii="Arial" w:hAnsi="Arial" w:cs="Arial"/>
        </w:rPr>
        <w:t xml:space="preserve"> phi</w:t>
      </w:r>
      <w:r w:rsidRPr="006B07BF">
        <w:rPr>
          <w:rFonts w:ascii="Arial" w:hAnsi="Arial" w:cs="Arial"/>
        </w:rPr>
        <w:t>ế</w:t>
      </w:r>
      <w:r>
        <w:rPr>
          <w:rFonts w:ascii="Arial" w:hAnsi="Arial" w:cs="Arial"/>
        </w:rPr>
        <w:t>u giao d</w:t>
      </w:r>
      <w:r w:rsidRPr="006B07BF">
        <w:rPr>
          <w:rFonts w:ascii="Arial" w:hAnsi="Arial" w:cs="Arial"/>
        </w:rPr>
        <w:t>ị</w:t>
      </w:r>
      <w:r>
        <w:rPr>
          <w:rFonts w:ascii="Arial" w:hAnsi="Arial" w:cs="Arial"/>
        </w:rPr>
        <w:t>ch tr</w:t>
      </w:r>
      <w:r w:rsidRPr="006B07BF">
        <w:rPr>
          <w:rFonts w:ascii="Arial" w:hAnsi="Arial" w:cs="Arial"/>
        </w:rPr>
        <w:t>ê</w:t>
      </w:r>
      <w:r>
        <w:rPr>
          <w:rFonts w:ascii="Arial" w:hAnsi="Arial" w:cs="Arial"/>
        </w:rPr>
        <w:t>n s</w:t>
      </w:r>
      <w:r w:rsidRPr="006B07BF">
        <w:rPr>
          <w:rFonts w:ascii="Arial" w:hAnsi="Arial" w:cs="Arial"/>
        </w:rPr>
        <w:t>àn</w:t>
      </w:r>
      <w:r>
        <w:rPr>
          <w:rFonts w:ascii="Arial" w:hAnsi="Arial" w:cs="Arial"/>
        </w:rPr>
        <w:t xml:space="preserve"> hi</w:t>
      </w:r>
      <w:r w:rsidRPr="006B07BF">
        <w:rPr>
          <w:rFonts w:ascii="Arial" w:hAnsi="Arial" w:cs="Arial"/>
        </w:rPr>
        <w:t>ệ</w:t>
      </w:r>
      <w:r>
        <w:rPr>
          <w:rFonts w:ascii="Arial" w:hAnsi="Arial" w:cs="Arial"/>
        </w:rPr>
        <w:t>n t</w:t>
      </w:r>
      <w:r w:rsidRPr="006B07BF">
        <w:rPr>
          <w:rFonts w:ascii="Arial" w:hAnsi="Arial" w:cs="Arial"/>
        </w:rPr>
        <w:t>ại</w:t>
      </w:r>
      <w:r>
        <w:rPr>
          <w:rFonts w:ascii="Arial" w:hAnsi="Arial" w:cs="Arial"/>
        </w:rPr>
        <w:t xml:space="preserve"> l</w:t>
      </w:r>
      <w:r w:rsidRPr="006B07BF">
        <w:rPr>
          <w:rFonts w:ascii="Arial" w:hAnsi="Arial" w:cs="Arial"/>
        </w:rPr>
        <w:t>à</w:t>
      </w:r>
      <w:r>
        <w:rPr>
          <w:rFonts w:ascii="Arial" w:hAnsi="Arial" w:cs="Arial"/>
        </w:rPr>
        <w:t xml:space="preserve"> 10.499.5</w:t>
      </w:r>
      <w:r w:rsidR="00A043FB">
        <w:rPr>
          <w:rFonts w:ascii="Arial" w:hAnsi="Arial" w:cs="Arial"/>
        </w:rPr>
        <w:t>60</w:t>
      </w:r>
      <w:r>
        <w:rPr>
          <w:rFonts w:ascii="Arial" w:hAnsi="Arial" w:cs="Arial"/>
        </w:rPr>
        <w:t xml:space="preserve"> c</w:t>
      </w:r>
      <w:r w:rsidRPr="006B07BF">
        <w:rPr>
          <w:rFonts w:ascii="Arial" w:hAnsi="Arial" w:cs="Arial"/>
        </w:rPr>
        <w:t>ổ</w:t>
      </w:r>
      <w:r>
        <w:rPr>
          <w:rFonts w:ascii="Arial" w:hAnsi="Arial" w:cs="Arial"/>
        </w:rPr>
        <w:t xml:space="preserve"> phi</w:t>
      </w:r>
      <w:r w:rsidRPr="006B07BF">
        <w:rPr>
          <w:rFonts w:ascii="Arial" w:hAnsi="Arial" w:cs="Arial"/>
        </w:rPr>
        <w:t>ế</w:t>
      </w:r>
      <w:r w:rsidR="00A043FB">
        <w:rPr>
          <w:rFonts w:ascii="Arial" w:hAnsi="Arial" w:cs="Arial"/>
        </w:rPr>
        <w:t>u.</w:t>
      </w:r>
    </w:p>
    <w:p w:rsidR="00FA4EA3" w:rsidRPr="009E2726" w:rsidRDefault="00A043FB" w:rsidP="000E0B1D">
      <w:pPr>
        <w:jc w:val="both"/>
        <w:rPr>
          <w:rFonts w:ascii="Arial" w:hAnsi="Arial" w:cs="Arial"/>
          <w:b/>
        </w:rPr>
      </w:pPr>
      <w:r>
        <w:rPr>
          <w:rFonts w:ascii="Arial" w:hAnsi="Arial" w:cs="Arial"/>
        </w:rPr>
        <w:t>Ng</w:t>
      </w:r>
      <w:r w:rsidRPr="00A043FB">
        <w:rPr>
          <w:rFonts w:ascii="Arial" w:hAnsi="Arial" w:cs="Arial"/>
        </w:rPr>
        <w:t>à</w:t>
      </w:r>
      <w:r>
        <w:rPr>
          <w:rFonts w:ascii="Arial" w:hAnsi="Arial" w:cs="Arial"/>
        </w:rPr>
        <w:t>y 29/07/2013 c</w:t>
      </w:r>
      <w:r w:rsidRPr="00A043FB">
        <w:rPr>
          <w:rFonts w:ascii="Arial" w:hAnsi="Arial" w:cs="Arial"/>
        </w:rPr>
        <w:t>ô</w:t>
      </w:r>
      <w:r>
        <w:rPr>
          <w:rFonts w:ascii="Arial" w:hAnsi="Arial" w:cs="Arial"/>
        </w:rPr>
        <w:t xml:space="preserve">ng ty </w:t>
      </w:r>
      <w:r w:rsidRPr="00A043FB">
        <w:rPr>
          <w:rFonts w:ascii="Arial" w:hAnsi="Arial" w:cs="Arial"/>
        </w:rPr>
        <w:t>đ</w:t>
      </w:r>
      <w:r>
        <w:rPr>
          <w:rFonts w:ascii="Arial" w:hAnsi="Arial" w:cs="Arial" w:hint="cs"/>
        </w:rPr>
        <w:t>ư</w:t>
      </w:r>
      <w:r w:rsidRPr="00A043FB">
        <w:rPr>
          <w:rFonts w:ascii="Arial" w:hAnsi="Arial" w:cs="Arial"/>
        </w:rPr>
        <w:t>ợ</w:t>
      </w:r>
      <w:r>
        <w:rPr>
          <w:rFonts w:ascii="Arial" w:hAnsi="Arial" w:cs="Arial"/>
        </w:rPr>
        <w:t>c s</w:t>
      </w:r>
      <w:r w:rsidRPr="00A043FB">
        <w:rPr>
          <w:rFonts w:ascii="Arial" w:hAnsi="Arial" w:cs="Arial"/>
        </w:rPr>
        <w:t>ở</w:t>
      </w:r>
      <w:r>
        <w:rPr>
          <w:rFonts w:ascii="Arial" w:hAnsi="Arial" w:cs="Arial"/>
        </w:rPr>
        <w:t xml:space="preserve"> k</w:t>
      </w:r>
      <w:r w:rsidRPr="00A043FB">
        <w:rPr>
          <w:rFonts w:ascii="Arial" w:hAnsi="Arial" w:cs="Arial"/>
        </w:rPr>
        <w:t>ế</w:t>
      </w:r>
      <w:r>
        <w:rPr>
          <w:rFonts w:ascii="Arial" w:hAnsi="Arial" w:cs="Arial"/>
        </w:rPr>
        <w:t xml:space="preserve"> ho</w:t>
      </w:r>
      <w:r w:rsidRPr="00A043FB">
        <w:rPr>
          <w:rFonts w:ascii="Arial" w:hAnsi="Arial" w:cs="Arial"/>
        </w:rPr>
        <w:t>ạ</w:t>
      </w:r>
      <w:r>
        <w:rPr>
          <w:rFonts w:ascii="Arial" w:hAnsi="Arial" w:cs="Arial"/>
        </w:rPr>
        <w:t>ch v</w:t>
      </w:r>
      <w:r w:rsidRPr="00A043FB">
        <w:rPr>
          <w:rFonts w:ascii="Arial" w:hAnsi="Arial" w:cs="Arial"/>
        </w:rPr>
        <w:t>à</w:t>
      </w:r>
      <w:r>
        <w:rPr>
          <w:rFonts w:ascii="Arial" w:hAnsi="Arial" w:cs="Arial"/>
        </w:rPr>
        <w:t xml:space="preserve"> đ</w:t>
      </w:r>
      <w:r w:rsidRPr="00A043FB">
        <w:rPr>
          <w:rFonts w:ascii="Arial" w:hAnsi="Arial" w:cs="Arial"/>
        </w:rPr>
        <w:t>ầ</w:t>
      </w:r>
      <w:r>
        <w:rPr>
          <w:rFonts w:ascii="Arial" w:hAnsi="Arial" w:cs="Arial"/>
        </w:rPr>
        <w:t>u t</w:t>
      </w:r>
      <w:r w:rsidRPr="00A043FB">
        <w:rPr>
          <w:rFonts w:ascii="Arial" w:hAnsi="Arial" w:cs="Arial" w:hint="cs"/>
        </w:rPr>
        <w:t>ư</w:t>
      </w:r>
      <w:r>
        <w:rPr>
          <w:rFonts w:ascii="Arial" w:hAnsi="Arial" w:cs="Arial"/>
        </w:rPr>
        <w:t xml:space="preserve"> th</w:t>
      </w:r>
      <w:r w:rsidRPr="00A043FB">
        <w:rPr>
          <w:rFonts w:ascii="Arial" w:hAnsi="Arial" w:cs="Arial"/>
        </w:rPr>
        <w:t>à</w:t>
      </w:r>
      <w:r>
        <w:rPr>
          <w:rFonts w:ascii="Arial" w:hAnsi="Arial" w:cs="Arial"/>
        </w:rPr>
        <w:t>nh ph</w:t>
      </w:r>
      <w:r w:rsidRPr="00A043FB">
        <w:rPr>
          <w:rFonts w:ascii="Arial" w:hAnsi="Arial" w:cs="Arial"/>
        </w:rPr>
        <w:t>ố</w:t>
      </w:r>
      <w:r>
        <w:rPr>
          <w:rFonts w:ascii="Arial" w:hAnsi="Arial" w:cs="Arial"/>
        </w:rPr>
        <w:t xml:space="preserve"> H</w:t>
      </w:r>
      <w:r w:rsidRPr="00A043FB">
        <w:rPr>
          <w:rFonts w:ascii="Arial" w:hAnsi="Arial" w:cs="Arial"/>
        </w:rPr>
        <w:t>à</w:t>
      </w:r>
      <w:r>
        <w:rPr>
          <w:rFonts w:ascii="Arial" w:hAnsi="Arial" w:cs="Arial"/>
        </w:rPr>
        <w:t xml:space="preserve"> N</w:t>
      </w:r>
      <w:r w:rsidRPr="00A043FB">
        <w:rPr>
          <w:rFonts w:ascii="Arial" w:hAnsi="Arial" w:cs="Arial"/>
        </w:rPr>
        <w:t>ộ</w:t>
      </w:r>
      <w:r>
        <w:rPr>
          <w:rFonts w:ascii="Arial" w:hAnsi="Arial" w:cs="Arial"/>
        </w:rPr>
        <w:t>i c</w:t>
      </w:r>
      <w:r w:rsidRPr="00A043FB">
        <w:rPr>
          <w:rFonts w:ascii="Arial" w:hAnsi="Arial" w:cs="Arial"/>
        </w:rPr>
        <w:t>ấ</w:t>
      </w:r>
      <w:r>
        <w:rPr>
          <w:rFonts w:ascii="Arial" w:hAnsi="Arial" w:cs="Arial"/>
        </w:rPr>
        <w:t>p l</w:t>
      </w:r>
      <w:r w:rsidRPr="00A043FB">
        <w:rPr>
          <w:rFonts w:ascii="Arial" w:hAnsi="Arial" w:cs="Arial"/>
        </w:rPr>
        <w:t>ạ</w:t>
      </w:r>
      <w:r>
        <w:rPr>
          <w:rFonts w:ascii="Arial" w:hAnsi="Arial" w:cs="Arial"/>
        </w:rPr>
        <w:t>i gi</w:t>
      </w:r>
      <w:r w:rsidRPr="00A043FB">
        <w:rPr>
          <w:rFonts w:ascii="Arial" w:hAnsi="Arial" w:cs="Arial"/>
        </w:rPr>
        <w:t>ấ</w:t>
      </w:r>
      <w:r>
        <w:rPr>
          <w:rFonts w:ascii="Arial" w:hAnsi="Arial" w:cs="Arial"/>
        </w:rPr>
        <w:t>y ch</w:t>
      </w:r>
      <w:r w:rsidRPr="00A043FB">
        <w:rPr>
          <w:rFonts w:ascii="Arial" w:hAnsi="Arial" w:cs="Arial"/>
        </w:rPr>
        <w:t>ứ</w:t>
      </w:r>
      <w:r>
        <w:rPr>
          <w:rFonts w:ascii="Arial" w:hAnsi="Arial" w:cs="Arial"/>
        </w:rPr>
        <w:t>ng nh</w:t>
      </w:r>
      <w:r w:rsidRPr="00A043FB">
        <w:rPr>
          <w:rFonts w:ascii="Arial" w:hAnsi="Arial" w:cs="Arial"/>
        </w:rPr>
        <w:t>ậ</w:t>
      </w:r>
      <w:r>
        <w:rPr>
          <w:rFonts w:ascii="Arial" w:hAnsi="Arial" w:cs="Arial"/>
        </w:rPr>
        <w:t xml:space="preserve">n </w:t>
      </w:r>
      <w:r w:rsidRPr="00A043FB">
        <w:rPr>
          <w:rFonts w:ascii="Arial" w:hAnsi="Arial" w:cs="Arial"/>
        </w:rPr>
        <w:t>đă</w:t>
      </w:r>
      <w:r>
        <w:rPr>
          <w:rFonts w:ascii="Arial" w:hAnsi="Arial" w:cs="Arial"/>
        </w:rPr>
        <w:t>ng k</w:t>
      </w:r>
      <w:r w:rsidRPr="00A043FB">
        <w:rPr>
          <w:rFonts w:ascii="Arial" w:hAnsi="Arial" w:cs="Arial"/>
        </w:rPr>
        <w:t>ý</w:t>
      </w:r>
      <w:r>
        <w:rPr>
          <w:rFonts w:ascii="Arial" w:hAnsi="Arial" w:cs="Arial"/>
        </w:rPr>
        <w:t xml:space="preserve"> doanh nghi</w:t>
      </w:r>
      <w:r w:rsidRPr="00A043FB">
        <w:rPr>
          <w:rFonts w:ascii="Arial" w:hAnsi="Arial" w:cs="Arial"/>
        </w:rPr>
        <w:t>ệ</w:t>
      </w:r>
      <w:r>
        <w:rPr>
          <w:rFonts w:ascii="Arial" w:hAnsi="Arial" w:cs="Arial"/>
        </w:rPr>
        <w:t>p l</w:t>
      </w:r>
      <w:r w:rsidRPr="00A043FB">
        <w:rPr>
          <w:rFonts w:ascii="Arial" w:hAnsi="Arial" w:cs="Arial"/>
        </w:rPr>
        <w:t>ần</w:t>
      </w:r>
      <w:r>
        <w:rPr>
          <w:rFonts w:ascii="Arial" w:hAnsi="Arial" w:cs="Arial"/>
        </w:rPr>
        <w:t xml:space="preserve"> th</w:t>
      </w:r>
      <w:r w:rsidRPr="00A043FB">
        <w:rPr>
          <w:rFonts w:ascii="Arial" w:hAnsi="Arial" w:cs="Arial"/>
        </w:rPr>
        <w:t>ứ</w:t>
      </w:r>
      <w:r>
        <w:rPr>
          <w:rFonts w:ascii="Arial" w:hAnsi="Arial" w:cs="Arial"/>
        </w:rPr>
        <w:t xml:space="preserve"> 7, s</w:t>
      </w:r>
      <w:r w:rsidRPr="00A043FB">
        <w:rPr>
          <w:rFonts w:ascii="Arial" w:hAnsi="Arial" w:cs="Arial"/>
        </w:rPr>
        <w:t>ắ</w:t>
      </w:r>
      <w:r>
        <w:rPr>
          <w:rFonts w:ascii="Arial" w:hAnsi="Arial" w:cs="Arial"/>
        </w:rPr>
        <w:t>p x</w:t>
      </w:r>
      <w:r w:rsidRPr="00A043FB">
        <w:rPr>
          <w:rFonts w:ascii="Arial" w:hAnsi="Arial" w:cs="Arial"/>
        </w:rPr>
        <w:t>ế</w:t>
      </w:r>
      <w:r>
        <w:rPr>
          <w:rFonts w:ascii="Arial" w:hAnsi="Arial" w:cs="Arial"/>
        </w:rPr>
        <w:t xml:space="preserve">p </w:t>
      </w:r>
      <w:r w:rsidRPr="00A043FB">
        <w:rPr>
          <w:rFonts w:ascii="Arial" w:hAnsi="Arial" w:cs="Arial"/>
        </w:rPr>
        <w:t>đ</w:t>
      </w:r>
      <w:r>
        <w:rPr>
          <w:rFonts w:ascii="Arial" w:hAnsi="Arial" w:cs="Arial" w:hint="cs"/>
        </w:rPr>
        <w:t>ư</w:t>
      </w:r>
      <w:r w:rsidRPr="00A043FB">
        <w:rPr>
          <w:rFonts w:ascii="Arial" w:hAnsi="Arial" w:cs="Arial"/>
        </w:rPr>
        <w:t>ợ</w:t>
      </w:r>
      <w:r>
        <w:rPr>
          <w:rFonts w:ascii="Arial" w:hAnsi="Arial" w:cs="Arial"/>
        </w:rPr>
        <w:t>c m</w:t>
      </w:r>
      <w:r w:rsidRPr="00A043FB">
        <w:rPr>
          <w:rFonts w:ascii="Arial" w:hAnsi="Arial" w:cs="Arial"/>
        </w:rPr>
        <w:t>ã</w:t>
      </w:r>
      <w:r>
        <w:rPr>
          <w:rFonts w:ascii="Arial" w:hAnsi="Arial" w:cs="Arial"/>
        </w:rPr>
        <w:t xml:space="preserve"> ng</w:t>
      </w:r>
      <w:r w:rsidRPr="00A043FB">
        <w:rPr>
          <w:rFonts w:ascii="Arial" w:hAnsi="Arial" w:cs="Arial"/>
        </w:rPr>
        <w:t>ành</w:t>
      </w:r>
      <w:r>
        <w:rPr>
          <w:rFonts w:ascii="Arial" w:hAnsi="Arial" w:cs="Arial"/>
        </w:rPr>
        <w:t xml:space="preserve"> ngh</w:t>
      </w:r>
      <w:r w:rsidRPr="00A043FB">
        <w:rPr>
          <w:rFonts w:ascii="Arial" w:hAnsi="Arial" w:cs="Arial"/>
        </w:rPr>
        <w:t>ề</w:t>
      </w:r>
      <w:r>
        <w:rPr>
          <w:rFonts w:ascii="Arial" w:hAnsi="Arial" w:cs="Arial"/>
        </w:rPr>
        <w:t xml:space="preserve"> c</w:t>
      </w:r>
      <w:r w:rsidRPr="00A043FB">
        <w:rPr>
          <w:rFonts w:ascii="Arial" w:hAnsi="Arial" w:cs="Arial"/>
        </w:rPr>
        <w:t>ủa</w:t>
      </w:r>
      <w:r>
        <w:rPr>
          <w:rFonts w:ascii="Arial" w:hAnsi="Arial" w:cs="Arial"/>
        </w:rPr>
        <w:t xml:space="preserve"> Vinac</w:t>
      </w:r>
      <w:r w:rsidRPr="00A043FB">
        <w:rPr>
          <w:rFonts w:ascii="Arial" w:hAnsi="Arial" w:cs="Arial"/>
        </w:rPr>
        <w:t>ontr</w:t>
      </w:r>
      <w:r>
        <w:rPr>
          <w:rFonts w:ascii="Arial" w:hAnsi="Arial" w:cs="Arial"/>
        </w:rPr>
        <w:t>ol kh</w:t>
      </w:r>
      <w:r w:rsidRPr="00A043FB">
        <w:rPr>
          <w:rFonts w:ascii="Arial" w:hAnsi="Arial" w:cs="Arial"/>
        </w:rPr>
        <w:t>ớ</w:t>
      </w:r>
      <w:r w:rsidR="00886A17">
        <w:rPr>
          <w:rFonts w:ascii="Arial" w:hAnsi="Arial" w:cs="Arial"/>
        </w:rPr>
        <w:t>p m</w:t>
      </w:r>
      <w:r w:rsidR="00886A17" w:rsidRPr="00886A17">
        <w:rPr>
          <w:rFonts w:ascii="Arial" w:hAnsi="Arial" w:cs="Arial"/>
        </w:rPr>
        <w:t>ã</w:t>
      </w:r>
      <w:r w:rsidR="00886A17">
        <w:rPr>
          <w:rFonts w:ascii="Arial" w:hAnsi="Arial" w:cs="Arial"/>
        </w:rPr>
        <w:t xml:space="preserve"> v</w:t>
      </w:r>
      <w:r w:rsidR="00886A17" w:rsidRPr="00886A17">
        <w:rPr>
          <w:rFonts w:ascii="Arial" w:hAnsi="Arial" w:cs="Arial"/>
        </w:rPr>
        <w:t>ớ</w:t>
      </w:r>
      <w:r w:rsidR="00886A17">
        <w:rPr>
          <w:rFonts w:ascii="Arial" w:hAnsi="Arial" w:cs="Arial"/>
        </w:rPr>
        <w:t>i h</w:t>
      </w:r>
      <w:r w:rsidR="00886A17" w:rsidRPr="00886A17">
        <w:rPr>
          <w:rFonts w:ascii="Arial" w:hAnsi="Arial" w:cs="Arial"/>
        </w:rPr>
        <w:t>ệ</w:t>
      </w:r>
      <w:r w:rsidR="00886A17">
        <w:rPr>
          <w:rFonts w:ascii="Arial" w:hAnsi="Arial" w:cs="Arial"/>
        </w:rPr>
        <w:t xml:space="preserve"> th</w:t>
      </w:r>
      <w:r w:rsidR="00886A17" w:rsidRPr="00886A17">
        <w:rPr>
          <w:rFonts w:ascii="Arial" w:hAnsi="Arial" w:cs="Arial"/>
        </w:rPr>
        <w:t>ố</w:t>
      </w:r>
      <w:r w:rsidR="00886A17">
        <w:rPr>
          <w:rFonts w:ascii="Arial" w:hAnsi="Arial" w:cs="Arial"/>
        </w:rPr>
        <w:t>ng ng</w:t>
      </w:r>
      <w:r w:rsidR="00886A17" w:rsidRPr="00886A17">
        <w:rPr>
          <w:rFonts w:ascii="Arial" w:hAnsi="Arial" w:cs="Arial"/>
        </w:rPr>
        <w:t>à</w:t>
      </w:r>
      <w:r w:rsidR="00886A17">
        <w:rPr>
          <w:rFonts w:ascii="Arial" w:hAnsi="Arial" w:cs="Arial"/>
        </w:rPr>
        <w:t>nh kinh t</w:t>
      </w:r>
      <w:r w:rsidR="00886A17" w:rsidRPr="00886A17">
        <w:rPr>
          <w:rFonts w:ascii="Arial" w:hAnsi="Arial" w:cs="Arial"/>
        </w:rPr>
        <w:t>ế</w:t>
      </w:r>
      <w:r w:rsidR="00886A17">
        <w:rPr>
          <w:rFonts w:ascii="Arial" w:hAnsi="Arial" w:cs="Arial"/>
        </w:rPr>
        <w:t xml:space="preserve"> Vi</w:t>
      </w:r>
      <w:r w:rsidR="00886A17" w:rsidRPr="00886A17">
        <w:rPr>
          <w:rFonts w:ascii="Arial" w:hAnsi="Arial" w:cs="Arial"/>
        </w:rPr>
        <w:t>ệ</w:t>
      </w:r>
      <w:r w:rsidR="00886A17">
        <w:rPr>
          <w:rFonts w:ascii="Arial" w:hAnsi="Arial" w:cs="Arial"/>
        </w:rPr>
        <w:t>t Nam. C</w:t>
      </w:r>
      <w:r w:rsidR="00886A17" w:rsidRPr="00886A17">
        <w:rPr>
          <w:rFonts w:ascii="Arial" w:hAnsi="Arial" w:cs="Arial"/>
        </w:rPr>
        <w:t>ụ</w:t>
      </w:r>
      <w:r w:rsidR="00886A17">
        <w:rPr>
          <w:rFonts w:ascii="Arial" w:hAnsi="Arial" w:cs="Arial"/>
        </w:rPr>
        <w:t xml:space="preserve"> th</w:t>
      </w:r>
      <w:r w:rsidR="00886A17" w:rsidRPr="00886A17">
        <w:rPr>
          <w:rFonts w:ascii="Arial" w:hAnsi="Arial" w:cs="Arial"/>
        </w:rPr>
        <w:t>ể</w:t>
      </w:r>
      <w:r w:rsidR="00886A17">
        <w:rPr>
          <w:rFonts w:ascii="Arial" w:hAnsi="Arial" w:cs="Arial"/>
        </w:rPr>
        <w:t>:</w:t>
      </w:r>
    </w:p>
    <w:tbl>
      <w:tblPr>
        <w:tblStyle w:val="TableGrid"/>
        <w:tblW w:w="0" w:type="auto"/>
        <w:tblLook w:val="04A0"/>
      </w:tblPr>
      <w:tblGrid>
        <w:gridCol w:w="670"/>
        <w:gridCol w:w="7268"/>
        <w:gridCol w:w="1595"/>
      </w:tblGrid>
      <w:tr w:rsidR="004F41B8" w:rsidRPr="009E2726" w:rsidTr="00E53FA1">
        <w:tc>
          <w:tcPr>
            <w:tcW w:w="670" w:type="dxa"/>
          </w:tcPr>
          <w:p w:rsidR="004F41B8" w:rsidRPr="009E2726" w:rsidRDefault="004F41B8" w:rsidP="000E0B1D">
            <w:pPr>
              <w:jc w:val="both"/>
              <w:rPr>
                <w:rFonts w:ascii="Arial" w:hAnsi="Arial" w:cs="Arial"/>
              </w:rPr>
            </w:pPr>
            <w:r w:rsidRPr="009E2726">
              <w:rPr>
                <w:rFonts w:ascii="Arial" w:hAnsi="Arial" w:cs="Arial"/>
              </w:rPr>
              <w:t>STT</w:t>
            </w:r>
          </w:p>
        </w:tc>
        <w:tc>
          <w:tcPr>
            <w:tcW w:w="7268" w:type="dxa"/>
          </w:tcPr>
          <w:p w:rsidR="004F41B8" w:rsidRPr="009E2726" w:rsidRDefault="004F41B8" w:rsidP="00D201A6">
            <w:pPr>
              <w:jc w:val="center"/>
              <w:rPr>
                <w:rFonts w:ascii="Arial" w:hAnsi="Arial" w:cs="Arial"/>
              </w:rPr>
            </w:pPr>
            <w:r w:rsidRPr="009E2726">
              <w:rPr>
                <w:rFonts w:ascii="Arial" w:hAnsi="Arial" w:cs="Arial"/>
              </w:rPr>
              <w:t>Tên ngành</w:t>
            </w:r>
          </w:p>
        </w:tc>
        <w:tc>
          <w:tcPr>
            <w:tcW w:w="1595" w:type="dxa"/>
          </w:tcPr>
          <w:p w:rsidR="004F41B8" w:rsidRPr="009E2726" w:rsidRDefault="004F41B8" w:rsidP="00D201A6">
            <w:pPr>
              <w:jc w:val="center"/>
              <w:rPr>
                <w:rFonts w:ascii="Arial" w:hAnsi="Arial" w:cs="Arial"/>
              </w:rPr>
            </w:pPr>
            <w:r w:rsidRPr="009E2726">
              <w:rPr>
                <w:rFonts w:ascii="Arial" w:hAnsi="Arial" w:cs="Arial"/>
              </w:rPr>
              <w:t>Mã ngành</w:t>
            </w:r>
          </w:p>
        </w:tc>
      </w:tr>
      <w:tr w:rsidR="004F41B8" w:rsidRPr="009E2726" w:rsidTr="00E53FA1">
        <w:tc>
          <w:tcPr>
            <w:tcW w:w="670" w:type="dxa"/>
          </w:tcPr>
          <w:p w:rsidR="004F41B8" w:rsidRPr="009E2726" w:rsidRDefault="0075572E" w:rsidP="00D201A6">
            <w:pPr>
              <w:jc w:val="center"/>
              <w:rPr>
                <w:rFonts w:ascii="Arial" w:hAnsi="Arial" w:cs="Arial"/>
              </w:rPr>
            </w:pPr>
            <w:r w:rsidRPr="009E2726">
              <w:rPr>
                <w:rFonts w:ascii="Arial" w:hAnsi="Arial" w:cs="Arial"/>
              </w:rPr>
              <w:t>1</w:t>
            </w:r>
          </w:p>
        </w:tc>
        <w:tc>
          <w:tcPr>
            <w:tcW w:w="7268" w:type="dxa"/>
          </w:tcPr>
          <w:p w:rsidR="004F41B8" w:rsidRPr="009E2726" w:rsidRDefault="0075572E" w:rsidP="000E0B1D">
            <w:pPr>
              <w:jc w:val="both"/>
              <w:rPr>
                <w:rFonts w:ascii="Arial" w:hAnsi="Arial" w:cs="Arial"/>
              </w:rPr>
            </w:pPr>
            <w:r w:rsidRPr="009E2726">
              <w:rPr>
                <w:rFonts w:ascii="Arial" w:hAnsi="Arial" w:cs="Arial"/>
              </w:rPr>
              <w:t>Kiểm tra và phân tích kỹ thuật</w:t>
            </w:r>
          </w:p>
          <w:p w:rsidR="0075572E" w:rsidRPr="009E2726" w:rsidRDefault="0075572E" w:rsidP="000E0B1D">
            <w:pPr>
              <w:jc w:val="both"/>
              <w:rPr>
                <w:rFonts w:ascii="Arial" w:hAnsi="Arial" w:cs="Arial"/>
              </w:rPr>
            </w:pPr>
            <w:r w:rsidRPr="009E2726">
              <w:rPr>
                <w:rFonts w:ascii="Arial" w:hAnsi="Arial" w:cs="Arial"/>
              </w:rPr>
              <w:t>Chi tiết:</w:t>
            </w:r>
          </w:p>
          <w:p w:rsidR="0075572E" w:rsidRPr="009E2726" w:rsidRDefault="0075572E" w:rsidP="0075572E">
            <w:pPr>
              <w:pStyle w:val="ListParagraph"/>
              <w:numPr>
                <w:ilvl w:val="0"/>
                <w:numId w:val="4"/>
              </w:numPr>
              <w:jc w:val="both"/>
              <w:rPr>
                <w:rFonts w:ascii="Arial" w:hAnsi="Arial" w:cs="Arial"/>
              </w:rPr>
            </w:pPr>
            <w:r w:rsidRPr="009E2726">
              <w:rPr>
                <w:rFonts w:ascii="Arial" w:hAnsi="Arial" w:cs="Arial"/>
              </w:rPr>
              <w:t>Giám định về quy cách, phẩm chất, tình trạng, số-khối l</w:t>
            </w:r>
            <w:r w:rsidRPr="009E2726">
              <w:rPr>
                <w:rFonts w:ascii="Arial" w:hAnsi="Arial" w:cs="Arial" w:hint="cs"/>
              </w:rPr>
              <w:t>ư</w:t>
            </w:r>
            <w:r w:rsidRPr="009E2726">
              <w:rPr>
                <w:rFonts w:ascii="Arial" w:hAnsi="Arial" w:cs="Arial"/>
              </w:rPr>
              <w:t>ợng, bao bì, kỹ mã hiệu đối với mọi loại hàng hoá (gồm cả máy móc, dây chuyền công nghệ, đá quý, kim loại quý hiếm);</w:t>
            </w:r>
          </w:p>
          <w:p w:rsidR="0075572E" w:rsidRPr="009E2726" w:rsidRDefault="0075572E" w:rsidP="0075572E">
            <w:pPr>
              <w:pStyle w:val="ListParagraph"/>
              <w:numPr>
                <w:ilvl w:val="0"/>
                <w:numId w:val="4"/>
              </w:numPr>
              <w:jc w:val="both"/>
              <w:rPr>
                <w:rFonts w:ascii="Arial" w:hAnsi="Arial" w:cs="Arial"/>
              </w:rPr>
            </w:pPr>
            <w:r w:rsidRPr="009E2726">
              <w:rPr>
                <w:rFonts w:ascii="Arial" w:hAnsi="Arial" w:cs="Arial"/>
              </w:rPr>
              <w:t>Giám sát hàng hoá trong quá trình sản xuất, giao nhận, bảo quản, vận chuyển, xếp dỡ, giám sát quá trình lắp ráp thiết bị dây chuyền công nghệ; thẩm định, t</w:t>
            </w:r>
            <w:r w:rsidRPr="009E2726">
              <w:rPr>
                <w:rFonts w:ascii="Arial" w:hAnsi="Arial" w:cs="Arial" w:hint="cs"/>
              </w:rPr>
              <w:t>ư</w:t>
            </w:r>
            <w:r w:rsidRPr="009E2726">
              <w:rPr>
                <w:rFonts w:ascii="Arial" w:hAnsi="Arial" w:cs="Arial"/>
              </w:rPr>
              <w:t xml:space="preserve"> vấn, giám sát công trình xây dựng;</w:t>
            </w:r>
          </w:p>
          <w:p w:rsidR="0075572E" w:rsidRPr="009E2726" w:rsidRDefault="0075572E" w:rsidP="0075572E">
            <w:pPr>
              <w:pStyle w:val="ListParagraph"/>
              <w:numPr>
                <w:ilvl w:val="0"/>
                <w:numId w:val="4"/>
              </w:numPr>
              <w:jc w:val="both"/>
              <w:rPr>
                <w:rFonts w:ascii="Arial" w:hAnsi="Arial" w:cs="Arial"/>
              </w:rPr>
            </w:pPr>
            <w:r w:rsidRPr="009E2726">
              <w:rPr>
                <w:rFonts w:ascii="Arial" w:hAnsi="Arial" w:cs="Arial"/>
              </w:rPr>
              <w:t>Giám định các ph</w:t>
            </w:r>
            <w:r w:rsidRPr="009E2726">
              <w:rPr>
                <w:rFonts w:ascii="Arial" w:hAnsi="Arial" w:cs="Arial" w:hint="cs"/>
              </w:rPr>
              <w:t>ươ</w:t>
            </w:r>
            <w:r w:rsidRPr="009E2726">
              <w:rPr>
                <w:rFonts w:ascii="Arial" w:hAnsi="Arial" w:cs="Arial"/>
              </w:rPr>
              <w:t>ng tiện vận tải, container, các dịch vụ</w:t>
            </w:r>
            <w:r w:rsidR="000703AE" w:rsidRPr="009E2726">
              <w:rPr>
                <w:rFonts w:ascii="Arial" w:hAnsi="Arial" w:cs="Arial"/>
              </w:rPr>
              <w:t xml:space="preserve"> giám định về hàng hải; giám định an toàn con tàu tr</w:t>
            </w:r>
            <w:r w:rsidR="000703AE" w:rsidRPr="009E2726">
              <w:rPr>
                <w:rFonts w:ascii="Arial" w:hAnsi="Arial" w:cs="Arial" w:hint="cs"/>
              </w:rPr>
              <w:t>ư</w:t>
            </w:r>
            <w:r w:rsidR="000703AE" w:rsidRPr="009E2726">
              <w:rPr>
                <w:rFonts w:ascii="Arial" w:hAnsi="Arial" w:cs="Arial"/>
              </w:rPr>
              <w:t>ớc khi xếp hàng, phá dỡ hoặc sửa chữa;</w:t>
            </w:r>
          </w:p>
          <w:p w:rsidR="000703AE" w:rsidRPr="009E2726" w:rsidRDefault="000703AE" w:rsidP="000703AE">
            <w:pPr>
              <w:pStyle w:val="ListParagraph"/>
              <w:numPr>
                <w:ilvl w:val="0"/>
                <w:numId w:val="4"/>
              </w:numPr>
              <w:jc w:val="both"/>
              <w:rPr>
                <w:rFonts w:ascii="Arial" w:hAnsi="Arial" w:cs="Arial"/>
              </w:rPr>
            </w:pPr>
            <w:r w:rsidRPr="009E2726">
              <w:rPr>
                <w:rFonts w:ascii="Arial" w:hAnsi="Arial" w:cs="Arial"/>
              </w:rPr>
              <w:t>Giám định tổn thất; Đại lý giám định tổn thất, phân bổ tổn thất cho các công ty bảo hiểm trong và ngoài n</w:t>
            </w:r>
            <w:r w:rsidRPr="009E2726">
              <w:rPr>
                <w:rFonts w:ascii="Arial" w:hAnsi="Arial" w:cs="Arial" w:hint="cs"/>
              </w:rPr>
              <w:t>ư</w:t>
            </w:r>
            <w:r w:rsidRPr="009E2726">
              <w:rPr>
                <w:rFonts w:ascii="Arial" w:hAnsi="Arial" w:cs="Arial"/>
              </w:rPr>
              <w:t>ớc;</w:t>
            </w:r>
          </w:p>
          <w:p w:rsidR="000703AE" w:rsidRPr="009E2726" w:rsidRDefault="000703AE" w:rsidP="000703AE">
            <w:pPr>
              <w:pStyle w:val="ListParagraph"/>
              <w:numPr>
                <w:ilvl w:val="0"/>
                <w:numId w:val="4"/>
              </w:numPr>
              <w:jc w:val="both"/>
              <w:rPr>
                <w:rFonts w:ascii="Arial" w:hAnsi="Arial" w:cs="Arial"/>
              </w:rPr>
            </w:pPr>
            <w:r w:rsidRPr="009E2726">
              <w:rPr>
                <w:rFonts w:ascii="Arial" w:hAnsi="Arial" w:cs="Arial"/>
              </w:rPr>
              <w:t>Dịch vụ lấy mẫu, phân tích và thử nghiệm mẫu;</w:t>
            </w:r>
          </w:p>
          <w:p w:rsidR="000703AE" w:rsidRPr="009E2726" w:rsidRDefault="000703AE" w:rsidP="000703AE">
            <w:pPr>
              <w:pStyle w:val="ListParagraph"/>
              <w:numPr>
                <w:ilvl w:val="0"/>
                <w:numId w:val="4"/>
              </w:numPr>
              <w:jc w:val="both"/>
              <w:rPr>
                <w:rFonts w:ascii="Arial" w:hAnsi="Arial" w:cs="Arial"/>
              </w:rPr>
            </w:pPr>
            <w:r w:rsidRPr="009E2726">
              <w:rPr>
                <w:rFonts w:ascii="Arial" w:hAnsi="Arial" w:cs="Arial"/>
              </w:rPr>
              <w:t>Dịch vụ kiểm định kỹ thuật an toàn lao động;</w:t>
            </w:r>
          </w:p>
          <w:p w:rsidR="000703AE" w:rsidRPr="009E2726" w:rsidRDefault="000703AE" w:rsidP="000703AE">
            <w:pPr>
              <w:pStyle w:val="ListParagraph"/>
              <w:numPr>
                <w:ilvl w:val="0"/>
                <w:numId w:val="4"/>
              </w:numPr>
              <w:jc w:val="both"/>
              <w:rPr>
                <w:rFonts w:ascii="Arial" w:hAnsi="Arial" w:cs="Arial"/>
              </w:rPr>
            </w:pPr>
            <w:r w:rsidRPr="009E2726">
              <w:rPr>
                <w:rFonts w:ascii="Arial" w:hAnsi="Arial" w:cs="Arial"/>
              </w:rPr>
              <w:t>Đo l</w:t>
            </w:r>
            <w:r w:rsidRPr="009E2726">
              <w:rPr>
                <w:rFonts w:ascii="Arial" w:hAnsi="Arial" w:cs="Arial" w:hint="cs"/>
              </w:rPr>
              <w:t>ư</w:t>
            </w:r>
            <w:r w:rsidRPr="009E2726">
              <w:rPr>
                <w:rFonts w:ascii="Arial" w:hAnsi="Arial" w:cs="Arial"/>
              </w:rPr>
              <w:t>ờng và lập bảng dung tích các ph</w:t>
            </w:r>
            <w:r w:rsidRPr="009E2726">
              <w:rPr>
                <w:rFonts w:ascii="Arial" w:hAnsi="Arial" w:cs="Arial" w:hint="cs"/>
              </w:rPr>
              <w:t>ươ</w:t>
            </w:r>
            <w:r w:rsidRPr="009E2726">
              <w:rPr>
                <w:rFonts w:ascii="Arial" w:hAnsi="Arial" w:cs="Arial"/>
              </w:rPr>
              <w:t>ng tiện thuỷ;</w:t>
            </w:r>
          </w:p>
          <w:p w:rsidR="000703AE" w:rsidRPr="009E2726" w:rsidRDefault="000703AE" w:rsidP="000703AE">
            <w:pPr>
              <w:pStyle w:val="ListParagraph"/>
              <w:numPr>
                <w:ilvl w:val="0"/>
                <w:numId w:val="4"/>
              </w:numPr>
              <w:jc w:val="both"/>
              <w:rPr>
                <w:rFonts w:ascii="Arial" w:hAnsi="Arial" w:cs="Arial"/>
              </w:rPr>
            </w:pPr>
            <w:r w:rsidRPr="009E2726">
              <w:rPr>
                <w:rFonts w:ascii="Arial" w:hAnsi="Arial" w:cs="Arial"/>
              </w:rPr>
              <w:t>Hiệu chuẩn và kiểm định các thiết bị đo l</w:t>
            </w:r>
            <w:r w:rsidRPr="009E2726">
              <w:rPr>
                <w:rFonts w:ascii="Arial" w:hAnsi="Arial" w:cs="Arial" w:hint="cs"/>
              </w:rPr>
              <w:t>ư</w:t>
            </w:r>
            <w:r w:rsidRPr="009E2726">
              <w:rPr>
                <w:rFonts w:ascii="Arial" w:hAnsi="Arial" w:cs="Arial"/>
              </w:rPr>
              <w:t>ờng;</w:t>
            </w:r>
          </w:p>
          <w:p w:rsidR="000703AE" w:rsidRPr="009E2726" w:rsidRDefault="000703AE" w:rsidP="000703AE">
            <w:pPr>
              <w:pStyle w:val="ListParagraph"/>
              <w:numPr>
                <w:ilvl w:val="0"/>
                <w:numId w:val="4"/>
              </w:numPr>
              <w:jc w:val="both"/>
              <w:rPr>
                <w:rFonts w:ascii="Arial" w:hAnsi="Arial" w:cs="Arial"/>
              </w:rPr>
            </w:pPr>
            <w:r w:rsidRPr="009E2726">
              <w:rPr>
                <w:rFonts w:ascii="Arial" w:hAnsi="Arial" w:cs="Arial"/>
              </w:rPr>
              <w:t>Kiểm tra phá huỷ, không phá huỷ;</w:t>
            </w:r>
          </w:p>
          <w:p w:rsidR="000703AE" w:rsidRPr="009E2726" w:rsidRDefault="000703AE" w:rsidP="000703AE">
            <w:pPr>
              <w:pStyle w:val="ListParagraph"/>
              <w:numPr>
                <w:ilvl w:val="0"/>
                <w:numId w:val="4"/>
              </w:numPr>
              <w:jc w:val="both"/>
              <w:rPr>
                <w:rFonts w:ascii="Arial" w:hAnsi="Arial" w:cs="Arial"/>
              </w:rPr>
            </w:pPr>
            <w:r w:rsidRPr="009E2726">
              <w:rPr>
                <w:rFonts w:ascii="Arial" w:hAnsi="Arial" w:cs="Arial"/>
              </w:rPr>
              <w:t>Giám định theo yêu cầu của mọi đối t</w:t>
            </w:r>
            <w:r w:rsidRPr="009E2726">
              <w:rPr>
                <w:rFonts w:ascii="Arial" w:hAnsi="Arial" w:cs="Arial" w:hint="cs"/>
              </w:rPr>
              <w:t>ư</w:t>
            </w:r>
            <w:r w:rsidRPr="009E2726">
              <w:rPr>
                <w:rFonts w:ascii="Arial" w:hAnsi="Arial" w:cs="Arial"/>
              </w:rPr>
              <w:t xml:space="preserve">ợng để cung cấp chứng </w:t>
            </w:r>
            <w:r w:rsidRPr="009E2726">
              <w:rPr>
                <w:rFonts w:ascii="Arial" w:hAnsi="Arial" w:cs="Arial"/>
              </w:rPr>
              <w:lastRenderedPageBreak/>
              <w:t>từ phục vụ công tác quản lý của Nhà n</w:t>
            </w:r>
            <w:r w:rsidRPr="009E2726">
              <w:rPr>
                <w:rFonts w:ascii="Arial" w:hAnsi="Arial" w:cs="Arial" w:hint="cs"/>
              </w:rPr>
              <w:t>ư</w:t>
            </w:r>
            <w:r w:rsidRPr="009E2726">
              <w:rPr>
                <w:rFonts w:ascii="Arial" w:hAnsi="Arial" w:cs="Arial"/>
              </w:rPr>
              <w:t>ớc thuộc các lĩnh vực nh</w:t>
            </w:r>
            <w:r w:rsidRPr="009E2726">
              <w:rPr>
                <w:rFonts w:ascii="Arial" w:hAnsi="Arial" w:cs="Arial" w:hint="cs"/>
              </w:rPr>
              <w:t>ư</w:t>
            </w:r>
            <w:r w:rsidRPr="009E2726">
              <w:rPr>
                <w:rFonts w:ascii="Arial" w:hAnsi="Arial" w:cs="Arial"/>
              </w:rPr>
              <w:t>: xuất xứ hàng hoá; quản lý chất l</w:t>
            </w:r>
            <w:r w:rsidRPr="009E2726">
              <w:rPr>
                <w:rFonts w:ascii="Arial" w:hAnsi="Arial" w:cs="Arial" w:hint="cs"/>
              </w:rPr>
              <w:t>ư</w:t>
            </w:r>
            <w:r w:rsidRPr="009E2726">
              <w:rPr>
                <w:rFonts w:ascii="Arial" w:hAnsi="Arial" w:cs="Arial"/>
              </w:rPr>
              <w:t>ợng; an toàn, vệ sinh hàng hoá; nghiệm thu, quyết toán công trình đầu t</w:t>
            </w:r>
            <w:r w:rsidRPr="009E2726">
              <w:rPr>
                <w:rFonts w:ascii="Arial" w:hAnsi="Arial" w:cs="Arial" w:hint="cs"/>
              </w:rPr>
              <w:t>ư</w:t>
            </w:r>
            <w:r w:rsidRPr="009E2726">
              <w:rPr>
                <w:rFonts w:ascii="Arial" w:hAnsi="Arial" w:cs="Arial"/>
              </w:rPr>
              <w:t>; bảo vệ môi tr</w:t>
            </w:r>
            <w:r w:rsidRPr="009E2726">
              <w:rPr>
                <w:rFonts w:ascii="Arial" w:hAnsi="Arial" w:cs="Arial" w:hint="cs"/>
              </w:rPr>
              <w:t>ư</w:t>
            </w:r>
            <w:r w:rsidRPr="009E2726">
              <w:rPr>
                <w:rFonts w:ascii="Arial" w:hAnsi="Arial" w:cs="Arial"/>
              </w:rPr>
              <w:t>ờng (giám định về vệ sinh công nghiệp; giám định và xử lý n</w:t>
            </w:r>
            <w:r w:rsidRPr="009E2726">
              <w:rPr>
                <w:rFonts w:ascii="Arial" w:hAnsi="Arial" w:cs="Arial" w:hint="cs"/>
              </w:rPr>
              <w:t>ư</w:t>
            </w:r>
            <w:r w:rsidRPr="009E2726">
              <w:rPr>
                <w:rFonts w:ascii="Arial" w:hAnsi="Arial" w:cs="Arial"/>
              </w:rPr>
              <w:t>ớc, n</w:t>
            </w:r>
            <w:r w:rsidRPr="009E2726">
              <w:rPr>
                <w:rFonts w:ascii="Arial" w:hAnsi="Arial" w:cs="Arial" w:hint="cs"/>
              </w:rPr>
              <w:t>ư</w:t>
            </w:r>
            <w:r w:rsidRPr="009E2726">
              <w:rPr>
                <w:rFonts w:ascii="Arial" w:hAnsi="Arial" w:cs="Arial"/>
              </w:rPr>
              <w:t>ớc thải</w:t>
            </w:r>
            <w:r w:rsidR="008C46D5" w:rsidRPr="009E2726">
              <w:rPr>
                <w:rFonts w:ascii="Arial" w:hAnsi="Arial" w:cs="Arial"/>
              </w:rPr>
              <w:t>); các dịch vụ phục vụ thông quan;</w:t>
            </w:r>
          </w:p>
          <w:p w:rsidR="008C46D5" w:rsidRPr="009E2726" w:rsidRDefault="008C46D5" w:rsidP="00053BAD">
            <w:pPr>
              <w:pStyle w:val="ListParagraph"/>
              <w:numPr>
                <w:ilvl w:val="0"/>
                <w:numId w:val="4"/>
              </w:numPr>
              <w:jc w:val="both"/>
              <w:rPr>
                <w:rFonts w:ascii="Arial" w:hAnsi="Arial" w:cs="Arial"/>
              </w:rPr>
            </w:pPr>
            <w:r w:rsidRPr="009E2726">
              <w:rPr>
                <w:rFonts w:ascii="Arial" w:hAnsi="Arial" w:cs="Arial"/>
              </w:rPr>
              <w:t>Các dịch vụ có liên quan</w:t>
            </w:r>
            <w:r w:rsidR="00053BAD" w:rsidRPr="009E2726">
              <w:rPr>
                <w:rFonts w:ascii="Arial" w:hAnsi="Arial" w:cs="Arial"/>
              </w:rPr>
              <w:t>: khử trùng, thẩm định giá; giám định không phá huỷ; kiểm tra jết cấu hàn các công trình; kiểm tra thiết bị và thiết bị đo l</w:t>
            </w:r>
            <w:r w:rsidR="00053BAD" w:rsidRPr="009E2726">
              <w:rPr>
                <w:rFonts w:ascii="Arial" w:hAnsi="Arial" w:cs="Arial" w:hint="cs"/>
              </w:rPr>
              <w:t>ư</w:t>
            </w:r>
            <w:r w:rsidR="00053BAD" w:rsidRPr="009E2726">
              <w:rPr>
                <w:rFonts w:ascii="Arial" w:hAnsi="Arial" w:cs="Arial"/>
              </w:rPr>
              <w:t>ờng; kiểm tra và lập bảng dung tích các loại bồn chứa, sà lan; kiểm đếm; niêm phong-cặp chì; dịch vụ kiểm tra chất l</w:t>
            </w:r>
            <w:r w:rsidR="00053BAD" w:rsidRPr="009E2726">
              <w:rPr>
                <w:rFonts w:ascii="Arial" w:hAnsi="Arial" w:cs="Arial" w:hint="cs"/>
              </w:rPr>
              <w:t>ư</w:t>
            </w:r>
            <w:r w:rsidR="00053BAD" w:rsidRPr="009E2726">
              <w:rPr>
                <w:rFonts w:ascii="Arial" w:hAnsi="Arial" w:cs="Arial"/>
              </w:rPr>
              <w:t>ợng hệ thống quản lý theo yêu cầu của khách hàng;</w:t>
            </w:r>
          </w:p>
          <w:p w:rsidR="00053BAD" w:rsidRPr="009E2726" w:rsidRDefault="00053BAD" w:rsidP="00831958">
            <w:pPr>
              <w:pStyle w:val="ListParagraph"/>
              <w:numPr>
                <w:ilvl w:val="0"/>
                <w:numId w:val="4"/>
              </w:numPr>
              <w:jc w:val="both"/>
              <w:rPr>
                <w:rFonts w:ascii="Arial" w:hAnsi="Arial" w:cs="Arial"/>
              </w:rPr>
            </w:pPr>
            <w:r w:rsidRPr="009E2726">
              <w:rPr>
                <w:rFonts w:ascii="Arial" w:hAnsi="Arial" w:cs="Arial"/>
              </w:rPr>
              <w:t>T</w:t>
            </w:r>
            <w:r w:rsidRPr="009E2726">
              <w:rPr>
                <w:rFonts w:ascii="Arial" w:hAnsi="Arial" w:cs="Arial" w:hint="cs"/>
              </w:rPr>
              <w:t>ư</w:t>
            </w:r>
            <w:r w:rsidRPr="009E2726">
              <w:rPr>
                <w:rFonts w:ascii="Arial" w:hAnsi="Arial" w:cs="Arial"/>
              </w:rPr>
              <w:t xml:space="preserve"> vấn, đánh giá, chứng nhận áp dụng</w:t>
            </w:r>
            <w:r w:rsidR="00831958" w:rsidRPr="009E2726">
              <w:rPr>
                <w:rFonts w:ascii="Arial" w:hAnsi="Arial" w:cs="Arial"/>
              </w:rPr>
              <w:t xml:space="preserve"> hệ thống quản lý theo các tiêu chuẩn quốc tế; T</w:t>
            </w:r>
            <w:r w:rsidR="00831958" w:rsidRPr="009E2726">
              <w:rPr>
                <w:rFonts w:ascii="Arial" w:hAnsi="Arial" w:cs="Arial" w:hint="cs"/>
              </w:rPr>
              <w:t>ư</w:t>
            </w:r>
            <w:r w:rsidR="00831958" w:rsidRPr="009E2726">
              <w:rPr>
                <w:rFonts w:ascii="Arial" w:hAnsi="Arial" w:cs="Arial"/>
              </w:rPr>
              <w:t xml:space="preserve"> vấn về chất l</w:t>
            </w:r>
            <w:r w:rsidR="00831958" w:rsidRPr="009E2726">
              <w:rPr>
                <w:rFonts w:ascii="Arial" w:hAnsi="Arial" w:cs="Arial" w:hint="cs"/>
              </w:rPr>
              <w:t>ư</w:t>
            </w:r>
            <w:r w:rsidR="00831958" w:rsidRPr="009E2726">
              <w:rPr>
                <w:rFonts w:ascii="Arial" w:hAnsi="Arial" w:cs="Arial"/>
              </w:rPr>
              <w:t>ợng hàng hoá</w:t>
            </w:r>
          </w:p>
          <w:p w:rsidR="00831958" w:rsidRPr="009E2726" w:rsidRDefault="00831958" w:rsidP="00831958">
            <w:pPr>
              <w:pStyle w:val="ListParagraph"/>
              <w:numPr>
                <w:ilvl w:val="0"/>
                <w:numId w:val="4"/>
              </w:numPr>
              <w:jc w:val="both"/>
              <w:rPr>
                <w:rFonts w:ascii="Arial" w:hAnsi="Arial" w:cs="Arial"/>
              </w:rPr>
            </w:pPr>
            <w:r w:rsidRPr="009E2726">
              <w:rPr>
                <w:rFonts w:ascii="Arial" w:hAnsi="Arial" w:cs="Arial"/>
              </w:rPr>
              <w:t>Chứng nhận sản phẩm;</w:t>
            </w:r>
          </w:p>
          <w:p w:rsidR="00831958" w:rsidRPr="009E2726" w:rsidRDefault="00831958" w:rsidP="00831958">
            <w:pPr>
              <w:pStyle w:val="ListParagraph"/>
              <w:numPr>
                <w:ilvl w:val="0"/>
                <w:numId w:val="4"/>
              </w:numPr>
              <w:jc w:val="both"/>
              <w:rPr>
                <w:rFonts w:ascii="Arial" w:hAnsi="Arial" w:cs="Arial"/>
              </w:rPr>
            </w:pPr>
            <w:r w:rsidRPr="009E2726">
              <w:rPr>
                <w:rFonts w:ascii="Arial" w:hAnsi="Arial" w:cs="Arial"/>
              </w:rPr>
              <w:t>Kiểm tra chứng nhận sự phù hợp về khả năng chịu lực của công trình; kiểm tra, chứng nhận sự phù hợp về chất l</w:t>
            </w:r>
            <w:r w:rsidRPr="009E2726">
              <w:rPr>
                <w:rFonts w:ascii="Arial" w:hAnsi="Arial" w:cs="Arial" w:hint="cs"/>
              </w:rPr>
              <w:t>ư</w:t>
            </w:r>
            <w:r w:rsidRPr="009E2726">
              <w:rPr>
                <w:rFonts w:ascii="Arial" w:hAnsi="Arial" w:cs="Arial"/>
              </w:rPr>
              <w:t>ợng công trình xây dựng, máy móc, thiết bị, vật t</w:t>
            </w:r>
            <w:r w:rsidRPr="009E2726">
              <w:rPr>
                <w:rFonts w:ascii="Arial" w:hAnsi="Arial" w:cs="Arial" w:hint="cs"/>
              </w:rPr>
              <w:t>ư</w:t>
            </w:r>
            <w:r w:rsidRPr="009E2726">
              <w:rPr>
                <w:rFonts w:ascii="Arial" w:hAnsi="Arial" w:cs="Arial"/>
              </w:rPr>
              <w:t>, vật liệu công trình (theo quy định của Nhà n</w:t>
            </w:r>
            <w:r w:rsidRPr="009E2726">
              <w:rPr>
                <w:rFonts w:ascii="Arial" w:hAnsi="Arial" w:cs="Arial" w:hint="cs"/>
              </w:rPr>
              <w:t>ư</w:t>
            </w:r>
            <w:r w:rsidRPr="009E2726">
              <w:rPr>
                <w:rFonts w:ascii="Arial" w:hAnsi="Arial" w:cs="Arial"/>
              </w:rPr>
              <w:t>ớc);</w:t>
            </w:r>
          </w:p>
          <w:p w:rsidR="00831958" w:rsidRPr="009E2726" w:rsidRDefault="00831958" w:rsidP="00831958">
            <w:pPr>
              <w:pStyle w:val="ListParagraph"/>
              <w:numPr>
                <w:ilvl w:val="0"/>
                <w:numId w:val="4"/>
              </w:numPr>
              <w:jc w:val="both"/>
              <w:rPr>
                <w:rFonts w:ascii="Arial" w:hAnsi="Arial" w:cs="Arial"/>
              </w:rPr>
            </w:pPr>
            <w:r w:rsidRPr="009E2726">
              <w:rPr>
                <w:rFonts w:ascii="Arial" w:hAnsi="Arial" w:cs="Arial"/>
              </w:rPr>
              <w:t>Dịch vụ giám định và dịch vụ khác theo sự uỷ thác của mọi tổ chức giám định trong n</w:t>
            </w:r>
            <w:r w:rsidRPr="009E2726">
              <w:rPr>
                <w:rFonts w:ascii="Arial" w:hAnsi="Arial" w:cs="Arial" w:hint="cs"/>
              </w:rPr>
              <w:t>ư</w:t>
            </w:r>
            <w:r w:rsidRPr="009E2726">
              <w:rPr>
                <w:rFonts w:ascii="Arial" w:hAnsi="Arial" w:cs="Arial"/>
              </w:rPr>
              <w:t>ớc và quốc tế;</w:t>
            </w:r>
          </w:p>
        </w:tc>
        <w:tc>
          <w:tcPr>
            <w:tcW w:w="1595" w:type="dxa"/>
          </w:tcPr>
          <w:p w:rsidR="004F41B8" w:rsidRPr="009E2726" w:rsidRDefault="000703AE" w:rsidP="00D201A6">
            <w:pPr>
              <w:jc w:val="center"/>
              <w:rPr>
                <w:rFonts w:ascii="Arial" w:hAnsi="Arial" w:cs="Arial"/>
              </w:rPr>
            </w:pPr>
            <w:r w:rsidRPr="009E2726">
              <w:rPr>
                <w:rFonts w:ascii="Arial" w:hAnsi="Arial" w:cs="Arial"/>
              </w:rPr>
              <w:lastRenderedPageBreak/>
              <w:t>7120 (chính)</w:t>
            </w:r>
          </w:p>
        </w:tc>
      </w:tr>
      <w:tr w:rsidR="004F41B8" w:rsidRPr="009E2726" w:rsidTr="00E53FA1">
        <w:tc>
          <w:tcPr>
            <w:tcW w:w="670" w:type="dxa"/>
          </w:tcPr>
          <w:p w:rsidR="004F41B8" w:rsidRPr="009E2726" w:rsidRDefault="00831958" w:rsidP="00D201A6">
            <w:pPr>
              <w:jc w:val="center"/>
              <w:rPr>
                <w:rFonts w:ascii="Arial" w:hAnsi="Arial" w:cs="Arial"/>
              </w:rPr>
            </w:pPr>
            <w:r w:rsidRPr="009E2726">
              <w:rPr>
                <w:rFonts w:ascii="Arial" w:hAnsi="Arial" w:cs="Arial"/>
              </w:rPr>
              <w:lastRenderedPageBreak/>
              <w:t>2</w:t>
            </w:r>
          </w:p>
        </w:tc>
        <w:tc>
          <w:tcPr>
            <w:tcW w:w="7268" w:type="dxa"/>
          </w:tcPr>
          <w:p w:rsidR="004F41B8" w:rsidRPr="009E2726" w:rsidRDefault="00831958" w:rsidP="000E0B1D">
            <w:pPr>
              <w:jc w:val="both"/>
              <w:rPr>
                <w:rFonts w:ascii="Arial" w:hAnsi="Arial" w:cs="Arial"/>
              </w:rPr>
            </w:pPr>
            <w:r w:rsidRPr="009E2726">
              <w:rPr>
                <w:rFonts w:ascii="Arial" w:hAnsi="Arial" w:cs="Arial"/>
              </w:rPr>
              <w:t>Hoạt động kiến trúc và t</w:t>
            </w:r>
            <w:r w:rsidRPr="009E2726">
              <w:rPr>
                <w:rFonts w:ascii="Arial" w:hAnsi="Arial" w:cs="Arial" w:hint="cs"/>
              </w:rPr>
              <w:t>ư</w:t>
            </w:r>
            <w:r w:rsidRPr="009E2726">
              <w:rPr>
                <w:rFonts w:ascii="Arial" w:hAnsi="Arial" w:cs="Arial"/>
              </w:rPr>
              <w:t xml:space="preserve"> vấn kỹ thuật có liên quan</w:t>
            </w:r>
          </w:p>
          <w:p w:rsidR="00831958" w:rsidRPr="009E2726" w:rsidRDefault="00831958" w:rsidP="000E0B1D">
            <w:pPr>
              <w:jc w:val="both"/>
              <w:rPr>
                <w:rFonts w:ascii="Arial" w:hAnsi="Arial" w:cs="Arial"/>
              </w:rPr>
            </w:pPr>
            <w:r w:rsidRPr="009E2726">
              <w:rPr>
                <w:rFonts w:ascii="Arial" w:hAnsi="Arial" w:cs="Arial"/>
              </w:rPr>
              <w:t>Chi tiết:</w:t>
            </w:r>
          </w:p>
          <w:p w:rsidR="00831958" w:rsidRPr="009E2726" w:rsidRDefault="00831958" w:rsidP="00831958">
            <w:pPr>
              <w:pStyle w:val="ListParagraph"/>
              <w:numPr>
                <w:ilvl w:val="0"/>
                <w:numId w:val="4"/>
              </w:numPr>
              <w:jc w:val="both"/>
              <w:rPr>
                <w:rFonts w:ascii="Arial" w:hAnsi="Arial" w:cs="Arial"/>
              </w:rPr>
            </w:pPr>
            <w:r w:rsidRPr="009E2726">
              <w:rPr>
                <w:rFonts w:ascii="Arial" w:hAnsi="Arial" w:cs="Arial"/>
              </w:rPr>
              <w:t>Giám sát thi công xây dựng loại công trình dân dụng và công nghiệp, lĩnh vực chuyên môn</w:t>
            </w:r>
            <w:r w:rsidR="004023FF" w:rsidRPr="009E2726">
              <w:rPr>
                <w:rFonts w:ascii="Arial" w:hAnsi="Arial" w:cs="Arial"/>
              </w:rPr>
              <w:t xml:space="preserve"> giám sát: lắp đặt thiết bị, công nghệ điện tự động hoá;</w:t>
            </w:r>
          </w:p>
          <w:p w:rsidR="004023FF" w:rsidRPr="009E2726" w:rsidRDefault="004023FF" w:rsidP="00831958">
            <w:pPr>
              <w:pStyle w:val="ListParagraph"/>
              <w:numPr>
                <w:ilvl w:val="0"/>
                <w:numId w:val="4"/>
              </w:numPr>
              <w:jc w:val="both"/>
              <w:rPr>
                <w:rFonts w:ascii="Arial" w:hAnsi="Arial" w:cs="Arial"/>
              </w:rPr>
            </w:pPr>
            <w:r w:rsidRPr="009E2726">
              <w:rPr>
                <w:rFonts w:ascii="Arial" w:hAnsi="Arial" w:cs="Arial"/>
              </w:rPr>
              <w:t>Giám sát công tác lắp đặt thiết bị công trình;</w:t>
            </w:r>
          </w:p>
          <w:p w:rsidR="004023FF" w:rsidRPr="009E2726" w:rsidRDefault="004023FF" w:rsidP="00831958">
            <w:pPr>
              <w:pStyle w:val="ListParagraph"/>
              <w:numPr>
                <w:ilvl w:val="0"/>
                <w:numId w:val="4"/>
              </w:numPr>
              <w:jc w:val="both"/>
              <w:rPr>
                <w:rFonts w:ascii="Arial" w:hAnsi="Arial" w:cs="Arial"/>
              </w:rPr>
            </w:pPr>
            <w:r w:rsidRPr="009E2726">
              <w:rPr>
                <w:rFonts w:ascii="Arial" w:hAnsi="Arial" w:cs="Arial"/>
              </w:rPr>
              <w:t>Giám sát công tác lắp đặt thiết bị công nghệ;</w:t>
            </w:r>
          </w:p>
          <w:p w:rsidR="004023FF" w:rsidRPr="009E2726" w:rsidRDefault="004023FF" w:rsidP="00831958">
            <w:pPr>
              <w:pStyle w:val="ListParagraph"/>
              <w:numPr>
                <w:ilvl w:val="0"/>
                <w:numId w:val="4"/>
              </w:numPr>
              <w:jc w:val="both"/>
              <w:rPr>
                <w:rFonts w:ascii="Arial" w:hAnsi="Arial" w:cs="Arial"/>
              </w:rPr>
            </w:pPr>
            <w:r w:rsidRPr="009E2726">
              <w:rPr>
                <w:rFonts w:ascii="Arial" w:hAnsi="Arial" w:cs="Arial"/>
              </w:rPr>
              <w:t>Giám sát lắp đặt thiết bị, công nghệ c</w:t>
            </w:r>
            <w:r w:rsidRPr="009E2726">
              <w:rPr>
                <w:rFonts w:ascii="Arial" w:hAnsi="Arial" w:cs="Arial" w:hint="cs"/>
              </w:rPr>
              <w:t>ơ</w:t>
            </w:r>
            <w:r w:rsidRPr="009E2726">
              <w:rPr>
                <w:rFonts w:ascii="Arial" w:hAnsi="Arial" w:cs="Arial"/>
              </w:rPr>
              <w:t xml:space="preserve"> khí công trình xây dựng;</w:t>
            </w:r>
          </w:p>
          <w:p w:rsidR="004023FF" w:rsidRPr="009E2726" w:rsidRDefault="004023FF" w:rsidP="00E53FA1">
            <w:pPr>
              <w:pStyle w:val="ListParagraph"/>
              <w:numPr>
                <w:ilvl w:val="0"/>
                <w:numId w:val="4"/>
              </w:numPr>
              <w:jc w:val="both"/>
              <w:rPr>
                <w:rFonts w:ascii="Arial" w:hAnsi="Arial" w:cs="Arial"/>
              </w:rPr>
            </w:pPr>
            <w:r w:rsidRPr="009E2726">
              <w:rPr>
                <w:rFonts w:ascii="Arial" w:hAnsi="Arial" w:cs="Arial"/>
              </w:rPr>
              <w:t>T</w:t>
            </w:r>
            <w:r w:rsidRPr="009E2726">
              <w:rPr>
                <w:rFonts w:ascii="Arial" w:hAnsi="Arial" w:cs="Arial" w:hint="cs"/>
              </w:rPr>
              <w:t>ư</w:t>
            </w:r>
            <w:r w:rsidRPr="009E2726">
              <w:rPr>
                <w:rFonts w:ascii="Arial" w:hAnsi="Arial" w:cs="Arial"/>
              </w:rPr>
              <w:t xml:space="preserve"> vấn lập dự án đầu t</w:t>
            </w:r>
            <w:r w:rsidRPr="009E2726">
              <w:rPr>
                <w:rFonts w:ascii="Arial" w:hAnsi="Arial" w:cs="Arial" w:hint="cs"/>
              </w:rPr>
              <w:t>ư</w:t>
            </w:r>
            <w:r w:rsidRPr="009E2726">
              <w:rPr>
                <w:rFonts w:ascii="Arial" w:hAnsi="Arial" w:cs="Arial"/>
              </w:rPr>
              <w:t xml:space="preserve"> xây dựng</w:t>
            </w:r>
            <w:r w:rsidR="00E53FA1" w:rsidRPr="009E2726">
              <w:rPr>
                <w:rFonts w:ascii="Arial" w:hAnsi="Arial" w:cs="Arial"/>
              </w:rPr>
              <w:t xml:space="preserve"> (Doanh nghiệp chỉ hoạt động khi có đủ điều kiện theo quy định của pháp luật);</w:t>
            </w:r>
          </w:p>
          <w:p w:rsidR="00E53FA1" w:rsidRPr="009E2726" w:rsidRDefault="00E53FA1" w:rsidP="00E53FA1">
            <w:pPr>
              <w:pStyle w:val="ListParagraph"/>
              <w:numPr>
                <w:ilvl w:val="0"/>
                <w:numId w:val="4"/>
              </w:numPr>
              <w:jc w:val="both"/>
              <w:rPr>
                <w:rFonts w:ascii="Arial" w:hAnsi="Arial" w:cs="Arial"/>
              </w:rPr>
            </w:pPr>
            <w:r w:rsidRPr="009E2726">
              <w:rPr>
                <w:rFonts w:ascii="Arial" w:hAnsi="Arial" w:cs="Arial"/>
              </w:rPr>
              <w:t>Giám sát công tác lắp đặt thiết bị điện công trình dân dụng và công nghiệp</w:t>
            </w:r>
          </w:p>
        </w:tc>
        <w:tc>
          <w:tcPr>
            <w:tcW w:w="1595" w:type="dxa"/>
          </w:tcPr>
          <w:p w:rsidR="004F41B8" w:rsidRPr="009E2726" w:rsidRDefault="00E53FA1" w:rsidP="00D201A6">
            <w:pPr>
              <w:jc w:val="center"/>
              <w:rPr>
                <w:rFonts w:ascii="Arial" w:hAnsi="Arial" w:cs="Arial"/>
              </w:rPr>
            </w:pPr>
            <w:r w:rsidRPr="009E2726">
              <w:rPr>
                <w:rFonts w:ascii="Arial" w:hAnsi="Arial" w:cs="Arial"/>
              </w:rPr>
              <w:t>7110</w:t>
            </w:r>
          </w:p>
        </w:tc>
      </w:tr>
      <w:tr w:rsidR="00E53FA1" w:rsidRPr="009E2726" w:rsidTr="00E53FA1">
        <w:tc>
          <w:tcPr>
            <w:tcW w:w="670" w:type="dxa"/>
          </w:tcPr>
          <w:p w:rsidR="00E53FA1" w:rsidRPr="009E2726" w:rsidRDefault="00E53FA1" w:rsidP="00D201A6">
            <w:pPr>
              <w:jc w:val="center"/>
              <w:rPr>
                <w:rFonts w:ascii="Arial" w:hAnsi="Arial" w:cs="Arial"/>
              </w:rPr>
            </w:pPr>
            <w:r w:rsidRPr="009E2726">
              <w:rPr>
                <w:rFonts w:ascii="Arial" w:hAnsi="Arial" w:cs="Arial"/>
              </w:rPr>
              <w:t>3</w:t>
            </w:r>
          </w:p>
        </w:tc>
        <w:tc>
          <w:tcPr>
            <w:tcW w:w="7268" w:type="dxa"/>
          </w:tcPr>
          <w:p w:rsidR="00E53FA1" w:rsidRPr="009E2726" w:rsidRDefault="00E53FA1" w:rsidP="000E0B1D">
            <w:pPr>
              <w:jc w:val="both"/>
              <w:rPr>
                <w:rFonts w:ascii="Arial" w:hAnsi="Arial" w:cs="Arial"/>
              </w:rPr>
            </w:pPr>
            <w:r w:rsidRPr="009E2726">
              <w:rPr>
                <w:rFonts w:ascii="Arial" w:hAnsi="Arial" w:cs="Arial"/>
              </w:rPr>
              <w:t>Hoạt động chuyên môn, khoa học và công nghệ khác ch</w:t>
            </w:r>
            <w:r w:rsidRPr="009E2726">
              <w:rPr>
                <w:rFonts w:ascii="Arial" w:hAnsi="Arial" w:cs="Arial" w:hint="cs"/>
              </w:rPr>
              <w:t>ư</w:t>
            </w:r>
            <w:r w:rsidRPr="009E2726">
              <w:rPr>
                <w:rFonts w:ascii="Arial" w:hAnsi="Arial" w:cs="Arial"/>
              </w:rPr>
              <w:t>a đ</w:t>
            </w:r>
            <w:r w:rsidRPr="009E2726">
              <w:rPr>
                <w:rFonts w:ascii="Arial" w:hAnsi="Arial" w:cs="Arial" w:hint="cs"/>
              </w:rPr>
              <w:t>ư</w:t>
            </w:r>
            <w:r w:rsidRPr="009E2726">
              <w:rPr>
                <w:rFonts w:ascii="Arial" w:hAnsi="Arial" w:cs="Arial"/>
              </w:rPr>
              <w:t>ợc phân vào đâu</w:t>
            </w:r>
          </w:p>
          <w:p w:rsidR="00E53FA1" w:rsidRPr="009E2726" w:rsidRDefault="00E53FA1" w:rsidP="000E0B1D">
            <w:pPr>
              <w:jc w:val="both"/>
              <w:rPr>
                <w:rFonts w:ascii="Arial" w:hAnsi="Arial" w:cs="Arial"/>
              </w:rPr>
            </w:pPr>
            <w:r w:rsidRPr="009E2726">
              <w:rPr>
                <w:rFonts w:ascii="Arial" w:hAnsi="Arial" w:cs="Arial"/>
              </w:rPr>
              <w:t>Chi tiết:</w:t>
            </w:r>
          </w:p>
          <w:p w:rsidR="00E53FA1" w:rsidRPr="009E2726" w:rsidRDefault="00E53FA1" w:rsidP="00E53FA1">
            <w:pPr>
              <w:pStyle w:val="ListParagraph"/>
              <w:numPr>
                <w:ilvl w:val="0"/>
                <w:numId w:val="4"/>
              </w:numPr>
              <w:jc w:val="both"/>
              <w:rPr>
                <w:rFonts w:ascii="Arial" w:hAnsi="Arial" w:cs="Arial"/>
              </w:rPr>
            </w:pPr>
            <w:r w:rsidRPr="009E2726">
              <w:rPr>
                <w:rFonts w:ascii="Arial" w:hAnsi="Arial" w:cs="Arial"/>
              </w:rPr>
              <w:t>Dịch vụ chuyển giao công nghệ</w:t>
            </w:r>
          </w:p>
          <w:p w:rsidR="00E53FA1" w:rsidRPr="009E2726" w:rsidRDefault="00E53FA1" w:rsidP="00E53FA1">
            <w:pPr>
              <w:pStyle w:val="ListParagraph"/>
              <w:numPr>
                <w:ilvl w:val="0"/>
                <w:numId w:val="4"/>
              </w:numPr>
              <w:jc w:val="both"/>
              <w:rPr>
                <w:rFonts w:ascii="Arial" w:hAnsi="Arial" w:cs="Arial"/>
              </w:rPr>
            </w:pPr>
            <w:r w:rsidRPr="009E2726">
              <w:rPr>
                <w:rFonts w:ascii="Arial" w:hAnsi="Arial" w:cs="Arial"/>
              </w:rPr>
              <w:t>T</w:t>
            </w:r>
            <w:r w:rsidRPr="009E2726">
              <w:rPr>
                <w:rFonts w:ascii="Arial" w:hAnsi="Arial" w:cs="Arial" w:hint="cs"/>
              </w:rPr>
              <w:t>ư</w:t>
            </w:r>
            <w:r w:rsidRPr="009E2726">
              <w:rPr>
                <w:rFonts w:ascii="Arial" w:hAnsi="Arial" w:cs="Arial"/>
              </w:rPr>
              <w:t xml:space="preserve"> vấn lập hồ s</w:t>
            </w:r>
            <w:r w:rsidRPr="009E2726">
              <w:rPr>
                <w:rFonts w:ascii="Arial" w:hAnsi="Arial" w:cs="Arial" w:hint="cs"/>
              </w:rPr>
              <w:t>ơ</w:t>
            </w:r>
            <w:r w:rsidRPr="009E2726">
              <w:rPr>
                <w:rFonts w:ascii="Arial" w:hAnsi="Arial" w:cs="Arial"/>
              </w:rPr>
              <w:t xml:space="preserve"> mời thầu và phân tích đánh giá hồ s</w:t>
            </w:r>
            <w:r w:rsidRPr="009E2726">
              <w:rPr>
                <w:rFonts w:ascii="Arial" w:hAnsi="Arial" w:cs="Arial" w:hint="cs"/>
              </w:rPr>
              <w:t>ơ</w:t>
            </w:r>
            <w:r w:rsidRPr="009E2726">
              <w:rPr>
                <w:rFonts w:ascii="Arial" w:hAnsi="Arial" w:cs="Arial"/>
              </w:rPr>
              <w:t xml:space="preserve"> dự thầu t</w:t>
            </w:r>
            <w:r w:rsidRPr="009E2726">
              <w:rPr>
                <w:rFonts w:ascii="Arial" w:hAnsi="Arial" w:cs="Arial" w:hint="cs"/>
              </w:rPr>
              <w:t>ư</w:t>
            </w:r>
            <w:r w:rsidRPr="009E2726">
              <w:rPr>
                <w:rFonts w:ascii="Arial" w:hAnsi="Arial" w:cs="Arial"/>
              </w:rPr>
              <w:t xml:space="preserve"> vấn, xây lắp, cung cấp, lắp đặt thiết bị;</w:t>
            </w:r>
          </w:p>
        </w:tc>
        <w:tc>
          <w:tcPr>
            <w:tcW w:w="1595" w:type="dxa"/>
          </w:tcPr>
          <w:p w:rsidR="00E53FA1" w:rsidRPr="009E2726" w:rsidRDefault="00E53FA1" w:rsidP="00D201A6">
            <w:pPr>
              <w:jc w:val="center"/>
              <w:rPr>
                <w:rFonts w:ascii="Arial" w:hAnsi="Arial" w:cs="Arial"/>
              </w:rPr>
            </w:pPr>
            <w:r w:rsidRPr="009E2726">
              <w:rPr>
                <w:rFonts w:ascii="Arial" w:hAnsi="Arial" w:cs="Arial"/>
              </w:rPr>
              <w:t>7490</w:t>
            </w:r>
          </w:p>
        </w:tc>
      </w:tr>
      <w:tr w:rsidR="00E53FA1" w:rsidRPr="009E2726" w:rsidTr="00E53FA1">
        <w:tc>
          <w:tcPr>
            <w:tcW w:w="670" w:type="dxa"/>
          </w:tcPr>
          <w:p w:rsidR="00E53FA1" w:rsidRPr="009E2726" w:rsidRDefault="00E53FA1" w:rsidP="00D201A6">
            <w:pPr>
              <w:jc w:val="center"/>
              <w:rPr>
                <w:rFonts w:ascii="Arial" w:hAnsi="Arial" w:cs="Arial"/>
              </w:rPr>
            </w:pPr>
            <w:r w:rsidRPr="009E2726">
              <w:rPr>
                <w:rFonts w:ascii="Arial" w:hAnsi="Arial" w:cs="Arial"/>
              </w:rPr>
              <w:t>4</w:t>
            </w:r>
          </w:p>
        </w:tc>
        <w:tc>
          <w:tcPr>
            <w:tcW w:w="7268" w:type="dxa"/>
          </w:tcPr>
          <w:p w:rsidR="00E53FA1" w:rsidRPr="009E2726" w:rsidRDefault="00E53FA1" w:rsidP="000E0B1D">
            <w:pPr>
              <w:jc w:val="both"/>
              <w:rPr>
                <w:rFonts w:ascii="Arial" w:hAnsi="Arial" w:cs="Arial"/>
              </w:rPr>
            </w:pPr>
            <w:r w:rsidRPr="009E2726">
              <w:rPr>
                <w:rFonts w:ascii="Arial" w:hAnsi="Arial" w:cs="Arial"/>
              </w:rPr>
              <w:t>Lắp đặt máy móc và thiết bị công nghiệp</w:t>
            </w:r>
          </w:p>
          <w:p w:rsidR="00E53FA1" w:rsidRPr="009E2726" w:rsidRDefault="00E53FA1" w:rsidP="000E0B1D">
            <w:pPr>
              <w:jc w:val="both"/>
              <w:rPr>
                <w:rFonts w:ascii="Arial" w:hAnsi="Arial" w:cs="Arial"/>
              </w:rPr>
            </w:pPr>
            <w:r w:rsidRPr="009E2726">
              <w:rPr>
                <w:rFonts w:ascii="Arial" w:hAnsi="Arial" w:cs="Arial"/>
              </w:rPr>
              <w:t>Chi tiết: T</w:t>
            </w:r>
            <w:r w:rsidRPr="009E2726">
              <w:rPr>
                <w:rFonts w:ascii="Arial" w:hAnsi="Arial" w:cs="Arial" w:hint="cs"/>
              </w:rPr>
              <w:t>ư</w:t>
            </w:r>
            <w:r w:rsidRPr="009E2726">
              <w:rPr>
                <w:rFonts w:ascii="Arial" w:hAnsi="Arial" w:cs="Arial"/>
              </w:rPr>
              <w:t xml:space="preserve"> vấn, lắp đặt thiết bị;</w:t>
            </w:r>
          </w:p>
        </w:tc>
        <w:tc>
          <w:tcPr>
            <w:tcW w:w="1595" w:type="dxa"/>
          </w:tcPr>
          <w:p w:rsidR="00E53FA1" w:rsidRPr="009E2726" w:rsidRDefault="00E53FA1" w:rsidP="00D201A6">
            <w:pPr>
              <w:jc w:val="center"/>
              <w:rPr>
                <w:rFonts w:ascii="Arial" w:hAnsi="Arial" w:cs="Arial"/>
              </w:rPr>
            </w:pPr>
            <w:r w:rsidRPr="009E2726">
              <w:rPr>
                <w:rFonts w:ascii="Arial" w:hAnsi="Arial" w:cs="Arial"/>
              </w:rPr>
              <w:t>3320</w:t>
            </w:r>
          </w:p>
        </w:tc>
      </w:tr>
      <w:tr w:rsidR="00E53FA1" w:rsidRPr="009E2726" w:rsidTr="00E53FA1">
        <w:tc>
          <w:tcPr>
            <w:tcW w:w="670" w:type="dxa"/>
          </w:tcPr>
          <w:p w:rsidR="00E53FA1" w:rsidRPr="009E2726" w:rsidRDefault="00E53FA1" w:rsidP="00D201A6">
            <w:pPr>
              <w:jc w:val="center"/>
              <w:rPr>
                <w:rFonts w:ascii="Arial" w:hAnsi="Arial" w:cs="Arial"/>
              </w:rPr>
            </w:pPr>
            <w:r w:rsidRPr="009E2726">
              <w:rPr>
                <w:rFonts w:ascii="Arial" w:hAnsi="Arial" w:cs="Arial"/>
              </w:rPr>
              <w:t>5</w:t>
            </w:r>
          </w:p>
        </w:tc>
        <w:tc>
          <w:tcPr>
            <w:tcW w:w="7268" w:type="dxa"/>
          </w:tcPr>
          <w:p w:rsidR="00E53FA1" w:rsidRPr="009E2726" w:rsidRDefault="00E53FA1" w:rsidP="000E0B1D">
            <w:pPr>
              <w:jc w:val="both"/>
              <w:rPr>
                <w:rFonts w:ascii="Arial" w:hAnsi="Arial" w:cs="Arial"/>
              </w:rPr>
            </w:pPr>
            <w:r w:rsidRPr="009E2726">
              <w:rPr>
                <w:rFonts w:ascii="Arial" w:hAnsi="Arial" w:cs="Arial"/>
              </w:rPr>
              <w:t>Hoạt động dịch vụ hỗ trợ khác liên quan đến vận tải</w:t>
            </w:r>
          </w:p>
          <w:p w:rsidR="00E53FA1" w:rsidRPr="009E2726" w:rsidRDefault="00E53FA1" w:rsidP="000E0B1D">
            <w:pPr>
              <w:jc w:val="both"/>
              <w:rPr>
                <w:rFonts w:ascii="Arial" w:hAnsi="Arial" w:cs="Arial"/>
              </w:rPr>
            </w:pPr>
            <w:r w:rsidRPr="009E2726">
              <w:rPr>
                <w:rFonts w:ascii="Arial" w:hAnsi="Arial" w:cs="Arial"/>
              </w:rPr>
              <w:t>Chi tiết: Dịch vụ khai thuê hải quan;</w:t>
            </w:r>
          </w:p>
        </w:tc>
        <w:tc>
          <w:tcPr>
            <w:tcW w:w="1595" w:type="dxa"/>
          </w:tcPr>
          <w:p w:rsidR="00E53FA1" w:rsidRPr="009E2726" w:rsidRDefault="00E53FA1" w:rsidP="00D201A6">
            <w:pPr>
              <w:jc w:val="center"/>
              <w:rPr>
                <w:rFonts w:ascii="Arial" w:hAnsi="Arial" w:cs="Arial"/>
              </w:rPr>
            </w:pPr>
            <w:r w:rsidRPr="009E2726">
              <w:rPr>
                <w:rFonts w:ascii="Arial" w:hAnsi="Arial" w:cs="Arial"/>
              </w:rPr>
              <w:t>5229</w:t>
            </w:r>
          </w:p>
        </w:tc>
      </w:tr>
      <w:tr w:rsidR="00C56968" w:rsidRPr="009E2726" w:rsidTr="00E53FA1">
        <w:tc>
          <w:tcPr>
            <w:tcW w:w="670" w:type="dxa"/>
          </w:tcPr>
          <w:p w:rsidR="00C56968" w:rsidRPr="009E2726" w:rsidRDefault="00C56968" w:rsidP="00D201A6">
            <w:pPr>
              <w:jc w:val="center"/>
              <w:rPr>
                <w:rFonts w:ascii="Arial" w:hAnsi="Arial" w:cs="Arial"/>
              </w:rPr>
            </w:pPr>
            <w:r w:rsidRPr="009E2726">
              <w:rPr>
                <w:rFonts w:ascii="Arial" w:hAnsi="Arial" w:cs="Arial"/>
              </w:rPr>
              <w:t>6</w:t>
            </w:r>
          </w:p>
        </w:tc>
        <w:tc>
          <w:tcPr>
            <w:tcW w:w="7268" w:type="dxa"/>
          </w:tcPr>
          <w:p w:rsidR="00C56968" w:rsidRPr="009E2726" w:rsidRDefault="00C56968" w:rsidP="000E0B1D">
            <w:pPr>
              <w:jc w:val="both"/>
              <w:rPr>
                <w:rFonts w:ascii="Arial" w:hAnsi="Arial" w:cs="Arial"/>
              </w:rPr>
            </w:pPr>
            <w:r w:rsidRPr="009E2726">
              <w:rPr>
                <w:rFonts w:ascii="Arial" w:hAnsi="Arial" w:cs="Arial"/>
              </w:rPr>
              <w:t>Hoạt động dịch vụ hỗ trợ kinh doanh khác còn lại ch</w:t>
            </w:r>
            <w:r w:rsidRPr="009E2726">
              <w:rPr>
                <w:rFonts w:ascii="Arial" w:hAnsi="Arial" w:cs="Arial" w:hint="cs"/>
              </w:rPr>
              <w:t>ư</w:t>
            </w:r>
            <w:r w:rsidRPr="009E2726">
              <w:rPr>
                <w:rFonts w:ascii="Arial" w:hAnsi="Arial" w:cs="Arial"/>
              </w:rPr>
              <w:t>a đ</w:t>
            </w:r>
            <w:r w:rsidRPr="009E2726">
              <w:rPr>
                <w:rFonts w:ascii="Arial" w:hAnsi="Arial" w:cs="Arial" w:hint="cs"/>
              </w:rPr>
              <w:t>ư</w:t>
            </w:r>
            <w:r w:rsidRPr="009E2726">
              <w:rPr>
                <w:rFonts w:ascii="Arial" w:hAnsi="Arial" w:cs="Arial"/>
              </w:rPr>
              <w:t>ợc phân vào đâu</w:t>
            </w:r>
          </w:p>
          <w:p w:rsidR="00C56968" w:rsidRPr="009E2726" w:rsidRDefault="00C56968" w:rsidP="000E0B1D">
            <w:pPr>
              <w:jc w:val="both"/>
              <w:rPr>
                <w:rFonts w:ascii="Arial" w:hAnsi="Arial" w:cs="Arial"/>
              </w:rPr>
            </w:pPr>
            <w:r w:rsidRPr="009E2726">
              <w:rPr>
                <w:rFonts w:ascii="Arial" w:hAnsi="Arial" w:cs="Arial"/>
              </w:rPr>
              <w:t>Chi tiết: uỷ thác và nhận uỷ thác xuất nhập khẩu hàng hoá;</w:t>
            </w:r>
          </w:p>
        </w:tc>
        <w:tc>
          <w:tcPr>
            <w:tcW w:w="1595" w:type="dxa"/>
          </w:tcPr>
          <w:p w:rsidR="00C56968" w:rsidRPr="009E2726" w:rsidRDefault="00C56968" w:rsidP="00D201A6">
            <w:pPr>
              <w:jc w:val="center"/>
              <w:rPr>
                <w:rFonts w:ascii="Arial" w:hAnsi="Arial" w:cs="Arial"/>
              </w:rPr>
            </w:pPr>
            <w:r w:rsidRPr="009E2726">
              <w:rPr>
                <w:rFonts w:ascii="Arial" w:hAnsi="Arial" w:cs="Arial"/>
              </w:rPr>
              <w:t>8299</w:t>
            </w:r>
          </w:p>
        </w:tc>
      </w:tr>
      <w:tr w:rsidR="00C56968" w:rsidRPr="009E2726" w:rsidTr="00E53FA1">
        <w:tc>
          <w:tcPr>
            <w:tcW w:w="670" w:type="dxa"/>
          </w:tcPr>
          <w:p w:rsidR="00C56968" w:rsidRPr="009E2726" w:rsidRDefault="00C56968" w:rsidP="00D201A6">
            <w:pPr>
              <w:jc w:val="center"/>
              <w:rPr>
                <w:rFonts w:ascii="Arial" w:hAnsi="Arial" w:cs="Arial"/>
              </w:rPr>
            </w:pPr>
            <w:r w:rsidRPr="009E2726">
              <w:rPr>
                <w:rFonts w:ascii="Arial" w:hAnsi="Arial" w:cs="Arial"/>
              </w:rPr>
              <w:t>7</w:t>
            </w:r>
          </w:p>
        </w:tc>
        <w:tc>
          <w:tcPr>
            <w:tcW w:w="7268" w:type="dxa"/>
          </w:tcPr>
          <w:p w:rsidR="00C56968" w:rsidRPr="009E2726" w:rsidRDefault="00C56968" w:rsidP="000E0B1D">
            <w:pPr>
              <w:jc w:val="both"/>
              <w:rPr>
                <w:rFonts w:ascii="Arial" w:hAnsi="Arial" w:cs="Arial"/>
              </w:rPr>
            </w:pPr>
            <w:r w:rsidRPr="009E2726">
              <w:rPr>
                <w:rFonts w:ascii="Arial" w:hAnsi="Arial" w:cs="Arial"/>
              </w:rPr>
              <w:t>Hoạt động t</w:t>
            </w:r>
            <w:r w:rsidRPr="009E2726">
              <w:rPr>
                <w:rFonts w:ascii="Arial" w:hAnsi="Arial" w:cs="Arial" w:hint="cs"/>
              </w:rPr>
              <w:t>ư</w:t>
            </w:r>
            <w:r w:rsidRPr="009E2726">
              <w:rPr>
                <w:rFonts w:ascii="Arial" w:hAnsi="Arial" w:cs="Arial"/>
              </w:rPr>
              <w:t xml:space="preserve"> vấn quản lý</w:t>
            </w:r>
          </w:p>
          <w:p w:rsidR="00C56968" w:rsidRPr="009E2726" w:rsidRDefault="00C56968" w:rsidP="00C56968">
            <w:pPr>
              <w:jc w:val="both"/>
              <w:rPr>
                <w:rFonts w:ascii="Arial" w:hAnsi="Arial" w:cs="Arial"/>
              </w:rPr>
            </w:pPr>
            <w:r w:rsidRPr="009E2726">
              <w:rPr>
                <w:rFonts w:ascii="Arial" w:hAnsi="Arial" w:cs="Arial"/>
              </w:rPr>
              <w:t>Chi tiết: T</w:t>
            </w:r>
            <w:r w:rsidRPr="009E2726">
              <w:rPr>
                <w:rFonts w:ascii="Arial" w:hAnsi="Arial" w:cs="Arial" w:hint="cs"/>
              </w:rPr>
              <w:t>ư</w:t>
            </w:r>
            <w:r w:rsidRPr="009E2726">
              <w:rPr>
                <w:rFonts w:ascii="Arial" w:hAnsi="Arial" w:cs="Arial"/>
              </w:rPr>
              <w:t xml:space="preserve"> vấn thủ tục cổ phần hoá Doanh nghiệp, hợp nhất, mua bán, sáp nhập Doanh nghiệp (không bao gồm t</w:t>
            </w:r>
            <w:r w:rsidRPr="009E2726">
              <w:rPr>
                <w:rFonts w:ascii="Arial" w:hAnsi="Arial" w:cs="Arial" w:hint="cs"/>
              </w:rPr>
              <w:t>ư</w:t>
            </w:r>
            <w:r w:rsidRPr="009E2726">
              <w:rPr>
                <w:rFonts w:ascii="Arial" w:hAnsi="Arial" w:cs="Arial"/>
              </w:rPr>
              <w:t xml:space="preserve"> vấn pháp luật);</w:t>
            </w:r>
          </w:p>
        </w:tc>
        <w:tc>
          <w:tcPr>
            <w:tcW w:w="1595" w:type="dxa"/>
          </w:tcPr>
          <w:p w:rsidR="00C56968" w:rsidRPr="009E2726" w:rsidRDefault="007F4F17" w:rsidP="00D201A6">
            <w:pPr>
              <w:jc w:val="center"/>
              <w:rPr>
                <w:rFonts w:ascii="Arial" w:hAnsi="Arial" w:cs="Arial"/>
              </w:rPr>
            </w:pPr>
            <w:r w:rsidRPr="009E2726">
              <w:rPr>
                <w:rFonts w:ascii="Arial" w:hAnsi="Arial" w:cs="Arial"/>
              </w:rPr>
              <w:t>7020</w:t>
            </w:r>
          </w:p>
        </w:tc>
      </w:tr>
      <w:tr w:rsidR="007F4F17" w:rsidRPr="009E2726" w:rsidTr="00E53FA1">
        <w:tc>
          <w:tcPr>
            <w:tcW w:w="670" w:type="dxa"/>
          </w:tcPr>
          <w:p w:rsidR="007F4F17" w:rsidRPr="009E2726" w:rsidRDefault="007F4F17" w:rsidP="00D201A6">
            <w:pPr>
              <w:jc w:val="center"/>
              <w:rPr>
                <w:rFonts w:ascii="Arial" w:hAnsi="Arial" w:cs="Arial"/>
              </w:rPr>
            </w:pPr>
            <w:r w:rsidRPr="009E2726">
              <w:rPr>
                <w:rFonts w:ascii="Arial" w:hAnsi="Arial" w:cs="Arial"/>
              </w:rPr>
              <w:t>8</w:t>
            </w:r>
          </w:p>
        </w:tc>
        <w:tc>
          <w:tcPr>
            <w:tcW w:w="7268" w:type="dxa"/>
          </w:tcPr>
          <w:p w:rsidR="007F4F17" w:rsidRPr="009E2726" w:rsidRDefault="007F4F17" w:rsidP="000E0B1D">
            <w:pPr>
              <w:jc w:val="both"/>
              <w:rPr>
                <w:rFonts w:ascii="Arial" w:hAnsi="Arial" w:cs="Arial"/>
              </w:rPr>
            </w:pPr>
            <w:r w:rsidRPr="009E2726">
              <w:rPr>
                <w:rFonts w:ascii="Arial" w:hAnsi="Arial" w:cs="Arial"/>
              </w:rPr>
              <w:t>Giáo dục khác ch</w:t>
            </w:r>
            <w:r w:rsidRPr="009E2726">
              <w:rPr>
                <w:rFonts w:ascii="Arial" w:hAnsi="Arial" w:cs="Arial" w:hint="cs"/>
              </w:rPr>
              <w:t>ư</w:t>
            </w:r>
            <w:r w:rsidRPr="009E2726">
              <w:rPr>
                <w:rFonts w:ascii="Arial" w:hAnsi="Arial" w:cs="Arial"/>
              </w:rPr>
              <w:t>a đ</w:t>
            </w:r>
            <w:r w:rsidRPr="009E2726">
              <w:rPr>
                <w:rFonts w:ascii="Arial" w:hAnsi="Arial" w:cs="Arial" w:hint="cs"/>
              </w:rPr>
              <w:t>ư</w:t>
            </w:r>
            <w:r w:rsidRPr="009E2726">
              <w:rPr>
                <w:rFonts w:ascii="Arial" w:hAnsi="Arial" w:cs="Arial"/>
              </w:rPr>
              <w:t>ợc phân vào đâu</w:t>
            </w:r>
          </w:p>
          <w:p w:rsidR="007F4F17" w:rsidRPr="009E2726" w:rsidRDefault="007F4F17" w:rsidP="007F4F17">
            <w:pPr>
              <w:jc w:val="both"/>
              <w:rPr>
                <w:rFonts w:ascii="Arial" w:hAnsi="Arial" w:cs="Arial"/>
              </w:rPr>
            </w:pPr>
            <w:r w:rsidRPr="009E2726">
              <w:rPr>
                <w:rFonts w:ascii="Arial" w:hAnsi="Arial" w:cs="Arial"/>
              </w:rPr>
              <w:t>Chi tiết: Đào tạo kiến thức, nghiệp vụ thẩm định giá và nghiệp vụ có liên quan khác (chỉ hoạt động sau khi đ</w:t>
            </w:r>
            <w:r w:rsidRPr="009E2726">
              <w:rPr>
                <w:rFonts w:ascii="Arial" w:hAnsi="Arial" w:cs="Arial" w:hint="cs"/>
              </w:rPr>
              <w:t>ư</w:t>
            </w:r>
            <w:r w:rsidRPr="009E2726">
              <w:rPr>
                <w:rFonts w:ascii="Arial" w:hAnsi="Arial" w:cs="Arial"/>
              </w:rPr>
              <w:t>ợc c</w:t>
            </w:r>
            <w:r w:rsidRPr="009E2726">
              <w:rPr>
                <w:rFonts w:ascii="Arial" w:hAnsi="Arial" w:cs="Arial" w:hint="cs"/>
              </w:rPr>
              <w:t>ơ</w:t>
            </w:r>
            <w:r w:rsidRPr="009E2726">
              <w:rPr>
                <w:rFonts w:ascii="Arial" w:hAnsi="Arial" w:cs="Arial"/>
              </w:rPr>
              <w:t xml:space="preserve"> quan Nhà n</w:t>
            </w:r>
            <w:r w:rsidRPr="009E2726">
              <w:rPr>
                <w:rFonts w:ascii="Arial" w:hAnsi="Arial" w:cs="Arial" w:hint="cs"/>
              </w:rPr>
              <w:t>ư</w:t>
            </w:r>
            <w:r w:rsidRPr="009E2726">
              <w:rPr>
                <w:rFonts w:ascii="Arial" w:hAnsi="Arial" w:cs="Arial"/>
              </w:rPr>
              <w:t>ớc có thẩm quyền cho phép);</w:t>
            </w:r>
          </w:p>
        </w:tc>
        <w:tc>
          <w:tcPr>
            <w:tcW w:w="1595" w:type="dxa"/>
          </w:tcPr>
          <w:p w:rsidR="007F4F17" w:rsidRPr="009E2726" w:rsidRDefault="007F4F17" w:rsidP="00D201A6">
            <w:pPr>
              <w:jc w:val="center"/>
              <w:rPr>
                <w:rFonts w:ascii="Arial" w:hAnsi="Arial" w:cs="Arial"/>
              </w:rPr>
            </w:pPr>
            <w:r w:rsidRPr="009E2726">
              <w:rPr>
                <w:rFonts w:ascii="Arial" w:hAnsi="Arial" w:cs="Arial"/>
              </w:rPr>
              <w:t>8559</w:t>
            </w:r>
          </w:p>
        </w:tc>
      </w:tr>
      <w:tr w:rsidR="007F4F17" w:rsidRPr="009E2726" w:rsidTr="00E53FA1">
        <w:tc>
          <w:tcPr>
            <w:tcW w:w="670" w:type="dxa"/>
          </w:tcPr>
          <w:p w:rsidR="007F4F17" w:rsidRPr="009E2726" w:rsidRDefault="007F4F17" w:rsidP="00D201A6">
            <w:pPr>
              <w:jc w:val="center"/>
              <w:rPr>
                <w:rFonts w:ascii="Arial" w:hAnsi="Arial" w:cs="Arial"/>
              </w:rPr>
            </w:pPr>
            <w:r w:rsidRPr="009E2726">
              <w:rPr>
                <w:rFonts w:ascii="Arial" w:hAnsi="Arial" w:cs="Arial"/>
              </w:rPr>
              <w:t>9</w:t>
            </w:r>
          </w:p>
        </w:tc>
        <w:tc>
          <w:tcPr>
            <w:tcW w:w="7268" w:type="dxa"/>
          </w:tcPr>
          <w:p w:rsidR="007F4F17" w:rsidRPr="009E2726" w:rsidRDefault="007F4F17" w:rsidP="000E0B1D">
            <w:pPr>
              <w:jc w:val="both"/>
              <w:rPr>
                <w:rFonts w:ascii="Arial" w:hAnsi="Arial" w:cs="Arial"/>
              </w:rPr>
            </w:pPr>
            <w:r w:rsidRPr="009E2726">
              <w:rPr>
                <w:rFonts w:ascii="Arial" w:hAnsi="Arial" w:cs="Arial"/>
              </w:rPr>
              <w:t>Dịch vụ l</w:t>
            </w:r>
            <w:r w:rsidRPr="009E2726">
              <w:rPr>
                <w:rFonts w:ascii="Arial" w:hAnsi="Arial" w:cs="Arial" w:hint="cs"/>
              </w:rPr>
              <w:t>ư</w:t>
            </w:r>
            <w:r w:rsidRPr="009E2726">
              <w:rPr>
                <w:rFonts w:ascii="Arial" w:hAnsi="Arial" w:cs="Arial"/>
              </w:rPr>
              <w:t>u trú ngắn ngày</w:t>
            </w:r>
          </w:p>
          <w:p w:rsidR="007F4F17" w:rsidRPr="009E2726" w:rsidRDefault="007F4F17" w:rsidP="000E0B1D">
            <w:pPr>
              <w:jc w:val="both"/>
              <w:rPr>
                <w:rFonts w:ascii="Arial" w:hAnsi="Arial" w:cs="Arial"/>
              </w:rPr>
            </w:pPr>
            <w:r w:rsidRPr="009E2726">
              <w:rPr>
                <w:rFonts w:ascii="Arial" w:hAnsi="Arial" w:cs="Arial"/>
              </w:rPr>
              <w:t>Chi tiết: Dịch vụ khách sạn (không bao gồm phòng hát Karaoke, quá</w:t>
            </w:r>
            <w:r w:rsidR="00797CF6">
              <w:rPr>
                <w:rFonts w:ascii="Arial" w:hAnsi="Arial" w:cs="Arial"/>
              </w:rPr>
              <w:t>n</w:t>
            </w:r>
            <w:r w:rsidRPr="009E2726">
              <w:rPr>
                <w:rFonts w:ascii="Arial" w:hAnsi="Arial" w:cs="Arial"/>
              </w:rPr>
              <w:t xml:space="preserve"> bar, vũ tr</w:t>
            </w:r>
            <w:r w:rsidRPr="009E2726">
              <w:rPr>
                <w:rFonts w:ascii="Arial" w:hAnsi="Arial" w:cs="Arial" w:hint="cs"/>
              </w:rPr>
              <w:t>ư</w:t>
            </w:r>
            <w:r w:rsidRPr="009E2726">
              <w:rPr>
                <w:rFonts w:ascii="Arial" w:hAnsi="Arial" w:cs="Arial"/>
              </w:rPr>
              <w:t>ờng)</w:t>
            </w:r>
          </w:p>
        </w:tc>
        <w:tc>
          <w:tcPr>
            <w:tcW w:w="1595" w:type="dxa"/>
          </w:tcPr>
          <w:p w:rsidR="007F4F17" w:rsidRPr="009E2726" w:rsidRDefault="007F4F17" w:rsidP="00D201A6">
            <w:pPr>
              <w:jc w:val="center"/>
              <w:rPr>
                <w:rFonts w:ascii="Arial" w:hAnsi="Arial" w:cs="Arial"/>
              </w:rPr>
            </w:pPr>
            <w:r w:rsidRPr="009E2726">
              <w:rPr>
                <w:rFonts w:ascii="Arial" w:hAnsi="Arial" w:cs="Arial"/>
              </w:rPr>
              <w:t>5510</w:t>
            </w:r>
          </w:p>
        </w:tc>
      </w:tr>
      <w:tr w:rsidR="007F4F17" w:rsidRPr="009E2726" w:rsidTr="00E53FA1">
        <w:tc>
          <w:tcPr>
            <w:tcW w:w="670" w:type="dxa"/>
          </w:tcPr>
          <w:p w:rsidR="007F4F17" w:rsidRPr="009E2726" w:rsidRDefault="007F4F17" w:rsidP="00D201A6">
            <w:pPr>
              <w:jc w:val="center"/>
              <w:rPr>
                <w:rFonts w:ascii="Arial" w:hAnsi="Arial" w:cs="Arial"/>
              </w:rPr>
            </w:pPr>
            <w:r w:rsidRPr="009E2726">
              <w:rPr>
                <w:rFonts w:ascii="Arial" w:hAnsi="Arial" w:cs="Arial"/>
              </w:rPr>
              <w:lastRenderedPageBreak/>
              <w:t>10</w:t>
            </w:r>
          </w:p>
        </w:tc>
        <w:tc>
          <w:tcPr>
            <w:tcW w:w="7268" w:type="dxa"/>
          </w:tcPr>
          <w:p w:rsidR="007F4F17" w:rsidRPr="009E2726" w:rsidRDefault="007F4F17" w:rsidP="000E0B1D">
            <w:pPr>
              <w:jc w:val="both"/>
              <w:rPr>
                <w:rFonts w:ascii="Arial" w:hAnsi="Arial" w:cs="Arial"/>
              </w:rPr>
            </w:pPr>
            <w:r w:rsidRPr="009E2726">
              <w:rPr>
                <w:rFonts w:ascii="Arial" w:hAnsi="Arial" w:cs="Arial"/>
              </w:rPr>
              <w:t>Hoạt động dịch vụ công nghệ thông tin và dịch vụ khác liên quan đến máy vi tính</w:t>
            </w:r>
          </w:p>
          <w:p w:rsidR="007F4F17" w:rsidRPr="009E2726" w:rsidRDefault="007F4F17" w:rsidP="000E0B1D">
            <w:pPr>
              <w:jc w:val="both"/>
              <w:rPr>
                <w:rFonts w:ascii="Arial" w:hAnsi="Arial" w:cs="Arial"/>
              </w:rPr>
            </w:pPr>
            <w:r w:rsidRPr="009E2726">
              <w:rPr>
                <w:rFonts w:ascii="Arial" w:hAnsi="Arial" w:cs="Arial"/>
              </w:rPr>
              <w:t>Chi tiết:</w:t>
            </w:r>
          </w:p>
          <w:p w:rsidR="007F4F17" w:rsidRPr="009E2726" w:rsidRDefault="007F4F17" w:rsidP="007F4F17">
            <w:pPr>
              <w:pStyle w:val="ListParagraph"/>
              <w:numPr>
                <w:ilvl w:val="0"/>
                <w:numId w:val="4"/>
              </w:numPr>
              <w:jc w:val="both"/>
              <w:rPr>
                <w:rFonts w:ascii="Arial" w:hAnsi="Arial" w:cs="Arial"/>
              </w:rPr>
            </w:pPr>
            <w:r w:rsidRPr="009E2726">
              <w:rPr>
                <w:rFonts w:ascii="Arial" w:hAnsi="Arial" w:cs="Arial"/>
              </w:rPr>
              <w:t>T</w:t>
            </w:r>
            <w:r w:rsidRPr="009E2726">
              <w:rPr>
                <w:rFonts w:ascii="Arial" w:hAnsi="Arial" w:cs="Arial" w:hint="cs"/>
              </w:rPr>
              <w:t>ư</w:t>
            </w:r>
            <w:r w:rsidRPr="009E2726">
              <w:rPr>
                <w:rFonts w:ascii="Arial" w:hAnsi="Arial" w:cs="Arial"/>
              </w:rPr>
              <w:t xml:space="preserve"> vấn đầu t</w:t>
            </w:r>
            <w:r w:rsidRPr="009E2726">
              <w:rPr>
                <w:rFonts w:ascii="Arial" w:hAnsi="Arial" w:cs="Arial" w:hint="cs"/>
              </w:rPr>
              <w:t>ư</w:t>
            </w:r>
            <w:r w:rsidRPr="009E2726">
              <w:rPr>
                <w:rFonts w:ascii="Arial" w:hAnsi="Arial" w:cs="Arial"/>
              </w:rPr>
              <w:t xml:space="preserve"> ứng dụng công nghệ thông tin</w:t>
            </w:r>
          </w:p>
          <w:p w:rsidR="007F4F17" w:rsidRPr="009E2726" w:rsidRDefault="007F4F17" w:rsidP="007F4F17">
            <w:pPr>
              <w:pStyle w:val="ListParagraph"/>
              <w:numPr>
                <w:ilvl w:val="0"/>
                <w:numId w:val="4"/>
              </w:numPr>
              <w:jc w:val="both"/>
              <w:rPr>
                <w:rFonts w:ascii="Arial" w:hAnsi="Arial" w:cs="Arial"/>
              </w:rPr>
            </w:pPr>
            <w:r w:rsidRPr="009E2726">
              <w:rPr>
                <w:rFonts w:ascii="Arial" w:hAnsi="Arial" w:cs="Arial"/>
              </w:rPr>
              <w:t>Giám sát thi công dự án đầu t</w:t>
            </w:r>
            <w:r w:rsidRPr="009E2726">
              <w:rPr>
                <w:rFonts w:ascii="Arial" w:hAnsi="Arial" w:cs="Arial" w:hint="cs"/>
              </w:rPr>
              <w:t>ư</w:t>
            </w:r>
            <w:r w:rsidRPr="009E2726">
              <w:rPr>
                <w:rFonts w:ascii="Arial" w:hAnsi="Arial" w:cs="Arial"/>
              </w:rPr>
              <w:t xml:space="preserve"> ứng dụng công nghệ thông tin</w:t>
            </w:r>
          </w:p>
        </w:tc>
        <w:tc>
          <w:tcPr>
            <w:tcW w:w="1595" w:type="dxa"/>
          </w:tcPr>
          <w:p w:rsidR="007F4F17" w:rsidRPr="009E2726" w:rsidRDefault="007F4F17" w:rsidP="00D201A6">
            <w:pPr>
              <w:jc w:val="center"/>
              <w:rPr>
                <w:rFonts w:ascii="Arial" w:hAnsi="Arial" w:cs="Arial"/>
              </w:rPr>
            </w:pPr>
            <w:r w:rsidRPr="009E2726">
              <w:rPr>
                <w:rFonts w:ascii="Arial" w:hAnsi="Arial" w:cs="Arial"/>
              </w:rPr>
              <w:t>6209</w:t>
            </w:r>
          </w:p>
        </w:tc>
      </w:tr>
      <w:tr w:rsidR="007F4F17" w:rsidRPr="009E2726" w:rsidTr="00E53FA1">
        <w:tc>
          <w:tcPr>
            <w:tcW w:w="670" w:type="dxa"/>
          </w:tcPr>
          <w:p w:rsidR="007F4F17" w:rsidRPr="009E2726" w:rsidRDefault="007F4F17" w:rsidP="00D201A6">
            <w:pPr>
              <w:jc w:val="center"/>
              <w:rPr>
                <w:rFonts w:ascii="Arial" w:hAnsi="Arial" w:cs="Arial"/>
              </w:rPr>
            </w:pPr>
            <w:r w:rsidRPr="009E2726">
              <w:rPr>
                <w:rFonts w:ascii="Arial" w:hAnsi="Arial" w:cs="Arial"/>
              </w:rPr>
              <w:t>11</w:t>
            </w:r>
          </w:p>
        </w:tc>
        <w:tc>
          <w:tcPr>
            <w:tcW w:w="7268" w:type="dxa"/>
          </w:tcPr>
          <w:p w:rsidR="007F4F17" w:rsidRPr="009E2726" w:rsidRDefault="007F4F17" w:rsidP="000E0B1D">
            <w:pPr>
              <w:jc w:val="both"/>
              <w:rPr>
                <w:rFonts w:ascii="Arial" w:hAnsi="Arial" w:cs="Arial"/>
              </w:rPr>
            </w:pPr>
            <w:r w:rsidRPr="009E2726">
              <w:rPr>
                <w:rFonts w:ascii="Arial" w:hAnsi="Arial" w:cs="Arial"/>
              </w:rPr>
              <w:t>Kinh doanh bất động sản, quyền sử dụng đất thuộc chủ sở hữu, chủ sử dụng hoặc đi thuê</w:t>
            </w:r>
          </w:p>
          <w:p w:rsidR="007F4F17" w:rsidRPr="009E2726" w:rsidRDefault="007F4F17" w:rsidP="000E0B1D">
            <w:pPr>
              <w:jc w:val="both"/>
              <w:rPr>
                <w:rFonts w:ascii="Arial" w:hAnsi="Arial" w:cs="Arial"/>
              </w:rPr>
            </w:pPr>
            <w:r w:rsidRPr="009E2726">
              <w:rPr>
                <w:rFonts w:ascii="Arial" w:hAnsi="Arial" w:cs="Arial"/>
              </w:rPr>
              <w:t>Chi tiết:</w:t>
            </w:r>
          </w:p>
          <w:p w:rsidR="007F4F17" w:rsidRPr="009E2726" w:rsidRDefault="007F4F17" w:rsidP="007F4F17">
            <w:pPr>
              <w:pStyle w:val="ListParagraph"/>
              <w:numPr>
                <w:ilvl w:val="0"/>
                <w:numId w:val="4"/>
              </w:numPr>
              <w:jc w:val="both"/>
              <w:rPr>
                <w:rFonts w:ascii="Arial" w:hAnsi="Arial" w:cs="Arial"/>
              </w:rPr>
            </w:pPr>
            <w:r w:rsidRPr="009E2726">
              <w:rPr>
                <w:rFonts w:ascii="Arial" w:hAnsi="Arial" w:cs="Arial"/>
              </w:rPr>
              <w:t>Kinh doanh bất động sản</w:t>
            </w:r>
          </w:p>
          <w:p w:rsidR="007F4F17" w:rsidRPr="009E2726" w:rsidRDefault="007F4F17" w:rsidP="007F4F17">
            <w:pPr>
              <w:pStyle w:val="ListParagraph"/>
              <w:numPr>
                <w:ilvl w:val="0"/>
                <w:numId w:val="4"/>
              </w:numPr>
              <w:jc w:val="both"/>
              <w:rPr>
                <w:rFonts w:ascii="Arial" w:hAnsi="Arial" w:cs="Arial"/>
              </w:rPr>
            </w:pPr>
            <w:r w:rsidRPr="009E2726">
              <w:rPr>
                <w:rFonts w:ascii="Arial" w:hAnsi="Arial" w:cs="Arial"/>
              </w:rPr>
              <w:t>Cho thuê văn phòng</w:t>
            </w:r>
          </w:p>
          <w:p w:rsidR="007F4F17" w:rsidRPr="009E2726" w:rsidRDefault="00D201A6" w:rsidP="007F4F17">
            <w:pPr>
              <w:jc w:val="both"/>
              <w:rPr>
                <w:rFonts w:ascii="Arial" w:hAnsi="Arial" w:cs="Arial"/>
              </w:rPr>
            </w:pPr>
            <w:r w:rsidRPr="009E2726">
              <w:rPr>
                <w:rFonts w:ascii="Arial" w:hAnsi="Arial" w:cs="Arial"/>
              </w:rPr>
              <w:t>(Đối với các ngành nghề kinh doanh có điều kiện, Doanh nghiệp chỉ kinh doanh khi có đủ điều kiện theo quy định của pháp luật)</w:t>
            </w:r>
          </w:p>
        </w:tc>
        <w:tc>
          <w:tcPr>
            <w:tcW w:w="1595" w:type="dxa"/>
          </w:tcPr>
          <w:p w:rsidR="007F4F17" w:rsidRPr="009E2726" w:rsidRDefault="00D201A6" w:rsidP="00D201A6">
            <w:pPr>
              <w:jc w:val="center"/>
              <w:rPr>
                <w:rFonts w:ascii="Arial" w:hAnsi="Arial" w:cs="Arial"/>
              </w:rPr>
            </w:pPr>
            <w:r w:rsidRPr="009E2726">
              <w:rPr>
                <w:rFonts w:ascii="Arial" w:hAnsi="Arial" w:cs="Arial"/>
              </w:rPr>
              <w:t>6810</w:t>
            </w:r>
          </w:p>
        </w:tc>
      </w:tr>
    </w:tbl>
    <w:p w:rsidR="000E0B1D" w:rsidRPr="009E2726" w:rsidRDefault="000E0B1D" w:rsidP="000E0B1D">
      <w:pPr>
        <w:spacing w:after="0" w:line="240" w:lineRule="auto"/>
        <w:jc w:val="both"/>
        <w:rPr>
          <w:rFonts w:ascii="Arial" w:hAnsi="Arial" w:cs="Arial"/>
        </w:rPr>
      </w:pPr>
    </w:p>
    <w:p w:rsidR="000E0B1D" w:rsidRPr="00886A17" w:rsidRDefault="00F60ADC" w:rsidP="00F60ADC">
      <w:pPr>
        <w:pStyle w:val="ListParagraph"/>
        <w:numPr>
          <w:ilvl w:val="0"/>
          <w:numId w:val="1"/>
        </w:numPr>
        <w:rPr>
          <w:rFonts w:ascii="Arial" w:hAnsi="Arial" w:cs="Arial"/>
          <w:i/>
        </w:rPr>
      </w:pPr>
      <w:r w:rsidRPr="00886A17">
        <w:rPr>
          <w:rFonts w:ascii="Arial" w:hAnsi="Arial" w:cs="Arial"/>
          <w:i/>
        </w:rPr>
        <w:t>Ngành nghề và địa bàn kinh doanh:</w:t>
      </w:r>
    </w:p>
    <w:p w:rsidR="00F60ADC" w:rsidRPr="009E2726" w:rsidRDefault="00F60ADC" w:rsidP="001771BD">
      <w:pPr>
        <w:tabs>
          <w:tab w:val="left" w:pos="1080"/>
        </w:tabs>
        <w:spacing w:after="0"/>
        <w:ind w:right="-720"/>
        <w:jc w:val="both"/>
        <w:rPr>
          <w:rFonts w:ascii="Arial" w:hAnsi="Arial" w:cs="Arial"/>
        </w:rPr>
      </w:pPr>
      <w:r w:rsidRPr="009E2726">
        <w:rPr>
          <w:rFonts w:ascii="Arial" w:hAnsi="Arial" w:cs="Arial"/>
        </w:rPr>
        <w:t>- Ngành nghề kinh doanh, sản phẩm dịch vụ chính chiếm trên 10% tổng D</w:t>
      </w:r>
      <w:r w:rsidR="00486D4D">
        <w:rPr>
          <w:rFonts w:ascii="Arial" w:hAnsi="Arial" w:cs="Arial"/>
        </w:rPr>
        <w:t>oanh thu</w:t>
      </w:r>
      <w:r w:rsidRPr="009E2726">
        <w:rPr>
          <w:rFonts w:ascii="Arial" w:hAnsi="Arial" w:cs="Arial"/>
        </w:rPr>
        <w:t xml:space="preserve"> trong 2 năm gần nhất </w:t>
      </w:r>
      <w:r w:rsidR="00203BE6">
        <w:rPr>
          <w:rFonts w:ascii="Arial" w:hAnsi="Arial" w:cs="Arial"/>
        </w:rPr>
        <w:t>(</w:t>
      </w:r>
      <w:r w:rsidRPr="009E2726">
        <w:rPr>
          <w:rFonts w:ascii="Arial" w:hAnsi="Arial" w:cs="Arial"/>
        </w:rPr>
        <w:t>2012 và 2013</w:t>
      </w:r>
      <w:r w:rsidR="00203BE6">
        <w:rPr>
          <w:rFonts w:ascii="Arial" w:hAnsi="Arial" w:cs="Arial"/>
        </w:rPr>
        <w:t>):</w:t>
      </w:r>
    </w:p>
    <w:p w:rsidR="00F60ADC" w:rsidRPr="009E2726" w:rsidRDefault="00F60ADC" w:rsidP="001771BD">
      <w:pPr>
        <w:tabs>
          <w:tab w:val="left" w:pos="1080"/>
        </w:tabs>
        <w:spacing w:after="0"/>
        <w:ind w:right="-720"/>
        <w:jc w:val="both"/>
        <w:rPr>
          <w:rFonts w:ascii="Arial" w:hAnsi="Arial" w:cs="Arial"/>
        </w:rPr>
      </w:pPr>
      <w:r w:rsidRPr="009E2726">
        <w:rPr>
          <w:rFonts w:ascii="Arial" w:hAnsi="Arial" w:cs="Arial"/>
        </w:rPr>
        <w:tab/>
        <w:t>+ Giám định máy móc thiết bị, dây chuyền sản xuất, thiết bị điện, điện tử</w:t>
      </w:r>
    </w:p>
    <w:p w:rsidR="00F60ADC" w:rsidRPr="009E2726" w:rsidRDefault="00F60ADC" w:rsidP="001771BD">
      <w:pPr>
        <w:tabs>
          <w:tab w:val="left" w:pos="1080"/>
        </w:tabs>
        <w:spacing w:after="0"/>
        <w:ind w:right="-720"/>
        <w:jc w:val="both"/>
        <w:rPr>
          <w:rFonts w:ascii="Arial" w:hAnsi="Arial" w:cs="Arial"/>
        </w:rPr>
      </w:pPr>
      <w:r w:rsidRPr="009E2726">
        <w:rPr>
          <w:rFonts w:ascii="Arial" w:hAnsi="Arial" w:cs="Arial"/>
        </w:rPr>
        <w:tab/>
        <w:t>+ Giám định dăm gỗ, gỗ, dăm mảnh</w:t>
      </w:r>
    </w:p>
    <w:p w:rsidR="00F60ADC" w:rsidRPr="009E2726" w:rsidRDefault="00F60ADC" w:rsidP="001771BD">
      <w:pPr>
        <w:tabs>
          <w:tab w:val="left" w:pos="1080"/>
        </w:tabs>
        <w:spacing w:after="0"/>
        <w:ind w:right="-720"/>
        <w:jc w:val="both"/>
        <w:rPr>
          <w:rFonts w:ascii="Arial" w:hAnsi="Arial" w:cs="Arial"/>
        </w:rPr>
      </w:pPr>
      <w:r w:rsidRPr="009E2726">
        <w:rPr>
          <w:rFonts w:ascii="Arial" w:hAnsi="Arial" w:cs="Arial"/>
        </w:rPr>
        <w:tab/>
        <w:t>+ Giám định hạt điều (điều nhân và điều thô)</w:t>
      </w:r>
    </w:p>
    <w:p w:rsidR="00F60ADC" w:rsidRPr="009E2726" w:rsidRDefault="00F60ADC" w:rsidP="001771BD">
      <w:pPr>
        <w:tabs>
          <w:tab w:val="left" w:pos="1080"/>
        </w:tabs>
        <w:spacing w:after="0"/>
        <w:ind w:right="-720"/>
        <w:jc w:val="both"/>
        <w:rPr>
          <w:rFonts w:ascii="Arial" w:hAnsi="Arial" w:cs="Arial"/>
        </w:rPr>
      </w:pPr>
    </w:p>
    <w:p w:rsidR="00F60ADC" w:rsidRPr="009E2726" w:rsidRDefault="00F60ADC" w:rsidP="001771BD">
      <w:pPr>
        <w:tabs>
          <w:tab w:val="left" w:pos="1080"/>
        </w:tabs>
        <w:spacing w:after="0"/>
        <w:ind w:right="-720"/>
        <w:jc w:val="both"/>
        <w:rPr>
          <w:rFonts w:ascii="Arial" w:hAnsi="Arial" w:cs="Arial"/>
        </w:rPr>
      </w:pPr>
      <w:r w:rsidRPr="009E2726">
        <w:rPr>
          <w:rFonts w:ascii="Arial" w:hAnsi="Arial" w:cs="Arial"/>
        </w:rPr>
        <w:t>- Địa bàn kinh doanh chính chiếm trên 10% tổng doanh thu trong 2 năm gần nhất: Hà Nội, Hải Phòng, Quảng Ninh, Đà Nẵng, TP. Hồ Chí Minh</w:t>
      </w:r>
    </w:p>
    <w:p w:rsidR="00F60ADC" w:rsidRPr="009E2726" w:rsidRDefault="00F60ADC" w:rsidP="00F60ADC">
      <w:pPr>
        <w:rPr>
          <w:rFonts w:ascii="Arial" w:hAnsi="Arial" w:cs="Arial"/>
        </w:rPr>
      </w:pPr>
    </w:p>
    <w:p w:rsidR="00F60ADC" w:rsidRPr="00886A17" w:rsidRDefault="00F60ADC" w:rsidP="00F60ADC">
      <w:pPr>
        <w:pStyle w:val="ListParagraph"/>
        <w:numPr>
          <w:ilvl w:val="0"/>
          <w:numId w:val="1"/>
        </w:numPr>
        <w:rPr>
          <w:rFonts w:ascii="Arial" w:hAnsi="Arial" w:cs="Arial"/>
          <w:i/>
        </w:rPr>
      </w:pPr>
      <w:r w:rsidRPr="00886A17">
        <w:rPr>
          <w:rFonts w:ascii="Arial" w:hAnsi="Arial" w:cs="Arial"/>
          <w:i/>
        </w:rPr>
        <w:t>Thông tin về mô hình quản trị, tổ chức kinh doanh và bộ máy quản lý</w:t>
      </w:r>
    </w:p>
    <w:p w:rsidR="00AB79AA" w:rsidRPr="00DA68FA" w:rsidRDefault="00AB79AA" w:rsidP="00AB79AA">
      <w:pPr>
        <w:spacing w:line="288" w:lineRule="auto"/>
        <w:rPr>
          <w:rFonts w:ascii="Arial" w:hAnsi="Arial" w:cs="Arial"/>
        </w:rPr>
      </w:pPr>
      <w:r w:rsidRPr="00DA68FA">
        <w:rPr>
          <w:rFonts w:ascii="Arial" w:hAnsi="Arial" w:cs="Arial"/>
        </w:rPr>
        <w:t>Mô hình quản trị</w:t>
      </w:r>
    </w:p>
    <w:p w:rsidR="00AB79AA" w:rsidRPr="009E2726" w:rsidRDefault="00AB79AA" w:rsidP="00AB79AA">
      <w:pPr>
        <w:spacing w:line="288" w:lineRule="auto"/>
        <w:jc w:val="center"/>
        <w:rPr>
          <w:rFonts w:ascii="Times New Roman" w:hAnsi="Times New Roman" w:cs="Times New Roman"/>
        </w:rPr>
      </w:pPr>
      <w:r w:rsidRPr="009E2726">
        <w:rPr>
          <w:rFonts w:ascii="Times New Roman" w:hAnsi="Times New Roman" w:cs="Times New Roman"/>
          <w:noProof/>
        </w:rPr>
        <w:drawing>
          <wp:inline distT="0" distB="0" distL="0" distR="0">
            <wp:extent cx="4761865" cy="191516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61865" cy="1915160"/>
                    </a:xfrm>
                    <a:prstGeom prst="rect">
                      <a:avLst/>
                    </a:prstGeom>
                    <a:noFill/>
                    <a:ln w="9525">
                      <a:noFill/>
                      <a:miter lim="800000"/>
                      <a:headEnd/>
                      <a:tailEnd/>
                    </a:ln>
                  </pic:spPr>
                </pic:pic>
              </a:graphicData>
            </a:graphic>
          </wp:inline>
        </w:drawing>
      </w:r>
    </w:p>
    <w:p w:rsidR="00AB79AA" w:rsidRPr="00DA68FA" w:rsidRDefault="00AB79AA" w:rsidP="00DA68FA">
      <w:pPr>
        <w:pStyle w:val="ListParagraph"/>
        <w:numPr>
          <w:ilvl w:val="0"/>
          <w:numId w:val="14"/>
        </w:numPr>
        <w:tabs>
          <w:tab w:val="left" w:pos="1080"/>
        </w:tabs>
        <w:spacing w:after="0" w:line="288" w:lineRule="auto"/>
        <w:ind w:left="1080"/>
        <w:contextualSpacing w:val="0"/>
        <w:rPr>
          <w:rFonts w:ascii="Arial" w:hAnsi="Arial" w:cs="Arial"/>
        </w:rPr>
      </w:pPr>
      <w:r w:rsidRPr="00DA68FA">
        <w:rPr>
          <w:rFonts w:ascii="Arial" w:hAnsi="Arial" w:cs="Arial"/>
        </w:rPr>
        <w:t>Đại hội đồng cổ đông có thẩm quyền cao nhất công ty.</w:t>
      </w:r>
    </w:p>
    <w:p w:rsidR="00AB79AA" w:rsidRPr="00DA68FA" w:rsidRDefault="00AB79AA" w:rsidP="00DA68FA">
      <w:pPr>
        <w:pStyle w:val="ListParagraph"/>
        <w:numPr>
          <w:ilvl w:val="0"/>
          <w:numId w:val="14"/>
        </w:numPr>
        <w:tabs>
          <w:tab w:val="left" w:pos="1080"/>
        </w:tabs>
        <w:spacing w:after="0" w:line="288" w:lineRule="auto"/>
        <w:ind w:left="1080"/>
        <w:contextualSpacing w:val="0"/>
        <w:rPr>
          <w:rFonts w:ascii="Arial" w:hAnsi="Arial" w:cs="Arial"/>
        </w:rPr>
      </w:pPr>
      <w:r w:rsidRPr="00DA68FA">
        <w:rPr>
          <w:rFonts w:ascii="Arial" w:hAnsi="Arial" w:cs="Arial"/>
        </w:rPr>
        <w:t>Ban kiểm soát do Đại hội đồng cổ đông bầu cử, gồm 03 thành viên.</w:t>
      </w:r>
    </w:p>
    <w:p w:rsidR="00AB79AA" w:rsidRPr="00DA68FA" w:rsidRDefault="00AB79AA" w:rsidP="00DA68FA">
      <w:pPr>
        <w:pStyle w:val="ListParagraph"/>
        <w:numPr>
          <w:ilvl w:val="0"/>
          <w:numId w:val="14"/>
        </w:numPr>
        <w:tabs>
          <w:tab w:val="left" w:pos="1080"/>
        </w:tabs>
        <w:spacing w:after="0" w:line="288" w:lineRule="auto"/>
        <w:ind w:left="1080"/>
        <w:contextualSpacing w:val="0"/>
        <w:rPr>
          <w:rFonts w:ascii="Arial" w:hAnsi="Arial" w:cs="Arial"/>
        </w:rPr>
      </w:pPr>
      <w:r w:rsidRPr="00DA68FA">
        <w:rPr>
          <w:rFonts w:ascii="Arial" w:hAnsi="Arial" w:cs="Arial"/>
        </w:rPr>
        <w:t>Hội đồng quản trị công ty gồm 05 thành viên.</w:t>
      </w:r>
    </w:p>
    <w:p w:rsidR="00AB79AA" w:rsidRPr="00DA68FA" w:rsidRDefault="00AB79AA" w:rsidP="00DA68FA">
      <w:pPr>
        <w:pStyle w:val="ListParagraph"/>
        <w:numPr>
          <w:ilvl w:val="0"/>
          <w:numId w:val="14"/>
        </w:numPr>
        <w:tabs>
          <w:tab w:val="left" w:pos="1080"/>
        </w:tabs>
        <w:spacing w:after="0" w:line="288" w:lineRule="auto"/>
        <w:ind w:left="1080"/>
        <w:contextualSpacing w:val="0"/>
        <w:rPr>
          <w:rFonts w:ascii="Arial" w:hAnsi="Arial" w:cs="Arial"/>
        </w:rPr>
      </w:pPr>
      <w:r w:rsidRPr="00DA68FA">
        <w:rPr>
          <w:rFonts w:ascii="Arial" w:hAnsi="Arial" w:cs="Arial"/>
        </w:rPr>
        <w:t xml:space="preserve">Ban Giám đốc Công ty: 01 Tổng Giám đốc, 02 Phó Tổng Giám đốc. </w:t>
      </w:r>
    </w:p>
    <w:p w:rsidR="00AB79AA" w:rsidRPr="009E2726" w:rsidRDefault="00AB79AA" w:rsidP="00AB79AA">
      <w:pPr>
        <w:spacing w:line="288" w:lineRule="auto"/>
        <w:rPr>
          <w:rFonts w:ascii="Times New Roman" w:hAnsi="Times New Roman" w:cs="Times New Roman"/>
        </w:rPr>
      </w:pPr>
    </w:p>
    <w:p w:rsidR="00AB79AA" w:rsidRPr="009E2726" w:rsidRDefault="00AB79AA" w:rsidP="00AB79AA">
      <w:pPr>
        <w:spacing w:line="288" w:lineRule="auto"/>
        <w:rPr>
          <w:rFonts w:ascii="Times New Roman" w:hAnsi="Times New Roman" w:cs="Times New Roman"/>
        </w:rPr>
      </w:pPr>
      <w:r w:rsidRPr="009E2726">
        <w:rPr>
          <w:rFonts w:ascii="Times New Roman" w:hAnsi="Times New Roman" w:cs="Times New Roman"/>
        </w:rPr>
        <w:br w:type="page"/>
      </w:r>
    </w:p>
    <w:p w:rsidR="00AB79AA" w:rsidRPr="00DA68FA" w:rsidRDefault="00AB79AA" w:rsidP="00AB79AA">
      <w:pPr>
        <w:spacing w:line="288" w:lineRule="auto"/>
        <w:rPr>
          <w:rFonts w:ascii="Arial" w:hAnsi="Arial" w:cs="Arial"/>
        </w:rPr>
      </w:pPr>
      <w:r w:rsidRPr="00DA68FA">
        <w:rPr>
          <w:rFonts w:ascii="Arial" w:hAnsi="Arial" w:cs="Arial"/>
        </w:rPr>
        <w:lastRenderedPageBreak/>
        <w:t>Cơ cấu bộ máy quản lý</w:t>
      </w:r>
    </w:p>
    <w:p w:rsidR="00AB79AA" w:rsidRPr="009E2726" w:rsidRDefault="00AB79AA" w:rsidP="00AB79AA">
      <w:pPr>
        <w:spacing w:line="288" w:lineRule="auto"/>
        <w:jc w:val="center"/>
        <w:rPr>
          <w:rFonts w:ascii="Times New Roman" w:hAnsi="Times New Roman" w:cs="Times New Roman"/>
        </w:rPr>
      </w:pPr>
      <w:r w:rsidRPr="009E2726">
        <w:rPr>
          <w:rFonts w:ascii="Times New Roman" w:hAnsi="Times New Roman" w:cs="Times New Roman"/>
          <w:noProof/>
        </w:rPr>
        <w:drawing>
          <wp:inline distT="0" distB="0" distL="0" distR="0">
            <wp:extent cx="5934710" cy="6366510"/>
            <wp:effectExtent l="19050" t="0" r="889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1"/>
                    <a:srcRect/>
                    <a:stretch>
                      <a:fillRect/>
                    </a:stretch>
                  </pic:blipFill>
                  <pic:spPr bwMode="auto">
                    <a:xfrm>
                      <a:off x="0" y="0"/>
                      <a:ext cx="5934710" cy="6366510"/>
                    </a:xfrm>
                    <a:prstGeom prst="rect">
                      <a:avLst/>
                    </a:prstGeom>
                    <a:noFill/>
                    <a:ln w="9525">
                      <a:noFill/>
                      <a:miter lim="800000"/>
                      <a:headEnd/>
                      <a:tailEnd/>
                    </a:ln>
                  </pic:spPr>
                </pic:pic>
              </a:graphicData>
            </a:graphic>
          </wp:inline>
        </w:drawing>
      </w:r>
      <w:bookmarkStart w:id="0" w:name="_GoBack"/>
      <w:bookmarkEnd w:id="0"/>
    </w:p>
    <w:p w:rsidR="00AB79AA" w:rsidRPr="009E2726" w:rsidRDefault="00AB79AA" w:rsidP="00AB79AA">
      <w:pPr>
        <w:spacing w:line="288" w:lineRule="auto"/>
        <w:rPr>
          <w:rFonts w:ascii="Times New Roman" w:hAnsi="Times New Roman" w:cs="Times New Roman"/>
        </w:rPr>
      </w:pPr>
    </w:p>
    <w:p w:rsidR="00AB79AA" w:rsidRDefault="00AB79AA" w:rsidP="00DA68FA">
      <w:pPr>
        <w:spacing w:after="0" w:line="288" w:lineRule="auto"/>
        <w:rPr>
          <w:rFonts w:ascii="Arial" w:hAnsi="Arial" w:cs="Arial"/>
        </w:rPr>
      </w:pPr>
      <w:r w:rsidRPr="009E2726">
        <w:rPr>
          <w:rFonts w:ascii="Times New Roman" w:hAnsi="Times New Roman" w:cs="Times New Roman"/>
        </w:rPr>
        <w:br w:type="page"/>
      </w:r>
      <w:r w:rsidRPr="00DA68FA">
        <w:rPr>
          <w:rFonts w:ascii="Arial" w:hAnsi="Arial" w:cs="Arial"/>
        </w:rPr>
        <w:lastRenderedPageBreak/>
        <w:t>Các công ty con, công ty liên kết</w:t>
      </w:r>
      <w:r w:rsidR="001771BD" w:rsidRPr="00DA68FA">
        <w:rPr>
          <w:rFonts w:ascii="Arial" w:hAnsi="Arial" w:cs="Arial"/>
        </w:rPr>
        <w:t xml:space="preserve"> </w:t>
      </w:r>
      <w:r w:rsidRPr="00DA68FA">
        <w:rPr>
          <w:rFonts w:ascii="Arial" w:hAnsi="Arial" w:cs="Arial"/>
        </w:rPr>
        <w:t>(địa chỉ, lĩnh vực KD chính, vốn điều lệ thực góp, tỷ lệ sở hữu của Công ty tại các công ty con, công ty liên kết)</w:t>
      </w:r>
    </w:p>
    <w:p w:rsidR="00AB79AA" w:rsidRPr="00DA68FA" w:rsidRDefault="00AB79AA" w:rsidP="00DA68FA">
      <w:pPr>
        <w:spacing w:after="0" w:line="288" w:lineRule="auto"/>
        <w:ind w:left="720"/>
        <w:rPr>
          <w:rFonts w:ascii="Arial" w:hAnsi="Arial" w:cs="Arial"/>
          <w:b/>
          <w:bCs/>
        </w:rPr>
      </w:pPr>
      <w:r w:rsidRPr="00DA68FA">
        <w:rPr>
          <w:rFonts w:ascii="Arial" w:hAnsi="Arial" w:cs="Arial"/>
          <w:b/>
          <w:bCs/>
        </w:rPr>
        <w:t>Công ty TNHH giám định Vinacontrol TP. Hồ Chí Minh</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Địa chỉ: 80 Bà Huyện Thanh Quan, Quận 3, TP Hồ Chí Minh</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Lĩnh vực kinh doanh chính: giám định và phân tích các loại mặt hàng theo yêu cầu của khách hàng, các dịch vụ khác: hun trùng, thẩm định giá…</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Vốn điều lệ thực góp (tính đến 31/12/2013): 59 tỷ đồng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Tỷ lệ vốn phải góp/vốn điều lệ: 100%</w:t>
      </w:r>
    </w:p>
    <w:p w:rsidR="00AB79AA" w:rsidRPr="00DA68FA" w:rsidRDefault="00AB79AA" w:rsidP="00DA68FA">
      <w:pPr>
        <w:spacing w:after="0" w:line="288" w:lineRule="auto"/>
        <w:ind w:left="720"/>
        <w:rPr>
          <w:rFonts w:ascii="Arial" w:hAnsi="Arial" w:cs="Arial"/>
          <w:b/>
          <w:bCs/>
        </w:rPr>
      </w:pPr>
      <w:r w:rsidRPr="00DA68FA">
        <w:rPr>
          <w:rFonts w:ascii="Arial" w:hAnsi="Arial" w:cs="Arial"/>
          <w:b/>
          <w:bCs/>
        </w:rPr>
        <w:t>Công ty TNHH Thẩm định giá Vinacontrol</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Địa chỉ: 54 Trần Nhân Tông, Quận Hai Bà Trưng, Hà Nội</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Lĩnh vực kinh doanh chính: xác định giá trị các tài sản, giá trị doanh nghiệp, thẩm định giá, tư vấn các lĩnh vực liên quan đến giá…</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Vốn điều lệ thực góp (tính đến 31/12/2013): 2.000.000.000 đồng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Tỷ lệ vốn phải góp/vốn điều lệ: 100%</w:t>
      </w:r>
    </w:p>
    <w:p w:rsidR="00AB79AA" w:rsidRPr="00DA68FA" w:rsidRDefault="00AB79AA" w:rsidP="00DA68FA">
      <w:pPr>
        <w:spacing w:after="0" w:line="288" w:lineRule="auto"/>
        <w:ind w:left="720"/>
        <w:rPr>
          <w:rFonts w:ascii="Arial" w:hAnsi="Arial" w:cs="Arial"/>
          <w:b/>
          <w:bCs/>
        </w:rPr>
      </w:pPr>
      <w:r w:rsidRPr="00DA68FA">
        <w:rPr>
          <w:rFonts w:ascii="Arial" w:hAnsi="Arial" w:cs="Arial"/>
          <w:b/>
          <w:bCs/>
        </w:rPr>
        <w:t>Công ty CP đấu giá và thương mại Vinacontrol</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Địa chỉ: 54 Trần Nhân Tông, Quận Hai Bà Trưng, Hà Nội</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 xml:space="preserve">Lĩnh vực kinh doanh chính: đại lý, môi giới, đấu giá; Tổ chức giới thiệu xúc tiến thương mại; Môi giới thương mại. </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 xml:space="preserve">Vốn điều lệ thực góp (tính đến 31/12/2013): 300.000.000 đồng </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Tỷ lệ vốn phải góp/vốn điều lệ: 30%</w:t>
      </w:r>
    </w:p>
    <w:p w:rsidR="00AB79AA" w:rsidRPr="00DA68FA" w:rsidRDefault="00AB79AA" w:rsidP="00DA68FA">
      <w:pPr>
        <w:spacing w:after="0" w:line="288" w:lineRule="auto"/>
        <w:ind w:left="720"/>
        <w:rPr>
          <w:rFonts w:ascii="Arial" w:hAnsi="Arial" w:cs="Arial"/>
          <w:b/>
          <w:bCs/>
        </w:rPr>
      </w:pPr>
      <w:r w:rsidRPr="00DA68FA">
        <w:rPr>
          <w:rFonts w:ascii="Arial" w:hAnsi="Arial" w:cs="Arial"/>
          <w:b/>
          <w:bCs/>
        </w:rPr>
        <w:t>Công ty CP tư vấn và thẩm định môi trường Vinacontrol</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Địa chỉ: 54 Trần Nhân Tông, Quận Hai Bà Trưng, Hà Nội</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Lĩnh vực kinh doanh chính: Tư vấn và thẩm định môi trường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Vốn điều lệ thực góp (tính đến 31/12/2013): 1.529.730.000 đồng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Tỷ lệ vốn phải góp/vốn điều lệ: 51%</w:t>
      </w:r>
    </w:p>
    <w:p w:rsidR="00AB79AA" w:rsidRPr="00DA68FA" w:rsidRDefault="00AB79AA" w:rsidP="00DA68FA">
      <w:pPr>
        <w:spacing w:after="0" w:line="288" w:lineRule="auto"/>
        <w:ind w:left="720"/>
        <w:rPr>
          <w:rFonts w:ascii="Arial" w:hAnsi="Arial" w:cs="Arial"/>
          <w:b/>
          <w:bCs/>
        </w:rPr>
      </w:pPr>
      <w:r w:rsidRPr="00DA68FA">
        <w:rPr>
          <w:rFonts w:ascii="Arial" w:hAnsi="Arial" w:cs="Arial"/>
          <w:b/>
          <w:bCs/>
        </w:rPr>
        <w:t>Công ty CP Chứng nhận và kiểm định Vinacontrol</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Địa chỉ: 54 Trần Nhân Tông, Quận Hai Bà Trưng, Hà Nội</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Lĩnh vực kinh doanh chính: Chứng nhận sản phẩm, hệ thống quản lý chất lượng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Vốn điều lệ thực góp (tính đến 31/12/2013): 210.000.000 đồng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Tỷ lệ vốn phải góp/vốn điều lệ: 51%</w:t>
      </w:r>
    </w:p>
    <w:p w:rsidR="00AB79AA" w:rsidRPr="00DA68FA" w:rsidRDefault="00AB79AA" w:rsidP="00DA68FA">
      <w:pPr>
        <w:spacing w:after="0" w:line="288" w:lineRule="auto"/>
        <w:ind w:left="720"/>
        <w:rPr>
          <w:rFonts w:ascii="Arial" w:hAnsi="Arial" w:cs="Arial"/>
          <w:b/>
          <w:bCs/>
        </w:rPr>
      </w:pPr>
      <w:r w:rsidRPr="00DA68FA">
        <w:rPr>
          <w:rFonts w:ascii="Arial" w:hAnsi="Arial" w:cs="Arial"/>
          <w:b/>
          <w:bCs/>
        </w:rPr>
        <w:t>Công ty CP kiểm định xây dựng IDICO – VINACONTROL</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Địa chỉ: Lầu 8, số 151, Ter Nguyễn Đình Chiểu, Quận 3, TPHCM</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Lĩnh vực kinh doanh chính: Kiểm định chất lượng công trình xây dựng, tư vấn xây dựng, dự án XD, giám sát thi công….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 xml:space="preserve">Vốn điều lệ đã góp (tính đến 31/12/2013): 1.500.000.000 đồng </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Tỷ lệ vốn phải góp/vốn điều lệ: 30%</w:t>
      </w:r>
    </w:p>
    <w:p w:rsidR="00AB79AA" w:rsidRPr="00DA68FA" w:rsidRDefault="00AB79AA" w:rsidP="00DA68FA">
      <w:pPr>
        <w:spacing w:after="0" w:line="288" w:lineRule="auto"/>
        <w:ind w:left="720"/>
        <w:rPr>
          <w:rFonts w:ascii="Arial" w:hAnsi="Arial" w:cs="Arial"/>
          <w:b/>
          <w:bCs/>
        </w:rPr>
      </w:pPr>
      <w:r w:rsidRPr="00DA68FA">
        <w:rPr>
          <w:rFonts w:ascii="Arial" w:hAnsi="Arial" w:cs="Arial"/>
          <w:b/>
          <w:bCs/>
        </w:rPr>
        <w:t>Văn phòng Công chứng Thăng Long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Địa chỉ: 54 Trần Nhân Tông, Quận Hai Bà Trưng, Hà Nội</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Lĩnh vực kinh doanh: dịch vụ công chứng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Vốn điều lệ thực góp (tính đến 31/12/2013): 500.000.000 đồng</w:t>
      </w:r>
    </w:p>
    <w:p w:rsidR="00AB79AA" w:rsidRPr="00DA68FA" w:rsidRDefault="00AB79AA" w:rsidP="00DA68FA">
      <w:pPr>
        <w:pStyle w:val="ListParagraph"/>
        <w:numPr>
          <w:ilvl w:val="0"/>
          <w:numId w:val="15"/>
        </w:numPr>
        <w:spacing w:after="0" w:line="288" w:lineRule="auto"/>
        <w:contextualSpacing w:val="0"/>
        <w:rPr>
          <w:rFonts w:ascii="Arial" w:hAnsi="Arial" w:cs="Arial"/>
        </w:rPr>
      </w:pPr>
      <w:r w:rsidRPr="00DA68FA">
        <w:rPr>
          <w:rFonts w:ascii="Arial" w:hAnsi="Arial" w:cs="Arial"/>
        </w:rPr>
        <w:t>Tỷ lệ vốn thực góp/vốn điều lệ: 45,45%</w:t>
      </w:r>
    </w:p>
    <w:p w:rsidR="00AB79AA" w:rsidRPr="009E2726" w:rsidRDefault="00AB79AA" w:rsidP="00AB79AA">
      <w:pPr>
        <w:rPr>
          <w:rFonts w:ascii="Arial" w:hAnsi="Arial" w:cs="Arial"/>
        </w:rPr>
      </w:pPr>
    </w:p>
    <w:p w:rsidR="00F60ADC" w:rsidRPr="00886A17" w:rsidRDefault="00F60ADC" w:rsidP="00F60ADC">
      <w:pPr>
        <w:pStyle w:val="ListParagraph"/>
        <w:numPr>
          <w:ilvl w:val="0"/>
          <w:numId w:val="1"/>
        </w:numPr>
        <w:rPr>
          <w:rFonts w:ascii="Arial" w:hAnsi="Arial" w:cs="Arial"/>
          <w:i/>
        </w:rPr>
      </w:pPr>
      <w:r w:rsidRPr="00886A17">
        <w:rPr>
          <w:rFonts w:ascii="Arial" w:hAnsi="Arial" w:cs="Arial"/>
          <w:i/>
        </w:rPr>
        <w:t>Định h</w:t>
      </w:r>
      <w:r w:rsidRPr="00886A17">
        <w:rPr>
          <w:rFonts w:ascii="Arial" w:hAnsi="Arial" w:cs="Arial" w:hint="cs"/>
          <w:i/>
        </w:rPr>
        <w:t>ư</w:t>
      </w:r>
      <w:r w:rsidRPr="00886A17">
        <w:rPr>
          <w:rFonts w:ascii="Arial" w:hAnsi="Arial" w:cs="Arial"/>
          <w:i/>
        </w:rPr>
        <w:t>ớng phát triển</w:t>
      </w:r>
    </w:p>
    <w:p w:rsidR="009E2726" w:rsidRPr="009E2726" w:rsidRDefault="009E2726" w:rsidP="009E2726">
      <w:pPr>
        <w:pStyle w:val="ListParagraph"/>
        <w:rPr>
          <w:rFonts w:ascii="Arial" w:hAnsi="Arial" w:cs="Arial"/>
        </w:rPr>
      </w:pPr>
    </w:p>
    <w:p w:rsidR="00AB79AA" w:rsidRPr="00DA68FA" w:rsidRDefault="00AB79AA" w:rsidP="00DA68FA">
      <w:pPr>
        <w:pStyle w:val="ListParagraph"/>
        <w:numPr>
          <w:ilvl w:val="0"/>
          <w:numId w:val="17"/>
        </w:numPr>
        <w:tabs>
          <w:tab w:val="left" w:pos="720"/>
        </w:tabs>
        <w:spacing w:after="0" w:line="288" w:lineRule="auto"/>
        <w:ind w:left="720"/>
        <w:contextualSpacing w:val="0"/>
        <w:rPr>
          <w:rFonts w:ascii="Arial" w:hAnsi="Arial" w:cs="Arial"/>
          <w:bCs/>
        </w:rPr>
      </w:pPr>
      <w:r w:rsidRPr="00DA68FA">
        <w:rPr>
          <w:rFonts w:ascii="Arial" w:hAnsi="Arial" w:cs="Arial"/>
          <w:bCs/>
        </w:rPr>
        <w:t xml:space="preserve">Các mục tiêu chủ yếu của Công ty: </w:t>
      </w:r>
    </w:p>
    <w:p w:rsidR="00AB79AA" w:rsidRPr="00DA68FA"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lastRenderedPageBreak/>
        <w:t xml:space="preserve">Mục tiêu của Vinacontrol: phấn đấu trở thành tổ chức giám định mạnh, có uy tín trong nước và quốc tế; nâng cao năng lực nhằm trở thành đơn vị được nhà nước tin tưởng, chỉ định là cơ quan kiểm tra phục vụ quản lý nhà nước. </w:t>
      </w:r>
    </w:p>
    <w:p w:rsidR="00AB79AA" w:rsidRPr="00DA68FA"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t>Phát triển Vinacontrol theo định hướng đa dạng hóa ngành nghề kinh doanh, lấy trọng t</w:t>
      </w:r>
      <w:r w:rsidR="00886A17" w:rsidRPr="00DA68FA">
        <w:rPr>
          <w:rFonts w:ascii="Arial" w:hAnsi="Arial" w:cs="Arial"/>
        </w:rPr>
        <w:t>â</w:t>
      </w:r>
      <w:r w:rsidRPr="00DA68FA">
        <w:rPr>
          <w:rFonts w:ascii="Arial" w:hAnsi="Arial" w:cs="Arial"/>
        </w:rPr>
        <w:t xml:space="preserve">m là dịch vụ giám định – phân tích/ thử nghiệm và các dịch vụ liên quan. </w:t>
      </w:r>
    </w:p>
    <w:p w:rsidR="00AB79AA" w:rsidRPr="00DA68FA"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t xml:space="preserve">Đào tạo đội ngũ cán bộ, công nhân viên có trình độ, tác phong làm việc chuyên nghiệp. </w:t>
      </w:r>
    </w:p>
    <w:p w:rsidR="00AB79AA" w:rsidRPr="00DA68FA" w:rsidRDefault="00AB79AA" w:rsidP="00DA68FA">
      <w:pPr>
        <w:pStyle w:val="ListParagraph"/>
        <w:spacing w:after="0" w:line="288" w:lineRule="auto"/>
        <w:ind w:left="1080"/>
        <w:jc w:val="both"/>
        <w:rPr>
          <w:rFonts w:ascii="Arial" w:hAnsi="Arial" w:cs="Arial"/>
        </w:rPr>
      </w:pPr>
    </w:p>
    <w:p w:rsidR="00AB79AA" w:rsidRPr="00DA68FA" w:rsidRDefault="00AB79AA" w:rsidP="00DA68FA">
      <w:pPr>
        <w:pStyle w:val="ListParagraph"/>
        <w:numPr>
          <w:ilvl w:val="0"/>
          <w:numId w:val="17"/>
        </w:numPr>
        <w:tabs>
          <w:tab w:val="left" w:pos="720"/>
        </w:tabs>
        <w:spacing w:after="0" w:line="288" w:lineRule="auto"/>
        <w:ind w:left="720"/>
        <w:contextualSpacing w:val="0"/>
        <w:rPr>
          <w:rFonts w:ascii="Arial" w:hAnsi="Arial" w:cs="Arial"/>
          <w:bCs/>
        </w:rPr>
      </w:pPr>
      <w:r w:rsidRPr="00DA68FA">
        <w:rPr>
          <w:rFonts w:ascii="Arial" w:hAnsi="Arial" w:cs="Arial"/>
          <w:bCs/>
        </w:rPr>
        <w:t>Chiến lược phát triển trung và dài hạn</w:t>
      </w:r>
    </w:p>
    <w:p w:rsidR="00AB79AA" w:rsidRPr="00DA68FA"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t>Mở rộng và phát triển các dịch vụ mới liên quan đến giám định, các dịch vụ kỹ thuật cao;</w:t>
      </w:r>
    </w:p>
    <w:p w:rsidR="00AB79AA" w:rsidRPr="00DA68FA"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t>Tập trung đầu tư các lĩnh vực kiểm tra phục vụ các yêu cầu của cơ quan quản lý nhà nước;</w:t>
      </w:r>
    </w:p>
    <w:p w:rsidR="00AB79AA" w:rsidRPr="00DA68FA"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t>Tăng cường hợp tác quốc tế, khai thác nguồn khách hàng nước ngoài</w:t>
      </w:r>
    </w:p>
    <w:p w:rsidR="00AB79AA" w:rsidRPr="00DA68FA" w:rsidRDefault="00AB79AA" w:rsidP="00DA68FA">
      <w:pPr>
        <w:pStyle w:val="ListParagraph"/>
        <w:numPr>
          <w:ilvl w:val="0"/>
          <w:numId w:val="17"/>
        </w:numPr>
        <w:tabs>
          <w:tab w:val="left" w:pos="720"/>
        </w:tabs>
        <w:spacing w:after="0" w:line="288" w:lineRule="auto"/>
        <w:ind w:left="720"/>
        <w:contextualSpacing w:val="0"/>
        <w:rPr>
          <w:rFonts w:ascii="Arial" w:hAnsi="Arial" w:cs="Arial"/>
          <w:bCs/>
        </w:rPr>
      </w:pPr>
      <w:r w:rsidRPr="00DA68FA">
        <w:rPr>
          <w:rFonts w:ascii="Arial" w:hAnsi="Arial" w:cs="Arial"/>
          <w:bCs/>
        </w:rPr>
        <w:t>Các mục tiêu đối với môi trường, xã hội và cộng đồng</w:t>
      </w:r>
    </w:p>
    <w:p w:rsidR="00AB79AA" w:rsidRPr="00DA68FA"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t>Hỗ trợ các cơ quan QLNN quản lý chất lượng hàng hóa, tránh nhập về những hàng hóa kém chất lượng; ngăn ngừa thiệt hại cho doanh nghiệp, người tiêu dùng trong nước, hạn chế ảnh hưởng xấu đến môi trường…</w:t>
      </w:r>
    </w:p>
    <w:p w:rsidR="00AB79AA" w:rsidRPr="00542C6E" w:rsidRDefault="00AB79AA" w:rsidP="00DA68FA">
      <w:pPr>
        <w:pStyle w:val="ListParagraph"/>
        <w:numPr>
          <w:ilvl w:val="0"/>
          <w:numId w:val="16"/>
        </w:numPr>
        <w:spacing w:after="0" w:line="288" w:lineRule="auto"/>
        <w:ind w:left="1080"/>
        <w:contextualSpacing w:val="0"/>
        <w:jc w:val="both"/>
        <w:rPr>
          <w:rFonts w:ascii="Arial" w:hAnsi="Arial" w:cs="Arial"/>
        </w:rPr>
      </w:pPr>
      <w:r w:rsidRPr="00DA68FA">
        <w:rPr>
          <w:rFonts w:ascii="Arial" w:hAnsi="Arial" w:cs="Arial"/>
        </w:rPr>
        <w:t xml:space="preserve">Giám định chất lượng hàng hóa lưu thông trong nước, đúng giá trị, an toàn trong sử </w:t>
      </w:r>
      <w:r w:rsidRPr="00542C6E">
        <w:rPr>
          <w:rFonts w:ascii="Arial" w:hAnsi="Arial" w:cs="Arial"/>
        </w:rPr>
        <w:t>dụng, từ đó bảo vệ quyền lợi chính đáng của người tiêu dùng, bảo vệ sức khỏe của</w:t>
      </w:r>
      <w:r w:rsidRPr="00DA68FA">
        <w:rPr>
          <w:rFonts w:ascii="Arial" w:hAnsi="Arial" w:cs="Arial"/>
        </w:rPr>
        <w:t xml:space="preserve"> </w:t>
      </w:r>
      <w:r w:rsidRPr="00542C6E">
        <w:rPr>
          <w:rFonts w:ascii="Arial" w:hAnsi="Arial" w:cs="Arial"/>
        </w:rPr>
        <w:t>cộng đồng…</w:t>
      </w:r>
    </w:p>
    <w:p w:rsidR="00AB79AA" w:rsidRPr="00542C6E" w:rsidRDefault="00AB79AA" w:rsidP="00AB79AA">
      <w:pPr>
        <w:rPr>
          <w:rFonts w:ascii="Arial" w:hAnsi="Arial" w:cs="Arial"/>
        </w:rPr>
      </w:pPr>
    </w:p>
    <w:p w:rsidR="00F60ADC" w:rsidRPr="00542C6E" w:rsidRDefault="00F60ADC" w:rsidP="0067048A">
      <w:pPr>
        <w:pStyle w:val="ListParagraph"/>
        <w:numPr>
          <w:ilvl w:val="0"/>
          <w:numId w:val="1"/>
        </w:numPr>
        <w:jc w:val="both"/>
        <w:rPr>
          <w:rFonts w:ascii="Arial" w:hAnsi="Arial" w:cs="Arial"/>
        </w:rPr>
      </w:pPr>
      <w:r w:rsidRPr="00542C6E">
        <w:rPr>
          <w:rFonts w:ascii="Arial" w:hAnsi="Arial" w:cs="Arial"/>
          <w:i/>
        </w:rPr>
        <w:t>Các rủi ro</w:t>
      </w:r>
      <w:r w:rsidRPr="00542C6E">
        <w:rPr>
          <w:rFonts w:ascii="Arial" w:hAnsi="Arial" w:cs="Arial"/>
        </w:rPr>
        <w:t>:</w:t>
      </w:r>
      <w:r w:rsidR="00DA68FA" w:rsidRPr="00542C6E">
        <w:rPr>
          <w:rFonts w:ascii="Arial" w:hAnsi="Arial" w:cs="Arial"/>
        </w:rPr>
        <w:t xml:space="preserve"> có thể ảnh h</w:t>
      </w:r>
      <w:r w:rsidR="00DA68FA" w:rsidRPr="00542C6E">
        <w:rPr>
          <w:rFonts w:ascii="Arial" w:hAnsi="Arial" w:cs="Arial" w:hint="cs"/>
        </w:rPr>
        <w:t>ư</w:t>
      </w:r>
      <w:r w:rsidR="00DA68FA" w:rsidRPr="00542C6E">
        <w:rPr>
          <w:rFonts w:ascii="Arial" w:hAnsi="Arial" w:cs="Arial"/>
        </w:rPr>
        <w:t>ởng đến hoạt động sản xuất kinh doanh hoặc đối với việc thực hiện các mục tiêu của Công ty.</w:t>
      </w:r>
    </w:p>
    <w:p w:rsidR="00F80409" w:rsidRPr="00542C6E" w:rsidRDefault="0067048A" w:rsidP="0067048A">
      <w:pPr>
        <w:pStyle w:val="ListParagraph"/>
        <w:numPr>
          <w:ilvl w:val="0"/>
          <w:numId w:val="16"/>
        </w:numPr>
        <w:jc w:val="both"/>
        <w:rPr>
          <w:rFonts w:ascii="Arial" w:hAnsi="Arial" w:cs="Arial"/>
        </w:rPr>
      </w:pPr>
      <w:r>
        <w:rPr>
          <w:rFonts w:ascii="Arial" w:hAnsi="Arial" w:cs="Arial"/>
        </w:rPr>
        <w:t>Ch</w:t>
      </w:r>
      <w:r w:rsidRPr="0067048A">
        <w:rPr>
          <w:rFonts w:ascii="Arial" w:hAnsi="Arial" w:cs="Arial"/>
        </w:rPr>
        <w:t>í</w:t>
      </w:r>
      <w:r>
        <w:rPr>
          <w:rFonts w:ascii="Arial" w:hAnsi="Arial" w:cs="Arial"/>
        </w:rPr>
        <w:t>nh s</w:t>
      </w:r>
      <w:r w:rsidRPr="0067048A">
        <w:rPr>
          <w:rFonts w:ascii="Arial" w:hAnsi="Arial" w:cs="Arial"/>
        </w:rPr>
        <w:t>ách</w:t>
      </w:r>
      <w:r>
        <w:rPr>
          <w:rFonts w:ascii="Arial" w:hAnsi="Arial" w:cs="Arial"/>
        </w:rPr>
        <w:t xml:space="preserve"> </w:t>
      </w:r>
      <w:r w:rsidR="00F80409" w:rsidRPr="00542C6E">
        <w:rPr>
          <w:rFonts w:ascii="Arial" w:hAnsi="Arial" w:cs="Arial"/>
        </w:rPr>
        <w:t>Xuất nhập khẩu, đầu t</w:t>
      </w:r>
      <w:r w:rsidR="00F80409" w:rsidRPr="00542C6E">
        <w:rPr>
          <w:rFonts w:ascii="Arial" w:hAnsi="Arial" w:cs="Arial" w:hint="cs"/>
        </w:rPr>
        <w:t>ư</w:t>
      </w:r>
      <w:r w:rsidR="00F80409" w:rsidRPr="00542C6E">
        <w:rPr>
          <w:rFonts w:ascii="Arial" w:hAnsi="Arial" w:cs="Arial"/>
        </w:rPr>
        <w:t xml:space="preserve"> của nhà n</w:t>
      </w:r>
      <w:r w:rsidR="00F80409" w:rsidRPr="00542C6E">
        <w:rPr>
          <w:rFonts w:ascii="Arial" w:hAnsi="Arial" w:cs="Arial" w:hint="cs"/>
        </w:rPr>
        <w:t>ư</w:t>
      </w:r>
      <w:r w:rsidR="00F80409" w:rsidRPr="00542C6E">
        <w:rPr>
          <w:rFonts w:ascii="Arial" w:hAnsi="Arial" w:cs="Arial"/>
        </w:rPr>
        <w:t>ớc</w:t>
      </w:r>
      <w:r w:rsidR="00542C6E">
        <w:rPr>
          <w:rFonts w:ascii="Arial" w:hAnsi="Arial" w:cs="Arial"/>
        </w:rPr>
        <w:t xml:space="preserve"> gi</w:t>
      </w:r>
      <w:r w:rsidR="00542C6E" w:rsidRPr="00542C6E">
        <w:rPr>
          <w:rFonts w:ascii="Arial" w:hAnsi="Arial" w:cs="Arial"/>
        </w:rPr>
        <w:t>ảm</w:t>
      </w:r>
      <w:r>
        <w:rPr>
          <w:rFonts w:ascii="Arial" w:hAnsi="Arial" w:cs="Arial"/>
        </w:rPr>
        <w:t>/ ho</w:t>
      </w:r>
      <w:r w:rsidRPr="0067048A">
        <w:rPr>
          <w:rFonts w:ascii="Arial" w:hAnsi="Arial" w:cs="Arial"/>
        </w:rPr>
        <w:t>ặ</w:t>
      </w:r>
      <w:r>
        <w:rPr>
          <w:rFonts w:ascii="Arial" w:hAnsi="Arial" w:cs="Arial"/>
        </w:rPr>
        <w:t>c thay đ</w:t>
      </w:r>
      <w:r w:rsidRPr="0067048A">
        <w:rPr>
          <w:rFonts w:ascii="Arial" w:hAnsi="Arial" w:cs="Arial"/>
        </w:rPr>
        <w:t>ổi</w:t>
      </w:r>
      <w:r>
        <w:rPr>
          <w:rFonts w:ascii="Arial" w:hAnsi="Arial" w:cs="Arial"/>
        </w:rPr>
        <w:t xml:space="preserve"> </w:t>
      </w:r>
      <w:r w:rsidR="00542C6E" w:rsidRPr="00542C6E">
        <w:rPr>
          <w:rFonts w:ascii="Arial" w:hAnsi="Arial" w:cs="Arial"/>
        </w:rPr>
        <w:t>ảnh</w:t>
      </w:r>
      <w:r w:rsidR="00542C6E">
        <w:rPr>
          <w:rFonts w:ascii="Arial" w:hAnsi="Arial" w:cs="Arial"/>
        </w:rPr>
        <w:t xml:space="preserve"> h</w:t>
      </w:r>
      <w:r w:rsidR="00542C6E">
        <w:rPr>
          <w:rFonts w:ascii="Arial" w:hAnsi="Arial" w:cs="Arial" w:hint="cs"/>
        </w:rPr>
        <w:t>ư</w:t>
      </w:r>
      <w:r w:rsidR="00542C6E" w:rsidRPr="00542C6E">
        <w:rPr>
          <w:rFonts w:ascii="Arial" w:hAnsi="Arial" w:cs="Arial"/>
        </w:rPr>
        <w:t>ở</w:t>
      </w:r>
      <w:r w:rsidR="00542C6E">
        <w:rPr>
          <w:rFonts w:ascii="Arial" w:hAnsi="Arial" w:cs="Arial"/>
        </w:rPr>
        <w:t xml:space="preserve">ng </w:t>
      </w:r>
      <w:r w:rsidR="00203BE6">
        <w:rPr>
          <w:rFonts w:ascii="Arial" w:hAnsi="Arial" w:cs="Arial"/>
        </w:rPr>
        <w:t>r</w:t>
      </w:r>
      <w:r w:rsidR="00203BE6" w:rsidRPr="00203BE6">
        <w:rPr>
          <w:rFonts w:ascii="Arial" w:hAnsi="Arial" w:cs="Arial"/>
        </w:rPr>
        <w:t>ấ</w:t>
      </w:r>
      <w:r w:rsidR="00203BE6">
        <w:rPr>
          <w:rFonts w:ascii="Arial" w:hAnsi="Arial" w:cs="Arial"/>
        </w:rPr>
        <w:t>t l</w:t>
      </w:r>
      <w:r w:rsidR="00203BE6" w:rsidRPr="00203BE6">
        <w:rPr>
          <w:rFonts w:ascii="Arial" w:hAnsi="Arial" w:cs="Arial"/>
        </w:rPr>
        <w:t>ớ</w:t>
      </w:r>
      <w:r w:rsidR="00203BE6">
        <w:rPr>
          <w:rFonts w:ascii="Arial" w:hAnsi="Arial" w:cs="Arial"/>
        </w:rPr>
        <w:t xml:space="preserve">n </w:t>
      </w:r>
      <w:r w:rsidR="00542C6E">
        <w:rPr>
          <w:rFonts w:ascii="Arial" w:hAnsi="Arial" w:cs="Arial"/>
        </w:rPr>
        <w:t>đ</w:t>
      </w:r>
      <w:r w:rsidR="00542C6E" w:rsidRPr="00542C6E">
        <w:rPr>
          <w:rFonts w:ascii="Arial" w:hAnsi="Arial" w:cs="Arial"/>
        </w:rPr>
        <w:t>ế</w:t>
      </w:r>
      <w:r w:rsidR="00542C6E">
        <w:rPr>
          <w:rFonts w:ascii="Arial" w:hAnsi="Arial" w:cs="Arial"/>
        </w:rPr>
        <w:t>n c</w:t>
      </w:r>
      <w:r w:rsidR="00542C6E" w:rsidRPr="00542C6E">
        <w:rPr>
          <w:rFonts w:ascii="Arial" w:hAnsi="Arial" w:cs="Arial"/>
        </w:rPr>
        <w:t>ô</w:t>
      </w:r>
      <w:r w:rsidR="00542C6E">
        <w:rPr>
          <w:rFonts w:ascii="Arial" w:hAnsi="Arial" w:cs="Arial"/>
        </w:rPr>
        <w:t>ng vi</w:t>
      </w:r>
      <w:r w:rsidR="00542C6E" w:rsidRPr="00542C6E">
        <w:rPr>
          <w:rFonts w:ascii="Arial" w:hAnsi="Arial" w:cs="Arial"/>
        </w:rPr>
        <w:t>ệ</w:t>
      </w:r>
      <w:r w:rsidR="00542C6E">
        <w:rPr>
          <w:rFonts w:ascii="Arial" w:hAnsi="Arial" w:cs="Arial"/>
        </w:rPr>
        <w:t>c c</w:t>
      </w:r>
      <w:r w:rsidR="00542C6E" w:rsidRPr="00542C6E">
        <w:rPr>
          <w:rFonts w:ascii="Arial" w:hAnsi="Arial" w:cs="Arial"/>
        </w:rPr>
        <w:t>ủa</w:t>
      </w:r>
      <w:r w:rsidR="00542C6E">
        <w:rPr>
          <w:rFonts w:ascii="Arial" w:hAnsi="Arial" w:cs="Arial"/>
        </w:rPr>
        <w:t xml:space="preserve"> C</w:t>
      </w:r>
      <w:r w:rsidR="00542C6E" w:rsidRPr="00542C6E">
        <w:rPr>
          <w:rFonts w:ascii="Arial" w:hAnsi="Arial" w:cs="Arial"/>
        </w:rPr>
        <w:t>ô</w:t>
      </w:r>
      <w:r w:rsidR="00542C6E">
        <w:rPr>
          <w:rFonts w:ascii="Arial" w:hAnsi="Arial" w:cs="Arial"/>
        </w:rPr>
        <w:t>ng ty.</w:t>
      </w:r>
    </w:p>
    <w:p w:rsidR="00F80409" w:rsidRDefault="00F80409" w:rsidP="0067048A">
      <w:pPr>
        <w:pStyle w:val="ListParagraph"/>
        <w:numPr>
          <w:ilvl w:val="0"/>
          <w:numId w:val="16"/>
        </w:numPr>
        <w:jc w:val="both"/>
        <w:rPr>
          <w:rFonts w:ascii="Arial" w:hAnsi="Arial" w:cs="Arial"/>
        </w:rPr>
      </w:pPr>
      <w:r>
        <w:rPr>
          <w:rFonts w:ascii="Arial" w:hAnsi="Arial" w:cs="Arial"/>
        </w:rPr>
        <w:t>Kh</w:t>
      </w:r>
      <w:r w:rsidRPr="00F80409">
        <w:rPr>
          <w:rFonts w:ascii="Arial" w:hAnsi="Arial" w:cs="Arial"/>
        </w:rPr>
        <w:t>ó</w:t>
      </w:r>
      <w:r>
        <w:rPr>
          <w:rFonts w:ascii="Arial" w:hAnsi="Arial" w:cs="Arial"/>
        </w:rPr>
        <w:t xml:space="preserve"> kh</w:t>
      </w:r>
      <w:r w:rsidRPr="00F80409">
        <w:rPr>
          <w:rFonts w:ascii="Arial" w:hAnsi="Arial" w:cs="Arial"/>
        </w:rPr>
        <w:t>ă</w:t>
      </w:r>
      <w:r>
        <w:rPr>
          <w:rFonts w:ascii="Arial" w:hAnsi="Arial" w:cs="Arial"/>
        </w:rPr>
        <w:t>n c</w:t>
      </w:r>
      <w:r w:rsidRPr="00F80409">
        <w:rPr>
          <w:rFonts w:ascii="Arial" w:hAnsi="Arial" w:cs="Arial"/>
        </w:rPr>
        <w:t>ủa</w:t>
      </w:r>
      <w:r>
        <w:rPr>
          <w:rFonts w:ascii="Arial" w:hAnsi="Arial" w:cs="Arial"/>
        </w:rPr>
        <w:t xml:space="preserve"> c</w:t>
      </w:r>
      <w:r w:rsidRPr="00F80409">
        <w:rPr>
          <w:rFonts w:ascii="Arial" w:hAnsi="Arial" w:cs="Arial"/>
        </w:rPr>
        <w:t>ác</w:t>
      </w:r>
      <w:r>
        <w:rPr>
          <w:rFonts w:ascii="Arial" w:hAnsi="Arial" w:cs="Arial"/>
        </w:rPr>
        <w:t xml:space="preserve"> doanh nghi</w:t>
      </w:r>
      <w:r w:rsidRPr="00F80409">
        <w:rPr>
          <w:rFonts w:ascii="Arial" w:hAnsi="Arial" w:cs="Arial"/>
        </w:rPr>
        <w:t>ệ</w:t>
      </w:r>
      <w:r>
        <w:rPr>
          <w:rFonts w:ascii="Arial" w:hAnsi="Arial" w:cs="Arial"/>
        </w:rPr>
        <w:t>p</w:t>
      </w:r>
      <w:r w:rsidR="00542C6E">
        <w:rPr>
          <w:rFonts w:ascii="Arial" w:hAnsi="Arial" w:cs="Arial"/>
        </w:rPr>
        <w:t xml:space="preserve"> xu</w:t>
      </w:r>
      <w:r w:rsidR="00542C6E" w:rsidRPr="00542C6E">
        <w:rPr>
          <w:rFonts w:ascii="Arial" w:hAnsi="Arial" w:cs="Arial"/>
        </w:rPr>
        <w:t>ấ</w:t>
      </w:r>
      <w:r w:rsidR="00542C6E">
        <w:rPr>
          <w:rFonts w:ascii="Arial" w:hAnsi="Arial" w:cs="Arial"/>
        </w:rPr>
        <w:t>t nh</w:t>
      </w:r>
      <w:r w:rsidR="00542C6E" w:rsidRPr="00542C6E">
        <w:rPr>
          <w:rFonts w:ascii="Arial" w:hAnsi="Arial" w:cs="Arial"/>
        </w:rPr>
        <w:t>ậ</w:t>
      </w:r>
      <w:r w:rsidR="00542C6E">
        <w:rPr>
          <w:rFonts w:ascii="Arial" w:hAnsi="Arial" w:cs="Arial"/>
        </w:rPr>
        <w:t>p kh</w:t>
      </w:r>
      <w:r w:rsidR="00542C6E" w:rsidRPr="00542C6E">
        <w:rPr>
          <w:rFonts w:ascii="Arial" w:hAnsi="Arial" w:cs="Arial"/>
        </w:rPr>
        <w:t>ẩu</w:t>
      </w:r>
      <w:r w:rsidR="00542C6E">
        <w:rPr>
          <w:rFonts w:ascii="Arial" w:hAnsi="Arial" w:cs="Arial"/>
        </w:rPr>
        <w:t xml:space="preserve"> trong n</w:t>
      </w:r>
      <w:r w:rsidR="00542C6E">
        <w:rPr>
          <w:rFonts w:ascii="Arial" w:hAnsi="Arial" w:cs="Arial" w:hint="cs"/>
        </w:rPr>
        <w:t>ư</w:t>
      </w:r>
      <w:r w:rsidR="00542C6E" w:rsidRPr="00542C6E">
        <w:rPr>
          <w:rFonts w:ascii="Arial" w:hAnsi="Arial" w:cs="Arial"/>
        </w:rPr>
        <w:t>ớ</w:t>
      </w:r>
      <w:r w:rsidR="00542C6E">
        <w:rPr>
          <w:rFonts w:ascii="Arial" w:hAnsi="Arial" w:cs="Arial"/>
        </w:rPr>
        <w:t>c</w:t>
      </w:r>
      <w:r>
        <w:rPr>
          <w:rFonts w:ascii="Arial" w:hAnsi="Arial" w:cs="Arial"/>
        </w:rPr>
        <w:t>, nhi</w:t>
      </w:r>
      <w:r w:rsidRPr="00F80409">
        <w:rPr>
          <w:rFonts w:ascii="Arial" w:hAnsi="Arial" w:cs="Arial"/>
        </w:rPr>
        <w:t>ề</w:t>
      </w:r>
      <w:r>
        <w:rPr>
          <w:rFonts w:ascii="Arial" w:hAnsi="Arial" w:cs="Arial"/>
        </w:rPr>
        <w:t>u doanh nghi</w:t>
      </w:r>
      <w:r w:rsidRPr="00F80409">
        <w:rPr>
          <w:rFonts w:ascii="Arial" w:hAnsi="Arial" w:cs="Arial"/>
        </w:rPr>
        <w:t>ệ</w:t>
      </w:r>
      <w:r>
        <w:rPr>
          <w:rFonts w:ascii="Arial" w:hAnsi="Arial" w:cs="Arial"/>
        </w:rPr>
        <w:t>p thua l</w:t>
      </w:r>
      <w:r w:rsidRPr="00F80409">
        <w:rPr>
          <w:rFonts w:ascii="Arial" w:hAnsi="Arial" w:cs="Arial"/>
        </w:rPr>
        <w:t>ỗ</w:t>
      </w:r>
      <w:r w:rsidR="00542C6E">
        <w:rPr>
          <w:rFonts w:ascii="Arial" w:hAnsi="Arial" w:cs="Arial"/>
        </w:rPr>
        <w:t>, ho</w:t>
      </w:r>
      <w:r w:rsidR="00542C6E" w:rsidRPr="00542C6E">
        <w:rPr>
          <w:rFonts w:ascii="Arial" w:hAnsi="Arial" w:cs="Arial"/>
        </w:rPr>
        <w:t>ạ</w:t>
      </w:r>
      <w:r w:rsidR="00542C6E">
        <w:rPr>
          <w:rFonts w:ascii="Arial" w:hAnsi="Arial" w:cs="Arial"/>
        </w:rPr>
        <w:t>t đ</w:t>
      </w:r>
      <w:r w:rsidR="00542C6E" w:rsidRPr="00542C6E">
        <w:rPr>
          <w:rFonts w:ascii="Arial" w:hAnsi="Arial" w:cs="Arial"/>
        </w:rPr>
        <w:t>ộ</w:t>
      </w:r>
      <w:r w:rsidR="00542C6E">
        <w:rPr>
          <w:rFonts w:ascii="Arial" w:hAnsi="Arial" w:cs="Arial"/>
        </w:rPr>
        <w:t>ng c</w:t>
      </w:r>
      <w:r w:rsidR="00542C6E" w:rsidRPr="00542C6E">
        <w:rPr>
          <w:rFonts w:ascii="Arial" w:hAnsi="Arial" w:cs="Arial"/>
        </w:rPr>
        <w:t>ầ</w:t>
      </w:r>
      <w:r w:rsidR="00542C6E">
        <w:rPr>
          <w:rFonts w:ascii="Arial" w:hAnsi="Arial" w:cs="Arial"/>
        </w:rPr>
        <w:t>m ch</w:t>
      </w:r>
      <w:r w:rsidR="00542C6E" w:rsidRPr="00542C6E">
        <w:rPr>
          <w:rFonts w:ascii="Arial" w:hAnsi="Arial" w:cs="Arial"/>
        </w:rPr>
        <w:t>ứ</w:t>
      </w:r>
      <w:r w:rsidR="00542C6E">
        <w:rPr>
          <w:rFonts w:ascii="Arial" w:hAnsi="Arial" w:cs="Arial"/>
        </w:rPr>
        <w:t>ng, bu</w:t>
      </w:r>
      <w:r w:rsidR="00542C6E" w:rsidRPr="00542C6E">
        <w:rPr>
          <w:rFonts w:ascii="Arial" w:hAnsi="Arial" w:cs="Arial"/>
        </w:rPr>
        <w:t>ộc</w:t>
      </w:r>
      <w:r w:rsidR="00542C6E">
        <w:rPr>
          <w:rFonts w:ascii="Arial" w:hAnsi="Arial" w:cs="Arial"/>
        </w:rPr>
        <w:t xml:space="preserve"> h</w:t>
      </w:r>
      <w:r w:rsidR="00542C6E" w:rsidRPr="00542C6E">
        <w:rPr>
          <w:rFonts w:ascii="Arial" w:hAnsi="Arial" w:cs="Arial"/>
        </w:rPr>
        <w:t>ọ</w:t>
      </w:r>
      <w:r w:rsidR="00542C6E">
        <w:rPr>
          <w:rFonts w:ascii="Arial" w:hAnsi="Arial" w:cs="Arial"/>
        </w:rPr>
        <w:t xml:space="preserve"> ph</w:t>
      </w:r>
      <w:r w:rsidR="00542C6E" w:rsidRPr="00542C6E">
        <w:rPr>
          <w:rFonts w:ascii="Arial" w:hAnsi="Arial" w:cs="Arial"/>
        </w:rPr>
        <w:t>ải</w:t>
      </w:r>
      <w:r w:rsidR="00542C6E">
        <w:rPr>
          <w:rFonts w:ascii="Arial" w:hAnsi="Arial" w:cs="Arial"/>
        </w:rPr>
        <w:t xml:space="preserve"> gi</w:t>
      </w:r>
      <w:r w:rsidR="00542C6E" w:rsidRPr="00542C6E">
        <w:rPr>
          <w:rFonts w:ascii="Arial" w:hAnsi="Arial" w:cs="Arial"/>
        </w:rPr>
        <w:t>ảm</w:t>
      </w:r>
      <w:r w:rsidR="00542C6E">
        <w:rPr>
          <w:rFonts w:ascii="Arial" w:hAnsi="Arial" w:cs="Arial"/>
        </w:rPr>
        <w:t xml:space="preserve"> y</w:t>
      </w:r>
      <w:r w:rsidR="00542C6E" w:rsidRPr="00542C6E">
        <w:rPr>
          <w:rFonts w:ascii="Arial" w:hAnsi="Arial" w:cs="Arial"/>
        </w:rPr>
        <w:t>ê</w:t>
      </w:r>
      <w:r w:rsidR="00542C6E">
        <w:rPr>
          <w:rFonts w:ascii="Arial" w:hAnsi="Arial" w:cs="Arial"/>
        </w:rPr>
        <w:t>u c</w:t>
      </w:r>
      <w:r w:rsidR="00542C6E" w:rsidRPr="00542C6E">
        <w:rPr>
          <w:rFonts w:ascii="Arial" w:hAnsi="Arial" w:cs="Arial"/>
        </w:rPr>
        <w:t>ầ</w:t>
      </w:r>
      <w:r w:rsidR="00542C6E">
        <w:rPr>
          <w:rFonts w:ascii="Arial" w:hAnsi="Arial" w:cs="Arial"/>
        </w:rPr>
        <w:t>u gi</w:t>
      </w:r>
      <w:r w:rsidR="00542C6E" w:rsidRPr="00542C6E">
        <w:rPr>
          <w:rFonts w:ascii="Arial" w:hAnsi="Arial" w:cs="Arial"/>
        </w:rPr>
        <w:t>á</w:t>
      </w:r>
      <w:r w:rsidR="00542C6E">
        <w:rPr>
          <w:rFonts w:ascii="Arial" w:hAnsi="Arial" w:cs="Arial"/>
        </w:rPr>
        <w:t xml:space="preserve">m </w:t>
      </w:r>
      <w:r w:rsidR="00542C6E" w:rsidRPr="00542C6E">
        <w:rPr>
          <w:rFonts w:ascii="Arial" w:hAnsi="Arial" w:cs="Arial"/>
        </w:rPr>
        <w:t>đị</w:t>
      </w:r>
      <w:r w:rsidR="00542C6E">
        <w:rPr>
          <w:rFonts w:ascii="Arial" w:hAnsi="Arial" w:cs="Arial"/>
        </w:rPr>
        <w:t>nh ho</w:t>
      </w:r>
      <w:r w:rsidR="00542C6E" w:rsidRPr="00542C6E">
        <w:rPr>
          <w:rFonts w:ascii="Arial" w:hAnsi="Arial" w:cs="Arial"/>
        </w:rPr>
        <w:t>ặ</w:t>
      </w:r>
      <w:r w:rsidR="00542C6E">
        <w:rPr>
          <w:rFonts w:ascii="Arial" w:hAnsi="Arial" w:cs="Arial"/>
        </w:rPr>
        <w:t>c ch</w:t>
      </w:r>
      <w:r w:rsidR="00542C6E" w:rsidRPr="00542C6E">
        <w:rPr>
          <w:rFonts w:ascii="Arial" w:hAnsi="Arial" w:cs="Arial"/>
        </w:rPr>
        <w:t>ậ</w:t>
      </w:r>
      <w:r w:rsidR="00542C6E">
        <w:rPr>
          <w:rFonts w:ascii="Arial" w:hAnsi="Arial" w:cs="Arial"/>
        </w:rPr>
        <w:t>m thanh to</w:t>
      </w:r>
      <w:r w:rsidR="00542C6E" w:rsidRPr="00542C6E">
        <w:rPr>
          <w:rFonts w:ascii="Arial" w:hAnsi="Arial" w:cs="Arial"/>
        </w:rPr>
        <w:t>á</w:t>
      </w:r>
      <w:r w:rsidR="00542C6E">
        <w:rPr>
          <w:rFonts w:ascii="Arial" w:hAnsi="Arial" w:cs="Arial"/>
        </w:rPr>
        <w:t>n ph</w:t>
      </w:r>
      <w:r w:rsidR="00542C6E" w:rsidRPr="00542C6E">
        <w:rPr>
          <w:rFonts w:ascii="Arial" w:hAnsi="Arial" w:cs="Arial"/>
        </w:rPr>
        <w:t>í</w:t>
      </w:r>
      <w:r w:rsidR="00542C6E">
        <w:rPr>
          <w:rFonts w:ascii="Arial" w:hAnsi="Arial" w:cs="Arial"/>
        </w:rPr>
        <w:t xml:space="preserve"> gi</w:t>
      </w:r>
      <w:r w:rsidR="00542C6E" w:rsidRPr="00542C6E">
        <w:rPr>
          <w:rFonts w:ascii="Arial" w:hAnsi="Arial" w:cs="Arial"/>
        </w:rPr>
        <w:t>á</w:t>
      </w:r>
      <w:r w:rsidR="00542C6E">
        <w:rPr>
          <w:rFonts w:ascii="Arial" w:hAnsi="Arial" w:cs="Arial"/>
        </w:rPr>
        <w:t xml:space="preserve">m </w:t>
      </w:r>
      <w:r w:rsidR="00542C6E" w:rsidRPr="00542C6E">
        <w:rPr>
          <w:rFonts w:ascii="Arial" w:hAnsi="Arial" w:cs="Arial"/>
        </w:rPr>
        <w:t>đị</w:t>
      </w:r>
      <w:r w:rsidR="00542C6E">
        <w:rPr>
          <w:rFonts w:ascii="Arial" w:hAnsi="Arial" w:cs="Arial"/>
        </w:rPr>
        <w:t>nh cho c</w:t>
      </w:r>
      <w:r w:rsidR="00542C6E" w:rsidRPr="00542C6E">
        <w:rPr>
          <w:rFonts w:ascii="Arial" w:hAnsi="Arial" w:cs="Arial"/>
        </w:rPr>
        <w:t>ô</w:t>
      </w:r>
      <w:r w:rsidR="00542C6E">
        <w:rPr>
          <w:rFonts w:ascii="Arial" w:hAnsi="Arial" w:cs="Arial"/>
        </w:rPr>
        <w:t>ng ty</w:t>
      </w:r>
      <w:r w:rsidR="0067048A">
        <w:rPr>
          <w:rFonts w:ascii="Arial" w:hAnsi="Arial" w:cs="Arial"/>
        </w:rPr>
        <w:t>.</w:t>
      </w:r>
    </w:p>
    <w:p w:rsidR="00F80409" w:rsidRDefault="00F80409" w:rsidP="0067048A">
      <w:pPr>
        <w:pStyle w:val="ListParagraph"/>
        <w:numPr>
          <w:ilvl w:val="0"/>
          <w:numId w:val="16"/>
        </w:numPr>
        <w:jc w:val="both"/>
        <w:rPr>
          <w:rFonts w:ascii="Arial" w:hAnsi="Arial" w:cs="Arial"/>
        </w:rPr>
      </w:pPr>
      <w:r>
        <w:rPr>
          <w:rFonts w:ascii="Arial" w:hAnsi="Arial" w:cs="Arial"/>
        </w:rPr>
        <w:t>C</w:t>
      </w:r>
      <w:r w:rsidRPr="00F80409">
        <w:rPr>
          <w:rFonts w:ascii="Arial" w:hAnsi="Arial" w:cs="Arial"/>
        </w:rPr>
        <w:t>ạ</w:t>
      </w:r>
      <w:r>
        <w:rPr>
          <w:rFonts w:ascii="Arial" w:hAnsi="Arial" w:cs="Arial"/>
        </w:rPr>
        <w:t>nh tranh</w:t>
      </w:r>
      <w:r w:rsidR="00542C6E">
        <w:rPr>
          <w:rFonts w:ascii="Arial" w:hAnsi="Arial" w:cs="Arial"/>
        </w:rPr>
        <w:t xml:space="preserve"> gay g</w:t>
      </w:r>
      <w:r w:rsidR="00542C6E" w:rsidRPr="00542C6E">
        <w:rPr>
          <w:rFonts w:ascii="Arial" w:hAnsi="Arial" w:cs="Arial"/>
        </w:rPr>
        <w:t>ắ</w:t>
      </w:r>
      <w:r w:rsidR="00542C6E">
        <w:rPr>
          <w:rFonts w:ascii="Arial" w:hAnsi="Arial" w:cs="Arial"/>
        </w:rPr>
        <w:t>t c</w:t>
      </w:r>
      <w:r w:rsidR="00542C6E" w:rsidRPr="00542C6E">
        <w:rPr>
          <w:rFonts w:ascii="Arial" w:hAnsi="Arial" w:cs="Arial"/>
        </w:rPr>
        <w:t>ủa</w:t>
      </w:r>
      <w:r w:rsidR="00542C6E">
        <w:rPr>
          <w:rFonts w:ascii="Arial" w:hAnsi="Arial" w:cs="Arial"/>
        </w:rPr>
        <w:t xml:space="preserve"> c</w:t>
      </w:r>
      <w:r w:rsidR="00542C6E" w:rsidRPr="00542C6E">
        <w:rPr>
          <w:rFonts w:ascii="Arial" w:hAnsi="Arial" w:cs="Arial"/>
        </w:rPr>
        <w:t>ác</w:t>
      </w:r>
      <w:r w:rsidR="00542C6E">
        <w:rPr>
          <w:rFonts w:ascii="Arial" w:hAnsi="Arial" w:cs="Arial"/>
        </w:rPr>
        <w:t xml:space="preserve"> t</w:t>
      </w:r>
      <w:r w:rsidR="00542C6E" w:rsidRPr="00542C6E">
        <w:rPr>
          <w:rFonts w:ascii="Arial" w:hAnsi="Arial" w:cs="Arial"/>
        </w:rPr>
        <w:t>ổ</w:t>
      </w:r>
      <w:r w:rsidR="00542C6E">
        <w:rPr>
          <w:rFonts w:ascii="Arial" w:hAnsi="Arial" w:cs="Arial"/>
        </w:rPr>
        <w:t xml:space="preserve"> ch</w:t>
      </w:r>
      <w:r w:rsidR="00542C6E" w:rsidRPr="00542C6E">
        <w:rPr>
          <w:rFonts w:ascii="Arial" w:hAnsi="Arial" w:cs="Arial"/>
        </w:rPr>
        <w:t>ứ</w:t>
      </w:r>
      <w:r w:rsidR="00542C6E">
        <w:rPr>
          <w:rFonts w:ascii="Arial" w:hAnsi="Arial" w:cs="Arial"/>
        </w:rPr>
        <w:t>c gi</w:t>
      </w:r>
      <w:r w:rsidR="00542C6E" w:rsidRPr="00542C6E">
        <w:rPr>
          <w:rFonts w:ascii="Arial" w:hAnsi="Arial" w:cs="Arial"/>
        </w:rPr>
        <w:t>á</w:t>
      </w:r>
      <w:r w:rsidR="00542C6E">
        <w:rPr>
          <w:rFonts w:ascii="Arial" w:hAnsi="Arial" w:cs="Arial"/>
        </w:rPr>
        <w:t xml:space="preserve">m </w:t>
      </w:r>
      <w:r w:rsidR="00542C6E" w:rsidRPr="00542C6E">
        <w:rPr>
          <w:rFonts w:ascii="Arial" w:hAnsi="Arial" w:cs="Arial"/>
        </w:rPr>
        <w:t>đị</w:t>
      </w:r>
      <w:r w:rsidR="00542C6E">
        <w:rPr>
          <w:rFonts w:ascii="Arial" w:hAnsi="Arial" w:cs="Arial"/>
        </w:rPr>
        <w:t>nh trong v</w:t>
      </w:r>
      <w:r w:rsidR="00542C6E" w:rsidRPr="00542C6E">
        <w:rPr>
          <w:rFonts w:ascii="Arial" w:hAnsi="Arial" w:cs="Arial"/>
        </w:rPr>
        <w:t>à</w:t>
      </w:r>
      <w:r w:rsidR="00542C6E">
        <w:rPr>
          <w:rFonts w:ascii="Arial" w:hAnsi="Arial" w:cs="Arial"/>
        </w:rPr>
        <w:t xml:space="preserve"> ngo</w:t>
      </w:r>
      <w:r w:rsidR="00542C6E" w:rsidRPr="00542C6E">
        <w:rPr>
          <w:rFonts w:ascii="Arial" w:hAnsi="Arial" w:cs="Arial"/>
        </w:rPr>
        <w:t>ài</w:t>
      </w:r>
      <w:r w:rsidR="00542C6E">
        <w:rPr>
          <w:rFonts w:ascii="Arial" w:hAnsi="Arial" w:cs="Arial"/>
        </w:rPr>
        <w:t xml:space="preserve"> n</w:t>
      </w:r>
      <w:r w:rsidR="00542C6E">
        <w:rPr>
          <w:rFonts w:ascii="Arial" w:hAnsi="Arial" w:cs="Arial" w:hint="cs"/>
        </w:rPr>
        <w:t>ư</w:t>
      </w:r>
      <w:r w:rsidR="00542C6E" w:rsidRPr="00542C6E">
        <w:rPr>
          <w:rFonts w:ascii="Arial" w:hAnsi="Arial" w:cs="Arial"/>
        </w:rPr>
        <w:t>ớ</w:t>
      </w:r>
      <w:r w:rsidR="00542C6E">
        <w:rPr>
          <w:rFonts w:ascii="Arial" w:hAnsi="Arial" w:cs="Arial"/>
        </w:rPr>
        <w:t>c t</w:t>
      </w:r>
      <w:r w:rsidR="00542C6E" w:rsidRPr="00542C6E">
        <w:rPr>
          <w:rFonts w:ascii="Arial" w:hAnsi="Arial" w:cs="Arial"/>
        </w:rPr>
        <w:t>ại</w:t>
      </w:r>
      <w:r w:rsidR="00542C6E">
        <w:rPr>
          <w:rFonts w:ascii="Arial" w:hAnsi="Arial" w:cs="Arial"/>
        </w:rPr>
        <w:t xml:space="preserve"> th</w:t>
      </w:r>
      <w:r w:rsidR="00542C6E" w:rsidRPr="00542C6E">
        <w:rPr>
          <w:rFonts w:ascii="Arial" w:hAnsi="Arial" w:cs="Arial"/>
        </w:rPr>
        <w:t>ị</w:t>
      </w:r>
      <w:r w:rsidR="00542C6E">
        <w:rPr>
          <w:rFonts w:ascii="Arial" w:hAnsi="Arial" w:cs="Arial"/>
        </w:rPr>
        <w:t xml:space="preserve"> tr</w:t>
      </w:r>
      <w:r w:rsidR="00542C6E">
        <w:rPr>
          <w:rFonts w:ascii="Arial" w:hAnsi="Arial" w:cs="Arial" w:hint="cs"/>
        </w:rPr>
        <w:t>ư</w:t>
      </w:r>
      <w:r w:rsidR="00542C6E" w:rsidRPr="00542C6E">
        <w:rPr>
          <w:rFonts w:ascii="Arial" w:hAnsi="Arial" w:cs="Arial"/>
        </w:rPr>
        <w:t>ờ</w:t>
      </w:r>
      <w:r w:rsidR="00542C6E">
        <w:rPr>
          <w:rFonts w:ascii="Arial" w:hAnsi="Arial" w:cs="Arial"/>
        </w:rPr>
        <w:t>ng Vi</w:t>
      </w:r>
      <w:r w:rsidR="00542C6E" w:rsidRPr="00542C6E">
        <w:rPr>
          <w:rFonts w:ascii="Arial" w:hAnsi="Arial" w:cs="Arial"/>
        </w:rPr>
        <w:t>ệ</w:t>
      </w:r>
      <w:r w:rsidR="00542C6E">
        <w:rPr>
          <w:rFonts w:ascii="Arial" w:hAnsi="Arial" w:cs="Arial"/>
        </w:rPr>
        <w:t>t Nam, l</w:t>
      </w:r>
      <w:r w:rsidR="00542C6E" w:rsidRPr="00542C6E">
        <w:rPr>
          <w:rFonts w:ascii="Arial" w:hAnsi="Arial" w:cs="Arial"/>
        </w:rPr>
        <w:t>à</w:t>
      </w:r>
      <w:r w:rsidR="00542C6E">
        <w:rPr>
          <w:rFonts w:ascii="Arial" w:hAnsi="Arial" w:cs="Arial"/>
        </w:rPr>
        <w:t>m cho gi</w:t>
      </w:r>
      <w:r w:rsidR="00542C6E" w:rsidRPr="00542C6E">
        <w:rPr>
          <w:rFonts w:ascii="Arial" w:hAnsi="Arial" w:cs="Arial"/>
        </w:rPr>
        <w:t>á</w:t>
      </w:r>
      <w:r w:rsidR="00542C6E">
        <w:rPr>
          <w:rFonts w:ascii="Arial" w:hAnsi="Arial" w:cs="Arial"/>
        </w:rPr>
        <w:t xml:space="preserve"> ph</w:t>
      </w:r>
      <w:r w:rsidR="00542C6E" w:rsidRPr="00542C6E">
        <w:rPr>
          <w:rFonts w:ascii="Arial" w:hAnsi="Arial" w:cs="Arial"/>
        </w:rPr>
        <w:t>í</w:t>
      </w:r>
      <w:r w:rsidR="00542C6E">
        <w:rPr>
          <w:rFonts w:ascii="Arial" w:hAnsi="Arial" w:cs="Arial"/>
        </w:rPr>
        <w:t xml:space="preserve"> gi</w:t>
      </w:r>
      <w:r w:rsidR="00542C6E" w:rsidRPr="00542C6E">
        <w:rPr>
          <w:rFonts w:ascii="Arial" w:hAnsi="Arial" w:cs="Arial"/>
        </w:rPr>
        <w:t>á</w:t>
      </w:r>
      <w:r w:rsidR="00542C6E">
        <w:rPr>
          <w:rFonts w:ascii="Arial" w:hAnsi="Arial" w:cs="Arial"/>
        </w:rPr>
        <w:t xml:space="preserve">m </w:t>
      </w:r>
      <w:r w:rsidR="00542C6E" w:rsidRPr="00542C6E">
        <w:rPr>
          <w:rFonts w:ascii="Arial" w:hAnsi="Arial" w:cs="Arial"/>
        </w:rPr>
        <w:t>đị</w:t>
      </w:r>
      <w:r w:rsidR="00542C6E">
        <w:rPr>
          <w:rFonts w:ascii="Arial" w:hAnsi="Arial" w:cs="Arial"/>
        </w:rPr>
        <w:t>nh gi</w:t>
      </w:r>
      <w:r w:rsidR="00542C6E" w:rsidRPr="00542C6E">
        <w:rPr>
          <w:rFonts w:ascii="Arial" w:hAnsi="Arial" w:cs="Arial"/>
        </w:rPr>
        <w:t>ảm</w:t>
      </w:r>
      <w:r w:rsidR="0067048A">
        <w:rPr>
          <w:rFonts w:ascii="Arial" w:hAnsi="Arial" w:cs="Arial"/>
        </w:rPr>
        <w:t>, c</w:t>
      </w:r>
      <w:r w:rsidR="0067048A" w:rsidRPr="0067048A">
        <w:rPr>
          <w:rFonts w:ascii="Arial" w:hAnsi="Arial" w:cs="Arial"/>
        </w:rPr>
        <w:t>ô</w:t>
      </w:r>
      <w:r w:rsidR="0067048A">
        <w:rPr>
          <w:rFonts w:ascii="Arial" w:hAnsi="Arial" w:cs="Arial"/>
        </w:rPr>
        <w:t>ng vi</w:t>
      </w:r>
      <w:r w:rsidR="0067048A" w:rsidRPr="0067048A">
        <w:rPr>
          <w:rFonts w:ascii="Arial" w:hAnsi="Arial" w:cs="Arial"/>
        </w:rPr>
        <w:t>ệ</w:t>
      </w:r>
      <w:r w:rsidR="0067048A">
        <w:rPr>
          <w:rFonts w:ascii="Arial" w:hAnsi="Arial" w:cs="Arial"/>
        </w:rPr>
        <w:t>c b</w:t>
      </w:r>
      <w:r w:rsidR="0067048A" w:rsidRPr="0067048A">
        <w:rPr>
          <w:rFonts w:ascii="Arial" w:hAnsi="Arial" w:cs="Arial"/>
        </w:rPr>
        <w:t>ị</w:t>
      </w:r>
      <w:r w:rsidR="0067048A">
        <w:rPr>
          <w:rFonts w:ascii="Arial" w:hAnsi="Arial" w:cs="Arial"/>
        </w:rPr>
        <w:t xml:space="preserve"> chia s</w:t>
      </w:r>
      <w:r w:rsidR="0067048A" w:rsidRPr="0067048A">
        <w:rPr>
          <w:rFonts w:ascii="Arial" w:hAnsi="Arial" w:cs="Arial"/>
        </w:rPr>
        <w:t>ẻ</w:t>
      </w:r>
      <w:r w:rsidR="0067048A">
        <w:rPr>
          <w:rFonts w:ascii="Arial" w:hAnsi="Arial" w:cs="Arial"/>
        </w:rPr>
        <w:t>.</w:t>
      </w:r>
    </w:p>
    <w:p w:rsidR="00542C6E" w:rsidRDefault="00542C6E" w:rsidP="0067048A">
      <w:pPr>
        <w:pStyle w:val="ListParagraph"/>
        <w:numPr>
          <w:ilvl w:val="0"/>
          <w:numId w:val="16"/>
        </w:numPr>
        <w:jc w:val="both"/>
        <w:rPr>
          <w:rFonts w:ascii="Arial" w:hAnsi="Arial" w:cs="Arial"/>
        </w:rPr>
      </w:pPr>
      <w:r>
        <w:rPr>
          <w:rFonts w:ascii="Arial" w:hAnsi="Arial" w:cs="Arial"/>
        </w:rPr>
        <w:t>Đ</w:t>
      </w:r>
      <w:r w:rsidRPr="00542C6E">
        <w:rPr>
          <w:rFonts w:ascii="Arial" w:hAnsi="Arial" w:cs="Arial"/>
        </w:rPr>
        <w:t>òi</w:t>
      </w:r>
      <w:r>
        <w:rPr>
          <w:rFonts w:ascii="Arial" w:hAnsi="Arial" w:cs="Arial"/>
        </w:rPr>
        <w:t xml:space="preserve"> h</w:t>
      </w:r>
      <w:r w:rsidRPr="00542C6E">
        <w:rPr>
          <w:rFonts w:ascii="Arial" w:hAnsi="Arial" w:cs="Arial"/>
        </w:rPr>
        <w:t>ỏi</w:t>
      </w:r>
      <w:r>
        <w:rPr>
          <w:rFonts w:ascii="Arial" w:hAnsi="Arial" w:cs="Arial"/>
        </w:rPr>
        <w:t xml:space="preserve"> c</w:t>
      </w:r>
      <w:r w:rsidRPr="00542C6E">
        <w:rPr>
          <w:rFonts w:ascii="Arial" w:hAnsi="Arial" w:cs="Arial"/>
        </w:rPr>
        <w:t>ủa</w:t>
      </w:r>
      <w:r>
        <w:rPr>
          <w:rFonts w:ascii="Arial" w:hAnsi="Arial" w:cs="Arial"/>
        </w:rPr>
        <w:t xml:space="preserve"> kh</w:t>
      </w:r>
      <w:r w:rsidRPr="00542C6E">
        <w:rPr>
          <w:rFonts w:ascii="Arial" w:hAnsi="Arial" w:cs="Arial"/>
        </w:rPr>
        <w:t>á</w:t>
      </w:r>
      <w:r>
        <w:rPr>
          <w:rFonts w:ascii="Arial" w:hAnsi="Arial" w:cs="Arial"/>
        </w:rPr>
        <w:t>ch h</w:t>
      </w:r>
      <w:r w:rsidRPr="00542C6E">
        <w:rPr>
          <w:rFonts w:ascii="Arial" w:hAnsi="Arial" w:cs="Arial"/>
        </w:rPr>
        <w:t>àng</w:t>
      </w:r>
      <w:r>
        <w:rPr>
          <w:rFonts w:ascii="Arial" w:hAnsi="Arial" w:cs="Arial"/>
        </w:rPr>
        <w:t>, th</w:t>
      </w:r>
      <w:r w:rsidRPr="00542C6E">
        <w:rPr>
          <w:rFonts w:ascii="Arial" w:hAnsi="Arial" w:cs="Arial"/>
        </w:rPr>
        <w:t>ị</w:t>
      </w:r>
      <w:r>
        <w:rPr>
          <w:rFonts w:ascii="Arial" w:hAnsi="Arial" w:cs="Arial"/>
        </w:rPr>
        <w:t xml:space="preserve"> tr</w:t>
      </w:r>
      <w:r>
        <w:rPr>
          <w:rFonts w:ascii="Arial" w:hAnsi="Arial" w:cs="Arial" w:hint="cs"/>
        </w:rPr>
        <w:t>ư</w:t>
      </w:r>
      <w:r w:rsidRPr="00542C6E">
        <w:rPr>
          <w:rFonts w:ascii="Arial" w:hAnsi="Arial" w:cs="Arial"/>
        </w:rPr>
        <w:t>ờ</w:t>
      </w:r>
      <w:r>
        <w:rPr>
          <w:rFonts w:ascii="Arial" w:hAnsi="Arial" w:cs="Arial"/>
        </w:rPr>
        <w:t>ng ng</w:t>
      </w:r>
      <w:r w:rsidRPr="00542C6E">
        <w:rPr>
          <w:rFonts w:ascii="Arial" w:hAnsi="Arial" w:cs="Arial"/>
        </w:rPr>
        <w:t>à</w:t>
      </w:r>
      <w:r>
        <w:rPr>
          <w:rFonts w:ascii="Arial" w:hAnsi="Arial" w:cs="Arial"/>
        </w:rPr>
        <w:t>y c</w:t>
      </w:r>
      <w:r w:rsidRPr="00542C6E">
        <w:rPr>
          <w:rFonts w:ascii="Arial" w:hAnsi="Arial" w:cs="Arial"/>
        </w:rPr>
        <w:t>à</w:t>
      </w:r>
      <w:r>
        <w:rPr>
          <w:rFonts w:ascii="Arial" w:hAnsi="Arial" w:cs="Arial"/>
        </w:rPr>
        <w:t>ng cao bu</w:t>
      </w:r>
      <w:r w:rsidRPr="00542C6E">
        <w:rPr>
          <w:rFonts w:ascii="Arial" w:hAnsi="Arial" w:cs="Arial"/>
        </w:rPr>
        <w:t>ộc</w:t>
      </w:r>
      <w:r>
        <w:rPr>
          <w:rFonts w:ascii="Arial" w:hAnsi="Arial" w:cs="Arial"/>
        </w:rPr>
        <w:t xml:space="preserve"> Vinac</w:t>
      </w:r>
      <w:r w:rsidRPr="00542C6E">
        <w:rPr>
          <w:rFonts w:ascii="Arial" w:hAnsi="Arial" w:cs="Arial"/>
        </w:rPr>
        <w:t>ontr</w:t>
      </w:r>
      <w:r>
        <w:rPr>
          <w:rFonts w:ascii="Arial" w:hAnsi="Arial" w:cs="Arial"/>
        </w:rPr>
        <w:t>ol ph</w:t>
      </w:r>
      <w:r w:rsidRPr="00542C6E">
        <w:rPr>
          <w:rFonts w:ascii="Arial" w:hAnsi="Arial" w:cs="Arial"/>
        </w:rPr>
        <w:t>ải</w:t>
      </w:r>
      <w:r>
        <w:rPr>
          <w:rFonts w:ascii="Arial" w:hAnsi="Arial" w:cs="Arial"/>
        </w:rPr>
        <w:t xml:space="preserve"> c</w:t>
      </w:r>
      <w:r w:rsidRPr="00542C6E">
        <w:rPr>
          <w:rFonts w:ascii="Arial" w:hAnsi="Arial" w:cs="Arial"/>
        </w:rPr>
        <w:t>ó</w:t>
      </w:r>
      <w:r>
        <w:rPr>
          <w:rFonts w:ascii="Arial" w:hAnsi="Arial" w:cs="Arial"/>
        </w:rPr>
        <w:t xml:space="preserve"> đ</w:t>
      </w:r>
      <w:r w:rsidRPr="00542C6E">
        <w:rPr>
          <w:rFonts w:ascii="Arial" w:hAnsi="Arial" w:cs="Arial"/>
        </w:rPr>
        <w:t>ộ</w:t>
      </w:r>
      <w:r>
        <w:rPr>
          <w:rFonts w:ascii="Arial" w:hAnsi="Arial" w:cs="Arial"/>
        </w:rPr>
        <w:t>i ng</w:t>
      </w:r>
      <w:r w:rsidRPr="00542C6E">
        <w:rPr>
          <w:rFonts w:ascii="Arial" w:hAnsi="Arial" w:cs="Arial"/>
        </w:rPr>
        <w:t>ũ</w:t>
      </w:r>
      <w:r>
        <w:rPr>
          <w:rFonts w:ascii="Arial" w:hAnsi="Arial" w:cs="Arial"/>
        </w:rPr>
        <w:t xml:space="preserve"> gi</w:t>
      </w:r>
      <w:r w:rsidRPr="00542C6E">
        <w:rPr>
          <w:rFonts w:ascii="Arial" w:hAnsi="Arial" w:cs="Arial"/>
        </w:rPr>
        <w:t>á</w:t>
      </w:r>
      <w:r>
        <w:rPr>
          <w:rFonts w:ascii="Arial" w:hAnsi="Arial" w:cs="Arial"/>
        </w:rPr>
        <w:t xml:space="preserve">m </w:t>
      </w:r>
      <w:r w:rsidRPr="00542C6E">
        <w:rPr>
          <w:rFonts w:ascii="Arial" w:hAnsi="Arial" w:cs="Arial"/>
        </w:rPr>
        <w:t>đị</w:t>
      </w:r>
      <w:r>
        <w:rPr>
          <w:rFonts w:ascii="Arial" w:hAnsi="Arial" w:cs="Arial"/>
        </w:rPr>
        <w:t>nh vi</w:t>
      </w:r>
      <w:r w:rsidRPr="00542C6E">
        <w:rPr>
          <w:rFonts w:ascii="Arial" w:hAnsi="Arial" w:cs="Arial"/>
        </w:rPr>
        <w:t>ê</w:t>
      </w:r>
      <w:r>
        <w:rPr>
          <w:rFonts w:ascii="Arial" w:hAnsi="Arial" w:cs="Arial"/>
        </w:rPr>
        <w:t>n c</w:t>
      </w:r>
      <w:r w:rsidRPr="00542C6E">
        <w:rPr>
          <w:rFonts w:ascii="Arial" w:hAnsi="Arial" w:cs="Arial"/>
        </w:rPr>
        <w:t>ó</w:t>
      </w:r>
      <w:r>
        <w:rPr>
          <w:rFonts w:ascii="Arial" w:hAnsi="Arial" w:cs="Arial"/>
        </w:rPr>
        <w:t xml:space="preserve"> tr</w:t>
      </w:r>
      <w:r w:rsidRPr="00542C6E">
        <w:rPr>
          <w:rFonts w:ascii="Arial" w:hAnsi="Arial" w:cs="Arial"/>
        </w:rPr>
        <w:t>ì</w:t>
      </w:r>
      <w:r>
        <w:rPr>
          <w:rFonts w:ascii="Arial" w:hAnsi="Arial" w:cs="Arial"/>
        </w:rPr>
        <w:t>nh đ</w:t>
      </w:r>
      <w:r w:rsidRPr="00542C6E">
        <w:rPr>
          <w:rFonts w:ascii="Arial" w:hAnsi="Arial" w:cs="Arial"/>
        </w:rPr>
        <w:t>ộ</w:t>
      </w:r>
      <w:r>
        <w:rPr>
          <w:rFonts w:ascii="Arial" w:hAnsi="Arial" w:cs="Arial"/>
        </w:rPr>
        <w:t>, n</w:t>
      </w:r>
      <w:r w:rsidRPr="00542C6E">
        <w:rPr>
          <w:rFonts w:ascii="Arial" w:hAnsi="Arial" w:cs="Arial"/>
        </w:rPr>
        <w:t>ă</w:t>
      </w:r>
      <w:r>
        <w:rPr>
          <w:rFonts w:ascii="Arial" w:hAnsi="Arial" w:cs="Arial"/>
        </w:rPr>
        <w:t>ng l</w:t>
      </w:r>
      <w:r w:rsidRPr="00542C6E">
        <w:rPr>
          <w:rFonts w:ascii="Arial" w:hAnsi="Arial" w:cs="Arial"/>
        </w:rPr>
        <w:t>ự</w:t>
      </w:r>
      <w:r>
        <w:rPr>
          <w:rFonts w:ascii="Arial" w:hAnsi="Arial" w:cs="Arial"/>
        </w:rPr>
        <w:t xml:space="preserve">c, </w:t>
      </w:r>
      <w:r w:rsidRPr="00542C6E">
        <w:rPr>
          <w:rFonts w:ascii="Arial" w:hAnsi="Arial" w:cs="Arial"/>
        </w:rPr>
        <w:t>đ</w:t>
      </w:r>
      <w:r>
        <w:rPr>
          <w:rFonts w:ascii="Arial" w:hAnsi="Arial" w:cs="Arial" w:hint="cs"/>
        </w:rPr>
        <w:t>ư</w:t>
      </w:r>
      <w:r w:rsidRPr="00542C6E">
        <w:rPr>
          <w:rFonts w:ascii="Arial" w:hAnsi="Arial" w:cs="Arial"/>
        </w:rPr>
        <w:t>ợ</w:t>
      </w:r>
      <w:r>
        <w:rPr>
          <w:rFonts w:ascii="Arial" w:hAnsi="Arial" w:cs="Arial"/>
        </w:rPr>
        <w:t xml:space="preserve">c </w:t>
      </w:r>
      <w:r w:rsidRPr="00542C6E">
        <w:rPr>
          <w:rFonts w:ascii="Arial" w:hAnsi="Arial" w:cs="Arial"/>
        </w:rPr>
        <w:t>đà</w:t>
      </w:r>
      <w:r>
        <w:rPr>
          <w:rFonts w:ascii="Arial" w:hAnsi="Arial" w:cs="Arial"/>
        </w:rPr>
        <w:t>o t</w:t>
      </w:r>
      <w:r w:rsidRPr="00542C6E">
        <w:rPr>
          <w:rFonts w:ascii="Arial" w:hAnsi="Arial" w:cs="Arial"/>
        </w:rPr>
        <w:t>ạo</w:t>
      </w:r>
      <w:r>
        <w:rPr>
          <w:rFonts w:ascii="Arial" w:hAnsi="Arial" w:cs="Arial"/>
        </w:rPr>
        <w:t xml:space="preserve"> b</w:t>
      </w:r>
      <w:r w:rsidRPr="00542C6E">
        <w:rPr>
          <w:rFonts w:ascii="Arial" w:hAnsi="Arial" w:cs="Arial"/>
        </w:rPr>
        <w:t>ài</w:t>
      </w:r>
      <w:r>
        <w:rPr>
          <w:rFonts w:ascii="Arial" w:hAnsi="Arial" w:cs="Arial"/>
        </w:rPr>
        <w:t xml:space="preserve"> b</w:t>
      </w:r>
      <w:r w:rsidRPr="00542C6E">
        <w:rPr>
          <w:rFonts w:ascii="Arial" w:hAnsi="Arial" w:cs="Arial"/>
        </w:rPr>
        <w:t>ản</w:t>
      </w:r>
      <w:r w:rsidR="0067048A">
        <w:rPr>
          <w:rFonts w:ascii="Arial" w:hAnsi="Arial" w:cs="Arial"/>
        </w:rPr>
        <w:t xml:space="preserve"> m</w:t>
      </w:r>
      <w:r w:rsidR="0067048A" w:rsidRPr="0067048A">
        <w:rPr>
          <w:rFonts w:ascii="Arial" w:hAnsi="Arial" w:cs="Arial"/>
        </w:rPr>
        <w:t>ớ</w:t>
      </w:r>
      <w:r w:rsidR="0067048A">
        <w:rPr>
          <w:rFonts w:ascii="Arial" w:hAnsi="Arial" w:cs="Arial"/>
        </w:rPr>
        <w:t xml:space="preserve">i </w:t>
      </w:r>
      <w:r w:rsidR="0067048A" w:rsidRPr="0067048A">
        <w:rPr>
          <w:rFonts w:ascii="Arial" w:hAnsi="Arial" w:cs="Arial"/>
        </w:rPr>
        <w:t>đá</w:t>
      </w:r>
      <w:r w:rsidR="0067048A">
        <w:rPr>
          <w:rFonts w:ascii="Arial" w:hAnsi="Arial" w:cs="Arial"/>
        </w:rPr>
        <w:t xml:space="preserve">p </w:t>
      </w:r>
      <w:r w:rsidR="0067048A" w:rsidRPr="0067048A">
        <w:rPr>
          <w:rFonts w:ascii="Arial" w:hAnsi="Arial" w:cs="Arial"/>
        </w:rPr>
        <w:t>ứ</w:t>
      </w:r>
      <w:r w:rsidR="0067048A">
        <w:rPr>
          <w:rFonts w:ascii="Arial" w:hAnsi="Arial" w:cs="Arial"/>
        </w:rPr>
        <w:t xml:space="preserve">ng </w:t>
      </w:r>
      <w:r w:rsidR="0067048A" w:rsidRPr="0067048A">
        <w:rPr>
          <w:rFonts w:ascii="Arial" w:hAnsi="Arial" w:cs="Arial"/>
        </w:rPr>
        <w:t>đ</w:t>
      </w:r>
      <w:r w:rsidR="0067048A">
        <w:rPr>
          <w:rFonts w:ascii="Arial" w:hAnsi="Arial" w:cs="Arial" w:hint="cs"/>
        </w:rPr>
        <w:t>ư</w:t>
      </w:r>
      <w:r w:rsidR="0067048A" w:rsidRPr="0067048A">
        <w:rPr>
          <w:rFonts w:ascii="Arial" w:hAnsi="Arial" w:cs="Arial"/>
        </w:rPr>
        <w:t>ợ</w:t>
      </w:r>
      <w:r w:rsidR="0067048A">
        <w:rPr>
          <w:rFonts w:ascii="Arial" w:hAnsi="Arial" w:cs="Arial"/>
        </w:rPr>
        <w:t>c đ</w:t>
      </w:r>
      <w:r w:rsidR="0067048A" w:rsidRPr="0067048A">
        <w:rPr>
          <w:rFonts w:ascii="Arial" w:hAnsi="Arial" w:cs="Arial"/>
        </w:rPr>
        <w:t>ể</w:t>
      </w:r>
      <w:r w:rsidR="0067048A">
        <w:rPr>
          <w:rFonts w:ascii="Arial" w:hAnsi="Arial" w:cs="Arial"/>
        </w:rPr>
        <w:t xml:space="preserve"> c</w:t>
      </w:r>
      <w:r w:rsidR="0067048A" w:rsidRPr="0067048A">
        <w:rPr>
          <w:rFonts w:ascii="Arial" w:hAnsi="Arial" w:cs="Arial"/>
        </w:rPr>
        <w:t>ó</w:t>
      </w:r>
      <w:r w:rsidR="0067048A">
        <w:rPr>
          <w:rFonts w:ascii="Arial" w:hAnsi="Arial" w:cs="Arial"/>
        </w:rPr>
        <w:t xml:space="preserve"> d</w:t>
      </w:r>
      <w:r w:rsidR="0067048A" w:rsidRPr="0067048A">
        <w:rPr>
          <w:rFonts w:ascii="Arial" w:hAnsi="Arial" w:cs="Arial"/>
        </w:rPr>
        <w:t>ị</w:t>
      </w:r>
      <w:r w:rsidR="0067048A">
        <w:rPr>
          <w:rFonts w:ascii="Arial" w:hAnsi="Arial" w:cs="Arial"/>
        </w:rPr>
        <w:t>ch v</w:t>
      </w:r>
      <w:r w:rsidR="0067048A" w:rsidRPr="0067048A">
        <w:rPr>
          <w:rFonts w:ascii="Arial" w:hAnsi="Arial" w:cs="Arial"/>
        </w:rPr>
        <w:t>ụ</w:t>
      </w:r>
      <w:r w:rsidR="0067048A">
        <w:rPr>
          <w:rFonts w:ascii="Arial" w:hAnsi="Arial" w:cs="Arial"/>
        </w:rPr>
        <w:t>.</w:t>
      </w:r>
    </w:p>
    <w:p w:rsidR="00ED03BA" w:rsidRDefault="00ED03BA" w:rsidP="0067048A">
      <w:pPr>
        <w:pStyle w:val="ListParagraph"/>
        <w:numPr>
          <w:ilvl w:val="0"/>
          <w:numId w:val="16"/>
        </w:numPr>
        <w:jc w:val="both"/>
        <w:rPr>
          <w:rFonts w:ascii="Arial" w:hAnsi="Arial" w:cs="Arial"/>
        </w:rPr>
      </w:pPr>
      <w:r w:rsidRPr="00F80409">
        <w:rPr>
          <w:rFonts w:ascii="Arial" w:hAnsi="Arial" w:cs="Arial"/>
        </w:rPr>
        <w:t>Sai sót trong khi thực hiện vụ giám định</w:t>
      </w:r>
      <w:r w:rsidR="0067048A">
        <w:rPr>
          <w:rFonts w:ascii="Arial" w:hAnsi="Arial" w:cs="Arial"/>
        </w:rPr>
        <w:t xml:space="preserve"> c</w:t>
      </w:r>
      <w:r w:rsidR="0067048A" w:rsidRPr="0067048A">
        <w:rPr>
          <w:rFonts w:ascii="Arial" w:hAnsi="Arial" w:cs="Arial"/>
        </w:rPr>
        <w:t>ó</w:t>
      </w:r>
      <w:r w:rsidR="0067048A">
        <w:rPr>
          <w:rFonts w:ascii="Arial" w:hAnsi="Arial" w:cs="Arial"/>
        </w:rPr>
        <w:t xml:space="preserve"> th</w:t>
      </w:r>
      <w:r w:rsidR="0067048A" w:rsidRPr="0067048A">
        <w:rPr>
          <w:rFonts w:ascii="Arial" w:hAnsi="Arial" w:cs="Arial"/>
        </w:rPr>
        <w:t>ể</w:t>
      </w:r>
      <w:r w:rsidR="0067048A">
        <w:rPr>
          <w:rFonts w:ascii="Arial" w:hAnsi="Arial" w:cs="Arial"/>
        </w:rPr>
        <w:t xml:space="preserve"> d</w:t>
      </w:r>
      <w:r w:rsidR="0067048A" w:rsidRPr="0067048A">
        <w:rPr>
          <w:rFonts w:ascii="Arial" w:hAnsi="Arial" w:cs="Arial"/>
        </w:rPr>
        <w:t>ẫ</w:t>
      </w:r>
      <w:r w:rsidR="0067048A">
        <w:rPr>
          <w:rFonts w:ascii="Arial" w:hAnsi="Arial" w:cs="Arial"/>
        </w:rPr>
        <w:t>n đ</w:t>
      </w:r>
      <w:r w:rsidR="0067048A" w:rsidRPr="0067048A">
        <w:rPr>
          <w:rFonts w:ascii="Arial" w:hAnsi="Arial" w:cs="Arial"/>
        </w:rPr>
        <w:t>ế</w:t>
      </w:r>
      <w:r w:rsidR="0067048A">
        <w:rPr>
          <w:rFonts w:ascii="Arial" w:hAnsi="Arial" w:cs="Arial"/>
        </w:rPr>
        <w:t>n nh</w:t>
      </w:r>
      <w:r w:rsidR="0067048A" w:rsidRPr="0067048A">
        <w:rPr>
          <w:rFonts w:ascii="Arial" w:hAnsi="Arial" w:cs="Arial"/>
        </w:rPr>
        <w:t>ữ</w:t>
      </w:r>
      <w:r w:rsidR="0067048A">
        <w:rPr>
          <w:rFonts w:ascii="Arial" w:hAnsi="Arial" w:cs="Arial"/>
        </w:rPr>
        <w:t>ng t</w:t>
      </w:r>
      <w:r w:rsidR="0067048A" w:rsidRPr="0067048A">
        <w:rPr>
          <w:rFonts w:ascii="Arial" w:hAnsi="Arial" w:cs="Arial"/>
        </w:rPr>
        <w:t>ổ</w:t>
      </w:r>
      <w:r w:rsidR="0067048A">
        <w:rPr>
          <w:rFonts w:ascii="Arial" w:hAnsi="Arial" w:cs="Arial"/>
        </w:rPr>
        <w:t>n th</w:t>
      </w:r>
      <w:r w:rsidR="0067048A" w:rsidRPr="0067048A">
        <w:rPr>
          <w:rFonts w:ascii="Arial" w:hAnsi="Arial" w:cs="Arial"/>
        </w:rPr>
        <w:t>ấ</w:t>
      </w:r>
      <w:r w:rsidR="0067048A">
        <w:rPr>
          <w:rFonts w:ascii="Arial" w:hAnsi="Arial" w:cs="Arial"/>
        </w:rPr>
        <w:t>t v</w:t>
      </w:r>
      <w:r w:rsidR="0067048A" w:rsidRPr="0067048A">
        <w:rPr>
          <w:rFonts w:ascii="Arial" w:hAnsi="Arial" w:cs="Arial"/>
        </w:rPr>
        <w:t>ề</w:t>
      </w:r>
      <w:r w:rsidR="0067048A">
        <w:rPr>
          <w:rFonts w:ascii="Arial" w:hAnsi="Arial" w:cs="Arial"/>
        </w:rPr>
        <w:t xml:space="preserve"> v</w:t>
      </w:r>
      <w:r w:rsidR="0067048A" w:rsidRPr="0067048A">
        <w:rPr>
          <w:rFonts w:ascii="Arial" w:hAnsi="Arial" w:cs="Arial"/>
        </w:rPr>
        <w:t>ậ</w:t>
      </w:r>
      <w:r w:rsidR="0067048A">
        <w:rPr>
          <w:rFonts w:ascii="Arial" w:hAnsi="Arial" w:cs="Arial"/>
        </w:rPr>
        <w:t>t ch</w:t>
      </w:r>
      <w:r w:rsidR="0067048A" w:rsidRPr="0067048A">
        <w:rPr>
          <w:rFonts w:ascii="Arial" w:hAnsi="Arial" w:cs="Arial"/>
        </w:rPr>
        <w:t>ấ</w:t>
      </w:r>
      <w:r w:rsidR="0067048A">
        <w:rPr>
          <w:rFonts w:ascii="Arial" w:hAnsi="Arial" w:cs="Arial"/>
        </w:rPr>
        <w:t>t, gi</w:t>
      </w:r>
      <w:r w:rsidR="0067048A" w:rsidRPr="0067048A">
        <w:rPr>
          <w:rFonts w:ascii="Arial" w:hAnsi="Arial" w:cs="Arial"/>
        </w:rPr>
        <w:t>ảm</w:t>
      </w:r>
      <w:r w:rsidR="0067048A">
        <w:rPr>
          <w:rFonts w:ascii="Arial" w:hAnsi="Arial" w:cs="Arial"/>
        </w:rPr>
        <w:t xml:space="preserve"> l</w:t>
      </w:r>
      <w:r w:rsidR="0067048A" w:rsidRPr="0067048A">
        <w:rPr>
          <w:rFonts w:ascii="Arial" w:hAnsi="Arial" w:cs="Arial"/>
        </w:rPr>
        <w:t>ợ</w:t>
      </w:r>
      <w:r w:rsidR="0067048A">
        <w:rPr>
          <w:rFonts w:ascii="Arial" w:hAnsi="Arial" w:cs="Arial"/>
        </w:rPr>
        <w:t>i nhu</w:t>
      </w:r>
      <w:r w:rsidR="0067048A" w:rsidRPr="0067048A">
        <w:rPr>
          <w:rFonts w:ascii="Arial" w:hAnsi="Arial" w:cs="Arial"/>
        </w:rPr>
        <w:t>ậ</w:t>
      </w:r>
      <w:r w:rsidR="00203BE6">
        <w:rPr>
          <w:rFonts w:ascii="Arial" w:hAnsi="Arial" w:cs="Arial"/>
        </w:rPr>
        <w:t>n.</w:t>
      </w:r>
    </w:p>
    <w:p w:rsidR="00ED03BA" w:rsidRPr="00F80409" w:rsidRDefault="0067048A" w:rsidP="0067048A">
      <w:pPr>
        <w:pStyle w:val="ListParagraph"/>
        <w:numPr>
          <w:ilvl w:val="0"/>
          <w:numId w:val="16"/>
        </w:numPr>
        <w:jc w:val="both"/>
        <w:rPr>
          <w:rFonts w:ascii="Arial" w:hAnsi="Arial" w:cs="Arial"/>
        </w:rPr>
      </w:pPr>
      <w:r>
        <w:rPr>
          <w:rFonts w:ascii="Arial" w:hAnsi="Arial" w:cs="Arial"/>
        </w:rPr>
        <w:t>Nhi</w:t>
      </w:r>
      <w:r w:rsidRPr="0067048A">
        <w:rPr>
          <w:rFonts w:ascii="Arial" w:hAnsi="Arial" w:cs="Arial"/>
        </w:rPr>
        <w:t>ề</w:t>
      </w:r>
      <w:r>
        <w:rPr>
          <w:rFonts w:ascii="Arial" w:hAnsi="Arial" w:cs="Arial"/>
        </w:rPr>
        <w:t>u lo</w:t>
      </w:r>
      <w:r w:rsidRPr="0067048A">
        <w:rPr>
          <w:rFonts w:ascii="Arial" w:hAnsi="Arial" w:cs="Arial"/>
        </w:rPr>
        <w:t>ạ</w:t>
      </w:r>
      <w:r>
        <w:rPr>
          <w:rFonts w:ascii="Arial" w:hAnsi="Arial" w:cs="Arial"/>
        </w:rPr>
        <w:t>i chi ph</w:t>
      </w:r>
      <w:r w:rsidRPr="0067048A">
        <w:rPr>
          <w:rFonts w:ascii="Arial" w:hAnsi="Arial" w:cs="Arial"/>
        </w:rPr>
        <w:t>í</w:t>
      </w:r>
      <w:r>
        <w:rPr>
          <w:rFonts w:ascii="Arial" w:hAnsi="Arial" w:cs="Arial"/>
        </w:rPr>
        <w:t xml:space="preserve"> </w:t>
      </w:r>
      <w:r w:rsidR="00ED03BA">
        <w:rPr>
          <w:rFonts w:ascii="Arial" w:hAnsi="Arial" w:cs="Arial"/>
        </w:rPr>
        <w:t>t</w:t>
      </w:r>
      <w:r w:rsidR="00ED03BA" w:rsidRPr="00ED03BA">
        <w:rPr>
          <w:rFonts w:ascii="Arial" w:hAnsi="Arial" w:cs="Arial"/>
        </w:rPr>
        <w:t>ă</w:t>
      </w:r>
      <w:r w:rsidR="00ED03BA">
        <w:rPr>
          <w:rFonts w:ascii="Arial" w:hAnsi="Arial" w:cs="Arial"/>
        </w:rPr>
        <w:t>ng</w:t>
      </w:r>
      <w:r>
        <w:rPr>
          <w:rFonts w:ascii="Arial" w:hAnsi="Arial" w:cs="Arial"/>
        </w:rPr>
        <w:t>, t</w:t>
      </w:r>
      <w:r w:rsidRPr="0067048A">
        <w:rPr>
          <w:rFonts w:ascii="Arial" w:hAnsi="Arial" w:cs="Arial"/>
        </w:rPr>
        <w:t>ă</w:t>
      </w:r>
      <w:r>
        <w:rPr>
          <w:rFonts w:ascii="Arial" w:hAnsi="Arial" w:cs="Arial"/>
        </w:rPr>
        <w:t>ng l</w:t>
      </w:r>
      <w:r w:rsidRPr="0067048A">
        <w:rPr>
          <w:rFonts w:ascii="Arial" w:hAnsi="Arial" w:cs="Arial" w:hint="cs"/>
        </w:rPr>
        <w:t>ươ</w:t>
      </w:r>
      <w:r>
        <w:rPr>
          <w:rFonts w:ascii="Arial" w:hAnsi="Arial" w:cs="Arial"/>
        </w:rPr>
        <w:t>ng...s</w:t>
      </w:r>
      <w:r w:rsidRPr="0067048A">
        <w:rPr>
          <w:rFonts w:ascii="Arial" w:hAnsi="Arial" w:cs="Arial"/>
        </w:rPr>
        <w:t>ẽ</w:t>
      </w:r>
      <w:r>
        <w:rPr>
          <w:rFonts w:ascii="Arial" w:hAnsi="Arial" w:cs="Arial"/>
        </w:rPr>
        <w:t xml:space="preserve"> </w:t>
      </w:r>
      <w:r w:rsidRPr="0067048A">
        <w:rPr>
          <w:rFonts w:ascii="Arial" w:hAnsi="Arial" w:cs="Arial"/>
        </w:rPr>
        <w:t>ảnh</w:t>
      </w:r>
      <w:r>
        <w:rPr>
          <w:rFonts w:ascii="Arial" w:hAnsi="Arial" w:cs="Arial"/>
        </w:rPr>
        <w:t xml:space="preserve"> h</w:t>
      </w:r>
      <w:r>
        <w:rPr>
          <w:rFonts w:ascii="Arial" w:hAnsi="Arial" w:cs="Arial" w:hint="cs"/>
        </w:rPr>
        <w:t>ư</w:t>
      </w:r>
      <w:r w:rsidRPr="0067048A">
        <w:rPr>
          <w:rFonts w:ascii="Arial" w:hAnsi="Arial" w:cs="Arial"/>
        </w:rPr>
        <w:t>ở</w:t>
      </w:r>
      <w:r>
        <w:rPr>
          <w:rFonts w:ascii="Arial" w:hAnsi="Arial" w:cs="Arial"/>
        </w:rPr>
        <w:t>ng đ</w:t>
      </w:r>
      <w:r w:rsidRPr="0067048A">
        <w:rPr>
          <w:rFonts w:ascii="Arial" w:hAnsi="Arial" w:cs="Arial"/>
        </w:rPr>
        <w:t>ế</w:t>
      </w:r>
      <w:r>
        <w:rPr>
          <w:rFonts w:ascii="Arial" w:hAnsi="Arial" w:cs="Arial"/>
        </w:rPr>
        <w:t>n l</w:t>
      </w:r>
      <w:r w:rsidRPr="0067048A">
        <w:rPr>
          <w:rFonts w:ascii="Arial" w:hAnsi="Arial" w:cs="Arial"/>
        </w:rPr>
        <w:t>ợ</w:t>
      </w:r>
      <w:r>
        <w:rPr>
          <w:rFonts w:ascii="Arial" w:hAnsi="Arial" w:cs="Arial"/>
        </w:rPr>
        <w:t>i nhu</w:t>
      </w:r>
      <w:r w:rsidRPr="0067048A">
        <w:rPr>
          <w:rFonts w:ascii="Arial" w:hAnsi="Arial" w:cs="Arial"/>
        </w:rPr>
        <w:t>ậ</w:t>
      </w:r>
      <w:r>
        <w:rPr>
          <w:rFonts w:ascii="Arial" w:hAnsi="Arial" w:cs="Arial"/>
        </w:rPr>
        <w:t>n v</w:t>
      </w:r>
      <w:r w:rsidRPr="0067048A">
        <w:rPr>
          <w:rFonts w:ascii="Arial" w:hAnsi="Arial" w:cs="Arial"/>
        </w:rPr>
        <w:t>à</w:t>
      </w:r>
      <w:r>
        <w:rPr>
          <w:rFonts w:ascii="Arial" w:hAnsi="Arial" w:cs="Arial"/>
        </w:rPr>
        <w:t xml:space="preserve"> vi</w:t>
      </w:r>
      <w:r w:rsidRPr="0067048A">
        <w:rPr>
          <w:rFonts w:ascii="Arial" w:hAnsi="Arial" w:cs="Arial"/>
        </w:rPr>
        <w:t>ệ</w:t>
      </w:r>
      <w:r>
        <w:rPr>
          <w:rFonts w:ascii="Arial" w:hAnsi="Arial" w:cs="Arial"/>
        </w:rPr>
        <w:t>c th</w:t>
      </w:r>
      <w:r w:rsidRPr="0067048A">
        <w:rPr>
          <w:rFonts w:ascii="Arial" w:hAnsi="Arial" w:cs="Arial"/>
        </w:rPr>
        <w:t>ự</w:t>
      </w:r>
      <w:r>
        <w:rPr>
          <w:rFonts w:ascii="Arial" w:hAnsi="Arial" w:cs="Arial"/>
        </w:rPr>
        <w:t>c hi</w:t>
      </w:r>
      <w:r w:rsidRPr="0067048A">
        <w:rPr>
          <w:rFonts w:ascii="Arial" w:hAnsi="Arial" w:cs="Arial"/>
        </w:rPr>
        <w:t>ệ</w:t>
      </w:r>
      <w:r>
        <w:rPr>
          <w:rFonts w:ascii="Arial" w:hAnsi="Arial" w:cs="Arial"/>
        </w:rPr>
        <w:t>n m</w:t>
      </w:r>
      <w:r w:rsidRPr="0067048A">
        <w:rPr>
          <w:rFonts w:ascii="Arial" w:hAnsi="Arial" w:cs="Arial"/>
        </w:rPr>
        <w:t>ụ</w:t>
      </w:r>
      <w:r>
        <w:rPr>
          <w:rFonts w:ascii="Arial" w:hAnsi="Arial" w:cs="Arial"/>
        </w:rPr>
        <w:t>c ti</w:t>
      </w:r>
      <w:r w:rsidRPr="0067048A">
        <w:rPr>
          <w:rFonts w:ascii="Arial" w:hAnsi="Arial" w:cs="Arial"/>
        </w:rPr>
        <w:t>ê</w:t>
      </w:r>
      <w:r>
        <w:rPr>
          <w:rFonts w:ascii="Arial" w:hAnsi="Arial" w:cs="Arial"/>
        </w:rPr>
        <w:t>u kinh doanh.</w:t>
      </w:r>
    </w:p>
    <w:p w:rsidR="00C2460A" w:rsidRDefault="00542C6E" w:rsidP="0067048A">
      <w:pPr>
        <w:pStyle w:val="ListParagraph"/>
        <w:numPr>
          <w:ilvl w:val="0"/>
          <w:numId w:val="16"/>
        </w:numPr>
        <w:jc w:val="both"/>
        <w:rPr>
          <w:rFonts w:ascii="Arial" w:hAnsi="Arial" w:cs="Arial"/>
        </w:rPr>
      </w:pPr>
      <w:r w:rsidRPr="0067048A">
        <w:rPr>
          <w:rFonts w:ascii="Arial" w:hAnsi="Arial" w:cs="Arial"/>
        </w:rPr>
        <w:t xml:space="preserve">Thay đổi </w:t>
      </w:r>
      <w:r w:rsidR="00F80409" w:rsidRPr="0067048A">
        <w:rPr>
          <w:rFonts w:ascii="Arial" w:hAnsi="Arial" w:cs="Arial"/>
        </w:rPr>
        <w:t>T</w:t>
      </w:r>
      <w:r w:rsidR="0076462B" w:rsidRPr="0067048A">
        <w:rPr>
          <w:rFonts w:ascii="Arial" w:hAnsi="Arial" w:cs="Arial"/>
        </w:rPr>
        <w:t>ỷ giá</w:t>
      </w:r>
      <w:r w:rsidR="00F80409" w:rsidRPr="0067048A">
        <w:rPr>
          <w:rFonts w:ascii="Arial" w:hAnsi="Arial" w:cs="Arial"/>
        </w:rPr>
        <w:t xml:space="preserve"> từ các giao dịch mua và bán bằng đ</w:t>
      </w:r>
      <w:r w:rsidR="00F80409" w:rsidRPr="0067048A">
        <w:rPr>
          <w:rFonts w:ascii="Arial" w:hAnsi="Arial" w:cs="Arial" w:hint="cs"/>
        </w:rPr>
        <w:t>ơ</w:t>
      </w:r>
      <w:r w:rsidR="00F80409" w:rsidRPr="0067048A">
        <w:rPr>
          <w:rFonts w:ascii="Arial" w:hAnsi="Arial" w:cs="Arial"/>
        </w:rPr>
        <w:t>n vị tiền tệ không phải là VND</w:t>
      </w:r>
      <w:r w:rsidRPr="0067048A">
        <w:rPr>
          <w:rFonts w:ascii="Arial" w:hAnsi="Arial" w:cs="Arial"/>
        </w:rPr>
        <w:t xml:space="preserve">, cụ thể với Vinacontrol là đồng </w:t>
      </w:r>
      <w:r w:rsidR="0067048A" w:rsidRPr="0067048A">
        <w:rPr>
          <w:rFonts w:ascii="Arial" w:hAnsi="Arial" w:cs="Arial"/>
        </w:rPr>
        <w:t xml:space="preserve">đô la cũng sẽ là </w:t>
      </w:r>
      <w:r w:rsidR="0067048A">
        <w:rPr>
          <w:rFonts w:ascii="Arial" w:hAnsi="Arial" w:cs="Arial"/>
        </w:rPr>
        <w:t>m</w:t>
      </w:r>
      <w:r w:rsidR="0067048A" w:rsidRPr="0067048A">
        <w:rPr>
          <w:rFonts w:ascii="Arial" w:hAnsi="Arial" w:cs="Arial"/>
        </w:rPr>
        <w:t>ộ</w:t>
      </w:r>
      <w:r w:rsidR="0067048A">
        <w:rPr>
          <w:rFonts w:ascii="Arial" w:hAnsi="Arial" w:cs="Arial"/>
        </w:rPr>
        <w:t xml:space="preserve">t trong </w:t>
      </w:r>
      <w:r w:rsidR="0067048A" w:rsidRPr="0067048A">
        <w:rPr>
          <w:rFonts w:ascii="Arial" w:hAnsi="Arial" w:cs="Arial"/>
        </w:rPr>
        <w:t>những rủi ro công ty gặp phải.</w:t>
      </w:r>
    </w:p>
    <w:p w:rsidR="0067048A" w:rsidRPr="0067048A" w:rsidRDefault="0067048A" w:rsidP="0067048A">
      <w:pPr>
        <w:pStyle w:val="ListParagraph"/>
        <w:rPr>
          <w:rFonts w:ascii="Arial" w:hAnsi="Arial" w:cs="Arial"/>
        </w:rPr>
      </w:pPr>
    </w:p>
    <w:p w:rsidR="007728E5" w:rsidRPr="00DA68FA" w:rsidRDefault="00DA68FA" w:rsidP="00BF45FF">
      <w:pPr>
        <w:rPr>
          <w:rFonts w:ascii="Arial" w:hAnsi="Arial" w:cs="Arial"/>
          <w:b/>
        </w:rPr>
      </w:pPr>
      <w:r w:rsidRPr="00DA68FA">
        <w:rPr>
          <w:rFonts w:ascii="Arial" w:hAnsi="Arial" w:cs="Arial"/>
          <w:b/>
        </w:rPr>
        <w:t>II/TÌNH HÌNH HOẠT ĐỘNG TRONG NĂM</w:t>
      </w:r>
    </w:p>
    <w:p w:rsidR="005F3D36" w:rsidRPr="00886A17" w:rsidRDefault="005F3D36" w:rsidP="0092547A">
      <w:pPr>
        <w:numPr>
          <w:ilvl w:val="0"/>
          <w:numId w:val="9"/>
        </w:numPr>
        <w:spacing w:after="0" w:line="240" w:lineRule="auto"/>
        <w:ind w:left="0" w:firstLine="357"/>
        <w:jc w:val="both"/>
        <w:rPr>
          <w:rFonts w:ascii="Arial" w:hAnsi="Arial" w:cs="Arial"/>
          <w:b/>
          <w:i/>
        </w:rPr>
      </w:pPr>
      <w:r w:rsidRPr="00886A17">
        <w:rPr>
          <w:rFonts w:ascii="Arial" w:hAnsi="Arial" w:cs="Arial"/>
          <w:i/>
        </w:rPr>
        <w:t>T</w:t>
      </w:r>
      <w:r w:rsidRPr="00886A17">
        <w:rPr>
          <w:rFonts w:ascii="Arial" w:hAnsi="Arial" w:cs="Arial"/>
          <w:i/>
          <w:lang w:val="vi-VN"/>
        </w:rPr>
        <w:t>ì</w:t>
      </w:r>
      <w:r w:rsidRPr="00886A17">
        <w:rPr>
          <w:rFonts w:ascii="Arial" w:hAnsi="Arial" w:cs="Arial"/>
          <w:i/>
        </w:rPr>
        <w:t>nh h</w:t>
      </w:r>
      <w:r w:rsidRPr="00886A17">
        <w:rPr>
          <w:rFonts w:ascii="Arial" w:hAnsi="Arial" w:cs="Arial"/>
          <w:i/>
          <w:lang w:val="vi-VN"/>
        </w:rPr>
        <w:t>ì</w:t>
      </w:r>
      <w:r w:rsidRPr="00886A17">
        <w:rPr>
          <w:rFonts w:ascii="Arial" w:hAnsi="Arial" w:cs="Arial"/>
          <w:i/>
        </w:rPr>
        <w:t>nh hoạt động sản xuất kinh doanh</w:t>
      </w:r>
    </w:p>
    <w:p w:rsidR="005F3D36" w:rsidRPr="009E2726" w:rsidRDefault="005F3D36" w:rsidP="0092547A">
      <w:pPr>
        <w:numPr>
          <w:ilvl w:val="0"/>
          <w:numId w:val="8"/>
        </w:numPr>
        <w:tabs>
          <w:tab w:val="clear" w:pos="1211"/>
          <w:tab w:val="left" w:pos="284"/>
        </w:tabs>
        <w:spacing w:after="0" w:line="240" w:lineRule="auto"/>
        <w:ind w:left="0" w:firstLine="426"/>
        <w:jc w:val="both"/>
        <w:rPr>
          <w:rFonts w:ascii="Arial" w:hAnsi="Arial" w:cs="Arial"/>
          <w:b/>
          <w:i/>
        </w:rPr>
      </w:pPr>
      <w:r w:rsidRPr="009E2726">
        <w:rPr>
          <w:rFonts w:ascii="Arial" w:hAnsi="Arial" w:cs="Arial"/>
        </w:rPr>
        <w:t>Xem mục III và IV</w:t>
      </w:r>
    </w:p>
    <w:p w:rsidR="005F3D36" w:rsidRPr="009E2726" w:rsidRDefault="005F3D36" w:rsidP="005F3D36">
      <w:pPr>
        <w:rPr>
          <w:rFonts w:ascii="Arial" w:hAnsi="Arial" w:cs="Arial"/>
        </w:rPr>
      </w:pPr>
    </w:p>
    <w:p w:rsidR="005F3D36" w:rsidRPr="00886A17" w:rsidRDefault="005F3D36" w:rsidP="0092547A">
      <w:pPr>
        <w:numPr>
          <w:ilvl w:val="0"/>
          <w:numId w:val="9"/>
        </w:numPr>
        <w:spacing w:after="0" w:line="240" w:lineRule="auto"/>
        <w:ind w:left="0" w:firstLine="357"/>
        <w:jc w:val="both"/>
        <w:rPr>
          <w:rFonts w:ascii="Arial" w:hAnsi="Arial" w:cs="Arial"/>
          <w:b/>
          <w:i/>
        </w:rPr>
      </w:pPr>
      <w:r w:rsidRPr="00886A17">
        <w:rPr>
          <w:rFonts w:ascii="Arial" w:hAnsi="Arial" w:cs="Arial"/>
          <w:i/>
        </w:rPr>
        <w:lastRenderedPageBreak/>
        <w:t xml:space="preserve">Tổ chức và nhân sự </w:t>
      </w:r>
    </w:p>
    <w:p w:rsidR="005F3D36" w:rsidRPr="009E2726" w:rsidRDefault="005F3D36" w:rsidP="005F3D36">
      <w:pPr>
        <w:spacing w:line="240" w:lineRule="auto"/>
        <w:jc w:val="both"/>
        <w:rPr>
          <w:rFonts w:ascii="Arial" w:hAnsi="Arial" w:cs="Arial"/>
          <w:b/>
          <w:i/>
        </w:rPr>
      </w:pPr>
    </w:p>
    <w:p w:rsidR="005F3D36" w:rsidRPr="009E2726" w:rsidRDefault="005F3D36" w:rsidP="005F3D36">
      <w:pPr>
        <w:tabs>
          <w:tab w:val="left" w:pos="1080"/>
        </w:tabs>
        <w:ind w:right="-720"/>
        <w:jc w:val="both"/>
        <w:rPr>
          <w:rFonts w:ascii="Arial" w:hAnsi="Arial" w:cs="Arial"/>
          <w:b/>
        </w:rPr>
      </w:pPr>
      <w:r w:rsidRPr="009E2726">
        <w:rPr>
          <w:rFonts w:ascii="Arial" w:hAnsi="Arial" w:cs="Arial"/>
        </w:rPr>
        <w:t>a./Danh sách Ban điều hành: Tổng giám đốc, các Phó Tổng giám đốc và Kế toán trưởng:</w:t>
      </w:r>
    </w:p>
    <w:p w:rsidR="005F3D36" w:rsidRPr="00886A17" w:rsidRDefault="005F3D36" w:rsidP="005F3D36">
      <w:pPr>
        <w:rPr>
          <w:rFonts w:ascii="Arial" w:hAnsi="Arial" w:cs="Arial"/>
          <w:b/>
        </w:rPr>
      </w:pPr>
      <w:r w:rsidRPr="00886A17">
        <w:rPr>
          <w:rFonts w:ascii="Arial" w:hAnsi="Arial" w:cs="Arial"/>
          <w:b/>
        </w:rPr>
        <w:t xml:space="preserve">+  Tổng Giám đốc : Mai Tiến Dũng - Uỷ viên HĐQT </w:t>
      </w:r>
    </w:p>
    <w:p w:rsidR="005F3D36" w:rsidRPr="009E2726" w:rsidRDefault="005F3D36" w:rsidP="005F3D36">
      <w:pPr>
        <w:rPr>
          <w:rFonts w:ascii="Arial" w:hAnsi="Arial" w:cs="Arial"/>
          <w:b/>
          <w:lang w:val="fr-FR"/>
        </w:rPr>
      </w:pPr>
      <w:r w:rsidRPr="009E2726">
        <w:rPr>
          <w:rFonts w:ascii="Arial" w:hAnsi="Arial" w:cs="Arial"/>
          <w:lang w:val="fr-FR"/>
        </w:rPr>
        <w:t>Tóm tắt lý lịch :</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Sinh ngày    : 18/11/1964</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Quê quán</w:t>
      </w:r>
      <w:r w:rsidRPr="009E2726">
        <w:rPr>
          <w:rFonts w:ascii="Arial" w:hAnsi="Arial" w:cs="Arial"/>
        </w:rPr>
        <w:tab/>
        <w:t>: Nga Sơn, Thanh Hóa.</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Thường trú</w:t>
      </w:r>
      <w:r w:rsidRPr="009E2726">
        <w:rPr>
          <w:rFonts w:ascii="Arial" w:hAnsi="Arial" w:cs="Arial"/>
        </w:rPr>
        <w:tab/>
        <w:t>: Nhà số 2, N4, TT5 Bắc Linh Đàm, Hà Nội.</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Nơi công tác</w:t>
      </w:r>
      <w:r w:rsidRPr="009E2726">
        <w:rPr>
          <w:rFonts w:ascii="Arial" w:hAnsi="Arial" w:cs="Arial"/>
        </w:rPr>
        <w:tab/>
        <w:t>: Vinacontrol.</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Trình độ</w:t>
      </w:r>
      <w:r w:rsidRPr="009E2726">
        <w:rPr>
          <w:rFonts w:ascii="Arial" w:hAnsi="Arial" w:cs="Arial"/>
        </w:rPr>
        <w:tab/>
        <w:t>: Đại học.</w:t>
      </w:r>
    </w:p>
    <w:p w:rsidR="005F3D36" w:rsidRPr="009E2726" w:rsidRDefault="005F3D36" w:rsidP="005F3D36">
      <w:pPr>
        <w:rPr>
          <w:rFonts w:ascii="Arial" w:hAnsi="Arial" w:cs="Arial"/>
        </w:rPr>
      </w:pPr>
    </w:p>
    <w:p w:rsidR="005F3D36" w:rsidRPr="009E2726" w:rsidRDefault="005F3D36" w:rsidP="005F3D36">
      <w:pPr>
        <w:rPr>
          <w:rFonts w:ascii="Arial" w:hAnsi="Arial" w:cs="Arial"/>
          <w:lang w:val="fr-FR"/>
        </w:rPr>
      </w:pPr>
      <w:r w:rsidRPr="009E2726">
        <w:rPr>
          <w:rFonts w:ascii="Arial" w:hAnsi="Arial" w:cs="Arial"/>
          <w:lang w:val="fr-FR"/>
        </w:rPr>
        <w:t xml:space="preserve">Quá trình công tác : </w:t>
      </w:r>
    </w:p>
    <w:p w:rsidR="005F3D36" w:rsidRPr="009E2726" w:rsidRDefault="005F3D36" w:rsidP="0092547A">
      <w:pPr>
        <w:pStyle w:val="ListParagraph"/>
        <w:numPr>
          <w:ilvl w:val="0"/>
          <w:numId w:val="12"/>
        </w:numPr>
        <w:rPr>
          <w:rFonts w:ascii="Arial" w:hAnsi="Arial" w:cs="Arial"/>
          <w:lang w:val="fr-FR"/>
        </w:rPr>
      </w:pPr>
      <w:r w:rsidRPr="009E2726">
        <w:rPr>
          <w:rFonts w:ascii="Arial" w:hAnsi="Arial" w:cs="Arial"/>
          <w:lang w:val="fr-FR"/>
        </w:rPr>
        <w:t>3/1988 – 8/1994 : Kiểm nghiệm viên Cục Kiểm nghiệm hàng hóa XNK và                                    giám định viên Công ty Giám định hàng hóa XNK.</w:t>
      </w:r>
    </w:p>
    <w:p w:rsidR="005F3D36" w:rsidRPr="009E2726" w:rsidRDefault="005F3D36" w:rsidP="0092547A">
      <w:pPr>
        <w:pStyle w:val="ListParagraph"/>
        <w:numPr>
          <w:ilvl w:val="0"/>
          <w:numId w:val="12"/>
        </w:numPr>
        <w:rPr>
          <w:rFonts w:ascii="Arial" w:hAnsi="Arial" w:cs="Arial"/>
          <w:lang w:val="fr-FR"/>
        </w:rPr>
      </w:pPr>
      <w:r w:rsidRPr="009E2726">
        <w:rPr>
          <w:rFonts w:ascii="Arial" w:hAnsi="Arial" w:cs="Arial"/>
          <w:lang w:val="fr-FR"/>
        </w:rPr>
        <w:t>9/1994 – 12/1995: Phó Giám đốc Vinacontrol Quảng Ninh</w:t>
      </w:r>
    </w:p>
    <w:p w:rsidR="005F3D36" w:rsidRPr="009E2726" w:rsidRDefault="005F3D36" w:rsidP="0092547A">
      <w:pPr>
        <w:pStyle w:val="ListParagraph"/>
        <w:numPr>
          <w:ilvl w:val="0"/>
          <w:numId w:val="12"/>
        </w:numPr>
        <w:rPr>
          <w:rFonts w:ascii="Arial" w:hAnsi="Arial" w:cs="Arial"/>
          <w:lang w:val="fr-FR"/>
        </w:rPr>
      </w:pPr>
      <w:r w:rsidRPr="009E2726">
        <w:rPr>
          <w:rFonts w:ascii="Arial" w:hAnsi="Arial" w:cs="Arial"/>
          <w:lang w:val="fr-FR"/>
        </w:rPr>
        <w:t xml:space="preserve">1/1996 – 5/2005  : Phó trưởng phòng, Trưởng phòng KTTH, Phó Giám đốc  </w:t>
      </w:r>
      <w:r w:rsidRPr="009E2726">
        <w:rPr>
          <w:rFonts w:ascii="Arial" w:hAnsi="Arial" w:cs="Arial"/>
          <w:lang w:val="fr-FR"/>
        </w:rPr>
        <w:tab/>
        <w:t xml:space="preserve">                   Công ty giám định hàng hóa XNK.</w:t>
      </w:r>
    </w:p>
    <w:p w:rsidR="005F3D36" w:rsidRPr="009E2726" w:rsidRDefault="005F3D36" w:rsidP="0092547A">
      <w:pPr>
        <w:pStyle w:val="ListParagraph"/>
        <w:numPr>
          <w:ilvl w:val="0"/>
          <w:numId w:val="12"/>
        </w:numPr>
        <w:rPr>
          <w:rFonts w:ascii="Arial" w:hAnsi="Arial" w:cs="Arial"/>
          <w:lang w:val="fr-FR"/>
        </w:rPr>
      </w:pPr>
      <w:r w:rsidRPr="009E2726">
        <w:rPr>
          <w:rFonts w:ascii="Arial" w:hAnsi="Arial" w:cs="Arial"/>
          <w:lang w:val="fr-FR"/>
        </w:rPr>
        <w:t xml:space="preserve">Từ 01/6/2005 – nay : Uỷ viên HĐQT – Tổng  giám  đốc Vinacontrol.  </w:t>
      </w:r>
    </w:p>
    <w:p w:rsidR="005F3D36" w:rsidRPr="009E2726" w:rsidRDefault="005F3D36" w:rsidP="0092547A">
      <w:pPr>
        <w:pStyle w:val="ListParagraph"/>
        <w:numPr>
          <w:ilvl w:val="0"/>
          <w:numId w:val="12"/>
        </w:numPr>
        <w:rPr>
          <w:rFonts w:ascii="Arial" w:hAnsi="Arial" w:cs="Arial"/>
          <w:lang w:val="fr-FR"/>
        </w:rPr>
      </w:pPr>
      <w:r w:rsidRPr="009E2726">
        <w:rPr>
          <w:rFonts w:ascii="Arial" w:hAnsi="Arial" w:cs="Arial"/>
          <w:lang w:val="fr-FR"/>
        </w:rPr>
        <w:t>Từ</w:t>
      </w:r>
      <w:r w:rsidR="00D25B13" w:rsidRPr="009E2726">
        <w:rPr>
          <w:rFonts w:ascii="Arial" w:hAnsi="Arial" w:cs="Arial"/>
          <w:lang w:val="fr-FR"/>
        </w:rPr>
        <w:t xml:space="preserve"> tháng 11/2013 thôi giữ chức chủ tịch HĐQT Công ty cổ phần t</w:t>
      </w:r>
      <w:r w:rsidR="00D25B13" w:rsidRPr="009E2726">
        <w:rPr>
          <w:rFonts w:ascii="Arial" w:hAnsi="Arial" w:cs="Arial" w:hint="cs"/>
          <w:lang w:val="fr-FR"/>
        </w:rPr>
        <w:t>ư</w:t>
      </w:r>
      <w:r w:rsidR="00D25B13" w:rsidRPr="009E2726">
        <w:rPr>
          <w:rFonts w:ascii="Arial" w:hAnsi="Arial" w:cs="Arial"/>
          <w:lang w:val="fr-FR"/>
        </w:rPr>
        <w:t xml:space="preserve"> vấn và thẩm định môi tr</w:t>
      </w:r>
      <w:r w:rsidR="00D25B13" w:rsidRPr="009E2726">
        <w:rPr>
          <w:rFonts w:ascii="Arial" w:hAnsi="Arial" w:cs="Arial" w:hint="cs"/>
          <w:lang w:val="fr-FR"/>
        </w:rPr>
        <w:t>ư</w:t>
      </w:r>
      <w:r w:rsidR="00D25B13" w:rsidRPr="009E2726">
        <w:rPr>
          <w:rFonts w:ascii="Arial" w:hAnsi="Arial" w:cs="Arial"/>
          <w:lang w:val="fr-FR"/>
        </w:rPr>
        <w:t>ờng Vinacontrol.</w:t>
      </w:r>
    </w:p>
    <w:p w:rsidR="005F3D36" w:rsidRPr="009E2726" w:rsidRDefault="005F3D36" w:rsidP="005F3D36">
      <w:pPr>
        <w:tabs>
          <w:tab w:val="left" w:pos="1080"/>
        </w:tabs>
        <w:ind w:right="-720"/>
        <w:jc w:val="both"/>
        <w:rPr>
          <w:rFonts w:ascii="Arial" w:hAnsi="Arial" w:cs="Arial"/>
          <w:b/>
          <w:lang w:val="fr-FR"/>
        </w:rPr>
      </w:pPr>
      <w:r w:rsidRPr="009E2726">
        <w:rPr>
          <w:rFonts w:ascii="Arial" w:hAnsi="Arial" w:cs="Arial"/>
          <w:lang w:val="fr-FR"/>
        </w:rPr>
        <w:t xml:space="preserve">-  Tỷ lệ sở hữu cổ phần có quyền biểu quyết: </w:t>
      </w:r>
      <w:r w:rsidR="00D25B13" w:rsidRPr="009E2726">
        <w:rPr>
          <w:rFonts w:ascii="Arial" w:hAnsi="Arial" w:cs="Arial"/>
          <w:lang w:val="fr-FR"/>
        </w:rPr>
        <w:t>22</w:t>
      </w:r>
      <w:r w:rsidRPr="009E2726">
        <w:rPr>
          <w:rFonts w:ascii="Arial" w:hAnsi="Arial" w:cs="Arial"/>
          <w:lang w:val="fr-FR"/>
        </w:rPr>
        <w:t>.</w:t>
      </w:r>
      <w:r w:rsidR="00D25B13" w:rsidRPr="009E2726">
        <w:rPr>
          <w:rFonts w:ascii="Arial" w:hAnsi="Arial" w:cs="Arial"/>
          <w:lang w:val="fr-FR"/>
        </w:rPr>
        <w:t>933</w:t>
      </w:r>
      <w:r w:rsidRPr="009E2726">
        <w:rPr>
          <w:rFonts w:ascii="Arial" w:hAnsi="Arial" w:cs="Arial"/>
          <w:lang w:val="fr-FR"/>
        </w:rPr>
        <w:t xml:space="preserve"> CP (0,218%)</w:t>
      </w:r>
    </w:p>
    <w:p w:rsidR="005F3D36" w:rsidRPr="00886A17" w:rsidRDefault="005F3D36" w:rsidP="005F3D36">
      <w:pPr>
        <w:rPr>
          <w:rFonts w:ascii="Arial" w:hAnsi="Arial" w:cs="Arial"/>
          <w:b/>
          <w:lang w:val="fr-FR"/>
        </w:rPr>
      </w:pPr>
      <w:r w:rsidRPr="00886A17">
        <w:rPr>
          <w:rFonts w:ascii="Arial" w:hAnsi="Arial" w:cs="Arial"/>
          <w:b/>
          <w:lang w:val="fr-FR"/>
        </w:rPr>
        <w:t>+. Phó Tổng giám đốc: Trần Đăng Thành - Uỷ viên HĐQT - Giám đốc Vinacontrol   Tp.HCM.</w:t>
      </w:r>
    </w:p>
    <w:p w:rsidR="005F3D36" w:rsidRPr="009E2726" w:rsidRDefault="005F3D36" w:rsidP="005F3D36">
      <w:pPr>
        <w:rPr>
          <w:rFonts w:ascii="Arial" w:hAnsi="Arial" w:cs="Arial"/>
          <w:b/>
          <w:lang w:val="fr-FR"/>
        </w:rPr>
      </w:pPr>
      <w:r w:rsidRPr="009E2726">
        <w:rPr>
          <w:rFonts w:ascii="Arial" w:hAnsi="Arial" w:cs="Arial"/>
          <w:lang w:val="fr-FR"/>
        </w:rPr>
        <w:t>Tóm tắt lý lịch :</w:t>
      </w:r>
    </w:p>
    <w:p w:rsidR="005F3D36" w:rsidRPr="009E2726" w:rsidRDefault="005F3D36" w:rsidP="00D25B13">
      <w:pPr>
        <w:spacing w:after="0"/>
        <w:ind w:left="360"/>
        <w:rPr>
          <w:rFonts w:ascii="Arial" w:hAnsi="Arial" w:cs="Arial"/>
          <w:b/>
          <w:lang w:val="fr-FR"/>
        </w:rPr>
      </w:pPr>
      <w:r w:rsidRPr="009E2726">
        <w:rPr>
          <w:rFonts w:ascii="Arial" w:hAnsi="Arial" w:cs="Arial"/>
          <w:lang w:val="fr-FR"/>
        </w:rPr>
        <w:t>-  Sinh ngày</w:t>
      </w:r>
      <w:r w:rsidRPr="009E2726">
        <w:rPr>
          <w:rFonts w:ascii="Arial" w:hAnsi="Arial" w:cs="Arial"/>
          <w:lang w:val="fr-FR"/>
        </w:rPr>
        <w:tab/>
        <w:t xml:space="preserve">: 26/05/1957 </w:t>
      </w:r>
    </w:p>
    <w:p w:rsidR="005F3D36" w:rsidRPr="009E2726" w:rsidRDefault="005F3D36" w:rsidP="00D25B13">
      <w:pPr>
        <w:spacing w:after="0"/>
        <w:ind w:left="360"/>
        <w:rPr>
          <w:rFonts w:ascii="Arial" w:hAnsi="Arial" w:cs="Arial"/>
          <w:b/>
          <w:lang w:val="fr-FR"/>
        </w:rPr>
      </w:pPr>
      <w:r w:rsidRPr="009E2726">
        <w:rPr>
          <w:rFonts w:ascii="Arial" w:hAnsi="Arial" w:cs="Arial"/>
          <w:lang w:val="fr-FR"/>
        </w:rPr>
        <w:t>-  Quê quán</w:t>
      </w:r>
      <w:r w:rsidRPr="009E2726">
        <w:rPr>
          <w:rFonts w:ascii="Arial" w:hAnsi="Arial" w:cs="Arial"/>
          <w:lang w:val="fr-FR"/>
        </w:rPr>
        <w:tab/>
        <w:t>: Xã Lộc Vương, Ngoại thành Nam Định.</w:t>
      </w:r>
    </w:p>
    <w:p w:rsidR="005F3D36" w:rsidRPr="009E2726" w:rsidRDefault="005F3D36" w:rsidP="00D25B13">
      <w:pPr>
        <w:spacing w:after="0"/>
        <w:ind w:left="360"/>
        <w:rPr>
          <w:rFonts w:ascii="Arial" w:hAnsi="Arial" w:cs="Arial"/>
          <w:b/>
          <w:lang w:val="fr-FR"/>
        </w:rPr>
      </w:pPr>
      <w:r w:rsidRPr="009E2726">
        <w:rPr>
          <w:rFonts w:ascii="Arial" w:hAnsi="Arial" w:cs="Arial"/>
          <w:lang w:val="fr-FR"/>
        </w:rPr>
        <w:t>-  Thường trú</w:t>
      </w:r>
      <w:r w:rsidRPr="009E2726">
        <w:rPr>
          <w:rFonts w:ascii="Arial" w:hAnsi="Arial" w:cs="Arial"/>
          <w:lang w:val="fr-FR"/>
        </w:rPr>
        <w:tab/>
        <w:t>: 412/76-B14 Nơ Trang Long, P13, Q.Bình Thạnh, Tp.HCM</w:t>
      </w:r>
    </w:p>
    <w:p w:rsidR="005F3D36" w:rsidRPr="009E2726" w:rsidRDefault="005F3D36" w:rsidP="00D25B13">
      <w:pPr>
        <w:spacing w:after="0"/>
        <w:ind w:left="360"/>
        <w:rPr>
          <w:rFonts w:ascii="Arial" w:hAnsi="Arial" w:cs="Arial"/>
          <w:b/>
          <w:lang w:val="fr-FR"/>
        </w:rPr>
      </w:pPr>
      <w:r w:rsidRPr="009E2726">
        <w:rPr>
          <w:rFonts w:ascii="Arial" w:hAnsi="Arial" w:cs="Arial"/>
          <w:lang w:val="fr-FR"/>
        </w:rPr>
        <w:t>-  Nơi công tác  :  Vinacontrol Tp. Hồ Chí Minh.</w:t>
      </w:r>
    </w:p>
    <w:p w:rsidR="005F3D36" w:rsidRPr="009E2726" w:rsidRDefault="005F3D36" w:rsidP="00D25B13">
      <w:pPr>
        <w:spacing w:after="0"/>
        <w:ind w:left="360"/>
        <w:rPr>
          <w:rFonts w:ascii="Arial" w:hAnsi="Arial" w:cs="Arial"/>
          <w:b/>
          <w:lang w:val="fr-FR"/>
        </w:rPr>
      </w:pPr>
      <w:r w:rsidRPr="009E2726">
        <w:rPr>
          <w:rFonts w:ascii="Arial" w:hAnsi="Arial" w:cs="Arial"/>
          <w:lang w:val="fr-FR"/>
        </w:rPr>
        <w:t>-  Trình độ</w:t>
      </w:r>
      <w:r w:rsidRPr="009E2726">
        <w:rPr>
          <w:rFonts w:ascii="Arial" w:hAnsi="Arial" w:cs="Arial"/>
          <w:lang w:val="fr-FR"/>
        </w:rPr>
        <w:tab/>
        <w:t>: Đại học</w:t>
      </w:r>
    </w:p>
    <w:p w:rsidR="005F3D36" w:rsidRPr="009E2726" w:rsidRDefault="005F3D36" w:rsidP="005F3D36">
      <w:pPr>
        <w:ind w:left="360"/>
        <w:rPr>
          <w:rFonts w:ascii="Arial" w:hAnsi="Arial" w:cs="Arial"/>
          <w:b/>
          <w:lang w:val="fr-FR"/>
        </w:rPr>
      </w:pPr>
    </w:p>
    <w:p w:rsidR="005F3D36" w:rsidRPr="009E2726" w:rsidRDefault="005F3D36" w:rsidP="00D25B13">
      <w:pPr>
        <w:rPr>
          <w:rFonts w:ascii="Arial" w:hAnsi="Arial" w:cs="Arial"/>
          <w:b/>
          <w:lang w:val="fr-FR"/>
        </w:rPr>
      </w:pPr>
      <w:r w:rsidRPr="009E2726">
        <w:rPr>
          <w:rFonts w:ascii="Arial" w:hAnsi="Arial" w:cs="Arial"/>
          <w:lang w:val="fr-FR"/>
        </w:rPr>
        <w:t>Quá trình công tác :</w:t>
      </w:r>
    </w:p>
    <w:p w:rsidR="005F3D36" w:rsidRPr="009E2726" w:rsidRDefault="005F3D36" w:rsidP="0092547A">
      <w:pPr>
        <w:numPr>
          <w:ilvl w:val="0"/>
          <w:numId w:val="12"/>
        </w:numPr>
        <w:spacing w:after="0" w:line="240" w:lineRule="auto"/>
        <w:rPr>
          <w:rFonts w:ascii="Arial" w:hAnsi="Arial" w:cs="Arial"/>
          <w:b/>
          <w:lang w:val="fr-FR"/>
        </w:rPr>
      </w:pPr>
      <w:r w:rsidRPr="009E2726">
        <w:rPr>
          <w:rFonts w:ascii="Arial" w:hAnsi="Arial" w:cs="Arial"/>
          <w:lang w:val="fr-FR"/>
        </w:rPr>
        <w:t>Từ  01/1979 – 01/1987 : Sỹ quan Quân đội Nhân dân Việt Nam</w:t>
      </w:r>
    </w:p>
    <w:p w:rsidR="005F3D36" w:rsidRPr="009E2726" w:rsidRDefault="005F3D36" w:rsidP="0092547A">
      <w:pPr>
        <w:numPr>
          <w:ilvl w:val="0"/>
          <w:numId w:val="12"/>
        </w:numPr>
        <w:spacing w:after="0" w:line="240" w:lineRule="auto"/>
        <w:rPr>
          <w:rFonts w:ascii="Arial" w:hAnsi="Arial" w:cs="Arial"/>
          <w:b/>
          <w:lang w:val="fr-FR"/>
        </w:rPr>
      </w:pPr>
      <w:r w:rsidRPr="009E2726">
        <w:rPr>
          <w:rFonts w:ascii="Arial" w:hAnsi="Arial" w:cs="Arial"/>
          <w:lang w:val="fr-FR"/>
        </w:rPr>
        <w:t>Từ  02/1987 – 10/1999 : Giám định viên, Phó trạm trưởng, Trạm trưởng</w:t>
      </w:r>
    </w:p>
    <w:p w:rsidR="005F3D36" w:rsidRPr="009E2726" w:rsidRDefault="005F3D36" w:rsidP="005F3D36">
      <w:pPr>
        <w:ind w:left="360"/>
        <w:rPr>
          <w:rFonts w:ascii="Arial" w:hAnsi="Arial" w:cs="Arial"/>
          <w:b/>
          <w:lang w:val="fr-FR"/>
        </w:rPr>
      </w:pPr>
      <w:r w:rsidRPr="009E2726">
        <w:rPr>
          <w:rFonts w:ascii="Arial" w:hAnsi="Arial" w:cs="Arial"/>
          <w:lang w:val="fr-FR"/>
        </w:rPr>
        <w:t xml:space="preserve">                                             Trạm Giám định Nha Trang –  Cần Thơ. </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lang w:val="fr-FR"/>
        </w:rPr>
        <w:t xml:space="preserve">Từ 11/1999 – 5/2005 : Phó giám đốc, Giám đốc Vinacontrol Tp. </w:t>
      </w:r>
      <w:r w:rsidRPr="009E2726">
        <w:rPr>
          <w:rFonts w:ascii="Arial" w:hAnsi="Arial" w:cs="Arial"/>
        </w:rPr>
        <w:t>Hồ Chí Minh</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Từ 6/2005 – 7/2007 : Uỷ viên HĐQT - Giám đốc Vinacontrol Tp. Hồ Chí Minh.</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Từ 8/2007 – nay : Uỷ viên HĐQT – Phó Tổng giám đốc Công ty kiêm Giám đốc Vinacontrol Tp. Hồ Chí Minh.</w:t>
      </w:r>
    </w:p>
    <w:p w:rsidR="005F3D36" w:rsidRPr="009E2726" w:rsidRDefault="005F3D36" w:rsidP="005F3D36">
      <w:pPr>
        <w:spacing w:line="240" w:lineRule="auto"/>
        <w:ind w:left="720"/>
        <w:rPr>
          <w:rFonts w:ascii="Arial" w:hAnsi="Arial" w:cs="Arial"/>
          <w:b/>
        </w:rPr>
      </w:pPr>
    </w:p>
    <w:p w:rsidR="005F3D36" w:rsidRPr="009E2726" w:rsidRDefault="005F3D36" w:rsidP="0092547A">
      <w:pPr>
        <w:pStyle w:val="ListParagraph"/>
        <w:numPr>
          <w:ilvl w:val="0"/>
          <w:numId w:val="12"/>
        </w:numPr>
        <w:tabs>
          <w:tab w:val="left" w:pos="1080"/>
        </w:tabs>
        <w:ind w:right="-720"/>
        <w:jc w:val="both"/>
        <w:rPr>
          <w:rFonts w:ascii="Arial" w:hAnsi="Arial" w:cs="Arial"/>
        </w:rPr>
      </w:pPr>
      <w:r w:rsidRPr="009E2726">
        <w:rPr>
          <w:rFonts w:ascii="Arial" w:hAnsi="Arial" w:cs="Arial"/>
        </w:rPr>
        <w:t>Tỷ lệ sở hữu cổ phần có quyền biểu quyết: 1</w:t>
      </w:r>
      <w:r w:rsidR="00D25B13" w:rsidRPr="009E2726">
        <w:rPr>
          <w:rFonts w:ascii="Arial" w:hAnsi="Arial" w:cs="Arial"/>
        </w:rPr>
        <w:t>7</w:t>
      </w:r>
      <w:r w:rsidRPr="009E2726">
        <w:rPr>
          <w:rFonts w:ascii="Arial" w:hAnsi="Arial" w:cs="Arial"/>
        </w:rPr>
        <w:t>.</w:t>
      </w:r>
      <w:r w:rsidR="00D25B13" w:rsidRPr="009E2726">
        <w:rPr>
          <w:rFonts w:ascii="Arial" w:hAnsi="Arial" w:cs="Arial"/>
        </w:rPr>
        <w:t>020</w:t>
      </w:r>
      <w:r w:rsidRPr="009E2726">
        <w:rPr>
          <w:rFonts w:ascii="Arial" w:hAnsi="Arial" w:cs="Arial"/>
        </w:rPr>
        <w:t xml:space="preserve"> CP (0,162%)</w:t>
      </w:r>
    </w:p>
    <w:p w:rsidR="005F3D36" w:rsidRPr="00886A17" w:rsidRDefault="005F3D36" w:rsidP="005F3D36">
      <w:pPr>
        <w:tabs>
          <w:tab w:val="left" w:pos="1080"/>
        </w:tabs>
        <w:ind w:right="-720"/>
        <w:jc w:val="both"/>
        <w:rPr>
          <w:rFonts w:ascii="Arial" w:hAnsi="Arial" w:cs="Arial"/>
          <w:b/>
        </w:rPr>
      </w:pPr>
      <w:r w:rsidRPr="00886A17">
        <w:rPr>
          <w:rFonts w:ascii="Arial" w:hAnsi="Arial" w:cs="Arial"/>
          <w:b/>
        </w:rPr>
        <w:lastRenderedPageBreak/>
        <w:t>+. Phó Tổng giám đốc : Phan Văn Hùng</w:t>
      </w:r>
      <w:r w:rsidR="00D25B13" w:rsidRPr="00886A17">
        <w:rPr>
          <w:rFonts w:ascii="Arial" w:hAnsi="Arial" w:cs="Arial"/>
          <w:b/>
        </w:rPr>
        <w:t xml:space="preserve"> - Uỷ viên HĐQT</w:t>
      </w:r>
    </w:p>
    <w:p w:rsidR="005F3D36" w:rsidRPr="009E2726" w:rsidRDefault="005F3D36" w:rsidP="005F3D36">
      <w:pPr>
        <w:jc w:val="both"/>
        <w:rPr>
          <w:rFonts w:ascii="Arial" w:hAnsi="Arial" w:cs="Arial"/>
          <w:b/>
        </w:rPr>
      </w:pPr>
      <w:r w:rsidRPr="009E2726">
        <w:rPr>
          <w:rFonts w:ascii="Arial" w:hAnsi="Arial" w:cs="Arial"/>
        </w:rPr>
        <w:t>Tóm tắt lý lịch:</w:t>
      </w:r>
    </w:p>
    <w:p w:rsidR="005F3D36" w:rsidRPr="009E2726" w:rsidRDefault="005F3D36" w:rsidP="0092547A">
      <w:pPr>
        <w:numPr>
          <w:ilvl w:val="0"/>
          <w:numId w:val="11"/>
        </w:numPr>
        <w:spacing w:after="0" w:line="240" w:lineRule="auto"/>
        <w:jc w:val="both"/>
        <w:rPr>
          <w:rFonts w:ascii="Arial" w:hAnsi="Arial" w:cs="Arial"/>
          <w:b/>
        </w:rPr>
      </w:pPr>
      <w:r w:rsidRPr="009E2726">
        <w:rPr>
          <w:rFonts w:ascii="Arial" w:hAnsi="Arial" w:cs="Arial"/>
        </w:rPr>
        <w:t>Sinh ngày: 26/10/1965</w:t>
      </w:r>
    </w:p>
    <w:p w:rsidR="005F3D36" w:rsidRPr="009E2726" w:rsidRDefault="005F3D36" w:rsidP="0092547A">
      <w:pPr>
        <w:numPr>
          <w:ilvl w:val="0"/>
          <w:numId w:val="11"/>
        </w:numPr>
        <w:spacing w:after="0" w:line="240" w:lineRule="auto"/>
        <w:jc w:val="both"/>
        <w:rPr>
          <w:rFonts w:ascii="Arial" w:hAnsi="Arial" w:cs="Arial"/>
          <w:b/>
        </w:rPr>
      </w:pPr>
      <w:r w:rsidRPr="009E2726">
        <w:rPr>
          <w:rFonts w:ascii="Arial" w:hAnsi="Arial" w:cs="Arial"/>
        </w:rPr>
        <w:t>Qu</w:t>
      </w:r>
      <w:r w:rsidRPr="009E2726">
        <w:rPr>
          <w:rFonts w:ascii="Arial" w:hAnsi="Arial" w:cs="Arial"/>
          <w:lang w:val="vi-VN"/>
        </w:rPr>
        <w:t>ê</w:t>
      </w:r>
      <w:r w:rsidRPr="009E2726">
        <w:rPr>
          <w:rFonts w:ascii="Arial" w:hAnsi="Arial" w:cs="Arial"/>
        </w:rPr>
        <w:t xml:space="preserve"> qu</w:t>
      </w:r>
      <w:r w:rsidRPr="009E2726">
        <w:rPr>
          <w:rFonts w:ascii="Arial" w:hAnsi="Arial" w:cs="Arial"/>
          <w:lang w:val="vi-VN"/>
        </w:rPr>
        <w:t>á</w:t>
      </w:r>
      <w:r w:rsidRPr="009E2726">
        <w:rPr>
          <w:rFonts w:ascii="Arial" w:hAnsi="Arial" w:cs="Arial"/>
        </w:rPr>
        <w:t xml:space="preserve">n: Xã Thanh Long, huyện Thanh Chương, tỉnh Nghệ An </w:t>
      </w:r>
    </w:p>
    <w:p w:rsidR="005F3D36" w:rsidRPr="009E2726" w:rsidRDefault="005F3D36" w:rsidP="0092547A">
      <w:pPr>
        <w:numPr>
          <w:ilvl w:val="0"/>
          <w:numId w:val="11"/>
        </w:numPr>
        <w:spacing w:after="0" w:line="240" w:lineRule="auto"/>
        <w:jc w:val="both"/>
        <w:rPr>
          <w:rFonts w:ascii="Arial" w:hAnsi="Arial" w:cs="Arial"/>
          <w:b/>
        </w:rPr>
      </w:pPr>
      <w:r w:rsidRPr="009E2726">
        <w:rPr>
          <w:rFonts w:ascii="Arial" w:hAnsi="Arial" w:cs="Arial"/>
        </w:rPr>
        <w:t>Thường trú: Khối 1, phường Lê Lợi, thành phố Vinh, Nghệ An</w:t>
      </w:r>
    </w:p>
    <w:p w:rsidR="005F3D36" w:rsidRPr="009E2726" w:rsidRDefault="005F3D36" w:rsidP="0092547A">
      <w:pPr>
        <w:numPr>
          <w:ilvl w:val="0"/>
          <w:numId w:val="11"/>
        </w:numPr>
        <w:spacing w:after="0" w:line="240" w:lineRule="auto"/>
        <w:jc w:val="both"/>
        <w:rPr>
          <w:rFonts w:ascii="Arial" w:hAnsi="Arial" w:cs="Arial"/>
          <w:b/>
        </w:rPr>
      </w:pPr>
      <w:r w:rsidRPr="009E2726">
        <w:rPr>
          <w:rFonts w:ascii="Arial" w:hAnsi="Arial" w:cs="Arial"/>
        </w:rPr>
        <w:t>Nơi công tác: Vinacontrol</w:t>
      </w:r>
    </w:p>
    <w:p w:rsidR="005F3D36" w:rsidRPr="009E2726" w:rsidRDefault="005F3D36" w:rsidP="0092547A">
      <w:pPr>
        <w:numPr>
          <w:ilvl w:val="0"/>
          <w:numId w:val="11"/>
        </w:numPr>
        <w:spacing w:after="0" w:line="240" w:lineRule="auto"/>
        <w:jc w:val="both"/>
        <w:rPr>
          <w:rFonts w:ascii="Arial" w:hAnsi="Arial" w:cs="Arial"/>
          <w:b/>
        </w:rPr>
      </w:pPr>
      <w:r w:rsidRPr="009E2726">
        <w:rPr>
          <w:rFonts w:ascii="Arial" w:hAnsi="Arial" w:cs="Arial"/>
        </w:rPr>
        <w:t>Tr</w:t>
      </w:r>
      <w:r w:rsidRPr="009E2726">
        <w:rPr>
          <w:rFonts w:ascii="Arial" w:hAnsi="Arial" w:cs="Arial"/>
          <w:lang w:val="vi-VN"/>
        </w:rPr>
        <w:t>ì</w:t>
      </w:r>
      <w:r w:rsidRPr="009E2726">
        <w:rPr>
          <w:rFonts w:ascii="Arial" w:hAnsi="Arial" w:cs="Arial"/>
        </w:rPr>
        <w:t xml:space="preserve">nh độ: Đại học </w:t>
      </w:r>
    </w:p>
    <w:p w:rsidR="005F3D36" w:rsidRPr="009E2726" w:rsidRDefault="005F3D36" w:rsidP="005F3D36">
      <w:pPr>
        <w:jc w:val="both"/>
        <w:rPr>
          <w:rFonts w:ascii="Arial" w:hAnsi="Arial" w:cs="Arial"/>
          <w:b/>
          <w:i/>
        </w:rPr>
      </w:pPr>
    </w:p>
    <w:p w:rsidR="005F3D36" w:rsidRPr="009E2726" w:rsidRDefault="005F3D36" w:rsidP="005F3D36">
      <w:pPr>
        <w:ind w:right="-1080"/>
        <w:jc w:val="both"/>
        <w:rPr>
          <w:rFonts w:ascii="Arial" w:hAnsi="Arial" w:cs="Arial"/>
          <w:b/>
        </w:rPr>
      </w:pPr>
      <w:r w:rsidRPr="009E2726">
        <w:rPr>
          <w:rFonts w:ascii="Arial" w:hAnsi="Arial" w:cs="Arial"/>
        </w:rPr>
        <w:t>Qu</w:t>
      </w:r>
      <w:r w:rsidRPr="009E2726">
        <w:rPr>
          <w:rFonts w:ascii="Arial" w:hAnsi="Arial" w:cs="Arial"/>
          <w:lang w:val="vi-VN"/>
        </w:rPr>
        <w:t>á</w:t>
      </w:r>
      <w:r w:rsidRPr="009E2726">
        <w:rPr>
          <w:rFonts w:ascii="Arial" w:hAnsi="Arial" w:cs="Arial"/>
        </w:rPr>
        <w:t xml:space="preserve"> tr</w:t>
      </w:r>
      <w:r w:rsidRPr="009E2726">
        <w:rPr>
          <w:rFonts w:ascii="Arial" w:hAnsi="Arial" w:cs="Arial"/>
          <w:lang w:val="vi-VN"/>
        </w:rPr>
        <w:t>ì</w:t>
      </w:r>
      <w:r w:rsidRPr="009E2726">
        <w:rPr>
          <w:rFonts w:ascii="Arial" w:hAnsi="Arial" w:cs="Arial"/>
        </w:rPr>
        <w:t>nh c</w:t>
      </w:r>
      <w:r w:rsidRPr="009E2726">
        <w:rPr>
          <w:rFonts w:ascii="Arial" w:hAnsi="Arial" w:cs="Arial"/>
          <w:lang w:val="vi-VN"/>
        </w:rPr>
        <w:t>ô</w:t>
      </w:r>
      <w:r w:rsidRPr="009E2726">
        <w:rPr>
          <w:rFonts w:ascii="Arial" w:hAnsi="Arial" w:cs="Arial"/>
        </w:rPr>
        <w:t>ng t</w:t>
      </w:r>
      <w:r w:rsidRPr="009E2726">
        <w:rPr>
          <w:rFonts w:ascii="Arial" w:hAnsi="Arial" w:cs="Arial"/>
          <w:lang w:val="vi-VN"/>
        </w:rPr>
        <w:t>á</w:t>
      </w:r>
      <w:r w:rsidRPr="009E2726">
        <w:rPr>
          <w:rFonts w:ascii="Arial" w:hAnsi="Arial" w:cs="Arial"/>
        </w:rPr>
        <w:t>c</w:t>
      </w:r>
    </w:p>
    <w:p w:rsidR="005F3D36" w:rsidRPr="009E2726" w:rsidRDefault="005F3D36" w:rsidP="0092547A">
      <w:pPr>
        <w:numPr>
          <w:ilvl w:val="0"/>
          <w:numId w:val="10"/>
        </w:numPr>
        <w:spacing w:after="0" w:line="240" w:lineRule="auto"/>
        <w:ind w:right="-1080"/>
        <w:jc w:val="both"/>
        <w:rPr>
          <w:rFonts w:ascii="Arial" w:hAnsi="Arial" w:cs="Arial"/>
          <w:b/>
        </w:rPr>
      </w:pPr>
      <w:r w:rsidRPr="009E2726">
        <w:rPr>
          <w:rFonts w:ascii="Arial" w:hAnsi="Arial" w:cs="Arial"/>
        </w:rPr>
        <w:t>06/1990 – 01/1991: Cán bộ Ban kinh tế đối ngoại tỉnh Nghệ Tĩnh</w:t>
      </w:r>
    </w:p>
    <w:p w:rsidR="005F3D36" w:rsidRPr="009E2726" w:rsidRDefault="005F3D36" w:rsidP="0092547A">
      <w:pPr>
        <w:numPr>
          <w:ilvl w:val="0"/>
          <w:numId w:val="10"/>
        </w:numPr>
        <w:spacing w:after="0" w:line="240" w:lineRule="auto"/>
        <w:ind w:right="-1080"/>
        <w:jc w:val="both"/>
        <w:rPr>
          <w:rFonts w:ascii="Arial" w:hAnsi="Arial" w:cs="Arial"/>
          <w:b/>
        </w:rPr>
      </w:pPr>
      <w:r w:rsidRPr="009E2726">
        <w:rPr>
          <w:rFonts w:ascii="Arial" w:hAnsi="Arial" w:cs="Arial"/>
        </w:rPr>
        <w:t>02/1991 – 03/1992: Cán bộ Công ty khai thác ILMENI Xuất khẩu</w:t>
      </w:r>
    </w:p>
    <w:p w:rsidR="005F3D36" w:rsidRPr="009E2726" w:rsidRDefault="005F3D36" w:rsidP="0092547A">
      <w:pPr>
        <w:numPr>
          <w:ilvl w:val="0"/>
          <w:numId w:val="10"/>
        </w:numPr>
        <w:spacing w:after="0" w:line="240" w:lineRule="auto"/>
        <w:ind w:right="-1080"/>
        <w:jc w:val="both"/>
        <w:rPr>
          <w:rFonts w:ascii="Arial" w:hAnsi="Arial" w:cs="Arial"/>
          <w:b/>
        </w:rPr>
      </w:pPr>
      <w:r w:rsidRPr="009E2726">
        <w:rPr>
          <w:rFonts w:ascii="Arial" w:hAnsi="Arial" w:cs="Arial"/>
        </w:rPr>
        <w:t>04/1992 – 03/1993: Cán bộ trung tâm giám định hàng hoá XNK Bắc miền Trung</w:t>
      </w:r>
    </w:p>
    <w:p w:rsidR="005F3D36" w:rsidRPr="009E2726" w:rsidRDefault="005F3D36" w:rsidP="0092547A">
      <w:pPr>
        <w:numPr>
          <w:ilvl w:val="0"/>
          <w:numId w:val="10"/>
        </w:numPr>
        <w:spacing w:after="0" w:line="240" w:lineRule="auto"/>
        <w:ind w:right="-1080"/>
        <w:jc w:val="both"/>
        <w:rPr>
          <w:rFonts w:ascii="Arial" w:hAnsi="Arial" w:cs="Arial"/>
          <w:b/>
        </w:rPr>
      </w:pPr>
      <w:r w:rsidRPr="009E2726">
        <w:rPr>
          <w:rFonts w:ascii="Arial" w:hAnsi="Arial" w:cs="Arial"/>
        </w:rPr>
        <w:t>04/1993 – 07/1995: Phó Giám đốc trung tâm giám định hàng hoá XNK Bắc Miền Trung</w:t>
      </w:r>
    </w:p>
    <w:p w:rsidR="005F3D36" w:rsidRPr="009E2726" w:rsidRDefault="005F3D36" w:rsidP="0092547A">
      <w:pPr>
        <w:numPr>
          <w:ilvl w:val="0"/>
          <w:numId w:val="10"/>
        </w:numPr>
        <w:spacing w:after="0" w:line="240" w:lineRule="auto"/>
        <w:ind w:right="-1080"/>
        <w:jc w:val="both"/>
        <w:rPr>
          <w:rFonts w:ascii="Arial" w:hAnsi="Arial" w:cs="Arial"/>
          <w:b/>
        </w:rPr>
      </w:pPr>
      <w:r w:rsidRPr="009E2726">
        <w:rPr>
          <w:rFonts w:ascii="Arial" w:hAnsi="Arial" w:cs="Arial"/>
        </w:rPr>
        <w:t>08/1995 – 06/1996: Giám đốc trung tâm giám định hàng hoá XNK Bắc Miền Trung</w:t>
      </w:r>
    </w:p>
    <w:p w:rsidR="005F3D36" w:rsidRPr="009E2726" w:rsidRDefault="005F3D36" w:rsidP="0092547A">
      <w:pPr>
        <w:numPr>
          <w:ilvl w:val="0"/>
          <w:numId w:val="10"/>
        </w:numPr>
        <w:spacing w:after="0" w:line="240" w:lineRule="auto"/>
        <w:ind w:right="-1080"/>
        <w:jc w:val="both"/>
        <w:rPr>
          <w:rFonts w:ascii="Arial" w:hAnsi="Arial" w:cs="Arial"/>
          <w:b/>
        </w:rPr>
      </w:pPr>
      <w:r w:rsidRPr="009E2726">
        <w:rPr>
          <w:rFonts w:ascii="Arial" w:hAnsi="Arial" w:cs="Arial"/>
        </w:rPr>
        <w:t>07/1996 – 5/2005: Trạm trưởng Trạm giám định hàng hoá XNK Nghệ An</w:t>
      </w:r>
    </w:p>
    <w:p w:rsidR="005F3D36" w:rsidRPr="009E2726" w:rsidRDefault="005F3D36" w:rsidP="0092547A">
      <w:pPr>
        <w:numPr>
          <w:ilvl w:val="0"/>
          <w:numId w:val="10"/>
        </w:numPr>
        <w:spacing w:after="0" w:line="240" w:lineRule="auto"/>
        <w:ind w:right="-1080"/>
        <w:jc w:val="both"/>
        <w:rPr>
          <w:rFonts w:ascii="Arial" w:hAnsi="Arial" w:cs="Arial"/>
          <w:b/>
        </w:rPr>
      </w:pPr>
      <w:r w:rsidRPr="009E2726">
        <w:rPr>
          <w:rFonts w:ascii="Arial" w:hAnsi="Arial" w:cs="Arial"/>
        </w:rPr>
        <w:t>6/2005 – 08/2007: Giám đốc Chi nhánh Công ty CP giám định Vinacontrol Vinh</w:t>
      </w:r>
    </w:p>
    <w:p w:rsidR="005F3D36" w:rsidRPr="009E2726" w:rsidRDefault="005F3D36" w:rsidP="0092547A">
      <w:pPr>
        <w:numPr>
          <w:ilvl w:val="0"/>
          <w:numId w:val="10"/>
        </w:numPr>
        <w:spacing w:after="0" w:line="240" w:lineRule="auto"/>
        <w:ind w:right="-1080"/>
        <w:jc w:val="both"/>
        <w:rPr>
          <w:rFonts w:ascii="Arial" w:hAnsi="Arial" w:cs="Arial"/>
          <w:b/>
          <w:lang w:val="es-ES"/>
        </w:rPr>
      </w:pPr>
      <w:r w:rsidRPr="009E2726">
        <w:rPr>
          <w:rFonts w:ascii="Arial" w:hAnsi="Arial" w:cs="Arial"/>
          <w:lang w:val="es-ES"/>
        </w:rPr>
        <w:t>9/2007 – 9/2009 :</w:t>
      </w:r>
      <w:r w:rsidRPr="009E2726">
        <w:rPr>
          <w:rFonts w:ascii="Arial" w:hAnsi="Arial" w:cs="Arial"/>
          <w:lang w:val="es-ES"/>
        </w:rPr>
        <w:tab/>
        <w:t>Phó Tổng Giám đốc Vinacontrol</w:t>
      </w:r>
    </w:p>
    <w:p w:rsidR="005F3D36" w:rsidRPr="009E2726" w:rsidRDefault="005F3D36" w:rsidP="0092547A">
      <w:pPr>
        <w:numPr>
          <w:ilvl w:val="0"/>
          <w:numId w:val="10"/>
        </w:numPr>
        <w:spacing w:after="0" w:line="240" w:lineRule="auto"/>
        <w:ind w:right="-1080"/>
        <w:jc w:val="both"/>
        <w:rPr>
          <w:rFonts w:ascii="Arial" w:hAnsi="Arial" w:cs="Arial"/>
          <w:b/>
          <w:lang w:val="es-ES"/>
        </w:rPr>
      </w:pPr>
      <w:r w:rsidRPr="009E2726">
        <w:rPr>
          <w:rFonts w:ascii="Arial" w:hAnsi="Arial" w:cs="Arial"/>
          <w:lang w:val="es-ES"/>
        </w:rPr>
        <w:t xml:space="preserve">10/2009 – </w:t>
      </w:r>
      <w:r w:rsidR="00D25B13" w:rsidRPr="009E2726">
        <w:rPr>
          <w:rFonts w:ascii="Arial" w:hAnsi="Arial" w:cs="Arial"/>
          <w:lang w:val="es-ES"/>
        </w:rPr>
        <w:t>5/2013</w:t>
      </w:r>
      <w:r w:rsidRPr="009E2726">
        <w:rPr>
          <w:rFonts w:ascii="Arial" w:hAnsi="Arial" w:cs="Arial"/>
          <w:lang w:val="es-ES"/>
        </w:rPr>
        <w:t>: Phó Tổng Giám đốc Vinacontrol kiêm Giám đốc kỹ thuật</w:t>
      </w:r>
    </w:p>
    <w:p w:rsidR="00D25B13" w:rsidRPr="009E2726" w:rsidRDefault="00D25B13" w:rsidP="0092547A">
      <w:pPr>
        <w:numPr>
          <w:ilvl w:val="0"/>
          <w:numId w:val="10"/>
        </w:numPr>
        <w:spacing w:after="0" w:line="240" w:lineRule="auto"/>
        <w:ind w:right="-1080"/>
        <w:jc w:val="both"/>
        <w:rPr>
          <w:rFonts w:ascii="Arial" w:hAnsi="Arial" w:cs="Arial"/>
          <w:b/>
          <w:lang w:val="es-ES"/>
        </w:rPr>
      </w:pPr>
      <w:r w:rsidRPr="009E2726">
        <w:rPr>
          <w:rFonts w:ascii="Arial" w:hAnsi="Arial" w:cs="Arial"/>
          <w:lang w:val="es-ES"/>
        </w:rPr>
        <w:t xml:space="preserve">Từ tháng 5/2013 thôi Giám đốc kỹ thuật </w:t>
      </w:r>
    </w:p>
    <w:p w:rsidR="005F3D36" w:rsidRPr="009E2726" w:rsidRDefault="005F3D36" w:rsidP="005F3D36">
      <w:pPr>
        <w:jc w:val="both"/>
        <w:rPr>
          <w:rFonts w:ascii="Arial" w:hAnsi="Arial" w:cs="Arial"/>
          <w:b/>
          <w:lang w:val="es-ES"/>
        </w:rPr>
      </w:pPr>
    </w:p>
    <w:p w:rsidR="005F3D36" w:rsidRPr="009E2726" w:rsidRDefault="005F3D36" w:rsidP="0092547A">
      <w:pPr>
        <w:pStyle w:val="ListParagraph"/>
        <w:numPr>
          <w:ilvl w:val="0"/>
          <w:numId w:val="12"/>
        </w:numPr>
        <w:tabs>
          <w:tab w:val="left" w:pos="1080"/>
        </w:tabs>
        <w:ind w:right="-720"/>
        <w:jc w:val="both"/>
        <w:rPr>
          <w:rFonts w:ascii="Arial" w:hAnsi="Arial" w:cs="Arial"/>
          <w:lang w:val="es-ES"/>
        </w:rPr>
      </w:pPr>
      <w:r w:rsidRPr="009E2726">
        <w:rPr>
          <w:rFonts w:ascii="Arial" w:hAnsi="Arial" w:cs="Arial"/>
          <w:lang w:val="es-ES"/>
        </w:rPr>
        <w:t xml:space="preserve">Tỷ lệ sở hữu cổ phần có quyền biểu quyết: </w:t>
      </w:r>
      <w:r w:rsidR="00D25B13" w:rsidRPr="009E2726">
        <w:rPr>
          <w:rFonts w:ascii="Arial" w:hAnsi="Arial" w:cs="Arial"/>
          <w:lang w:val="es-ES"/>
        </w:rPr>
        <w:t>10</w:t>
      </w:r>
      <w:r w:rsidRPr="009E2726">
        <w:rPr>
          <w:rFonts w:ascii="Arial" w:hAnsi="Arial" w:cs="Arial"/>
          <w:lang w:val="es-ES"/>
        </w:rPr>
        <w:t>.</w:t>
      </w:r>
      <w:r w:rsidR="00D25B13" w:rsidRPr="009E2726">
        <w:rPr>
          <w:rFonts w:ascii="Arial" w:hAnsi="Arial" w:cs="Arial"/>
          <w:lang w:val="es-ES"/>
        </w:rPr>
        <w:t>960</w:t>
      </w:r>
      <w:r w:rsidRPr="009E2726">
        <w:rPr>
          <w:rFonts w:ascii="Arial" w:hAnsi="Arial" w:cs="Arial"/>
          <w:lang w:val="es-ES"/>
        </w:rPr>
        <w:t xml:space="preserve"> CP (0,1%)</w:t>
      </w:r>
    </w:p>
    <w:p w:rsidR="005F3D36" w:rsidRPr="00886A17" w:rsidRDefault="00234024" w:rsidP="001D07B5">
      <w:pPr>
        <w:tabs>
          <w:tab w:val="left" w:pos="1080"/>
        </w:tabs>
        <w:ind w:right="-720"/>
        <w:jc w:val="both"/>
        <w:rPr>
          <w:rFonts w:ascii="Arial" w:hAnsi="Arial" w:cs="Arial"/>
          <w:b/>
          <w:i/>
          <w:lang w:val="es-ES"/>
        </w:rPr>
      </w:pPr>
      <w:r w:rsidRPr="00886A17">
        <w:rPr>
          <w:rFonts w:ascii="Arial" w:hAnsi="Arial" w:cs="Arial"/>
          <w:b/>
          <w:lang w:val="es-ES"/>
        </w:rPr>
        <w:t>+</w:t>
      </w:r>
      <w:r w:rsidR="005F3D36" w:rsidRPr="00886A17">
        <w:rPr>
          <w:rFonts w:ascii="Arial" w:hAnsi="Arial" w:cs="Arial"/>
          <w:b/>
          <w:lang w:val="es-ES"/>
        </w:rPr>
        <w:t xml:space="preserve"> Kế toán trưởng: Lưu Ngọc Hiền</w:t>
      </w:r>
    </w:p>
    <w:p w:rsidR="005F3D36" w:rsidRPr="009E2726" w:rsidRDefault="005F3D36" w:rsidP="005D1518">
      <w:pPr>
        <w:jc w:val="both"/>
        <w:rPr>
          <w:rFonts w:ascii="Arial" w:hAnsi="Arial" w:cs="Arial"/>
          <w:b/>
          <w:lang w:val="es-ES"/>
        </w:rPr>
      </w:pPr>
      <w:r w:rsidRPr="009E2726">
        <w:rPr>
          <w:rFonts w:ascii="Arial" w:hAnsi="Arial" w:cs="Arial"/>
          <w:lang w:val="es-ES"/>
        </w:rPr>
        <w:t>Tóm tắt lý lịch:</w:t>
      </w:r>
    </w:p>
    <w:p w:rsidR="005F3D36" w:rsidRPr="009E2726" w:rsidRDefault="005F3D36" w:rsidP="005D1518">
      <w:pPr>
        <w:spacing w:after="0"/>
        <w:ind w:left="360"/>
        <w:rPr>
          <w:rFonts w:ascii="Arial" w:hAnsi="Arial" w:cs="Arial"/>
          <w:b/>
          <w:lang w:val="es-ES"/>
        </w:rPr>
      </w:pPr>
      <w:r w:rsidRPr="009E2726">
        <w:rPr>
          <w:rFonts w:ascii="Arial" w:hAnsi="Arial" w:cs="Arial"/>
          <w:lang w:val="es-ES"/>
        </w:rPr>
        <w:t>- Sinh ngày: 14/2/1962</w:t>
      </w:r>
    </w:p>
    <w:p w:rsidR="005F3D36" w:rsidRPr="009E2726" w:rsidRDefault="005F3D36" w:rsidP="005D1518">
      <w:pPr>
        <w:spacing w:after="0"/>
        <w:ind w:left="360"/>
        <w:rPr>
          <w:rFonts w:ascii="Arial" w:hAnsi="Arial" w:cs="Arial"/>
          <w:b/>
        </w:rPr>
      </w:pPr>
      <w:r w:rsidRPr="009E2726">
        <w:rPr>
          <w:rFonts w:ascii="Arial" w:hAnsi="Arial" w:cs="Arial"/>
        </w:rPr>
        <w:t>- Quê quán: Nam Hồng, Nam Trực, Nam Định</w:t>
      </w:r>
    </w:p>
    <w:p w:rsidR="005F3D36" w:rsidRPr="009E2726" w:rsidRDefault="005F3D36" w:rsidP="005D1518">
      <w:pPr>
        <w:spacing w:after="0"/>
        <w:ind w:left="360"/>
        <w:rPr>
          <w:rFonts w:ascii="Arial" w:hAnsi="Arial" w:cs="Arial"/>
          <w:b/>
        </w:rPr>
      </w:pPr>
      <w:r w:rsidRPr="009E2726">
        <w:rPr>
          <w:rFonts w:ascii="Arial" w:hAnsi="Arial" w:cs="Arial"/>
        </w:rPr>
        <w:t>- Thường trú: số 403, nhà 34T Khu đô thị Trung Hoà Nhân Chính – Hà Nội</w:t>
      </w:r>
    </w:p>
    <w:p w:rsidR="005F3D36" w:rsidRPr="009E2726" w:rsidRDefault="005F3D36" w:rsidP="005D1518">
      <w:pPr>
        <w:spacing w:after="0"/>
        <w:ind w:left="360"/>
        <w:rPr>
          <w:rFonts w:ascii="Arial" w:hAnsi="Arial" w:cs="Arial"/>
          <w:b/>
        </w:rPr>
      </w:pPr>
      <w:r w:rsidRPr="009E2726">
        <w:rPr>
          <w:rFonts w:ascii="Arial" w:hAnsi="Arial" w:cs="Arial"/>
        </w:rPr>
        <w:t>- Nơi công tác:  Vinacontrol</w:t>
      </w:r>
    </w:p>
    <w:p w:rsidR="005F3D36" w:rsidRPr="009E2726" w:rsidRDefault="005F3D36" w:rsidP="005D1518">
      <w:pPr>
        <w:spacing w:after="0"/>
        <w:ind w:left="360"/>
        <w:rPr>
          <w:rFonts w:ascii="Arial" w:hAnsi="Arial" w:cs="Arial"/>
          <w:b/>
        </w:rPr>
      </w:pPr>
      <w:r w:rsidRPr="009E2726">
        <w:rPr>
          <w:rFonts w:ascii="Arial" w:hAnsi="Arial" w:cs="Arial"/>
        </w:rPr>
        <w:t>- Trình độ: Đại học</w:t>
      </w:r>
    </w:p>
    <w:p w:rsidR="005F3D36" w:rsidRPr="009E2726" w:rsidRDefault="005F3D36" w:rsidP="005F3D36">
      <w:pPr>
        <w:ind w:left="360"/>
        <w:rPr>
          <w:rFonts w:ascii="Arial" w:hAnsi="Arial" w:cs="Arial"/>
          <w:b/>
        </w:rPr>
      </w:pPr>
    </w:p>
    <w:p w:rsidR="005F3D36" w:rsidRPr="009E2726" w:rsidRDefault="005F3D36" w:rsidP="005F3D36">
      <w:pPr>
        <w:rPr>
          <w:rFonts w:ascii="Arial" w:hAnsi="Arial" w:cs="Arial"/>
          <w:b/>
        </w:rPr>
      </w:pPr>
      <w:r w:rsidRPr="009E2726">
        <w:rPr>
          <w:rFonts w:ascii="Arial" w:hAnsi="Arial" w:cs="Arial"/>
        </w:rPr>
        <w:t>Quá trình công tác:</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Từ tháng 5/1987 – 3/1997: chuyên viên kế toán thuộc VNC Hà Nội</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Từ tháng 4/1997 – 12/2004: Phó trưởng phòng HCKT thuộc VNC Hà Nội</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Từ 1/2005 – 1/2008: Trưởng phòng HCKT thuộc Vinacontrol Hà Nội</w:t>
      </w:r>
    </w:p>
    <w:p w:rsidR="005F3D36" w:rsidRPr="009E2726" w:rsidRDefault="005F3D36" w:rsidP="0092547A">
      <w:pPr>
        <w:numPr>
          <w:ilvl w:val="0"/>
          <w:numId w:val="12"/>
        </w:numPr>
        <w:spacing w:after="0" w:line="240" w:lineRule="auto"/>
        <w:rPr>
          <w:rFonts w:ascii="Arial" w:hAnsi="Arial" w:cs="Arial"/>
          <w:b/>
        </w:rPr>
      </w:pPr>
      <w:r w:rsidRPr="009E2726">
        <w:rPr>
          <w:rFonts w:ascii="Arial" w:hAnsi="Arial" w:cs="Arial"/>
        </w:rPr>
        <w:t xml:space="preserve">Từ tháng 2/2008 – nay: Kế toán trưởng Vinacontrol. </w:t>
      </w:r>
    </w:p>
    <w:p w:rsidR="005F3D36" w:rsidRPr="009E2726" w:rsidRDefault="005F3D36" w:rsidP="005F3D36">
      <w:pPr>
        <w:tabs>
          <w:tab w:val="left" w:pos="1080"/>
        </w:tabs>
        <w:ind w:right="-720"/>
        <w:jc w:val="both"/>
        <w:rPr>
          <w:rFonts w:ascii="Arial" w:hAnsi="Arial" w:cs="Arial"/>
          <w:b/>
          <w:lang w:val="es-ES"/>
        </w:rPr>
      </w:pPr>
    </w:p>
    <w:p w:rsidR="005F3D36" w:rsidRPr="009E2726" w:rsidRDefault="005F3D36" w:rsidP="005F3D36">
      <w:pPr>
        <w:tabs>
          <w:tab w:val="left" w:pos="1080"/>
        </w:tabs>
        <w:ind w:right="-720"/>
        <w:jc w:val="both"/>
        <w:rPr>
          <w:rFonts w:ascii="Arial" w:hAnsi="Arial" w:cs="Arial"/>
          <w:b/>
          <w:lang w:val="es-ES"/>
        </w:rPr>
      </w:pPr>
      <w:r w:rsidRPr="009E2726">
        <w:rPr>
          <w:rFonts w:ascii="Arial" w:hAnsi="Arial" w:cs="Arial"/>
          <w:lang w:val="es-ES"/>
        </w:rPr>
        <w:t>- Tỷ lệ sở hữu cổ phần có quyền biểu quyế</w:t>
      </w:r>
      <w:r w:rsidR="00DF5DFC" w:rsidRPr="009E2726">
        <w:rPr>
          <w:rFonts w:ascii="Arial" w:hAnsi="Arial" w:cs="Arial"/>
          <w:lang w:val="es-ES"/>
        </w:rPr>
        <w:t>t: 4</w:t>
      </w:r>
      <w:r w:rsidRPr="009E2726">
        <w:rPr>
          <w:rFonts w:ascii="Arial" w:hAnsi="Arial" w:cs="Arial"/>
          <w:lang w:val="es-ES"/>
        </w:rPr>
        <w:t>1,</w:t>
      </w:r>
      <w:r w:rsidR="00DF5DFC" w:rsidRPr="009E2726">
        <w:rPr>
          <w:rFonts w:ascii="Arial" w:hAnsi="Arial" w:cs="Arial"/>
          <w:lang w:val="es-ES"/>
        </w:rPr>
        <w:t>520</w:t>
      </w:r>
      <w:r w:rsidRPr="009E2726">
        <w:rPr>
          <w:rFonts w:ascii="Arial" w:hAnsi="Arial" w:cs="Arial"/>
          <w:lang w:val="es-ES"/>
        </w:rPr>
        <w:t xml:space="preserve"> CP (0,4%)</w:t>
      </w:r>
    </w:p>
    <w:p w:rsidR="005D1518" w:rsidRPr="009E2726" w:rsidRDefault="005D1518" w:rsidP="005D1518">
      <w:pPr>
        <w:tabs>
          <w:tab w:val="left" w:pos="1080"/>
        </w:tabs>
        <w:ind w:right="-720"/>
        <w:jc w:val="both"/>
        <w:rPr>
          <w:rFonts w:ascii="Arial" w:hAnsi="Arial" w:cs="Arial"/>
          <w:lang w:val="es-ES"/>
        </w:rPr>
      </w:pPr>
      <w:r w:rsidRPr="009E2726">
        <w:rPr>
          <w:rFonts w:ascii="Arial" w:hAnsi="Arial" w:cs="Arial"/>
          <w:lang w:val="es-ES"/>
        </w:rPr>
        <w:t>Từ tháng 5/2013, HĐQT nhiệm kỳ 2013-2018 đã bầu Ông Bùi Duy Chinh giữ chức chủ tịch HĐQT và ra quyết định bổ nhiệm chức danh Tổng Giám đốc điều hành đối với Ông Mai Tiến Dũng đồng thời HĐQT và Tổng Giám đốc cũng ban hành các quyết định và phê duyệt để HĐTV/chủ tịch các Công ty ra quyết định tái bổ nhiệm các chức danh cán bộ quản lý theo phân cấp.</w:t>
      </w:r>
    </w:p>
    <w:p w:rsidR="005F3D36" w:rsidRPr="009E2726" w:rsidRDefault="005F3D36" w:rsidP="00DF5DFC">
      <w:pPr>
        <w:tabs>
          <w:tab w:val="left" w:pos="1080"/>
        </w:tabs>
        <w:spacing w:after="0"/>
        <w:ind w:right="-720"/>
        <w:jc w:val="both"/>
        <w:rPr>
          <w:rFonts w:ascii="Arial" w:hAnsi="Arial" w:cs="Arial"/>
          <w:b/>
        </w:rPr>
      </w:pPr>
      <w:r w:rsidRPr="009E2726">
        <w:rPr>
          <w:rFonts w:ascii="Arial" w:hAnsi="Arial" w:cs="Arial"/>
        </w:rPr>
        <w:lastRenderedPageBreak/>
        <w:t>b./ Những thay đổi trong Ban điều hành: Không thay đổi</w:t>
      </w:r>
    </w:p>
    <w:p w:rsidR="005F3D36" w:rsidRPr="009E2726" w:rsidRDefault="005F3D36" w:rsidP="00DF5DFC">
      <w:pPr>
        <w:tabs>
          <w:tab w:val="left" w:pos="1080"/>
        </w:tabs>
        <w:spacing w:after="0"/>
        <w:ind w:right="-720"/>
        <w:jc w:val="both"/>
        <w:rPr>
          <w:rFonts w:ascii="Arial" w:hAnsi="Arial" w:cs="Arial"/>
          <w:b/>
        </w:rPr>
      </w:pPr>
      <w:r w:rsidRPr="009E2726">
        <w:rPr>
          <w:rFonts w:ascii="Arial" w:hAnsi="Arial" w:cs="Arial"/>
        </w:rPr>
        <w:t xml:space="preserve">c./ Số lượng cán bộ, nhân viên đến hết tháng </w:t>
      </w:r>
      <w:r w:rsidR="00DF5DFC" w:rsidRPr="009E2726">
        <w:rPr>
          <w:rFonts w:ascii="Arial" w:hAnsi="Arial" w:cs="Arial"/>
        </w:rPr>
        <w:t>1</w:t>
      </w:r>
      <w:r w:rsidRPr="009E2726">
        <w:rPr>
          <w:rFonts w:ascii="Arial" w:hAnsi="Arial" w:cs="Arial"/>
        </w:rPr>
        <w:t>2/2013:  7</w:t>
      </w:r>
      <w:r w:rsidR="00DF5DFC" w:rsidRPr="009E2726">
        <w:rPr>
          <w:rFonts w:ascii="Arial" w:hAnsi="Arial" w:cs="Arial"/>
        </w:rPr>
        <w:t>38</w:t>
      </w:r>
      <w:r w:rsidRPr="009E2726">
        <w:rPr>
          <w:rFonts w:ascii="Arial" w:hAnsi="Arial" w:cs="Arial"/>
        </w:rPr>
        <w:t xml:space="preserve"> người</w:t>
      </w:r>
    </w:p>
    <w:p w:rsidR="005F3D36" w:rsidRPr="009E2726" w:rsidRDefault="005F3D36" w:rsidP="00DF5DFC">
      <w:pPr>
        <w:tabs>
          <w:tab w:val="left" w:pos="1080"/>
        </w:tabs>
        <w:spacing w:after="0"/>
        <w:ind w:right="-720"/>
        <w:jc w:val="both"/>
        <w:rPr>
          <w:rFonts w:ascii="Arial" w:hAnsi="Arial" w:cs="Arial"/>
          <w:b/>
        </w:rPr>
      </w:pPr>
      <w:r w:rsidRPr="009E2726">
        <w:rPr>
          <w:rFonts w:ascii="Arial" w:hAnsi="Arial" w:cs="Arial"/>
        </w:rPr>
        <w:tab/>
        <w:t>Trong đó: Lao động không xác định thời hạn: 491 người</w:t>
      </w:r>
    </w:p>
    <w:p w:rsidR="005F3D36" w:rsidRPr="009E2726" w:rsidRDefault="005F3D36" w:rsidP="00DF5DFC">
      <w:pPr>
        <w:spacing w:after="0"/>
        <w:ind w:left="360" w:right="-360"/>
        <w:jc w:val="both"/>
        <w:rPr>
          <w:rFonts w:ascii="Arial" w:hAnsi="Arial" w:cs="Arial"/>
          <w:b/>
        </w:rPr>
      </w:pPr>
      <w:r w:rsidRPr="009E2726">
        <w:rPr>
          <w:rFonts w:ascii="Arial" w:hAnsi="Arial" w:cs="Arial"/>
        </w:rPr>
        <w:tab/>
      </w:r>
      <w:r w:rsidRPr="009E2726">
        <w:rPr>
          <w:rFonts w:ascii="Arial" w:hAnsi="Arial" w:cs="Arial"/>
        </w:rPr>
        <w:tab/>
      </w:r>
      <w:r w:rsidRPr="009E2726">
        <w:rPr>
          <w:rFonts w:ascii="Arial" w:hAnsi="Arial" w:cs="Arial"/>
        </w:rPr>
        <w:tab/>
        <w:t>Lao động xác định thời hạn:  2</w:t>
      </w:r>
      <w:r w:rsidR="00DF5DFC" w:rsidRPr="009E2726">
        <w:rPr>
          <w:rFonts w:ascii="Arial" w:hAnsi="Arial" w:cs="Arial"/>
        </w:rPr>
        <w:t>33</w:t>
      </w:r>
      <w:r w:rsidRPr="009E2726">
        <w:rPr>
          <w:rFonts w:ascii="Arial" w:hAnsi="Arial" w:cs="Arial"/>
        </w:rPr>
        <w:t xml:space="preserve"> người</w:t>
      </w:r>
    </w:p>
    <w:p w:rsidR="005F3D36" w:rsidRPr="009E2726" w:rsidRDefault="005F3D36" w:rsidP="00DF5DFC">
      <w:pPr>
        <w:spacing w:after="0"/>
        <w:ind w:left="360" w:right="-360"/>
        <w:jc w:val="both"/>
        <w:rPr>
          <w:rFonts w:ascii="Arial" w:hAnsi="Arial" w:cs="Arial"/>
          <w:b/>
        </w:rPr>
      </w:pPr>
      <w:r w:rsidRPr="009E2726">
        <w:rPr>
          <w:rFonts w:ascii="Arial" w:hAnsi="Arial" w:cs="Arial"/>
        </w:rPr>
        <w:tab/>
      </w:r>
      <w:r w:rsidRPr="009E2726">
        <w:rPr>
          <w:rFonts w:ascii="Arial" w:hAnsi="Arial" w:cs="Arial"/>
        </w:rPr>
        <w:tab/>
      </w:r>
      <w:r w:rsidRPr="009E2726">
        <w:rPr>
          <w:rFonts w:ascii="Arial" w:hAnsi="Arial" w:cs="Arial"/>
        </w:rPr>
        <w:tab/>
        <w:t xml:space="preserve">Lao động thời vụ: </w:t>
      </w:r>
      <w:r w:rsidR="00DF5DFC" w:rsidRPr="009E2726">
        <w:rPr>
          <w:rFonts w:ascii="Arial" w:hAnsi="Arial" w:cs="Arial"/>
        </w:rPr>
        <w:t>14</w:t>
      </w:r>
      <w:r w:rsidRPr="009E2726">
        <w:rPr>
          <w:rFonts w:ascii="Arial" w:hAnsi="Arial" w:cs="Arial"/>
        </w:rPr>
        <w:t xml:space="preserve">  người</w:t>
      </w:r>
    </w:p>
    <w:p w:rsidR="005F3D36" w:rsidRPr="009E2726" w:rsidRDefault="005F3D36" w:rsidP="005F3D36">
      <w:pPr>
        <w:ind w:right="-360"/>
        <w:jc w:val="both"/>
        <w:rPr>
          <w:rFonts w:ascii="Arial" w:hAnsi="Arial" w:cs="Arial"/>
          <w:b/>
        </w:rPr>
      </w:pPr>
    </w:p>
    <w:p w:rsidR="005F3D36" w:rsidRPr="009E2726" w:rsidRDefault="005F3D36" w:rsidP="005F3D36">
      <w:pPr>
        <w:ind w:right="-360"/>
        <w:jc w:val="both"/>
        <w:rPr>
          <w:rFonts w:ascii="Arial" w:hAnsi="Arial" w:cs="Arial"/>
          <w:b/>
        </w:rPr>
      </w:pPr>
      <w:r w:rsidRPr="009E2726">
        <w:rPr>
          <w:rFonts w:ascii="Arial" w:hAnsi="Arial" w:cs="Arial"/>
        </w:rPr>
        <w:t>d/ Tóm tắt chính sách và thay đổi chính sách đối với người lao động</w:t>
      </w:r>
    </w:p>
    <w:p w:rsidR="00DF5DFC" w:rsidRPr="009E2726" w:rsidRDefault="00DF5DFC" w:rsidP="00DF5DFC">
      <w:pPr>
        <w:ind w:right="-360"/>
        <w:jc w:val="both"/>
        <w:rPr>
          <w:rFonts w:ascii="Arial" w:hAnsi="Arial" w:cs="Arial"/>
        </w:rPr>
      </w:pPr>
      <w:r w:rsidRPr="009E2726">
        <w:rPr>
          <w:rFonts w:ascii="Arial" w:hAnsi="Arial" w:cs="Arial"/>
        </w:rPr>
        <w:t>Tháng 6/2013, Hội đồng quản trị đã ban hành Hệ thống các Quy chế Quản trị nội bộ Công ty nhiệm kỳ 2013-2018 , trong đó các Quy chế liên quan đến chính sách chế độ người lao động (thi đua khen thưởng, trả lương, tuyển dụng, đào tạo…) được bổ sung và ngày càng hoàn thiện theo hướng động viên khuyến khích người lao động có năng lực và tâm huyết vì công việc, tạo điều kiện phát huy năng lực mỗi cá nhân vì nhiệm vụ chung.</w:t>
      </w:r>
    </w:p>
    <w:p w:rsidR="00DF5DFC" w:rsidRPr="009E2726" w:rsidRDefault="00DF5DFC" w:rsidP="00DF5DFC">
      <w:pPr>
        <w:ind w:right="-360"/>
        <w:jc w:val="both"/>
        <w:rPr>
          <w:rFonts w:ascii="Arial" w:hAnsi="Arial" w:cs="Arial"/>
        </w:rPr>
      </w:pPr>
      <w:r w:rsidRPr="009E2726">
        <w:rPr>
          <w:rFonts w:ascii="Arial" w:hAnsi="Arial" w:cs="Arial"/>
        </w:rPr>
        <w:t>Năm 2013, Công ty luôn thực hiện đúng quy định các chế độ, chính sách đối với người lao động, nâng bậc, nâng lương, điều chuyển, thôi việc, hưu trí; tử tuất; chế độ bảo hiểm.</w:t>
      </w:r>
    </w:p>
    <w:p w:rsidR="00DF5DFC" w:rsidRPr="009E2726" w:rsidRDefault="00DF5DFC" w:rsidP="00DF5DFC">
      <w:pPr>
        <w:ind w:right="-360"/>
        <w:jc w:val="both"/>
        <w:rPr>
          <w:rFonts w:ascii="Arial" w:hAnsi="Arial" w:cs="Arial"/>
        </w:rPr>
      </w:pPr>
      <w:r w:rsidRPr="009E2726">
        <w:rPr>
          <w:rFonts w:ascii="Arial" w:hAnsi="Arial" w:cs="Arial"/>
        </w:rPr>
        <w:t>Từ 2014, Công ty tiếp tục đăng ký xếp hạng Doanh nghiệp và thang bảng lương của các chức danh chuyên môn của Công ty và các Đơn vị trực thuộc theo quy định và được Phòng LĐTBXH Quận đồng ý chấp nhận với hệ thống thang bảng lương của Vinacontrol theo hạng được xếp, giúp cho việc thực hiện chế độ chính sách đối với người lao động được ổn định.</w:t>
      </w:r>
    </w:p>
    <w:p w:rsidR="00DF5DFC" w:rsidRPr="009E2726" w:rsidRDefault="00DF5DFC" w:rsidP="00DF5DFC">
      <w:pPr>
        <w:ind w:right="-360"/>
        <w:jc w:val="both"/>
        <w:rPr>
          <w:rFonts w:ascii="Arial" w:hAnsi="Arial" w:cs="Arial"/>
        </w:rPr>
      </w:pPr>
      <w:r w:rsidRPr="009E2726">
        <w:rPr>
          <w:rFonts w:ascii="Arial" w:hAnsi="Arial" w:cs="Arial"/>
        </w:rPr>
        <w:t>Chính quyền phối hợp với công đoàn luôn chăm lo đời sống người lao động: khám sức khỏe, tham quan, thăm hỏi, duy trì</w:t>
      </w:r>
      <w:r w:rsidR="00EC24DF">
        <w:rPr>
          <w:rFonts w:ascii="Arial" w:hAnsi="Arial" w:cs="Arial"/>
        </w:rPr>
        <w:t xml:space="preserve"> </w:t>
      </w:r>
      <w:r w:rsidRPr="009E2726">
        <w:rPr>
          <w:rFonts w:ascii="Arial" w:hAnsi="Arial" w:cs="Arial"/>
        </w:rPr>
        <w:t>quỹ nghĩa tình giám định là việc làm thiết thực thể hiện sự tương thân, tương ái, đùm bọc lẫn nhau khi hoạn nạn.</w:t>
      </w:r>
    </w:p>
    <w:p w:rsidR="00DF5DFC" w:rsidRPr="009E2726" w:rsidRDefault="001D07B5" w:rsidP="00DF5DFC">
      <w:pPr>
        <w:ind w:right="-360"/>
        <w:jc w:val="both"/>
        <w:rPr>
          <w:rFonts w:ascii="Arial" w:hAnsi="Arial" w:cs="Arial"/>
        </w:rPr>
      </w:pPr>
      <w:r w:rsidRPr="009E2726">
        <w:rPr>
          <w:rFonts w:ascii="Arial" w:hAnsi="Arial" w:cs="Arial"/>
        </w:rPr>
        <w:t>Công ty</w:t>
      </w:r>
      <w:r w:rsidR="00DF5DFC" w:rsidRPr="009E2726">
        <w:rPr>
          <w:rFonts w:ascii="Arial" w:hAnsi="Arial" w:cs="Arial"/>
        </w:rPr>
        <w:t xml:space="preserve"> và các Đơn vị luôn tạo môi trường làm việc tốt từ đầu tư cơ sở vật chất, phương tiện làm việc đến tạo môi trường làm việc trong đó đề cao tinh thần đoàn kết, phối hợp, tương trợ lẫn nhau. Ban Lãnh đạo </w:t>
      </w:r>
      <w:r w:rsidRPr="009E2726">
        <w:rPr>
          <w:rFonts w:ascii="Arial" w:hAnsi="Arial" w:cs="Arial"/>
        </w:rPr>
        <w:t>Công ty</w:t>
      </w:r>
      <w:r w:rsidR="00DF5DFC" w:rsidRPr="009E2726">
        <w:rPr>
          <w:rFonts w:ascii="Arial" w:hAnsi="Arial" w:cs="Arial"/>
        </w:rPr>
        <w:t xml:space="preserve"> luôn chú trọng xây dựng và phát triển văn hóa Vinacontrol</w:t>
      </w:r>
      <w:r w:rsidRPr="009E2726">
        <w:rPr>
          <w:rFonts w:ascii="Arial" w:hAnsi="Arial" w:cs="Arial"/>
        </w:rPr>
        <w:t xml:space="preserve"> </w:t>
      </w:r>
      <w:r w:rsidR="00DF5DFC" w:rsidRPr="009E2726">
        <w:rPr>
          <w:rFonts w:ascii="Arial" w:hAnsi="Arial" w:cs="Arial"/>
        </w:rPr>
        <w:t>đến từng cán bộ, giám định viên.</w:t>
      </w:r>
    </w:p>
    <w:p w:rsidR="00234024" w:rsidRPr="00886A17" w:rsidRDefault="00234024" w:rsidP="0092547A">
      <w:pPr>
        <w:pStyle w:val="ListParagraph"/>
        <w:numPr>
          <w:ilvl w:val="0"/>
          <w:numId w:val="9"/>
        </w:numPr>
        <w:ind w:right="-360"/>
        <w:jc w:val="both"/>
        <w:rPr>
          <w:rFonts w:ascii="Arial" w:hAnsi="Arial" w:cs="Arial"/>
          <w:i/>
        </w:rPr>
      </w:pPr>
      <w:r w:rsidRPr="00886A17">
        <w:rPr>
          <w:rFonts w:ascii="Arial" w:hAnsi="Arial" w:cs="Arial"/>
          <w:i/>
        </w:rPr>
        <w:t>Tình hình đầu t</w:t>
      </w:r>
      <w:r w:rsidRPr="00886A17">
        <w:rPr>
          <w:rFonts w:ascii="Arial" w:hAnsi="Arial" w:cs="Arial" w:hint="cs"/>
          <w:i/>
        </w:rPr>
        <w:t>ư</w:t>
      </w:r>
      <w:r w:rsidRPr="00886A17">
        <w:rPr>
          <w:rFonts w:ascii="Arial" w:hAnsi="Arial" w:cs="Arial"/>
          <w:i/>
        </w:rPr>
        <w:t>, tình hình thực hiện các dự án</w:t>
      </w:r>
    </w:p>
    <w:p w:rsidR="00DB5590" w:rsidRPr="00886A17" w:rsidRDefault="00DB5590" w:rsidP="00DB5590">
      <w:pPr>
        <w:pStyle w:val="Heading1"/>
        <w:spacing w:after="120"/>
        <w:ind w:left="180"/>
        <w:jc w:val="both"/>
        <w:rPr>
          <w:rFonts w:ascii=".VnArial" w:hAnsi=".VnArial" w:cs="Arial"/>
          <w:b w:val="0"/>
          <w:sz w:val="22"/>
          <w:szCs w:val="22"/>
          <w:lang w:val="fr-FR"/>
        </w:rPr>
      </w:pPr>
      <w:r w:rsidRPr="00886A17">
        <w:rPr>
          <w:rFonts w:ascii=".VnArial" w:hAnsi=".VnArial" w:cs="Arial"/>
          <w:b w:val="0"/>
          <w:sz w:val="22"/>
          <w:szCs w:val="22"/>
          <w:lang w:val="fr-FR"/>
        </w:rPr>
        <w:t>a) C¸c kho¶n ®Çu t­ lín:</w:t>
      </w:r>
    </w:p>
    <w:p w:rsidR="00DB5590" w:rsidRPr="009E2726" w:rsidRDefault="00DB5590" w:rsidP="00DB5590">
      <w:pPr>
        <w:rPr>
          <w:rFonts w:ascii="Arial" w:hAnsi="Arial" w:cs="Arial"/>
          <w:lang w:val="fr-FR"/>
        </w:rPr>
      </w:pPr>
      <w:r w:rsidRPr="009E2726">
        <w:rPr>
          <w:rFonts w:ascii="Arial" w:hAnsi="Arial" w:cs="Arial"/>
          <w:lang w:val="fr-FR"/>
        </w:rPr>
        <w:t xml:space="preserve">* </w:t>
      </w:r>
      <w:r w:rsidRPr="009E2726">
        <w:rPr>
          <w:rFonts w:ascii="Arial" w:hAnsi="Arial" w:cs="Arial"/>
          <w:u w:val="single"/>
          <w:lang w:val="fr-FR"/>
        </w:rPr>
        <w:t>Nhà cửa vật kiến trúc</w:t>
      </w:r>
      <w:r w:rsidRPr="009E2726">
        <w:rPr>
          <w:rFonts w:ascii="Arial" w:hAnsi="Arial" w:cs="Arial"/>
          <w:lang w:val="fr-FR"/>
        </w:rPr>
        <w:t> :</w:t>
      </w:r>
    </w:p>
    <w:p w:rsidR="00DB5590" w:rsidRPr="009E2726" w:rsidRDefault="00DB5590" w:rsidP="00DB5590">
      <w:pPr>
        <w:spacing w:line="360" w:lineRule="auto"/>
        <w:jc w:val="both"/>
        <w:rPr>
          <w:rFonts w:ascii="Arial" w:hAnsi="Arial" w:cs="Arial"/>
          <w:lang w:val="fr-FR"/>
        </w:rPr>
      </w:pPr>
      <w:r w:rsidRPr="009E2726">
        <w:rPr>
          <w:rFonts w:ascii=".VnArial" w:hAnsi=".VnArial"/>
          <w:lang w:val="fr-FR"/>
        </w:rPr>
        <w:tab/>
        <w:t>V</w:t>
      </w:r>
      <w:r w:rsidRPr="009E2726">
        <w:rPr>
          <w:rFonts w:ascii="Arial" w:hAnsi="Arial" w:cs="Arial"/>
          <w:lang w:val="fr-FR"/>
        </w:rPr>
        <w:t>ăn phòng đại diện tại Vũng Áng </w:t>
      </w:r>
      <w:r w:rsidRPr="009E2726">
        <w:rPr>
          <w:rFonts w:ascii="Arial" w:hAnsi="Arial" w:cs="Arial" w:hint="eastAsia"/>
          <w:lang w:val="fr-FR"/>
        </w:rPr>
        <w:t>đư</w:t>
      </w:r>
      <w:r w:rsidRPr="009E2726">
        <w:rPr>
          <w:rFonts w:ascii="Arial" w:hAnsi="Arial" w:cs="Arial"/>
          <w:lang w:val="fr-FR"/>
        </w:rPr>
        <w:t>ợc khởi công xây dựng từ tháng 06 n</w:t>
      </w:r>
      <w:r w:rsidRPr="009E2726">
        <w:rPr>
          <w:rFonts w:ascii="Arial" w:hAnsi="Arial" w:cs="Arial" w:hint="eastAsia"/>
          <w:lang w:val="fr-FR"/>
        </w:rPr>
        <w:t>ă</w:t>
      </w:r>
      <w:r w:rsidRPr="009E2726">
        <w:rPr>
          <w:rFonts w:ascii="Arial" w:hAnsi="Arial" w:cs="Arial"/>
          <w:lang w:val="fr-FR"/>
        </w:rPr>
        <w:t xml:space="preserve">m 2012, </w:t>
      </w:r>
      <w:r w:rsidRPr="009E2726">
        <w:rPr>
          <w:rFonts w:ascii="Arial" w:hAnsi="Arial" w:cs="Arial" w:hint="eastAsia"/>
          <w:lang w:val="fr-FR"/>
        </w:rPr>
        <w:t>đ</w:t>
      </w:r>
      <w:r w:rsidRPr="009E2726">
        <w:rPr>
          <w:rFonts w:ascii="Arial" w:hAnsi="Arial" w:cs="Arial"/>
          <w:lang w:val="fr-FR"/>
        </w:rPr>
        <w:t xml:space="preserve">ến nay công trình đã hoàn thành, bàn giao và </w:t>
      </w:r>
      <w:r w:rsidRPr="009E2726">
        <w:rPr>
          <w:rFonts w:ascii="Arial" w:hAnsi="Arial" w:cs="Arial" w:hint="eastAsia"/>
          <w:lang w:val="fr-FR"/>
        </w:rPr>
        <w:t>đư</w:t>
      </w:r>
      <w:r w:rsidRPr="009E2726">
        <w:rPr>
          <w:rFonts w:ascii="Arial" w:hAnsi="Arial" w:cs="Arial"/>
          <w:lang w:val="fr-FR"/>
        </w:rPr>
        <w:t xml:space="preserve">a vào sử dụng. </w:t>
      </w:r>
      <w:r w:rsidRPr="009E2726">
        <w:rPr>
          <w:rFonts w:ascii="Arial" w:hAnsi="Arial" w:cs="Arial" w:hint="eastAsia"/>
          <w:lang w:val="fr-FR"/>
        </w:rPr>
        <w:t>Đ</w:t>
      </w:r>
      <w:r w:rsidRPr="009E2726">
        <w:rPr>
          <w:rFonts w:ascii="Arial" w:hAnsi="Arial" w:cs="Arial"/>
          <w:lang w:val="fr-FR"/>
        </w:rPr>
        <w:t xml:space="preserve">ến ngày 31/12/2013 chi phí </w:t>
      </w:r>
      <w:r w:rsidRPr="009E2726">
        <w:rPr>
          <w:rFonts w:ascii="Arial" w:hAnsi="Arial" w:cs="Arial" w:hint="eastAsia"/>
          <w:lang w:val="fr-FR"/>
        </w:rPr>
        <w:t>đ</w:t>
      </w:r>
      <w:r w:rsidRPr="009E2726">
        <w:rPr>
          <w:rFonts w:ascii="Arial" w:hAnsi="Arial" w:cs="Arial"/>
          <w:lang w:val="fr-FR"/>
        </w:rPr>
        <w:t>ầu t</w:t>
      </w:r>
      <w:r w:rsidRPr="009E2726">
        <w:rPr>
          <w:rFonts w:ascii="Arial" w:hAnsi="Arial" w:cs="Arial" w:hint="eastAsia"/>
          <w:lang w:val="fr-FR"/>
        </w:rPr>
        <w:t>ư</w:t>
      </w:r>
      <w:r w:rsidRPr="009E2726">
        <w:rPr>
          <w:rFonts w:ascii="Arial" w:hAnsi="Arial" w:cs="Arial"/>
          <w:lang w:val="fr-FR"/>
        </w:rPr>
        <w:t xml:space="preserve"> xây dựng là : 3.637.424.211 đồng.</w:t>
      </w:r>
    </w:p>
    <w:p w:rsidR="00DB5590" w:rsidRPr="009E2726" w:rsidRDefault="00DB5590" w:rsidP="00DB5590">
      <w:pPr>
        <w:spacing w:line="360" w:lineRule="auto"/>
        <w:jc w:val="both"/>
        <w:rPr>
          <w:rFonts w:ascii="Arial" w:hAnsi="Arial" w:cs="Arial"/>
          <w:lang w:val="fr-FR"/>
        </w:rPr>
      </w:pPr>
      <w:r w:rsidRPr="009E2726">
        <w:rPr>
          <w:rFonts w:ascii="Arial" w:hAnsi="Arial" w:cs="Arial"/>
          <w:lang w:val="fr-FR"/>
        </w:rPr>
        <w:t xml:space="preserve">* </w:t>
      </w:r>
      <w:r w:rsidRPr="009E2726">
        <w:rPr>
          <w:rFonts w:ascii="Arial" w:hAnsi="Arial" w:cs="Arial"/>
          <w:u w:val="single"/>
          <w:lang w:val="fr-FR"/>
        </w:rPr>
        <w:t>Máy móc thiết bị</w:t>
      </w:r>
      <w:r w:rsidRPr="009E2726">
        <w:rPr>
          <w:rFonts w:ascii="Arial" w:hAnsi="Arial" w:cs="Arial"/>
          <w:lang w:val="fr-FR"/>
        </w:rPr>
        <w:t xml:space="preserve"> : </w:t>
      </w:r>
    </w:p>
    <w:p w:rsidR="00DB5590" w:rsidRPr="009E2726" w:rsidRDefault="00DB5590" w:rsidP="00EC24DF">
      <w:pPr>
        <w:spacing w:line="360" w:lineRule="auto"/>
        <w:jc w:val="both"/>
        <w:rPr>
          <w:lang w:val="fr-FR"/>
        </w:rPr>
      </w:pPr>
      <w:r w:rsidRPr="009E2726">
        <w:rPr>
          <w:rFonts w:ascii="Arial" w:hAnsi="Arial" w:cs="Arial"/>
          <w:lang w:val="fr-FR"/>
        </w:rPr>
        <w:tab/>
        <w:t>Đầu tư máy móc thiết bị cho phòng thí nghiệm ở Chi nhánh Quảng Ninh và Đà Nẵng số tiền 2.354.098.160 đồng.</w:t>
      </w:r>
      <w:r w:rsidRPr="009E2726">
        <w:rPr>
          <w:rFonts w:ascii="Arial" w:hAnsi="Arial" w:cs="Arial"/>
          <w:lang w:val="fr-FR"/>
        </w:rPr>
        <w:tab/>
      </w:r>
    </w:p>
    <w:p w:rsidR="00DB5590" w:rsidRPr="009E2726" w:rsidRDefault="00DB5590" w:rsidP="00DB5590">
      <w:pPr>
        <w:rPr>
          <w:rFonts w:ascii=".VnArial" w:hAnsi=".VnArial"/>
          <w:lang w:val="fr-FR"/>
        </w:rPr>
      </w:pPr>
      <w:r w:rsidRPr="00886A17">
        <w:rPr>
          <w:rFonts w:ascii=".VnArial" w:hAnsi=".VnArial"/>
          <w:lang w:val="fr-FR"/>
        </w:rPr>
        <w:t xml:space="preserve">   b) C¸c c«ng ty con, c«ng ty liªn kÕt: (Tãm t¾t vÒ ho¹t ®éng vµ t×nh h×nh tµi chÝnh cña c¸c c«ng ty con, c«ng ty liªn kÕt)</w:t>
      </w:r>
    </w:p>
    <w:p w:rsidR="00EC24DF" w:rsidRPr="00104F98" w:rsidRDefault="00EC24DF" w:rsidP="00EC24DF">
      <w:pPr>
        <w:ind w:right="-360"/>
        <w:jc w:val="both"/>
        <w:rPr>
          <w:rFonts w:ascii="Arial" w:hAnsi="Arial" w:cs="Arial"/>
          <w:b/>
        </w:rPr>
      </w:pPr>
      <w:r>
        <w:rPr>
          <w:rFonts w:ascii="Arial" w:hAnsi="Arial" w:cs="Arial"/>
          <w:b/>
        </w:rPr>
        <w:lastRenderedPageBreak/>
        <w:t xml:space="preserve">. </w:t>
      </w:r>
      <w:r w:rsidRPr="00104F98">
        <w:rPr>
          <w:rFonts w:ascii="Arial" w:hAnsi="Arial" w:cs="Arial"/>
          <w:b/>
        </w:rPr>
        <w:t>Công ty TNHH giám định Vinacontrol Thành phố Hồ Chí Minh</w:t>
      </w:r>
    </w:p>
    <w:p w:rsidR="00EC24DF" w:rsidRDefault="00EC24DF" w:rsidP="00EC24DF">
      <w:pPr>
        <w:pStyle w:val="ListParagraph"/>
        <w:numPr>
          <w:ilvl w:val="0"/>
          <w:numId w:val="13"/>
        </w:numPr>
        <w:ind w:right="-360"/>
        <w:jc w:val="both"/>
        <w:rPr>
          <w:rFonts w:ascii="Arial" w:hAnsi="Arial" w:cs="Arial"/>
        </w:rPr>
      </w:pPr>
      <w:r>
        <w:rPr>
          <w:rFonts w:ascii="Arial" w:hAnsi="Arial" w:cs="Arial"/>
        </w:rPr>
        <w:t>Vinac</w:t>
      </w:r>
      <w:r w:rsidRPr="00C266B9">
        <w:rPr>
          <w:rFonts w:ascii="Arial" w:hAnsi="Arial" w:cs="Arial"/>
        </w:rPr>
        <w:t>ontr</w:t>
      </w:r>
      <w:r>
        <w:rPr>
          <w:rFonts w:ascii="Arial" w:hAnsi="Arial" w:cs="Arial"/>
        </w:rPr>
        <w:t>ol g</w:t>
      </w:r>
      <w:r w:rsidRPr="00C266B9">
        <w:rPr>
          <w:rFonts w:ascii="Arial" w:hAnsi="Arial" w:cs="Arial"/>
        </w:rPr>
        <w:t>ó</w:t>
      </w:r>
      <w:r>
        <w:rPr>
          <w:rFonts w:ascii="Arial" w:hAnsi="Arial" w:cs="Arial"/>
        </w:rPr>
        <w:t>p v</w:t>
      </w:r>
      <w:r w:rsidRPr="00C266B9">
        <w:rPr>
          <w:rFonts w:ascii="Arial" w:hAnsi="Arial" w:cs="Arial"/>
        </w:rPr>
        <w:t>ố</w:t>
      </w:r>
      <w:r>
        <w:rPr>
          <w:rFonts w:ascii="Arial" w:hAnsi="Arial" w:cs="Arial"/>
        </w:rPr>
        <w:t>n đ</w:t>
      </w:r>
      <w:r w:rsidRPr="00C266B9">
        <w:rPr>
          <w:rFonts w:ascii="Arial" w:hAnsi="Arial" w:cs="Arial"/>
        </w:rPr>
        <w:t>ế</w:t>
      </w:r>
      <w:r>
        <w:rPr>
          <w:rFonts w:ascii="Arial" w:hAnsi="Arial" w:cs="Arial"/>
        </w:rPr>
        <w:t>n 31/12/2013: 59 t</w:t>
      </w:r>
      <w:r w:rsidRPr="00C266B9">
        <w:rPr>
          <w:rFonts w:ascii="Arial" w:hAnsi="Arial" w:cs="Arial"/>
        </w:rPr>
        <w:t>ỷ</w:t>
      </w:r>
      <w:r>
        <w:rPr>
          <w:rFonts w:ascii="Arial" w:hAnsi="Arial" w:cs="Arial"/>
        </w:rPr>
        <w:t xml:space="preserve"> đ</w:t>
      </w:r>
      <w:r w:rsidRPr="00C266B9">
        <w:rPr>
          <w:rFonts w:ascii="Arial" w:hAnsi="Arial" w:cs="Arial"/>
        </w:rPr>
        <w:t>ồ</w:t>
      </w:r>
      <w:r>
        <w:rPr>
          <w:rFonts w:ascii="Arial" w:hAnsi="Arial" w:cs="Arial"/>
        </w:rPr>
        <w:t>ng</w:t>
      </w:r>
    </w:p>
    <w:p w:rsidR="00EC24DF" w:rsidRDefault="00EC24DF" w:rsidP="00EC24DF">
      <w:pPr>
        <w:pStyle w:val="ListParagraph"/>
        <w:numPr>
          <w:ilvl w:val="0"/>
          <w:numId w:val="13"/>
        </w:numPr>
        <w:ind w:right="-360"/>
        <w:jc w:val="both"/>
        <w:rPr>
          <w:rFonts w:ascii="Arial" w:hAnsi="Arial" w:cs="Arial"/>
        </w:rPr>
      </w:pPr>
      <w:r>
        <w:rPr>
          <w:rFonts w:ascii="Arial" w:hAnsi="Arial" w:cs="Arial"/>
        </w:rPr>
        <w:t>K</w:t>
      </w:r>
      <w:r w:rsidRPr="00C266B9">
        <w:rPr>
          <w:rFonts w:ascii="Arial" w:hAnsi="Arial" w:cs="Arial"/>
        </w:rPr>
        <w:t>ế</w:t>
      </w:r>
      <w:r>
        <w:rPr>
          <w:rFonts w:ascii="Arial" w:hAnsi="Arial" w:cs="Arial"/>
        </w:rPr>
        <w:t>t qu</w:t>
      </w:r>
      <w:r w:rsidRPr="00C266B9">
        <w:rPr>
          <w:rFonts w:ascii="Arial" w:hAnsi="Arial" w:cs="Arial"/>
        </w:rPr>
        <w:t>ả</w:t>
      </w:r>
      <w:r>
        <w:rPr>
          <w:rFonts w:ascii="Arial" w:hAnsi="Arial" w:cs="Arial"/>
        </w:rPr>
        <w:t xml:space="preserve"> kinh doanh n</w:t>
      </w:r>
      <w:r w:rsidRPr="00C266B9">
        <w:rPr>
          <w:rFonts w:ascii="Arial" w:hAnsi="Arial" w:cs="Arial"/>
        </w:rPr>
        <w:t>ă</w:t>
      </w:r>
      <w:r>
        <w:rPr>
          <w:rFonts w:ascii="Arial" w:hAnsi="Arial" w:cs="Arial"/>
        </w:rPr>
        <w:t>m 2013: + Doanh thu: 122.913.027.299 đ</w:t>
      </w:r>
      <w:r w:rsidRPr="00C266B9">
        <w:rPr>
          <w:rFonts w:ascii="Arial" w:hAnsi="Arial" w:cs="Arial"/>
        </w:rPr>
        <w:t>ồ</w:t>
      </w:r>
      <w:r>
        <w:rPr>
          <w:rFonts w:ascii="Arial" w:hAnsi="Arial" w:cs="Arial"/>
        </w:rPr>
        <w:t>ng</w:t>
      </w:r>
    </w:p>
    <w:p w:rsidR="00EC24DF" w:rsidRDefault="00EC24DF" w:rsidP="00EC24DF">
      <w:pPr>
        <w:pStyle w:val="ListParagraph"/>
        <w:ind w:right="-360"/>
        <w:jc w:val="both"/>
        <w:rPr>
          <w:rFonts w:ascii="Arial" w:hAnsi="Arial" w:cs="Arial"/>
        </w:rPr>
      </w:pPr>
      <w:r>
        <w:rPr>
          <w:rFonts w:ascii="Arial" w:hAnsi="Arial" w:cs="Arial"/>
        </w:rPr>
        <w:t xml:space="preserve">                                                   + L</w:t>
      </w:r>
      <w:r w:rsidRPr="00C266B9">
        <w:rPr>
          <w:rFonts w:ascii="Arial" w:hAnsi="Arial" w:cs="Arial"/>
        </w:rPr>
        <w:t>ợ</w:t>
      </w:r>
      <w:r>
        <w:rPr>
          <w:rFonts w:ascii="Arial" w:hAnsi="Arial" w:cs="Arial"/>
        </w:rPr>
        <w:t>i nhu</w:t>
      </w:r>
      <w:r w:rsidRPr="00C266B9">
        <w:rPr>
          <w:rFonts w:ascii="Arial" w:hAnsi="Arial" w:cs="Arial"/>
        </w:rPr>
        <w:t>ậ</w:t>
      </w:r>
      <w:r>
        <w:rPr>
          <w:rFonts w:ascii="Arial" w:hAnsi="Arial" w:cs="Arial"/>
        </w:rPr>
        <w:t>n tr</w:t>
      </w:r>
      <w:r>
        <w:rPr>
          <w:rFonts w:ascii="Arial" w:hAnsi="Arial" w:cs="Arial" w:hint="cs"/>
        </w:rPr>
        <w:t>ư</w:t>
      </w:r>
      <w:r w:rsidRPr="00C266B9">
        <w:rPr>
          <w:rFonts w:ascii="Arial" w:hAnsi="Arial" w:cs="Arial"/>
        </w:rPr>
        <w:t>ớ</w:t>
      </w:r>
      <w:r>
        <w:rPr>
          <w:rFonts w:ascii="Arial" w:hAnsi="Arial" w:cs="Arial"/>
        </w:rPr>
        <w:t>c thu</w:t>
      </w:r>
      <w:r w:rsidRPr="00C266B9">
        <w:rPr>
          <w:rFonts w:ascii="Arial" w:hAnsi="Arial" w:cs="Arial"/>
        </w:rPr>
        <w:t>ế</w:t>
      </w:r>
      <w:r>
        <w:rPr>
          <w:rFonts w:ascii="Arial" w:hAnsi="Arial" w:cs="Arial"/>
        </w:rPr>
        <w:t xml:space="preserve">: </w:t>
      </w:r>
      <w:r w:rsidR="00B80BB4">
        <w:rPr>
          <w:rFonts w:ascii="Arial" w:hAnsi="Arial" w:cs="Arial"/>
        </w:rPr>
        <w:t>15</w:t>
      </w:r>
      <w:r>
        <w:rPr>
          <w:rFonts w:ascii="Arial" w:hAnsi="Arial" w:cs="Arial"/>
        </w:rPr>
        <w:t>.</w:t>
      </w:r>
      <w:r w:rsidR="00B80BB4">
        <w:rPr>
          <w:rFonts w:ascii="Arial" w:hAnsi="Arial" w:cs="Arial"/>
        </w:rPr>
        <w:t>807</w:t>
      </w:r>
      <w:r>
        <w:rPr>
          <w:rFonts w:ascii="Arial" w:hAnsi="Arial" w:cs="Arial"/>
        </w:rPr>
        <w:t>.1</w:t>
      </w:r>
      <w:r w:rsidR="00B80BB4">
        <w:rPr>
          <w:rFonts w:ascii="Arial" w:hAnsi="Arial" w:cs="Arial"/>
        </w:rPr>
        <w:t>90</w:t>
      </w:r>
      <w:r>
        <w:rPr>
          <w:rFonts w:ascii="Arial" w:hAnsi="Arial" w:cs="Arial"/>
        </w:rPr>
        <w:t>.</w:t>
      </w:r>
      <w:r w:rsidR="00B80BB4">
        <w:rPr>
          <w:rFonts w:ascii="Arial" w:hAnsi="Arial" w:cs="Arial"/>
        </w:rPr>
        <w:t>242</w:t>
      </w:r>
      <w:r>
        <w:rPr>
          <w:rFonts w:ascii="Arial" w:hAnsi="Arial" w:cs="Arial"/>
        </w:rPr>
        <w:t xml:space="preserve"> đ</w:t>
      </w:r>
      <w:r w:rsidRPr="00C266B9">
        <w:rPr>
          <w:rFonts w:ascii="Arial" w:hAnsi="Arial" w:cs="Arial"/>
        </w:rPr>
        <w:t>ồ</w:t>
      </w:r>
      <w:r>
        <w:rPr>
          <w:rFonts w:ascii="Arial" w:hAnsi="Arial" w:cs="Arial"/>
        </w:rPr>
        <w:t>ng</w:t>
      </w:r>
    </w:p>
    <w:p w:rsidR="00EC24DF" w:rsidRPr="00C266B9" w:rsidRDefault="00EC24DF" w:rsidP="00EC24DF">
      <w:pPr>
        <w:pStyle w:val="ListParagraph"/>
        <w:numPr>
          <w:ilvl w:val="0"/>
          <w:numId w:val="13"/>
        </w:numPr>
        <w:ind w:right="-360"/>
        <w:jc w:val="both"/>
        <w:rPr>
          <w:rFonts w:ascii="Arial" w:hAnsi="Arial" w:cs="Arial"/>
        </w:rPr>
      </w:pPr>
      <w:r>
        <w:rPr>
          <w:rFonts w:ascii="Arial" w:hAnsi="Arial" w:cs="Arial"/>
        </w:rPr>
        <w:t>Ho</w:t>
      </w:r>
      <w:r w:rsidRPr="00C266B9">
        <w:rPr>
          <w:rFonts w:ascii="Arial" w:hAnsi="Arial" w:cs="Arial"/>
        </w:rPr>
        <w:t>ạ</w:t>
      </w:r>
      <w:r>
        <w:rPr>
          <w:rFonts w:ascii="Arial" w:hAnsi="Arial" w:cs="Arial"/>
        </w:rPr>
        <w:t>t đ</w:t>
      </w:r>
      <w:r w:rsidRPr="00C266B9">
        <w:rPr>
          <w:rFonts w:ascii="Arial" w:hAnsi="Arial" w:cs="Arial"/>
        </w:rPr>
        <w:t>ộ</w:t>
      </w:r>
      <w:r>
        <w:rPr>
          <w:rFonts w:ascii="Arial" w:hAnsi="Arial" w:cs="Arial"/>
        </w:rPr>
        <w:t>ng theo m</w:t>
      </w:r>
      <w:r w:rsidRPr="00C266B9">
        <w:rPr>
          <w:rFonts w:ascii="Arial" w:hAnsi="Arial" w:cs="Arial"/>
        </w:rPr>
        <w:t>ô</w:t>
      </w:r>
      <w:r>
        <w:rPr>
          <w:rFonts w:ascii="Arial" w:hAnsi="Arial" w:cs="Arial"/>
        </w:rPr>
        <w:t xml:space="preserve"> h</w:t>
      </w:r>
      <w:r w:rsidRPr="00C266B9">
        <w:rPr>
          <w:rFonts w:ascii="Arial" w:hAnsi="Arial" w:cs="Arial"/>
        </w:rPr>
        <w:t>ì</w:t>
      </w:r>
      <w:r>
        <w:rPr>
          <w:rFonts w:ascii="Arial" w:hAnsi="Arial" w:cs="Arial"/>
        </w:rPr>
        <w:t>nh c</w:t>
      </w:r>
      <w:r w:rsidRPr="00C266B9">
        <w:rPr>
          <w:rFonts w:ascii="Arial" w:hAnsi="Arial" w:cs="Arial"/>
        </w:rPr>
        <w:t>ô</w:t>
      </w:r>
      <w:r>
        <w:rPr>
          <w:rFonts w:ascii="Arial" w:hAnsi="Arial" w:cs="Arial"/>
        </w:rPr>
        <w:t>ng ty con t</w:t>
      </w:r>
      <w:r w:rsidRPr="00A23F39">
        <w:rPr>
          <w:rFonts w:ascii="Arial" w:hAnsi="Arial" w:cs="Arial"/>
        </w:rPr>
        <w:t>ừ</w:t>
      </w:r>
      <w:r>
        <w:rPr>
          <w:rFonts w:ascii="Arial" w:hAnsi="Arial" w:cs="Arial"/>
        </w:rPr>
        <w:t xml:space="preserve"> ng</w:t>
      </w:r>
      <w:r w:rsidRPr="00A23F39">
        <w:rPr>
          <w:rFonts w:ascii="Arial" w:hAnsi="Arial" w:cs="Arial"/>
        </w:rPr>
        <w:t>à</w:t>
      </w:r>
      <w:r>
        <w:rPr>
          <w:rFonts w:ascii="Arial" w:hAnsi="Arial" w:cs="Arial"/>
        </w:rPr>
        <w:t>y 20/1/2012, gi</w:t>
      </w:r>
      <w:r w:rsidRPr="00A23F39">
        <w:rPr>
          <w:rFonts w:ascii="Arial" w:hAnsi="Arial" w:cs="Arial"/>
        </w:rPr>
        <w:t>ấ</w:t>
      </w:r>
      <w:r>
        <w:rPr>
          <w:rFonts w:ascii="Arial" w:hAnsi="Arial" w:cs="Arial"/>
        </w:rPr>
        <w:t>y ch</w:t>
      </w:r>
      <w:r w:rsidRPr="00A23F39">
        <w:rPr>
          <w:rFonts w:ascii="Arial" w:hAnsi="Arial" w:cs="Arial"/>
        </w:rPr>
        <w:t>ứ</w:t>
      </w:r>
      <w:r>
        <w:rPr>
          <w:rFonts w:ascii="Arial" w:hAnsi="Arial" w:cs="Arial"/>
        </w:rPr>
        <w:t>ng nh</w:t>
      </w:r>
      <w:r w:rsidRPr="00A23F39">
        <w:rPr>
          <w:rFonts w:ascii="Arial" w:hAnsi="Arial" w:cs="Arial"/>
        </w:rPr>
        <w:t>ậ</w:t>
      </w:r>
      <w:r>
        <w:rPr>
          <w:rFonts w:ascii="Arial" w:hAnsi="Arial" w:cs="Arial"/>
        </w:rPr>
        <w:t xml:space="preserve">n </w:t>
      </w:r>
      <w:r w:rsidRPr="00A23F39">
        <w:rPr>
          <w:rFonts w:ascii="Arial" w:hAnsi="Arial" w:cs="Arial"/>
        </w:rPr>
        <w:t>đă</w:t>
      </w:r>
      <w:r>
        <w:rPr>
          <w:rFonts w:ascii="Arial" w:hAnsi="Arial" w:cs="Arial"/>
        </w:rPr>
        <w:t>ng k</w:t>
      </w:r>
      <w:r w:rsidRPr="00A23F39">
        <w:rPr>
          <w:rFonts w:ascii="Arial" w:hAnsi="Arial" w:cs="Arial"/>
        </w:rPr>
        <w:t>ý</w:t>
      </w:r>
      <w:r>
        <w:rPr>
          <w:rFonts w:ascii="Arial" w:hAnsi="Arial" w:cs="Arial"/>
        </w:rPr>
        <w:t xml:space="preserve"> doanh nghi</w:t>
      </w:r>
      <w:r w:rsidRPr="00A23F39">
        <w:rPr>
          <w:rFonts w:ascii="Arial" w:hAnsi="Arial" w:cs="Arial"/>
        </w:rPr>
        <w:t>ệ</w:t>
      </w:r>
      <w:r>
        <w:rPr>
          <w:rFonts w:ascii="Arial" w:hAnsi="Arial" w:cs="Arial"/>
        </w:rPr>
        <w:t>p s</w:t>
      </w:r>
      <w:r w:rsidRPr="00A23F39">
        <w:rPr>
          <w:rFonts w:ascii="Arial" w:hAnsi="Arial" w:cs="Arial"/>
        </w:rPr>
        <w:t>ố</w:t>
      </w:r>
      <w:r>
        <w:rPr>
          <w:rFonts w:ascii="Arial" w:hAnsi="Arial" w:cs="Arial"/>
        </w:rPr>
        <w:t xml:space="preserve"> 0311506751. C</w:t>
      </w:r>
      <w:r w:rsidRPr="00A23F39">
        <w:rPr>
          <w:rFonts w:ascii="Arial" w:hAnsi="Arial" w:cs="Arial"/>
        </w:rPr>
        <w:t>ô</w:t>
      </w:r>
      <w:r>
        <w:rPr>
          <w:rFonts w:ascii="Arial" w:hAnsi="Arial" w:cs="Arial"/>
        </w:rPr>
        <w:t>ng ty ho</w:t>
      </w:r>
      <w:r w:rsidRPr="00A23F39">
        <w:rPr>
          <w:rFonts w:ascii="Arial" w:hAnsi="Arial" w:cs="Arial"/>
        </w:rPr>
        <w:t>ạ</w:t>
      </w:r>
      <w:r>
        <w:rPr>
          <w:rFonts w:ascii="Arial" w:hAnsi="Arial" w:cs="Arial"/>
        </w:rPr>
        <w:t>t đ</w:t>
      </w:r>
      <w:r w:rsidRPr="00A23F39">
        <w:rPr>
          <w:rFonts w:ascii="Arial" w:hAnsi="Arial" w:cs="Arial"/>
        </w:rPr>
        <w:t>ộ</w:t>
      </w:r>
      <w:r>
        <w:rPr>
          <w:rFonts w:ascii="Arial" w:hAnsi="Arial" w:cs="Arial"/>
        </w:rPr>
        <w:t>ng kinh doanh t</w:t>
      </w:r>
      <w:r w:rsidRPr="00A23F39">
        <w:rPr>
          <w:rFonts w:ascii="Arial" w:hAnsi="Arial" w:cs="Arial"/>
        </w:rPr>
        <w:t>ố</w:t>
      </w:r>
      <w:r>
        <w:rPr>
          <w:rFonts w:ascii="Arial" w:hAnsi="Arial" w:cs="Arial"/>
        </w:rPr>
        <w:t>t.</w:t>
      </w:r>
    </w:p>
    <w:p w:rsidR="00EC24DF" w:rsidRPr="0065258D" w:rsidRDefault="00EC24DF" w:rsidP="00EC24DF">
      <w:pPr>
        <w:ind w:right="-360"/>
        <w:jc w:val="both"/>
        <w:rPr>
          <w:rFonts w:ascii="Arial" w:hAnsi="Arial" w:cs="Arial"/>
          <w:b/>
        </w:rPr>
      </w:pPr>
      <w:r w:rsidRPr="0065258D">
        <w:rPr>
          <w:rFonts w:ascii="Arial" w:hAnsi="Arial" w:cs="Arial"/>
          <w:b/>
        </w:rPr>
        <w:t>. Công ty TNHH Thẩm định giá Vinacontrol</w:t>
      </w:r>
    </w:p>
    <w:p w:rsidR="00EC24DF" w:rsidRDefault="00EC24DF" w:rsidP="00EC24DF">
      <w:pPr>
        <w:pStyle w:val="ListParagraph"/>
        <w:numPr>
          <w:ilvl w:val="0"/>
          <w:numId w:val="13"/>
        </w:numPr>
        <w:ind w:right="-360"/>
        <w:jc w:val="both"/>
        <w:rPr>
          <w:rFonts w:ascii="Arial" w:hAnsi="Arial" w:cs="Arial"/>
        </w:rPr>
      </w:pPr>
      <w:r>
        <w:rPr>
          <w:rFonts w:ascii="Arial" w:hAnsi="Arial" w:cs="Arial"/>
        </w:rPr>
        <w:t>Vinac</w:t>
      </w:r>
      <w:r w:rsidRPr="00886A17">
        <w:rPr>
          <w:rFonts w:ascii="Arial" w:hAnsi="Arial" w:cs="Arial"/>
        </w:rPr>
        <w:t>ontr</w:t>
      </w:r>
      <w:r>
        <w:rPr>
          <w:rFonts w:ascii="Arial" w:hAnsi="Arial" w:cs="Arial"/>
        </w:rPr>
        <w:t>ol g</w:t>
      </w:r>
      <w:r w:rsidRPr="00886A17">
        <w:rPr>
          <w:rFonts w:ascii="Arial" w:hAnsi="Arial" w:cs="Arial"/>
        </w:rPr>
        <w:t>óp</w:t>
      </w:r>
      <w:r>
        <w:rPr>
          <w:rFonts w:ascii="Arial" w:hAnsi="Arial" w:cs="Arial"/>
        </w:rPr>
        <w:t xml:space="preserve"> v</w:t>
      </w:r>
      <w:r w:rsidRPr="00886A17">
        <w:rPr>
          <w:rFonts w:ascii="Arial" w:hAnsi="Arial" w:cs="Arial"/>
        </w:rPr>
        <w:t>ố</w:t>
      </w:r>
      <w:r>
        <w:rPr>
          <w:rFonts w:ascii="Arial" w:hAnsi="Arial" w:cs="Arial"/>
        </w:rPr>
        <w:t>n đ</w:t>
      </w:r>
      <w:r w:rsidRPr="00886A17">
        <w:rPr>
          <w:rFonts w:ascii="Arial" w:hAnsi="Arial" w:cs="Arial"/>
        </w:rPr>
        <w:t>ế</w:t>
      </w:r>
      <w:r>
        <w:rPr>
          <w:rFonts w:ascii="Arial" w:hAnsi="Arial" w:cs="Arial"/>
        </w:rPr>
        <w:t>n 31/12/2013: 2.000.000.000 đ</w:t>
      </w:r>
      <w:r w:rsidRPr="00886A17">
        <w:rPr>
          <w:rFonts w:ascii="Arial" w:hAnsi="Arial" w:cs="Arial"/>
        </w:rPr>
        <w:t>ồ</w:t>
      </w:r>
      <w:r>
        <w:rPr>
          <w:rFonts w:ascii="Arial" w:hAnsi="Arial" w:cs="Arial"/>
        </w:rPr>
        <w:t>ng</w:t>
      </w:r>
    </w:p>
    <w:p w:rsidR="00EC24DF" w:rsidRDefault="00EC24DF" w:rsidP="00EC24DF">
      <w:pPr>
        <w:pStyle w:val="ListParagraph"/>
        <w:numPr>
          <w:ilvl w:val="0"/>
          <w:numId w:val="13"/>
        </w:numPr>
        <w:ind w:right="-360"/>
        <w:jc w:val="both"/>
        <w:rPr>
          <w:rFonts w:ascii="Arial" w:hAnsi="Arial" w:cs="Arial"/>
        </w:rPr>
      </w:pPr>
      <w:r>
        <w:rPr>
          <w:rFonts w:ascii="Arial" w:hAnsi="Arial" w:cs="Arial"/>
        </w:rPr>
        <w:t>K</w:t>
      </w:r>
      <w:r w:rsidRPr="00886A17">
        <w:rPr>
          <w:rFonts w:ascii="Arial" w:hAnsi="Arial" w:cs="Arial"/>
        </w:rPr>
        <w:t>ế</w:t>
      </w:r>
      <w:r>
        <w:rPr>
          <w:rFonts w:ascii="Arial" w:hAnsi="Arial" w:cs="Arial"/>
        </w:rPr>
        <w:t>t qu</w:t>
      </w:r>
      <w:r w:rsidRPr="00886A17">
        <w:rPr>
          <w:rFonts w:ascii="Arial" w:hAnsi="Arial" w:cs="Arial"/>
        </w:rPr>
        <w:t>ả</w:t>
      </w:r>
      <w:r>
        <w:rPr>
          <w:rFonts w:ascii="Arial" w:hAnsi="Arial" w:cs="Arial"/>
        </w:rPr>
        <w:t xml:space="preserve"> kinh doanh n</w:t>
      </w:r>
      <w:r w:rsidRPr="00886A17">
        <w:rPr>
          <w:rFonts w:ascii="Arial" w:hAnsi="Arial" w:cs="Arial"/>
        </w:rPr>
        <w:t>ă</w:t>
      </w:r>
      <w:r>
        <w:rPr>
          <w:rFonts w:ascii="Arial" w:hAnsi="Arial" w:cs="Arial"/>
        </w:rPr>
        <w:t>m 2013: + Doanh thu: 10.196.853.515 đ</w:t>
      </w:r>
      <w:r w:rsidRPr="00886A17">
        <w:rPr>
          <w:rFonts w:ascii="Arial" w:hAnsi="Arial" w:cs="Arial"/>
        </w:rPr>
        <w:t>ồ</w:t>
      </w:r>
      <w:r>
        <w:rPr>
          <w:rFonts w:ascii="Arial" w:hAnsi="Arial" w:cs="Arial"/>
        </w:rPr>
        <w:t>ng</w:t>
      </w:r>
    </w:p>
    <w:p w:rsidR="00EC24DF" w:rsidRDefault="00EC24DF" w:rsidP="00EC24DF">
      <w:pPr>
        <w:pStyle w:val="ListParagraph"/>
        <w:ind w:right="-360"/>
        <w:jc w:val="both"/>
        <w:rPr>
          <w:rFonts w:ascii="Arial" w:hAnsi="Arial" w:cs="Arial"/>
        </w:rPr>
      </w:pPr>
      <w:r>
        <w:rPr>
          <w:rFonts w:ascii="Arial" w:hAnsi="Arial" w:cs="Arial"/>
        </w:rPr>
        <w:t xml:space="preserve">                                                   + L</w:t>
      </w:r>
      <w:r w:rsidRPr="00886A17">
        <w:rPr>
          <w:rFonts w:ascii="Arial" w:hAnsi="Arial" w:cs="Arial"/>
        </w:rPr>
        <w:t>ợ</w:t>
      </w:r>
      <w:r>
        <w:rPr>
          <w:rFonts w:ascii="Arial" w:hAnsi="Arial" w:cs="Arial"/>
        </w:rPr>
        <w:t>i nhu</w:t>
      </w:r>
      <w:r w:rsidRPr="00886A17">
        <w:rPr>
          <w:rFonts w:ascii="Arial" w:hAnsi="Arial" w:cs="Arial"/>
        </w:rPr>
        <w:t>ậ</w:t>
      </w:r>
      <w:r>
        <w:rPr>
          <w:rFonts w:ascii="Arial" w:hAnsi="Arial" w:cs="Arial"/>
        </w:rPr>
        <w:t>n tr</w:t>
      </w:r>
      <w:r>
        <w:rPr>
          <w:rFonts w:ascii="Arial" w:hAnsi="Arial" w:cs="Arial" w:hint="cs"/>
        </w:rPr>
        <w:t>ư</w:t>
      </w:r>
      <w:r w:rsidRPr="00886A17">
        <w:rPr>
          <w:rFonts w:ascii="Arial" w:hAnsi="Arial" w:cs="Arial"/>
        </w:rPr>
        <w:t>ớ</w:t>
      </w:r>
      <w:r>
        <w:rPr>
          <w:rFonts w:ascii="Arial" w:hAnsi="Arial" w:cs="Arial"/>
        </w:rPr>
        <w:t>c thu</w:t>
      </w:r>
      <w:r w:rsidRPr="00886A17">
        <w:rPr>
          <w:rFonts w:ascii="Arial" w:hAnsi="Arial" w:cs="Arial"/>
        </w:rPr>
        <w:t>ế</w:t>
      </w:r>
      <w:r>
        <w:rPr>
          <w:rFonts w:ascii="Arial" w:hAnsi="Arial" w:cs="Arial"/>
        </w:rPr>
        <w:t>: 1.598.743.734 đ</w:t>
      </w:r>
      <w:r w:rsidRPr="00886A17">
        <w:rPr>
          <w:rFonts w:ascii="Arial" w:hAnsi="Arial" w:cs="Arial"/>
        </w:rPr>
        <w:t>ồ</w:t>
      </w:r>
      <w:r>
        <w:rPr>
          <w:rFonts w:ascii="Arial" w:hAnsi="Arial" w:cs="Arial"/>
        </w:rPr>
        <w:t>ng</w:t>
      </w:r>
    </w:p>
    <w:p w:rsidR="00EC24DF" w:rsidRPr="00886A17" w:rsidRDefault="00EC24DF" w:rsidP="00EC24DF">
      <w:pPr>
        <w:pStyle w:val="ListParagraph"/>
        <w:numPr>
          <w:ilvl w:val="0"/>
          <w:numId w:val="13"/>
        </w:numPr>
        <w:spacing w:after="0"/>
        <w:ind w:right="-360"/>
        <w:jc w:val="both"/>
        <w:rPr>
          <w:rFonts w:ascii="Arial" w:hAnsi="Arial" w:cs="Arial"/>
        </w:rPr>
      </w:pPr>
      <w:r>
        <w:rPr>
          <w:rFonts w:ascii="Arial" w:hAnsi="Arial" w:cs="Arial"/>
        </w:rPr>
        <w:t>C</w:t>
      </w:r>
      <w:r w:rsidRPr="0065258D">
        <w:rPr>
          <w:rFonts w:ascii="Arial" w:hAnsi="Arial" w:cs="Arial"/>
        </w:rPr>
        <w:t>ô</w:t>
      </w:r>
      <w:r>
        <w:rPr>
          <w:rFonts w:ascii="Arial" w:hAnsi="Arial" w:cs="Arial"/>
        </w:rPr>
        <w:t>ng ty ho</w:t>
      </w:r>
      <w:r w:rsidRPr="0065258D">
        <w:rPr>
          <w:rFonts w:ascii="Arial" w:hAnsi="Arial" w:cs="Arial"/>
        </w:rPr>
        <w:t>ạ</w:t>
      </w:r>
      <w:r>
        <w:rPr>
          <w:rFonts w:ascii="Arial" w:hAnsi="Arial" w:cs="Arial"/>
        </w:rPr>
        <w:t>t đ</w:t>
      </w:r>
      <w:r w:rsidRPr="0065258D">
        <w:rPr>
          <w:rFonts w:ascii="Arial" w:hAnsi="Arial" w:cs="Arial"/>
        </w:rPr>
        <w:t>ộ</w:t>
      </w:r>
      <w:r>
        <w:rPr>
          <w:rFonts w:ascii="Arial" w:hAnsi="Arial" w:cs="Arial"/>
        </w:rPr>
        <w:t xml:space="preserve">ng kinh doanh </w:t>
      </w:r>
      <w:r w:rsidRPr="0065258D">
        <w:rPr>
          <w:rFonts w:ascii="Arial" w:hAnsi="Arial" w:cs="Arial"/>
        </w:rPr>
        <w:t>ổ</w:t>
      </w:r>
      <w:r>
        <w:rPr>
          <w:rFonts w:ascii="Arial" w:hAnsi="Arial" w:cs="Arial"/>
        </w:rPr>
        <w:t xml:space="preserve">n </w:t>
      </w:r>
      <w:r w:rsidRPr="0065258D">
        <w:rPr>
          <w:rFonts w:ascii="Arial" w:hAnsi="Arial" w:cs="Arial"/>
        </w:rPr>
        <w:t>đị</w:t>
      </w:r>
      <w:r>
        <w:rPr>
          <w:rFonts w:ascii="Arial" w:hAnsi="Arial" w:cs="Arial"/>
        </w:rPr>
        <w:t>nh. G</w:t>
      </w:r>
      <w:r w:rsidRPr="0065258D">
        <w:rPr>
          <w:rFonts w:ascii="Arial" w:hAnsi="Arial" w:cs="Arial"/>
        </w:rPr>
        <w:t>ặ</w:t>
      </w:r>
      <w:r>
        <w:rPr>
          <w:rFonts w:ascii="Arial" w:hAnsi="Arial" w:cs="Arial"/>
        </w:rPr>
        <w:t>p s</w:t>
      </w:r>
      <w:r w:rsidRPr="0065258D">
        <w:rPr>
          <w:rFonts w:ascii="Arial" w:hAnsi="Arial" w:cs="Arial"/>
        </w:rPr>
        <w:t>ự</w:t>
      </w:r>
      <w:r>
        <w:rPr>
          <w:rFonts w:ascii="Arial" w:hAnsi="Arial" w:cs="Arial"/>
        </w:rPr>
        <w:t xml:space="preserve"> c</w:t>
      </w:r>
      <w:r w:rsidRPr="0065258D">
        <w:rPr>
          <w:rFonts w:ascii="Arial" w:hAnsi="Arial" w:cs="Arial"/>
        </w:rPr>
        <w:t>ạ</w:t>
      </w:r>
      <w:r>
        <w:rPr>
          <w:rFonts w:ascii="Arial" w:hAnsi="Arial" w:cs="Arial"/>
        </w:rPr>
        <w:t>nh tranh gay g</w:t>
      </w:r>
      <w:r w:rsidRPr="0065258D">
        <w:rPr>
          <w:rFonts w:ascii="Arial" w:hAnsi="Arial" w:cs="Arial"/>
        </w:rPr>
        <w:t>ắ</w:t>
      </w:r>
      <w:r>
        <w:rPr>
          <w:rFonts w:ascii="Arial" w:hAnsi="Arial" w:cs="Arial"/>
        </w:rPr>
        <w:t>t c</w:t>
      </w:r>
      <w:r w:rsidRPr="0065258D">
        <w:rPr>
          <w:rFonts w:ascii="Arial" w:hAnsi="Arial" w:cs="Arial"/>
        </w:rPr>
        <w:t>ủa</w:t>
      </w:r>
      <w:r>
        <w:rPr>
          <w:rFonts w:ascii="Arial" w:hAnsi="Arial" w:cs="Arial"/>
        </w:rPr>
        <w:t xml:space="preserve"> c</w:t>
      </w:r>
      <w:r w:rsidRPr="0065258D">
        <w:rPr>
          <w:rFonts w:ascii="Arial" w:hAnsi="Arial" w:cs="Arial"/>
        </w:rPr>
        <w:t>ác</w:t>
      </w:r>
      <w:r>
        <w:rPr>
          <w:rFonts w:ascii="Arial" w:hAnsi="Arial" w:cs="Arial"/>
        </w:rPr>
        <w:t xml:space="preserve"> t</w:t>
      </w:r>
      <w:r w:rsidRPr="0065258D">
        <w:rPr>
          <w:rFonts w:ascii="Arial" w:hAnsi="Arial" w:cs="Arial"/>
        </w:rPr>
        <w:t>ổ</w:t>
      </w:r>
      <w:r>
        <w:rPr>
          <w:rFonts w:ascii="Arial" w:hAnsi="Arial" w:cs="Arial"/>
        </w:rPr>
        <w:t xml:space="preserve"> ch</w:t>
      </w:r>
      <w:r w:rsidRPr="0065258D">
        <w:rPr>
          <w:rFonts w:ascii="Arial" w:hAnsi="Arial" w:cs="Arial"/>
        </w:rPr>
        <w:t>ứ</w:t>
      </w:r>
      <w:r>
        <w:rPr>
          <w:rFonts w:ascii="Arial" w:hAnsi="Arial" w:cs="Arial"/>
        </w:rPr>
        <w:t>c th</w:t>
      </w:r>
      <w:r w:rsidRPr="0065258D">
        <w:rPr>
          <w:rFonts w:ascii="Arial" w:hAnsi="Arial" w:cs="Arial"/>
        </w:rPr>
        <w:t>ẩ</w:t>
      </w:r>
      <w:r>
        <w:rPr>
          <w:rFonts w:ascii="Arial" w:hAnsi="Arial" w:cs="Arial"/>
        </w:rPr>
        <w:t xml:space="preserve">m </w:t>
      </w:r>
      <w:r w:rsidRPr="0065258D">
        <w:rPr>
          <w:rFonts w:ascii="Arial" w:hAnsi="Arial" w:cs="Arial"/>
        </w:rPr>
        <w:t>đị</w:t>
      </w:r>
      <w:r>
        <w:rPr>
          <w:rFonts w:ascii="Arial" w:hAnsi="Arial" w:cs="Arial"/>
        </w:rPr>
        <w:t>nh gi</w:t>
      </w:r>
      <w:r w:rsidRPr="0065258D">
        <w:rPr>
          <w:rFonts w:ascii="Arial" w:hAnsi="Arial" w:cs="Arial"/>
        </w:rPr>
        <w:t>á</w:t>
      </w:r>
      <w:r>
        <w:rPr>
          <w:rFonts w:ascii="Arial" w:hAnsi="Arial" w:cs="Arial"/>
        </w:rPr>
        <w:t xml:space="preserve"> t</w:t>
      </w:r>
      <w:r w:rsidRPr="0065258D">
        <w:rPr>
          <w:rFonts w:ascii="Arial" w:hAnsi="Arial" w:cs="Arial"/>
        </w:rPr>
        <w:t>ại</w:t>
      </w:r>
      <w:r>
        <w:rPr>
          <w:rFonts w:ascii="Arial" w:hAnsi="Arial" w:cs="Arial"/>
        </w:rPr>
        <w:t xml:space="preserve"> Vi</w:t>
      </w:r>
      <w:r w:rsidRPr="0065258D">
        <w:rPr>
          <w:rFonts w:ascii="Arial" w:hAnsi="Arial" w:cs="Arial"/>
        </w:rPr>
        <w:t>ệ</w:t>
      </w:r>
      <w:r>
        <w:rPr>
          <w:rFonts w:ascii="Arial" w:hAnsi="Arial" w:cs="Arial"/>
        </w:rPr>
        <w:t>t nam n</w:t>
      </w:r>
      <w:r w:rsidRPr="0065258D">
        <w:rPr>
          <w:rFonts w:ascii="Arial" w:hAnsi="Arial" w:cs="Arial"/>
        </w:rPr>
        <w:t>ê</w:t>
      </w:r>
      <w:r>
        <w:rPr>
          <w:rFonts w:ascii="Arial" w:hAnsi="Arial" w:cs="Arial"/>
        </w:rPr>
        <w:t>n m</w:t>
      </w:r>
      <w:r w:rsidRPr="0065258D">
        <w:rPr>
          <w:rFonts w:ascii="Arial" w:hAnsi="Arial" w:cs="Arial"/>
        </w:rPr>
        <w:t>ặ</w:t>
      </w:r>
      <w:r>
        <w:rPr>
          <w:rFonts w:ascii="Arial" w:hAnsi="Arial" w:cs="Arial"/>
        </w:rPr>
        <w:t>c d</w:t>
      </w:r>
      <w:r w:rsidRPr="0065258D">
        <w:rPr>
          <w:rFonts w:ascii="Arial" w:hAnsi="Arial" w:cs="Arial"/>
        </w:rPr>
        <w:t>ù</w:t>
      </w:r>
      <w:r>
        <w:rPr>
          <w:rFonts w:ascii="Arial" w:hAnsi="Arial" w:cs="Arial"/>
        </w:rPr>
        <w:t xml:space="preserve"> doanh thu t</w:t>
      </w:r>
      <w:r w:rsidRPr="0065258D">
        <w:rPr>
          <w:rFonts w:ascii="Arial" w:hAnsi="Arial" w:cs="Arial"/>
        </w:rPr>
        <w:t>ă</w:t>
      </w:r>
      <w:r>
        <w:rPr>
          <w:rFonts w:ascii="Arial" w:hAnsi="Arial" w:cs="Arial"/>
        </w:rPr>
        <w:t>ng nh</w:t>
      </w:r>
      <w:r w:rsidRPr="0065258D">
        <w:rPr>
          <w:rFonts w:ascii="Arial" w:hAnsi="Arial" w:cs="Arial" w:hint="cs"/>
        </w:rPr>
        <w:t>ư</w:t>
      </w:r>
      <w:r>
        <w:rPr>
          <w:rFonts w:ascii="Arial" w:hAnsi="Arial" w:cs="Arial"/>
        </w:rPr>
        <w:t>ng l</w:t>
      </w:r>
      <w:r w:rsidRPr="0065258D">
        <w:rPr>
          <w:rFonts w:ascii="Arial" w:hAnsi="Arial" w:cs="Arial"/>
        </w:rPr>
        <w:t>ợ</w:t>
      </w:r>
      <w:r>
        <w:rPr>
          <w:rFonts w:ascii="Arial" w:hAnsi="Arial" w:cs="Arial"/>
        </w:rPr>
        <w:t>i nhu</w:t>
      </w:r>
      <w:r w:rsidRPr="0065258D">
        <w:rPr>
          <w:rFonts w:ascii="Arial" w:hAnsi="Arial" w:cs="Arial"/>
        </w:rPr>
        <w:t>ậ</w:t>
      </w:r>
      <w:r>
        <w:rPr>
          <w:rFonts w:ascii="Arial" w:hAnsi="Arial" w:cs="Arial"/>
        </w:rPr>
        <w:t>n gi</w:t>
      </w:r>
      <w:r w:rsidRPr="0065258D">
        <w:rPr>
          <w:rFonts w:ascii="Arial" w:hAnsi="Arial" w:cs="Arial"/>
        </w:rPr>
        <w:t>ảm</w:t>
      </w:r>
      <w:r>
        <w:rPr>
          <w:rFonts w:ascii="Arial" w:hAnsi="Arial" w:cs="Arial"/>
        </w:rPr>
        <w:t xml:space="preserve"> ch</w:t>
      </w:r>
      <w:r w:rsidRPr="0065258D">
        <w:rPr>
          <w:rFonts w:ascii="Arial" w:hAnsi="Arial" w:cs="Arial"/>
        </w:rPr>
        <w:t>ú</w:t>
      </w:r>
      <w:r>
        <w:rPr>
          <w:rFonts w:ascii="Arial" w:hAnsi="Arial" w:cs="Arial"/>
        </w:rPr>
        <w:t xml:space="preserve">t </w:t>
      </w:r>
      <w:r w:rsidRPr="0065258D">
        <w:rPr>
          <w:rFonts w:ascii="Arial" w:hAnsi="Arial" w:cs="Arial"/>
        </w:rPr>
        <w:t>ít</w:t>
      </w:r>
      <w:r>
        <w:rPr>
          <w:rFonts w:ascii="Arial" w:hAnsi="Arial" w:cs="Arial"/>
        </w:rPr>
        <w:t xml:space="preserve"> so v</w:t>
      </w:r>
      <w:r w:rsidRPr="0065258D">
        <w:rPr>
          <w:rFonts w:ascii="Arial" w:hAnsi="Arial" w:cs="Arial"/>
        </w:rPr>
        <w:t>ớ</w:t>
      </w:r>
      <w:r>
        <w:rPr>
          <w:rFonts w:ascii="Arial" w:hAnsi="Arial" w:cs="Arial"/>
        </w:rPr>
        <w:t>i n</w:t>
      </w:r>
      <w:r w:rsidRPr="0065258D">
        <w:rPr>
          <w:rFonts w:ascii="Arial" w:hAnsi="Arial" w:cs="Arial"/>
        </w:rPr>
        <w:t>ă</w:t>
      </w:r>
      <w:r>
        <w:rPr>
          <w:rFonts w:ascii="Arial" w:hAnsi="Arial" w:cs="Arial"/>
        </w:rPr>
        <w:t>m tr</w:t>
      </w:r>
      <w:r>
        <w:rPr>
          <w:rFonts w:ascii="Arial" w:hAnsi="Arial" w:cs="Arial" w:hint="cs"/>
        </w:rPr>
        <w:t>ư</w:t>
      </w:r>
      <w:r w:rsidRPr="0065258D">
        <w:rPr>
          <w:rFonts w:ascii="Arial" w:hAnsi="Arial" w:cs="Arial"/>
        </w:rPr>
        <w:t>ớ</w:t>
      </w:r>
      <w:r>
        <w:rPr>
          <w:rFonts w:ascii="Arial" w:hAnsi="Arial" w:cs="Arial"/>
        </w:rPr>
        <w:t>c.</w:t>
      </w:r>
    </w:p>
    <w:p w:rsidR="00DB5590" w:rsidRPr="00104F98" w:rsidRDefault="00886A17" w:rsidP="00DB5590">
      <w:pPr>
        <w:rPr>
          <w:rFonts w:ascii=".VnArial" w:hAnsi=".VnArial"/>
          <w:b/>
        </w:rPr>
      </w:pPr>
      <w:r>
        <w:rPr>
          <w:rFonts w:ascii=".VnArial" w:hAnsi=".VnArial"/>
          <w:b/>
        </w:rPr>
        <w:t xml:space="preserve">. </w:t>
      </w:r>
      <w:r w:rsidR="00DB5590" w:rsidRPr="00104F98">
        <w:rPr>
          <w:rFonts w:ascii=".VnArial" w:hAnsi=".VnArial"/>
          <w:b/>
        </w:rPr>
        <w:t>C«ng ty cæ phÇn t­ vÊn vµ thÈm ®Þnh m«i tr­êng Vinacontrol:</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Vinacontrol gãp v</w:t>
      </w:r>
      <w:r w:rsidRPr="009E2726">
        <w:rPr>
          <w:rFonts w:ascii="Arial" w:hAnsi="Arial" w:cs="Arial"/>
        </w:rPr>
        <w:t>ố</w:t>
      </w:r>
      <w:r w:rsidRPr="009E2726">
        <w:rPr>
          <w:rFonts w:ascii=".VnArial" w:hAnsi=".VnArial" w:cs=".VnArial"/>
        </w:rPr>
        <w:t>n</w:t>
      </w:r>
      <w:r w:rsidRPr="009E2726">
        <w:rPr>
          <w:rFonts w:ascii=".VnArial" w:hAnsi=".VnArial"/>
        </w:rPr>
        <w:t xml:space="preserve"> </w:t>
      </w:r>
      <w:r w:rsidRPr="009E2726">
        <w:rPr>
          <w:rFonts w:ascii="Arial" w:hAnsi="Arial" w:cs="Arial"/>
        </w:rPr>
        <w:t xml:space="preserve">đến 31/12/2013 là </w:t>
      </w:r>
      <w:r w:rsidRPr="009E2726">
        <w:rPr>
          <w:rFonts w:ascii=".VnArial" w:hAnsi=".VnArial"/>
        </w:rPr>
        <w:t>1.529.730.000 ®ång .</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C«ng ty ®­îc thµnh lËp n¨m 2008.</w:t>
      </w:r>
    </w:p>
    <w:p w:rsidR="00DB5590" w:rsidRPr="009E2726" w:rsidRDefault="00DB5590" w:rsidP="0092547A">
      <w:pPr>
        <w:numPr>
          <w:ilvl w:val="0"/>
          <w:numId w:val="13"/>
        </w:numPr>
        <w:spacing w:after="0" w:line="240" w:lineRule="auto"/>
        <w:rPr>
          <w:rFonts w:ascii="Arial" w:hAnsi="Arial" w:cs="Arial"/>
        </w:rPr>
      </w:pPr>
      <w:r w:rsidRPr="009E2726">
        <w:rPr>
          <w:rFonts w:ascii=".VnArial" w:hAnsi=".VnArial"/>
        </w:rPr>
        <w:t xml:space="preserve">KÕt qu¶ kinh doanh n¨m 2013:  + Doanh thu: 19.069.864.465 </w:t>
      </w:r>
      <w:r w:rsidRPr="009E2726">
        <w:rPr>
          <w:rFonts w:ascii="Arial" w:hAnsi="Arial" w:cs="Arial"/>
        </w:rPr>
        <w:t>đồng</w:t>
      </w:r>
    </w:p>
    <w:p w:rsidR="00DB5590" w:rsidRPr="009E2726" w:rsidRDefault="00DB5590" w:rsidP="00DB5590">
      <w:pPr>
        <w:ind w:left="3960" w:hanging="180"/>
        <w:rPr>
          <w:rFonts w:ascii=".VnArial" w:hAnsi=".VnArial"/>
        </w:rPr>
      </w:pPr>
      <w:r w:rsidRPr="009E2726">
        <w:rPr>
          <w:rFonts w:ascii=".VnArial" w:hAnsi=".VnArial"/>
        </w:rPr>
        <w:t xml:space="preserve"> + L</w:t>
      </w:r>
      <w:r w:rsidRPr="009E2726">
        <w:rPr>
          <w:rFonts w:ascii="Arial" w:hAnsi="Arial" w:cs="Arial"/>
        </w:rPr>
        <w:t>ợ</w:t>
      </w:r>
      <w:r w:rsidRPr="009E2726">
        <w:rPr>
          <w:rFonts w:ascii=".VnArial" w:hAnsi=".VnArial" w:cs=".VnArial"/>
        </w:rPr>
        <w:t>i</w:t>
      </w:r>
      <w:r w:rsidRPr="009E2726">
        <w:rPr>
          <w:rFonts w:ascii=".VnArial" w:hAnsi=".VnArial"/>
        </w:rPr>
        <w:t xml:space="preserve"> nhu</w:t>
      </w:r>
      <w:r w:rsidRPr="009E2726">
        <w:rPr>
          <w:rFonts w:ascii="Arial" w:hAnsi="Arial" w:cs="Arial"/>
        </w:rPr>
        <w:t>ậ</w:t>
      </w:r>
      <w:r w:rsidRPr="009E2726">
        <w:rPr>
          <w:rFonts w:ascii=".VnArial" w:hAnsi=".VnArial" w:cs=".VnArial"/>
        </w:rPr>
        <w:t>n</w:t>
      </w:r>
      <w:r w:rsidRPr="009E2726">
        <w:rPr>
          <w:rFonts w:ascii=".VnArial" w:hAnsi=".VnArial"/>
        </w:rPr>
        <w:t xml:space="preserve"> tr</w:t>
      </w:r>
      <w:r w:rsidRPr="009E2726">
        <w:rPr>
          <w:rFonts w:ascii="Arial" w:hAnsi="Arial" w:cs="Arial"/>
        </w:rPr>
        <w:t xml:space="preserve">ước thuế: </w:t>
      </w:r>
      <w:r w:rsidRPr="009E2726">
        <w:rPr>
          <w:rFonts w:ascii=".VnArial" w:hAnsi=".VnArial"/>
        </w:rPr>
        <w:t xml:space="preserve">693.627.097 ®ång. </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C«ng ty ti</w:t>
      </w:r>
      <w:r w:rsidRPr="009E2726">
        <w:rPr>
          <w:rFonts w:ascii="Arial" w:hAnsi="Arial" w:cs="Arial"/>
        </w:rPr>
        <w:t>ếp tục ký được những hợp đồng dài hạn</w:t>
      </w:r>
      <w:r w:rsidRPr="009E2726">
        <w:rPr>
          <w:rFonts w:ascii=".VnArial" w:hAnsi=".VnArial"/>
        </w:rPr>
        <w:t xml:space="preserve"> vµ tiÕp tôc thùc hiÖn c¸c hîp ®ång ®· ký.</w:t>
      </w:r>
    </w:p>
    <w:p w:rsidR="00DB5590" w:rsidRPr="00104F98" w:rsidRDefault="00886A17" w:rsidP="00DB5590">
      <w:pPr>
        <w:rPr>
          <w:rFonts w:ascii=".VnArial" w:hAnsi=".VnArial"/>
          <w:b/>
        </w:rPr>
      </w:pPr>
      <w:r>
        <w:rPr>
          <w:rFonts w:ascii=".VnArial" w:hAnsi=".VnArial"/>
          <w:b/>
        </w:rPr>
        <w:t xml:space="preserve">. </w:t>
      </w:r>
      <w:r w:rsidR="00DB5590" w:rsidRPr="00104F98">
        <w:rPr>
          <w:rFonts w:ascii=".VnArial" w:hAnsi=".VnArial"/>
          <w:b/>
        </w:rPr>
        <w:t>C«ng ty cæ phÇn chøng nhËn</w:t>
      </w:r>
      <w:r w:rsidR="00D424DF" w:rsidRPr="00104F98">
        <w:rPr>
          <w:rFonts w:ascii=".VnArial" w:hAnsi=".VnArial"/>
          <w:b/>
        </w:rPr>
        <w:t xml:space="preserve"> vµ kiÓm ®Þnh</w:t>
      </w:r>
      <w:r w:rsidR="00DB5590" w:rsidRPr="00104F98">
        <w:rPr>
          <w:rFonts w:ascii=".VnArial" w:hAnsi=".VnArial"/>
          <w:b/>
        </w:rPr>
        <w:t xml:space="preserve"> Vinacontrol:</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Vinacontrol gãp v</w:t>
      </w:r>
      <w:r w:rsidRPr="009E2726">
        <w:rPr>
          <w:rFonts w:ascii="Arial" w:hAnsi="Arial" w:cs="Arial"/>
        </w:rPr>
        <w:t>ố</w:t>
      </w:r>
      <w:r w:rsidRPr="009E2726">
        <w:rPr>
          <w:rFonts w:ascii=".VnArial" w:hAnsi=".VnArial" w:cs=".VnArial"/>
        </w:rPr>
        <w:t>n</w:t>
      </w:r>
      <w:r w:rsidRPr="009E2726">
        <w:rPr>
          <w:rFonts w:ascii=".VnArial" w:hAnsi=".VnArial"/>
        </w:rPr>
        <w:t xml:space="preserve"> </w:t>
      </w:r>
      <w:r w:rsidRPr="009E2726">
        <w:rPr>
          <w:rFonts w:ascii="Arial" w:hAnsi="Arial" w:cs="Arial"/>
        </w:rPr>
        <w:t xml:space="preserve">đến 31/12/2013 là 210.000.000 </w:t>
      </w:r>
      <w:r w:rsidRPr="009E2726">
        <w:rPr>
          <w:rFonts w:ascii="Arial" w:hAnsi="Arial" w:cs="Arial" w:hint="eastAsia"/>
        </w:rPr>
        <w:t>đ</w:t>
      </w:r>
      <w:r w:rsidRPr="009E2726">
        <w:rPr>
          <w:rFonts w:ascii="Arial" w:hAnsi="Arial" w:cs="Arial"/>
        </w:rPr>
        <w:t>ồng</w:t>
      </w:r>
      <w:r w:rsidRPr="009E2726">
        <w:rPr>
          <w:rFonts w:ascii=".VnArial" w:hAnsi=".VnArial"/>
        </w:rPr>
        <w:t>.</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C«ng ty míi thµnh lËp n¨m 2010.</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K</w:t>
      </w:r>
      <w:r w:rsidRPr="009E2726">
        <w:rPr>
          <w:rFonts w:ascii="Arial" w:hAnsi="Arial" w:cs="Arial"/>
        </w:rPr>
        <w:t>ế</w:t>
      </w:r>
      <w:r w:rsidRPr="009E2726">
        <w:rPr>
          <w:rFonts w:ascii=".VnArial" w:hAnsi=".VnArial" w:cs=".VnArial"/>
        </w:rPr>
        <w:t>t</w:t>
      </w:r>
      <w:r w:rsidRPr="009E2726">
        <w:rPr>
          <w:rFonts w:ascii=".VnArial" w:hAnsi=".VnArial"/>
        </w:rPr>
        <w:t xml:space="preserve"> qu</w:t>
      </w:r>
      <w:r w:rsidRPr="009E2726">
        <w:rPr>
          <w:rFonts w:ascii="Arial" w:hAnsi="Arial" w:cs="Arial"/>
        </w:rPr>
        <w:t>ả</w:t>
      </w:r>
      <w:r w:rsidRPr="009E2726">
        <w:rPr>
          <w:rFonts w:ascii=".VnArial" w:hAnsi=".VnArial"/>
        </w:rPr>
        <w:t xml:space="preserve"> kinh doanh n</w:t>
      </w:r>
      <w:r w:rsidRPr="009E2726">
        <w:rPr>
          <w:rFonts w:ascii="Arial" w:hAnsi="Arial" w:cs="Arial"/>
        </w:rPr>
        <w:t>ă</w:t>
      </w:r>
      <w:r w:rsidRPr="009E2726">
        <w:rPr>
          <w:rFonts w:ascii=".VnArial" w:hAnsi=".VnArial"/>
        </w:rPr>
        <w:t>m 2013:   + Doanh thu: 5.093.329.457</w:t>
      </w:r>
      <w:r w:rsidRPr="009E2726">
        <w:rPr>
          <w:rFonts w:ascii="Arial" w:hAnsi="Arial" w:cs="Arial"/>
        </w:rPr>
        <w:t xml:space="preserve"> </w:t>
      </w:r>
      <w:r w:rsidRPr="009E2726">
        <w:rPr>
          <w:rFonts w:ascii="Arial" w:hAnsi="Arial" w:cs="Arial" w:hint="eastAsia"/>
        </w:rPr>
        <w:t>đ</w:t>
      </w:r>
      <w:r w:rsidRPr="009E2726">
        <w:rPr>
          <w:rFonts w:ascii="Arial" w:hAnsi="Arial" w:cs="Arial"/>
        </w:rPr>
        <w:t>ồng</w:t>
      </w:r>
    </w:p>
    <w:p w:rsidR="00DB5590" w:rsidRPr="009E2726" w:rsidRDefault="00DB5590" w:rsidP="00DB5590">
      <w:pPr>
        <w:ind w:left="3600"/>
        <w:rPr>
          <w:rFonts w:ascii=".VnArial" w:hAnsi=".VnArial"/>
        </w:rPr>
      </w:pPr>
      <w:r w:rsidRPr="009E2726">
        <w:rPr>
          <w:rFonts w:ascii=".VnArial" w:hAnsi=".VnArial"/>
        </w:rPr>
        <w:t xml:space="preserve">     + L</w:t>
      </w:r>
      <w:r w:rsidRPr="009E2726">
        <w:rPr>
          <w:rFonts w:ascii="Arial" w:hAnsi="Arial" w:cs="Arial"/>
        </w:rPr>
        <w:t>ợ</w:t>
      </w:r>
      <w:r w:rsidRPr="009E2726">
        <w:rPr>
          <w:rFonts w:ascii=".VnArial" w:hAnsi=".VnArial" w:cs=".VnArial"/>
        </w:rPr>
        <w:t>i</w:t>
      </w:r>
      <w:r w:rsidRPr="009E2726">
        <w:rPr>
          <w:rFonts w:ascii=".VnArial" w:hAnsi=".VnArial"/>
        </w:rPr>
        <w:t xml:space="preserve"> nhu</w:t>
      </w:r>
      <w:r w:rsidRPr="009E2726">
        <w:rPr>
          <w:rFonts w:ascii="Arial" w:hAnsi="Arial" w:cs="Arial"/>
        </w:rPr>
        <w:t>ậ</w:t>
      </w:r>
      <w:r w:rsidRPr="009E2726">
        <w:rPr>
          <w:rFonts w:ascii=".VnArial" w:hAnsi=".VnArial" w:cs=".VnArial"/>
        </w:rPr>
        <w:t>n</w:t>
      </w:r>
      <w:r w:rsidRPr="009E2726">
        <w:rPr>
          <w:rFonts w:ascii=".VnArial" w:hAnsi=".VnArial"/>
        </w:rPr>
        <w:t xml:space="preserve"> tr</w:t>
      </w:r>
      <w:r w:rsidRPr="009E2726">
        <w:rPr>
          <w:rFonts w:ascii="Arial" w:hAnsi="Arial" w:cs="Arial"/>
        </w:rPr>
        <w:t>ước thuế:</w:t>
      </w:r>
      <w:r w:rsidRPr="009E2726">
        <w:rPr>
          <w:rFonts w:ascii=".VnArial" w:hAnsi=".VnArial"/>
        </w:rPr>
        <w:t xml:space="preserve"> 231.222.804 ®ång.</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C«ng ty ti</w:t>
      </w:r>
      <w:r w:rsidRPr="009E2726">
        <w:rPr>
          <w:rFonts w:ascii="Arial" w:hAnsi="Arial" w:cs="Arial"/>
        </w:rPr>
        <w:t>ếp tục ký được những hợp đồng dài hạn</w:t>
      </w:r>
      <w:r w:rsidRPr="009E2726">
        <w:rPr>
          <w:rFonts w:ascii=".VnArial" w:hAnsi=".VnArial"/>
        </w:rPr>
        <w:t xml:space="preserve"> vµ tiÕp tôc thùc hiÖn c¸c hîp ®ång ®· ký.</w:t>
      </w:r>
    </w:p>
    <w:p w:rsidR="00DB5590" w:rsidRPr="00104F98" w:rsidRDefault="00886A17" w:rsidP="00DB5590">
      <w:pPr>
        <w:rPr>
          <w:rFonts w:ascii=".VnArial" w:hAnsi=".VnArial"/>
          <w:b/>
        </w:rPr>
      </w:pPr>
      <w:r>
        <w:rPr>
          <w:rFonts w:ascii=".VnArial" w:hAnsi=".VnArial"/>
          <w:b/>
        </w:rPr>
        <w:t xml:space="preserve">. </w:t>
      </w:r>
      <w:r w:rsidR="00DB5590" w:rsidRPr="00104F98">
        <w:rPr>
          <w:rFonts w:ascii=".VnArial" w:hAnsi=".VnArial"/>
          <w:b/>
        </w:rPr>
        <w:t>C«ng ty cæ phÇn kiÓm ®Þnh x©y dùng Idico - Vinacontrol:</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Vinacontrol gãp v</w:t>
      </w:r>
      <w:r w:rsidRPr="009E2726">
        <w:rPr>
          <w:rFonts w:ascii="Arial" w:hAnsi="Arial" w:cs="Arial"/>
        </w:rPr>
        <w:t>ố</w:t>
      </w:r>
      <w:r w:rsidRPr="009E2726">
        <w:rPr>
          <w:rFonts w:ascii=".VnArial" w:hAnsi=".VnArial" w:cs=".VnArial"/>
        </w:rPr>
        <w:t>n</w:t>
      </w:r>
      <w:r w:rsidRPr="009E2726">
        <w:rPr>
          <w:rFonts w:ascii=".VnArial" w:hAnsi=".VnArial"/>
        </w:rPr>
        <w:t xml:space="preserve"> </w:t>
      </w:r>
      <w:r w:rsidRPr="009E2726">
        <w:rPr>
          <w:rFonts w:ascii="Arial" w:hAnsi="Arial" w:cs="Arial"/>
        </w:rPr>
        <w:t xml:space="preserve">đến 31/12/2013 là </w:t>
      </w:r>
      <w:r w:rsidRPr="009E2726">
        <w:rPr>
          <w:rFonts w:ascii=".VnArial" w:hAnsi=".VnArial"/>
        </w:rPr>
        <w:t>1.500.000.000 ®ång)</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C«ng ty ®­îc thµnh lËp n¨m 2008.</w:t>
      </w:r>
    </w:p>
    <w:p w:rsidR="00DB5590" w:rsidRPr="009E2726" w:rsidRDefault="00DB5590" w:rsidP="0092547A">
      <w:pPr>
        <w:numPr>
          <w:ilvl w:val="0"/>
          <w:numId w:val="13"/>
        </w:numPr>
        <w:spacing w:after="0" w:line="240" w:lineRule="auto"/>
        <w:rPr>
          <w:rFonts w:ascii="Arial" w:hAnsi="Arial" w:cs="Arial"/>
        </w:rPr>
      </w:pPr>
      <w:r w:rsidRPr="009E2726">
        <w:rPr>
          <w:rFonts w:ascii=".VnArial" w:hAnsi=".VnArial"/>
        </w:rPr>
        <w:t>KÕt qu¶ kinh doanh n</w:t>
      </w:r>
      <w:r w:rsidRPr="009E2726">
        <w:rPr>
          <w:rFonts w:ascii="Arial" w:hAnsi="Arial" w:cs="Arial"/>
        </w:rPr>
        <w:t>ă</w:t>
      </w:r>
      <w:r w:rsidRPr="009E2726">
        <w:rPr>
          <w:rFonts w:ascii=".VnArial" w:hAnsi=".VnArial"/>
        </w:rPr>
        <w:t xml:space="preserve">m 2013:  + Doanh thu: 5.307.112.353 </w:t>
      </w:r>
      <w:r w:rsidRPr="009E2726">
        <w:rPr>
          <w:rFonts w:ascii="Arial" w:hAnsi="Arial" w:cs="Arial"/>
        </w:rPr>
        <w:t>đồng</w:t>
      </w:r>
    </w:p>
    <w:p w:rsidR="00DB5590" w:rsidRPr="009E2726" w:rsidRDefault="00DB5590" w:rsidP="00DB5590">
      <w:pPr>
        <w:ind w:left="3960" w:hanging="180"/>
        <w:rPr>
          <w:rFonts w:ascii=".VnArial" w:hAnsi=".VnArial"/>
        </w:rPr>
      </w:pPr>
      <w:r w:rsidRPr="009E2726">
        <w:rPr>
          <w:rFonts w:ascii=".VnArial" w:hAnsi=".VnArial"/>
        </w:rPr>
        <w:t xml:space="preserve"> + L</w:t>
      </w:r>
      <w:r w:rsidRPr="009E2726">
        <w:rPr>
          <w:rFonts w:ascii="Arial" w:hAnsi="Arial" w:cs="Arial"/>
        </w:rPr>
        <w:t>ợ</w:t>
      </w:r>
      <w:r w:rsidRPr="009E2726">
        <w:rPr>
          <w:rFonts w:ascii=".VnArial" w:hAnsi=".VnArial" w:cs=".VnArial"/>
        </w:rPr>
        <w:t>i</w:t>
      </w:r>
      <w:r w:rsidRPr="009E2726">
        <w:rPr>
          <w:rFonts w:ascii=".VnArial" w:hAnsi=".VnArial"/>
        </w:rPr>
        <w:t xml:space="preserve"> nhu</w:t>
      </w:r>
      <w:r w:rsidRPr="009E2726">
        <w:rPr>
          <w:rFonts w:ascii="Arial" w:hAnsi="Arial" w:cs="Arial"/>
        </w:rPr>
        <w:t>ậ</w:t>
      </w:r>
      <w:r w:rsidRPr="009E2726">
        <w:rPr>
          <w:rFonts w:ascii=".VnArial" w:hAnsi=".VnArial" w:cs=".VnArial"/>
        </w:rPr>
        <w:t>n</w:t>
      </w:r>
      <w:r w:rsidRPr="009E2726">
        <w:rPr>
          <w:rFonts w:ascii=".VnArial" w:hAnsi=".VnArial"/>
        </w:rPr>
        <w:t xml:space="preserve"> tr</w:t>
      </w:r>
      <w:r w:rsidRPr="009E2726">
        <w:rPr>
          <w:rFonts w:ascii="Arial" w:hAnsi="Arial" w:cs="Arial"/>
        </w:rPr>
        <w:t xml:space="preserve">ước thuế: </w:t>
      </w:r>
      <w:r w:rsidRPr="009E2726">
        <w:rPr>
          <w:rFonts w:ascii=".VnArial" w:hAnsi=".VnArial"/>
        </w:rPr>
        <w:t xml:space="preserve">75.954.359 ®ång. </w:t>
      </w:r>
    </w:p>
    <w:p w:rsidR="00DB5590" w:rsidRDefault="00DB5590" w:rsidP="0092547A">
      <w:pPr>
        <w:numPr>
          <w:ilvl w:val="0"/>
          <w:numId w:val="13"/>
        </w:numPr>
        <w:spacing w:after="0" w:line="240" w:lineRule="auto"/>
        <w:rPr>
          <w:rFonts w:ascii="Arial" w:hAnsi="Arial" w:cs="Arial"/>
        </w:rPr>
      </w:pPr>
      <w:r w:rsidRPr="009E2726">
        <w:rPr>
          <w:rFonts w:ascii="Arial" w:hAnsi="Arial" w:cs="Arial"/>
        </w:rPr>
        <w:t>Theo chủ trương của Nhà nước thắt chặt tín dụng nên năm 2014 hoạt động kinh doanh vẫn còn nhiều khó khăn.</w:t>
      </w:r>
    </w:p>
    <w:p w:rsidR="00EC24DF" w:rsidRPr="009E2726" w:rsidRDefault="00EC24DF" w:rsidP="00EC24DF">
      <w:pPr>
        <w:spacing w:after="0" w:line="240" w:lineRule="auto"/>
        <w:ind w:left="720"/>
        <w:rPr>
          <w:rFonts w:ascii="Arial" w:hAnsi="Arial" w:cs="Arial"/>
        </w:rPr>
      </w:pPr>
    </w:p>
    <w:p w:rsidR="00DB5590" w:rsidRPr="00104F98" w:rsidRDefault="00886A17" w:rsidP="00DB5590">
      <w:pPr>
        <w:rPr>
          <w:rFonts w:ascii=".VnArial" w:hAnsi=".VnArial"/>
          <w:b/>
        </w:rPr>
      </w:pPr>
      <w:r>
        <w:rPr>
          <w:rFonts w:ascii=".VnArial" w:hAnsi=".VnArial"/>
          <w:b/>
        </w:rPr>
        <w:t xml:space="preserve">. </w:t>
      </w:r>
      <w:r w:rsidR="00DB5590" w:rsidRPr="00104F98">
        <w:rPr>
          <w:rFonts w:ascii=".VnArial" w:hAnsi=".VnArial"/>
          <w:b/>
        </w:rPr>
        <w:t>V¨n phßng C«ng chøng Th¨ng Long:</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Vinacontrol gãp v</w:t>
      </w:r>
      <w:r w:rsidRPr="009E2726">
        <w:rPr>
          <w:rFonts w:ascii="Arial" w:hAnsi="Arial" w:cs="Arial"/>
        </w:rPr>
        <w:t>ố</w:t>
      </w:r>
      <w:r w:rsidRPr="009E2726">
        <w:rPr>
          <w:rFonts w:ascii=".VnArial" w:hAnsi=".VnArial" w:cs=".VnArial"/>
        </w:rPr>
        <w:t>n</w:t>
      </w:r>
      <w:r w:rsidRPr="009E2726">
        <w:rPr>
          <w:rFonts w:ascii=".VnArial" w:hAnsi=".VnArial"/>
        </w:rPr>
        <w:t xml:space="preserve"> </w:t>
      </w:r>
      <w:r w:rsidRPr="009E2726">
        <w:rPr>
          <w:rFonts w:ascii="Arial" w:hAnsi="Arial" w:cs="Arial"/>
        </w:rPr>
        <w:t xml:space="preserve">đến 31/12/2013 là </w:t>
      </w:r>
      <w:r w:rsidRPr="009E2726">
        <w:rPr>
          <w:rFonts w:ascii=".VnArial" w:hAnsi=".VnArial"/>
        </w:rPr>
        <w:t>500 triÖu ®ång.</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 xml:space="preserve">C«ng ty thµnh lËp n¨m 2008. </w:t>
      </w:r>
    </w:p>
    <w:p w:rsidR="00DB5590" w:rsidRPr="009E2726" w:rsidRDefault="00DB5590" w:rsidP="0092547A">
      <w:pPr>
        <w:numPr>
          <w:ilvl w:val="0"/>
          <w:numId w:val="13"/>
        </w:numPr>
        <w:spacing w:after="0" w:line="240" w:lineRule="auto"/>
        <w:rPr>
          <w:rFonts w:ascii="Arial" w:hAnsi="Arial" w:cs="Arial"/>
        </w:rPr>
      </w:pPr>
      <w:r w:rsidRPr="009E2726">
        <w:rPr>
          <w:rFonts w:ascii=".VnArial" w:hAnsi=".VnArial"/>
        </w:rPr>
        <w:t>KÕt qu¶ kinh doanh n</w:t>
      </w:r>
      <w:r w:rsidRPr="009E2726">
        <w:rPr>
          <w:rFonts w:ascii="Arial" w:hAnsi="Arial" w:cs="Arial"/>
        </w:rPr>
        <w:t>ă</w:t>
      </w:r>
      <w:r w:rsidRPr="009E2726">
        <w:rPr>
          <w:rFonts w:ascii=".VnArial" w:hAnsi=".VnArial"/>
        </w:rPr>
        <w:t xml:space="preserve">m 2013:  + Doanh thu: 4.413.621.724 </w:t>
      </w:r>
      <w:r w:rsidRPr="009E2726">
        <w:rPr>
          <w:rFonts w:ascii="Arial" w:hAnsi="Arial" w:cs="Arial"/>
        </w:rPr>
        <w:t>đồng</w:t>
      </w:r>
    </w:p>
    <w:p w:rsidR="00DB5590" w:rsidRPr="009E2726" w:rsidRDefault="00DB5590" w:rsidP="00DB5590">
      <w:pPr>
        <w:ind w:left="3960" w:hanging="180"/>
        <w:rPr>
          <w:rFonts w:ascii=".VnArial" w:hAnsi=".VnArial"/>
        </w:rPr>
      </w:pPr>
      <w:r w:rsidRPr="009E2726">
        <w:rPr>
          <w:rFonts w:ascii=".VnArial" w:hAnsi=".VnArial"/>
        </w:rPr>
        <w:t xml:space="preserve"> + L</w:t>
      </w:r>
      <w:r w:rsidRPr="009E2726">
        <w:rPr>
          <w:rFonts w:ascii="Arial" w:hAnsi="Arial" w:cs="Arial"/>
        </w:rPr>
        <w:t>ợ</w:t>
      </w:r>
      <w:r w:rsidRPr="009E2726">
        <w:rPr>
          <w:rFonts w:ascii=".VnArial" w:hAnsi=".VnArial" w:cs=".VnArial"/>
        </w:rPr>
        <w:t>i</w:t>
      </w:r>
      <w:r w:rsidRPr="009E2726">
        <w:rPr>
          <w:rFonts w:ascii=".VnArial" w:hAnsi=".VnArial"/>
        </w:rPr>
        <w:t xml:space="preserve"> nhu</w:t>
      </w:r>
      <w:r w:rsidRPr="009E2726">
        <w:rPr>
          <w:rFonts w:ascii="Arial" w:hAnsi="Arial" w:cs="Arial"/>
        </w:rPr>
        <w:t>ậ</w:t>
      </w:r>
      <w:r w:rsidRPr="009E2726">
        <w:rPr>
          <w:rFonts w:ascii=".VnArial" w:hAnsi=".VnArial" w:cs=".VnArial"/>
        </w:rPr>
        <w:t>n</w:t>
      </w:r>
      <w:r w:rsidRPr="009E2726">
        <w:rPr>
          <w:rFonts w:ascii=".VnArial" w:hAnsi=".VnArial"/>
        </w:rPr>
        <w:t xml:space="preserve"> tr</w:t>
      </w:r>
      <w:r w:rsidRPr="009E2726">
        <w:rPr>
          <w:rFonts w:ascii="Arial" w:hAnsi="Arial" w:cs="Arial"/>
        </w:rPr>
        <w:t xml:space="preserve">ước thuế: </w:t>
      </w:r>
      <w:r w:rsidRPr="009E2726">
        <w:rPr>
          <w:rFonts w:ascii=".VnArial" w:hAnsi=".VnArial"/>
        </w:rPr>
        <w:t xml:space="preserve">120.222.554 ®ång. </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N¨m 2013 v¨n phßng C«ng chøng chuyÓn l</w:t>
      </w:r>
      <w:r w:rsidRPr="009E2726">
        <w:rPr>
          <w:rFonts w:ascii="Arial" w:hAnsi="Arial" w:cs="Arial"/>
        </w:rPr>
        <w:t>ợ</w:t>
      </w:r>
      <w:r w:rsidRPr="009E2726">
        <w:rPr>
          <w:rFonts w:ascii=".VnArial" w:hAnsi=".VnArial" w:cs=".VnArial"/>
        </w:rPr>
        <w:t>i</w:t>
      </w:r>
      <w:r w:rsidRPr="009E2726">
        <w:rPr>
          <w:rFonts w:ascii=".VnArial" w:hAnsi=".VnArial"/>
        </w:rPr>
        <w:t xml:space="preserve"> nhu</w:t>
      </w:r>
      <w:r w:rsidRPr="009E2726">
        <w:rPr>
          <w:rFonts w:ascii="Arial" w:hAnsi="Arial" w:cs="Arial"/>
        </w:rPr>
        <w:t>ậ</w:t>
      </w:r>
      <w:r w:rsidRPr="009E2726">
        <w:rPr>
          <w:rFonts w:ascii=".VnArial" w:hAnsi=".VnArial" w:cs=".VnArial"/>
        </w:rPr>
        <w:t>n</w:t>
      </w:r>
      <w:r w:rsidRPr="009E2726">
        <w:rPr>
          <w:rFonts w:ascii=".VnArial" w:hAnsi=".VnArial"/>
        </w:rPr>
        <w:t xml:space="preserve"> sau thu</w:t>
      </w:r>
      <w:r w:rsidRPr="009E2726">
        <w:rPr>
          <w:rFonts w:ascii="Arial" w:hAnsi="Arial" w:cs="Arial"/>
        </w:rPr>
        <w:t>ế</w:t>
      </w:r>
      <w:r w:rsidRPr="009E2726">
        <w:rPr>
          <w:rFonts w:ascii=".VnArial" w:hAnsi=".VnArial"/>
        </w:rPr>
        <w:t xml:space="preserve"> 60.178.364 ®ång vÒ C</w:t>
      </w:r>
      <w:r w:rsidRPr="009E2726">
        <w:rPr>
          <w:rFonts w:ascii="Arial" w:hAnsi="Arial" w:cs="Arial"/>
        </w:rPr>
        <w:t>ô</w:t>
      </w:r>
      <w:r w:rsidRPr="009E2726">
        <w:rPr>
          <w:rFonts w:ascii=".VnArial" w:hAnsi=".VnArial"/>
        </w:rPr>
        <w:t>ng ty.</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lastRenderedPageBreak/>
        <w:t>Theo ch</w:t>
      </w:r>
      <w:r w:rsidRPr="009E2726">
        <w:rPr>
          <w:rFonts w:ascii="Arial" w:hAnsi="Arial" w:cs="Arial"/>
        </w:rPr>
        <w:t>ủ</w:t>
      </w:r>
      <w:r w:rsidRPr="009E2726">
        <w:rPr>
          <w:rFonts w:ascii=".VnArial" w:hAnsi=".VnArial"/>
        </w:rPr>
        <w:t xml:space="preserve"> tr</w:t>
      </w:r>
      <w:r w:rsidRPr="009E2726">
        <w:rPr>
          <w:rFonts w:ascii="Arial" w:hAnsi="Arial" w:cs="Arial"/>
        </w:rPr>
        <w:t>ư</w:t>
      </w:r>
      <w:r w:rsidRPr="009E2726">
        <w:rPr>
          <w:rFonts w:ascii="Arial" w:hAnsi="Arial" w:cs="Arial" w:hint="eastAsia"/>
        </w:rPr>
        <w:t>ơ</w:t>
      </w:r>
      <w:r w:rsidRPr="009E2726">
        <w:rPr>
          <w:rFonts w:ascii="Arial" w:hAnsi="Arial" w:cs="Arial"/>
        </w:rPr>
        <w:t>ng của Nhà n</w:t>
      </w:r>
      <w:r w:rsidRPr="009E2726">
        <w:rPr>
          <w:rFonts w:ascii="Arial" w:hAnsi="Arial" w:cs="Arial" w:hint="eastAsia"/>
        </w:rPr>
        <w:t>ư</w:t>
      </w:r>
      <w:r w:rsidRPr="009E2726">
        <w:rPr>
          <w:rFonts w:ascii="Arial" w:hAnsi="Arial" w:cs="Arial"/>
        </w:rPr>
        <w:t>ớc thắt chặt tín dụng nên n</w:t>
      </w:r>
      <w:r w:rsidRPr="009E2726">
        <w:rPr>
          <w:rFonts w:ascii="Arial" w:hAnsi="Arial" w:cs="Arial" w:hint="eastAsia"/>
        </w:rPr>
        <w:t>ă</w:t>
      </w:r>
      <w:r w:rsidRPr="009E2726">
        <w:rPr>
          <w:rFonts w:ascii="Arial" w:hAnsi="Arial" w:cs="Arial"/>
        </w:rPr>
        <w:t xml:space="preserve">m 2014 hoạt </w:t>
      </w:r>
      <w:r w:rsidRPr="009E2726">
        <w:rPr>
          <w:rFonts w:ascii="Arial" w:hAnsi="Arial" w:cs="Arial" w:hint="eastAsia"/>
        </w:rPr>
        <w:t>đ</w:t>
      </w:r>
      <w:r w:rsidRPr="009E2726">
        <w:rPr>
          <w:rFonts w:ascii="Arial" w:hAnsi="Arial" w:cs="Arial"/>
        </w:rPr>
        <w:t>ộng kinh doanh vẫn gặp nhiều khó kh</w:t>
      </w:r>
      <w:r w:rsidRPr="009E2726">
        <w:rPr>
          <w:rFonts w:ascii="Arial" w:hAnsi="Arial" w:cs="Arial" w:hint="eastAsia"/>
        </w:rPr>
        <w:t>ă</w:t>
      </w:r>
      <w:r w:rsidRPr="009E2726">
        <w:rPr>
          <w:rFonts w:ascii="Arial" w:hAnsi="Arial" w:cs="Arial"/>
        </w:rPr>
        <w:t>n.</w:t>
      </w:r>
    </w:p>
    <w:p w:rsidR="00DB5590" w:rsidRPr="009E2726" w:rsidRDefault="00DB5590" w:rsidP="00104F98">
      <w:pPr>
        <w:spacing w:after="0" w:line="240" w:lineRule="auto"/>
        <w:ind w:left="720"/>
        <w:rPr>
          <w:rFonts w:ascii=".VnArial" w:hAnsi=".VnArial"/>
        </w:rPr>
      </w:pPr>
    </w:p>
    <w:p w:rsidR="00DB5590" w:rsidRPr="00104F98" w:rsidRDefault="00886A17" w:rsidP="00DB5590">
      <w:pPr>
        <w:rPr>
          <w:rFonts w:ascii=".VnArial" w:hAnsi=".VnArial"/>
          <w:b/>
        </w:rPr>
      </w:pPr>
      <w:r>
        <w:rPr>
          <w:rFonts w:ascii=".VnArial" w:hAnsi=".VnArial"/>
          <w:b/>
        </w:rPr>
        <w:t xml:space="preserve">. </w:t>
      </w:r>
      <w:r w:rsidR="00DB5590" w:rsidRPr="00104F98">
        <w:rPr>
          <w:rFonts w:ascii=".VnArial" w:hAnsi=".VnArial"/>
          <w:b/>
        </w:rPr>
        <w:t>C«ng ty CP Th­¬ng M¹i vµ §Êu gi¸ Vinacontrol:</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Vinacontrol gãp v</w:t>
      </w:r>
      <w:r w:rsidRPr="009E2726">
        <w:rPr>
          <w:rFonts w:ascii="Arial" w:hAnsi="Arial" w:cs="Arial"/>
        </w:rPr>
        <w:t>ố</w:t>
      </w:r>
      <w:r w:rsidRPr="009E2726">
        <w:rPr>
          <w:rFonts w:ascii=".VnArial" w:hAnsi=".VnArial" w:cs=".VnArial"/>
        </w:rPr>
        <w:t>n</w:t>
      </w:r>
      <w:r w:rsidRPr="009E2726">
        <w:rPr>
          <w:rFonts w:ascii=".VnArial" w:hAnsi=".VnArial"/>
        </w:rPr>
        <w:t xml:space="preserve"> </w:t>
      </w:r>
      <w:r w:rsidRPr="009E2726">
        <w:rPr>
          <w:rFonts w:ascii="Arial" w:hAnsi="Arial" w:cs="Arial"/>
        </w:rPr>
        <w:t xml:space="preserve">đến 31/12/2013 là </w:t>
      </w:r>
      <w:r w:rsidRPr="009E2726">
        <w:rPr>
          <w:rFonts w:ascii=".VnArial" w:hAnsi=".VnArial"/>
        </w:rPr>
        <w:t>300 triÖu ®ång.</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 xml:space="preserve">C«ng ty thµnh lËp n¨m 2010. </w:t>
      </w:r>
    </w:p>
    <w:p w:rsidR="00DB5590" w:rsidRPr="009E2726" w:rsidRDefault="00DB5590" w:rsidP="0092547A">
      <w:pPr>
        <w:numPr>
          <w:ilvl w:val="0"/>
          <w:numId w:val="13"/>
        </w:numPr>
        <w:spacing w:after="0" w:line="240" w:lineRule="auto"/>
        <w:rPr>
          <w:rFonts w:ascii="Arial" w:hAnsi="Arial" w:cs="Arial"/>
        </w:rPr>
      </w:pPr>
      <w:r w:rsidRPr="009E2726">
        <w:rPr>
          <w:rFonts w:ascii=".VnArial" w:hAnsi=".VnArial"/>
        </w:rPr>
        <w:t>KÕt qu¶ kinh doanh n</w:t>
      </w:r>
      <w:r w:rsidRPr="009E2726">
        <w:rPr>
          <w:rFonts w:ascii="Arial" w:hAnsi="Arial" w:cs="Arial"/>
        </w:rPr>
        <w:t>ă</w:t>
      </w:r>
      <w:r w:rsidRPr="009E2726">
        <w:rPr>
          <w:rFonts w:ascii=".VnArial" w:hAnsi=".VnArial"/>
        </w:rPr>
        <w:t xml:space="preserve">m 2013:  + Doanh thu: 120.747.073 </w:t>
      </w:r>
      <w:r w:rsidRPr="009E2726">
        <w:rPr>
          <w:rFonts w:ascii="Arial" w:hAnsi="Arial" w:cs="Arial"/>
        </w:rPr>
        <w:t>đồng</w:t>
      </w:r>
    </w:p>
    <w:p w:rsidR="00DB5590" w:rsidRPr="009E2726" w:rsidRDefault="00DB5590" w:rsidP="00DB5590">
      <w:pPr>
        <w:ind w:left="3960" w:hanging="180"/>
        <w:rPr>
          <w:rFonts w:ascii=".VnArial" w:hAnsi=".VnArial"/>
        </w:rPr>
      </w:pPr>
      <w:r w:rsidRPr="009E2726">
        <w:rPr>
          <w:rFonts w:ascii=".VnArial" w:hAnsi=".VnArial"/>
        </w:rPr>
        <w:t xml:space="preserve"> + L</w:t>
      </w:r>
      <w:r w:rsidRPr="009E2726">
        <w:rPr>
          <w:rFonts w:ascii="Arial" w:hAnsi="Arial" w:cs="Arial"/>
        </w:rPr>
        <w:t>ợ</w:t>
      </w:r>
      <w:r w:rsidRPr="009E2726">
        <w:rPr>
          <w:rFonts w:ascii=".VnArial" w:hAnsi=".VnArial" w:cs=".VnArial"/>
        </w:rPr>
        <w:t>i</w:t>
      </w:r>
      <w:r w:rsidRPr="009E2726">
        <w:rPr>
          <w:rFonts w:ascii=".VnArial" w:hAnsi=".VnArial"/>
        </w:rPr>
        <w:t xml:space="preserve"> nhu</w:t>
      </w:r>
      <w:r w:rsidRPr="009E2726">
        <w:rPr>
          <w:rFonts w:ascii="Arial" w:hAnsi="Arial" w:cs="Arial"/>
        </w:rPr>
        <w:t>ậ</w:t>
      </w:r>
      <w:r w:rsidRPr="009E2726">
        <w:rPr>
          <w:rFonts w:ascii=".VnArial" w:hAnsi=".VnArial" w:cs=".VnArial"/>
        </w:rPr>
        <w:t>n</w:t>
      </w:r>
      <w:r w:rsidRPr="009E2726">
        <w:rPr>
          <w:rFonts w:ascii=".VnArial" w:hAnsi=".VnArial"/>
        </w:rPr>
        <w:t xml:space="preserve"> tr</w:t>
      </w:r>
      <w:r w:rsidRPr="009E2726">
        <w:rPr>
          <w:rFonts w:ascii="Arial" w:hAnsi="Arial" w:cs="Arial"/>
        </w:rPr>
        <w:t xml:space="preserve">ước thuế: </w:t>
      </w:r>
      <w:r w:rsidRPr="009E2726">
        <w:rPr>
          <w:rFonts w:ascii=".VnArial" w:hAnsi=".VnArial"/>
        </w:rPr>
        <w:t xml:space="preserve">13.924.291 ®ång. </w:t>
      </w:r>
    </w:p>
    <w:p w:rsidR="00DB5590" w:rsidRPr="009E2726" w:rsidRDefault="00DB5590" w:rsidP="0092547A">
      <w:pPr>
        <w:numPr>
          <w:ilvl w:val="0"/>
          <w:numId w:val="13"/>
        </w:numPr>
        <w:spacing w:after="0" w:line="240" w:lineRule="auto"/>
        <w:rPr>
          <w:rFonts w:ascii=".VnArial" w:hAnsi=".VnArial"/>
        </w:rPr>
      </w:pPr>
      <w:r w:rsidRPr="009E2726">
        <w:rPr>
          <w:rFonts w:ascii=".VnArial" w:hAnsi=".VnArial"/>
        </w:rPr>
        <w:t>C«ng ty míi thµnh lËp cßn gÆp nhiÒu khã kh¨n.</w:t>
      </w:r>
    </w:p>
    <w:p w:rsidR="00886A17" w:rsidRPr="009E2726" w:rsidRDefault="00886A17" w:rsidP="0065258D">
      <w:pPr>
        <w:spacing w:after="0"/>
        <w:ind w:left="360" w:right="-360"/>
        <w:jc w:val="both"/>
        <w:rPr>
          <w:rFonts w:ascii="Arial" w:hAnsi="Arial" w:cs="Arial"/>
        </w:rPr>
      </w:pPr>
    </w:p>
    <w:p w:rsidR="00234024" w:rsidRPr="00EC24DF" w:rsidRDefault="00234024" w:rsidP="0092547A">
      <w:pPr>
        <w:pStyle w:val="ListParagraph"/>
        <w:numPr>
          <w:ilvl w:val="0"/>
          <w:numId w:val="9"/>
        </w:numPr>
        <w:ind w:right="-360"/>
        <w:jc w:val="both"/>
        <w:rPr>
          <w:rFonts w:ascii="Arial" w:hAnsi="Arial" w:cs="Arial"/>
          <w:i/>
        </w:rPr>
      </w:pPr>
      <w:r w:rsidRPr="00EC24DF">
        <w:rPr>
          <w:rFonts w:ascii="Arial" w:hAnsi="Arial" w:cs="Arial"/>
          <w:i/>
        </w:rPr>
        <w:t>Tình hình tài chính</w:t>
      </w:r>
    </w:p>
    <w:p w:rsidR="00DB5590" w:rsidRPr="0065258D" w:rsidRDefault="00DB5590" w:rsidP="00DB5590">
      <w:pPr>
        <w:spacing w:after="120"/>
        <w:jc w:val="both"/>
        <w:rPr>
          <w:rFonts w:ascii=".VnArial" w:hAnsi=".VnArial" w:cs="Arial"/>
          <w:lang w:val="fr-FR"/>
        </w:rPr>
      </w:pPr>
      <w:r w:rsidRPr="0065258D">
        <w:rPr>
          <w:rFonts w:ascii="Arial" w:hAnsi="Arial" w:cs="Arial"/>
          <w:lang w:val="fr-FR"/>
        </w:rPr>
        <w:t xml:space="preserve">  </w:t>
      </w:r>
      <w:r w:rsidRPr="0065258D">
        <w:rPr>
          <w:rFonts w:ascii=".VnArial" w:hAnsi=".VnArial" w:cs="Arial"/>
          <w:lang w:val="fr-FR"/>
        </w:rPr>
        <w:t>a) T×nh h×nh tµi chÝnh</w:t>
      </w:r>
    </w:p>
    <w:p w:rsidR="00DB5590" w:rsidRPr="009E2726" w:rsidRDefault="00DB5590" w:rsidP="00DB5590">
      <w:pPr>
        <w:spacing w:after="120"/>
        <w:jc w:val="both"/>
        <w:rPr>
          <w:rFonts w:ascii=".VnArial" w:hAnsi=".VnArial" w:cs="Arial"/>
          <w:b/>
          <w:lang w:val="fr-FR"/>
        </w:rPr>
      </w:pPr>
      <w:r w:rsidRPr="009E2726">
        <w:rPr>
          <w:rFonts w:ascii=".VnArial" w:hAnsi=".VnArial" w:cs="Arial"/>
          <w:b/>
          <w:lang w:val="fr-FR"/>
        </w:rPr>
        <w:object w:dxaOrig="9951" w:dyaOrig="3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53.5pt" o:ole="">
            <v:imagedata r:id="rId12" o:title=""/>
          </v:shape>
          <o:OLEObject Type="Embed" ProgID="Excel.Sheet.8" ShapeID="_x0000_i1025" DrawAspect="Content" ObjectID="_1457171980" r:id="rId13"/>
        </w:object>
      </w:r>
    </w:p>
    <w:p w:rsidR="00DB5590" w:rsidRPr="0065258D" w:rsidRDefault="00DB5590" w:rsidP="00DB5590">
      <w:pPr>
        <w:spacing w:after="120"/>
        <w:jc w:val="both"/>
        <w:rPr>
          <w:rFonts w:ascii=".VnArial" w:hAnsi=".VnArial" w:cs="Arial"/>
          <w:lang w:val="pl-PL"/>
        </w:rPr>
      </w:pPr>
      <w:r w:rsidRPr="0065258D">
        <w:rPr>
          <w:rFonts w:ascii=".VnArial" w:hAnsi=".VnArial" w:cs="Arial"/>
          <w:lang w:val="pl-PL"/>
        </w:rPr>
        <w:t xml:space="preserve">  b) C¸c chØ tiªu tµi chÝnh chñ yÕu</w:t>
      </w:r>
    </w:p>
    <w:p w:rsidR="00DB5590" w:rsidRPr="009E2726" w:rsidRDefault="00DB5590" w:rsidP="00DB5590">
      <w:pPr>
        <w:spacing w:after="120"/>
        <w:ind w:left="-180"/>
        <w:jc w:val="both"/>
        <w:rPr>
          <w:rFonts w:ascii=".VnArial" w:hAnsi=".VnArial" w:cs="Arial"/>
          <w:b/>
          <w:lang w:val="pl-PL"/>
        </w:rPr>
      </w:pPr>
    </w:p>
    <w:p w:rsidR="00234024" w:rsidRPr="009E2726" w:rsidRDefault="00DB5590" w:rsidP="00DB5590">
      <w:pPr>
        <w:ind w:right="-360"/>
        <w:jc w:val="both"/>
        <w:rPr>
          <w:rFonts w:ascii=".VnArial" w:hAnsi=".VnArial" w:cs="Arial"/>
          <w:lang w:val="pl-PL"/>
        </w:rPr>
      </w:pPr>
      <w:r w:rsidRPr="009E2726">
        <w:rPr>
          <w:rFonts w:ascii=".VnArial" w:hAnsi=".VnArial" w:cs="Arial"/>
          <w:lang w:val="pl-PL"/>
        </w:rPr>
        <w:object w:dxaOrig="9807" w:dyaOrig="8059">
          <v:shape id="_x0000_i1026" type="#_x0000_t75" style="width:491.1pt;height:402.8pt" o:ole="">
            <v:imagedata r:id="rId14" o:title=""/>
          </v:shape>
          <o:OLEObject Type="Embed" ProgID="Excel.Sheet.8" ShapeID="_x0000_i1026" DrawAspect="Content" ObjectID="_1457171981" r:id="rId15"/>
        </w:object>
      </w:r>
    </w:p>
    <w:p w:rsidR="0065258D" w:rsidRPr="0065258D" w:rsidRDefault="00DB5590" w:rsidP="0065258D">
      <w:pPr>
        <w:pStyle w:val="ListParagraph"/>
        <w:numPr>
          <w:ilvl w:val="0"/>
          <w:numId w:val="9"/>
        </w:numPr>
        <w:ind w:right="-360"/>
        <w:jc w:val="both"/>
        <w:rPr>
          <w:rFonts w:ascii="Arial" w:hAnsi="Arial" w:cs="Arial"/>
          <w:i/>
        </w:rPr>
      </w:pPr>
      <w:r w:rsidRPr="0065258D">
        <w:rPr>
          <w:rFonts w:ascii="Arial" w:hAnsi="Arial" w:cs="Arial"/>
          <w:i/>
        </w:rPr>
        <w:t>C</w:t>
      </w:r>
      <w:r w:rsidRPr="0065258D">
        <w:rPr>
          <w:rFonts w:ascii="Arial" w:hAnsi="Arial" w:cs="Arial" w:hint="cs"/>
          <w:i/>
        </w:rPr>
        <w:t>ơ</w:t>
      </w:r>
      <w:r w:rsidRPr="0065258D">
        <w:rPr>
          <w:rFonts w:ascii="Arial" w:hAnsi="Arial" w:cs="Arial"/>
          <w:i/>
        </w:rPr>
        <w:t xml:space="preserve"> cấu cổ đông, thay đổi vốn đầu t</w:t>
      </w:r>
      <w:r w:rsidRPr="0065258D">
        <w:rPr>
          <w:rFonts w:ascii="Arial" w:hAnsi="Arial" w:cs="Arial" w:hint="cs"/>
          <w:i/>
        </w:rPr>
        <w:t>ư</w:t>
      </w:r>
      <w:r w:rsidRPr="0065258D">
        <w:rPr>
          <w:rFonts w:ascii="Arial" w:hAnsi="Arial" w:cs="Arial"/>
          <w:i/>
        </w:rPr>
        <w:t xml:space="preserve"> của chủ sở hữu:</w:t>
      </w:r>
    </w:p>
    <w:p w:rsidR="0065258D" w:rsidRPr="0065258D" w:rsidRDefault="0065258D" w:rsidP="0065258D">
      <w:pPr>
        <w:pStyle w:val="ListParagraph"/>
        <w:ind w:left="644" w:right="-360"/>
        <w:jc w:val="both"/>
        <w:rPr>
          <w:rFonts w:ascii="Arial" w:hAnsi="Arial" w:cs="Arial"/>
        </w:rPr>
      </w:pPr>
    </w:p>
    <w:p w:rsidR="00DB5590" w:rsidRPr="009E2726" w:rsidRDefault="00DB5590" w:rsidP="0092547A">
      <w:pPr>
        <w:pStyle w:val="ListParagraph"/>
        <w:numPr>
          <w:ilvl w:val="0"/>
          <w:numId w:val="26"/>
        </w:numPr>
        <w:spacing w:line="288" w:lineRule="auto"/>
        <w:contextualSpacing w:val="0"/>
        <w:rPr>
          <w:rFonts w:ascii="Times New Roman" w:hAnsi="Times New Roman" w:cs="Times New Roman"/>
        </w:rPr>
      </w:pPr>
      <w:r w:rsidRPr="009E2726">
        <w:rPr>
          <w:rFonts w:ascii="Times New Roman" w:hAnsi="Times New Roman" w:cs="Times New Roman"/>
        </w:rPr>
        <w:t xml:space="preserve">Cổ phần </w:t>
      </w:r>
      <w:r w:rsidRPr="009E2726">
        <w:rPr>
          <w:rFonts w:ascii="Times New Roman" w:hAnsi="Times New Roman" w:cs="Times New Roman"/>
          <w:i/>
          <w:iCs/>
        </w:rPr>
        <w:t>(tính tới thời điểm 31/12/2013)</w:t>
      </w:r>
    </w:p>
    <w:p w:rsidR="00DB5590" w:rsidRPr="009E2726" w:rsidRDefault="00DB5590" w:rsidP="0092547A">
      <w:pPr>
        <w:pStyle w:val="ListParagraph"/>
        <w:numPr>
          <w:ilvl w:val="0"/>
          <w:numId w:val="16"/>
        </w:numPr>
        <w:spacing w:line="288" w:lineRule="auto"/>
        <w:ind w:left="1080"/>
        <w:contextualSpacing w:val="0"/>
        <w:rPr>
          <w:rFonts w:ascii="Times New Roman" w:hAnsi="Times New Roman" w:cs="Times New Roman"/>
        </w:rPr>
      </w:pPr>
      <w:r w:rsidRPr="009E2726">
        <w:rPr>
          <w:rFonts w:ascii="Times New Roman" w:hAnsi="Times New Roman" w:cs="Times New Roman"/>
        </w:rPr>
        <w:t>Tổng số cổ phần: 10.499.955 CP</w:t>
      </w:r>
    </w:p>
    <w:p w:rsidR="00DB5590" w:rsidRPr="009E2726" w:rsidRDefault="00DB5590" w:rsidP="0092547A">
      <w:pPr>
        <w:pStyle w:val="ListParagraph"/>
        <w:numPr>
          <w:ilvl w:val="0"/>
          <w:numId w:val="16"/>
        </w:numPr>
        <w:spacing w:line="288" w:lineRule="auto"/>
        <w:ind w:left="1080"/>
        <w:contextualSpacing w:val="0"/>
        <w:rPr>
          <w:rFonts w:ascii="Times New Roman" w:hAnsi="Times New Roman" w:cs="Times New Roman"/>
        </w:rPr>
      </w:pPr>
      <w:r w:rsidRPr="009E2726">
        <w:rPr>
          <w:rFonts w:ascii="Times New Roman" w:hAnsi="Times New Roman" w:cs="Times New Roman"/>
        </w:rPr>
        <w:t>Loại cổ phần: cổ phần phổ thông</w:t>
      </w:r>
    </w:p>
    <w:p w:rsidR="00DB5590" w:rsidRPr="009E2726" w:rsidRDefault="00DB5590" w:rsidP="0092547A">
      <w:pPr>
        <w:pStyle w:val="ListParagraph"/>
        <w:numPr>
          <w:ilvl w:val="0"/>
          <w:numId w:val="16"/>
        </w:numPr>
        <w:shd w:val="clear" w:color="auto" w:fill="FFFFFF"/>
        <w:spacing w:line="288" w:lineRule="auto"/>
        <w:ind w:left="1080"/>
        <w:contextualSpacing w:val="0"/>
        <w:rPr>
          <w:rFonts w:ascii="Times New Roman" w:hAnsi="Times New Roman" w:cs="Times New Roman"/>
        </w:rPr>
      </w:pPr>
      <w:r w:rsidRPr="009E2726">
        <w:rPr>
          <w:rFonts w:ascii="Times New Roman" w:hAnsi="Times New Roman" w:cs="Times New Roman"/>
        </w:rPr>
        <w:t>Số lượng cổ phần chuyển nhượng tự do: 10.499.556 CP</w:t>
      </w:r>
    </w:p>
    <w:p w:rsidR="00DB5590" w:rsidRPr="009E2726" w:rsidRDefault="00DB5590" w:rsidP="0092547A">
      <w:pPr>
        <w:pStyle w:val="ListParagraph"/>
        <w:numPr>
          <w:ilvl w:val="0"/>
          <w:numId w:val="16"/>
        </w:numPr>
        <w:shd w:val="clear" w:color="auto" w:fill="FFFFFF"/>
        <w:spacing w:line="288" w:lineRule="auto"/>
        <w:ind w:left="1080"/>
        <w:contextualSpacing w:val="0"/>
        <w:rPr>
          <w:rFonts w:ascii="Times New Roman" w:hAnsi="Times New Roman" w:cs="Times New Roman"/>
        </w:rPr>
      </w:pPr>
      <w:r w:rsidRPr="009E2726">
        <w:rPr>
          <w:rFonts w:ascii="Times New Roman" w:hAnsi="Times New Roman" w:cs="Times New Roman"/>
        </w:rPr>
        <w:t>Số lượng cổ phần bị hạn chế chuyển nhượng theo quy định của pháp luật, Điều lệ công ty hoặc cam kết của người sở hữu: 399 CP</w:t>
      </w:r>
    </w:p>
    <w:p w:rsidR="00DB5590" w:rsidRPr="009E2726" w:rsidRDefault="00DB5590" w:rsidP="0092547A">
      <w:pPr>
        <w:pStyle w:val="ListParagraph"/>
        <w:numPr>
          <w:ilvl w:val="0"/>
          <w:numId w:val="26"/>
        </w:numPr>
        <w:spacing w:line="288" w:lineRule="auto"/>
        <w:contextualSpacing w:val="0"/>
        <w:rPr>
          <w:rFonts w:ascii="Times New Roman" w:hAnsi="Times New Roman" w:cs="Times New Roman"/>
        </w:rPr>
      </w:pPr>
      <w:r w:rsidRPr="009E2726">
        <w:rPr>
          <w:rFonts w:ascii="Times New Roman" w:hAnsi="Times New Roman" w:cs="Times New Roman"/>
        </w:rPr>
        <w:t>Cơ cấu cổ đông</w:t>
      </w:r>
    </w:p>
    <w:p w:rsidR="00DB5590" w:rsidRDefault="00DB5590" w:rsidP="00DB5590">
      <w:pPr>
        <w:pStyle w:val="ListParagraph"/>
        <w:spacing w:line="288" w:lineRule="auto"/>
        <w:rPr>
          <w:rFonts w:ascii="Times New Roman" w:hAnsi="Times New Roman" w:cs="Times New Roman"/>
          <w:i/>
          <w:iCs/>
        </w:rPr>
      </w:pPr>
      <w:r w:rsidRPr="009E2726">
        <w:rPr>
          <w:rFonts w:ascii="Times New Roman" w:hAnsi="Times New Roman" w:cs="Times New Roman"/>
          <w:i/>
          <w:iCs/>
        </w:rPr>
        <w:t>Tính tới thời điểm 27/02/2014 (ngày chốt Danh sách cổ đông để tổ chức Đại hội đồng cổ đông thường niên năm 2014):</w:t>
      </w:r>
    </w:p>
    <w:p w:rsidR="00EC24DF" w:rsidRDefault="00EC24DF" w:rsidP="00DB5590">
      <w:pPr>
        <w:pStyle w:val="ListParagraph"/>
        <w:spacing w:line="288" w:lineRule="auto"/>
        <w:rPr>
          <w:rFonts w:ascii="Times New Roman" w:hAnsi="Times New Roman" w:cs="Times New Roman"/>
          <w:i/>
          <w:iCs/>
        </w:rPr>
      </w:pPr>
    </w:p>
    <w:p w:rsidR="00EC24DF" w:rsidRPr="009E2726" w:rsidRDefault="00EC24DF" w:rsidP="00DB5590">
      <w:pPr>
        <w:pStyle w:val="ListParagraph"/>
        <w:spacing w:line="288" w:lineRule="auto"/>
        <w:rPr>
          <w:rFonts w:ascii="Times New Roman" w:hAnsi="Times New Roman" w:cs="Times New Roman"/>
          <w:i/>
          <w:iCs/>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1530"/>
        <w:gridCol w:w="1530"/>
        <w:gridCol w:w="1098"/>
      </w:tblGrid>
      <w:tr w:rsidR="00DB5590" w:rsidRPr="009E2726" w:rsidTr="00D424DF">
        <w:tc>
          <w:tcPr>
            <w:tcW w:w="4338" w:type="dxa"/>
            <w:shd w:val="clear" w:color="auto" w:fill="D6E3BC"/>
            <w:vAlign w:val="center"/>
          </w:tcPr>
          <w:p w:rsidR="00DB5590" w:rsidRPr="009E2726" w:rsidRDefault="00DB5590" w:rsidP="00D424DF">
            <w:pPr>
              <w:pStyle w:val="ListParagraph"/>
              <w:spacing w:after="0" w:line="288" w:lineRule="auto"/>
              <w:ind w:left="0"/>
              <w:rPr>
                <w:rFonts w:ascii="Times New Roman" w:hAnsi="Times New Roman" w:cs="Times New Roman"/>
                <w:b/>
                <w:bCs/>
                <w:color w:val="000000"/>
              </w:rPr>
            </w:pPr>
          </w:p>
        </w:tc>
        <w:tc>
          <w:tcPr>
            <w:tcW w:w="1530" w:type="dxa"/>
            <w:shd w:val="clear" w:color="auto" w:fill="D6E3BC"/>
            <w:vAlign w:val="center"/>
          </w:tcPr>
          <w:p w:rsidR="00DB5590" w:rsidRPr="009E2726" w:rsidRDefault="00DB5590" w:rsidP="00D424DF">
            <w:pPr>
              <w:pStyle w:val="ListParagraph"/>
              <w:spacing w:after="0" w:line="288" w:lineRule="auto"/>
              <w:ind w:left="0"/>
              <w:jc w:val="center"/>
              <w:rPr>
                <w:rFonts w:ascii="Times New Roman" w:hAnsi="Times New Roman" w:cs="Times New Roman"/>
                <w:color w:val="000000"/>
              </w:rPr>
            </w:pPr>
            <w:r w:rsidRPr="009E2726">
              <w:rPr>
                <w:rFonts w:ascii="Times New Roman" w:hAnsi="Times New Roman" w:cs="Times New Roman"/>
                <w:color w:val="000000"/>
              </w:rPr>
              <w:t>Số lượng</w:t>
            </w:r>
          </w:p>
          <w:p w:rsidR="00DB5590" w:rsidRPr="009E2726" w:rsidRDefault="00DB5590" w:rsidP="00D424DF">
            <w:pPr>
              <w:pStyle w:val="ListParagraph"/>
              <w:spacing w:after="0" w:line="288" w:lineRule="auto"/>
              <w:ind w:left="0"/>
              <w:jc w:val="center"/>
              <w:rPr>
                <w:rFonts w:ascii="Times New Roman" w:hAnsi="Times New Roman" w:cs="Times New Roman"/>
                <w:color w:val="000000"/>
              </w:rPr>
            </w:pPr>
            <w:r w:rsidRPr="009E2726">
              <w:rPr>
                <w:rFonts w:ascii="Times New Roman" w:hAnsi="Times New Roman" w:cs="Times New Roman"/>
                <w:color w:val="000000"/>
              </w:rPr>
              <w:t>cổ đông</w:t>
            </w:r>
          </w:p>
        </w:tc>
        <w:tc>
          <w:tcPr>
            <w:tcW w:w="1530" w:type="dxa"/>
            <w:shd w:val="clear" w:color="auto" w:fill="D6E3BC"/>
            <w:vAlign w:val="center"/>
          </w:tcPr>
          <w:p w:rsidR="00DB5590" w:rsidRPr="009E2726" w:rsidRDefault="00DB5590" w:rsidP="00D424DF">
            <w:pPr>
              <w:pStyle w:val="ListParagraph"/>
              <w:spacing w:after="0" w:line="288" w:lineRule="auto"/>
              <w:ind w:left="0"/>
              <w:jc w:val="center"/>
              <w:rPr>
                <w:rFonts w:ascii="Times New Roman" w:hAnsi="Times New Roman" w:cs="Times New Roman"/>
                <w:color w:val="000000"/>
              </w:rPr>
            </w:pPr>
            <w:r w:rsidRPr="009E2726">
              <w:rPr>
                <w:rFonts w:ascii="Times New Roman" w:hAnsi="Times New Roman" w:cs="Times New Roman"/>
                <w:color w:val="000000"/>
              </w:rPr>
              <w:t>Số CP</w:t>
            </w:r>
          </w:p>
          <w:p w:rsidR="00DB5590" w:rsidRPr="009E2726" w:rsidRDefault="00DB5590" w:rsidP="00D424DF">
            <w:pPr>
              <w:pStyle w:val="ListParagraph"/>
              <w:spacing w:after="0" w:line="288" w:lineRule="auto"/>
              <w:ind w:left="0"/>
              <w:jc w:val="center"/>
              <w:rPr>
                <w:rFonts w:ascii="Times New Roman" w:hAnsi="Times New Roman" w:cs="Times New Roman"/>
                <w:color w:val="000000"/>
              </w:rPr>
            </w:pPr>
            <w:r w:rsidRPr="009E2726">
              <w:rPr>
                <w:rFonts w:ascii="Times New Roman" w:hAnsi="Times New Roman" w:cs="Times New Roman"/>
                <w:color w:val="000000"/>
              </w:rPr>
              <w:t>sở hữu</w:t>
            </w:r>
          </w:p>
        </w:tc>
        <w:tc>
          <w:tcPr>
            <w:tcW w:w="1098" w:type="dxa"/>
            <w:shd w:val="clear" w:color="auto" w:fill="D6E3BC"/>
            <w:vAlign w:val="center"/>
          </w:tcPr>
          <w:p w:rsidR="00DB5590" w:rsidRPr="009E2726" w:rsidRDefault="00DB5590" w:rsidP="00D424DF">
            <w:pPr>
              <w:pStyle w:val="ListParagraph"/>
              <w:spacing w:after="0" w:line="288" w:lineRule="auto"/>
              <w:ind w:left="0"/>
              <w:jc w:val="center"/>
              <w:rPr>
                <w:rFonts w:ascii="Times New Roman" w:hAnsi="Times New Roman" w:cs="Times New Roman"/>
                <w:color w:val="000000"/>
              </w:rPr>
            </w:pPr>
            <w:r w:rsidRPr="009E2726">
              <w:rPr>
                <w:rFonts w:ascii="Times New Roman" w:hAnsi="Times New Roman" w:cs="Times New Roman"/>
                <w:color w:val="000000"/>
              </w:rPr>
              <w:t>Tỷ lệ</w:t>
            </w:r>
          </w:p>
        </w:tc>
      </w:tr>
      <w:tr w:rsidR="00DB5590" w:rsidRPr="009E2726" w:rsidTr="00D424DF">
        <w:trPr>
          <w:trHeight w:val="360"/>
        </w:trPr>
        <w:tc>
          <w:tcPr>
            <w:tcW w:w="4338" w:type="dxa"/>
            <w:vAlign w:val="center"/>
          </w:tcPr>
          <w:p w:rsidR="00DB5590" w:rsidRPr="009E2726" w:rsidRDefault="00DB5590" w:rsidP="00D424DF">
            <w:pPr>
              <w:pStyle w:val="ListParagraph"/>
              <w:spacing w:after="0" w:line="288" w:lineRule="auto"/>
              <w:ind w:left="0"/>
              <w:rPr>
                <w:rFonts w:ascii="Times New Roman" w:hAnsi="Times New Roman" w:cs="Times New Roman"/>
                <w:b/>
                <w:bCs/>
              </w:rPr>
            </w:pPr>
            <w:r w:rsidRPr="009E2726">
              <w:rPr>
                <w:rFonts w:ascii="Times New Roman" w:hAnsi="Times New Roman" w:cs="Times New Roman"/>
                <w:b/>
                <w:bCs/>
              </w:rPr>
              <w:t>TỔNG SỐ</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1312</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10.499.955</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100%</w:t>
            </w:r>
          </w:p>
        </w:tc>
      </w:tr>
      <w:tr w:rsidR="00DB5590" w:rsidRPr="009E2726" w:rsidTr="00D424DF">
        <w:trPr>
          <w:trHeight w:val="360"/>
        </w:trPr>
        <w:tc>
          <w:tcPr>
            <w:tcW w:w="8496" w:type="dxa"/>
            <w:gridSpan w:val="4"/>
            <w:vAlign w:val="center"/>
          </w:tcPr>
          <w:p w:rsidR="00DB5590" w:rsidRPr="009E2726" w:rsidRDefault="00DB5590" w:rsidP="00D424DF">
            <w:pPr>
              <w:pStyle w:val="ListParagraph"/>
              <w:spacing w:after="0" w:line="288" w:lineRule="auto"/>
              <w:ind w:left="0"/>
              <w:rPr>
                <w:rFonts w:ascii="Times New Roman" w:hAnsi="Times New Roman" w:cs="Times New Roman"/>
                <w:b/>
                <w:bCs/>
                <w:i/>
                <w:iCs/>
              </w:rPr>
            </w:pPr>
            <w:r w:rsidRPr="009E2726">
              <w:rPr>
                <w:rFonts w:ascii="Times New Roman" w:hAnsi="Times New Roman" w:cs="Times New Roman"/>
                <w:b/>
                <w:bCs/>
                <w:i/>
                <w:iCs/>
              </w:rPr>
              <w:t>Trong đó</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Cổ đông VN</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1269</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8.003.602</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76.2%</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Cổ đông nước ngoài</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43</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2.496.353</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23.8%</w:t>
            </w:r>
          </w:p>
        </w:tc>
      </w:tr>
      <w:tr w:rsidR="00DB5590" w:rsidRPr="009E2726" w:rsidTr="00D424DF">
        <w:trPr>
          <w:trHeight w:val="360"/>
        </w:trPr>
        <w:tc>
          <w:tcPr>
            <w:tcW w:w="8496" w:type="dxa"/>
            <w:gridSpan w:val="4"/>
            <w:vAlign w:val="center"/>
          </w:tcPr>
          <w:p w:rsidR="00DB5590" w:rsidRPr="009E2726" w:rsidRDefault="00DB5590" w:rsidP="00D424DF">
            <w:pPr>
              <w:pStyle w:val="ListParagraph"/>
              <w:spacing w:after="0" w:line="288" w:lineRule="auto"/>
              <w:ind w:left="0"/>
              <w:rPr>
                <w:rFonts w:ascii="Times New Roman" w:hAnsi="Times New Roman" w:cs="Times New Roman"/>
                <w:b/>
                <w:bCs/>
                <w:i/>
                <w:iCs/>
              </w:rPr>
            </w:pPr>
            <w:r w:rsidRPr="009E2726">
              <w:rPr>
                <w:rFonts w:ascii="Times New Roman" w:hAnsi="Times New Roman" w:cs="Times New Roman"/>
                <w:b/>
                <w:bCs/>
                <w:i/>
                <w:iCs/>
              </w:rPr>
              <w:t>Trong đó</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Cổ đông cá nhân</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1268</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4.858.003</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42.27%</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Cổ đông tổ chức</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44</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5.641.952</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53.73%</w:t>
            </w:r>
          </w:p>
        </w:tc>
      </w:tr>
      <w:tr w:rsidR="00DB5590" w:rsidRPr="009E2726" w:rsidTr="00D424DF">
        <w:trPr>
          <w:trHeight w:val="360"/>
        </w:trPr>
        <w:tc>
          <w:tcPr>
            <w:tcW w:w="8496" w:type="dxa"/>
            <w:gridSpan w:val="4"/>
            <w:vAlign w:val="center"/>
          </w:tcPr>
          <w:p w:rsidR="00DB5590" w:rsidRPr="009E2726" w:rsidRDefault="00DB5590" w:rsidP="00D424DF">
            <w:pPr>
              <w:pStyle w:val="ListParagraph"/>
              <w:spacing w:after="0" w:line="288" w:lineRule="auto"/>
              <w:ind w:left="0"/>
              <w:rPr>
                <w:rFonts w:ascii="Times New Roman" w:hAnsi="Times New Roman" w:cs="Times New Roman"/>
                <w:b/>
                <w:bCs/>
                <w:i/>
                <w:iCs/>
              </w:rPr>
            </w:pPr>
            <w:r w:rsidRPr="009E2726">
              <w:rPr>
                <w:rFonts w:ascii="Times New Roman" w:hAnsi="Times New Roman" w:cs="Times New Roman"/>
                <w:b/>
                <w:bCs/>
                <w:i/>
                <w:iCs/>
              </w:rPr>
              <w:t>Trong đó</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Cổ đông nhà nước</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3.150.000</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30%</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Cổ đông khác</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1311</w:t>
            </w: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7.349.955</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70%</w:t>
            </w:r>
          </w:p>
        </w:tc>
      </w:tr>
      <w:tr w:rsidR="00DB5590" w:rsidRPr="009E2726" w:rsidTr="00D424DF">
        <w:trPr>
          <w:trHeight w:val="360"/>
        </w:trPr>
        <w:tc>
          <w:tcPr>
            <w:tcW w:w="8496" w:type="dxa"/>
            <w:gridSpan w:val="4"/>
            <w:vAlign w:val="center"/>
          </w:tcPr>
          <w:p w:rsidR="00DB5590" w:rsidRPr="009E2726" w:rsidRDefault="00DB5590" w:rsidP="00D424DF">
            <w:pPr>
              <w:pStyle w:val="ListParagraph"/>
              <w:spacing w:after="0" w:line="288" w:lineRule="auto"/>
              <w:ind w:left="0"/>
              <w:rPr>
                <w:rFonts w:ascii="Times New Roman" w:hAnsi="Times New Roman" w:cs="Times New Roman"/>
                <w:b/>
                <w:bCs/>
                <w:i/>
                <w:iCs/>
              </w:rPr>
            </w:pPr>
            <w:r w:rsidRPr="009E2726">
              <w:rPr>
                <w:rFonts w:ascii="Times New Roman" w:hAnsi="Times New Roman" w:cs="Times New Roman"/>
                <w:b/>
                <w:bCs/>
                <w:i/>
                <w:iCs/>
              </w:rPr>
              <w:t>Trong đó: cổ đông lớn</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Tổng công ty đầu tư và kinh doanh vốn nhà nước</w:t>
            </w:r>
          </w:p>
        </w:tc>
        <w:tc>
          <w:tcPr>
            <w:tcW w:w="1530" w:type="dxa"/>
            <w:vAlign w:val="center"/>
          </w:tcPr>
          <w:p w:rsidR="00DB5590" w:rsidRPr="009E2726" w:rsidRDefault="00DB5590" w:rsidP="00D424DF">
            <w:pPr>
              <w:pStyle w:val="ListParagraph"/>
              <w:spacing w:after="0" w:line="288" w:lineRule="auto"/>
              <w:ind w:left="0"/>
              <w:rPr>
                <w:rFonts w:ascii="Times New Roman" w:hAnsi="Times New Roman" w:cs="Times New Roman"/>
              </w:rPr>
            </w:pP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3.150.000</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30%</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Barca Global Master Fund, L.P</w:t>
            </w:r>
          </w:p>
        </w:tc>
        <w:tc>
          <w:tcPr>
            <w:tcW w:w="1530" w:type="dxa"/>
            <w:vAlign w:val="center"/>
          </w:tcPr>
          <w:p w:rsidR="00DB5590" w:rsidRPr="009E2726" w:rsidRDefault="00DB5590" w:rsidP="00D424DF">
            <w:pPr>
              <w:pStyle w:val="ListParagraph"/>
              <w:spacing w:after="0" w:line="288" w:lineRule="auto"/>
              <w:ind w:left="0"/>
              <w:rPr>
                <w:rFonts w:ascii="Times New Roman" w:hAnsi="Times New Roman" w:cs="Times New Roman"/>
              </w:rPr>
            </w:pP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1.105.333</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10.53%</w:t>
            </w:r>
          </w:p>
        </w:tc>
      </w:tr>
      <w:tr w:rsidR="00DB5590" w:rsidRPr="009E2726" w:rsidTr="00D424DF">
        <w:trPr>
          <w:trHeight w:val="360"/>
        </w:trPr>
        <w:tc>
          <w:tcPr>
            <w:tcW w:w="4338" w:type="dxa"/>
            <w:vAlign w:val="center"/>
          </w:tcPr>
          <w:p w:rsidR="00DB5590" w:rsidRPr="009E2726" w:rsidRDefault="00DB5590" w:rsidP="0092547A">
            <w:pPr>
              <w:pStyle w:val="ListParagraph"/>
              <w:numPr>
                <w:ilvl w:val="0"/>
                <w:numId w:val="16"/>
              </w:numPr>
              <w:spacing w:after="0" w:line="288" w:lineRule="auto"/>
              <w:ind w:left="360" w:hanging="180"/>
              <w:contextualSpacing w:val="0"/>
              <w:rPr>
                <w:rFonts w:ascii="Times New Roman" w:hAnsi="Times New Roman" w:cs="Times New Roman"/>
                <w:b/>
                <w:bCs/>
              </w:rPr>
            </w:pPr>
            <w:r w:rsidRPr="009E2726">
              <w:rPr>
                <w:rFonts w:ascii="Times New Roman" w:hAnsi="Times New Roman" w:cs="Times New Roman"/>
                <w:b/>
                <w:bCs/>
              </w:rPr>
              <w:t>Intereffekt Investment Funds N.V</w:t>
            </w:r>
          </w:p>
        </w:tc>
        <w:tc>
          <w:tcPr>
            <w:tcW w:w="1530" w:type="dxa"/>
            <w:vAlign w:val="center"/>
          </w:tcPr>
          <w:p w:rsidR="00DB5590" w:rsidRPr="009E2726" w:rsidRDefault="00DB5590" w:rsidP="00D424DF">
            <w:pPr>
              <w:pStyle w:val="ListParagraph"/>
              <w:spacing w:after="0" w:line="288" w:lineRule="auto"/>
              <w:ind w:left="0"/>
              <w:rPr>
                <w:rFonts w:ascii="Times New Roman" w:hAnsi="Times New Roman" w:cs="Times New Roman"/>
              </w:rPr>
            </w:pPr>
          </w:p>
        </w:tc>
        <w:tc>
          <w:tcPr>
            <w:tcW w:w="1530"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520.266</w:t>
            </w:r>
          </w:p>
        </w:tc>
        <w:tc>
          <w:tcPr>
            <w:tcW w:w="1098" w:type="dxa"/>
            <w:vAlign w:val="center"/>
          </w:tcPr>
          <w:p w:rsidR="00DB5590" w:rsidRPr="009E2726" w:rsidRDefault="00DB5590" w:rsidP="00D424DF">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4.95%</w:t>
            </w:r>
          </w:p>
        </w:tc>
      </w:tr>
    </w:tbl>
    <w:p w:rsidR="00DB5590" w:rsidRPr="009E2726" w:rsidRDefault="00DB5590" w:rsidP="00DB5590">
      <w:pPr>
        <w:pStyle w:val="ListParagraph"/>
        <w:spacing w:line="288" w:lineRule="auto"/>
        <w:ind w:left="1080"/>
        <w:rPr>
          <w:rFonts w:ascii="Times New Roman" w:hAnsi="Times New Roman" w:cs="Times New Roman"/>
        </w:rPr>
      </w:pPr>
      <w:r w:rsidRPr="009E2726">
        <w:rPr>
          <w:rFonts w:ascii="Times New Roman" w:hAnsi="Times New Roman" w:cs="Times New Roman"/>
        </w:rPr>
        <w:br w:type="textWrapping" w:clear="all"/>
      </w:r>
    </w:p>
    <w:p w:rsidR="00DB5590" w:rsidRPr="009E2726" w:rsidRDefault="00DB5590" w:rsidP="0092547A">
      <w:pPr>
        <w:pStyle w:val="ListParagraph"/>
        <w:numPr>
          <w:ilvl w:val="0"/>
          <w:numId w:val="26"/>
        </w:numPr>
        <w:spacing w:line="288" w:lineRule="auto"/>
        <w:contextualSpacing w:val="0"/>
        <w:rPr>
          <w:rFonts w:ascii="Times New Roman" w:hAnsi="Times New Roman" w:cs="Times New Roman"/>
        </w:rPr>
      </w:pPr>
      <w:r w:rsidRPr="009E2726">
        <w:rPr>
          <w:rFonts w:ascii="Times New Roman" w:hAnsi="Times New Roman" w:cs="Times New Roman"/>
        </w:rPr>
        <w:t xml:space="preserve">Tình hình thay đổi vốn đầu tư của chủ sở hữu: </w:t>
      </w:r>
      <w:r w:rsidRPr="009E2726">
        <w:rPr>
          <w:rFonts w:ascii="Times New Roman" w:hAnsi="Times New Roman" w:cs="Times New Roman"/>
          <w:i/>
          <w:iCs/>
        </w:rPr>
        <w:t>không có thay đổi</w:t>
      </w:r>
    </w:p>
    <w:p w:rsidR="00DB5590" w:rsidRPr="009E2726" w:rsidRDefault="00DB5590" w:rsidP="00DB5590">
      <w:pPr>
        <w:spacing w:after="120"/>
        <w:jc w:val="both"/>
        <w:rPr>
          <w:rFonts w:ascii=".VnArial" w:hAnsi=".VnArial" w:cs="Arial"/>
          <w:b/>
          <w:lang w:val="pl-PL"/>
        </w:rPr>
      </w:pPr>
      <w:r w:rsidRPr="0065258D">
        <w:rPr>
          <w:rFonts w:ascii=".VnArial" w:hAnsi=".VnArial" w:cs="Arial"/>
          <w:lang w:val="pl-PL"/>
        </w:rPr>
        <w:t xml:space="preserve">  </w:t>
      </w:r>
      <w:r w:rsidR="001771BD" w:rsidRPr="0065258D">
        <w:rPr>
          <w:rFonts w:ascii=".VnArial" w:hAnsi=".VnArial" w:cs="Arial"/>
          <w:lang w:val="pl-PL"/>
        </w:rPr>
        <w:t xml:space="preserve">   </w:t>
      </w:r>
      <w:r w:rsidRPr="0065258D">
        <w:rPr>
          <w:rFonts w:ascii=".VnArial" w:hAnsi=".VnArial" w:cs="Arial"/>
          <w:lang w:val="pl-PL"/>
        </w:rPr>
        <w:t xml:space="preserve">d) Giao dÞch cæ phiÕu quü: </w:t>
      </w:r>
      <w:r w:rsidRPr="009E2726">
        <w:rPr>
          <w:rFonts w:ascii=".VnArial" w:hAnsi=".VnArial" w:cs="Arial"/>
          <w:b/>
          <w:lang w:val="pl-PL"/>
        </w:rPr>
        <w:tab/>
      </w:r>
    </w:p>
    <w:p w:rsidR="00DB5590" w:rsidRPr="009E2726" w:rsidRDefault="00DB5590" w:rsidP="00DB5590">
      <w:pPr>
        <w:spacing w:after="120"/>
        <w:ind w:firstLine="720"/>
        <w:jc w:val="both"/>
        <w:rPr>
          <w:rFonts w:ascii=".VnArial" w:hAnsi=".VnArial" w:cs="Arial"/>
          <w:lang w:val="pl-PL"/>
        </w:rPr>
      </w:pPr>
      <w:r w:rsidRPr="009E2726">
        <w:rPr>
          <w:rFonts w:ascii=".VnArial" w:hAnsi=".VnArial" w:cs="Arial"/>
          <w:lang w:val="pl-PL"/>
        </w:rPr>
        <w:t>- Sè l­îng cæ phiÕu quü hiÖn t¹i: 395 cæ phiÕu.</w:t>
      </w:r>
    </w:p>
    <w:p w:rsidR="00DB5590" w:rsidRPr="009E2726" w:rsidRDefault="00DB5590" w:rsidP="00DB5590">
      <w:pPr>
        <w:spacing w:after="120"/>
        <w:jc w:val="both"/>
        <w:rPr>
          <w:rFonts w:ascii="Arial" w:hAnsi="Arial" w:cs="Arial"/>
        </w:rPr>
      </w:pPr>
      <w:r w:rsidRPr="009E2726">
        <w:rPr>
          <w:rFonts w:ascii=".VnArial" w:hAnsi=".VnArial" w:cs="Arial"/>
          <w:lang w:val="pl-PL"/>
        </w:rPr>
        <w:tab/>
        <w:t xml:space="preserve">+ Trong n¨m 2013: - </w:t>
      </w:r>
      <w:r w:rsidRPr="009E2726">
        <w:rPr>
          <w:rFonts w:ascii="Arial" w:hAnsi="Arial" w:cs="Arial"/>
          <w:lang w:val="pl-PL"/>
        </w:rPr>
        <w:t>Tháng</w:t>
      </w:r>
      <w:r w:rsidRPr="009E2726">
        <w:rPr>
          <w:rFonts w:ascii=".VnArial" w:hAnsi=".VnArial" w:cs="Arial"/>
          <w:lang w:val="pl-PL"/>
        </w:rPr>
        <w:t xml:space="preserve"> </w:t>
      </w:r>
      <w:r w:rsidRPr="009E2726">
        <w:rPr>
          <w:rFonts w:ascii="Arial" w:hAnsi="Arial" w:cs="Arial"/>
          <w:lang w:val="pl-PL"/>
        </w:rPr>
        <w:t xml:space="preserve">1 </w:t>
      </w:r>
      <w:r w:rsidRPr="009E2726">
        <w:rPr>
          <w:rFonts w:ascii=".VnArial" w:hAnsi=".VnArial" w:cs="Arial"/>
          <w:lang w:val="pl-PL"/>
        </w:rPr>
        <w:t>giao dÞch</w:t>
      </w:r>
      <w:r w:rsidRPr="009E2726">
        <w:rPr>
          <w:rFonts w:ascii="Arial" w:hAnsi="Arial" w:cs="Arial"/>
          <w:lang w:val="pl-PL"/>
        </w:rPr>
        <w:t xml:space="preserve"> bán 37.700 </w:t>
      </w:r>
      <w:r w:rsidRPr="009E2726">
        <w:rPr>
          <w:rFonts w:ascii=".VnArial" w:hAnsi=".VnArial" w:cs="Arial"/>
          <w:lang w:val="pl-PL"/>
        </w:rPr>
        <w:t>cæ phiÕu quü v</w:t>
      </w:r>
      <w:r w:rsidRPr="009E2726">
        <w:rPr>
          <w:rFonts w:ascii="Arial" w:hAnsi="Arial" w:cs="Arial"/>
          <w:lang w:val="vi-VN"/>
        </w:rPr>
        <w:t>ới giá bán bình quân</w:t>
      </w:r>
      <w:r w:rsidRPr="009E2726">
        <w:rPr>
          <w:rFonts w:ascii="Arial" w:hAnsi="Arial" w:cs="Arial"/>
        </w:rPr>
        <w:t xml:space="preserve"> 14.957,825 đồng/1 cổ phiếu.</w:t>
      </w:r>
    </w:p>
    <w:p w:rsidR="00DB5590" w:rsidRPr="009E2726" w:rsidRDefault="00DB5590" w:rsidP="00DB5590">
      <w:pPr>
        <w:spacing w:after="120"/>
        <w:jc w:val="both"/>
        <w:rPr>
          <w:rFonts w:ascii="Arial" w:hAnsi="Arial" w:cs="Arial"/>
          <w:lang w:val="pl-PL"/>
        </w:rPr>
      </w:pPr>
      <w:r w:rsidRPr="009E2726">
        <w:rPr>
          <w:rFonts w:ascii=".VnArial" w:hAnsi=".VnArial" w:cs="Arial"/>
          <w:lang w:val="pl-PL"/>
        </w:rPr>
        <w:tab/>
      </w:r>
      <w:r w:rsidRPr="009E2726">
        <w:rPr>
          <w:rFonts w:ascii=".VnArial" w:hAnsi=".VnArial" w:cs="Arial"/>
          <w:lang w:val="pl-PL"/>
        </w:rPr>
        <w:tab/>
      </w:r>
      <w:r w:rsidRPr="009E2726">
        <w:rPr>
          <w:rFonts w:ascii=".VnArial" w:hAnsi=".VnArial" w:cs="Arial"/>
          <w:lang w:val="pl-PL"/>
        </w:rPr>
        <w:tab/>
        <w:t xml:space="preserve">        - </w:t>
      </w:r>
      <w:r w:rsidRPr="009E2726">
        <w:rPr>
          <w:rFonts w:ascii="Arial" w:hAnsi="Arial" w:cs="Arial"/>
          <w:lang w:val="pl-PL"/>
        </w:rPr>
        <w:t xml:space="preserve">Tháng 6 </w:t>
      </w:r>
      <w:r w:rsidRPr="009E2726">
        <w:rPr>
          <w:rFonts w:ascii=".VnArial" w:hAnsi=".VnArial" w:cs="Arial"/>
          <w:lang w:val="pl-PL"/>
        </w:rPr>
        <w:t>mua l</w:t>
      </w:r>
      <w:r w:rsidRPr="009E2726">
        <w:rPr>
          <w:rFonts w:ascii="Arial" w:hAnsi="Arial" w:cs="Arial"/>
          <w:lang w:val="pl-PL"/>
        </w:rPr>
        <w:t>ại 395 cổ phiếu do phát hành cổ phiếu thưởng để tăng vốn với tổng giá trị 3.954.000 đồng.</w:t>
      </w:r>
    </w:p>
    <w:p w:rsidR="00234024" w:rsidRPr="00EC24DF" w:rsidRDefault="00DB5590" w:rsidP="00DF5DFC">
      <w:pPr>
        <w:pStyle w:val="ListParagraph"/>
        <w:numPr>
          <w:ilvl w:val="0"/>
          <w:numId w:val="27"/>
        </w:numPr>
        <w:spacing w:line="288" w:lineRule="auto"/>
        <w:ind w:right="-360"/>
        <w:jc w:val="both"/>
        <w:rPr>
          <w:rFonts w:ascii="Arial" w:hAnsi="Arial" w:cs="Arial"/>
        </w:rPr>
      </w:pPr>
      <w:r w:rsidRPr="00EC24DF">
        <w:rPr>
          <w:rFonts w:ascii="Times New Roman" w:hAnsi="Times New Roman" w:cs="Times New Roman"/>
        </w:rPr>
        <w:t xml:space="preserve">Các chứng khoán khác: </w:t>
      </w:r>
      <w:r w:rsidRPr="00EC24DF">
        <w:rPr>
          <w:rFonts w:ascii="Times New Roman" w:hAnsi="Times New Roman" w:cs="Times New Roman"/>
          <w:i/>
          <w:iCs/>
        </w:rPr>
        <w:t>Không có</w:t>
      </w:r>
    </w:p>
    <w:p w:rsidR="00264AF9" w:rsidRPr="00DA68FA" w:rsidRDefault="00DA68FA" w:rsidP="00BF45FF">
      <w:pPr>
        <w:rPr>
          <w:rFonts w:ascii="Arial" w:hAnsi="Arial" w:cs="Arial"/>
          <w:b/>
        </w:rPr>
      </w:pPr>
      <w:r w:rsidRPr="00DA68FA">
        <w:rPr>
          <w:rFonts w:ascii="Arial" w:hAnsi="Arial" w:cs="Arial"/>
          <w:b/>
        </w:rPr>
        <w:t>III/ BÁO CÁO VÀ ĐÁNH GIÁ CỦA BAN GIÁM ĐỐC</w:t>
      </w:r>
    </w:p>
    <w:p w:rsidR="00FA4EA3" w:rsidRPr="0065258D" w:rsidRDefault="00887812" w:rsidP="0092547A">
      <w:pPr>
        <w:pStyle w:val="ListParagraph"/>
        <w:numPr>
          <w:ilvl w:val="0"/>
          <w:numId w:val="22"/>
        </w:numPr>
        <w:rPr>
          <w:rFonts w:ascii="Arial" w:hAnsi="Arial" w:cs="Arial"/>
          <w:i/>
        </w:rPr>
      </w:pPr>
      <w:r w:rsidRPr="0065258D">
        <w:rPr>
          <w:rFonts w:ascii="Arial" w:hAnsi="Arial" w:cs="Arial"/>
          <w:i/>
        </w:rPr>
        <w:t>Đánh giá kết quả hoạt động sản xuất kinh doanh:</w:t>
      </w:r>
    </w:p>
    <w:p w:rsidR="00887812" w:rsidRPr="00F7532F" w:rsidRDefault="00887812" w:rsidP="00F7532F">
      <w:pPr>
        <w:pStyle w:val="ListParagraph"/>
        <w:numPr>
          <w:ilvl w:val="0"/>
          <w:numId w:val="17"/>
        </w:numPr>
        <w:spacing w:after="0" w:line="240" w:lineRule="auto"/>
        <w:jc w:val="both"/>
        <w:rPr>
          <w:rFonts w:ascii="Arial" w:hAnsi="Arial" w:cs="Arial"/>
        </w:rPr>
      </w:pPr>
      <w:r w:rsidRPr="00F7532F">
        <w:rPr>
          <w:rFonts w:ascii="Arial" w:hAnsi="Arial" w:cs="Arial"/>
        </w:rPr>
        <w:t>Kết quả kinh doanh</w:t>
      </w:r>
    </w:p>
    <w:p w:rsidR="00887812" w:rsidRPr="0065258D" w:rsidRDefault="00887812" w:rsidP="0088781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2347"/>
        <w:gridCol w:w="2347"/>
        <w:gridCol w:w="2198"/>
      </w:tblGrid>
      <w:tr w:rsidR="00887812" w:rsidRPr="0065258D" w:rsidTr="00211F71">
        <w:tc>
          <w:tcPr>
            <w:tcW w:w="2396" w:type="dxa"/>
          </w:tcPr>
          <w:p w:rsidR="00887812" w:rsidRPr="0065258D" w:rsidRDefault="00887812" w:rsidP="00887812">
            <w:pPr>
              <w:jc w:val="center"/>
              <w:rPr>
                <w:rFonts w:ascii="Arial" w:hAnsi="Arial" w:cs="Arial"/>
                <w:u w:val="single"/>
              </w:rPr>
            </w:pPr>
            <w:r w:rsidRPr="0065258D">
              <w:rPr>
                <w:rFonts w:ascii="Arial" w:hAnsi="Arial" w:cs="Arial"/>
                <w:u w:val="single"/>
              </w:rPr>
              <w:t>Chỉ tiêu</w:t>
            </w:r>
          </w:p>
        </w:tc>
        <w:tc>
          <w:tcPr>
            <w:tcW w:w="2347" w:type="dxa"/>
          </w:tcPr>
          <w:p w:rsidR="00887812" w:rsidRPr="0065258D" w:rsidRDefault="00887812" w:rsidP="00887812">
            <w:pPr>
              <w:jc w:val="center"/>
              <w:rPr>
                <w:rFonts w:ascii="Arial" w:hAnsi="Arial" w:cs="Arial"/>
                <w:u w:val="single"/>
              </w:rPr>
            </w:pPr>
            <w:r w:rsidRPr="0065258D">
              <w:rPr>
                <w:rFonts w:ascii="Arial" w:hAnsi="Arial" w:cs="Arial"/>
                <w:u w:val="single"/>
              </w:rPr>
              <w:t>2013 (triệu VNĐ)</w:t>
            </w:r>
          </w:p>
          <w:p w:rsidR="00887812" w:rsidRPr="0065258D" w:rsidRDefault="00887812" w:rsidP="00887812">
            <w:pPr>
              <w:jc w:val="center"/>
              <w:rPr>
                <w:rFonts w:ascii="Arial" w:hAnsi="Arial" w:cs="Arial"/>
                <w:u w:val="single"/>
              </w:rPr>
            </w:pPr>
            <w:r w:rsidRPr="0065258D">
              <w:rPr>
                <w:rFonts w:ascii="Arial" w:hAnsi="Arial" w:cs="Arial"/>
                <w:u w:val="single"/>
              </w:rPr>
              <w:t>Đã kiểm toán</w:t>
            </w:r>
          </w:p>
        </w:tc>
        <w:tc>
          <w:tcPr>
            <w:tcW w:w="2347" w:type="dxa"/>
          </w:tcPr>
          <w:p w:rsidR="00887812" w:rsidRPr="0065258D" w:rsidRDefault="00887812" w:rsidP="00887812">
            <w:pPr>
              <w:jc w:val="center"/>
              <w:rPr>
                <w:rFonts w:ascii="Arial" w:hAnsi="Arial" w:cs="Arial"/>
                <w:u w:val="single"/>
              </w:rPr>
            </w:pPr>
            <w:r w:rsidRPr="0065258D">
              <w:rPr>
                <w:rFonts w:ascii="Arial" w:hAnsi="Arial" w:cs="Arial"/>
                <w:u w:val="single"/>
              </w:rPr>
              <w:t>2012 (triệu VNĐ)</w:t>
            </w:r>
          </w:p>
          <w:p w:rsidR="00887812" w:rsidRPr="0065258D" w:rsidRDefault="00887812" w:rsidP="00887812">
            <w:pPr>
              <w:jc w:val="center"/>
              <w:rPr>
                <w:rFonts w:ascii="Arial" w:hAnsi="Arial" w:cs="Arial"/>
                <w:u w:val="single"/>
              </w:rPr>
            </w:pPr>
            <w:r w:rsidRPr="0065258D">
              <w:rPr>
                <w:rFonts w:ascii="Arial" w:hAnsi="Arial" w:cs="Arial"/>
                <w:u w:val="single"/>
              </w:rPr>
              <w:t>Đã kiểm toán</w:t>
            </w:r>
          </w:p>
        </w:tc>
        <w:tc>
          <w:tcPr>
            <w:tcW w:w="2198" w:type="dxa"/>
            <w:shd w:val="clear" w:color="auto" w:fill="auto"/>
          </w:tcPr>
          <w:p w:rsidR="00887812" w:rsidRPr="0065258D" w:rsidRDefault="00887812" w:rsidP="00887812">
            <w:pPr>
              <w:jc w:val="center"/>
              <w:rPr>
                <w:rFonts w:ascii="Arial" w:hAnsi="Arial" w:cs="Arial"/>
                <w:u w:val="single"/>
              </w:rPr>
            </w:pPr>
            <w:r w:rsidRPr="0065258D">
              <w:rPr>
                <w:rFonts w:ascii="Arial" w:hAnsi="Arial" w:cs="Arial"/>
                <w:u w:val="single"/>
              </w:rPr>
              <w:t>Tỷ lệ 2013/2012 (%)</w:t>
            </w:r>
          </w:p>
        </w:tc>
      </w:tr>
      <w:tr w:rsidR="00887812" w:rsidRPr="0065258D" w:rsidTr="00211F71">
        <w:tc>
          <w:tcPr>
            <w:tcW w:w="2396" w:type="dxa"/>
          </w:tcPr>
          <w:p w:rsidR="00887812" w:rsidRPr="0065258D" w:rsidRDefault="00887812" w:rsidP="00887812">
            <w:pPr>
              <w:ind w:left="180" w:hanging="180"/>
              <w:jc w:val="both"/>
              <w:rPr>
                <w:rFonts w:ascii="Arial" w:hAnsi="Arial" w:cs="Arial"/>
              </w:rPr>
            </w:pPr>
            <w:r w:rsidRPr="0065258D">
              <w:rPr>
                <w:rFonts w:ascii="Arial" w:hAnsi="Arial" w:cs="Arial"/>
              </w:rPr>
              <w:t>- Doanh thu thuần về bán hàng và cung cấp dịch vụ</w:t>
            </w:r>
          </w:p>
        </w:tc>
        <w:tc>
          <w:tcPr>
            <w:tcW w:w="2347" w:type="dxa"/>
            <w:shd w:val="clear" w:color="auto" w:fill="auto"/>
          </w:tcPr>
          <w:p w:rsidR="00887812" w:rsidRPr="0065258D" w:rsidRDefault="00887812" w:rsidP="00887812">
            <w:pPr>
              <w:jc w:val="center"/>
              <w:rPr>
                <w:rFonts w:ascii="Arial" w:hAnsi="Arial" w:cs="Arial"/>
              </w:rPr>
            </w:pPr>
          </w:p>
          <w:p w:rsidR="00887812" w:rsidRPr="0065258D" w:rsidRDefault="00887812" w:rsidP="00B80BB4">
            <w:pPr>
              <w:jc w:val="center"/>
              <w:rPr>
                <w:rFonts w:ascii="Arial" w:hAnsi="Arial" w:cs="Arial"/>
              </w:rPr>
            </w:pPr>
            <w:r w:rsidRPr="0065258D">
              <w:rPr>
                <w:rFonts w:ascii="Arial" w:hAnsi="Arial" w:cs="Arial"/>
              </w:rPr>
              <w:t>297</w:t>
            </w:r>
            <w:r w:rsidR="00B80BB4">
              <w:rPr>
                <w:rFonts w:ascii="Arial" w:hAnsi="Arial" w:cs="Arial"/>
              </w:rPr>
              <w:t>.</w:t>
            </w:r>
            <w:r w:rsidRPr="0065258D">
              <w:rPr>
                <w:rFonts w:ascii="Arial" w:hAnsi="Arial" w:cs="Arial"/>
              </w:rPr>
              <w:t>675</w:t>
            </w:r>
          </w:p>
        </w:tc>
        <w:tc>
          <w:tcPr>
            <w:tcW w:w="2347" w:type="dxa"/>
          </w:tcPr>
          <w:p w:rsidR="00887812" w:rsidRPr="0065258D" w:rsidRDefault="00887812" w:rsidP="00887812">
            <w:pPr>
              <w:jc w:val="center"/>
              <w:rPr>
                <w:rFonts w:ascii="Arial" w:hAnsi="Arial" w:cs="Arial"/>
              </w:rPr>
            </w:pPr>
          </w:p>
          <w:p w:rsidR="00887812" w:rsidRPr="0065258D" w:rsidRDefault="00887812" w:rsidP="00B80BB4">
            <w:pPr>
              <w:jc w:val="center"/>
              <w:rPr>
                <w:rFonts w:ascii="Arial" w:hAnsi="Arial" w:cs="Arial"/>
              </w:rPr>
            </w:pPr>
            <w:r w:rsidRPr="0065258D">
              <w:rPr>
                <w:rFonts w:ascii="Arial" w:hAnsi="Arial" w:cs="Arial"/>
              </w:rPr>
              <w:t>261</w:t>
            </w:r>
            <w:r w:rsidR="00B80BB4">
              <w:rPr>
                <w:rFonts w:ascii="Arial" w:hAnsi="Arial" w:cs="Arial"/>
              </w:rPr>
              <w:t>.</w:t>
            </w:r>
            <w:r w:rsidRPr="0065258D">
              <w:rPr>
                <w:rFonts w:ascii="Arial" w:hAnsi="Arial" w:cs="Arial"/>
              </w:rPr>
              <w:t>286</w:t>
            </w:r>
          </w:p>
        </w:tc>
        <w:tc>
          <w:tcPr>
            <w:tcW w:w="2198" w:type="dxa"/>
            <w:shd w:val="clear" w:color="auto" w:fill="auto"/>
          </w:tcPr>
          <w:p w:rsidR="00887812" w:rsidRPr="0065258D" w:rsidRDefault="00887812" w:rsidP="00887812">
            <w:pPr>
              <w:jc w:val="center"/>
              <w:rPr>
                <w:rFonts w:ascii="Arial" w:hAnsi="Arial" w:cs="Arial"/>
              </w:rPr>
            </w:pPr>
          </w:p>
          <w:p w:rsidR="00887812" w:rsidRPr="0065258D" w:rsidRDefault="00887812" w:rsidP="00887812">
            <w:pPr>
              <w:jc w:val="center"/>
              <w:rPr>
                <w:rFonts w:ascii="Arial" w:hAnsi="Arial" w:cs="Arial"/>
              </w:rPr>
            </w:pPr>
            <w:r w:rsidRPr="0065258D">
              <w:rPr>
                <w:rFonts w:ascii="Arial" w:hAnsi="Arial" w:cs="Arial"/>
              </w:rPr>
              <w:t>113,92</w:t>
            </w:r>
          </w:p>
        </w:tc>
      </w:tr>
      <w:tr w:rsidR="00887812" w:rsidRPr="0065258D" w:rsidTr="00211F71">
        <w:tc>
          <w:tcPr>
            <w:tcW w:w="2396" w:type="dxa"/>
          </w:tcPr>
          <w:p w:rsidR="00887812" w:rsidRPr="0065258D" w:rsidRDefault="00887812" w:rsidP="00887812">
            <w:pPr>
              <w:ind w:left="180" w:hanging="180"/>
              <w:jc w:val="both"/>
              <w:rPr>
                <w:rFonts w:ascii="Arial" w:hAnsi="Arial" w:cs="Arial"/>
              </w:rPr>
            </w:pPr>
            <w:r w:rsidRPr="0065258D">
              <w:rPr>
                <w:rFonts w:ascii="Arial" w:hAnsi="Arial" w:cs="Arial"/>
              </w:rPr>
              <w:t>- Tổng doanh thu</w:t>
            </w:r>
          </w:p>
        </w:tc>
        <w:tc>
          <w:tcPr>
            <w:tcW w:w="2347" w:type="dxa"/>
            <w:shd w:val="clear" w:color="auto" w:fill="auto"/>
          </w:tcPr>
          <w:p w:rsidR="00887812" w:rsidRPr="0065258D" w:rsidRDefault="00887812" w:rsidP="00B80BB4">
            <w:pPr>
              <w:jc w:val="center"/>
              <w:rPr>
                <w:rFonts w:ascii="Arial" w:hAnsi="Arial" w:cs="Arial"/>
              </w:rPr>
            </w:pPr>
            <w:r w:rsidRPr="0065258D">
              <w:rPr>
                <w:rFonts w:ascii="Arial" w:hAnsi="Arial" w:cs="Arial"/>
              </w:rPr>
              <w:t>301</w:t>
            </w:r>
            <w:r w:rsidR="00B80BB4">
              <w:rPr>
                <w:rFonts w:ascii="Arial" w:hAnsi="Arial" w:cs="Arial"/>
              </w:rPr>
              <w:t>.</w:t>
            </w:r>
            <w:r w:rsidRPr="0065258D">
              <w:rPr>
                <w:rFonts w:ascii="Arial" w:hAnsi="Arial" w:cs="Arial"/>
              </w:rPr>
              <w:t>247</w:t>
            </w:r>
          </w:p>
        </w:tc>
        <w:tc>
          <w:tcPr>
            <w:tcW w:w="2347" w:type="dxa"/>
          </w:tcPr>
          <w:p w:rsidR="00887812" w:rsidRPr="0065258D" w:rsidRDefault="00B80BB4" w:rsidP="00887812">
            <w:pPr>
              <w:jc w:val="center"/>
              <w:rPr>
                <w:rFonts w:ascii="Arial" w:hAnsi="Arial" w:cs="Arial"/>
              </w:rPr>
            </w:pPr>
            <w:r>
              <w:rPr>
                <w:rFonts w:ascii="Arial" w:hAnsi="Arial" w:cs="Arial"/>
              </w:rPr>
              <w:t>266.</w:t>
            </w:r>
            <w:r w:rsidR="00887812" w:rsidRPr="0065258D">
              <w:rPr>
                <w:rFonts w:ascii="Arial" w:hAnsi="Arial" w:cs="Arial"/>
              </w:rPr>
              <w:t>267</w:t>
            </w:r>
          </w:p>
        </w:tc>
        <w:tc>
          <w:tcPr>
            <w:tcW w:w="2198" w:type="dxa"/>
            <w:shd w:val="clear" w:color="auto" w:fill="auto"/>
          </w:tcPr>
          <w:p w:rsidR="00887812" w:rsidRPr="0065258D" w:rsidRDefault="00887812" w:rsidP="00887812">
            <w:pPr>
              <w:jc w:val="center"/>
              <w:rPr>
                <w:rFonts w:ascii="Arial" w:hAnsi="Arial" w:cs="Arial"/>
              </w:rPr>
            </w:pPr>
            <w:r w:rsidRPr="0065258D">
              <w:rPr>
                <w:rFonts w:ascii="Arial" w:hAnsi="Arial" w:cs="Arial"/>
              </w:rPr>
              <w:t>113,13</w:t>
            </w:r>
          </w:p>
        </w:tc>
      </w:tr>
      <w:tr w:rsidR="00887812" w:rsidRPr="0065258D" w:rsidTr="00211F71">
        <w:tc>
          <w:tcPr>
            <w:tcW w:w="2396" w:type="dxa"/>
          </w:tcPr>
          <w:p w:rsidR="00887812" w:rsidRPr="0065258D" w:rsidRDefault="00887812" w:rsidP="00887812">
            <w:pPr>
              <w:ind w:left="180" w:hanging="180"/>
              <w:jc w:val="both"/>
              <w:rPr>
                <w:rFonts w:ascii="Arial" w:hAnsi="Arial" w:cs="Arial"/>
              </w:rPr>
            </w:pPr>
            <w:r w:rsidRPr="0065258D">
              <w:rPr>
                <w:rFonts w:ascii="Arial" w:hAnsi="Arial" w:cs="Arial"/>
              </w:rPr>
              <w:lastRenderedPageBreak/>
              <w:t>- Lợi nhuận gộp về bán hàng và cung cáp dịch vụ</w:t>
            </w:r>
          </w:p>
        </w:tc>
        <w:tc>
          <w:tcPr>
            <w:tcW w:w="2347" w:type="dxa"/>
            <w:shd w:val="clear" w:color="auto" w:fill="auto"/>
          </w:tcPr>
          <w:p w:rsidR="00887812" w:rsidRPr="0065258D" w:rsidRDefault="00887812" w:rsidP="00887812">
            <w:pPr>
              <w:jc w:val="center"/>
              <w:rPr>
                <w:rFonts w:ascii="Arial" w:hAnsi="Arial" w:cs="Arial"/>
              </w:rPr>
            </w:pPr>
          </w:p>
          <w:p w:rsidR="00887812" w:rsidRPr="0065258D" w:rsidRDefault="00887812" w:rsidP="00B80BB4">
            <w:pPr>
              <w:jc w:val="center"/>
              <w:rPr>
                <w:rFonts w:ascii="Arial" w:hAnsi="Arial" w:cs="Arial"/>
              </w:rPr>
            </w:pPr>
            <w:r w:rsidRPr="0065258D">
              <w:rPr>
                <w:rFonts w:ascii="Arial" w:hAnsi="Arial" w:cs="Arial"/>
              </w:rPr>
              <w:t>68</w:t>
            </w:r>
            <w:r w:rsidR="00B80BB4">
              <w:rPr>
                <w:rFonts w:ascii="Arial" w:hAnsi="Arial" w:cs="Arial"/>
              </w:rPr>
              <w:t>.</w:t>
            </w:r>
            <w:r w:rsidRPr="0065258D">
              <w:rPr>
                <w:rFonts w:ascii="Arial" w:hAnsi="Arial" w:cs="Arial"/>
              </w:rPr>
              <w:t>917</w:t>
            </w:r>
          </w:p>
        </w:tc>
        <w:tc>
          <w:tcPr>
            <w:tcW w:w="2347" w:type="dxa"/>
          </w:tcPr>
          <w:p w:rsidR="00887812" w:rsidRPr="0065258D" w:rsidRDefault="00887812" w:rsidP="00887812">
            <w:pPr>
              <w:jc w:val="center"/>
              <w:rPr>
                <w:rFonts w:ascii="Arial" w:hAnsi="Arial" w:cs="Arial"/>
              </w:rPr>
            </w:pPr>
          </w:p>
          <w:p w:rsidR="00887812" w:rsidRPr="0065258D" w:rsidRDefault="00887812" w:rsidP="00B80BB4">
            <w:pPr>
              <w:jc w:val="center"/>
              <w:rPr>
                <w:rFonts w:ascii="Arial" w:hAnsi="Arial" w:cs="Arial"/>
              </w:rPr>
            </w:pPr>
            <w:r w:rsidRPr="0065258D">
              <w:rPr>
                <w:rFonts w:ascii="Arial" w:hAnsi="Arial" w:cs="Arial"/>
              </w:rPr>
              <w:t>60</w:t>
            </w:r>
            <w:r w:rsidR="00B80BB4">
              <w:rPr>
                <w:rFonts w:ascii="Arial" w:hAnsi="Arial" w:cs="Arial"/>
              </w:rPr>
              <w:t>.</w:t>
            </w:r>
            <w:r w:rsidRPr="0065258D">
              <w:rPr>
                <w:rFonts w:ascii="Arial" w:hAnsi="Arial" w:cs="Arial"/>
              </w:rPr>
              <w:t>301</w:t>
            </w:r>
          </w:p>
        </w:tc>
        <w:tc>
          <w:tcPr>
            <w:tcW w:w="2198" w:type="dxa"/>
            <w:shd w:val="clear" w:color="auto" w:fill="auto"/>
          </w:tcPr>
          <w:p w:rsidR="00887812" w:rsidRPr="0065258D" w:rsidRDefault="00887812" w:rsidP="00887812">
            <w:pPr>
              <w:jc w:val="center"/>
              <w:rPr>
                <w:rFonts w:ascii="Arial" w:hAnsi="Arial" w:cs="Arial"/>
              </w:rPr>
            </w:pPr>
          </w:p>
          <w:p w:rsidR="00887812" w:rsidRPr="0065258D" w:rsidRDefault="00887812" w:rsidP="00887812">
            <w:pPr>
              <w:jc w:val="center"/>
              <w:rPr>
                <w:rFonts w:ascii="Arial" w:hAnsi="Arial" w:cs="Arial"/>
              </w:rPr>
            </w:pPr>
            <w:r w:rsidRPr="0065258D">
              <w:rPr>
                <w:rFonts w:ascii="Arial" w:hAnsi="Arial" w:cs="Arial"/>
              </w:rPr>
              <w:t>114,28</w:t>
            </w:r>
          </w:p>
        </w:tc>
      </w:tr>
      <w:tr w:rsidR="00887812" w:rsidRPr="0065258D" w:rsidTr="00211F71">
        <w:tc>
          <w:tcPr>
            <w:tcW w:w="2396" w:type="dxa"/>
          </w:tcPr>
          <w:p w:rsidR="00887812" w:rsidRPr="0065258D" w:rsidRDefault="00887812" w:rsidP="00887812">
            <w:pPr>
              <w:ind w:left="180" w:hanging="180"/>
              <w:jc w:val="both"/>
              <w:rPr>
                <w:rFonts w:ascii="Arial" w:hAnsi="Arial" w:cs="Arial"/>
              </w:rPr>
            </w:pPr>
            <w:r w:rsidRPr="0065258D">
              <w:rPr>
                <w:rFonts w:ascii="Arial" w:hAnsi="Arial" w:cs="Arial"/>
              </w:rPr>
              <w:t>- Lợi  nhuận kế toán trước thuế</w:t>
            </w:r>
          </w:p>
        </w:tc>
        <w:tc>
          <w:tcPr>
            <w:tcW w:w="2347" w:type="dxa"/>
            <w:shd w:val="clear" w:color="auto" w:fill="auto"/>
          </w:tcPr>
          <w:p w:rsidR="00887812" w:rsidRPr="0065258D" w:rsidRDefault="00887812" w:rsidP="00887812">
            <w:pPr>
              <w:jc w:val="center"/>
              <w:rPr>
                <w:rFonts w:ascii="Arial" w:hAnsi="Arial" w:cs="Arial"/>
              </w:rPr>
            </w:pPr>
          </w:p>
          <w:p w:rsidR="00887812" w:rsidRPr="0065258D" w:rsidRDefault="00B80BB4" w:rsidP="00887812">
            <w:pPr>
              <w:jc w:val="center"/>
              <w:rPr>
                <w:rFonts w:ascii="Arial" w:hAnsi="Arial" w:cs="Arial"/>
              </w:rPr>
            </w:pPr>
            <w:r>
              <w:rPr>
                <w:rFonts w:ascii="Arial" w:hAnsi="Arial" w:cs="Arial"/>
              </w:rPr>
              <w:t>21.</w:t>
            </w:r>
            <w:r w:rsidR="00887812" w:rsidRPr="0065258D">
              <w:rPr>
                <w:rFonts w:ascii="Arial" w:hAnsi="Arial" w:cs="Arial"/>
              </w:rPr>
              <w:t>832</w:t>
            </w:r>
          </w:p>
        </w:tc>
        <w:tc>
          <w:tcPr>
            <w:tcW w:w="2347" w:type="dxa"/>
          </w:tcPr>
          <w:p w:rsidR="00887812" w:rsidRPr="0065258D" w:rsidRDefault="00887812" w:rsidP="00887812">
            <w:pPr>
              <w:jc w:val="center"/>
              <w:rPr>
                <w:rFonts w:ascii="Arial" w:hAnsi="Arial" w:cs="Arial"/>
              </w:rPr>
            </w:pPr>
          </w:p>
          <w:p w:rsidR="00887812" w:rsidRPr="0065258D" w:rsidRDefault="00B80BB4" w:rsidP="00887812">
            <w:pPr>
              <w:jc w:val="center"/>
              <w:rPr>
                <w:rFonts w:ascii="Arial" w:hAnsi="Arial" w:cs="Arial"/>
              </w:rPr>
            </w:pPr>
            <w:r>
              <w:rPr>
                <w:rFonts w:ascii="Arial" w:hAnsi="Arial" w:cs="Arial"/>
              </w:rPr>
              <w:t>28.</w:t>
            </w:r>
            <w:r w:rsidR="00887812" w:rsidRPr="0065258D">
              <w:rPr>
                <w:rFonts w:ascii="Arial" w:hAnsi="Arial" w:cs="Arial"/>
              </w:rPr>
              <w:t>191</w:t>
            </w:r>
          </w:p>
        </w:tc>
        <w:tc>
          <w:tcPr>
            <w:tcW w:w="2198" w:type="dxa"/>
            <w:shd w:val="clear" w:color="auto" w:fill="auto"/>
          </w:tcPr>
          <w:p w:rsidR="00887812" w:rsidRPr="0065258D" w:rsidRDefault="00887812" w:rsidP="00887812">
            <w:pPr>
              <w:jc w:val="center"/>
              <w:rPr>
                <w:rFonts w:ascii="Arial" w:hAnsi="Arial" w:cs="Arial"/>
              </w:rPr>
            </w:pPr>
          </w:p>
          <w:p w:rsidR="00887812" w:rsidRPr="0065258D" w:rsidRDefault="00887812" w:rsidP="00887812">
            <w:pPr>
              <w:jc w:val="center"/>
              <w:rPr>
                <w:rFonts w:ascii="Arial" w:hAnsi="Arial" w:cs="Arial"/>
              </w:rPr>
            </w:pPr>
            <w:r w:rsidRPr="0065258D">
              <w:rPr>
                <w:rFonts w:ascii="Arial" w:hAnsi="Arial" w:cs="Arial"/>
              </w:rPr>
              <w:t>77,44</w:t>
            </w:r>
          </w:p>
        </w:tc>
      </w:tr>
      <w:tr w:rsidR="00887812" w:rsidRPr="0065258D" w:rsidTr="00211F71">
        <w:tc>
          <w:tcPr>
            <w:tcW w:w="2396" w:type="dxa"/>
          </w:tcPr>
          <w:p w:rsidR="00887812" w:rsidRPr="0065258D" w:rsidRDefault="00887812" w:rsidP="00887812">
            <w:pPr>
              <w:ind w:left="180" w:hanging="180"/>
              <w:jc w:val="both"/>
              <w:rPr>
                <w:rFonts w:ascii="Arial" w:hAnsi="Arial" w:cs="Arial"/>
              </w:rPr>
            </w:pPr>
            <w:r w:rsidRPr="0065258D">
              <w:rPr>
                <w:rFonts w:ascii="Arial" w:hAnsi="Arial" w:cs="Arial"/>
              </w:rPr>
              <w:t>- Lợi nhuận sau thuế TNDN</w:t>
            </w:r>
          </w:p>
        </w:tc>
        <w:tc>
          <w:tcPr>
            <w:tcW w:w="2347" w:type="dxa"/>
            <w:shd w:val="clear" w:color="auto" w:fill="auto"/>
          </w:tcPr>
          <w:p w:rsidR="00887812" w:rsidRPr="0065258D" w:rsidRDefault="00887812" w:rsidP="00887812">
            <w:pPr>
              <w:jc w:val="center"/>
              <w:rPr>
                <w:rFonts w:ascii="Arial" w:hAnsi="Arial" w:cs="Arial"/>
              </w:rPr>
            </w:pPr>
          </w:p>
          <w:p w:rsidR="00887812" w:rsidRPr="0065258D" w:rsidRDefault="00B80BB4" w:rsidP="00887812">
            <w:pPr>
              <w:jc w:val="center"/>
              <w:rPr>
                <w:rFonts w:ascii="Arial" w:hAnsi="Arial" w:cs="Arial"/>
              </w:rPr>
            </w:pPr>
            <w:r>
              <w:rPr>
                <w:rFonts w:ascii="Arial" w:hAnsi="Arial" w:cs="Arial"/>
              </w:rPr>
              <w:t>16.</w:t>
            </w:r>
            <w:r w:rsidR="00887812" w:rsidRPr="0065258D">
              <w:rPr>
                <w:rFonts w:ascii="Arial" w:hAnsi="Arial" w:cs="Arial"/>
              </w:rPr>
              <w:t>158</w:t>
            </w:r>
          </w:p>
        </w:tc>
        <w:tc>
          <w:tcPr>
            <w:tcW w:w="2347" w:type="dxa"/>
          </w:tcPr>
          <w:p w:rsidR="00887812" w:rsidRPr="0065258D" w:rsidRDefault="00887812" w:rsidP="00887812">
            <w:pPr>
              <w:jc w:val="center"/>
              <w:rPr>
                <w:rFonts w:ascii="Arial" w:hAnsi="Arial" w:cs="Arial"/>
              </w:rPr>
            </w:pPr>
          </w:p>
          <w:p w:rsidR="00887812" w:rsidRPr="0065258D" w:rsidRDefault="00887812" w:rsidP="00B80BB4">
            <w:pPr>
              <w:jc w:val="center"/>
              <w:rPr>
                <w:rFonts w:ascii="Arial" w:hAnsi="Arial" w:cs="Arial"/>
              </w:rPr>
            </w:pPr>
            <w:r w:rsidRPr="0065258D">
              <w:rPr>
                <w:rFonts w:ascii="Arial" w:hAnsi="Arial" w:cs="Arial"/>
              </w:rPr>
              <w:t>24</w:t>
            </w:r>
            <w:r w:rsidR="00B80BB4">
              <w:rPr>
                <w:rFonts w:ascii="Arial" w:hAnsi="Arial" w:cs="Arial"/>
              </w:rPr>
              <w:t>.</w:t>
            </w:r>
            <w:r w:rsidRPr="0065258D">
              <w:rPr>
                <w:rFonts w:ascii="Arial" w:hAnsi="Arial" w:cs="Arial"/>
              </w:rPr>
              <w:t>011</w:t>
            </w:r>
          </w:p>
        </w:tc>
        <w:tc>
          <w:tcPr>
            <w:tcW w:w="2198" w:type="dxa"/>
            <w:shd w:val="clear" w:color="auto" w:fill="auto"/>
          </w:tcPr>
          <w:p w:rsidR="00887812" w:rsidRPr="0065258D" w:rsidRDefault="00887812" w:rsidP="00887812">
            <w:pPr>
              <w:jc w:val="center"/>
              <w:rPr>
                <w:rFonts w:ascii="Arial" w:hAnsi="Arial" w:cs="Arial"/>
              </w:rPr>
            </w:pPr>
          </w:p>
          <w:p w:rsidR="00887812" w:rsidRPr="0065258D" w:rsidRDefault="00887812" w:rsidP="00887812">
            <w:pPr>
              <w:jc w:val="center"/>
              <w:rPr>
                <w:rFonts w:ascii="Arial" w:hAnsi="Arial" w:cs="Arial"/>
              </w:rPr>
            </w:pPr>
            <w:r w:rsidRPr="0065258D">
              <w:rPr>
                <w:rFonts w:ascii="Arial" w:hAnsi="Arial" w:cs="Arial"/>
              </w:rPr>
              <w:t>67,29</w:t>
            </w:r>
          </w:p>
        </w:tc>
      </w:tr>
      <w:tr w:rsidR="00887812" w:rsidRPr="0065258D" w:rsidTr="00211F71">
        <w:tc>
          <w:tcPr>
            <w:tcW w:w="2396" w:type="dxa"/>
          </w:tcPr>
          <w:p w:rsidR="00887812" w:rsidRPr="0065258D" w:rsidRDefault="00887812" w:rsidP="00887812">
            <w:pPr>
              <w:ind w:left="180" w:hanging="180"/>
              <w:jc w:val="both"/>
              <w:rPr>
                <w:rFonts w:ascii="Arial" w:hAnsi="Arial" w:cs="Arial"/>
              </w:rPr>
            </w:pPr>
            <w:r w:rsidRPr="0065258D">
              <w:rPr>
                <w:rFonts w:ascii="Arial" w:hAnsi="Arial" w:cs="Arial"/>
              </w:rPr>
              <w:t>- Lãi cơ bản trên cổ phiếu</w:t>
            </w:r>
          </w:p>
        </w:tc>
        <w:tc>
          <w:tcPr>
            <w:tcW w:w="2347" w:type="dxa"/>
            <w:shd w:val="clear" w:color="auto" w:fill="auto"/>
          </w:tcPr>
          <w:p w:rsidR="00887812" w:rsidRPr="0065258D" w:rsidRDefault="00887812" w:rsidP="00887812">
            <w:pPr>
              <w:jc w:val="center"/>
              <w:rPr>
                <w:rFonts w:ascii="Arial" w:hAnsi="Arial" w:cs="Arial"/>
              </w:rPr>
            </w:pPr>
          </w:p>
          <w:p w:rsidR="00887812" w:rsidRPr="0065258D" w:rsidRDefault="00887812" w:rsidP="00887812">
            <w:pPr>
              <w:jc w:val="center"/>
              <w:rPr>
                <w:rFonts w:ascii="Arial" w:hAnsi="Arial" w:cs="Arial"/>
              </w:rPr>
            </w:pPr>
            <w:r w:rsidRPr="0065258D">
              <w:rPr>
                <w:rFonts w:ascii="Arial" w:hAnsi="Arial" w:cs="Arial"/>
              </w:rPr>
              <w:t>1.510</w:t>
            </w:r>
          </w:p>
        </w:tc>
        <w:tc>
          <w:tcPr>
            <w:tcW w:w="2347" w:type="dxa"/>
          </w:tcPr>
          <w:p w:rsidR="00887812" w:rsidRPr="0065258D" w:rsidRDefault="00887812" w:rsidP="00887812">
            <w:pPr>
              <w:jc w:val="center"/>
              <w:rPr>
                <w:rFonts w:ascii="Arial" w:hAnsi="Arial" w:cs="Arial"/>
              </w:rPr>
            </w:pPr>
          </w:p>
          <w:p w:rsidR="00887812" w:rsidRPr="0065258D" w:rsidRDefault="00887812" w:rsidP="00887812">
            <w:pPr>
              <w:jc w:val="center"/>
              <w:rPr>
                <w:rFonts w:ascii="Arial" w:hAnsi="Arial" w:cs="Arial"/>
              </w:rPr>
            </w:pPr>
            <w:r w:rsidRPr="0065258D">
              <w:rPr>
                <w:rFonts w:ascii="Arial" w:hAnsi="Arial" w:cs="Arial"/>
              </w:rPr>
              <w:t>2.284</w:t>
            </w:r>
          </w:p>
        </w:tc>
        <w:tc>
          <w:tcPr>
            <w:tcW w:w="2198" w:type="dxa"/>
            <w:shd w:val="clear" w:color="auto" w:fill="auto"/>
          </w:tcPr>
          <w:p w:rsidR="00887812" w:rsidRPr="0065258D" w:rsidRDefault="00887812" w:rsidP="00887812">
            <w:pPr>
              <w:jc w:val="right"/>
              <w:rPr>
                <w:rFonts w:ascii="Arial" w:hAnsi="Arial" w:cs="Arial"/>
              </w:rPr>
            </w:pPr>
          </w:p>
        </w:tc>
      </w:tr>
    </w:tbl>
    <w:p w:rsidR="00887812" w:rsidRPr="009E2726" w:rsidRDefault="00887812" w:rsidP="00887812">
      <w:pPr>
        <w:jc w:val="both"/>
      </w:pPr>
    </w:p>
    <w:p w:rsidR="00887812" w:rsidRPr="008941E0" w:rsidRDefault="00887812" w:rsidP="0092547A">
      <w:pPr>
        <w:numPr>
          <w:ilvl w:val="0"/>
          <w:numId w:val="24"/>
        </w:numPr>
        <w:spacing w:after="0" w:line="240" w:lineRule="auto"/>
        <w:jc w:val="both"/>
        <w:rPr>
          <w:rFonts w:ascii="Arial" w:hAnsi="Arial" w:cs="Arial"/>
        </w:rPr>
      </w:pPr>
      <w:r w:rsidRPr="008941E0">
        <w:rPr>
          <w:rFonts w:ascii="Arial" w:hAnsi="Arial" w:cs="Arial"/>
        </w:rPr>
        <w:t xml:space="preserve">Doanh thu tăng trưởng 13,92% so với năm trước do nhiều nguyên nhân, trong đó thương hiệu Vinacontrol được vinh danh thương hiệu quốc gia, thương hiệu vẫn được tín nhiệm tại thị trường Việt Nam và một số thị trường quốc tế đã đóng vai trò rất lớn, Công ty đã cơ bản giữ vững được các khách hàng, mặt hàng truyền thống và sự uỷ quyền giám định, thử nghiệm, kiểm định, chứng nhận sản phẩm/hàng hoá của các cơ quan quản lý, đồng thời khai thác mở rộng thêm nhiều khách hàng, mặt hàng, loại hình mới. </w:t>
      </w:r>
    </w:p>
    <w:p w:rsidR="00887812" w:rsidRPr="008941E0" w:rsidRDefault="00887812" w:rsidP="0092547A">
      <w:pPr>
        <w:numPr>
          <w:ilvl w:val="0"/>
          <w:numId w:val="24"/>
        </w:numPr>
        <w:spacing w:after="0" w:line="240" w:lineRule="auto"/>
        <w:jc w:val="both"/>
        <w:rPr>
          <w:rFonts w:ascii="Arial" w:hAnsi="Arial" w:cs="Arial"/>
        </w:rPr>
      </w:pPr>
      <w:r w:rsidRPr="008941E0">
        <w:rPr>
          <w:rFonts w:ascii="Arial" w:hAnsi="Arial" w:cs="Arial"/>
        </w:rPr>
        <w:t>Lợi nhuận sau thuế giảm so với năm trước là do công ty trích lập dự phòng cho một số khoản nợ khó đòi, khoản nộp ngân sách, do chi phí cho hoạt động kinh doanh tăng đáng kể.</w:t>
      </w:r>
    </w:p>
    <w:p w:rsidR="00887812" w:rsidRPr="008941E0" w:rsidRDefault="00887812" w:rsidP="0092547A">
      <w:pPr>
        <w:numPr>
          <w:ilvl w:val="0"/>
          <w:numId w:val="24"/>
        </w:numPr>
        <w:spacing w:after="0" w:line="240" w:lineRule="auto"/>
        <w:jc w:val="both"/>
        <w:rPr>
          <w:rFonts w:ascii="Arial" w:hAnsi="Arial" w:cs="Arial"/>
        </w:rPr>
      </w:pPr>
      <w:r w:rsidRPr="008941E0">
        <w:rPr>
          <w:rFonts w:ascii="Arial" w:hAnsi="Arial" w:cs="Arial"/>
        </w:rPr>
        <w:t>Lãi cơ bản trên cổ phiếu giảm so với năm trước do Lợi nhuận giảm, thêm vào đó số lượng cổ phiếu tăng (cổ phiếu thưởng) do phát hành cổ phiếu tăng vốn cổ phần từ nguồn vốn chủ sở hữu trong năm.</w:t>
      </w:r>
    </w:p>
    <w:p w:rsidR="00887812" w:rsidRPr="008941E0" w:rsidRDefault="00887812" w:rsidP="00887812">
      <w:pPr>
        <w:jc w:val="both"/>
        <w:rPr>
          <w:rFonts w:ascii="Arial" w:hAnsi="Arial" w:cs="Arial"/>
        </w:rPr>
      </w:pPr>
    </w:p>
    <w:p w:rsidR="00887812" w:rsidRPr="00F7532F" w:rsidRDefault="00887812" w:rsidP="00F7532F">
      <w:pPr>
        <w:pStyle w:val="ListParagraph"/>
        <w:numPr>
          <w:ilvl w:val="0"/>
          <w:numId w:val="17"/>
        </w:numPr>
        <w:spacing w:after="0" w:line="240" w:lineRule="auto"/>
        <w:jc w:val="both"/>
        <w:rPr>
          <w:rFonts w:ascii="Arial" w:hAnsi="Arial" w:cs="Arial"/>
        </w:rPr>
      </w:pPr>
      <w:r w:rsidRPr="00F7532F">
        <w:rPr>
          <w:rFonts w:ascii="Arial" w:hAnsi="Arial" w:cs="Arial"/>
        </w:rPr>
        <w:t>Thị trường giám định được Công ty chú trọng, nâng cao. Năm 2013 Vinacontrol vẫn nhận được sự tín nhiệm, yêu cầu của khách hàng trong và ngoài nước cũng như các cơ quan quản lý nhà nước (các Bộ, ngành, Hải quan...), nhận được gần 43.000 yêu cầu giám định của khoảng 5.000 khách hàng và đảm bảo được mục tiêu tăng trưởng một số mặt hàng lớn. Cụ thể:</w:t>
      </w:r>
    </w:p>
    <w:p w:rsidR="00887812" w:rsidRPr="008941E0" w:rsidRDefault="00887812" w:rsidP="00887812">
      <w:pPr>
        <w:jc w:val="both"/>
        <w:rPr>
          <w:rFonts w:ascii="Arial" w:hAnsi="Arial" w:cs="Arial"/>
        </w:rPr>
      </w:pPr>
    </w:p>
    <w:p w:rsidR="00887812" w:rsidRPr="008941E0" w:rsidRDefault="00887812" w:rsidP="0092547A">
      <w:pPr>
        <w:numPr>
          <w:ilvl w:val="0"/>
          <w:numId w:val="24"/>
        </w:numPr>
        <w:spacing w:after="0" w:line="240" w:lineRule="auto"/>
        <w:jc w:val="both"/>
        <w:rPr>
          <w:rFonts w:ascii="Arial" w:hAnsi="Arial" w:cs="Arial"/>
          <w:i/>
        </w:rPr>
      </w:pPr>
      <w:r w:rsidRPr="008941E0">
        <w:rPr>
          <w:rFonts w:ascii="Arial" w:hAnsi="Arial" w:cs="Arial"/>
          <w:i/>
        </w:rPr>
        <w:t>Cơ cấu doanh thu theo khách hàng trong năm 2013:</w:t>
      </w:r>
    </w:p>
    <w:p w:rsidR="00887812" w:rsidRPr="008941E0" w:rsidRDefault="00887812" w:rsidP="00887812">
      <w:pPr>
        <w:ind w:left="720"/>
        <w:jc w:val="both"/>
        <w:rPr>
          <w:rFonts w:ascii="Arial" w:hAnsi="Arial" w:cs="Arial"/>
        </w:rPr>
      </w:pPr>
    </w:p>
    <w:tbl>
      <w:tblPr>
        <w:tblW w:w="0" w:type="auto"/>
        <w:tblInd w:w="720" w:type="dxa"/>
        <w:tblLook w:val="04A0"/>
      </w:tblPr>
      <w:tblGrid>
        <w:gridCol w:w="2699"/>
        <w:gridCol w:w="2920"/>
        <w:gridCol w:w="2949"/>
      </w:tblGrid>
      <w:tr w:rsidR="00887812" w:rsidRPr="008941E0" w:rsidTr="00887812">
        <w:tc>
          <w:tcPr>
            <w:tcW w:w="2699" w:type="dxa"/>
          </w:tcPr>
          <w:p w:rsidR="00887812" w:rsidRPr="008941E0" w:rsidRDefault="00887812" w:rsidP="00887812">
            <w:pPr>
              <w:jc w:val="both"/>
              <w:rPr>
                <w:rFonts w:ascii="Arial" w:hAnsi="Arial" w:cs="Arial"/>
                <w:u w:val="single"/>
              </w:rPr>
            </w:pPr>
          </w:p>
        </w:tc>
        <w:tc>
          <w:tcPr>
            <w:tcW w:w="2920" w:type="dxa"/>
          </w:tcPr>
          <w:p w:rsidR="00887812" w:rsidRPr="008941E0" w:rsidRDefault="00887812" w:rsidP="00887812">
            <w:pPr>
              <w:jc w:val="center"/>
              <w:rPr>
                <w:rFonts w:ascii="Arial" w:hAnsi="Arial" w:cs="Arial"/>
                <w:u w:val="single"/>
              </w:rPr>
            </w:pPr>
            <w:r w:rsidRPr="008941E0">
              <w:rPr>
                <w:rFonts w:ascii="Arial" w:hAnsi="Arial" w:cs="Arial"/>
                <w:u w:val="single"/>
              </w:rPr>
              <w:t>Số lượng khách hàng</w:t>
            </w:r>
          </w:p>
        </w:tc>
        <w:tc>
          <w:tcPr>
            <w:tcW w:w="2949" w:type="dxa"/>
          </w:tcPr>
          <w:p w:rsidR="00887812" w:rsidRPr="008941E0" w:rsidRDefault="00887812" w:rsidP="00887812">
            <w:pPr>
              <w:jc w:val="center"/>
              <w:rPr>
                <w:rFonts w:ascii="Arial" w:hAnsi="Arial" w:cs="Arial"/>
                <w:u w:val="single"/>
              </w:rPr>
            </w:pPr>
            <w:r w:rsidRPr="008941E0">
              <w:rPr>
                <w:rFonts w:ascii="Arial" w:hAnsi="Arial" w:cs="Arial"/>
                <w:u w:val="single"/>
              </w:rPr>
              <w:t>Tỷ trọng Doanh thu từng nhóm KH/Doanh thu chung</w:t>
            </w:r>
          </w:p>
        </w:tc>
      </w:tr>
      <w:tr w:rsidR="00887812" w:rsidRPr="008941E0" w:rsidTr="008941E0">
        <w:tc>
          <w:tcPr>
            <w:tcW w:w="2699" w:type="dxa"/>
          </w:tcPr>
          <w:p w:rsidR="00887812" w:rsidRPr="008941E0" w:rsidRDefault="00887812" w:rsidP="00887812">
            <w:pPr>
              <w:jc w:val="both"/>
              <w:rPr>
                <w:rFonts w:ascii="Arial" w:hAnsi="Arial" w:cs="Arial"/>
              </w:rPr>
            </w:pPr>
            <w:r w:rsidRPr="008941E0">
              <w:rPr>
                <w:rFonts w:ascii="Arial" w:hAnsi="Arial" w:cs="Arial"/>
              </w:rPr>
              <w:t>Trên 1 tỷ đồng</w:t>
            </w:r>
          </w:p>
        </w:tc>
        <w:tc>
          <w:tcPr>
            <w:tcW w:w="2920" w:type="dxa"/>
            <w:shd w:val="clear" w:color="auto" w:fill="auto"/>
          </w:tcPr>
          <w:p w:rsidR="00887812" w:rsidRPr="008941E0" w:rsidRDefault="00887812" w:rsidP="00887812">
            <w:pPr>
              <w:jc w:val="center"/>
              <w:rPr>
                <w:rFonts w:ascii="Arial" w:hAnsi="Arial" w:cs="Arial"/>
              </w:rPr>
            </w:pPr>
            <w:r w:rsidRPr="008941E0">
              <w:rPr>
                <w:rFonts w:ascii="Arial" w:hAnsi="Arial" w:cs="Arial"/>
              </w:rPr>
              <w:t>42</w:t>
            </w:r>
          </w:p>
        </w:tc>
        <w:tc>
          <w:tcPr>
            <w:tcW w:w="2949" w:type="dxa"/>
            <w:shd w:val="clear" w:color="auto" w:fill="auto"/>
          </w:tcPr>
          <w:p w:rsidR="00887812" w:rsidRPr="008941E0" w:rsidRDefault="00887812" w:rsidP="00887812">
            <w:pPr>
              <w:jc w:val="center"/>
              <w:rPr>
                <w:rFonts w:ascii="Arial" w:hAnsi="Arial" w:cs="Arial"/>
              </w:rPr>
            </w:pPr>
            <w:r w:rsidRPr="008941E0">
              <w:rPr>
                <w:rFonts w:ascii="Arial" w:hAnsi="Arial" w:cs="Arial"/>
              </w:rPr>
              <w:t>27,75</w:t>
            </w:r>
          </w:p>
        </w:tc>
      </w:tr>
      <w:tr w:rsidR="00887812" w:rsidRPr="008941E0" w:rsidTr="008941E0">
        <w:tc>
          <w:tcPr>
            <w:tcW w:w="2699" w:type="dxa"/>
          </w:tcPr>
          <w:p w:rsidR="00887812" w:rsidRPr="008941E0" w:rsidRDefault="00887812" w:rsidP="00887812">
            <w:pPr>
              <w:jc w:val="both"/>
              <w:rPr>
                <w:rFonts w:ascii="Arial" w:hAnsi="Arial" w:cs="Arial"/>
              </w:rPr>
            </w:pPr>
            <w:r w:rsidRPr="008941E0">
              <w:rPr>
                <w:rFonts w:ascii="Arial" w:hAnsi="Arial" w:cs="Arial"/>
              </w:rPr>
              <w:t>Từ 500tr- 1tỷ</w:t>
            </w:r>
          </w:p>
        </w:tc>
        <w:tc>
          <w:tcPr>
            <w:tcW w:w="2920" w:type="dxa"/>
            <w:shd w:val="clear" w:color="auto" w:fill="auto"/>
          </w:tcPr>
          <w:p w:rsidR="00887812" w:rsidRPr="008941E0" w:rsidRDefault="00887812" w:rsidP="00887812">
            <w:pPr>
              <w:jc w:val="center"/>
              <w:rPr>
                <w:rFonts w:ascii="Arial" w:hAnsi="Arial" w:cs="Arial"/>
              </w:rPr>
            </w:pPr>
            <w:r w:rsidRPr="008941E0">
              <w:rPr>
                <w:rFonts w:ascii="Arial" w:hAnsi="Arial" w:cs="Arial"/>
              </w:rPr>
              <w:t>65</w:t>
            </w:r>
          </w:p>
        </w:tc>
        <w:tc>
          <w:tcPr>
            <w:tcW w:w="2949" w:type="dxa"/>
            <w:shd w:val="clear" w:color="auto" w:fill="auto"/>
          </w:tcPr>
          <w:p w:rsidR="00887812" w:rsidRPr="008941E0" w:rsidRDefault="00887812" w:rsidP="00887812">
            <w:pPr>
              <w:jc w:val="center"/>
              <w:rPr>
                <w:rFonts w:ascii="Arial" w:hAnsi="Arial" w:cs="Arial"/>
              </w:rPr>
            </w:pPr>
            <w:r w:rsidRPr="008941E0">
              <w:rPr>
                <w:rFonts w:ascii="Arial" w:hAnsi="Arial" w:cs="Arial"/>
              </w:rPr>
              <w:t>16,26</w:t>
            </w:r>
          </w:p>
        </w:tc>
      </w:tr>
      <w:tr w:rsidR="00887812" w:rsidRPr="008941E0" w:rsidTr="008941E0">
        <w:tc>
          <w:tcPr>
            <w:tcW w:w="2699" w:type="dxa"/>
          </w:tcPr>
          <w:p w:rsidR="00887812" w:rsidRPr="008941E0" w:rsidRDefault="00887812" w:rsidP="00887812">
            <w:pPr>
              <w:jc w:val="both"/>
              <w:rPr>
                <w:rFonts w:ascii="Arial" w:hAnsi="Arial" w:cs="Arial"/>
              </w:rPr>
            </w:pPr>
            <w:r w:rsidRPr="008941E0">
              <w:rPr>
                <w:rFonts w:ascii="Arial" w:hAnsi="Arial" w:cs="Arial"/>
              </w:rPr>
              <w:t>Từ 100tr-500 tr</w:t>
            </w:r>
          </w:p>
        </w:tc>
        <w:tc>
          <w:tcPr>
            <w:tcW w:w="2920" w:type="dxa"/>
            <w:shd w:val="clear" w:color="auto" w:fill="auto"/>
          </w:tcPr>
          <w:p w:rsidR="00887812" w:rsidRPr="008941E0" w:rsidRDefault="00887812" w:rsidP="00887812">
            <w:pPr>
              <w:jc w:val="center"/>
              <w:rPr>
                <w:rFonts w:ascii="Arial" w:hAnsi="Arial" w:cs="Arial"/>
              </w:rPr>
            </w:pPr>
            <w:r w:rsidRPr="008941E0">
              <w:rPr>
                <w:rFonts w:ascii="Arial" w:hAnsi="Arial" w:cs="Arial"/>
              </w:rPr>
              <w:t>371</w:t>
            </w:r>
          </w:p>
        </w:tc>
        <w:tc>
          <w:tcPr>
            <w:tcW w:w="2949" w:type="dxa"/>
            <w:shd w:val="clear" w:color="auto" w:fill="auto"/>
          </w:tcPr>
          <w:p w:rsidR="00887812" w:rsidRPr="008941E0" w:rsidRDefault="00887812" w:rsidP="00887812">
            <w:pPr>
              <w:jc w:val="center"/>
              <w:rPr>
                <w:rFonts w:ascii="Arial" w:hAnsi="Arial" w:cs="Arial"/>
              </w:rPr>
            </w:pPr>
            <w:r w:rsidRPr="008941E0">
              <w:rPr>
                <w:rFonts w:ascii="Arial" w:hAnsi="Arial" w:cs="Arial"/>
              </w:rPr>
              <w:t>29,20</w:t>
            </w:r>
          </w:p>
        </w:tc>
      </w:tr>
      <w:tr w:rsidR="00887812" w:rsidRPr="008941E0" w:rsidTr="008941E0">
        <w:tc>
          <w:tcPr>
            <w:tcW w:w="2699" w:type="dxa"/>
          </w:tcPr>
          <w:p w:rsidR="00887812" w:rsidRPr="008941E0" w:rsidRDefault="00887812" w:rsidP="00887812">
            <w:pPr>
              <w:jc w:val="both"/>
              <w:rPr>
                <w:rFonts w:ascii="Arial" w:hAnsi="Arial" w:cs="Arial"/>
              </w:rPr>
            </w:pPr>
            <w:r w:rsidRPr="008941E0">
              <w:rPr>
                <w:rFonts w:ascii="Arial" w:hAnsi="Arial" w:cs="Arial"/>
              </w:rPr>
              <w:t>dưới 100 tr</w:t>
            </w:r>
          </w:p>
        </w:tc>
        <w:tc>
          <w:tcPr>
            <w:tcW w:w="2920" w:type="dxa"/>
            <w:shd w:val="clear" w:color="auto" w:fill="auto"/>
          </w:tcPr>
          <w:p w:rsidR="00887812" w:rsidRPr="008941E0" w:rsidRDefault="00887812" w:rsidP="00887812">
            <w:pPr>
              <w:jc w:val="center"/>
              <w:rPr>
                <w:rFonts w:ascii="Arial" w:hAnsi="Arial" w:cs="Arial"/>
              </w:rPr>
            </w:pPr>
            <w:r w:rsidRPr="008941E0">
              <w:rPr>
                <w:rFonts w:ascii="Arial" w:hAnsi="Arial" w:cs="Arial"/>
              </w:rPr>
              <w:t>4480</w:t>
            </w:r>
          </w:p>
        </w:tc>
        <w:tc>
          <w:tcPr>
            <w:tcW w:w="2949" w:type="dxa"/>
            <w:shd w:val="clear" w:color="auto" w:fill="auto"/>
          </w:tcPr>
          <w:p w:rsidR="00887812" w:rsidRPr="008941E0" w:rsidRDefault="00887812" w:rsidP="00887812">
            <w:pPr>
              <w:jc w:val="center"/>
              <w:rPr>
                <w:rFonts w:ascii="Arial" w:hAnsi="Arial" w:cs="Arial"/>
              </w:rPr>
            </w:pPr>
            <w:r w:rsidRPr="008941E0">
              <w:rPr>
                <w:rFonts w:ascii="Arial" w:hAnsi="Arial" w:cs="Arial"/>
              </w:rPr>
              <w:t>26,79</w:t>
            </w:r>
          </w:p>
        </w:tc>
      </w:tr>
    </w:tbl>
    <w:p w:rsidR="00887812" w:rsidRPr="008941E0" w:rsidRDefault="00887812" w:rsidP="00887812">
      <w:pPr>
        <w:ind w:left="720"/>
        <w:jc w:val="both"/>
        <w:rPr>
          <w:rFonts w:ascii="Arial" w:hAnsi="Arial" w:cs="Arial"/>
        </w:rPr>
      </w:pPr>
    </w:p>
    <w:p w:rsidR="00887812" w:rsidRPr="008941E0" w:rsidRDefault="00887812" w:rsidP="00887812">
      <w:pPr>
        <w:ind w:left="720"/>
        <w:jc w:val="both"/>
        <w:rPr>
          <w:rFonts w:ascii="Arial" w:hAnsi="Arial" w:cs="Arial"/>
        </w:rPr>
      </w:pPr>
    </w:p>
    <w:p w:rsidR="00887812" w:rsidRPr="008941E0" w:rsidRDefault="00887812" w:rsidP="00887812">
      <w:pPr>
        <w:jc w:val="both"/>
        <w:rPr>
          <w:rFonts w:ascii="Arial" w:hAnsi="Arial" w:cs="Arial"/>
        </w:rPr>
      </w:pPr>
    </w:p>
    <w:p w:rsidR="00887812" w:rsidRPr="008941E0" w:rsidRDefault="00887812" w:rsidP="0092547A">
      <w:pPr>
        <w:numPr>
          <w:ilvl w:val="0"/>
          <w:numId w:val="24"/>
        </w:numPr>
        <w:spacing w:after="0" w:line="240" w:lineRule="auto"/>
        <w:jc w:val="both"/>
        <w:rPr>
          <w:rFonts w:ascii="Arial" w:hAnsi="Arial" w:cs="Arial"/>
        </w:rPr>
      </w:pPr>
      <w:r w:rsidRPr="008941E0">
        <w:rPr>
          <w:rFonts w:ascii="Arial" w:hAnsi="Arial" w:cs="Arial"/>
        </w:rPr>
        <w:t>Hoạt động của một số dịch vụ khác như: dịch vụ Thẩm định giá, chứng nhận/kiểm định, tư vấn và thẩm định môi trường đã có nhiều nỗ lực, cố gắng và thu được những thành công nhất định. Mặc dù lợi thế là đơn vị trực thuộc, mang thương hiệu Vinacontrol, song khó khăn lớn nhất mà các dịch vụ này phải đối đầu là sự cạnh tranh khốc liệt của doanh nghiệp cùng ngành, trong đó nhiều đối thủ là các đơn vị trực thuộc các cơ quan quản lý nên được sự hỗ trợ, bảo trợ tối đa của đơn vị chủ quản.</w:t>
      </w:r>
    </w:p>
    <w:p w:rsidR="00887812" w:rsidRPr="008941E0" w:rsidRDefault="00887812" w:rsidP="00887812">
      <w:pPr>
        <w:ind w:left="720"/>
        <w:jc w:val="both"/>
        <w:rPr>
          <w:rFonts w:ascii="Arial" w:hAnsi="Arial" w:cs="Arial"/>
        </w:rPr>
      </w:pPr>
    </w:p>
    <w:p w:rsidR="00887812" w:rsidRPr="008941E0" w:rsidRDefault="00887812" w:rsidP="00887812">
      <w:pPr>
        <w:ind w:left="720"/>
        <w:jc w:val="both"/>
        <w:rPr>
          <w:rFonts w:ascii="Arial" w:hAnsi="Arial" w:cs="Arial"/>
        </w:rPr>
      </w:pPr>
      <w:r w:rsidRPr="008941E0">
        <w:rPr>
          <w:rFonts w:ascii="Arial" w:hAnsi="Arial" w:cs="Arial"/>
        </w:rPr>
        <w:t>. Dịch vụ thẩm định giá đã tiến hành được trên 411 vụ thẩm định, thu trên 10,1 tỷ đồng doanh thu, 1,59 tỷ lợi nhuận. Đã giữ vững và mở rộng được khách hàng, tích cực tham gia các hội thảo, góp ý Nghị định, tham gia xây dựng hành lang pháp lý của nghề thẩm định giá với các ý kiến được đánh giá cao. Luôn nỗ lực để đưa hoạt động thẩm định của Vinacontrol ngày càng có uy tín trên thị trường Việt Nam và góp phần vào doanh thu chung của Vinacontrol.</w:t>
      </w:r>
    </w:p>
    <w:p w:rsidR="00887812" w:rsidRPr="008941E0" w:rsidRDefault="00887812" w:rsidP="00887812">
      <w:pPr>
        <w:ind w:left="720"/>
        <w:jc w:val="both"/>
        <w:rPr>
          <w:rFonts w:ascii="Arial" w:hAnsi="Arial" w:cs="Arial"/>
        </w:rPr>
      </w:pPr>
    </w:p>
    <w:p w:rsidR="00887812" w:rsidRPr="008941E0" w:rsidRDefault="00887812" w:rsidP="00887812">
      <w:pPr>
        <w:ind w:left="720"/>
        <w:jc w:val="both"/>
        <w:rPr>
          <w:rFonts w:ascii="Arial" w:hAnsi="Arial" w:cs="Arial"/>
        </w:rPr>
      </w:pPr>
      <w:r w:rsidRPr="008941E0">
        <w:rPr>
          <w:rFonts w:ascii="Arial" w:hAnsi="Arial" w:cs="Arial"/>
        </w:rPr>
        <w:t>. Dịch vụ tư vấn và thẩm định môi trường đạt doanh thu rất cao, trên 19 tỷ đồng (một phần tương đối lớn là gối đầu từ năm 2012 sang). Kế hoạch năm 2014 là 13 tỷ đồng. Tích cực tìm kiếm khách hàng mới, duy trì khách hàng cũ.</w:t>
      </w:r>
    </w:p>
    <w:p w:rsidR="00887812" w:rsidRPr="008941E0" w:rsidRDefault="00887812" w:rsidP="00887812">
      <w:pPr>
        <w:ind w:left="720"/>
        <w:jc w:val="both"/>
        <w:rPr>
          <w:rFonts w:ascii="Arial" w:hAnsi="Arial" w:cs="Arial"/>
        </w:rPr>
      </w:pPr>
    </w:p>
    <w:p w:rsidR="00887812" w:rsidRPr="008941E0" w:rsidRDefault="00887812" w:rsidP="00887812">
      <w:pPr>
        <w:ind w:left="720"/>
        <w:jc w:val="both"/>
        <w:rPr>
          <w:rFonts w:ascii="Arial" w:hAnsi="Arial" w:cs="Arial"/>
        </w:rPr>
      </w:pPr>
      <w:r w:rsidRPr="008941E0">
        <w:rPr>
          <w:rFonts w:ascii="Arial" w:hAnsi="Arial" w:cs="Arial"/>
        </w:rPr>
        <w:t>. Dịch vụ kiểm định và chứng nhận: Doanh thu 5,1 tỷ đồng. Là đơn vị còn non trẻ, các nguồn lực yếu/thiếu, cơ sở vật chất thiết bị còn nghèo nàn là những trở ngại rất lớn cho công ty trong việc thực hiện kế hoạch và tăng trưởng doanh thu. Dự kiến doanh thu 2014: 5,4 tỷ đồng.</w:t>
      </w:r>
    </w:p>
    <w:p w:rsidR="00887812" w:rsidRPr="00F7532F" w:rsidRDefault="00887812" w:rsidP="00F7532F">
      <w:pPr>
        <w:pStyle w:val="ListParagraph"/>
        <w:numPr>
          <w:ilvl w:val="0"/>
          <w:numId w:val="17"/>
        </w:numPr>
        <w:spacing w:after="0" w:line="240" w:lineRule="auto"/>
        <w:jc w:val="both"/>
        <w:rPr>
          <w:rFonts w:ascii="Arial" w:hAnsi="Arial" w:cs="Arial"/>
        </w:rPr>
      </w:pPr>
      <w:r w:rsidRPr="00F7532F">
        <w:rPr>
          <w:rFonts w:ascii="Arial" w:hAnsi="Arial" w:cs="Arial"/>
        </w:rPr>
        <w:t>Kỹ thuật nghiệp vụ: Các vụ giám định, thử nghiệm được tuân thủ theo các quy trình, phương pháp đã ban hành, chứng thư cấp cho khách hàng kịp thời, có chất lượng và giá trị pháp lý. Trong năm 2013 đã cấp ra gần 46.000 chứng thư giám định và nhiều kết quả thử nghiệm. Không có vụ khiếu nại lớn làm ảnh hưởng uy tín hoặc liên quan đến pháp luật hay ảnh hưởng lợi nhuận của Vinacontrol, một số phàn nàn của khách hàng được giải quyết thoả đáng. Chú trọng công tác thanh tra, kiểm tra, kiểm soát trong nội bộ và chịu sự đánh giá của bên ngoài (văn phòng công nhận chất lượng), kểt quả thanh tra nội bộ và thanh tra của văn phòng chất lượng được các đơn vị khắc phục kịp thời. Hệ thống chất lượng của Vinacontrol vẫn vận hành, cải tiến theo các tiêu chuẩn ISO 9001:2008, ISO/IEC 17020:2008 và  ISO/IEC 17025:2005 cho hệ thống các phòng thử nghiệm, đang triển khai vận hành hệ thống đánh giá chứng nhận sản phẩm theo TCVN 7457:2004.</w:t>
      </w:r>
    </w:p>
    <w:p w:rsidR="00887812" w:rsidRPr="009E2726" w:rsidRDefault="00887812" w:rsidP="00887812">
      <w:pPr>
        <w:rPr>
          <w:rFonts w:ascii="Arial" w:hAnsi="Arial" w:cs="Arial"/>
        </w:rPr>
      </w:pPr>
    </w:p>
    <w:p w:rsidR="00887812" w:rsidRPr="00F7532F" w:rsidRDefault="00887812" w:rsidP="0092547A">
      <w:pPr>
        <w:pStyle w:val="ListParagraph"/>
        <w:numPr>
          <w:ilvl w:val="0"/>
          <w:numId w:val="22"/>
        </w:numPr>
        <w:rPr>
          <w:rFonts w:ascii="Arial" w:hAnsi="Arial" w:cs="Arial"/>
          <w:i/>
        </w:rPr>
      </w:pPr>
      <w:r w:rsidRPr="00F7532F">
        <w:rPr>
          <w:rFonts w:ascii="Arial" w:hAnsi="Arial" w:cs="Arial"/>
          <w:i/>
        </w:rPr>
        <w:t>Tình hình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890"/>
        <w:gridCol w:w="2250"/>
        <w:gridCol w:w="2135"/>
      </w:tblGrid>
      <w:tr w:rsidR="00887812" w:rsidRPr="00F7532F" w:rsidTr="00F7532F">
        <w:tc>
          <w:tcPr>
            <w:tcW w:w="3258" w:type="dxa"/>
          </w:tcPr>
          <w:p w:rsidR="00887812" w:rsidRPr="00F7532F" w:rsidRDefault="00887812" w:rsidP="00887812">
            <w:pPr>
              <w:jc w:val="center"/>
              <w:rPr>
                <w:rFonts w:ascii="Arial" w:hAnsi="Arial" w:cs="Arial"/>
                <w:u w:val="single"/>
              </w:rPr>
            </w:pPr>
            <w:r w:rsidRPr="00F7532F">
              <w:rPr>
                <w:rFonts w:ascii="Arial" w:hAnsi="Arial" w:cs="Arial"/>
                <w:u w:val="single"/>
              </w:rPr>
              <w:t>Chỉ tiêu</w:t>
            </w:r>
          </w:p>
        </w:tc>
        <w:tc>
          <w:tcPr>
            <w:tcW w:w="1890" w:type="dxa"/>
          </w:tcPr>
          <w:p w:rsidR="00887812" w:rsidRPr="00F7532F" w:rsidRDefault="00887812" w:rsidP="00887812">
            <w:pPr>
              <w:jc w:val="center"/>
              <w:rPr>
                <w:rFonts w:ascii="Arial" w:hAnsi="Arial" w:cs="Arial"/>
                <w:u w:val="single"/>
              </w:rPr>
            </w:pPr>
            <w:r w:rsidRPr="00F7532F">
              <w:rPr>
                <w:rFonts w:ascii="Arial" w:hAnsi="Arial" w:cs="Arial"/>
                <w:u w:val="single"/>
              </w:rPr>
              <w:t>Đơn vị tính</w:t>
            </w:r>
          </w:p>
        </w:tc>
        <w:tc>
          <w:tcPr>
            <w:tcW w:w="2250" w:type="dxa"/>
          </w:tcPr>
          <w:p w:rsidR="00887812" w:rsidRPr="00F7532F" w:rsidRDefault="00887812" w:rsidP="00887812">
            <w:pPr>
              <w:jc w:val="center"/>
              <w:rPr>
                <w:rFonts w:ascii="Arial" w:hAnsi="Arial" w:cs="Arial"/>
                <w:u w:val="single"/>
              </w:rPr>
            </w:pPr>
            <w:r w:rsidRPr="00F7532F">
              <w:rPr>
                <w:rFonts w:ascii="Arial" w:hAnsi="Arial" w:cs="Arial"/>
                <w:u w:val="single"/>
              </w:rPr>
              <w:t xml:space="preserve">2012 </w:t>
            </w:r>
          </w:p>
          <w:p w:rsidR="00887812" w:rsidRPr="00F7532F" w:rsidRDefault="00887812" w:rsidP="00887812">
            <w:pPr>
              <w:jc w:val="center"/>
              <w:rPr>
                <w:rFonts w:ascii="Arial" w:hAnsi="Arial" w:cs="Arial"/>
                <w:u w:val="single"/>
              </w:rPr>
            </w:pPr>
            <w:r w:rsidRPr="00F7532F">
              <w:rPr>
                <w:rFonts w:ascii="Arial" w:hAnsi="Arial" w:cs="Arial"/>
                <w:u w:val="single"/>
              </w:rPr>
              <w:t>Đã kiểm toán</w:t>
            </w:r>
          </w:p>
        </w:tc>
        <w:tc>
          <w:tcPr>
            <w:tcW w:w="2135" w:type="dxa"/>
          </w:tcPr>
          <w:p w:rsidR="00887812" w:rsidRPr="00F7532F" w:rsidRDefault="00887812" w:rsidP="00887812">
            <w:pPr>
              <w:jc w:val="center"/>
              <w:rPr>
                <w:rFonts w:ascii="Arial" w:hAnsi="Arial" w:cs="Arial"/>
                <w:u w:val="single"/>
              </w:rPr>
            </w:pPr>
            <w:r w:rsidRPr="00F7532F">
              <w:rPr>
                <w:rFonts w:ascii="Arial" w:hAnsi="Arial" w:cs="Arial"/>
                <w:u w:val="single"/>
              </w:rPr>
              <w:t>2013</w:t>
            </w:r>
          </w:p>
          <w:p w:rsidR="00887812" w:rsidRPr="00F7532F" w:rsidRDefault="00887812" w:rsidP="00887812">
            <w:pPr>
              <w:jc w:val="center"/>
              <w:rPr>
                <w:rFonts w:ascii="Arial" w:hAnsi="Arial" w:cs="Arial"/>
                <w:u w:val="single"/>
              </w:rPr>
            </w:pPr>
            <w:r w:rsidRPr="00F7532F">
              <w:rPr>
                <w:rFonts w:ascii="Arial" w:hAnsi="Arial" w:cs="Arial"/>
                <w:u w:val="single"/>
              </w:rPr>
              <w:t>Đã kiểm toán</w:t>
            </w:r>
          </w:p>
        </w:tc>
      </w:tr>
      <w:tr w:rsidR="00887812" w:rsidRPr="00F7532F" w:rsidTr="00F7532F">
        <w:tc>
          <w:tcPr>
            <w:tcW w:w="3258" w:type="dxa"/>
          </w:tcPr>
          <w:p w:rsidR="00887812" w:rsidRPr="00F7532F" w:rsidRDefault="00887812" w:rsidP="00887812">
            <w:pPr>
              <w:rPr>
                <w:rFonts w:ascii="Arial" w:hAnsi="Arial" w:cs="Arial"/>
                <w:i/>
              </w:rPr>
            </w:pPr>
            <w:r w:rsidRPr="00F7532F">
              <w:rPr>
                <w:rFonts w:ascii="Arial" w:hAnsi="Arial" w:cs="Arial"/>
                <w:i/>
              </w:rPr>
              <w:t>+ Tổng giá trị tài sản</w:t>
            </w:r>
          </w:p>
        </w:tc>
        <w:tc>
          <w:tcPr>
            <w:tcW w:w="1890" w:type="dxa"/>
          </w:tcPr>
          <w:p w:rsidR="00887812" w:rsidRPr="00F7532F" w:rsidRDefault="00887812" w:rsidP="00887812">
            <w:pPr>
              <w:jc w:val="center"/>
              <w:rPr>
                <w:rFonts w:ascii="Arial" w:hAnsi="Arial" w:cs="Arial"/>
              </w:rPr>
            </w:pPr>
            <w:r w:rsidRPr="00F7532F">
              <w:rPr>
                <w:rFonts w:ascii="Arial" w:hAnsi="Arial" w:cs="Arial"/>
              </w:rPr>
              <w:t>Tr.VNĐ</w:t>
            </w:r>
          </w:p>
        </w:tc>
        <w:tc>
          <w:tcPr>
            <w:tcW w:w="2250" w:type="dxa"/>
          </w:tcPr>
          <w:p w:rsidR="00887812" w:rsidRPr="00F7532F" w:rsidRDefault="00887812" w:rsidP="00887812">
            <w:pPr>
              <w:jc w:val="center"/>
              <w:rPr>
                <w:rFonts w:ascii="Arial" w:hAnsi="Arial" w:cs="Arial"/>
              </w:rPr>
            </w:pPr>
            <w:r w:rsidRPr="00F7532F">
              <w:rPr>
                <w:rFonts w:ascii="Arial" w:hAnsi="Arial" w:cs="Arial"/>
              </w:rPr>
              <w:t>216.959</w:t>
            </w:r>
          </w:p>
        </w:tc>
        <w:tc>
          <w:tcPr>
            <w:tcW w:w="2135" w:type="dxa"/>
          </w:tcPr>
          <w:p w:rsidR="00887812" w:rsidRPr="00F7532F" w:rsidRDefault="00887812" w:rsidP="00887812">
            <w:pPr>
              <w:jc w:val="center"/>
              <w:rPr>
                <w:rFonts w:ascii="Arial" w:hAnsi="Arial" w:cs="Arial"/>
              </w:rPr>
            </w:pPr>
            <w:r w:rsidRPr="00F7532F">
              <w:rPr>
                <w:rFonts w:ascii="Arial" w:hAnsi="Arial" w:cs="Arial"/>
              </w:rPr>
              <w:t>221.036</w:t>
            </w:r>
          </w:p>
        </w:tc>
      </w:tr>
      <w:tr w:rsidR="00887812" w:rsidRPr="00F7532F" w:rsidTr="00F7532F">
        <w:tc>
          <w:tcPr>
            <w:tcW w:w="3258" w:type="dxa"/>
          </w:tcPr>
          <w:p w:rsidR="00887812" w:rsidRPr="00F7532F" w:rsidRDefault="00887812" w:rsidP="00887812">
            <w:pPr>
              <w:rPr>
                <w:rFonts w:ascii="Arial" w:hAnsi="Arial" w:cs="Arial"/>
                <w:i/>
              </w:rPr>
            </w:pPr>
            <w:r w:rsidRPr="00F7532F">
              <w:rPr>
                <w:rFonts w:ascii="Arial" w:hAnsi="Arial" w:cs="Arial"/>
                <w:i/>
              </w:rPr>
              <w:lastRenderedPageBreak/>
              <w:t>+ Khả năng thanh toán</w:t>
            </w:r>
          </w:p>
          <w:p w:rsidR="00887812" w:rsidRDefault="00887812" w:rsidP="0092547A">
            <w:pPr>
              <w:numPr>
                <w:ilvl w:val="0"/>
                <w:numId w:val="24"/>
              </w:numPr>
              <w:spacing w:after="0" w:line="240" w:lineRule="auto"/>
              <w:ind w:left="360"/>
              <w:rPr>
                <w:rFonts w:ascii="Arial" w:hAnsi="Arial" w:cs="Arial"/>
              </w:rPr>
            </w:pPr>
            <w:r w:rsidRPr="00F7532F">
              <w:rPr>
                <w:rFonts w:ascii="Arial" w:hAnsi="Arial" w:cs="Arial"/>
              </w:rPr>
              <w:t>Hệ số thanh toán ngắn hạn</w:t>
            </w:r>
          </w:p>
          <w:p w:rsidR="00F7532F" w:rsidRPr="00F7532F" w:rsidRDefault="00F7532F" w:rsidP="00F7532F">
            <w:pPr>
              <w:spacing w:after="0" w:line="240" w:lineRule="auto"/>
              <w:ind w:left="360"/>
              <w:rPr>
                <w:rFonts w:ascii="Arial" w:hAnsi="Arial" w:cs="Arial"/>
              </w:rPr>
            </w:pPr>
          </w:p>
          <w:p w:rsidR="00887812" w:rsidRPr="00F7532F" w:rsidRDefault="00887812" w:rsidP="0092547A">
            <w:pPr>
              <w:numPr>
                <w:ilvl w:val="0"/>
                <w:numId w:val="24"/>
              </w:numPr>
              <w:spacing w:after="0" w:line="240" w:lineRule="auto"/>
              <w:ind w:left="360"/>
              <w:rPr>
                <w:rFonts w:ascii="Arial" w:hAnsi="Arial" w:cs="Arial"/>
              </w:rPr>
            </w:pPr>
            <w:r w:rsidRPr="00F7532F">
              <w:rPr>
                <w:rFonts w:ascii="Arial" w:hAnsi="Arial" w:cs="Arial"/>
              </w:rPr>
              <w:t>Hệ số thanh toán nhanh</w:t>
            </w:r>
          </w:p>
        </w:tc>
        <w:tc>
          <w:tcPr>
            <w:tcW w:w="1890" w:type="dxa"/>
          </w:tcPr>
          <w:p w:rsidR="00887812" w:rsidRPr="00F7532F" w:rsidRDefault="00887812" w:rsidP="00887812">
            <w:pPr>
              <w:jc w:val="center"/>
              <w:rPr>
                <w:rFonts w:ascii="Arial" w:hAnsi="Arial" w:cs="Arial"/>
              </w:rPr>
            </w:pPr>
          </w:p>
        </w:tc>
        <w:tc>
          <w:tcPr>
            <w:tcW w:w="2250" w:type="dxa"/>
          </w:tcPr>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2.19</w:t>
            </w:r>
          </w:p>
          <w:p w:rsidR="00887812" w:rsidRPr="00F7532F" w:rsidRDefault="00F7532F" w:rsidP="00887812">
            <w:pPr>
              <w:jc w:val="center"/>
              <w:rPr>
                <w:rFonts w:ascii="Arial" w:hAnsi="Arial" w:cs="Arial"/>
              </w:rPr>
            </w:pPr>
            <w:r w:rsidRPr="00F7532F">
              <w:rPr>
                <w:rFonts w:ascii="Arial" w:hAnsi="Arial" w:cs="Arial"/>
              </w:rPr>
              <w:t>2.02</w:t>
            </w:r>
          </w:p>
          <w:p w:rsidR="00887812" w:rsidRPr="00F7532F" w:rsidRDefault="00887812" w:rsidP="00887812">
            <w:pPr>
              <w:jc w:val="center"/>
              <w:rPr>
                <w:rFonts w:ascii="Arial" w:hAnsi="Arial" w:cs="Arial"/>
              </w:rPr>
            </w:pPr>
          </w:p>
        </w:tc>
        <w:tc>
          <w:tcPr>
            <w:tcW w:w="2135" w:type="dxa"/>
          </w:tcPr>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2.10</w:t>
            </w:r>
          </w:p>
          <w:p w:rsidR="00887812" w:rsidRPr="00F7532F" w:rsidRDefault="00F7532F" w:rsidP="00887812">
            <w:pPr>
              <w:jc w:val="center"/>
              <w:rPr>
                <w:rFonts w:ascii="Arial" w:hAnsi="Arial" w:cs="Arial"/>
              </w:rPr>
            </w:pPr>
            <w:r w:rsidRPr="00F7532F">
              <w:rPr>
                <w:rFonts w:ascii="Arial" w:hAnsi="Arial" w:cs="Arial"/>
              </w:rPr>
              <w:t>2.04</w:t>
            </w:r>
          </w:p>
          <w:p w:rsidR="00887812" w:rsidRPr="00F7532F" w:rsidRDefault="00887812" w:rsidP="00887812">
            <w:pPr>
              <w:jc w:val="center"/>
              <w:rPr>
                <w:rFonts w:ascii="Arial" w:hAnsi="Arial" w:cs="Arial"/>
              </w:rPr>
            </w:pPr>
          </w:p>
        </w:tc>
      </w:tr>
      <w:tr w:rsidR="00887812" w:rsidRPr="00F7532F" w:rsidTr="00F7532F">
        <w:tc>
          <w:tcPr>
            <w:tcW w:w="3258" w:type="dxa"/>
          </w:tcPr>
          <w:p w:rsidR="00887812" w:rsidRPr="00F7532F" w:rsidRDefault="00887812" w:rsidP="00887812">
            <w:pPr>
              <w:rPr>
                <w:rFonts w:ascii="Arial" w:hAnsi="Arial" w:cs="Arial"/>
                <w:i/>
              </w:rPr>
            </w:pPr>
            <w:r w:rsidRPr="00F7532F">
              <w:rPr>
                <w:rFonts w:ascii="Arial" w:hAnsi="Arial" w:cs="Arial"/>
                <w:i/>
              </w:rPr>
              <w:t>+ Cơ cấu vốn</w:t>
            </w:r>
          </w:p>
          <w:p w:rsidR="00887812" w:rsidRDefault="00887812" w:rsidP="0092547A">
            <w:pPr>
              <w:numPr>
                <w:ilvl w:val="0"/>
                <w:numId w:val="24"/>
              </w:numPr>
              <w:spacing w:after="0" w:line="240" w:lineRule="auto"/>
              <w:ind w:left="360"/>
              <w:rPr>
                <w:rFonts w:ascii="Arial" w:hAnsi="Arial" w:cs="Arial"/>
              </w:rPr>
            </w:pPr>
            <w:r w:rsidRPr="00F7532F">
              <w:rPr>
                <w:rFonts w:ascii="Arial" w:hAnsi="Arial" w:cs="Arial"/>
              </w:rPr>
              <w:t>Hệ số nợ/Tổng tài sản</w:t>
            </w:r>
          </w:p>
          <w:p w:rsidR="00F7532F" w:rsidRPr="00F7532F" w:rsidRDefault="00F7532F" w:rsidP="00F7532F">
            <w:pPr>
              <w:spacing w:after="0" w:line="240" w:lineRule="auto"/>
              <w:ind w:left="360"/>
              <w:rPr>
                <w:rFonts w:ascii="Arial" w:hAnsi="Arial" w:cs="Arial"/>
              </w:rPr>
            </w:pPr>
          </w:p>
          <w:p w:rsidR="00887812" w:rsidRPr="00F7532F" w:rsidRDefault="00887812" w:rsidP="0092547A">
            <w:pPr>
              <w:numPr>
                <w:ilvl w:val="0"/>
                <w:numId w:val="24"/>
              </w:numPr>
              <w:spacing w:after="0" w:line="240" w:lineRule="auto"/>
              <w:ind w:left="360"/>
              <w:jc w:val="center"/>
              <w:rPr>
                <w:rFonts w:ascii="Arial" w:hAnsi="Arial" w:cs="Arial"/>
              </w:rPr>
            </w:pPr>
            <w:r w:rsidRPr="00F7532F">
              <w:rPr>
                <w:rFonts w:ascii="Arial" w:hAnsi="Arial" w:cs="Arial"/>
              </w:rPr>
              <w:t>Hệ số nợ/vốn chủ sở hữu</w:t>
            </w:r>
          </w:p>
        </w:tc>
        <w:tc>
          <w:tcPr>
            <w:tcW w:w="1890" w:type="dxa"/>
          </w:tcPr>
          <w:p w:rsidR="00887812" w:rsidRPr="00F7532F" w:rsidRDefault="00887812" w:rsidP="00887812">
            <w:pPr>
              <w:jc w:val="center"/>
              <w:rPr>
                <w:rFonts w:ascii="Arial" w:hAnsi="Arial" w:cs="Arial"/>
              </w:rPr>
            </w:pPr>
          </w:p>
          <w:p w:rsidR="00887812" w:rsidRPr="00F7532F" w:rsidRDefault="00887812" w:rsidP="00887812">
            <w:pPr>
              <w:jc w:val="center"/>
              <w:rPr>
                <w:rFonts w:ascii="Arial" w:hAnsi="Arial" w:cs="Arial"/>
              </w:rPr>
            </w:pPr>
            <w:r w:rsidRPr="00F7532F">
              <w:rPr>
                <w:rFonts w:ascii="Arial" w:hAnsi="Arial" w:cs="Arial"/>
              </w:rPr>
              <w:t>%</w:t>
            </w:r>
          </w:p>
          <w:p w:rsidR="00887812" w:rsidRPr="00F7532F" w:rsidRDefault="00887812" w:rsidP="00887812">
            <w:pPr>
              <w:jc w:val="center"/>
              <w:rPr>
                <w:rFonts w:ascii="Arial" w:hAnsi="Arial" w:cs="Arial"/>
              </w:rPr>
            </w:pPr>
            <w:r w:rsidRPr="00F7532F">
              <w:rPr>
                <w:rFonts w:ascii="Arial" w:hAnsi="Arial" w:cs="Arial"/>
              </w:rPr>
              <w:t>%</w:t>
            </w:r>
          </w:p>
        </w:tc>
        <w:tc>
          <w:tcPr>
            <w:tcW w:w="2250" w:type="dxa"/>
          </w:tcPr>
          <w:p w:rsidR="00887812" w:rsidRPr="00F7532F" w:rsidRDefault="00887812" w:rsidP="00887812">
            <w:pPr>
              <w:jc w:val="center"/>
              <w:rPr>
                <w:rFonts w:ascii="Arial" w:hAnsi="Arial" w:cs="Arial"/>
              </w:rPr>
            </w:pPr>
          </w:p>
          <w:p w:rsidR="00887812" w:rsidRPr="00F7532F" w:rsidRDefault="00887812" w:rsidP="00887812">
            <w:pPr>
              <w:jc w:val="center"/>
              <w:rPr>
                <w:rFonts w:ascii="Arial" w:hAnsi="Arial" w:cs="Arial"/>
              </w:rPr>
            </w:pPr>
            <w:r w:rsidRPr="00F7532F">
              <w:rPr>
                <w:rFonts w:ascii="Arial" w:hAnsi="Arial" w:cs="Arial"/>
              </w:rPr>
              <w:t>25.0</w:t>
            </w:r>
          </w:p>
          <w:p w:rsidR="00887812" w:rsidRPr="00F7532F" w:rsidRDefault="00887812" w:rsidP="00887812">
            <w:pPr>
              <w:jc w:val="center"/>
              <w:rPr>
                <w:rFonts w:ascii="Arial" w:hAnsi="Arial" w:cs="Arial"/>
              </w:rPr>
            </w:pPr>
            <w:r w:rsidRPr="00F7532F">
              <w:rPr>
                <w:rFonts w:ascii="Arial" w:hAnsi="Arial" w:cs="Arial"/>
              </w:rPr>
              <w:t>34.0</w:t>
            </w:r>
          </w:p>
        </w:tc>
        <w:tc>
          <w:tcPr>
            <w:tcW w:w="2135" w:type="dxa"/>
          </w:tcPr>
          <w:p w:rsidR="00887812" w:rsidRPr="00F7532F" w:rsidRDefault="00887812" w:rsidP="00887812">
            <w:pPr>
              <w:jc w:val="center"/>
              <w:rPr>
                <w:rFonts w:ascii="Arial" w:hAnsi="Arial" w:cs="Arial"/>
              </w:rPr>
            </w:pPr>
          </w:p>
          <w:p w:rsidR="00887812" w:rsidRPr="00F7532F" w:rsidRDefault="00887812" w:rsidP="00887812">
            <w:pPr>
              <w:jc w:val="center"/>
              <w:rPr>
                <w:rFonts w:ascii="Arial" w:hAnsi="Arial" w:cs="Arial"/>
              </w:rPr>
            </w:pPr>
            <w:r w:rsidRPr="00F7532F">
              <w:rPr>
                <w:rFonts w:ascii="Arial" w:hAnsi="Arial" w:cs="Arial"/>
              </w:rPr>
              <w:t>26.0</w:t>
            </w:r>
          </w:p>
          <w:p w:rsidR="00887812" w:rsidRPr="00F7532F" w:rsidRDefault="00887812" w:rsidP="00887812">
            <w:pPr>
              <w:jc w:val="center"/>
              <w:rPr>
                <w:rFonts w:ascii="Arial" w:hAnsi="Arial" w:cs="Arial"/>
              </w:rPr>
            </w:pPr>
            <w:r w:rsidRPr="00F7532F">
              <w:rPr>
                <w:rFonts w:ascii="Arial" w:hAnsi="Arial" w:cs="Arial"/>
              </w:rPr>
              <w:t>36.0</w:t>
            </w:r>
          </w:p>
        </w:tc>
      </w:tr>
      <w:tr w:rsidR="00887812" w:rsidRPr="00F7532F" w:rsidTr="00F7532F">
        <w:tc>
          <w:tcPr>
            <w:tcW w:w="3258" w:type="dxa"/>
          </w:tcPr>
          <w:p w:rsidR="00887812" w:rsidRPr="00F7532F" w:rsidRDefault="00887812" w:rsidP="00887812">
            <w:pPr>
              <w:rPr>
                <w:rFonts w:ascii="Arial" w:hAnsi="Arial" w:cs="Arial"/>
                <w:i/>
              </w:rPr>
            </w:pPr>
            <w:r w:rsidRPr="00F7532F">
              <w:rPr>
                <w:rFonts w:ascii="Arial" w:hAnsi="Arial" w:cs="Arial"/>
                <w:i/>
              </w:rPr>
              <w:t>+ Năng lực hoạt động</w:t>
            </w:r>
          </w:p>
          <w:p w:rsidR="00F7532F" w:rsidRDefault="00887812" w:rsidP="00F7532F">
            <w:pPr>
              <w:ind w:left="360" w:hanging="360"/>
              <w:rPr>
                <w:rFonts w:ascii="Arial" w:hAnsi="Arial" w:cs="Arial"/>
              </w:rPr>
            </w:pPr>
            <w:r w:rsidRPr="00F7532F">
              <w:rPr>
                <w:rFonts w:ascii="Arial" w:hAnsi="Arial" w:cs="Arial"/>
              </w:rPr>
              <w:t>-    Vòng quay hàng tồn kho</w:t>
            </w:r>
          </w:p>
          <w:p w:rsidR="00887812" w:rsidRPr="00F7532F" w:rsidRDefault="00F7532F" w:rsidP="00887812">
            <w:pPr>
              <w:ind w:left="360" w:hanging="360"/>
              <w:rPr>
                <w:rFonts w:ascii="Arial" w:hAnsi="Arial" w:cs="Arial"/>
              </w:rPr>
            </w:pPr>
            <w:r>
              <w:rPr>
                <w:rFonts w:ascii="Arial" w:hAnsi="Arial" w:cs="Arial"/>
              </w:rPr>
              <w:t xml:space="preserve">-  </w:t>
            </w:r>
            <w:r w:rsidR="00887812" w:rsidRPr="00F7532F">
              <w:rPr>
                <w:rFonts w:ascii="Arial" w:hAnsi="Arial" w:cs="Arial"/>
              </w:rPr>
              <w:t>Doanh thu thuần/tổng tài sản</w:t>
            </w:r>
          </w:p>
        </w:tc>
        <w:tc>
          <w:tcPr>
            <w:tcW w:w="1890" w:type="dxa"/>
          </w:tcPr>
          <w:p w:rsidR="00887812" w:rsidRPr="00F7532F" w:rsidRDefault="00887812" w:rsidP="00887812">
            <w:pPr>
              <w:jc w:val="center"/>
              <w:rPr>
                <w:rFonts w:ascii="Arial" w:hAnsi="Arial" w:cs="Arial"/>
              </w:rPr>
            </w:pPr>
          </w:p>
          <w:p w:rsidR="00887812" w:rsidRPr="00F7532F" w:rsidRDefault="00887812" w:rsidP="00887812">
            <w:pPr>
              <w:jc w:val="center"/>
              <w:rPr>
                <w:rFonts w:ascii="Arial" w:hAnsi="Arial" w:cs="Arial"/>
              </w:rPr>
            </w:pPr>
          </w:p>
          <w:p w:rsidR="00887812" w:rsidRPr="00F7532F" w:rsidRDefault="005F338B" w:rsidP="005F338B">
            <w:pPr>
              <w:jc w:val="center"/>
              <w:rPr>
                <w:rFonts w:ascii="Arial" w:hAnsi="Arial" w:cs="Arial"/>
              </w:rPr>
            </w:pPr>
            <w:r w:rsidRPr="00F7532F">
              <w:rPr>
                <w:rFonts w:ascii="Arial" w:hAnsi="Arial" w:cs="Arial"/>
              </w:rPr>
              <w:t>%</w:t>
            </w:r>
          </w:p>
        </w:tc>
        <w:tc>
          <w:tcPr>
            <w:tcW w:w="2250" w:type="dxa"/>
          </w:tcPr>
          <w:p w:rsidR="00887812" w:rsidRPr="00F7532F" w:rsidRDefault="00887812" w:rsidP="00887812">
            <w:pPr>
              <w:jc w:val="center"/>
              <w:rPr>
                <w:rFonts w:ascii="Arial" w:hAnsi="Arial" w:cs="Arial"/>
              </w:rPr>
            </w:pPr>
          </w:p>
          <w:p w:rsidR="00887812" w:rsidRPr="00F7532F" w:rsidRDefault="00887812" w:rsidP="00887812">
            <w:pPr>
              <w:jc w:val="center"/>
              <w:rPr>
                <w:rFonts w:ascii="Arial" w:hAnsi="Arial" w:cs="Arial"/>
              </w:rPr>
            </w:pPr>
            <w:r w:rsidRPr="00F7532F">
              <w:rPr>
                <w:rFonts w:ascii="Arial" w:hAnsi="Arial" w:cs="Arial"/>
              </w:rPr>
              <w:t>30.67</w:t>
            </w:r>
          </w:p>
          <w:p w:rsidR="00887812" w:rsidRPr="00F7532F" w:rsidRDefault="00887812" w:rsidP="00887812">
            <w:pPr>
              <w:jc w:val="center"/>
              <w:rPr>
                <w:rFonts w:ascii="Arial" w:hAnsi="Arial" w:cs="Arial"/>
              </w:rPr>
            </w:pPr>
            <w:r w:rsidRPr="00F7532F">
              <w:rPr>
                <w:rFonts w:ascii="Arial" w:hAnsi="Arial" w:cs="Arial"/>
              </w:rPr>
              <w:t>120.0</w:t>
            </w:r>
          </w:p>
        </w:tc>
        <w:tc>
          <w:tcPr>
            <w:tcW w:w="2135" w:type="dxa"/>
          </w:tcPr>
          <w:p w:rsidR="00887812" w:rsidRPr="00F7532F" w:rsidRDefault="00887812" w:rsidP="00887812">
            <w:pPr>
              <w:jc w:val="center"/>
              <w:rPr>
                <w:rFonts w:ascii="Arial" w:hAnsi="Arial" w:cs="Arial"/>
              </w:rPr>
            </w:pPr>
          </w:p>
          <w:p w:rsidR="00887812" w:rsidRPr="00F7532F" w:rsidRDefault="00887812" w:rsidP="00887812">
            <w:pPr>
              <w:jc w:val="center"/>
              <w:rPr>
                <w:rFonts w:ascii="Arial" w:hAnsi="Arial" w:cs="Arial"/>
              </w:rPr>
            </w:pPr>
            <w:r w:rsidRPr="00F7532F">
              <w:rPr>
                <w:rFonts w:ascii="Arial" w:hAnsi="Arial" w:cs="Arial"/>
              </w:rPr>
              <w:t>35.28</w:t>
            </w:r>
          </w:p>
          <w:p w:rsidR="00887812" w:rsidRPr="00F7532F" w:rsidRDefault="00887812" w:rsidP="00887812">
            <w:pPr>
              <w:jc w:val="center"/>
              <w:rPr>
                <w:rFonts w:ascii="Arial" w:hAnsi="Arial" w:cs="Arial"/>
              </w:rPr>
            </w:pPr>
            <w:r w:rsidRPr="00F7532F">
              <w:rPr>
                <w:rFonts w:ascii="Arial" w:hAnsi="Arial" w:cs="Arial"/>
              </w:rPr>
              <w:t>134.6</w:t>
            </w:r>
          </w:p>
        </w:tc>
      </w:tr>
      <w:tr w:rsidR="00887812" w:rsidRPr="00F7532F" w:rsidTr="00F7532F">
        <w:tc>
          <w:tcPr>
            <w:tcW w:w="3258" w:type="dxa"/>
          </w:tcPr>
          <w:p w:rsidR="00887812" w:rsidRPr="00F7532F" w:rsidRDefault="00887812" w:rsidP="00887812">
            <w:pPr>
              <w:rPr>
                <w:rFonts w:ascii="Arial" w:hAnsi="Arial" w:cs="Arial"/>
                <w:i/>
              </w:rPr>
            </w:pPr>
            <w:r w:rsidRPr="00F7532F">
              <w:rPr>
                <w:rFonts w:ascii="Arial" w:hAnsi="Arial" w:cs="Arial"/>
                <w:i/>
              </w:rPr>
              <w:t>+ Khả năng sinh lời</w:t>
            </w:r>
          </w:p>
          <w:p w:rsidR="00887812" w:rsidRPr="00F7532F" w:rsidRDefault="00887812" w:rsidP="00887812">
            <w:pPr>
              <w:ind w:left="360" w:hanging="360"/>
              <w:rPr>
                <w:rFonts w:ascii="Arial" w:hAnsi="Arial" w:cs="Arial"/>
              </w:rPr>
            </w:pPr>
            <w:r w:rsidRPr="00F7532F">
              <w:rPr>
                <w:rFonts w:ascii="Arial" w:hAnsi="Arial" w:cs="Arial"/>
              </w:rPr>
              <w:t>-    Lợi nhuận sau thuế/doanh thu thuần</w:t>
            </w:r>
          </w:p>
          <w:p w:rsidR="00887812" w:rsidRPr="00F7532F" w:rsidRDefault="00887812" w:rsidP="00887812">
            <w:pPr>
              <w:ind w:left="360" w:hanging="360"/>
              <w:rPr>
                <w:rFonts w:ascii="Arial" w:hAnsi="Arial" w:cs="Arial"/>
              </w:rPr>
            </w:pPr>
            <w:r w:rsidRPr="00F7532F">
              <w:rPr>
                <w:rFonts w:ascii="Arial" w:hAnsi="Arial" w:cs="Arial"/>
              </w:rPr>
              <w:t>-    Lợi nhuận sau thuế/vốn chủ sở hữu</w:t>
            </w:r>
          </w:p>
          <w:p w:rsidR="00887812" w:rsidRPr="00F7532F" w:rsidRDefault="00887812" w:rsidP="00887812">
            <w:pPr>
              <w:ind w:left="360" w:hanging="360"/>
              <w:rPr>
                <w:rFonts w:ascii="Arial" w:hAnsi="Arial" w:cs="Arial"/>
              </w:rPr>
            </w:pPr>
            <w:r w:rsidRPr="00F7532F">
              <w:rPr>
                <w:rFonts w:ascii="Arial" w:hAnsi="Arial" w:cs="Arial"/>
              </w:rPr>
              <w:t>-    Lợi nhuận sau thuế/tổng tài sản</w:t>
            </w:r>
          </w:p>
          <w:p w:rsidR="00887812" w:rsidRPr="00F7532F" w:rsidRDefault="00887812" w:rsidP="00887812">
            <w:pPr>
              <w:ind w:left="360" w:hanging="360"/>
              <w:rPr>
                <w:rFonts w:ascii="Arial" w:hAnsi="Arial" w:cs="Arial"/>
              </w:rPr>
            </w:pPr>
            <w:r w:rsidRPr="00F7532F">
              <w:rPr>
                <w:rFonts w:ascii="Arial" w:hAnsi="Arial" w:cs="Arial"/>
              </w:rPr>
              <w:t>-    Lợi nhuận từ hoạt động kinh doanh/doanh thu thuần</w:t>
            </w:r>
          </w:p>
        </w:tc>
        <w:tc>
          <w:tcPr>
            <w:tcW w:w="1890" w:type="dxa"/>
          </w:tcPr>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w:t>
            </w:r>
          </w:p>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w:t>
            </w:r>
          </w:p>
          <w:p w:rsidR="00F7532F" w:rsidRPr="00F7532F" w:rsidRDefault="00F7532F" w:rsidP="00F7532F">
            <w:pPr>
              <w:jc w:val="center"/>
              <w:rPr>
                <w:rFonts w:ascii="Arial" w:hAnsi="Arial" w:cs="Arial"/>
              </w:rPr>
            </w:pPr>
            <w:r w:rsidRPr="00F7532F">
              <w:rPr>
                <w:rFonts w:ascii="Arial" w:hAnsi="Arial" w:cs="Arial"/>
              </w:rPr>
              <w:t>%</w:t>
            </w:r>
          </w:p>
          <w:p w:rsidR="00887812" w:rsidRPr="00F7532F" w:rsidRDefault="00887812" w:rsidP="00887812">
            <w:pPr>
              <w:jc w:val="center"/>
              <w:rPr>
                <w:rFonts w:ascii="Arial" w:hAnsi="Arial" w:cs="Arial"/>
              </w:rPr>
            </w:pPr>
          </w:p>
          <w:p w:rsidR="00887812" w:rsidRPr="00F7532F" w:rsidRDefault="00F7532F" w:rsidP="00887812">
            <w:pPr>
              <w:jc w:val="center"/>
              <w:rPr>
                <w:rFonts w:ascii="Arial" w:hAnsi="Arial" w:cs="Arial"/>
              </w:rPr>
            </w:pPr>
            <w:r w:rsidRPr="00F7532F">
              <w:rPr>
                <w:rFonts w:ascii="Arial" w:hAnsi="Arial" w:cs="Arial"/>
              </w:rPr>
              <w:t>%</w:t>
            </w:r>
          </w:p>
          <w:p w:rsidR="00887812" w:rsidRPr="00F7532F" w:rsidRDefault="00887812" w:rsidP="00887812">
            <w:pPr>
              <w:jc w:val="center"/>
              <w:rPr>
                <w:rFonts w:ascii="Arial" w:hAnsi="Arial" w:cs="Arial"/>
              </w:rPr>
            </w:pPr>
          </w:p>
        </w:tc>
        <w:tc>
          <w:tcPr>
            <w:tcW w:w="2250" w:type="dxa"/>
          </w:tcPr>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9.0</w:t>
            </w:r>
          </w:p>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15.0</w:t>
            </w:r>
          </w:p>
          <w:p w:rsidR="00F7532F" w:rsidRPr="00F7532F" w:rsidRDefault="00F7532F" w:rsidP="00F7532F">
            <w:pPr>
              <w:jc w:val="center"/>
              <w:rPr>
                <w:rFonts w:ascii="Arial" w:hAnsi="Arial" w:cs="Arial"/>
              </w:rPr>
            </w:pPr>
            <w:r w:rsidRPr="00F7532F">
              <w:rPr>
                <w:rFonts w:ascii="Arial" w:hAnsi="Arial" w:cs="Arial"/>
              </w:rPr>
              <w:t>11.0</w:t>
            </w:r>
          </w:p>
          <w:p w:rsidR="00887812" w:rsidRPr="00F7532F" w:rsidRDefault="00887812" w:rsidP="00887812">
            <w:pPr>
              <w:jc w:val="center"/>
              <w:rPr>
                <w:rFonts w:ascii="Arial" w:hAnsi="Arial" w:cs="Arial"/>
              </w:rPr>
            </w:pPr>
          </w:p>
          <w:p w:rsidR="00887812" w:rsidRPr="00F7532F" w:rsidRDefault="00F7532F" w:rsidP="00F7532F">
            <w:pPr>
              <w:jc w:val="center"/>
              <w:rPr>
                <w:rFonts w:ascii="Arial" w:hAnsi="Arial" w:cs="Arial"/>
              </w:rPr>
            </w:pPr>
            <w:r w:rsidRPr="00F7532F">
              <w:rPr>
                <w:rFonts w:ascii="Arial" w:hAnsi="Arial" w:cs="Arial"/>
              </w:rPr>
              <w:t>10.0</w:t>
            </w:r>
          </w:p>
        </w:tc>
        <w:tc>
          <w:tcPr>
            <w:tcW w:w="2135" w:type="dxa"/>
          </w:tcPr>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5.0</w:t>
            </w:r>
          </w:p>
          <w:p w:rsidR="00887812" w:rsidRPr="00F7532F" w:rsidRDefault="00887812" w:rsidP="00887812">
            <w:pPr>
              <w:jc w:val="center"/>
              <w:rPr>
                <w:rFonts w:ascii="Arial" w:hAnsi="Arial" w:cs="Arial"/>
              </w:rPr>
            </w:pPr>
          </w:p>
          <w:p w:rsidR="00F7532F" w:rsidRPr="00F7532F" w:rsidRDefault="00F7532F" w:rsidP="00F7532F">
            <w:pPr>
              <w:jc w:val="center"/>
              <w:rPr>
                <w:rFonts w:ascii="Arial" w:hAnsi="Arial" w:cs="Arial"/>
              </w:rPr>
            </w:pPr>
            <w:r w:rsidRPr="00F7532F">
              <w:rPr>
                <w:rFonts w:ascii="Arial" w:hAnsi="Arial" w:cs="Arial"/>
              </w:rPr>
              <w:t>10.0</w:t>
            </w:r>
          </w:p>
          <w:p w:rsidR="00F7532F" w:rsidRPr="00F7532F" w:rsidRDefault="00F7532F" w:rsidP="00F7532F">
            <w:pPr>
              <w:jc w:val="center"/>
              <w:rPr>
                <w:rFonts w:ascii="Arial" w:hAnsi="Arial" w:cs="Arial"/>
              </w:rPr>
            </w:pPr>
            <w:r w:rsidRPr="00F7532F">
              <w:rPr>
                <w:rFonts w:ascii="Arial" w:hAnsi="Arial" w:cs="Arial"/>
              </w:rPr>
              <w:t>7.0</w:t>
            </w:r>
          </w:p>
          <w:p w:rsidR="00887812" w:rsidRPr="00F7532F" w:rsidRDefault="00887812" w:rsidP="00887812">
            <w:pPr>
              <w:jc w:val="center"/>
              <w:rPr>
                <w:rFonts w:ascii="Arial" w:hAnsi="Arial" w:cs="Arial"/>
              </w:rPr>
            </w:pPr>
          </w:p>
          <w:p w:rsidR="00887812" w:rsidRPr="00F7532F" w:rsidRDefault="00F7532F" w:rsidP="00F7532F">
            <w:pPr>
              <w:jc w:val="center"/>
              <w:rPr>
                <w:rFonts w:ascii="Arial" w:hAnsi="Arial" w:cs="Arial"/>
              </w:rPr>
            </w:pPr>
            <w:r w:rsidRPr="00F7532F">
              <w:rPr>
                <w:rFonts w:ascii="Arial" w:hAnsi="Arial" w:cs="Arial"/>
              </w:rPr>
              <w:t>7.0</w:t>
            </w:r>
          </w:p>
        </w:tc>
      </w:tr>
    </w:tbl>
    <w:p w:rsidR="00887812" w:rsidRPr="00F7532F" w:rsidRDefault="00887812" w:rsidP="00887812">
      <w:pPr>
        <w:jc w:val="both"/>
        <w:rPr>
          <w:rFonts w:ascii="Arial" w:hAnsi="Arial" w:cs="Arial"/>
        </w:rPr>
      </w:pPr>
    </w:p>
    <w:p w:rsidR="00887812" w:rsidRPr="00F7532F" w:rsidRDefault="00887812" w:rsidP="0092547A">
      <w:pPr>
        <w:numPr>
          <w:ilvl w:val="0"/>
          <w:numId w:val="24"/>
        </w:numPr>
        <w:spacing w:after="0" w:line="240" w:lineRule="auto"/>
        <w:jc w:val="both"/>
        <w:rPr>
          <w:rFonts w:ascii="Arial" w:hAnsi="Arial" w:cs="Arial"/>
        </w:rPr>
      </w:pPr>
      <w:r w:rsidRPr="00F7532F">
        <w:rPr>
          <w:rFonts w:ascii="Arial" w:hAnsi="Arial" w:cs="Arial"/>
        </w:rPr>
        <w:t>Các chỉ số tài chính về khả năng sinh lời của Vinacontrol năm nay đều thấp hơn năm trước do chỉ tiêu lợi nhuận giảm, lý do đã được đề cập ở phần trên. Các chỉ số này nếu so sánh với mức thực hiện bình quân của các doanh nghiệp dịch vụ cùng ngành giám định nói chung và khối kinh doanh dịch vụ nói riêng thì vẫn là chỉ số tốt, đặc biệt là tình hình kinh doanh khá ổn định, không năm nào thua lỗ.</w:t>
      </w:r>
    </w:p>
    <w:p w:rsidR="00887812" w:rsidRPr="00F7532F" w:rsidRDefault="00887812" w:rsidP="0092547A">
      <w:pPr>
        <w:numPr>
          <w:ilvl w:val="0"/>
          <w:numId w:val="24"/>
        </w:numPr>
        <w:spacing w:after="0" w:line="240" w:lineRule="auto"/>
        <w:jc w:val="both"/>
        <w:rPr>
          <w:rFonts w:ascii="Arial" w:hAnsi="Arial" w:cs="Arial"/>
        </w:rPr>
      </w:pPr>
      <w:r w:rsidRPr="00F7532F">
        <w:rPr>
          <w:rFonts w:ascii="Arial" w:hAnsi="Arial" w:cs="Arial"/>
        </w:rPr>
        <w:t>Trong năm 2013 có sự thay đổi về quy mô vốn điều lệ, tháng 7.2013 công ty thực hiện tăng vốn cổ phần từ nguồn vốn chủ sở hữu, vốn điều lệ đã được tăng từ 78.750.000.000 đồng lên 104.999.550.000 đồng.</w:t>
      </w:r>
    </w:p>
    <w:p w:rsidR="00887812" w:rsidRPr="00F7532F" w:rsidRDefault="00887812" w:rsidP="0092547A">
      <w:pPr>
        <w:numPr>
          <w:ilvl w:val="0"/>
          <w:numId w:val="24"/>
        </w:numPr>
        <w:spacing w:after="0" w:line="240" w:lineRule="auto"/>
        <w:jc w:val="both"/>
        <w:rPr>
          <w:rFonts w:ascii="Arial" w:hAnsi="Arial" w:cs="Arial"/>
        </w:rPr>
      </w:pPr>
      <w:r w:rsidRPr="00F7532F">
        <w:rPr>
          <w:rFonts w:ascii="Arial" w:hAnsi="Arial" w:cs="Arial"/>
        </w:rPr>
        <w:t xml:space="preserve">Nợ phải trả ngắn hạn của Vinacontrol thực chất là nợ luân chuyển, không phải nợ xấu, nhiều khoản phải thu khó đòi đã được công ty xử lý dứt điểm trong năm 2013. </w:t>
      </w:r>
    </w:p>
    <w:p w:rsidR="00887812" w:rsidRPr="00F7532F" w:rsidRDefault="00887812" w:rsidP="0092547A">
      <w:pPr>
        <w:numPr>
          <w:ilvl w:val="0"/>
          <w:numId w:val="24"/>
        </w:numPr>
        <w:spacing w:after="0" w:line="240" w:lineRule="auto"/>
        <w:jc w:val="both"/>
        <w:rPr>
          <w:rFonts w:ascii="Arial" w:hAnsi="Arial" w:cs="Arial"/>
        </w:rPr>
      </w:pPr>
      <w:r w:rsidRPr="00F7532F">
        <w:rPr>
          <w:rFonts w:ascii="Arial" w:hAnsi="Arial" w:cs="Arial"/>
        </w:rPr>
        <w:t>Công ty không có tài sản xấu ảnh hưởng đến kết quả kinh doanh, hệ số vòng quay tổng tài sản đạt 1.35 (năm 2013 cao hơn so với năm 2012) chứng minh công ty sử dụng hiệu quả tài sản phục vụ hoạt động sản xuất kinh doanh.</w:t>
      </w:r>
    </w:p>
    <w:p w:rsidR="00887812" w:rsidRPr="00F7532F" w:rsidRDefault="00887812" w:rsidP="0092547A">
      <w:pPr>
        <w:numPr>
          <w:ilvl w:val="0"/>
          <w:numId w:val="24"/>
        </w:numPr>
        <w:spacing w:after="0" w:line="240" w:lineRule="auto"/>
        <w:jc w:val="both"/>
        <w:rPr>
          <w:rFonts w:ascii="Arial" w:hAnsi="Arial" w:cs="Arial"/>
        </w:rPr>
      </w:pPr>
      <w:r w:rsidRPr="00F7532F">
        <w:rPr>
          <w:rFonts w:ascii="Arial" w:hAnsi="Arial" w:cs="Arial"/>
        </w:rPr>
        <w:t>Công ty không bị ảnh hưởng của chênh lệch tỷ giá hối đoái, chênh lệch lãi vay đến kết quả hoạt động kinh doanh.</w:t>
      </w:r>
    </w:p>
    <w:p w:rsidR="00887812" w:rsidRPr="009E2726" w:rsidRDefault="00887812" w:rsidP="00887812">
      <w:pPr>
        <w:pStyle w:val="ListParagraph"/>
        <w:rPr>
          <w:rFonts w:ascii="Arial" w:hAnsi="Arial" w:cs="Arial"/>
        </w:rPr>
      </w:pPr>
    </w:p>
    <w:p w:rsidR="00887812" w:rsidRPr="005F338B" w:rsidRDefault="00887812" w:rsidP="0092547A">
      <w:pPr>
        <w:pStyle w:val="ListParagraph"/>
        <w:numPr>
          <w:ilvl w:val="0"/>
          <w:numId w:val="22"/>
        </w:numPr>
        <w:rPr>
          <w:rFonts w:ascii="Arial" w:hAnsi="Arial" w:cs="Arial"/>
          <w:i/>
        </w:rPr>
      </w:pPr>
      <w:r w:rsidRPr="005F338B">
        <w:rPr>
          <w:rFonts w:ascii="Arial" w:hAnsi="Arial" w:cs="Arial"/>
          <w:i/>
        </w:rPr>
        <w:t>Những cải tiến về c</w:t>
      </w:r>
      <w:r w:rsidRPr="005F338B">
        <w:rPr>
          <w:rFonts w:ascii="Arial" w:hAnsi="Arial" w:cs="Arial" w:hint="cs"/>
          <w:i/>
        </w:rPr>
        <w:t>ơ</w:t>
      </w:r>
      <w:r w:rsidRPr="005F338B">
        <w:rPr>
          <w:rFonts w:ascii="Arial" w:hAnsi="Arial" w:cs="Arial"/>
          <w:i/>
        </w:rPr>
        <w:t xml:space="preserve"> cấu tổ chức, chính sách, quản lý:</w:t>
      </w:r>
    </w:p>
    <w:p w:rsidR="00887812" w:rsidRPr="005F338B" w:rsidRDefault="00887812" w:rsidP="0092547A">
      <w:pPr>
        <w:numPr>
          <w:ilvl w:val="0"/>
          <w:numId w:val="24"/>
        </w:numPr>
        <w:spacing w:after="0" w:line="240" w:lineRule="auto"/>
        <w:jc w:val="both"/>
        <w:rPr>
          <w:rFonts w:ascii="Arial" w:hAnsi="Arial" w:cs="Arial"/>
        </w:rPr>
      </w:pPr>
      <w:r w:rsidRPr="005F338B">
        <w:rPr>
          <w:rFonts w:ascii="Arial" w:hAnsi="Arial" w:cs="Arial"/>
        </w:rPr>
        <w:lastRenderedPageBreak/>
        <w:t>Đại hội đồng cổ đông thường niên 2013 đã tiến hành bầu lại Hội đồng quản trị và Ban kiểm soát nhiệm kỳ 3 (giai đoạn 2013-2018), ngay sau đại hội, Hội đồng quản trị đã yêu cầu Công ty chỉnh sửa, bổ sung và ban hành lại 11 Quy chế quản lý trên các lĩnh vực (quản trị công ty, hoạt động của HĐQT, thị trường, kỹ thuật nghiệp vụ, tài chính kế toán, hoạt động của Ban đầu tư phát triển, tổ chức nhân sự, trả lương, tuyển dụng và ký kết hợp đồng lao động, đào tạo và thi, thi đua khen thưởng) tạo thuận lợi cho công tác quản lý, quản trị công ty của lãnh đạo và làm cơ sở/nền tảng cho thực thi các mảng công việc cụ thể. Ban kiểm soát cũng đưa ra Quy chế hoạt động riêng.</w:t>
      </w:r>
    </w:p>
    <w:p w:rsidR="00887812" w:rsidRPr="005F338B" w:rsidRDefault="00887812" w:rsidP="00887812">
      <w:pPr>
        <w:ind w:left="720"/>
        <w:jc w:val="both"/>
        <w:rPr>
          <w:rFonts w:ascii="Arial" w:hAnsi="Arial" w:cs="Arial"/>
        </w:rPr>
      </w:pPr>
    </w:p>
    <w:p w:rsidR="00887812" w:rsidRPr="005F338B" w:rsidRDefault="00887812" w:rsidP="0092547A">
      <w:pPr>
        <w:numPr>
          <w:ilvl w:val="0"/>
          <w:numId w:val="24"/>
        </w:numPr>
        <w:spacing w:after="0" w:line="240" w:lineRule="auto"/>
        <w:jc w:val="both"/>
        <w:rPr>
          <w:rFonts w:ascii="Arial" w:hAnsi="Arial" w:cs="Arial"/>
        </w:rPr>
      </w:pPr>
      <w:r w:rsidRPr="005F338B">
        <w:rPr>
          <w:rFonts w:ascii="Arial" w:hAnsi="Arial" w:cs="Arial"/>
        </w:rPr>
        <w:t>Đại hội đồng cổ đông 2013 cũng đã bầu mới 2 thành viên của SCIC (cổ đông nắm giữ 30% vốn của Vinacontrol) 1 người vào hội đồng quản trị và 1 người vào Ban kiểm soát nhiệm kỳ 3 này, đã tăng thêm tính khách quan, kịp thời/sát sao trong quản lý, chỉ đạo và thúc đẩy hoạt động của Công ty.</w:t>
      </w:r>
    </w:p>
    <w:p w:rsidR="00887812" w:rsidRPr="005F338B" w:rsidRDefault="00887812" w:rsidP="00887812">
      <w:pPr>
        <w:pStyle w:val="ListParagraph"/>
        <w:rPr>
          <w:rFonts w:ascii="Arial" w:hAnsi="Arial" w:cs="Arial"/>
        </w:rPr>
      </w:pPr>
    </w:p>
    <w:p w:rsidR="00887812" w:rsidRPr="005F338B" w:rsidRDefault="00887812" w:rsidP="0092547A">
      <w:pPr>
        <w:numPr>
          <w:ilvl w:val="0"/>
          <w:numId w:val="24"/>
        </w:numPr>
        <w:spacing w:after="0" w:line="240" w:lineRule="auto"/>
        <w:jc w:val="both"/>
        <w:rPr>
          <w:rFonts w:ascii="Arial" w:hAnsi="Arial" w:cs="Arial"/>
        </w:rPr>
      </w:pPr>
      <w:r w:rsidRPr="005F338B">
        <w:rPr>
          <w:rFonts w:ascii="Arial" w:hAnsi="Arial" w:cs="Arial"/>
        </w:rPr>
        <w:t xml:space="preserve">Ngoài việc duy trì chính sách chăm sóc khách hàng hợp lý, Công ty luôn đổi mới chính sách, áp dụng nhiều biện pháp phù hợp chăm sóc từng đối tượng khách hàng, tham gia tư vấn hàng hoá xuất nhập khẩu cho khách hàng, đặc biệt là khách hàng mới tham gia thị trường, phấn đấu cung cấp cho khách hàng gói dịch vụ trọn gói từ giao nhận, bảo quản, giám định, thẩm định... giúp khách hàng an tâm về hàng hoá, giảm tối đa chi phí. </w:t>
      </w:r>
    </w:p>
    <w:p w:rsidR="00887812" w:rsidRPr="005F338B" w:rsidRDefault="00887812" w:rsidP="00887812">
      <w:pPr>
        <w:jc w:val="both"/>
        <w:rPr>
          <w:rFonts w:ascii="Arial" w:hAnsi="Arial" w:cs="Arial"/>
        </w:rPr>
      </w:pPr>
    </w:p>
    <w:p w:rsidR="00887812" w:rsidRPr="005F338B" w:rsidRDefault="00887812" w:rsidP="0092547A">
      <w:pPr>
        <w:numPr>
          <w:ilvl w:val="0"/>
          <w:numId w:val="24"/>
        </w:numPr>
        <w:spacing w:after="0" w:line="240" w:lineRule="auto"/>
        <w:jc w:val="both"/>
        <w:rPr>
          <w:rFonts w:ascii="Arial" w:hAnsi="Arial" w:cs="Arial"/>
        </w:rPr>
      </w:pPr>
      <w:r w:rsidRPr="005F338B">
        <w:rPr>
          <w:rFonts w:ascii="Arial" w:hAnsi="Arial" w:cs="Arial"/>
        </w:rPr>
        <w:t>Để nâng cao năng lực cho các phòng thử nghiệm, phục vụ yêu cầu ngày càng cao của khách hàng và nhất là đáp ứng được yêu cầu của dịch vụ giám định phục vụ quản lý nhà nước của các Bộ/ngành, công ty đã đầu tư kịp thời một số trang thiết bị hiện đại cho các phòng thử nghiệm, trực tiếp tham gia các chương trình thử nghiệm thành thạo do các cơ quan quản lý tổ chức, đăng ký và được đánh giá mở rộng nhiều chỉ tiêu phân tích... phục vụ được nhu cầu đa dạng của thị trường mẫu, đồng thời tiếp tục nghiên cứu đầu tư nâng cấp phòng thí nghiệm tại Hà Nội thành phòng thí nghiệm có tầm cỡ ở khu vực phía Bắc, đáp ứng được cơ bản nhu cầu phân tích hiện tại, tương lai tại địa bàn này, góp phần nâng cao năng lực cạnh tranh của Công ty.</w:t>
      </w:r>
    </w:p>
    <w:p w:rsidR="00887812" w:rsidRPr="005F338B" w:rsidRDefault="00887812" w:rsidP="00887812">
      <w:pPr>
        <w:pStyle w:val="ListParagraph"/>
        <w:rPr>
          <w:rFonts w:ascii="Arial" w:hAnsi="Arial" w:cs="Arial"/>
        </w:rPr>
      </w:pPr>
    </w:p>
    <w:p w:rsidR="00887812" w:rsidRPr="005F338B" w:rsidRDefault="00887812" w:rsidP="0092547A">
      <w:pPr>
        <w:numPr>
          <w:ilvl w:val="0"/>
          <w:numId w:val="24"/>
        </w:numPr>
        <w:spacing w:after="0" w:line="240" w:lineRule="auto"/>
        <w:jc w:val="both"/>
        <w:rPr>
          <w:rFonts w:ascii="Arial" w:hAnsi="Arial" w:cs="Arial"/>
        </w:rPr>
      </w:pPr>
      <w:r w:rsidRPr="005F338B">
        <w:rPr>
          <w:rFonts w:ascii="Arial" w:hAnsi="Arial" w:cs="Arial"/>
        </w:rPr>
        <w:t>Vinacontrol thực hiện duy trì hệ thống chất lượng theo các tiêu chuẩn quốc tế đã được công nhận, định kỳ tự thanh tra và chịu sự kiểm tra giám sát của đơn vị công nhận (văn phòng công nhận chất lượng BoA thuộc tổng cục tiêu chuẩn đo lường chất lượng) và các bên thứ ba (khách hàng) đối với dịch vụ do công ty cung cấp, kết quả các kỳ kiểm tra công ty vẫn được công nhận duy trì tốt hệ thống chất lượng theo các tiêu chuẩn này và tiếp tục được khách hàng tín nhiệm yêu cầu.</w:t>
      </w:r>
    </w:p>
    <w:p w:rsidR="00887812" w:rsidRPr="005F338B" w:rsidRDefault="00887812" w:rsidP="00887812">
      <w:pPr>
        <w:pStyle w:val="ListParagraph"/>
        <w:rPr>
          <w:rFonts w:ascii="Arial" w:hAnsi="Arial" w:cs="Arial"/>
        </w:rPr>
      </w:pPr>
    </w:p>
    <w:p w:rsidR="00887812" w:rsidRPr="005F338B" w:rsidRDefault="00887812" w:rsidP="0092547A">
      <w:pPr>
        <w:numPr>
          <w:ilvl w:val="0"/>
          <w:numId w:val="24"/>
        </w:numPr>
        <w:spacing w:after="0" w:line="240" w:lineRule="auto"/>
        <w:jc w:val="both"/>
        <w:rPr>
          <w:rFonts w:ascii="Arial" w:hAnsi="Arial" w:cs="Arial"/>
        </w:rPr>
      </w:pPr>
      <w:r w:rsidRPr="005F338B">
        <w:rPr>
          <w:rFonts w:ascii="Arial" w:hAnsi="Arial" w:cs="Arial"/>
        </w:rPr>
        <w:t>Công ty và các đơn vị chú trọng áp dụng các giải pháp phần mềm như quản trị nhân sự, phần mềm kế toán, thống kê, đánh giá cán bộ...phục vụ tốt công tác chỉ đạo, điều hành của ban lãnh đạo các cấp và kịp thời cung cấp số liệu phục vụ công tác khai thác thị trường, đấu thầu các dự án giám định.</w:t>
      </w:r>
    </w:p>
    <w:p w:rsidR="00887812" w:rsidRPr="005F338B" w:rsidRDefault="00887812" w:rsidP="00887812">
      <w:pPr>
        <w:ind w:left="720"/>
        <w:jc w:val="both"/>
        <w:rPr>
          <w:rFonts w:ascii="Arial" w:hAnsi="Arial" w:cs="Arial"/>
        </w:rPr>
      </w:pPr>
    </w:p>
    <w:p w:rsidR="00887812" w:rsidRPr="005F338B" w:rsidRDefault="00887812" w:rsidP="0092547A">
      <w:pPr>
        <w:numPr>
          <w:ilvl w:val="0"/>
          <w:numId w:val="24"/>
        </w:numPr>
        <w:spacing w:after="0" w:line="240" w:lineRule="auto"/>
        <w:jc w:val="both"/>
        <w:rPr>
          <w:rFonts w:ascii="Arial" w:hAnsi="Arial" w:cs="Arial"/>
        </w:rPr>
      </w:pPr>
      <w:r w:rsidRPr="005F338B">
        <w:rPr>
          <w:rFonts w:ascii="Arial" w:hAnsi="Arial" w:cs="Arial"/>
        </w:rPr>
        <w:t>Trong năm 2013, từng đơn vị và toàn công ty đã hoàn tất thủ tục tái bổ nhiệm tất cả các chức danh quản lý, quá trình lấy phiếu tín nhiệm được triển khai rộng rãi, những cá nhân được tái bổ nhiệm/bổ nhiệm mới cơ bản xứng đáng và có khả năng đảm nhiệm vị trí của mình.</w:t>
      </w:r>
    </w:p>
    <w:p w:rsidR="00887812" w:rsidRPr="009E2726" w:rsidRDefault="00887812" w:rsidP="00887812">
      <w:pPr>
        <w:rPr>
          <w:rFonts w:ascii="Arial" w:hAnsi="Arial" w:cs="Arial"/>
        </w:rPr>
      </w:pPr>
    </w:p>
    <w:p w:rsidR="00887812" w:rsidRPr="005F338B" w:rsidRDefault="00887812" w:rsidP="0092547A">
      <w:pPr>
        <w:pStyle w:val="ListParagraph"/>
        <w:numPr>
          <w:ilvl w:val="0"/>
          <w:numId w:val="22"/>
        </w:numPr>
        <w:rPr>
          <w:rFonts w:ascii="Arial" w:hAnsi="Arial" w:cs="Arial"/>
          <w:i/>
        </w:rPr>
      </w:pPr>
      <w:r w:rsidRPr="005F338B">
        <w:rPr>
          <w:rFonts w:ascii="Arial" w:hAnsi="Arial" w:cs="Arial"/>
          <w:i/>
        </w:rPr>
        <w:t>Kế hoạch năm 2014:</w:t>
      </w:r>
    </w:p>
    <w:p w:rsidR="00887812" w:rsidRPr="005F338B" w:rsidRDefault="00887812" w:rsidP="0092547A">
      <w:pPr>
        <w:numPr>
          <w:ilvl w:val="0"/>
          <w:numId w:val="23"/>
        </w:numPr>
        <w:spacing w:after="0" w:line="240" w:lineRule="auto"/>
        <w:jc w:val="both"/>
        <w:rPr>
          <w:rFonts w:ascii="Arial" w:hAnsi="Arial" w:cs="Arial"/>
        </w:rPr>
      </w:pPr>
      <w:r w:rsidRPr="005F338B">
        <w:rPr>
          <w:rFonts w:ascii="Arial" w:hAnsi="Arial" w:cs="Arial"/>
        </w:rPr>
        <w:lastRenderedPageBreak/>
        <w:t>Doanh thu dự kiến 310 tỷ đồng, Lợi nhuận: 28 tỷ đồng.</w:t>
      </w:r>
    </w:p>
    <w:p w:rsidR="00887812" w:rsidRPr="005F338B" w:rsidRDefault="00887812" w:rsidP="0092547A">
      <w:pPr>
        <w:numPr>
          <w:ilvl w:val="0"/>
          <w:numId w:val="23"/>
        </w:numPr>
        <w:spacing w:after="0" w:line="240" w:lineRule="auto"/>
        <w:jc w:val="both"/>
        <w:rPr>
          <w:rFonts w:ascii="Arial" w:hAnsi="Arial" w:cs="Arial"/>
        </w:rPr>
      </w:pPr>
      <w:r w:rsidRPr="005F338B">
        <w:rPr>
          <w:rFonts w:ascii="Arial" w:hAnsi="Arial" w:cs="Arial"/>
        </w:rPr>
        <w:t>Thị trường: Giữ vững thị trường khách hàng hiện có, khai thác mới và mở rộng thêm khách hàng, mặt hàng, loại hình tiềm năng.</w:t>
      </w:r>
    </w:p>
    <w:p w:rsidR="00887812" w:rsidRPr="005F338B" w:rsidRDefault="00887812" w:rsidP="0092547A">
      <w:pPr>
        <w:numPr>
          <w:ilvl w:val="0"/>
          <w:numId w:val="23"/>
        </w:numPr>
        <w:spacing w:after="0" w:line="240" w:lineRule="auto"/>
        <w:jc w:val="both"/>
        <w:rPr>
          <w:rFonts w:ascii="Arial" w:hAnsi="Arial" w:cs="Arial"/>
        </w:rPr>
      </w:pPr>
      <w:r w:rsidRPr="005F338B">
        <w:rPr>
          <w:rFonts w:ascii="Arial" w:hAnsi="Arial" w:cs="Arial"/>
        </w:rPr>
        <w:t>Quản lý chất lượng nghiệp vụ: Tiếp tục duy trì và cải tiến hệ thống chất lượng theo các tiêu chuẩn đã được công nhận (ISO 9001:2008; ISO/IEC 17020 và 17025) vận hành tài liệu hệ thống đánh giá chứng nhận sản phẩm theo TCVN 7457:2004; Phấn đấu kiểm soát 100% chứng thư giám định trước khi cấp cho khách hàng.</w:t>
      </w:r>
    </w:p>
    <w:p w:rsidR="00887812" w:rsidRPr="005F338B" w:rsidRDefault="00887812" w:rsidP="0092547A">
      <w:pPr>
        <w:numPr>
          <w:ilvl w:val="0"/>
          <w:numId w:val="23"/>
        </w:numPr>
        <w:spacing w:after="0" w:line="240" w:lineRule="auto"/>
        <w:jc w:val="both"/>
        <w:rPr>
          <w:rFonts w:ascii="Arial" w:hAnsi="Arial" w:cs="Arial"/>
        </w:rPr>
      </w:pPr>
      <w:r w:rsidRPr="005F338B">
        <w:rPr>
          <w:rFonts w:ascii="Arial" w:hAnsi="Arial" w:cs="Arial"/>
        </w:rPr>
        <w:t>Hoạt động quản trị doanh nghiệp: tiếp tục hoàn thiện các cơ chế quản lý đã ban hành, theo dõi kiểm tra việc thực hiện các cơ chế này ở các đơn vị, có chế độ thưởng phạt rõ ràng, kịp thời.</w:t>
      </w:r>
    </w:p>
    <w:p w:rsidR="00887812" w:rsidRPr="005F338B" w:rsidRDefault="00887812" w:rsidP="0092547A">
      <w:pPr>
        <w:numPr>
          <w:ilvl w:val="0"/>
          <w:numId w:val="23"/>
        </w:numPr>
        <w:spacing w:after="0" w:line="240" w:lineRule="auto"/>
        <w:jc w:val="both"/>
        <w:rPr>
          <w:rFonts w:ascii="Arial" w:hAnsi="Arial" w:cs="Arial"/>
        </w:rPr>
      </w:pPr>
      <w:r w:rsidRPr="005F338B">
        <w:rPr>
          <w:rFonts w:ascii="Arial" w:hAnsi="Arial" w:cs="Arial"/>
        </w:rPr>
        <w:t>Nguồn vốn và đầu tư: Hội đồng quản trị dự kiến đầu tư nâng cấp Trung tâm phân tich và thử nghiệm I để phát triển năng lực kỹ thuật, nâng tầm phát triển của Trung tâm tại khu vực phía Bắc, đáp ứng cho mục tiêu mở rộng việc đăng ký các lĩnh vực kiểm tra, thử nghiệm, chứng nhận hàng hoá/sản phẩm phục vụ quản lý nhà nước và yêu cầu thử nghiệm/phân tích của các vụ giám định và khách bên ngoài. Nguồn vốn cho đầu tư là quỹ phát triển sản xuất và vốn kêu gọi đầu tư từ bên ngoài/đi vay (nếu được).</w:t>
      </w:r>
    </w:p>
    <w:p w:rsidR="00887812" w:rsidRPr="005F338B" w:rsidRDefault="00887812" w:rsidP="0092547A">
      <w:pPr>
        <w:numPr>
          <w:ilvl w:val="0"/>
          <w:numId w:val="23"/>
        </w:numPr>
        <w:spacing w:after="0" w:line="240" w:lineRule="auto"/>
        <w:jc w:val="both"/>
        <w:rPr>
          <w:rFonts w:ascii="Arial" w:hAnsi="Arial" w:cs="Arial"/>
        </w:rPr>
      </w:pPr>
      <w:r w:rsidRPr="005F338B">
        <w:rPr>
          <w:rFonts w:ascii="Arial" w:hAnsi="Arial" w:cs="Arial"/>
        </w:rPr>
        <w:t>Quản trị nguồn nhân lực, xây dựng văn hoá công ty: chú trọng đào tạo lại, đào tạo mới nguồn nhân lực để nâng cao năng lực thực hiện các yêu cầu cao của khách hàng; có chính sách hấp dẫn để thu hút nhân tài; đề cao tính kỷ luật và năng lực cá nhân; phát huy văn hoá công ty.</w:t>
      </w:r>
    </w:p>
    <w:p w:rsidR="00FA4EA3" w:rsidRPr="009E2726" w:rsidRDefault="00FA4EA3" w:rsidP="00BF45FF">
      <w:pPr>
        <w:rPr>
          <w:rFonts w:ascii="Arial" w:hAnsi="Arial" w:cs="Arial"/>
        </w:rPr>
      </w:pPr>
    </w:p>
    <w:p w:rsidR="00264AF9" w:rsidRPr="00DA68FA" w:rsidRDefault="00DA68FA" w:rsidP="00BF45FF">
      <w:pPr>
        <w:rPr>
          <w:rFonts w:ascii="Arial" w:hAnsi="Arial" w:cs="Arial"/>
          <w:b/>
        </w:rPr>
      </w:pPr>
      <w:r w:rsidRPr="00DA68FA">
        <w:rPr>
          <w:rFonts w:ascii="Arial" w:hAnsi="Arial" w:cs="Arial"/>
          <w:b/>
        </w:rPr>
        <w:t>IV/ ĐÁNH GIÁ CỦA HỘI ĐỒNG QUẢN TRỊ VỀ HOẠT ĐỘNG CỦA CÔNG TY</w:t>
      </w:r>
    </w:p>
    <w:p w:rsidR="00887812" w:rsidRPr="00244F18" w:rsidRDefault="00887812" w:rsidP="0092547A">
      <w:pPr>
        <w:pStyle w:val="ListParagraph"/>
        <w:numPr>
          <w:ilvl w:val="0"/>
          <w:numId w:val="20"/>
        </w:numPr>
        <w:shd w:val="clear" w:color="auto" w:fill="FFFFFF"/>
        <w:spacing w:line="288" w:lineRule="auto"/>
        <w:contextualSpacing w:val="0"/>
        <w:rPr>
          <w:rFonts w:ascii="Arial" w:hAnsi="Arial" w:cs="Arial"/>
          <w:bCs/>
          <w:i/>
        </w:rPr>
      </w:pPr>
      <w:r w:rsidRPr="00244F18">
        <w:rPr>
          <w:rFonts w:ascii="Arial" w:hAnsi="Arial" w:cs="Arial"/>
          <w:bCs/>
          <w:i/>
        </w:rPr>
        <w:t>Đánh giá của Hội đồng quản trị về các mặt hoạt động của Công ty</w:t>
      </w:r>
    </w:p>
    <w:p w:rsidR="00887812" w:rsidRPr="00244F18" w:rsidRDefault="00887812" w:rsidP="0092547A">
      <w:pPr>
        <w:pStyle w:val="ListParagraph"/>
        <w:numPr>
          <w:ilvl w:val="1"/>
          <w:numId w:val="20"/>
        </w:numPr>
        <w:shd w:val="clear" w:color="auto" w:fill="FFFFFF"/>
        <w:tabs>
          <w:tab w:val="left" w:pos="1080"/>
        </w:tabs>
        <w:spacing w:line="288" w:lineRule="auto"/>
        <w:ind w:left="900" w:hanging="180"/>
        <w:contextualSpacing w:val="0"/>
        <w:rPr>
          <w:rFonts w:ascii="Arial" w:hAnsi="Arial" w:cs="Arial"/>
          <w:bCs/>
          <w:iCs/>
        </w:rPr>
      </w:pPr>
      <w:r w:rsidRPr="00244F18">
        <w:rPr>
          <w:rFonts w:ascii="Arial" w:hAnsi="Arial" w:cs="Arial"/>
          <w:bCs/>
          <w:iCs/>
        </w:rPr>
        <w:t xml:space="preserve"> Tình hình thực hiện các chỉ tiêu cơ bản:</w:t>
      </w:r>
    </w:p>
    <w:p w:rsidR="00887812" w:rsidRPr="00244F18" w:rsidRDefault="00887812" w:rsidP="00887812">
      <w:pPr>
        <w:pStyle w:val="ListParagraph"/>
        <w:shd w:val="clear" w:color="auto" w:fill="FFFFFF"/>
        <w:spacing w:line="288" w:lineRule="auto"/>
        <w:ind w:left="1080"/>
        <w:jc w:val="both"/>
        <w:rPr>
          <w:rFonts w:ascii="Arial" w:hAnsi="Arial" w:cs="Arial"/>
        </w:rPr>
      </w:pPr>
      <w:r w:rsidRPr="00244F18">
        <w:rPr>
          <w:rFonts w:ascii="Arial" w:hAnsi="Arial" w:cs="Arial"/>
        </w:rPr>
        <w:t>Năm 2013, dưới sự chỉ đạo sát sao của HĐQT và Ban điều hành Công ty cùng với tinh thần làm việc nghiêm túc, nỗ lực phấn đấu của tập thể cán bộ, giám định viên Công ty đã hoàn thành doanh thu năm và cổ tức được giao, cụ thể như sau:</w:t>
      </w:r>
    </w:p>
    <w:p w:rsidR="00887812" w:rsidRPr="00211F71" w:rsidRDefault="00887812" w:rsidP="0092547A">
      <w:pPr>
        <w:numPr>
          <w:ilvl w:val="2"/>
          <w:numId w:val="21"/>
        </w:numPr>
        <w:shd w:val="clear" w:color="auto" w:fill="FFFFFF"/>
        <w:tabs>
          <w:tab w:val="clear" w:pos="2160"/>
          <w:tab w:val="left" w:pos="1800"/>
        </w:tabs>
        <w:spacing w:after="0" w:line="288" w:lineRule="auto"/>
        <w:ind w:left="1440" w:firstLine="0"/>
        <w:rPr>
          <w:rFonts w:ascii="Arial" w:hAnsi="Arial" w:cs="Arial"/>
        </w:rPr>
      </w:pPr>
      <w:r w:rsidRPr="00211F71">
        <w:rPr>
          <w:rFonts w:ascii="Arial" w:hAnsi="Arial" w:cs="Arial"/>
        </w:rPr>
        <w:t>Doanh thu toàn Công ty đạt 301.247.296.379  đồng</w:t>
      </w:r>
    </w:p>
    <w:p w:rsidR="00887812" w:rsidRPr="00211F71" w:rsidRDefault="00887812" w:rsidP="0092547A">
      <w:pPr>
        <w:numPr>
          <w:ilvl w:val="2"/>
          <w:numId w:val="21"/>
        </w:numPr>
        <w:shd w:val="clear" w:color="auto" w:fill="FFFFFF"/>
        <w:tabs>
          <w:tab w:val="clear" w:pos="2160"/>
          <w:tab w:val="left" w:pos="1800"/>
        </w:tabs>
        <w:spacing w:after="0" w:line="288" w:lineRule="auto"/>
        <w:ind w:left="1440" w:firstLine="0"/>
        <w:rPr>
          <w:rFonts w:ascii="Arial" w:hAnsi="Arial" w:cs="Arial"/>
        </w:rPr>
      </w:pPr>
      <w:r w:rsidRPr="00211F71">
        <w:rPr>
          <w:rFonts w:ascii="Arial" w:hAnsi="Arial" w:cs="Arial"/>
        </w:rPr>
        <w:t>Lợi nhuận trước thuế</w:t>
      </w:r>
      <w:r w:rsidR="00211F71" w:rsidRPr="00211F71">
        <w:rPr>
          <w:rFonts w:ascii="Arial" w:hAnsi="Arial" w:cs="Arial"/>
        </w:rPr>
        <w:t xml:space="preserve"> hợp nhất</w:t>
      </w:r>
      <w:r w:rsidRPr="00211F71">
        <w:rPr>
          <w:rFonts w:ascii="Arial" w:hAnsi="Arial" w:cs="Arial"/>
        </w:rPr>
        <w:t xml:space="preserve"> đạt</w:t>
      </w:r>
      <w:r w:rsidR="00211F71" w:rsidRPr="00211F71">
        <w:rPr>
          <w:rFonts w:ascii="Arial" w:hAnsi="Arial" w:cs="Arial"/>
        </w:rPr>
        <w:t>:</w:t>
      </w:r>
      <w:r w:rsidRPr="00211F71">
        <w:rPr>
          <w:rFonts w:ascii="Arial" w:hAnsi="Arial" w:cs="Arial"/>
        </w:rPr>
        <w:t xml:space="preserve"> 21,</w:t>
      </w:r>
      <w:r w:rsidR="00211F71" w:rsidRPr="00211F71">
        <w:rPr>
          <w:rFonts w:ascii="Arial" w:hAnsi="Arial" w:cs="Arial"/>
        </w:rPr>
        <w:t>832</w:t>
      </w:r>
      <w:r w:rsidRPr="00211F71">
        <w:rPr>
          <w:rFonts w:ascii="Arial" w:hAnsi="Arial" w:cs="Arial"/>
        </w:rPr>
        <w:t xml:space="preserve"> tỷ đồng</w:t>
      </w:r>
    </w:p>
    <w:p w:rsidR="00887812" w:rsidRPr="00211F71" w:rsidRDefault="00887812" w:rsidP="0092547A">
      <w:pPr>
        <w:numPr>
          <w:ilvl w:val="2"/>
          <w:numId w:val="21"/>
        </w:numPr>
        <w:shd w:val="clear" w:color="auto" w:fill="FFFFFF"/>
        <w:tabs>
          <w:tab w:val="clear" w:pos="2160"/>
          <w:tab w:val="left" w:pos="1800"/>
        </w:tabs>
        <w:spacing w:after="0" w:line="288" w:lineRule="auto"/>
        <w:ind w:left="1440" w:firstLine="0"/>
        <w:rPr>
          <w:rFonts w:ascii="Arial" w:hAnsi="Arial" w:cs="Arial"/>
        </w:rPr>
      </w:pPr>
      <w:r w:rsidRPr="00211F71">
        <w:rPr>
          <w:rFonts w:ascii="Arial" w:hAnsi="Arial" w:cs="Arial"/>
        </w:rPr>
        <w:t>Lợi nhuận sau thuế TNDN</w:t>
      </w:r>
      <w:r w:rsidR="00211F71" w:rsidRPr="00211F71">
        <w:rPr>
          <w:rFonts w:ascii="Arial" w:hAnsi="Arial" w:cs="Arial"/>
        </w:rPr>
        <w:t xml:space="preserve"> hợp nhất</w:t>
      </w:r>
      <w:r w:rsidRPr="00211F71">
        <w:rPr>
          <w:rFonts w:ascii="Arial" w:hAnsi="Arial" w:cs="Arial"/>
        </w:rPr>
        <w:t xml:space="preserve"> đạt</w:t>
      </w:r>
      <w:r w:rsidR="00211F71" w:rsidRPr="00211F71">
        <w:rPr>
          <w:rFonts w:ascii="Arial" w:hAnsi="Arial" w:cs="Arial"/>
        </w:rPr>
        <w:t>:</w:t>
      </w:r>
      <w:r w:rsidRPr="00211F71">
        <w:rPr>
          <w:rFonts w:ascii="Arial" w:hAnsi="Arial" w:cs="Arial"/>
        </w:rPr>
        <w:t xml:space="preserve"> 1</w:t>
      </w:r>
      <w:r w:rsidR="00211F71" w:rsidRPr="00211F71">
        <w:rPr>
          <w:rFonts w:ascii="Arial" w:hAnsi="Arial" w:cs="Arial"/>
        </w:rPr>
        <w:t>6</w:t>
      </w:r>
      <w:r w:rsidRPr="00211F71">
        <w:rPr>
          <w:rFonts w:ascii="Arial" w:hAnsi="Arial" w:cs="Arial"/>
        </w:rPr>
        <w:t>,</w:t>
      </w:r>
      <w:r w:rsidR="00211F71" w:rsidRPr="00211F71">
        <w:rPr>
          <w:rFonts w:ascii="Arial" w:hAnsi="Arial" w:cs="Arial"/>
        </w:rPr>
        <w:t>1</w:t>
      </w:r>
      <w:r w:rsidRPr="00211F71">
        <w:rPr>
          <w:rFonts w:ascii="Arial" w:hAnsi="Arial" w:cs="Arial"/>
        </w:rPr>
        <w:t>5</w:t>
      </w:r>
      <w:r w:rsidR="00211F71" w:rsidRPr="00211F71">
        <w:rPr>
          <w:rFonts w:ascii="Arial" w:hAnsi="Arial" w:cs="Arial"/>
        </w:rPr>
        <w:t>8</w:t>
      </w:r>
      <w:r w:rsidRPr="00211F71">
        <w:rPr>
          <w:rFonts w:ascii="Arial" w:hAnsi="Arial" w:cs="Arial"/>
        </w:rPr>
        <w:t xml:space="preserve">  tỷ đồng</w:t>
      </w:r>
    </w:p>
    <w:p w:rsidR="00887812" w:rsidRPr="00211F71" w:rsidRDefault="00887812" w:rsidP="0092547A">
      <w:pPr>
        <w:numPr>
          <w:ilvl w:val="2"/>
          <w:numId w:val="21"/>
        </w:numPr>
        <w:tabs>
          <w:tab w:val="clear" w:pos="2160"/>
          <w:tab w:val="left" w:pos="1800"/>
        </w:tabs>
        <w:spacing w:after="120" w:line="288" w:lineRule="auto"/>
        <w:ind w:left="1440" w:firstLine="0"/>
        <w:rPr>
          <w:rFonts w:ascii="Arial" w:hAnsi="Arial" w:cs="Arial"/>
        </w:rPr>
      </w:pPr>
      <w:r w:rsidRPr="00211F71">
        <w:rPr>
          <w:rFonts w:ascii="Arial" w:hAnsi="Arial" w:cs="Arial"/>
        </w:rPr>
        <w:t xml:space="preserve">Cổ tức đã tạm ứng năm 2013 là 6% /vốn điều lệ </w:t>
      </w:r>
    </w:p>
    <w:p w:rsidR="00887812" w:rsidRPr="00244F18" w:rsidRDefault="00887812" w:rsidP="00887812">
      <w:pPr>
        <w:pStyle w:val="ListParagraph"/>
        <w:tabs>
          <w:tab w:val="left" w:pos="1080"/>
        </w:tabs>
        <w:spacing w:after="120" w:line="288" w:lineRule="auto"/>
        <w:ind w:left="1080"/>
        <w:jc w:val="both"/>
        <w:rPr>
          <w:rFonts w:ascii="Arial" w:hAnsi="Arial" w:cs="Arial"/>
        </w:rPr>
      </w:pPr>
      <w:r w:rsidRPr="00244F18">
        <w:rPr>
          <w:rFonts w:ascii="Arial" w:hAnsi="Arial" w:cs="Arial"/>
        </w:rPr>
        <w:t>Lợi nhuận thực hiện không đạt kế hoạch Đại hội đồng cổ đông giao do phải trích lập các quỹ dự phòng (dự phòng các khoản các khoản khách hàng nợ và Dự phòng truy thu thuế ưu đãi 2 năm lên sàn – giảm 50%). Việc phát sinh dự phòng dồn vào quý IV năm 2013 nên đã đẩy chi phí doanh nghiệp tăng mạnh so với năm 2012 và kế hoạch lợi nhuận năm 2013 không đạt chỉ tiêu Đại hội giao (26 tỷ).</w:t>
      </w:r>
    </w:p>
    <w:p w:rsidR="005F338B" w:rsidRPr="00244F18" w:rsidRDefault="005F338B" w:rsidP="00887812">
      <w:pPr>
        <w:pStyle w:val="ListParagraph"/>
        <w:tabs>
          <w:tab w:val="left" w:pos="1080"/>
        </w:tabs>
        <w:spacing w:after="120" w:line="288" w:lineRule="auto"/>
        <w:ind w:left="1080"/>
        <w:jc w:val="both"/>
        <w:rPr>
          <w:rFonts w:ascii="Arial" w:hAnsi="Arial" w:cs="Arial"/>
        </w:rPr>
      </w:pPr>
    </w:p>
    <w:p w:rsidR="00887812" w:rsidRPr="00244F18" w:rsidRDefault="00887812" w:rsidP="0092547A">
      <w:pPr>
        <w:pStyle w:val="ListParagraph"/>
        <w:numPr>
          <w:ilvl w:val="1"/>
          <w:numId w:val="20"/>
        </w:numPr>
        <w:shd w:val="clear" w:color="auto" w:fill="FFFFFF"/>
        <w:tabs>
          <w:tab w:val="left" w:pos="1080"/>
        </w:tabs>
        <w:spacing w:line="288" w:lineRule="auto"/>
        <w:ind w:left="900" w:hanging="180"/>
        <w:contextualSpacing w:val="0"/>
        <w:rPr>
          <w:rFonts w:ascii="Arial" w:hAnsi="Arial" w:cs="Arial"/>
          <w:b/>
          <w:bCs/>
          <w:i/>
          <w:iCs/>
        </w:rPr>
      </w:pPr>
      <w:r w:rsidRPr="00244F18">
        <w:rPr>
          <w:rFonts w:ascii="Arial" w:hAnsi="Arial" w:cs="Arial"/>
          <w:b/>
          <w:bCs/>
          <w:i/>
          <w:iCs/>
        </w:rPr>
        <w:t xml:space="preserve">Công tác lao động, tiền lương, chế độ và chính sách: </w:t>
      </w:r>
    </w:p>
    <w:p w:rsidR="00887812" w:rsidRPr="00244F18" w:rsidRDefault="00887812" w:rsidP="00887812">
      <w:pPr>
        <w:spacing w:line="288" w:lineRule="auto"/>
        <w:ind w:left="1080"/>
        <w:jc w:val="both"/>
        <w:rPr>
          <w:rFonts w:ascii="Arial" w:hAnsi="Arial" w:cs="Arial"/>
        </w:rPr>
      </w:pPr>
      <w:r w:rsidRPr="00244F18">
        <w:rPr>
          <w:rFonts w:ascii="Arial" w:hAnsi="Arial" w:cs="Arial"/>
        </w:rPr>
        <w:t xml:space="preserve">Thường xuyên rà soát, sắp xếp cơ cấu tổ chức của Công ty theo hướng gọn nhẹ và hiệu quả, sắp xếp bố trí và sử dụng lao động hợp lý, phân công, phân cấp trách nhiệm rõ ràng cho từng Đơn vị trong Công ty; Công tác lao động, tiền lương bám sát kế hoạch và tình hình thực tế của Công ty; Thực hiện đầy đủ mọi chế độ chính sách đối với người lao động như nâng bậc, nâng lương, điều chuyển, thôi việc, hưu trí; tử tuất; chế độ bảo hiểm…  theo quy định của Nhà nước, của Công ty. </w:t>
      </w:r>
    </w:p>
    <w:p w:rsidR="00887812" w:rsidRPr="00244F18" w:rsidRDefault="00887812" w:rsidP="00887812">
      <w:pPr>
        <w:spacing w:line="288" w:lineRule="auto"/>
        <w:ind w:left="1080"/>
        <w:jc w:val="both"/>
        <w:rPr>
          <w:rFonts w:ascii="Arial" w:hAnsi="Arial" w:cs="Arial"/>
        </w:rPr>
      </w:pPr>
      <w:r w:rsidRPr="00244F18">
        <w:rPr>
          <w:rFonts w:ascii="Arial" w:hAnsi="Arial" w:cs="Arial"/>
        </w:rPr>
        <w:lastRenderedPageBreak/>
        <w:t>Tháng 6/2013, Hội đồng quản trị đã ban hành Hệ thống các Quy chế Quản trị nội bộ Tập đoàn nhiệm kỳ 2013-2018 , trong đó các Quy chế liên quan đến chính sách chế độ người lao động (thi đua khen thưởng, trả lương, tuyển dụng, đào tạo…) được bổ sung và ngày càng hoàn thiện  theo hướng động viên khuyến khích người lao động có năng lực và tâm huyết vì công việc, tạo điều kiện phát huy năng lực mỗi cá nhân vì nhiệm vụ chung.</w:t>
      </w:r>
    </w:p>
    <w:p w:rsidR="00887812" w:rsidRPr="00244F18" w:rsidRDefault="00887812" w:rsidP="00887812">
      <w:pPr>
        <w:spacing w:line="288" w:lineRule="auto"/>
        <w:ind w:left="1080"/>
        <w:jc w:val="both"/>
        <w:rPr>
          <w:rFonts w:ascii="Arial" w:hAnsi="Arial" w:cs="Arial"/>
        </w:rPr>
      </w:pPr>
      <w:r w:rsidRPr="00244F18">
        <w:rPr>
          <w:rFonts w:ascii="Arial" w:hAnsi="Arial" w:cs="Arial"/>
        </w:rPr>
        <w:t>Công ty và các Đơn vị luôn tạo môi trường làm việc tốt từ đầu tư cơ sở vật chất, phương tiện làm việc đến tạo môi trường làm việc trong đó đề cao tinh thần đoàn kết, phối hợp, tương trợ lẫn nhau. Ban Lãnh đạo Công ty luôn chú trọng xây dựng và  phát triển văn hóa Vinacontrol đến từng cán bộ, giám định viên.</w:t>
      </w:r>
    </w:p>
    <w:p w:rsidR="00887812" w:rsidRPr="00244F18" w:rsidRDefault="00887812" w:rsidP="0092547A">
      <w:pPr>
        <w:pStyle w:val="ListParagraph"/>
        <w:numPr>
          <w:ilvl w:val="1"/>
          <w:numId w:val="20"/>
        </w:numPr>
        <w:shd w:val="clear" w:color="auto" w:fill="FFFFFF"/>
        <w:tabs>
          <w:tab w:val="left" w:pos="1080"/>
        </w:tabs>
        <w:spacing w:line="288" w:lineRule="auto"/>
        <w:ind w:left="900" w:hanging="180"/>
        <w:contextualSpacing w:val="0"/>
        <w:rPr>
          <w:rFonts w:ascii="Arial" w:hAnsi="Arial" w:cs="Arial"/>
          <w:b/>
          <w:bCs/>
          <w:i/>
          <w:iCs/>
        </w:rPr>
      </w:pPr>
      <w:r w:rsidRPr="00244F18">
        <w:rPr>
          <w:rFonts w:ascii="Arial" w:hAnsi="Arial" w:cs="Arial"/>
          <w:b/>
          <w:bCs/>
          <w:i/>
          <w:iCs/>
        </w:rPr>
        <w:t xml:space="preserve"> Hoạt động của các tổ chức đoàn thể và thực hiện công tác an sinh xã hội:</w:t>
      </w:r>
    </w:p>
    <w:p w:rsidR="00887812" w:rsidRPr="00244F18" w:rsidRDefault="00887812" w:rsidP="0092547A">
      <w:pPr>
        <w:pStyle w:val="ListParagraph"/>
        <w:numPr>
          <w:ilvl w:val="0"/>
          <w:numId w:val="16"/>
        </w:numPr>
        <w:shd w:val="clear" w:color="auto" w:fill="FFFFFF"/>
        <w:spacing w:line="288" w:lineRule="auto"/>
        <w:ind w:left="1440"/>
        <w:contextualSpacing w:val="0"/>
        <w:jc w:val="both"/>
        <w:rPr>
          <w:rFonts w:ascii="Arial" w:hAnsi="Arial" w:cs="Arial"/>
        </w:rPr>
      </w:pPr>
      <w:r w:rsidRPr="00244F18">
        <w:rPr>
          <w:rFonts w:ascii="Arial" w:hAnsi="Arial" w:cs="Arial"/>
        </w:rPr>
        <w:t xml:space="preserve">Công tác Đảng: Đảng bộ thường xuyên, kịp thời phổ biến, quán triệt các nghị quyết, chỉ thị của các cấp ủy đảng đến từng cán bộ đảng viên trong Công ty. </w:t>
      </w:r>
    </w:p>
    <w:p w:rsidR="00887812" w:rsidRPr="00244F18" w:rsidRDefault="00887812" w:rsidP="0092547A">
      <w:pPr>
        <w:pStyle w:val="ListParagraph"/>
        <w:numPr>
          <w:ilvl w:val="0"/>
          <w:numId w:val="16"/>
        </w:numPr>
        <w:shd w:val="clear" w:color="auto" w:fill="FFFFFF"/>
        <w:spacing w:line="288" w:lineRule="auto"/>
        <w:ind w:left="1440"/>
        <w:contextualSpacing w:val="0"/>
        <w:jc w:val="both"/>
        <w:rPr>
          <w:rFonts w:ascii="Arial" w:hAnsi="Arial" w:cs="Arial"/>
        </w:rPr>
      </w:pPr>
      <w:r w:rsidRPr="00244F18">
        <w:rPr>
          <w:rFonts w:ascii="Arial" w:hAnsi="Arial" w:cs="Arial"/>
        </w:rPr>
        <w:t xml:space="preserve">Công tác Công đoàn: Công đoàn Công ty phối hợp chặt chẽ với chính quyền trong công tác tổ chức tuyên truyền giáo dục, xây dựng đời sống văn hóa tinh thần cho người lao động; Phát động phong trào thi đua và các hoạt động Giao lưu nhân kỷ niệm Ngày thành lập Công ty 24/10; Phụ trách Quỹ Nghĩa tình giám định. Ngoài ra, Công đoàn còn phối hợp với các tổ chức xã hội, địa phương tổ chức các hoạt động an sinh xã hội. </w:t>
      </w:r>
    </w:p>
    <w:p w:rsidR="00887812" w:rsidRPr="00244F18" w:rsidRDefault="00887812" w:rsidP="0092547A">
      <w:pPr>
        <w:pStyle w:val="ListParagraph"/>
        <w:numPr>
          <w:ilvl w:val="0"/>
          <w:numId w:val="16"/>
        </w:numPr>
        <w:shd w:val="clear" w:color="auto" w:fill="FFFFFF"/>
        <w:spacing w:line="288" w:lineRule="auto"/>
        <w:ind w:left="1440"/>
        <w:contextualSpacing w:val="0"/>
        <w:jc w:val="both"/>
        <w:rPr>
          <w:rFonts w:ascii="Arial" w:hAnsi="Arial" w:cs="Arial"/>
        </w:rPr>
      </w:pPr>
      <w:r w:rsidRPr="00244F18">
        <w:rPr>
          <w:rFonts w:ascii="Arial" w:hAnsi="Arial" w:cs="Arial"/>
        </w:rPr>
        <w:t xml:space="preserve">Hoạt động của Đoàn thanh niên: Đoàn Thanh niên Công ty đã phát động các phong trào thi đua, động viên khuyến khích đoàn thành niên nỗ lực học tập, nâng cao trình độ chuyên môn, phát huy sáng kiến, kinh nghiệm hay nhằm tiết kiệm chi phí, nâng cao năng suất lao động. </w:t>
      </w:r>
    </w:p>
    <w:p w:rsidR="00887812" w:rsidRPr="00244F18" w:rsidRDefault="00887812" w:rsidP="0092547A">
      <w:pPr>
        <w:pStyle w:val="ListParagraph"/>
        <w:numPr>
          <w:ilvl w:val="0"/>
          <w:numId w:val="16"/>
        </w:numPr>
        <w:shd w:val="clear" w:color="auto" w:fill="FFFFFF"/>
        <w:spacing w:line="288" w:lineRule="auto"/>
        <w:ind w:left="1440"/>
        <w:contextualSpacing w:val="0"/>
        <w:jc w:val="both"/>
        <w:rPr>
          <w:rFonts w:ascii="Arial" w:hAnsi="Arial" w:cs="Arial"/>
        </w:rPr>
      </w:pPr>
      <w:r w:rsidRPr="00244F18">
        <w:rPr>
          <w:rFonts w:ascii="Arial" w:hAnsi="Arial" w:cs="Arial"/>
        </w:rPr>
        <w:t>Công tác an sinh xã hội: toàn công ty tích cực hưởng ứng, tham gia công tác từ thiện, an sinh xã hội.</w:t>
      </w:r>
    </w:p>
    <w:p w:rsidR="00887812" w:rsidRPr="00244F18" w:rsidRDefault="00887812" w:rsidP="0092547A">
      <w:pPr>
        <w:pStyle w:val="ListParagraph"/>
        <w:numPr>
          <w:ilvl w:val="0"/>
          <w:numId w:val="20"/>
        </w:numPr>
        <w:shd w:val="clear" w:color="auto" w:fill="FFFFFF"/>
        <w:spacing w:line="288" w:lineRule="auto"/>
        <w:contextualSpacing w:val="0"/>
        <w:rPr>
          <w:rFonts w:ascii="Arial" w:hAnsi="Arial" w:cs="Arial"/>
          <w:bCs/>
          <w:i/>
        </w:rPr>
      </w:pPr>
      <w:r w:rsidRPr="00244F18">
        <w:rPr>
          <w:rFonts w:ascii="Arial" w:hAnsi="Arial" w:cs="Arial"/>
          <w:bCs/>
          <w:i/>
        </w:rPr>
        <w:t>Đánh giá của Hội đồng quản trị về hoạt động của Ban Giám đốc Công ty</w:t>
      </w:r>
    </w:p>
    <w:p w:rsidR="00887812" w:rsidRPr="00244F18" w:rsidRDefault="00887812" w:rsidP="00887812">
      <w:pPr>
        <w:pStyle w:val="ListParagraph"/>
        <w:shd w:val="clear" w:color="auto" w:fill="FFFFFF"/>
        <w:spacing w:line="288" w:lineRule="auto"/>
        <w:jc w:val="both"/>
        <w:rPr>
          <w:rFonts w:ascii="Arial" w:hAnsi="Arial" w:cs="Arial"/>
        </w:rPr>
      </w:pPr>
      <w:r w:rsidRPr="00244F18">
        <w:rPr>
          <w:rFonts w:ascii="Arial" w:hAnsi="Arial" w:cs="Arial"/>
        </w:rPr>
        <w:t xml:space="preserve">Năm 2013, do ảnh hưởng chung của tình hình kinh tế cùng với các chính sách của Nhà nước có nhiều biến động, nên Công ty gặp một số khó khăn về chủ quan và khách quan trong kinh doanh, đặc biệt là việc cạnh tranh gay gắt trong các mảng giám định và các dịch vụ liên quan khác mà Công ty đang cung cấp. </w:t>
      </w:r>
    </w:p>
    <w:p w:rsidR="00887812" w:rsidRPr="00244F18" w:rsidRDefault="00887812" w:rsidP="00887812">
      <w:pPr>
        <w:pStyle w:val="ListParagraph"/>
        <w:shd w:val="clear" w:color="auto" w:fill="FFFFFF"/>
        <w:spacing w:line="288" w:lineRule="auto"/>
        <w:jc w:val="both"/>
        <w:rPr>
          <w:rFonts w:ascii="Arial" w:hAnsi="Arial" w:cs="Arial"/>
        </w:rPr>
      </w:pPr>
      <w:r w:rsidRPr="00244F18">
        <w:rPr>
          <w:rFonts w:ascii="Arial" w:hAnsi="Arial" w:cs="Arial"/>
        </w:rPr>
        <w:t xml:space="preserve">Ban Giám đốc đã triển khai thực hiện tốt các Nghị quyết, Quyết định của ĐHĐCĐ, HĐQT, đồng thời thường xuyên tổ chức các cuộc họp giữa lãnh đạo các đơn vị trong Công ty, các trưởng Phòng/Bộ phận để xử lý, tháo gỡ, kịp thời giải quyết những khó khăn và đề ra các phương án khắc phục. </w:t>
      </w:r>
    </w:p>
    <w:p w:rsidR="00887812" w:rsidRPr="00244F18" w:rsidRDefault="00887812" w:rsidP="00887812">
      <w:pPr>
        <w:pStyle w:val="ListParagraph"/>
        <w:shd w:val="clear" w:color="auto" w:fill="FFFFFF"/>
        <w:spacing w:line="288" w:lineRule="auto"/>
        <w:jc w:val="both"/>
        <w:rPr>
          <w:rFonts w:ascii="Arial" w:hAnsi="Arial" w:cs="Arial"/>
        </w:rPr>
      </w:pPr>
      <w:r w:rsidRPr="00244F18">
        <w:rPr>
          <w:rFonts w:ascii="Arial" w:hAnsi="Arial" w:cs="Arial"/>
        </w:rPr>
        <w:t>Kết quả là Công ty đã phấn đấu hoàn thành vượt mức Kế hoạch doanh thu năm 2013 được giao. Tuy nhiên, lợi nhuận thực hiện không đạt kế hoạch do phải trích lập các quỹ dự phòng (Dự phòng các khoản các khoản khách hàng nợ và Dự phòng truy thu thuế ưu đãi 2 năm lên sàn).</w:t>
      </w:r>
    </w:p>
    <w:p w:rsidR="005F338B" w:rsidRPr="00244F18" w:rsidRDefault="005F338B" w:rsidP="00887812">
      <w:pPr>
        <w:pStyle w:val="ListParagraph"/>
        <w:shd w:val="clear" w:color="auto" w:fill="FFFFFF"/>
        <w:spacing w:line="288" w:lineRule="auto"/>
        <w:jc w:val="both"/>
        <w:rPr>
          <w:rFonts w:ascii="Arial" w:hAnsi="Arial" w:cs="Arial"/>
        </w:rPr>
      </w:pPr>
    </w:p>
    <w:p w:rsidR="00887812" w:rsidRPr="00244F18" w:rsidRDefault="00887812" w:rsidP="0092547A">
      <w:pPr>
        <w:pStyle w:val="ListParagraph"/>
        <w:numPr>
          <w:ilvl w:val="0"/>
          <w:numId w:val="20"/>
        </w:numPr>
        <w:shd w:val="clear" w:color="auto" w:fill="FFFFFF"/>
        <w:spacing w:line="288" w:lineRule="auto"/>
        <w:contextualSpacing w:val="0"/>
        <w:rPr>
          <w:rFonts w:ascii="Arial" w:hAnsi="Arial" w:cs="Arial"/>
          <w:bCs/>
          <w:i/>
          <w:color w:val="000000"/>
        </w:rPr>
      </w:pPr>
      <w:r w:rsidRPr="00244F18">
        <w:rPr>
          <w:rFonts w:ascii="Arial" w:hAnsi="Arial" w:cs="Arial"/>
          <w:bCs/>
          <w:i/>
          <w:color w:val="000000"/>
        </w:rPr>
        <w:t>Các kế hoạch, định hướng của Hội đồng quản trị</w:t>
      </w:r>
    </w:p>
    <w:p w:rsidR="00887812" w:rsidRPr="00244F18" w:rsidRDefault="00887812" w:rsidP="00887812">
      <w:pPr>
        <w:spacing w:line="288" w:lineRule="auto"/>
        <w:ind w:left="720"/>
        <w:jc w:val="both"/>
        <w:rPr>
          <w:rFonts w:ascii="Arial" w:hAnsi="Arial" w:cs="Arial"/>
        </w:rPr>
      </w:pPr>
      <w:r w:rsidRPr="00244F18">
        <w:rPr>
          <w:rFonts w:ascii="Arial" w:hAnsi="Arial" w:cs="Arial"/>
        </w:rPr>
        <w:lastRenderedPageBreak/>
        <w:t>Năm 2014 được kỳ vọng nền kinh tế Việt nam sẽ hồi phục và phát triển tốt hơn.Tuy nhiên, qua các tháng đầu năm cho thấy nền kinh tế còn nhiều bất cập.</w:t>
      </w:r>
      <w:r w:rsidR="005F338B" w:rsidRPr="00244F18">
        <w:rPr>
          <w:rFonts w:ascii="Arial" w:hAnsi="Arial" w:cs="Arial"/>
        </w:rPr>
        <w:t xml:space="preserve"> </w:t>
      </w:r>
      <w:r w:rsidRPr="00244F18">
        <w:rPr>
          <w:rFonts w:ascii="Arial" w:hAnsi="Arial" w:cs="Arial"/>
        </w:rPr>
        <w:t xml:space="preserve">Các doanh nghiệp vẫn đối mặt với nhiều khó khăn và thách thức. Chỉ hai tháng đầu năm đã có 13.800 doanh nghiệp giải thể  hoặc ngừng hoạt động (cao hơn nhiều so với cùng kỳ năm 2013).  </w:t>
      </w:r>
    </w:p>
    <w:p w:rsidR="00887812" w:rsidRPr="00244F18" w:rsidRDefault="00887812" w:rsidP="00887812">
      <w:pPr>
        <w:spacing w:line="288" w:lineRule="auto"/>
        <w:ind w:left="720"/>
        <w:jc w:val="both"/>
        <w:rPr>
          <w:rFonts w:ascii="Arial" w:hAnsi="Arial" w:cs="Arial"/>
        </w:rPr>
      </w:pPr>
      <w:r w:rsidRPr="00244F18">
        <w:rPr>
          <w:rFonts w:ascii="Arial" w:hAnsi="Arial" w:cs="Arial"/>
        </w:rPr>
        <w:t>Từ sự bấp bênh của kinh tế vĩ mô và khó khăn của các khách hàng (doanh nghiệp), HĐQT xác định định hướng cho Công ty năm 2014 với các chỉ tiêu kinh tế cơ bản như sau:</w:t>
      </w:r>
    </w:p>
    <w:p w:rsidR="00887812" w:rsidRPr="00244F18" w:rsidRDefault="00887812" w:rsidP="00887812">
      <w:pPr>
        <w:spacing w:line="288" w:lineRule="auto"/>
        <w:ind w:left="720"/>
        <w:jc w:val="both"/>
        <w:rPr>
          <w:rFonts w:ascii="Arial" w:hAnsi="Arial" w:cs="Arial"/>
        </w:rPr>
      </w:pPr>
      <w:r w:rsidRPr="00244F18">
        <w:rPr>
          <w:rFonts w:ascii="Arial" w:hAnsi="Arial" w:cs="Arial"/>
        </w:rPr>
        <w:tab/>
        <w:t>+ Doanh thu hợp nhất : 310 tỷ đồng</w:t>
      </w:r>
    </w:p>
    <w:p w:rsidR="00887812" w:rsidRPr="00244F18" w:rsidRDefault="00887812" w:rsidP="00887812">
      <w:pPr>
        <w:spacing w:line="288" w:lineRule="auto"/>
        <w:ind w:left="720"/>
        <w:jc w:val="both"/>
        <w:rPr>
          <w:rFonts w:ascii="Arial" w:hAnsi="Arial" w:cs="Arial"/>
        </w:rPr>
      </w:pPr>
      <w:r w:rsidRPr="00244F18">
        <w:rPr>
          <w:rFonts w:ascii="Arial" w:hAnsi="Arial" w:cs="Arial"/>
        </w:rPr>
        <w:tab/>
        <w:t>+ Lợi nhuận trước thuế: 28 tỷ đồng</w:t>
      </w:r>
    </w:p>
    <w:p w:rsidR="00887812" w:rsidRPr="00244F18" w:rsidRDefault="00887812" w:rsidP="00887812">
      <w:pPr>
        <w:spacing w:line="288" w:lineRule="auto"/>
        <w:ind w:left="720"/>
        <w:jc w:val="both"/>
        <w:rPr>
          <w:rFonts w:ascii="Arial" w:hAnsi="Arial" w:cs="Arial"/>
        </w:rPr>
      </w:pPr>
      <w:r w:rsidRPr="00244F18">
        <w:rPr>
          <w:rFonts w:ascii="Arial" w:hAnsi="Arial" w:cs="Arial"/>
        </w:rPr>
        <w:tab/>
        <w:t>+ Cổ tức dự kiến : tối thiểu 14%/vốn điều lệ.</w:t>
      </w:r>
    </w:p>
    <w:p w:rsidR="00887812" w:rsidRPr="00244F18" w:rsidRDefault="00887812" w:rsidP="00887812">
      <w:pPr>
        <w:spacing w:line="288" w:lineRule="auto"/>
        <w:ind w:left="720"/>
        <w:jc w:val="both"/>
        <w:rPr>
          <w:rFonts w:ascii="Arial" w:hAnsi="Arial" w:cs="Arial"/>
        </w:rPr>
      </w:pPr>
      <w:r w:rsidRPr="00244F18">
        <w:rPr>
          <w:rFonts w:ascii="Arial" w:hAnsi="Arial" w:cs="Arial"/>
        </w:rPr>
        <w:t>Để đảm bảo các chỉ tiêu kinh tế năm 2014, Công ty cần tập trung vào các giải pháp sau:</w:t>
      </w:r>
    </w:p>
    <w:p w:rsidR="00887812" w:rsidRPr="00244F18" w:rsidRDefault="00887812" w:rsidP="0092547A">
      <w:pPr>
        <w:pStyle w:val="ListParagraph"/>
        <w:numPr>
          <w:ilvl w:val="0"/>
          <w:numId w:val="21"/>
        </w:numPr>
        <w:tabs>
          <w:tab w:val="clear" w:pos="720"/>
        </w:tabs>
        <w:spacing w:after="0" w:line="288" w:lineRule="auto"/>
        <w:ind w:left="1080"/>
        <w:contextualSpacing w:val="0"/>
        <w:jc w:val="both"/>
        <w:rPr>
          <w:rFonts w:ascii="Arial" w:hAnsi="Arial" w:cs="Arial"/>
        </w:rPr>
      </w:pPr>
      <w:r w:rsidRPr="00244F18">
        <w:rPr>
          <w:rFonts w:ascii="Arial" w:hAnsi="Arial" w:cs="Arial"/>
        </w:rPr>
        <w:t>Năm 2014 vẫn tập trung vào các dịch vụ truyền thống và cốt lõi như giám định, thẩm định, kiểm định và môi trường.</w:t>
      </w:r>
    </w:p>
    <w:p w:rsidR="00887812" w:rsidRPr="00244F18" w:rsidRDefault="00887812" w:rsidP="0092547A">
      <w:pPr>
        <w:pStyle w:val="ListParagraph"/>
        <w:numPr>
          <w:ilvl w:val="0"/>
          <w:numId w:val="21"/>
        </w:numPr>
        <w:tabs>
          <w:tab w:val="clear" w:pos="720"/>
        </w:tabs>
        <w:spacing w:after="0" w:line="288" w:lineRule="auto"/>
        <w:ind w:left="1080"/>
        <w:contextualSpacing w:val="0"/>
        <w:jc w:val="both"/>
        <w:rPr>
          <w:rFonts w:ascii="Arial" w:hAnsi="Arial" w:cs="Arial"/>
        </w:rPr>
      </w:pPr>
      <w:r w:rsidRPr="00244F18">
        <w:rPr>
          <w:rFonts w:ascii="Arial" w:hAnsi="Arial" w:cs="Arial"/>
        </w:rPr>
        <w:t xml:space="preserve">Tăng cường đầu tư và nâng cao năng lực kiểm tra ở các phòng thí nghiệm phía Bắc, đặc biệt là Trung tâm phân tích và Thử nghiệm 1 để có thể đáp ứng được yêu cầu về kiểm tra nhà nước đối với các mặt hàng và dịch vụ quản lý Nhà nước của các Bộ ban ngành; Chủ trương tiếp tục đầu tư và di dời Trung tâm phân tích và Thử nghiệm 1. </w:t>
      </w:r>
    </w:p>
    <w:p w:rsidR="00887812" w:rsidRPr="00244F18" w:rsidRDefault="00887812" w:rsidP="0092547A">
      <w:pPr>
        <w:pStyle w:val="ListParagraph"/>
        <w:numPr>
          <w:ilvl w:val="0"/>
          <w:numId w:val="21"/>
        </w:numPr>
        <w:tabs>
          <w:tab w:val="clear" w:pos="720"/>
        </w:tabs>
        <w:spacing w:after="0" w:line="288" w:lineRule="auto"/>
        <w:ind w:left="1080"/>
        <w:contextualSpacing w:val="0"/>
        <w:jc w:val="both"/>
        <w:rPr>
          <w:rFonts w:ascii="Arial" w:hAnsi="Arial" w:cs="Arial"/>
        </w:rPr>
      </w:pPr>
      <w:r w:rsidRPr="00244F18">
        <w:rPr>
          <w:rFonts w:ascii="Arial" w:hAnsi="Arial" w:cs="Arial"/>
        </w:rPr>
        <w:t>Tập trung nâng cao hiệu quả Marketing ở Văn phòng Tập đoàn và các đơn vị để có thể giữ vững thị phần giám định và các dịch vụ liên quan; tìm kiếm khách hàng mới và thị trường mới, đặc biệt là các doanh nghiệp FDI tại Việt Nam.</w:t>
      </w:r>
    </w:p>
    <w:p w:rsidR="00887812" w:rsidRPr="00244F18" w:rsidRDefault="00887812" w:rsidP="0092547A">
      <w:pPr>
        <w:pStyle w:val="ListParagraph"/>
        <w:numPr>
          <w:ilvl w:val="0"/>
          <w:numId w:val="21"/>
        </w:numPr>
        <w:tabs>
          <w:tab w:val="clear" w:pos="720"/>
        </w:tabs>
        <w:spacing w:after="0" w:line="288" w:lineRule="auto"/>
        <w:ind w:left="1080"/>
        <w:contextualSpacing w:val="0"/>
        <w:jc w:val="both"/>
        <w:rPr>
          <w:rFonts w:ascii="Arial" w:hAnsi="Arial" w:cs="Arial"/>
        </w:rPr>
      </w:pPr>
      <w:r w:rsidRPr="00244F18">
        <w:rPr>
          <w:rFonts w:ascii="Arial" w:hAnsi="Arial" w:cs="Arial"/>
        </w:rPr>
        <w:t>Chú trọng công tác quản trị nội bộ; tái cơ cấu, tiết kiệm chi phí, nâng cao năng suất lao động; chú trọng đào tạo lại và đào tạo mới nguồn nhân lực để nâng cao năng lực cạnh tranh.</w:t>
      </w:r>
    </w:p>
    <w:p w:rsidR="00887812" w:rsidRPr="00244F18" w:rsidRDefault="00887812" w:rsidP="0092547A">
      <w:pPr>
        <w:pStyle w:val="ListParagraph"/>
        <w:numPr>
          <w:ilvl w:val="0"/>
          <w:numId w:val="21"/>
        </w:numPr>
        <w:tabs>
          <w:tab w:val="clear" w:pos="720"/>
        </w:tabs>
        <w:spacing w:after="0" w:line="288" w:lineRule="auto"/>
        <w:ind w:left="1080"/>
        <w:contextualSpacing w:val="0"/>
        <w:jc w:val="both"/>
        <w:rPr>
          <w:rFonts w:ascii="Arial" w:hAnsi="Arial" w:cs="Arial"/>
        </w:rPr>
      </w:pPr>
      <w:r w:rsidRPr="00244F18">
        <w:rPr>
          <w:rFonts w:ascii="Arial" w:hAnsi="Arial" w:cs="Arial"/>
        </w:rPr>
        <w:t xml:space="preserve">Tích cực thu hồi công nợ để giảm thiểu rủi ro và chi phí dự phòng. </w:t>
      </w:r>
    </w:p>
    <w:p w:rsidR="00887812" w:rsidRPr="00244F18" w:rsidRDefault="00887812" w:rsidP="0092547A">
      <w:pPr>
        <w:pStyle w:val="ListParagraph"/>
        <w:numPr>
          <w:ilvl w:val="0"/>
          <w:numId w:val="21"/>
        </w:numPr>
        <w:tabs>
          <w:tab w:val="clear" w:pos="720"/>
        </w:tabs>
        <w:spacing w:after="0" w:line="288" w:lineRule="auto"/>
        <w:ind w:left="1080"/>
        <w:contextualSpacing w:val="0"/>
        <w:jc w:val="both"/>
        <w:rPr>
          <w:rFonts w:ascii="Arial" w:hAnsi="Arial" w:cs="Arial"/>
        </w:rPr>
      </w:pPr>
      <w:r w:rsidRPr="00244F18">
        <w:rPr>
          <w:rFonts w:ascii="Arial" w:hAnsi="Arial" w:cs="Arial"/>
        </w:rPr>
        <w:t>Các đơn vị trong Công ty thực hiện nghiêm túc công tác xây dựng Ngân sách hàng năm, tiến tới sẽ giao Kế hoạch trên cơ sở xây dựng Ngân sách tại các đơn vị.</w:t>
      </w:r>
    </w:p>
    <w:p w:rsidR="00887812" w:rsidRPr="00244F18" w:rsidRDefault="00887812" w:rsidP="0092547A">
      <w:pPr>
        <w:pStyle w:val="ListParagraph"/>
        <w:numPr>
          <w:ilvl w:val="0"/>
          <w:numId w:val="21"/>
        </w:numPr>
        <w:tabs>
          <w:tab w:val="clear" w:pos="720"/>
        </w:tabs>
        <w:spacing w:after="0" w:line="288" w:lineRule="auto"/>
        <w:ind w:left="1080"/>
        <w:contextualSpacing w:val="0"/>
        <w:jc w:val="both"/>
        <w:rPr>
          <w:rFonts w:ascii="Arial" w:hAnsi="Arial" w:cs="Arial"/>
        </w:rPr>
      </w:pPr>
      <w:r w:rsidRPr="00244F18">
        <w:rPr>
          <w:rFonts w:ascii="Arial" w:hAnsi="Arial" w:cs="Arial"/>
        </w:rPr>
        <w:t>Chú trọng công tác thi đua khen thưởng, xây dựng văn hóa doanh nghiệp ở tất cả các đơn vị trong toàn tập đoàn.</w:t>
      </w:r>
    </w:p>
    <w:p w:rsidR="00FA4EA3" w:rsidRPr="009E2726" w:rsidRDefault="00FA4EA3" w:rsidP="00BF45FF">
      <w:pPr>
        <w:rPr>
          <w:rFonts w:ascii="Arial" w:hAnsi="Arial" w:cs="Arial"/>
        </w:rPr>
      </w:pPr>
    </w:p>
    <w:p w:rsidR="00264AF9" w:rsidRPr="00DA68FA" w:rsidRDefault="00DA68FA" w:rsidP="00BF45FF">
      <w:pPr>
        <w:rPr>
          <w:rFonts w:ascii="Arial" w:hAnsi="Arial" w:cs="Arial"/>
          <w:b/>
        </w:rPr>
      </w:pPr>
      <w:r w:rsidRPr="00DA68FA">
        <w:rPr>
          <w:rFonts w:ascii="Arial" w:hAnsi="Arial" w:cs="Arial"/>
          <w:b/>
        </w:rPr>
        <w:t>V/ QUẢN TRỊ CÔNG TY</w:t>
      </w:r>
    </w:p>
    <w:p w:rsidR="00264AF9" w:rsidRPr="005F338B" w:rsidRDefault="00FA4EA3" w:rsidP="0092547A">
      <w:pPr>
        <w:pStyle w:val="ListParagraph"/>
        <w:numPr>
          <w:ilvl w:val="0"/>
          <w:numId w:val="6"/>
        </w:numPr>
        <w:rPr>
          <w:rFonts w:ascii="Arial" w:hAnsi="Arial" w:cs="Arial"/>
          <w:i/>
        </w:rPr>
      </w:pPr>
      <w:r w:rsidRPr="005F338B">
        <w:rPr>
          <w:rFonts w:ascii="Arial" w:hAnsi="Arial" w:cs="Arial"/>
          <w:i/>
        </w:rPr>
        <w:t>Hội đồng quản trị</w:t>
      </w:r>
      <w:r w:rsidR="0004383A" w:rsidRPr="005F338B">
        <w:rPr>
          <w:rFonts w:ascii="Arial" w:hAnsi="Arial" w:cs="Arial"/>
          <w:i/>
        </w:rPr>
        <w:t>:</w:t>
      </w:r>
    </w:p>
    <w:p w:rsidR="0004383A" w:rsidRPr="009E2726" w:rsidRDefault="0004383A" w:rsidP="0092547A">
      <w:pPr>
        <w:pStyle w:val="ListParagraph"/>
        <w:numPr>
          <w:ilvl w:val="0"/>
          <w:numId w:val="18"/>
        </w:numPr>
        <w:spacing w:line="288" w:lineRule="auto"/>
        <w:contextualSpacing w:val="0"/>
        <w:rPr>
          <w:rFonts w:ascii="Times New Roman" w:hAnsi="Times New Roman" w:cs="Times New Roman"/>
        </w:rPr>
      </w:pPr>
      <w:r w:rsidRPr="009E2726">
        <w:rPr>
          <w:rFonts w:ascii="Times New Roman" w:hAnsi="Times New Roman" w:cs="Times New Roman"/>
        </w:rPr>
        <w:t>Thành viên và cơ cấu của Hội đồng quản trị:</w:t>
      </w:r>
    </w:p>
    <w:p w:rsidR="0004383A" w:rsidRPr="009E2726" w:rsidRDefault="0004383A" w:rsidP="0004383A">
      <w:pPr>
        <w:pStyle w:val="BodyText"/>
        <w:spacing w:before="120" w:after="120" w:line="288" w:lineRule="auto"/>
        <w:ind w:left="1080" w:right="-360"/>
        <w:rPr>
          <w:rFonts w:ascii="Times New Roman" w:hAnsi="Times New Roman" w:cs="Times New Roman"/>
          <w:color w:val="000000"/>
          <w:sz w:val="22"/>
          <w:szCs w:val="22"/>
        </w:rPr>
      </w:pPr>
      <w:r w:rsidRPr="009E2726">
        <w:rPr>
          <w:rFonts w:ascii="Times New Roman" w:hAnsi="Times New Roman" w:cs="Times New Roman"/>
          <w:color w:val="000000"/>
          <w:sz w:val="22"/>
          <w:szCs w:val="22"/>
        </w:rPr>
        <w:t>Danh sách thành viên Hội đồng quản trị</w:t>
      </w:r>
    </w:p>
    <w:tbl>
      <w:tblPr>
        <w:tblW w:w="852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515"/>
        <w:gridCol w:w="1437"/>
        <w:gridCol w:w="1350"/>
        <w:gridCol w:w="2549"/>
      </w:tblGrid>
      <w:tr w:rsidR="0004383A" w:rsidRPr="009E2726" w:rsidTr="0004383A">
        <w:trPr>
          <w:jc w:val="center"/>
        </w:trPr>
        <w:tc>
          <w:tcPr>
            <w:tcW w:w="670" w:type="dxa"/>
            <w:vAlign w:val="center"/>
          </w:tcPr>
          <w:p w:rsidR="0004383A" w:rsidRPr="009E2726" w:rsidRDefault="0004383A" w:rsidP="0004383A">
            <w:pPr>
              <w:pStyle w:val="BodyText"/>
              <w:spacing w:line="288" w:lineRule="auto"/>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STT</w:t>
            </w:r>
          </w:p>
        </w:tc>
        <w:tc>
          <w:tcPr>
            <w:tcW w:w="2515" w:type="dxa"/>
            <w:vAlign w:val="center"/>
          </w:tcPr>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Thành viên HĐQT</w:t>
            </w:r>
          </w:p>
        </w:tc>
        <w:tc>
          <w:tcPr>
            <w:tcW w:w="1437" w:type="dxa"/>
            <w:vAlign w:val="center"/>
          </w:tcPr>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Chức vụ</w:t>
            </w:r>
          </w:p>
        </w:tc>
        <w:tc>
          <w:tcPr>
            <w:tcW w:w="1350" w:type="dxa"/>
          </w:tcPr>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Tỷ lệ sở hữu CP có quyền biểu quyết</w:t>
            </w:r>
          </w:p>
        </w:tc>
        <w:tc>
          <w:tcPr>
            <w:tcW w:w="2549" w:type="dxa"/>
          </w:tcPr>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SL chức danh TV HĐQT nắm giữ tại các C.ty khác</w:t>
            </w:r>
          </w:p>
        </w:tc>
      </w:tr>
      <w:tr w:rsidR="0004383A" w:rsidRPr="009E2726" w:rsidTr="0004383A">
        <w:trPr>
          <w:jc w:val="center"/>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lastRenderedPageBreak/>
              <w:t>1</w:t>
            </w:r>
          </w:p>
        </w:tc>
        <w:tc>
          <w:tcPr>
            <w:tcW w:w="251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Bùi Duy Chinh</w:t>
            </w:r>
          </w:p>
        </w:tc>
        <w:tc>
          <w:tcPr>
            <w:tcW w:w="1437"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Chủ tịch HĐQT</w:t>
            </w:r>
          </w:p>
        </w:tc>
        <w:tc>
          <w:tcPr>
            <w:tcW w:w="1350" w:type="dxa"/>
            <w:vAlign w:val="center"/>
          </w:tcPr>
          <w:p w:rsidR="0004383A" w:rsidRPr="009E2726" w:rsidRDefault="0004383A" w:rsidP="0004383A">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423.520</w:t>
            </w:r>
          </w:p>
        </w:tc>
        <w:tc>
          <w:tcPr>
            <w:tcW w:w="2549" w:type="dxa"/>
          </w:tcPr>
          <w:p w:rsidR="0004383A" w:rsidRPr="009E2726" w:rsidRDefault="0004383A" w:rsidP="0004383A">
            <w:pPr>
              <w:pStyle w:val="BodyText"/>
              <w:spacing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 xml:space="preserve">- Chủ tịch Hội đồng quản trị Công ty CP tư vấn và thẩm định môi trường Vinacontrol </w:t>
            </w:r>
          </w:p>
        </w:tc>
      </w:tr>
      <w:tr w:rsidR="0004383A" w:rsidRPr="009E2726" w:rsidTr="0004383A">
        <w:trPr>
          <w:jc w:val="center"/>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2</w:t>
            </w:r>
          </w:p>
        </w:tc>
        <w:tc>
          <w:tcPr>
            <w:tcW w:w="251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Mai Tiến Dũng</w:t>
            </w:r>
          </w:p>
        </w:tc>
        <w:tc>
          <w:tcPr>
            <w:tcW w:w="1437"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Ủy viên HĐQT</w:t>
            </w:r>
          </w:p>
        </w:tc>
        <w:tc>
          <w:tcPr>
            <w:tcW w:w="1350" w:type="dxa"/>
            <w:vAlign w:val="center"/>
          </w:tcPr>
          <w:p w:rsidR="0004383A" w:rsidRPr="009E2726" w:rsidRDefault="0004383A" w:rsidP="0004383A">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22.933</w:t>
            </w:r>
          </w:p>
        </w:tc>
        <w:tc>
          <w:tcPr>
            <w:tcW w:w="2549" w:type="dxa"/>
          </w:tcPr>
          <w:p w:rsidR="0004383A" w:rsidRPr="009E2726" w:rsidRDefault="0004383A" w:rsidP="0004383A">
            <w:pPr>
              <w:pStyle w:val="BodyText"/>
              <w:spacing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w:t>
            </w:r>
          </w:p>
        </w:tc>
      </w:tr>
      <w:tr w:rsidR="0004383A" w:rsidRPr="009E2726" w:rsidTr="0004383A">
        <w:trPr>
          <w:jc w:val="center"/>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3</w:t>
            </w:r>
          </w:p>
        </w:tc>
        <w:tc>
          <w:tcPr>
            <w:tcW w:w="251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Trần Đăng Thành</w:t>
            </w:r>
          </w:p>
        </w:tc>
        <w:tc>
          <w:tcPr>
            <w:tcW w:w="1437"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Ủy viên HĐQT</w:t>
            </w:r>
          </w:p>
        </w:tc>
        <w:tc>
          <w:tcPr>
            <w:tcW w:w="1350" w:type="dxa"/>
            <w:vAlign w:val="center"/>
          </w:tcPr>
          <w:p w:rsidR="0004383A" w:rsidRPr="009E2726" w:rsidRDefault="0004383A" w:rsidP="0004383A">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17.020</w:t>
            </w:r>
          </w:p>
        </w:tc>
        <w:tc>
          <w:tcPr>
            <w:tcW w:w="2549" w:type="dxa"/>
          </w:tcPr>
          <w:p w:rsidR="0004383A" w:rsidRPr="009E2726" w:rsidRDefault="0004383A" w:rsidP="0004383A">
            <w:pPr>
              <w:pStyle w:val="BodyText"/>
              <w:spacing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 Chủ tịch Hội đồng thành viên, kiêm Giám đốc Công ty TNHH giám định Vinacontrol TP.Hồ Chí Minh</w:t>
            </w:r>
          </w:p>
          <w:p w:rsidR="0004383A" w:rsidRPr="009E2726" w:rsidRDefault="0004383A" w:rsidP="0004383A">
            <w:pPr>
              <w:pStyle w:val="BodyText"/>
              <w:spacing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 Chủ tịch Hội đồng quản trị Công ty CP kiểm định xây dựng IDICO – Vinacontrol</w:t>
            </w:r>
          </w:p>
        </w:tc>
      </w:tr>
      <w:tr w:rsidR="0004383A" w:rsidRPr="009E2726" w:rsidTr="0004383A">
        <w:trPr>
          <w:jc w:val="center"/>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4</w:t>
            </w:r>
          </w:p>
        </w:tc>
        <w:tc>
          <w:tcPr>
            <w:tcW w:w="251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Phan Văn Hùng</w:t>
            </w:r>
          </w:p>
        </w:tc>
        <w:tc>
          <w:tcPr>
            <w:tcW w:w="1437"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Ủy viên HĐQT</w:t>
            </w:r>
          </w:p>
        </w:tc>
        <w:tc>
          <w:tcPr>
            <w:tcW w:w="1350" w:type="dxa"/>
            <w:vAlign w:val="center"/>
          </w:tcPr>
          <w:p w:rsidR="0004383A" w:rsidRPr="009E2726" w:rsidRDefault="0004383A" w:rsidP="0004383A">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10.960</w:t>
            </w:r>
          </w:p>
        </w:tc>
        <w:tc>
          <w:tcPr>
            <w:tcW w:w="2549" w:type="dxa"/>
          </w:tcPr>
          <w:p w:rsidR="0004383A" w:rsidRPr="009E2726" w:rsidRDefault="0004383A" w:rsidP="0004383A">
            <w:pPr>
              <w:spacing w:before="120" w:line="288" w:lineRule="auto"/>
              <w:jc w:val="both"/>
              <w:rPr>
                <w:rFonts w:ascii="Times New Roman" w:hAnsi="Times New Roman" w:cs="Times New Roman"/>
              </w:rPr>
            </w:pPr>
            <w:r w:rsidRPr="009E2726">
              <w:rPr>
                <w:rFonts w:ascii="Times New Roman" w:hAnsi="Times New Roman" w:cs="Times New Roman"/>
              </w:rPr>
              <w:t>- Chủ tịch HĐQT Công ty CP Chứng nhận Vinacontrol</w:t>
            </w:r>
          </w:p>
          <w:p w:rsidR="0004383A" w:rsidRPr="009E2726" w:rsidRDefault="0004383A" w:rsidP="0004383A">
            <w:pPr>
              <w:spacing w:before="120" w:line="288" w:lineRule="auto"/>
              <w:jc w:val="both"/>
              <w:rPr>
                <w:rFonts w:ascii="Times New Roman" w:hAnsi="Times New Roman" w:cs="Times New Roman"/>
              </w:rPr>
            </w:pPr>
            <w:r w:rsidRPr="009E2726">
              <w:rPr>
                <w:rFonts w:ascii="Times New Roman" w:hAnsi="Times New Roman" w:cs="Times New Roman"/>
              </w:rPr>
              <w:t>- Thành viên HĐQT Công ty CP Tư vấn và Thẩm định Môi trường Vinacontrol.</w:t>
            </w:r>
          </w:p>
          <w:p w:rsidR="0004383A" w:rsidRPr="009E2726" w:rsidRDefault="0004383A" w:rsidP="0004383A">
            <w:pPr>
              <w:spacing w:before="120" w:line="288" w:lineRule="auto"/>
              <w:jc w:val="both"/>
              <w:rPr>
                <w:rFonts w:ascii="Times New Roman" w:hAnsi="Times New Roman" w:cs="Times New Roman"/>
              </w:rPr>
            </w:pPr>
            <w:r w:rsidRPr="009E2726">
              <w:rPr>
                <w:rFonts w:ascii="Times New Roman" w:hAnsi="Times New Roman" w:cs="Times New Roman"/>
              </w:rPr>
              <w:t>- Thành viên HĐTV Công ty TNHH giám định Vinacontrol TP. Hồ Chí Minh</w:t>
            </w:r>
          </w:p>
          <w:p w:rsidR="0004383A" w:rsidRPr="009E2726" w:rsidRDefault="0004383A" w:rsidP="0004383A">
            <w:pPr>
              <w:spacing w:before="120" w:line="288" w:lineRule="auto"/>
              <w:jc w:val="both"/>
              <w:rPr>
                <w:rFonts w:ascii="Times New Roman" w:hAnsi="Times New Roman" w:cs="Times New Roman"/>
              </w:rPr>
            </w:pPr>
            <w:r w:rsidRPr="009E2726">
              <w:rPr>
                <w:rFonts w:ascii="Times New Roman" w:hAnsi="Times New Roman" w:cs="Times New Roman"/>
              </w:rPr>
              <w:t>- Thành viên HĐTV Văn phòng Công chứng Thăng long</w:t>
            </w:r>
          </w:p>
          <w:p w:rsidR="0004383A" w:rsidRPr="009E2726" w:rsidRDefault="0004383A" w:rsidP="0004383A">
            <w:pPr>
              <w:spacing w:before="120" w:line="288" w:lineRule="auto"/>
              <w:jc w:val="both"/>
              <w:rPr>
                <w:rFonts w:ascii="Times New Roman" w:hAnsi="Times New Roman" w:cs="Times New Roman"/>
              </w:rPr>
            </w:pPr>
          </w:p>
          <w:p w:rsidR="0004383A" w:rsidRPr="009E2726" w:rsidRDefault="0004383A" w:rsidP="0004383A">
            <w:pPr>
              <w:pStyle w:val="BodyText"/>
              <w:spacing w:line="288" w:lineRule="auto"/>
              <w:jc w:val="left"/>
              <w:rPr>
                <w:rFonts w:ascii="Times New Roman" w:hAnsi="Times New Roman" w:cs="Times New Roman"/>
                <w:color w:val="000000"/>
                <w:sz w:val="22"/>
                <w:szCs w:val="22"/>
              </w:rPr>
            </w:pPr>
          </w:p>
        </w:tc>
      </w:tr>
      <w:tr w:rsidR="0004383A" w:rsidRPr="009E2726" w:rsidTr="0004383A">
        <w:trPr>
          <w:jc w:val="center"/>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5</w:t>
            </w:r>
          </w:p>
        </w:tc>
        <w:tc>
          <w:tcPr>
            <w:tcW w:w="251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Bà Đặng Thị Thu Hà</w:t>
            </w:r>
          </w:p>
        </w:tc>
        <w:tc>
          <w:tcPr>
            <w:tcW w:w="1437"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Ủy viên HĐQT/ Thành viên độc lập</w:t>
            </w:r>
          </w:p>
        </w:tc>
        <w:tc>
          <w:tcPr>
            <w:tcW w:w="1350" w:type="dxa"/>
            <w:vAlign w:val="center"/>
          </w:tcPr>
          <w:p w:rsidR="0004383A" w:rsidRPr="009E2726" w:rsidRDefault="0004383A" w:rsidP="0004383A">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w:t>
            </w:r>
          </w:p>
        </w:tc>
        <w:tc>
          <w:tcPr>
            <w:tcW w:w="2549" w:type="dxa"/>
          </w:tcPr>
          <w:p w:rsidR="0004383A" w:rsidRPr="009E2726" w:rsidRDefault="0004383A" w:rsidP="0004383A">
            <w:pPr>
              <w:pStyle w:val="BodyText"/>
              <w:spacing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w:t>
            </w:r>
          </w:p>
        </w:tc>
      </w:tr>
    </w:tbl>
    <w:p w:rsidR="0004383A" w:rsidRPr="009E2726" w:rsidRDefault="0004383A" w:rsidP="0004383A">
      <w:pPr>
        <w:pStyle w:val="ListParagraph"/>
        <w:spacing w:line="288" w:lineRule="auto"/>
        <w:ind w:left="1080"/>
        <w:jc w:val="right"/>
        <w:rPr>
          <w:rFonts w:ascii="Times New Roman" w:hAnsi="Times New Roman" w:cs="Times New Roman"/>
          <w:i/>
          <w:iCs/>
        </w:rPr>
      </w:pPr>
      <w:r w:rsidRPr="009E2726">
        <w:rPr>
          <w:rFonts w:ascii="Times New Roman" w:hAnsi="Times New Roman" w:cs="Times New Roman"/>
          <w:i/>
          <w:iCs/>
        </w:rPr>
        <w:t>(Ghi chú: Các công ty khác là các công ty con, công ty liên danh, liên kết của Vinacontrol)</w:t>
      </w:r>
    </w:p>
    <w:p w:rsidR="0004383A" w:rsidRPr="009E2726" w:rsidRDefault="0004383A" w:rsidP="0004383A">
      <w:pPr>
        <w:pStyle w:val="ListParagraph"/>
        <w:spacing w:line="288" w:lineRule="auto"/>
        <w:ind w:left="1080"/>
        <w:rPr>
          <w:rFonts w:ascii="Times New Roman" w:hAnsi="Times New Roman" w:cs="Times New Roman"/>
        </w:rPr>
      </w:pPr>
    </w:p>
    <w:p w:rsidR="0004383A" w:rsidRPr="00DA68FA" w:rsidRDefault="0004383A" w:rsidP="0092547A">
      <w:pPr>
        <w:pStyle w:val="ListParagraph"/>
        <w:numPr>
          <w:ilvl w:val="0"/>
          <w:numId w:val="18"/>
        </w:numPr>
        <w:spacing w:line="288" w:lineRule="auto"/>
        <w:contextualSpacing w:val="0"/>
        <w:rPr>
          <w:rFonts w:ascii="Arial" w:hAnsi="Arial" w:cs="Arial"/>
        </w:rPr>
      </w:pPr>
      <w:r w:rsidRPr="00DA68FA">
        <w:rPr>
          <w:rFonts w:ascii="Arial" w:hAnsi="Arial" w:cs="Arial"/>
        </w:rPr>
        <w:t xml:space="preserve">Các tiểu ban thuộc Hội đồng quản trị: </w:t>
      </w:r>
      <w:r w:rsidRPr="00DA68FA">
        <w:rPr>
          <w:rFonts w:ascii="Arial" w:hAnsi="Arial" w:cs="Arial"/>
          <w:i/>
          <w:iCs/>
        </w:rPr>
        <w:t>không thành lập các tiểu ban</w:t>
      </w:r>
    </w:p>
    <w:p w:rsidR="0004383A" w:rsidRPr="00DA68FA" w:rsidRDefault="0004383A" w:rsidP="0092547A">
      <w:pPr>
        <w:pStyle w:val="ListParagraph"/>
        <w:numPr>
          <w:ilvl w:val="0"/>
          <w:numId w:val="18"/>
        </w:numPr>
        <w:spacing w:line="288" w:lineRule="auto"/>
        <w:contextualSpacing w:val="0"/>
        <w:rPr>
          <w:rFonts w:ascii="Arial" w:hAnsi="Arial" w:cs="Arial"/>
        </w:rPr>
      </w:pPr>
      <w:r w:rsidRPr="00DA68FA">
        <w:rPr>
          <w:rFonts w:ascii="Arial" w:hAnsi="Arial" w:cs="Arial"/>
        </w:rPr>
        <w:t xml:space="preserve">Hoạt động của Hội đồng quản trị: </w:t>
      </w:r>
    </w:p>
    <w:p w:rsidR="0004383A" w:rsidRPr="00DA68FA" w:rsidRDefault="0004383A" w:rsidP="0004383A">
      <w:pPr>
        <w:pStyle w:val="ListParagraph"/>
        <w:spacing w:line="288" w:lineRule="auto"/>
        <w:ind w:left="1080"/>
        <w:jc w:val="both"/>
        <w:rPr>
          <w:rFonts w:ascii="Arial" w:hAnsi="Arial" w:cs="Arial"/>
        </w:rPr>
      </w:pPr>
      <w:r w:rsidRPr="00DA68FA">
        <w:rPr>
          <w:rFonts w:ascii="Arial" w:hAnsi="Arial" w:cs="Arial"/>
        </w:rPr>
        <w:lastRenderedPageBreak/>
        <w:t xml:space="preserve">Trong năm 2013, Hội đồng quản trị Công ty đã hoạch định chiến lược và đưa ra các quyết định, các chỉ đạo chính xác, kịp thời mang lại hiệu quả trong việc phát triển Công ty một cách bền vững. </w:t>
      </w:r>
    </w:p>
    <w:p w:rsidR="0004383A" w:rsidRPr="00DA68FA" w:rsidRDefault="0004383A" w:rsidP="0004383A">
      <w:pPr>
        <w:pStyle w:val="ListParagraph"/>
        <w:spacing w:line="288" w:lineRule="auto"/>
        <w:ind w:left="1080"/>
        <w:jc w:val="both"/>
        <w:rPr>
          <w:rFonts w:ascii="Arial" w:hAnsi="Arial" w:cs="Arial"/>
          <w:color w:val="000000"/>
        </w:rPr>
      </w:pPr>
      <w:r w:rsidRPr="00DA68FA">
        <w:rPr>
          <w:rFonts w:ascii="Arial" w:hAnsi="Arial" w:cs="Arial"/>
          <w:color w:val="000000"/>
        </w:rPr>
        <w:t>Hội đồng quản trị có 5 thành viên: Chủ tịch HĐQT, 03 ủy viên Hội đồng quản trị kiêm nhiệm chức danh trong Ban Tổng giám đốc (Ông Mai Tiến Dũng, ủy viên HĐQT kiêm Tổng giám đốc, Ông Trần Đăng Thành và Ông Phan Văn Hùng, Ủy viên HĐQT kiêm Phó Tổng Giám đốc) và 01 ủy viên là đại diện của SCIC (cổ đông của Công ty), giúp cho việc thống nhất và chỉ đạo, giám sát hoạt động điều hành đạt hiệu quả cao.</w:t>
      </w:r>
    </w:p>
    <w:tbl>
      <w:tblPr>
        <w:tblW w:w="82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95"/>
        <w:gridCol w:w="1160"/>
        <w:gridCol w:w="1431"/>
        <w:gridCol w:w="898"/>
        <w:gridCol w:w="1626"/>
      </w:tblGrid>
      <w:tr w:rsidR="0004383A" w:rsidRPr="009E2726" w:rsidTr="0004383A">
        <w:trPr>
          <w:jc w:val="right"/>
        </w:trPr>
        <w:tc>
          <w:tcPr>
            <w:tcW w:w="670" w:type="dxa"/>
            <w:vAlign w:val="center"/>
          </w:tcPr>
          <w:p w:rsidR="0004383A" w:rsidRPr="009E2726" w:rsidRDefault="0004383A" w:rsidP="0004383A">
            <w:pPr>
              <w:pStyle w:val="BodyText"/>
              <w:spacing w:line="288" w:lineRule="auto"/>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STT</w:t>
            </w:r>
          </w:p>
        </w:tc>
        <w:tc>
          <w:tcPr>
            <w:tcW w:w="2495" w:type="dxa"/>
            <w:vAlign w:val="center"/>
          </w:tcPr>
          <w:p w:rsidR="0004383A" w:rsidRPr="009E2726" w:rsidRDefault="0004383A" w:rsidP="0004383A">
            <w:pPr>
              <w:pStyle w:val="BodyText"/>
              <w:spacing w:line="288" w:lineRule="auto"/>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Thành viên HĐQT</w:t>
            </w:r>
          </w:p>
        </w:tc>
        <w:tc>
          <w:tcPr>
            <w:tcW w:w="1160" w:type="dxa"/>
            <w:vAlign w:val="center"/>
          </w:tcPr>
          <w:p w:rsidR="0004383A" w:rsidRPr="009E2726" w:rsidRDefault="0004383A" w:rsidP="0004383A">
            <w:pPr>
              <w:pStyle w:val="BodyText"/>
              <w:spacing w:line="288" w:lineRule="auto"/>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Chức vụ</w:t>
            </w:r>
          </w:p>
        </w:tc>
        <w:tc>
          <w:tcPr>
            <w:tcW w:w="1431" w:type="dxa"/>
            <w:vAlign w:val="center"/>
          </w:tcPr>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Số buổi họp tham dự</w:t>
            </w:r>
          </w:p>
        </w:tc>
        <w:tc>
          <w:tcPr>
            <w:tcW w:w="898" w:type="dxa"/>
            <w:vAlign w:val="center"/>
          </w:tcPr>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Tỷ lệ</w:t>
            </w:r>
          </w:p>
        </w:tc>
        <w:tc>
          <w:tcPr>
            <w:tcW w:w="1626" w:type="dxa"/>
            <w:vAlign w:val="center"/>
          </w:tcPr>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Lý do</w:t>
            </w:r>
          </w:p>
          <w:p w:rsidR="0004383A" w:rsidRPr="009E2726" w:rsidRDefault="0004383A" w:rsidP="0004383A">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không tham dự</w:t>
            </w: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w:t>
            </w:r>
          </w:p>
        </w:tc>
        <w:tc>
          <w:tcPr>
            <w:tcW w:w="249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Bùi Duy Chinh</w:t>
            </w:r>
          </w:p>
        </w:tc>
        <w:tc>
          <w:tcPr>
            <w:tcW w:w="116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Chủ tịch HĐQT</w:t>
            </w:r>
          </w:p>
        </w:tc>
        <w:tc>
          <w:tcPr>
            <w:tcW w:w="1431"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4/4</w:t>
            </w:r>
          </w:p>
        </w:tc>
        <w:tc>
          <w:tcPr>
            <w:tcW w:w="898"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100%</w:t>
            </w:r>
          </w:p>
        </w:tc>
        <w:tc>
          <w:tcPr>
            <w:tcW w:w="1626" w:type="dxa"/>
            <w:vAlign w:val="center"/>
          </w:tcPr>
          <w:p w:rsidR="0004383A" w:rsidRPr="009E2726" w:rsidRDefault="0004383A" w:rsidP="0004383A">
            <w:pPr>
              <w:pStyle w:val="BodyText"/>
              <w:spacing w:line="288" w:lineRule="auto"/>
              <w:rPr>
                <w:rFonts w:ascii="Times New Roman" w:hAnsi="Times New Roman" w:cs="Times New Roman"/>
                <w:color w:val="000000"/>
                <w:sz w:val="22"/>
                <w:szCs w:val="22"/>
              </w:rPr>
            </w:pP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2</w:t>
            </w:r>
          </w:p>
        </w:tc>
        <w:tc>
          <w:tcPr>
            <w:tcW w:w="249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Mai Tiến Dũng</w:t>
            </w:r>
          </w:p>
        </w:tc>
        <w:tc>
          <w:tcPr>
            <w:tcW w:w="1160" w:type="dxa"/>
            <w:vAlign w:val="center"/>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Ủy viên HĐQT</w:t>
            </w:r>
          </w:p>
        </w:tc>
        <w:tc>
          <w:tcPr>
            <w:tcW w:w="1431" w:type="dxa"/>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4/4</w:t>
            </w:r>
          </w:p>
        </w:tc>
        <w:tc>
          <w:tcPr>
            <w:tcW w:w="898"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100%</w:t>
            </w:r>
          </w:p>
        </w:tc>
        <w:tc>
          <w:tcPr>
            <w:tcW w:w="1626" w:type="dxa"/>
            <w:vAlign w:val="center"/>
          </w:tcPr>
          <w:p w:rsidR="0004383A" w:rsidRPr="009E2726" w:rsidRDefault="0004383A" w:rsidP="0004383A">
            <w:pPr>
              <w:pStyle w:val="BodyText"/>
              <w:spacing w:line="288" w:lineRule="auto"/>
              <w:rPr>
                <w:rFonts w:ascii="Times New Roman" w:hAnsi="Times New Roman" w:cs="Times New Roman"/>
                <w:color w:val="000000"/>
                <w:sz w:val="22"/>
                <w:szCs w:val="22"/>
              </w:rPr>
            </w:pP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3</w:t>
            </w:r>
          </w:p>
        </w:tc>
        <w:tc>
          <w:tcPr>
            <w:tcW w:w="249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Trần Đăng Thành</w:t>
            </w:r>
          </w:p>
        </w:tc>
        <w:tc>
          <w:tcPr>
            <w:tcW w:w="1160" w:type="dxa"/>
            <w:vAlign w:val="center"/>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Ủy viên HĐQT</w:t>
            </w:r>
          </w:p>
        </w:tc>
        <w:tc>
          <w:tcPr>
            <w:tcW w:w="1431" w:type="dxa"/>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4/4</w:t>
            </w:r>
          </w:p>
        </w:tc>
        <w:tc>
          <w:tcPr>
            <w:tcW w:w="898"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100%</w:t>
            </w:r>
          </w:p>
        </w:tc>
        <w:tc>
          <w:tcPr>
            <w:tcW w:w="1626" w:type="dxa"/>
            <w:vAlign w:val="center"/>
          </w:tcPr>
          <w:p w:rsidR="0004383A" w:rsidRPr="009E2726" w:rsidRDefault="0004383A" w:rsidP="0004383A">
            <w:pPr>
              <w:pStyle w:val="BodyText"/>
              <w:spacing w:line="288" w:lineRule="auto"/>
              <w:rPr>
                <w:rFonts w:ascii="Times New Roman" w:hAnsi="Times New Roman" w:cs="Times New Roman"/>
                <w:color w:val="000000"/>
                <w:sz w:val="22"/>
                <w:szCs w:val="22"/>
              </w:rPr>
            </w:pP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4</w:t>
            </w:r>
          </w:p>
        </w:tc>
        <w:tc>
          <w:tcPr>
            <w:tcW w:w="249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Phan Văn Hùng</w:t>
            </w:r>
          </w:p>
        </w:tc>
        <w:tc>
          <w:tcPr>
            <w:tcW w:w="1160" w:type="dxa"/>
            <w:vAlign w:val="center"/>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Ủy viên HĐQT</w:t>
            </w:r>
          </w:p>
        </w:tc>
        <w:tc>
          <w:tcPr>
            <w:tcW w:w="1431" w:type="dxa"/>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4/4</w:t>
            </w:r>
          </w:p>
        </w:tc>
        <w:tc>
          <w:tcPr>
            <w:tcW w:w="898"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100%</w:t>
            </w:r>
          </w:p>
        </w:tc>
        <w:tc>
          <w:tcPr>
            <w:tcW w:w="1626" w:type="dxa"/>
            <w:vAlign w:val="center"/>
          </w:tcPr>
          <w:p w:rsidR="0004383A" w:rsidRPr="009E2726" w:rsidRDefault="0004383A" w:rsidP="0004383A">
            <w:pPr>
              <w:pStyle w:val="BodyText"/>
              <w:spacing w:line="288" w:lineRule="auto"/>
              <w:rPr>
                <w:rFonts w:ascii="Times New Roman" w:hAnsi="Times New Roman" w:cs="Times New Roman"/>
                <w:color w:val="000000"/>
                <w:sz w:val="22"/>
                <w:szCs w:val="22"/>
              </w:rPr>
            </w:pP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5</w:t>
            </w:r>
          </w:p>
        </w:tc>
        <w:tc>
          <w:tcPr>
            <w:tcW w:w="2495"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Bà Đặng Thị Thu Hà</w:t>
            </w:r>
          </w:p>
        </w:tc>
        <w:tc>
          <w:tcPr>
            <w:tcW w:w="1160" w:type="dxa"/>
            <w:vAlign w:val="center"/>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Ủy viên HĐQT</w:t>
            </w:r>
          </w:p>
        </w:tc>
        <w:tc>
          <w:tcPr>
            <w:tcW w:w="1431" w:type="dxa"/>
          </w:tcPr>
          <w:p w:rsidR="0004383A" w:rsidRPr="009E2726" w:rsidRDefault="0004383A" w:rsidP="0004383A">
            <w:pPr>
              <w:spacing w:line="288" w:lineRule="auto"/>
              <w:jc w:val="center"/>
              <w:rPr>
                <w:rFonts w:ascii="Times New Roman" w:hAnsi="Times New Roman" w:cs="Times New Roman"/>
              </w:rPr>
            </w:pPr>
            <w:r w:rsidRPr="009E2726">
              <w:rPr>
                <w:rFonts w:ascii="Times New Roman" w:hAnsi="Times New Roman" w:cs="Times New Roman"/>
                <w:color w:val="000000"/>
              </w:rPr>
              <w:t>4/4</w:t>
            </w:r>
          </w:p>
        </w:tc>
        <w:tc>
          <w:tcPr>
            <w:tcW w:w="898"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100%</w:t>
            </w:r>
          </w:p>
        </w:tc>
        <w:tc>
          <w:tcPr>
            <w:tcW w:w="1626" w:type="dxa"/>
            <w:vAlign w:val="center"/>
          </w:tcPr>
          <w:p w:rsidR="0004383A" w:rsidRPr="009E2726" w:rsidRDefault="0004383A" w:rsidP="0004383A">
            <w:pPr>
              <w:pStyle w:val="BodyText"/>
              <w:spacing w:line="288" w:lineRule="auto"/>
              <w:rPr>
                <w:rFonts w:ascii="Times New Roman" w:hAnsi="Times New Roman" w:cs="Times New Roman"/>
                <w:color w:val="000000"/>
                <w:sz w:val="22"/>
                <w:szCs w:val="22"/>
              </w:rPr>
            </w:pPr>
          </w:p>
        </w:tc>
      </w:tr>
    </w:tbl>
    <w:p w:rsidR="0004383A" w:rsidRPr="009E2726" w:rsidRDefault="0004383A" w:rsidP="0004383A">
      <w:pPr>
        <w:pStyle w:val="ListParagraph"/>
        <w:spacing w:line="288" w:lineRule="auto"/>
        <w:ind w:left="1080"/>
        <w:jc w:val="both"/>
        <w:rPr>
          <w:rFonts w:ascii="Times New Roman" w:hAnsi="Times New Roman" w:cs="Times New Roman"/>
        </w:rPr>
      </w:pPr>
    </w:p>
    <w:p w:rsidR="0004383A" w:rsidRPr="009E2726" w:rsidRDefault="0004383A" w:rsidP="0004383A">
      <w:pPr>
        <w:pStyle w:val="ListParagraph"/>
        <w:shd w:val="clear" w:color="auto" w:fill="FFFFFF"/>
        <w:spacing w:line="288" w:lineRule="auto"/>
        <w:ind w:left="1080"/>
        <w:jc w:val="both"/>
        <w:rPr>
          <w:rFonts w:ascii="Times New Roman" w:hAnsi="Times New Roman" w:cs="Times New Roman"/>
        </w:rPr>
      </w:pPr>
      <w:r w:rsidRPr="009E2726">
        <w:rPr>
          <w:rFonts w:ascii="Times New Roman" w:hAnsi="Times New Roman" w:cs="Times New Roman"/>
        </w:rPr>
        <w:t xml:space="preserve">Trong năm 2013, Hội đồng quản trị công ty họp 04 phiên họp thường kỳ, cụ thể như sau: </w:t>
      </w:r>
    </w:p>
    <w:p w:rsidR="0004383A" w:rsidRPr="009E2726" w:rsidRDefault="0004383A" w:rsidP="0004383A">
      <w:pPr>
        <w:pStyle w:val="ListParagraph"/>
        <w:spacing w:line="288" w:lineRule="auto"/>
        <w:ind w:left="1080"/>
        <w:jc w:val="both"/>
        <w:rPr>
          <w:rFonts w:ascii="Times New Roman" w:hAnsi="Times New Roman" w:cs="Times New Roman"/>
        </w:rPr>
      </w:pPr>
    </w:p>
    <w:tbl>
      <w:tblPr>
        <w:tblW w:w="8280" w:type="dxa"/>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290"/>
        <w:gridCol w:w="1350"/>
        <w:gridCol w:w="3112"/>
      </w:tblGrid>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Stt</w:t>
            </w:r>
          </w:p>
        </w:tc>
        <w:tc>
          <w:tcPr>
            <w:tcW w:w="3290"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Số Nghị quyết/ Quyết định</w:t>
            </w:r>
          </w:p>
        </w:tc>
        <w:tc>
          <w:tcPr>
            <w:tcW w:w="1350"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Ngày</w:t>
            </w:r>
          </w:p>
        </w:tc>
        <w:tc>
          <w:tcPr>
            <w:tcW w:w="3112"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Nội dung</w:t>
            </w:r>
          </w:p>
        </w:tc>
      </w:tr>
      <w:tr w:rsidR="0004383A" w:rsidRPr="009E2726" w:rsidTr="0004383A">
        <w:trPr>
          <w:jc w:val="right"/>
        </w:trPr>
        <w:tc>
          <w:tcPr>
            <w:tcW w:w="8280" w:type="dxa"/>
            <w:gridSpan w:val="4"/>
            <w:shd w:val="clear" w:color="auto" w:fill="FFFFFF"/>
          </w:tcPr>
          <w:p w:rsidR="0004383A" w:rsidRPr="009E2726" w:rsidRDefault="0004383A" w:rsidP="0004383A">
            <w:pPr>
              <w:pStyle w:val="BodyText"/>
              <w:spacing w:before="120" w:after="120" w:line="288" w:lineRule="auto"/>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Hội đồng quản trị - Nhiệm kỳ 2008-2013</w:t>
            </w:r>
          </w:p>
        </w:tc>
      </w:tr>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w:t>
            </w:r>
          </w:p>
        </w:tc>
        <w:tc>
          <w:tcPr>
            <w:tcW w:w="3290"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Nghị quyết số 034/NQ-HĐQT</w:t>
            </w:r>
          </w:p>
        </w:tc>
        <w:tc>
          <w:tcPr>
            <w:tcW w:w="1350" w:type="dxa"/>
            <w:shd w:val="clear" w:color="auto" w:fill="FFFFFF"/>
          </w:tcPr>
          <w:p w:rsidR="0004383A" w:rsidRPr="009E2726" w:rsidRDefault="0004383A" w:rsidP="0004383A">
            <w:pPr>
              <w:pStyle w:val="BodyText"/>
              <w:spacing w:before="120" w:after="120"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26/02/2013</w:t>
            </w:r>
          </w:p>
        </w:tc>
        <w:tc>
          <w:tcPr>
            <w:tcW w:w="3112"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Kết quả cuộc họp thường kỳ lần 1 ngày 20-21/02/2013</w:t>
            </w:r>
          </w:p>
        </w:tc>
      </w:tr>
      <w:tr w:rsidR="0004383A" w:rsidRPr="009E2726" w:rsidTr="0004383A">
        <w:trPr>
          <w:jc w:val="right"/>
        </w:trPr>
        <w:tc>
          <w:tcPr>
            <w:tcW w:w="8280" w:type="dxa"/>
            <w:gridSpan w:val="4"/>
            <w:shd w:val="clear" w:color="auto" w:fill="FFFFFF"/>
          </w:tcPr>
          <w:p w:rsidR="0004383A" w:rsidRPr="009E2726" w:rsidRDefault="0004383A" w:rsidP="0004383A">
            <w:pPr>
              <w:pStyle w:val="BodyText"/>
              <w:spacing w:before="120" w:after="120" w:line="288" w:lineRule="auto"/>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Hội đồng quản trị - Nhiệm kỳ 2013-2018</w:t>
            </w:r>
          </w:p>
        </w:tc>
      </w:tr>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w:t>
            </w:r>
          </w:p>
        </w:tc>
        <w:tc>
          <w:tcPr>
            <w:tcW w:w="3290"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Nghị quyết số 058/NQ-HĐQT</w:t>
            </w:r>
          </w:p>
        </w:tc>
        <w:tc>
          <w:tcPr>
            <w:tcW w:w="1350" w:type="dxa"/>
            <w:shd w:val="clear" w:color="auto" w:fill="FFFFFF"/>
          </w:tcPr>
          <w:p w:rsidR="0004383A" w:rsidRPr="009E2726" w:rsidRDefault="0004383A" w:rsidP="0004383A">
            <w:pPr>
              <w:pStyle w:val="BodyText"/>
              <w:spacing w:before="120" w:after="120"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05/04/2013</w:t>
            </w:r>
          </w:p>
        </w:tc>
        <w:tc>
          <w:tcPr>
            <w:tcW w:w="3112"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Bầu Chủ tịch HĐQT và bổ nhiệm Tổng giám đốc nhiệm kỳ 2013-2018</w:t>
            </w:r>
          </w:p>
        </w:tc>
      </w:tr>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2</w:t>
            </w:r>
          </w:p>
        </w:tc>
        <w:tc>
          <w:tcPr>
            <w:tcW w:w="3290"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Nghị quyết số 059/NQ-HĐQT</w:t>
            </w:r>
          </w:p>
        </w:tc>
        <w:tc>
          <w:tcPr>
            <w:tcW w:w="1350" w:type="dxa"/>
            <w:shd w:val="clear" w:color="auto" w:fill="FFFFFF"/>
          </w:tcPr>
          <w:p w:rsidR="0004383A" w:rsidRPr="009E2726" w:rsidRDefault="0004383A" w:rsidP="0004383A">
            <w:pPr>
              <w:pStyle w:val="BodyText"/>
              <w:spacing w:before="120" w:after="120"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09/04/2013</w:t>
            </w:r>
          </w:p>
        </w:tc>
        <w:tc>
          <w:tcPr>
            <w:tcW w:w="3112"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Chi trả cổ tức đợt 2 năm 2012 và phát hành cổ phiếu thưởng năm 2013</w:t>
            </w:r>
          </w:p>
        </w:tc>
      </w:tr>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lastRenderedPageBreak/>
              <w:t>3</w:t>
            </w:r>
          </w:p>
        </w:tc>
        <w:tc>
          <w:tcPr>
            <w:tcW w:w="3290"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Nghị quyết số 065/NQ-HĐQT</w:t>
            </w:r>
          </w:p>
        </w:tc>
        <w:tc>
          <w:tcPr>
            <w:tcW w:w="1350" w:type="dxa"/>
            <w:shd w:val="clear" w:color="auto" w:fill="FFFFFF"/>
          </w:tcPr>
          <w:p w:rsidR="0004383A" w:rsidRPr="009E2726" w:rsidRDefault="0004383A" w:rsidP="0004383A">
            <w:pPr>
              <w:pStyle w:val="BodyText"/>
              <w:spacing w:before="120" w:after="120"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09/04/2013</w:t>
            </w:r>
          </w:p>
        </w:tc>
        <w:tc>
          <w:tcPr>
            <w:tcW w:w="3112"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Triển khai chi tiết Phương án phát hành cổ phần tăng vốn điều lệ từ nguồn chủ sở hữu</w:t>
            </w:r>
          </w:p>
        </w:tc>
      </w:tr>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4</w:t>
            </w:r>
          </w:p>
        </w:tc>
        <w:tc>
          <w:tcPr>
            <w:tcW w:w="3290"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Nghị quyết số 075/NQ-HĐQT</w:t>
            </w:r>
          </w:p>
        </w:tc>
        <w:tc>
          <w:tcPr>
            <w:tcW w:w="1350" w:type="dxa"/>
            <w:shd w:val="clear" w:color="auto" w:fill="FFFFFF"/>
          </w:tcPr>
          <w:p w:rsidR="0004383A" w:rsidRPr="009E2726" w:rsidRDefault="0004383A" w:rsidP="0004383A">
            <w:pPr>
              <w:pStyle w:val="BodyText"/>
              <w:spacing w:before="120" w:after="120"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23/05/2013</w:t>
            </w:r>
          </w:p>
        </w:tc>
        <w:tc>
          <w:tcPr>
            <w:tcW w:w="3112"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Kết quả cuộc họp thường kỳ lần 2 ngày 21/05/2013</w:t>
            </w:r>
          </w:p>
        </w:tc>
      </w:tr>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5</w:t>
            </w:r>
          </w:p>
        </w:tc>
        <w:tc>
          <w:tcPr>
            <w:tcW w:w="3290"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Nghị quyết số 207/NQ-HĐQT</w:t>
            </w:r>
          </w:p>
        </w:tc>
        <w:tc>
          <w:tcPr>
            <w:tcW w:w="1350" w:type="dxa"/>
            <w:shd w:val="clear" w:color="auto" w:fill="FFFFFF"/>
          </w:tcPr>
          <w:p w:rsidR="0004383A" w:rsidRPr="009E2726" w:rsidRDefault="0004383A" w:rsidP="0004383A">
            <w:pPr>
              <w:pStyle w:val="BodyText"/>
              <w:spacing w:before="120" w:after="120"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19/08/2013</w:t>
            </w:r>
          </w:p>
        </w:tc>
        <w:tc>
          <w:tcPr>
            <w:tcW w:w="3112"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Kết quả cuộc họp thường kỳ lần 3 ngày 15-16/08/2013</w:t>
            </w:r>
          </w:p>
        </w:tc>
      </w:tr>
      <w:tr w:rsidR="0004383A" w:rsidRPr="009E2726" w:rsidTr="0004383A">
        <w:trPr>
          <w:jc w:val="right"/>
        </w:trPr>
        <w:tc>
          <w:tcPr>
            <w:tcW w:w="528" w:type="dxa"/>
            <w:shd w:val="clear" w:color="auto" w:fill="FFFFFF"/>
          </w:tcPr>
          <w:p w:rsidR="0004383A" w:rsidRPr="009E2726" w:rsidRDefault="0004383A" w:rsidP="0004383A">
            <w:pPr>
              <w:pStyle w:val="BodyText"/>
              <w:spacing w:before="120" w:after="120"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6</w:t>
            </w:r>
          </w:p>
        </w:tc>
        <w:tc>
          <w:tcPr>
            <w:tcW w:w="3290"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Nghị quyết số 256/NQ-HĐQT</w:t>
            </w:r>
          </w:p>
        </w:tc>
        <w:tc>
          <w:tcPr>
            <w:tcW w:w="1350" w:type="dxa"/>
            <w:shd w:val="clear" w:color="auto" w:fill="FFFFFF"/>
          </w:tcPr>
          <w:p w:rsidR="0004383A" w:rsidRPr="009E2726" w:rsidRDefault="0004383A" w:rsidP="0004383A">
            <w:pPr>
              <w:pStyle w:val="BodyText"/>
              <w:spacing w:before="120" w:after="120"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22/11/2013</w:t>
            </w:r>
          </w:p>
        </w:tc>
        <w:tc>
          <w:tcPr>
            <w:tcW w:w="3112" w:type="dxa"/>
            <w:shd w:val="clear" w:color="auto" w:fill="FFFFFF"/>
          </w:tcPr>
          <w:p w:rsidR="0004383A" w:rsidRPr="009E2726" w:rsidRDefault="0004383A" w:rsidP="0004383A">
            <w:pPr>
              <w:pStyle w:val="BodyText"/>
              <w:spacing w:before="120" w:after="120" w:line="288" w:lineRule="auto"/>
              <w:rPr>
                <w:rFonts w:ascii="Times New Roman" w:hAnsi="Times New Roman" w:cs="Times New Roman"/>
                <w:color w:val="000000"/>
                <w:sz w:val="22"/>
                <w:szCs w:val="22"/>
              </w:rPr>
            </w:pPr>
            <w:r w:rsidRPr="009E2726">
              <w:rPr>
                <w:rFonts w:ascii="Times New Roman" w:hAnsi="Times New Roman" w:cs="Times New Roman"/>
                <w:color w:val="000000"/>
                <w:sz w:val="22"/>
                <w:szCs w:val="22"/>
              </w:rPr>
              <w:t>Kết quả cuộc họp thường kỳ lần 4 ngày 20-21/11/2013</w:t>
            </w:r>
          </w:p>
        </w:tc>
      </w:tr>
    </w:tbl>
    <w:p w:rsidR="0004383A" w:rsidRPr="009E2726" w:rsidRDefault="0004383A" w:rsidP="0004383A">
      <w:pPr>
        <w:pStyle w:val="ListParagraph"/>
        <w:shd w:val="clear" w:color="auto" w:fill="FFFFFF"/>
        <w:spacing w:line="288" w:lineRule="auto"/>
        <w:rPr>
          <w:rFonts w:ascii="Times New Roman" w:hAnsi="Times New Roman" w:cs="Times New Roman"/>
          <w:b/>
          <w:bCs/>
        </w:rPr>
      </w:pPr>
    </w:p>
    <w:p w:rsidR="0004383A" w:rsidRPr="00DA68FA" w:rsidRDefault="0004383A" w:rsidP="0092547A">
      <w:pPr>
        <w:pStyle w:val="ListParagraph"/>
        <w:numPr>
          <w:ilvl w:val="0"/>
          <w:numId w:val="18"/>
        </w:numPr>
        <w:shd w:val="clear" w:color="auto" w:fill="FFFFFF"/>
        <w:spacing w:line="288" w:lineRule="auto"/>
        <w:contextualSpacing w:val="0"/>
        <w:rPr>
          <w:rFonts w:ascii="Arial" w:hAnsi="Arial" w:cs="Arial"/>
        </w:rPr>
      </w:pPr>
      <w:r w:rsidRPr="00DA68FA">
        <w:rPr>
          <w:rFonts w:ascii="Arial" w:hAnsi="Arial" w:cs="Arial"/>
        </w:rPr>
        <w:t>Hoạt động của thành viên Hội đồng quản trị độc lập không điều hành:</w:t>
      </w:r>
    </w:p>
    <w:p w:rsidR="0004383A" w:rsidRPr="00DA68FA" w:rsidRDefault="0004383A" w:rsidP="0004383A">
      <w:pPr>
        <w:pStyle w:val="ListParagraph"/>
        <w:shd w:val="clear" w:color="auto" w:fill="FFFFFF"/>
        <w:spacing w:line="288" w:lineRule="auto"/>
        <w:ind w:left="1080"/>
        <w:jc w:val="both"/>
        <w:rPr>
          <w:rFonts w:ascii="Arial" w:hAnsi="Arial" w:cs="Arial"/>
        </w:rPr>
      </w:pPr>
      <w:r w:rsidRPr="00DA68FA">
        <w:rPr>
          <w:rFonts w:ascii="Arial" w:hAnsi="Arial" w:cs="Arial"/>
        </w:rPr>
        <w:t xml:space="preserve">Thành viên HĐQT độc lập, không điều hành tham dự đầy đủ các cuộc họp và các hoạt động của HĐQT. Các thành viên đều tham gia xem xét, nghiên cứu và đóng góp ý kiến về vấn đề thuộc thẩm quyền của HĐQT, làm cở sở để HĐQT ban hành các nghị quyết, quyết định liên quan. </w:t>
      </w:r>
    </w:p>
    <w:p w:rsidR="0004383A" w:rsidRPr="00DA68FA" w:rsidRDefault="0004383A" w:rsidP="0092547A">
      <w:pPr>
        <w:pStyle w:val="ListParagraph"/>
        <w:numPr>
          <w:ilvl w:val="0"/>
          <w:numId w:val="18"/>
        </w:numPr>
        <w:spacing w:line="288" w:lineRule="auto"/>
        <w:contextualSpacing w:val="0"/>
        <w:rPr>
          <w:rFonts w:ascii="Arial" w:hAnsi="Arial" w:cs="Arial"/>
        </w:rPr>
      </w:pPr>
      <w:r w:rsidRPr="00DA68FA">
        <w:rPr>
          <w:rFonts w:ascii="Arial" w:hAnsi="Arial" w:cs="Arial"/>
        </w:rPr>
        <w:t xml:space="preserve">Hoạt động của tiểu ban Hội đồng quản trị: </w:t>
      </w:r>
      <w:r w:rsidRPr="00DA68FA">
        <w:rPr>
          <w:rFonts w:ascii="Arial" w:hAnsi="Arial" w:cs="Arial"/>
          <w:i/>
          <w:iCs/>
        </w:rPr>
        <w:t>không có tiểu ban</w:t>
      </w:r>
    </w:p>
    <w:p w:rsidR="0004383A" w:rsidRPr="00DA68FA" w:rsidRDefault="0004383A" w:rsidP="0092547A">
      <w:pPr>
        <w:pStyle w:val="ListParagraph"/>
        <w:numPr>
          <w:ilvl w:val="0"/>
          <w:numId w:val="18"/>
        </w:numPr>
        <w:shd w:val="clear" w:color="auto" w:fill="FFFFFF"/>
        <w:spacing w:line="288" w:lineRule="auto"/>
        <w:contextualSpacing w:val="0"/>
        <w:rPr>
          <w:rFonts w:ascii="Arial" w:hAnsi="Arial" w:cs="Arial"/>
        </w:rPr>
      </w:pPr>
      <w:r w:rsidRPr="00DA68FA">
        <w:rPr>
          <w:rFonts w:ascii="Arial" w:hAnsi="Arial" w:cs="Arial"/>
        </w:rPr>
        <w:t>Danh sách các thành viên Hội đồng quản trị có chứng chỉ đào tạo về quản trị công ty:</w:t>
      </w:r>
    </w:p>
    <w:tbl>
      <w:tblPr>
        <w:tblW w:w="8701" w:type="dxa"/>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8031"/>
      </w:tblGrid>
      <w:tr w:rsidR="0004383A" w:rsidRPr="009E2726" w:rsidTr="0004383A">
        <w:trPr>
          <w:jc w:val="right"/>
        </w:trPr>
        <w:tc>
          <w:tcPr>
            <w:tcW w:w="670" w:type="dxa"/>
            <w:vAlign w:val="center"/>
          </w:tcPr>
          <w:p w:rsidR="0004383A" w:rsidRPr="009E2726" w:rsidRDefault="0004383A" w:rsidP="0004383A">
            <w:pPr>
              <w:pStyle w:val="BodyText"/>
              <w:spacing w:line="288" w:lineRule="auto"/>
              <w:rPr>
                <w:rFonts w:ascii="Times New Roman" w:hAnsi="Times New Roman" w:cs="Times New Roman"/>
                <w:b/>
                <w:bCs/>
                <w:color w:val="000000"/>
                <w:sz w:val="22"/>
                <w:szCs w:val="22"/>
              </w:rPr>
            </w:pPr>
            <w:r w:rsidRPr="009E2726">
              <w:rPr>
                <w:rFonts w:ascii="Times New Roman" w:hAnsi="Times New Roman" w:cs="Times New Roman"/>
                <w:color w:val="000000"/>
                <w:sz w:val="22"/>
                <w:szCs w:val="22"/>
              </w:rPr>
              <w:br w:type="page"/>
            </w:r>
            <w:r w:rsidRPr="009E2726">
              <w:rPr>
                <w:rFonts w:ascii="Times New Roman" w:hAnsi="Times New Roman" w:cs="Times New Roman"/>
                <w:b/>
                <w:bCs/>
                <w:color w:val="000000"/>
                <w:sz w:val="22"/>
                <w:szCs w:val="22"/>
              </w:rPr>
              <w:t>STT</w:t>
            </w:r>
          </w:p>
        </w:tc>
        <w:tc>
          <w:tcPr>
            <w:tcW w:w="8031" w:type="dxa"/>
            <w:vAlign w:val="center"/>
          </w:tcPr>
          <w:p w:rsidR="0004383A" w:rsidRPr="009E2726" w:rsidRDefault="0004383A" w:rsidP="0004383A">
            <w:pPr>
              <w:pStyle w:val="BodyText"/>
              <w:spacing w:line="288" w:lineRule="auto"/>
              <w:jc w:val="left"/>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Thành viên HĐQT</w:t>
            </w: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w:t>
            </w:r>
          </w:p>
        </w:tc>
        <w:tc>
          <w:tcPr>
            <w:tcW w:w="8031"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Bùi Duy Chinh</w:t>
            </w: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2</w:t>
            </w:r>
          </w:p>
        </w:tc>
        <w:tc>
          <w:tcPr>
            <w:tcW w:w="8031"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Mai Tiến Dũng</w:t>
            </w: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3</w:t>
            </w:r>
          </w:p>
        </w:tc>
        <w:tc>
          <w:tcPr>
            <w:tcW w:w="8031"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Trần Đăng Thành</w:t>
            </w:r>
          </w:p>
        </w:tc>
      </w:tr>
      <w:tr w:rsidR="0004383A" w:rsidRPr="009E2726" w:rsidTr="0004383A">
        <w:trPr>
          <w:jc w:val="right"/>
        </w:trPr>
        <w:tc>
          <w:tcPr>
            <w:tcW w:w="670" w:type="dxa"/>
            <w:vAlign w:val="center"/>
          </w:tcPr>
          <w:p w:rsidR="0004383A" w:rsidRPr="009E2726" w:rsidRDefault="0004383A" w:rsidP="0004383A">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4</w:t>
            </w:r>
          </w:p>
        </w:tc>
        <w:tc>
          <w:tcPr>
            <w:tcW w:w="8031" w:type="dxa"/>
            <w:vAlign w:val="center"/>
          </w:tcPr>
          <w:p w:rsidR="0004383A" w:rsidRPr="009E2726" w:rsidRDefault="0004383A" w:rsidP="0004383A">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Ông Phan Văn Hùng</w:t>
            </w:r>
          </w:p>
        </w:tc>
      </w:tr>
    </w:tbl>
    <w:p w:rsidR="0004383A" w:rsidRPr="009E2726" w:rsidRDefault="0004383A" w:rsidP="0004383A">
      <w:pPr>
        <w:pStyle w:val="ListParagraph"/>
        <w:shd w:val="clear" w:color="auto" w:fill="FFFFFF"/>
        <w:spacing w:line="288" w:lineRule="auto"/>
        <w:ind w:left="1080"/>
        <w:rPr>
          <w:rFonts w:ascii="Times New Roman" w:hAnsi="Times New Roman" w:cs="Times New Roman"/>
        </w:rPr>
      </w:pPr>
    </w:p>
    <w:p w:rsidR="0004383A" w:rsidRPr="00DA68FA" w:rsidRDefault="0004383A" w:rsidP="0092547A">
      <w:pPr>
        <w:pStyle w:val="ListParagraph"/>
        <w:numPr>
          <w:ilvl w:val="0"/>
          <w:numId w:val="16"/>
        </w:numPr>
        <w:shd w:val="clear" w:color="auto" w:fill="FFFFFF"/>
        <w:spacing w:line="288" w:lineRule="auto"/>
        <w:ind w:left="1080"/>
        <w:contextualSpacing w:val="0"/>
        <w:rPr>
          <w:rFonts w:ascii="Arial" w:hAnsi="Arial" w:cs="Arial"/>
        </w:rPr>
      </w:pPr>
      <w:r w:rsidRPr="00DA68FA">
        <w:rPr>
          <w:rFonts w:ascii="Arial" w:hAnsi="Arial" w:cs="Arial"/>
        </w:rPr>
        <w:t xml:space="preserve">Danh sách các thành viên Hội đồng quản trị tham gia các chương trình về quản trị công ty trong năm: </w:t>
      </w:r>
      <w:r w:rsidRPr="00DA68FA">
        <w:rPr>
          <w:rFonts w:ascii="Arial" w:hAnsi="Arial" w:cs="Arial"/>
          <w:i/>
          <w:iCs/>
        </w:rPr>
        <w:t>không có</w:t>
      </w:r>
    </w:p>
    <w:p w:rsidR="00FA4EA3" w:rsidRPr="005F338B" w:rsidRDefault="00FA4EA3" w:rsidP="0092547A">
      <w:pPr>
        <w:pStyle w:val="ListParagraph"/>
        <w:numPr>
          <w:ilvl w:val="0"/>
          <w:numId w:val="6"/>
        </w:numPr>
        <w:rPr>
          <w:rFonts w:ascii="Arial" w:hAnsi="Arial" w:cs="Arial"/>
          <w:i/>
        </w:rPr>
      </w:pPr>
      <w:r w:rsidRPr="005F338B">
        <w:rPr>
          <w:rFonts w:ascii="Arial" w:hAnsi="Arial" w:cs="Arial"/>
          <w:i/>
        </w:rPr>
        <w:t>Ban Kiếm soát:</w:t>
      </w:r>
    </w:p>
    <w:p w:rsidR="00FA4EA3" w:rsidRPr="009E2726" w:rsidRDefault="00FA4EA3" w:rsidP="00FA4EA3">
      <w:pPr>
        <w:rPr>
          <w:rFonts w:ascii="Arial" w:eastAsia="Calibri" w:hAnsi="Arial" w:cs="Arial"/>
        </w:rPr>
      </w:pPr>
      <w:r w:rsidRPr="009E2726">
        <w:rPr>
          <w:rFonts w:ascii="Arial" w:eastAsia="Calibri" w:hAnsi="Arial" w:cs="Arial"/>
        </w:rPr>
        <w:t>a/  Thành viên và cơ cấu của Ban kiểm soát (BKS)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63"/>
      </w:tblGrid>
      <w:tr w:rsidR="00FA4EA3" w:rsidRPr="009E2726" w:rsidTr="0004383A">
        <w:tc>
          <w:tcPr>
            <w:tcW w:w="5148" w:type="dxa"/>
          </w:tcPr>
          <w:p w:rsidR="00FA4EA3" w:rsidRPr="009E2726" w:rsidRDefault="00FA4EA3" w:rsidP="0004383A">
            <w:pPr>
              <w:jc w:val="center"/>
              <w:rPr>
                <w:rFonts w:ascii="Arial" w:eastAsia="Calibri" w:hAnsi="Arial" w:cs="Arial"/>
              </w:rPr>
            </w:pPr>
            <w:r w:rsidRPr="009E2726">
              <w:rPr>
                <w:rFonts w:ascii="Arial" w:eastAsia="Calibri" w:hAnsi="Arial" w:cs="Arial"/>
              </w:rPr>
              <w:t>Danh sách BKS</w:t>
            </w:r>
          </w:p>
        </w:tc>
        <w:tc>
          <w:tcPr>
            <w:tcW w:w="5148" w:type="dxa"/>
          </w:tcPr>
          <w:p w:rsidR="00FA4EA3" w:rsidRPr="009E2726" w:rsidRDefault="00FA4EA3" w:rsidP="0004383A">
            <w:pPr>
              <w:jc w:val="center"/>
              <w:rPr>
                <w:rFonts w:ascii="Arial" w:eastAsia="Calibri" w:hAnsi="Arial" w:cs="Arial"/>
              </w:rPr>
            </w:pPr>
            <w:r w:rsidRPr="009E2726">
              <w:rPr>
                <w:rFonts w:ascii="Arial" w:eastAsia="Calibri" w:hAnsi="Arial" w:cs="Arial"/>
              </w:rPr>
              <w:t>Số cổ phần sở hữu có quyền biểu quyết</w:t>
            </w:r>
          </w:p>
        </w:tc>
      </w:tr>
      <w:tr w:rsidR="00FA4EA3" w:rsidRPr="009E2726" w:rsidTr="0004383A">
        <w:tc>
          <w:tcPr>
            <w:tcW w:w="5148" w:type="dxa"/>
          </w:tcPr>
          <w:p w:rsidR="00FA4EA3" w:rsidRPr="009E2726" w:rsidRDefault="00FA4EA3" w:rsidP="0004383A">
            <w:pPr>
              <w:rPr>
                <w:rFonts w:ascii="Arial" w:eastAsia="Calibri" w:hAnsi="Arial" w:cs="Arial"/>
              </w:rPr>
            </w:pPr>
            <w:r w:rsidRPr="009E2726">
              <w:rPr>
                <w:rFonts w:ascii="Arial" w:eastAsia="Calibri" w:hAnsi="Arial" w:cs="Arial"/>
              </w:rPr>
              <w:t>1- Trưởng ban: Trương Đức Sinh</w:t>
            </w:r>
          </w:p>
        </w:tc>
        <w:tc>
          <w:tcPr>
            <w:tcW w:w="5148" w:type="dxa"/>
          </w:tcPr>
          <w:p w:rsidR="00FA4EA3" w:rsidRPr="009E2726" w:rsidRDefault="00FA4EA3" w:rsidP="0004383A">
            <w:pPr>
              <w:jc w:val="center"/>
              <w:rPr>
                <w:rFonts w:ascii="Arial" w:eastAsia="Calibri" w:hAnsi="Arial" w:cs="Arial"/>
              </w:rPr>
            </w:pPr>
            <w:r w:rsidRPr="009E2726">
              <w:rPr>
                <w:rFonts w:ascii="Arial" w:eastAsia="Calibri" w:hAnsi="Arial" w:cs="Arial"/>
              </w:rPr>
              <w:t>10.166</w:t>
            </w:r>
          </w:p>
        </w:tc>
      </w:tr>
      <w:tr w:rsidR="00FA4EA3" w:rsidRPr="009E2726" w:rsidTr="0004383A">
        <w:tc>
          <w:tcPr>
            <w:tcW w:w="5148" w:type="dxa"/>
          </w:tcPr>
          <w:p w:rsidR="00FA4EA3" w:rsidRPr="009E2726" w:rsidRDefault="00FA4EA3" w:rsidP="0004383A">
            <w:pPr>
              <w:rPr>
                <w:rFonts w:ascii="Arial" w:eastAsia="Calibri" w:hAnsi="Arial" w:cs="Arial"/>
              </w:rPr>
            </w:pPr>
            <w:r w:rsidRPr="009E2726">
              <w:rPr>
                <w:rFonts w:ascii="Arial" w:eastAsia="Calibri" w:hAnsi="Arial" w:cs="Arial"/>
              </w:rPr>
              <w:t xml:space="preserve">2- Thành viên: Đinh Quang Hòa </w:t>
            </w:r>
          </w:p>
        </w:tc>
        <w:tc>
          <w:tcPr>
            <w:tcW w:w="5148" w:type="dxa"/>
          </w:tcPr>
          <w:p w:rsidR="00FA4EA3" w:rsidRPr="009E2726" w:rsidRDefault="008A291E" w:rsidP="001D07B5">
            <w:pPr>
              <w:jc w:val="center"/>
              <w:rPr>
                <w:rFonts w:ascii="Arial" w:eastAsia="Calibri" w:hAnsi="Arial" w:cs="Arial"/>
              </w:rPr>
            </w:pPr>
            <w:r w:rsidRPr="009E2726">
              <w:rPr>
                <w:rFonts w:ascii="Arial" w:hAnsi="Arial" w:cs="Arial"/>
              </w:rPr>
              <w:t>không</w:t>
            </w:r>
          </w:p>
        </w:tc>
      </w:tr>
      <w:tr w:rsidR="00FA4EA3" w:rsidRPr="009E2726" w:rsidTr="0004383A">
        <w:tc>
          <w:tcPr>
            <w:tcW w:w="5148" w:type="dxa"/>
          </w:tcPr>
          <w:p w:rsidR="00FA4EA3" w:rsidRPr="009E2726" w:rsidRDefault="00FA4EA3" w:rsidP="0004383A">
            <w:pPr>
              <w:rPr>
                <w:rFonts w:ascii="Arial" w:eastAsia="Calibri" w:hAnsi="Arial" w:cs="Arial"/>
              </w:rPr>
            </w:pPr>
            <w:r w:rsidRPr="009E2726">
              <w:rPr>
                <w:rFonts w:ascii="Arial" w:eastAsia="Calibri" w:hAnsi="Arial" w:cs="Arial"/>
              </w:rPr>
              <w:t>3- Thành viên: Nguyễn Quốc Khánh</w:t>
            </w:r>
          </w:p>
        </w:tc>
        <w:tc>
          <w:tcPr>
            <w:tcW w:w="5148" w:type="dxa"/>
          </w:tcPr>
          <w:p w:rsidR="00FA4EA3" w:rsidRPr="009E2726" w:rsidRDefault="00FA4EA3" w:rsidP="0004383A">
            <w:pPr>
              <w:jc w:val="center"/>
              <w:rPr>
                <w:rFonts w:ascii="Arial" w:eastAsia="Calibri" w:hAnsi="Arial" w:cs="Arial"/>
              </w:rPr>
            </w:pPr>
            <w:r w:rsidRPr="009E2726">
              <w:rPr>
                <w:rFonts w:ascii="Arial" w:eastAsia="Calibri" w:hAnsi="Arial" w:cs="Arial"/>
              </w:rPr>
              <w:t>666</w:t>
            </w:r>
          </w:p>
        </w:tc>
      </w:tr>
    </w:tbl>
    <w:p w:rsidR="008A291E" w:rsidRPr="009E2726" w:rsidRDefault="008A291E" w:rsidP="00FA4EA3">
      <w:pPr>
        <w:rPr>
          <w:rFonts w:ascii="Arial" w:hAnsi="Arial" w:cs="Arial"/>
          <w:b/>
        </w:rPr>
      </w:pPr>
    </w:p>
    <w:p w:rsidR="00FA4EA3" w:rsidRPr="009E2726" w:rsidRDefault="00FA4EA3" w:rsidP="00FA4EA3">
      <w:pPr>
        <w:rPr>
          <w:rFonts w:ascii="Arial" w:eastAsia="Calibri" w:hAnsi="Arial" w:cs="Arial"/>
        </w:rPr>
      </w:pPr>
      <w:r w:rsidRPr="009E2726">
        <w:rPr>
          <w:rFonts w:ascii="Arial" w:eastAsia="Calibri" w:hAnsi="Arial" w:cs="Arial"/>
        </w:rPr>
        <w:t>b/  Hoạt động của BKS:</w:t>
      </w:r>
    </w:p>
    <w:p w:rsidR="00FA4EA3" w:rsidRPr="009E2726" w:rsidRDefault="00FA4EA3" w:rsidP="0092547A">
      <w:pPr>
        <w:numPr>
          <w:ilvl w:val="0"/>
          <w:numId w:val="7"/>
        </w:numPr>
        <w:spacing w:after="0" w:line="240" w:lineRule="auto"/>
        <w:jc w:val="both"/>
        <w:rPr>
          <w:rFonts w:ascii="Arial" w:eastAsia="Calibri" w:hAnsi="Arial" w:cs="Arial"/>
        </w:rPr>
      </w:pPr>
      <w:r w:rsidRPr="009E2726">
        <w:rPr>
          <w:rFonts w:ascii="Arial" w:eastAsia="Calibri" w:hAnsi="Arial" w:cs="Arial"/>
        </w:rPr>
        <w:lastRenderedPageBreak/>
        <w:t>Ban hành Quy chế tổ chức và hoạt động của BKS.</w:t>
      </w:r>
    </w:p>
    <w:p w:rsidR="00FA4EA3" w:rsidRPr="009E2726" w:rsidRDefault="00FA4EA3" w:rsidP="0092547A">
      <w:pPr>
        <w:numPr>
          <w:ilvl w:val="0"/>
          <w:numId w:val="7"/>
        </w:numPr>
        <w:spacing w:after="0" w:line="240" w:lineRule="auto"/>
        <w:jc w:val="both"/>
        <w:rPr>
          <w:rFonts w:ascii="Arial" w:eastAsia="Calibri" w:hAnsi="Arial" w:cs="Arial"/>
        </w:rPr>
      </w:pPr>
      <w:r w:rsidRPr="009E2726">
        <w:rPr>
          <w:rFonts w:ascii="Arial" w:eastAsia="Calibri" w:hAnsi="Arial" w:cs="Arial"/>
        </w:rPr>
        <w:t>Phân công nhiệm vụ các thành viên BKS.</w:t>
      </w:r>
    </w:p>
    <w:p w:rsidR="00FA4EA3" w:rsidRPr="009E2726" w:rsidRDefault="00FA4EA3" w:rsidP="0092547A">
      <w:pPr>
        <w:numPr>
          <w:ilvl w:val="0"/>
          <w:numId w:val="7"/>
        </w:numPr>
        <w:spacing w:after="0" w:line="240" w:lineRule="auto"/>
        <w:jc w:val="both"/>
        <w:rPr>
          <w:rFonts w:ascii="Arial" w:eastAsia="Calibri" w:hAnsi="Arial" w:cs="Arial"/>
        </w:rPr>
      </w:pPr>
      <w:r w:rsidRPr="009E2726">
        <w:rPr>
          <w:rFonts w:ascii="Arial" w:eastAsia="Calibri" w:hAnsi="Arial" w:cs="Arial"/>
        </w:rPr>
        <w:t>Tham gia 04 cuộc họp thường kỳ của Hội đồng Quản trị; đóng góp ý kiến đối với các nội dung của 11 quy chế quản lý nội bộ nhiệm kỳ 2013-2018; đóng góp ý kiến về hoạt động kinh doanh và đầu tư phát triển Công ty.</w:t>
      </w:r>
    </w:p>
    <w:p w:rsidR="00FA4EA3" w:rsidRPr="009E2726" w:rsidRDefault="00FA4EA3" w:rsidP="0092547A">
      <w:pPr>
        <w:numPr>
          <w:ilvl w:val="0"/>
          <w:numId w:val="7"/>
        </w:numPr>
        <w:spacing w:after="0" w:line="240" w:lineRule="auto"/>
        <w:jc w:val="both"/>
        <w:rPr>
          <w:rFonts w:ascii="Arial" w:eastAsia="Calibri" w:hAnsi="Arial" w:cs="Arial"/>
        </w:rPr>
      </w:pPr>
      <w:r w:rsidRPr="009E2726">
        <w:rPr>
          <w:rFonts w:ascii="Arial" w:eastAsia="Calibri" w:hAnsi="Arial" w:cs="Arial"/>
        </w:rPr>
        <w:t>Theo dõi việc thực hiện phân phối lợi nhuận năm 2012, phương án phát hành cổ phiếu tăng vốn từ nguồn vốn chủ sở hữu, tạm ứng cổ tức 2013.</w:t>
      </w:r>
    </w:p>
    <w:p w:rsidR="00FA4EA3" w:rsidRPr="009E2726" w:rsidRDefault="00FA4EA3" w:rsidP="0092547A">
      <w:pPr>
        <w:numPr>
          <w:ilvl w:val="0"/>
          <w:numId w:val="7"/>
        </w:numPr>
        <w:spacing w:after="0" w:line="240" w:lineRule="auto"/>
        <w:jc w:val="both"/>
        <w:rPr>
          <w:rFonts w:ascii="Arial" w:eastAsia="Calibri" w:hAnsi="Arial" w:cs="Arial"/>
        </w:rPr>
      </w:pPr>
      <w:r w:rsidRPr="009E2726">
        <w:rPr>
          <w:rFonts w:ascii="Arial" w:eastAsia="Calibri" w:hAnsi="Arial" w:cs="Arial"/>
        </w:rPr>
        <w:t>Lập kế hoạch và tiến hành thực hiện việc kiểm tra, kiểm soát định kỳ tại 08 đơn vị thành viên và văn phòng Công ty.</w:t>
      </w:r>
    </w:p>
    <w:p w:rsidR="00FA4EA3" w:rsidRPr="009E2726" w:rsidRDefault="00FA4EA3" w:rsidP="0092547A">
      <w:pPr>
        <w:numPr>
          <w:ilvl w:val="0"/>
          <w:numId w:val="7"/>
        </w:numPr>
        <w:spacing w:after="0" w:line="240" w:lineRule="auto"/>
        <w:jc w:val="both"/>
        <w:rPr>
          <w:rFonts w:ascii="Arial" w:eastAsia="Calibri" w:hAnsi="Arial" w:cs="Arial"/>
        </w:rPr>
      </w:pPr>
      <w:r w:rsidRPr="009E2726">
        <w:rPr>
          <w:rFonts w:ascii="Arial" w:eastAsia="Calibri" w:hAnsi="Arial" w:cs="Arial"/>
        </w:rPr>
        <w:t>BKS đã họp 04 lần với sự tham dự đầy đủ các thành viên, nội dung:</w:t>
      </w:r>
    </w:p>
    <w:p w:rsidR="00FA4EA3" w:rsidRPr="009E2726" w:rsidRDefault="00FA4EA3" w:rsidP="00FA4EA3">
      <w:pPr>
        <w:spacing w:after="0"/>
        <w:ind w:left="360" w:firstLine="360"/>
        <w:jc w:val="both"/>
        <w:rPr>
          <w:rFonts w:ascii="Arial" w:eastAsia="Calibri" w:hAnsi="Arial" w:cs="Arial"/>
        </w:rPr>
      </w:pPr>
      <w:r w:rsidRPr="009E2726">
        <w:rPr>
          <w:rFonts w:ascii="Arial" w:eastAsia="Calibri" w:hAnsi="Arial" w:cs="Arial"/>
        </w:rPr>
        <w:t>+ Lần 1: Bầu Trưởng Ban kiểm soát.</w:t>
      </w:r>
    </w:p>
    <w:p w:rsidR="00FA4EA3" w:rsidRPr="009E2726" w:rsidRDefault="00FA4EA3" w:rsidP="00FA4EA3">
      <w:pPr>
        <w:spacing w:after="0"/>
        <w:ind w:left="360" w:firstLine="360"/>
        <w:jc w:val="both"/>
        <w:rPr>
          <w:rFonts w:ascii="Arial" w:eastAsia="Calibri" w:hAnsi="Arial" w:cs="Arial"/>
        </w:rPr>
      </w:pPr>
      <w:r w:rsidRPr="009E2726">
        <w:rPr>
          <w:rFonts w:ascii="Arial" w:eastAsia="Calibri" w:hAnsi="Arial" w:cs="Arial"/>
        </w:rPr>
        <w:t>+ Lần 2: Thảo luận và thống nhất ban hành Quy chế tổ chức và hoạt động của BKS.</w:t>
      </w:r>
    </w:p>
    <w:p w:rsidR="00FA4EA3" w:rsidRPr="009E2726" w:rsidRDefault="00FA4EA3" w:rsidP="00FA4EA3">
      <w:pPr>
        <w:spacing w:after="0"/>
        <w:ind w:left="360" w:firstLine="360"/>
        <w:jc w:val="both"/>
        <w:rPr>
          <w:rFonts w:ascii="Arial" w:eastAsia="Calibri" w:hAnsi="Arial" w:cs="Arial"/>
        </w:rPr>
      </w:pPr>
      <w:r w:rsidRPr="009E2726">
        <w:rPr>
          <w:rFonts w:ascii="Arial" w:eastAsia="Calibri" w:hAnsi="Arial" w:cs="Arial"/>
        </w:rPr>
        <w:t>+ Lần 3: Bàn bạc và  thông qua Bản phân công nhiệm vụ các thành viên BKS.</w:t>
      </w:r>
    </w:p>
    <w:p w:rsidR="00FA4EA3" w:rsidRPr="009E2726" w:rsidRDefault="00FA4EA3" w:rsidP="00FA4EA3">
      <w:pPr>
        <w:spacing w:after="0"/>
        <w:ind w:left="360" w:firstLine="360"/>
        <w:jc w:val="both"/>
        <w:rPr>
          <w:rFonts w:ascii="Arial" w:eastAsia="Calibri" w:hAnsi="Arial" w:cs="Arial"/>
        </w:rPr>
      </w:pPr>
      <w:r w:rsidRPr="009E2726">
        <w:rPr>
          <w:rFonts w:ascii="Arial" w:eastAsia="Calibri" w:hAnsi="Arial" w:cs="Arial"/>
        </w:rPr>
        <w:t>+ Lần 4: Thống nhất lịch và nội dung kiềm tra định kỳ các đơn vị.</w:t>
      </w:r>
    </w:p>
    <w:p w:rsidR="009D58D9" w:rsidRPr="009E2726" w:rsidRDefault="009D58D9" w:rsidP="00FA4EA3">
      <w:pPr>
        <w:spacing w:after="0"/>
        <w:ind w:left="360" w:firstLine="360"/>
        <w:jc w:val="both"/>
        <w:rPr>
          <w:rFonts w:ascii="Arial" w:eastAsia="Calibri" w:hAnsi="Arial" w:cs="Arial"/>
        </w:rPr>
      </w:pPr>
    </w:p>
    <w:p w:rsidR="009D58D9" w:rsidRPr="00DA68FA" w:rsidRDefault="009D58D9" w:rsidP="0092547A">
      <w:pPr>
        <w:pStyle w:val="ListParagraph"/>
        <w:numPr>
          <w:ilvl w:val="0"/>
          <w:numId w:val="6"/>
        </w:numPr>
        <w:spacing w:line="288" w:lineRule="auto"/>
        <w:rPr>
          <w:rFonts w:ascii="Arial" w:hAnsi="Arial" w:cs="Arial"/>
          <w:i/>
        </w:rPr>
      </w:pPr>
      <w:r w:rsidRPr="00DA68FA">
        <w:rPr>
          <w:rFonts w:ascii="Arial" w:hAnsi="Arial" w:cs="Arial"/>
          <w:i/>
        </w:rPr>
        <w:t>Các giao dịch, thù lao và các khoản lợi ích của Hội đồng quản trị, Ban giám đốc và Ban kiểm soát</w:t>
      </w:r>
    </w:p>
    <w:p w:rsidR="009D58D9" w:rsidRPr="00DA68FA" w:rsidRDefault="009D58D9" w:rsidP="0092547A">
      <w:pPr>
        <w:pStyle w:val="ListParagraph"/>
        <w:numPr>
          <w:ilvl w:val="0"/>
          <w:numId w:val="19"/>
        </w:numPr>
        <w:spacing w:line="288" w:lineRule="auto"/>
        <w:contextualSpacing w:val="0"/>
        <w:rPr>
          <w:rFonts w:ascii="Arial" w:hAnsi="Arial" w:cs="Arial"/>
        </w:rPr>
      </w:pPr>
      <w:r w:rsidRPr="00DA68FA">
        <w:rPr>
          <w:rFonts w:ascii="Arial" w:hAnsi="Arial" w:cs="Arial"/>
        </w:rPr>
        <w:t xml:space="preserve">Thù lao đã trích &amp; trả - năm 2013: </w:t>
      </w:r>
    </w:p>
    <w:tbl>
      <w:tblPr>
        <w:tblW w:w="0" w:type="auto"/>
        <w:tblInd w:w="-106" w:type="dxa"/>
        <w:tblLook w:val="00A0"/>
      </w:tblPr>
      <w:tblGrid>
        <w:gridCol w:w="3348"/>
        <w:gridCol w:w="1980"/>
      </w:tblGrid>
      <w:tr w:rsidR="009D58D9" w:rsidRPr="00DA68FA" w:rsidTr="00887812">
        <w:tc>
          <w:tcPr>
            <w:tcW w:w="3348" w:type="dxa"/>
          </w:tcPr>
          <w:p w:rsidR="009D58D9" w:rsidRPr="00DA68FA" w:rsidRDefault="009D58D9" w:rsidP="0092547A">
            <w:pPr>
              <w:pStyle w:val="ListParagraph"/>
              <w:numPr>
                <w:ilvl w:val="0"/>
                <w:numId w:val="16"/>
              </w:numPr>
              <w:spacing w:after="0" w:line="288" w:lineRule="auto"/>
              <w:contextualSpacing w:val="0"/>
              <w:rPr>
                <w:rFonts w:ascii="Arial" w:hAnsi="Arial" w:cs="Arial"/>
              </w:rPr>
            </w:pPr>
            <w:r w:rsidRPr="00DA68FA">
              <w:rPr>
                <w:rFonts w:ascii="Arial" w:hAnsi="Arial" w:cs="Arial"/>
              </w:rPr>
              <w:t>Hội đồng quản trị:</w:t>
            </w:r>
          </w:p>
        </w:tc>
        <w:tc>
          <w:tcPr>
            <w:tcW w:w="1980" w:type="dxa"/>
          </w:tcPr>
          <w:p w:rsidR="009D58D9" w:rsidRPr="00DA68FA" w:rsidRDefault="009D58D9" w:rsidP="00887812">
            <w:pPr>
              <w:pStyle w:val="ListParagraph"/>
              <w:spacing w:after="0" w:line="288" w:lineRule="auto"/>
              <w:ind w:left="0"/>
              <w:jc w:val="right"/>
              <w:rPr>
                <w:rFonts w:ascii="Arial" w:hAnsi="Arial" w:cs="Arial"/>
              </w:rPr>
            </w:pPr>
            <w:r w:rsidRPr="00DA68FA">
              <w:rPr>
                <w:rFonts w:ascii="Arial" w:hAnsi="Arial" w:cs="Arial"/>
              </w:rPr>
              <w:t>180.000.000VNĐ</w:t>
            </w:r>
          </w:p>
        </w:tc>
      </w:tr>
      <w:tr w:rsidR="009D58D9" w:rsidRPr="00DA68FA" w:rsidTr="00887812">
        <w:tc>
          <w:tcPr>
            <w:tcW w:w="3348" w:type="dxa"/>
          </w:tcPr>
          <w:p w:rsidR="009D58D9" w:rsidRPr="00DA68FA" w:rsidRDefault="009D58D9" w:rsidP="0092547A">
            <w:pPr>
              <w:pStyle w:val="ListParagraph"/>
              <w:numPr>
                <w:ilvl w:val="0"/>
                <w:numId w:val="16"/>
              </w:numPr>
              <w:spacing w:after="0" w:line="288" w:lineRule="auto"/>
              <w:contextualSpacing w:val="0"/>
              <w:rPr>
                <w:rFonts w:ascii="Arial" w:hAnsi="Arial" w:cs="Arial"/>
              </w:rPr>
            </w:pPr>
            <w:r w:rsidRPr="00DA68FA">
              <w:rPr>
                <w:rFonts w:ascii="Arial" w:hAnsi="Arial" w:cs="Arial"/>
              </w:rPr>
              <w:t>Ban Kiểm soát:</w:t>
            </w:r>
          </w:p>
        </w:tc>
        <w:tc>
          <w:tcPr>
            <w:tcW w:w="1980" w:type="dxa"/>
          </w:tcPr>
          <w:p w:rsidR="009D58D9" w:rsidRPr="00DA68FA" w:rsidRDefault="009D58D9" w:rsidP="00887812">
            <w:pPr>
              <w:pStyle w:val="ListParagraph"/>
              <w:spacing w:after="0" w:line="288" w:lineRule="auto"/>
              <w:ind w:left="0"/>
              <w:jc w:val="right"/>
              <w:rPr>
                <w:rFonts w:ascii="Arial" w:hAnsi="Arial" w:cs="Arial"/>
              </w:rPr>
            </w:pPr>
            <w:r w:rsidRPr="00DA68FA">
              <w:rPr>
                <w:rFonts w:ascii="Arial" w:hAnsi="Arial" w:cs="Arial"/>
              </w:rPr>
              <w:t>84.000.000VNĐ</w:t>
            </w:r>
          </w:p>
        </w:tc>
      </w:tr>
      <w:tr w:rsidR="009D58D9" w:rsidRPr="009E2726" w:rsidTr="00887812">
        <w:tc>
          <w:tcPr>
            <w:tcW w:w="3348" w:type="dxa"/>
          </w:tcPr>
          <w:p w:rsidR="009D58D9" w:rsidRPr="009E2726" w:rsidRDefault="009D58D9" w:rsidP="00887812">
            <w:pPr>
              <w:spacing w:after="0" w:line="288" w:lineRule="auto"/>
              <w:rPr>
                <w:rFonts w:ascii="Times New Roman" w:hAnsi="Times New Roman" w:cs="Times New Roman"/>
              </w:rPr>
            </w:pPr>
          </w:p>
        </w:tc>
        <w:tc>
          <w:tcPr>
            <w:tcW w:w="1980" w:type="dxa"/>
          </w:tcPr>
          <w:p w:rsidR="009D58D9" w:rsidRPr="009E2726" w:rsidRDefault="009D58D9" w:rsidP="00887812">
            <w:pPr>
              <w:pStyle w:val="ListParagraph"/>
              <w:spacing w:after="0" w:line="288" w:lineRule="auto"/>
              <w:ind w:left="0"/>
              <w:jc w:val="right"/>
              <w:rPr>
                <w:rFonts w:ascii="Times New Roman" w:hAnsi="Times New Roman" w:cs="Times New Roman"/>
              </w:rPr>
            </w:pPr>
          </w:p>
        </w:tc>
      </w:tr>
    </w:tbl>
    <w:p w:rsidR="009D58D9" w:rsidRPr="009E2726" w:rsidRDefault="009D58D9" w:rsidP="009D58D9">
      <w:pPr>
        <w:pStyle w:val="ListParagraph"/>
        <w:spacing w:line="288" w:lineRule="auto"/>
        <w:rPr>
          <w:rFonts w:ascii="Times New Roman" w:hAnsi="Times New Roman" w:cs="Times New Roman"/>
        </w:rPr>
      </w:pPr>
      <w:r w:rsidRPr="009E2726">
        <w:rPr>
          <w:rFonts w:ascii="Times New Roman" w:hAnsi="Times New Roman" w:cs="Times New Roman"/>
        </w:rPr>
        <w:t>Chi tiết:</w:t>
      </w:r>
    </w:p>
    <w:tbl>
      <w:tblPr>
        <w:tblW w:w="0" w:type="auto"/>
        <w:jc w:val="righ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0"/>
        <w:gridCol w:w="3098"/>
        <w:gridCol w:w="2160"/>
        <w:gridCol w:w="3060"/>
      </w:tblGrid>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b/>
                <w:bCs/>
              </w:rPr>
            </w:pPr>
          </w:p>
        </w:tc>
        <w:tc>
          <w:tcPr>
            <w:tcW w:w="3098"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b/>
                <w:bCs/>
              </w:rPr>
            </w:pPr>
            <w:r w:rsidRPr="009E2726">
              <w:rPr>
                <w:rFonts w:ascii="Times New Roman" w:hAnsi="Times New Roman" w:cs="Times New Roman"/>
                <w:b/>
                <w:bCs/>
              </w:rPr>
              <w:t>Họ tên</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b/>
                <w:bCs/>
              </w:rPr>
            </w:pPr>
            <w:r w:rsidRPr="009E2726">
              <w:rPr>
                <w:rFonts w:ascii="Times New Roman" w:hAnsi="Times New Roman" w:cs="Times New Roman"/>
                <w:b/>
                <w:bCs/>
              </w:rPr>
              <w:t>Chức vụ</w:t>
            </w:r>
          </w:p>
        </w:tc>
        <w:tc>
          <w:tcPr>
            <w:tcW w:w="30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b/>
                <w:bCs/>
              </w:rPr>
            </w:pPr>
            <w:r w:rsidRPr="009E2726">
              <w:rPr>
                <w:rFonts w:ascii="Times New Roman" w:hAnsi="Times New Roman" w:cs="Times New Roman"/>
                <w:b/>
                <w:bCs/>
              </w:rPr>
              <w:t>Thù lao – Năm 2013</w:t>
            </w:r>
          </w:p>
        </w:tc>
      </w:tr>
      <w:tr w:rsidR="009D58D9" w:rsidRPr="009E2726" w:rsidTr="00887812">
        <w:trPr>
          <w:jc w:val="right"/>
        </w:trPr>
        <w:tc>
          <w:tcPr>
            <w:tcW w:w="8748" w:type="dxa"/>
            <w:gridSpan w:val="4"/>
            <w:shd w:val="clear" w:color="auto" w:fill="FFFFFF"/>
          </w:tcPr>
          <w:p w:rsidR="009D58D9" w:rsidRPr="009E2726" w:rsidRDefault="009D58D9" w:rsidP="00887812">
            <w:pPr>
              <w:pStyle w:val="ListParagraph"/>
              <w:spacing w:after="0" w:line="288" w:lineRule="auto"/>
              <w:ind w:left="0"/>
              <w:rPr>
                <w:rFonts w:ascii="Times New Roman" w:hAnsi="Times New Roman" w:cs="Times New Roman"/>
                <w:i/>
                <w:iCs/>
              </w:rPr>
            </w:pPr>
            <w:r w:rsidRPr="009E2726">
              <w:rPr>
                <w:rFonts w:ascii="Times New Roman" w:hAnsi="Times New Roman" w:cs="Times New Roman"/>
                <w:i/>
                <w:iCs/>
              </w:rPr>
              <w:t>Hội đồng quản trị</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1</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Bùi Duy Chinh</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rPr>
            </w:pPr>
            <w:r w:rsidRPr="009E2726">
              <w:rPr>
                <w:rFonts w:ascii="Times New Roman" w:hAnsi="Times New Roman" w:cs="Times New Roman"/>
              </w:rPr>
              <w:t>Chủ tịch</w:t>
            </w:r>
          </w:p>
        </w:tc>
        <w:tc>
          <w:tcPr>
            <w:tcW w:w="3060" w:type="dxa"/>
            <w:shd w:val="clear" w:color="auto" w:fill="FFFFFF"/>
          </w:tcPr>
          <w:p w:rsidR="009D58D9" w:rsidRPr="009E2726" w:rsidRDefault="009D58D9" w:rsidP="00887812">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36.000.000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2</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Mai Tiến Dũng</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rPr>
            </w:pPr>
            <w:r w:rsidRPr="009E2726">
              <w:rPr>
                <w:rFonts w:ascii="Times New Roman" w:hAnsi="Times New Roman" w:cs="Times New Roman"/>
              </w:rPr>
              <w:t>Thành viên</w:t>
            </w:r>
          </w:p>
        </w:tc>
        <w:tc>
          <w:tcPr>
            <w:tcW w:w="3060" w:type="dxa"/>
            <w:shd w:val="clear" w:color="auto" w:fill="FFFFFF"/>
          </w:tcPr>
          <w:p w:rsidR="009D58D9" w:rsidRPr="009E2726" w:rsidRDefault="009D58D9" w:rsidP="00887812">
            <w:pPr>
              <w:spacing w:after="0" w:line="288" w:lineRule="auto"/>
              <w:jc w:val="right"/>
            </w:pPr>
            <w:r w:rsidRPr="009E2726">
              <w:rPr>
                <w:rFonts w:ascii="Times New Roman" w:hAnsi="Times New Roman" w:cs="Times New Roman"/>
              </w:rPr>
              <w:t>36.000.000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3</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Trần Đăng Thành</w:t>
            </w:r>
          </w:p>
        </w:tc>
        <w:tc>
          <w:tcPr>
            <w:tcW w:w="2160" w:type="dxa"/>
            <w:shd w:val="clear" w:color="auto" w:fill="FFFFFF"/>
          </w:tcPr>
          <w:p w:rsidR="009D58D9" w:rsidRPr="009E2726" w:rsidRDefault="009D58D9" w:rsidP="00887812">
            <w:pPr>
              <w:spacing w:after="0" w:line="288" w:lineRule="auto"/>
              <w:jc w:val="center"/>
            </w:pPr>
            <w:r w:rsidRPr="009E2726">
              <w:rPr>
                <w:rFonts w:ascii="Times New Roman" w:hAnsi="Times New Roman" w:cs="Times New Roman"/>
              </w:rPr>
              <w:t>Thành viên</w:t>
            </w:r>
          </w:p>
        </w:tc>
        <w:tc>
          <w:tcPr>
            <w:tcW w:w="3060" w:type="dxa"/>
            <w:shd w:val="clear" w:color="auto" w:fill="FFFFFF"/>
          </w:tcPr>
          <w:p w:rsidR="009D58D9" w:rsidRPr="009E2726" w:rsidRDefault="009D58D9" w:rsidP="00887812">
            <w:pPr>
              <w:spacing w:after="0" w:line="288" w:lineRule="auto"/>
              <w:jc w:val="right"/>
            </w:pPr>
            <w:r w:rsidRPr="009E2726">
              <w:rPr>
                <w:rFonts w:ascii="Times New Roman" w:hAnsi="Times New Roman" w:cs="Times New Roman"/>
              </w:rPr>
              <w:t>36.000.000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4</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Phan Văn Hùng</w:t>
            </w:r>
          </w:p>
        </w:tc>
        <w:tc>
          <w:tcPr>
            <w:tcW w:w="2160" w:type="dxa"/>
            <w:shd w:val="clear" w:color="auto" w:fill="FFFFFF"/>
          </w:tcPr>
          <w:p w:rsidR="009D58D9" w:rsidRPr="009E2726" w:rsidRDefault="009D58D9" w:rsidP="00887812">
            <w:pPr>
              <w:spacing w:after="0" w:line="288" w:lineRule="auto"/>
              <w:jc w:val="center"/>
            </w:pPr>
            <w:r w:rsidRPr="009E2726">
              <w:rPr>
                <w:rFonts w:ascii="Times New Roman" w:hAnsi="Times New Roman" w:cs="Times New Roman"/>
              </w:rPr>
              <w:t>Thành viên</w:t>
            </w:r>
          </w:p>
        </w:tc>
        <w:tc>
          <w:tcPr>
            <w:tcW w:w="3060" w:type="dxa"/>
            <w:shd w:val="clear" w:color="auto" w:fill="FFFFFF"/>
          </w:tcPr>
          <w:p w:rsidR="009D58D9" w:rsidRPr="009E2726" w:rsidRDefault="009D58D9" w:rsidP="00887812">
            <w:pPr>
              <w:spacing w:after="0" w:line="288" w:lineRule="auto"/>
              <w:jc w:val="right"/>
            </w:pPr>
            <w:r w:rsidRPr="009E2726">
              <w:rPr>
                <w:rFonts w:ascii="Times New Roman" w:hAnsi="Times New Roman" w:cs="Times New Roman"/>
              </w:rPr>
              <w:t>36.000.000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5</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Đặng Thị Thu Hà</w:t>
            </w:r>
          </w:p>
        </w:tc>
        <w:tc>
          <w:tcPr>
            <w:tcW w:w="2160" w:type="dxa"/>
            <w:shd w:val="clear" w:color="auto" w:fill="FFFFFF"/>
          </w:tcPr>
          <w:p w:rsidR="009D58D9" w:rsidRPr="009E2726" w:rsidRDefault="009D58D9" w:rsidP="00887812">
            <w:pPr>
              <w:spacing w:after="0" w:line="288" w:lineRule="auto"/>
              <w:jc w:val="center"/>
            </w:pPr>
            <w:r w:rsidRPr="009E2726">
              <w:rPr>
                <w:rFonts w:ascii="Times New Roman" w:hAnsi="Times New Roman" w:cs="Times New Roman"/>
              </w:rPr>
              <w:t>Thành viên độc lập</w:t>
            </w:r>
          </w:p>
        </w:tc>
        <w:tc>
          <w:tcPr>
            <w:tcW w:w="3060" w:type="dxa"/>
            <w:shd w:val="clear" w:color="auto" w:fill="FFFFFF"/>
          </w:tcPr>
          <w:p w:rsidR="009D58D9" w:rsidRPr="009E2726" w:rsidRDefault="009D58D9" w:rsidP="00887812">
            <w:pPr>
              <w:spacing w:after="0" w:line="288" w:lineRule="auto"/>
              <w:jc w:val="right"/>
            </w:pPr>
            <w:r w:rsidRPr="009E2726">
              <w:rPr>
                <w:rFonts w:ascii="Times New Roman" w:hAnsi="Times New Roman" w:cs="Times New Roman"/>
              </w:rPr>
              <w:t>36.000.000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b/>
                <w:bCs/>
              </w:rPr>
            </w:pPr>
            <w:r w:rsidRPr="009E2726">
              <w:rPr>
                <w:rFonts w:ascii="Times New Roman" w:hAnsi="Times New Roman" w:cs="Times New Roman"/>
                <w:b/>
                <w:bCs/>
              </w:rPr>
              <w:t>TỔNG CỘNG</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rPr>
            </w:pPr>
          </w:p>
        </w:tc>
        <w:tc>
          <w:tcPr>
            <w:tcW w:w="3060" w:type="dxa"/>
            <w:shd w:val="clear" w:color="auto" w:fill="FFFFFF"/>
          </w:tcPr>
          <w:p w:rsidR="009D58D9" w:rsidRPr="009E2726" w:rsidRDefault="009D58D9" w:rsidP="00887812">
            <w:pPr>
              <w:pStyle w:val="ListParagraph"/>
              <w:spacing w:after="0" w:line="288" w:lineRule="auto"/>
              <w:ind w:left="0"/>
              <w:jc w:val="right"/>
              <w:rPr>
                <w:rFonts w:ascii="Times New Roman" w:hAnsi="Times New Roman" w:cs="Times New Roman"/>
                <w:b/>
                <w:bCs/>
              </w:rPr>
            </w:pPr>
            <w:r w:rsidRPr="009E2726">
              <w:rPr>
                <w:rFonts w:ascii="Times New Roman" w:hAnsi="Times New Roman" w:cs="Times New Roman"/>
                <w:b/>
                <w:bCs/>
              </w:rPr>
              <w:t>180.000.000</w:t>
            </w:r>
          </w:p>
        </w:tc>
      </w:tr>
      <w:tr w:rsidR="009D58D9" w:rsidRPr="009E2726" w:rsidTr="00887812">
        <w:trPr>
          <w:jc w:val="right"/>
        </w:trPr>
        <w:tc>
          <w:tcPr>
            <w:tcW w:w="8748" w:type="dxa"/>
            <w:gridSpan w:val="4"/>
            <w:shd w:val="clear" w:color="auto" w:fill="FFFFFF"/>
          </w:tcPr>
          <w:p w:rsidR="009D58D9" w:rsidRPr="009E2726" w:rsidRDefault="009D58D9" w:rsidP="00887812">
            <w:pPr>
              <w:pStyle w:val="ListParagraph"/>
              <w:spacing w:after="0" w:line="288" w:lineRule="auto"/>
              <w:ind w:left="0"/>
              <w:rPr>
                <w:rFonts w:ascii="Times New Roman" w:hAnsi="Times New Roman" w:cs="Times New Roman"/>
                <w:i/>
                <w:iCs/>
              </w:rPr>
            </w:pPr>
          </w:p>
        </w:tc>
      </w:tr>
      <w:tr w:rsidR="009D58D9" w:rsidRPr="009E2726" w:rsidTr="00887812">
        <w:trPr>
          <w:jc w:val="right"/>
        </w:trPr>
        <w:tc>
          <w:tcPr>
            <w:tcW w:w="8748" w:type="dxa"/>
            <w:gridSpan w:val="4"/>
            <w:shd w:val="clear" w:color="auto" w:fill="FFFFFF"/>
          </w:tcPr>
          <w:p w:rsidR="009D58D9" w:rsidRPr="009E2726" w:rsidRDefault="009D58D9" w:rsidP="00887812">
            <w:pPr>
              <w:pStyle w:val="ListParagraph"/>
              <w:spacing w:after="0" w:line="288" w:lineRule="auto"/>
              <w:ind w:left="0"/>
              <w:rPr>
                <w:rFonts w:ascii="Times New Roman" w:hAnsi="Times New Roman" w:cs="Times New Roman"/>
                <w:i/>
                <w:iCs/>
              </w:rPr>
            </w:pPr>
            <w:r w:rsidRPr="009E2726">
              <w:rPr>
                <w:rFonts w:ascii="Times New Roman" w:hAnsi="Times New Roman" w:cs="Times New Roman"/>
                <w:i/>
                <w:iCs/>
              </w:rPr>
              <w:t>Ban Kiểm Soát</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1</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Trương Đức Sinh</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rPr>
            </w:pPr>
            <w:r w:rsidRPr="009E2726">
              <w:rPr>
                <w:rFonts w:ascii="Times New Roman" w:hAnsi="Times New Roman" w:cs="Times New Roman"/>
              </w:rPr>
              <w:t>Trưởng BKS</w:t>
            </w:r>
          </w:p>
        </w:tc>
        <w:tc>
          <w:tcPr>
            <w:tcW w:w="3060" w:type="dxa"/>
            <w:shd w:val="clear" w:color="auto" w:fill="FFFFFF"/>
          </w:tcPr>
          <w:p w:rsidR="009D58D9" w:rsidRPr="009E2726" w:rsidRDefault="009D58D9" w:rsidP="00887812">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36.000.000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2</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Nguyễn Quốc Khánh</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rPr>
            </w:pPr>
            <w:r w:rsidRPr="009E2726">
              <w:rPr>
                <w:rFonts w:ascii="Times New Roman" w:hAnsi="Times New Roman" w:cs="Times New Roman"/>
              </w:rPr>
              <w:t>Thành viên</w:t>
            </w:r>
          </w:p>
        </w:tc>
        <w:tc>
          <w:tcPr>
            <w:tcW w:w="3060" w:type="dxa"/>
            <w:shd w:val="clear" w:color="auto" w:fill="FFFFFF"/>
          </w:tcPr>
          <w:p w:rsidR="009D58D9" w:rsidRPr="009E2726" w:rsidRDefault="009D58D9" w:rsidP="00887812">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24.000.000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3</w:t>
            </w: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r w:rsidRPr="009E2726">
              <w:rPr>
                <w:rFonts w:ascii="Times New Roman" w:hAnsi="Times New Roman" w:cs="Times New Roman"/>
              </w:rPr>
              <w:t>Đinh Quang Hòa</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rPr>
            </w:pPr>
            <w:r w:rsidRPr="009E2726">
              <w:rPr>
                <w:rFonts w:ascii="Times New Roman" w:hAnsi="Times New Roman" w:cs="Times New Roman"/>
              </w:rPr>
              <w:t>Thành viên</w:t>
            </w:r>
          </w:p>
        </w:tc>
        <w:tc>
          <w:tcPr>
            <w:tcW w:w="3060" w:type="dxa"/>
            <w:shd w:val="clear" w:color="auto" w:fill="FFFFFF"/>
          </w:tcPr>
          <w:p w:rsidR="009D58D9" w:rsidRPr="009E2726" w:rsidRDefault="009D58D9" w:rsidP="00887812">
            <w:pPr>
              <w:pStyle w:val="ListParagraph"/>
              <w:spacing w:after="0" w:line="288" w:lineRule="auto"/>
              <w:ind w:left="0"/>
              <w:jc w:val="right"/>
              <w:rPr>
                <w:rFonts w:ascii="Times New Roman" w:hAnsi="Times New Roman" w:cs="Times New Roman"/>
              </w:rPr>
            </w:pPr>
            <w:r w:rsidRPr="009E2726">
              <w:rPr>
                <w:rFonts w:ascii="Times New Roman" w:hAnsi="Times New Roman" w:cs="Times New Roman"/>
              </w:rPr>
              <w:t>24.000.000</w:t>
            </w:r>
          </w:p>
        </w:tc>
      </w:tr>
      <w:tr w:rsidR="009D58D9" w:rsidRPr="009E2726" w:rsidTr="00887812">
        <w:trPr>
          <w:jc w:val="right"/>
        </w:trPr>
        <w:tc>
          <w:tcPr>
            <w:tcW w:w="430"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rPr>
            </w:pPr>
          </w:p>
        </w:tc>
        <w:tc>
          <w:tcPr>
            <w:tcW w:w="3098" w:type="dxa"/>
            <w:shd w:val="clear" w:color="auto" w:fill="FFFFFF"/>
          </w:tcPr>
          <w:p w:rsidR="009D58D9" w:rsidRPr="009E2726" w:rsidRDefault="009D58D9" w:rsidP="00887812">
            <w:pPr>
              <w:pStyle w:val="ListParagraph"/>
              <w:spacing w:after="0" w:line="288" w:lineRule="auto"/>
              <w:ind w:left="0"/>
              <w:rPr>
                <w:rFonts w:ascii="Times New Roman" w:hAnsi="Times New Roman" w:cs="Times New Roman"/>
                <w:b/>
                <w:bCs/>
              </w:rPr>
            </w:pPr>
            <w:r w:rsidRPr="009E2726">
              <w:rPr>
                <w:rFonts w:ascii="Times New Roman" w:hAnsi="Times New Roman" w:cs="Times New Roman"/>
                <w:b/>
                <w:bCs/>
              </w:rPr>
              <w:t>TỔNG CỘNG</w:t>
            </w:r>
          </w:p>
        </w:tc>
        <w:tc>
          <w:tcPr>
            <w:tcW w:w="2160" w:type="dxa"/>
            <w:shd w:val="clear" w:color="auto" w:fill="FFFFFF"/>
          </w:tcPr>
          <w:p w:rsidR="009D58D9" w:rsidRPr="009E2726" w:rsidRDefault="009D58D9" w:rsidP="00887812">
            <w:pPr>
              <w:pStyle w:val="ListParagraph"/>
              <w:spacing w:after="0" w:line="288" w:lineRule="auto"/>
              <w:ind w:left="0"/>
              <w:jc w:val="center"/>
              <w:rPr>
                <w:rFonts w:ascii="Times New Roman" w:hAnsi="Times New Roman" w:cs="Times New Roman"/>
              </w:rPr>
            </w:pPr>
          </w:p>
        </w:tc>
        <w:tc>
          <w:tcPr>
            <w:tcW w:w="3060" w:type="dxa"/>
            <w:shd w:val="clear" w:color="auto" w:fill="FFFFFF"/>
          </w:tcPr>
          <w:p w:rsidR="009D58D9" w:rsidRPr="009E2726" w:rsidRDefault="009D58D9" w:rsidP="00887812">
            <w:pPr>
              <w:pStyle w:val="ListParagraph"/>
              <w:spacing w:after="0" w:line="288" w:lineRule="auto"/>
              <w:ind w:left="0"/>
              <w:jc w:val="right"/>
              <w:rPr>
                <w:rFonts w:ascii="Times New Roman" w:hAnsi="Times New Roman" w:cs="Times New Roman"/>
                <w:b/>
                <w:bCs/>
              </w:rPr>
            </w:pPr>
            <w:r w:rsidRPr="009E2726">
              <w:rPr>
                <w:rFonts w:ascii="Times New Roman" w:hAnsi="Times New Roman" w:cs="Times New Roman"/>
                <w:b/>
                <w:bCs/>
              </w:rPr>
              <w:t>84.000.000</w:t>
            </w:r>
          </w:p>
        </w:tc>
      </w:tr>
      <w:tr w:rsidR="009D58D9" w:rsidRPr="009E2726" w:rsidTr="00887812">
        <w:trPr>
          <w:jc w:val="right"/>
        </w:trPr>
        <w:tc>
          <w:tcPr>
            <w:tcW w:w="8748" w:type="dxa"/>
            <w:gridSpan w:val="4"/>
            <w:shd w:val="clear" w:color="auto" w:fill="FFFFFF"/>
          </w:tcPr>
          <w:p w:rsidR="009D58D9" w:rsidRPr="009E2726" w:rsidRDefault="009D58D9" w:rsidP="00887812">
            <w:pPr>
              <w:pStyle w:val="ListParagraph"/>
              <w:spacing w:after="0" w:line="288" w:lineRule="auto"/>
              <w:ind w:left="0"/>
              <w:rPr>
                <w:rFonts w:ascii="Times New Roman" w:hAnsi="Times New Roman" w:cs="Times New Roman"/>
                <w:i/>
                <w:iCs/>
              </w:rPr>
            </w:pPr>
          </w:p>
        </w:tc>
      </w:tr>
    </w:tbl>
    <w:p w:rsidR="009D58D9" w:rsidRPr="009E2726" w:rsidRDefault="009D58D9" w:rsidP="0092547A">
      <w:pPr>
        <w:pStyle w:val="ListParagraph"/>
        <w:numPr>
          <w:ilvl w:val="0"/>
          <w:numId w:val="19"/>
        </w:numPr>
        <w:spacing w:line="288" w:lineRule="auto"/>
        <w:contextualSpacing w:val="0"/>
        <w:rPr>
          <w:rFonts w:ascii="Times New Roman" w:hAnsi="Times New Roman" w:cs="Times New Roman"/>
        </w:rPr>
      </w:pPr>
      <w:r w:rsidRPr="009E2726">
        <w:rPr>
          <w:rFonts w:ascii="Times New Roman" w:hAnsi="Times New Roman" w:cs="Times New Roman"/>
        </w:rPr>
        <w:t>Giao dịch cổ phiếu của cổ đông nội bộ:</w:t>
      </w:r>
    </w:p>
    <w:tbl>
      <w:tblPr>
        <w:tblW w:w="9360" w:type="dxa"/>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62"/>
        <w:gridCol w:w="1638"/>
        <w:gridCol w:w="900"/>
        <w:gridCol w:w="810"/>
        <w:gridCol w:w="1080"/>
        <w:gridCol w:w="810"/>
        <w:gridCol w:w="1620"/>
      </w:tblGrid>
      <w:tr w:rsidR="009D58D9" w:rsidRPr="009E2726" w:rsidTr="00887812">
        <w:trPr>
          <w:jc w:val="right"/>
        </w:trPr>
        <w:tc>
          <w:tcPr>
            <w:tcW w:w="540" w:type="dxa"/>
            <w:vMerge w:val="restart"/>
          </w:tcPr>
          <w:p w:rsidR="009D58D9" w:rsidRPr="009E2726" w:rsidRDefault="009D58D9" w:rsidP="00887812">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Stt</w:t>
            </w:r>
          </w:p>
        </w:tc>
        <w:tc>
          <w:tcPr>
            <w:tcW w:w="1962" w:type="dxa"/>
            <w:vMerge w:val="restart"/>
          </w:tcPr>
          <w:p w:rsidR="009D58D9" w:rsidRPr="009E2726" w:rsidRDefault="009D58D9" w:rsidP="00887812">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Người thực hiện giao dịch</w:t>
            </w:r>
          </w:p>
        </w:tc>
        <w:tc>
          <w:tcPr>
            <w:tcW w:w="1638" w:type="dxa"/>
            <w:vMerge w:val="restart"/>
          </w:tcPr>
          <w:p w:rsidR="009D58D9" w:rsidRPr="009E2726" w:rsidRDefault="009D58D9" w:rsidP="00887812">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Quan hệ với cổ đông nội bộ</w:t>
            </w:r>
          </w:p>
        </w:tc>
        <w:tc>
          <w:tcPr>
            <w:tcW w:w="1710" w:type="dxa"/>
            <w:gridSpan w:val="2"/>
          </w:tcPr>
          <w:p w:rsidR="009D58D9" w:rsidRPr="009E2726" w:rsidRDefault="009D58D9" w:rsidP="00887812">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Số cổ phiếu sở hữu đầu kỳ</w:t>
            </w:r>
          </w:p>
        </w:tc>
        <w:tc>
          <w:tcPr>
            <w:tcW w:w="1890" w:type="dxa"/>
            <w:gridSpan w:val="2"/>
          </w:tcPr>
          <w:p w:rsidR="009D58D9" w:rsidRPr="009E2726" w:rsidRDefault="009D58D9" w:rsidP="00887812">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Số cổ phiếu sở hữu cuối kỳ</w:t>
            </w:r>
          </w:p>
        </w:tc>
        <w:tc>
          <w:tcPr>
            <w:tcW w:w="1620" w:type="dxa"/>
            <w:vMerge w:val="restart"/>
          </w:tcPr>
          <w:p w:rsidR="009D58D9" w:rsidRPr="009E2726" w:rsidRDefault="009D58D9" w:rsidP="00887812">
            <w:pPr>
              <w:pStyle w:val="BodyText"/>
              <w:spacing w:line="288" w:lineRule="auto"/>
              <w:jc w:val="center"/>
              <w:rPr>
                <w:rFonts w:ascii="Times New Roman" w:hAnsi="Times New Roman" w:cs="Times New Roman"/>
                <w:b/>
                <w:bCs/>
                <w:color w:val="000000"/>
                <w:sz w:val="22"/>
                <w:szCs w:val="22"/>
              </w:rPr>
            </w:pPr>
            <w:r w:rsidRPr="009E2726">
              <w:rPr>
                <w:rFonts w:ascii="Times New Roman" w:hAnsi="Times New Roman" w:cs="Times New Roman"/>
                <w:b/>
                <w:bCs/>
                <w:color w:val="000000"/>
                <w:sz w:val="22"/>
                <w:szCs w:val="22"/>
              </w:rPr>
              <w:t>Lý do tăng, giảm (mua, bán, chuyển đổi, thưởng...)</w:t>
            </w:r>
          </w:p>
        </w:tc>
      </w:tr>
      <w:tr w:rsidR="009D58D9" w:rsidRPr="009E2726" w:rsidTr="00887812">
        <w:trPr>
          <w:jc w:val="right"/>
        </w:trPr>
        <w:tc>
          <w:tcPr>
            <w:tcW w:w="540" w:type="dxa"/>
            <w:vMerge/>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p>
        </w:tc>
        <w:tc>
          <w:tcPr>
            <w:tcW w:w="1962" w:type="dxa"/>
            <w:vMerge/>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p>
        </w:tc>
        <w:tc>
          <w:tcPr>
            <w:tcW w:w="1638" w:type="dxa"/>
            <w:vMerge/>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p>
        </w:tc>
        <w:tc>
          <w:tcPr>
            <w:tcW w:w="900" w:type="dxa"/>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Số cổ phiếu</w:t>
            </w:r>
          </w:p>
        </w:tc>
        <w:tc>
          <w:tcPr>
            <w:tcW w:w="810" w:type="dxa"/>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Tỷ lệ</w:t>
            </w:r>
          </w:p>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w:t>
            </w:r>
          </w:p>
        </w:tc>
        <w:tc>
          <w:tcPr>
            <w:tcW w:w="1080" w:type="dxa"/>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Số cổ phiếu</w:t>
            </w:r>
          </w:p>
        </w:tc>
        <w:tc>
          <w:tcPr>
            <w:tcW w:w="810" w:type="dxa"/>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Tỷ lệ</w:t>
            </w:r>
          </w:p>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w:t>
            </w:r>
          </w:p>
        </w:tc>
        <w:tc>
          <w:tcPr>
            <w:tcW w:w="1620" w:type="dxa"/>
            <w:vMerge/>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p>
        </w:tc>
      </w:tr>
      <w:tr w:rsidR="009D58D9" w:rsidRPr="009E2726" w:rsidTr="00887812">
        <w:trPr>
          <w:jc w:val="right"/>
        </w:trPr>
        <w:tc>
          <w:tcPr>
            <w:tcW w:w="54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1</w:t>
            </w:r>
          </w:p>
        </w:tc>
        <w:tc>
          <w:tcPr>
            <w:tcW w:w="1962" w:type="dxa"/>
            <w:vAlign w:val="center"/>
          </w:tcPr>
          <w:p w:rsidR="009D58D9" w:rsidRPr="009E2726" w:rsidRDefault="009D58D9" w:rsidP="00887812">
            <w:pPr>
              <w:pStyle w:val="BodyText"/>
              <w:spacing w:line="288" w:lineRule="auto"/>
              <w:ind w:left="-84"/>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Bùi Duy Chinh</w:t>
            </w:r>
          </w:p>
        </w:tc>
        <w:tc>
          <w:tcPr>
            <w:tcW w:w="1638" w:type="dxa"/>
            <w:vAlign w:val="center"/>
          </w:tcPr>
          <w:p w:rsidR="009D58D9" w:rsidRPr="009E2726" w:rsidRDefault="009D58D9" w:rsidP="00887812">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Chủ tịch HĐQT</w:t>
            </w:r>
          </w:p>
        </w:tc>
        <w:tc>
          <w:tcPr>
            <w:tcW w:w="90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317.640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4,034</w:t>
            </w:r>
          </w:p>
        </w:tc>
        <w:tc>
          <w:tcPr>
            <w:tcW w:w="108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423.520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4,034</w:t>
            </w:r>
          </w:p>
        </w:tc>
        <w:tc>
          <w:tcPr>
            <w:tcW w:w="162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Cổ phiếu thưởng</w:t>
            </w:r>
          </w:p>
        </w:tc>
      </w:tr>
      <w:tr w:rsidR="009D58D9" w:rsidRPr="009E2726" w:rsidTr="00887812">
        <w:trPr>
          <w:jc w:val="right"/>
        </w:trPr>
        <w:tc>
          <w:tcPr>
            <w:tcW w:w="54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2</w:t>
            </w:r>
          </w:p>
        </w:tc>
        <w:tc>
          <w:tcPr>
            <w:tcW w:w="1962" w:type="dxa"/>
            <w:vAlign w:val="center"/>
          </w:tcPr>
          <w:p w:rsidR="009D58D9" w:rsidRPr="009E2726" w:rsidRDefault="009D58D9" w:rsidP="00887812">
            <w:pPr>
              <w:pStyle w:val="BodyText"/>
              <w:spacing w:line="288" w:lineRule="auto"/>
              <w:ind w:left="-108"/>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Mai Tiến Dũng</w:t>
            </w:r>
          </w:p>
        </w:tc>
        <w:tc>
          <w:tcPr>
            <w:tcW w:w="1638" w:type="dxa"/>
            <w:vAlign w:val="center"/>
          </w:tcPr>
          <w:p w:rsidR="009D58D9" w:rsidRPr="009E2726" w:rsidRDefault="009D58D9" w:rsidP="00887812">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 xml:space="preserve">Ủy viên </w:t>
            </w:r>
            <w:r w:rsidRPr="009E2726">
              <w:rPr>
                <w:rFonts w:ascii="Times New Roman" w:hAnsi="Times New Roman" w:cs="Times New Roman"/>
                <w:color w:val="000000"/>
                <w:sz w:val="22"/>
                <w:szCs w:val="22"/>
              </w:rPr>
              <w:lastRenderedPageBreak/>
              <w:t>HDDQT, Tổng Giám đốc</w:t>
            </w:r>
          </w:p>
        </w:tc>
        <w:tc>
          <w:tcPr>
            <w:tcW w:w="90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lastRenderedPageBreak/>
              <w:t>17.200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0,218</w:t>
            </w:r>
          </w:p>
        </w:tc>
        <w:tc>
          <w:tcPr>
            <w:tcW w:w="108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22.933</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0,218</w:t>
            </w:r>
          </w:p>
        </w:tc>
        <w:tc>
          <w:tcPr>
            <w:tcW w:w="162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 xml:space="preserve">Cổ phiếu </w:t>
            </w:r>
            <w:r w:rsidRPr="009E2726">
              <w:rPr>
                <w:rFonts w:ascii="Times New Roman" w:hAnsi="Times New Roman" w:cs="Times New Roman"/>
                <w:color w:val="000000"/>
                <w:sz w:val="22"/>
                <w:szCs w:val="22"/>
              </w:rPr>
              <w:lastRenderedPageBreak/>
              <w:t>thưởng</w:t>
            </w:r>
          </w:p>
        </w:tc>
      </w:tr>
      <w:tr w:rsidR="009D58D9" w:rsidRPr="009E2726" w:rsidTr="00887812">
        <w:trPr>
          <w:jc w:val="right"/>
        </w:trPr>
        <w:tc>
          <w:tcPr>
            <w:tcW w:w="54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lastRenderedPageBreak/>
              <w:t>3</w:t>
            </w:r>
          </w:p>
        </w:tc>
        <w:tc>
          <w:tcPr>
            <w:tcW w:w="1962" w:type="dxa"/>
            <w:vAlign w:val="center"/>
          </w:tcPr>
          <w:p w:rsidR="009D58D9" w:rsidRPr="009E2726" w:rsidRDefault="009D58D9" w:rsidP="00887812">
            <w:pPr>
              <w:pStyle w:val="BodyText"/>
              <w:spacing w:line="288" w:lineRule="auto"/>
              <w:ind w:left="-84"/>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Trần Đăng Thành</w:t>
            </w:r>
          </w:p>
        </w:tc>
        <w:tc>
          <w:tcPr>
            <w:tcW w:w="1638" w:type="dxa"/>
            <w:vAlign w:val="center"/>
          </w:tcPr>
          <w:p w:rsidR="009D58D9" w:rsidRPr="009E2726" w:rsidRDefault="009D58D9" w:rsidP="00887812">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Ủy viên HĐQT, Phó tổng Giám đốc, GĐ Vinacontrol HCM</w:t>
            </w:r>
          </w:p>
        </w:tc>
        <w:tc>
          <w:tcPr>
            <w:tcW w:w="90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12.765</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0,162</w:t>
            </w:r>
          </w:p>
        </w:tc>
        <w:tc>
          <w:tcPr>
            <w:tcW w:w="108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17.020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0,162</w:t>
            </w:r>
          </w:p>
        </w:tc>
        <w:tc>
          <w:tcPr>
            <w:tcW w:w="162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Cổ phiếu thưởng</w:t>
            </w:r>
          </w:p>
        </w:tc>
      </w:tr>
      <w:tr w:rsidR="009D58D9" w:rsidRPr="009E2726" w:rsidTr="00887812">
        <w:trPr>
          <w:jc w:val="right"/>
        </w:trPr>
        <w:tc>
          <w:tcPr>
            <w:tcW w:w="54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4</w:t>
            </w:r>
          </w:p>
        </w:tc>
        <w:tc>
          <w:tcPr>
            <w:tcW w:w="1962" w:type="dxa"/>
            <w:vAlign w:val="center"/>
          </w:tcPr>
          <w:p w:rsidR="009D58D9" w:rsidRPr="009E2726" w:rsidRDefault="009D58D9" w:rsidP="00887812">
            <w:pPr>
              <w:pStyle w:val="BodyText"/>
              <w:spacing w:line="288" w:lineRule="auto"/>
              <w:ind w:left="-84"/>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Phan Văn Hùng</w:t>
            </w:r>
          </w:p>
        </w:tc>
        <w:tc>
          <w:tcPr>
            <w:tcW w:w="1638" w:type="dxa"/>
            <w:vAlign w:val="center"/>
          </w:tcPr>
          <w:p w:rsidR="009D58D9" w:rsidRPr="009E2726" w:rsidRDefault="009D58D9" w:rsidP="00887812">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Ủy viên HĐQT, Phó tổng Giám đốc</w:t>
            </w:r>
          </w:p>
        </w:tc>
        <w:tc>
          <w:tcPr>
            <w:tcW w:w="90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8.220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0,104</w:t>
            </w:r>
          </w:p>
        </w:tc>
        <w:tc>
          <w:tcPr>
            <w:tcW w:w="108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10.960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0,104</w:t>
            </w:r>
          </w:p>
        </w:tc>
        <w:tc>
          <w:tcPr>
            <w:tcW w:w="162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Cổ phiếu thưởng</w:t>
            </w:r>
          </w:p>
        </w:tc>
      </w:tr>
      <w:tr w:rsidR="009D58D9" w:rsidRPr="009E2726" w:rsidTr="00887812">
        <w:trPr>
          <w:jc w:val="right"/>
        </w:trPr>
        <w:tc>
          <w:tcPr>
            <w:tcW w:w="54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5</w:t>
            </w:r>
          </w:p>
        </w:tc>
        <w:tc>
          <w:tcPr>
            <w:tcW w:w="1962" w:type="dxa"/>
            <w:vAlign w:val="center"/>
          </w:tcPr>
          <w:p w:rsidR="009D58D9" w:rsidRPr="009E2726" w:rsidRDefault="009D58D9" w:rsidP="00887812">
            <w:pPr>
              <w:pStyle w:val="BodyText"/>
              <w:spacing w:line="288" w:lineRule="auto"/>
              <w:ind w:left="-84"/>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Lưu Ngọc Hiền</w:t>
            </w:r>
          </w:p>
        </w:tc>
        <w:tc>
          <w:tcPr>
            <w:tcW w:w="1638" w:type="dxa"/>
            <w:vAlign w:val="center"/>
          </w:tcPr>
          <w:p w:rsidR="009D58D9" w:rsidRPr="009E2726" w:rsidRDefault="009D58D9" w:rsidP="00887812">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Kế toán trưởng</w:t>
            </w:r>
          </w:p>
        </w:tc>
        <w:tc>
          <w:tcPr>
            <w:tcW w:w="90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31.140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0,395</w:t>
            </w:r>
          </w:p>
        </w:tc>
        <w:tc>
          <w:tcPr>
            <w:tcW w:w="108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41.520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0,395</w:t>
            </w:r>
          </w:p>
        </w:tc>
        <w:tc>
          <w:tcPr>
            <w:tcW w:w="162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Cổ phiếu thưởng</w:t>
            </w:r>
          </w:p>
        </w:tc>
      </w:tr>
      <w:tr w:rsidR="009D58D9" w:rsidRPr="009E2726" w:rsidTr="00887812">
        <w:trPr>
          <w:jc w:val="right"/>
        </w:trPr>
        <w:tc>
          <w:tcPr>
            <w:tcW w:w="54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6</w:t>
            </w:r>
          </w:p>
        </w:tc>
        <w:tc>
          <w:tcPr>
            <w:tcW w:w="1962" w:type="dxa"/>
            <w:vAlign w:val="center"/>
          </w:tcPr>
          <w:p w:rsidR="009D58D9" w:rsidRPr="009E2726" w:rsidRDefault="009D58D9" w:rsidP="00887812">
            <w:pPr>
              <w:pStyle w:val="BodyText"/>
              <w:spacing w:line="288" w:lineRule="auto"/>
              <w:ind w:left="-84"/>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Trương Đức Sinh</w:t>
            </w:r>
          </w:p>
        </w:tc>
        <w:tc>
          <w:tcPr>
            <w:tcW w:w="1638" w:type="dxa"/>
            <w:vAlign w:val="center"/>
          </w:tcPr>
          <w:p w:rsidR="009D58D9" w:rsidRPr="009E2726" w:rsidRDefault="009D58D9" w:rsidP="00887812">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Trưởng BKS</w:t>
            </w:r>
          </w:p>
        </w:tc>
        <w:tc>
          <w:tcPr>
            <w:tcW w:w="90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7.625</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0,097</w:t>
            </w:r>
          </w:p>
        </w:tc>
        <w:tc>
          <w:tcPr>
            <w:tcW w:w="108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10.166</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0,097</w:t>
            </w:r>
          </w:p>
        </w:tc>
        <w:tc>
          <w:tcPr>
            <w:tcW w:w="162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Cổ phiếu thưởng</w:t>
            </w:r>
          </w:p>
        </w:tc>
      </w:tr>
      <w:tr w:rsidR="009D58D9" w:rsidRPr="009E2726" w:rsidTr="00887812">
        <w:trPr>
          <w:jc w:val="right"/>
        </w:trPr>
        <w:tc>
          <w:tcPr>
            <w:tcW w:w="54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7</w:t>
            </w:r>
          </w:p>
        </w:tc>
        <w:tc>
          <w:tcPr>
            <w:tcW w:w="1962" w:type="dxa"/>
            <w:vAlign w:val="center"/>
          </w:tcPr>
          <w:p w:rsidR="009D58D9" w:rsidRPr="009E2726" w:rsidRDefault="009D58D9" w:rsidP="00887812">
            <w:pPr>
              <w:pStyle w:val="BodyText"/>
              <w:spacing w:line="288" w:lineRule="auto"/>
              <w:ind w:left="-84"/>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Nguyễn Quốc Khánh</w:t>
            </w:r>
          </w:p>
        </w:tc>
        <w:tc>
          <w:tcPr>
            <w:tcW w:w="1638" w:type="dxa"/>
            <w:vAlign w:val="center"/>
          </w:tcPr>
          <w:p w:rsidR="009D58D9" w:rsidRPr="009E2726" w:rsidRDefault="009D58D9" w:rsidP="00887812">
            <w:pPr>
              <w:pStyle w:val="BodyText"/>
              <w:spacing w:line="288" w:lineRule="auto"/>
              <w:jc w:val="left"/>
              <w:rPr>
                <w:rFonts w:ascii="Times New Roman" w:hAnsi="Times New Roman" w:cs="Times New Roman"/>
                <w:color w:val="000000"/>
                <w:sz w:val="22"/>
                <w:szCs w:val="22"/>
              </w:rPr>
            </w:pPr>
            <w:r w:rsidRPr="009E2726">
              <w:rPr>
                <w:rFonts w:ascii="Times New Roman" w:hAnsi="Times New Roman" w:cs="Times New Roman"/>
                <w:color w:val="000000"/>
                <w:sz w:val="22"/>
                <w:szCs w:val="22"/>
              </w:rPr>
              <w:t>TV BKS</w:t>
            </w:r>
          </w:p>
        </w:tc>
        <w:tc>
          <w:tcPr>
            <w:tcW w:w="90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500</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0,006</w:t>
            </w:r>
          </w:p>
        </w:tc>
        <w:tc>
          <w:tcPr>
            <w:tcW w:w="108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666</w:t>
            </w:r>
          </w:p>
        </w:tc>
        <w:tc>
          <w:tcPr>
            <w:tcW w:w="810" w:type="dxa"/>
            <w:vAlign w:val="center"/>
          </w:tcPr>
          <w:p w:rsidR="009D58D9" w:rsidRPr="009E2726" w:rsidRDefault="009D58D9" w:rsidP="00887812">
            <w:pPr>
              <w:pStyle w:val="BodyText"/>
              <w:spacing w:line="288" w:lineRule="auto"/>
              <w:jc w:val="right"/>
              <w:rPr>
                <w:rFonts w:ascii="Times New Roman" w:hAnsi="Times New Roman" w:cs="Times New Roman"/>
                <w:color w:val="000000"/>
                <w:sz w:val="22"/>
                <w:szCs w:val="22"/>
              </w:rPr>
            </w:pPr>
            <w:r w:rsidRPr="009E2726">
              <w:rPr>
                <w:rFonts w:ascii="Times New Roman" w:hAnsi="Times New Roman" w:cs="Times New Roman"/>
                <w:color w:val="000000"/>
                <w:sz w:val="22"/>
                <w:szCs w:val="22"/>
              </w:rPr>
              <w:t>0,006</w:t>
            </w:r>
          </w:p>
        </w:tc>
        <w:tc>
          <w:tcPr>
            <w:tcW w:w="1620" w:type="dxa"/>
            <w:vAlign w:val="center"/>
          </w:tcPr>
          <w:p w:rsidR="009D58D9" w:rsidRPr="009E2726" w:rsidRDefault="009D58D9" w:rsidP="00887812">
            <w:pPr>
              <w:pStyle w:val="BodyText"/>
              <w:spacing w:line="288" w:lineRule="auto"/>
              <w:jc w:val="center"/>
              <w:rPr>
                <w:rFonts w:ascii="Times New Roman" w:hAnsi="Times New Roman" w:cs="Times New Roman"/>
                <w:color w:val="000000"/>
                <w:sz w:val="22"/>
                <w:szCs w:val="22"/>
              </w:rPr>
            </w:pPr>
            <w:r w:rsidRPr="009E2726">
              <w:rPr>
                <w:rFonts w:ascii="Times New Roman" w:hAnsi="Times New Roman" w:cs="Times New Roman"/>
                <w:color w:val="000000"/>
                <w:sz w:val="22"/>
                <w:szCs w:val="22"/>
              </w:rPr>
              <w:t>Cổ phiếu thưởng</w:t>
            </w:r>
          </w:p>
        </w:tc>
      </w:tr>
    </w:tbl>
    <w:p w:rsidR="009D58D9" w:rsidRPr="009E2726" w:rsidRDefault="009D58D9" w:rsidP="009D58D9">
      <w:pPr>
        <w:pStyle w:val="ListParagraph"/>
        <w:spacing w:line="288" w:lineRule="auto"/>
        <w:ind w:left="1080"/>
        <w:rPr>
          <w:rFonts w:ascii="Times New Roman" w:hAnsi="Times New Roman" w:cs="Times New Roman"/>
        </w:rPr>
      </w:pPr>
    </w:p>
    <w:p w:rsidR="009D58D9" w:rsidRPr="00DA68FA" w:rsidRDefault="009D58D9" w:rsidP="00DA68FA">
      <w:pPr>
        <w:pStyle w:val="ListParagraph"/>
        <w:numPr>
          <w:ilvl w:val="0"/>
          <w:numId w:val="19"/>
        </w:numPr>
        <w:spacing w:after="0" w:line="288" w:lineRule="auto"/>
        <w:contextualSpacing w:val="0"/>
        <w:rPr>
          <w:rFonts w:ascii="Arial" w:hAnsi="Arial" w:cs="Arial"/>
        </w:rPr>
      </w:pPr>
      <w:r w:rsidRPr="00DA68FA">
        <w:rPr>
          <w:rFonts w:ascii="Arial" w:hAnsi="Arial" w:cs="Arial"/>
        </w:rPr>
        <w:t xml:space="preserve">Hợp đồng hoặc giao dịch với cổ đông nội bộ: </w:t>
      </w:r>
      <w:r w:rsidRPr="00DA68FA">
        <w:rPr>
          <w:rFonts w:ascii="Arial" w:hAnsi="Arial" w:cs="Arial"/>
          <w:i/>
          <w:iCs/>
        </w:rPr>
        <w:t>Không có.</w:t>
      </w:r>
    </w:p>
    <w:p w:rsidR="009D58D9" w:rsidRPr="00DA68FA" w:rsidRDefault="009D58D9" w:rsidP="00DA68FA">
      <w:pPr>
        <w:pStyle w:val="ListParagraph"/>
        <w:numPr>
          <w:ilvl w:val="0"/>
          <w:numId w:val="19"/>
        </w:numPr>
        <w:spacing w:after="0" w:line="288" w:lineRule="auto"/>
        <w:contextualSpacing w:val="0"/>
        <w:rPr>
          <w:rFonts w:ascii="Arial" w:hAnsi="Arial" w:cs="Arial"/>
        </w:rPr>
      </w:pPr>
      <w:r w:rsidRPr="00DA68FA">
        <w:rPr>
          <w:rFonts w:ascii="Arial" w:hAnsi="Arial" w:cs="Arial"/>
        </w:rPr>
        <w:t xml:space="preserve">Việc thực hiện các quy định về quản trị công ty: </w:t>
      </w:r>
      <w:r w:rsidRPr="00DA68FA">
        <w:rPr>
          <w:rFonts w:ascii="Arial" w:hAnsi="Arial" w:cs="Arial"/>
          <w:i/>
          <w:iCs/>
        </w:rPr>
        <w:t>Tốt.</w:t>
      </w:r>
    </w:p>
    <w:p w:rsidR="00B80BB4" w:rsidRDefault="00B80BB4" w:rsidP="00B80BB4">
      <w:pPr>
        <w:spacing w:after="0"/>
        <w:rPr>
          <w:rFonts w:ascii="Arial" w:hAnsi="Arial" w:cs="Arial"/>
          <w:b/>
        </w:rPr>
      </w:pPr>
    </w:p>
    <w:p w:rsidR="00264AF9" w:rsidRPr="00DA68FA" w:rsidRDefault="00DA68FA" w:rsidP="00BF45FF">
      <w:pPr>
        <w:rPr>
          <w:rFonts w:ascii="Arial" w:hAnsi="Arial" w:cs="Arial"/>
          <w:b/>
        </w:rPr>
      </w:pPr>
      <w:r w:rsidRPr="00DA68FA">
        <w:rPr>
          <w:rFonts w:ascii="Arial" w:hAnsi="Arial" w:cs="Arial"/>
          <w:b/>
        </w:rPr>
        <w:t>VI/ BÁO CÁO TÀI CHÍNH</w:t>
      </w:r>
    </w:p>
    <w:p w:rsidR="00264AF9" w:rsidRPr="005F338B" w:rsidRDefault="00264AF9" w:rsidP="00264AF9">
      <w:pPr>
        <w:pStyle w:val="ListParagraph"/>
        <w:numPr>
          <w:ilvl w:val="0"/>
          <w:numId w:val="5"/>
        </w:numPr>
        <w:rPr>
          <w:rFonts w:ascii="Arial" w:hAnsi="Arial" w:cs="Arial"/>
          <w:i/>
        </w:rPr>
      </w:pPr>
      <w:r w:rsidRPr="005F338B">
        <w:rPr>
          <w:rFonts w:ascii="Arial" w:hAnsi="Arial" w:cs="Arial"/>
          <w:i/>
        </w:rPr>
        <w:t>Ý kiến kiểm toán</w:t>
      </w:r>
    </w:p>
    <w:p w:rsidR="00B73AC0" w:rsidRPr="009E2726" w:rsidRDefault="00B73AC0" w:rsidP="00B73AC0">
      <w:pPr>
        <w:spacing w:after="120"/>
        <w:jc w:val="both"/>
        <w:rPr>
          <w:rFonts w:ascii=".VnArial" w:hAnsi=".VnArial" w:cs="Arial"/>
          <w:lang w:val="pl-PL"/>
        </w:rPr>
      </w:pPr>
      <w:r w:rsidRPr="009E2726">
        <w:rPr>
          <w:rFonts w:ascii=".VnArial" w:hAnsi=".VnArial" w:cs="Arial"/>
          <w:lang w:val="pl-PL"/>
        </w:rPr>
        <w:tab/>
        <w:t>N¨m 2013 C«ng ty TNHH KPMG kiÓm to¸n B¸o c¸o tµi chÝnh kÕt thóc ngµy 31/12/2013 vµ cã ý kiÕn:</w:t>
      </w:r>
    </w:p>
    <w:p w:rsidR="00B73AC0" w:rsidRDefault="00B73AC0" w:rsidP="00B73AC0">
      <w:pPr>
        <w:spacing w:after="120"/>
        <w:jc w:val="both"/>
        <w:rPr>
          <w:rFonts w:ascii="Arial" w:hAnsi="Arial" w:cs="Arial"/>
          <w:lang w:val="pl-PL"/>
        </w:rPr>
      </w:pPr>
      <w:r w:rsidRPr="009E2726">
        <w:rPr>
          <w:rFonts w:ascii=".VnArial" w:hAnsi=".VnArial" w:cs="Arial"/>
          <w:lang w:val="pl-PL"/>
        </w:rPr>
        <w:tab/>
      </w:r>
      <w:r w:rsidRPr="009E2726">
        <w:rPr>
          <w:rFonts w:ascii="Arial" w:hAnsi="Arial" w:cs="Arial"/>
          <w:lang w:val="pl-PL"/>
        </w:rPr>
        <w:t>‘’</w:t>
      </w:r>
      <w:r w:rsidRPr="009E2726">
        <w:rPr>
          <w:rFonts w:ascii=".VnArial" w:hAnsi=".VnArial" w:cs="Arial"/>
          <w:lang w:val="pl-PL"/>
        </w:rPr>
        <w:t>Theo ý kiÕn cña chóng t«i, b¸o c¸o tµi chÝnh hîp nhÊt ®· ph¶n ¸nh trung thùc vµ hîp lý, trªn c¸c khÝa c¹nh träng yÕu, t×nh h×nh tµi chÝnh hîp nhÊt cña C«ng ty Cæ phÇn TËp ®oµn Vinacontrol t¹i ngµy 31 th¸ng 12 n¨m 2013, kÕt qu¶ ho¹t ®éng kinh doanh vµ l­u chuyÓn tiÒn tÖ hîp nhÊt cho n¨m kÕt thóc cïng ngµy, phï hîp víi c¸c ChuÈn mùc KÕ to¸n ViÖt Nam, ChÕ ®é KÕ to¸n ViÖt Nam vµ c¸c quy ®Þnh ph¸p lý cã liªn quan ®Õn viÖc lËp vµ tr×nh bµy b¸o c¸o tµi chÝnh</w:t>
      </w:r>
      <w:r w:rsidRPr="009E2726">
        <w:rPr>
          <w:rFonts w:ascii="Arial" w:hAnsi="Arial" w:cs="Arial"/>
          <w:lang w:val="pl-PL"/>
        </w:rPr>
        <w:t>”.</w:t>
      </w:r>
    </w:p>
    <w:p w:rsidR="0004383A" w:rsidRPr="005F338B" w:rsidRDefault="00264AF9" w:rsidP="005F338B">
      <w:pPr>
        <w:pStyle w:val="ListParagraph"/>
        <w:numPr>
          <w:ilvl w:val="0"/>
          <w:numId w:val="5"/>
        </w:numPr>
        <w:spacing w:after="0" w:line="240" w:lineRule="auto"/>
        <w:jc w:val="both"/>
        <w:rPr>
          <w:rFonts w:ascii="Arial" w:hAnsi="Arial" w:cs="Arial"/>
          <w:b/>
          <w:u w:val="single"/>
        </w:rPr>
      </w:pPr>
      <w:r w:rsidRPr="005F338B">
        <w:rPr>
          <w:rFonts w:ascii="Arial" w:hAnsi="Arial" w:cs="Arial"/>
          <w:i/>
        </w:rPr>
        <w:t>Báo cáo tài chính đ</w:t>
      </w:r>
      <w:r w:rsidRPr="005F338B">
        <w:rPr>
          <w:rFonts w:ascii="Arial" w:hAnsi="Arial" w:cs="Arial" w:hint="cs"/>
          <w:i/>
        </w:rPr>
        <w:t>ư</w:t>
      </w:r>
      <w:r w:rsidRPr="005F338B">
        <w:rPr>
          <w:rFonts w:ascii="Arial" w:hAnsi="Arial" w:cs="Arial"/>
          <w:i/>
        </w:rPr>
        <w:t>ợc kiểm toán</w:t>
      </w:r>
      <w:r w:rsidR="0004383A" w:rsidRPr="005F338B">
        <w:rPr>
          <w:rFonts w:ascii="Arial" w:hAnsi="Arial" w:cs="Arial"/>
        </w:rPr>
        <w:t>:</w:t>
      </w:r>
      <w:r w:rsidR="0004383A" w:rsidRPr="005F338B">
        <w:rPr>
          <w:rFonts w:ascii="Arial" w:hAnsi="Arial" w:cs="Arial"/>
          <w:u w:val="single"/>
        </w:rPr>
        <w:t>(Báo cáo tài chính năm 201</w:t>
      </w:r>
      <w:r w:rsidR="00670B58" w:rsidRPr="005F338B">
        <w:rPr>
          <w:rFonts w:ascii="Arial" w:hAnsi="Arial" w:cs="Arial"/>
          <w:u w:val="single"/>
        </w:rPr>
        <w:t>3</w:t>
      </w:r>
      <w:r w:rsidR="0004383A" w:rsidRPr="005F338B">
        <w:rPr>
          <w:rFonts w:ascii="Arial" w:hAnsi="Arial" w:cs="Arial"/>
          <w:u w:val="single"/>
        </w:rPr>
        <w:t xml:space="preserve"> hợp nhất đã kiểm toán đã được đăng tải trên website của Uỷ ban chứng khoán Nhà nước, Sở giao dịch chứng khoán Hà Nội và website của Công ty).</w:t>
      </w:r>
    </w:p>
    <w:p w:rsidR="0004383A" w:rsidRPr="009E2726" w:rsidRDefault="0004383A" w:rsidP="0004383A">
      <w:pPr>
        <w:spacing w:after="0" w:line="240" w:lineRule="auto"/>
        <w:jc w:val="both"/>
        <w:rPr>
          <w:rFonts w:ascii="Arial" w:hAnsi="Arial" w:cs="Arial"/>
          <w:b/>
          <w:u w:val="single"/>
        </w:rPr>
      </w:pPr>
    </w:p>
    <w:p w:rsidR="0004383A" w:rsidRPr="009E2726" w:rsidRDefault="0004383A" w:rsidP="0004383A">
      <w:pPr>
        <w:spacing w:line="240" w:lineRule="auto"/>
        <w:jc w:val="both"/>
        <w:rPr>
          <w:rFonts w:ascii="Arial" w:hAnsi="Arial" w:cs="Arial"/>
          <w:b/>
          <w:i/>
        </w:rPr>
      </w:pPr>
      <w:r w:rsidRPr="009E2726">
        <w:rPr>
          <w:rFonts w:ascii="Arial" w:hAnsi="Arial" w:cs="Arial"/>
          <w:i/>
        </w:rPr>
        <w:t xml:space="preserve">                                                                                  Hà Nội, ngày  </w:t>
      </w:r>
      <w:r w:rsidR="00921A86">
        <w:rPr>
          <w:rFonts w:ascii="Arial" w:hAnsi="Arial" w:cs="Arial"/>
          <w:i/>
        </w:rPr>
        <w:t>24</w:t>
      </w:r>
      <w:r w:rsidRPr="009E2726">
        <w:rPr>
          <w:rFonts w:ascii="Arial" w:hAnsi="Arial" w:cs="Arial"/>
          <w:i/>
        </w:rPr>
        <w:t xml:space="preserve">   tháng  </w:t>
      </w:r>
      <w:r w:rsidR="00921A86">
        <w:rPr>
          <w:rFonts w:ascii="Arial" w:hAnsi="Arial" w:cs="Arial"/>
          <w:i/>
        </w:rPr>
        <w:t>03</w:t>
      </w:r>
      <w:r w:rsidRPr="009E2726">
        <w:rPr>
          <w:rFonts w:ascii="Arial" w:hAnsi="Arial" w:cs="Arial"/>
          <w:i/>
        </w:rPr>
        <w:t xml:space="preserve">   năm 201</w:t>
      </w:r>
      <w:r w:rsidR="00670B58">
        <w:rPr>
          <w:rFonts w:ascii="Arial" w:hAnsi="Arial" w:cs="Arial"/>
          <w:i/>
        </w:rPr>
        <w:t>4</w:t>
      </w:r>
    </w:p>
    <w:tbl>
      <w:tblPr>
        <w:tblW w:w="0" w:type="auto"/>
        <w:tblBorders>
          <w:insideH w:val="single" w:sz="4" w:space="0" w:color="000000"/>
        </w:tblBorders>
        <w:tblLook w:val="04A0"/>
      </w:tblPr>
      <w:tblGrid>
        <w:gridCol w:w="4765"/>
        <w:gridCol w:w="4768"/>
      </w:tblGrid>
      <w:tr w:rsidR="0004383A" w:rsidRPr="009E2726" w:rsidTr="0004383A">
        <w:tc>
          <w:tcPr>
            <w:tcW w:w="4788" w:type="dxa"/>
          </w:tcPr>
          <w:p w:rsidR="0004383A" w:rsidRPr="009E2726" w:rsidRDefault="0004383A" w:rsidP="0004383A">
            <w:pPr>
              <w:spacing w:after="0"/>
              <w:rPr>
                <w:rFonts w:ascii="Arial" w:hAnsi="Arial" w:cs="Arial"/>
              </w:rPr>
            </w:pPr>
          </w:p>
        </w:tc>
        <w:tc>
          <w:tcPr>
            <w:tcW w:w="4788" w:type="dxa"/>
          </w:tcPr>
          <w:p w:rsidR="0004383A" w:rsidRPr="009E2726" w:rsidRDefault="0004383A" w:rsidP="0004383A">
            <w:pPr>
              <w:spacing w:after="0"/>
              <w:rPr>
                <w:rFonts w:ascii="Arial" w:hAnsi="Arial" w:cs="Arial"/>
              </w:rPr>
            </w:pPr>
            <w:r w:rsidRPr="009E2726">
              <w:rPr>
                <w:rFonts w:ascii="Arial" w:hAnsi="Arial" w:cs="Arial"/>
              </w:rPr>
              <w:t xml:space="preserve">   Xác nhận của đại diện theo pháp luật </w:t>
            </w:r>
          </w:p>
          <w:p w:rsidR="0004383A" w:rsidRPr="009E2726" w:rsidRDefault="0004383A" w:rsidP="0004383A">
            <w:pPr>
              <w:spacing w:after="0"/>
              <w:rPr>
                <w:rFonts w:ascii="Arial" w:hAnsi="Arial" w:cs="Arial"/>
              </w:rPr>
            </w:pPr>
            <w:r w:rsidRPr="009E2726">
              <w:rPr>
                <w:rFonts w:ascii="Arial" w:hAnsi="Arial" w:cs="Arial"/>
              </w:rPr>
              <w:t xml:space="preserve">                       của Công ty</w:t>
            </w:r>
          </w:p>
        </w:tc>
      </w:tr>
    </w:tbl>
    <w:p w:rsidR="0004383A" w:rsidRPr="009E2726" w:rsidRDefault="00CC4641" w:rsidP="0004383A">
      <w:pPr>
        <w:spacing w:after="0"/>
        <w:rPr>
          <w:rFonts w:ascii="Arial" w:hAnsi="Arial" w:cs="Arial"/>
        </w:rPr>
      </w:pPr>
      <w:r>
        <w:rPr>
          <w:rFonts w:ascii="Arial" w:hAnsi="Arial" w:cs="Arial"/>
          <w:noProof/>
        </w:rPr>
        <w:pict>
          <v:shape id="_x0000_s1030" type="#_x0000_t75" style="position:absolute;margin-left:295.1pt;margin-top:2.4pt;width:153pt;height:61.45pt;z-index:251659264;mso-position-horizontal-relative:text;mso-position-vertical-relative:text">
            <v:imagedata r:id="rId16" o:title="chu ky cua Chu tich"/>
          </v:shape>
        </w:pict>
      </w:r>
      <w:r w:rsidR="0004383A" w:rsidRPr="009E2726">
        <w:rPr>
          <w:rFonts w:ascii="Arial" w:hAnsi="Arial" w:cs="Arial"/>
        </w:rPr>
        <w:t xml:space="preserve">                                                                                                   Chủ tịch HĐQT</w:t>
      </w:r>
    </w:p>
    <w:p w:rsidR="00CC4641" w:rsidRDefault="00CC4641" w:rsidP="0004383A">
      <w:pPr>
        <w:rPr>
          <w:rFonts w:ascii="Arial" w:hAnsi="Arial" w:cs="Arial"/>
        </w:rPr>
      </w:pPr>
    </w:p>
    <w:p w:rsidR="00CC4641" w:rsidRDefault="00CC4641" w:rsidP="00CC4641">
      <w:pPr>
        <w:rPr>
          <w:rFonts w:ascii="Arial" w:hAnsi="Arial" w:cs="Arial"/>
        </w:rPr>
      </w:pPr>
    </w:p>
    <w:p w:rsidR="00264AF9" w:rsidRDefault="00CC4641" w:rsidP="00CC4641">
      <w:pPr>
        <w:jc w:val="center"/>
        <w:rPr>
          <w:rFonts w:ascii="Arial" w:hAnsi="Arial" w:cs="Arial"/>
        </w:rPr>
      </w:pPr>
      <w:r>
        <w:rPr>
          <w:rFonts w:ascii="Arial" w:hAnsi="Arial" w:cs="Arial"/>
        </w:rPr>
        <w:t xml:space="preserve">                                                                      B</w:t>
      </w:r>
      <w:r w:rsidRPr="00CC4641">
        <w:rPr>
          <w:rFonts w:ascii="Arial" w:hAnsi="Arial" w:cs="Arial"/>
        </w:rPr>
        <w:t>ùi</w:t>
      </w:r>
      <w:r>
        <w:rPr>
          <w:rFonts w:ascii="Arial" w:hAnsi="Arial" w:cs="Arial"/>
        </w:rPr>
        <w:t xml:space="preserve"> Duy Chinh</w:t>
      </w:r>
    </w:p>
    <w:p w:rsidR="00CC4641" w:rsidRPr="00CC4641" w:rsidRDefault="00CC4641" w:rsidP="00CC4641">
      <w:pPr>
        <w:jc w:val="right"/>
        <w:rPr>
          <w:rFonts w:ascii="Arial" w:hAnsi="Arial" w:cs="Arial"/>
        </w:rPr>
      </w:pPr>
    </w:p>
    <w:sectPr w:rsidR="00CC4641" w:rsidRPr="00CC4641" w:rsidSect="00B80BB4">
      <w:headerReference w:type="default" r:id="rId17"/>
      <w:footerReference w:type="default" r:id="rId18"/>
      <w:pgSz w:w="11909" w:h="16834" w:code="9"/>
      <w:pgMar w:top="576" w:right="1152" w:bottom="57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9F" w:rsidRDefault="00A72F9F" w:rsidP="00685BB4">
      <w:pPr>
        <w:spacing w:after="0" w:line="240" w:lineRule="auto"/>
      </w:pPr>
      <w:r>
        <w:separator/>
      </w:r>
    </w:p>
  </w:endnote>
  <w:endnote w:type="continuationSeparator" w:id="1">
    <w:p w:rsidR="00A72F9F" w:rsidRDefault="00A72F9F" w:rsidP="0068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5"/>
      <w:gridCol w:w="8592"/>
    </w:tblGrid>
    <w:tr w:rsidR="00B80BB4">
      <w:tc>
        <w:tcPr>
          <w:tcW w:w="500" w:type="pct"/>
          <w:tcBorders>
            <w:top w:val="single" w:sz="4" w:space="0" w:color="943634" w:themeColor="accent2" w:themeShade="BF"/>
          </w:tcBorders>
          <w:shd w:val="clear" w:color="auto" w:fill="943634" w:themeFill="accent2" w:themeFillShade="BF"/>
        </w:tcPr>
        <w:p w:rsidR="00B80BB4" w:rsidRDefault="00A93CF2">
          <w:pPr>
            <w:pStyle w:val="Footer"/>
            <w:jc w:val="right"/>
            <w:rPr>
              <w:b/>
              <w:color w:val="FFFFFF" w:themeColor="background1"/>
            </w:rPr>
          </w:pPr>
          <w:fldSimple w:instr=" PAGE   \* MERGEFORMAT ">
            <w:r w:rsidR="00CC4641" w:rsidRPr="00CC4641">
              <w:rPr>
                <w:noProof/>
                <w:color w:val="FFFFFF" w:themeColor="background1"/>
              </w:rPr>
              <w:t>27</w:t>
            </w:r>
          </w:fldSimple>
        </w:p>
      </w:tc>
      <w:tc>
        <w:tcPr>
          <w:tcW w:w="4500" w:type="pct"/>
          <w:tcBorders>
            <w:top w:val="single" w:sz="4" w:space="0" w:color="auto"/>
          </w:tcBorders>
        </w:tcPr>
        <w:p w:rsidR="00B80BB4" w:rsidRPr="006D4BB5" w:rsidRDefault="00B80BB4" w:rsidP="00A24BB7">
          <w:pPr>
            <w:pStyle w:val="Footer"/>
            <w:rPr>
              <w:sz w:val="18"/>
              <w:szCs w:val="18"/>
            </w:rPr>
          </w:pPr>
          <w:r w:rsidRPr="006D4BB5">
            <w:rPr>
              <w:sz w:val="18"/>
              <w:szCs w:val="18"/>
            </w:rPr>
            <w:t>VINACONTROL</w:t>
          </w:r>
        </w:p>
      </w:tc>
    </w:tr>
  </w:tbl>
  <w:p w:rsidR="00B80BB4" w:rsidRDefault="00B80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9F" w:rsidRDefault="00A72F9F" w:rsidP="00685BB4">
      <w:pPr>
        <w:spacing w:after="0" w:line="240" w:lineRule="auto"/>
      </w:pPr>
      <w:r>
        <w:separator/>
      </w:r>
    </w:p>
  </w:footnote>
  <w:footnote w:type="continuationSeparator" w:id="1">
    <w:p w:rsidR="00A72F9F" w:rsidRDefault="00A72F9F" w:rsidP="0068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58"/>
      <w:gridCol w:w="1189"/>
    </w:tblGrid>
    <w:tr w:rsidR="00B80BB4">
      <w:trPr>
        <w:trHeight w:val="288"/>
      </w:trPr>
      <w:tc>
        <w:tcPr>
          <w:tcW w:w="7765" w:type="dxa"/>
        </w:tcPr>
        <w:p w:rsidR="00B80BB4" w:rsidRPr="006D4BB5" w:rsidRDefault="00B80BB4" w:rsidP="00685BB4">
          <w:pPr>
            <w:pStyle w:val="Header"/>
            <w:jc w:val="right"/>
            <w:rPr>
              <w:rFonts w:asciiTheme="majorHAnsi" w:eastAsiaTheme="majorEastAsia" w:hAnsiTheme="majorHAnsi" w:cstheme="majorBidi"/>
              <w:sz w:val="22"/>
              <w:szCs w:val="22"/>
            </w:rPr>
          </w:pPr>
          <w:r w:rsidRPr="006D4BB5">
            <w:rPr>
              <w:rFonts w:asciiTheme="majorHAnsi" w:eastAsiaTheme="majorEastAsia" w:hAnsiTheme="majorHAnsi" w:cstheme="majorBidi"/>
              <w:sz w:val="22"/>
              <w:szCs w:val="22"/>
            </w:rPr>
            <w:t>BÁO CÁO TH</w:t>
          </w:r>
          <w:r w:rsidRPr="006D4BB5">
            <w:rPr>
              <w:rFonts w:eastAsiaTheme="majorEastAsia"/>
              <w:sz w:val="22"/>
              <w:szCs w:val="22"/>
            </w:rPr>
            <w:t>ƯỜNG NIÊN</w:t>
          </w:r>
        </w:p>
      </w:tc>
      <w:sdt>
        <w:sdtPr>
          <w:rPr>
            <w:rFonts w:asciiTheme="majorHAnsi" w:eastAsiaTheme="majorEastAsia" w:hAnsiTheme="majorHAnsi" w:cstheme="majorBidi"/>
            <w:b/>
            <w:bCs/>
            <w:color w:val="4F81BD" w:themeColor="accent1"/>
          </w:rPr>
          <w:alias w:val="Year"/>
          <w:id w:val="77761609"/>
          <w:placeholder>
            <w:docPart w:val="61F7722A529344919286DA55B4A7FADF"/>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B80BB4" w:rsidRDefault="00B80BB4" w:rsidP="00A24BB7">
              <w:pPr>
                <w:pStyle w:val="Header"/>
                <w:rPr>
                  <w:rFonts w:asciiTheme="majorHAnsi" w:eastAsiaTheme="majorEastAsia" w:hAnsiTheme="majorHAnsi" w:cstheme="majorBidi"/>
                  <w:b/>
                  <w:bCs/>
                  <w:color w:val="4F81BD" w:themeColor="accent1"/>
                  <w:sz w:val="36"/>
                  <w:szCs w:val="36"/>
                </w:rPr>
              </w:pPr>
              <w:r w:rsidRPr="006D4BB5">
                <w:rPr>
                  <w:rFonts w:asciiTheme="majorHAnsi" w:eastAsiaTheme="majorEastAsia" w:hAnsiTheme="majorHAnsi" w:cstheme="majorBidi"/>
                  <w:b/>
                  <w:bCs/>
                  <w:color w:val="4F81BD" w:themeColor="accent1"/>
                </w:rPr>
                <w:t>2013</w:t>
              </w:r>
            </w:p>
          </w:tc>
        </w:sdtContent>
      </w:sdt>
    </w:tr>
  </w:tbl>
  <w:p w:rsidR="00B80BB4" w:rsidRDefault="00B80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
    <w:nsid w:val="0F4158CA"/>
    <w:multiLevelType w:val="hybridMultilevel"/>
    <w:tmpl w:val="AC502E68"/>
    <w:lvl w:ilvl="0" w:tplc="6C2409E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25539"/>
    <w:multiLevelType w:val="hybridMultilevel"/>
    <w:tmpl w:val="E274F8EE"/>
    <w:lvl w:ilvl="0" w:tplc="BD8080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4540C"/>
    <w:multiLevelType w:val="hybridMultilevel"/>
    <w:tmpl w:val="0A1E60DA"/>
    <w:lvl w:ilvl="0" w:tplc="BDA4B6B6">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DFF7028"/>
    <w:multiLevelType w:val="hybridMultilevel"/>
    <w:tmpl w:val="A6D6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161DE"/>
    <w:multiLevelType w:val="hybridMultilevel"/>
    <w:tmpl w:val="8F2E4BDC"/>
    <w:lvl w:ilvl="0" w:tplc="5D225718">
      <w:start w:val="3"/>
      <w:numFmt w:val="bullet"/>
      <w:lvlText w:val="-"/>
      <w:lvlJc w:val="left"/>
      <w:pPr>
        <w:tabs>
          <w:tab w:val="num" w:pos="720"/>
        </w:tabs>
        <w:ind w:left="72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C7CE9"/>
    <w:multiLevelType w:val="hybridMultilevel"/>
    <w:tmpl w:val="9A38E26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31474"/>
    <w:multiLevelType w:val="hybridMultilevel"/>
    <w:tmpl w:val="9B42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B3101"/>
    <w:multiLevelType w:val="hybridMultilevel"/>
    <w:tmpl w:val="0156B6BC"/>
    <w:lvl w:ilvl="0" w:tplc="66F2E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D55DDC"/>
    <w:multiLevelType w:val="hybridMultilevel"/>
    <w:tmpl w:val="39ACE1A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30266257"/>
    <w:multiLevelType w:val="hybridMultilevel"/>
    <w:tmpl w:val="EBBE591E"/>
    <w:lvl w:ilvl="0" w:tplc="66F2E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667C53"/>
    <w:multiLevelType w:val="multilevel"/>
    <w:tmpl w:val="1DACB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611E15"/>
    <w:multiLevelType w:val="hybridMultilevel"/>
    <w:tmpl w:val="4376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127"/>
    <w:multiLevelType w:val="hybridMultilevel"/>
    <w:tmpl w:val="58B0BD56"/>
    <w:lvl w:ilvl="0" w:tplc="CD5001D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C5A1B1E"/>
    <w:multiLevelType w:val="hybridMultilevel"/>
    <w:tmpl w:val="699C2772"/>
    <w:lvl w:ilvl="0" w:tplc="B7C2F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3F60532"/>
    <w:multiLevelType w:val="hybridMultilevel"/>
    <w:tmpl w:val="4658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70717"/>
    <w:multiLevelType w:val="hybridMultilevel"/>
    <w:tmpl w:val="699C2772"/>
    <w:lvl w:ilvl="0" w:tplc="B7C2F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D02124E"/>
    <w:multiLevelType w:val="hybridMultilevel"/>
    <w:tmpl w:val="004A94EE"/>
    <w:lvl w:ilvl="0" w:tplc="724A0BCA">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54296A36"/>
    <w:multiLevelType w:val="hybridMultilevel"/>
    <w:tmpl w:val="B85400D8"/>
    <w:lvl w:ilvl="0" w:tplc="D3921A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5209D9"/>
    <w:multiLevelType w:val="hybridMultilevel"/>
    <w:tmpl w:val="9DC4046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963B63"/>
    <w:multiLevelType w:val="hybridMultilevel"/>
    <w:tmpl w:val="FB94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3">
    <w:nsid w:val="60141A9C"/>
    <w:multiLevelType w:val="hybridMultilevel"/>
    <w:tmpl w:val="2C809912"/>
    <w:lvl w:ilvl="0" w:tplc="724A0BCA">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nsid w:val="633702AE"/>
    <w:multiLevelType w:val="hybridMultilevel"/>
    <w:tmpl w:val="4288DC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8D609D"/>
    <w:multiLevelType w:val="hybridMultilevel"/>
    <w:tmpl w:val="8BC69624"/>
    <w:lvl w:ilvl="0" w:tplc="5FCA2F5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7457FB"/>
    <w:multiLevelType w:val="hybridMultilevel"/>
    <w:tmpl w:val="C2E4527A"/>
    <w:lvl w:ilvl="0" w:tplc="C51E9E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0"/>
  </w:num>
  <w:num w:numId="4">
    <w:abstractNumId w:val="25"/>
  </w:num>
  <w:num w:numId="5">
    <w:abstractNumId w:val="21"/>
  </w:num>
  <w:num w:numId="6">
    <w:abstractNumId w:val="15"/>
  </w:num>
  <w:num w:numId="7">
    <w:abstractNumId w:val="19"/>
  </w:num>
  <w:num w:numId="8">
    <w:abstractNumId w:val="0"/>
  </w:num>
  <w:num w:numId="9">
    <w:abstractNumId w:val="22"/>
  </w:num>
  <w:num w:numId="10">
    <w:abstractNumId w:val="10"/>
  </w:num>
  <w:num w:numId="11">
    <w:abstractNumId w:val="8"/>
  </w:num>
  <w:num w:numId="12">
    <w:abstractNumId w:val="5"/>
  </w:num>
  <w:num w:numId="13">
    <w:abstractNumId w:val="1"/>
  </w:num>
  <w:num w:numId="14">
    <w:abstractNumId w:val="23"/>
  </w:num>
  <w:num w:numId="15">
    <w:abstractNumId w:val="3"/>
  </w:num>
  <w:num w:numId="16">
    <w:abstractNumId w:val="17"/>
  </w:num>
  <w:num w:numId="17">
    <w:abstractNumId w:val="9"/>
  </w:num>
  <w:num w:numId="18">
    <w:abstractNumId w:val="16"/>
  </w:num>
  <w:num w:numId="19">
    <w:abstractNumId w:val="14"/>
  </w:num>
  <w:num w:numId="20">
    <w:abstractNumId w:val="11"/>
  </w:num>
  <w:num w:numId="21">
    <w:abstractNumId w:val="13"/>
  </w:num>
  <w:num w:numId="22">
    <w:abstractNumId w:val="4"/>
  </w:num>
  <w:num w:numId="23">
    <w:abstractNumId w:val="2"/>
  </w:num>
  <w:num w:numId="24">
    <w:abstractNumId w:val="26"/>
  </w:num>
  <w:num w:numId="25">
    <w:abstractNumId w:val="7"/>
  </w:num>
  <w:num w:numId="26">
    <w:abstractNumId w:val="24"/>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45FF"/>
    <w:rsid w:val="00025698"/>
    <w:rsid w:val="0004383A"/>
    <w:rsid w:val="00053BAD"/>
    <w:rsid w:val="000645AA"/>
    <w:rsid w:val="000703AE"/>
    <w:rsid w:val="0009549F"/>
    <w:rsid w:val="000E0B1D"/>
    <w:rsid w:val="00104F98"/>
    <w:rsid w:val="00171FB9"/>
    <w:rsid w:val="001771BD"/>
    <w:rsid w:val="001A7D9E"/>
    <w:rsid w:val="001D07B5"/>
    <w:rsid w:val="001D6EDE"/>
    <w:rsid w:val="001E0ABC"/>
    <w:rsid w:val="00203BE6"/>
    <w:rsid w:val="00211F71"/>
    <w:rsid w:val="00234024"/>
    <w:rsid w:val="00244F18"/>
    <w:rsid w:val="00264AF9"/>
    <w:rsid w:val="00313E24"/>
    <w:rsid w:val="003335D2"/>
    <w:rsid w:val="00356F6A"/>
    <w:rsid w:val="00367EC2"/>
    <w:rsid w:val="003A47BC"/>
    <w:rsid w:val="003E5598"/>
    <w:rsid w:val="004023FF"/>
    <w:rsid w:val="00427B89"/>
    <w:rsid w:val="0045032B"/>
    <w:rsid w:val="00486D4D"/>
    <w:rsid w:val="00497C24"/>
    <w:rsid w:val="004F41B8"/>
    <w:rsid w:val="00535227"/>
    <w:rsid w:val="00542C6E"/>
    <w:rsid w:val="005C4DF3"/>
    <w:rsid w:val="005D1518"/>
    <w:rsid w:val="005F338B"/>
    <w:rsid w:val="005F3D36"/>
    <w:rsid w:val="0065258D"/>
    <w:rsid w:val="006703D9"/>
    <w:rsid w:val="0067048A"/>
    <w:rsid w:val="00670B58"/>
    <w:rsid w:val="00685BB4"/>
    <w:rsid w:val="006B07BF"/>
    <w:rsid w:val="006C1EDA"/>
    <w:rsid w:val="006D4BB5"/>
    <w:rsid w:val="0075572E"/>
    <w:rsid w:val="0076462B"/>
    <w:rsid w:val="007728E5"/>
    <w:rsid w:val="00797CF6"/>
    <w:rsid w:val="007F4F17"/>
    <w:rsid w:val="008031C4"/>
    <w:rsid w:val="00820961"/>
    <w:rsid w:val="00821768"/>
    <w:rsid w:val="00831958"/>
    <w:rsid w:val="00886A17"/>
    <w:rsid w:val="00887812"/>
    <w:rsid w:val="008941E0"/>
    <w:rsid w:val="008A291E"/>
    <w:rsid w:val="008C46D5"/>
    <w:rsid w:val="00921A86"/>
    <w:rsid w:val="0092547A"/>
    <w:rsid w:val="0093325E"/>
    <w:rsid w:val="009D58D9"/>
    <w:rsid w:val="009E2726"/>
    <w:rsid w:val="00A043FB"/>
    <w:rsid w:val="00A23F39"/>
    <w:rsid w:val="00A24BB7"/>
    <w:rsid w:val="00A72F9F"/>
    <w:rsid w:val="00A93CF2"/>
    <w:rsid w:val="00AB79AA"/>
    <w:rsid w:val="00B73AC0"/>
    <w:rsid w:val="00B80BB4"/>
    <w:rsid w:val="00BF45FF"/>
    <w:rsid w:val="00C2460A"/>
    <w:rsid w:val="00C266B9"/>
    <w:rsid w:val="00C56968"/>
    <w:rsid w:val="00CB3DC3"/>
    <w:rsid w:val="00CC4641"/>
    <w:rsid w:val="00CD4DF9"/>
    <w:rsid w:val="00CE5F1A"/>
    <w:rsid w:val="00D201A6"/>
    <w:rsid w:val="00D25B13"/>
    <w:rsid w:val="00D424DF"/>
    <w:rsid w:val="00D6080E"/>
    <w:rsid w:val="00D6261F"/>
    <w:rsid w:val="00D760A2"/>
    <w:rsid w:val="00DA68FA"/>
    <w:rsid w:val="00DB5590"/>
    <w:rsid w:val="00DD030E"/>
    <w:rsid w:val="00DF3532"/>
    <w:rsid w:val="00DF5DFC"/>
    <w:rsid w:val="00E3494C"/>
    <w:rsid w:val="00E53FA1"/>
    <w:rsid w:val="00EC24DF"/>
    <w:rsid w:val="00ED03BA"/>
    <w:rsid w:val="00F004B5"/>
    <w:rsid w:val="00F60ADC"/>
    <w:rsid w:val="00F7532F"/>
    <w:rsid w:val="00F80409"/>
    <w:rsid w:val="00FA4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F3"/>
  </w:style>
  <w:style w:type="paragraph" w:styleId="Heading1">
    <w:name w:val="heading 1"/>
    <w:basedOn w:val="Normal"/>
    <w:next w:val="Normal"/>
    <w:link w:val="Heading1Char"/>
    <w:qFormat/>
    <w:rsid w:val="00DB5590"/>
    <w:pPr>
      <w:keepNext/>
      <w:spacing w:after="0" w:line="240" w:lineRule="auto"/>
      <w:jc w:val="center"/>
      <w:outlineLvl w:val="0"/>
    </w:pPr>
    <w:rPr>
      <w:rFonts w:ascii=".VnTimeH" w:eastAsia="Times New Roman" w:hAnsi=".VnTimeH"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FF"/>
    <w:rPr>
      <w:rFonts w:ascii="Tahoma" w:hAnsi="Tahoma" w:cs="Tahoma"/>
      <w:sz w:val="16"/>
      <w:szCs w:val="16"/>
    </w:rPr>
  </w:style>
  <w:style w:type="paragraph" w:styleId="Caption">
    <w:name w:val="caption"/>
    <w:basedOn w:val="Normal"/>
    <w:next w:val="Normal"/>
    <w:uiPriority w:val="35"/>
    <w:unhideWhenUsed/>
    <w:qFormat/>
    <w:rsid w:val="00BF45FF"/>
    <w:pPr>
      <w:spacing w:line="240" w:lineRule="auto"/>
    </w:pPr>
    <w:rPr>
      <w:b/>
      <w:bCs/>
      <w:color w:val="4F81BD" w:themeColor="accent1"/>
      <w:sz w:val="18"/>
      <w:szCs w:val="18"/>
    </w:rPr>
  </w:style>
  <w:style w:type="paragraph" w:styleId="ListParagraph">
    <w:name w:val="List Paragraph"/>
    <w:basedOn w:val="Normal"/>
    <w:qFormat/>
    <w:rsid w:val="007728E5"/>
    <w:pPr>
      <w:ind w:left="720"/>
      <w:contextualSpacing/>
    </w:pPr>
  </w:style>
  <w:style w:type="table" w:styleId="TableGrid">
    <w:name w:val="Table Grid"/>
    <w:basedOn w:val="TableNormal"/>
    <w:rsid w:val="004F4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04383A"/>
    <w:pPr>
      <w:spacing w:after="0" w:line="240" w:lineRule="auto"/>
      <w:jc w:val="both"/>
    </w:pPr>
    <w:rPr>
      <w:rFonts w:ascii=".VnTimeH" w:eastAsia="Times New Roman" w:hAnsi=".VnTimeH" w:cs=".VnTimeH"/>
      <w:sz w:val="28"/>
      <w:szCs w:val="28"/>
    </w:rPr>
  </w:style>
  <w:style w:type="character" w:customStyle="1" w:styleId="BodyTextChar">
    <w:name w:val="Body Text Char"/>
    <w:basedOn w:val="DefaultParagraphFont"/>
    <w:link w:val="BodyText"/>
    <w:uiPriority w:val="99"/>
    <w:rsid w:val="0004383A"/>
    <w:rPr>
      <w:rFonts w:ascii=".VnTimeH" w:eastAsia="Times New Roman" w:hAnsi=".VnTimeH" w:cs=".VnTimeH"/>
      <w:sz w:val="28"/>
      <w:szCs w:val="28"/>
    </w:rPr>
  </w:style>
  <w:style w:type="paragraph" w:styleId="Footer">
    <w:name w:val="footer"/>
    <w:basedOn w:val="Normal"/>
    <w:link w:val="FooterChar"/>
    <w:uiPriority w:val="99"/>
    <w:rsid w:val="008878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7812"/>
    <w:rPr>
      <w:rFonts w:ascii="Times New Roman" w:eastAsia="Times New Roman" w:hAnsi="Times New Roman" w:cs="Times New Roman"/>
      <w:sz w:val="24"/>
      <w:szCs w:val="24"/>
    </w:rPr>
  </w:style>
  <w:style w:type="character" w:styleId="PageNumber">
    <w:name w:val="page number"/>
    <w:basedOn w:val="DefaultParagraphFont"/>
    <w:rsid w:val="00887812"/>
  </w:style>
  <w:style w:type="paragraph" w:styleId="Header">
    <w:name w:val="header"/>
    <w:basedOn w:val="Normal"/>
    <w:link w:val="HeaderChar"/>
    <w:uiPriority w:val="99"/>
    <w:rsid w:val="008878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8781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B5590"/>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Office_Excel_97-2003_Worksheet1.xls"/><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Microsoft_Office_Excel_97-2003_Worksheet2.xls"/><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F7722A529344919286DA55B4A7FADF"/>
        <w:category>
          <w:name w:val="General"/>
          <w:gallery w:val="placeholder"/>
        </w:category>
        <w:types>
          <w:type w:val="bbPlcHdr"/>
        </w:types>
        <w:behaviors>
          <w:behavior w:val="content"/>
        </w:behaviors>
        <w:guid w:val="{C3369E2A-0D89-44D3-AAD2-798A0F8A6DCD}"/>
      </w:docPartPr>
      <w:docPartBody>
        <w:p w:rsidR="004512C3" w:rsidRDefault="00CB523E" w:rsidP="00CB523E">
          <w:pPr>
            <w:pStyle w:val="61F7722A529344919286DA55B4A7FAD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523E"/>
    <w:rsid w:val="001C3FA6"/>
    <w:rsid w:val="004512C3"/>
    <w:rsid w:val="00525E9F"/>
    <w:rsid w:val="00BA4F42"/>
    <w:rsid w:val="00CB523E"/>
    <w:rsid w:val="00F3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1C6C07CFF48A484DB8DBA0BDD291F">
    <w:name w:val="EFF1C6C07CFF48A484DB8DBA0BDD291F"/>
    <w:rsid w:val="00CB523E"/>
  </w:style>
  <w:style w:type="paragraph" w:customStyle="1" w:styleId="61F7722A529344919286DA55B4A7FADF">
    <w:name w:val="61F7722A529344919286DA55B4A7FADF"/>
    <w:rsid w:val="00CB523E"/>
  </w:style>
  <w:style w:type="paragraph" w:customStyle="1" w:styleId="1B5CF7AB29A345A59ABE714934E85A35">
    <w:name w:val="1B5CF7AB29A345A59ABE714934E85A35"/>
    <w:rsid w:val="00CB52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B32C4A-4522-450C-B688-EF941E29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28</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Vinacontrol</Company>
  <LinksUpToDate>false</LinksUpToDate>
  <CharactersWithSpaces>48004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Dung</dc:creator>
  <cp:keywords/>
  <dc:description/>
  <cp:lastModifiedBy>Bich Dung</cp:lastModifiedBy>
  <cp:revision>33</cp:revision>
  <cp:lastPrinted>2014-03-24T04:00:00Z</cp:lastPrinted>
  <dcterms:created xsi:type="dcterms:W3CDTF">2014-02-24T07:33:00Z</dcterms:created>
  <dcterms:modified xsi:type="dcterms:W3CDTF">2014-03-24T06:13:00Z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61d8257f72c43e7ad8633313251f847.psdsxs" Id="R389511e1bde647ce" /></Relationships>
</file>