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90" w:rsidRPr="006C5089" w:rsidRDefault="00965990" w:rsidP="00744F5B">
      <w:pPr>
        <w:spacing w:before="120" w:afterLines="60" w:line="276" w:lineRule="auto"/>
        <w:rPr>
          <w:b/>
        </w:rPr>
      </w:pPr>
      <w:r w:rsidRPr="006C5089">
        <w:rPr>
          <w:b/>
        </w:rPr>
        <w:t>N</w:t>
      </w:r>
      <w:r w:rsidR="00161AB2">
        <w:rPr>
          <w:b/>
        </w:rPr>
        <w:t>S</w:t>
      </w:r>
      <w:r w:rsidRPr="006C5089">
        <w:rPr>
          <w:b/>
        </w:rPr>
        <w:t>T: Corporate Governance report (</w:t>
      </w:r>
      <w:r w:rsidR="00980E22">
        <w:rPr>
          <w:b/>
        </w:rPr>
        <w:t>year</w:t>
      </w:r>
      <w:r w:rsidR="006C5089" w:rsidRPr="006C5089">
        <w:rPr>
          <w:b/>
        </w:rPr>
        <w:t xml:space="preserve"> 2014</w:t>
      </w:r>
      <w:r w:rsidRPr="006C5089">
        <w:rPr>
          <w:b/>
        </w:rPr>
        <w:t>)</w:t>
      </w:r>
    </w:p>
    <w:p w:rsidR="00965990" w:rsidRPr="006C5089" w:rsidRDefault="00965990" w:rsidP="00744F5B">
      <w:pPr>
        <w:spacing w:before="120" w:afterLines="60" w:line="276" w:lineRule="auto"/>
        <w:rPr>
          <w:b/>
        </w:rPr>
      </w:pPr>
    </w:p>
    <w:p w:rsidR="00965990" w:rsidRPr="006C5089" w:rsidRDefault="00965990" w:rsidP="00744F5B">
      <w:pPr>
        <w:spacing w:before="120" w:afterLines="60" w:line="276" w:lineRule="auto"/>
        <w:jc w:val="center"/>
        <w:rPr>
          <w:b/>
        </w:rPr>
      </w:pPr>
      <w:r w:rsidRPr="006C5089">
        <w:rPr>
          <w:b/>
        </w:rPr>
        <w:t>CORPORATE GOVERNANCE</w:t>
      </w:r>
      <w:r w:rsidR="00744F5B">
        <w:rPr>
          <w:rFonts w:eastAsia="Times New Roman"/>
          <w:b/>
          <w:lang w:eastAsia="vi-VN"/>
        </w:rPr>
        <w:t xml:space="preserve"> REPORT</w:t>
      </w:r>
    </w:p>
    <w:p w:rsidR="00965990" w:rsidRPr="006C5089" w:rsidRDefault="006C5089" w:rsidP="00744F5B">
      <w:pPr>
        <w:spacing w:before="120" w:afterLines="60" w:line="276" w:lineRule="auto"/>
        <w:jc w:val="center"/>
        <w:rPr>
          <w:b/>
        </w:rPr>
      </w:pPr>
      <w:r w:rsidRPr="006C5089">
        <w:rPr>
          <w:b/>
        </w:rPr>
        <w:t>(</w:t>
      </w:r>
      <w:r w:rsidR="00980E22">
        <w:rPr>
          <w:b/>
        </w:rPr>
        <w:t>Year</w:t>
      </w:r>
      <w:r w:rsidRPr="006C5089">
        <w:rPr>
          <w:b/>
        </w:rPr>
        <w:t xml:space="preserve"> 2014)</w:t>
      </w:r>
    </w:p>
    <w:p w:rsidR="00965990" w:rsidRPr="006C5089" w:rsidRDefault="00965990" w:rsidP="00744F5B">
      <w:pPr>
        <w:spacing w:before="120" w:afterLines="60" w:line="276" w:lineRule="auto"/>
        <w:rPr>
          <w:b/>
        </w:rPr>
      </w:pPr>
      <w:r w:rsidRPr="006C5089">
        <w:rPr>
          <w:b/>
        </w:rPr>
        <w:tab/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rPr>
          <w:b/>
        </w:rPr>
        <w:tab/>
      </w:r>
      <w:r w:rsidRPr="006C5089">
        <w:t xml:space="preserve">Company: </w:t>
      </w:r>
      <w:r w:rsidR="00E37B6E" w:rsidRPr="006C5089">
        <w:tab/>
      </w:r>
      <w:proofErr w:type="spellStart"/>
      <w:r w:rsidR="00EE2E13">
        <w:rPr>
          <w:color w:val="531E1E"/>
          <w:sz w:val="18"/>
          <w:szCs w:val="18"/>
          <w:shd w:val="clear" w:color="auto" w:fill="FFFFFF"/>
        </w:rPr>
        <w:t>Ngan</w:t>
      </w:r>
      <w:proofErr w:type="spellEnd"/>
      <w:r w:rsidR="00EE2E13">
        <w:rPr>
          <w:color w:val="531E1E"/>
          <w:sz w:val="18"/>
          <w:szCs w:val="18"/>
          <w:shd w:val="clear" w:color="auto" w:fill="FFFFFF"/>
        </w:rPr>
        <w:t xml:space="preserve"> Son JSC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ab/>
        <w:t xml:space="preserve">Address: </w:t>
      </w:r>
      <w:r w:rsidR="00E37B6E" w:rsidRPr="006C5089">
        <w:tab/>
      </w:r>
      <w:r w:rsidR="00EE2E13">
        <w:t xml:space="preserve">No.1 – TS1 Road – </w:t>
      </w:r>
      <w:proofErr w:type="spellStart"/>
      <w:r w:rsidR="00EE2E13">
        <w:t>Tien</w:t>
      </w:r>
      <w:proofErr w:type="spellEnd"/>
      <w:r w:rsidR="00EE2E13">
        <w:t xml:space="preserve"> Son Industrial Zone – </w:t>
      </w:r>
      <w:proofErr w:type="spellStart"/>
      <w:proofErr w:type="gramStart"/>
      <w:r w:rsidR="00EE2E13">
        <w:t>Bac</w:t>
      </w:r>
      <w:proofErr w:type="spellEnd"/>
      <w:proofErr w:type="gramEnd"/>
      <w:r w:rsidR="00EE2E13">
        <w:t xml:space="preserve"> </w:t>
      </w:r>
      <w:proofErr w:type="spellStart"/>
      <w:r w:rsidR="00EE2E13">
        <w:t>Ninh</w:t>
      </w:r>
      <w:proofErr w:type="spellEnd"/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ab/>
        <w:t xml:space="preserve">Tel.: </w:t>
      </w:r>
      <w:r w:rsidR="00E37B6E" w:rsidRPr="006C5089">
        <w:tab/>
      </w:r>
      <w:r w:rsidR="00E37B6E" w:rsidRPr="006C5089">
        <w:tab/>
      </w:r>
      <w:r w:rsidR="00EE2E13">
        <w:t>0241 6262679</w:t>
      </w:r>
      <w:r w:rsidRPr="006C5089">
        <w:tab/>
      </w:r>
      <w:r w:rsidRPr="006C5089">
        <w:tab/>
      </w:r>
      <w:r w:rsidRPr="006C5089">
        <w:tab/>
        <w:t xml:space="preserve">Fax: </w:t>
      </w:r>
      <w:r w:rsidR="00EE2E13">
        <w:t>0241 6263686</w:t>
      </w:r>
      <w:r w:rsidRPr="006C5089">
        <w:tab/>
      </w:r>
      <w:r w:rsidRPr="006C5089">
        <w:tab/>
      </w:r>
      <w:r w:rsidRPr="006C5089">
        <w:tab/>
      </w:r>
      <w:r w:rsidRPr="006C5089">
        <w:tab/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ab/>
        <w:t xml:space="preserve">Charter capital: VND </w:t>
      </w:r>
      <w:r w:rsidR="00EE2E13">
        <w:t>69,131,330,000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ab/>
        <w:t xml:space="preserve">Stock code: </w:t>
      </w:r>
      <w:r w:rsidR="00E37B6E" w:rsidRPr="006C5089">
        <w:tab/>
      </w:r>
      <w:r w:rsidR="00EE2E13">
        <w:t>NST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 xml:space="preserve">I. BOD Activities </w:t>
      </w:r>
      <w:r w:rsidR="006C5089" w:rsidRPr="006C5089">
        <w:rPr>
          <w:b/>
        </w:rPr>
        <w:t>(2014)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1518"/>
        <w:gridCol w:w="1559"/>
        <w:gridCol w:w="850"/>
        <w:gridCol w:w="3177"/>
      </w:tblGrid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877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Members of BOD</w:t>
            </w:r>
          </w:p>
        </w:tc>
        <w:tc>
          <w:tcPr>
            <w:tcW w:w="1518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Title</w:t>
            </w:r>
          </w:p>
        </w:tc>
        <w:tc>
          <w:tcPr>
            <w:tcW w:w="1559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Attendance</w:t>
            </w:r>
          </w:p>
        </w:tc>
        <w:tc>
          <w:tcPr>
            <w:tcW w:w="850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Rate</w:t>
            </w:r>
          </w:p>
        </w:tc>
        <w:tc>
          <w:tcPr>
            <w:tcW w:w="3177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Reasons for not attending</w:t>
            </w:r>
          </w:p>
        </w:tc>
      </w:tr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1</w:t>
            </w:r>
          </w:p>
        </w:tc>
        <w:tc>
          <w:tcPr>
            <w:tcW w:w="2877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EE2E13">
              <w:t xml:space="preserve">Tran Dang </w:t>
            </w:r>
            <w:proofErr w:type="spellStart"/>
            <w:r w:rsidR="00EE2E13">
              <w:t>Kien</w:t>
            </w:r>
            <w:proofErr w:type="spellEnd"/>
          </w:p>
        </w:tc>
        <w:tc>
          <w:tcPr>
            <w:tcW w:w="1518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Chairman</w:t>
            </w:r>
          </w:p>
        </w:tc>
        <w:tc>
          <w:tcPr>
            <w:tcW w:w="1559" w:type="dxa"/>
            <w:vAlign w:val="center"/>
          </w:tcPr>
          <w:p w:rsidR="00965990" w:rsidRPr="006C5089" w:rsidRDefault="00EE2E13" w:rsidP="00744F5B">
            <w:pPr>
              <w:spacing w:before="120" w:afterLines="60" w:line="276" w:lineRule="auto"/>
              <w:jc w:val="center"/>
            </w:pPr>
            <w:r>
              <w:t>02/05</w:t>
            </w:r>
          </w:p>
        </w:tc>
        <w:tc>
          <w:tcPr>
            <w:tcW w:w="850" w:type="dxa"/>
          </w:tcPr>
          <w:p w:rsidR="00965990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4</w:t>
            </w:r>
            <w:r w:rsidR="00965990" w:rsidRPr="006C5089">
              <w:t>0%</w:t>
            </w:r>
          </w:p>
        </w:tc>
        <w:tc>
          <w:tcPr>
            <w:tcW w:w="3177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Office t</w:t>
            </w:r>
            <w:r w:rsidR="00EE2E13">
              <w:t>erm ended</w:t>
            </w:r>
          </w:p>
        </w:tc>
      </w:tr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2</w:t>
            </w:r>
          </w:p>
        </w:tc>
        <w:tc>
          <w:tcPr>
            <w:tcW w:w="2877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EE2E13">
              <w:t>Nguyen Son Thuy</w:t>
            </w:r>
          </w:p>
        </w:tc>
        <w:tc>
          <w:tcPr>
            <w:tcW w:w="1518" w:type="dxa"/>
          </w:tcPr>
          <w:p w:rsidR="00965990" w:rsidRPr="006C5089" w:rsidRDefault="006C5089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965990" w:rsidRPr="006C5089" w:rsidRDefault="00EE2E13" w:rsidP="00744F5B">
            <w:pPr>
              <w:spacing w:before="120" w:afterLines="60" w:line="276" w:lineRule="auto"/>
              <w:jc w:val="center"/>
            </w:pPr>
            <w:r>
              <w:t>02/05</w:t>
            </w:r>
          </w:p>
        </w:tc>
        <w:tc>
          <w:tcPr>
            <w:tcW w:w="850" w:type="dxa"/>
          </w:tcPr>
          <w:p w:rsidR="00965990" w:rsidRPr="006C5089" w:rsidRDefault="00EE2E13" w:rsidP="00744F5B">
            <w:pPr>
              <w:spacing w:before="120" w:afterLines="60" w:line="276" w:lineRule="auto"/>
            </w:pPr>
            <w:r>
              <w:t>4</w:t>
            </w:r>
            <w:r w:rsidR="006C5089" w:rsidRPr="006C5089">
              <w:t>0%</w:t>
            </w:r>
          </w:p>
        </w:tc>
        <w:tc>
          <w:tcPr>
            <w:tcW w:w="3177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Office t</w:t>
            </w:r>
            <w:r w:rsidR="00EE2E13">
              <w:t>erm ended</w:t>
            </w:r>
          </w:p>
        </w:tc>
      </w:tr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3</w:t>
            </w:r>
          </w:p>
        </w:tc>
        <w:tc>
          <w:tcPr>
            <w:tcW w:w="2877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proofErr w:type="spellStart"/>
            <w:r w:rsidR="00EE2E13">
              <w:t>Vuong</w:t>
            </w:r>
            <w:proofErr w:type="spellEnd"/>
            <w:r w:rsidR="00EE2E13">
              <w:t xml:space="preserve"> </w:t>
            </w:r>
            <w:proofErr w:type="spellStart"/>
            <w:r w:rsidR="00EE2E13">
              <w:t>Dinh</w:t>
            </w:r>
            <w:proofErr w:type="spellEnd"/>
            <w:r w:rsidR="00EE2E13">
              <w:t xml:space="preserve"> Hai</w:t>
            </w:r>
          </w:p>
        </w:tc>
        <w:tc>
          <w:tcPr>
            <w:tcW w:w="1518" w:type="dxa"/>
          </w:tcPr>
          <w:p w:rsidR="00965990" w:rsidRPr="006C5089" w:rsidRDefault="00EE2E13" w:rsidP="00744F5B">
            <w:pPr>
              <w:spacing w:before="120" w:afterLines="60" w:line="276" w:lineRule="auto"/>
            </w:pPr>
            <w:r>
              <w:t>Chairman</w:t>
            </w:r>
          </w:p>
        </w:tc>
        <w:tc>
          <w:tcPr>
            <w:tcW w:w="1559" w:type="dxa"/>
          </w:tcPr>
          <w:p w:rsidR="00965990" w:rsidRPr="006C5089" w:rsidRDefault="00EE2E13" w:rsidP="00744F5B">
            <w:pPr>
              <w:spacing w:before="120" w:afterLines="60" w:line="276" w:lineRule="auto"/>
              <w:jc w:val="center"/>
            </w:pPr>
            <w:r>
              <w:t>04/05</w:t>
            </w:r>
          </w:p>
        </w:tc>
        <w:tc>
          <w:tcPr>
            <w:tcW w:w="850" w:type="dxa"/>
          </w:tcPr>
          <w:p w:rsidR="00965990" w:rsidRPr="006C5089" w:rsidRDefault="00EE2E13" w:rsidP="00744F5B">
            <w:pPr>
              <w:spacing w:before="120" w:afterLines="60" w:line="276" w:lineRule="auto"/>
            </w:pPr>
            <w:r>
              <w:t>8</w:t>
            </w:r>
            <w:r w:rsidR="00965990" w:rsidRPr="006C5089">
              <w:t>0%</w:t>
            </w:r>
          </w:p>
        </w:tc>
        <w:tc>
          <w:tcPr>
            <w:tcW w:w="3177" w:type="dxa"/>
          </w:tcPr>
          <w:p w:rsidR="00965990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Elected from term 2014-2019</w:t>
            </w:r>
          </w:p>
        </w:tc>
      </w:tr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4</w:t>
            </w:r>
          </w:p>
        </w:tc>
        <w:tc>
          <w:tcPr>
            <w:tcW w:w="2877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Ms. </w:t>
            </w:r>
            <w:r w:rsidR="00EE2E13">
              <w:t>Doan Ngoc Tuan</w:t>
            </w:r>
          </w:p>
        </w:tc>
        <w:tc>
          <w:tcPr>
            <w:tcW w:w="1518" w:type="dxa"/>
          </w:tcPr>
          <w:p w:rsidR="00965990" w:rsidRPr="006C5089" w:rsidRDefault="006C5089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965990" w:rsidRPr="006C5089" w:rsidRDefault="00EE2E13" w:rsidP="00744F5B">
            <w:pPr>
              <w:spacing w:before="120" w:afterLines="60" w:line="276" w:lineRule="auto"/>
              <w:jc w:val="center"/>
            </w:pPr>
            <w:r>
              <w:t>04/05</w:t>
            </w:r>
          </w:p>
        </w:tc>
        <w:tc>
          <w:tcPr>
            <w:tcW w:w="850" w:type="dxa"/>
          </w:tcPr>
          <w:p w:rsidR="00965990" w:rsidRPr="006C5089" w:rsidRDefault="00EE2E13" w:rsidP="00744F5B">
            <w:pPr>
              <w:spacing w:before="120" w:afterLines="60" w:line="276" w:lineRule="auto"/>
            </w:pPr>
            <w:r>
              <w:t>8</w:t>
            </w:r>
            <w:r w:rsidR="00965990" w:rsidRPr="006C5089">
              <w:t>0%</w:t>
            </w:r>
          </w:p>
        </w:tc>
        <w:tc>
          <w:tcPr>
            <w:tcW w:w="3177" w:type="dxa"/>
          </w:tcPr>
          <w:p w:rsidR="00965990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Elected from term 2014-2019</w:t>
            </w:r>
          </w:p>
        </w:tc>
      </w:tr>
      <w:tr w:rsidR="00965990" w:rsidRPr="006C5089" w:rsidTr="00EE2E13">
        <w:tc>
          <w:tcPr>
            <w:tcW w:w="675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5</w:t>
            </w:r>
          </w:p>
        </w:tc>
        <w:tc>
          <w:tcPr>
            <w:tcW w:w="2877" w:type="dxa"/>
          </w:tcPr>
          <w:p w:rsidR="00965990" w:rsidRP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EE2E13">
              <w:t xml:space="preserve">Nguyen Van </w:t>
            </w:r>
            <w:proofErr w:type="spellStart"/>
            <w:r w:rsidR="00EE2E13">
              <w:t>Thinh</w:t>
            </w:r>
            <w:proofErr w:type="spellEnd"/>
          </w:p>
        </w:tc>
        <w:tc>
          <w:tcPr>
            <w:tcW w:w="1518" w:type="dxa"/>
          </w:tcPr>
          <w:p w:rsidR="00965990" w:rsidRPr="006C5089" w:rsidRDefault="006C5089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965990" w:rsidRPr="006C5089" w:rsidRDefault="00EE2E13" w:rsidP="00744F5B">
            <w:pPr>
              <w:spacing w:before="120" w:afterLines="60" w:line="276" w:lineRule="auto"/>
              <w:jc w:val="center"/>
            </w:pPr>
            <w:r>
              <w:t>03/05</w:t>
            </w:r>
          </w:p>
        </w:tc>
        <w:tc>
          <w:tcPr>
            <w:tcW w:w="850" w:type="dxa"/>
          </w:tcPr>
          <w:p w:rsidR="00965990" w:rsidRPr="006C5089" w:rsidRDefault="00EE2E13" w:rsidP="00744F5B">
            <w:pPr>
              <w:spacing w:before="120" w:afterLines="60" w:line="276" w:lineRule="auto"/>
            </w:pPr>
            <w:r>
              <w:t>6</w:t>
            </w:r>
            <w:r w:rsidR="006C5089" w:rsidRPr="006C5089">
              <w:t>0%</w:t>
            </w:r>
          </w:p>
        </w:tc>
        <w:tc>
          <w:tcPr>
            <w:tcW w:w="3177" w:type="dxa"/>
          </w:tcPr>
          <w:p w:rsidR="00965990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retired</w:t>
            </w:r>
          </w:p>
        </w:tc>
      </w:tr>
      <w:tr w:rsidR="00EE2E13" w:rsidRPr="006C5089" w:rsidTr="00EE2E13">
        <w:tc>
          <w:tcPr>
            <w:tcW w:w="675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6</w:t>
            </w:r>
          </w:p>
        </w:tc>
        <w:tc>
          <w:tcPr>
            <w:tcW w:w="28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Mr. Nguyen Duc Thanh</w:t>
            </w:r>
          </w:p>
        </w:tc>
        <w:tc>
          <w:tcPr>
            <w:tcW w:w="1518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EE2E13" w:rsidRPr="006C5089" w:rsidRDefault="00EE2E13" w:rsidP="00744F5B">
            <w:pPr>
              <w:spacing w:before="120" w:afterLines="60" w:line="276" w:lineRule="auto"/>
              <w:jc w:val="center"/>
            </w:pPr>
            <w:r>
              <w:t>05/05</w:t>
            </w:r>
          </w:p>
        </w:tc>
        <w:tc>
          <w:tcPr>
            <w:tcW w:w="850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>
              <w:t>100%</w:t>
            </w:r>
          </w:p>
        </w:tc>
        <w:tc>
          <w:tcPr>
            <w:tcW w:w="31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EE2E13" w:rsidRPr="006C5089" w:rsidTr="00EE2E13">
        <w:tc>
          <w:tcPr>
            <w:tcW w:w="675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7</w:t>
            </w:r>
          </w:p>
        </w:tc>
        <w:tc>
          <w:tcPr>
            <w:tcW w:w="28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Mr. Nguyen Anh Tuan</w:t>
            </w:r>
          </w:p>
        </w:tc>
        <w:tc>
          <w:tcPr>
            <w:tcW w:w="1518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EE2E13" w:rsidRPr="006C5089" w:rsidRDefault="00EE2E13" w:rsidP="00744F5B">
            <w:pPr>
              <w:spacing w:before="120" w:afterLines="60" w:line="276" w:lineRule="auto"/>
              <w:jc w:val="center"/>
            </w:pPr>
            <w:r>
              <w:t>05/05</w:t>
            </w:r>
          </w:p>
        </w:tc>
        <w:tc>
          <w:tcPr>
            <w:tcW w:w="850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>
              <w:t>100%</w:t>
            </w:r>
          </w:p>
        </w:tc>
        <w:tc>
          <w:tcPr>
            <w:tcW w:w="31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EE2E13" w:rsidRPr="006C5089" w:rsidTr="00EE2E13">
        <w:tc>
          <w:tcPr>
            <w:tcW w:w="675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8</w:t>
            </w:r>
          </w:p>
        </w:tc>
        <w:tc>
          <w:tcPr>
            <w:tcW w:w="28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Mr. Nguyen </w:t>
            </w:r>
            <w:proofErr w:type="spellStart"/>
            <w:r>
              <w:t>Dinh</w:t>
            </w:r>
            <w:proofErr w:type="spellEnd"/>
            <w:r>
              <w:t xml:space="preserve"> Truong</w:t>
            </w:r>
          </w:p>
        </w:tc>
        <w:tc>
          <w:tcPr>
            <w:tcW w:w="1518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559" w:type="dxa"/>
          </w:tcPr>
          <w:p w:rsidR="00EE2E13" w:rsidRPr="006C5089" w:rsidRDefault="00EE2E13" w:rsidP="00744F5B">
            <w:pPr>
              <w:spacing w:before="120" w:afterLines="60" w:line="276" w:lineRule="auto"/>
              <w:jc w:val="center"/>
            </w:pPr>
            <w:r>
              <w:t>01/05</w:t>
            </w:r>
          </w:p>
        </w:tc>
        <w:tc>
          <w:tcPr>
            <w:tcW w:w="850" w:type="dxa"/>
          </w:tcPr>
          <w:p w:rsidR="00EE2E13" w:rsidRPr="006C5089" w:rsidRDefault="00EE2E13" w:rsidP="00744F5B">
            <w:pPr>
              <w:spacing w:before="120" w:afterLines="60" w:line="276" w:lineRule="auto"/>
            </w:pPr>
            <w:r>
              <w:t>20%</w:t>
            </w:r>
          </w:p>
        </w:tc>
        <w:tc>
          <w:tcPr>
            <w:tcW w:w="3177" w:type="dxa"/>
          </w:tcPr>
          <w:p w:rsidR="00EE2E13" w:rsidRPr="006C5089" w:rsidRDefault="00EE2E13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Additional election</w:t>
            </w:r>
          </w:p>
        </w:tc>
      </w:tr>
    </w:tbl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 xml:space="preserve">II. Board Resolutions </w:t>
      </w:r>
      <w:r w:rsidR="006C5089" w:rsidRPr="006C5089">
        <w:rPr>
          <w:b/>
        </w:rPr>
        <w:t>(first 06 months of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276"/>
        <w:gridCol w:w="6437"/>
      </w:tblGrid>
      <w:tr w:rsidR="00965990" w:rsidRPr="006C5089" w:rsidTr="00965990">
        <w:trPr>
          <w:trHeight w:val="410"/>
        </w:trPr>
        <w:tc>
          <w:tcPr>
            <w:tcW w:w="534" w:type="dxa"/>
            <w:vAlign w:val="center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409" w:type="dxa"/>
            <w:vAlign w:val="center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 Board Resolution No.</w:t>
            </w:r>
          </w:p>
        </w:tc>
        <w:tc>
          <w:tcPr>
            <w:tcW w:w="1276" w:type="dxa"/>
            <w:vAlign w:val="center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Content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744F5B">
            <w:pPr>
              <w:spacing w:before="120" w:afterLines="60" w:line="276" w:lineRule="auto"/>
            </w:pPr>
            <w:r w:rsidRPr="006C5089">
              <w:t>1</w:t>
            </w:r>
          </w:p>
        </w:tc>
        <w:tc>
          <w:tcPr>
            <w:tcW w:w="2409" w:type="dxa"/>
            <w:vAlign w:val="center"/>
          </w:tcPr>
          <w:p w:rsidR="00965990" w:rsidRPr="006C5089" w:rsidRDefault="004425C2" w:rsidP="00744F5B">
            <w:pPr>
              <w:spacing w:before="120" w:afterLines="60" w:line="276" w:lineRule="auto"/>
            </w:pPr>
            <w:r>
              <w:t>Board resolution No. 76</w:t>
            </w:r>
            <w:r w:rsidR="00965990" w:rsidRPr="006C5089">
              <w:t>/</w:t>
            </w:r>
            <w:r w:rsidR="006C5089" w:rsidRPr="006C5089">
              <w:t>NQ-</w:t>
            </w:r>
            <w:r>
              <w:t>NSC</w:t>
            </w:r>
          </w:p>
        </w:tc>
        <w:tc>
          <w:tcPr>
            <w:tcW w:w="1276" w:type="dxa"/>
            <w:vAlign w:val="center"/>
          </w:tcPr>
          <w:p w:rsidR="00965990" w:rsidRPr="006C5089" w:rsidRDefault="004425C2" w:rsidP="00744F5B">
            <w:pPr>
              <w:spacing w:before="120" w:afterLines="60" w:line="276" w:lineRule="auto"/>
            </w:pPr>
            <w:r>
              <w:t>1</w:t>
            </w:r>
            <w:r w:rsidR="006C5089" w:rsidRPr="006C5089">
              <w:t>8/0</w:t>
            </w:r>
            <w:r>
              <w:t>3</w:t>
            </w:r>
            <w:r w:rsidR="006C5089" w:rsidRPr="006C5089">
              <w:t>/2014</w:t>
            </w:r>
          </w:p>
        </w:tc>
        <w:tc>
          <w:tcPr>
            <w:tcW w:w="6437" w:type="dxa"/>
            <w:vAlign w:val="center"/>
          </w:tcPr>
          <w:p w:rsidR="006C5089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Approval on business production result in 2013, profit distribution measure 2013; </w:t>
            </w:r>
            <w:r w:rsidRPr="004425C2">
              <w:t>remuneration</w:t>
            </w:r>
            <w:r>
              <w:t xml:space="preserve"> cost of BOD, SB 2013; and other related problems under authority of BOD</w:t>
            </w:r>
          </w:p>
        </w:tc>
      </w:tr>
      <w:tr w:rsidR="00965990" w:rsidRPr="006C5089" w:rsidTr="004425C2">
        <w:tc>
          <w:tcPr>
            <w:tcW w:w="534" w:type="dxa"/>
            <w:vAlign w:val="center"/>
          </w:tcPr>
          <w:p w:rsidR="00965990" w:rsidRPr="006C5089" w:rsidRDefault="00965990" w:rsidP="00744F5B">
            <w:pPr>
              <w:spacing w:before="120" w:afterLines="60" w:line="276" w:lineRule="auto"/>
            </w:pPr>
            <w:r w:rsidRPr="006C5089">
              <w:t>2</w:t>
            </w:r>
          </w:p>
        </w:tc>
        <w:tc>
          <w:tcPr>
            <w:tcW w:w="2409" w:type="dxa"/>
            <w:vAlign w:val="center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  <w:jc w:val="center"/>
            </w:pPr>
            <w:r>
              <w:t>Board resolution No. 156</w:t>
            </w:r>
            <w:r w:rsidRPr="006C5089">
              <w:t>/NQ-</w:t>
            </w:r>
            <w:r>
              <w:t>NSC</w:t>
            </w:r>
          </w:p>
        </w:tc>
        <w:tc>
          <w:tcPr>
            <w:tcW w:w="1276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25</w:t>
            </w:r>
            <w:r w:rsidR="006C5089">
              <w:t>/0</w:t>
            </w:r>
            <w:r>
              <w:t>4</w:t>
            </w:r>
            <w:r w:rsidR="006C5089">
              <w:t>/2014</w:t>
            </w:r>
          </w:p>
        </w:tc>
        <w:tc>
          <w:tcPr>
            <w:tcW w:w="6437" w:type="dxa"/>
            <w:vAlign w:val="center"/>
          </w:tcPr>
          <w:p w:rsidR="0056741C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Approval on business production result and audited financial report 2014; profit distribution measure 2013; </w:t>
            </w:r>
            <w:r w:rsidRPr="004425C2">
              <w:t>remuneration</w:t>
            </w:r>
            <w:r>
              <w:t xml:space="preserve"> cost of BOD, SB 2013; </w:t>
            </w:r>
          </w:p>
          <w:p w:rsidR="006C5089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lastRenderedPageBreak/>
              <w:t>Approval on appointing BOD, SB in office term 2014-2019 and other related problems under authority of AGM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744F5B">
            <w:pPr>
              <w:spacing w:before="120" w:afterLines="60" w:line="276" w:lineRule="auto"/>
            </w:pPr>
            <w:r w:rsidRPr="006C5089">
              <w:lastRenderedPageBreak/>
              <w:t>3</w:t>
            </w:r>
          </w:p>
        </w:tc>
        <w:tc>
          <w:tcPr>
            <w:tcW w:w="2409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Board resolution No. 206/NQ-NSC</w:t>
            </w:r>
          </w:p>
        </w:tc>
        <w:tc>
          <w:tcPr>
            <w:tcW w:w="1276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21/05</w:t>
            </w:r>
            <w:r w:rsidR="006C5089">
              <w:t>/2014</w:t>
            </w:r>
          </w:p>
        </w:tc>
        <w:tc>
          <w:tcPr>
            <w:tcW w:w="6437" w:type="dxa"/>
            <w:vAlign w:val="center"/>
          </w:tcPr>
          <w:p w:rsidR="0056741C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Approval on business production result of first 4 months of 2014 and business production result plan of first 6 months of 2014; </w:t>
            </w:r>
          </w:p>
          <w:p w:rsid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Approval on</w:t>
            </w:r>
            <w:r w:rsidR="0056741C">
              <w:t xml:space="preserve"> divestment at </w:t>
            </w:r>
            <w:proofErr w:type="spellStart"/>
            <w:r w:rsidR="0056741C">
              <w:t>Ngan</w:t>
            </w:r>
            <w:proofErr w:type="spellEnd"/>
            <w:r w:rsidR="0056741C">
              <w:t xml:space="preserve"> </w:t>
            </w:r>
            <w:proofErr w:type="spellStart"/>
            <w:r w:rsidR="0056741C">
              <w:t>Hanh</w:t>
            </w:r>
            <w:proofErr w:type="spellEnd"/>
            <w:r w:rsidR="0056741C">
              <w:t xml:space="preserve"> JSC and </w:t>
            </w:r>
            <w:proofErr w:type="spellStart"/>
            <w:r w:rsidR="0056741C">
              <w:t>Vinawa</w:t>
            </w:r>
            <w:proofErr w:type="spellEnd"/>
            <w:r w:rsidR="0056741C">
              <w:t xml:space="preserve"> Commercial JSC;</w:t>
            </w:r>
          </w:p>
          <w:p w:rsidR="0056741C" w:rsidRPr="006C5089" w:rsidRDefault="0056741C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Approval on regulations of salary, reward and other related problems under authority of BOD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744F5B">
            <w:pPr>
              <w:spacing w:before="120" w:afterLines="60" w:line="276" w:lineRule="auto"/>
            </w:pPr>
            <w:r w:rsidRPr="006C5089">
              <w:t>4</w:t>
            </w:r>
          </w:p>
        </w:tc>
        <w:tc>
          <w:tcPr>
            <w:tcW w:w="2409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Board resolution No. 277/NQ-NSC</w:t>
            </w:r>
          </w:p>
        </w:tc>
        <w:tc>
          <w:tcPr>
            <w:tcW w:w="1276" w:type="dxa"/>
          </w:tcPr>
          <w:p w:rsidR="00965990" w:rsidRP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17/07</w:t>
            </w:r>
            <w:r w:rsidR="006C5089">
              <w:t>/2014</w:t>
            </w:r>
          </w:p>
        </w:tc>
        <w:tc>
          <w:tcPr>
            <w:tcW w:w="6437" w:type="dxa"/>
            <w:vAlign w:val="center"/>
          </w:tcPr>
          <w:p w:rsidR="0056741C" w:rsidRDefault="0056741C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Approval on business production result of first 6 months of 2014 and business production result plan of first 9 months of 2014; </w:t>
            </w:r>
          </w:p>
          <w:p w:rsidR="00965990" w:rsidRPr="006C5089" w:rsidRDefault="0056741C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Approval on high-class personnel work (Manager and Chief of Company Finance and Accounting Department) and other related problems under authority of BOD.</w:t>
            </w:r>
          </w:p>
        </w:tc>
      </w:tr>
      <w:tr w:rsidR="006C5089" w:rsidRPr="006C5089" w:rsidTr="00965990">
        <w:tc>
          <w:tcPr>
            <w:tcW w:w="534" w:type="dxa"/>
            <w:vAlign w:val="center"/>
          </w:tcPr>
          <w:p w:rsidR="006C5089" w:rsidRPr="006C5089" w:rsidRDefault="006C5089" w:rsidP="00744F5B">
            <w:pPr>
              <w:spacing w:before="120" w:afterLines="60" w:line="276" w:lineRule="auto"/>
            </w:pPr>
            <w:r>
              <w:t>5</w:t>
            </w:r>
          </w:p>
        </w:tc>
        <w:tc>
          <w:tcPr>
            <w:tcW w:w="2409" w:type="dxa"/>
          </w:tcPr>
          <w:p w:rsidR="006C5089" w:rsidRDefault="004425C2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Board resolution No. 414/NQ-NSC</w:t>
            </w:r>
          </w:p>
        </w:tc>
        <w:tc>
          <w:tcPr>
            <w:tcW w:w="1276" w:type="dxa"/>
          </w:tcPr>
          <w:p w:rsidR="006C5089" w:rsidRDefault="006C5089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2</w:t>
            </w:r>
            <w:r w:rsidR="004425C2">
              <w:t>9/10</w:t>
            </w:r>
            <w:r>
              <w:t>/2014</w:t>
            </w:r>
          </w:p>
        </w:tc>
        <w:tc>
          <w:tcPr>
            <w:tcW w:w="6437" w:type="dxa"/>
            <w:vAlign w:val="center"/>
          </w:tcPr>
          <w:p w:rsidR="006C5089" w:rsidRDefault="0056741C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U</w:t>
            </w:r>
            <w:r w:rsidRPr="0056741C">
              <w:t>nanimous</w:t>
            </w:r>
            <w:r>
              <w:t xml:space="preserve"> approval on appointing adding members of BOD, Mr. Nguyen </w:t>
            </w:r>
            <w:proofErr w:type="spellStart"/>
            <w:r>
              <w:t>Dinh</w:t>
            </w:r>
            <w:proofErr w:type="spellEnd"/>
            <w:r>
              <w:t xml:space="preserve"> Truong to replace Mr. Nguyen Van </w:t>
            </w:r>
            <w:proofErr w:type="spellStart"/>
            <w:r>
              <w:t>Thinh</w:t>
            </w:r>
            <w:proofErr w:type="spellEnd"/>
            <w:r>
              <w:t xml:space="preserve"> who retired</w:t>
            </w:r>
          </w:p>
          <w:p w:rsidR="0056741C" w:rsidRDefault="0056741C" w:rsidP="00744F5B">
            <w:pPr>
              <w:tabs>
                <w:tab w:val="num" w:pos="720"/>
              </w:tabs>
              <w:spacing w:before="120" w:afterLines="60" w:line="276" w:lineRule="auto"/>
            </w:pPr>
            <w:r>
              <w:t>Approval on business production result of first 9 months of 2014 and business production result plan of 2014 and other related problems under authority of BOD.</w:t>
            </w:r>
          </w:p>
        </w:tc>
      </w:tr>
    </w:tbl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III. Change in connected persons/ institutions</w:t>
      </w:r>
      <w:r w:rsidR="0011139A">
        <w:rPr>
          <w:b/>
        </w:rPr>
        <w:t>: No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965990" w:rsidRPr="006C5089" w:rsidTr="00965990">
        <w:tc>
          <w:tcPr>
            <w:tcW w:w="534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268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Name of connected persons/institutions</w:t>
            </w:r>
          </w:p>
        </w:tc>
        <w:tc>
          <w:tcPr>
            <w:tcW w:w="1764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Trading account (if any)</w:t>
            </w:r>
          </w:p>
        </w:tc>
        <w:tc>
          <w:tcPr>
            <w:tcW w:w="1522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Position of PDMR at the company (if any)</w:t>
            </w:r>
          </w:p>
        </w:tc>
        <w:tc>
          <w:tcPr>
            <w:tcW w:w="1522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 to become connected persons/ institutions</w:t>
            </w:r>
          </w:p>
        </w:tc>
        <w:tc>
          <w:tcPr>
            <w:tcW w:w="1523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 no longer connected persons/ institutions</w:t>
            </w:r>
          </w:p>
        </w:tc>
        <w:tc>
          <w:tcPr>
            <w:tcW w:w="1523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Reasons</w:t>
            </w:r>
          </w:p>
        </w:tc>
      </w:tr>
      <w:tr w:rsidR="00965990" w:rsidRPr="006C5089" w:rsidTr="00965990">
        <w:tc>
          <w:tcPr>
            <w:tcW w:w="534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2268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764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2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2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3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3" w:type="dxa"/>
          </w:tcPr>
          <w:p w:rsidR="00965990" w:rsidRPr="006C5089" w:rsidRDefault="00965990" w:rsidP="00744F5B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</w:tbl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jc w:val="right"/>
      </w:pP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IV. Transactions of PDMRs and connected persons/ institutions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>1. List of PDMRs and connected persons</w:t>
      </w:r>
    </w:p>
    <w:p w:rsidR="0056741C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 xml:space="preserve">2. </w:t>
      </w:r>
      <w:r w:rsidR="0056741C">
        <w:t>Shares tr</w:t>
      </w:r>
      <w:r w:rsidRPr="006C5089">
        <w:t>ansactions</w:t>
      </w:r>
      <w:r w:rsidR="0056741C">
        <w:t>:</w:t>
      </w:r>
    </w:p>
    <w:p w:rsidR="0056741C" w:rsidRDefault="0056741C" w:rsidP="00744F5B">
      <w:pPr>
        <w:tabs>
          <w:tab w:val="num" w:pos="720"/>
        </w:tabs>
        <w:spacing w:before="120" w:afterLines="60" w:line="276" w:lineRule="auto"/>
      </w:pPr>
      <w:r>
        <w:t xml:space="preserve">Mr. Nguyen Van </w:t>
      </w:r>
      <w:proofErr w:type="spellStart"/>
      <w:r>
        <w:t>Thinh</w:t>
      </w:r>
      <w:proofErr w:type="spellEnd"/>
      <w:r>
        <w:t xml:space="preserve"> – Position: former member of BOD, Manager of the Company</w:t>
      </w:r>
      <w:r w:rsidR="00BD7E05">
        <w:t>;</w:t>
      </w:r>
    </w:p>
    <w:p w:rsidR="00BD7E05" w:rsidRDefault="00BD7E05" w:rsidP="00744F5B">
      <w:pPr>
        <w:tabs>
          <w:tab w:val="num" w:pos="720"/>
        </w:tabs>
        <w:spacing w:before="120" w:afterLines="60" w:line="276" w:lineRule="auto"/>
      </w:pPr>
      <w:r>
        <w:t>Bought and sold 20.000 shares of the Company in first 6 months of 2014, therefore, the quantity and holding rate remained unchanged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</w:pPr>
      <w:r w:rsidRPr="006C5089">
        <w:t xml:space="preserve">3. Other transactions: </w:t>
      </w:r>
    </w:p>
    <w:p w:rsidR="00965990" w:rsidRPr="006C5089" w:rsidRDefault="00965990" w:rsidP="00744F5B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V. Other issues: None</w:t>
      </w:r>
    </w:p>
    <w:p w:rsidR="00493E3E" w:rsidRPr="006C5089" w:rsidRDefault="00493E3E" w:rsidP="00403901">
      <w:pPr>
        <w:spacing w:before="120" w:afterLines="60" w:line="276" w:lineRule="auto"/>
      </w:pPr>
    </w:p>
    <w:sectPr w:rsidR="00493E3E" w:rsidRPr="006C5089" w:rsidSect="00965990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5990"/>
    <w:rsid w:val="0011139A"/>
    <w:rsid w:val="00161AB2"/>
    <w:rsid w:val="00193AA8"/>
    <w:rsid w:val="0023352F"/>
    <w:rsid w:val="00403901"/>
    <w:rsid w:val="004425C2"/>
    <w:rsid w:val="00493E3E"/>
    <w:rsid w:val="0056741C"/>
    <w:rsid w:val="006C5089"/>
    <w:rsid w:val="00744F5B"/>
    <w:rsid w:val="00965990"/>
    <w:rsid w:val="00980E22"/>
    <w:rsid w:val="00BD7E05"/>
    <w:rsid w:val="00DF0924"/>
    <w:rsid w:val="00E37B6E"/>
    <w:rsid w:val="00E90F49"/>
    <w:rsid w:val="00EE2E13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2F"/>
    <w:pPr>
      <w:spacing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4</cp:revision>
  <dcterms:created xsi:type="dcterms:W3CDTF">2015-02-04T02:16:00Z</dcterms:created>
  <dcterms:modified xsi:type="dcterms:W3CDTF">2015-02-05T02:17:00Z</dcterms:modified>
</cp:coreProperties>
</file>