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F6" w:rsidRDefault="00CB23B5">
      <w:pPr>
        <w:rPr>
          <w:rFonts w:ascii="Arial" w:hAnsi="Arial" w:cs="Arial"/>
          <w:b/>
          <w:sz w:val="20"/>
          <w:szCs w:val="20"/>
        </w:rPr>
      </w:pPr>
      <w:r w:rsidRPr="00CB23B5">
        <w:rPr>
          <w:b/>
        </w:rPr>
        <w:t>PEN:</w:t>
      </w:r>
      <w:r>
        <w:t xml:space="preserve"> </w:t>
      </w:r>
      <w:r w:rsidRPr="00A177EF">
        <w:rPr>
          <w:rFonts w:ascii="Arial" w:hAnsi="Arial" w:cs="Arial"/>
          <w:b/>
          <w:sz w:val="20"/>
          <w:szCs w:val="20"/>
        </w:rPr>
        <w:t xml:space="preserve">Corporate Governance report </w:t>
      </w:r>
      <w:r>
        <w:rPr>
          <w:rFonts w:ascii="Arial" w:hAnsi="Arial" w:cs="Arial"/>
          <w:b/>
          <w:sz w:val="20"/>
          <w:szCs w:val="20"/>
        </w:rPr>
        <w:t>(2014)</w:t>
      </w:r>
    </w:p>
    <w:p w:rsidR="00CB23B5" w:rsidRPr="00A177EF" w:rsidRDefault="00CB23B5" w:rsidP="00CB23B5">
      <w:pPr>
        <w:spacing w:afterLines="60" w:after="144"/>
        <w:jc w:val="center"/>
        <w:rPr>
          <w:rFonts w:ascii="Arial" w:hAnsi="Arial" w:cs="Arial"/>
          <w:sz w:val="20"/>
          <w:szCs w:val="20"/>
        </w:rPr>
      </w:pPr>
      <w:r w:rsidRPr="00A177EF">
        <w:rPr>
          <w:rFonts w:ascii="Arial" w:hAnsi="Arial" w:cs="Arial"/>
          <w:b/>
          <w:sz w:val="20"/>
          <w:szCs w:val="20"/>
        </w:rPr>
        <w:t>CORPORATE GOVERNANCE</w:t>
      </w:r>
    </w:p>
    <w:p w:rsidR="00CB23B5" w:rsidRPr="00A177EF" w:rsidRDefault="00CB23B5" w:rsidP="00CB23B5">
      <w:pPr>
        <w:spacing w:afterLines="60" w:after="144"/>
        <w:jc w:val="center"/>
        <w:rPr>
          <w:rFonts w:ascii="Arial" w:hAnsi="Arial" w:cs="Arial"/>
          <w:sz w:val="20"/>
          <w:szCs w:val="20"/>
        </w:rPr>
      </w:pPr>
      <w:r>
        <w:rPr>
          <w:rFonts w:ascii="Arial" w:hAnsi="Arial" w:cs="Arial"/>
          <w:sz w:val="20"/>
          <w:szCs w:val="20"/>
        </w:rPr>
        <w:t>(2014)</w:t>
      </w:r>
    </w:p>
    <w:p w:rsidR="00CB23B5" w:rsidRDefault="00CB23B5">
      <w:pPr>
        <w:rPr>
          <w:rFonts w:ascii="Arial" w:hAnsi="Arial" w:cs="Arial"/>
        </w:rPr>
      </w:pPr>
      <w:r>
        <w:rPr>
          <w:rFonts w:ascii="Arial" w:hAnsi="Arial" w:cs="Arial"/>
        </w:rPr>
        <w:t xml:space="preserve">Company: </w:t>
      </w:r>
      <w:proofErr w:type="spellStart"/>
      <w:r>
        <w:rPr>
          <w:rFonts w:ascii="Arial" w:hAnsi="Arial" w:cs="Arial"/>
        </w:rPr>
        <w:t>Petrolimex</w:t>
      </w:r>
      <w:proofErr w:type="spellEnd"/>
      <w:r>
        <w:rPr>
          <w:rFonts w:ascii="Arial" w:hAnsi="Arial" w:cs="Arial"/>
        </w:rPr>
        <w:t xml:space="preserve"> Installation </w:t>
      </w:r>
      <w:proofErr w:type="spellStart"/>
      <w:r>
        <w:rPr>
          <w:rFonts w:ascii="Arial" w:hAnsi="Arial" w:cs="Arial"/>
        </w:rPr>
        <w:t>No.III</w:t>
      </w:r>
      <w:proofErr w:type="spellEnd"/>
      <w:r>
        <w:rPr>
          <w:rFonts w:ascii="Arial" w:hAnsi="Arial" w:cs="Arial"/>
        </w:rPr>
        <w:t xml:space="preserve"> Joint Stock Company</w:t>
      </w:r>
    </w:p>
    <w:p w:rsidR="00CB23B5" w:rsidRDefault="00CB23B5">
      <w:pPr>
        <w:rPr>
          <w:rFonts w:ascii="Arial" w:hAnsi="Arial" w:cs="Arial"/>
        </w:rPr>
      </w:pPr>
      <w:r>
        <w:rPr>
          <w:rFonts w:ascii="Arial" w:hAnsi="Arial" w:cs="Arial"/>
        </w:rPr>
        <w:t xml:space="preserve">Address: No. 232 Nguyen Tat </w:t>
      </w:r>
      <w:proofErr w:type="spellStart"/>
      <w:r>
        <w:rPr>
          <w:rFonts w:ascii="Arial" w:hAnsi="Arial" w:cs="Arial"/>
        </w:rPr>
        <w:t>Thanh</w:t>
      </w:r>
      <w:proofErr w:type="spellEnd"/>
      <w:r>
        <w:rPr>
          <w:rFonts w:ascii="Arial" w:hAnsi="Arial" w:cs="Arial"/>
        </w:rPr>
        <w:t xml:space="preserve"> Street, Ward 13, District 4, Ho Chi Minh City</w:t>
      </w:r>
    </w:p>
    <w:p w:rsidR="00CB23B5" w:rsidRDefault="00CB23B5">
      <w:pPr>
        <w:rPr>
          <w:rFonts w:ascii="Arial" w:hAnsi="Arial" w:cs="Arial"/>
        </w:rPr>
      </w:pPr>
      <w:r>
        <w:rPr>
          <w:rFonts w:ascii="Arial" w:hAnsi="Arial" w:cs="Arial"/>
        </w:rPr>
        <w:t>Tel: 08 39404602</w:t>
      </w:r>
      <w:r>
        <w:rPr>
          <w:rFonts w:ascii="Arial" w:hAnsi="Arial" w:cs="Arial"/>
        </w:rPr>
        <w:tab/>
      </w:r>
      <w:r>
        <w:rPr>
          <w:rFonts w:ascii="Arial" w:hAnsi="Arial" w:cs="Arial"/>
        </w:rPr>
        <w:tab/>
      </w:r>
      <w:r>
        <w:rPr>
          <w:rFonts w:ascii="Arial" w:hAnsi="Arial" w:cs="Arial"/>
        </w:rPr>
        <w:tab/>
      </w:r>
      <w:r>
        <w:rPr>
          <w:rFonts w:ascii="Arial" w:hAnsi="Arial" w:cs="Arial"/>
        </w:rPr>
        <w:tab/>
        <w:t>Fax: 0302 536 580</w:t>
      </w:r>
    </w:p>
    <w:p w:rsidR="00FE35F7" w:rsidRDefault="00FE35F7">
      <w:pPr>
        <w:rPr>
          <w:rFonts w:ascii="Arial" w:hAnsi="Arial" w:cs="Arial"/>
        </w:rPr>
      </w:pPr>
      <w:r>
        <w:rPr>
          <w:rFonts w:ascii="Arial" w:hAnsi="Arial" w:cs="Arial"/>
        </w:rPr>
        <w:t>Email: company@penjico.vn</w:t>
      </w:r>
    </w:p>
    <w:p w:rsidR="00CB23B5" w:rsidRDefault="00FE35F7">
      <w:pPr>
        <w:rPr>
          <w:rFonts w:ascii="Arial" w:hAnsi="Arial" w:cs="Arial"/>
        </w:rPr>
      </w:pPr>
      <w:r>
        <w:rPr>
          <w:rFonts w:ascii="Arial" w:hAnsi="Arial" w:cs="Arial"/>
        </w:rPr>
        <w:t>Charter capital: VND 50,000,000,000</w:t>
      </w:r>
    </w:p>
    <w:p w:rsidR="00FE35F7" w:rsidRDefault="00FE35F7">
      <w:pPr>
        <w:rPr>
          <w:rFonts w:ascii="Arial" w:hAnsi="Arial" w:cs="Arial"/>
        </w:rPr>
      </w:pPr>
      <w:r>
        <w:rPr>
          <w:rFonts w:ascii="Arial" w:hAnsi="Arial" w:cs="Arial"/>
        </w:rPr>
        <w:t>Stock code: PEN</w:t>
      </w:r>
    </w:p>
    <w:p w:rsidR="00FE35F7" w:rsidRPr="00A177EF" w:rsidRDefault="00FE35F7" w:rsidP="00FE35F7">
      <w:pPr>
        <w:spacing w:afterLines="60" w:after="144"/>
        <w:rPr>
          <w:rFonts w:ascii="Arial" w:hAnsi="Arial" w:cs="Arial"/>
          <w:sz w:val="20"/>
          <w:szCs w:val="20"/>
        </w:rPr>
      </w:pPr>
      <w:r w:rsidRPr="00A177EF">
        <w:rPr>
          <w:rFonts w:ascii="Arial" w:hAnsi="Arial" w:cs="Arial"/>
          <w:b/>
          <w:sz w:val="20"/>
          <w:szCs w:val="20"/>
        </w:rPr>
        <w:t xml:space="preserve">I. BOD’s activities </w:t>
      </w:r>
      <w:r>
        <w:rPr>
          <w:rFonts w:ascii="Arial" w:hAnsi="Arial" w:cs="Arial"/>
          <w:b/>
          <w:sz w:val="20"/>
          <w:szCs w:val="20"/>
        </w:rPr>
        <w:t>(2014)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146"/>
        <w:gridCol w:w="2455"/>
        <w:gridCol w:w="1306"/>
        <w:gridCol w:w="728"/>
        <w:gridCol w:w="2402"/>
      </w:tblGrid>
      <w:tr w:rsidR="00FE35F7" w:rsidRPr="00A177EF" w:rsidTr="003766A6">
        <w:tc>
          <w:tcPr>
            <w:tcW w:w="281"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r w:rsidRPr="00A177EF">
              <w:rPr>
                <w:rFonts w:ascii="Arial" w:hAnsi="Arial" w:cs="Arial"/>
                <w:b/>
                <w:sz w:val="20"/>
                <w:szCs w:val="20"/>
              </w:rPr>
              <w:t>No.</w:t>
            </w:r>
          </w:p>
        </w:tc>
        <w:tc>
          <w:tcPr>
            <w:tcW w:w="1121"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r>
              <w:rPr>
                <w:rFonts w:ascii="Arial" w:hAnsi="Arial" w:cs="Arial"/>
                <w:b/>
                <w:sz w:val="20"/>
                <w:szCs w:val="20"/>
              </w:rPr>
              <w:t>Director of BOD</w:t>
            </w:r>
          </w:p>
        </w:tc>
        <w:tc>
          <w:tcPr>
            <w:tcW w:w="1282"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r w:rsidRPr="00A177EF">
              <w:rPr>
                <w:rFonts w:ascii="Arial" w:hAnsi="Arial" w:cs="Arial"/>
                <w:b/>
                <w:sz w:val="20"/>
                <w:szCs w:val="20"/>
              </w:rPr>
              <w:t>Title</w:t>
            </w:r>
          </w:p>
        </w:tc>
        <w:tc>
          <w:tcPr>
            <w:tcW w:w="682"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r w:rsidRPr="00A177EF">
              <w:rPr>
                <w:rFonts w:ascii="Arial" w:hAnsi="Arial" w:cs="Arial"/>
                <w:b/>
                <w:sz w:val="20"/>
                <w:szCs w:val="20"/>
              </w:rPr>
              <w:t>Attendance</w:t>
            </w:r>
          </w:p>
        </w:tc>
        <w:tc>
          <w:tcPr>
            <w:tcW w:w="380"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r w:rsidRPr="00A177EF">
              <w:rPr>
                <w:rFonts w:ascii="Arial" w:hAnsi="Arial" w:cs="Arial"/>
                <w:b/>
                <w:sz w:val="20"/>
                <w:szCs w:val="20"/>
              </w:rPr>
              <w:t>Rate</w:t>
            </w:r>
          </w:p>
        </w:tc>
        <w:tc>
          <w:tcPr>
            <w:tcW w:w="1254"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r w:rsidRPr="00A177EF">
              <w:rPr>
                <w:rFonts w:ascii="Arial" w:hAnsi="Arial" w:cs="Arial"/>
                <w:b/>
                <w:sz w:val="20"/>
                <w:szCs w:val="20"/>
              </w:rPr>
              <w:t>Reason for not attending</w:t>
            </w:r>
          </w:p>
        </w:tc>
      </w:tr>
      <w:tr w:rsidR="00FE35F7" w:rsidRPr="00A177EF" w:rsidTr="003766A6">
        <w:tc>
          <w:tcPr>
            <w:tcW w:w="281"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r w:rsidRPr="00A177EF">
              <w:rPr>
                <w:rFonts w:ascii="Arial" w:hAnsi="Arial" w:cs="Arial"/>
                <w:sz w:val="20"/>
                <w:szCs w:val="20"/>
              </w:rPr>
              <w:t>1</w:t>
            </w:r>
          </w:p>
        </w:tc>
        <w:tc>
          <w:tcPr>
            <w:tcW w:w="1121"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rPr>
                <w:rFonts w:ascii="Arial" w:hAnsi="Arial" w:cs="Arial"/>
                <w:sz w:val="20"/>
                <w:szCs w:val="20"/>
              </w:rPr>
            </w:pPr>
            <w:proofErr w:type="spellStart"/>
            <w:r>
              <w:rPr>
                <w:rFonts w:ascii="Arial" w:hAnsi="Arial" w:cs="Arial"/>
                <w:sz w:val="20"/>
                <w:szCs w:val="20"/>
              </w:rPr>
              <w:t>Cung</w:t>
            </w:r>
            <w:proofErr w:type="spellEnd"/>
            <w:r>
              <w:rPr>
                <w:rFonts w:ascii="Arial" w:hAnsi="Arial" w:cs="Arial"/>
                <w:sz w:val="20"/>
                <w:szCs w:val="20"/>
              </w:rPr>
              <w:t xml:space="preserve"> </w:t>
            </w:r>
            <w:proofErr w:type="spellStart"/>
            <w:r w:rsidR="003766A6">
              <w:rPr>
                <w:rFonts w:ascii="Arial" w:hAnsi="Arial" w:cs="Arial"/>
                <w:sz w:val="20"/>
                <w:szCs w:val="20"/>
              </w:rPr>
              <w:t>Thanh</w:t>
            </w:r>
            <w:proofErr w:type="spellEnd"/>
            <w:r w:rsidR="003766A6">
              <w:rPr>
                <w:rFonts w:ascii="Arial" w:hAnsi="Arial" w:cs="Arial"/>
                <w:sz w:val="20"/>
                <w:szCs w:val="20"/>
              </w:rPr>
              <w:t xml:space="preserve"> Ha</w:t>
            </w:r>
          </w:p>
        </w:tc>
        <w:tc>
          <w:tcPr>
            <w:tcW w:w="1282"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r>
              <w:rPr>
                <w:rFonts w:ascii="Arial" w:hAnsi="Arial" w:cs="Arial"/>
                <w:sz w:val="20"/>
                <w:szCs w:val="20"/>
              </w:rPr>
              <w:t>Chairman</w:t>
            </w:r>
          </w:p>
        </w:tc>
        <w:tc>
          <w:tcPr>
            <w:tcW w:w="682" w:type="pct"/>
            <w:tcBorders>
              <w:top w:val="single" w:sz="4" w:space="0" w:color="auto"/>
              <w:left w:val="single" w:sz="4" w:space="0" w:color="auto"/>
              <w:bottom w:val="single" w:sz="4" w:space="0" w:color="auto"/>
              <w:right w:val="single" w:sz="4" w:space="0" w:color="auto"/>
            </w:tcBorders>
          </w:tcPr>
          <w:p w:rsidR="00FE35F7" w:rsidRDefault="00FE35F7" w:rsidP="0045238B">
            <w:pPr>
              <w:jc w:val="center"/>
            </w:pPr>
            <w:r>
              <w:t>5/5</w:t>
            </w:r>
          </w:p>
        </w:tc>
        <w:tc>
          <w:tcPr>
            <w:tcW w:w="380"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r>
              <w:rPr>
                <w:rFonts w:ascii="Arial" w:hAnsi="Arial" w:cs="Arial"/>
                <w:sz w:val="20"/>
                <w:szCs w:val="20"/>
              </w:rPr>
              <w:t>100%</w:t>
            </w:r>
          </w:p>
        </w:tc>
        <w:tc>
          <w:tcPr>
            <w:tcW w:w="1254"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p>
        </w:tc>
      </w:tr>
      <w:tr w:rsidR="00FE35F7" w:rsidRPr="00A177EF" w:rsidTr="003766A6">
        <w:tc>
          <w:tcPr>
            <w:tcW w:w="281"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r w:rsidRPr="00A177EF">
              <w:rPr>
                <w:rFonts w:ascii="Arial" w:hAnsi="Arial" w:cs="Arial"/>
                <w:sz w:val="20"/>
                <w:szCs w:val="20"/>
              </w:rPr>
              <w:t>2</w:t>
            </w:r>
          </w:p>
        </w:tc>
        <w:tc>
          <w:tcPr>
            <w:tcW w:w="1121"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rPr>
                <w:rFonts w:ascii="Arial" w:hAnsi="Arial" w:cs="Arial"/>
                <w:sz w:val="20"/>
                <w:szCs w:val="20"/>
              </w:rPr>
            </w:pPr>
            <w:r>
              <w:rPr>
                <w:rFonts w:ascii="Arial" w:hAnsi="Arial" w:cs="Arial"/>
                <w:sz w:val="20"/>
                <w:szCs w:val="20"/>
              </w:rPr>
              <w:t xml:space="preserve">Dang </w:t>
            </w:r>
            <w:proofErr w:type="spellStart"/>
            <w:r w:rsidR="003766A6">
              <w:rPr>
                <w:rFonts w:ascii="Arial" w:hAnsi="Arial" w:cs="Arial"/>
                <w:sz w:val="20"/>
                <w:szCs w:val="20"/>
              </w:rPr>
              <w:t>Dinh</w:t>
            </w:r>
            <w:proofErr w:type="spellEnd"/>
            <w:r w:rsidR="003766A6">
              <w:rPr>
                <w:rFonts w:ascii="Arial" w:hAnsi="Arial" w:cs="Arial"/>
                <w:sz w:val="20"/>
                <w:szCs w:val="20"/>
              </w:rPr>
              <w:t xml:space="preserve"> </w:t>
            </w:r>
            <w:proofErr w:type="spellStart"/>
            <w:r w:rsidR="003766A6">
              <w:rPr>
                <w:rFonts w:ascii="Arial" w:hAnsi="Arial" w:cs="Arial"/>
                <w:sz w:val="20"/>
                <w:szCs w:val="20"/>
              </w:rPr>
              <w:t>Thang</w:t>
            </w:r>
            <w:proofErr w:type="spellEnd"/>
          </w:p>
        </w:tc>
        <w:tc>
          <w:tcPr>
            <w:tcW w:w="1282"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r>
              <w:rPr>
                <w:rFonts w:ascii="Arial" w:hAnsi="Arial" w:cs="Arial"/>
                <w:sz w:val="20"/>
                <w:szCs w:val="20"/>
              </w:rPr>
              <w:t xml:space="preserve">Member </w:t>
            </w:r>
          </w:p>
        </w:tc>
        <w:tc>
          <w:tcPr>
            <w:tcW w:w="682" w:type="pct"/>
            <w:tcBorders>
              <w:top w:val="single" w:sz="4" w:space="0" w:color="auto"/>
              <w:left w:val="single" w:sz="4" w:space="0" w:color="auto"/>
              <w:bottom w:val="single" w:sz="4" w:space="0" w:color="auto"/>
              <w:right w:val="single" w:sz="4" w:space="0" w:color="auto"/>
            </w:tcBorders>
          </w:tcPr>
          <w:p w:rsidR="00FE35F7" w:rsidRDefault="00FE35F7" w:rsidP="0045238B">
            <w:pPr>
              <w:jc w:val="center"/>
            </w:pPr>
            <w:r>
              <w:t>1/1</w:t>
            </w:r>
          </w:p>
        </w:tc>
        <w:tc>
          <w:tcPr>
            <w:tcW w:w="380"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r>
              <w:rPr>
                <w:rFonts w:ascii="Arial" w:hAnsi="Arial" w:cs="Arial"/>
                <w:sz w:val="20"/>
                <w:szCs w:val="20"/>
              </w:rPr>
              <w:t>100%</w:t>
            </w:r>
          </w:p>
        </w:tc>
        <w:tc>
          <w:tcPr>
            <w:tcW w:w="1254" w:type="pct"/>
            <w:tcBorders>
              <w:top w:val="single" w:sz="4" w:space="0" w:color="auto"/>
              <w:left w:val="single" w:sz="4" w:space="0" w:color="auto"/>
              <w:bottom w:val="single" w:sz="4" w:space="0" w:color="auto"/>
              <w:right w:val="single" w:sz="4" w:space="0" w:color="auto"/>
            </w:tcBorders>
            <w:vAlign w:val="center"/>
          </w:tcPr>
          <w:p w:rsidR="00FE35F7" w:rsidRPr="00A177EF" w:rsidRDefault="003766A6" w:rsidP="0045238B">
            <w:pPr>
              <w:spacing w:afterLines="60" w:after="144"/>
              <w:jc w:val="center"/>
              <w:rPr>
                <w:rFonts w:ascii="Arial" w:hAnsi="Arial" w:cs="Arial"/>
                <w:sz w:val="20"/>
                <w:szCs w:val="20"/>
              </w:rPr>
            </w:pPr>
            <w:r>
              <w:rPr>
                <w:rFonts w:ascii="Arial" w:hAnsi="Arial" w:cs="Arial"/>
                <w:sz w:val="20"/>
                <w:szCs w:val="20"/>
              </w:rPr>
              <w:t xml:space="preserve">Resigned </w:t>
            </w:r>
          </w:p>
        </w:tc>
      </w:tr>
      <w:tr w:rsidR="00FE35F7" w:rsidRPr="00A177EF" w:rsidTr="003766A6">
        <w:tc>
          <w:tcPr>
            <w:tcW w:w="281"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r w:rsidRPr="00A177EF">
              <w:rPr>
                <w:rFonts w:ascii="Arial" w:hAnsi="Arial" w:cs="Arial"/>
                <w:sz w:val="20"/>
                <w:szCs w:val="20"/>
              </w:rPr>
              <w:t>3</w:t>
            </w:r>
          </w:p>
        </w:tc>
        <w:tc>
          <w:tcPr>
            <w:tcW w:w="1121"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rPr>
                <w:rFonts w:ascii="Arial" w:hAnsi="Arial" w:cs="Arial"/>
                <w:sz w:val="20"/>
                <w:szCs w:val="20"/>
              </w:rPr>
            </w:pPr>
            <w:r>
              <w:rPr>
                <w:rFonts w:ascii="Arial" w:hAnsi="Arial" w:cs="Arial"/>
                <w:sz w:val="20"/>
                <w:szCs w:val="20"/>
              </w:rPr>
              <w:t xml:space="preserve">Le </w:t>
            </w:r>
            <w:proofErr w:type="spellStart"/>
            <w:r w:rsidR="003766A6">
              <w:rPr>
                <w:rFonts w:ascii="Arial" w:hAnsi="Arial" w:cs="Arial"/>
                <w:sz w:val="20"/>
                <w:szCs w:val="20"/>
              </w:rPr>
              <w:t>Huy</w:t>
            </w:r>
            <w:proofErr w:type="spellEnd"/>
            <w:r w:rsidR="003766A6">
              <w:rPr>
                <w:rFonts w:ascii="Arial" w:hAnsi="Arial" w:cs="Arial"/>
                <w:sz w:val="20"/>
                <w:szCs w:val="20"/>
              </w:rPr>
              <w:t xml:space="preserve"> </w:t>
            </w:r>
            <w:proofErr w:type="spellStart"/>
            <w:r w:rsidR="003766A6">
              <w:rPr>
                <w:rFonts w:ascii="Arial" w:hAnsi="Arial" w:cs="Arial"/>
                <w:sz w:val="20"/>
                <w:szCs w:val="20"/>
              </w:rPr>
              <w:t>Thuy</w:t>
            </w:r>
            <w:proofErr w:type="spellEnd"/>
          </w:p>
        </w:tc>
        <w:tc>
          <w:tcPr>
            <w:tcW w:w="1282"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r>
              <w:rPr>
                <w:rFonts w:ascii="Arial" w:hAnsi="Arial" w:cs="Arial"/>
                <w:sz w:val="20"/>
                <w:szCs w:val="20"/>
              </w:rPr>
              <w:t>Member</w:t>
            </w:r>
          </w:p>
        </w:tc>
        <w:tc>
          <w:tcPr>
            <w:tcW w:w="682" w:type="pct"/>
            <w:tcBorders>
              <w:top w:val="single" w:sz="4" w:space="0" w:color="auto"/>
              <w:left w:val="single" w:sz="4" w:space="0" w:color="auto"/>
              <w:bottom w:val="single" w:sz="4" w:space="0" w:color="auto"/>
              <w:right w:val="single" w:sz="4" w:space="0" w:color="auto"/>
            </w:tcBorders>
          </w:tcPr>
          <w:p w:rsidR="00FE35F7" w:rsidRDefault="00FE35F7" w:rsidP="0045238B">
            <w:pPr>
              <w:jc w:val="center"/>
            </w:pPr>
            <w:r>
              <w:t>3/5</w:t>
            </w:r>
          </w:p>
        </w:tc>
        <w:tc>
          <w:tcPr>
            <w:tcW w:w="380"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r>
              <w:rPr>
                <w:rFonts w:ascii="Arial" w:hAnsi="Arial" w:cs="Arial"/>
                <w:sz w:val="20"/>
                <w:szCs w:val="20"/>
              </w:rPr>
              <w:t>60%</w:t>
            </w:r>
          </w:p>
        </w:tc>
        <w:tc>
          <w:tcPr>
            <w:tcW w:w="1254" w:type="pct"/>
            <w:tcBorders>
              <w:top w:val="single" w:sz="4" w:space="0" w:color="auto"/>
              <w:left w:val="single" w:sz="4" w:space="0" w:color="auto"/>
              <w:bottom w:val="single" w:sz="4" w:space="0" w:color="auto"/>
              <w:right w:val="single" w:sz="4" w:space="0" w:color="auto"/>
            </w:tcBorders>
            <w:vAlign w:val="center"/>
          </w:tcPr>
          <w:p w:rsidR="00FE35F7" w:rsidRPr="00A177EF" w:rsidRDefault="003766A6" w:rsidP="0045238B">
            <w:pPr>
              <w:spacing w:afterLines="60" w:after="144"/>
              <w:jc w:val="center"/>
              <w:rPr>
                <w:rFonts w:ascii="Arial" w:hAnsi="Arial" w:cs="Arial"/>
                <w:sz w:val="20"/>
                <w:szCs w:val="20"/>
              </w:rPr>
            </w:pPr>
            <w:r>
              <w:rPr>
                <w:rFonts w:ascii="Arial" w:hAnsi="Arial" w:cs="Arial"/>
                <w:sz w:val="20"/>
                <w:szCs w:val="20"/>
              </w:rPr>
              <w:t>On business trip</w:t>
            </w:r>
          </w:p>
        </w:tc>
      </w:tr>
      <w:tr w:rsidR="00FE35F7" w:rsidRPr="00A177EF" w:rsidTr="003766A6">
        <w:tc>
          <w:tcPr>
            <w:tcW w:w="281"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r w:rsidRPr="00A177EF">
              <w:rPr>
                <w:rFonts w:ascii="Arial" w:hAnsi="Arial" w:cs="Arial"/>
                <w:sz w:val="20"/>
                <w:szCs w:val="20"/>
              </w:rPr>
              <w:t>4</w:t>
            </w:r>
          </w:p>
        </w:tc>
        <w:tc>
          <w:tcPr>
            <w:tcW w:w="1121"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rPr>
                <w:rFonts w:ascii="Arial" w:hAnsi="Arial" w:cs="Arial"/>
                <w:sz w:val="20"/>
                <w:szCs w:val="20"/>
              </w:rPr>
            </w:pPr>
            <w:r>
              <w:rPr>
                <w:rFonts w:ascii="Arial" w:hAnsi="Arial" w:cs="Arial"/>
                <w:sz w:val="20"/>
                <w:szCs w:val="20"/>
              </w:rPr>
              <w:t xml:space="preserve">Nguyen </w:t>
            </w:r>
            <w:r w:rsidR="003766A6">
              <w:rPr>
                <w:rFonts w:ascii="Arial" w:hAnsi="Arial" w:cs="Arial"/>
                <w:sz w:val="20"/>
                <w:szCs w:val="20"/>
              </w:rPr>
              <w:t xml:space="preserve">Hong </w:t>
            </w:r>
            <w:proofErr w:type="spellStart"/>
            <w:r w:rsidR="003766A6">
              <w:rPr>
                <w:rFonts w:ascii="Arial" w:hAnsi="Arial" w:cs="Arial"/>
                <w:sz w:val="20"/>
                <w:szCs w:val="20"/>
              </w:rPr>
              <w:t>Ky</w:t>
            </w:r>
            <w:proofErr w:type="spellEnd"/>
          </w:p>
        </w:tc>
        <w:tc>
          <w:tcPr>
            <w:tcW w:w="1282"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r>
              <w:rPr>
                <w:rFonts w:ascii="Arial" w:hAnsi="Arial" w:cs="Arial"/>
                <w:sz w:val="20"/>
                <w:szCs w:val="20"/>
              </w:rPr>
              <w:t>Member</w:t>
            </w:r>
          </w:p>
        </w:tc>
        <w:tc>
          <w:tcPr>
            <w:tcW w:w="682" w:type="pct"/>
            <w:tcBorders>
              <w:top w:val="single" w:sz="4" w:space="0" w:color="auto"/>
              <w:left w:val="single" w:sz="4" w:space="0" w:color="auto"/>
              <w:bottom w:val="single" w:sz="4" w:space="0" w:color="auto"/>
              <w:right w:val="single" w:sz="4" w:space="0" w:color="auto"/>
            </w:tcBorders>
          </w:tcPr>
          <w:p w:rsidR="00FE35F7" w:rsidRDefault="00FE35F7" w:rsidP="0045238B">
            <w:pPr>
              <w:jc w:val="center"/>
            </w:pPr>
            <w:r>
              <w:t>2/5</w:t>
            </w:r>
          </w:p>
        </w:tc>
        <w:tc>
          <w:tcPr>
            <w:tcW w:w="380"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r>
              <w:rPr>
                <w:rFonts w:ascii="Arial" w:hAnsi="Arial" w:cs="Arial"/>
                <w:sz w:val="20"/>
                <w:szCs w:val="20"/>
              </w:rPr>
              <w:t>40%</w:t>
            </w:r>
          </w:p>
        </w:tc>
        <w:tc>
          <w:tcPr>
            <w:tcW w:w="1254" w:type="pct"/>
            <w:tcBorders>
              <w:top w:val="single" w:sz="4" w:space="0" w:color="auto"/>
              <w:left w:val="single" w:sz="4" w:space="0" w:color="auto"/>
              <w:bottom w:val="single" w:sz="4" w:space="0" w:color="auto"/>
              <w:right w:val="single" w:sz="4" w:space="0" w:color="auto"/>
            </w:tcBorders>
            <w:vAlign w:val="center"/>
          </w:tcPr>
          <w:p w:rsidR="00FE35F7" w:rsidRPr="00A177EF" w:rsidRDefault="003766A6" w:rsidP="0045238B">
            <w:pPr>
              <w:spacing w:afterLines="60" w:after="144"/>
              <w:jc w:val="center"/>
              <w:rPr>
                <w:rFonts w:ascii="Arial" w:hAnsi="Arial" w:cs="Arial"/>
                <w:sz w:val="20"/>
                <w:szCs w:val="20"/>
              </w:rPr>
            </w:pPr>
            <w:r>
              <w:rPr>
                <w:rFonts w:ascii="Arial" w:hAnsi="Arial" w:cs="Arial"/>
                <w:sz w:val="20"/>
                <w:szCs w:val="20"/>
              </w:rPr>
              <w:t>On business trip</w:t>
            </w:r>
          </w:p>
        </w:tc>
      </w:tr>
      <w:tr w:rsidR="00FE35F7" w:rsidRPr="00A177EF" w:rsidTr="003766A6">
        <w:tc>
          <w:tcPr>
            <w:tcW w:w="281"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r w:rsidRPr="00A177EF">
              <w:rPr>
                <w:rFonts w:ascii="Arial" w:hAnsi="Arial" w:cs="Arial"/>
                <w:sz w:val="20"/>
                <w:szCs w:val="20"/>
              </w:rPr>
              <w:t>5</w:t>
            </w:r>
          </w:p>
        </w:tc>
        <w:tc>
          <w:tcPr>
            <w:tcW w:w="1121"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rPr>
                <w:rFonts w:ascii="Arial" w:hAnsi="Arial" w:cs="Arial"/>
                <w:sz w:val="20"/>
                <w:szCs w:val="20"/>
              </w:rPr>
            </w:pPr>
            <w:r>
              <w:rPr>
                <w:rFonts w:ascii="Arial" w:hAnsi="Arial" w:cs="Arial"/>
                <w:sz w:val="20"/>
                <w:szCs w:val="20"/>
              </w:rPr>
              <w:t xml:space="preserve">Nguyen </w:t>
            </w:r>
            <w:r w:rsidR="003766A6">
              <w:rPr>
                <w:rFonts w:ascii="Arial" w:hAnsi="Arial" w:cs="Arial"/>
                <w:sz w:val="20"/>
                <w:szCs w:val="20"/>
              </w:rPr>
              <w:t>Sum</w:t>
            </w:r>
          </w:p>
        </w:tc>
        <w:tc>
          <w:tcPr>
            <w:tcW w:w="1282"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r>
              <w:rPr>
                <w:rFonts w:ascii="Arial" w:hAnsi="Arial" w:cs="Arial"/>
                <w:sz w:val="20"/>
                <w:szCs w:val="20"/>
              </w:rPr>
              <w:t>Member</w:t>
            </w:r>
          </w:p>
        </w:tc>
        <w:tc>
          <w:tcPr>
            <w:tcW w:w="682" w:type="pct"/>
            <w:tcBorders>
              <w:top w:val="single" w:sz="4" w:space="0" w:color="auto"/>
              <w:left w:val="single" w:sz="4" w:space="0" w:color="auto"/>
              <w:bottom w:val="single" w:sz="4" w:space="0" w:color="auto"/>
              <w:right w:val="single" w:sz="4" w:space="0" w:color="auto"/>
            </w:tcBorders>
          </w:tcPr>
          <w:p w:rsidR="00FE35F7" w:rsidRDefault="00FE35F7" w:rsidP="0045238B">
            <w:pPr>
              <w:jc w:val="center"/>
            </w:pPr>
            <w:r>
              <w:t>5/5</w:t>
            </w:r>
          </w:p>
        </w:tc>
        <w:tc>
          <w:tcPr>
            <w:tcW w:w="380"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r>
              <w:rPr>
                <w:rFonts w:ascii="Arial" w:hAnsi="Arial" w:cs="Arial"/>
                <w:sz w:val="20"/>
                <w:szCs w:val="20"/>
              </w:rPr>
              <w:t>100%</w:t>
            </w:r>
          </w:p>
        </w:tc>
        <w:tc>
          <w:tcPr>
            <w:tcW w:w="1254"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p>
        </w:tc>
      </w:tr>
      <w:tr w:rsidR="00FE35F7" w:rsidRPr="00A177EF" w:rsidTr="003766A6">
        <w:tc>
          <w:tcPr>
            <w:tcW w:w="281"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p>
        </w:tc>
        <w:tc>
          <w:tcPr>
            <w:tcW w:w="1121"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rPr>
                <w:rFonts w:ascii="Arial" w:hAnsi="Arial" w:cs="Arial"/>
                <w:sz w:val="20"/>
                <w:szCs w:val="20"/>
              </w:rPr>
            </w:pPr>
            <w:r>
              <w:rPr>
                <w:rFonts w:ascii="Arial" w:hAnsi="Arial" w:cs="Arial"/>
                <w:sz w:val="20"/>
                <w:szCs w:val="20"/>
              </w:rPr>
              <w:t xml:space="preserve">Nguyen </w:t>
            </w:r>
            <w:proofErr w:type="spellStart"/>
            <w:r w:rsidR="003766A6">
              <w:rPr>
                <w:rFonts w:ascii="Arial" w:hAnsi="Arial" w:cs="Arial"/>
                <w:sz w:val="20"/>
                <w:szCs w:val="20"/>
              </w:rPr>
              <w:t>Huy</w:t>
            </w:r>
            <w:proofErr w:type="spellEnd"/>
            <w:r w:rsidR="003766A6">
              <w:rPr>
                <w:rFonts w:ascii="Arial" w:hAnsi="Arial" w:cs="Arial"/>
                <w:sz w:val="20"/>
                <w:szCs w:val="20"/>
              </w:rPr>
              <w:t xml:space="preserve"> </w:t>
            </w:r>
            <w:proofErr w:type="spellStart"/>
            <w:r w:rsidR="003766A6">
              <w:rPr>
                <w:rFonts w:ascii="Arial" w:hAnsi="Arial" w:cs="Arial"/>
                <w:sz w:val="20"/>
                <w:szCs w:val="20"/>
              </w:rPr>
              <w:t>Nhan</w:t>
            </w:r>
            <w:proofErr w:type="spellEnd"/>
          </w:p>
        </w:tc>
        <w:tc>
          <w:tcPr>
            <w:tcW w:w="1282" w:type="pct"/>
            <w:tcBorders>
              <w:top w:val="single" w:sz="4" w:space="0" w:color="auto"/>
              <w:left w:val="single" w:sz="4" w:space="0" w:color="auto"/>
              <w:bottom w:val="single" w:sz="4" w:space="0" w:color="auto"/>
              <w:right w:val="single" w:sz="4" w:space="0" w:color="auto"/>
            </w:tcBorders>
            <w:vAlign w:val="center"/>
          </w:tcPr>
          <w:p w:rsidR="00FE35F7" w:rsidRDefault="00FE35F7" w:rsidP="0045238B">
            <w:pPr>
              <w:spacing w:afterLines="60" w:after="144"/>
              <w:jc w:val="center"/>
              <w:rPr>
                <w:rFonts w:ascii="Arial" w:hAnsi="Arial" w:cs="Arial"/>
                <w:sz w:val="20"/>
                <w:szCs w:val="20"/>
              </w:rPr>
            </w:pPr>
            <w:r>
              <w:rPr>
                <w:rFonts w:ascii="Arial" w:hAnsi="Arial" w:cs="Arial"/>
                <w:sz w:val="20"/>
                <w:szCs w:val="20"/>
              </w:rPr>
              <w:t>Member</w:t>
            </w:r>
          </w:p>
        </w:tc>
        <w:tc>
          <w:tcPr>
            <w:tcW w:w="682" w:type="pct"/>
            <w:tcBorders>
              <w:top w:val="single" w:sz="4" w:space="0" w:color="auto"/>
              <w:left w:val="single" w:sz="4" w:space="0" w:color="auto"/>
              <w:bottom w:val="single" w:sz="4" w:space="0" w:color="auto"/>
              <w:right w:val="single" w:sz="4" w:space="0" w:color="auto"/>
            </w:tcBorders>
          </w:tcPr>
          <w:p w:rsidR="00FE35F7" w:rsidRDefault="00FE35F7" w:rsidP="0045238B">
            <w:pPr>
              <w:jc w:val="center"/>
              <w:rPr>
                <w:rFonts w:ascii="Arial" w:hAnsi="Arial" w:cs="Arial"/>
                <w:sz w:val="20"/>
                <w:szCs w:val="20"/>
              </w:rPr>
            </w:pPr>
            <w:r>
              <w:rPr>
                <w:rFonts w:ascii="Arial" w:hAnsi="Arial" w:cs="Arial"/>
                <w:sz w:val="20"/>
                <w:szCs w:val="20"/>
              </w:rPr>
              <w:t>4/4</w:t>
            </w:r>
          </w:p>
        </w:tc>
        <w:tc>
          <w:tcPr>
            <w:tcW w:w="380"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r>
              <w:rPr>
                <w:rFonts w:ascii="Arial" w:hAnsi="Arial" w:cs="Arial"/>
                <w:sz w:val="20"/>
                <w:szCs w:val="20"/>
              </w:rPr>
              <w:t>100%</w:t>
            </w:r>
          </w:p>
        </w:tc>
        <w:tc>
          <w:tcPr>
            <w:tcW w:w="1254" w:type="pct"/>
            <w:tcBorders>
              <w:top w:val="single" w:sz="4" w:space="0" w:color="auto"/>
              <w:left w:val="single" w:sz="4" w:space="0" w:color="auto"/>
              <w:bottom w:val="single" w:sz="4" w:space="0" w:color="auto"/>
              <w:right w:val="single" w:sz="4" w:space="0" w:color="auto"/>
            </w:tcBorders>
            <w:vAlign w:val="center"/>
          </w:tcPr>
          <w:p w:rsidR="00FE35F7" w:rsidRPr="00A177EF" w:rsidRDefault="00FE35F7" w:rsidP="0045238B">
            <w:pPr>
              <w:spacing w:afterLines="60" w:after="144"/>
              <w:jc w:val="center"/>
              <w:rPr>
                <w:rFonts w:ascii="Arial" w:hAnsi="Arial" w:cs="Arial"/>
                <w:sz w:val="20"/>
                <w:szCs w:val="20"/>
              </w:rPr>
            </w:pPr>
          </w:p>
        </w:tc>
      </w:tr>
    </w:tbl>
    <w:p w:rsidR="003766A6" w:rsidRPr="00A177EF" w:rsidRDefault="003766A6" w:rsidP="003766A6">
      <w:pPr>
        <w:spacing w:afterLines="60" w:after="144"/>
        <w:rPr>
          <w:rFonts w:ascii="Arial" w:hAnsi="Arial" w:cs="Arial"/>
          <w:sz w:val="20"/>
          <w:szCs w:val="20"/>
        </w:rPr>
      </w:pPr>
      <w:r w:rsidRPr="00A177EF">
        <w:rPr>
          <w:rFonts w:ascii="Arial" w:hAnsi="Arial" w:cs="Arial"/>
          <w:b/>
          <w:sz w:val="20"/>
          <w:szCs w:val="20"/>
        </w:rPr>
        <w:t>II. Board resolution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335"/>
        <w:gridCol w:w="1217"/>
        <w:gridCol w:w="5491"/>
      </w:tblGrid>
      <w:tr w:rsidR="002B6ED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sidRPr="003766A6">
              <w:rPr>
                <w:rFonts w:ascii="Arial" w:hAnsi="Arial" w:cs="Arial"/>
                <w:sz w:val="20"/>
                <w:szCs w:val="20"/>
              </w:rPr>
              <w:t>No.</w:t>
            </w:r>
          </w:p>
        </w:tc>
        <w:tc>
          <w:tcPr>
            <w:tcW w:w="2335" w:type="dxa"/>
            <w:vAlign w:val="center"/>
          </w:tcPr>
          <w:p w:rsidR="003766A6" w:rsidRPr="003766A6" w:rsidRDefault="003766A6" w:rsidP="003766A6">
            <w:pPr>
              <w:spacing w:afterLines="60" w:after="144"/>
              <w:rPr>
                <w:rFonts w:ascii="Arial" w:hAnsi="Arial" w:cs="Arial"/>
                <w:sz w:val="20"/>
                <w:szCs w:val="20"/>
              </w:rPr>
            </w:pPr>
            <w:r w:rsidRPr="003766A6">
              <w:rPr>
                <w:rFonts w:ascii="Arial" w:hAnsi="Arial" w:cs="Arial"/>
                <w:sz w:val="20"/>
                <w:szCs w:val="20"/>
              </w:rPr>
              <w:t>Board Resolution</w:t>
            </w:r>
            <w:r w:rsidR="002B6ED6">
              <w:rPr>
                <w:rFonts w:ascii="Arial" w:hAnsi="Arial" w:cs="Arial"/>
                <w:sz w:val="20"/>
                <w:szCs w:val="20"/>
              </w:rPr>
              <w:t>/Decision</w:t>
            </w:r>
            <w:r w:rsidRPr="003766A6">
              <w:rPr>
                <w:rFonts w:ascii="Arial" w:hAnsi="Arial" w:cs="Arial"/>
                <w:sz w:val="20"/>
                <w:szCs w:val="20"/>
              </w:rPr>
              <w:t xml:space="preserve"> No.</w:t>
            </w:r>
          </w:p>
        </w:tc>
        <w:tc>
          <w:tcPr>
            <w:tcW w:w="1217" w:type="dxa"/>
            <w:vAlign w:val="center"/>
          </w:tcPr>
          <w:p w:rsidR="003766A6" w:rsidRPr="003766A6" w:rsidRDefault="003766A6" w:rsidP="003766A6">
            <w:pPr>
              <w:spacing w:afterLines="60" w:after="144"/>
              <w:rPr>
                <w:rFonts w:ascii="Arial" w:hAnsi="Arial" w:cs="Arial"/>
                <w:sz w:val="20"/>
                <w:szCs w:val="20"/>
              </w:rPr>
            </w:pPr>
            <w:r w:rsidRPr="003766A6">
              <w:rPr>
                <w:rFonts w:ascii="Arial" w:hAnsi="Arial" w:cs="Arial"/>
                <w:sz w:val="20"/>
                <w:szCs w:val="20"/>
              </w:rPr>
              <w:t>Date</w:t>
            </w:r>
          </w:p>
        </w:tc>
        <w:tc>
          <w:tcPr>
            <w:tcW w:w="5491" w:type="dxa"/>
            <w:vAlign w:val="center"/>
          </w:tcPr>
          <w:p w:rsidR="003766A6" w:rsidRPr="003766A6" w:rsidRDefault="003766A6" w:rsidP="003766A6">
            <w:pPr>
              <w:spacing w:afterLines="60" w:after="144"/>
              <w:rPr>
                <w:rFonts w:ascii="Arial" w:hAnsi="Arial" w:cs="Arial"/>
                <w:sz w:val="20"/>
                <w:szCs w:val="20"/>
              </w:rPr>
            </w:pPr>
            <w:r w:rsidRPr="003766A6">
              <w:rPr>
                <w:rFonts w:ascii="Arial" w:hAnsi="Arial" w:cs="Arial"/>
                <w:sz w:val="20"/>
                <w:szCs w:val="20"/>
              </w:rPr>
              <w:t>Content</w:t>
            </w:r>
          </w:p>
        </w:tc>
      </w:tr>
      <w:tr w:rsidR="002B6ED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sidRPr="003766A6">
              <w:rPr>
                <w:rFonts w:ascii="Arial" w:hAnsi="Arial" w:cs="Arial"/>
                <w:sz w:val="20"/>
                <w:szCs w:val="20"/>
              </w:rPr>
              <w:t>1</w:t>
            </w:r>
          </w:p>
        </w:tc>
        <w:tc>
          <w:tcPr>
            <w:tcW w:w="2335" w:type="dxa"/>
            <w:vAlign w:val="center"/>
          </w:tcPr>
          <w:p w:rsidR="003766A6" w:rsidRPr="003766A6" w:rsidRDefault="002B6ED6" w:rsidP="003766A6">
            <w:pPr>
              <w:spacing w:afterLines="60" w:after="144"/>
              <w:rPr>
                <w:rFonts w:ascii="Arial" w:hAnsi="Arial" w:cs="Arial"/>
                <w:sz w:val="20"/>
                <w:szCs w:val="20"/>
              </w:rPr>
            </w:pPr>
            <w:r>
              <w:rPr>
                <w:rFonts w:ascii="Arial" w:hAnsi="Arial" w:cs="Arial"/>
                <w:sz w:val="20"/>
                <w:szCs w:val="20"/>
              </w:rPr>
              <w:t>19/XL3-QD-HDQT</w:t>
            </w:r>
          </w:p>
        </w:tc>
        <w:tc>
          <w:tcPr>
            <w:tcW w:w="1217" w:type="dxa"/>
            <w:vAlign w:val="center"/>
          </w:tcPr>
          <w:p w:rsidR="003766A6" w:rsidRPr="003766A6" w:rsidRDefault="00F533E5" w:rsidP="003766A6">
            <w:pPr>
              <w:spacing w:afterLines="60" w:after="144"/>
              <w:rPr>
                <w:rFonts w:ascii="Arial" w:hAnsi="Arial" w:cs="Arial"/>
                <w:sz w:val="20"/>
                <w:szCs w:val="20"/>
              </w:rPr>
            </w:pPr>
            <w:r>
              <w:rPr>
                <w:rFonts w:ascii="Arial" w:hAnsi="Arial" w:cs="Arial"/>
                <w:sz w:val="20"/>
                <w:szCs w:val="20"/>
              </w:rPr>
              <w:t>17/01/2014</w:t>
            </w:r>
          </w:p>
        </w:tc>
        <w:tc>
          <w:tcPr>
            <w:tcW w:w="5491" w:type="dxa"/>
          </w:tcPr>
          <w:p w:rsidR="003766A6" w:rsidRPr="003766A6" w:rsidRDefault="008B032B" w:rsidP="003766A6">
            <w:pPr>
              <w:spacing w:afterLines="60" w:after="144"/>
              <w:rPr>
                <w:rFonts w:ascii="Arial" w:hAnsi="Arial" w:cs="Arial"/>
                <w:sz w:val="20"/>
                <w:szCs w:val="20"/>
              </w:rPr>
            </w:pPr>
            <w:r>
              <w:rPr>
                <w:rFonts w:ascii="Arial" w:hAnsi="Arial" w:cs="Arial"/>
                <w:sz w:val="20"/>
                <w:szCs w:val="20"/>
              </w:rPr>
              <w:t xml:space="preserve">- Send Ms. Hoang Tran </w:t>
            </w:r>
            <w:proofErr w:type="spellStart"/>
            <w:r>
              <w:rPr>
                <w:rFonts w:ascii="Arial" w:hAnsi="Arial" w:cs="Arial"/>
                <w:sz w:val="20"/>
                <w:szCs w:val="20"/>
              </w:rPr>
              <w:t>Nhu</w:t>
            </w:r>
            <w:proofErr w:type="spellEnd"/>
            <w:r>
              <w:rPr>
                <w:rFonts w:ascii="Arial" w:hAnsi="Arial" w:cs="Arial"/>
                <w:sz w:val="20"/>
                <w:szCs w:val="20"/>
              </w:rPr>
              <w:t xml:space="preserve"> </w:t>
            </w:r>
            <w:proofErr w:type="spellStart"/>
            <w:r>
              <w:rPr>
                <w:rFonts w:ascii="Arial" w:hAnsi="Arial" w:cs="Arial"/>
                <w:sz w:val="20"/>
                <w:szCs w:val="20"/>
              </w:rPr>
              <w:t>Quynh</w:t>
            </w:r>
            <w:proofErr w:type="spellEnd"/>
            <w:r>
              <w:rPr>
                <w:rFonts w:ascii="Arial" w:hAnsi="Arial" w:cs="Arial"/>
                <w:sz w:val="20"/>
                <w:szCs w:val="20"/>
              </w:rPr>
              <w:t xml:space="preserve"> (work at finance –accounting department)</w:t>
            </w:r>
            <w:r w:rsidR="00314674">
              <w:rPr>
                <w:rFonts w:ascii="Arial" w:hAnsi="Arial" w:cs="Arial"/>
                <w:sz w:val="20"/>
                <w:szCs w:val="20"/>
              </w:rPr>
              <w:t xml:space="preserve"> to be representative  for the Company to candidate in Supervisory Board of Construction JSC 41</w:t>
            </w:r>
          </w:p>
        </w:tc>
      </w:tr>
      <w:tr w:rsidR="002B6ED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sidRPr="003766A6">
              <w:rPr>
                <w:rFonts w:ascii="Arial" w:hAnsi="Arial" w:cs="Arial"/>
                <w:sz w:val="20"/>
                <w:szCs w:val="20"/>
              </w:rPr>
              <w:t>2</w:t>
            </w:r>
          </w:p>
        </w:tc>
        <w:tc>
          <w:tcPr>
            <w:tcW w:w="2335" w:type="dxa"/>
            <w:vAlign w:val="center"/>
          </w:tcPr>
          <w:p w:rsidR="003766A6" w:rsidRPr="003766A6" w:rsidRDefault="002B6ED6" w:rsidP="003766A6">
            <w:pPr>
              <w:spacing w:afterLines="60" w:after="144"/>
              <w:rPr>
                <w:rFonts w:ascii="Arial" w:hAnsi="Arial" w:cs="Arial"/>
                <w:sz w:val="20"/>
                <w:szCs w:val="20"/>
              </w:rPr>
            </w:pPr>
            <w:r>
              <w:rPr>
                <w:rFonts w:ascii="Arial" w:hAnsi="Arial" w:cs="Arial"/>
                <w:sz w:val="20"/>
                <w:szCs w:val="20"/>
              </w:rPr>
              <w:t>20</w:t>
            </w:r>
            <w:r w:rsidR="00004A0A">
              <w:rPr>
                <w:rFonts w:ascii="Arial" w:hAnsi="Arial" w:cs="Arial"/>
                <w:sz w:val="20"/>
                <w:szCs w:val="20"/>
              </w:rPr>
              <w:t>/XL3-QD-HDQT</w:t>
            </w:r>
          </w:p>
        </w:tc>
        <w:tc>
          <w:tcPr>
            <w:tcW w:w="1217" w:type="dxa"/>
            <w:vAlign w:val="center"/>
          </w:tcPr>
          <w:p w:rsidR="003766A6" w:rsidRPr="003766A6" w:rsidRDefault="00F533E5" w:rsidP="003766A6">
            <w:pPr>
              <w:spacing w:afterLines="60" w:after="144"/>
              <w:rPr>
                <w:rFonts w:ascii="Arial" w:hAnsi="Arial" w:cs="Arial"/>
                <w:sz w:val="20"/>
                <w:szCs w:val="20"/>
              </w:rPr>
            </w:pPr>
            <w:r>
              <w:rPr>
                <w:rFonts w:ascii="Arial" w:hAnsi="Arial" w:cs="Arial"/>
                <w:sz w:val="20"/>
                <w:szCs w:val="20"/>
              </w:rPr>
              <w:t>17/01/2104</w:t>
            </w:r>
          </w:p>
        </w:tc>
        <w:tc>
          <w:tcPr>
            <w:tcW w:w="5491" w:type="dxa"/>
          </w:tcPr>
          <w:p w:rsidR="003766A6" w:rsidRPr="003766A6" w:rsidRDefault="00314674" w:rsidP="00E8124F">
            <w:pPr>
              <w:spacing w:afterLines="60" w:after="144"/>
              <w:rPr>
                <w:rFonts w:ascii="Arial" w:hAnsi="Arial" w:cs="Arial"/>
                <w:sz w:val="20"/>
                <w:szCs w:val="20"/>
              </w:rPr>
            </w:pPr>
            <w:r>
              <w:rPr>
                <w:rFonts w:ascii="Arial" w:hAnsi="Arial" w:cs="Arial"/>
                <w:sz w:val="20"/>
                <w:szCs w:val="20"/>
              </w:rPr>
              <w:t>- Establish</w:t>
            </w:r>
            <w:r w:rsidR="00E8124F">
              <w:rPr>
                <w:rFonts w:ascii="Arial" w:hAnsi="Arial" w:cs="Arial"/>
                <w:sz w:val="20"/>
                <w:szCs w:val="20"/>
              </w:rPr>
              <w:t xml:space="preserve"> the organizing committee of Annual General Meeting of Shareholders 2014</w:t>
            </w:r>
          </w:p>
        </w:tc>
      </w:tr>
      <w:tr w:rsidR="002B6ED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sidRPr="003766A6">
              <w:rPr>
                <w:rFonts w:ascii="Arial" w:hAnsi="Arial" w:cs="Arial"/>
                <w:sz w:val="20"/>
                <w:szCs w:val="20"/>
              </w:rPr>
              <w:t>3</w:t>
            </w:r>
          </w:p>
        </w:tc>
        <w:tc>
          <w:tcPr>
            <w:tcW w:w="2335" w:type="dxa"/>
            <w:vAlign w:val="center"/>
          </w:tcPr>
          <w:p w:rsidR="003766A6" w:rsidRPr="003766A6" w:rsidRDefault="002B6ED6" w:rsidP="003766A6">
            <w:pPr>
              <w:spacing w:afterLines="60" w:after="144"/>
              <w:rPr>
                <w:rFonts w:ascii="Arial" w:hAnsi="Arial" w:cs="Arial"/>
                <w:sz w:val="20"/>
                <w:szCs w:val="20"/>
              </w:rPr>
            </w:pPr>
            <w:r>
              <w:rPr>
                <w:rFonts w:ascii="Arial" w:hAnsi="Arial" w:cs="Arial"/>
                <w:sz w:val="20"/>
                <w:szCs w:val="20"/>
              </w:rPr>
              <w:t>16/XL3-HDQT</w:t>
            </w:r>
          </w:p>
        </w:tc>
        <w:tc>
          <w:tcPr>
            <w:tcW w:w="1217" w:type="dxa"/>
            <w:vAlign w:val="center"/>
          </w:tcPr>
          <w:p w:rsidR="003766A6" w:rsidRPr="003766A6" w:rsidRDefault="00F533E5" w:rsidP="003766A6">
            <w:pPr>
              <w:spacing w:afterLines="60" w:after="144"/>
              <w:rPr>
                <w:rFonts w:ascii="Arial" w:hAnsi="Arial" w:cs="Arial"/>
                <w:sz w:val="20"/>
                <w:szCs w:val="20"/>
              </w:rPr>
            </w:pPr>
            <w:r>
              <w:rPr>
                <w:rFonts w:ascii="Arial" w:hAnsi="Arial" w:cs="Arial"/>
                <w:sz w:val="20"/>
                <w:szCs w:val="20"/>
              </w:rPr>
              <w:t>04/04/2014</w:t>
            </w:r>
          </w:p>
        </w:tc>
        <w:tc>
          <w:tcPr>
            <w:tcW w:w="5491" w:type="dxa"/>
          </w:tcPr>
          <w:p w:rsidR="003766A6" w:rsidRDefault="00E8124F" w:rsidP="003766A6">
            <w:pPr>
              <w:spacing w:afterLines="60" w:after="144"/>
              <w:rPr>
                <w:rFonts w:ascii="Arial" w:hAnsi="Arial" w:cs="Arial"/>
                <w:sz w:val="20"/>
                <w:szCs w:val="20"/>
              </w:rPr>
            </w:pPr>
            <w:r>
              <w:rPr>
                <w:rFonts w:ascii="Arial" w:hAnsi="Arial" w:cs="Arial"/>
                <w:sz w:val="20"/>
                <w:szCs w:val="20"/>
              </w:rPr>
              <w:t>- Approve the content of report on:</w:t>
            </w:r>
          </w:p>
          <w:p w:rsidR="00E8124F" w:rsidRDefault="00E8124F" w:rsidP="003766A6">
            <w:pPr>
              <w:spacing w:afterLines="60" w:after="144"/>
              <w:rPr>
                <w:rFonts w:ascii="Arial" w:hAnsi="Arial" w:cs="Arial"/>
                <w:sz w:val="20"/>
                <w:szCs w:val="20"/>
              </w:rPr>
            </w:pPr>
            <w:r>
              <w:rPr>
                <w:rFonts w:ascii="Arial" w:hAnsi="Arial" w:cs="Arial"/>
                <w:sz w:val="20"/>
                <w:szCs w:val="20"/>
              </w:rPr>
              <w:t>+ Activities of Board of Directors</w:t>
            </w:r>
          </w:p>
          <w:p w:rsidR="00E8124F" w:rsidRDefault="00E8124F" w:rsidP="003766A6">
            <w:pPr>
              <w:spacing w:afterLines="60" w:after="144"/>
              <w:rPr>
                <w:rFonts w:ascii="Arial" w:hAnsi="Arial" w:cs="Arial"/>
                <w:sz w:val="20"/>
                <w:szCs w:val="20"/>
              </w:rPr>
            </w:pPr>
            <w:r>
              <w:rPr>
                <w:rFonts w:ascii="Arial" w:hAnsi="Arial" w:cs="Arial"/>
                <w:sz w:val="20"/>
                <w:szCs w:val="20"/>
              </w:rPr>
              <w:t>+ Activities of Supervisory Board</w:t>
            </w:r>
          </w:p>
          <w:p w:rsidR="00E8124F" w:rsidRDefault="00E8124F" w:rsidP="003766A6">
            <w:pPr>
              <w:spacing w:afterLines="60" w:after="144"/>
              <w:rPr>
                <w:rFonts w:ascii="Arial" w:hAnsi="Arial" w:cs="Arial"/>
                <w:sz w:val="20"/>
                <w:szCs w:val="20"/>
              </w:rPr>
            </w:pPr>
            <w:r>
              <w:rPr>
                <w:rFonts w:ascii="Arial" w:hAnsi="Arial" w:cs="Arial"/>
                <w:sz w:val="20"/>
                <w:szCs w:val="20"/>
              </w:rPr>
              <w:lastRenderedPageBreak/>
              <w:t xml:space="preserve">+ Income statement, </w:t>
            </w:r>
            <w:r w:rsidR="000E2DC0">
              <w:rPr>
                <w:rFonts w:ascii="Arial" w:hAnsi="Arial" w:cs="Arial"/>
                <w:sz w:val="20"/>
                <w:szCs w:val="20"/>
              </w:rPr>
              <w:t>operating plan of year 2014</w:t>
            </w:r>
          </w:p>
          <w:p w:rsidR="000E2DC0" w:rsidRDefault="000E2DC0" w:rsidP="003766A6">
            <w:pPr>
              <w:spacing w:afterLines="60" w:after="144"/>
              <w:rPr>
                <w:rFonts w:ascii="Arial" w:hAnsi="Arial" w:cs="Arial"/>
                <w:sz w:val="20"/>
                <w:szCs w:val="20"/>
              </w:rPr>
            </w:pPr>
            <w:r>
              <w:rPr>
                <w:rFonts w:ascii="Arial" w:hAnsi="Arial" w:cs="Arial"/>
                <w:sz w:val="20"/>
                <w:szCs w:val="20"/>
              </w:rPr>
              <w:t>+ Audited financial statement of year 2013, earnings distribution in 2013 and the dividend payout ratio of 12% per year.</w:t>
            </w:r>
          </w:p>
          <w:p w:rsidR="000E2DC0" w:rsidRDefault="000E2DC0" w:rsidP="003766A6">
            <w:pPr>
              <w:spacing w:afterLines="60" w:after="144"/>
              <w:rPr>
                <w:rFonts w:ascii="Arial" w:hAnsi="Arial" w:cs="Arial"/>
                <w:sz w:val="20"/>
                <w:szCs w:val="20"/>
              </w:rPr>
            </w:pPr>
            <w:r>
              <w:rPr>
                <w:rFonts w:ascii="Arial" w:hAnsi="Arial" w:cs="Arial"/>
                <w:sz w:val="20"/>
                <w:szCs w:val="20"/>
              </w:rPr>
              <w:t xml:space="preserve">+ </w:t>
            </w:r>
            <w:r w:rsidR="00FD7E1F">
              <w:rPr>
                <w:rFonts w:ascii="Arial" w:hAnsi="Arial" w:cs="Arial"/>
                <w:sz w:val="20"/>
                <w:szCs w:val="20"/>
              </w:rPr>
              <w:t>the remuneration of Board of Directors, Supervisory Board and prize for Management Board</w:t>
            </w:r>
            <w:r w:rsidR="002A1BD2">
              <w:rPr>
                <w:rFonts w:ascii="Arial" w:hAnsi="Arial" w:cs="Arial"/>
                <w:sz w:val="20"/>
                <w:szCs w:val="20"/>
              </w:rPr>
              <w:t xml:space="preserve"> in 2013 and remuneration plan of year 2014.</w:t>
            </w:r>
          </w:p>
          <w:p w:rsidR="002A1BD2" w:rsidRDefault="002A1BD2" w:rsidP="008F7A2C">
            <w:pPr>
              <w:spacing w:afterLines="60" w:after="144"/>
              <w:rPr>
                <w:rFonts w:ascii="Arial" w:hAnsi="Arial" w:cs="Arial"/>
                <w:sz w:val="20"/>
                <w:szCs w:val="20"/>
              </w:rPr>
            </w:pPr>
            <w:r>
              <w:rPr>
                <w:rFonts w:ascii="Arial" w:hAnsi="Arial" w:cs="Arial"/>
                <w:sz w:val="20"/>
                <w:szCs w:val="20"/>
              </w:rPr>
              <w:t xml:space="preserve">+ Audit firm in 2014: Vietnam Auditing Partnership Company, </w:t>
            </w:r>
            <w:r w:rsidR="008F7A2C">
              <w:rPr>
                <w:rFonts w:ascii="Arial" w:hAnsi="Arial" w:cs="Arial"/>
                <w:sz w:val="20"/>
                <w:szCs w:val="20"/>
              </w:rPr>
              <w:t xml:space="preserve">3 contingency companies: AASC Auditing Firm, Asia Auditing and Finance Investment Consulting Company, </w:t>
            </w:r>
            <w:r w:rsidR="002A737B">
              <w:rPr>
                <w:rFonts w:ascii="Arial" w:hAnsi="Arial" w:cs="Arial"/>
                <w:sz w:val="20"/>
                <w:szCs w:val="20"/>
              </w:rPr>
              <w:t>Deloitte Vietnam.</w:t>
            </w:r>
          </w:p>
          <w:p w:rsidR="002A737B" w:rsidRDefault="002A737B" w:rsidP="002A737B">
            <w:pPr>
              <w:spacing w:afterLines="60" w:after="144"/>
              <w:rPr>
                <w:rFonts w:ascii="Arial" w:hAnsi="Arial" w:cs="Arial"/>
                <w:sz w:val="20"/>
                <w:szCs w:val="20"/>
              </w:rPr>
            </w:pPr>
            <w:r>
              <w:rPr>
                <w:rFonts w:ascii="Arial" w:hAnsi="Arial" w:cs="Arial"/>
                <w:sz w:val="20"/>
                <w:szCs w:val="20"/>
              </w:rPr>
              <w:t>- Officially appoint Mr. Nguyen Sum as member of BOD</w:t>
            </w:r>
          </w:p>
          <w:p w:rsidR="002A737B" w:rsidRDefault="002A737B" w:rsidP="002A737B">
            <w:pPr>
              <w:spacing w:afterLines="60" w:after="144"/>
              <w:rPr>
                <w:rFonts w:ascii="Arial" w:hAnsi="Arial" w:cs="Arial"/>
                <w:sz w:val="20"/>
                <w:szCs w:val="20"/>
              </w:rPr>
            </w:pPr>
            <w:r>
              <w:rPr>
                <w:rFonts w:ascii="Arial" w:hAnsi="Arial" w:cs="Arial"/>
                <w:sz w:val="20"/>
                <w:szCs w:val="20"/>
              </w:rPr>
              <w:t>- Approve the additional election of members of BOD</w:t>
            </w:r>
          </w:p>
          <w:p w:rsidR="00741FBE" w:rsidRPr="003766A6" w:rsidRDefault="002A737B" w:rsidP="002A737B">
            <w:pPr>
              <w:spacing w:afterLines="60" w:after="144"/>
              <w:rPr>
                <w:rFonts w:ascii="Arial" w:hAnsi="Arial" w:cs="Arial"/>
                <w:sz w:val="20"/>
                <w:szCs w:val="20"/>
              </w:rPr>
            </w:pPr>
            <w:r>
              <w:rPr>
                <w:rFonts w:ascii="Arial" w:hAnsi="Arial" w:cs="Arial"/>
                <w:sz w:val="20"/>
                <w:szCs w:val="20"/>
              </w:rPr>
              <w:t>- Approve</w:t>
            </w:r>
            <w:r w:rsidR="00741FBE">
              <w:rPr>
                <w:rFonts w:ascii="Arial" w:hAnsi="Arial" w:cs="Arial"/>
                <w:sz w:val="20"/>
                <w:szCs w:val="20"/>
              </w:rPr>
              <w:t xml:space="preserve"> the report on the result of business trip in Colombo – Sri Lanka</w:t>
            </w:r>
          </w:p>
        </w:tc>
      </w:tr>
      <w:tr w:rsidR="002B6ED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sidRPr="003766A6">
              <w:rPr>
                <w:rFonts w:ascii="Arial" w:hAnsi="Arial" w:cs="Arial"/>
                <w:sz w:val="20"/>
                <w:szCs w:val="20"/>
              </w:rPr>
              <w:lastRenderedPageBreak/>
              <w:t>5</w:t>
            </w:r>
          </w:p>
        </w:tc>
        <w:tc>
          <w:tcPr>
            <w:tcW w:w="2335" w:type="dxa"/>
            <w:vAlign w:val="center"/>
          </w:tcPr>
          <w:p w:rsidR="003766A6" w:rsidRPr="003766A6" w:rsidRDefault="00004A0A" w:rsidP="003766A6">
            <w:pPr>
              <w:spacing w:afterLines="60" w:after="144"/>
              <w:rPr>
                <w:rFonts w:ascii="Arial" w:hAnsi="Arial" w:cs="Arial"/>
                <w:sz w:val="20"/>
                <w:szCs w:val="20"/>
              </w:rPr>
            </w:pPr>
            <w:r>
              <w:rPr>
                <w:rFonts w:ascii="Arial" w:hAnsi="Arial" w:cs="Arial"/>
                <w:sz w:val="20"/>
                <w:szCs w:val="20"/>
              </w:rPr>
              <w:t>129/XL3-NQ-DHDCD</w:t>
            </w:r>
          </w:p>
        </w:tc>
        <w:tc>
          <w:tcPr>
            <w:tcW w:w="1217" w:type="dxa"/>
            <w:vAlign w:val="center"/>
          </w:tcPr>
          <w:p w:rsidR="003766A6" w:rsidRPr="003766A6" w:rsidRDefault="00F533E5" w:rsidP="003766A6">
            <w:pPr>
              <w:spacing w:afterLines="60" w:after="144"/>
              <w:rPr>
                <w:rFonts w:ascii="Arial" w:hAnsi="Arial" w:cs="Arial"/>
                <w:sz w:val="20"/>
                <w:szCs w:val="20"/>
              </w:rPr>
            </w:pPr>
            <w:r>
              <w:rPr>
                <w:rFonts w:ascii="Arial" w:hAnsi="Arial" w:cs="Arial"/>
                <w:sz w:val="20"/>
                <w:szCs w:val="20"/>
              </w:rPr>
              <w:t>08/04/2014</w:t>
            </w:r>
          </w:p>
        </w:tc>
        <w:tc>
          <w:tcPr>
            <w:tcW w:w="5491" w:type="dxa"/>
          </w:tcPr>
          <w:p w:rsidR="003766A6" w:rsidRDefault="00741FBE" w:rsidP="003766A6">
            <w:pPr>
              <w:spacing w:afterLines="60" w:after="144"/>
              <w:rPr>
                <w:rFonts w:ascii="Arial" w:hAnsi="Arial" w:cs="Arial"/>
                <w:sz w:val="20"/>
                <w:szCs w:val="20"/>
              </w:rPr>
            </w:pPr>
            <w:r>
              <w:rPr>
                <w:rFonts w:ascii="Arial" w:hAnsi="Arial" w:cs="Arial"/>
                <w:sz w:val="20"/>
                <w:szCs w:val="20"/>
              </w:rPr>
              <w:t xml:space="preserve">- Approve amending and supplementing the charter with the </w:t>
            </w:r>
            <w:r w:rsidR="00B61D83">
              <w:rPr>
                <w:rFonts w:ascii="Arial" w:hAnsi="Arial" w:cs="Arial"/>
                <w:sz w:val="20"/>
                <w:szCs w:val="20"/>
              </w:rPr>
              <w:t>voting rate of 100%.</w:t>
            </w:r>
          </w:p>
          <w:p w:rsidR="00B61D83" w:rsidRDefault="00B61D83" w:rsidP="003766A6">
            <w:pPr>
              <w:spacing w:afterLines="60" w:after="144"/>
              <w:rPr>
                <w:rFonts w:ascii="Arial" w:hAnsi="Arial" w:cs="Arial"/>
                <w:sz w:val="20"/>
                <w:szCs w:val="20"/>
              </w:rPr>
            </w:pPr>
            <w:r>
              <w:rPr>
                <w:rFonts w:ascii="Arial" w:hAnsi="Arial" w:cs="Arial"/>
                <w:sz w:val="20"/>
                <w:szCs w:val="20"/>
              </w:rPr>
              <w:t>- Approve the income statement of year 2013 with the agreement rate of 100%</w:t>
            </w:r>
          </w:p>
          <w:p w:rsidR="00B61D83" w:rsidRDefault="00B61D83" w:rsidP="003766A6">
            <w:pPr>
              <w:spacing w:afterLines="60" w:after="144"/>
              <w:rPr>
                <w:rFonts w:ascii="Arial" w:hAnsi="Arial" w:cs="Arial"/>
                <w:sz w:val="20"/>
                <w:szCs w:val="20"/>
              </w:rPr>
            </w:pPr>
            <w:r>
              <w:rPr>
                <w:rFonts w:ascii="Arial" w:hAnsi="Arial" w:cs="Arial"/>
                <w:sz w:val="20"/>
                <w:szCs w:val="20"/>
              </w:rPr>
              <w:t>- Approve the operating plan for 2014 with the agreement rate of 95.87%</w:t>
            </w:r>
          </w:p>
          <w:p w:rsidR="00B61D83" w:rsidRDefault="00B61D83" w:rsidP="003766A6">
            <w:pPr>
              <w:spacing w:afterLines="60" w:after="144"/>
              <w:rPr>
                <w:rFonts w:ascii="Arial" w:hAnsi="Arial" w:cs="Arial"/>
                <w:sz w:val="20"/>
                <w:szCs w:val="20"/>
              </w:rPr>
            </w:pPr>
            <w:r>
              <w:rPr>
                <w:rFonts w:ascii="Arial" w:hAnsi="Arial" w:cs="Arial"/>
                <w:sz w:val="20"/>
                <w:szCs w:val="20"/>
              </w:rPr>
              <w:t>- Approve activities of BOD in 2013</w:t>
            </w:r>
          </w:p>
          <w:p w:rsidR="00B61D83" w:rsidRDefault="006A5B21" w:rsidP="003766A6">
            <w:pPr>
              <w:spacing w:afterLines="60" w:after="144"/>
              <w:rPr>
                <w:rFonts w:ascii="Arial" w:hAnsi="Arial" w:cs="Arial"/>
                <w:sz w:val="20"/>
                <w:szCs w:val="20"/>
              </w:rPr>
            </w:pPr>
            <w:r>
              <w:rPr>
                <w:rFonts w:ascii="Arial" w:hAnsi="Arial" w:cs="Arial"/>
                <w:sz w:val="20"/>
                <w:szCs w:val="20"/>
              </w:rPr>
              <w:t>- Approve audited financial statement of year 2013</w:t>
            </w:r>
          </w:p>
          <w:p w:rsidR="006A5B21" w:rsidRDefault="006A5B21" w:rsidP="003766A6">
            <w:pPr>
              <w:spacing w:afterLines="60" w:after="144"/>
              <w:rPr>
                <w:rFonts w:ascii="Arial" w:hAnsi="Arial" w:cs="Arial"/>
                <w:sz w:val="20"/>
                <w:szCs w:val="20"/>
              </w:rPr>
            </w:pPr>
            <w:r>
              <w:rPr>
                <w:rFonts w:ascii="Arial" w:hAnsi="Arial" w:cs="Arial"/>
                <w:sz w:val="20"/>
                <w:szCs w:val="20"/>
              </w:rPr>
              <w:t>- Approve operating report of Supervisory Board and the orientation for year 2014</w:t>
            </w:r>
          </w:p>
          <w:p w:rsidR="006A5B21" w:rsidRDefault="006A5B21" w:rsidP="003766A6">
            <w:pPr>
              <w:spacing w:afterLines="60" w:after="144"/>
              <w:rPr>
                <w:rFonts w:ascii="Arial" w:hAnsi="Arial" w:cs="Arial"/>
                <w:sz w:val="20"/>
                <w:szCs w:val="20"/>
              </w:rPr>
            </w:pPr>
            <w:r>
              <w:rPr>
                <w:rFonts w:ascii="Arial" w:hAnsi="Arial" w:cs="Arial"/>
                <w:sz w:val="20"/>
                <w:szCs w:val="20"/>
              </w:rPr>
              <w:t>- Approve the plan of earning distribution and the dividend payout ratio of 12% per year with the agreement rate of 100%</w:t>
            </w:r>
          </w:p>
          <w:p w:rsidR="006A5B21" w:rsidRDefault="006A5B21" w:rsidP="003766A6">
            <w:pPr>
              <w:spacing w:afterLines="60" w:after="144"/>
              <w:rPr>
                <w:rFonts w:ascii="Arial" w:hAnsi="Arial" w:cs="Arial"/>
                <w:sz w:val="20"/>
                <w:szCs w:val="20"/>
              </w:rPr>
            </w:pPr>
            <w:r>
              <w:rPr>
                <w:rFonts w:ascii="Arial" w:hAnsi="Arial" w:cs="Arial"/>
                <w:sz w:val="20"/>
                <w:szCs w:val="20"/>
              </w:rPr>
              <w:t xml:space="preserve">- Approve the remuneration of BOD, Supervisory Board and prize money for Management Board in 2013 and the remuneration plan for year 2014 with the agreement rat of 100% </w:t>
            </w:r>
          </w:p>
          <w:p w:rsidR="006A5B21" w:rsidRDefault="006A5B21" w:rsidP="003766A6">
            <w:pPr>
              <w:spacing w:afterLines="60" w:after="144"/>
              <w:rPr>
                <w:rFonts w:ascii="Arial" w:hAnsi="Arial" w:cs="Arial"/>
                <w:sz w:val="20"/>
                <w:szCs w:val="20"/>
              </w:rPr>
            </w:pPr>
            <w:r>
              <w:rPr>
                <w:rFonts w:ascii="Arial" w:hAnsi="Arial" w:cs="Arial"/>
                <w:sz w:val="20"/>
                <w:szCs w:val="20"/>
              </w:rPr>
              <w:t>- Approve the audit firms of year 2013: Vietnam Auditing Partnership Company, 3 contingency companies: AASC Auditing Firm, Asia Auditing and Finance Investment Consulting Company, Deloitte Vietnam with the agreement rate of 100%</w:t>
            </w:r>
          </w:p>
          <w:p w:rsidR="006A5B21" w:rsidRDefault="006A5B21" w:rsidP="003766A6">
            <w:pPr>
              <w:spacing w:afterLines="60" w:after="144"/>
              <w:rPr>
                <w:rFonts w:ascii="Arial" w:hAnsi="Arial" w:cs="Arial"/>
                <w:sz w:val="20"/>
                <w:szCs w:val="20"/>
              </w:rPr>
            </w:pPr>
            <w:r>
              <w:rPr>
                <w:rFonts w:ascii="Arial" w:hAnsi="Arial" w:cs="Arial"/>
                <w:sz w:val="20"/>
                <w:szCs w:val="20"/>
              </w:rPr>
              <w:t xml:space="preserve">- Approve the par value of VND 10,000 per share and listing stock on Hanoi Stock Exchange (HNX) with the </w:t>
            </w:r>
            <w:r>
              <w:rPr>
                <w:rFonts w:ascii="Arial" w:hAnsi="Arial" w:cs="Arial"/>
                <w:sz w:val="20"/>
                <w:szCs w:val="20"/>
              </w:rPr>
              <w:lastRenderedPageBreak/>
              <w:t>agreement rate of 96.68%</w:t>
            </w:r>
          </w:p>
          <w:p w:rsidR="006A5B21" w:rsidRDefault="006A5B21" w:rsidP="003766A6">
            <w:pPr>
              <w:spacing w:afterLines="60" w:after="144"/>
              <w:rPr>
                <w:rFonts w:ascii="Arial" w:hAnsi="Arial" w:cs="Arial"/>
                <w:sz w:val="20"/>
                <w:szCs w:val="20"/>
              </w:rPr>
            </w:pPr>
            <w:r>
              <w:rPr>
                <w:rFonts w:ascii="Arial" w:hAnsi="Arial" w:cs="Arial"/>
                <w:sz w:val="20"/>
                <w:szCs w:val="20"/>
              </w:rPr>
              <w:t xml:space="preserve">- </w:t>
            </w:r>
            <w:r w:rsidR="004A2C6D">
              <w:rPr>
                <w:rFonts w:ascii="Arial" w:hAnsi="Arial" w:cs="Arial"/>
                <w:sz w:val="20"/>
                <w:szCs w:val="20"/>
              </w:rPr>
              <w:t>Approve appointing the Chairman of BOD cum Director with the agreement rate of 100%</w:t>
            </w:r>
          </w:p>
          <w:p w:rsidR="004A2C6D" w:rsidRDefault="004A2C6D" w:rsidP="003766A6">
            <w:pPr>
              <w:spacing w:afterLines="60" w:after="144"/>
              <w:rPr>
                <w:rFonts w:ascii="Arial" w:hAnsi="Arial" w:cs="Arial"/>
                <w:sz w:val="20"/>
                <w:szCs w:val="20"/>
              </w:rPr>
            </w:pPr>
            <w:r>
              <w:rPr>
                <w:rFonts w:ascii="Arial" w:hAnsi="Arial" w:cs="Arial"/>
                <w:sz w:val="20"/>
                <w:szCs w:val="20"/>
              </w:rPr>
              <w:t>- Approve the additional election of member of BOD:</w:t>
            </w:r>
          </w:p>
          <w:p w:rsidR="004A2C6D" w:rsidRDefault="004A2C6D" w:rsidP="003766A6">
            <w:pPr>
              <w:spacing w:afterLines="60" w:after="144"/>
              <w:rPr>
                <w:rFonts w:ascii="Arial" w:hAnsi="Arial" w:cs="Arial"/>
                <w:sz w:val="20"/>
                <w:szCs w:val="20"/>
              </w:rPr>
            </w:pPr>
            <w:r>
              <w:rPr>
                <w:rFonts w:ascii="Arial" w:hAnsi="Arial" w:cs="Arial"/>
                <w:sz w:val="20"/>
                <w:szCs w:val="20"/>
              </w:rPr>
              <w:t>+ Mr. Nguyen Sum with the agreement rate of 100%</w:t>
            </w:r>
          </w:p>
          <w:p w:rsidR="004A2C6D" w:rsidRPr="003766A6" w:rsidRDefault="004A2C6D" w:rsidP="003766A6">
            <w:pPr>
              <w:spacing w:afterLines="60" w:after="144"/>
              <w:rPr>
                <w:rFonts w:ascii="Arial" w:hAnsi="Arial" w:cs="Arial"/>
                <w:sz w:val="20"/>
                <w:szCs w:val="20"/>
              </w:rPr>
            </w:pPr>
            <w:r>
              <w:rPr>
                <w:rFonts w:ascii="Arial" w:hAnsi="Arial" w:cs="Arial"/>
                <w:sz w:val="20"/>
                <w:szCs w:val="20"/>
              </w:rPr>
              <w:t xml:space="preserve">+ Mr. Nguyen </w:t>
            </w:r>
            <w:proofErr w:type="spellStart"/>
            <w:r>
              <w:rPr>
                <w:rFonts w:ascii="Arial" w:hAnsi="Arial" w:cs="Arial"/>
                <w:sz w:val="20"/>
                <w:szCs w:val="20"/>
              </w:rPr>
              <w:t>Huy</w:t>
            </w:r>
            <w:proofErr w:type="spellEnd"/>
            <w:r>
              <w:rPr>
                <w:rFonts w:ascii="Arial" w:hAnsi="Arial" w:cs="Arial"/>
                <w:sz w:val="20"/>
                <w:szCs w:val="20"/>
              </w:rPr>
              <w:t xml:space="preserve"> </w:t>
            </w:r>
            <w:proofErr w:type="spellStart"/>
            <w:r>
              <w:rPr>
                <w:rFonts w:ascii="Arial" w:hAnsi="Arial" w:cs="Arial"/>
                <w:sz w:val="20"/>
                <w:szCs w:val="20"/>
              </w:rPr>
              <w:t>Nhan</w:t>
            </w:r>
            <w:proofErr w:type="spellEnd"/>
            <w:r>
              <w:rPr>
                <w:rFonts w:ascii="Arial" w:hAnsi="Arial" w:cs="Arial"/>
                <w:sz w:val="20"/>
                <w:szCs w:val="20"/>
              </w:rPr>
              <w:t xml:space="preserve"> with the agreement rate of 98.5% </w:t>
            </w:r>
          </w:p>
        </w:tc>
      </w:tr>
      <w:tr w:rsidR="002B6ED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sidRPr="003766A6">
              <w:rPr>
                <w:rFonts w:ascii="Arial" w:hAnsi="Arial" w:cs="Arial"/>
                <w:sz w:val="20"/>
                <w:szCs w:val="20"/>
              </w:rPr>
              <w:lastRenderedPageBreak/>
              <w:t>6</w:t>
            </w:r>
          </w:p>
        </w:tc>
        <w:tc>
          <w:tcPr>
            <w:tcW w:w="2335" w:type="dxa"/>
            <w:vAlign w:val="center"/>
          </w:tcPr>
          <w:p w:rsidR="003766A6" w:rsidRPr="003766A6" w:rsidRDefault="00004A0A" w:rsidP="003766A6">
            <w:pPr>
              <w:spacing w:afterLines="60" w:after="144"/>
              <w:rPr>
                <w:rFonts w:ascii="Arial" w:hAnsi="Arial" w:cs="Arial"/>
                <w:sz w:val="20"/>
                <w:szCs w:val="20"/>
              </w:rPr>
            </w:pPr>
            <w:r>
              <w:rPr>
                <w:rFonts w:ascii="Arial" w:hAnsi="Arial" w:cs="Arial"/>
                <w:sz w:val="20"/>
                <w:szCs w:val="20"/>
              </w:rPr>
              <w:t>167/XL3-HDQT</w:t>
            </w:r>
          </w:p>
        </w:tc>
        <w:tc>
          <w:tcPr>
            <w:tcW w:w="1217" w:type="dxa"/>
            <w:vAlign w:val="center"/>
          </w:tcPr>
          <w:p w:rsidR="003766A6" w:rsidRPr="003766A6" w:rsidRDefault="00F533E5" w:rsidP="003766A6">
            <w:pPr>
              <w:spacing w:afterLines="60" w:after="144"/>
              <w:rPr>
                <w:rFonts w:ascii="Arial" w:hAnsi="Arial" w:cs="Arial"/>
                <w:sz w:val="20"/>
                <w:szCs w:val="20"/>
              </w:rPr>
            </w:pPr>
            <w:r>
              <w:rPr>
                <w:rFonts w:ascii="Arial" w:hAnsi="Arial" w:cs="Arial"/>
                <w:sz w:val="20"/>
                <w:szCs w:val="20"/>
              </w:rPr>
              <w:t>07/05/2014</w:t>
            </w:r>
          </w:p>
        </w:tc>
        <w:tc>
          <w:tcPr>
            <w:tcW w:w="5491" w:type="dxa"/>
          </w:tcPr>
          <w:p w:rsidR="003766A6" w:rsidRDefault="004A2C6D" w:rsidP="00DC7EEB">
            <w:pPr>
              <w:spacing w:afterLines="60" w:after="144"/>
              <w:rPr>
                <w:rFonts w:ascii="Arial" w:hAnsi="Arial" w:cs="Arial"/>
                <w:sz w:val="20"/>
                <w:szCs w:val="20"/>
              </w:rPr>
            </w:pPr>
            <w:r>
              <w:rPr>
                <w:rFonts w:ascii="Arial" w:hAnsi="Arial" w:cs="Arial"/>
                <w:sz w:val="20"/>
                <w:szCs w:val="20"/>
              </w:rPr>
              <w:t>- Approve the operating report of the first 4 months of year 2014</w:t>
            </w:r>
            <w:r w:rsidR="00DC7EEB">
              <w:rPr>
                <w:rFonts w:ascii="Arial" w:hAnsi="Arial" w:cs="Arial"/>
                <w:sz w:val="20"/>
                <w:szCs w:val="20"/>
              </w:rPr>
              <w:t xml:space="preserve"> and transferring 971,758 shares from dividend payment of PGBANK which was recorded into profit</w:t>
            </w:r>
          </w:p>
          <w:p w:rsidR="00DC7EEB" w:rsidRDefault="00DC7EEB" w:rsidP="00DC7EEB">
            <w:pPr>
              <w:spacing w:afterLines="60" w:after="144"/>
              <w:rPr>
                <w:rFonts w:ascii="Arial" w:hAnsi="Arial" w:cs="Arial"/>
                <w:sz w:val="20"/>
                <w:szCs w:val="20"/>
              </w:rPr>
            </w:pPr>
            <w:r>
              <w:rPr>
                <w:rFonts w:ascii="Arial" w:hAnsi="Arial" w:cs="Arial"/>
                <w:sz w:val="20"/>
                <w:szCs w:val="20"/>
              </w:rPr>
              <w:t>- Approve increasing the target revenue from 89,000 million dongs to 189,000 million dongs, equal to the output of 230,000 million dongs</w:t>
            </w:r>
          </w:p>
          <w:p w:rsidR="00DC7EEB" w:rsidRDefault="00DC7EEB" w:rsidP="00DC7EEB">
            <w:pPr>
              <w:spacing w:afterLines="60" w:after="144"/>
              <w:rPr>
                <w:rFonts w:ascii="Arial" w:hAnsi="Arial" w:cs="Arial"/>
                <w:sz w:val="20"/>
                <w:szCs w:val="20"/>
              </w:rPr>
            </w:pPr>
            <w:r>
              <w:rPr>
                <w:rFonts w:ascii="Arial" w:hAnsi="Arial" w:cs="Arial"/>
                <w:sz w:val="20"/>
                <w:szCs w:val="20"/>
              </w:rPr>
              <w:t>- Approve</w:t>
            </w:r>
            <w:r w:rsidR="000D1E15">
              <w:rPr>
                <w:rFonts w:ascii="Arial" w:hAnsi="Arial" w:cs="Arial"/>
                <w:sz w:val="20"/>
                <w:szCs w:val="20"/>
              </w:rPr>
              <w:t xml:space="preserve"> resignation of Mr. Nguyen </w:t>
            </w:r>
            <w:proofErr w:type="spellStart"/>
            <w:r w:rsidR="000D1E15">
              <w:rPr>
                <w:rFonts w:ascii="Arial" w:hAnsi="Arial" w:cs="Arial"/>
                <w:sz w:val="20"/>
                <w:szCs w:val="20"/>
              </w:rPr>
              <w:t>Huy</w:t>
            </w:r>
            <w:proofErr w:type="spellEnd"/>
            <w:r w:rsidR="000D1E15">
              <w:rPr>
                <w:rFonts w:ascii="Arial" w:hAnsi="Arial" w:cs="Arial"/>
                <w:sz w:val="20"/>
                <w:szCs w:val="20"/>
              </w:rPr>
              <w:t xml:space="preserve"> </w:t>
            </w:r>
            <w:proofErr w:type="spellStart"/>
            <w:r w:rsidR="000D1E15">
              <w:rPr>
                <w:rFonts w:ascii="Arial" w:hAnsi="Arial" w:cs="Arial"/>
                <w:sz w:val="20"/>
                <w:szCs w:val="20"/>
              </w:rPr>
              <w:t>Nhan</w:t>
            </w:r>
            <w:proofErr w:type="spellEnd"/>
            <w:r w:rsidR="000D1E15">
              <w:rPr>
                <w:rFonts w:ascii="Arial" w:hAnsi="Arial" w:cs="Arial"/>
                <w:sz w:val="20"/>
                <w:szCs w:val="20"/>
              </w:rPr>
              <w:t xml:space="preserve"> from Director of the Ba </w:t>
            </w:r>
            <w:proofErr w:type="spellStart"/>
            <w:r w:rsidR="000D1E15">
              <w:rPr>
                <w:rFonts w:ascii="Arial" w:hAnsi="Arial" w:cs="Arial"/>
                <w:sz w:val="20"/>
                <w:szCs w:val="20"/>
              </w:rPr>
              <w:t>Hom</w:t>
            </w:r>
            <w:proofErr w:type="spellEnd"/>
            <w:r w:rsidR="000D1E15">
              <w:rPr>
                <w:rFonts w:ascii="Arial" w:hAnsi="Arial" w:cs="Arial"/>
                <w:sz w:val="20"/>
                <w:szCs w:val="20"/>
              </w:rPr>
              <w:t xml:space="preserve"> branch.</w:t>
            </w:r>
          </w:p>
          <w:p w:rsidR="000D1E15" w:rsidRDefault="000D1E15" w:rsidP="00DC7EEB">
            <w:pPr>
              <w:spacing w:afterLines="60" w:after="144"/>
              <w:rPr>
                <w:rFonts w:ascii="Arial" w:hAnsi="Arial" w:cs="Arial"/>
                <w:sz w:val="20"/>
                <w:szCs w:val="20"/>
              </w:rPr>
            </w:pPr>
            <w:r>
              <w:rPr>
                <w:rFonts w:ascii="Arial" w:hAnsi="Arial" w:cs="Arial"/>
                <w:sz w:val="20"/>
                <w:szCs w:val="20"/>
              </w:rPr>
              <w:t xml:space="preserve">- Approve appointing Mr. Nguyen </w:t>
            </w:r>
            <w:proofErr w:type="spellStart"/>
            <w:r>
              <w:rPr>
                <w:rFonts w:ascii="Arial" w:hAnsi="Arial" w:cs="Arial"/>
                <w:sz w:val="20"/>
                <w:szCs w:val="20"/>
              </w:rPr>
              <w:t>Dinh</w:t>
            </w:r>
            <w:proofErr w:type="spellEnd"/>
            <w:r>
              <w:rPr>
                <w:rFonts w:ascii="Arial" w:hAnsi="Arial" w:cs="Arial"/>
                <w:sz w:val="20"/>
                <w:szCs w:val="20"/>
              </w:rPr>
              <w:t xml:space="preserve"> </w:t>
            </w:r>
            <w:proofErr w:type="spellStart"/>
            <w:r>
              <w:rPr>
                <w:rFonts w:ascii="Arial" w:hAnsi="Arial" w:cs="Arial"/>
                <w:sz w:val="20"/>
                <w:szCs w:val="20"/>
              </w:rPr>
              <w:t>Thieu</w:t>
            </w:r>
            <w:proofErr w:type="spellEnd"/>
            <w:r>
              <w:rPr>
                <w:rFonts w:ascii="Arial" w:hAnsi="Arial" w:cs="Arial"/>
                <w:sz w:val="20"/>
                <w:szCs w:val="20"/>
              </w:rPr>
              <w:t xml:space="preserve"> as Director of the Ba </w:t>
            </w:r>
            <w:proofErr w:type="spellStart"/>
            <w:r>
              <w:rPr>
                <w:rFonts w:ascii="Arial" w:hAnsi="Arial" w:cs="Arial"/>
                <w:sz w:val="20"/>
                <w:szCs w:val="20"/>
              </w:rPr>
              <w:t>Hom</w:t>
            </w:r>
            <w:proofErr w:type="spellEnd"/>
            <w:r>
              <w:rPr>
                <w:rFonts w:ascii="Arial" w:hAnsi="Arial" w:cs="Arial"/>
                <w:sz w:val="20"/>
                <w:szCs w:val="20"/>
              </w:rPr>
              <w:t xml:space="preserve"> branch</w:t>
            </w:r>
          </w:p>
          <w:p w:rsidR="000D1E15" w:rsidRPr="003766A6" w:rsidRDefault="000D1E15" w:rsidP="00DC7EEB">
            <w:pPr>
              <w:spacing w:afterLines="60" w:after="144"/>
              <w:rPr>
                <w:rFonts w:ascii="Arial" w:hAnsi="Arial" w:cs="Arial"/>
                <w:sz w:val="20"/>
                <w:szCs w:val="20"/>
              </w:rPr>
            </w:pPr>
            <w:r>
              <w:rPr>
                <w:rFonts w:ascii="Arial" w:hAnsi="Arial" w:cs="Arial"/>
                <w:sz w:val="20"/>
                <w:szCs w:val="20"/>
              </w:rPr>
              <w:t xml:space="preserve">- Approve signing the labor contract with Mr. Le </w:t>
            </w:r>
            <w:proofErr w:type="spellStart"/>
            <w:r>
              <w:rPr>
                <w:rFonts w:ascii="Arial" w:hAnsi="Arial" w:cs="Arial"/>
                <w:sz w:val="20"/>
                <w:szCs w:val="20"/>
              </w:rPr>
              <w:t>trung</w:t>
            </w:r>
            <w:proofErr w:type="spellEnd"/>
            <w:r>
              <w:rPr>
                <w:rFonts w:ascii="Arial" w:hAnsi="Arial" w:cs="Arial"/>
                <w:sz w:val="20"/>
                <w:szCs w:val="20"/>
              </w:rPr>
              <w:t xml:space="preserve"> Dung as Deputy Director from 7/2014 to complete the final settlement of</w:t>
            </w:r>
            <w:r w:rsidR="00A52BDB">
              <w:rPr>
                <w:rFonts w:ascii="Arial" w:hAnsi="Arial" w:cs="Arial"/>
                <w:sz w:val="20"/>
                <w:szCs w:val="20"/>
              </w:rPr>
              <w:t xml:space="preserve"> building Van </w:t>
            </w:r>
            <w:proofErr w:type="spellStart"/>
            <w:r w:rsidR="00A52BDB">
              <w:rPr>
                <w:rFonts w:ascii="Arial" w:hAnsi="Arial" w:cs="Arial"/>
                <w:sz w:val="20"/>
                <w:szCs w:val="20"/>
              </w:rPr>
              <w:t>Phong</w:t>
            </w:r>
            <w:proofErr w:type="spellEnd"/>
            <w:r w:rsidR="00A52BDB">
              <w:rPr>
                <w:rFonts w:ascii="Arial" w:hAnsi="Arial" w:cs="Arial"/>
                <w:sz w:val="20"/>
                <w:szCs w:val="20"/>
              </w:rPr>
              <w:t xml:space="preserve"> petroleum storage</w:t>
            </w:r>
          </w:p>
        </w:tc>
      </w:tr>
      <w:tr w:rsidR="002B6ED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sidRPr="003766A6">
              <w:rPr>
                <w:rFonts w:ascii="Arial" w:hAnsi="Arial" w:cs="Arial"/>
                <w:sz w:val="20"/>
                <w:szCs w:val="20"/>
              </w:rPr>
              <w:t>7</w:t>
            </w:r>
          </w:p>
        </w:tc>
        <w:tc>
          <w:tcPr>
            <w:tcW w:w="2335" w:type="dxa"/>
            <w:vAlign w:val="center"/>
          </w:tcPr>
          <w:p w:rsidR="003766A6" w:rsidRPr="003766A6" w:rsidRDefault="00004A0A" w:rsidP="003766A6">
            <w:pPr>
              <w:spacing w:afterLines="60" w:after="144"/>
              <w:rPr>
                <w:rFonts w:ascii="Arial" w:hAnsi="Arial" w:cs="Arial"/>
                <w:sz w:val="20"/>
                <w:szCs w:val="20"/>
              </w:rPr>
            </w:pPr>
            <w:r>
              <w:rPr>
                <w:rFonts w:ascii="Arial" w:hAnsi="Arial" w:cs="Arial"/>
                <w:sz w:val="20"/>
                <w:szCs w:val="20"/>
              </w:rPr>
              <w:t>66/XL3-QD-HDQT</w:t>
            </w:r>
          </w:p>
        </w:tc>
        <w:tc>
          <w:tcPr>
            <w:tcW w:w="1217" w:type="dxa"/>
            <w:vAlign w:val="center"/>
          </w:tcPr>
          <w:p w:rsidR="003766A6" w:rsidRPr="003766A6" w:rsidRDefault="00F533E5" w:rsidP="003766A6">
            <w:pPr>
              <w:spacing w:afterLines="60" w:after="144"/>
              <w:rPr>
                <w:rFonts w:ascii="Arial" w:hAnsi="Arial" w:cs="Arial"/>
                <w:sz w:val="20"/>
                <w:szCs w:val="20"/>
              </w:rPr>
            </w:pPr>
            <w:r>
              <w:rPr>
                <w:rFonts w:ascii="Arial" w:hAnsi="Arial" w:cs="Arial"/>
                <w:sz w:val="20"/>
                <w:szCs w:val="20"/>
              </w:rPr>
              <w:t>09/05/2014</w:t>
            </w:r>
          </w:p>
        </w:tc>
        <w:tc>
          <w:tcPr>
            <w:tcW w:w="5491" w:type="dxa"/>
          </w:tcPr>
          <w:p w:rsidR="003766A6" w:rsidRPr="003766A6" w:rsidRDefault="00A52BDB" w:rsidP="003766A6">
            <w:pPr>
              <w:spacing w:afterLines="60" w:after="144"/>
              <w:rPr>
                <w:rFonts w:ascii="Arial" w:hAnsi="Arial" w:cs="Arial"/>
                <w:sz w:val="20"/>
                <w:szCs w:val="20"/>
              </w:rPr>
            </w:pPr>
            <w:r>
              <w:rPr>
                <w:rFonts w:ascii="Arial" w:hAnsi="Arial" w:cs="Arial"/>
                <w:sz w:val="20"/>
                <w:szCs w:val="20"/>
              </w:rPr>
              <w:t xml:space="preserve">- Appoint Mr. Nguyen </w:t>
            </w:r>
            <w:proofErr w:type="spellStart"/>
            <w:r>
              <w:rPr>
                <w:rFonts w:ascii="Arial" w:hAnsi="Arial" w:cs="Arial"/>
                <w:sz w:val="20"/>
                <w:szCs w:val="20"/>
              </w:rPr>
              <w:t>Dinh</w:t>
            </w:r>
            <w:proofErr w:type="spellEnd"/>
            <w:r>
              <w:rPr>
                <w:rFonts w:ascii="Arial" w:hAnsi="Arial" w:cs="Arial"/>
                <w:sz w:val="20"/>
                <w:szCs w:val="20"/>
              </w:rPr>
              <w:t xml:space="preserve"> </w:t>
            </w:r>
            <w:proofErr w:type="spellStart"/>
            <w:r>
              <w:rPr>
                <w:rFonts w:ascii="Arial" w:hAnsi="Arial" w:cs="Arial"/>
                <w:sz w:val="20"/>
                <w:szCs w:val="20"/>
              </w:rPr>
              <w:t>thieu</w:t>
            </w:r>
            <w:proofErr w:type="spellEnd"/>
            <w:r>
              <w:rPr>
                <w:rFonts w:ascii="Arial" w:hAnsi="Arial" w:cs="Arial"/>
                <w:sz w:val="20"/>
                <w:szCs w:val="20"/>
              </w:rPr>
              <w:t xml:space="preserve"> as Director of the Ba </w:t>
            </w:r>
            <w:proofErr w:type="spellStart"/>
            <w:r>
              <w:rPr>
                <w:rFonts w:ascii="Arial" w:hAnsi="Arial" w:cs="Arial"/>
                <w:sz w:val="20"/>
                <w:szCs w:val="20"/>
              </w:rPr>
              <w:t>Hom</w:t>
            </w:r>
            <w:proofErr w:type="spellEnd"/>
            <w:r>
              <w:rPr>
                <w:rFonts w:ascii="Arial" w:hAnsi="Arial" w:cs="Arial"/>
                <w:sz w:val="20"/>
                <w:szCs w:val="20"/>
              </w:rPr>
              <w:t xml:space="preserve"> branch from 07/05/2014</w:t>
            </w:r>
          </w:p>
        </w:tc>
      </w:tr>
      <w:tr w:rsidR="002B6ED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sidRPr="003766A6">
              <w:rPr>
                <w:rFonts w:ascii="Arial" w:hAnsi="Arial" w:cs="Arial"/>
                <w:sz w:val="20"/>
                <w:szCs w:val="20"/>
              </w:rPr>
              <w:t>8</w:t>
            </w:r>
          </w:p>
        </w:tc>
        <w:tc>
          <w:tcPr>
            <w:tcW w:w="2335" w:type="dxa"/>
            <w:vAlign w:val="center"/>
          </w:tcPr>
          <w:p w:rsidR="003766A6" w:rsidRPr="003766A6" w:rsidRDefault="00004A0A" w:rsidP="00004A0A">
            <w:pPr>
              <w:spacing w:afterLines="60" w:after="144"/>
              <w:rPr>
                <w:rFonts w:ascii="Arial" w:hAnsi="Arial" w:cs="Arial"/>
                <w:sz w:val="20"/>
                <w:szCs w:val="20"/>
              </w:rPr>
            </w:pPr>
            <w:r>
              <w:rPr>
                <w:rFonts w:ascii="Arial" w:hAnsi="Arial" w:cs="Arial"/>
                <w:sz w:val="20"/>
                <w:szCs w:val="20"/>
              </w:rPr>
              <w:t>210//XL3- HDQT</w:t>
            </w:r>
          </w:p>
        </w:tc>
        <w:tc>
          <w:tcPr>
            <w:tcW w:w="1217" w:type="dxa"/>
            <w:vAlign w:val="center"/>
          </w:tcPr>
          <w:p w:rsidR="003766A6" w:rsidRPr="003766A6" w:rsidRDefault="00F533E5" w:rsidP="003766A6">
            <w:pPr>
              <w:spacing w:afterLines="60" w:after="144"/>
              <w:rPr>
                <w:rFonts w:ascii="Arial" w:hAnsi="Arial" w:cs="Arial"/>
                <w:sz w:val="20"/>
                <w:szCs w:val="20"/>
              </w:rPr>
            </w:pPr>
            <w:r>
              <w:rPr>
                <w:rFonts w:ascii="Arial" w:hAnsi="Arial" w:cs="Arial"/>
                <w:sz w:val="20"/>
                <w:szCs w:val="20"/>
              </w:rPr>
              <w:t>03/06/2014</w:t>
            </w:r>
          </w:p>
        </w:tc>
        <w:tc>
          <w:tcPr>
            <w:tcW w:w="5491" w:type="dxa"/>
          </w:tcPr>
          <w:p w:rsidR="003766A6" w:rsidRPr="003766A6" w:rsidRDefault="00A52BDB" w:rsidP="003766A6">
            <w:pPr>
              <w:spacing w:afterLines="60" w:after="144"/>
              <w:rPr>
                <w:rFonts w:ascii="Arial" w:hAnsi="Arial" w:cs="Arial"/>
                <w:sz w:val="20"/>
                <w:szCs w:val="20"/>
              </w:rPr>
            </w:pPr>
            <w:r>
              <w:rPr>
                <w:rFonts w:ascii="Arial" w:hAnsi="Arial" w:cs="Arial"/>
                <w:sz w:val="20"/>
                <w:szCs w:val="20"/>
              </w:rPr>
              <w:t>- Issue the corporation governance regulations</w:t>
            </w:r>
          </w:p>
        </w:tc>
      </w:tr>
      <w:tr w:rsidR="002B6ED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sidRPr="003766A6">
              <w:rPr>
                <w:rFonts w:ascii="Arial" w:hAnsi="Arial" w:cs="Arial"/>
                <w:sz w:val="20"/>
                <w:szCs w:val="20"/>
              </w:rPr>
              <w:t>9</w:t>
            </w:r>
          </w:p>
        </w:tc>
        <w:tc>
          <w:tcPr>
            <w:tcW w:w="2335" w:type="dxa"/>
            <w:vAlign w:val="center"/>
          </w:tcPr>
          <w:p w:rsidR="003766A6" w:rsidRPr="003766A6" w:rsidRDefault="00004A0A" w:rsidP="00004A0A">
            <w:pPr>
              <w:spacing w:afterLines="60" w:after="144"/>
              <w:rPr>
                <w:rFonts w:ascii="Arial" w:hAnsi="Arial" w:cs="Arial"/>
                <w:sz w:val="20"/>
                <w:szCs w:val="20"/>
              </w:rPr>
            </w:pPr>
            <w:r>
              <w:rPr>
                <w:rFonts w:ascii="Arial" w:hAnsi="Arial" w:cs="Arial"/>
                <w:sz w:val="20"/>
                <w:szCs w:val="20"/>
              </w:rPr>
              <w:t>287/XL3- HDQT</w:t>
            </w:r>
          </w:p>
        </w:tc>
        <w:tc>
          <w:tcPr>
            <w:tcW w:w="1217" w:type="dxa"/>
            <w:vAlign w:val="center"/>
          </w:tcPr>
          <w:p w:rsidR="003766A6" w:rsidRPr="003766A6" w:rsidRDefault="00F533E5" w:rsidP="003766A6">
            <w:pPr>
              <w:spacing w:afterLines="60" w:after="144"/>
              <w:rPr>
                <w:rFonts w:ascii="Arial" w:hAnsi="Arial" w:cs="Arial"/>
                <w:sz w:val="20"/>
                <w:szCs w:val="20"/>
              </w:rPr>
            </w:pPr>
            <w:r>
              <w:rPr>
                <w:rFonts w:ascii="Arial" w:hAnsi="Arial" w:cs="Arial"/>
                <w:sz w:val="20"/>
                <w:szCs w:val="20"/>
              </w:rPr>
              <w:t>18/07/2014</w:t>
            </w:r>
          </w:p>
        </w:tc>
        <w:tc>
          <w:tcPr>
            <w:tcW w:w="5491" w:type="dxa"/>
          </w:tcPr>
          <w:p w:rsidR="003766A6" w:rsidRDefault="00A52BDB" w:rsidP="003766A6">
            <w:pPr>
              <w:spacing w:afterLines="60" w:after="144"/>
              <w:rPr>
                <w:rFonts w:ascii="Arial" w:hAnsi="Arial" w:cs="Arial"/>
                <w:sz w:val="20"/>
                <w:szCs w:val="20"/>
              </w:rPr>
            </w:pPr>
            <w:r>
              <w:rPr>
                <w:rFonts w:ascii="Arial" w:hAnsi="Arial" w:cs="Arial"/>
                <w:sz w:val="20"/>
                <w:szCs w:val="20"/>
              </w:rPr>
              <w:t>- Approve the operating result of the first 6 months of 2014</w:t>
            </w:r>
          </w:p>
          <w:p w:rsidR="00A52BDB" w:rsidRDefault="00A52BDB" w:rsidP="003766A6">
            <w:pPr>
              <w:spacing w:afterLines="60" w:after="144"/>
              <w:rPr>
                <w:rFonts w:ascii="Arial" w:hAnsi="Arial" w:cs="Arial"/>
                <w:sz w:val="20"/>
                <w:szCs w:val="20"/>
              </w:rPr>
            </w:pPr>
            <w:r>
              <w:rPr>
                <w:rFonts w:ascii="Arial" w:hAnsi="Arial" w:cs="Arial"/>
                <w:sz w:val="20"/>
                <w:szCs w:val="20"/>
              </w:rPr>
              <w:t>- Approve the report on inspection result in the Da Nang branch in th</w:t>
            </w:r>
            <w:bookmarkStart w:id="0" w:name="_GoBack"/>
            <w:bookmarkEnd w:id="0"/>
            <w:r>
              <w:rPr>
                <w:rFonts w:ascii="Arial" w:hAnsi="Arial" w:cs="Arial"/>
                <w:sz w:val="20"/>
                <w:szCs w:val="20"/>
              </w:rPr>
              <w:t>e period 2012-2013</w:t>
            </w:r>
          </w:p>
          <w:p w:rsidR="00A52BDB" w:rsidRPr="003766A6" w:rsidRDefault="00A52BDB" w:rsidP="003766A6">
            <w:pPr>
              <w:spacing w:afterLines="60" w:after="144"/>
              <w:rPr>
                <w:rFonts w:ascii="Arial" w:hAnsi="Arial" w:cs="Arial"/>
                <w:sz w:val="20"/>
                <w:szCs w:val="20"/>
              </w:rPr>
            </w:pPr>
            <w:r>
              <w:rPr>
                <w:rFonts w:ascii="Arial" w:hAnsi="Arial" w:cs="Arial"/>
                <w:sz w:val="20"/>
                <w:szCs w:val="20"/>
              </w:rPr>
              <w:t xml:space="preserve">- Approve establishing </w:t>
            </w:r>
            <w:r w:rsidR="00151123">
              <w:rPr>
                <w:rFonts w:ascii="Arial" w:hAnsi="Arial" w:cs="Arial"/>
                <w:sz w:val="20"/>
                <w:szCs w:val="20"/>
              </w:rPr>
              <w:t xml:space="preserve">Van </w:t>
            </w:r>
            <w:proofErr w:type="spellStart"/>
            <w:r w:rsidR="00151123">
              <w:rPr>
                <w:rFonts w:ascii="Arial" w:hAnsi="Arial" w:cs="Arial"/>
                <w:sz w:val="20"/>
                <w:szCs w:val="20"/>
              </w:rPr>
              <w:t>Phong</w:t>
            </w:r>
            <w:proofErr w:type="spellEnd"/>
            <w:r w:rsidR="00151123">
              <w:rPr>
                <w:rFonts w:ascii="Arial" w:hAnsi="Arial" w:cs="Arial"/>
                <w:sz w:val="20"/>
                <w:szCs w:val="20"/>
              </w:rPr>
              <w:t xml:space="preserve"> Debt Handling Committee to track and settle debts from building Van </w:t>
            </w:r>
            <w:proofErr w:type="spellStart"/>
            <w:r w:rsidR="00151123">
              <w:rPr>
                <w:rFonts w:ascii="Arial" w:hAnsi="Arial" w:cs="Arial"/>
                <w:sz w:val="20"/>
                <w:szCs w:val="20"/>
              </w:rPr>
              <w:t>Phong</w:t>
            </w:r>
            <w:proofErr w:type="spellEnd"/>
            <w:r w:rsidR="00151123">
              <w:rPr>
                <w:rFonts w:ascii="Arial" w:hAnsi="Arial" w:cs="Arial"/>
                <w:sz w:val="20"/>
                <w:szCs w:val="20"/>
              </w:rPr>
              <w:t xml:space="preserve"> petroleum storage</w:t>
            </w:r>
          </w:p>
        </w:tc>
      </w:tr>
      <w:tr w:rsidR="002B6ED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sidRPr="003766A6">
              <w:rPr>
                <w:rFonts w:ascii="Arial" w:hAnsi="Arial" w:cs="Arial"/>
                <w:sz w:val="20"/>
                <w:szCs w:val="20"/>
              </w:rPr>
              <w:t>10</w:t>
            </w:r>
          </w:p>
        </w:tc>
        <w:tc>
          <w:tcPr>
            <w:tcW w:w="2335" w:type="dxa"/>
            <w:vAlign w:val="center"/>
          </w:tcPr>
          <w:p w:rsidR="003766A6" w:rsidRPr="003766A6" w:rsidRDefault="00004A0A" w:rsidP="00004A0A">
            <w:pPr>
              <w:spacing w:afterLines="60" w:after="144"/>
              <w:rPr>
                <w:rFonts w:ascii="Arial" w:hAnsi="Arial" w:cs="Arial"/>
                <w:sz w:val="20"/>
                <w:szCs w:val="20"/>
              </w:rPr>
            </w:pPr>
            <w:r>
              <w:rPr>
                <w:rFonts w:ascii="Arial" w:hAnsi="Arial" w:cs="Arial"/>
                <w:sz w:val="20"/>
                <w:szCs w:val="20"/>
              </w:rPr>
              <w:t>303/XL3- HDQT</w:t>
            </w:r>
          </w:p>
        </w:tc>
        <w:tc>
          <w:tcPr>
            <w:tcW w:w="1217" w:type="dxa"/>
            <w:vAlign w:val="center"/>
          </w:tcPr>
          <w:p w:rsidR="003766A6" w:rsidRPr="003766A6" w:rsidRDefault="00F533E5" w:rsidP="003766A6">
            <w:pPr>
              <w:spacing w:afterLines="60" w:after="144"/>
              <w:rPr>
                <w:rFonts w:ascii="Arial" w:hAnsi="Arial" w:cs="Arial"/>
                <w:sz w:val="20"/>
                <w:szCs w:val="20"/>
              </w:rPr>
            </w:pPr>
            <w:r>
              <w:rPr>
                <w:rFonts w:ascii="Arial" w:hAnsi="Arial" w:cs="Arial"/>
                <w:sz w:val="20"/>
                <w:szCs w:val="20"/>
              </w:rPr>
              <w:t>25/07/2014</w:t>
            </w:r>
          </w:p>
        </w:tc>
        <w:tc>
          <w:tcPr>
            <w:tcW w:w="5491" w:type="dxa"/>
          </w:tcPr>
          <w:p w:rsidR="00E560CF" w:rsidRDefault="00151123" w:rsidP="003766A6">
            <w:pPr>
              <w:spacing w:afterLines="60" w:after="144"/>
              <w:rPr>
                <w:rFonts w:ascii="Arial" w:hAnsi="Arial" w:cs="Arial"/>
                <w:sz w:val="20"/>
                <w:szCs w:val="20"/>
              </w:rPr>
            </w:pPr>
            <w:r>
              <w:rPr>
                <w:rFonts w:ascii="Arial" w:hAnsi="Arial" w:cs="Arial"/>
                <w:sz w:val="20"/>
                <w:szCs w:val="20"/>
              </w:rPr>
              <w:t>- Approve transferring 2,000,000</w:t>
            </w:r>
            <w:r w:rsidR="005F604C">
              <w:rPr>
                <w:rFonts w:ascii="Arial" w:hAnsi="Arial" w:cs="Arial"/>
                <w:sz w:val="20"/>
                <w:szCs w:val="20"/>
              </w:rPr>
              <w:t xml:space="preserve"> shares </w:t>
            </w:r>
            <w:proofErr w:type="spellStart"/>
            <w:r w:rsidR="005F604C">
              <w:rPr>
                <w:rFonts w:ascii="Arial" w:hAnsi="Arial" w:cs="Arial"/>
                <w:sz w:val="20"/>
                <w:szCs w:val="20"/>
              </w:rPr>
              <w:t>Petrolimex</w:t>
            </w:r>
            <w:proofErr w:type="spellEnd"/>
            <w:r w:rsidR="000F2049">
              <w:rPr>
                <w:rFonts w:ascii="Arial" w:hAnsi="Arial" w:cs="Arial"/>
                <w:sz w:val="20"/>
                <w:szCs w:val="20"/>
              </w:rPr>
              <w:t xml:space="preserve"> to Vietnam Informatics Technology Development Limited Company with the transfer price being not lower than the purchase price. Authorize Mr. </w:t>
            </w:r>
            <w:proofErr w:type="spellStart"/>
            <w:r w:rsidR="000F2049">
              <w:rPr>
                <w:rFonts w:ascii="Arial" w:hAnsi="Arial" w:cs="Arial"/>
                <w:sz w:val="20"/>
                <w:szCs w:val="20"/>
              </w:rPr>
              <w:t>Cung</w:t>
            </w:r>
            <w:proofErr w:type="spellEnd"/>
            <w:r w:rsidR="000F2049">
              <w:rPr>
                <w:rFonts w:ascii="Arial" w:hAnsi="Arial" w:cs="Arial"/>
                <w:sz w:val="20"/>
                <w:szCs w:val="20"/>
              </w:rPr>
              <w:t xml:space="preserve"> </w:t>
            </w:r>
            <w:proofErr w:type="spellStart"/>
            <w:r w:rsidR="000F2049">
              <w:rPr>
                <w:rFonts w:ascii="Arial" w:hAnsi="Arial" w:cs="Arial"/>
                <w:sz w:val="20"/>
                <w:szCs w:val="20"/>
              </w:rPr>
              <w:t>Quang</w:t>
            </w:r>
            <w:proofErr w:type="spellEnd"/>
            <w:r w:rsidR="000F2049">
              <w:rPr>
                <w:rFonts w:ascii="Arial" w:hAnsi="Arial" w:cs="Arial"/>
                <w:sz w:val="20"/>
                <w:szCs w:val="20"/>
              </w:rPr>
              <w:t xml:space="preserve"> Ha – Chair of BOD cum Director to trade and sign the trading contract and </w:t>
            </w:r>
            <w:r w:rsidR="00E560CF">
              <w:rPr>
                <w:rFonts w:ascii="Arial" w:hAnsi="Arial" w:cs="Arial"/>
                <w:sz w:val="20"/>
                <w:szCs w:val="20"/>
              </w:rPr>
              <w:t>implement this transfer.</w:t>
            </w:r>
          </w:p>
          <w:p w:rsidR="00E560CF" w:rsidRDefault="00E560CF" w:rsidP="003766A6">
            <w:pPr>
              <w:spacing w:afterLines="60" w:after="144"/>
              <w:rPr>
                <w:rFonts w:ascii="Arial" w:hAnsi="Arial" w:cs="Arial"/>
                <w:sz w:val="20"/>
                <w:szCs w:val="20"/>
              </w:rPr>
            </w:pPr>
            <w:r>
              <w:rPr>
                <w:rFonts w:ascii="Arial" w:hAnsi="Arial" w:cs="Arial"/>
                <w:sz w:val="20"/>
                <w:szCs w:val="20"/>
              </w:rPr>
              <w:t xml:space="preserve">- Approve the resignation of Mr. Nguyen Van </w:t>
            </w:r>
            <w:proofErr w:type="spellStart"/>
            <w:r>
              <w:rPr>
                <w:rFonts w:ascii="Arial" w:hAnsi="Arial" w:cs="Arial"/>
                <w:sz w:val="20"/>
                <w:szCs w:val="20"/>
              </w:rPr>
              <w:t>chinh</w:t>
            </w:r>
            <w:proofErr w:type="spellEnd"/>
            <w:r>
              <w:rPr>
                <w:rFonts w:ascii="Arial" w:hAnsi="Arial" w:cs="Arial"/>
                <w:sz w:val="20"/>
                <w:szCs w:val="20"/>
              </w:rPr>
              <w:t xml:space="preserve"> from Director of the Da Nang branch</w:t>
            </w:r>
          </w:p>
          <w:p w:rsidR="003766A6" w:rsidRPr="003766A6" w:rsidRDefault="00E560CF" w:rsidP="003766A6">
            <w:pPr>
              <w:spacing w:afterLines="60" w:after="144"/>
              <w:rPr>
                <w:rFonts w:ascii="Arial" w:hAnsi="Arial" w:cs="Arial"/>
                <w:sz w:val="20"/>
                <w:szCs w:val="20"/>
              </w:rPr>
            </w:pPr>
            <w:r>
              <w:rPr>
                <w:rFonts w:ascii="Arial" w:hAnsi="Arial" w:cs="Arial"/>
                <w:sz w:val="20"/>
                <w:szCs w:val="20"/>
              </w:rPr>
              <w:t xml:space="preserve">- Approve appointing Mr. Nguyen Ngoc </w:t>
            </w:r>
            <w:proofErr w:type="spellStart"/>
            <w:r>
              <w:rPr>
                <w:rFonts w:ascii="Arial" w:hAnsi="Arial" w:cs="Arial"/>
                <w:sz w:val="20"/>
                <w:szCs w:val="20"/>
              </w:rPr>
              <w:t>thanh</w:t>
            </w:r>
            <w:proofErr w:type="spellEnd"/>
            <w:r>
              <w:rPr>
                <w:rFonts w:ascii="Arial" w:hAnsi="Arial" w:cs="Arial"/>
                <w:sz w:val="20"/>
                <w:szCs w:val="20"/>
              </w:rPr>
              <w:t xml:space="preserve"> as  Deputy Director cum Director of the Da Nang branch </w:t>
            </w:r>
            <w:r w:rsidR="000F2049">
              <w:rPr>
                <w:rFonts w:ascii="Arial" w:hAnsi="Arial" w:cs="Arial"/>
                <w:sz w:val="20"/>
                <w:szCs w:val="20"/>
              </w:rPr>
              <w:t xml:space="preserve"> </w:t>
            </w:r>
          </w:p>
        </w:tc>
      </w:tr>
      <w:tr w:rsidR="003766A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Pr>
                <w:rFonts w:ascii="Arial" w:hAnsi="Arial" w:cs="Arial"/>
                <w:sz w:val="20"/>
                <w:szCs w:val="20"/>
              </w:rPr>
              <w:lastRenderedPageBreak/>
              <w:t>11</w:t>
            </w:r>
          </w:p>
        </w:tc>
        <w:tc>
          <w:tcPr>
            <w:tcW w:w="2335" w:type="dxa"/>
            <w:vAlign w:val="center"/>
          </w:tcPr>
          <w:p w:rsidR="003766A6" w:rsidRPr="003766A6" w:rsidRDefault="00004A0A" w:rsidP="003766A6">
            <w:pPr>
              <w:spacing w:afterLines="60" w:after="144"/>
              <w:rPr>
                <w:rFonts w:ascii="Arial" w:hAnsi="Arial" w:cs="Arial"/>
                <w:sz w:val="20"/>
                <w:szCs w:val="20"/>
              </w:rPr>
            </w:pPr>
            <w:r>
              <w:rPr>
                <w:rFonts w:ascii="Arial" w:hAnsi="Arial" w:cs="Arial"/>
                <w:sz w:val="20"/>
                <w:szCs w:val="20"/>
              </w:rPr>
              <w:t>304/XL3-HDQT</w:t>
            </w:r>
          </w:p>
        </w:tc>
        <w:tc>
          <w:tcPr>
            <w:tcW w:w="1217" w:type="dxa"/>
            <w:vAlign w:val="center"/>
          </w:tcPr>
          <w:p w:rsidR="003766A6" w:rsidRPr="003766A6" w:rsidRDefault="00F533E5" w:rsidP="003766A6">
            <w:pPr>
              <w:spacing w:afterLines="60" w:after="144"/>
              <w:rPr>
                <w:rFonts w:ascii="Arial" w:hAnsi="Arial" w:cs="Arial"/>
                <w:sz w:val="20"/>
                <w:szCs w:val="20"/>
              </w:rPr>
            </w:pPr>
            <w:r>
              <w:rPr>
                <w:rFonts w:ascii="Arial" w:hAnsi="Arial" w:cs="Arial"/>
                <w:sz w:val="20"/>
                <w:szCs w:val="20"/>
              </w:rPr>
              <w:t>25/07/2014</w:t>
            </w:r>
          </w:p>
        </w:tc>
        <w:tc>
          <w:tcPr>
            <w:tcW w:w="5491" w:type="dxa"/>
          </w:tcPr>
          <w:p w:rsidR="003766A6" w:rsidRPr="003766A6" w:rsidRDefault="00E560CF" w:rsidP="003766A6">
            <w:pPr>
              <w:spacing w:afterLines="60" w:after="144"/>
              <w:rPr>
                <w:rFonts w:ascii="Arial" w:hAnsi="Arial" w:cs="Arial"/>
                <w:sz w:val="20"/>
                <w:szCs w:val="20"/>
              </w:rPr>
            </w:pPr>
            <w:r>
              <w:rPr>
                <w:rFonts w:ascii="Arial" w:hAnsi="Arial" w:cs="Arial"/>
                <w:sz w:val="20"/>
                <w:szCs w:val="20"/>
              </w:rPr>
              <w:t>- Approve signing the contract</w:t>
            </w:r>
            <w:r w:rsidR="00754E9F">
              <w:rPr>
                <w:rFonts w:ascii="Arial" w:hAnsi="Arial" w:cs="Arial"/>
                <w:sz w:val="20"/>
                <w:szCs w:val="20"/>
              </w:rPr>
              <w:t xml:space="preserve"> with Southern Air patrol Logistics Joint Stock company. Authorize Mr. </w:t>
            </w:r>
            <w:proofErr w:type="spellStart"/>
            <w:r w:rsidR="00754E9F">
              <w:rPr>
                <w:rFonts w:ascii="Arial" w:hAnsi="Arial" w:cs="Arial"/>
                <w:sz w:val="20"/>
                <w:szCs w:val="20"/>
              </w:rPr>
              <w:t>Cung</w:t>
            </w:r>
            <w:proofErr w:type="spellEnd"/>
            <w:r w:rsidR="00754E9F">
              <w:rPr>
                <w:rFonts w:ascii="Arial" w:hAnsi="Arial" w:cs="Arial"/>
                <w:sz w:val="20"/>
                <w:szCs w:val="20"/>
              </w:rPr>
              <w:t xml:space="preserve"> </w:t>
            </w:r>
            <w:proofErr w:type="spellStart"/>
            <w:r w:rsidR="00754E9F">
              <w:rPr>
                <w:rFonts w:ascii="Arial" w:hAnsi="Arial" w:cs="Arial"/>
                <w:sz w:val="20"/>
                <w:szCs w:val="20"/>
              </w:rPr>
              <w:t>quang</w:t>
            </w:r>
            <w:proofErr w:type="spellEnd"/>
            <w:r w:rsidR="00754E9F">
              <w:rPr>
                <w:rFonts w:ascii="Arial" w:hAnsi="Arial" w:cs="Arial"/>
                <w:sz w:val="20"/>
                <w:szCs w:val="20"/>
              </w:rPr>
              <w:t xml:space="preserve"> Ha to sign the contract for building, supplying materials and equipment</w:t>
            </w:r>
            <w:r w:rsidR="00EB6040">
              <w:rPr>
                <w:rFonts w:ascii="Arial" w:hAnsi="Arial" w:cs="Arial"/>
                <w:sz w:val="20"/>
                <w:szCs w:val="20"/>
              </w:rPr>
              <w:t xml:space="preserve"> for the project of building petroleum storage with the capacity of 130,000 m3</w:t>
            </w:r>
          </w:p>
        </w:tc>
      </w:tr>
      <w:tr w:rsidR="003766A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Pr>
                <w:rFonts w:ascii="Arial" w:hAnsi="Arial" w:cs="Arial"/>
                <w:sz w:val="20"/>
                <w:szCs w:val="20"/>
              </w:rPr>
              <w:t>12</w:t>
            </w:r>
          </w:p>
        </w:tc>
        <w:tc>
          <w:tcPr>
            <w:tcW w:w="2335" w:type="dxa"/>
            <w:vAlign w:val="center"/>
          </w:tcPr>
          <w:p w:rsidR="003766A6" w:rsidRPr="003766A6" w:rsidRDefault="00004A0A" w:rsidP="003766A6">
            <w:pPr>
              <w:spacing w:afterLines="60" w:after="144"/>
              <w:rPr>
                <w:rFonts w:ascii="Arial" w:hAnsi="Arial" w:cs="Arial"/>
                <w:sz w:val="20"/>
                <w:szCs w:val="20"/>
              </w:rPr>
            </w:pPr>
            <w:r>
              <w:rPr>
                <w:rFonts w:ascii="Arial" w:hAnsi="Arial" w:cs="Arial"/>
                <w:sz w:val="20"/>
                <w:szCs w:val="20"/>
              </w:rPr>
              <w:t>194//XL3-QD-HDQT</w:t>
            </w:r>
          </w:p>
        </w:tc>
        <w:tc>
          <w:tcPr>
            <w:tcW w:w="1217" w:type="dxa"/>
            <w:vAlign w:val="center"/>
          </w:tcPr>
          <w:p w:rsidR="003766A6" w:rsidRPr="003766A6" w:rsidRDefault="00F533E5" w:rsidP="003766A6">
            <w:pPr>
              <w:spacing w:afterLines="60" w:after="144"/>
              <w:rPr>
                <w:rFonts w:ascii="Arial" w:hAnsi="Arial" w:cs="Arial"/>
                <w:sz w:val="20"/>
                <w:szCs w:val="20"/>
              </w:rPr>
            </w:pPr>
            <w:r>
              <w:rPr>
                <w:rFonts w:ascii="Arial" w:hAnsi="Arial" w:cs="Arial"/>
                <w:sz w:val="20"/>
                <w:szCs w:val="20"/>
              </w:rPr>
              <w:t>25/07/2014</w:t>
            </w:r>
          </w:p>
        </w:tc>
        <w:tc>
          <w:tcPr>
            <w:tcW w:w="5491" w:type="dxa"/>
          </w:tcPr>
          <w:p w:rsidR="003766A6" w:rsidRPr="003766A6" w:rsidRDefault="00EB6040" w:rsidP="003766A6">
            <w:pPr>
              <w:spacing w:afterLines="60" w:after="144"/>
              <w:rPr>
                <w:rFonts w:ascii="Arial" w:hAnsi="Arial" w:cs="Arial"/>
                <w:sz w:val="20"/>
                <w:szCs w:val="20"/>
              </w:rPr>
            </w:pPr>
            <w:r>
              <w:rPr>
                <w:rFonts w:ascii="Arial" w:hAnsi="Arial" w:cs="Arial"/>
                <w:sz w:val="20"/>
                <w:szCs w:val="20"/>
              </w:rPr>
              <w:t xml:space="preserve">- Mr. Nguyen Van </w:t>
            </w:r>
            <w:proofErr w:type="spellStart"/>
            <w:r>
              <w:rPr>
                <w:rFonts w:ascii="Arial" w:hAnsi="Arial" w:cs="Arial"/>
                <w:sz w:val="20"/>
                <w:szCs w:val="20"/>
              </w:rPr>
              <w:t>Chinh</w:t>
            </w:r>
            <w:proofErr w:type="spellEnd"/>
            <w:r>
              <w:rPr>
                <w:rFonts w:ascii="Arial" w:hAnsi="Arial" w:cs="Arial"/>
                <w:sz w:val="20"/>
                <w:szCs w:val="20"/>
              </w:rPr>
              <w:t xml:space="preserve"> resigned as director of the Da Nang branch from 26/07/2014</w:t>
            </w:r>
          </w:p>
        </w:tc>
      </w:tr>
      <w:tr w:rsidR="003766A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Pr>
                <w:rFonts w:ascii="Arial" w:hAnsi="Arial" w:cs="Arial"/>
                <w:sz w:val="20"/>
                <w:szCs w:val="20"/>
              </w:rPr>
              <w:t>13</w:t>
            </w:r>
          </w:p>
        </w:tc>
        <w:tc>
          <w:tcPr>
            <w:tcW w:w="2335" w:type="dxa"/>
            <w:vAlign w:val="center"/>
          </w:tcPr>
          <w:p w:rsidR="003766A6" w:rsidRPr="003766A6" w:rsidRDefault="00004A0A" w:rsidP="003766A6">
            <w:pPr>
              <w:spacing w:afterLines="60" w:after="144"/>
              <w:rPr>
                <w:rFonts w:ascii="Arial" w:hAnsi="Arial" w:cs="Arial"/>
                <w:sz w:val="20"/>
                <w:szCs w:val="20"/>
              </w:rPr>
            </w:pPr>
            <w:r>
              <w:rPr>
                <w:rFonts w:ascii="Arial" w:hAnsi="Arial" w:cs="Arial"/>
                <w:sz w:val="20"/>
                <w:szCs w:val="20"/>
              </w:rPr>
              <w:t>195/XL3-QD-HDQT</w:t>
            </w:r>
          </w:p>
        </w:tc>
        <w:tc>
          <w:tcPr>
            <w:tcW w:w="1217" w:type="dxa"/>
            <w:vAlign w:val="center"/>
          </w:tcPr>
          <w:p w:rsidR="003766A6" w:rsidRPr="003766A6" w:rsidRDefault="00F533E5" w:rsidP="003766A6">
            <w:pPr>
              <w:spacing w:afterLines="60" w:after="144"/>
              <w:rPr>
                <w:rFonts w:ascii="Arial" w:hAnsi="Arial" w:cs="Arial"/>
                <w:sz w:val="20"/>
                <w:szCs w:val="20"/>
              </w:rPr>
            </w:pPr>
            <w:r>
              <w:rPr>
                <w:rFonts w:ascii="Arial" w:hAnsi="Arial" w:cs="Arial"/>
                <w:sz w:val="20"/>
                <w:szCs w:val="20"/>
              </w:rPr>
              <w:t>25/07/2014</w:t>
            </w:r>
          </w:p>
        </w:tc>
        <w:tc>
          <w:tcPr>
            <w:tcW w:w="5491" w:type="dxa"/>
          </w:tcPr>
          <w:p w:rsidR="003766A6" w:rsidRPr="003766A6" w:rsidRDefault="00EB6040" w:rsidP="003766A6">
            <w:pPr>
              <w:spacing w:afterLines="60" w:after="144"/>
              <w:rPr>
                <w:rFonts w:ascii="Arial" w:hAnsi="Arial" w:cs="Arial"/>
                <w:sz w:val="20"/>
                <w:szCs w:val="20"/>
              </w:rPr>
            </w:pPr>
            <w:r>
              <w:rPr>
                <w:rFonts w:ascii="Arial" w:hAnsi="Arial" w:cs="Arial"/>
                <w:sz w:val="20"/>
                <w:szCs w:val="20"/>
              </w:rPr>
              <w:t xml:space="preserve">- Assign Mr. Nguyen Ngoc </w:t>
            </w:r>
            <w:proofErr w:type="spellStart"/>
            <w:r>
              <w:rPr>
                <w:rFonts w:ascii="Arial" w:hAnsi="Arial" w:cs="Arial"/>
                <w:sz w:val="20"/>
                <w:szCs w:val="20"/>
              </w:rPr>
              <w:t>Thanh</w:t>
            </w:r>
            <w:proofErr w:type="spellEnd"/>
            <w:r>
              <w:rPr>
                <w:rFonts w:ascii="Arial" w:hAnsi="Arial" w:cs="Arial"/>
                <w:sz w:val="20"/>
                <w:szCs w:val="20"/>
              </w:rPr>
              <w:t xml:space="preserve"> as Deputy director cum Director of the Da Nang branch</w:t>
            </w:r>
          </w:p>
        </w:tc>
      </w:tr>
      <w:tr w:rsidR="003766A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Pr>
                <w:rFonts w:ascii="Arial" w:hAnsi="Arial" w:cs="Arial"/>
                <w:sz w:val="20"/>
                <w:szCs w:val="20"/>
              </w:rPr>
              <w:t>14</w:t>
            </w:r>
          </w:p>
        </w:tc>
        <w:tc>
          <w:tcPr>
            <w:tcW w:w="2335" w:type="dxa"/>
            <w:vAlign w:val="center"/>
          </w:tcPr>
          <w:p w:rsidR="003766A6" w:rsidRPr="003766A6" w:rsidRDefault="00004A0A" w:rsidP="003766A6">
            <w:pPr>
              <w:spacing w:afterLines="60" w:after="144"/>
              <w:rPr>
                <w:rFonts w:ascii="Arial" w:hAnsi="Arial" w:cs="Arial"/>
                <w:sz w:val="20"/>
                <w:szCs w:val="20"/>
              </w:rPr>
            </w:pPr>
            <w:r>
              <w:rPr>
                <w:rFonts w:ascii="Arial" w:hAnsi="Arial" w:cs="Arial"/>
                <w:sz w:val="20"/>
                <w:szCs w:val="20"/>
              </w:rPr>
              <w:t>315/XL3-HDQT</w:t>
            </w:r>
          </w:p>
        </w:tc>
        <w:tc>
          <w:tcPr>
            <w:tcW w:w="1217" w:type="dxa"/>
            <w:vAlign w:val="center"/>
          </w:tcPr>
          <w:p w:rsidR="003766A6" w:rsidRPr="003766A6" w:rsidRDefault="00F533E5" w:rsidP="003766A6">
            <w:pPr>
              <w:spacing w:afterLines="60" w:after="144"/>
              <w:rPr>
                <w:rFonts w:ascii="Arial" w:hAnsi="Arial" w:cs="Arial"/>
                <w:sz w:val="20"/>
                <w:szCs w:val="20"/>
              </w:rPr>
            </w:pPr>
            <w:r>
              <w:rPr>
                <w:rFonts w:ascii="Arial" w:hAnsi="Arial" w:cs="Arial"/>
                <w:sz w:val="20"/>
                <w:szCs w:val="20"/>
              </w:rPr>
              <w:t>11/08/2014</w:t>
            </w:r>
          </w:p>
        </w:tc>
        <w:tc>
          <w:tcPr>
            <w:tcW w:w="5491" w:type="dxa"/>
          </w:tcPr>
          <w:p w:rsidR="003766A6" w:rsidRPr="003766A6" w:rsidRDefault="00EB6040" w:rsidP="00622F83">
            <w:pPr>
              <w:spacing w:afterLines="60" w:after="144"/>
              <w:rPr>
                <w:rFonts w:ascii="Arial" w:hAnsi="Arial" w:cs="Arial"/>
                <w:sz w:val="20"/>
                <w:szCs w:val="20"/>
              </w:rPr>
            </w:pPr>
            <w:r>
              <w:rPr>
                <w:rFonts w:ascii="Arial" w:hAnsi="Arial" w:cs="Arial"/>
                <w:sz w:val="20"/>
                <w:szCs w:val="20"/>
              </w:rPr>
              <w:t xml:space="preserve">- Approve </w:t>
            </w:r>
            <w:r w:rsidR="00622F83">
              <w:rPr>
                <w:rFonts w:ascii="Arial" w:hAnsi="Arial" w:cs="Arial"/>
                <w:sz w:val="20"/>
                <w:szCs w:val="20"/>
              </w:rPr>
              <w:t>getting opinion through documents</w:t>
            </w:r>
            <w:r>
              <w:rPr>
                <w:rFonts w:ascii="Arial" w:hAnsi="Arial" w:cs="Arial"/>
                <w:sz w:val="20"/>
                <w:szCs w:val="20"/>
              </w:rPr>
              <w:t xml:space="preserve"> on signing and implementing the contract with Southern Ai</w:t>
            </w:r>
            <w:r w:rsidR="00F31256">
              <w:rPr>
                <w:rFonts w:ascii="Arial" w:hAnsi="Arial" w:cs="Arial"/>
                <w:sz w:val="20"/>
                <w:szCs w:val="20"/>
              </w:rPr>
              <w:t>r Patrol Logistics Joint Stock C</w:t>
            </w:r>
            <w:r>
              <w:rPr>
                <w:rFonts w:ascii="Arial" w:hAnsi="Arial" w:cs="Arial"/>
                <w:sz w:val="20"/>
                <w:szCs w:val="20"/>
              </w:rPr>
              <w:t>ompany</w:t>
            </w:r>
          </w:p>
        </w:tc>
      </w:tr>
      <w:tr w:rsidR="003766A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Pr>
                <w:rFonts w:ascii="Arial" w:hAnsi="Arial" w:cs="Arial"/>
                <w:sz w:val="20"/>
                <w:szCs w:val="20"/>
              </w:rPr>
              <w:t>15</w:t>
            </w:r>
          </w:p>
        </w:tc>
        <w:tc>
          <w:tcPr>
            <w:tcW w:w="2335" w:type="dxa"/>
            <w:vAlign w:val="center"/>
          </w:tcPr>
          <w:p w:rsidR="003766A6" w:rsidRPr="003766A6" w:rsidRDefault="00004A0A" w:rsidP="003766A6">
            <w:pPr>
              <w:spacing w:afterLines="60" w:after="144"/>
              <w:rPr>
                <w:rFonts w:ascii="Arial" w:hAnsi="Arial" w:cs="Arial"/>
                <w:sz w:val="20"/>
                <w:szCs w:val="20"/>
              </w:rPr>
            </w:pPr>
            <w:r>
              <w:rPr>
                <w:rFonts w:ascii="Arial" w:hAnsi="Arial" w:cs="Arial"/>
                <w:sz w:val="20"/>
                <w:szCs w:val="20"/>
              </w:rPr>
              <w:t>201/XL3-QD-HDQT</w:t>
            </w:r>
          </w:p>
        </w:tc>
        <w:tc>
          <w:tcPr>
            <w:tcW w:w="1217" w:type="dxa"/>
            <w:vAlign w:val="center"/>
          </w:tcPr>
          <w:p w:rsidR="003766A6" w:rsidRPr="003766A6" w:rsidRDefault="00F533E5" w:rsidP="003766A6">
            <w:pPr>
              <w:spacing w:afterLines="60" w:after="144"/>
              <w:rPr>
                <w:rFonts w:ascii="Arial" w:hAnsi="Arial" w:cs="Arial"/>
                <w:sz w:val="20"/>
                <w:szCs w:val="20"/>
              </w:rPr>
            </w:pPr>
            <w:r>
              <w:rPr>
                <w:rFonts w:ascii="Arial" w:hAnsi="Arial" w:cs="Arial"/>
                <w:sz w:val="20"/>
                <w:szCs w:val="20"/>
              </w:rPr>
              <w:t>11/08/2014</w:t>
            </w:r>
          </w:p>
        </w:tc>
        <w:tc>
          <w:tcPr>
            <w:tcW w:w="5491" w:type="dxa"/>
          </w:tcPr>
          <w:p w:rsidR="003766A6" w:rsidRPr="003766A6" w:rsidRDefault="00F31256" w:rsidP="003766A6">
            <w:pPr>
              <w:spacing w:afterLines="60" w:after="144"/>
              <w:rPr>
                <w:rFonts w:ascii="Arial" w:hAnsi="Arial" w:cs="Arial"/>
                <w:sz w:val="20"/>
                <w:szCs w:val="20"/>
              </w:rPr>
            </w:pPr>
            <w:r>
              <w:rPr>
                <w:rFonts w:ascii="Arial" w:hAnsi="Arial" w:cs="Arial"/>
                <w:sz w:val="20"/>
                <w:szCs w:val="20"/>
              </w:rPr>
              <w:t>- Establish the organizing committee getting opinions through documents</w:t>
            </w:r>
            <w:r w:rsidR="00622F83">
              <w:rPr>
                <w:rFonts w:ascii="Arial" w:hAnsi="Arial" w:cs="Arial"/>
                <w:sz w:val="20"/>
                <w:szCs w:val="20"/>
              </w:rPr>
              <w:t xml:space="preserve"> on signing contract with Southern Air Patrol Logistics Joint Stock Company</w:t>
            </w:r>
          </w:p>
        </w:tc>
      </w:tr>
      <w:tr w:rsidR="003766A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Pr>
                <w:rFonts w:ascii="Arial" w:hAnsi="Arial" w:cs="Arial"/>
                <w:sz w:val="20"/>
                <w:szCs w:val="20"/>
              </w:rPr>
              <w:t>16</w:t>
            </w:r>
          </w:p>
        </w:tc>
        <w:tc>
          <w:tcPr>
            <w:tcW w:w="2335" w:type="dxa"/>
            <w:vAlign w:val="center"/>
          </w:tcPr>
          <w:p w:rsidR="003766A6" w:rsidRPr="003766A6" w:rsidRDefault="00004A0A" w:rsidP="003766A6">
            <w:pPr>
              <w:spacing w:afterLines="60" w:after="144"/>
              <w:rPr>
                <w:rFonts w:ascii="Arial" w:hAnsi="Arial" w:cs="Arial"/>
                <w:sz w:val="20"/>
                <w:szCs w:val="20"/>
              </w:rPr>
            </w:pPr>
            <w:r>
              <w:rPr>
                <w:rFonts w:ascii="Arial" w:hAnsi="Arial" w:cs="Arial"/>
                <w:sz w:val="20"/>
                <w:szCs w:val="20"/>
              </w:rPr>
              <w:t>317/XL3-HDQT</w:t>
            </w:r>
          </w:p>
        </w:tc>
        <w:tc>
          <w:tcPr>
            <w:tcW w:w="1217" w:type="dxa"/>
            <w:vAlign w:val="center"/>
          </w:tcPr>
          <w:p w:rsidR="003766A6" w:rsidRPr="003766A6" w:rsidRDefault="00F533E5" w:rsidP="003766A6">
            <w:pPr>
              <w:spacing w:afterLines="60" w:after="144"/>
              <w:rPr>
                <w:rFonts w:ascii="Arial" w:hAnsi="Arial" w:cs="Arial"/>
                <w:sz w:val="20"/>
                <w:szCs w:val="20"/>
              </w:rPr>
            </w:pPr>
            <w:r>
              <w:rPr>
                <w:rFonts w:ascii="Arial" w:hAnsi="Arial" w:cs="Arial"/>
                <w:sz w:val="20"/>
                <w:szCs w:val="20"/>
              </w:rPr>
              <w:t>11/08/2014</w:t>
            </w:r>
          </w:p>
        </w:tc>
        <w:tc>
          <w:tcPr>
            <w:tcW w:w="5491" w:type="dxa"/>
          </w:tcPr>
          <w:p w:rsidR="003766A6" w:rsidRPr="003766A6" w:rsidRDefault="00622F83" w:rsidP="003766A6">
            <w:pPr>
              <w:spacing w:afterLines="60" w:after="144"/>
              <w:rPr>
                <w:rFonts w:ascii="Arial" w:hAnsi="Arial" w:cs="Arial"/>
                <w:sz w:val="20"/>
                <w:szCs w:val="20"/>
              </w:rPr>
            </w:pPr>
            <w:r>
              <w:rPr>
                <w:rFonts w:ascii="Arial" w:hAnsi="Arial" w:cs="Arial"/>
                <w:sz w:val="20"/>
                <w:szCs w:val="20"/>
              </w:rPr>
              <w:t xml:space="preserve">- Approve continuing borrowing from BIDV – the Saigon branch with the credit limit of 80 billion dongs to increase the </w:t>
            </w:r>
            <w:r w:rsidR="00176DF3">
              <w:rPr>
                <w:rFonts w:ascii="Arial" w:hAnsi="Arial" w:cs="Arial"/>
                <w:sz w:val="20"/>
                <w:szCs w:val="20"/>
              </w:rPr>
              <w:t xml:space="preserve">floating capital and authorize </w:t>
            </w:r>
            <w:proofErr w:type="spellStart"/>
            <w:r w:rsidR="00176DF3">
              <w:rPr>
                <w:rFonts w:ascii="Arial" w:hAnsi="Arial" w:cs="Arial"/>
                <w:sz w:val="20"/>
                <w:szCs w:val="20"/>
              </w:rPr>
              <w:t>Mr</w:t>
            </w:r>
            <w:proofErr w:type="spellEnd"/>
            <w:r w:rsidR="00176DF3">
              <w:rPr>
                <w:rFonts w:ascii="Arial" w:hAnsi="Arial" w:cs="Arial"/>
                <w:sz w:val="20"/>
                <w:szCs w:val="20"/>
              </w:rPr>
              <w:t xml:space="preserve"> </w:t>
            </w:r>
            <w:proofErr w:type="spellStart"/>
            <w:r w:rsidR="00176DF3">
              <w:rPr>
                <w:rFonts w:ascii="Arial" w:hAnsi="Arial" w:cs="Arial"/>
                <w:sz w:val="20"/>
                <w:szCs w:val="20"/>
              </w:rPr>
              <w:t>Cung</w:t>
            </w:r>
            <w:proofErr w:type="spellEnd"/>
            <w:r w:rsidR="00176DF3">
              <w:rPr>
                <w:rFonts w:ascii="Arial" w:hAnsi="Arial" w:cs="Arial"/>
                <w:sz w:val="20"/>
                <w:szCs w:val="20"/>
              </w:rPr>
              <w:t xml:space="preserve"> </w:t>
            </w:r>
            <w:proofErr w:type="spellStart"/>
            <w:r w:rsidR="00176DF3">
              <w:rPr>
                <w:rFonts w:ascii="Arial" w:hAnsi="Arial" w:cs="Arial"/>
                <w:sz w:val="20"/>
                <w:szCs w:val="20"/>
              </w:rPr>
              <w:t>Quang</w:t>
            </w:r>
            <w:proofErr w:type="spellEnd"/>
            <w:r w:rsidR="00176DF3">
              <w:rPr>
                <w:rFonts w:ascii="Arial" w:hAnsi="Arial" w:cs="Arial"/>
                <w:sz w:val="20"/>
                <w:szCs w:val="20"/>
              </w:rPr>
              <w:t xml:space="preserve"> Ha to decide the loan limit and sign the credit contract… with BIDV</w:t>
            </w:r>
          </w:p>
        </w:tc>
      </w:tr>
      <w:tr w:rsidR="003766A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Pr>
                <w:rFonts w:ascii="Arial" w:hAnsi="Arial" w:cs="Arial"/>
                <w:sz w:val="20"/>
                <w:szCs w:val="20"/>
              </w:rPr>
              <w:t>17</w:t>
            </w:r>
          </w:p>
        </w:tc>
        <w:tc>
          <w:tcPr>
            <w:tcW w:w="2335" w:type="dxa"/>
            <w:vAlign w:val="center"/>
          </w:tcPr>
          <w:p w:rsidR="003766A6" w:rsidRPr="003766A6" w:rsidRDefault="00004A0A" w:rsidP="003766A6">
            <w:pPr>
              <w:spacing w:afterLines="60" w:after="144"/>
              <w:rPr>
                <w:rFonts w:ascii="Arial" w:hAnsi="Arial" w:cs="Arial"/>
                <w:sz w:val="20"/>
                <w:szCs w:val="20"/>
              </w:rPr>
            </w:pPr>
            <w:r>
              <w:rPr>
                <w:rFonts w:ascii="Arial" w:hAnsi="Arial" w:cs="Arial"/>
                <w:sz w:val="20"/>
                <w:szCs w:val="20"/>
              </w:rPr>
              <w:t>320/XL3-HDQT</w:t>
            </w:r>
          </w:p>
        </w:tc>
        <w:tc>
          <w:tcPr>
            <w:tcW w:w="1217" w:type="dxa"/>
            <w:vAlign w:val="center"/>
          </w:tcPr>
          <w:p w:rsidR="003766A6" w:rsidRPr="003766A6" w:rsidRDefault="00F533E5" w:rsidP="003766A6">
            <w:pPr>
              <w:spacing w:afterLines="60" w:after="144"/>
              <w:rPr>
                <w:rFonts w:ascii="Arial" w:hAnsi="Arial" w:cs="Arial"/>
                <w:sz w:val="20"/>
                <w:szCs w:val="20"/>
              </w:rPr>
            </w:pPr>
            <w:r>
              <w:rPr>
                <w:rFonts w:ascii="Arial" w:hAnsi="Arial" w:cs="Arial"/>
                <w:sz w:val="20"/>
                <w:szCs w:val="20"/>
              </w:rPr>
              <w:t>13/08/2014</w:t>
            </w:r>
          </w:p>
        </w:tc>
        <w:tc>
          <w:tcPr>
            <w:tcW w:w="5491" w:type="dxa"/>
          </w:tcPr>
          <w:p w:rsidR="003766A6" w:rsidRDefault="00176DF3" w:rsidP="003766A6">
            <w:pPr>
              <w:spacing w:afterLines="60" w:after="144"/>
              <w:rPr>
                <w:rFonts w:ascii="Arial" w:hAnsi="Arial" w:cs="Arial"/>
                <w:sz w:val="20"/>
                <w:szCs w:val="20"/>
              </w:rPr>
            </w:pPr>
            <w:r>
              <w:rPr>
                <w:rFonts w:ascii="Arial" w:hAnsi="Arial" w:cs="Arial"/>
                <w:sz w:val="20"/>
                <w:szCs w:val="20"/>
              </w:rPr>
              <w:t>- Approve the salary plan and salary payment regulation of year 2014</w:t>
            </w:r>
          </w:p>
          <w:p w:rsidR="00176DF3" w:rsidRPr="003766A6" w:rsidRDefault="00176DF3" w:rsidP="003766A6">
            <w:pPr>
              <w:spacing w:afterLines="60" w:after="144"/>
              <w:rPr>
                <w:rFonts w:ascii="Arial" w:hAnsi="Arial" w:cs="Arial"/>
                <w:sz w:val="20"/>
                <w:szCs w:val="20"/>
              </w:rPr>
            </w:pPr>
            <w:r>
              <w:rPr>
                <w:rFonts w:ascii="Arial" w:hAnsi="Arial" w:cs="Arial"/>
                <w:sz w:val="20"/>
                <w:szCs w:val="20"/>
              </w:rPr>
              <w:t>- Approve adjusting</w:t>
            </w:r>
            <w:r w:rsidR="0045238B">
              <w:rPr>
                <w:rFonts w:ascii="Arial" w:hAnsi="Arial" w:cs="Arial"/>
                <w:sz w:val="20"/>
                <w:szCs w:val="20"/>
              </w:rPr>
              <w:t xml:space="preserve"> the investment plan 2014 with the amount of VND 3,245,000,000</w:t>
            </w:r>
          </w:p>
        </w:tc>
      </w:tr>
      <w:tr w:rsidR="003766A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Pr>
                <w:rFonts w:ascii="Arial" w:hAnsi="Arial" w:cs="Arial"/>
                <w:sz w:val="20"/>
                <w:szCs w:val="20"/>
              </w:rPr>
              <w:t>18</w:t>
            </w:r>
          </w:p>
        </w:tc>
        <w:tc>
          <w:tcPr>
            <w:tcW w:w="2335" w:type="dxa"/>
            <w:vAlign w:val="center"/>
          </w:tcPr>
          <w:p w:rsidR="003766A6" w:rsidRPr="003766A6" w:rsidRDefault="00004A0A" w:rsidP="00004A0A">
            <w:pPr>
              <w:spacing w:afterLines="60" w:after="144"/>
              <w:rPr>
                <w:rFonts w:ascii="Arial" w:hAnsi="Arial" w:cs="Arial"/>
                <w:sz w:val="20"/>
                <w:szCs w:val="20"/>
              </w:rPr>
            </w:pPr>
            <w:r>
              <w:rPr>
                <w:rFonts w:ascii="Arial" w:hAnsi="Arial" w:cs="Arial"/>
                <w:sz w:val="20"/>
                <w:szCs w:val="20"/>
              </w:rPr>
              <w:t>333/XL3-QD-DHDCD</w:t>
            </w:r>
          </w:p>
        </w:tc>
        <w:tc>
          <w:tcPr>
            <w:tcW w:w="1217" w:type="dxa"/>
            <w:vAlign w:val="center"/>
          </w:tcPr>
          <w:p w:rsidR="003766A6" w:rsidRPr="003766A6" w:rsidRDefault="00F533E5" w:rsidP="003766A6">
            <w:pPr>
              <w:spacing w:afterLines="60" w:after="144"/>
              <w:rPr>
                <w:rFonts w:ascii="Arial" w:hAnsi="Arial" w:cs="Arial"/>
                <w:sz w:val="20"/>
                <w:szCs w:val="20"/>
              </w:rPr>
            </w:pPr>
            <w:r>
              <w:rPr>
                <w:rFonts w:ascii="Arial" w:hAnsi="Arial" w:cs="Arial"/>
                <w:sz w:val="20"/>
                <w:szCs w:val="20"/>
              </w:rPr>
              <w:t>25/08/2014</w:t>
            </w:r>
          </w:p>
        </w:tc>
        <w:tc>
          <w:tcPr>
            <w:tcW w:w="5491" w:type="dxa"/>
          </w:tcPr>
          <w:p w:rsidR="003766A6" w:rsidRPr="003766A6" w:rsidRDefault="0045238B" w:rsidP="003B72C7">
            <w:pPr>
              <w:spacing w:afterLines="60" w:after="144"/>
              <w:rPr>
                <w:rFonts w:ascii="Arial" w:hAnsi="Arial" w:cs="Arial"/>
                <w:sz w:val="20"/>
                <w:szCs w:val="20"/>
              </w:rPr>
            </w:pPr>
            <w:r>
              <w:rPr>
                <w:rFonts w:ascii="Arial" w:hAnsi="Arial" w:cs="Arial"/>
                <w:sz w:val="20"/>
                <w:szCs w:val="20"/>
              </w:rPr>
              <w:t>- Approve signing the contract with Southern Air Patrol Logistics Joint Stock Company</w:t>
            </w:r>
            <w:r w:rsidR="003B72C7">
              <w:rPr>
                <w:rFonts w:ascii="Arial" w:hAnsi="Arial" w:cs="Arial"/>
                <w:sz w:val="20"/>
                <w:szCs w:val="20"/>
              </w:rPr>
              <w:t xml:space="preserve"> for implementing the project of building petroleum storage with the capacity of 130,000 m3 and the value of 916 billion dongs and assign director to implement this contract</w:t>
            </w:r>
          </w:p>
        </w:tc>
      </w:tr>
      <w:tr w:rsidR="003766A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Pr>
                <w:rFonts w:ascii="Arial" w:hAnsi="Arial" w:cs="Arial"/>
                <w:sz w:val="20"/>
                <w:szCs w:val="20"/>
              </w:rPr>
              <w:t>19</w:t>
            </w:r>
          </w:p>
        </w:tc>
        <w:tc>
          <w:tcPr>
            <w:tcW w:w="2335" w:type="dxa"/>
            <w:vAlign w:val="center"/>
          </w:tcPr>
          <w:p w:rsidR="003766A6" w:rsidRPr="003766A6" w:rsidRDefault="00004A0A" w:rsidP="003766A6">
            <w:pPr>
              <w:spacing w:afterLines="60" w:after="144"/>
              <w:rPr>
                <w:rFonts w:ascii="Arial" w:hAnsi="Arial" w:cs="Arial"/>
                <w:sz w:val="20"/>
                <w:szCs w:val="20"/>
              </w:rPr>
            </w:pPr>
            <w:r>
              <w:rPr>
                <w:rFonts w:ascii="Arial" w:hAnsi="Arial" w:cs="Arial"/>
                <w:sz w:val="20"/>
                <w:szCs w:val="20"/>
              </w:rPr>
              <w:t>364/XL3-HDQT</w:t>
            </w:r>
          </w:p>
        </w:tc>
        <w:tc>
          <w:tcPr>
            <w:tcW w:w="1217" w:type="dxa"/>
            <w:vAlign w:val="center"/>
          </w:tcPr>
          <w:p w:rsidR="003766A6" w:rsidRPr="003766A6" w:rsidRDefault="005978FB" w:rsidP="003766A6">
            <w:pPr>
              <w:spacing w:afterLines="60" w:after="144"/>
              <w:rPr>
                <w:rFonts w:ascii="Arial" w:hAnsi="Arial" w:cs="Arial"/>
                <w:sz w:val="20"/>
                <w:szCs w:val="20"/>
              </w:rPr>
            </w:pPr>
            <w:r>
              <w:rPr>
                <w:rFonts w:ascii="Arial" w:hAnsi="Arial" w:cs="Arial"/>
                <w:sz w:val="20"/>
                <w:szCs w:val="20"/>
              </w:rPr>
              <w:t>12/09/2014</w:t>
            </w:r>
          </w:p>
        </w:tc>
        <w:tc>
          <w:tcPr>
            <w:tcW w:w="5491" w:type="dxa"/>
          </w:tcPr>
          <w:p w:rsidR="003766A6" w:rsidRPr="003766A6" w:rsidRDefault="003B72C7" w:rsidP="003766A6">
            <w:pPr>
              <w:spacing w:afterLines="60" w:after="144"/>
              <w:rPr>
                <w:rFonts w:ascii="Arial" w:hAnsi="Arial" w:cs="Arial"/>
                <w:sz w:val="20"/>
                <w:szCs w:val="20"/>
              </w:rPr>
            </w:pPr>
            <w:r>
              <w:rPr>
                <w:rFonts w:ascii="Arial" w:hAnsi="Arial" w:cs="Arial"/>
                <w:sz w:val="20"/>
                <w:szCs w:val="20"/>
              </w:rPr>
              <w:t xml:space="preserve">- Approve continuing borrowing capital </w:t>
            </w:r>
            <w:proofErr w:type="gramStart"/>
            <w:r>
              <w:rPr>
                <w:rFonts w:ascii="Arial" w:hAnsi="Arial" w:cs="Arial"/>
                <w:sz w:val="20"/>
                <w:szCs w:val="20"/>
              </w:rPr>
              <w:t>from  PG</w:t>
            </w:r>
            <w:proofErr w:type="gramEnd"/>
            <w:r>
              <w:rPr>
                <w:rFonts w:ascii="Arial" w:hAnsi="Arial" w:cs="Arial"/>
                <w:sz w:val="20"/>
                <w:szCs w:val="20"/>
              </w:rPr>
              <w:t xml:space="preserve"> Bank – the Saigon branch with the credit limit of 450 billion dongs to replenish floating capital for production business operation and authorize Mr. </w:t>
            </w:r>
            <w:proofErr w:type="spellStart"/>
            <w:r>
              <w:rPr>
                <w:rFonts w:ascii="Arial" w:hAnsi="Arial" w:cs="Arial"/>
                <w:sz w:val="20"/>
                <w:szCs w:val="20"/>
              </w:rPr>
              <w:t>Cung</w:t>
            </w:r>
            <w:proofErr w:type="spellEnd"/>
            <w:r>
              <w:rPr>
                <w:rFonts w:ascii="Arial" w:hAnsi="Arial" w:cs="Arial"/>
                <w:sz w:val="20"/>
                <w:szCs w:val="20"/>
              </w:rPr>
              <w:t xml:space="preserve"> </w:t>
            </w:r>
            <w:proofErr w:type="spellStart"/>
            <w:r>
              <w:rPr>
                <w:rFonts w:ascii="Arial" w:hAnsi="Arial" w:cs="Arial"/>
                <w:sz w:val="20"/>
                <w:szCs w:val="20"/>
              </w:rPr>
              <w:t>Quang</w:t>
            </w:r>
            <w:proofErr w:type="spellEnd"/>
            <w:r>
              <w:rPr>
                <w:rFonts w:ascii="Arial" w:hAnsi="Arial" w:cs="Arial"/>
                <w:sz w:val="20"/>
                <w:szCs w:val="20"/>
              </w:rPr>
              <w:t xml:space="preserve"> Ha to decide the loan limit</w:t>
            </w:r>
            <w:r w:rsidR="00A9619C">
              <w:rPr>
                <w:rFonts w:ascii="Arial" w:hAnsi="Arial" w:cs="Arial"/>
                <w:sz w:val="20"/>
                <w:szCs w:val="20"/>
              </w:rPr>
              <w:t>. Sign the contract… with the bank</w:t>
            </w:r>
          </w:p>
        </w:tc>
      </w:tr>
      <w:tr w:rsidR="003766A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Pr>
                <w:rFonts w:ascii="Arial" w:hAnsi="Arial" w:cs="Arial"/>
                <w:sz w:val="20"/>
                <w:szCs w:val="20"/>
              </w:rPr>
              <w:t>20</w:t>
            </w:r>
          </w:p>
        </w:tc>
        <w:tc>
          <w:tcPr>
            <w:tcW w:w="2335" w:type="dxa"/>
            <w:vAlign w:val="center"/>
          </w:tcPr>
          <w:p w:rsidR="003766A6" w:rsidRPr="003766A6" w:rsidRDefault="00004A0A" w:rsidP="003766A6">
            <w:pPr>
              <w:spacing w:afterLines="60" w:after="144"/>
              <w:rPr>
                <w:rFonts w:ascii="Arial" w:hAnsi="Arial" w:cs="Arial"/>
                <w:sz w:val="20"/>
                <w:szCs w:val="20"/>
              </w:rPr>
            </w:pPr>
            <w:r>
              <w:rPr>
                <w:rFonts w:ascii="Arial" w:hAnsi="Arial" w:cs="Arial"/>
                <w:sz w:val="20"/>
                <w:szCs w:val="20"/>
              </w:rPr>
              <w:t>382//XL3-HDQT</w:t>
            </w:r>
          </w:p>
        </w:tc>
        <w:tc>
          <w:tcPr>
            <w:tcW w:w="1217" w:type="dxa"/>
            <w:vAlign w:val="center"/>
          </w:tcPr>
          <w:p w:rsidR="003766A6" w:rsidRPr="003766A6" w:rsidRDefault="005978FB" w:rsidP="003766A6">
            <w:pPr>
              <w:spacing w:afterLines="60" w:after="144"/>
              <w:rPr>
                <w:rFonts w:ascii="Arial" w:hAnsi="Arial" w:cs="Arial"/>
                <w:sz w:val="20"/>
                <w:szCs w:val="20"/>
              </w:rPr>
            </w:pPr>
            <w:r>
              <w:rPr>
                <w:rFonts w:ascii="Arial" w:hAnsi="Arial" w:cs="Arial"/>
                <w:sz w:val="20"/>
                <w:szCs w:val="20"/>
              </w:rPr>
              <w:t>24/09/2014</w:t>
            </w:r>
          </w:p>
        </w:tc>
        <w:tc>
          <w:tcPr>
            <w:tcW w:w="5491" w:type="dxa"/>
          </w:tcPr>
          <w:p w:rsidR="003766A6" w:rsidRDefault="00A9619C" w:rsidP="003766A6">
            <w:pPr>
              <w:spacing w:afterLines="60" w:after="144"/>
              <w:rPr>
                <w:rFonts w:ascii="Arial" w:hAnsi="Arial" w:cs="Arial"/>
                <w:sz w:val="20"/>
                <w:szCs w:val="20"/>
              </w:rPr>
            </w:pPr>
            <w:r>
              <w:rPr>
                <w:rFonts w:ascii="Arial" w:hAnsi="Arial" w:cs="Arial"/>
                <w:sz w:val="20"/>
                <w:szCs w:val="20"/>
              </w:rPr>
              <w:t>- Approve the operating report of the first 9 months of 2014</w:t>
            </w:r>
          </w:p>
          <w:p w:rsidR="00A9619C" w:rsidRDefault="00A9619C" w:rsidP="003766A6">
            <w:pPr>
              <w:spacing w:afterLines="60" w:after="144"/>
              <w:rPr>
                <w:rFonts w:ascii="Arial" w:hAnsi="Arial" w:cs="Arial"/>
                <w:sz w:val="20"/>
                <w:szCs w:val="20"/>
              </w:rPr>
            </w:pPr>
            <w:r>
              <w:rPr>
                <w:rFonts w:ascii="Arial" w:hAnsi="Arial" w:cs="Arial"/>
                <w:sz w:val="20"/>
                <w:szCs w:val="20"/>
              </w:rPr>
              <w:t xml:space="preserve">- Approve the resignation of Mr. </w:t>
            </w:r>
            <w:proofErr w:type="spellStart"/>
            <w:r>
              <w:rPr>
                <w:rFonts w:ascii="Arial" w:hAnsi="Arial" w:cs="Arial"/>
                <w:sz w:val="20"/>
                <w:szCs w:val="20"/>
              </w:rPr>
              <w:t>Cung</w:t>
            </w:r>
            <w:proofErr w:type="spellEnd"/>
            <w:r>
              <w:rPr>
                <w:rFonts w:ascii="Arial" w:hAnsi="Arial" w:cs="Arial"/>
                <w:sz w:val="20"/>
                <w:szCs w:val="20"/>
              </w:rPr>
              <w:t xml:space="preserve"> </w:t>
            </w:r>
            <w:proofErr w:type="spellStart"/>
            <w:r>
              <w:rPr>
                <w:rFonts w:ascii="Arial" w:hAnsi="Arial" w:cs="Arial"/>
                <w:sz w:val="20"/>
                <w:szCs w:val="20"/>
              </w:rPr>
              <w:t>Quang</w:t>
            </w:r>
            <w:proofErr w:type="spellEnd"/>
            <w:r>
              <w:rPr>
                <w:rFonts w:ascii="Arial" w:hAnsi="Arial" w:cs="Arial"/>
                <w:sz w:val="20"/>
                <w:szCs w:val="20"/>
              </w:rPr>
              <w:t xml:space="preserve"> Ha from Director of the Company from 25/09/2014</w:t>
            </w:r>
          </w:p>
          <w:p w:rsidR="00A9619C" w:rsidRDefault="00A9619C" w:rsidP="003766A6">
            <w:pPr>
              <w:spacing w:afterLines="60" w:after="144"/>
              <w:rPr>
                <w:rFonts w:ascii="Arial" w:hAnsi="Arial" w:cs="Arial"/>
                <w:sz w:val="20"/>
                <w:szCs w:val="20"/>
              </w:rPr>
            </w:pPr>
            <w:r>
              <w:rPr>
                <w:rFonts w:ascii="Arial" w:hAnsi="Arial" w:cs="Arial"/>
                <w:sz w:val="20"/>
                <w:szCs w:val="20"/>
              </w:rPr>
              <w:t>- Approve appointing Mr. Nguyen Sum as member of BOD cum</w:t>
            </w:r>
            <w:r w:rsidR="006939A2">
              <w:rPr>
                <w:rFonts w:ascii="Arial" w:hAnsi="Arial" w:cs="Arial"/>
                <w:sz w:val="20"/>
                <w:szCs w:val="20"/>
              </w:rPr>
              <w:t xml:space="preserve"> Director of the Company from 25/09/2014</w:t>
            </w:r>
          </w:p>
          <w:p w:rsidR="006939A2" w:rsidRDefault="006939A2" w:rsidP="003766A6">
            <w:pPr>
              <w:spacing w:afterLines="60" w:after="144"/>
              <w:rPr>
                <w:rFonts w:ascii="Arial" w:hAnsi="Arial" w:cs="Arial"/>
                <w:sz w:val="20"/>
                <w:szCs w:val="20"/>
              </w:rPr>
            </w:pPr>
            <w:r>
              <w:rPr>
                <w:rFonts w:ascii="Arial" w:hAnsi="Arial" w:cs="Arial"/>
                <w:sz w:val="20"/>
                <w:szCs w:val="20"/>
              </w:rPr>
              <w:t xml:space="preserve">- Approve transferring Mr. Duong Minh Tri as Director of the Can </w:t>
            </w:r>
            <w:proofErr w:type="spellStart"/>
            <w:r>
              <w:rPr>
                <w:rFonts w:ascii="Arial" w:hAnsi="Arial" w:cs="Arial"/>
                <w:sz w:val="20"/>
                <w:szCs w:val="20"/>
              </w:rPr>
              <w:t>Tho</w:t>
            </w:r>
            <w:proofErr w:type="spellEnd"/>
            <w:r>
              <w:rPr>
                <w:rFonts w:ascii="Arial" w:hAnsi="Arial" w:cs="Arial"/>
                <w:sz w:val="20"/>
                <w:szCs w:val="20"/>
              </w:rPr>
              <w:t xml:space="preserve"> branch to the management board of the </w:t>
            </w:r>
            <w:r>
              <w:rPr>
                <w:rFonts w:ascii="Arial" w:hAnsi="Arial" w:cs="Arial"/>
                <w:sz w:val="20"/>
                <w:szCs w:val="20"/>
              </w:rPr>
              <w:lastRenderedPageBreak/>
              <w:t>project of southern air petroleum storage.</w:t>
            </w:r>
          </w:p>
          <w:p w:rsidR="006939A2" w:rsidRDefault="006939A2" w:rsidP="003766A6">
            <w:pPr>
              <w:spacing w:afterLines="60" w:after="144"/>
              <w:rPr>
                <w:rFonts w:ascii="Arial" w:hAnsi="Arial" w:cs="Arial"/>
                <w:sz w:val="20"/>
                <w:szCs w:val="20"/>
              </w:rPr>
            </w:pPr>
            <w:r>
              <w:rPr>
                <w:rFonts w:ascii="Arial" w:hAnsi="Arial" w:cs="Arial"/>
                <w:sz w:val="20"/>
                <w:szCs w:val="20"/>
              </w:rPr>
              <w:t>- Approve adjusting the investment plan 2014</w:t>
            </w:r>
            <w:r w:rsidR="003122F5">
              <w:rPr>
                <w:rFonts w:ascii="Arial" w:hAnsi="Arial" w:cs="Arial"/>
                <w:sz w:val="20"/>
                <w:szCs w:val="20"/>
              </w:rPr>
              <w:t xml:space="preserve"> with the amount of VND 4,142,000,000 according to the document dated 19/09/2014</w:t>
            </w:r>
          </w:p>
          <w:p w:rsidR="003122F5" w:rsidRPr="003766A6" w:rsidRDefault="003122F5" w:rsidP="003766A6">
            <w:pPr>
              <w:spacing w:afterLines="60" w:after="144"/>
              <w:rPr>
                <w:rFonts w:ascii="Arial" w:hAnsi="Arial" w:cs="Arial"/>
                <w:sz w:val="20"/>
                <w:szCs w:val="20"/>
              </w:rPr>
            </w:pPr>
            <w:r>
              <w:rPr>
                <w:rFonts w:ascii="Arial" w:hAnsi="Arial" w:cs="Arial"/>
                <w:sz w:val="20"/>
                <w:szCs w:val="20"/>
              </w:rPr>
              <w:t xml:space="preserve">- Approve transferring 2,000,000 shares </w:t>
            </w:r>
            <w:proofErr w:type="spellStart"/>
            <w:r>
              <w:rPr>
                <w:rFonts w:ascii="Arial" w:hAnsi="Arial" w:cs="Arial"/>
                <w:sz w:val="20"/>
                <w:szCs w:val="20"/>
              </w:rPr>
              <w:t>Petrolimex</w:t>
            </w:r>
            <w:proofErr w:type="spellEnd"/>
            <w:r>
              <w:rPr>
                <w:rFonts w:ascii="Arial" w:hAnsi="Arial" w:cs="Arial"/>
                <w:sz w:val="20"/>
                <w:szCs w:val="20"/>
              </w:rPr>
              <w:t xml:space="preserve"> to Vietnam Informatics Technology Limited Company with the transfer price not lower than the purchase price</w:t>
            </w:r>
            <w:r w:rsidR="00A35BCE">
              <w:rPr>
                <w:rFonts w:ascii="Arial" w:hAnsi="Arial" w:cs="Arial"/>
                <w:sz w:val="20"/>
                <w:szCs w:val="20"/>
              </w:rPr>
              <w:t xml:space="preserve"> subtracting the dividend of year 2013</w:t>
            </w:r>
          </w:p>
        </w:tc>
      </w:tr>
      <w:tr w:rsidR="003766A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Pr>
                <w:rFonts w:ascii="Arial" w:hAnsi="Arial" w:cs="Arial"/>
                <w:sz w:val="20"/>
                <w:szCs w:val="20"/>
              </w:rPr>
              <w:lastRenderedPageBreak/>
              <w:t>21</w:t>
            </w:r>
          </w:p>
        </w:tc>
        <w:tc>
          <w:tcPr>
            <w:tcW w:w="2335" w:type="dxa"/>
            <w:vAlign w:val="center"/>
          </w:tcPr>
          <w:p w:rsidR="003766A6" w:rsidRPr="003766A6" w:rsidRDefault="00F533E5" w:rsidP="003766A6">
            <w:pPr>
              <w:spacing w:afterLines="60" w:after="144"/>
              <w:rPr>
                <w:rFonts w:ascii="Arial" w:hAnsi="Arial" w:cs="Arial"/>
                <w:sz w:val="20"/>
                <w:szCs w:val="20"/>
              </w:rPr>
            </w:pPr>
            <w:r>
              <w:rPr>
                <w:rFonts w:ascii="Arial" w:hAnsi="Arial" w:cs="Arial"/>
                <w:sz w:val="20"/>
                <w:szCs w:val="20"/>
              </w:rPr>
              <w:t>391//XL3-HDQT</w:t>
            </w:r>
          </w:p>
        </w:tc>
        <w:tc>
          <w:tcPr>
            <w:tcW w:w="1217" w:type="dxa"/>
            <w:vAlign w:val="center"/>
          </w:tcPr>
          <w:p w:rsidR="003766A6" w:rsidRPr="003766A6" w:rsidRDefault="005978FB" w:rsidP="003766A6">
            <w:pPr>
              <w:spacing w:afterLines="60" w:after="144"/>
              <w:rPr>
                <w:rFonts w:ascii="Arial" w:hAnsi="Arial" w:cs="Arial"/>
                <w:sz w:val="20"/>
                <w:szCs w:val="20"/>
              </w:rPr>
            </w:pPr>
            <w:r>
              <w:rPr>
                <w:rFonts w:ascii="Arial" w:hAnsi="Arial" w:cs="Arial"/>
                <w:sz w:val="20"/>
                <w:szCs w:val="20"/>
              </w:rPr>
              <w:t>25/09/2014</w:t>
            </w:r>
          </w:p>
        </w:tc>
        <w:tc>
          <w:tcPr>
            <w:tcW w:w="5491" w:type="dxa"/>
          </w:tcPr>
          <w:p w:rsidR="003766A6" w:rsidRPr="003766A6" w:rsidRDefault="00A35BCE" w:rsidP="00A35BCE">
            <w:pPr>
              <w:spacing w:afterLines="60" w:after="144"/>
              <w:rPr>
                <w:rFonts w:ascii="Arial" w:hAnsi="Arial" w:cs="Arial"/>
                <w:sz w:val="20"/>
                <w:szCs w:val="20"/>
              </w:rPr>
            </w:pPr>
            <w:r>
              <w:rPr>
                <w:rFonts w:ascii="Arial" w:hAnsi="Arial" w:cs="Arial"/>
                <w:sz w:val="20"/>
                <w:szCs w:val="20"/>
              </w:rPr>
              <w:t>- Approve continuing borrowing from BIDV- the Saigon branch with the credit limit of 80 billion dongs to replenish capital for the production business operation and authorize Mr. Nguyen Sum to decide the borrowing limit, sign the contract… with the bank</w:t>
            </w:r>
          </w:p>
        </w:tc>
      </w:tr>
      <w:tr w:rsidR="003766A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Pr>
                <w:rFonts w:ascii="Arial" w:hAnsi="Arial" w:cs="Arial"/>
                <w:sz w:val="20"/>
                <w:szCs w:val="20"/>
              </w:rPr>
              <w:t>22</w:t>
            </w:r>
          </w:p>
        </w:tc>
        <w:tc>
          <w:tcPr>
            <w:tcW w:w="2335" w:type="dxa"/>
            <w:vAlign w:val="center"/>
          </w:tcPr>
          <w:p w:rsidR="003766A6" w:rsidRPr="003766A6" w:rsidRDefault="00F533E5" w:rsidP="003766A6">
            <w:pPr>
              <w:spacing w:afterLines="60" w:after="144"/>
              <w:rPr>
                <w:rFonts w:ascii="Arial" w:hAnsi="Arial" w:cs="Arial"/>
                <w:sz w:val="20"/>
                <w:szCs w:val="20"/>
              </w:rPr>
            </w:pPr>
            <w:r>
              <w:rPr>
                <w:rFonts w:ascii="Arial" w:hAnsi="Arial" w:cs="Arial"/>
                <w:sz w:val="20"/>
                <w:szCs w:val="20"/>
              </w:rPr>
              <w:t>392/XL3-HDQT</w:t>
            </w:r>
          </w:p>
        </w:tc>
        <w:tc>
          <w:tcPr>
            <w:tcW w:w="1217" w:type="dxa"/>
            <w:vAlign w:val="center"/>
          </w:tcPr>
          <w:p w:rsidR="003766A6" w:rsidRPr="003766A6" w:rsidRDefault="005978FB" w:rsidP="003766A6">
            <w:pPr>
              <w:spacing w:afterLines="60" w:after="144"/>
              <w:rPr>
                <w:rFonts w:ascii="Arial" w:hAnsi="Arial" w:cs="Arial"/>
                <w:sz w:val="20"/>
                <w:szCs w:val="20"/>
              </w:rPr>
            </w:pPr>
            <w:r>
              <w:rPr>
                <w:rFonts w:ascii="Arial" w:hAnsi="Arial" w:cs="Arial"/>
                <w:sz w:val="20"/>
                <w:szCs w:val="20"/>
              </w:rPr>
              <w:t>25/09/2014</w:t>
            </w:r>
          </w:p>
        </w:tc>
        <w:tc>
          <w:tcPr>
            <w:tcW w:w="5491" w:type="dxa"/>
          </w:tcPr>
          <w:p w:rsidR="003766A6" w:rsidRPr="003766A6" w:rsidRDefault="00635409" w:rsidP="00635409">
            <w:pPr>
              <w:spacing w:afterLines="60" w:after="144"/>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Approve continuing borrowing from BIDV- the Saigon branch with the credit limit of </w:t>
            </w:r>
            <w:r>
              <w:rPr>
                <w:rFonts w:ascii="Arial" w:hAnsi="Arial" w:cs="Arial"/>
                <w:sz w:val="20"/>
                <w:szCs w:val="20"/>
              </w:rPr>
              <w:t>450</w:t>
            </w:r>
            <w:r>
              <w:rPr>
                <w:rFonts w:ascii="Arial" w:hAnsi="Arial" w:cs="Arial"/>
                <w:sz w:val="20"/>
                <w:szCs w:val="20"/>
              </w:rPr>
              <w:t xml:space="preserve"> billion dongs to replenish capital for the production business operation and authorize Mr. Nguyen Sum to decide the borrowing limit, sign the contract… with the bank</w:t>
            </w:r>
          </w:p>
        </w:tc>
      </w:tr>
      <w:tr w:rsidR="003766A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Pr>
                <w:rFonts w:ascii="Arial" w:hAnsi="Arial" w:cs="Arial"/>
                <w:sz w:val="20"/>
                <w:szCs w:val="20"/>
              </w:rPr>
              <w:t>23</w:t>
            </w:r>
          </w:p>
        </w:tc>
        <w:tc>
          <w:tcPr>
            <w:tcW w:w="2335" w:type="dxa"/>
            <w:vAlign w:val="center"/>
          </w:tcPr>
          <w:p w:rsidR="003766A6" w:rsidRPr="003766A6" w:rsidRDefault="00F533E5" w:rsidP="003766A6">
            <w:pPr>
              <w:spacing w:afterLines="60" w:after="144"/>
              <w:rPr>
                <w:rFonts w:ascii="Arial" w:hAnsi="Arial" w:cs="Arial"/>
                <w:sz w:val="20"/>
                <w:szCs w:val="20"/>
              </w:rPr>
            </w:pPr>
            <w:r>
              <w:rPr>
                <w:rFonts w:ascii="Arial" w:hAnsi="Arial" w:cs="Arial"/>
                <w:sz w:val="20"/>
                <w:szCs w:val="20"/>
              </w:rPr>
              <w:t>235/XL3-QD-HDQT</w:t>
            </w:r>
          </w:p>
        </w:tc>
        <w:tc>
          <w:tcPr>
            <w:tcW w:w="1217" w:type="dxa"/>
            <w:vAlign w:val="center"/>
          </w:tcPr>
          <w:p w:rsidR="003766A6" w:rsidRPr="003766A6" w:rsidRDefault="005978FB" w:rsidP="003766A6">
            <w:pPr>
              <w:spacing w:afterLines="60" w:after="144"/>
              <w:rPr>
                <w:rFonts w:ascii="Arial" w:hAnsi="Arial" w:cs="Arial"/>
                <w:sz w:val="20"/>
                <w:szCs w:val="20"/>
              </w:rPr>
            </w:pPr>
            <w:r>
              <w:rPr>
                <w:rFonts w:ascii="Arial" w:hAnsi="Arial" w:cs="Arial"/>
                <w:sz w:val="20"/>
                <w:szCs w:val="20"/>
              </w:rPr>
              <w:t>25/09/2014</w:t>
            </w:r>
          </w:p>
        </w:tc>
        <w:tc>
          <w:tcPr>
            <w:tcW w:w="5491" w:type="dxa"/>
          </w:tcPr>
          <w:p w:rsidR="003766A6" w:rsidRPr="003766A6" w:rsidRDefault="00635409" w:rsidP="003766A6">
            <w:pPr>
              <w:spacing w:afterLines="60" w:after="144"/>
              <w:rPr>
                <w:rFonts w:ascii="Arial" w:hAnsi="Arial" w:cs="Arial"/>
                <w:sz w:val="20"/>
                <w:szCs w:val="20"/>
              </w:rPr>
            </w:pPr>
            <w:r>
              <w:rPr>
                <w:rFonts w:ascii="Arial" w:hAnsi="Arial" w:cs="Arial"/>
                <w:sz w:val="20"/>
                <w:szCs w:val="20"/>
              </w:rPr>
              <w:t xml:space="preserve">- Mr. </w:t>
            </w:r>
            <w:proofErr w:type="spellStart"/>
            <w:r>
              <w:rPr>
                <w:rFonts w:ascii="Arial" w:hAnsi="Arial" w:cs="Arial"/>
                <w:sz w:val="20"/>
                <w:szCs w:val="20"/>
              </w:rPr>
              <w:t>Cung</w:t>
            </w:r>
            <w:proofErr w:type="spellEnd"/>
            <w:r>
              <w:rPr>
                <w:rFonts w:ascii="Arial" w:hAnsi="Arial" w:cs="Arial"/>
                <w:sz w:val="20"/>
                <w:szCs w:val="20"/>
              </w:rPr>
              <w:t xml:space="preserve"> </w:t>
            </w:r>
            <w:proofErr w:type="spellStart"/>
            <w:r>
              <w:rPr>
                <w:rFonts w:ascii="Arial" w:hAnsi="Arial" w:cs="Arial"/>
                <w:sz w:val="20"/>
                <w:szCs w:val="20"/>
              </w:rPr>
              <w:t>Quang</w:t>
            </w:r>
            <w:proofErr w:type="spellEnd"/>
            <w:r>
              <w:rPr>
                <w:rFonts w:ascii="Arial" w:hAnsi="Arial" w:cs="Arial"/>
                <w:sz w:val="20"/>
                <w:szCs w:val="20"/>
              </w:rPr>
              <w:t xml:space="preserve"> Ha resigned as Director of the Company from 01/10/2014</w:t>
            </w:r>
          </w:p>
        </w:tc>
      </w:tr>
      <w:tr w:rsidR="003766A6" w:rsidRPr="00C27FF7" w:rsidTr="00351DCF">
        <w:tc>
          <w:tcPr>
            <w:tcW w:w="533" w:type="dxa"/>
            <w:vAlign w:val="center"/>
          </w:tcPr>
          <w:p w:rsidR="003766A6" w:rsidRPr="003766A6" w:rsidRDefault="003766A6" w:rsidP="003766A6">
            <w:pPr>
              <w:spacing w:afterLines="60" w:after="144"/>
              <w:rPr>
                <w:rFonts w:ascii="Arial" w:hAnsi="Arial" w:cs="Arial"/>
                <w:sz w:val="20"/>
                <w:szCs w:val="20"/>
              </w:rPr>
            </w:pPr>
            <w:r>
              <w:rPr>
                <w:rFonts w:ascii="Arial" w:hAnsi="Arial" w:cs="Arial"/>
                <w:sz w:val="20"/>
                <w:szCs w:val="20"/>
              </w:rPr>
              <w:t>24</w:t>
            </w:r>
          </w:p>
        </w:tc>
        <w:tc>
          <w:tcPr>
            <w:tcW w:w="2335" w:type="dxa"/>
            <w:vAlign w:val="center"/>
          </w:tcPr>
          <w:p w:rsidR="003766A6" w:rsidRPr="003766A6" w:rsidRDefault="00F533E5" w:rsidP="003766A6">
            <w:pPr>
              <w:spacing w:afterLines="60" w:after="144"/>
              <w:rPr>
                <w:rFonts w:ascii="Arial" w:hAnsi="Arial" w:cs="Arial"/>
                <w:sz w:val="20"/>
                <w:szCs w:val="20"/>
              </w:rPr>
            </w:pPr>
            <w:r>
              <w:rPr>
                <w:rFonts w:ascii="Arial" w:hAnsi="Arial" w:cs="Arial"/>
                <w:sz w:val="20"/>
                <w:szCs w:val="20"/>
              </w:rPr>
              <w:t>236/XL3-QD-HDQT</w:t>
            </w:r>
          </w:p>
        </w:tc>
        <w:tc>
          <w:tcPr>
            <w:tcW w:w="1217" w:type="dxa"/>
            <w:vAlign w:val="center"/>
          </w:tcPr>
          <w:p w:rsidR="003766A6" w:rsidRPr="003766A6" w:rsidRDefault="005978FB" w:rsidP="003766A6">
            <w:pPr>
              <w:spacing w:afterLines="60" w:after="144"/>
              <w:rPr>
                <w:rFonts w:ascii="Arial" w:hAnsi="Arial" w:cs="Arial"/>
                <w:sz w:val="20"/>
                <w:szCs w:val="20"/>
              </w:rPr>
            </w:pPr>
            <w:r>
              <w:rPr>
                <w:rFonts w:ascii="Arial" w:hAnsi="Arial" w:cs="Arial"/>
                <w:sz w:val="20"/>
                <w:szCs w:val="20"/>
              </w:rPr>
              <w:t>25/09/2014</w:t>
            </w:r>
          </w:p>
        </w:tc>
        <w:tc>
          <w:tcPr>
            <w:tcW w:w="5491" w:type="dxa"/>
          </w:tcPr>
          <w:p w:rsidR="003766A6" w:rsidRPr="003766A6" w:rsidRDefault="00635409" w:rsidP="003766A6">
            <w:pPr>
              <w:spacing w:afterLines="60" w:after="144"/>
              <w:rPr>
                <w:rFonts w:ascii="Arial" w:hAnsi="Arial" w:cs="Arial"/>
                <w:sz w:val="20"/>
                <w:szCs w:val="20"/>
              </w:rPr>
            </w:pPr>
            <w:r>
              <w:rPr>
                <w:rFonts w:ascii="Arial" w:hAnsi="Arial" w:cs="Arial"/>
                <w:sz w:val="20"/>
                <w:szCs w:val="20"/>
              </w:rPr>
              <w:t>- Appoint Mr. Nguyen Sum as Member of BOD cum Director of the Company from 25/09/2014</w:t>
            </w:r>
          </w:p>
        </w:tc>
      </w:tr>
      <w:tr w:rsidR="003766A6" w:rsidRPr="00C27FF7" w:rsidTr="00351DCF">
        <w:tc>
          <w:tcPr>
            <w:tcW w:w="533" w:type="dxa"/>
            <w:vAlign w:val="center"/>
          </w:tcPr>
          <w:p w:rsidR="003766A6" w:rsidRDefault="002B569D" w:rsidP="003766A6">
            <w:pPr>
              <w:spacing w:afterLines="60" w:after="144"/>
              <w:rPr>
                <w:rFonts w:ascii="Arial" w:hAnsi="Arial" w:cs="Arial"/>
                <w:sz w:val="20"/>
                <w:szCs w:val="20"/>
              </w:rPr>
            </w:pPr>
            <w:r>
              <w:rPr>
                <w:rFonts w:ascii="Arial" w:hAnsi="Arial" w:cs="Arial"/>
                <w:sz w:val="20"/>
                <w:szCs w:val="20"/>
              </w:rPr>
              <w:t>25</w:t>
            </w:r>
          </w:p>
        </w:tc>
        <w:tc>
          <w:tcPr>
            <w:tcW w:w="2335" w:type="dxa"/>
            <w:vAlign w:val="center"/>
          </w:tcPr>
          <w:p w:rsidR="003766A6" w:rsidRPr="003766A6" w:rsidRDefault="00F533E5" w:rsidP="003766A6">
            <w:pPr>
              <w:spacing w:afterLines="60" w:after="144"/>
              <w:rPr>
                <w:rFonts w:ascii="Arial" w:hAnsi="Arial" w:cs="Arial"/>
                <w:sz w:val="20"/>
                <w:szCs w:val="20"/>
              </w:rPr>
            </w:pPr>
            <w:r>
              <w:rPr>
                <w:rFonts w:ascii="Arial" w:hAnsi="Arial" w:cs="Arial"/>
                <w:sz w:val="20"/>
                <w:szCs w:val="20"/>
              </w:rPr>
              <w:t>397/XL3-HDQT</w:t>
            </w:r>
          </w:p>
        </w:tc>
        <w:tc>
          <w:tcPr>
            <w:tcW w:w="1217" w:type="dxa"/>
            <w:vAlign w:val="center"/>
          </w:tcPr>
          <w:p w:rsidR="003766A6" w:rsidRPr="003766A6" w:rsidRDefault="005978FB" w:rsidP="003766A6">
            <w:pPr>
              <w:spacing w:afterLines="60" w:after="144"/>
              <w:rPr>
                <w:rFonts w:ascii="Arial" w:hAnsi="Arial" w:cs="Arial"/>
                <w:sz w:val="20"/>
                <w:szCs w:val="20"/>
              </w:rPr>
            </w:pPr>
            <w:r>
              <w:rPr>
                <w:rFonts w:ascii="Arial" w:hAnsi="Arial" w:cs="Arial"/>
                <w:sz w:val="20"/>
                <w:szCs w:val="20"/>
              </w:rPr>
              <w:t>30/09/2014</w:t>
            </w:r>
          </w:p>
        </w:tc>
        <w:tc>
          <w:tcPr>
            <w:tcW w:w="5491" w:type="dxa"/>
          </w:tcPr>
          <w:p w:rsidR="003766A6" w:rsidRPr="003766A6" w:rsidRDefault="00164DFC" w:rsidP="003766A6">
            <w:pPr>
              <w:spacing w:afterLines="60" w:after="144"/>
              <w:rPr>
                <w:rFonts w:ascii="Arial" w:hAnsi="Arial" w:cs="Arial"/>
                <w:sz w:val="20"/>
                <w:szCs w:val="20"/>
              </w:rPr>
            </w:pPr>
            <w:r>
              <w:rPr>
                <w:rFonts w:ascii="Arial" w:hAnsi="Arial" w:cs="Arial"/>
                <w:sz w:val="20"/>
                <w:szCs w:val="20"/>
              </w:rPr>
              <w:t xml:space="preserve">- Approve signing the trading contract with Song </w:t>
            </w:r>
            <w:proofErr w:type="spellStart"/>
            <w:r>
              <w:rPr>
                <w:rFonts w:ascii="Arial" w:hAnsi="Arial" w:cs="Arial"/>
                <w:sz w:val="20"/>
                <w:szCs w:val="20"/>
              </w:rPr>
              <w:t>Chau</w:t>
            </w:r>
            <w:proofErr w:type="spellEnd"/>
            <w:r>
              <w:rPr>
                <w:rFonts w:ascii="Arial" w:hAnsi="Arial" w:cs="Arial"/>
                <w:sz w:val="20"/>
                <w:szCs w:val="20"/>
              </w:rPr>
              <w:t xml:space="preserve"> Petroleum Joint Stock Company</w:t>
            </w:r>
          </w:p>
        </w:tc>
      </w:tr>
    </w:tbl>
    <w:p w:rsidR="00351DCF" w:rsidRPr="00A177EF" w:rsidRDefault="00351DCF" w:rsidP="00351DCF">
      <w:pPr>
        <w:spacing w:afterLines="60" w:after="144"/>
        <w:rPr>
          <w:rFonts w:ascii="Arial" w:hAnsi="Arial" w:cs="Arial"/>
          <w:sz w:val="20"/>
          <w:szCs w:val="20"/>
        </w:rPr>
      </w:pPr>
      <w:r w:rsidRPr="00A177EF">
        <w:rPr>
          <w:rFonts w:ascii="Arial" w:hAnsi="Arial" w:cs="Arial"/>
          <w:b/>
          <w:sz w:val="20"/>
          <w:szCs w:val="20"/>
        </w:rPr>
        <w:t>III. Change in connected persons/institutions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586"/>
        <w:gridCol w:w="1634"/>
        <w:gridCol w:w="1743"/>
        <w:gridCol w:w="1745"/>
        <w:gridCol w:w="2296"/>
      </w:tblGrid>
      <w:tr w:rsidR="00351DCF" w:rsidRPr="00A177EF" w:rsidTr="00D66A2F">
        <w:tc>
          <w:tcPr>
            <w:tcW w:w="299" w:type="pct"/>
            <w:tcBorders>
              <w:top w:val="single" w:sz="4" w:space="0" w:color="auto"/>
              <w:left w:val="single" w:sz="4" w:space="0" w:color="auto"/>
              <w:bottom w:val="single" w:sz="4" w:space="0" w:color="auto"/>
              <w:right w:val="single" w:sz="4" w:space="0" w:color="auto"/>
            </w:tcBorders>
            <w:vAlign w:val="center"/>
          </w:tcPr>
          <w:p w:rsidR="00351DCF" w:rsidRPr="00A177EF" w:rsidRDefault="00351DCF" w:rsidP="00D66A2F">
            <w:pPr>
              <w:spacing w:afterLines="60" w:after="144"/>
              <w:jc w:val="center"/>
              <w:rPr>
                <w:rFonts w:ascii="Arial" w:hAnsi="Arial" w:cs="Arial"/>
                <w:sz w:val="20"/>
                <w:szCs w:val="20"/>
              </w:rPr>
            </w:pPr>
            <w:r w:rsidRPr="00A177EF">
              <w:rPr>
                <w:rFonts w:ascii="Arial" w:hAnsi="Arial" w:cs="Arial"/>
                <w:b/>
                <w:sz w:val="20"/>
                <w:szCs w:val="20"/>
              </w:rPr>
              <w:t>No.</w:t>
            </w:r>
          </w:p>
        </w:tc>
        <w:tc>
          <w:tcPr>
            <w:tcW w:w="828" w:type="pct"/>
            <w:tcBorders>
              <w:top w:val="single" w:sz="4" w:space="0" w:color="auto"/>
              <w:left w:val="single" w:sz="4" w:space="0" w:color="auto"/>
              <w:bottom w:val="single" w:sz="4" w:space="0" w:color="auto"/>
              <w:right w:val="single" w:sz="4" w:space="0" w:color="auto"/>
            </w:tcBorders>
            <w:vAlign w:val="center"/>
          </w:tcPr>
          <w:p w:rsidR="00351DCF" w:rsidRPr="00A177EF" w:rsidRDefault="00351DCF" w:rsidP="00D66A2F">
            <w:pPr>
              <w:spacing w:afterLines="60" w:after="144"/>
              <w:jc w:val="center"/>
              <w:rPr>
                <w:rFonts w:ascii="Arial" w:hAnsi="Arial" w:cs="Arial"/>
                <w:sz w:val="20"/>
                <w:szCs w:val="20"/>
              </w:rPr>
            </w:pPr>
            <w:r w:rsidRPr="00A177EF">
              <w:rPr>
                <w:rFonts w:ascii="Arial" w:hAnsi="Arial" w:cs="Arial"/>
                <w:b/>
                <w:sz w:val="20"/>
                <w:szCs w:val="20"/>
              </w:rPr>
              <w:t>Organizations/individuals</w:t>
            </w:r>
          </w:p>
        </w:tc>
        <w:tc>
          <w:tcPr>
            <w:tcW w:w="853" w:type="pct"/>
            <w:tcBorders>
              <w:top w:val="single" w:sz="4" w:space="0" w:color="auto"/>
              <w:left w:val="single" w:sz="4" w:space="0" w:color="auto"/>
              <w:bottom w:val="single" w:sz="4" w:space="0" w:color="auto"/>
              <w:right w:val="single" w:sz="4" w:space="0" w:color="auto"/>
            </w:tcBorders>
            <w:vAlign w:val="center"/>
          </w:tcPr>
          <w:p w:rsidR="00351DCF" w:rsidRPr="00A177EF" w:rsidRDefault="00351DCF" w:rsidP="00D66A2F">
            <w:pPr>
              <w:spacing w:afterLines="60" w:after="144"/>
              <w:jc w:val="center"/>
              <w:rPr>
                <w:rFonts w:ascii="Arial" w:hAnsi="Arial" w:cs="Arial"/>
                <w:sz w:val="20"/>
                <w:szCs w:val="20"/>
              </w:rPr>
            </w:pPr>
            <w:r w:rsidRPr="00A177EF">
              <w:rPr>
                <w:rFonts w:ascii="Arial" w:hAnsi="Arial" w:cs="Arial"/>
                <w:b/>
                <w:sz w:val="20"/>
                <w:szCs w:val="20"/>
              </w:rPr>
              <w:t>Title</w:t>
            </w:r>
          </w:p>
        </w:tc>
        <w:tc>
          <w:tcPr>
            <w:tcW w:w="910" w:type="pct"/>
            <w:tcBorders>
              <w:top w:val="single" w:sz="4" w:space="0" w:color="auto"/>
              <w:left w:val="single" w:sz="4" w:space="0" w:color="auto"/>
              <w:bottom w:val="single" w:sz="4" w:space="0" w:color="auto"/>
              <w:right w:val="single" w:sz="4" w:space="0" w:color="auto"/>
            </w:tcBorders>
            <w:vAlign w:val="center"/>
          </w:tcPr>
          <w:p w:rsidR="00351DCF" w:rsidRPr="00A177EF" w:rsidRDefault="00351DCF" w:rsidP="00D66A2F">
            <w:pPr>
              <w:spacing w:afterLines="60" w:after="144"/>
              <w:jc w:val="center"/>
              <w:rPr>
                <w:rFonts w:ascii="Arial" w:hAnsi="Arial" w:cs="Arial"/>
                <w:sz w:val="20"/>
                <w:szCs w:val="20"/>
              </w:rPr>
            </w:pPr>
            <w:r w:rsidRPr="00A177EF">
              <w:rPr>
                <w:rFonts w:ascii="Arial" w:hAnsi="Arial" w:cs="Arial"/>
                <w:b/>
                <w:sz w:val="20"/>
                <w:szCs w:val="20"/>
              </w:rPr>
              <w:t>Moment as connected persons/institutions</w:t>
            </w:r>
          </w:p>
        </w:tc>
        <w:tc>
          <w:tcPr>
            <w:tcW w:w="911" w:type="pct"/>
            <w:tcBorders>
              <w:top w:val="single" w:sz="4" w:space="0" w:color="auto"/>
              <w:left w:val="single" w:sz="4" w:space="0" w:color="auto"/>
              <w:bottom w:val="single" w:sz="4" w:space="0" w:color="auto"/>
              <w:right w:val="single" w:sz="4" w:space="0" w:color="auto"/>
            </w:tcBorders>
            <w:vAlign w:val="center"/>
          </w:tcPr>
          <w:p w:rsidR="00351DCF" w:rsidRPr="00A177EF" w:rsidRDefault="00351DCF" w:rsidP="00D66A2F">
            <w:pPr>
              <w:spacing w:afterLines="60" w:after="144"/>
              <w:jc w:val="center"/>
              <w:rPr>
                <w:rFonts w:ascii="Arial" w:hAnsi="Arial" w:cs="Arial"/>
                <w:sz w:val="20"/>
                <w:szCs w:val="20"/>
              </w:rPr>
            </w:pPr>
            <w:r w:rsidRPr="00A177EF">
              <w:rPr>
                <w:rFonts w:ascii="Arial" w:hAnsi="Arial" w:cs="Arial"/>
                <w:b/>
                <w:sz w:val="20"/>
                <w:szCs w:val="20"/>
              </w:rPr>
              <w:t>Moment as not connected persons/institutions</w:t>
            </w:r>
          </w:p>
        </w:tc>
        <w:tc>
          <w:tcPr>
            <w:tcW w:w="1199" w:type="pct"/>
            <w:tcBorders>
              <w:top w:val="single" w:sz="4" w:space="0" w:color="auto"/>
              <w:left w:val="single" w:sz="4" w:space="0" w:color="auto"/>
              <w:bottom w:val="single" w:sz="4" w:space="0" w:color="auto"/>
              <w:right w:val="single" w:sz="4" w:space="0" w:color="auto"/>
            </w:tcBorders>
            <w:vAlign w:val="center"/>
          </w:tcPr>
          <w:p w:rsidR="00351DCF" w:rsidRPr="00A177EF" w:rsidRDefault="00351DCF" w:rsidP="00D66A2F">
            <w:pPr>
              <w:spacing w:afterLines="60" w:after="144"/>
              <w:jc w:val="center"/>
              <w:rPr>
                <w:rFonts w:ascii="Arial" w:hAnsi="Arial" w:cs="Arial"/>
                <w:sz w:val="20"/>
                <w:szCs w:val="20"/>
              </w:rPr>
            </w:pPr>
            <w:r w:rsidRPr="00A177EF">
              <w:rPr>
                <w:rFonts w:ascii="Arial" w:hAnsi="Arial" w:cs="Arial"/>
                <w:b/>
                <w:sz w:val="20"/>
                <w:szCs w:val="20"/>
              </w:rPr>
              <w:t>Reason</w:t>
            </w:r>
          </w:p>
        </w:tc>
      </w:tr>
    </w:tbl>
    <w:p w:rsidR="00351DCF" w:rsidRPr="00A177EF" w:rsidRDefault="00351DCF" w:rsidP="00351DCF">
      <w:pPr>
        <w:spacing w:afterLines="60" w:after="144"/>
        <w:rPr>
          <w:rFonts w:ascii="Arial" w:hAnsi="Arial" w:cs="Arial"/>
          <w:sz w:val="20"/>
          <w:szCs w:val="20"/>
        </w:rPr>
      </w:pPr>
      <w:r w:rsidRPr="00A177EF">
        <w:rPr>
          <w:rFonts w:ascii="Arial" w:hAnsi="Arial" w:cs="Arial"/>
          <w:b/>
          <w:sz w:val="20"/>
          <w:szCs w:val="20"/>
        </w:rPr>
        <w:t>IV. Transactions of PDMRs and connected persons/institutions</w:t>
      </w:r>
    </w:p>
    <w:p w:rsidR="00351DCF" w:rsidRPr="00A177EF" w:rsidRDefault="00351DCF" w:rsidP="00351DCF">
      <w:pPr>
        <w:spacing w:afterLines="60" w:after="144"/>
        <w:rPr>
          <w:rFonts w:ascii="Arial" w:hAnsi="Arial" w:cs="Arial"/>
          <w:sz w:val="20"/>
          <w:szCs w:val="20"/>
        </w:rPr>
      </w:pPr>
      <w:r w:rsidRPr="00A177EF">
        <w:rPr>
          <w:rFonts w:ascii="Arial" w:hAnsi="Arial" w:cs="Arial"/>
          <w:sz w:val="20"/>
          <w:szCs w:val="20"/>
        </w:rPr>
        <w:t>1. List of PDMRs and connected persons/institutions</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759"/>
        <w:gridCol w:w="2818"/>
        <w:gridCol w:w="1244"/>
        <w:gridCol w:w="984"/>
        <w:gridCol w:w="1217"/>
      </w:tblGrid>
      <w:tr w:rsidR="00351DCF" w:rsidRPr="00A177EF" w:rsidTr="00351DCF">
        <w:tc>
          <w:tcPr>
            <w:tcW w:w="282" w:type="pct"/>
            <w:tcBorders>
              <w:top w:val="single" w:sz="4" w:space="0" w:color="auto"/>
              <w:left w:val="single" w:sz="4" w:space="0" w:color="auto"/>
              <w:bottom w:val="single" w:sz="4" w:space="0" w:color="auto"/>
              <w:right w:val="single" w:sz="4" w:space="0" w:color="auto"/>
            </w:tcBorders>
            <w:vAlign w:val="center"/>
          </w:tcPr>
          <w:p w:rsidR="00351DCF" w:rsidRPr="00A177EF" w:rsidRDefault="00351DCF" w:rsidP="00D66A2F">
            <w:pPr>
              <w:spacing w:afterLines="60" w:after="144"/>
              <w:jc w:val="center"/>
              <w:rPr>
                <w:rFonts w:ascii="Arial" w:hAnsi="Arial" w:cs="Arial"/>
                <w:sz w:val="20"/>
                <w:szCs w:val="20"/>
              </w:rPr>
            </w:pPr>
            <w:r w:rsidRPr="00A177EF">
              <w:rPr>
                <w:rFonts w:ascii="Arial" w:hAnsi="Arial" w:cs="Arial"/>
                <w:b/>
                <w:sz w:val="20"/>
                <w:szCs w:val="20"/>
              </w:rPr>
              <w:t>No.</w:t>
            </w:r>
          </w:p>
        </w:tc>
        <w:tc>
          <w:tcPr>
            <w:tcW w:w="1455" w:type="pct"/>
            <w:tcBorders>
              <w:top w:val="single" w:sz="4" w:space="0" w:color="auto"/>
              <w:left w:val="single" w:sz="4" w:space="0" w:color="auto"/>
              <w:bottom w:val="single" w:sz="4" w:space="0" w:color="auto"/>
              <w:right w:val="single" w:sz="4" w:space="0" w:color="auto"/>
            </w:tcBorders>
            <w:vAlign w:val="center"/>
          </w:tcPr>
          <w:p w:rsidR="00351DCF" w:rsidRPr="00A177EF" w:rsidRDefault="00351DCF" w:rsidP="00D66A2F">
            <w:pPr>
              <w:spacing w:afterLines="60" w:after="144"/>
              <w:jc w:val="center"/>
              <w:rPr>
                <w:rFonts w:ascii="Arial" w:hAnsi="Arial" w:cs="Arial"/>
                <w:sz w:val="20"/>
                <w:szCs w:val="20"/>
              </w:rPr>
            </w:pPr>
            <w:r w:rsidRPr="00A177EF">
              <w:rPr>
                <w:rFonts w:ascii="Arial" w:hAnsi="Arial" w:cs="Arial"/>
                <w:b/>
                <w:sz w:val="20"/>
                <w:szCs w:val="20"/>
              </w:rPr>
              <w:t>Organizations/individuals</w:t>
            </w:r>
          </w:p>
        </w:tc>
        <w:tc>
          <w:tcPr>
            <w:tcW w:w="1485" w:type="pct"/>
            <w:tcBorders>
              <w:top w:val="single" w:sz="4" w:space="0" w:color="auto"/>
              <w:left w:val="single" w:sz="4" w:space="0" w:color="auto"/>
              <w:bottom w:val="single" w:sz="4" w:space="0" w:color="auto"/>
              <w:right w:val="single" w:sz="4" w:space="0" w:color="auto"/>
            </w:tcBorders>
            <w:vAlign w:val="center"/>
          </w:tcPr>
          <w:p w:rsidR="00351DCF" w:rsidRPr="00A177EF" w:rsidRDefault="00351DCF" w:rsidP="00D66A2F">
            <w:pPr>
              <w:spacing w:afterLines="60" w:after="144"/>
              <w:jc w:val="center"/>
              <w:rPr>
                <w:rFonts w:ascii="Arial" w:hAnsi="Arial" w:cs="Arial"/>
                <w:sz w:val="20"/>
                <w:szCs w:val="20"/>
              </w:rPr>
            </w:pPr>
            <w:r w:rsidRPr="00A177EF">
              <w:rPr>
                <w:rFonts w:ascii="Arial" w:hAnsi="Arial" w:cs="Arial"/>
                <w:b/>
                <w:sz w:val="20"/>
                <w:szCs w:val="20"/>
              </w:rPr>
              <w:t>Title</w:t>
            </w:r>
          </w:p>
        </w:tc>
        <w:tc>
          <w:tcPr>
            <w:tcW w:w="662" w:type="pct"/>
            <w:tcBorders>
              <w:top w:val="single" w:sz="4" w:space="0" w:color="auto"/>
              <w:left w:val="single" w:sz="4" w:space="0" w:color="auto"/>
              <w:bottom w:val="single" w:sz="4" w:space="0" w:color="auto"/>
              <w:right w:val="single" w:sz="4" w:space="0" w:color="auto"/>
            </w:tcBorders>
            <w:vAlign w:val="center"/>
          </w:tcPr>
          <w:p w:rsidR="00351DCF" w:rsidRPr="00A177EF" w:rsidRDefault="00351DCF" w:rsidP="00D66A2F">
            <w:pPr>
              <w:spacing w:afterLines="60" w:after="144"/>
              <w:jc w:val="center"/>
              <w:rPr>
                <w:rFonts w:ascii="Arial" w:hAnsi="Arial" w:cs="Arial"/>
                <w:sz w:val="20"/>
                <w:szCs w:val="20"/>
              </w:rPr>
            </w:pPr>
            <w:r w:rsidRPr="00A177EF">
              <w:rPr>
                <w:rFonts w:ascii="Arial" w:hAnsi="Arial" w:cs="Arial"/>
                <w:b/>
                <w:sz w:val="20"/>
                <w:szCs w:val="20"/>
              </w:rPr>
              <w:t>Number of shares</w:t>
            </w:r>
          </w:p>
        </w:tc>
        <w:tc>
          <w:tcPr>
            <w:tcW w:w="526" w:type="pct"/>
            <w:tcBorders>
              <w:top w:val="single" w:sz="4" w:space="0" w:color="auto"/>
              <w:left w:val="single" w:sz="4" w:space="0" w:color="auto"/>
              <w:bottom w:val="single" w:sz="4" w:space="0" w:color="auto"/>
              <w:right w:val="single" w:sz="4" w:space="0" w:color="auto"/>
            </w:tcBorders>
            <w:vAlign w:val="center"/>
          </w:tcPr>
          <w:p w:rsidR="00351DCF" w:rsidRPr="00A177EF" w:rsidRDefault="00351DCF" w:rsidP="00D66A2F">
            <w:pPr>
              <w:spacing w:afterLines="60" w:after="144"/>
              <w:jc w:val="center"/>
              <w:rPr>
                <w:rFonts w:ascii="Arial" w:hAnsi="Arial" w:cs="Arial"/>
                <w:sz w:val="20"/>
                <w:szCs w:val="20"/>
              </w:rPr>
            </w:pPr>
            <w:r w:rsidRPr="00A177EF">
              <w:rPr>
                <w:rFonts w:ascii="Arial" w:hAnsi="Arial" w:cs="Arial"/>
                <w:b/>
                <w:sz w:val="20"/>
                <w:szCs w:val="20"/>
              </w:rPr>
              <w:t>Rate (%)</w:t>
            </w:r>
          </w:p>
        </w:tc>
        <w:tc>
          <w:tcPr>
            <w:tcW w:w="590" w:type="pct"/>
            <w:tcBorders>
              <w:top w:val="single" w:sz="4" w:space="0" w:color="auto"/>
              <w:left w:val="single" w:sz="4" w:space="0" w:color="auto"/>
              <w:bottom w:val="single" w:sz="4" w:space="0" w:color="auto"/>
              <w:right w:val="single" w:sz="4" w:space="0" w:color="auto"/>
            </w:tcBorders>
            <w:vAlign w:val="center"/>
          </w:tcPr>
          <w:p w:rsidR="00351DCF" w:rsidRPr="00A177EF" w:rsidRDefault="00351DCF" w:rsidP="00D66A2F">
            <w:pPr>
              <w:spacing w:afterLines="60" w:after="144"/>
              <w:jc w:val="center"/>
              <w:rPr>
                <w:rFonts w:ascii="Arial" w:hAnsi="Arial" w:cs="Arial"/>
                <w:sz w:val="20"/>
                <w:szCs w:val="20"/>
              </w:rPr>
            </w:pPr>
            <w:r w:rsidRPr="00A177EF">
              <w:rPr>
                <w:rFonts w:ascii="Arial" w:hAnsi="Arial" w:cs="Arial"/>
                <w:b/>
                <w:sz w:val="20"/>
                <w:szCs w:val="20"/>
              </w:rPr>
              <w:t>Note</w:t>
            </w:r>
          </w:p>
        </w:tc>
      </w:tr>
      <w:tr w:rsidR="00351DCF" w:rsidRPr="00A177EF" w:rsidTr="00351DCF">
        <w:tc>
          <w:tcPr>
            <w:tcW w:w="282" w:type="pct"/>
            <w:tcBorders>
              <w:top w:val="single" w:sz="4" w:space="0" w:color="auto"/>
              <w:left w:val="single" w:sz="4" w:space="0" w:color="auto"/>
              <w:bottom w:val="single" w:sz="4" w:space="0" w:color="auto"/>
              <w:right w:val="single" w:sz="4" w:space="0" w:color="auto"/>
            </w:tcBorders>
            <w:vAlign w:val="center"/>
          </w:tcPr>
          <w:p w:rsidR="00351DCF" w:rsidRPr="00A177EF" w:rsidRDefault="006D5567" w:rsidP="00D66A2F">
            <w:pPr>
              <w:spacing w:afterLines="60" w:after="144"/>
              <w:jc w:val="center"/>
              <w:rPr>
                <w:rFonts w:ascii="Arial" w:hAnsi="Arial" w:cs="Arial"/>
                <w:sz w:val="20"/>
                <w:szCs w:val="20"/>
              </w:rPr>
            </w:pPr>
            <w:r>
              <w:rPr>
                <w:rFonts w:ascii="Arial" w:hAnsi="Arial" w:cs="Arial"/>
                <w:sz w:val="20"/>
                <w:szCs w:val="20"/>
              </w:rPr>
              <w:t>1</w:t>
            </w:r>
          </w:p>
        </w:tc>
        <w:tc>
          <w:tcPr>
            <w:tcW w:w="1455" w:type="pct"/>
            <w:tcBorders>
              <w:top w:val="single" w:sz="4" w:space="0" w:color="auto"/>
              <w:left w:val="single" w:sz="4" w:space="0" w:color="auto"/>
              <w:bottom w:val="single" w:sz="4" w:space="0" w:color="auto"/>
              <w:right w:val="single" w:sz="4" w:space="0" w:color="auto"/>
            </w:tcBorders>
            <w:vAlign w:val="center"/>
          </w:tcPr>
          <w:p w:rsidR="00351DCF" w:rsidRPr="00A177EF" w:rsidRDefault="003072D6" w:rsidP="00D66A2F">
            <w:pPr>
              <w:spacing w:afterLines="60" w:after="144"/>
              <w:rPr>
                <w:rFonts w:ascii="Arial" w:hAnsi="Arial" w:cs="Arial"/>
                <w:sz w:val="20"/>
                <w:szCs w:val="20"/>
              </w:rPr>
            </w:pPr>
            <w:proofErr w:type="spellStart"/>
            <w:r>
              <w:rPr>
                <w:rFonts w:ascii="Arial" w:hAnsi="Arial" w:cs="Arial"/>
                <w:sz w:val="20"/>
                <w:szCs w:val="20"/>
              </w:rPr>
              <w:t>Cung</w:t>
            </w:r>
            <w:proofErr w:type="spellEnd"/>
            <w:r>
              <w:rPr>
                <w:rFonts w:ascii="Arial" w:hAnsi="Arial" w:cs="Arial"/>
                <w:sz w:val="20"/>
                <w:szCs w:val="20"/>
              </w:rPr>
              <w:t xml:space="preserve"> </w:t>
            </w:r>
            <w:proofErr w:type="spellStart"/>
            <w:r w:rsidR="00B12488">
              <w:rPr>
                <w:rFonts w:ascii="Arial" w:hAnsi="Arial" w:cs="Arial"/>
                <w:sz w:val="20"/>
                <w:szCs w:val="20"/>
              </w:rPr>
              <w:t>Quang</w:t>
            </w:r>
            <w:proofErr w:type="spellEnd"/>
            <w:r w:rsidR="00B12488">
              <w:rPr>
                <w:rFonts w:ascii="Arial" w:hAnsi="Arial" w:cs="Arial"/>
                <w:sz w:val="20"/>
                <w:szCs w:val="20"/>
              </w:rPr>
              <w:t xml:space="preserve"> Ha</w:t>
            </w:r>
          </w:p>
        </w:tc>
        <w:tc>
          <w:tcPr>
            <w:tcW w:w="1485" w:type="pct"/>
            <w:tcBorders>
              <w:top w:val="single" w:sz="4" w:space="0" w:color="auto"/>
              <w:left w:val="single" w:sz="4" w:space="0" w:color="auto"/>
              <w:bottom w:val="single" w:sz="4" w:space="0" w:color="auto"/>
              <w:right w:val="single" w:sz="4" w:space="0" w:color="auto"/>
            </w:tcBorders>
            <w:vAlign w:val="center"/>
          </w:tcPr>
          <w:p w:rsidR="00351DCF" w:rsidRPr="00A177EF" w:rsidRDefault="00E93735" w:rsidP="00D66A2F">
            <w:pPr>
              <w:spacing w:afterLines="60" w:after="144"/>
              <w:jc w:val="center"/>
              <w:rPr>
                <w:rFonts w:ascii="Arial" w:hAnsi="Arial" w:cs="Arial"/>
                <w:sz w:val="20"/>
                <w:szCs w:val="20"/>
              </w:rPr>
            </w:pPr>
            <w:r>
              <w:rPr>
                <w:rFonts w:ascii="Arial" w:hAnsi="Arial" w:cs="Arial"/>
                <w:sz w:val="20"/>
                <w:szCs w:val="20"/>
              </w:rPr>
              <w:t>Chairman of BOD cum Director</w:t>
            </w:r>
          </w:p>
        </w:tc>
        <w:tc>
          <w:tcPr>
            <w:tcW w:w="662" w:type="pct"/>
            <w:tcBorders>
              <w:top w:val="single" w:sz="4" w:space="0" w:color="auto"/>
              <w:left w:val="single" w:sz="4" w:space="0" w:color="auto"/>
              <w:bottom w:val="single" w:sz="4" w:space="0" w:color="auto"/>
              <w:right w:val="single" w:sz="4" w:space="0" w:color="auto"/>
            </w:tcBorders>
            <w:vAlign w:val="center"/>
          </w:tcPr>
          <w:p w:rsidR="00351DCF" w:rsidRPr="00A177EF" w:rsidRDefault="00C40DE4" w:rsidP="00D66A2F">
            <w:pPr>
              <w:spacing w:afterLines="60" w:after="144"/>
              <w:jc w:val="center"/>
              <w:rPr>
                <w:rFonts w:ascii="Arial" w:hAnsi="Arial" w:cs="Arial"/>
                <w:sz w:val="20"/>
                <w:szCs w:val="20"/>
              </w:rPr>
            </w:pPr>
            <w:r>
              <w:rPr>
                <w:rFonts w:ascii="Arial" w:hAnsi="Arial" w:cs="Arial"/>
                <w:sz w:val="20"/>
                <w:szCs w:val="20"/>
              </w:rPr>
              <w:t>190,440</w:t>
            </w:r>
          </w:p>
        </w:tc>
        <w:tc>
          <w:tcPr>
            <w:tcW w:w="526" w:type="pct"/>
            <w:tcBorders>
              <w:top w:val="single" w:sz="4" w:space="0" w:color="auto"/>
              <w:left w:val="single" w:sz="4" w:space="0" w:color="auto"/>
              <w:bottom w:val="single" w:sz="4" w:space="0" w:color="auto"/>
              <w:right w:val="single" w:sz="4" w:space="0" w:color="auto"/>
            </w:tcBorders>
            <w:vAlign w:val="center"/>
          </w:tcPr>
          <w:p w:rsidR="00351DCF" w:rsidRPr="00A177EF" w:rsidRDefault="00C40DE4" w:rsidP="00D66A2F">
            <w:pPr>
              <w:spacing w:afterLines="60" w:after="144"/>
              <w:jc w:val="center"/>
              <w:rPr>
                <w:rFonts w:ascii="Arial" w:hAnsi="Arial" w:cs="Arial"/>
                <w:sz w:val="20"/>
                <w:szCs w:val="20"/>
              </w:rPr>
            </w:pPr>
            <w:r>
              <w:rPr>
                <w:rFonts w:ascii="Arial" w:hAnsi="Arial" w:cs="Arial"/>
                <w:sz w:val="20"/>
                <w:szCs w:val="20"/>
              </w:rPr>
              <w:t>3.8%</w:t>
            </w:r>
          </w:p>
        </w:tc>
        <w:tc>
          <w:tcPr>
            <w:tcW w:w="590" w:type="pct"/>
            <w:tcBorders>
              <w:top w:val="single" w:sz="4" w:space="0" w:color="auto"/>
              <w:left w:val="single" w:sz="4" w:space="0" w:color="auto"/>
              <w:bottom w:val="single" w:sz="4" w:space="0" w:color="auto"/>
              <w:right w:val="single" w:sz="4" w:space="0" w:color="auto"/>
            </w:tcBorders>
          </w:tcPr>
          <w:p w:rsidR="00351DCF" w:rsidRPr="00A177EF" w:rsidRDefault="00351DCF" w:rsidP="00D66A2F">
            <w:pPr>
              <w:spacing w:afterLines="60" w:after="144"/>
              <w:rPr>
                <w:rFonts w:ascii="Arial" w:hAnsi="Arial" w:cs="Arial"/>
                <w:sz w:val="20"/>
                <w:szCs w:val="20"/>
              </w:rPr>
            </w:pPr>
          </w:p>
        </w:tc>
      </w:tr>
      <w:tr w:rsidR="00351DCF" w:rsidRPr="00A177EF" w:rsidTr="00351DCF">
        <w:tc>
          <w:tcPr>
            <w:tcW w:w="282" w:type="pct"/>
            <w:tcBorders>
              <w:top w:val="single" w:sz="4" w:space="0" w:color="auto"/>
              <w:left w:val="single" w:sz="4" w:space="0" w:color="auto"/>
              <w:bottom w:val="single" w:sz="4" w:space="0" w:color="auto"/>
              <w:right w:val="single" w:sz="4" w:space="0" w:color="auto"/>
            </w:tcBorders>
            <w:vAlign w:val="center"/>
          </w:tcPr>
          <w:p w:rsidR="00351DCF" w:rsidRPr="00A177EF" w:rsidRDefault="00351DCF" w:rsidP="00D66A2F">
            <w:pPr>
              <w:spacing w:afterLines="60" w:after="144"/>
              <w:jc w:val="center"/>
              <w:rPr>
                <w:rFonts w:ascii="Arial" w:hAnsi="Arial" w:cs="Arial"/>
                <w:sz w:val="20"/>
                <w:szCs w:val="20"/>
              </w:rPr>
            </w:pPr>
          </w:p>
        </w:tc>
        <w:tc>
          <w:tcPr>
            <w:tcW w:w="1455" w:type="pct"/>
            <w:tcBorders>
              <w:top w:val="single" w:sz="4" w:space="0" w:color="auto"/>
              <w:left w:val="single" w:sz="4" w:space="0" w:color="auto"/>
              <w:bottom w:val="single" w:sz="4" w:space="0" w:color="auto"/>
              <w:right w:val="single" w:sz="4" w:space="0" w:color="auto"/>
            </w:tcBorders>
            <w:vAlign w:val="center"/>
          </w:tcPr>
          <w:p w:rsidR="00351DCF" w:rsidRPr="00A177EF" w:rsidRDefault="003072D6" w:rsidP="00D66A2F">
            <w:pPr>
              <w:spacing w:afterLines="60" w:after="144"/>
              <w:rPr>
                <w:rFonts w:ascii="Arial" w:hAnsi="Arial" w:cs="Arial"/>
                <w:sz w:val="20"/>
                <w:szCs w:val="20"/>
              </w:rPr>
            </w:pPr>
            <w:r>
              <w:rPr>
                <w:rFonts w:ascii="Arial" w:hAnsi="Arial" w:cs="Arial"/>
                <w:sz w:val="20"/>
                <w:szCs w:val="20"/>
              </w:rPr>
              <w:t xml:space="preserve">Tran </w:t>
            </w:r>
            <w:proofErr w:type="spellStart"/>
            <w:r w:rsidR="00B12488">
              <w:rPr>
                <w:rFonts w:ascii="Arial" w:hAnsi="Arial" w:cs="Arial"/>
                <w:sz w:val="20"/>
                <w:szCs w:val="20"/>
              </w:rPr>
              <w:t>Thi</w:t>
            </w:r>
            <w:proofErr w:type="spellEnd"/>
            <w:r w:rsidR="00B12488">
              <w:rPr>
                <w:rFonts w:ascii="Arial" w:hAnsi="Arial" w:cs="Arial"/>
                <w:sz w:val="20"/>
                <w:szCs w:val="20"/>
              </w:rPr>
              <w:t xml:space="preserve"> </w:t>
            </w:r>
            <w:proofErr w:type="spellStart"/>
            <w:r w:rsidR="00B12488">
              <w:rPr>
                <w:rFonts w:ascii="Arial" w:hAnsi="Arial" w:cs="Arial"/>
                <w:sz w:val="20"/>
                <w:szCs w:val="20"/>
              </w:rPr>
              <w:t>Vay</w:t>
            </w:r>
            <w:proofErr w:type="spellEnd"/>
          </w:p>
        </w:tc>
        <w:tc>
          <w:tcPr>
            <w:tcW w:w="1485" w:type="pct"/>
            <w:tcBorders>
              <w:top w:val="single" w:sz="4" w:space="0" w:color="auto"/>
              <w:left w:val="single" w:sz="4" w:space="0" w:color="auto"/>
              <w:bottom w:val="single" w:sz="4" w:space="0" w:color="auto"/>
              <w:right w:val="single" w:sz="4" w:space="0" w:color="auto"/>
            </w:tcBorders>
            <w:vAlign w:val="center"/>
          </w:tcPr>
          <w:p w:rsidR="00351DCF" w:rsidRPr="00A177EF" w:rsidRDefault="00E93735" w:rsidP="00D66A2F">
            <w:pPr>
              <w:spacing w:afterLines="60" w:after="144"/>
              <w:jc w:val="center"/>
              <w:rPr>
                <w:rFonts w:ascii="Arial" w:hAnsi="Arial" w:cs="Arial"/>
                <w:sz w:val="20"/>
                <w:szCs w:val="20"/>
              </w:rPr>
            </w:pPr>
            <w:r>
              <w:rPr>
                <w:rFonts w:ascii="Arial" w:hAnsi="Arial" w:cs="Arial"/>
                <w:sz w:val="20"/>
                <w:szCs w:val="20"/>
              </w:rPr>
              <w:t>Connected person</w:t>
            </w:r>
          </w:p>
        </w:tc>
        <w:tc>
          <w:tcPr>
            <w:tcW w:w="662" w:type="pct"/>
            <w:tcBorders>
              <w:top w:val="single" w:sz="4" w:space="0" w:color="auto"/>
              <w:left w:val="single" w:sz="4" w:space="0" w:color="auto"/>
              <w:bottom w:val="single" w:sz="4" w:space="0" w:color="auto"/>
              <w:right w:val="single" w:sz="4" w:space="0" w:color="auto"/>
            </w:tcBorders>
            <w:vAlign w:val="center"/>
          </w:tcPr>
          <w:p w:rsidR="00351DCF" w:rsidRPr="00A177EF" w:rsidRDefault="00C40DE4" w:rsidP="00D66A2F">
            <w:pPr>
              <w:spacing w:afterLines="60" w:after="144"/>
              <w:jc w:val="center"/>
              <w:rPr>
                <w:rFonts w:ascii="Arial" w:hAnsi="Arial" w:cs="Arial"/>
                <w:sz w:val="20"/>
                <w:szCs w:val="20"/>
              </w:rPr>
            </w:pPr>
            <w:r>
              <w:rPr>
                <w:rFonts w:ascii="Arial" w:hAnsi="Arial" w:cs="Arial"/>
                <w:sz w:val="20"/>
                <w:szCs w:val="20"/>
              </w:rPr>
              <w:t>5,010</w:t>
            </w:r>
          </w:p>
        </w:tc>
        <w:tc>
          <w:tcPr>
            <w:tcW w:w="526" w:type="pct"/>
            <w:tcBorders>
              <w:top w:val="single" w:sz="4" w:space="0" w:color="auto"/>
              <w:left w:val="single" w:sz="4" w:space="0" w:color="auto"/>
              <w:bottom w:val="single" w:sz="4" w:space="0" w:color="auto"/>
              <w:right w:val="single" w:sz="4" w:space="0" w:color="auto"/>
            </w:tcBorders>
            <w:vAlign w:val="center"/>
          </w:tcPr>
          <w:p w:rsidR="00351DCF" w:rsidRPr="00A177EF" w:rsidRDefault="00C40DE4" w:rsidP="00D66A2F">
            <w:pPr>
              <w:spacing w:afterLines="60" w:after="144"/>
              <w:jc w:val="center"/>
              <w:rPr>
                <w:rFonts w:ascii="Arial" w:hAnsi="Arial" w:cs="Arial"/>
                <w:sz w:val="20"/>
                <w:szCs w:val="20"/>
              </w:rPr>
            </w:pPr>
            <w:r>
              <w:rPr>
                <w:rFonts w:ascii="Arial" w:hAnsi="Arial" w:cs="Arial"/>
                <w:sz w:val="20"/>
                <w:szCs w:val="20"/>
              </w:rPr>
              <w:t>0.1%</w:t>
            </w:r>
          </w:p>
        </w:tc>
        <w:tc>
          <w:tcPr>
            <w:tcW w:w="590" w:type="pct"/>
            <w:tcBorders>
              <w:top w:val="single" w:sz="4" w:space="0" w:color="auto"/>
              <w:left w:val="single" w:sz="4" w:space="0" w:color="auto"/>
              <w:bottom w:val="single" w:sz="4" w:space="0" w:color="auto"/>
              <w:right w:val="single" w:sz="4" w:space="0" w:color="auto"/>
            </w:tcBorders>
          </w:tcPr>
          <w:p w:rsidR="00351DCF" w:rsidRPr="00A177EF" w:rsidRDefault="00351DCF" w:rsidP="00D66A2F">
            <w:pPr>
              <w:spacing w:afterLines="60" w:after="144"/>
              <w:rPr>
                <w:rFonts w:ascii="Arial" w:hAnsi="Arial" w:cs="Arial"/>
                <w:sz w:val="20"/>
                <w:szCs w:val="20"/>
              </w:rPr>
            </w:pPr>
          </w:p>
        </w:tc>
      </w:tr>
      <w:tr w:rsidR="00351DCF" w:rsidRPr="00A177EF" w:rsidTr="00351DCF">
        <w:tc>
          <w:tcPr>
            <w:tcW w:w="282" w:type="pct"/>
            <w:tcBorders>
              <w:top w:val="single" w:sz="4" w:space="0" w:color="auto"/>
              <w:left w:val="single" w:sz="4" w:space="0" w:color="auto"/>
              <w:bottom w:val="single" w:sz="4" w:space="0" w:color="auto"/>
              <w:right w:val="single" w:sz="4" w:space="0" w:color="auto"/>
            </w:tcBorders>
            <w:vAlign w:val="center"/>
          </w:tcPr>
          <w:p w:rsidR="00351DCF" w:rsidRPr="00A177EF" w:rsidRDefault="006D5567" w:rsidP="00D66A2F">
            <w:pPr>
              <w:spacing w:afterLines="60" w:after="144"/>
              <w:jc w:val="center"/>
              <w:rPr>
                <w:rFonts w:ascii="Arial" w:hAnsi="Arial" w:cs="Arial"/>
                <w:sz w:val="20"/>
                <w:szCs w:val="20"/>
              </w:rPr>
            </w:pPr>
            <w:r>
              <w:rPr>
                <w:rFonts w:ascii="Arial" w:hAnsi="Arial" w:cs="Arial"/>
                <w:sz w:val="20"/>
                <w:szCs w:val="20"/>
              </w:rPr>
              <w:t>2</w:t>
            </w:r>
          </w:p>
        </w:tc>
        <w:tc>
          <w:tcPr>
            <w:tcW w:w="1455" w:type="pct"/>
            <w:tcBorders>
              <w:top w:val="single" w:sz="4" w:space="0" w:color="auto"/>
              <w:left w:val="single" w:sz="4" w:space="0" w:color="auto"/>
              <w:bottom w:val="single" w:sz="4" w:space="0" w:color="auto"/>
              <w:right w:val="single" w:sz="4" w:space="0" w:color="auto"/>
            </w:tcBorders>
            <w:vAlign w:val="center"/>
          </w:tcPr>
          <w:p w:rsidR="00351DCF" w:rsidRPr="00A177EF" w:rsidRDefault="003072D6" w:rsidP="00D66A2F">
            <w:pPr>
              <w:spacing w:afterLines="60" w:after="144"/>
              <w:rPr>
                <w:rFonts w:ascii="Arial" w:hAnsi="Arial" w:cs="Arial"/>
                <w:sz w:val="20"/>
                <w:szCs w:val="20"/>
              </w:rPr>
            </w:pPr>
            <w:r>
              <w:rPr>
                <w:rFonts w:ascii="Arial" w:hAnsi="Arial" w:cs="Arial"/>
                <w:sz w:val="20"/>
                <w:szCs w:val="20"/>
              </w:rPr>
              <w:t xml:space="preserve">Dang </w:t>
            </w:r>
            <w:proofErr w:type="spellStart"/>
            <w:r w:rsidR="00B12488">
              <w:rPr>
                <w:rFonts w:ascii="Arial" w:hAnsi="Arial" w:cs="Arial"/>
                <w:sz w:val="20"/>
                <w:szCs w:val="20"/>
              </w:rPr>
              <w:t>Dinh</w:t>
            </w:r>
            <w:proofErr w:type="spellEnd"/>
            <w:r w:rsidR="00B12488">
              <w:rPr>
                <w:rFonts w:ascii="Arial" w:hAnsi="Arial" w:cs="Arial"/>
                <w:sz w:val="20"/>
                <w:szCs w:val="20"/>
              </w:rPr>
              <w:t xml:space="preserve"> </w:t>
            </w:r>
            <w:proofErr w:type="spellStart"/>
            <w:r w:rsidR="00B12488">
              <w:rPr>
                <w:rFonts w:ascii="Arial" w:hAnsi="Arial" w:cs="Arial"/>
                <w:sz w:val="20"/>
                <w:szCs w:val="20"/>
              </w:rPr>
              <w:t>Thang</w:t>
            </w:r>
            <w:proofErr w:type="spellEnd"/>
          </w:p>
        </w:tc>
        <w:tc>
          <w:tcPr>
            <w:tcW w:w="1485" w:type="pct"/>
            <w:tcBorders>
              <w:top w:val="single" w:sz="4" w:space="0" w:color="auto"/>
              <w:left w:val="single" w:sz="4" w:space="0" w:color="auto"/>
              <w:bottom w:val="single" w:sz="4" w:space="0" w:color="auto"/>
              <w:right w:val="single" w:sz="4" w:space="0" w:color="auto"/>
            </w:tcBorders>
            <w:vAlign w:val="center"/>
          </w:tcPr>
          <w:p w:rsidR="00351DCF" w:rsidRPr="00A177EF" w:rsidRDefault="00E93735" w:rsidP="00D66A2F">
            <w:pPr>
              <w:spacing w:afterLines="60" w:after="144"/>
              <w:jc w:val="center"/>
              <w:rPr>
                <w:rFonts w:ascii="Arial" w:hAnsi="Arial" w:cs="Arial"/>
                <w:sz w:val="20"/>
                <w:szCs w:val="20"/>
              </w:rPr>
            </w:pPr>
            <w:r>
              <w:rPr>
                <w:rFonts w:ascii="Arial" w:hAnsi="Arial" w:cs="Arial"/>
                <w:sz w:val="20"/>
                <w:szCs w:val="20"/>
              </w:rPr>
              <w:t>Member of BOD cum Deputy Director</w:t>
            </w:r>
          </w:p>
        </w:tc>
        <w:tc>
          <w:tcPr>
            <w:tcW w:w="662" w:type="pct"/>
            <w:tcBorders>
              <w:top w:val="single" w:sz="4" w:space="0" w:color="auto"/>
              <w:left w:val="single" w:sz="4" w:space="0" w:color="auto"/>
              <w:bottom w:val="single" w:sz="4" w:space="0" w:color="auto"/>
              <w:right w:val="single" w:sz="4" w:space="0" w:color="auto"/>
            </w:tcBorders>
            <w:vAlign w:val="center"/>
          </w:tcPr>
          <w:p w:rsidR="00351DCF" w:rsidRPr="00A177EF" w:rsidRDefault="00C40DE4" w:rsidP="00D66A2F">
            <w:pPr>
              <w:spacing w:afterLines="60" w:after="144"/>
              <w:jc w:val="center"/>
              <w:rPr>
                <w:rFonts w:ascii="Arial" w:hAnsi="Arial" w:cs="Arial"/>
                <w:sz w:val="20"/>
                <w:szCs w:val="20"/>
              </w:rPr>
            </w:pPr>
            <w:r>
              <w:rPr>
                <w:rFonts w:ascii="Arial" w:hAnsi="Arial" w:cs="Arial"/>
                <w:sz w:val="20"/>
                <w:szCs w:val="20"/>
              </w:rPr>
              <w:t>119,630</w:t>
            </w:r>
          </w:p>
        </w:tc>
        <w:tc>
          <w:tcPr>
            <w:tcW w:w="526" w:type="pct"/>
            <w:tcBorders>
              <w:top w:val="single" w:sz="4" w:space="0" w:color="auto"/>
              <w:left w:val="single" w:sz="4" w:space="0" w:color="auto"/>
              <w:bottom w:val="single" w:sz="4" w:space="0" w:color="auto"/>
              <w:right w:val="single" w:sz="4" w:space="0" w:color="auto"/>
            </w:tcBorders>
            <w:vAlign w:val="center"/>
          </w:tcPr>
          <w:p w:rsidR="00351DCF" w:rsidRPr="00A177EF" w:rsidRDefault="00C40DE4" w:rsidP="00D66A2F">
            <w:pPr>
              <w:spacing w:afterLines="60" w:after="144"/>
              <w:jc w:val="center"/>
              <w:rPr>
                <w:rFonts w:ascii="Arial" w:hAnsi="Arial" w:cs="Arial"/>
                <w:sz w:val="20"/>
                <w:szCs w:val="20"/>
              </w:rPr>
            </w:pPr>
            <w:r>
              <w:rPr>
                <w:rFonts w:ascii="Arial" w:hAnsi="Arial" w:cs="Arial"/>
                <w:sz w:val="20"/>
                <w:szCs w:val="20"/>
              </w:rPr>
              <w:t>2.39%</w:t>
            </w:r>
          </w:p>
        </w:tc>
        <w:tc>
          <w:tcPr>
            <w:tcW w:w="590" w:type="pct"/>
            <w:tcBorders>
              <w:top w:val="single" w:sz="4" w:space="0" w:color="auto"/>
              <w:left w:val="single" w:sz="4" w:space="0" w:color="auto"/>
              <w:bottom w:val="single" w:sz="4" w:space="0" w:color="auto"/>
              <w:right w:val="single" w:sz="4" w:space="0" w:color="auto"/>
            </w:tcBorders>
          </w:tcPr>
          <w:p w:rsidR="00351DCF" w:rsidRPr="00A177EF" w:rsidRDefault="00C40DE4" w:rsidP="00D66A2F">
            <w:pPr>
              <w:spacing w:afterLines="60" w:after="144"/>
              <w:rPr>
                <w:rFonts w:ascii="Arial" w:hAnsi="Arial" w:cs="Arial"/>
                <w:sz w:val="20"/>
                <w:szCs w:val="20"/>
              </w:rPr>
            </w:pPr>
            <w:r>
              <w:rPr>
                <w:rFonts w:ascii="Arial" w:hAnsi="Arial" w:cs="Arial"/>
                <w:sz w:val="20"/>
                <w:szCs w:val="20"/>
              </w:rPr>
              <w:t>Resigned from 08/04/2014</w:t>
            </w:r>
          </w:p>
        </w:tc>
      </w:tr>
      <w:tr w:rsidR="00351DCF" w:rsidRPr="00A177EF" w:rsidTr="00351DCF">
        <w:tc>
          <w:tcPr>
            <w:tcW w:w="282" w:type="pct"/>
            <w:tcBorders>
              <w:top w:val="single" w:sz="4" w:space="0" w:color="auto"/>
              <w:left w:val="single" w:sz="4" w:space="0" w:color="auto"/>
              <w:bottom w:val="single" w:sz="4" w:space="0" w:color="auto"/>
              <w:right w:val="single" w:sz="4" w:space="0" w:color="auto"/>
            </w:tcBorders>
            <w:vAlign w:val="center"/>
          </w:tcPr>
          <w:p w:rsidR="00351DCF" w:rsidRPr="00A177EF" w:rsidRDefault="006D5567" w:rsidP="00D66A2F">
            <w:pPr>
              <w:spacing w:afterLines="60" w:after="144"/>
              <w:jc w:val="center"/>
              <w:rPr>
                <w:rFonts w:ascii="Arial" w:hAnsi="Arial" w:cs="Arial"/>
                <w:sz w:val="20"/>
                <w:szCs w:val="20"/>
              </w:rPr>
            </w:pPr>
            <w:r>
              <w:rPr>
                <w:rFonts w:ascii="Arial" w:hAnsi="Arial" w:cs="Arial"/>
                <w:sz w:val="20"/>
                <w:szCs w:val="20"/>
              </w:rPr>
              <w:lastRenderedPageBreak/>
              <w:t>3</w:t>
            </w:r>
          </w:p>
        </w:tc>
        <w:tc>
          <w:tcPr>
            <w:tcW w:w="1455" w:type="pct"/>
            <w:tcBorders>
              <w:top w:val="single" w:sz="4" w:space="0" w:color="auto"/>
              <w:left w:val="single" w:sz="4" w:space="0" w:color="auto"/>
              <w:bottom w:val="single" w:sz="4" w:space="0" w:color="auto"/>
              <w:right w:val="single" w:sz="4" w:space="0" w:color="auto"/>
            </w:tcBorders>
            <w:vAlign w:val="center"/>
          </w:tcPr>
          <w:p w:rsidR="00351DCF" w:rsidRPr="00A177EF" w:rsidRDefault="003072D6" w:rsidP="00D66A2F">
            <w:pPr>
              <w:spacing w:afterLines="60" w:after="144"/>
              <w:rPr>
                <w:rFonts w:ascii="Arial" w:hAnsi="Arial" w:cs="Arial"/>
                <w:sz w:val="20"/>
                <w:szCs w:val="20"/>
              </w:rPr>
            </w:pPr>
            <w:r>
              <w:rPr>
                <w:rFonts w:ascii="Arial" w:hAnsi="Arial" w:cs="Arial"/>
                <w:sz w:val="20"/>
                <w:szCs w:val="20"/>
              </w:rPr>
              <w:t xml:space="preserve">Nguyen </w:t>
            </w:r>
            <w:r w:rsidR="00B12488">
              <w:rPr>
                <w:rFonts w:ascii="Arial" w:hAnsi="Arial" w:cs="Arial"/>
                <w:sz w:val="20"/>
                <w:szCs w:val="20"/>
              </w:rPr>
              <w:t>Sum</w:t>
            </w:r>
          </w:p>
        </w:tc>
        <w:tc>
          <w:tcPr>
            <w:tcW w:w="1485" w:type="pct"/>
            <w:tcBorders>
              <w:top w:val="single" w:sz="4" w:space="0" w:color="auto"/>
              <w:left w:val="single" w:sz="4" w:space="0" w:color="auto"/>
              <w:bottom w:val="single" w:sz="4" w:space="0" w:color="auto"/>
              <w:right w:val="single" w:sz="4" w:space="0" w:color="auto"/>
            </w:tcBorders>
            <w:vAlign w:val="center"/>
          </w:tcPr>
          <w:p w:rsidR="00351DCF" w:rsidRPr="00A177EF" w:rsidRDefault="00E93735" w:rsidP="00D66A2F">
            <w:pPr>
              <w:spacing w:afterLines="60" w:after="144"/>
              <w:jc w:val="center"/>
              <w:rPr>
                <w:rFonts w:ascii="Arial" w:hAnsi="Arial" w:cs="Arial"/>
                <w:sz w:val="20"/>
                <w:szCs w:val="20"/>
              </w:rPr>
            </w:pPr>
            <w:r>
              <w:rPr>
                <w:rFonts w:ascii="Arial" w:hAnsi="Arial" w:cs="Arial"/>
                <w:sz w:val="20"/>
                <w:szCs w:val="20"/>
              </w:rPr>
              <w:t>Member of BOD cum Deputy Director</w:t>
            </w:r>
          </w:p>
        </w:tc>
        <w:tc>
          <w:tcPr>
            <w:tcW w:w="662" w:type="pct"/>
            <w:tcBorders>
              <w:top w:val="single" w:sz="4" w:space="0" w:color="auto"/>
              <w:left w:val="single" w:sz="4" w:space="0" w:color="auto"/>
              <w:bottom w:val="single" w:sz="4" w:space="0" w:color="auto"/>
              <w:right w:val="single" w:sz="4" w:space="0" w:color="auto"/>
            </w:tcBorders>
            <w:vAlign w:val="center"/>
          </w:tcPr>
          <w:p w:rsidR="00351DCF" w:rsidRPr="00A177EF" w:rsidRDefault="00C40DE4" w:rsidP="00D66A2F">
            <w:pPr>
              <w:spacing w:afterLines="60" w:after="144"/>
              <w:jc w:val="center"/>
              <w:rPr>
                <w:rFonts w:ascii="Arial" w:hAnsi="Arial" w:cs="Arial"/>
                <w:sz w:val="20"/>
                <w:szCs w:val="20"/>
              </w:rPr>
            </w:pPr>
            <w:r>
              <w:rPr>
                <w:rFonts w:ascii="Arial" w:hAnsi="Arial" w:cs="Arial"/>
                <w:sz w:val="20"/>
                <w:szCs w:val="20"/>
              </w:rPr>
              <w:t>18,420</w:t>
            </w:r>
          </w:p>
        </w:tc>
        <w:tc>
          <w:tcPr>
            <w:tcW w:w="526" w:type="pct"/>
            <w:tcBorders>
              <w:top w:val="single" w:sz="4" w:space="0" w:color="auto"/>
              <w:left w:val="single" w:sz="4" w:space="0" w:color="auto"/>
              <w:bottom w:val="single" w:sz="4" w:space="0" w:color="auto"/>
              <w:right w:val="single" w:sz="4" w:space="0" w:color="auto"/>
            </w:tcBorders>
            <w:vAlign w:val="center"/>
          </w:tcPr>
          <w:p w:rsidR="00351DCF" w:rsidRPr="00A177EF" w:rsidRDefault="00C40DE4" w:rsidP="00D66A2F">
            <w:pPr>
              <w:spacing w:afterLines="60" w:after="144"/>
              <w:jc w:val="center"/>
              <w:rPr>
                <w:rFonts w:ascii="Arial" w:hAnsi="Arial" w:cs="Arial"/>
                <w:sz w:val="20"/>
                <w:szCs w:val="20"/>
              </w:rPr>
            </w:pPr>
            <w:r>
              <w:rPr>
                <w:rFonts w:ascii="Arial" w:hAnsi="Arial" w:cs="Arial"/>
                <w:sz w:val="20"/>
                <w:szCs w:val="20"/>
              </w:rPr>
              <w:t>0.37%</w:t>
            </w:r>
          </w:p>
        </w:tc>
        <w:tc>
          <w:tcPr>
            <w:tcW w:w="590" w:type="pct"/>
            <w:tcBorders>
              <w:top w:val="single" w:sz="4" w:space="0" w:color="auto"/>
              <w:left w:val="single" w:sz="4" w:space="0" w:color="auto"/>
              <w:bottom w:val="single" w:sz="4" w:space="0" w:color="auto"/>
              <w:right w:val="single" w:sz="4" w:space="0" w:color="auto"/>
            </w:tcBorders>
          </w:tcPr>
          <w:p w:rsidR="00351DCF" w:rsidRPr="00A177EF" w:rsidRDefault="00351DCF" w:rsidP="00D66A2F">
            <w:pPr>
              <w:spacing w:afterLines="60" w:after="144"/>
              <w:rPr>
                <w:rFonts w:ascii="Arial" w:hAnsi="Arial" w:cs="Arial"/>
                <w:sz w:val="20"/>
                <w:szCs w:val="20"/>
              </w:rPr>
            </w:pPr>
          </w:p>
        </w:tc>
      </w:tr>
      <w:tr w:rsidR="00351DCF" w:rsidRPr="00A177EF" w:rsidTr="00351DCF">
        <w:tc>
          <w:tcPr>
            <w:tcW w:w="282" w:type="pct"/>
            <w:tcBorders>
              <w:top w:val="single" w:sz="4" w:space="0" w:color="auto"/>
              <w:left w:val="single" w:sz="4" w:space="0" w:color="auto"/>
              <w:bottom w:val="single" w:sz="4" w:space="0" w:color="auto"/>
              <w:right w:val="single" w:sz="4" w:space="0" w:color="auto"/>
            </w:tcBorders>
            <w:vAlign w:val="center"/>
          </w:tcPr>
          <w:p w:rsidR="00351DCF" w:rsidRPr="00A177EF" w:rsidRDefault="00E93735" w:rsidP="00D66A2F">
            <w:pPr>
              <w:spacing w:afterLines="60" w:after="144"/>
              <w:jc w:val="center"/>
              <w:rPr>
                <w:rFonts w:ascii="Arial" w:hAnsi="Arial" w:cs="Arial"/>
                <w:sz w:val="20"/>
                <w:szCs w:val="20"/>
              </w:rPr>
            </w:pPr>
            <w:r>
              <w:rPr>
                <w:rFonts w:ascii="Arial" w:hAnsi="Arial" w:cs="Arial"/>
                <w:sz w:val="20"/>
                <w:szCs w:val="20"/>
              </w:rPr>
              <w:t>4</w:t>
            </w:r>
          </w:p>
        </w:tc>
        <w:tc>
          <w:tcPr>
            <w:tcW w:w="1455" w:type="pct"/>
            <w:tcBorders>
              <w:top w:val="single" w:sz="4" w:space="0" w:color="auto"/>
              <w:left w:val="single" w:sz="4" w:space="0" w:color="auto"/>
              <w:bottom w:val="single" w:sz="4" w:space="0" w:color="auto"/>
              <w:right w:val="single" w:sz="4" w:space="0" w:color="auto"/>
            </w:tcBorders>
            <w:vAlign w:val="center"/>
          </w:tcPr>
          <w:p w:rsidR="00351DCF" w:rsidRPr="00A177EF" w:rsidRDefault="006D5567" w:rsidP="00D66A2F">
            <w:pPr>
              <w:spacing w:afterLines="60" w:after="144"/>
              <w:rPr>
                <w:rFonts w:ascii="Arial" w:hAnsi="Arial" w:cs="Arial"/>
                <w:sz w:val="20"/>
                <w:szCs w:val="20"/>
              </w:rPr>
            </w:pPr>
            <w:r>
              <w:rPr>
                <w:rFonts w:ascii="Arial" w:hAnsi="Arial" w:cs="Arial"/>
                <w:sz w:val="20"/>
                <w:szCs w:val="20"/>
              </w:rPr>
              <w:t xml:space="preserve">Le </w:t>
            </w:r>
            <w:proofErr w:type="spellStart"/>
            <w:r w:rsidR="00B12488">
              <w:rPr>
                <w:rFonts w:ascii="Arial" w:hAnsi="Arial" w:cs="Arial"/>
                <w:sz w:val="20"/>
                <w:szCs w:val="20"/>
              </w:rPr>
              <w:t>Huy</w:t>
            </w:r>
            <w:proofErr w:type="spellEnd"/>
            <w:r w:rsidR="00B12488">
              <w:rPr>
                <w:rFonts w:ascii="Arial" w:hAnsi="Arial" w:cs="Arial"/>
                <w:sz w:val="20"/>
                <w:szCs w:val="20"/>
              </w:rPr>
              <w:t xml:space="preserve"> </w:t>
            </w:r>
            <w:proofErr w:type="spellStart"/>
            <w:r w:rsidR="00B12488">
              <w:rPr>
                <w:rFonts w:ascii="Arial" w:hAnsi="Arial" w:cs="Arial"/>
                <w:sz w:val="20"/>
                <w:szCs w:val="20"/>
              </w:rPr>
              <w:t>Thuy</w:t>
            </w:r>
            <w:proofErr w:type="spellEnd"/>
          </w:p>
        </w:tc>
        <w:tc>
          <w:tcPr>
            <w:tcW w:w="1485" w:type="pct"/>
            <w:tcBorders>
              <w:top w:val="single" w:sz="4" w:space="0" w:color="auto"/>
              <w:left w:val="single" w:sz="4" w:space="0" w:color="auto"/>
              <w:bottom w:val="single" w:sz="4" w:space="0" w:color="auto"/>
              <w:right w:val="single" w:sz="4" w:space="0" w:color="auto"/>
            </w:tcBorders>
            <w:vAlign w:val="center"/>
          </w:tcPr>
          <w:p w:rsidR="00351DCF" w:rsidRPr="00A177EF" w:rsidRDefault="00C40DE4" w:rsidP="00D66A2F">
            <w:pPr>
              <w:spacing w:afterLines="60" w:after="144"/>
              <w:jc w:val="center"/>
              <w:rPr>
                <w:rFonts w:ascii="Arial" w:hAnsi="Arial" w:cs="Arial"/>
                <w:sz w:val="20"/>
                <w:szCs w:val="20"/>
              </w:rPr>
            </w:pPr>
            <w:r>
              <w:rPr>
                <w:rFonts w:ascii="Arial" w:hAnsi="Arial" w:cs="Arial"/>
                <w:sz w:val="20"/>
                <w:szCs w:val="20"/>
              </w:rPr>
              <w:t>Member of BOD</w:t>
            </w:r>
          </w:p>
        </w:tc>
        <w:tc>
          <w:tcPr>
            <w:tcW w:w="662" w:type="pct"/>
            <w:tcBorders>
              <w:top w:val="single" w:sz="4" w:space="0" w:color="auto"/>
              <w:left w:val="single" w:sz="4" w:space="0" w:color="auto"/>
              <w:bottom w:val="single" w:sz="4" w:space="0" w:color="auto"/>
              <w:right w:val="single" w:sz="4" w:space="0" w:color="auto"/>
            </w:tcBorders>
            <w:vAlign w:val="center"/>
          </w:tcPr>
          <w:p w:rsidR="00351DCF" w:rsidRPr="00A177EF" w:rsidRDefault="009005F7" w:rsidP="00D66A2F">
            <w:pPr>
              <w:spacing w:afterLines="60" w:after="144"/>
              <w:jc w:val="center"/>
              <w:rPr>
                <w:rFonts w:ascii="Arial" w:hAnsi="Arial" w:cs="Arial"/>
                <w:sz w:val="20"/>
                <w:szCs w:val="20"/>
              </w:rPr>
            </w:pPr>
            <w:r>
              <w:rPr>
                <w:rFonts w:ascii="Arial" w:hAnsi="Arial" w:cs="Arial"/>
                <w:sz w:val="20"/>
                <w:szCs w:val="20"/>
              </w:rPr>
              <w:t>230,000</w:t>
            </w:r>
          </w:p>
        </w:tc>
        <w:tc>
          <w:tcPr>
            <w:tcW w:w="526" w:type="pct"/>
            <w:tcBorders>
              <w:top w:val="single" w:sz="4" w:space="0" w:color="auto"/>
              <w:left w:val="single" w:sz="4" w:space="0" w:color="auto"/>
              <w:bottom w:val="single" w:sz="4" w:space="0" w:color="auto"/>
              <w:right w:val="single" w:sz="4" w:space="0" w:color="auto"/>
            </w:tcBorders>
            <w:vAlign w:val="center"/>
          </w:tcPr>
          <w:p w:rsidR="00351DCF" w:rsidRPr="00A177EF" w:rsidRDefault="009005F7" w:rsidP="00D66A2F">
            <w:pPr>
              <w:spacing w:afterLines="60" w:after="144"/>
              <w:jc w:val="center"/>
              <w:rPr>
                <w:rFonts w:ascii="Arial" w:hAnsi="Arial" w:cs="Arial"/>
                <w:sz w:val="20"/>
                <w:szCs w:val="20"/>
              </w:rPr>
            </w:pPr>
            <w:r>
              <w:rPr>
                <w:rFonts w:ascii="Arial" w:hAnsi="Arial" w:cs="Arial"/>
                <w:sz w:val="20"/>
                <w:szCs w:val="20"/>
              </w:rPr>
              <w:t>4.6%</w:t>
            </w:r>
          </w:p>
        </w:tc>
        <w:tc>
          <w:tcPr>
            <w:tcW w:w="590" w:type="pct"/>
            <w:tcBorders>
              <w:top w:val="single" w:sz="4" w:space="0" w:color="auto"/>
              <w:left w:val="single" w:sz="4" w:space="0" w:color="auto"/>
              <w:bottom w:val="single" w:sz="4" w:space="0" w:color="auto"/>
              <w:right w:val="single" w:sz="4" w:space="0" w:color="auto"/>
            </w:tcBorders>
          </w:tcPr>
          <w:p w:rsidR="00351DCF" w:rsidRPr="00A177EF" w:rsidRDefault="00351DCF" w:rsidP="00D66A2F">
            <w:pPr>
              <w:spacing w:afterLines="60" w:after="144"/>
              <w:rPr>
                <w:rFonts w:ascii="Arial" w:hAnsi="Arial" w:cs="Arial"/>
                <w:sz w:val="20"/>
                <w:szCs w:val="20"/>
              </w:rPr>
            </w:pPr>
          </w:p>
        </w:tc>
      </w:tr>
      <w:tr w:rsidR="00351DCF" w:rsidRPr="00A177EF" w:rsidTr="00351DCF">
        <w:tc>
          <w:tcPr>
            <w:tcW w:w="282" w:type="pct"/>
            <w:tcBorders>
              <w:top w:val="single" w:sz="4" w:space="0" w:color="auto"/>
              <w:left w:val="single" w:sz="4" w:space="0" w:color="auto"/>
              <w:bottom w:val="single" w:sz="4" w:space="0" w:color="auto"/>
              <w:right w:val="single" w:sz="4" w:space="0" w:color="auto"/>
            </w:tcBorders>
            <w:vAlign w:val="center"/>
          </w:tcPr>
          <w:p w:rsidR="00351DCF" w:rsidRPr="00A177EF" w:rsidRDefault="00E93735" w:rsidP="00D66A2F">
            <w:pPr>
              <w:spacing w:afterLines="60" w:after="144"/>
              <w:jc w:val="center"/>
              <w:rPr>
                <w:rFonts w:ascii="Arial" w:hAnsi="Arial" w:cs="Arial"/>
                <w:sz w:val="20"/>
                <w:szCs w:val="20"/>
              </w:rPr>
            </w:pPr>
            <w:r>
              <w:rPr>
                <w:rFonts w:ascii="Arial" w:hAnsi="Arial" w:cs="Arial"/>
                <w:sz w:val="20"/>
                <w:szCs w:val="20"/>
              </w:rPr>
              <w:t>5</w:t>
            </w:r>
          </w:p>
        </w:tc>
        <w:tc>
          <w:tcPr>
            <w:tcW w:w="1455" w:type="pct"/>
            <w:tcBorders>
              <w:top w:val="single" w:sz="4" w:space="0" w:color="auto"/>
              <w:left w:val="single" w:sz="4" w:space="0" w:color="auto"/>
              <w:bottom w:val="single" w:sz="4" w:space="0" w:color="auto"/>
              <w:right w:val="single" w:sz="4" w:space="0" w:color="auto"/>
            </w:tcBorders>
            <w:vAlign w:val="center"/>
          </w:tcPr>
          <w:p w:rsidR="00351DCF" w:rsidRPr="00A177EF" w:rsidRDefault="006D5567" w:rsidP="00D66A2F">
            <w:pPr>
              <w:spacing w:afterLines="60" w:after="144"/>
              <w:rPr>
                <w:rFonts w:ascii="Arial" w:hAnsi="Arial" w:cs="Arial"/>
                <w:sz w:val="20"/>
                <w:szCs w:val="20"/>
              </w:rPr>
            </w:pPr>
            <w:r>
              <w:rPr>
                <w:rFonts w:ascii="Arial" w:hAnsi="Arial" w:cs="Arial"/>
                <w:sz w:val="20"/>
                <w:szCs w:val="20"/>
              </w:rPr>
              <w:t xml:space="preserve">Nguyen </w:t>
            </w:r>
            <w:r w:rsidR="00B12488">
              <w:rPr>
                <w:rFonts w:ascii="Arial" w:hAnsi="Arial" w:cs="Arial"/>
                <w:sz w:val="20"/>
                <w:szCs w:val="20"/>
              </w:rPr>
              <w:t xml:space="preserve">Hong </w:t>
            </w:r>
            <w:proofErr w:type="spellStart"/>
            <w:r w:rsidR="00B12488">
              <w:rPr>
                <w:rFonts w:ascii="Arial" w:hAnsi="Arial" w:cs="Arial"/>
                <w:sz w:val="20"/>
                <w:szCs w:val="20"/>
              </w:rPr>
              <w:t>Ky</w:t>
            </w:r>
            <w:proofErr w:type="spellEnd"/>
          </w:p>
        </w:tc>
        <w:tc>
          <w:tcPr>
            <w:tcW w:w="1485" w:type="pct"/>
            <w:tcBorders>
              <w:top w:val="single" w:sz="4" w:space="0" w:color="auto"/>
              <w:left w:val="single" w:sz="4" w:space="0" w:color="auto"/>
              <w:bottom w:val="single" w:sz="4" w:space="0" w:color="auto"/>
              <w:right w:val="single" w:sz="4" w:space="0" w:color="auto"/>
            </w:tcBorders>
            <w:vAlign w:val="center"/>
          </w:tcPr>
          <w:p w:rsidR="00351DCF" w:rsidRPr="00A177EF" w:rsidRDefault="00C40DE4" w:rsidP="00D66A2F">
            <w:pPr>
              <w:spacing w:afterLines="60" w:after="144"/>
              <w:jc w:val="center"/>
              <w:rPr>
                <w:rFonts w:ascii="Arial" w:hAnsi="Arial" w:cs="Arial"/>
                <w:sz w:val="20"/>
                <w:szCs w:val="20"/>
              </w:rPr>
            </w:pPr>
            <w:r>
              <w:rPr>
                <w:rFonts w:ascii="Arial" w:hAnsi="Arial" w:cs="Arial"/>
                <w:sz w:val="20"/>
                <w:szCs w:val="20"/>
              </w:rPr>
              <w:t>Member of BOD</w:t>
            </w:r>
          </w:p>
        </w:tc>
        <w:tc>
          <w:tcPr>
            <w:tcW w:w="662" w:type="pct"/>
            <w:tcBorders>
              <w:top w:val="single" w:sz="4" w:space="0" w:color="auto"/>
              <w:left w:val="single" w:sz="4" w:space="0" w:color="auto"/>
              <w:bottom w:val="single" w:sz="4" w:space="0" w:color="auto"/>
              <w:right w:val="single" w:sz="4" w:space="0" w:color="auto"/>
            </w:tcBorders>
            <w:vAlign w:val="center"/>
          </w:tcPr>
          <w:p w:rsidR="00351DCF" w:rsidRPr="00A177EF" w:rsidRDefault="009005F7" w:rsidP="00D66A2F">
            <w:pPr>
              <w:spacing w:afterLines="60" w:after="144"/>
              <w:jc w:val="center"/>
              <w:rPr>
                <w:rFonts w:ascii="Arial" w:hAnsi="Arial" w:cs="Arial"/>
                <w:sz w:val="20"/>
                <w:szCs w:val="20"/>
              </w:rPr>
            </w:pPr>
            <w:r>
              <w:rPr>
                <w:rFonts w:ascii="Arial" w:hAnsi="Arial" w:cs="Arial"/>
                <w:sz w:val="20"/>
                <w:szCs w:val="20"/>
              </w:rPr>
              <w:t>214,360</w:t>
            </w:r>
          </w:p>
        </w:tc>
        <w:tc>
          <w:tcPr>
            <w:tcW w:w="526" w:type="pct"/>
            <w:tcBorders>
              <w:top w:val="single" w:sz="4" w:space="0" w:color="auto"/>
              <w:left w:val="single" w:sz="4" w:space="0" w:color="auto"/>
              <w:bottom w:val="single" w:sz="4" w:space="0" w:color="auto"/>
              <w:right w:val="single" w:sz="4" w:space="0" w:color="auto"/>
            </w:tcBorders>
            <w:vAlign w:val="center"/>
          </w:tcPr>
          <w:p w:rsidR="00351DCF" w:rsidRPr="00A177EF" w:rsidRDefault="009005F7" w:rsidP="00D66A2F">
            <w:pPr>
              <w:spacing w:afterLines="60" w:after="144"/>
              <w:jc w:val="center"/>
              <w:rPr>
                <w:rFonts w:ascii="Arial" w:hAnsi="Arial" w:cs="Arial"/>
                <w:sz w:val="20"/>
                <w:szCs w:val="20"/>
              </w:rPr>
            </w:pPr>
            <w:r>
              <w:rPr>
                <w:rFonts w:ascii="Arial" w:hAnsi="Arial" w:cs="Arial"/>
                <w:sz w:val="20"/>
                <w:szCs w:val="20"/>
              </w:rPr>
              <w:t>4.29%</w:t>
            </w:r>
          </w:p>
        </w:tc>
        <w:tc>
          <w:tcPr>
            <w:tcW w:w="590" w:type="pct"/>
            <w:tcBorders>
              <w:top w:val="single" w:sz="4" w:space="0" w:color="auto"/>
              <w:left w:val="single" w:sz="4" w:space="0" w:color="auto"/>
              <w:bottom w:val="single" w:sz="4" w:space="0" w:color="auto"/>
              <w:right w:val="single" w:sz="4" w:space="0" w:color="auto"/>
            </w:tcBorders>
          </w:tcPr>
          <w:p w:rsidR="00351DCF" w:rsidRPr="00A177EF" w:rsidRDefault="00351DCF" w:rsidP="00D66A2F">
            <w:pPr>
              <w:spacing w:afterLines="60" w:after="144"/>
              <w:rPr>
                <w:rFonts w:ascii="Arial" w:hAnsi="Arial" w:cs="Arial"/>
                <w:sz w:val="20"/>
                <w:szCs w:val="20"/>
              </w:rPr>
            </w:pPr>
          </w:p>
        </w:tc>
      </w:tr>
      <w:tr w:rsidR="009005F7" w:rsidRPr="00A177EF" w:rsidTr="00351DCF">
        <w:tc>
          <w:tcPr>
            <w:tcW w:w="282" w:type="pct"/>
            <w:tcBorders>
              <w:top w:val="single" w:sz="4" w:space="0" w:color="auto"/>
              <w:left w:val="single" w:sz="4" w:space="0" w:color="auto"/>
              <w:bottom w:val="single" w:sz="4" w:space="0" w:color="auto"/>
              <w:right w:val="single" w:sz="4" w:space="0" w:color="auto"/>
            </w:tcBorders>
            <w:vAlign w:val="center"/>
          </w:tcPr>
          <w:p w:rsidR="009005F7" w:rsidRDefault="009005F7" w:rsidP="00D66A2F">
            <w:pPr>
              <w:spacing w:afterLines="60" w:after="144"/>
              <w:jc w:val="center"/>
              <w:rPr>
                <w:rFonts w:ascii="Arial" w:hAnsi="Arial" w:cs="Arial"/>
                <w:sz w:val="20"/>
                <w:szCs w:val="20"/>
              </w:rPr>
            </w:pPr>
          </w:p>
        </w:tc>
        <w:tc>
          <w:tcPr>
            <w:tcW w:w="1455" w:type="pct"/>
            <w:tcBorders>
              <w:top w:val="single" w:sz="4" w:space="0" w:color="auto"/>
              <w:left w:val="single" w:sz="4" w:space="0" w:color="auto"/>
              <w:bottom w:val="single" w:sz="4" w:space="0" w:color="auto"/>
              <w:right w:val="single" w:sz="4" w:space="0" w:color="auto"/>
            </w:tcBorders>
            <w:vAlign w:val="center"/>
          </w:tcPr>
          <w:p w:rsidR="009005F7" w:rsidRDefault="009005F7" w:rsidP="00D66A2F">
            <w:pPr>
              <w:spacing w:afterLines="60" w:after="144"/>
              <w:rPr>
                <w:rFonts w:ascii="Arial" w:hAnsi="Arial" w:cs="Arial"/>
                <w:sz w:val="20"/>
                <w:szCs w:val="20"/>
              </w:rPr>
            </w:pPr>
            <w:r>
              <w:rPr>
                <w:rFonts w:ascii="Arial" w:hAnsi="Arial" w:cs="Arial"/>
                <w:sz w:val="20"/>
                <w:szCs w:val="20"/>
              </w:rPr>
              <w:t xml:space="preserve">Ha </w:t>
            </w:r>
            <w:proofErr w:type="spellStart"/>
            <w:r w:rsidR="00B12488">
              <w:rPr>
                <w:rFonts w:ascii="Arial" w:hAnsi="Arial" w:cs="Arial"/>
                <w:sz w:val="20"/>
                <w:szCs w:val="20"/>
              </w:rPr>
              <w:t>Thi</w:t>
            </w:r>
            <w:proofErr w:type="spellEnd"/>
            <w:r w:rsidR="00B12488">
              <w:rPr>
                <w:rFonts w:ascii="Arial" w:hAnsi="Arial" w:cs="Arial"/>
                <w:sz w:val="20"/>
                <w:szCs w:val="20"/>
              </w:rPr>
              <w:t xml:space="preserve"> </w:t>
            </w:r>
            <w:proofErr w:type="spellStart"/>
            <w:r w:rsidR="00B12488">
              <w:rPr>
                <w:rFonts w:ascii="Arial" w:hAnsi="Arial" w:cs="Arial"/>
                <w:sz w:val="20"/>
                <w:szCs w:val="20"/>
              </w:rPr>
              <w:t>Xuan</w:t>
            </w:r>
            <w:proofErr w:type="spellEnd"/>
            <w:r w:rsidR="00B12488">
              <w:rPr>
                <w:rFonts w:ascii="Arial" w:hAnsi="Arial" w:cs="Arial"/>
                <w:sz w:val="20"/>
                <w:szCs w:val="20"/>
              </w:rPr>
              <w:t xml:space="preserve"> </w:t>
            </w:r>
            <w:proofErr w:type="spellStart"/>
            <w:r w:rsidR="00B12488">
              <w:rPr>
                <w:rFonts w:ascii="Arial" w:hAnsi="Arial" w:cs="Arial"/>
                <w:sz w:val="20"/>
                <w:szCs w:val="20"/>
              </w:rPr>
              <w:t>Anh</w:t>
            </w:r>
            <w:proofErr w:type="spellEnd"/>
          </w:p>
        </w:tc>
        <w:tc>
          <w:tcPr>
            <w:tcW w:w="1485" w:type="pct"/>
            <w:tcBorders>
              <w:top w:val="single" w:sz="4" w:space="0" w:color="auto"/>
              <w:left w:val="single" w:sz="4" w:space="0" w:color="auto"/>
              <w:bottom w:val="single" w:sz="4" w:space="0" w:color="auto"/>
              <w:right w:val="single" w:sz="4" w:space="0" w:color="auto"/>
            </w:tcBorders>
            <w:vAlign w:val="center"/>
          </w:tcPr>
          <w:p w:rsidR="009005F7" w:rsidRDefault="009005F7" w:rsidP="00D66A2F">
            <w:pPr>
              <w:spacing w:afterLines="60" w:after="144"/>
              <w:jc w:val="center"/>
              <w:rPr>
                <w:rFonts w:ascii="Arial" w:hAnsi="Arial" w:cs="Arial"/>
                <w:sz w:val="20"/>
                <w:szCs w:val="20"/>
              </w:rPr>
            </w:pPr>
            <w:r>
              <w:rPr>
                <w:rFonts w:ascii="Arial" w:hAnsi="Arial" w:cs="Arial"/>
                <w:sz w:val="20"/>
                <w:szCs w:val="20"/>
              </w:rPr>
              <w:t>Connected person</w:t>
            </w:r>
          </w:p>
        </w:tc>
        <w:tc>
          <w:tcPr>
            <w:tcW w:w="662" w:type="pct"/>
            <w:tcBorders>
              <w:top w:val="single" w:sz="4" w:space="0" w:color="auto"/>
              <w:left w:val="single" w:sz="4" w:space="0" w:color="auto"/>
              <w:bottom w:val="single" w:sz="4" w:space="0" w:color="auto"/>
              <w:right w:val="single" w:sz="4" w:space="0" w:color="auto"/>
            </w:tcBorders>
            <w:vAlign w:val="center"/>
          </w:tcPr>
          <w:p w:rsidR="009005F7" w:rsidRDefault="009005F7" w:rsidP="00D66A2F">
            <w:pPr>
              <w:spacing w:afterLines="60" w:after="144"/>
              <w:jc w:val="center"/>
              <w:rPr>
                <w:rFonts w:ascii="Arial" w:hAnsi="Arial" w:cs="Arial"/>
                <w:sz w:val="20"/>
                <w:szCs w:val="20"/>
              </w:rPr>
            </w:pPr>
            <w:r>
              <w:rPr>
                <w:rFonts w:ascii="Arial" w:hAnsi="Arial" w:cs="Arial"/>
                <w:sz w:val="20"/>
                <w:szCs w:val="20"/>
              </w:rPr>
              <w:t>210,000</w:t>
            </w:r>
          </w:p>
        </w:tc>
        <w:tc>
          <w:tcPr>
            <w:tcW w:w="526" w:type="pct"/>
            <w:tcBorders>
              <w:top w:val="single" w:sz="4" w:space="0" w:color="auto"/>
              <w:left w:val="single" w:sz="4" w:space="0" w:color="auto"/>
              <w:bottom w:val="single" w:sz="4" w:space="0" w:color="auto"/>
              <w:right w:val="single" w:sz="4" w:space="0" w:color="auto"/>
            </w:tcBorders>
            <w:vAlign w:val="center"/>
          </w:tcPr>
          <w:p w:rsidR="009005F7" w:rsidRDefault="009005F7" w:rsidP="00D66A2F">
            <w:pPr>
              <w:spacing w:afterLines="60" w:after="144"/>
              <w:jc w:val="center"/>
              <w:rPr>
                <w:rFonts w:ascii="Arial" w:hAnsi="Arial" w:cs="Arial"/>
                <w:sz w:val="20"/>
                <w:szCs w:val="20"/>
              </w:rPr>
            </w:pPr>
            <w:r>
              <w:rPr>
                <w:rFonts w:ascii="Arial" w:hAnsi="Arial" w:cs="Arial"/>
                <w:sz w:val="20"/>
                <w:szCs w:val="20"/>
              </w:rPr>
              <w:t>4.2%</w:t>
            </w:r>
          </w:p>
        </w:tc>
        <w:tc>
          <w:tcPr>
            <w:tcW w:w="590" w:type="pct"/>
            <w:tcBorders>
              <w:top w:val="single" w:sz="4" w:space="0" w:color="auto"/>
              <w:left w:val="single" w:sz="4" w:space="0" w:color="auto"/>
              <w:bottom w:val="single" w:sz="4" w:space="0" w:color="auto"/>
              <w:right w:val="single" w:sz="4" w:space="0" w:color="auto"/>
            </w:tcBorders>
          </w:tcPr>
          <w:p w:rsidR="009005F7" w:rsidRPr="00A177EF" w:rsidRDefault="009005F7" w:rsidP="00D66A2F">
            <w:pPr>
              <w:spacing w:afterLines="60" w:after="144"/>
              <w:rPr>
                <w:rFonts w:ascii="Arial" w:hAnsi="Arial" w:cs="Arial"/>
                <w:sz w:val="20"/>
                <w:szCs w:val="20"/>
              </w:rPr>
            </w:pPr>
          </w:p>
        </w:tc>
      </w:tr>
      <w:tr w:rsidR="00351DCF" w:rsidRPr="00A177EF" w:rsidTr="00351DCF">
        <w:tc>
          <w:tcPr>
            <w:tcW w:w="282" w:type="pct"/>
            <w:tcBorders>
              <w:top w:val="single" w:sz="4" w:space="0" w:color="auto"/>
              <w:left w:val="single" w:sz="4" w:space="0" w:color="auto"/>
              <w:bottom w:val="single" w:sz="4" w:space="0" w:color="auto"/>
              <w:right w:val="single" w:sz="4" w:space="0" w:color="auto"/>
            </w:tcBorders>
            <w:vAlign w:val="center"/>
          </w:tcPr>
          <w:p w:rsidR="00351DCF" w:rsidRPr="00A177EF" w:rsidRDefault="006D5567" w:rsidP="00D66A2F">
            <w:pPr>
              <w:spacing w:afterLines="60" w:after="144"/>
              <w:jc w:val="center"/>
              <w:rPr>
                <w:rFonts w:ascii="Arial" w:hAnsi="Arial" w:cs="Arial"/>
                <w:sz w:val="20"/>
                <w:szCs w:val="20"/>
              </w:rPr>
            </w:pPr>
            <w:r>
              <w:rPr>
                <w:rFonts w:ascii="Arial" w:hAnsi="Arial" w:cs="Arial"/>
                <w:sz w:val="20"/>
                <w:szCs w:val="20"/>
              </w:rPr>
              <w:t>6</w:t>
            </w:r>
          </w:p>
        </w:tc>
        <w:tc>
          <w:tcPr>
            <w:tcW w:w="1455" w:type="pct"/>
            <w:tcBorders>
              <w:top w:val="single" w:sz="4" w:space="0" w:color="auto"/>
              <w:left w:val="single" w:sz="4" w:space="0" w:color="auto"/>
              <w:bottom w:val="single" w:sz="4" w:space="0" w:color="auto"/>
              <w:right w:val="single" w:sz="4" w:space="0" w:color="auto"/>
            </w:tcBorders>
            <w:vAlign w:val="center"/>
          </w:tcPr>
          <w:p w:rsidR="00351DCF" w:rsidRPr="00A177EF" w:rsidRDefault="006D5567" w:rsidP="00D66A2F">
            <w:pPr>
              <w:spacing w:afterLines="60" w:after="144"/>
              <w:rPr>
                <w:rFonts w:ascii="Arial" w:hAnsi="Arial" w:cs="Arial"/>
                <w:sz w:val="20"/>
                <w:szCs w:val="20"/>
              </w:rPr>
            </w:pPr>
            <w:r>
              <w:rPr>
                <w:rFonts w:ascii="Arial" w:hAnsi="Arial" w:cs="Arial"/>
                <w:sz w:val="20"/>
                <w:szCs w:val="20"/>
              </w:rPr>
              <w:t xml:space="preserve">Nguyen </w:t>
            </w:r>
            <w:proofErr w:type="spellStart"/>
            <w:r w:rsidR="00B12488">
              <w:rPr>
                <w:rFonts w:ascii="Arial" w:hAnsi="Arial" w:cs="Arial"/>
                <w:sz w:val="20"/>
                <w:szCs w:val="20"/>
              </w:rPr>
              <w:t>Huy</w:t>
            </w:r>
            <w:proofErr w:type="spellEnd"/>
            <w:r w:rsidR="00B12488">
              <w:rPr>
                <w:rFonts w:ascii="Arial" w:hAnsi="Arial" w:cs="Arial"/>
                <w:sz w:val="20"/>
                <w:szCs w:val="20"/>
              </w:rPr>
              <w:t xml:space="preserve"> </w:t>
            </w:r>
            <w:proofErr w:type="spellStart"/>
            <w:r w:rsidR="00B12488">
              <w:rPr>
                <w:rFonts w:ascii="Arial" w:hAnsi="Arial" w:cs="Arial"/>
                <w:sz w:val="20"/>
                <w:szCs w:val="20"/>
              </w:rPr>
              <w:t>Nhan</w:t>
            </w:r>
            <w:proofErr w:type="spellEnd"/>
          </w:p>
        </w:tc>
        <w:tc>
          <w:tcPr>
            <w:tcW w:w="1485" w:type="pct"/>
            <w:tcBorders>
              <w:top w:val="single" w:sz="4" w:space="0" w:color="auto"/>
              <w:left w:val="single" w:sz="4" w:space="0" w:color="auto"/>
              <w:bottom w:val="single" w:sz="4" w:space="0" w:color="auto"/>
              <w:right w:val="single" w:sz="4" w:space="0" w:color="auto"/>
            </w:tcBorders>
            <w:vAlign w:val="center"/>
          </w:tcPr>
          <w:p w:rsidR="00351DCF" w:rsidRPr="00A177EF" w:rsidRDefault="00C40DE4" w:rsidP="00D66A2F">
            <w:pPr>
              <w:spacing w:afterLines="60" w:after="144"/>
              <w:jc w:val="center"/>
              <w:rPr>
                <w:rFonts w:ascii="Arial" w:hAnsi="Arial" w:cs="Arial"/>
                <w:sz w:val="20"/>
                <w:szCs w:val="20"/>
              </w:rPr>
            </w:pPr>
            <w:r>
              <w:rPr>
                <w:rFonts w:ascii="Arial" w:hAnsi="Arial" w:cs="Arial"/>
                <w:sz w:val="20"/>
                <w:szCs w:val="20"/>
              </w:rPr>
              <w:t>Member of BOD</w:t>
            </w:r>
          </w:p>
        </w:tc>
        <w:tc>
          <w:tcPr>
            <w:tcW w:w="662" w:type="pct"/>
            <w:tcBorders>
              <w:top w:val="single" w:sz="4" w:space="0" w:color="auto"/>
              <w:left w:val="single" w:sz="4" w:space="0" w:color="auto"/>
              <w:bottom w:val="single" w:sz="4" w:space="0" w:color="auto"/>
              <w:right w:val="single" w:sz="4" w:space="0" w:color="auto"/>
            </w:tcBorders>
            <w:vAlign w:val="center"/>
          </w:tcPr>
          <w:p w:rsidR="00351DCF" w:rsidRPr="00A177EF" w:rsidRDefault="009005F7" w:rsidP="00D66A2F">
            <w:pPr>
              <w:spacing w:afterLines="60" w:after="144"/>
              <w:jc w:val="center"/>
              <w:rPr>
                <w:rFonts w:ascii="Arial" w:hAnsi="Arial" w:cs="Arial"/>
                <w:sz w:val="20"/>
                <w:szCs w:val="20"/>
              </w:rPr>
            </w:pPr>
            <w:r>
              <w:rPr>
                <w:rFonts w:ascii="Arial" w:hAnsi="Arial" w:cs="Arial"/>
                <w:sz w:val="20"/>
                <w:szCs w:val="20"/>
              </w:rPr>
              <w:t>6,530</w:t>
            </w:r>
          </w:p>
        </w:tc>
        <w:tc>
          <w:tcPr>
            <w:tcW w:w="526" w:type="pct"/>
            <w:tcBorders>
              <w:top w:val="single" w:sz="4" w:space="0" w:color="auto"/>
              <w:left w:val="single" w:sz="4" w:space="0" w:color="auto"/>
              <w:bottom w:val="single" w:sz="4" w:space="0" w:color="auto"/>
              <w:right w:val="single" w:sz="4" w:space="0" w:color="auto"/>
            </w:tcBorders>
            <w:vAlign w:val="center"/>
          </w:tcPr>
          <w:p w:rsidR="00351DCF" w:rsidRPr="00A177EF" w:rsidRDefault="009005F7" w:rsidP="00D66A2F">
            <w:pPr>
              <w:spacing w:afterLines="60" w:after="144"/>
              <w:jc w:val="center"/>
              <w:rPr>
                <w:rFonts w:ascii="Arial" w:hAnsi="Arial" w:cs="Arial"/>
                <w:sz w:val="20"/>
                <w:szCs w:val="20"/>
              </w:rPr>
            </w:pPr>
            <w:r>
              <w:rPr>
                <w:rFonts w:ascii="Arial" w:hAnsi="Arial" w:cs="Arial"/>
                <w:sz w:val="20"/>
                <w:szCs w:val="20"/>
              </w:rPr>
              <w:t>0.13%</w:t>
            </w:r>
          </w:p>
        </w:tc>
        <w:tc>
          <w:tcPr>
            <w:tcW w:w="590" w:type="pct"/>
            <w:tcBorders>
              <w:top w:val="single" w:sz="4" w:space="0" w:color="auto"/>
              <w:left w:val="single" w:sz="4" w:space="0" w:color="auto"/>
              <w:bottom w:val="single" w:sz="4" w:space="0" w:color="auto"/>
              <w:right w:val="single" w:sz="4" w:space="0" w:color="auto"/>
            </w:tcBorders>
          </w:tcPr>
          <w:p w:rsidR="00351DCF" w:rsidRPr="00A177EF" w:rsidRDefault="00351DCF" w:rsidP="00D66A2F">
            <w:pPr>
              <w:spacing w:afterLines="60" w:after="144"/>
              <w:rPr>
                <w:rFonts w:ascii="Arial" w:hAnsi="Arial" w:cs="Arial"/>
                <w:sz w:val="20"/>
                <w:szCs w:val="20"/>
              </w:rPr>
            </w:pPr>
          </w:p>
        </w:tc>
      </w:tr>
      <w:tr w:rsidR="00351DCF" w:rsidRPr="00A177EF" w:rsidTr="00351DCF">
        <w:tc>
          <w:tcPr>
            <w:tcW w:w="282" w:type="pct"/>
            <w:tcBorders>
              <w:top w:val="single" w:sz="4" w:space="0" w:color="auto"/>
              <w:left w:val="single" w:sz="4" w:space="0" w:color="auto"/>
              <w:bottom w:val="single" w:sz="4" w:space="0" w:color="auto"/>
              <w:right w:val="single" w:sz="4" w:space="0" w:color="auto"/>
            </w:tcBorders>
            <w:vAlign w:val="center"/>
          </w:tcPr>
          <w:p w:rsidR="00351DCF" w:rsidRPr="00A177EF" w:rsidRDefault="00351DCF" w:rsidP="00D66A2F">
            <w:pPr>
              <w:spacing w:afterLines="60" w:after="144"/>
              <w:jc w:val="center"/>
              <w:rPr>
                <w:rFonts w:ascii="Arial" w:hAnsi="Arial" w:cs="Arial"/>
                <w:sz w:val="20"/>
                <w:szCs w:val="20"/>
              </w:rPr>
            </w:pPr>
          </w:p>
        </w:tc>
        <w:tc>
          <w:tcPr>
            <w:tcW w:w="1455" w:type="pct"/>
            <w:tcBorders>
              <w:top w:val="single" w:sz="4" w:space="0" w:color="auto"/>
              <w:left w:val="single" w:sz="4" w:space="0" w:color="auto"/>
              <w:bottom w:val="single" w:sz="4" w:space="0" w:color="auto"/>
              <w:right w:val="single" w:sz="4" w:space="0" w:color="auto"/>
            </w:tcBorders>
            <w:vAlign w:val="center"/>
          </w:tcPr>
          <w:p w:rsidR="00351DCF" w:rsidRPr="00A177EF" w:rsidRDefault="006D5567" w:rsidP="00D66A2F">
            <w:pPr>
              <w:spacing w:afterLines="60" w:after="144"/>
              <w:rPr>
                <w:rFonts w:ascii="Arial" w:hAnsi="Arial" w:cs="Arial"/>
                <w:sz w:val="20"/>
                <w:szCs w:val="20"/>
              </w:rPr>
            </w:pPr>
            <w:r>
              <w:rPr>
                <w:rFonts w:ascii="Arial" w:hAnsi="Arial" w:cs="Arial"/>
                <w:sz w:val="20"/>
                <w:szCs w:val="20"/>
              </w:rPr>
              <w:t xml:space="preserve">Le </w:t>
            </w:r>
            <w:proofErr w:type="spellStart"/>
            <w:r w:rsidR="00B12488">
              <w:rPr>
                <w:rFonts w:ascii="Arial" w:hAnsi="Arial" w:cs="Arial"/>
                <w:sz w:val="20"/>
                <w:szCs w:val="20"/>
              </w:rPr>
              <w:t>Thi</w:t>
            </w:r>
            <w:proofErr w:type="spellEnd"/>
            <w:r w:rsidR="00B12488">
              <w:rPr>
                <w:rFonts w:ascii="Arial" w:hAnsi="Arial" w:cs="Arial"/>
                <w:sz w:val="20"/>
                <w:szCs w:val="20"/>
              </w:rPr>
              <w:t xml:space="preserve"> </w:t>
            </w:r>
            <w:proofErr w:type="spellStart"/>
            <w:r w:rsidR="00B12488">
              <w:rPr>
                <w:rFonts w:ascii="Arial" w:hAnsi="Arial" w:cs="Arial"/>
                <w:sz w:val="20"/>
                <w:szCs w:val="20"/>
              </w:rPr>
              <w:t>Thuy</w:t>
            </w:r>
            <w:proofErr w:type="spellEnd"/>
          </w:p>
        </w:tc>
        <w:tc>
          <w:tcPr>
            <w:tcW w:w="1485" w:type="pct"/>
            <w:tcBorders>
              <w:top w:val="single" w:sz="4" w:space="0" w:color="auto"/>
              <w:left w:val="single" w:sz="4" w:space="0" w:color="auto"/>
              <w:bottom w:val="single" w:sz="4" w:space="0" w:color="auto"/>
              <w:right w:val="single" w:sz="4" w:space="0" w:color="auto"/>
            </w:tcBorders>
            <w:vAlign w:val="center"/>
          </w:tcPr>
          <w:p w:rsidR="00351DCF" w:rsidRPr="00A177EF" w:rsidRDefault="00C40DE4" w:rsidP="00D66A2F">
            <w:pPr>
              <w:spacing w:afterLines="60" w:after="144"/>
              <w:jc w:val="center"/>
              <w:rPr>
                <w:rFonts w:ascii="Arial" w:hAnsi="Arial" w:cs="Arial"/>
                <w:sz w:val="20"/>
                <w:szCs w:val="20"/>
              </w:rPr>
            </w:pPr>
            <w:r>
              <w:rPr>
                <w:rFonts w:ascii="Arial" w:hAnsi="Arial" w:cs="Arial"/>
                <w:sz w:val="20"/>
                <w:szCs w:val="20"/>
              </w:rPr>
              <w:t>Connected person</w:t>
            </w:r>
          </w:p>
        </w:tc>
        <w:tc>
          <w:tcPr>
            <w:tcW w:w="662" w:type="pct"/>
            <w:tcBorders>
              <w:top w:val="single" w:sz="4" w:space="0" w:color="auto"/>
              <w:left w:val="single" w:sz="4" w:space="0" w:color="auto"/>
              <w:bottom w:val="single" w:sz="4" w:space="0" w:color="auto"/>
              <w:right w:val="single" w:sz="4" w:space="0" w:color="auto"/>
            </w:tcBorders>
            <w:vAlign w:val="center"/>
          </w:tcPr>
          <w:p w:rsidR="00351DCF" w:rsidRPr="00A177EF" w:rsidRDefault="009005F7" w:rsidP="00D66A2F">
            <w:pPr>
              <w:spacing w:afterLines="60" w:after="144"/>
              <w:jc w:val="center"/>
              <w:rPr>
                <w:rFonts w:ascii="Arial" w:hAnsi="Arial" w:cs="Arial"/>
                <w:sz w:val="20"/>
                <w:szCs w:val="20"/>
              </w:rPr>
            </w:pPr>
            <w:r>
              <w:rPr>
                <w:rFonts w:ascii="Arial" w:hAnsi="Arial" w:cs="Arial"/>
                <w:sz w:val="20"/>
                <w:szCs w:val="20"/>
              </w:rPr>
              <w:t>5,190</w:t>
            </w:r>
          </w:p>
        </w:tc>
        <w:tc>
          <w:tcPr>
            <w:tcW w:w="526" w:type="pct"/>
            <w:tcBorders>
              <w:top w:val="single" w:sz="4" w:space="0" w:color="auto"/>
              <w:left w:val="single" w:sz="4" w:space="0" w:color="auto"/>
              <w:bottom w:val="single" w:sz="4" w:space="0" w:color="auto"/>
              <w:right w:val="single" w:sz="4" w:space="0" w:color="auto"/>
            </w:tcBorders>
            <w:vAlign w:val="center"/>
          </w:tcPr>
          <w:p w:rsidR="00351DCF" w:rsidRPr="00A177EF" w:rsidRDefault="009005F7" w:rsidP="00D66A2F">
            <w:pPr>
              <w:spacing w:afterLines="60" w:after="144"/>
              <w:jc w:val="center"/>
              <w:rPr>
                <w:rFonts w:ascii="Arial" w:hAnsi="Arial" w:cs="Arial"/>
                <w:sz w:val="20"/>
                <w:szCs w:val="20"/>
              </w:rPr>
            </w:pPr>
            <w:r>
              <w:rPr>
                <w:rFonts w:ascii="Arial" w:hAnsi="Arial" w:cs="Arial"/>
                <w:sz w:val="20"/>
                <w:szCs w:val="20"/>
              </w:rPr>
              <w:t>0.1%</w:t>
            </w:r>
          </w:p>
        </w:tc>
        <w:tc>
          <w:tcPr>
            <w:tcW w:w="590" w:type="pct"/>
            <w:tcBorders>
              <w:top w:val="single" w:sz="4" w:space="0" w:color="auto"/>
              <w:left w:val="single" w:sz="4" w:space="0" w:color="auto"/>
              <w:bottom w:val="single" w:sz="4" w:space="0" w:color="auto"/>
              <w:right w:val="single" w:sz="4" w:space="0" w:color="auto"/>
            </w:tcBorders>
          </w:tcPr>
          <w:p w:rsidR="00351DCF" w:rsidRPr="00A177EF" w:rsidRDefault="00351DCF" w:rsidP="00D66A2F">
            <w:pPr>
              <w:spacing w:afterLines="60" w:after="144"/>
              <w:rPr>
                <w:rFonts w:ascii="Arial" w:hAnsi="Arial" w:cs="Arial"/>
                <w:sz w:val="20"/>
                <w:szCs w:val="20"/>
              </w:rPr>
            </w:pPr>
          </w:p>
        </w:tc>
      </w:tr>
      <w:tr w:rsidR="00351DCF" w:rsidRPr="00A177EF" w:rsidTr="00351DCF">
        <w:tc>
          <w:tcPr>
            <w:tcW w:w="282" w:type="pct"/>
            <w:tcBorders>
              <w:top w:val="single" w:sz="4" w:space="0" w:color="auto"/>
              <w:left w:val="single" w:sz="4" w:space="0" w:color="auto"/>
              <w:bottom w:val="single" w:sz="4" w:space="0" w:color="auto"/>
              <w:right w:val="single" w:sz="4" w:space="0" w:color="auto"/>
            </w:tcBorders>
            <w:vAlign w:val="center"/>
          </w:tcPr>
          <w:p w:rsidR="00351DCF" w:rsidRPr="00A177EF" w:rsidRDefault="00351DCF" w:rsidP="00D66A2F">
            <w:pPr>
              <w:spacing w:afterLines="60" w:after="144"/>
              <w:jc w:val="center"/>
              <w:rPr>
                <w:rFonts w:ascii="Arial" w:hAnsi="Arial" w:cs="Arial"/>
                <w:sz w:val="20"/>
                <w:szCs w:val="20"/>
              </w:rPr>
            </w:pPr>
          </w:p>
        </w:tc>
        <w:tc>
          <w:tcPr>
            <w:tcW w:w="1455" w:type="pct"/>
            <w:tcBorders>
              <w:top w:val="single" w:sz="4" w:space="0" w:color="auto"/>
              <w:left w:val="single" w:sz="4" w:space="0" w:color="auto"/>
              <w:bottom w:val="single" w:sz="4" w:space="0" w:color="auto"/>
              <w:right w:val="single" w:sz="4" w:space="0" w:color="auto"/>
            </w:tcBorders>
            <w:vAlign w:val="center"/>
          </w:tcPr>
          <w:p w:rsidR="00351DCF" w:rsidRPr="00A177EF" w:rsidRDefault="006D5567" w:rsidP="00D66A2F">
            <w:pPr>
              <w:spacing w:afterLines="60" w:after="144"/>
              <w:rPr>
                <w:rFonts w:ascii="Arial" w:hAnsi="Arial" w:cs="Arial"/>
                <w:sz w:val="20"/>
                <w:szCs w:val="20"/>
              </w:rPr>
            </w:pPr>
            <w:r>
              <w:rPr>
                <w:rFonts w:ascii="Arial" w:hAnsi="Arial" w:cs="Arial"/>
                <w:sz w:val="20"/>
                <w:szCs w:val="20"/>
              </w:rPr>
              <w:t xml:space="preserve">Nguyen </w:t>
            </w:r>
            <w:proofErr w:type="spellStart"/>
            <w:r w:rsidR="00B12488">
              <w:rPr>
                <w:rFonts w:ascii="Arial" w:hAnsi="Arial" w:cs="Arial"/>
                <w:sz w:val="20"/>
                <w:szCs w:val="20"/>
              </w:rPr>
              <w:t>Huy</w:t>
            </w:r>
            <w:proofErr w:type="spellEnd"/>
            <w:r w:rsidR="00B12488">
              <w:rPr>
                <w:rFonts w:ascii="Arial" w:hAnsi="Arial" w:cs="Arial"/>
                <w:sz w:val="20"/>
                <w:szCs w:val="20"/>
              </w:rPr>
              <w:t xml:space="preserve"> </w:t>
            </w:r>
            <w:proofErr w:type="spellStart"/>
            <w:r w:rsidR="00B12488">
              <w:rPr>
                <w:rFonts w:ascii="Arial" w:hAnsi="Arial" w:cs="Arial"/>
                <w:sz w:val="20"/>
                <w:szCs w:val="20"/>
              </w:rPr>
              <w:t>Tien</w:t>
            </w:r>
            <w:proofErr w:type="spellEnd"/>
          </w:p>
        </w:tc>
        <w:tc>
          <w:tcPr>
            <w:tcW w:w="1485" w:type="pct"/>
            <w:tcBorders>
              <w:top w:val="single" w:sz="4" w:space="0" w:color="auto"/>
              <w:left w:val="single" w:sz="4" w:space="0" w:color="auto"/>
              <w:bottom w:val="single" w:sz="4" w:space="0" w:color="auto"/>
              <w:right w:val="single" w:sz="4" w:space="0" w:color="auto"/>
            </w:tcBorders>
            <w:vAlign w:val="center"/>
          </w:tcPr>
          <w:p w:rsidR="00351DCF" w:rsidRPr="00A177EF" w:rsidRDefault="00C40DE4" w:rsidP="00D66A2F">
            <w:pPr>
              <w:spacing w:afterLines="60" w:after="144"/>
              <w:jc w:val="center"/>
              <w:rPr>
                <w:rFonts w:ascii="Arial" w:hAnsi="Arial" w:cs="Arial"/>
                <w:sz w:val="20"/>
                <w:szCs w:val="20"/>
              </w:rPr>
            </w:pPr>
            <w:r>
              <w:rPr>
                <w:rFonts w:ascii="Arial" w:hAnsi="Arial" w:cs="Arial"/>
                <w:sz w:val="20"/>
                <w:szCs w:val="20"/>
              </w:rPr>
              <w:t>Connected person</w:t>
            </w:r>
          </w:p>
        </w:tc>
        <w:tc>
          <w:tcPr>
            <w:tcW w:w="662" w:type="pct"/>
            <w:tcBorders>
              <w:top w:val="single" w:sz="4" w:space="0" w:color="auto"/>
              <w:left w:val="single" w:sz="4" w:space="0" w:color="auto"/>
              <w:bottom w:val="single" w:sz="4" w:space="0" w:color="auto"/>
              <w:right w:val="single" w:sz="4" w:space="0" w:color="auto"/>
            </w:tcBorders>
            <w:vAlign w:val="center"/>
          </w:tcPr>
          <w:p w:rsidR="00351DCF" w:rsidRPr="00A177EF" w:rsidRDefault="009005F7" w:rsidP="00D66A2F">
            <w:pPr>
              <w:spacing w:afterLines="60" w:after="144"/>
              <w:jc w:val="center"/>
              <w:rPr>
                <w:rFonts w:ascii="Arial" w:hAnsi="Arial" w:cs="Arial"/>
                <w:sz w:val="20"/>
                <w:szCs w:val="20"/>
              </w:rPr>
            </w:pPr>
            <w:r>
              <w:rPr>
                <w:rFonts w:ascii="Arial" w:hAnsi="Arial" w:cs="Arial"/>
                <w:sz w:val="20"/>
                <w:szCs w:val="20"/>
              </w:rPr>
              <w:t>10,360</w:t>
            </w:r>
          </w:p>
        </w:tc>
        <w:tc>
          <w:tcPr>
            <w:tcW w:w="526" w:type="pct"/>
            <w:tcBorders>
              <w:top w:val="single" w:sz="4" w:space="0" w:color="auto"/>
              <w:left w:val="single" w:sz="4" w:space="0" w:color="auto"/>
              <w:bottom w:val="single" w:sz="4" w:space="0" w:color="auto"/>
              <w:right w:val="single" w:sz="4" w:space="0" w:color="auto"/>
            </w:tcBorders>
            <w:vAlign w:val="center"/>
          </w:tcPr>
          <w:p w:rsidR="00351DCF" w:rsidRPr="00A177EF" w:rsidRDefault="009005F7" w:rsidP="00D66A2F">
            <w:pPr>
              <w:spacing w:afterLines="60" w:after="144"/>
              <w:jc w:val="center"/>
              <w:rPr>
                <w:rFonts w:ascii="Arial" w:hAnsi="Arial" w:cs="Arial"/>
                <w:sz w:val="20"/>
                <w:szCs w:val="20"/>
              </w:rPr>
            </w:pPr>
            <w:r>
              <w:rPr>
                <w:rFonts w:ascii="Arial" w:hAnsi="Arial" w:cs="Arial"/>
                <w:sz w:val="20"/>
                <w:szCs w:val="20"/>
              </w:rPr>
              <w:t>0.21%</w:t>
            </w:r>
          </w:p>
        </w:tc>
        <w:tc>
          <w:tcPr>
            <w:tcW w:w="590" w:type="pct"/>
            <w:tcBorders>
              <w:top w:val="single" w:sz="4" w:space="0" w:color="auto"/>
              <w:left w:val="single" w:sz="4" w:space="0" w:color="auto"/>
              <w:bottom w:val="single" w:sz="4" w:space="0" w:color="auto"/>
              <w:right w:val="single" w:sz="4" w:space="0" w:color="auto"/>
            </w:tcBorders>
          </w:tcPr>
          <w:p w:rsidR="00351DCF" w:rsidRPr="00A177EF" w:rsidRDefault="00351DCF" w:rsidP="00D66A2F">
            <w:pPr>
              <w:spacing w:afterLines="60" w:after="144"/>
              <w:rPr>
                <w:rFonts w:ascii="Arial" w:hAnsi="Arial" w:cs="Arial"/>
                <w:sz w:val="20"/>
                <w:szCs w:val="20"/>
              </w:rPr>
            </w:pPr>
          </w:p>
        </w:tc>
      </w:tr>
      <w:tr w:rsidR="00351DCF" w:rsidRPr="00A177EF" w:rsidTr="00351DCF">
        <w:tc>
          <w:tcPr>
            <w:tcW w:w="282" w:type="pct"/>
            <w:tcBorders>
              <w:top w:val="single" w:sz="4" w:space="0" w:color="auto"/>
              <w:left w:val="single" w:sz="4" w:space="0" w:color="auto"/>
              <w:bottom w:val="single" w:sz="4" w:space="0" w:color="auto"/>
              <w:right w:val="single" w:sz="4" w:space="0" w:color="auto"/>
            </w:tcBorders>
            <w:vAlign w:val="center"/>
          </w:tcPr>
          <w:p w:rsidR="00351DCF" w:rsidRPr="00A177EF" w:rsidRDefault="006D5567" w:rsidP="00D66A2F">
            <w:pPr>
              <w:spacing w:afterLines="60" w:after="144"/>
              <w:jc w:val="center"/>
              <w:rPr>
                <w:rFonts w:ascii="Arial" w:hAnsi="Arial" w:cs="Arial"/>
                <w:sz w:val="20"/>
                <w:szCs w:val="20"/>
              </w:rPr>
            </w:pPr>
            <w:r>
              <w:rPr>
                <w:rFonts w:ascii="Arial" w:hAnsi="Arial" w:cs="Arial"/>
                <w:sz w:val="20"/>
                <w:szCs w:val="20"/>
              </w:rPr>
              <w:t>7</w:t>
            </w:r>
          </w:p>
        </w:tc>
        <w:tc>
          <w:tcPr>
            <w:tcW w:w="1455" w:type="pct"/>
            <w:tcBorders>
              <w:top w:val="single" w:sz="4" w:space="0" w:color="auto"/>
              <w:left w:val="single" w:sz="4" w:space="0" w:color="auto"/>
              <w:bottom w:val="single" w:sz="4" w:space="0" w:color="auto"/>
              <w:right w:val="single" w:sz="4" w:space="0" w:color="auto"/>
            </w:tcBorders>
            <w:vAlign w:val="center"/>
          </w:tcPr>
          <w:p w:rsidR="00351DCF" w:rsidRPr="00A177EF" w:rsidRDefault="006D5567" w:rsidP="00D66A2F">
            <w:pPr>
              <w:spacing w:afterLines="60" w:after="144"/>
              <w:rPr>
                <w:rFonts w:ascii="Arial" w:hAnsi="Arial" w:cs="Arial"/>
                <w:sz w:val="20"/>
                <w:szCs w:val="20"/>
              </w:rPr>
            </w:pPr>
            <w:r>
              <w:rPr>
                <w:rFonts w:ascii="Arial" w:hAnsi="Arial" w:cs="Arial"/>
                <w:sz w:val="20"/>
                <w:szCs w:val="20"/>
              </w:rPr>
              <w:t xml:space="preserve">Le </w:t>
            </w:r>
            <w:proofErr w:type="spellStart"/>
            <w:r w:rsidR="00B12488">
              <w:rPr>
                <w:rFonts w:ascii="Arial" w:hAnsi="Arial" w:cs="Arial"/>
                <w:sz w:val="20"/>
                <w:szCs w:val="20"/>
              </w:rPr>
              <w:t>Trung</w:t>
            </w:r>
            <w:proofErr w:type="spellEnd"/>
            <w:r w:rsidR="00B12488">
              <w:rPr>
                <w:rFonts w:ascii="Arial" w:hAnsi="Arial" w:cs="Arial"/>
                <w:sz w:val="20"/>
                <w:szCs w:val="20"/>
              </w:rPr>
              <w:t xml:space="preserve"> Dung</w:t>
            </w:r>
          </w:p>
        </w:tc>
        <w:tc>
          <w:tcPr>
            <w:tcW w:w="1485" w:type="pct"/>
            <w:tcBorders>
              <w:top w:val="single" w:sz="4" w:space="0" w:color="auto"/>
              <w:left w:val="single" w:sz="4" w:space="0" w:color="auto"/>
              <w:bottom w:val="single" w:sz="4" w:space="0" w:color="auto"/>
              <w:right w:val="single" w:sz="4" w:space="0" w:color="auto"/>
            </w:tcBorders>
            <w:vAlign w:val="center"/>
          </w:tcPr>
          <w:p w:rsidR="00351DCF" w:rsidRPr="00A177EF" w:rsidRDefault="00C40DE4" w:rsidP="00D66A2F">
            <w:pPr>
              <w:spacing w:afterLines="60" w:after="144"/>
              <w:jc w:val="center"/>
              <w:rPr>
                <w:rFonts w:ascii="Arial" w:hAnsi="Arial" w:cs="Arial"/>
                <w:sz w:val="20"/>
                <w:szCs w:val="20"/>
              </w:rPr>
            </w:pPr>
            <w:r>
              <w:rPr>
                <w:rFonts w:ascii="Arial" w:hAnsi="Arial" w:cs="Arial"/>
                <w:sz w:val="20"/>
                <w:szCs w:val="20"/>
              </w:rPr>
              <w:t>Deputy Director</w:t>
            </w:r>
          </w:p>
        </w:tc>
        <w:tc>
          <w:tcPr>
            <w:tcW w:w="662" w:type="pct"/>
            <w:tcBorders>
              <w:top w:val="single" w:sz="4" w:space="0" w:color="auto"/>
              <w:left w:val="single" w:sz="4" w:space="0" w:color="auto"/>
              <w:bottom w:val="single" w:sz="4" w:space="0" w:color="auto"/>
              <w:right w:val="single" w:sz="4" w:space="0" w:color="auto"/>
            </w:tcBorders>
            <w:vAlign w:val="center"/>
          </w:tcPr>
          <w:p w:rsidR="00351DCF" w:rsidRPr="00A177EF" w:rsidRDefault="009005F7" w:rsidP="00D66A2F">
            <w:pPr>
              <w:spacing w:afterLines="60" w:after="144"/>
              <w:jc w:val="center"/>
              <w:rPr>
                <w:rFonts w:ascii="Arial" w:hAnsi="Arial" w:cs="Arial"/>
                <w:sz w:val="20"/>
                <w:szCs w:val="20"/>
              </w:rPr>
            </w:pPr>
            <w:r>
              <w:rPr>
                <w:rFonts w:ascii="Arial" w:hAnsi="Arial" w:cs="Arial"/>
                <w:sz w:val="20"/>
                <w:szCs w:val="20"/>
              </w:rPr>
              <w:t>72,020</w:t>
            </w:r>
          </w:p>
        </w:tc>
        <w:tc>
          <w:tcPr>
            <w:tcW w:w="526" w:type="pct"/>
            <w:tcBorders>
              <w:top w:val="single" w:sz="4" w:space="0" w:color="auto"/>
              <w:left w:val="single" w:sz="4" w:space="0" w:color="auto"/>
              <w:bottom w:val="single" w:sz="4" w:space="0" w:color="auto"/>
              <w:right w:val="single" w:sz="4" w:space="0" w:color="auto"/>
            </w:tcBorders>
            <w:vAlign w:val="center"/>
          </w:tcPr>
          <w:p w:rsidR="00351DCF" w:rsidRPr="00A177EF" w:rsidRDefault="009005F7" w:rsidP="00D66A2F">
            <w:pPr>
              <w:spacing w:afterLines="60" w:after="144"/>
              <w:jc w:val="center"/>
              <w:rPr>
                <w:rFonts w:ascii="Arial" w:hAnsi="Arial" w:cs="Arial"/>
                <w:sz w:val="20"/>
                <w:szCs w:val="20"/>
              </w:rPr>
            </w:pPr>
            <w:r>
              <w:rPr>
                <w:rFonts w:ascii="Arial" w:hAnsi="Arial" w:cs="Arial"/>
                <w:sz w:val="20"/>
                <w:szCs w:val="20"/>
              </w:rPr>
              <w:t>1.44%</w:t>
            </w:r>
          </w:p>
        </w:tc>
        <w:tc>
          <w:tcPr>
            <w:tcW w:w="590" w:type="pct"/>
            <w:tcBorders>
              <w:top w:val="single" w:sz="4" w:space="0" w:color="auto"/>
              <w:left w:val="single" w:sz="4" w:space="0" w:color="auto"/>
              <w:bottom w:val="single" w:sz="4" w:space="0" w:color="auto"/>
              <w:right w:val="single" w:sz="4" w:space="0" w:color="auto"/>
            </w:tcBorders>
          </w:tcPr>
          <w:p w:rsidR="00351DCF" w:rsidRPr="00A177EF" w:rsidRDefault="00351DCF" w:rsidP="00D66A2F">
            <w:pPr>
              <w:spacing w:afterLines="60" w:after="144"/>
              <w:rPr>
                <w:rFonts w:ascii="Arial" w:hAnsi="Arial" w:cs="Arial"/>
                <w:sz w:val="20"/>
                <w:szCs w:val="20"/>
              </w:rPr>
            </w:pPr>
          </w:p>
        </w:tc>
      </w:tr>
      <w:tr w:rsidR="00351DCF" w:rsidRPr="00A177EF" w:rsidTr="00351DCF">
        <w:tc>
          <w:tcPr>
            <w:tcW w:w="282" w:type="pct"/>
            <w:tcBorders>
              <w:top w:val="single" w:sz="4" w:space="0" w:color="auto"/>
              <w:left w:val="single" w:sz="4" w:space="0" w:color="auto"/>
              <w:bottom w:val="single" w:sz="4" w:space="0" w:color="auto"/>
              <w:right w:val="single" w:sz="4" w:space="0" w:color="auto"/>
            </w:tcBorders>
            <w:vAlign w:val="center"/>
          </w:tcPr>
          <w:p w:rsidR="00351DCF" w:rsidRPr="00A177EF" w:rsidRDefault="006D5567" w:rsidP="00D66A2F">
            <w:pPr>
              <w:spacing w:afterLines="60" w:after="144"/>
              <w:jc w:val="center"/>
              <w:rPr>
                <w:rFonts w:ascii="Arial" w:hAnsi="Arial" w:cs="Arial"/>
                <w:sz w:val="20"/>
                <w:szCs w:val="20"/>
              </w:rPr>
            </w:pPr>
            <w:r>
              <w:rPr>
                <w:rFonts w:ascii="Arial" w:hAnsi="Arial" w:cs="Arial"/>
                <w:sz w:val="20"/>
                <w:szCs w:val="20"/>
              </w:rPr>
              <w:t>8</w:t>
            </w:r>
          </w:p>
        </w:tc>
        <w:tc>
          <w:tcPr>
            <w:tcW w:w="1455" w:type="pct"/>
            <w:tcBorders>
              <w:top w:val="single" w:sz="4" w:space="0" w:color="auto"/>
              <w:left w:val="single" w:sz="4" w:space="0" w:color="auto"/>
              <w:bottom w:val="single" w:sz="4" w:space="0" w:color="auto"/>
              <w:right w:val="single" w:sz="4" w:space="0" w:color="auto"/>
            </w:tcBorders>
            <w:vAlign w:val="center"/>
          </w:tcPr>
          <w:p w:rsidR="00351DCF" w:rsidRPr="00A177EF" w:rsidRDefault="006D5567" w:rsidP="00D66A2F">
            <w:pPr>
              <w:spacing w:afterLines="60" w:after="144"/>
              <w:rPr>
                <w:rFonts w:ascii="Arial" w:hAnsi="Arial" w:cs="Arial"/>
                <w:sz w:val="20"/>
                <w:szCs w:val="20"/>
              </w:rPr>
            </w:pPr>
            <w:r>
              <w:rPr>
                <w:rFonts w:ascii="Arial" w:hAnsi="Arial" w:cs="Arial"/>
                <w:sz w:val="20"/>
                <w:szCs w:val="20"/>
              </w:rPr>
              <w:t xml:space="preserve">Nguyen </w:t>
            </w:r>
            <w:r w:rsidR="00B12488">
              <w:rPr>
                <w:rFonts w:ascii="Arial" w:hAnsi="Arial" w:cs="Arial"/>
                <w:sz w:val="20"/>
                <w:szCs w:val="20"/>
              </w:rPr>
              <w:t xml:space="preserve">Ngoc </w:t>
            </w:r>
            <w:proofErr w:type="spellStart"/>
            <w:r w:rsidR="00B12488">
              <w:rPr>
                <w:rFonts w:ascii="Arial" w:hAnsi="Arial" w:cs="Arial"/>
                <w:sz w:val="20"/>
                <w:szCs w:val="20"/>
              </w:rPr>
              <w:t>Thanh</w:t>
            </w:r>
            <w:proofErr w:type="spellEnd"/>
          </w:p>
        </w:tc>
        <w:tc>
          <w:tcPr>
            <w:tcW w:w="1485" w:type="pct"/>
            <w:tcBorders>
              <w:top w:val="single" w:sz="4" w:space="0" w:color="auto"/>
              <w:left w:val="single" w:sz="4" w:space="0" w:color="auto"/>
              <w:bottom w:val="single" w:sz="4" w:space="0" w:color="auto"/>
              <w:right w:val="single" w:sz="4" w:space="0" w:color="auto"/>
            </w:tcBorders>
            <w:vAlign w:val="center"/>
          </w:tcPr>
          <w:p w:rsidR="00351DCF" w:rsidRPr="00A177EF" w:rsidRDefault="00C40DE4" w:rsidP="00D66A2F">
            <w:pPr>
              <w:spacing w:afterLines="60" w:after="144"/>
              <w:jc w:val="center"/>
              <w:rPr>
                <w:rFonts w:ascii="Arial" w:hAnsi="Arial" w:cs="Arial"/>
                <w:sz w:val="20"/>
                <w:szCs w:val="20"/>
              </w:rPr>
            </w:pPr>
            <w:r>
              <w:rPr>
                <w:rFonts w:ascii="Arial" w:hAnsi="Arial" w:cs="Arial"/>
                <w:sz w:val="20"/>
                <w:szCs w:val="20"/>
              </w:rPr>
              <w:t>Deputy Director</w:t>
            </w:r>
          </w:p>
        </w:tc>
        <w:tc>
          <w:tcPr>
            <w:tcW w:w="662" w:type="pct"/>
            <w:tcBorders>
              <w:top w:val="single" w:sz="4" w:space="0" w:color="auto"/>
              <w:left w:val="single" w:sz="4" w:space="0" w:color="auto"/>
              <w:bottom w:val="single" w:sz="4" w:space="0" w:color="auto"/>
              <w:right w:val="single" w:sz="4" w:space="0" w:color="auto"/>
            </w:tcBorders>
            <w:vAlign w:val="center"/>
          </w:tcPr>
          <w:p w:rsidR="00351DCF" w:rsidRPr="00A177EF" w:rsidRDefault="009005F7" w:rsidP="00D66A2F">
            <w:pPr>
              <w:spacing w:afterLines="60" w:after="144"/>
              <w:jc w:val="center"/>
              <w:rPr>
                <w:rFonts w:ascii="Arial" w:hAnsi="Arial" w:cs="Arial"/>
                <w:sz w:val="20"/>
                <w:szCs w:val="20"/>
              </w:rPr>
            </w:pPr>
            <w:r>
              <w:rPr>
                <w:rFonts w:ascii="Arial" w:hAnsi="Arial" w:cs="Arial"/>
                <w:sz w:val="20"/>
                <w:szCs w:val="20"/>
              </w:rPr>
              <w:t>0</w:t>
            </w:r>
          </w:p>
        </w:tc>
        <w:tc>
          <w:tcPr>
            <w:tcW w:w="526" w:type="pct"/>
            <w:tcBorders>
              <w:top w:val="single" w:sz="4" w:space="0" w:color="auto"/>
              <w:left w:val="single" w:sz="4" w:space="0" w:color="auto"/>
              <w:bottom w:val="single" w:sz="4" w:space="0" w:color="auto"/>
              <w:right w:val="single" w:sz="4" w:space="0" w:color="auto"/>
            </w:tcBorders>
            <w:vAlign w:val="center"/>
          </w:tcPr>
          <w:p w:rsidR="00351DCF" w:rsidRPr="00A177EF" w:rsidRDefault="009005F7" w:rsidP="00D66A2F">
            <w:pPr>
              <w:spacing w:afterLines="60" w:after="144"/>
              <w:jc w:val="center"/>
              <w:rPr>
                <w:rFonts w:ascii="Arial" w:hAnsi="Arial" w:cs="Arial"/>
                <w:sz w:val="20"/>
                <w:szCs w:val="20"/>
              </w:rPr>
            </w:pPr>
            <w:r>
              <w:rPr>
                <w:rFonts w:ascii="Arial" w:hAnsi="Arial" w:cs="Arial"/>
                <w:sz w:val="20"/>
                <w:szCs w:val="20"/>
              </w:rPr>
              <w:t>0</w:t>
            </w:r>
          </w:p>
        </w:tc>
        <w:tc>
          <w:tcPr>
            <w:tcW w:w="590" w:type="pct"/>
            <w:tcBorders>
              <w:top w:val="single" w:sz="4" w:space="0" w:color="auto"/>
              <w:left w:val="single" w:sz="4" w:space="0" w:color="auto"/>
              <w:bottom w:val="single" w:sz="4" w:space="0" w:color="auto"/>
              <w:right w:val="single" w:sz="4" w:space="0" w:color="auto"/>
            </w:tcBorders>
          </w:tcPr>
          <w:p w:rsidR="00351DCF" w:rsidRPr="00A177EF" w:rsidRDefault="00351DCF" w:rsidP="00D66A2F">
            <w:pPr>
              <w:spacing w:afterLines="60" w:after="144"/>
              <w:rPr>
                <w:rFonts w:ascii="Arial" w:hAnsi="Arial" w:cs="Arial"/>
                <w:sz w:val="20"/>
                <w:szCs w:val="20"/>
              </w:rPr>
            </w:pPr>
          </w:p>
        </w:tc>
      </w:tr>
      <w:tr w:rsidR="00351DCF" w:rsidRPr="00A177EF" w:rsidTr="00351DCF">
        <w:tc>
          <w:tcPr>
            <w:tcW w:w="282" w:type="pct"/>
            <w:tcBorders>
              <w:top w:val="single" w:sz="4" w:space="0" w:color="auto"/>
              <w:left w:val="single" w:sz="4" w:space="0" w:color="auto"/>
              <w:bottom w:val="single" w:sz="4" w:space="0" w:color="auto"/>
              <w:right w:val="single" w:sz="4" w:space="0" w:color="auto"/>
            </w:tcBorders>
            <w:vAlign w:val="center"/>
          </w:tcPr>
          <w:p w:rsidR="00351DCF" w:rsidRPr="00A177EF" w:rsidRDefault="006D5567" w:rsidP="00D66A2F">
            <w:pPr>
              <w:spacing w:afterLines="60" w:after="144"/>
              <w:jc w:val="center"/>
              <w:rPr>
                <w:rFonts w:ascii="Arial" w:hAnsi="Arial" w:cs="Arial"/>
                <w:sz w:val="20"/>
                <w:szCs w:val="20"/>
              </w:rPr>
            </w:pPr>
            <w:r>
              <w:rPr>
                <w:rFonts w:ascii="Arial" w:hAnsi="Arial" w:cs="Arial"/>
                <w:sz w:val="20"/>
                <w:szCs w:val="20"/>
              </w:rPr>
              <w:t>9</w:t>
            </w:r>
          </w:p>
        </w:tc>
        <w:tc>
          <w:tcPr>
            <w:tcW w:w="1455" w:type="pct"/>
            <w:tcBorders>
              <w:top w:val="single" w:sz="4" w:space="0" w:color="auto"/>
              <w:left w:val="single" w:sz="4" w:space="0" w:color="auto"/>
              <w:bottom w:val="single" w:sz="4" w:space="0" w:color="auto"/>
              <w:right w:val="single" w:sz="4" w:space="0" w:color="auto"/>
            </w:tcBorders>
            <w:vAlign w:val="center"/>
          </w:tcPr>
          <w:p w:rsidR="00351DCF" w:rsidRPr="00A177EF" w:rsidRDefault="006D5567" w:rsidP="00D66A2F">
            <w:pPr>
              <w:spacing w:afterLines="60" w:after="144"/>
              <w:rPr>
                <w:rFonts w:ascii="Arial" w:hAnsi="Arial" w:cs="Arial"/>
                <w:sz w:val="20"/>
                <w:szCs w:val="20"/>
              </w:rPr>
            </w:pPr>
            <w:r>
              <w:rPr>
                <w:rFonts w:ascii="Arial" w:hAnsi="Arial" w:cs="Arial"/>
                <w:sz w:val="20"/>
                <w:szCs w:val="20"/>
              </w:rPr>
              <w:t xml:space="preserve">Nguyen </w:t>
            </w:r>
            <w:r w:rsidR="00B12488">
              <w:rPr>
                <w:rFonts w:ascii="Arial" w:hAnsi="Arial" w:cs="Arial"/>
                <w:sz w:val="20"/>
                <w:szCs w:val="20"/>
              </w:rPr>
              <w:t>Thu Ha</w:t>
            </w:r>
          </w:p>
        </w:tc>
        <w:tc>
          <w:tcPr>
            <w:tcW w:w="1485" w:type="pct"/>
            <w:tcBorders>
              <w:top w:val="single" w:sz="4" w:space="0" w:color="auto"/>
              <w:left w:val="single" w:sz="4" w:space="0" w:color="auto"/>
              <w:bottom w:val="single" w:sz="4" w:space="0" w:color="auto"/>
              <w:right w:val="single" w:sz="4" w:space="0" w:color="auto"/>
            </w:tcBorders>
            <w:vAlign w:val="center"/>
          </w:tcPr>
          <w:p w:rsidR="00351DCF" w:rsidRPr="00A177EF" w:rsidRDefault="00C40DE4" w:rsidP="00D66A2F">
            <w:pPr>
              <w:spacing w:afterLines="60" w:after="144"/>
              <w:jc w:val="center"/>
              <w:rPr>
                <w:rFonts w:ascii="Arial" w:hAnsi="Arial" w:cs="Arial"/>
                <w:sz w:val="20"/>
                <w:szCs w:val="20"/>
              </w:rPr>
            </w:pPr>
            <w:r>
              <w:rPr>
                <w:rFonts w:ascii="Arial" w:hAnsi="Arial" w:cs="Arial"/>
                <w:sz w:val="20"/>
                <w:szCs w:val="20"/>
              </w:rPr>
              <w:t>Head of Supervisory Board</w:t>
            </w:r>
          </w:p>
        </w:tc>
        <w:tc>
          <w:tcPr>
            <w:tcW w:w="662" w:type="pct"/>
            <w:tcBorders>
              <w:top w:val="single" w:sz="4" w:space="0" w:color="auto"/>
              <w:left w:val="single" w:sz="4" w:space="0" w:color="auto"/>
              <w:bottom w:val="single" w:sz="4" w:space="0" w:color="auto"/>
              <w:right w:val="single" w:sz="4" w:space="0" w:color="auto"/>
            </w:tcBorders>
            <w:vAlign w:val="center"/>
          </w:tcPr>
          <w:p w:rsidR="00351DCF" w:rsidRPr="00A177EF" w:rsidRDefault="00A57A6F" w:rsidP="00D66A2F">
            <w:pPr>
              <w:spacing w:afterLines="60" w:after="144"/>
              <w:jc w:val="center"/>
              <w:rPr>
                <w:rFonts w:ascii="Arial" w:hAnsi="Arial" w:cs="Arial"/>
                <w:sz w:val="20"/>
                <w:szCs w:val="20"/>
              </w:rPr>
            </w:pPr>
            <w:r>
              <w:rPr>
                <w:rFonts w:ascii="Arial" w:hAnsi="Arial" w:cs="Arial"/>
                <w:sz w:val="20"/>
                <w:szCs w:val="20"/>
              </w:rPr>
              <w:t>500</w:t>
            </w:r>
          </w:p>
        </w:tc>
        <w:tc>
          <w:tcPr>
            <w:tcW w:w="526" w:type="pct"/>
            <w:tcBorders>
              <w:top w:val="single" w:sz="4" w:space="0" w:color="auto"/>
              <w:left w:val="single" w:sz="4" w:space="0" w:color="auto"/>
              <w:bottom w:val="single" w:sz="4" w:space="0" w:color="auto"/>
              <w:right w:val="single" w:sz="4" w:space="0" w:color="auto"/>
            </w:tcBorders>
            <w:vAlign w:val="center"/>
          </w:tcPr>
          <w:p w:rsidR="00351DCF" w:rsidRPr="00A177EF" w:rsidRDefault="00A57A6F" w:rsidP="00D66A2F">
            <w:pPr>
              <w:spacing w:afterLines="60" w:after="144"/>
              <w:jc w:val="center"/>
              <w:rPr>
                <w:rFonts w:ascii="Arial" w:hAnsi="Arial" w:cs="Arial"/>
                <w:sz w:val="20"/>
                <w:szCs w:val="20"/>
              </w:rPr>
            </w:pPr>
            <w:r>
              <w:rPr>
                <w:rFonts w:ascii="Arial" w:hAnsi="Arial" w:cs="Arial"/>
                <w:sz w:val="20"/>
                <w:szCs w:val="20"/>
              </w:rPr>
              <w:t>0.01%</w:t>
            </w:r>
          </w:p>
        </w:tc>
        <w:tc>
          <w:tcPr>
            <w:tcW w:w="590" w:type="pct"/>
            <w:tcBorders>
              <w:top w:val="single" w:sz="4" w:space="0" w:color="auto"/>
              <w:left w:val="single" w:sz="4" w:space="0" w:color="auto"/>
              <w:bottom w:val="single" w:sz="4" w:space="0" w:color="auto"/>
              <w:right w:val="single" w:sz="4" w:space="0" w:color="auto"/>
            </w:tcBorders>
          </w:tcPr>
          <w:p w:rsidR="00351DCF" w:rsidRPr="00A177EF" w:rsidRDefault="00351DCF" w:rsidP="00D66A2F">
            <w:pPr>
              <w:spacing w:afterLines="60" w:after="144"/>
              <w:rPr>
                <w:rFonts w:ascii="Arial" w:hAnsi="Arial" w:cs="Arial"/>
                <w:sz w:val="20"/>
                <w:szCs w:val="20"/>
              </w:rPr>
            </w:pPr>
          </w:p>
        </w:tc>
      </w:tr>
      <w:tr w:rsidR="00351DCF" w:rsidRPr="00A177EF" w:rsidTr="00351DCF">
        <w:tc>
          <w:tcPr>
            <w:tcW w:w="282" w:type="pct"/>
            <w:tcBorders>
              <w:top w:val="single" w:sz="4" w:space="0" w:color="auto"/>
              <w:left w:val="single" w:sz="4" w:space="0" w:color="auto"/>
              <w:bottom w:val="single" w:sz="4" w:space="0" w:color="auto"/>
              <w:right w:val="single" w:sz="4" w:space="0" w:color="auto"/>
            </w:tcBorders>
            <w:vAlign w:val="center"/>
          </w:tcPr>
          <w:p w:rsidR="00351DCF" w:rsidRPr="00A177EF" w:rsidRDefault="006D5567" w:rsidP="00D66A2F">
            <w:pPr>
              <w:spacing w:afterLines="60" w:after="144"/>
              <w:jc w:val="center"/>
              <w:rPr>
                <w:rFonts w:ascii="Arial" w:hAnsi="Arial" w:cs="Arial"/>
                <w:sz w:val="20"/>
                <w:szCs w:val="20"/>
              </w:rPr>
            </w:pPr>
            <w:r>
              <w:rPr>
                <w:rFonts w:ascii="Arial" w:hAnsi="Arial" w:cs="Arial"/>
                <w:sz w:val="20"/>
                <w:szCs w:val="20"/>
              </w:rPr>
              <w:t>10</w:t>
            </w:r>
          </w:p>
        </w:tc>
        <w:tc>
          <w:tcPr>
            <w:tcW w:w="1455" w:type="pct"/>
            <w:tcBorders>
              <w:top w:val="single" w:sz="4" w:space="0" w:color="auto"/>
              <w:left w:val="single" w:sz="4" w:space="0" w:color="auto"/>
              <w:bottom w:val="single" w:sz="4" w:space="0" w:color="auto"/>
              <w:right w:val="single" w:sz="4" w:space="0" w:color="auto"/>
            </w:tcBorders>
            <w:vAlign w:val="center"/>
          </w:tcPr>
          <w:p w:rsidR="00351DCF" w:rsidRPr="00A177EF" w:rsidRDefault="006D5567" w:rsidP="00D66A2F">
            <w:pPr>
              <w:spacing w:afterLines="60" w:after="144"/>
              <w:rPr>
                <w:rFonts w:ascii="Arial" w:hAnsi="Arial" w:cs="Arial"/>
                <w:sz w:val="20"/>
                <w:szCs w:val="20"/>
              </w:rPr>
            </w:pPr>
            <w:proofErr w:type="spellStart"/>
            <w:r>
              <w:rPr>
                <w:rFonts w:ascii="Arial" w:hAnsi="Arial" w:cs="Arial"/>
                <w:sz w:val="20"/>
                <w:szCs w:val="20"/>
              </w:rPr>
              <w:t>Dinh</w:t>
            </w:r>
            <w:proofErr w:type="spellEnd"/>
            <w:r>
              <w:rPr>
                <w:rFonts w:ascii="Arial" w:hAnsi="Arial" w:cs="Arial"/>
                <w:sz w:val="20"/>
                <w:szCs w:val="20"/>
              </w:rPr>
              <w:t xml:space="preserve"> </w:t>
            </w:r>
            <w:r w:rsidR="00B12488">
              <w:rPr>
                <w:rFonts w:ascii="Arial" w:hAnsi="Arial" w:cs="Arial"/>
                <w:sz w:val="20"/>
                <w:szCs w:val="20"/>
              </w:rPr>
              <w:t xml:space="preserve">Minh </w:t>
            </w:r>
            <w:proofErr w:type="spellStart"/>
            <w:r w:rsidR="00B12488">
              <w:rPr>
                <w:rFonts w:ascii="Arial" w:hAnsi="Arial" w:cs="Arial"/>
                <w:sz w:val="20"/>
                <w:szCs w:val="20"/>
              </w:rPr>
              <w:t>Thang</w:t>
            </w:r>
            <w:proofErr w:type="spellEnd"/>
          </w:p>
        </w:tc>
        <w:tc>
          <w:tcPr>
            <w:tcW w:w="1485" w:type="pct"/>
            <w:tcBorders>
              <w:top w:val="single" w:sz="4" w:space="0" w:color="auto"/>
              <w:left w:val="single" w:sz="4" w:space="0" w:color="auto"/>
              <w:bottom w:val="single" w:sz="4" w:space="0" w:color="auto"/>
              <w:right w:val="single" w:sz="4" w:space="0" w:color="auto"/>
            </w:tcBorders>
            <w:vAlign w:val="center"/>
          </w:tcPr>
          <w:p w:rsidR="00351DCF" w:rsidRPr="00A177EF" w:rsidRDefault="00C40DE4" w:rsidP="00D66A2F">
            <w:pPr>
              <w:spacing w:afterLines="60" w:after="144"/>
              <w:jc w:val="center"/>
              <w:rPr>
                <w:rFonts w:ascii="Arial" w:hAnsi="Arial" w:cs="Arial"/>
                <w:sz w:val="20"/>
                <w:szCs w:val="20"/>
              </w:rPr>
            </w:pPr>
            <w:r>
              <w:rPr>
                <w:rFonts w:ascii="Arial" w:hAnsi="Arial" w:cs="Arial"/>
                <w:sz w:val="20"/>
                <w:szCs w:val="20"/>
              </w:rPr>
              <w:t>Member of Supervisory Board</w:t>
            </w:r>
          </w:p>
        </w:tc>
        <w:tc>
          <w:tcPr>
            <w:tcW w:w="662" w:type="pct"/>
            <w:tcBorders>
              <w:top w:val="single" w:sz="4" w:space="0" w:color="auto"/>
              <w:left w:val="single" w:sz="4" w:space="0" w:color="auto"/>
              <w:bottom w:val="single" w:sz="4" w:space="0" w:color="auto"/>
              <w:right w:val="single" w:sz="4" w:space="0" w:color="auto"/>
            </w:tcBorders>
            <w:vAlign w:val="center"/>
          </w:tcPr>
          <w:p w:rsidR="00351DCF" w:rsidRPr="00A177EF" w:rsidRDefault="00A57A6F" w:rsidP="00D66A2F">
            <w:pPr>
              <w:spacing w:afterLines="60" w:after="144"/>
              <w:jc w:val="center"/>
              <w:rPr>
                <w:rFonts w:ascii="Arial" w:hAnsi="Arial" w:cs="Arial"/>
                <w:sz w:val="20"/>
                <w:szCs w:val="20"/>
              </w:rPr>
            </w:pPr>
            <w:r>
              <w:rPr>
                <w:rFonts w:ascii="Arial" w:hAnsi="Arial" w:cs="Arial"/>
                <w:sz w:val="20"/>
                <w:szCs w:val="20"/>
              </w:rPr>
              <w:t>92,500</w:t>
            </w:r>
          </w:p>
        </w:tc>
        <w:tc>
          <w:tcPr>
            <w:tcW w:w="526" w:type="pct"/>
            <w:tcBorders>
              <w:top w:val="single" w:sz="4" w:space="0" w:color="auto"/>
              <w:left w:val="single" w:sz="4" w:space="0" w:color="auto"/>
              <w:bottom w:val="single" w:sz="4" w:space="0" w:color="auto"/>
              <w:right w:val="single" w:sz="4" w:space="0" w:color="auto"/>
            </w:tcBorders>
            <w:vAlign w:val="center"/>
          </w:tcPr>
          <w:p w:rsidR="00351DCF" w:rsidRPr="00A177EF" w:rsidRDefault="00A57A6F" w:rsidP="00D66A2F">
            <w:pPr>
              <w:spacing w:afterLines="60" w:after="144"/>
              <w:jc w:val="center"/>
              <w:rPr>
                <w:rFonts w:ascii="Arial" w:hAnsi="Arial" w:cs="Arial"/>
                <w:sz w:val="20"/>
                <w:szCs w:val="20"/>
              </w:rPr>
            </w:pPr>
            <w:r>
              <w:rPr>
                <w:rFonts w:ascii="Arial" w:hAnsi="Arial" w:cs="Arial"/>
                <w:sz w:val="20"/>
                <w:szCs w:val="20"/>
              </w:rPr>
              <w:t>1.85%</w:t>
            </w:r>
          </w:p>
        </w:tc>
        <w:tc>
          <w:tcPr>
            <w:tcW w:w="590" w:type="pct"/>
            <w:tcBorders>
              <w:top w:val="single" w:sz="4" w:space="0" w:color="auto"/>
              <w:left w:val="single" w:sz="4" w:space="0" w:color="auto"/>
              <w:bottom w:val="single" w:sz="4" w:space="0" w:color="auto"/>
              <w:right w:val="single" w:sz="4" w:space="0" w:color="auto"/>
            </w:tcBorders>
          </w:tcPr>
          <w:p w:rsidR="00351DCF" w:rsidRPr="00A177EF" w:rsidRDefault="00351DCF" w:rsidP="00D66A2F">
            <w:pPr>
              <w:spacing w:afterLines="60" w:after="144"/>
              <w:rPr>
                <w:rFonts w:ascii="Arial" w:hAnsi="Arial" w:cs="Arial"/>
                <w:sz w:val="20"/>
                <w:szCs w:val="20"/>
              </w:rPr>
            </w:pPr>
          </w:p>
        </w:tc>
      </w:tr>
      <w:tr w:rsidR="00351DCF" w:rsidRPr="00A177EF" w:rsidTr="00351DCF">
        <w:tc>
          <w:tcPr>
            <w:tcW w:w="282" w:type="pct"/>
            <w:tcBorders>
              <w:top w:val="single" w:sz="4" w:space="0" w:color="auto"/>
              <w:left w:val="single" w:sz="4" w:space="0" w:color="auto"/>
              <w:bottom w:val="single" w:sz="4" w:space="0" w:color="auto"/>
              <w:right w:val="single" w:sz="4" w:space="0" w:color="auto"/>
            </w:tcBorders>
            <w:vAlign w:val="center"/>
          </w:tcPr>
          <w:p w:rsidR="00351DCF" w:rsidRPr="00A177EF" w:rsidRDefault="006D5567" w:rsidP="00D66A2F">
            <w:pPr>
              <w:spacing w:afterLines="60" w:after="144"/>
              <w:jc w:val="center"/>
              <w:rPr>
                <w:rFonts w:ascii="Arial" w:hAnsi="Arial" w:cs="Arial"/>
                <w:sz w:val="20"/>
                <w:szCs w:val="20"/>
              </w:rPr>
            </w:pPr>
            <w:r>
              <w:rPr>
                <w:rFonts w:ascii="Arial" w:hAnsi="Arial" w:cs="Arial"/>
                <w:sz w:val="20"/>
                <w:szCs w:val="20"/>
              </w:rPr>
              <w:t>11</w:t>
            </w:r>
          </w:p>
        </w:tc>
        <w:tc>
          <w:tcPr>
            <w:tcW w:w="1455" w:type="pct"/>
            <w:tcBorders>
              <w:top w:val="single" w:sz="4" w:space="0" w:color="auto"/>
              <w:left w:val="single" w:sz="4" w:space="0" w:color="auto"/>
              <w:bottom w:val="single" w:sz="4" w:space="0" w:color="auto"/>
              <w:right w:val="single" w:sz="4" w:space="0" w:color="auto"/>
            </w:tcBorders>
            <w:vAlign w:val="center"/>
          </w:tcPr>
          <w:p w:rsidR="00351DCF" w:rsidRPr="00A177EF" w:rsidRDefault="006D5567" w:rsidP="00D66A2F">
            <w:pPr>
              <w:spacing w:afterLines="60" w:after="144"/>
              <w:rPr>
                <w:rFonts w:ascii="Arial" w:hAnsi="Arial" w:cs="Arial"/>
                <w:sz w:val="20"/>
                <w:szCs w:val="20"/>
              </w:rPr>
            </w:pPr>
            <w:r>
              <w:rPr>
                <w:rFonts w:ascii="Arial" w:hAnsi="Arial" w:cs="Arial"/>
                <w:sz w:val="20"/>
                <w:szCs w:val="20"/>
              </w:rPr>
              <w:t xml:space="preserve">Le </w:t>
            </w:r>
            <w:proofErr w:type="spellStart"/>
            <w:r w:rsidR="00B12488">
              <w:rPr>
                <w:rFonts w:ascii="Arial" w:hAnsi="Arial" w:cs="Arial"/>
                <w:sz w:val="20"/>
                <w:szCs w:val="20"/>
              </w:rPr>
              <w:t>Thi</w:t>
            </w:r>
            <w:proofErr w:type="spellEnd"/>
            <w:r w:rsidR="00B12488">
              <w:rPr>
                <w:rFonts w:ascii="Arial" w:hAnsi="Arial" w:cs="Arial"/>
                <w:sz w:val="20"/>
                <w:szCs w:val="20"/>
              </w:rPr>
              <w:t xml:space="preserve"> Hong Mai</w:t>
            </w:r>
          </w:p>
        </w:tc>
        <w:tc>
          <w:tcPr>
            <w:tcW w:w="1485" w:type="pct"/>
            <w:tcBorders>
              <w:top w:val="single" w:sz="4" w:space="0" w:color="auto"/>
              <w:left w:val="single" w:sz="4" w:space="0" w:color="auto"/>
              <w:bottom w:val="single" w:sz="4" w:space="0" w:color="auto"/>
              <w:right w:val="single" w:sz="4" w:space="0" w:color="auto"/>
            </w:tcBorders>
            <w:vAlign w:val="center"/>
          </w:tcPr>
          <w:p w:rsidR="00351DCF" w:rsidRPr="00A177EF" w:rsidRDefault="00C40DE4" w:rsidP="00D66A2F">
            <w:pPr>
              <w:spacing w:afterLines="60" w:after="144"/>
              <w:jc w:val="center"/>
              <w:rPr>
                <w:rFonts w:ascii="Arial" w:hAnsi="Arial" w:cs="Arial"/>
                <w:sz w:val="20"/>
                <w:szCs w:val="20"/>
              </w:rPr>
            </w:pPr>
            <w:r>
              <w:rPr>
                <w:rFonts w:ascii="Arial" w:hAnsi="Arial" w:cs="Arial"/>
                <w:sz w:val="20"/>
                <w:szCs w:val="20"/>
              </w:rPr>
              <w:t>Member of Supervisory Board</w:t>
            </w:r>
          </w:p>
        </w:tc>
        <w:tc>
          <w:tcPr>
            <w:tcW w:w="662" w:type="pct"/>
            <w:tcBorders>
              <w:top w:val="single" w:sz="4" w:space="0" w:color="auto"/>
              <w:left w:val="single" w:sz="4" w:space="0" w:color="auto"/>
              <w:bottom w:val="single" w:sz="4" w:space="0" w:color="auto"/>
              <w:right w:val="single" w:sz="4" w:space="0" w:color="auto"/>
            </w:tcBorders>
            <w:vAlign w:val="center"/>
          </w:tcPr>
          <w:p w:rsidR="00351DCF" w:rsidRPr="00A177EF" w:rsidRDefault="00A57A6F" w:rsidP="00D66A2F">
            <w:pPr>
              <w:spacing w:afterLines="60" w:after="144"/>
              <w:jc w:val="center"/>
              <w:rPr>
                <w:rFonts w:ascii="Arial" w:hAnsi="Arial" w:cs="Arial"/>
                <w:sz w:val="20"/>
                <w:szCs w:val="20"/>
              </w:rPr>
            </w:pPr>
            <w:r>
              <w:rPr>
                <w:rFonts w:ascii="Arial" w:hAnsi="Arial" w:cs="Arial"/>
                <w:sz w:val="20"/>
                <w:szCs w:val="20"/>
              </w:rPr>
              <w:t>5,180</w:t>
            </w:r>
          </w:p>
        </w:tc>
        <w:tc>
          <w:tcPr>
            <w:tcW w:w="526" w:type="pct"/>
            <w:tcBorders>
              <w:top w:val="single" w:sz="4" w:space="0" w:color="auto"/>
              <w:left w:val="single" w:sz="4" w:space="0" w:color="auto"/>
              <w:bottom w:val="single" w:sz="4" w:space="0" w:color="auto"/>
              <w:right w:val="single" w:sz="4" w:space="0" w:color="auto"/>
            </w:tcBorders>
            <w:vAlign w:val="center"/>
          </w:tcPr>
          <w:p w:rsidR="00351DCF" w:rsidRPr="00A177EF" w:rsidRDefault="00A57A6F" w:rsidP="00D66A2F">
            <w:pPr>
              <w:spacing w:afterLines="60" w:after="144"/>
              <w:jc w:val="center"/>
              <w:rPr>
                <w:rFonts w:ascii="Arial" w:hAnsi="Arial" w:cs="Arial"/>
                <w:sz w:val="20"/>
                <w:szCs w:val="20"/>
              </w:rPr>
            </w:pPr>
            <w:r>
              <w:rPr>
                <w:rFonts w:ascii="Arial" w:hAnsi="Arial" w:cs="Arial"/>
                <w:sz w:val="20"/>
                <w:szCs w:val="20"/>
              </w:rPr>
              <w:t>0.1%</w:t>
            </w:r>
          </w:p>
        </w:tc>
        <w:tc>
          <w:tcPr>
            <w:tcW w:w="590" w:type="pct"/>
            <w:tcBorders>
              <w:top w:val="single" w:sz="4" w:space="0" w:color="auto"/>
              <w:left w:val="single" w:sz="4" w:space="0" w:color="auto"/>
              <w:bottom w:val="single" w:sz="4" w:space="0" w:color="auto"/>
              <w:right w:val="single" w:sz="4" w:space="0" w:color="auto"/>
            </w:tcBorders>
          </w:tcPr>
          <w:p w:rsidR="00351DCF" w:rsidRPr="00A177EF" w:rsidRDefault="00351DCF" w:rsidP="00D66A2F">
            <w:pPr>
              <w:spacing w:afterLines="60" w:after="144"/>
              <w:rPr>
                <w:rFonts w:ascii="Arial" w:hAnsi="Arial" w:cs="Arial"/>
                <w:sz w:val="20"/>
                <w:szCs w:val="20"/>
              </w:rPr>
            </w:pPr>
          </w:p>
        </w:tc>
      </w:tr>
      <w:tr w:rsidR="00351DCF" w:rsidRPr="00A177EF" w:rsidTr="00351DCF">
        <w:tc>
          <w:tcPr>
            <w:tcW w:w="282" w:type="pct"/>
            <w:tcBorders>
              <w:top w:val="single" w:sz="4" w:space="0" w:color="auto"/>
              <w:left w:val="single" w:sz="4" w:space="0" w:color="auto"/>
              <w:bottom w:val="single" w:sz="4" w:space="0" w:color="auto"/>
              <w:right w:val="single" w:sz="4" w:space="0" w:color="auto"/>
            </w:tcBorders>
            <w:vAlign w:val="center"/>
          </w:tcPr>
          <w:p w:rsidR="00351DCF" w:rsidRPr="00A177EF" w:rsidRDefault="006D5567" w:rsidP="00D66A2F">
            <w:pPr>
              <w:spacing w:afterLines="60" w:after="144"/>
              <w:jc w:val="center"/>
              <w:rPr>
                <w:rFonts w:ascii="Arial" w:hAnsi="Arial" w:cs="Arial"/>
                <w:sz w:val="20"/>
                <w:szCs w:val="20"/>
              </w:rPr>
            </w:pPr>
            <w:r>
              <w:rPr>
                <w:rFonts w:ascii="Arial" w:hAnsi="Arial" w:cs="Arial"/>
                <w:sz w:val="20"/>
                <w:szCs w:val="20"/>
              </w:rPr>
              <w:t>12</w:t>
            </w:r>
          </w:p>
        </w:tc>
        <w:tc>
          <w:tcPr>
            <w:tcW w:w="1455" w:type="pct"/>
            <w:tcBorders>
              <w:top w:val="single" w:sz="4" w:space="0" w:color="auto"/>
              <w:left w:val="single" w:sz="4" w:space="0" w:color="auto"/>
              <w:bottom w:val="single" w:sz="4" w:space="0" w:color="auto"/>
              <w:right w:val="single" w:sz="4" w:space="0" w:color="auto"/>
            </w:tcBorders>
            <w:vAlign w:val="center"/>
          </w:tcPr>
          <w:p w:rsidR="00351DCF" w:rsidRPr="00A177EF" w:rsidRDefault="006D5567" w:rsidP="00D66A2F">
            <w:pPr>
              <w:spacing w:afterLines="60" w:after="144"/>
              <w:rPr>
                <w:rFonts w:ascii="Arial" w:hAnsi="Arial" w:cs="Arial"/>
                <w:sz w:val="20"/>
                <w:szCs w:val="20"/>
              </w:rPr>
            </w:pPr>
            <w:r>
              <w:rPr>
                <w:rFonts w:ascii="Arial" w:hAnsi="Arial" w:cs="Arial"/>
                <w:sz w:val="20"/>
                <w:szCs w:val="20"/>
              </w:rPr>
              <w:t xml:space="preserve">Nguyen </w:t>
            </w:r>
            <w:proofErr w:type="spellStart"/>
            <w:r w:rsidR="00B12488">
              <w:rPr>
                <w:rFonts w:ascii="Arial" w:hAnsi="Arial" w:cs="Arial"/>
                <w:sz w:val="20"/>
                <w:szCs w:val="20"/>
              </w:rPr>
              <w:t>Thi</w:t>
            </w:r>
            <w:proofErr w:type="spellEnd"/>
            <w:r w:rsidR="00B12488">
              <w:rPr>
                <w:rFonts w:ascii="Arial" w:hAnsi="Arial" w:cs="Arial"/>
                <w:sz w:val="20"/>
                <w:szCs w:val="20"/>
              </w:rPr>
              <w:t xml:space="preserve"> Van</w:t>
            </w:r>
          </w:p>
        </w:tc>
        <w:tc>
          <w:tcPr>
            <w:tcW w:w="1485" w:type="pct"/>
            <w:tcBorders>
              <w:top w:val="single" w:sz="4" w:space="0" w:color="auto"/>
              <w:left w:val="single" w:sz="4" w:space="0" w:color="auto"/>
              <w:bottom w:val="single" w:sz="4" w:space="0" w:color="auto"/>
              <w:right w:val="single" w:sz="4" w:space="0" w:color="auto"/>
            </w:tcBorders>
            <w:vAlign w:val="center"/>
          </w:tcPr>
          <w:p w:rsidR="00351DCF" w:rsidRPr="00A177EF" w:rsidRDefault="00C40DE4" w:rsidP="00D66A2F">
            <w:pPr>
              <w:spacing w:afterLines="60" w:after="144"/>
              <w:jc w:val="center"/>
              <w:rPr>
                <w:rFonts w:ascii="Arial" w:hAnsi="Arial" w:cs="Arial"/>
                <w:sz w:val="20"/>
                <w:szCs w:val="20"/>
              </w:rPr>
            </w:pPr>
            <w:r>
              <w:rPr>
                <w:rFonts w:ascii="Arial" w:hAnsi="Arial" w:cs="Arial"/>
                <w:sz w:val="20"/>
                <w:szCs w:val="20"/>
              </w:rPr>
              <w:t>Chief Accountant</w:t>
            </w:r>
          </w:p>
        </w:tc>
        <w:tc>
          <w:tcPr>
            <w:tcW w:w="662" w:type="pct"/>
            <w:tcBorders>
              <w:top w:val="single" w:sz="4" w:space="0" w:color="auto"/>
              <w:left w:val="single" w:sz="4" w:space="0" w:color="auto"/>
              <w:bottom w:val="single" w:sz="4" w:space="0" w:color="auto"/>
              <w:right w:val="single" w:sz="4" w:space="0" w:color="auto"/>
            </w:tcBorders>
            <w:vAlign w:val="center"/>
          </w:tcPr>
          <w:p w:rsidR="00351DCF" w:rsidRPr="00A177EF" w:rsidRDefault="00A57A6F" w:rsidP="00D66A2F">
            <w:pPr>
              <w:spacing w:afterLines="60" w:after="144"/>
              <w:jc w:val="center"/>
              <w:rPr>
                <w:rFonts w:ascii="Arial" w:hAnsi="Arial" w:cs="Arial"/>
                <w:sz w:val="20"/>
                <w:szCs w:val="20"/>
              </w:rPr>
            </w:pPr>
            <w:r>
              <w:rPr>
                <w:rFonts w:ascii="Arial" w:hAnsi="Arial" w:cs="Arial"/>
                <w:sz w:val="20"/>
                <w:szCs w:val="20"/>
              </w:rPr>
              <w:t>5,000</w:t>
            </w:r>
          </w:p>
        </w:tc>
        <w:tc>
          <w:tcPr>
            <w:tcW w:w="526" w:type="pct"/>
            <w:tcBorders>
              <w:top w:val="single" w:sz="4" w:space="0" w:color="auto"/>
              <w:left w:val="single" w:sz="4" w:space="0" w:color="auto"/>
              <w:bottom w:val="single" w:sz="4" w:space="0" w:color="auto"/>
              <w:right w:val="single" w:sz="4" w:space="0" w:color="auto"/>
            </w:tcBorders>
            <w:vAlign w:val="center"/>
          </w:tcPr>
          <w:p w:rsidR="00351DCF" w:rsidRPr="00A177EF" w:rsidRDefault="00A57A6F" w:rsidP="00D66A2F">
            <w:pPr>
              <w:spacing w:afterLines="60" w:after="144"/>
              <w:jc w:val="center"/>
              <w:rPr>
                <w:rFonts w:ascii="Arial" w:hAnsi="Arial" w:cs="Arial"/>
                <w:sz w:val="20"/>
                <w:szCs w:val="20"/>
              </w:rPr>
            </w:pPr>
            <w:r>
              <w:rPr>
                <w:rFonts w:ascii="Arial" w:hAnsi="Arial" w:cs="Arial"/>
                <w:sz w:val="20"/>
                <w:szCs w:val="20"/>
              </w:rPr>
              <w:t>0.1%</w:t>
            </w:r>
          </w:p>
        </w:tc>
        <w:tc>
          <w:tcPr>
            <w:tcW w:w="590" w:type="pct"/>
            <w:tcBorders>
              <w:top w:val="single" w:sz="4" w:space="0" w:color="auto"/>
              <w:left w:val="single" w:sz="4" w:space="0" w:color="auto"/>
              <w:bottom w:val="single" w:sz="4" w:space="0" w:color="auto"/>
              <w:right w:val="single" w:sz="4" w:space="0" w:color="auto"/>
            </w:tcBorders>
          </w:tcPr>
          <w:p w:rsidR="00351DCF" w:rsidRPr="00A177EF" w:rsidRDefault="00351DCF" w:rsidP="00D66A2F">
            <w:pPr>
              <w:spacing w:afterLines="60" w:after="144"/>
              <w:rPr>
                <w:rFonts w:ascii="Arial" w:hAnsi="Arial" w:cs="Arial"/>
                <w:sz w:val="20"/>
                <w:szCs w:val="20"/>
              </w:rPr>
            </w:pPr>
          </w:p>
        </w:tc>
      </w:tr>
    </w:tbl>
    <w:p w:rsidR="00FE35F7" w:rsidRPr="00CB23B5" w:rsidRDefault="00FE35F7" w:rsidP="00351DCF">
      <w:pPr>
        <w:rPr>
          <w:rFonts w:ascii="Arial" w:hAnsi="Arial" w:cs="Arial"/>
        </w:rPr>
      </w:pPr>
    </w:p>
    <w:sectPr w:rsidR="00FE35F7" w:rsidRPr="00CB2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B3"/>
    <w:rsid w:val="00004A0A"/>
    <w:rsid w:val="000D1E15"/>
    <w:rsid w:val="000E2DC0"/>
    <w:rsid w:val="000F2049"/>
    <w:rsid w:val="000F4FB3"/>
    <w:rsid w:val="00151123"/>
    <w:rsid w:val="00164DFC"/>
    <w:rsid w:val="00176DF3"/>
    <w:rsid w:val="00226083"/>
    <w:rsid w:val="002A1BD2"/>
    <w:rsid w:val="002A737B"/>
    <w:rsid w:val="002B569D"/>
    <w:rsid w:val="002B6ED6"/>
    <w:rsid w:val="003072D6"/>
    <w:rsid w:val="003122F5"/>
    <w:rsid w:val="00314674"/>
    <w:rsid w:val="00351DCF"/>
    <w:rsid w:val="003766A6"/>
    <w:rsid w:val="003B72C7"/>
    <w:rsid w:val="0045238B"/>
    <w:rsid w:val="004A2C6D"/>
    <w:rsid w:val="005978FB"/>
    <w:rsid w:val="005F604C"/>
    <w:rsid w:val="00622F83"/>
    <w:rsid w:val="00635409"/>
    <w:rsid w:val="006939A2"/>
    <w:rsid w:val="006A5B21"/>
    <w:rsid w:val="006D5567"/>
    <w:rsid w:val="00726F9B"/>
    <w:rsid w:val="00741FBE"/>
    <w:rsid w:val="00754E9F"/>
    <w:rsid w:val="008B032B"/>
    <w:rsid w:val="008F7A2C"/>
    <w:rsid w:val="009005F7"/>
    <w:rsid w:val="00A35BCE"/>
    <w:rsid w:val="00A52BDB"/>
    <w:rsid w:val="00A57A6F"/>
    <w:rsid w:val="00A9619C"/>
    <w:rsid w:val="00B12488"/>
    <w:rsid w:val="00B61D83"/>
    <w:rsid w:val="00C40DE4"/>
    <w:rsid w:val="00CB23B5"/>
    <w:rsid w:val="00DC7EEB"/>
    <w:rsid w:val="00E13AF6"/>
    <w:rsid w:val="00E560CF"/>
    <w:rsid w:val="00E8124F"/>
    <w:rsid w:val="00E93735"/>
    <w:rsid w:val="00EB6040"/>
    <w:rsid w:val="00F31256"/>
    <w:rsid w:val="00F533E5"/>
    <w:rsid w:val="00FD7E1F"/>
    <w:rsid w:val="00FE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376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37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VHVN</dc:creator>
  <cp:keywords/>
  <dc:description/>
  <cp:lastModifiedBy>VHVN</cp:lastModifiedBy>
  <cp:revision>5</cp:revision>
  <dcterms:created xsi:type="dcterms:W3CDTF">2015-01-28T07:42:00Z</dcterms:created>
  <dcterms:modified xsi:type="dcterms:W3CDTF">2015-01-28T09:09:00Z</dcterms:modified>
</cp:coreProperties>
</file>