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digital-signature/origin" Target="/package/services/digital-signature/origin.psdsor" Id="R41e8fdb053474e1e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6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536"/>
        <w:gridCol w:w="5280"/>
      </w:tblGrid>
      <w:tr w:rsidR="00C86A5E" w:rsidRPr="00EB39A3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4536" w:type="dxa"/>
          </w:tcPr>
          <w:p w:rsidR="00C86A5E" w:rsidRPr="00EB39A3" w:rsidRDefault="00C32E70" w:rsidP="00426E2C">
            <w:pPr>
              <w:spacing w:before="80" w:line="259" w:lineRule="auto"/>
              <w:jc w:val="center"/>
              <w:rPr>
                <w:b/>
                <w:noProof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752" behindDoc="1" locked="1" layoutInCell="1" allowOverlap="1">
                  <wp:simplePos x="0" y="0"/>
                  <wp:positionH relativeFrom="column">
                    <wp:posOffset>-695960</wp:posOffset>
                  </wp:positionH>
                  <wp:positionV relativeFrom="paragraph">
                    <wp:posOffset>0</wp:posOffset>
                  </wp:positionV>
                  <wp:extent cx="642620" cy="642620"/>
                  <wp:effectExtent l="0" t="0" r="5080" b="5080"/>
                  <wp:wrapNone/>
                  <wp:docPr id="4" name="Picture 4" descr="he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422910</wp:posOffset>
                      </wp:positionV>
                      <wp:extent cx="1371600" cy="0"/>
                      <wp:effectExtent l="7620" t="13335" r="1143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5pt,33.3pt" to="154.3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FB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6z8VM2TU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"/>
                  </w:pict>
                </mc:Fallback>
              </mc:AlternateContent>
            </w:r>
            <w:r w:rsidR="00C86A5E" w:rsidRPr="00EB39A3">
              <w:rPr>
                <w:b/>
                <w:noProof/>
              </w:rPr>
              <w:t>CÔNG TY CỔ PHẦN ĐẦU TƯ             VÀ PHÁT TRIỂN GIÁO DỤC HÀ NỘI</w:t>
            </w:r>
          </w:p>
          <w:p w:rsidR="00C86A5E" w:rsidRPr="00EB39A3" w:rsidRDefault="00C86A5E" w:rsidP="00695B4A">
            <w:pPr>
              <w:spacing w:before="240" w:line="259" w:lineRule="auto"/>
              <w:jc w:val="center"/>
            </w:pPr>
            <w:r w:rsidRPr="00EB39A3">
              <w:rPr>
                <w:noProof/>
              </w:rPr>
              <w:t>Số</w:t>
            </w:r>
            <w:r w:rsidRPr="00EB39A3">
              <w:t xml:space="preserve">: </w:t>
            </w:r>
            <w:r w:rsidR="00695B4A">
              <w:t>01</w:t>
            </w:r>
            <w:r w:rsidRPr="00EB39A3">
              <w:t>-201</w:t>
            </w:r>
            <w:r w:rsidR="00432580">
              <w:t>5</w:t>
            </w:r>
            <w:r w:rsidRPr="00EB39A3">
              <w:t>/</w:t>
            </w:r>
            <w:r w:rsidR="005B58AF" w:rsidRPr="00EB39A3">
              <w:t>BC</w:t>
            </w:r>
            <w:r w:rsidRPr="00EB39A3">
              <w:t>-HĐQT</w:t>
            </w:r>
          </w:p>
        </w:tc>
        <w:tc>
          <w:tcPr>
            <w:tcW w:w="5280" w:type="dxa"/>
          </w:tcPr>
          <w:p w:rsidR="00C86A5E" w:rsidRPr="00EB39A3" w:rsidRDefault="00C86A5E" w:rsidP="00426E2C">
            <w:pPr>
              <w:spacing w:before="120" w:line="259" w:lineRule="auto"/>
              <w:jc w:val="center"/>
              <w:rPr>
                <w:b/>
                <w:noProof/>
              </w:rPr>
            </w:pPr>
            <w:r w:rsidRPr="00EB39A3">
              <w:rPr>
                <w:b/>
                <w:noProof/>
              </w:rPr>
              <w:t>CỘNG HOÀ XÃ HỘI CHỦ NGHĨA VIỆT NAM</w:t>
            </w:r>
          </w:p>
          <w:p w:rsidR="00C86A5E" w:rsidRPr="00EB39A3" w:rsidRDefault="00C86A5E" w:rsidP="00426E2C">
            <w:pPr>
              <w:spacing w:before="80" w:line="259" w:lineRule="auto"/>
              <w:jc w:val="center"/>
              <w:rPr>
                <w:b/>
              </w:rPr>
            </w:pPr>
            <w:r w:rsidRPr="00EB39A3">
              <w:rPr>
                <w:b/>
              </w:rPr>
              <w:t>Độc lập – Tự do – Hạnh phúc</w:t>
            </w:r>
          </w:p>
          <w:p w:rsidR="00C86A5E" w:rsidRPr="00EB39A3" w:rsidRDefault="00C32E70" w:rsidP="00695B4A">
            <w:pPr>
              <w:spacing w:before="240" w:line="259" w:lineRule="auto"/>
              <w:jc w:val="right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5715</wp:posOffset>
                      </wp:positionV>
                      <wp:extent cx="2070735" cy="0"/>
                      <wp:effectExtent l="12700" t="5715" r="12065" b="1333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07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pt,.45pt" to="209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DTKEgIAACg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"/>
                  </w:pict>
                </mc:Fallback>
              </mc:AlternateContent>
            </w:r>
            <w:r w:rsidR="00C86A5E" w:rsidRPr="00EB39A3">
              <w:rPr>
                <w:i/>
                <w:noProof/>
              </w:rPr>
              <w:t>Hà</w:t>
            </w:r>
            <w:r w:rsidR="00C86A5E" w:rsidRPr="00EB39A3">
              <w:rPr>
                <w:i/>
              </w:rPr>
              <w:t xml:space="preserve"> Nội, ngày </w:t>
            </w:r>
            <w:r w:rsidR="00695B4A">
              <w:rPr>
                <w:i/>
              </w:rPr>
              <w:t>05</w:t>
            </w:r>
            <w:r w:rsidR="00C86A5E" w:rsidRPr="00EB39A3">
              <w:rPr>
                <w:i/>
              </w:rPr>
              <w:t xml:space="preserve"> tháng </w:t>
            </w:r>
            <w:r w:rsidR="00EF44D8">
              <w:rPr>
                <w:i/>
              </w:rPr>
              <w:t>01</w:t>
            </w:r>
            <w:r w:rsidR="00C86A5E" w:rsidRPr="00EB39A3">
              <w:rPr>
                <w:i/>
              </w:rPr>
              <w:t xml:space="preserve"> năm 201</w:t>
            </w:r>
            <w:r w:rsidR="00EF44D8">
              <w:rPr>
                <w:i/>
              </w:rPr>
              <w:t>5</w:t>
            </w:r>
          </w:p>
        </w:tc>
      </w:tr>
    </w:tbl>
    <w:p w:rsidR="00C86A5E" w:rsidRPr="00EB39A3" w:rsidRDefault="00C86A5E" w:rsidP="00E24D92">
      <w:pPr>
        <w:jc w:val="center"/>
        <w:rPr>
          <w:b/>
          <w:sz w:val="26"/>
          <w:szCs w:val="26"/>
        </w:rPr>
      </w:pPr>
    </w:p>
    <w:p w:rsidR="00E24D92" w:rsidRPr="00EB39A3" w:rsidRDefault="00E24D92" w:rsidP="00E24D92">
      <w:pPr>
        <w:jc w:val="center"/>
        <w:rPr>
          <w:b/>
          <w:sz w:val="30"/>
          <w:szCs w:val="30"/>
        </w:rPr>
      </w:pPr>
      <w:r w:rsidRPr="00EB39A3">
        <w:rPr>
          <w:b/>
          <w:sz w:val="30"/>
          <w:szCs w:val="30"/>
        </w:rPr>
        <w:t>BÁO CÁO TÌNH HÌNH QUẢN TRỊ CÔNG TY</w:t>
      </w:r>
    </w:p>
    <w:p w:rsidR="006B0290" w:rsidRPr="00EB39A3" w:rsidRDefault="006B0290" w:rsidP="006B0290">
      <w:pPr>
        <w:jc w:val="center"/>
        <w:rPr>
          <w:b/>
          <w:i/>
          <w:sz w:val="26"/>
          <w:szCs w:val="26"/>
        </w:rPr>
      </w:pPr>
      <w:r w:rsidRPr="00EB39A3">
        <w:rPr>
          <w:b/>
          <w:i/>
          <w:sz w:val="26"/>
          <w:szCs w:val="26"/>
        </w:rPr>
        <w:t>(năm 2014)</w:t>
      </w:r>
    </w:p>
    <w:p w:rsidR="00E24D92" w:rsidRPr="00EB39A3" w:rsidRDefault="00E24D92" w:rsidP="00E24D92">
      <w:pPr>
        <w:jc w:val="center"/>
        <w:rPr>
          <w:b/>
          <w:sz w:val="26"/>
          <w:szCs w:val="26"/>
        </w:rPr>
      </w:pPr>
    </w:p>
    <w:tbl>
      <w:tblPr>
        <w:tblW w:w="9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00"/>
        <w:gridCol w:w="6650"/>
      </w:tblGrid>
      <w:tr w:rsidR="00E24D92" w:rsidRPr="00EB39A3">
        <w:trPr>
          <w:trHeight w:val="600"/>
        </w:trPr>
        <w:tc>
          <w:tcPr>
            <w:tcW w:w="2700" w:type="dxa"/>
          </w:tcPr>
          <w:p w:rsidR="00E24D92" w:rsidRPr="00EB39A3" w:rsidRDefault="00E24D92" w:rsidP="0013430C">
            <w:pPr>
              <w:spacing w:before="60" w:after="60" w:line="340" w:lineRule="atLeast"/>
              <w:jc w:val="right"/>
              <w:rPr>
                <w:i/>
                <w:sz w:val="26"/>
                <w:szCs w:val="26"/>
              </w:rPr>
            </w:pPr>
            <w:r w:rsidRPr="00EB39A3">
              <w:rPr>
                <w:i/>
                <w:sz w:val="26"/>
                <w:szCs w:val="26"/>
              </w:rPr>
              <w:t>Kính gửi:</w:t>
            </w:r>
          </w:p>
        </w:tc>
        <w:tc>
          <w:tcPr>
            <w:tcW w:w="6650" w:type="dxa"/>
          </w:tcPr>
          <w:p w:rsidR="00E24D92" w:rsidRPr="00EB39A3" w:rsidRDefault="00E24D92" w:rsidP="0013430C">
            <w:pPr>
              <w:spacing w:before="60" w:after="60" w:line="340" w:lineRule="atLeast"/>
              <w:rPr>
                <w:b/>
                <w:sz w:val="26"/>
                <w:szCs w:val="26"/>
              </w:rPr>
            </w:pPr>
            <w:r w:rsidRPr="00EB39A3">
              <w:rPr>
                <w:b/>
                <w:sz w:val="26"/>
                <w:szCs w:val="26"/>
              </w:rPr>
              <w:t>- Ủy ban Chứng khoán Nhà nước</w:t>
            </w:r>
          </w:p>
          <w:p w:rsidR="00E24D92" w:rsidRPr="00EB39A3" w:rsidRDefault="00E24D92" w:rsidP="0013430C">
            <w:pPr>
              <w:spacing w:before="60" w:after="60" w:line="340" w:lineRule="atLeast"/>
              <w:rPr>
                <w:sz w:val="26"/>
                <w:szCs w:val="26"/>
              </w:rPr>
            </w:pPr>
            <w:r w:rsidRPr="00EB39A3">
              <w:rPr>
                <w:b/>
                <w:sz w:val="26"/>
                <w:szCs w:val="26"/>
              </w:rPr>
              <w:t>- Sở Giao dịch Chứng khoán</w:t>
            </w:r>
            <w:r w:rsidRPr="00EB39A3">
              <w:rPr>
                <w:sz w:val="26"/>
                <w:szCs w:val="26"/>
              </w:rPr>
              <w:t xml:space="preserve"> </w:t>
            </w:r>
          </w:p>
        </w:tc>
      </w:tr>
    </w:tbl>
    <w:p w:rsidR="009E7187" w:rsidRPr="00EB39A3" w:rsidRDefault="009E7187" w:rsidP="009E7187">
      <w:pPr>
        <w:ind w:firstLine="504"/>
        <w:jc w:val="both"/>
        <w:rPr>
          <w:b/>
        </w:rPr>
      </w:pPr>
    </w:p>
    <w:p w:rsidR="009E7187" w:rsidRPr="00EB39A3" w:rsidRDefault="009E7187" w:rsidP="00887166">
      <w:pPr>
        <w:spacing w:before="60" w:after="60"/>
        <w:ind w:firstLine="505"/>
        <w:jc w:val="both"/>
        <w:rPr>
          <w:sz w:val="26"/>
          <w:szCs w:val="26"/>
        </w:rPr>
      </w:pPr>
      <w:r w:rsidRPr="00EB39A3">
        <w:rPr>
          <w:sz w:val="26"/>
          <w:szCs w:val="26"/>
        </w:rPr>
        <w:t xml:space="preserve">- Tên công ty đại chúng: </w:t>
      </w:r>
      <w:r w:rsidR="00887166" w:rsidRPr="00EB39A3">
        <w:rPr>
          <w:sz w:val="26"/>
          <w:szCs w:val="26"/>
        </w:rPr>
        <w:t xml:space="preserve"> </w:t>
      </w:r>
      <w:r w:rsidRPr="00EB39A3">
        <w:rPr>
          <w:sz w:val="26"/>
          <w:szCs w:val="26"/>
        </w:rPr>
        <w:t xml:space="preserve">Công ty Cổ phần Đầu tư và Phát triển Giáo dục Hà Nội      </w:t>
      </w:r>
    </w:p>
    <w:p w:rsidR="00887166" w:rsidRPr="00EB39A3" w:rsidRDefault="009E7187" w:rsidP="00887166">
      <w:pPr>
        <w:spacing w:before="60" w:after="60"/>
        <w:ind w:firstLine="505"/>
        <w:jc w:val="both"/>
        <w:rPr>
          <w:sz w:val="26"/>
          <w:szCs w:val="26"/>
        </w:rPr>
      </w:pPr>
      <w:r w:rsidRPr="00EB39A3">
        <w:rPr>
          <w:sz w:val="26"/>
          <w:szCs w:val="26"/>
        </w:rPr>
        <w:t>- Địa chỉ trụ sở chính:</w:t>
      </w:r>
      <w:r w:rsidR="00887166" w:rsidRPr="00EB39A3">
        <w:rPr>
          <w:sz w:val="26"/>
          <w:szCs w:val="26"/>
        </w:rPr>
        <w:t xml:space="preserve"> </w:t>
      </w:r>
      <w:r w:rsidR="002A533E" w:rsidRPr="00EB39A3">
        <w:rPr>
          <w:sz w:val="26"/>
          <w:szCs w:val="26"/>
        </w:rPr>
        <w:t>Tòa nhà văn phòng HEID</w:t>
      </w:r>
      <w:r w:rsidR="00887166" w:rsidRPr="00EB39A3">
        <w:rPr>
          <w:sz w:val="26"/>
          <w:szCs w:val="26"/>
        </w:rPr>
        <w:t>,</w:t>
      </w:r>
      <w:r w:rsidR="002A533E" w:rsidRPr="00EB39A3">
        <w:rPr>
          <w:sz w:val="26"/>
          <w:szCs w:val="26"/>
        </w:rPr>
        <w:t xml:space="preserve"> Ngõ 12 Láng Hạ,</w:t>
      </w:r>
      <w:r w:rsidR="00887166" w:rsidRPr="00EB39A3">
        <w:rPr>
          <w:sz w:val="26"/>
          <w:szCs w:val="26"/>
        </w:rPr>
        <w:t xml:space="preserve"> phường </w:t>
      </w:r>
      <w:r w:rsidR="002A533E" w:rsidRPr="00EB39A3">
        <w:rPr>
          <w:sz w:val="26"/>
          <w:szCs w:val="26"/>
        </w:rPr>
        <w:t>Thành Công</w:t>
      </w:r>
      <w:r w:rsidR="00887166" w:rsidRPr="00EB39A3">
        <w:rPr>
          <w:sz w:val="26"/>
          <w:szCs w:val="26"/>
        </w:rPr>
        <w:t xml:space="preserve">, quận </w:t>
      </w:r>
      <w:r w:rsidR="002A533E" w:rsidRPr="00EB39A3">
        <w:rPr>
          <w:sz w:val="26"/>
          <w:szCs w:val="26"/>
        </w:rPr>
        <w:t>Ba Đình</w:t>
      </w:r>
      <w:r w:rsidR="00887166" w:rsidRPr="00EB39A3">
        <w:rPr>
          <w:sz w:val="26"/>
          <w:szCs w:val="26"/>
        </w:rPr>
        <w:t>, Hà Nội</w:t>
      </w:r>
      <w:r w:rsidR="002A533E" w:rsidRPr="00EB39A3">
        <w:rPr>
          <w:sz w:val="26"/>
          <w:szCs w:val="26"/>
        </w:rPr>
        <w:t>.</w:t>
      </w:r>
      <w:r w:rsidRPr="00EB39A3">
        <w:rPr>
          <w:sz w:val="26"/>
          <w:szCs w:val="26"/>
        </w:rPr>
        <w:t xml:space="preserve">  </w:t>
      </w:r>
    </w:p>
    <w:p w:rsidR="009E7187" w:rsidRPr="00EB39A3" w:rsidRDefault="00887166" w:rsidP="00887166">
      <w:pPr>
        <w:spacing w:before="60" w:after="60"/>
        <w:ind w:firstLine="505"/>
        <w:jc w:val="both"/>
        <w:rPr>
          <w:sz w:val="26"/>
          <w:szCs w:val="26"/>
        </w:rPr>
      </w:pPr>
      <w:r w:rsidRPr="00EB39A3">
        <w:rPr>
          <w:sz w:val="26"/>
          <w:szCs w:val="26"/>
        </w:rPr>
        <w:t xml:space="preserve">- </w:t>
      </w:r>
      <w:r w:rsidR="009E7187" w:rsidRPr="00EB39A3">
        <w:rPr>
          <w:sz w:val="26"/>
          <w:szCs w:val="26"/>
        </w:rPr>
        <w:t>Điện thoại:</w:t>
      </w:r>
      <w:r w:rsidRPr="00EB39A3">
        <w:rPr>
          <w:sz w:val="26"/>
          <w:szCs w:val="26"/>
        </w:rPr>
        <w:t xml:space="preserve"> (04) 3512.25.68</w:t>
      </w:r>
      <w:r w:rsidR="009E7187" w:rsidRPr="00EB39A3">
        <w:rPr>
          <w:sz w:val="26"/>
          <w:szCs w:val="26"/>
        </w:rPr>
        <w:t xml:space="preserve">      </w:t>
      </w:r>
      <w:r w:rsidRPr="00EB39A3">
        <w:rPr>
          <w:sz w:val="26"/>
          <w:szCs w:val="26"/>
        </w:rPr>
        <w:t xml:space="preserve"> </w:t>
      </w:r>
      <w:r w:rsidR="009E7187" w:rsidRPr="00EB39A3">
        <w:rPr>
          <w:sz w:val="26"/>
          <w:szCs w:val="26"/>
        </w:rPr>
        <w:t xml:space="preserve">Fax: </w:t>
      </w:r>
      <w:r w:rsidRPr="00EB39A3">
        <w:rPr>
          <w:sz w:val="26"/>
          <w:szCs w:val="26"/>
        </w:rPr>
        <w:t>(04) 3512.38.38</w:t>
      </w:r>
      <w:r w:rsidR="009E7187" w:rsidRPr="00EB39A3">
        <w:rPr>
          <w:sz w:val="26"/>
          <w:szCs w:val="26"/>
        </w:rPr>
        <w:t xml:space="preserve">         Email:</w:t>
      </w:r>
      <w:r w:rsidRPr="00EB39A3">
        <w:rPr>
          <w:sz w:val="26"/>
          <w:szCs w:val="26"/>
        </w:rPr>
        <w:t xml:space="preserve"> info@heid.vn</w:t>
      </w:r>
    </w:p>
    <w:p w:rsidR="009E7187" w:rsidRPr="00EB39A3" w:rsidRDefault="009E7187" w:rsidP="00887166">
      <w:pPr>
        <w:spacing w:before="60" w:after="60"/>
        <w:ind w:firstLine="505"/>
        <w:jc w:val="both"/>
        <w:rPr>
          <w:sz w:val="26"/>
          <w:szCs w:val="26"/>
        </w:rPr>
      </w:pPr>
      <w:r w:rsidRPr="00EB39A3">
        <w:rPr>
          <w:sz w:val="26"/>
          <w:szCs w:val="26"/>
        </w:rPr>
        <w:t>- Vốn điều lệ:</w:t>
      </w:r>
      <w:r w:rsidR="00887166" w:rsidRPr="00EB39A3">
        <w:rPr>
          <w:sz w:val="26"/>
          <w:szCs w:val="26"/>
        </w:rPr>
        <w:t xml:space="preserve"> </w:t>
      </w:r>
      <w:r w:rsidR="00887166" w:rsidRPr="00EB39A3">
        <w:rPr>
          <w:sz w:val="26"/>
          <w:szCs w:val="26"/>
        </w:rPr>
        <w:tab/>
      </w:r>
      <w:r w:rsidR="00887166" w:rsidRPr="00EB39A3">
        <w:rPr>
          <w:sz w:val="26"/>
          <w:szCs w:val="26"/>
        </w:rPr>
        <w:tab/>
        <w:t>150.000.000.000 đồng</w:t>
      </w:r>
    </w:p>
    <w:p w:rsidR="009E7187" w:rsidRPr="00EB39A3" w:rsidRDefault="009E7187" w:rsidP="00887166">
      <w:pPr>
        <w:spacing w:before="60" w:after="60"/>
        <w:ind w:firstLine="505"/>
        <w:jc w:val="both"/>
        <w:rPr>
          <w:sz w:val="26"/>
          <w:szCs w:val="26"/>
        </w:rPr>
      </w:pPr>
      <w:r w:rsidRPr="00EB39A3">
        <w:rPr>
          <w:sz w:val="26"/>
          <w:szCs w:val="26"/>
        </w:rPr>
        <w:t>- Mã chứng khoán :</w:t>
      </w:r>
      <w:r w:rsidR="00887166" w:rsidRPr="00EB39A3">
        <w:rPr>
          <w:sz w:val="26"/>
          <w:szCs w:val="26"/>
        </w:rPr>
        <w:t xml:space="preserve"> </w:t>
      </w:r>
      <w:r w:rsidR="00887166" w:rsidRPr="00EB39A3">
        <w:rPr>
          <w:sz w:val="26"/>
          <w:szCs w:val="26"/>
        </w:rPr>
        <w:tab/>
        <w:t>EID</w:t>
      </w:r>
    </w:p>
    <w:p w:rsidR="00E24D92" w:rsidRPr="00EB39A3" w:rsidRDefault="00E24D92" w:rsidP="0013430C">
      <w:pPr>
        <w:spacing w:before="60" w:after="60" w:line="340" w:lineRule="atLeast"/>
        <w:rPr>
          <w:b/>
          <w:sz w:val="26"/>
          <w:szCs w:val="26"/>
        </w:rPr>
      </w:pPr>
      <w:r w:rsidRPr="00EB39A3">
        <w:rPr>
          <w:b/>
          <w:sz w:val="26"/>
          <w:szCs w:val="26"/>
        </w:rPr>
        <w:t>I. Hoạt động của Hội đồng quản trị:</w:t>
      </w:r>
    </w:p>
    <w:p w:rsidR="00E24D92" w:rsidRPr="00EB39A3" w:rsidRDefault="003610CC" w:rsidP="0013430C">
      <w:pPr>
        <w:spacing w:before="60" w:after="60" w:line="340" w:lineRule="atLeast"/>
        <w:rPr>
          <w:b/>
          <w:sz w:val="26"/>
          <w:szCs w:val="26"/>
        </w:rPr>
      </w:pPr>
      <w:r w:rsidRPr="00EB39A3">
        <w:rPr>
          <w:b/>
          <w:sz w:val="26"/>
          <w:szCs w:val="26"/>
        </w:rPr>
        <w:t>1.</w:t>
      </w:r>
      <w:r w:rsidR="00E24D92" w:rsidRPr="00EB39A3">
        <w:rPr>
          <w:b/>
          <w:sz w:val="26"/>
          <w:szCs w:val="26"/>
        </w:rPr>
        <w:t xml:space="preserve"> Các cuộc họp của HĐQT:</w:t>
      </w:r>
    </w:p>
    <w:tbl>
      <w:tblPr>
        <w:tblW w:w="9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2702"/>
        <w:gridCol w:w="2114"/>
        <w:gridCol w:w="1581"/>
        <w:gridCol w:w="840"/>
        <w:gridCol w:w="1652"/>
      </w:tblGrid>
      <w:tr w:rsidR="003B1B98" w:rsidRPr="00EB39A3">
        <w:tc>
          <w:tcPr>
            <w:tcW w:w="714" w:type="dxa"/>
            <w:shd w:val="clear" w:color="auto" w:fill="auto"/>
          </w:tcPr>
          <w:p w:rsidR="00E24D92" w:rsidRPr="00EB39A3" w:rsidRDefault="00E24D92" w:rsidP="0013430C">
            <w:pPr>
              <w:spacing w:before="60" w:after="60" w:line="340" w:lineRule="atLeast"/>
              <w:jc w:val="center"/>
              <w:rPr>
                <w:b/>
                <w:sz w:val="26"/>
                <w:szCs w:val="26"/>
              </w:rPr>
            </w:pPr>
            <w:r w:rsidRPr="00EB39A3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702" w:type="dxa"/>
            <w:shd w:val="clear" w:color="auto" w:fill="auto"/>
          </w:tcPr>
          <w:p w:rsidR="00E24D92" w:rsidRPr="00EB39A3" w:rsidRDefault="00E24D92" w:rsidP="0013430C">
            <w:pPr>
              <w:spacing w:before="60" w:after="60" w:line="340" w:lineRule="atLeast"/>
              <w:jc w:val="center"/>
              <w:rPr>
                <w:b/>
                <w:sz w:val="26"/>
                <w:szCs w:val="26"/>
              </w:rPr>
            </w:pPr>
            <w:r w:rsidRPr="00EB39A3">
              <w:rPr>
                <w:b/>
                <w:sz w:val="26"/>
                <w:szCs w:val="26"/>
              </w:rPr>
              <w:t>Thành viên HĐQT</w:t>
            </w:r>
          </w:p>
        </w:tc>
        <w:tc>
          <w:tcPr>
            <w:tcW w:w="2114" w:type="dxa"/>
            <w:shd w:val="clear" w:color="auto" w:fill="auto"/>
          </w:tcPr>
          <w:p w:rsidR="00E24D92" w:rsidRPr="00EB39A3" w:rsidRDefault="00E24D92" w:rsidP="0013430C">
            <w:pPr>
              <w:spacing w:before="60" w:after="60" w:line="340" w:lineRule="atLeast"/>
              <w:jc w:val="center"/>
              <w:rPr>
                <w:b/>
                <w:sz w:val="26"/>
                <w:szCs w:val="26"/>
              </w:rPr>
            </w:pPr>
            <w:r w:rsidRPr="00EB39A3">
              <w:rPr>
                <w:b/>
                <w:sz w:val="26"/>
                <w:szCs w:val="26"/>
              </w:rPr>
              <w:t>Chức vụ</w:t>
            </w:r>
          </w:p>
        </w:tc>
        <w:tc>
          <w:tcPr>
            <w:tcW w:w="1581" w:type="dxa"/>
            <w:shd w:val="clear" w:color="auto" w:fill="auto"/>
          </w:tcPr>
          <w:p w:rsidR="00E24D92" w:rsidRPr="00EB39A3" w:rsidRDefault="00E24D92" w:rsidP="0013430C">
            <w:pPr>
              <w:spacing w:before="60" w:after="60" w:line="340" w:lineRule="atLeast"/>
              <w:jc w:val="center"/>
              <w:rPr>
                <w:b/>
                <w:sz w:val="26"/>
                <w:szCs w:val="26"/>
              </w:rPr>
            </w:pPr>
            <w:r w:rsidRPr="00EB39A3">
              <w:rPr>
                <w:b/>
                <w:sz w:val="26"/>
                <w:szCs w:val="26"/>
              </w:rPr>
              <w:t>Số buổi họp tham dự</w:t>
            </w:r>
          </w:p>
        </w:tc>
        <w:tc>
          <w:tcPr>
            <w:tcW w:w="840" w:type="dxa"/>
            <w:shd w:val="clear" w:color="auto" w:fill="auto"/>
          </w:tcPr>
          <w:p w:rsidR="00E24D92" w:rsidRPr="00EB39A3" w:rsidRDefault="00E24D92" w:rsidP="0013430C">
            <w:pPr>
              <w:spacing w:before="60" w:after="60" w:line="340" w:lineRule="atLeast"/>
              <w:jc w:val="center"/>
              <w:rPr>
                <w:b/>
                <w:sz w:val="26"/>
                <w:szCs w:val="26"/>
              </w:rPr>
            </w:pPr>
            <w:r w:rsidRPr="00EB39A3">
              <w:rPr>
                <w:b/>
                <w:sz w:val="26"/>
                <w:szCs w:val="26"/>
              </w:rPr>
              <w:t>Tỷ lệ</w:t>
            </w:r>
          </w:p>
        </w:tc>
        <w:tc>
          <w:tcPr>
            <w:tcW w:w="1652" w:type="dxa"/>
            <w:shd w:val="clear" w:color="auto" w:fill="auto"/>
          </w:tcPr>
          <w:p w:rsidR="00E24D92" w:rsidRPr="00EB39A3" w:rsidRDefault="00E24D92" w:rsidP="0013430C">
            <w:pPr>
              <w:spacing w:before="60" w:after="60" w:line="340" w:lineRule="atLeast"/>
              <w:jc w:val="center"/>
              <w:rPr>
                <w:b/>
                <w:sz w:val="26"/>
                <w:szCs w:val="26"/>
              </w:rPr>
            </w:pPr>
            <w:r w:rsidRPr="00EB39A3">
              <w:rPr>
                <w:b/>
                <w:sz w:val="26"/>
                <w:szCs w:val="26"/>
              </w:rPr>
              <w:t>Lý do không tham dự</w:t>
            </w:r>
          </w:p>
        </w:tc>
      </w:tr>
      <w:tr w:rsidR="003B1B98" w:rsidRPr="00EB39A3">
        <w:tc>
          <w:tcPr>
            <w:tcW w:w="714" w:type="dxa"/>
            <w:shd w:val="clear" w:color="auto" w:fill="auto"/>
          </w:tcPr>
          <w:p w:rsidR="00E24D92" w:rsidRPr="00EB39A3" w:rsidRDefault="007C2772" w:rsidP="007C2772">
            <w:pPr>
              <w:spacing w:before="60" w:after="60" w:line="340" w:lineRule="atLeast"/>
              <w:jc w:val="center"/>
              <w:rPr>
                <w:sz w:val="26"/>
                <w:szCs w:val="26"/>
              </w:rPr>
            </w:pPr>
            <w:r w:rsidRPr="00EB39A3">
              <w:rPr>
                <w:sz w:val="26"/>
                <w:szCs w:val="26"/>
              </w:rPr>
              <w:t>1</w:t>
            </w:r>
          </w:p>
        </w:tc>
        <w:tc>
          <w:tcPr>
            <w:tcW w:w="2702" w:type="dxa"/>
            <w:shd w:val="clear" w:color="auto" w:fill="auto"/>
          </w:tcPr>
          <w:p w:rsidR="00E24D92" w:rsidRPr="00EB39A3" w:rsidRDefault="00E24D92" w:rsidP="0013430C">
            <w:pPr>
              <w:spacing w:before="60" w:after="60" w:line="340" w:lineRule="atLeast"/>
              <w:rPr>
                <w:sz w:val="26"/>
                <w:szCs w:val="26"/>
              </w:rPr>
            </w:pPr>
            <w:r w:rsidRPr="00EB39A3">
              <w:rPr>
                <w:sz w:val="26"/>
                <w:szCs w:val="26"/>
              </w:rPr>
              <w:t>Ông</w:t>
            </w:r>
            <w:r w:rsidR="003610CC" w:rsidRPr="00EB39A3">
              <w:rPr>
                <w:sz w:val="26"/>
                <w:szCs w:val="26"/>
              </w:rPr>
              <w:t xml:space="preserve"> Ngô Trần Ái</w:t>
            </w:r>
          </w:p>
        </w:tc>
        <w:tc>
          <w:tcPr>
            <w:tcW w:w="2114" w:type="dxa"/>
            <w:shd w:val="clear" w:color="auto" w:fill="auto"/>
          </w:tcPr>
          <w:p w:rsidR="00E24D92" w:rsidRPr="00EB39A3" w:rsidRDefault="003610CC" w:rsidP="0013430C">
            <w:pPr>
              <w:spacing w:before="60" w:after="60" w:line="340" w:lineRule="atLeast"/>
              <w:rPr>
                <w:sz w:val="26"/>
                <w:szCs w:val="26"/>
              </w:rPr>
            </w:pPr>
            <w:r w:rsidRPr="00EB39A3">
              <w:rPr>
                <w:sz w:val="26"/>
                <w:szCs w:val="26"/>
              </w:rPr>
              <w:t>Chủ tịch</w:t>
            </w:r>
            <w:r w:rsidR="006436FF" w:rsidRPr="00EB39A3">
              <w:rPr>
                <w:sz w:val="26"/>
                <w:szCs w:val="26"/>
              </w:rPr>
              <w:t xml:space="preserve"> danh dự</w:t>
            </w:r>
          </w:p>
        </w:tc>
        <w:tc>
          <w:tcPr>
            <w:tcW w:w="1581" w:type="dxa"/>
            <w:shd w:val="clear" w:color="auto" w:fill="auto"/>
          </w:tcPr>
          <w:p w:rsidR="00E24D92" w:rsidRPr="00EB39A3" w:rsidRDefault="00432580" w:rsidP="00432580">
            <w:pPr>
              <w:spacing w:before="60" w:after="60" w:line="3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7D723C" w:rsidRPr="00EB39A3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840" w:type="dxa"/>
            <w:shd w:val="clear" w:color="auto" w:fill="auto"/>
          </w:tcPr>
          <w:p w:rsidR="00E24D92" w:rsidRPr="00EB39A3" w:rsidRDefault="00B74BA0" w:rsidP="00B74BA0">
            <w:pPr>
              <w:spacing w:before="60" w:after="60" w:line="340" w:lineRule="atLeast"/>
              <w:jc w:val="center"/>
              <w:rPr>
                <w:sz w:val="26"/>
                <w:szCs w:val="26"/>
              </w:rPr>
            </w:pPr>
            <w:r w:rsidRPr="00EB39A3">
              <w:rPr>
                <w:sz w:val="26"/>
                <w:szCs w:val="26"/>
              </w:rPr>
              <w:t>100%</w:t>
            </w:r>
          </w:p>
        </w:tc>
        <w:tc>
          <w:tcPr>
            <w:tcW w:w="1652" w:type="dxa"/>
            <w:shd w:val="clear" w:color="auto" w:fill="auto"/>
          </w:tcPr>
          <w:p w:rsidR="00E24D92" w:rsidRPr="00EB39A3" w:rsidRDefault="00E24D92" w:rsidP="0013430C">
            <w:pPr>
              <w:spacing w:before="60" w:after="60" w:line="340" w:lineRule="atLeast"/>
              <w:rPr>
                <w:sz w:val="26"/>
                <w:szCs w:val="26"/>
              </w:rPr>
            </w:pPr>
          </w:p>
        </w:tc>
      </w:tr>
      <w:tr w:rsidR="006436FF" w:rsidRPr="00EB39A3">
        <w:tc>
          <w:tcPr>
            <w:tcW w:w="714" w:type="dxa"/>
            <w:shd w:val="clear" w:color="auto" w:fill="auto"/>
          </w:tcPr>
          <w:p w:rsidR="006436FF" w:rsidRPr="00EB39A3" w:rsidRDefault="006436FF" w:rsidP="000A1B6B">
            <w:pPr>
              <w:spacing w:before="60" w:after="60" w:line="340" w:lineRule="atLeast"/>
              <w:jc w:val="center"/>
              <w:rPr>
                <w:sz w:val="26"/>
                <w:szCs w:val="26"/>
              </w:rPr>
            </w:pPr>
            <w:r w:rsidRPr="00EB39A3">
              <w:rPr>
                <w:sz w:val="26"/>
                <w:szCs w:val="26"/>
              </w:rPr>
              <w:t>2</w:t>
            </w:r>
          </w:p>
        </w:tc>
        <w:tc>
          <w:tcPr>
            <w:tcW w:w="2702" w:type="dxa"/>
            <w:shd w:val="clear" w:color="auto" w:fill="auto"/>
          </w:tcPr>
          <w:p w:rsidR="006436FF" w:rsidRPr="00EB39A3" w:rsidRDefault="006436FF" w:rsidP="000A1B6B">
            <w:pPr>
              <w:spacing w:before="60" w:after="60" w:line="340" w:lineRule="atLeast"/>
              <w:rPr>
                <w:sz w:val="26"/>
                <w:szCs w:val="26"/>
              </w:rPr>
            </w:pPr>
            <w:r w:rsidRPr="00EB39A3">
              <w:rPr>
                <w:sz w:val="26"/>
                <w:szCs w:val="26"/>
              </w:rPr>
              <w:t>Ông Mạc Văn Thiện</w:t>
            </w:r>
          </w:p>
        </w:tc>
        <w:tc>
          <w:tcPr>
            <w:tcW w:w="2114" w:type="dxa"/>
            <w:shd w:val="clear" w:color="auto" w:fill="auto"/>
          </w:tcPr>
          <w:p w:rsidR="006436FF" w:rsidRPr="00EB39A3" w:rsidRDefault="006436FF" w:rsidP="000A1B6B">
            <w:pPr>
              <w:spacing w:before="60" w:after="60" w:line="340" w:lineRule="atLeast"/>
              <w:rPr>
                <w:sz w:val="26"/>
                <w:szCs w:val="26"/>
              </w:rPr>
            </w:pPr>
            <w:r w:rsidRPr="00EB39A3">
              <w:rPr>
                <w:sz w:val="26"/>
                <w:szCs w:val="26"/>
              </w:rPr>
              <w:t>Chủ tịch</w:t>
            </w:r>
          </w:p>
        </w:tc>
        <w:tc>
          <w:tcPr>
            <w:tcW w:w="1581" w:type="dxa"/>
            <w:shd w:val="clear" w:color="auto" w:fill="auto"/>
          </w:tcPr>
          <w:p w:rsidR="006436FF" w:rsidRPr="00EB39A3" w:rsidRDefault="00432580" w:rsidP="00432580">
            <w:pPr>
              <w:spacing w:before="60" w:after="60" w:line="3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016337" w:rsidRPr="00EB39A3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840" w:type="dxa"/>
            <w:shd w:val="clear" w:color="auto" w:fill="auto"/>
          </w:tcPr>
          <w:p w:rsidR="006436FF" w:rsidRPr="00EB39A3" w:rsidRDefault="00A349EF" w:rsidP="00B74BA0">
            <w:pPr>
              <w:spacing w:before="60" w:after="60" w:line="340" w:lineRule="atLeast"/>
              <w:jc w:val="center"/>
              <w:rPr>
                <w:sz w:val="26"/>
                <w:szCs w:val="26"/>
              </w:rPr>
            </w:pPr>
            <w:r w:rsidRPr="00EB39A3">
              <w:rPr>
                <w:sz w:val="26"/>
                <w:szCs w:val="26"/>
              </w:rPr>
              <w:t>100%</w:t>
            </w:r>
          </w:p>
        </w:tc>
        <w:tc>
          <w:tcPr>
            <w:tcW w:w="1652" w:type="dxa"/>
            <w:shd w:val="clear" w:color="auto" w:fill="auto"/>
          </w:tcPr>
          <w:p w:rsidR="006436FF" w:rsidRPr="00EB39A3" w:rsidRDefault="006436FF" w:rsidP="0013430C">
            <w:pPr>
              <w:spacing w:before="60" w:after="60" w:line="340" w:lineRule="atLeast"/>
              <w:rPr>
                <w:sz w:val="26"/>
                <w:szCs w:val="26"/>
              </w:rPr>
            </w:pPr>
          </w:p>
        </w:tc>
      </w:tr>
      <w:tr w:rsidR="003B1B98" w:rsidRPr="00EB39A3">
        <w:tc>
          <w:tcPr>
            <w:tcW w:w="714" w:type="dxa"/>
            <w:shd w:val="clear" w:color="auto" w:fill="auto"/>
          </w:tcPr>
          <w:p w:rsidR="003B1B98" w:rsidRPr="00EB39A3" w:rsidRDefault="006436FF" w:rsidP="000A1B6B">
            <w:pPr>
              <w:spacing w:before="60" w:after="60" w:line="340" w:lineRule="atLeast"/>
              <w:jc w:val="center"/>
              <w:rPr>
                <w:sz w:val="26"/>
                <w:szCs w:val="26"/>
              </w:rPr>
            </w:pPr>
            <w:r w:rsidRPr="00EB39A3">
              <w:rPr>
                <w:sz w:val="26"/>
                <w:szCs w:val="26"/>
              </w:rPr>
              <w:t>3</w:t>
            </w:r>
          </w:p>
        </w:tc>
        <w:tc>
          <w:tcPr>
            <w:tcW w:w="2702" w:type="dxa"/>
            <w:shd w:val="clear" w:color="auto" w:fill="auto"/>
          </w:tcPr>
          <w:p w:rsidR="003B1B98" w:rsidRPr="00EB39A3" w:rsidRDefault="003B1B98" w:rsidP="000A1B6B">
            <w:pPr>
              <w:spacing w:before="60" w:after="60" w:line="340" w:lineRule="atLeast"/>
              <w:rPr>
                <w:sz w:val="26"/>
                <w:szCs w:val="26"/>
              </w:rPr>
            </w:pPr>
            <w:r w:rsidRPr="00EB39A3">
              <w:rPr>
                <w:sz w:val="26"/>
                <w:szCs w:val="26"/>
              </w:rPr>
              <w:t>Ông Vũ Bá Khánh</w:t>
            </w:r>
          </w:p>
        </w:tc>
        <w:tc>
          <w:tcPr>
            <w:tcW w:w="2114" w:type="dxa"/>
            <w:shd w:val="clear" w:color="auto" w:fill="auto"/>
          </w:tcPr>
          <w:p w:rsidR="003B1B98" w:rsidRPr="00EB39A3" w:rsidRDefault="003B1B98" w:rsidP="000A1B6B">
            <w:pPr>
              <w:spacing w:before="60" w:after="60" w:line="340" w:lineRule="atLeast"/>
              <w:rPr>
                <w:sz w:val="26"/>
                <w:szCs w:val="26"/>
              </w:rPr>
            </w:pPr>
            <w:r w:rsidRPr="00EB39A3">
              <w:rPr>
                <w:sz w:val="26"/>
                <w:szCs w:val="26"/>
              </w:rPr>
              <w:t>Phó Chủ tịch</w:t>
            </w:r>
          </w:p>
        </w:tc>
        <w:tc>
          <w:tcPr>
            <w:tcW w:w="1581" w:type="dxa"/>
            <w:shd w:val="clear" w:color="auto" w:fill="auto"/>
          </w:tcPr>
          <w:p w:rsidR="003B1B98" w:rsidRPr="00EB39A3" w:rsidRDefault="00432580" w:rsidP="00432580">
            <w:pPr>
              <w:spacing w:before="60" w:after="60" w:line="3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016337" w:rsidRPr="00EB39A3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840" w:type="dxa"/>
            <w:shd w:val="clear" w:color="auto" w:fill="auto"/>
          </w:tcPr>
          <w:p w:rsidR="003B1B98" w:rsidRPr="00EB39A3" w:rsidRDefault="00B74BA0" w:rsidP="00B74BA0">
            <w:pPr>
              <w:spacing w:before="60" w:after="60" w:line="340" w:lineRule="atLeast"/>
              <w:jc w:val="center"/>
              <w:rPr>
                <w:sz w:val="26"/>
                <w:szCs w:val="26"/>
              </w:rPr>
            </w:pPr>
            <w:r w:rsidRPr="00EB39A3">
              <w:rPr>
                <w:sz w:val="26"/>
                <w:szCs w:val="26"/>
              </w:rPr>
              <w:t>100%</w:t>
            </w:r>
          </w:p>
        </w:tc>
        <w:tc>
          <w:tcPr>
            <w:tcW w:w="1652" w:type="dxa"/>
            <w:shd w:val="clear" w:color="auto" w:fill="auto"/>
          </w:tcPr>
          <w:p w:rsidR="003B1B98" w:rsidRPr="00EB39A3" w:rsidRDefault="003B1B98" w:rsidP="0013430C">
            <w:pPr>
              <w:spacing w:before="60" w:after="60" w:line="340" w:lineRule="atLeast"/>
              <w:rPr>
                <w:sz w:val="26"/>
                <w:szCs w:val="26"/>
              </w:rPr>
            </w:pPr>
          </w:p>
        </w:tc>
      </w:tr>
      <w:tr w:rsidR="00A72394" w:rsidRPr="00EB39A3">
        <w:tc>
          <w:tcPr>
            <w:tcW w:w="714" w:type="dxa"/>
            <w:shd w:val="clear" w:color="auto" w:fill="auto"/>
          </w:tcPr>
          <w:p w:rsidR="00A72394" w:rsidRPr="00EB39A3" w:rsidRDefault="006436FF" w:rsidP="000A1B6B">
            <w:pPr>
              <w:spacing w:before="60" w:after="60" w:line="340" w:lineRule="atLeast"/>
              <w:jc w:val="center"/>
              <w:rPr>
                <w:sz w:val="26"/>
                <w:szCs w:val="26"/>
              </w:rPr>
            </w:pPr>
            <w:r w:rsidRPr="00EB39A3">
              <w:rPr>
                <w:sz w:val="26"/>
                <w:szCs w:val="26"/>
              </w:rPr>
              <w:t>4</w:t>
            </w:r>
          </w:p>
        </w:tc>
        <w:tc>
          <w:tcPr>
            <w:tcW w:w="2702" w:type="dxa"/>
            <w:shd w:val="clear" w:color="auto" w:fill="auto"/>
          </w:tcPr>
          <w:p w:rsidR="00A72394" w:rsidRPr="00EB39A3" w:rsidRDefault="00A72394" w:rsidP="000A1B6B">
            <w:pPr>
              <w:spacing w:before="60" w:after="60" w:line="340" w:lineRule="atLeast"/>
              <w:rPr>
                <w:sz w:val="26"/>
                <w:szCs w:val="26"/>
              </w:rPr>
            </w:pPr>
            <w:r w:rsidRPr="00EB39A3">
              <w:rPr>
                <w:sz w:val="26"/>
                <w:szCs w:val="26"/>
              </w:rPr>
              <w:t>Bà Trần Thị Như Hà</w:t>
            </w:r>
          </w:p>
        </w:tc>
        <w:tc>
          <w:tcPr>
            <w:tcW w:w="2114" w:type="dxa"/>
            <w:shd w:val="clear" w:color="auto" w:fill="auto"/>
          </w:tcPr>
          <w:p w:rsidR="00A72394" w:rsidRPr="00EB39A3" w:rsidRDefault="00A72394" w:rsidP="000A1B6B">
            <w:pPr>
              <w:spacing w:before="60" w:after="60" w:line="340" w:lineRule="atLeast"/>
              <w:rPr>
                <w:sz w:val="26"/>
                <w:szCs w:val="26"/>
              </w:rPr>
            </w:pPr>
            <w:r w:rsidRPr="00EB39A3">
              <w:rPr>
                <w:sz w:val="26"/>
                <w:szCs w:val="26"/>
              </w:rPr>
              <w:t>Ủy viên</w:t>
            </w:r>
          </w:p>
        </w:tc>
        <w:tc>
          <w:tcPr>
            <w:tcW w:w="1581" w:type="dxa"/>
            <w:shd w:val="clear" w:color="auto" w:fill="auto"/>
          </w:tcPr>
          <w:p w:rsidR="00A72394" w:rsidRPr="00EB39A3" w:rsidRDefault="00432580" w:rsidP="00432580">
            <w:pPr>
              <w:spacing w:before="60" w:after="60" w:line="3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016337" w:rsidRPr="00EB39A3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840" w:type="dxa"/>
            <w:shd w:val="clear" w:color="auto" w:fill="auto"/>
          </w:tcPr>
          <w:p w:rsidR="00A72394" w:rsidRPr="00EB39A3" w:rsidRDefault="00A72394" w:rsidP="00B74BA0">
            <w:pPr>
              <w:spacing w:before="60" w:after="60" w:line="340" w:lineRule="atLeast"/>
              <w:jc w:val="center"/>
              <w:rPr>
                <w:sz w:val="26"/>
                <w:szCs w:val="26"/>
              </w:rPr>
            </w:pPr>
            <w:r w:rsidRPr="00EB39A3">
              <w:rPr>
                <w:sz w:val="26"/>
                <w:szCs w:val="26"/>
              </w:rPr>
              <w:t>100%</w:t>
            </w:r>
          </w:p>
        </w:tc>
        <w:tc>
          <w:tcPr>
            <w:tcW w:w="1652" w:type="dxa"/>
            <w:shd w:val="clear" w:color="auto" w:fill="auto"/>
          </w:tcPr>
          <w:p w:rsidR="00A72394" w:rsidRPr="00EB39A3" w:rsidRDefault="00A72394" w:rsidP="000A1B6B">
            <w:pPr>
              <w:spacing w:before="60" w:after="60" w:line="340" w:lineRule="atLeast"/>
              <w:rPr>
                <w:sz w:val="26"/>
                <w:szCs w:val="26"/>
              </w:rPr>
            </w:pPr>
          </w:p>
        </w:tc>
      </w:tr>
      <w:tr w:rsidR="00CA7F97" w:rsidRPr="00EB39A3">
        <w:tc>
          <w:tcPr>
            <w:tcW w:w="714" w:type="dxa"/>
            <w:shd w:val="clear" w:color="auto" w:fill="auto"/>
          </w:tcPr>
          <w:p w:rsidR="00CA7F97" w:rsidRPr="00EB39A3" w:rsidRDefault="00CA7F97" w:rsidP="009E620F">
            <w:pPr>
              <w:spacing w:before="60" w:after="60" w:line="340" w:lineRule="atLeast"/>
              <w:jc w:val="center"/>
              <w:rPr>
                <w:sz w:val="26"/>
                <w:szCs w:val="26"/>
              </w:rPr>
            </w:pPr>
            <w:r w:rsidRPr="00EB39A3">
              <w:rPr>
                <w:sz w:val="26"/>
                <w:szCs w:val="26"/>
              </w:rPr>
              <w:t>5</w:t>
            </w:r>
          </w:p>
        </w:tc>
        <w:tc>
          <w:tcPr>
            <w:tcW w:w="2702" w:type="dxa"/>
            <w:shd w:val="clear" w:color="auto" w:fill="auto"/>
          </w:tcPr>
          <w:p w:rsidR="00CA7F97" w:rsidRPr="00EB39A3" w:rsidRDefault="00CA7F97" w:rsidP="009E620F">
            <w:pPr>
              <w:spacing w:before="60" w:after="60" w:line="340" w:lineRule="atLeast"/>
              <w:rPr>
                <w:sz w:val="26"/>
                <w:szCs w:val="26"/>
              </w:rPr>
            </w:pPr>
            <w:r w:rsidRPr="00EB39A3">
              <w:rPr>
                <w:sz w:val="26"/>
                <w:szCs w:val="26"/>
              </w:rPr>
              <w:t>Bà Dương Thị Việt Hà</w:t>
            </w:r>
          </w:p>
        </w:tc>
        <w:tc>
          <w:tcPr>
            <w:tcW w:w="2114" w:type="dxa"/>
            <w:shd w:val="clear" w:color="auto" w:fill="auto"/>
          </w:tcPr>
          <w:p w:rsidR="00CA7F97" w:rsidRPr="00EB39A3" w:rsidRDefault="00CA7F97" w:rsidP="009E620F">
            <w:pPr>
              <w:spacing w:before="60" w:after="60" w:line="340" w:lineRule="atLeast"/>
              <w:rPr>
                <w:sz w:val="26"/>
                <w:szCs w:val="26"/>
              </w:rPr>
            </w:pPr>
            <w:r w:rsidRPr="00EB39A3">
              <w:rPr>
                <w:sz w:val="26"/>
                <w:szCs w:val="26"/>
              </w:rPr>
              <w:t>Ủy viên</w:t>
            </w:r>
          </w:p>
        </w:tc>
        <w:tc>
          <w:tcPr>
            <w:tcW w:w="1581" w:type="dxa"/>
            <w:shd w:val="clear" w:color="auto" w:fill="auto"/>
          </w:tcPr>
          <w:p w:rsidR="00CA7F97" w:rsidRPr="00EB39A3" w:rsidRDefault="00432580" w:rsidP="00432580">
            <w:pPr>
              <w:spacing w:before="60" w:after="60" w:line="3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016337" w:rsidRPr="00EB39A3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840" w:type="dxa"/>
            <w:shd w:val="clear" w:color="auto" w:fill="auto"/>
          </w:tcPr>
          <w:p w:rsidR="00CA7F97" w:rsidRPr="00EB39A3" w:rsidRDefault="00CA7F97" w:rsidP="009E620F">
            <w:pPr>
              <w:spacing w:before="60" w:after="60" w:line="340" w:lineRule="atLeast"/>
              <w:jc w:val="center"/>
              <w:rPr>
                <w:sz w:val="26"/>
                <w:szCs w:val="26"/>
              </w:rPr>
            </w:pPr>
            <w:r w:rsidRPr="00EB39A3">
              <w:rPr>
                <w:sz w:val="26"/>
                <w:szCs w:val="26"/>
              </w:rPr>
              <w:t>100%</w:t>
            </w:r>
          </w:p>
        </w:tc>
        <w:tc>
          <w:tcPr>
            <w:tcW w:w="1652" w:type="dxa"/>
            <w:shd w:val="clear" w:color="auto" w:fill="auto"/>
          </w:tcPr>
          <w:p w:rsidR="00CA7F97" w:rsidRPr="00EB39A3" w:rsidRDefault="00CA7F97" w:rsidP="009E620F">
            <w:pPr>
              <w:spacing w:before="60" w:after="60" w:line="340" w:lineRule="atLeast"/>
              <w:rPr>
                <w:sz w:val="26"/>
                <w:szCs w:val="26"/>
              </w:rPr>
            </w:pPr>
          </w:p>
        </w:tc>
      </w:tr>
    </w:tbl>
    <w:p w:rsidR="00E24D92" w:rsidRPr="00EB39A3" w:rsidRDefault="003610CC" w:rsidP="0013430C">
      <w:pPr>
        <w:spacing w:before="60" w:after="60" w:line="340" w:lineRule="atLeast"/>
        <w:rPr>
          <w:b/>
          <w:sz w:val="26"/>
          <w:szCs w:val="26"/>
        </w:rPr>
      </w:pPr>
      <w:r w:rsidRPr="00EB39A3">
        <w:rPr>
          <w:b/>
          <w:sz w:val="26"/>
          <w:szCs w:val="26"/>
        </w:rPr>
        <w:t>2.</w:t>
      </w:r>
      <w:r w:rsidR="00E24D92" w:rsidRPr="00EB39A3">
        <w:rPr>
          <w:b/>
          <w:sz w:val="26"/>
          <w:szCs w:val="26"/>
        </w:rPr>
        <w:t xml:space="preserve"> Hoạt động giám sát của HĐQT đối với </w:t>
      </w:r>
      <w:r w:rsidRPr="00EB39A3">
        <w:rPr>
          <w:b/>
          <w:sz w:val="26"/>
          <w:szCs w:val="26"/>
        </w:rPr>
        <w:t xml:space="preserve">Tổng </w:t>
      </w:r>
      <w:r w:rsidR="00E24D92" w:rsidRPr="00EB39A3">
        <w:rPr>
          <w:b/>
          <w:sz w:val="26"/>
          <w:szCs w:val="26"/>
        </w:rPr>
        <w:t>Giám đốc:</w:t>
      </w:r>
    </w:p>
    <w:p w:rsidR="00861B2B" w:rsidRPr="00EB39A3" w:rsidRDefault="005530EE" w:rsidP="005530EE">
      <w:pPr>
        <w:spacing w:before="60" w:after="60" w:line="340" w:lineRule="atLeast"/>
        <w:ind w:firstLine="720"/>
        <w:jc w:val="both"/>
        <w:rPr>
          <w:sz w:val="26"/>
          <w:szCs w:val="26"/>
        </w:rPr>
      </w:pPr>
      <w:r w:rsidRPr="00EB39A3">
        <w:rPr>
          <w:sz w:val="26"/>
          <w:szCs w:val="26"/>
        </w:rPr>
        <w:t xml:space="preserve">- </w:t>
      </w:r>
      <w:r w:rsidR="00D158DD" w:rsidRPr="00EB39A3">
        <w:rPr>
          <w:sz w:val="26"/>
          <w:szCs w:val="26"/>
        </w:rPr>
        <w:t xml:space="preserve">HĐQT </w:t>
      </w:r>
      <w:r w:rsidR="00A95DDC" w:rsidRPr="00A95DDC">
        <w:rPr>
          <w:sz w:val="26"/>
          <w:szCs w:val="26"/>
        </w:rPr>
        <w:t xml:space="preserve">Hội đồng quản trị </w:t>
      </w:r>
      <w:r w:rsidR="00A95DDC">
        <w:rPr>
          <w:sz w:val="26"/>
          <w:szCs w:val="26"/>
        </w:rPr>
        <w:t xml:space="preserve">luôn </w:t>
      </w:r>
      <w:r w:rsidR="00A95DDC" w:rsidRPr="00A95DDC">
        <w:rPr>
          <w:sz w:val="26"/>
          <w:szCs w:val="26"/>
        </w:rPr>
        <w:t>tuân thủ đầy đủ trách nhiệm và nghĩa vụ theo quy định của Luật Doanh nghiệp, các văn bản pháp luật liên quan</w:t>
      </w:r>
      <w:r w:rsidR="00861B2B" w:rsidRPr="00EB39A3">
        <w:rPr>
          <w:sz w:val="26"/>
          <w:szCs w:val="26"/>
        </w:rPr>
        <w:t>;</w:t>
      </w:r>
    </w:p>
    <w:p w:rsidR="00861B2B" w:rsidRPr="00EB39A3" w:rsidRDefault="00861B2B" w:rsidP="005530EE">
      <w:pPr>
        <w:spacing w:before="60" w:after="60" w:line="340" w:lineRule="atLeast"/>
        <w:ind w:firstLine="720"/>
        <w:jc w:val="both"/>
        <w:rPr>
          <w:sz w:val="26"/>
          <w:szCs w:val="26"/>
        </w:rPr>
      </w:pPr>
      <w:r w:rsidRPr="00EB39A3">
        <w:rPr>
          <w:sz w:val="26"/>
          <w:szCs w:val="26"/>
        </w:rPr>
        <w:t xml:space="preserve">- </w:t>
      </w:r>
      <w:r w:rsidR="00392A5F" w:rsidRPr="00EB39A3">
        <w:rPr>
          <w:sz w:val="26"/>
          <w:szCs w:val="26"/>
        </w:rPr>
        <w:t>HĐQT kịp thời chỉ đạo và hỗ trợ Tổng Giám đốc trong công tác triển khai thực hiện các chỉ tiêu sản xuất – kinh doanh</w:t>
      </w:r>
      <w:r w:rsidR="00794E00" w:rsidRPr="00EB39A3">
        <w:rPr>
          <w:sz w:val="26"/>
          <w:szCs w:val="26"/>
        </w:rPr>
        <w:t xml:space="preserve"> </w:t>
      </w:r>
      <w:r w:rsidRPr="00EB39A3">
        <w:rPr>
          <w:sz w:val="26"/>
          <w:szCs w:val="26"/>
        </w:rPr>
        <w:t>của Công ty;</w:t>
      </w:r>
    </w:p>
    <w:p w:rsidR="00FA08D2" w:rsidRDefault="00861B2B" w:rsidP="005530EE">
      <w:pPr>
        <w:spacing w:before="60" w:after="60" w:line="340" w:lineRule="atLeast"/>
        <w:ind w:firstLine="720"/>
        <w:jc w:val="both"/>
        <w:rPr>
          <w:sz w:val="26"/>
          <w:szCs w:val="26"/>
        </w:rPr>
      </w:pPr>
      <w:r w:rsidRPr="00EB39A3">
        <w:rPr>
          <w:sz w:val="26"/>
          <w:szCs w:val="26"/>
        </w:rPr>
        <w:t xml:space="preserve">- </w:t>
      </w:r>
      <w:r w:rsidR="00794E00" w:rsidRPr="00EB39A3">
        <w:rPr>
          <w:sz w:val="26"/>
          <w:szCs w:val="26"/>
        </w:rPr>
        <w:t>HĐQT thường xuyên g</w:t>
      </w:r>
      <w:r w:rsidRPr="00EB39A3">
        <w:rPr>
          <w:sz w:val="26"/>
          <w:szCs w:val="26"/>
        </w:rPr>
        <w:t>iám sát Tổng Giám đốc</w:t>
      </w:r>
      <w:r w:rsidR="00FA08D2">
        <w:rPr>
          <w:sz w:val="26"/>
          <w:szCs w:val="26"/>
        </w:rPr>
        <w:t xml:space="preserve"> :</w:t>
      </w:r>
    </w:p>
    <w:p w:rsidR="00FA08D2" w:rsidRPr="0036728A" w:rsidRDefault="00FA08D2" w:rsidP="00AF062C">
      <w:pPr>
        <w:pStyle w:val="NormalWeb"/>
        <w:spacing w:before="120" w:beforeAutospacing="0" w:after="120" w:afterAutospacing="0" w:line="288" w:lineRule="auto"/>
        <w:ind w:firstLine="720"/>
        <w:jc w:val="both"/>
        <w:rPr>
          <w:b w:val="0"/>
          <w:sz w:val="26"/>
          <w:szCs w:val="26"/>
          <w:lang w:val="nl-NL"/>
        </w:rPr>
      </w:pPr>
      <w:r w:rsidRPr="00FA08D2">
        <w:rPr>
          <w:b w:val="0"/>
          <w:sz w:val="26"/>
          <w:szCs w:val="26"/>
        </w:rPr>
        <w:t xml:space="preserve">+ Để </w:t>
      </w:r>
      <w:r w:rsidRPr="0036728A">
        <w:rPr>
          <w:b w:val="0"/>
          <w:sz w:val="26"/>
          <w:szCs w:val="26"/>
          <w:lang w:val="nl-NL"/>
        </w:rPr>
        <w:t>đảm bảo hoạt động của công ty tuân thủ các quy định của pháp luật, Điều lệ và Quy chế quản trị công ty</w:t>
      </w:r>
      <w:r w:rsidR="00AF062C">
        <w:rPr>
          <w:b w:val="0"/>
          <w:sz w:val="26"/>
          <w:szCs w:val="26"/>
          <w:lang w:val="nl-NL"/>
        </w:rPr>
        <w:t>;</w:t>
      </w:r>
    </w:p>
    <w:p w:rsidR="00A95DDC" w:rsidRDefault="00A95DDC" w:rsidP="00A95DDC">
      <w:pPr>
        <w:spacing w:before="60" w:after="60" w:line="340" w:lineRule="atLeast"/>
        <w:ind w:firstLine="720"/>
        <w:jc w:val="both"/>
        <w:rPr>
          <w:sz w:val="26"/>
          <w:szCs w:val="26"/>
          <w:lang w:val="nl-NL"/>
        </w:rPr>
      </w:pPr>
      <w:r w:rsidRPr="00A95DDC">
        <w:rPr>
          <w:sz w:val="26"/>
          <w:szCs w:val="26"/>
          <w:lang w:val="nl-NL"/>
        </w:rPr>
        <w:t>+ Trong việc tổ chức và thực hiện các nghị quyết của HĐQT, Đại hội đồng cổ đông</w:t>
      </w:r>
      <w:r w:rsidR="00AF062C">
        <w:rPr>
          <w:sz w:val="26"/>
          <w:szCs w:val="26"/>
          <w:lang w:val="nl-NL"/>
        </w:rPr>
        <w:t>;</w:t>
      </w:r>
    </w:p>
    <w:p w:rsidR="00FA08D2" w:rsidRPr="00FA08D2" w:rsidRDefault="00FA08D2" w:rsidP="00FA08D2">
      <w:pPr>
        <w:spacing w:before="60" w:after="60" w:line="340" w:lineRule="atLeast"/>
        <w:ind w:left="720"/>
        <w:jc w:val="both"/>
        <w:rPr>
          <w:sz w:val="26"/>
          <w:szCs w:val="26"/>
          <w:lang w:val="nl-NL"/>
        </w:rPr>
      </w:pPr>
      <w:r w:rsidRPr="00FA08D2">
        <w:rPr>
          <w:sz w:val="26"/>
          <w:szCs w:val="26"/>
          <w:lang w:val="nl-NL"/>
        </w:rPr>
        <w:t>+ Trong việc điều hành sản xuất – kinh doanh và tài chính doanh nghiệp.</w:t>
      </w:r>
    </w:p>
    <w:p w:rsidR="00C86A5E" w:rsidRPr="00A95DDC" w:rsidRDefault="00C86A5E" w:rsidP="00C86A5E">
      <w:pPr>
        <w:pStyle w:val="BodyText"/>
        <w:spacing w:before="120" w:after="120"/>
        <w:rPr>
          <w:b/>
          <w:sz w:val="26"/>
          <w:szCs w:val="26"/>
          <w:lang w:val="nl-NL"/>
        </w:rPr>
      </w:pPr>
      <w:r w:rsidRPr="00A95DDC">
        <w:rPr>
          <w:b/>
          <w:sz w:val="26"/>
          <w:szCs w:val="26"/>
          <w:lang w:val="nl-NL"/>
        </w:rPr>
        <w:t>3. Hoạt động của các tiểu ban thuộc Hội đồng quản trị:</w:t>
      </w:r>
      <w:r w:rsidR="00A72394" w:rsidRPr="00A95DDC">
        <w:rPr>
          <w:b/>
          <w:sz w:val="26"/>
          <w:szCs w:val="26"/>
          <w:lang w:val="nl-NL"/>
        </w:rPr>
        <w:t xml:space="preserve"> </w:t>
      </w:r>
    </w:p>
    <w:p w:rsidR="00E24D92" w:rsidRPr="00EB39A3" w:rsidRDefault="00E24D92" w:rsidP="0013430C">
      <w:pPr>
        <w:spacing w:before="60" w:after="60" w:line="340" w:lineRule="atLeast"/>
        <w:rPr>
          <w:b/>
          <w:sz w:val="26"/>
          <w:szCs w:val="26"/>
        </w:rPr>
      </w:pPr>
      <w:r w:rsidRPr="00EB39A3">
        <w:rPr>
          <w:b/>
          <w:sz w:val="26"/>
          <w:szCs w:val="26"/>
        </w:rPr>
        <w:lastRenderedPageBreak/>
        <w:t>II. Các nghị quyết của Hội đồng quản trị:</w:t>
      </w:r>
    </w:p>
    <w:tbl>
      <w:tblPr>
        <w:tblW w:w="94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554"/>
        <w:gridCol w:w="1411"/>
        <w:gridCol w:w="5892"/>
      </w:tblGrid>
      <w:tr w:rsidR="00710C37" w:rsidRPr="00EB39A3">
        <w:tc>
          <w:tcPr>
            <w:tcW w:w="588" w:type="dxa"/>
            <w:shd w:val="clear" w:color="auto" w:fill="auto"/>
          </w:tcPr>
          <w:p w:rsidR="00710C37" w:rsidRPr="00EB39A3" w:rsidRDefault="00710C37" w:rsidP="00426E2C">
            <w:pPr>
              <w:spacing w:before="60" w:after="60" w:line="340" w:lineRule="atLeast"/>
              <w:jc w:val="center"/>
              <w:rPr>
                <w:b/>
                <w:sz w:val="26"/>
                <w:szCs w:val="26"/>
              </w:rPr>
            </w:pPr>
            <w:r w:rsidRPr="00EB39A3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554" w:type="dxa"/>
            <w:shd w:val="clear" w:color="auto" w:fill="auto"/>
          </w:tcPr>
          <w:p w:rsidR="00710C37" w:rsidRPr="00EB39A3" w:rsidRDefault="00710C37" w:rsidP="00426E2C">
            <w:pPr>
              <w:spacing w:before="60" w:after="60" w:line="340" w:lineRule="atLeast"/>
              <w:jc w:val="center"/>
              <w:rPr>
                <w:b/>
                <w:sz w:val="26"/>
                <w:szCs w:val="26"/>
              </w:rPr>
            </w:pPr>
            <w:r w:rsidRPr="00EB39A3">
              <w:rPr>
                <w:b/>
                <w:sz w:val="26"/>
                <w:szCs w:val="26"/>
              </w:rPr>
              <w:t>Số nghị quyết</w:t>
            </w:r>
          </w:p>
        </w:tc>
        <w:tc>
          <w:tcPr>
            <w:tcW w:w="1411" w:type="dxa"/>
            <w:shd w:val="clear" w:color="auto" w:fill="auto"/>
          </w:tcPr>
          <w:p w:rsidR="00710C37" w:rsidRPr="00EB39A3" w:rsidRDefault="00710C37" w:rsidP="00426E2C">
            <w:pPr>
              <w:spacing w:before="60" w:after="60" w:line="340" w:lineRule="atLeast"/>
              <w:jc w:val="center"/>
              <w:rPr>
                <w:b/>
                <w:sz w:val="26"/>
                <w:szCs w:val="26"/>
              </w:rPr>
            </w:pPr>
            <w:r w:rsidRPr="00EB39A3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5892" w:type="dxa"/>
            <w:shd w:val="clear" w:color="auto" w:fill="auto"/>
          </w:tcPr>
          <w:p w:rsidR="00710C37" w:rsidRPr="00EB39A3" w:rsidRDefault="00710C37" w:rsidP="00426E2C">
            <w:pPr>
              <w:spacing w:before="60" w:after="60" w:line="340" w:lineRule="atLeast"/>
              <w:jc w:val="center"/>
              <w:rPr>
                <w:b/>
                <w:sz w:val="26"/>
                <w:szCs w:val="26"/>
              </w:rPr>
            </w:pPr>
            <w:r w:rsidRPr="00EB39A3">
              <w:rPr>
                <w:b/>
                <w:sz w:val="26"/>
                <w:szCs w:val="26"/>
              </w:rPr>
              <w:t>Nội dung</w:t>
            </w:r>
          </w:p>
        </w:tc>
      </w:tr>
      <w:tr w:rsidR="0092021C" w:rsidRPr="00EB39A3">
        <w:tc>
          <w:tcPr>
            <w:tcW w:w="588" w:type="dxa"/>
            <w:shd w:val="clear" w:color="auto" w:fill="auto"/>
          </w:tcPr>
          <w:p w:rsidR="0092021C" w:rsidRPr="00EB39A3" w:rsidRDefault="0092021C" w:rsidP="009E620F">
            <w:pPr>
              <w:spacing w:before="60" w:after="60" w:line="340" w:lineRule="atLeast"/>
              <w:jc w:val="center"/>
              <w:rPr>
                <w:sz w:val="26"/>
                <w:szCs w:val="26"/>
              </w:rPr>
            </w:pPr>
            <w:r w:rsidRPr="00EB39A3">
              <w:rPr>
                <w:sz w:val="26"/>
                <w:szCs w:val="26"/>
              </w:rPr>
              <w:t>1</w:t>
            </w:r>
          </w:p>
        </w:tc>
        <w:tc>
          <w:tcPr>
            <w:tcW w:w="1554" w:type="dxa"/>
            <w:shd w:val="clear" w:color="auto" w:fill="auto"/>
          </w:tcPr>
          <w:p w:rsidR="0092021C" w:rsidRPr="00EB39A3" w:rsidRDefault="00C74638" w:rsidP="009E620F">
            <w:pPr>
              <w:spacing w:before="60" w:after="60" w:line="340" w:lineRule="atLeast"/>
              <w:rPr>
                <w:sz w:val="26"/>
                <w:szCs w:val="26"/>
              </w:rPr>
            </w:pPr>
            <w:r w:rsidRPr="00EB39A3">
              <w:t>01-2014/NQ-HĐQT</w:t>
            </w:r>
          </w:p>
        </w:tc>
        <w:tc>
          <w:tcPr>
            <w:tcW w:w="1411" w:type="dxa"/>
            <w:shd w:val="clear" w:color="auto" w:fill="auto"/>
          </w:tcPr>
          <w:p w:rsidR="0092021C" w:rsidRPr="00EB39A3" w:rsidRDefault="00AF35F7" w:rsidP="00C74638">
            <w:pPr>
              <w:spacing w:before="60" w:after="60" w:line="340" w:lineRule="atLeast"/>
              <w:rPr>
                <w:sz w:val="26"/>
                <w:szCs w:val="26"/>
              </w:rPr>
            </w:pPr>
            <w:r w:rsidRPr="00EB39A3">
              <w:rPr>
                <w:sz w:val="26"/>
                <w:szCs w:val="26"/>
              </w:rPr>
              <w:t>1</w:t>
            </w:r>
            <w:r w:rsidR="00C74638" w:rsidRPr="00EB39A3">
              <w:rPr>
                <w:sz w:val="26"/>
                <w:szCs w:val="26"/>
              </w:rPr>
              <w:t>8</w:t>
            </w:r>
            <w:r w:rsidR="0092021C" w:rsidRPr="00EB39A3">
              <w:rPr>
                <w:sz w:val="26"/>
                <w:szCs w:val="26"/>
              </w:rPr>
              <w:t>/</w:t>
            </w:r>
            <w:r w:rsidR="00C74638" w:rsidRPr="00EB39A3">
              <w:rPr>
                <w:sz w:val="26"/>
                <w:szCs w:val="26"/>
              </w:rPr>
              <w:t>2</w:t>
            </w:r>
            <w:r w:rsidR="0092021C" w:rsidRPr="00EB39A3">
              <w:rPr>
                <w:sz w:val="26"/>
                <w:szCs w:val="26"/>
              </w:rPr>
              <w:t>/201</w:t>
            </w:r>
            <w:r w:rsidR="00C74638" w:rsidRPr="00EB39A3">
              <w:rPr>
                <w:sz w:val="26"/>
                <w:szCs w:val="26"/>
              </w:rPr>
              <w:t>4</w:t>
            </w:r>
          </w:p>
        </w:tc>
        <w:tc>
          <w:tcPr>
            <w:tcW w:w="5892" w:type="dxa"/>
            <w:shd w:val="clear" w:color="auto" w:fill="auto"/>
          </w:tcPr>
          <w:p w:rsidR="00C74638" w:rsidRPr="00EB39A3" w:rsidRDefault="00C74638" w:rsidP="00C74638">
            <w:pPr>
              <w:numPr>
                <w:ilvl w:val="0"/>
                <w:numId w:val="2"/>
              </w:numPr>
              <w:spacing w:before="120" w:after="120"/>
              <w:jc w:val="both"/>
              <w:rPr>
                <w:u w:val="single"/>
              </w:rPr>
            </w:pPr>
            <w:r w:rsidRPr="00EB39A3">
              <w:t xml:space="preserve">Thông qua chủ trương mua lại 100% số cổ phần của Nhà xuất bản Giáo dục Việt Nam tại Công ty Cổ phần Sách dịch và Từ điển giáo dục. </w:t>
            </w:r>
          </w:p>
          <w:p w:rsidR="00AF35F7" w:rsidRPr="00EB39A3" w:rsidRDefault="00C74638" w:rsidP="00C74638">
            <w:pPr>
              <w:numPr>
                <w:ilvl w:val="0"/>
                <w:numId w:val="2"/>
              </w:numPr>
              <w:spacing w:before="60" w:after="60" w:line="360" w:lineRule="atLeast"/>
              <w:jc w:val="both"/>
              <w:rPr>
                <w:sz w:val="26"/>
                <w:szCs w:val="26"/>
              </w:rPr>
            </w:pPr>
            <w:r w:rsidRPr="00EB39A3">
              <w:t>Ủy quyền cho Ban Điều hành Công ty làm các thủ tục và thực hiện việc mua lại 100% số cổ phần của Nhà xuất bản Giáo dục Việt Nam tại Công ty Cổ phần Sách dịch và Từ điển giáo dục.</w:t>
            </w:r>
          </w:p>
        </w:tc>
      </w:tr>
      <w:tr w:rsidR="0092021C" w:rsidRPr="00EB39A3">
        <w:tc>
          <w:tcPr>
            <w:tcW w:w="588" w:type="dxa"/>
            <w:shd w:val="clear" w:color="auto" w:fill="auto"/>
          </w:tcPr>
          <w:p w:rsidR="0092021C" w:rsidRPr="00EB39A3" w:rsidRDefault="0092021C" w:rsidP="009E620F">
            <w:pPr>
              <w:spacing w:before="60" w:after="60" w:line="340" w:lineRule="atLeast"/>
              <w:jc w:val="center"/>
              <w:rPr>
                <w:sz w:val="26"/>
                <w:szCs w:val="26"/>
              </w:rPr>
            </w:pPr>
            <w:r w:rsidRPr="00EB39A3">
              <w:rPr>
                <w:sz w:val="26"/>
                <w:szCs w:val="26"/>
              </w:rPr>
              <w:t>2</w:t>
            </w:r>
          </w:p>
        </w:tc>
        <w:tc>
          <w:tcPr>
            <w:tcW w:w="1554" w:type="dxa"/>
            <w:shd w:val="clear" w:color="auto" w:fill="auto"/>
          </w:tcPr>
          <w:p w:rsidR="0092021C" w:rsidRPr="00EB39A3" w:rsidRDefault="0092021C" w:rsidP="00C74638">
            <w:pPr>
              <w:spacing w:before="60" w:after="60" w:line="340" w:lineRule="atLeast"/>
              <w:rPr>
                <w:sz w:val="26"/>
                <w:szCs w:val="26"/>
              </w:rPr>
            </w:pPr>
            <w:r w:rsidRPr="00EB39A3">
              <w:rPr>
                <w:sz w:val="26"/>
                <w:szCs w:val="26"/>
              </w:rPr>
              <w:t>02-201</w:t>
            </w:r>
            <w:r w:rsidR="00C74638" w:rsidRPr="00EB39A3">
              <w:rPr>
                <w:sz w:val="26"/>
                <w:szCs w:val="26"/>
              </w:rPr>
              <w:t>4</w:t>
            </w:r>
            <w:r w:rsidRPr="00EB39A3">
              <w:rPr>
                <w:sz w:val="26"/>
                <w:szCs w:val="26"/>
              </w:rPr>
              <w:t>/ NQ-HĐQT</w:t>
            </w:r>
          </w:p>
        </w:tc>
        <w:tc>
          <w:tcPr>
            <w:tcW w:w="1411" w:type="dxa"/>
            <w:shd w:val="clear" w:color="auto" w:fill="auto"/>
          </w:tcPr>
          <w:p w:rsidR="0092021C" w:rsidRPr="00EB39A3" w:rsidRDefault="00C74638" w:rsidP="00C74638">
            <w:pPr>
              <w:spacing w:before="60" w:after="60" w:line="340" w:lineRule="atLeast"/>
              <w:rPr>
                <w:sz w:val="26"/>
                <w:szCs w:val="26"/>
              </w:rPr>
            </w:pPr>
            <w:r w:rsidRPr="00EB39A3">
              <w:rPr>
                <w:sz w:val="26"/>
                <w:szCs w:val="26"/>
              </w:rPr>
              <w:t>5</w:t>
            </w:r>
            <w:r w:rsidR="0092021C" w:rsidRPr="00EB39A3">
              <w:rPr>
                <w:sz w:val="26"/>
                <w:szCs w:val="26"/>
              </w:rPr>
              <w:t>/</w:t>
            </w:r>
            <w:r w:rsidR="00AF35F7" w:rsidRPr="00EB39A3">
              <w:rPr>
                <w:sz w:val="26"/>
                <w:szCs w:val="26"/>
              </w:rPr>
              <w:t>3</w:t>
            </w:r>
            <w:r w:rsidR="0092021C" w:rsidRPr="00EB39A3">
              <w:rPr>
                <w:sz w:val="26"/>
                <w:szCs w:val="26"/>
              </w:rPr>
              <w:t>/201</w:t>
            </w:r>
            <w:r w:rsidRPr="00EB39A3">
              <w:rPr>
                <w:sz w:val="26"/>
                <w:szCs w:val="26"/>
              </w:rPr>
              <w:t>4</w:t>
            </w:r>
          </w:p>
        </w:tc>
        <w:tc>
          <w:tcPr>
            <w:tcW w:w="5892" w:type="dxa"/>
            <w:shd w:val="clear" w:color="auto" w:fill="auto"/>
          </w:tcPr>
          <w:p w:rsidR="0092021C" w:rsidRPr="00EB39A3" w:rsidRDefault="00C74638" w:rsidP="009E620F">
            <w:pPr>
              <w:spacing w:before="60" w:after="60" w:line="340" w:lineRule="atLeast"/>
              <w:jc w:val="both"/>
              <w:rPr>
                <w:sz w:val="26"/>
                <w:szCs w:val="26"/>
              </w:rPr>
            </w:pPr>
            <w:r w:rsidRPr="00EB39A3">
              <w:t>Thông qua các văn bản, giấy tờ, nội dung công việc để chuẩn bị cho việc tổ chức Đại hội đồng cổ đông thường niên năm 2014.</w:t>
            </w:r>
          </w:p>
        </w:tc>
      </w:tr>
      <w:tr w:rsidR="0092021C" w:rsidRPr="00EB39A3">
        <w:tc>
          <w:tcPr>
            <w:tcW w:w="588" w:type="dxa"/>
            <w:shd w:val="clear" w:color="auto" w:fill="auto"/>
          </w:tcPr>
          <w:p w:rsidR="0092021C" w:rsidRPr="00EB39A3" w:rsidRDefault="0092021C" w:rsidP="009E620F">
            <w:pPr>
              <w:spacing w:before="60" w:after="60" w:line="340" w:lineRule="atLeast"/>
              <w:jc w:val="center"/>
              <w:rPr>
                <w:sz w:val="26"/>
                <w:szCs w:val="26"/>
              </w:rPr>
            </w:pPr>
            <w:r w:rsidRPr="00EB39A3">
              <w:rPr>
                <w:sz w:val="26"/>
                <w:szCs w:val="26"/>
              </w:rPr>
              <w:t>3</w:t>
            </w:r>
          </w:p>
        </w:tc>
        <w:tc>
          <w:tcPr>
            <w:tcW w:w="1554" w:type="dxa"/>
            <w:shd w:val="clear" w:color="auto" w:fill="auto"/>
          </w:tcPr>
          <w:p w:rsidR="0092021C" w:rsidRPr="00EB39A3" w:rsidRDefault="00EB75C7" w:rsidP="00EB75C7">
            <w:pPr>
              <w:spacing w:before="60" w:after="60" w:line="340" w:lineRule="atLeast"/>
              <w:rPr>
                <w:sz w:val="26"/>
                <w:szCs w:val="26"/>
              </w:rPr>
            </w:pPr>
            <w:r w:rsidRPr="00EB39A3">
              <w:t>04-2014/NQ-HĐQT</w:t>
            </w:r>
          </w:p>
        </w:tc>
        <w:tc>
          <w:tcPr>
            <w:tcW w:w="1411" w:type="dxa"/>
            <w:shd w:val="clear" w:color="auto" w:fill="auto"/>
          </w:tcPr>
          <w:p w:rsidR="0092021C" w:rsidRPr="00EB39A3" w:rsidRDefault="00AF35F7" w:rsidP="00EB75C7">
            <w:pPr>
              <w:spacing w:before="60" w:after="60" w:line="340" w:lineRule="atLeast"/>
              <w:rPr>
                <w:sz w:val="26"/>
                <w:szCs w:val="26"/>
              </w:rPr>
            </w:pPr>
            <w:r w:rsidRPr="00EB39A3">
              <w:rPr>
                <w:sz w:val="26"/>
                <w:szCs w:val="26"/>
              </w:rPr>
              <w:t>1</w:t>
            </w:r>
            <w:r w:rsidR="00EB75C7" w:rsidRPr="00EB39A3">
              <w:rPr>
                <w:sz w:val="26"/>
                <w:szCs w:val="26"/>
              </w:rPr>
              <w:t>8</w:t>
            </w:r>
            <w:r w:rsidR="0092021C" w:rsidRPr="00EB39A3">
              <w:rPr>
                <w:sz w:val="26"/>
                <w:szCs w:val="26"/>
              </w:rPr>
              <w:t>/</w:t>
            </w:r>
            <w:r w:rsidRPr="00EB39A3">
              <w:rPr>
                <w:sz w:val="26"/>
                <w:szCs w:val="26"/>
              </w:rPr>
              <w:t>4</w:t>
            </w:r>
            <w:r w:rsidR="0092021C" w:rsidRPr="00EB39A3">
              <w:rPr>
                <w:sz w:val="26"/>
                <w:szCs w:val="26"/>
              </w:rPr>
              <w:t>/201</w:t>
            </w:r>
            <w:r w:rsidR="00EB75C7" w:rsidRPr="00EB39A3">
              <w:rPr>
                <w:sz w:val="26"/>
                <w:szCs w:val="26"/>
              </w:rPr>
              <w:t>4</w:t>
            </w:r>
          </w:p>
        </w:tc>
        <w:tc>
          <w:tcPr>
            <w:tcW w:w="5892" w:type="dxa"/>
            <w:shd w:val="clear" w:color="auto" w:fill="auto"/>
          </w:tcPr>
          <w:p w:rsidR="00EB75C7" w:rsidRPr="00EB39A3" w:rsidRDefault="00EB75C7" w:rsidP="00EB75C7">
            <w:pPr>
              <w:numPr>
                <w:ilvl w:val="0"/>
                <w:numId w:val="2"/>
              </w:numPr>
              <w:spacing w:before="60" w:after="60" w:line="360" w:lineRule="atLeast"/>
              <w:jc w:val="both"/>
            </w:pPr>
            <w:r w:rsidRPr="00EB39A3">
              <w:t>Thông qua phương án đơn giá tiền lương của năm 2014 dựa trên lợi nhuận trước thuế.</w:t>
            </w:r>
          </w:p>
          <w:p w:rsidR="0092021C" w:rsidRPr="00EB39A3" w:rsidRDefault="00EB75C7" w:rsidP="00EB75C7">
            <w:pPr>
              <w:numPr>
                <w:ilvl w:val="0"/>
                <w:numId w:val="2"/>
              </w:numPr>
              <w:spacing w:before="60" w:after="60" w:line="360" w:lineRule="atLeast"/>
              <w:jc w:val="both"/>
              <w:rPr>
                <w:sz w:val="26"/>
                <w:szCs w:val="26"/>
              </w:rPr>
            </w:pPr>
            <w:r w:rsidRPr="00EB39A3">
              <w:t>Thông qua mức thù lao của HĐQT, Ban kiểm soát, Thư ký năm 2014 bằng năm 2013 và được tính vào chi phí theo quy định của pháp luật.</w:t>
            </w:r>
            <w:r w:rsidR="00AF35F7" w:rsidRPr="00EB39A3">
              <w:rPr>
                <w:sz w:val="26"/>
                <w:szCs w:val="26"/>
              </w:rPr>
              <w:t xml:space="preserve"> </w:t>
            </w:r>
          </w:p>
        </w:tc>
      </w:tr>
      <w:tr w:rsidR="00A95DDC" w:rsidRPr="00EB39A3" w:rsidTr="00D27A4A">
        <w:tc>
          <w:tcPr>
            <w:tcW w:w="588" w:type="dxa"/>
            <w:shd w:val="clear" w:color="auto" w:fill="auto"/>
          </w:tcPr>
          <w:p w:rsidR="00A95DDC" w:rsidRPr="00EB39A3" w:rsidRDefault="00A95DDC" w:rsidP="00D27A4A">
            <w:pPr>
              <w:spacing w:before="60" w:after="60" w:line="340" w:lineRule="atLeast"/>
              <w:jc w:val="center"/>
              <w:rPr>
                <w:sz w:val="26"/>
                <w:szCs w:val="26"/>
              </w:rPr>
            </w:pPr>
            <w:r w:rsidRPr="00EB39A3">
              <w:rPr>
                <w:sz w:val="26"/>
                <w:szCs w:val="26"/>
              </w:rPr>
              <w:t>4</w:t>
            </w:r>
          </w:p>
        </w:tc>
        <w:tc>
          <w:tcPr>
            <w:tcW w:w="1554" w:type="dxa"/>
            <w:shd w:val="clear" w:color="auto" w:fill="auto"/>
          </w:tcPr>
          <w:p w:rsidR="00A95DDC" w:rsidRPr="00EB39A3" w:rsidRDefault="00A95DDC" w:rsidP="00A95DDC">
            <w:pPr>
              <w:spacing w:before="60" w:after="60" w:line="340" w:lineRule="atLeast"/>
              <w:rPr>
                <w:sz w:val="26"/>
                <w:szCs w:val="26"/>
              </w:rPr>
            </w:pPr>
            <w:r w:rsidRPr="00EB39A3">
              <w:rPr>
                <w:sz w:val="26"/>
                <w:szCs w:val="26"/>
              </w:rPr>
              <w:t>05-201</w:t>
            </w:r>
            <w:r>
              <w:rPr>
                <w:sz w:val="26"/>
                <w:szCs w:val="26"/>
              </w:rPr>
              <w:t>4</w:t>
            </w:r>
            <w:r w:rsidRPr="00EB39A3">
              <w:rPr>
                <w:sz w:val="26"/>
                <w:szCs w:val="26"/>
              </w:rPr>
              <w:t>/ NQ-HĐQT</w:t>
            </w:r>
          </w:p>
        </w:tc>
        <w:tc>
          <w:tcPr>
            <w:tcW w:w="1411" w:type="dxa"/>
            <w:shd w:val="clear" w:color="auto" w:fill="auto"/>
          </w:tcPr>
          <w:p w:rsidR="00A95DDC" w:rsidRPr="00EB39A3" w:rsidRDefault="00A95DDC" w:rsidP="00D27A4A">
            <w:pPr>
              <w:spacing w:before="60" w:after="60" w:line="340" w:lineRule="atLeast"/>
              <w:rPr>
                <w:sz w:val="26"/>
                <w:szCs w:val="26"/>
              </w:rPr>
            </w:pPr>
            <w:r w:rsidRPr="00EB39A3">
              <w:rPr>
                <w:sz w:val="26"/>
                <w:szCs w:val="26"/>
              </w:rPr>
              <w:t>4/6/2014</w:t>
            </w:r>
          </w:p>
        </w:tc>
        <w:tc>
          <w:tcPr>
            <w:tcW w:w="5892" w:type="dxa"/>
            <w:shd w:val="clear" w:color="auto" w:fill="auto"/>
          </w:tcPr>
          <w:p w:rsidR="00A95DDC" w:rsidRPr="00EB39A3" w:rsidRDefault="00A95DDC" w:rsidP="00D27A4A">
            <w:pPr>
              <w:spacing w:before="60" w:after="60" w:line="340" w:lineRule="atLeast"/>
              <w:jc w:val="both"/>
              <w:rPr>
                <w:sz w:val="26"/>
                <w:szCs w:val="26"/>
                <w:lang w:val="nl-NL"/>
              </w:rPr>
            </w:pPr>
            <w:r w:rsidRPr="00EB39A3">
              <w:rPr>
                <w:iCs/>
              </w:rPr>
              <w:t>Đồng ý thực hiện giao dịch tín dụng  và thông qua các Hợp đồng có liên quan giữa Công ty và Ngân hàng TMCP Công thương Việt Nam – Chi nhánh TP Hà Nội.</w:t>
            </w:r>
          </w:p>
        </w:tc>
      </w:tr>
      <w:tr w:rsidR="00A95DDC" w:rsidRPr="00EB39A3" w:rsidTr="00D27A4A">
        <w:tc>
          <w:tcPr>
            <w:tcW w:w="588" w:type="dxa"/>
            <w:shd w:val="clear" w:color="auto" w:fill="auto"/>
          </w:tcPr>
          <w:p w:rsidR="00A95DDC" w:rsidRPr="00EB39A3" w:rsidRDefault="00A95DDC" w:rsidP="00D27A4A">
            <w:pPr>
              <w:spacing w:before="60" w:after="60" w:line="3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54" w:type="dxa"/>
            <w:shd w:val="clear" w:color="auto" w:fill="auto"/>
          </w:tcPr>
          <w:p w:rsidR="00A95DDC" w:rsidRPr="00EB39A3" w:rsidRDefault="00A95DDC" w:rsidP="00D27A4A">
            <w:pPr>
              <w:spacing w:before="60" w:after="60" w:line="3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Pr="00EB39A3">
              <w:rPr>
                <w:sz w:val="26"/>
                <w:szCs w:val="26"/>
              </w:rPr>
              <w:t>-201</w:t>
            </w:r>
            <w:r>
              <w:rPr>
                <w:sz w:val="26"/>
                <w:szCs w:val="26"/>
              </w:rPr>
              <w:t>4</w:t>
            </w:r>
            <w:r w:rsidRPr="00EB39A3">
              <w:rPr>
                <w:sz w:val="26"/>
                <w:szCs w:val="26"/>
              </w:rPr>
              <w:t>/ NQ-HĐQT</w:t>
            </w:r>
          </w:p>
        </w:tc>
        <w:tc>
          <w:tcPr>
            <w:tcW w:w="1411" w:type="dxa"/>
            <w:shd w:val="clear" w:color="auto" w:fill="auto"/>
          </w:tcPr>
          <w:p w:rsidR="00A95DDC" w:rsidRPr="00EB39A3" w:rsidRDefault="00A95DDC" w:rsidP="00D27A4A">
            <w:pPr>
              <w:spacing w:before="60" w:after="60" w:line="3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9/7/2014</w:t>
            </w:r>
          </w:p>
        </w:tc>
        <w:tc>
          <w:tcPr>
            <w:tcW w:w="5892" w:type="dxa"/>
            <w:shd w:val="clear" w:color="auto" w:fill="auto"/>
          </w:tcPr>
          <w:p w:rsidR="00A95DDC" w:rsidRPr="00EB39A3" w:rsidRDefault="00A95DDC" w:rsidP="00D27A4A">
            <w:pPr>
              <w:spacing w:before="60" w:after="60" w:line="340" w:lineRule="atLeast"/>
              <w:jc w:val="both"/>
              <w:rPr>
                <w:sz w:val="26"/>
                <w:szCs w:val="26"/>
                <w:lang w:val="nl-NL"/>
              </w:rPr>
            </w:pPr>
            <w:r w:rsidRPr="001F7F74">
              <w:rPr>
                <w:lang w:val="nl-NL"/>
              </w:rPr>
              <w:t>Thông qua kết quả hoạt động sản xuất kinh doanh 6 tháng đầu năm 2014</w:t>
            </w:r>
          </w:p>
        </w:tc>
      </w:tr>
      <w:tr w:rsidR="00A95DDC" w:rsidRPr="00EB39A3" w:rsidTr="00D27A4A">
        <w:tc>
          <w:tcPr>
            <w:tcW w:w="588" w:type="dxa"/>
            <w:shd w:val="clear" w:color="auto" w:fill="auto"/>
          </w:tcPr>
          <w:p w:rsidR="00A95DDC" w:rsidRPr="00EB39A3" w:rsidRDefault="00A95DDC" w:rsidP="00D27A4A">
            <w:pPr>
              <w:spacing w:before="60" w:after="60" w:line="3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54" w:type="dxa"/>
            <w:shd w:val="clear" w:color="auto" w:fill="auto"/>
          </w:tcPr>
          <w:p w:rsidR="00A95DDC" w:rsidRPr="00EB39A3" w:rsidRDefault="00A95DDC" w:rsidP="00D27A4A">
            <w:pPr>
              <w:spacing w:before="60" w:after="60" w:line="3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EB39A3">
              <w:rPr>
                <w:sz w:val="26"/>
                <w:szCs w:val="26"/>
              </w:rPr>
              <w:t>-201</w:t>
            </w:r>
            <w:r>
              <w:rPr>
                <w:sz w:val="26"/>
                <w:szCs w:val="26"/>
              </w:rPr>
              <w:t>4</w:t>
            </w:r>
            <w:r w:rsidRPr="00EB39A3">
              <w:rPr>
                <w:sz w:val="26"/>
                <w:szCs w:val="26"/>
              </w:rPr>
              <w:t>/ NQ-HĐQT</w:t>
            </w:r>
          </w:p>
        </w:tc>
        <w:tc>
          <w:tcPr>
            <w:tcW w:w="1411" w:type="dxa"/>
            <w:shd w:val="clear" w:color="auto" w:fill="auto"/>
          </w:tcPr>
          <w:p w:rsidR="00A95DDC" w:rsidRPr="00EB39A3" w:rsidRDefault="00B63BB1" w:rsidP="00D27A4A">
            <w:pPr>
              <w:spacing w:before="60" w:after="60" w:line="3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31/10/2014</w:t>
            </w:r>
          </w:p>
        </w:tc>
        <w:tc>
          <w:tcPr>
            <w:tcW w:w="5892" w:type="dxa"/>
            <w:shd w:val="clear" w:color="auto" w:fill="auto"/>
          </w:tcPr>
          <w:p w:rsidR="00B63BB1" w:rsidRPr="002D7EFA" w:rsidRDefault="00B63BB1" w:rsidP="00B63BB1">
            <w:pPr>
              <w:spacing w:before="120" w:line="340" w:lineRule="atLeast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2D7EFA">
              <w:rPr>
                <w:lang w:val="nl-NL"/>
              </w:rPr>
              <w:t xml:space="preserve">Thông qua Báo cáo tình hình thực hiện kế hoạch sản xuất kinh doanh năm 2014 </w:t>
            </w:r>
          </w:p>
          <w:p w:rsidR="00A95DDC" w:rsidRPr="00EB39A3" w:rsidRDefault="00B63BB1" w:rsidP="00B63BB1">
            <w:pPr>
              <w:spacing w:before="120" w:line="340" w:lineRule="atLeast"/>
              <w:rPr>
                <w:sz w:val="26"/>
                <w:szCs w:val="26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Thông qua</w:t>
            </w:r>
            <w:r w:rsidRPr="004542B0">
              <w:rPr>
                <w:sz w:val="28"/>
                <w:szCs w:val="28"/>
                <w:lang w:val="nl-NL"/>
              </w:rPr>
              <w:t xml:space="preserve"> </w:t>
            </w:r>
            <w:r w:rsidRPr="002D7EFA">
              <w:rPr>
                <w:lang w:val="nl-NL"/>
              </w:rPr>
              <w:t>công tác tổ chức bộ máy và nhân sự Công ty cổ phần Đầu tư và Phát triển Giáo dục Hà Nội giai đoạn từ năm 2015</w:t>
            </w:r>
            <w:r>
              <w:rPr>
                <w:lang w:val="nl-NL"/>
              </w:rPr>
              <w:t>.</w:t>
            </w:r>
          </w:p>
        </w:tc>
      </w:tr>
      <w:tr w:rsidR="00A95DDC" w:rsidRPr="00EB39A3" w:rsidTr="00D27A4A">
        <w:tc>
          <w:tcPr>
            <w:tcW w:w="588" w:type="dxa"/>
            <w:shd w:val="clear" w:color="auto" w:fill="auto"/>
          </w:tcPr>
          <w:p w:rsidR="00A95DDC" w:rsidRPr="00EB39A3" w:rsidRDefault="00A95DDC" w:rsidP="00D27A4A">
            <w:pPr>
              <w:spacing w:before="60" w:after="60" w:line="3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54" w:type="dxa"/>
            <w:shd w:val="clear" w:color="auto" w:fill="auto"/>
          </w:tcPr>
          <w:p w:rsidR="00A95DDC" w:rsidRPr="00EB39A3" w:rsidRDefault="00A95DDC" w:rsidP="00D27A4A">
            <w:pPr>
              <w:spacing w:before="60" w:after="60" w:line="3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Pr="00EB39A3">
              <w:rPr>
                <w:sz w:val="26"/>
                <w:szCs w:val="26"/>
              </w:rPr>
              <w:t>-201</w:t>
            </w:r>
            <w:r>
              <w:rPr>
                <w:sz w:val="26"/>
                <w:szCs w:val="26"/>
              </w:rPr>
              <w:t>4</w:t>
            </w:r>
            <w:r w:rsidRPr="00EB39A3">
              <w:rPr>
                <w:sz w:val="26"/>
                <w:szCs w:val="26"/>
              </w:rPr>
              <w:t>/ NQ-HĐQT</w:t>
            </w:r>
          </w:p>
        </w:tc>
        <w:tc>
          <w:tcPr>
            <w:tcW w:w="1411" w:type="dxa"/>
            <w:shd w:val="clear" w:color="auto" w:fill="auto"/>
          </w:tcPr>
          <w:p w:rsidR="00A95DDC" w:rsidRPr="00EB39A3" w:rsidRDefault="00B63BB1" w:rsidP="00D27A4A">
            <w:pPr>
              <w:spacing w:before="60" w:after="60" w:line="3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10/12/2014</w:t>
            </w:r>
          </w:p>
        </w:tc>
        <w:tc>
          <w:tcPr>
            <w:tcW w:w="5892" w:type="dxa"/>
            <w:shd w:val="clear" w:color="auto" w:fill="auto"/>
          </w:tcPr>
          <w:p w:rsidR="00A95DDC" w:rsidRPr="00EB39A3" w:rsidRDefault="00B63BB1" w:rsidP="00B22C6D">
            <w:pPr>
              <w:spacing w:before="60" w:after="60" w:line="340" w:lineRule="atLeast"/>
              <w:jc w:val="both"/>
              <w:rPr>
                <w:sz w:val="26"/>
                <w:szCs w:val="26"/>
                <w:lang w:val="nl-NL"/>
              </w:rPr>
            </w:pPr>
            <w:r w:rsidRPr="005E15F3">
              <w:t xml:space="preserve">Thông qua kế hoạch </w:t>
            </w:r>
            <w:r>
              <w:t>bán</w:t>
            </w:r>
            <w:r w:rsidRPr="005E15F3">
              <w:t xml:space="preserve"> cổ phiếu quỹ</w:t>
            </w:r>
          </w:p>
        </w:tc>
      </w:tr>
      <w:tr w:rsidR="00A95DDC" w:rsidRPr="00EB39A3" w:rsidTr="00D27A4A">
        <w:tc>
          <w:tcPr>
            <w:tcW w:w="588" w:type="dxa"/>
            <w:shd w:val="clear" w:color="auto" w:fill="auto"/>
          </w:tcPr>
          <w:p w:rsidR="00A95DDC" w:rsidRPr="00EB39A3" w:rsidRDefault="00A95DDC" w:rsidP="00D27A4A">
            <w:pPr>
              <w:spacing w:before="60" w:after="60" w:line="3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54" w:type="dxa"/>
            <w:shd w:val="clear" w:color="auto" w:fill="auto"/>
          </w:tcPr>
          <w:p w:rsidR="00A95DDC" w:rsidRPr="00EB39A3" w:rsidRDefault="00A95DDC" w:rsidP="00D27A4A">
            <w:pPr>
              <w:spacing w:before="60" w:after="60" w:line="3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EB39A3">
              <w:rPr>
                <w:sz w:val="26"/>
                <w:szCs w:val="26"/>
              </w:rPr>
              <w:t>-201</w:t>
            </w:r>
            <w:r>
              <w:rPr>
                <w:sz w:val="26"/>
                <w:szCs w:val="26"/>
              </w:rPr>
              <w:t>4</w:t>
            </w:r>
            <w:r w:rsidRPr="00EB39A3">
              <w:rPr>
                <w:sz w:val="26"/>
                <w:szCs w:val="26"/>
              </w:rPr>
              <w:t>/ NQ-HĐQT</w:t>
            </w:r>
          </w:p>
        </w:tc>
        <w:tc>
          <w:tcPr>
            <w:tcW w:w="1411" w:type="dxa"/>
            <w:shd w:val="clear" w:color="auto" w:fill="auto"/>
          </w:tcPr>
          <w:p w:rsidR="00A95DDC" w:rsidRPr="00EB39A3" w:rsidRDefault="00B63BB1" w:rsidP="00D27A4A">
            <w:pPr>
              <w:spacing w:before="60" w:after="60" w:line="3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11/12/2014</w:t>
            </w:r>
          </w:p>
        </w:tc>
        <w:tc>
          <w:tcPr>
            <w:tcW w:w="5892" w:type="dxa"/>
            <w:shd w:val="clear" w:color="auto" w:fill="auto"/>
          </w:tcPr>
          <w:p w:rsidR="00B63BB1" w:rsidRPr="00B22C6D" w:rsidRDefault="00B63BB1" w:rsidP="00B22C6D">
            <w:pPr>
              <w:spacing w:before="60" w:after="60"/>
            </w:pPr>
            <w:r w:rsidRPr="00B22C6D">
              <w:rPr>
                <w:b/>
                <w:bCs/>
                <w:u w:val="single"/>
              </w:rPr>
              <w:t>Điều 1.</w:t>
            </w:r>
            <w:r w:rsidRPr="00B22C6D">
              <w:t xml:space="preserve">  Tạm ứng cổ tức bằng tiền mặt năm 2014, như sau:</w:t>
            </w:r>
          </w:p>
          <w:p w:rsidR="00B63BB1" w:rsidRPr="00B22C6D" w:rsidRDefault="00B63BB1" w:rsidP="00B22C6D">
            <w:pPr>
              <w:spacing w:before="60" w:after="60"/>
              <w:jc w:val="both"/>
            </w:pPr>
            <w:r w:rsidRPr="00B22C6D">
              <w:t xml:space="preserve">-   Ngày đăng kí cuối cùng dự kiến : </w:t>
            </w:r>
            <w:r w:rsidRPr="00B22C6D">
              <w:tab/>
            </w:r>
            <w:r w:rsidRPr="00B22C6D">
              <w:rPr>
                <w:b/>
              </w:rPr>
              <w:t>8/01/2015</w:t>
            </w:r>
            <w:r w:rsidRPr="00B22C6D">
              <w:t xml:space="preserve"> </w:t>
            </w:r>
          </w:p>
          <w:p w:rsidR="00B63BB1" w:rsidRPr="00B22C6D" w:rsidRDefault="00B63BB1" w:rsidP="00B22C6D">
            <w:pPr>
              <w:pStyle w:val="BodyTextIndent"/>
              <w:spacing w:before="60" w:after="60"/>
              <w:ind w:left="0"/>
              <w:jc w:val="both"/>
            </w:pPr>
            <w:r w:rsidRPr="00B22C6D">
              <w:t xml:space="preserve">- Tỷ lệ thanh toán đối với cổ phiếu phổ thông : </w:t>
            </w:r>
            <w:r w:rsidRPr="00B22C6D">
              <w:rPr>
                <w:b/>
              </w:rPr>
              <w:t>12%/cổ phiếu</w:t>
            </w:r>
            <w:r w:rsidRPr="00B22C6D">
              <w:t xml:space="preserve"> (01cổ phiếu được nhận 1.200 đồng)</w:t>
            </w:r>
          </w:p>
          <w:p w:rsidR="00B63BB1" w:rsidRPr="00B22C6D" w:rsidRDefault="00B63BB1" w:rsidP="00B22C6D">
            <w:pPr>
              <w:pStyle w:val="BodyTextIndent"/>
              <w:spacing w:before="60" w:after="60"/>
              <w:ind w:left="0"/>
              <w:jc w:val="both"/>
              <w:rPr>
                <w:spacing w:val="-4"/>
              </w:rPr>
            </w:pPr>
            <w:r w:rsidRPr="00B22C6D">
              <w:t xml:space="preserve">- Thời gian thanh toán dự kiến: </w:t>
            </w:r>
            <w:r w:rsidRPr="00B22C6D">
              <w:tab/>
            </w:r>
            <w:r w:rsidRPr="00B22C6D">
              <w:rPr>
                <w:b/>
              </w:rPr>
              <w:t>4</w:t>
            </w:r>
            <w:r w:rsidRPr="00B22C6D">
              <w:rPr>
                <w:b/>
                <w:spacing w:val="-4"/>
              </w:rPr>
              <w:t>/02/2015</w:t>
            </w:r>
          </w:p>
          <w:p w:rsidR="00B63BB1" w:rsidRPr="00B22C6D" w:rsidRDefault="00B63BB1" w:rsidP="00B22C6D">
            <w:pPr>
              <w:spacing w:before="60" w:after="60"/>
              <w:jc w:val="both"/>
            </w:pPr>
            <w:r w:rsidRPr="00B22C6D">
              <w:rPr>
                <w:b/>
                <w:bCs/>
                <w:u w:val="single"/>
              </w:rPr>
              <w:t>Điều 2.</w:t>
            </w:r>
            <w:r w:rsidRPr="00B22C6D">
              <w:rPr>
                <w:b/>
                <w:bCs/>
              </w:rPr>
              <w:t xml:space="preserve"> </w:t>
            </w:r>
            <w:r w:rsidRPr="00B22C6D">
              <w:t>Thông qua thời gian, địa điểm tổ chức Đại hội đồng cổ đông thường niên năm 2015 :</w:t>
            </w:r>
          </w:p>
          <w:p w:rsidR="00B63BB1" w:rsidRPr="00B22C6D" w:rsidRDefault="00B63BB1" w:rsidP="00B22C6D">
            <w:pPr>
              <w:numPr>
                <w:ilvl w:val="0"/>
                <w:numId w:val="4"/>
              </w:numPr>
              <w:tabs>
                <w:tab w:val="clear" w:pos="1080"/>
                <w:tab w:val="left" w:pos="252"/>
              </w:tabs>
              <w:spacing w:before="60" w:after="60"/>
              <w:ind w:left="0" w:firstLine="0"/>
              <w:jc w:val="both"/>
            </w:pPr>
            <w:r w:rsidRPr="00B22C6D">
              <w:t xml:space="preserve">Thời gian tổ chức Đại hội dự kiến : </w:t>
            </w:r>
            <w:r w:rsidRPr="00B22C6D">
              <w:tab/>
            </w:r>
            <w:r w:rsidRPr="00B22C6D">
              <w:rPr>
                <w:b/>
              </w:rPr>
              <w:t>8/04/2015</w:t>
            </w:r>
          </w:p>
          <w:p w:rsidR="00A95DDC" w:rsidRPr="00EB39A3" w:rsidRDefault="00B63BB1" w:rsidP="00B22C6D">
            <w:pPr>
              <w:numPr>
                <w:ilvl w:val="0"/>
                <w:numId w:val="4"/>
              </w:numPr>
              <w:tabs>
                <w:tab w:val="clear" w:pos="1080"/>
                <w:tab w:val="num" w:pos="308"/>
              </w:tabs>
              <w:spacing w:before="120" w:after="120"/>
              <w:ind w:left="0" w:firstLine="0"/>
              <w:jc w:val="both"/>
              <w:rPr>
                <w:sz w:val="26"/>
                <w:szCs w:val="26"/>
                <w:lang w:val="nl-NL"/>
              </w:rPr>
            </w:pPr>
            <w:r w:rsidRPr="00B22C6D">
              <w:lastRenderedPageBreak/>
              <w:t>Địa điểm tổ chức Đại hội : Hội trường tầng 12, Tòa nhà văn phòng HEID, Ngõ 12 Láng Hạ, Phường Thành Công, Quận Ba Đình, TP. Hà Nội.</w:t>
            </w:r>
            <w:r>
              <w:t xml:space="preserve"> </w:t>
            </w:r>
          </w:p>
        </w:tc>
      </w:tr>
    </w:tbl>
    <w:p w:rsidR="0092021C" w:rsidRPr="00EB39A3" w:rsidRDefault="0092021C" w:rsidP="0013430C">
      <w:pPr>
        <w:spacing w:before="60" w:after="60" w:line="340" w:lineRule="atLeast"/>
        <w:rPr>
          <w:b/>
          <w:sz w:val="26"/>
          <w:szCs w:val="26"/>
        </w:rPr>
      </w:pPr>
    </w:p>
    <w:p w:rsidR="00FA461E" w:rsidRPr="00EB39A3" w:rsidRDefault="0092021C" w:rsidP="00B6348C">
      <w:pPr>
        <w:tabs>
          <w:tab w:val="center" w:pos="4677"/>
        </w:tabs>
        <w:spacing w:before="60" w:after="60" w:line="340" w:lineRule="atLeast"/>
        <w:rPr>
          <w:sz w:val="26"/>
          <w:szCs w:val="26"/>
        </w:rPr>
      </w:pPr>
      <w:r w:rsidRPr="00EB39A3">
        <w:rPr>
          <w:b/>
          <w:sz w:val="26"/>
          <w:szCs w:val="26"/>
        </w:rPr>
        <w:t xml:space="preserve">III. Thay đổi danh sách về người có liên quan của công ty đại chúng theo quy định tại khoản 34 Điều 6 Luật Chứng khoán </w:t>
      </w:r>
      <w:r w:rsidR="008652C5" w:rsidRPr="00EB39A3">
        <w:rPr>
          <w:b/>
          <w:sz w:val="26"/>
          <w:szCs w:val="26"/>
        </w:rPr>
        <w:t xml:space="preserve">: </w:t>
      </w:r>
    </w:p>
    <w:tbl>
      <w:tblPr>
        <w:tblW w:w="10098" w:type="dxa"/>
        <w:tblInd w:w="-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963"/>
        <w:gridCol w:w="1062"/>
        <w:gridCol w:w="724"/>
        <w:gridCol w:w="954"/>
        <w:gridCol w:w="884"/>
        <w:gridCol w:w="918"/>
        <w:gridCol w:w="1303"/>
        <w:gridCol w:w="828"/>
        <w:gridCol w:w="826"/>
        <w:gridCol w:w="1039"/>
      </w:tblGrid>
      <w:tr w:rsidR="00197559" w:rsidRPr="00EC67E1" w:rsidTr="00E31D88">
        <w:tc>
          <w:tcPr>
            <w:tcW w:w="597" w:type="dxa"/>
          </w:tcPr>
          <w:p w:rsidR="00B50A2F" w:rsidRPr="00730A83" w:rsidRDefault="00B50A2F" w:rsidP="00D27A4A">
            <w:pPr>
              <w:pStyle w:val="BodyText"/>
              <w:rPr>
                <w:color w:val="000000"/>
                <w:sz w:val="22"/>
                <w:szCs w:val="22"/>
              </w:rPr>
            </w:pPr>
            <w:r w:rsidRPr="00730A83">
              <w:rPr>
                <w:color w:val="000000"/>
                <w:sz w:val="22"/>
                <w:szCs w:val="22"/>
              </w:rPr>
              <w:t>STT</w:t>
            </w:r>
          </w:p>
        </w:tc>
        <w:tc>
          <w:tcPr>
            <w:tcW w:w="963" w:type="dxa"/>
          </w:tcPr>
          <w:p w:rsidR="00B50A2F" w:rsidRPr="00646694" w:rsidRDefault="00B50A2F" w:rsidP="00D27A4A">
            <w:pPr>
              <w:pStyle w:val="BodyText"/>
              <w:rPr>
                <w:color w:val="000000"/>
                <w:sz w:val="22"/>
                <w:szCs w:val="22"/>
                <w:lang w:val="pt-BR"/>
              </w:rPr>
            </w:pPr>
            <w:r w:rsidRPr="00646694">
              <w:rPr>
                <w:color w:val="000000"/>
                <w:sz w:val="22"/>
                <w:szCs w:val="22"/>
                <w:lang w:val="pt-BR"/>
              </w:rPr>
              <w:t>Tên tổ chức/cá nhân</w:t>
            </w:r>
          </w:p>
        </w:tc>
        <w:tc>
          <w:tcPr>
            <w:tcW w:w="1062" w:type="dxa"/>
          </w:tcPr>
          <w:p w:rsidR="00B50A2F" w:rsidRPr="00646694" w:rsidRDefault="00B50A2F" w:rsidP="00D27A4A">
            <w:pPr>
              <w:pStyle w:val="BodyText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646694">
              <w:rPr>
                <w:color w:val="000000"/>
                <w:sz w:val="22"/>
                <w:szCs w:val="22"/>
                <w:lang w:val="pt-BR"/>
              </w:rPr>
              <w:t>Tài khoản giao dịch chứng khoán (nếu có)</w:t>
            </w:r>
          </w:p>
        </w:tc>
        <w:tc>
          <w:tcPr>
            <w:tcW w:w="724" w:type="dxa"/>
          </w:tcPr>
          <w:p w:rsidR="00B50A2F" w:rsidRPr="00646694" w:rsidRDefault="00B50A2F" w:rsidP="00D27A4A">
            <w:pPr>
              <w:pStyle w:val="BodyText"/>
              <w:rPr>
                <w:color w:val="000000"/>
                <w:sz w:val="22"/>
                <w:szCs w:val="22"/>
                <w:lang w:val="pt-BR"/>
              </w:rPr>
            </w:pPr>
            <w:r w:rsidRPr="00646694">
              <w:rPr>
                <w:color w:val="000000"/>
                <w:sz w:val="22"/>
                <w:szCs w:val="22"/>
                <w:lang w:val="pt-BR"/>
              </w:rPr>
              <w:t>Chức vụ tại công ty (nếu có)</w:t>
            </w:r>
          </w:p>
        </w:tc>
        <w:tc>
          <w:tcPr>
            <w:tcW w:w="954" w:type="dxa"/>
          </w:tcPr>
          <w:p w:rsidR="00B50A2F" w:rsidRPr="00646694" w:rsidRDefault="00B50A2F" w:rsidP="00D27A4A">
            <w:pPr>
              <w:pStyle w:val="BodyText"/>
              <w:rPr>
                <w:color w:val="000000"/>
                <w:sz w:val="2"/>
                <w:szCs w:val="22"/>
                <w:lang w:val="pt-BR"/>
              </w:rPr>
            </w:pPr>
          </w:p>
          <w:p w:rsidR="00B50A2F" w:rsidRPr="00730A83" w:rsidRDefault="00B50A2F" w:rsidP="00D27A4A">
            <w:pPr>
              <w:pStyle w:val="BodyText"/>
              <w:jc w:val="center"/>
              <w:rPr>
                <w:color w:val="000000"/>
                <w:sz w:val="22"/>
                <w:szCs w:val="22"/>
              </w:rPr>
            </w:pPr>
            <w:r w:rsidRPr="00730A83">
              <w:rPr>
                <w:color w:val="000000"/>
                <w:sz w:val="22"/>
                <w:szCs w:val="22"/>
              </w:rPr>
              <w:t>Số CMND/ ĐKKD</w:t>
            </w:r>
          </w:p>
        </w:tc>
        <w:tc>
          <w:tcPr>
            <w:tcW w:w="884" w:type="dxa"/>
          </w:tcPr>
          <w:p w:rsidR="00B50A2F" w:rsidRPr="00730A83" w:rsidRDefault="00B50A2F" w:rsidP="00D27A4A">
            <w:pPr>
              <w:pStyle w:val="BodyText"/>
              <w:jc w:val="center"/>
              <w:rPr>
                <w:color w:val="000000"/>
                <w:sz w:val="22"/>
                <w:szCs w:val="22"/>
              </w:rPr>
            </w:pPr>
            <w:r w:rsidRPr="00730A83">
              <w:rPr>
                <w:color w:val="000000"/>
                <w:sz w:val="22"/>
                <w:szCs w:val="22"/>
              </w:rPr>
              <w:t>Ngày cấp CMND/ ĐKKD</w:t>
            </w:r>
          </w:p>
        </w:tc>
        <w:tc>
          <w:tcPr>
            <w:tcW w:w="918" w:type="dxa"/>
          </w:tcPr>
          <w:p w:rsidR="00B50A2F" w:rsidRPr="00730A83" w:rsidRDefault="00B50A2F" w:rsidP="00D27A4A">
            <w:pPr>
              <w:pStyle w:val="BodyText"/>
              <w:jc w:val="center"/>
              <w:rPr>
                <w:color w:val="000000"/>
                <w:sz w:val="22"/>
                <w:szCs w:val="22"/>
              </w:rPr>
            </w:pPr>
            <w:r w:rsidRPr="00730A83">
              <w:rPr>
                <w:color w:val="000000"/>
                <w:sz w:val="22"/>
                <w:szCs w:val="22"/>
              </w:rPr>
              <w:t>Nơi cấp</w:t>
            </w:r>
          </w:p>
          <w:p w:rsidR="00B50A2F" w:rsidRPr="00730A83" w:rsidRDefault="00B50A2F" w:rsidP="00D27A4A">
            <w:pPr>
              <w:pStyle w:val="BodyText"/>
              <w:jc w:val="center"/>
              <w:rPr>
                <w:color w:val="000000"/>
                <w:sz w:val="22"/>
                <w:szCs w:val="22"/>
              </w:rPr>
            </w:pPr>
            <w:r w:rsidRPr="00730A83">
              <w:rPr>
                <w:color w:val="000000"/>
                <w:sz w:val="22"/>
                <w:szCs w:val="22"/>
              </w:rPr>
              <w:t>CMND/ ĐKKD</w:t>
            </w:r>
          </w:p>
        </w:tc>
        <w:tc>
          <w:tcPr>
            <w:tcW w:w="1303" w:type="dxa"/>
          </w:tcPr>
          <w:p w:rsidR="00B50A2F" w:rsidRPr="00730A83" w:rsidRDefault="00B50A2F" w:rsidP="00197559">
            <w:pPr>
              <w:pStyle w:val="BodyText"/>
              <w:jc w:val="center"/>
              <w:rPr>
                <w:color w:val="000000"/>
                <w:sz w:val="22"/>
                <w:szCs w:val="22"/>
              </w:rPr>
            </w:pPr>
            <w:r w:rsidRPr="00730A83">
              <w:rPr>
                <w:color w:val="000000"/>
                <w:sz w:val="22"/>
                <w:szCs w:val="22"/>
              </w:rPr>
              <w:t>Địa chỉ</w:t>
            </w:r>
          </w:p>
        </w:tc>
        <w:tc>
          <w:tcPr>
            <w:tcW w:w="828" w:type="dxa"/>
          </w:tcPr>
          <w:p w:rsidR="00B50A2F" w:rsidRPr="00730A83" w:rsidRDefault="00B50A2F" w:rsidP="00D27A4A">
            <w:pPr>
              <w:pStyle w:val="BodyText"/>
              <w:jc w:val="center"/>
              <w:rPr>
                <w:color w:val="000000"/>
                <w:sz w:val="22"/>
                <w:szCs w:val="22"/>
              </w:rPr>
            </w:pPr>
            <w:r w:rsidRPr="00730A83">
              <w:rPr>
                <w:color w:val="000000"/>
                <w:sz w:val="22"/>
                <w:szCs w:val="22"/>
              </w:rPr>
              <w:t xml:space="preserve">Thời điểm bắt đầu là </w:t>
            </w:r>
            <w:r>
              <w:rPr>
                <w:color w:val="000000"/>
                <w:sz w:val="22"/>
                <w:szCs w:val="22"/>
              </w:rPr>
              <w:t>người có liên quan</w:t>
            </w:r>
          </w:p>
        </w:tc>
        <w:tc>
          <w:tcPr>
            <w:tcW w:w="826" w:type="dxa"/>
          </w:tcPr>
          <w:p w:rsidR="00B50A2F" w:rsidRPr="00730A83" w:rsidRDefault="00B50A2F" w:rsidP="00D27A4A">
            <w:pPr>
              <w:pStyle w:val="BodyText"/>
              <w:jc w:val="center"/>
              <w:rPr>
                <w:color w:val="000000"/>
                <w:sz w:val="22"/>
                <w:szCs w:val="22"/>
              </w:rPr>
            </w:pPr>
            <w:r w:rsidRPr="00730A83">
              <w:rPr>
                <w:color w:val="000000"/>
                <w:sz w:val="22"/>
                <w:szCs w:val="22"/>
              </w:rPr>
              <w:t xml:space="preserve">Thời điểm không còn là </w:t>
            </w:r>
            <w:r>
              <w:rPr>
                <w:color w:val="000000"/>
                <w:sz w:val="22"/>
                <w:szCs w:val="22"/>
              </w:rPr>
              <w:t>người có liên quan</w:t>
            </w:r>
          </w:p>
        </w:tc>
        <w:tc>
          <w:tcPr>
            <w:tcW w:w="1039" w:type="dxa"/>
          </w:tcPr>
          <w:p w:rsidR="00B50A2F" w:rsidRPr="00730A83" w:rsidRDefault="00B50A2F" w:rsidP="00D27A4A">
            <w:pPr>
              <w:pStyle w:val="BodyText"/>
              <w:rPr>
                <w:color w:val="000000"/>
                <w:sz w:val="22"/>
                <w:szCs w:val="22"/>
              </w:rPr>
            </w:pPr>
            <w:r w:rsidRPr="00730A83">
              <w:rPr>
                <w:color w:val="000000"/>
                <w:sz w:val="22"/>
                <w:szCs w:val="22"/>
              </w:rPr>
              <w:t>Lý do</w:t>
            </w:r>
          </w:p>
        </w:tc>
      </w:tr>
      <w:tr w:rsidR="00197559" w:rsidRPr="00EC67E1" w:rsidTr="00E31D88">
        <w:tc>
          <w:tcPr>
            <w:tcW w:w="597" w:type="dxa"/>
          </w:tcPr>
          <w:p w:rsidR="00197559" w:rsidRPr="00730A83" w:rsidRDefault="00197559" w:rsidP="00197559">
            <w:pPr>
              <w:pStyle w:val="BodyTex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63" w:type="dxa"/>
          </w:tcPr>
          <w:p w:rsidR="00197559" w:rsidRPr="00730A83" w:rsidRDefault="00197559" w:rsidP="00D27A4A">
            <w:pPr>
              <w:pStyle w:val="BodyText"/>
              <w:rPr>
                <w:color w:val="000000"/>
                <w:sz w:val="26"/>
                <w:szCs w:val="26"/>
              </w:rPr>
            </w:pPr>
            <w:r w:rsidRPr="00EB39A3">
              <w:rPr>
                <w:sz w:val="22"/>
                <w:szCs w:val="22"/>
              </w:rPr>
              <w:t>Nguyễn Quốc Hồng</w:t>
            </w:r>
          </w:p>
        </w:tc>
        <w:tc>
          <w:tcPr>
            <w:tcW w:w="1062" w:type="dxa"/>
          </w:tcPr>
          <w:p w:rsidR="00197559" w:rsidRPr="00730A83" w:rsidRDefault="00197559" w:rsidP="00D27A4A">
            <w:pPr>
              <w:pStyle w:val="BodyText"/>
              <w:rPr>
                <w:color w:val="000000"/>
                <w:sz w:val="26"/>
                <w:szCs w:val="26"/>
              </w:rPr>
            </w:pPr>
          </w:p>
        </w:tc>
        <w:tc>
          <w:tcPr>
            <w:tcW w:w="724" w:type="dxa"/>
          </w:tcPr>
          <w:p w:rsidR="00197559" w:rsidRPr="00730A83" w:rsidRDefault="00197559" w:rsidP="00D27A4A">
            <w:pPr>
              <w:pStyle w:val="BodyText"/>
              <w:rPr>
                <w:color w:val="000000"/>
                <w:sz w:val="26"/>
                <w:szCs w:val="26"/>
              </w:rPr>
            </w:pPr>
            <w:r w:rsidRPr="00EB39A3">
              <w:rPr>
                <w:sz w:val="22"/>
                <w:szCs w:val="22"/>
              </w:rPr>
              <w:t>Phó TGĐ</w:t>
            </w:r>
          </w:p>
        </w:tc>
        <w:tc>
          <w:tcPr>
            <w:tcW w:w="954" w:type="dxa"/>
          </w:tcPr>
          <w:p w:rsidR="00197559" w:rsidRPr="00EB39A3" w:rsidRDefault="00197559" w:rsidP="00094CBC">
            <w:pPr>
              <w:spacing w:before="120" w:after="12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84" w:type="dxa"/>
          </w:tcPr>
          <w:p w:rsidR="00197559" w:rsidRPr="00EB39A3" w:rsidRDefault="00197559" w:rsidP="00094CBC">
            <w:pPr>
              <w:spacing w:before="120" w:after="12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18" w:type="dxa"/>
          </w:tcPr>
          <w:p w:rsidR="00197559" w:rsidRPr="00EB39A3" w:rsidRDefault="00197559" w:rsidP="00094CBC">
            <w:pPr>
              <w:spacing w:before="120" w:after="12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03" w:type="dxa"/>
          </w:tcPr>
          <w:p w:rsidR="00197559" w:rsidRPr="00EB39A3" w:rsidRDefault="00197559" w:rsidP="00094CBC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197559" w:rsidRPr="00730A83" w:rsidRDefault="00E31D88" w:rsidP="00D27A4A">
            <w:pPr>
              <w:pStyle w:val="BodyTex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10/5/2007</w:t>
            </w:r>
          </w:p>
        </w:tc>
        <w:tc>
          <w:tcPr>
            <w:tcW w:w="826" w:type="dxa"/>
          </w:tcPr>
          <w:p w:rsidR="00197559" w:rsidRPr="00730A83" w:rsidRDefault="00E31D88" w:rsidP="00D27A4A">
            <w:pPr>
              <w:pStyle w:val="BodyTex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="00197559">
              <w:rPr>
                <w:color w:val="000000"/>
                <w:sz w:val="26"/>
                <w:szCs w:val="26"/>
              </w:rPr>
              <w:t>1/</w:t>
            </w:r>
            <w:r>
              <w:rPr>
                <w:color w:val="000000"/>
                <w:sz w:val="26"/>
                <w:szCs w:val="26"/>
              </w:rPr>
              <w:t>0</w:t>
            </w:r>
            <w:r w:rsidR="00197559">
              <w:rPr>
                <w:color w:val="000000"/>
                <w:sz w:val="26"/>
                <w:szCs w:val="26"/>
              </w:rPr>
              <w:t>1/2015</w:t>
            </w:r>
          </w:p>
        </w:tc>
        <w:tc>
          <w:tcPr>
            <w:tcW w:w="1039" w:type="dxa"/>
          </w:tcPr>
          <w:p w:rsidR="00197559" w:rsidRPr="00730A83" w:rsidRDefault="00E31D88" w:rsidP="00D27A4A">
            <w:pPr>
              <w:pStyle w:val="BodyTex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Chuyển công tác</w:t>
            </w:r>
          </w:p>
        </w:tc>
      </w:tr>
    </w:tbl>
    <w:p w:rsidR="002A7E87" w:rsidRPr="00EB39A3" w:rsidRDefault="002A7E87" w:rsidP="00B6348C">
      <w:pPr>
        <w:tabs>
          <w:tab w:val="center" w:pos="4677"/>
        </w:tabs>
        <w:spacing w:before="60" w:after="60" w:line="340" w:lineRule="atLeast"/>
        <w:rPr>
          <w:b/>
          <w:spacing w:val="-6"/>
          <w:sz w:val="26"/>
          <w:szCs w:val="26"/>
        </w:rPr>
      </w:pPr>
      <w:r w:rsidRPr="00EB39A3">
        <w:rPr>
          <w:b/>
          <w:spacing w:val="-6"/>
          <w:sz w:val="26"/>
          <w:szCs w:val="26"/>
        </w:rPr>
        <w:t>IV. Giao dịch của cổ đông nội bộ và người liên quan :</w:t>
      </w:r>
    </w:p>
    <w:p w:rsidR="002A7E87" w:rsidRPr="00EB39A3" w:rsidRDefault="002A7E87" w:rsidP="00B6348C">
      <w:pPr>
        <w:tabs>
          <w:tab w:val="center" w:pos="4677"/>
        </w:tabs>
        <w:spacing w:before="60" w:after="60" w:line="340" w:lineRule="atLeast"/>
        <w:rPr>
          <w:b/>
          <w:sz w:val="26"/>
          <w:szCs w:val="26"/>
        </w:rPr>
      </w:pPr>
      <w:r w:rsidRPr="00EB39A3">
        <w:rPr>
          <w:b/>
          <w:sz w:val="26"/>
          <w:szCs w:val="26"/>
        </w:rPr>
        <w:t>1. Danh sách cổ đông nội bộ và người có liên quan</w:t>
      </w:r>
    </w:p>
    <w:p w:rsidR="002A7E87" w:rsidRDefault="002A7E87" w:rsidP="00B6348C">
      <w:pPr>
        <w:tabs>
          <w:tab w:val="center" w:pos="4677"/>
        </w:tabs>
        <w:spacing w:before="60" w:after="60" w:line="340" w:lineRule="atLeast"/>
        <w:rPr>
          <w:b/>
          <w:sz w:val="26"/>
          <w:szCs w:val="26"/>
        </w:rPr>
      </w:pPr>
      <w:r w:rsidRPr="00EB39A3">
        <w:rPr>
          <w:b/>
          <w:sz w:val="26"/>
          <w:szCs w:val="26"/>
        </w:rPr>
        <w:t>2. Giao dịch cổ phiếu</w:t>
      </w:r>
      <w:r w:rsidR="00AF35F7" w:rsidRPr="00EB39A3">
        <w:rPr>
          <w:b/>
          <w:sz w:val="26"/>
          <w:szCs w:val="26"/>
        </w:rPr>
        <w:t xml:space="preserve"> 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377"/>
        <w:gridCol w:w="1949"/>
        <w:gridCol w:w="932"/>
        <w:gridCol w:w="850"/>
        <w:gridCol w:w="991"/>
        <w:gridCol w:w="878"/>
        <w:gridCol w:w="2236"/>
      </w:tblGrid>
      <w:tr w:rsidR="00D5488A" w:rsidRPr="00EC67E1" w:rsidTr="00D27A4A">
        <w:tc>
          <w:tcPr>
            <w:tcW w:w="568" w:type="dxa"/>
            <w:vMerge w:val="restart"/>
          </w:tcPr>
          <w:p w:rsidR="00D5488A" w:rsidRPr="00730A83" w:rsidRDefault="00D5488A" w:rsidP="00D27A4A">
            <w:pPr>
              <w:pStyle w:val="BodyText"/>
              <w:jc w:val="center"/>
              <w:rPr>
                <w:b/>
                <w:color w:val="000000"/>
                <w:sz w:val="24"/>
                <w:szCs w:val="26"/>
              </w:rPr>
            </w:pPr>
            <w:r w:rsidRPr="00730A83">
              <w:rPr>
                <w:b/>
                <w:color w:val="000000"/>
                <w:sz w:val="24"/>
                <w:szCs w:val="26"/>
              </w:rPr>
              <w:t>Stt</w:t>
            </w:r>
          </w:p>
        </w:tc>
        <w:tc>
          <w:tcPr>
            <w:tcW w:w="1377" w:type="dxa"/>
            <w:vMerge w:val="restart"/>
          </w:tcPr>
          <w:p w:rsidR="00D5488A" w:rsidRPr="00730A83" w:rsidRDefault="00D5488A" w:rsidP="00D27A4A">
            <w:pPr>
              <w:pStyle w:val="BodyText"/>
              <w:jc w:val="center"/>
              <w:rPr>
                <w:b/>
                <w:color w:val="000000"/>
                <w:sz w:val="24"/>
                <w:szCs w:val="26"/>
              </w:rPr>
            </w:pPr>
            <w:r w:rsidRPr="00730A83">
              <w:rPr>
                <w:b/>
                <w:color w:val="000000"/>
                <w:sz w:val="24"/>
                <w:szCs w:val="26"/>
              </w:rPr>
              <w:t>Người thực hiện giao dịch</w:t>
            </w:r>
          </w:p>
        </w:tc>
        <w:tc>
          <w:tcPr>
            <w:tcW w:w="1949" w:type="dxa"/>
            <w:vMerge w:val="restart"/>
          </w:tcPr>
          <w:p w:rsidR="00D5488A" w:rsidRPr="00730A83" w:rsidRDefault="00D5488A" w:rsidP="00D27A4A">
            <w:pPr>
              <w:pStyle w:val="BodyText"/>
              <w:jc w:val="center"/>
              <w:rPr>
                <w:b/>
                <w:color w:val="000000"/>
                <w:sz w:val="24"/>
                <w:szCs w:val="26"/>
              </w:rPr>
            </w:pPr>
            <w:r w:rsidRPr="00730A83">
              <w:rPr>
                <w:b/>
                <w:color w:val="000000"/>
                <w:sz w:val="24"/>
                <w:szCs w:val="26"/>
              </w:rPr>
              <w:t>Quan hệ với cổ đông nội bộ</w:t>
            </w:r>
          </w:p>
        </w:tc>
        <w:tc>
          <w:tcPr>
            <w:tcW w:w="1782" w:type="dxa"/>
            <w:gridSpan w:val="2"/>
          </w:tcPr>
          <w:p w:rsidR="00D5488A" w:rsidRPr="00730A83" w:rsidRDefault="00D5488A" w:rsidP="00D27A4A">
            <w:pPr>
              <w:pStyle w:val="BodyText"/>
              <w:jc w:val="center"/>
              <w:rPr>
                <w:b/>
                <w:color w:val="000000"/>
                <w:sz w:val="24"/>
                <w:szCs w:val="26"/>
              </w:rPr>
            </w:pPr>
            <w:r w:rsidRPr="00730A83">
              <w:rPr>
                <w:b/>
                <w:color w:val="000000"/>
                <w:sz w:val="24"/>
                <w:szCs w:val="26"/>
              </w:rPr>
              <w:t>Số cổ phiếu sở hữu đầu kỳ</w:t>
            </w:r>
          </w:p>
        </w:tc>
        <w:tc>
          <w:tcPr>
            <w:tcW w:w="1869" w:type="dxa"/>
            <w:gridSpan w:val="2"/>
          </w:tcPr>
          <w:p w:rsidR="00D5488A" w:rsidRPr="00730A83" w:rsidRDefault="00D5488A" w:rsidP="00D27A4A">
            <w:pPr>
              <w:pStyle w:val="BodyText"/>
              <w:jc w:val="center"/>
              <w:rPr>
                <w:b/>
                <w:color w:val="000000"/>
                <w:sz w:val="24"/>
                <w:szCs w:val="26"/>
              </w:rPr>
            </w:pPr>
            <w:r w:rsidRPr="00730A83">
              <w:rPr>
                <w:b/>
                <w:color w:val="000000"/>
                <w:sz w:val="24"/>
                <w:szCs w:val="26"/>
              </w:rPr>
              <w:t>Số cổ phiếu sở hữu cuối kỳ</w:t>
            </w:r>
          </w:p>
        </w:tc>
        <w:tc>
          <w:tcPr>
            <w:tcW w:w="2236" w:type="dxa"/>
            <w:vMerge w:val="restart"/>
          </w:tcPr>
          <w:p w:rsidR="00D5488A" w:rsidRPr="00730A83" w:rsidRDefault="00D5488A" w:rsidP="00D27A4A">
            <w:pPr>
              <w:pStyle w:val="BodyText"/>
              <w:jc w:val="center"/>
              <w:rPr>
                <w:b/>
                <w:color w:val="000000"/>
                <w:sz w:val="24"/>
                <w:szCs w:val="26"/>
              </w:rPr>
            </w:pPr>
            <w:r w:rsidRPr="00730A83">
              <w:rPr>
                <w:b/>
                <w:color w:val="000000"/>
                <w:sz w:val="24"/>
                <w:szCs w:val="26"/>
              </w:rPr>
              <w:t>Lý do tăng, giảm (mua, bán, chuyển đổi, thưởng...)</w:t>
            </w:r>
          </w:p>
        </w:tc>
      </w:tr>
      <w:tr w:rsidR="00D5488A" w:rsidRPr="00EC67E1" w:rsidTr="00D27A4A">
        <w:tc>
          <w:tcPr>
            <w:tcW w:w="568" w:type="dxa"/>
            <w:vMerge/>
          </w:tcPr>
          <w:p w:rsidR="00D5488A" w:rsidRPr="00730A83" w:rsidRDefault="00D5488A" w:rsidP="00D27A4A">
            <w:pPr>
              <w:pStyle w:val="BodyTex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77" w:type="dxa"/>
            <w:vMerge/>
          </w:tcPr>
          <w:p w:rsidR="00D5488A" w:rsidRPr="00730A83" w:rsidRDefault="00D5488A" w:rsidP="00D27A4A">
            <w:pPr>
              <w:pStyle w:val="BodyTex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49" w:type="dxa"/>
            <w:vMerge/>
          </w:tcPr>
          <w:p w:rsidR="00D5488A" w:rsidRPr="00730A83" w:rsidRDefault="00D5488A" w:rsidP="00D27A4A">
            <w:pPr>
              <w:pStyle w:val="BodyTex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2" w:type="dxa"/>
          </w:tcPr>
          <w:p w:rsidR="00D5488A" w:rsidRPr="00D5488A" w:rsidRDefault="00D5488A" w:rsidP="00D27A4A">
            <w:pPr>
              <w:pStyle w:val="BodyText"/>
              <w:jc w:val="center"/>
              <w:rPr>
                <w:color w:val="000000"/>
                <w:sz w:val="24"/>
                <w:szCs w:val="24"/>
              </w:rPr>
            </w:pPr>
            <w:r w:rsidRPr="00D5488A">
              <w:rPr>
                <w:color w:val="000000"/>
                <w:sz w:val="24"/>
                <w:szCs w:val="24"/>
              </w:rPr>
              <w:t>Số cổ phiếu</w:t>
            </w:r>
          </w:p>
        </w:tc>
        <w:tc>
          <w:tcPr>
            <w:tcW w:w="850" w:type="dxa"/>
          </w:tcPr>
          <w:p w:rsidR="00D5488A" w:rsidRPr="00D5488A" w:rsidRDefault="00D5488A" w:rsidP="00D27A4A">
            <w:pPr>
              <w:pStyle w:val="BodyText"/>
              <w:jc w:val="center"/>
              <w:rPr>
                <w:color w:val="000000"/>
                <w:sz w:val="24"/>
                <w:szCs w:val="24"/>
              </w:rPr>
            </w:pPr>
            <w:r w:rsidRPr="00D5488A">
              <w:rPr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991" w:type="dxa"/>
          </w:tcPr>
          <w:p w:rsidR="00D5488A" w:rsidRPr="00D5488A" w:rsidRDefault="00D5488A" w:rsidP="00D27A4A">
            <w:pPr>
              <w:pStyle w:val="BodyText"/>
              <w:jc w:val="center"/>
              <w:rPr>
                <w:color w:val="000000"/>
                <w:sz w:val="24"/>
                <w:szCs w:val="24"/>
              </w:rPr>
            </w:pPr>
            <w:r w:rsidRPr="00D5488A">
              <w:rPr>
                <w:color w:val="000000"/>
                <w:sz w:val="24"/>
                <w:szCs w:val="24"/>
              </w:rPr>
              <w:t>Số cổ phiếu</w:t>
            </w:r>
          </w:p>
        </w:tc>
        <w:tc>
          <w:tcPr>
            <w:tcW w:w="878" w:type="dxa"/>
          </w:tcPr>
          <w:p w:rsidR="00D5488A" w:rsidRPr="00D5488A" w:rsidRDefault="00D5488A" w:rsidP="00D27A4A">
            <w:pPr>
              <w:pStyle w:val="BodyText"/>
              <w:jc w:val="center"/>
              <w:rPr>
                <w:color w:val="000000"/>
                <w:sz w:val="24"/>
                <w:szCs w:val="24"/>
              </w:rPr>
            </w:pPr>
            <w:r w:rsidRPr="00D5488A">
              <w:rPr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2236" w:type="dxa"/>
            <w:vMerge/>
          </w:tcPr>
          <w:p w:rsidR="00D5488A" w:rsidRPr="00730A83" w:rsidRDefault="00D5488A" w:rsidP="00D27A4A">
            <w:pPr>
              <w:pStyle w:val="BodyText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5488A" w:rsidRPr="00EC67E1" w:rsidTr="00D27A4A">
        <w:tc>
          <w:tcPr>
            <w:tcW w:w="568" w:type="dxa"/>
          </w:tcPr>
          <w:p w:rsidR="00D5488A" w:rsidRPr="00730A83" w:rsidRDefault="00D5488A" w:rsidP="00D27A4A">
            <w:pPr>
              <w:pStyle w:val="BodyTex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77" w:type="dxa"/>
          </w:tcPr>
          <w:p w:rsidR="00D5488A" w:rsidRPr="00730A83" w:rsidRDefault="00D5488A" w:rsidP="00D27A4A">
            <w:pPr>
              <w:pStyle w:val="BodyTex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49" w:type="dxa"/>
          </w:tcPr>
          <w:p w:rsidR="00D5488A" w:rsidRPr="00730A83" w:rsidRDefault="00D5488A" w:rsidP="00D27A4A">
            <w:pPr>
              <w:pStyle w:val="BodyTex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2" w:type="dxa"/>
          </w:tcPr>
          <w:p w:rsidR="00D5488A" w:rsidRPr="00730A83" w:rsidRDefault="00D5488A" w:rsidP="00D27A4A">
            <w:pPr>
              <w:pStyle w:val="BodyTex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D5488A" w:rsidRPr="00730A83" w:rsidRDefault="00D5488A" w:rsidP="00D27A4A">
            <w:pPr>
              <w:pStyle w:val="BodyTex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</w:tcPr>
          <w:p w:rsidR="00D5488A" w:rsidRPr="00730A83" w:rsidRDefault="00D5488A" w:rsidP="00D27A4A">
            <w:pPr>
              <w:pStyle w:val="BodyTex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8" w:type="dxa"/>
          </w:tcPr>
          <w:p w:rsidR="00D5488A" w:rsidRPr="00730A83" w:rsidRDefault="00D5488A" w:rsidP="00D27A4A">
            <w:pPr>
              <w:pStyle w:val="BodyTex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36" w:type="dxa"/>
          </w:tcPr>
          <w:p w:rsidR="00D5488A" w:rsidRPr="00730A83" w:rsidRDefault="00D5488A" w:rsidP="00D27A4A">
            <w:pPr>
              <w:pStyle w:val="BodyText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2A7E87" w:rsidRPr="00EB39A3" w:rsidRDefault="002A7E87" w:rsidP="0013430C">
      <w:pPr>
        <w:spacing w:before="60" w:after="60" w:line="340" w:lineRule="atLeast"/>
        <w:jc w:val="both"/>
        <w:rPr>
          <w:b/>
          <w:sz w:val="26"/>
          <w:szCs w:val="26"/>
        </w:rPr>
      </w:pPr>
      <w:r w:rsidRPr="00EB39A3">
        <w:rPr>
          <w:b/>
          <w:sz w:val="26"/>
          <w:szCs w:val="26"/>
        </w:rPr>
        <w:t>3. Các giao dịch khác: (các giao dịch của cổ đông nội bộ/ cổ đông lớn và người liên quan với chính Công ty)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616"/>
        <w:gridCol w:w="1313"/>
        <w:gridCol w:w="1061"/>
        <w:gridCol w:w="888"/>
        <w:gridCol w:w="1092"/>
        <w:gridCol w:w="1018"/>
        <w:gridCol w:w="1837"/>
      </w:tblGrid>
      <w:tr w:rsidR="006900CB" w:rsidRPr="00317110" w:rsidTr="00D27A4A">
        <w:tc>
          <w:tcPr>
            <w:tcW w:w="708" w:type="dxa"/>
            <w:vMerge w:val="restart"/>
            <w:shd w:val="clear" w:color="auto" w:fill="auto"/>
          </w:tcPr>
          <w:p w:rsidR="006900CB" w:rsidRPr="00317110" w:rsidRDefault="006900CB" w:rsidP="00D27A4A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17110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616" w:type="dxa"/>
            <w:vMerge w:val="restart"/>
            <w:shd w:val="clear" w:color="auto" w:fill="auto"/>
          </w:tcPr>
          <w:p w:rsidR="006900CB" w:rsidRPr="00317110" w:rsidRDefault="006900CB" w:rsidP="00D27A4A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17110">
              <w:rPr>
                <w:b/>
                <w:sz w:val="26"/>
                <w:szCs w:val="26"/>
              </w:rPr>
              <w:t>Người thực hiện giao dịch</w:t>
            </w:r>
          </w:p>
        </w:tc>
        <w:tc>
          <w:tcPr>
            <w:tcW w:w="1313" w:type="dxa"/>
            <w:vMerge w:val="restart"/>
            <w:shd w:val="clear" w:color="auto" w:fill="auto"/>
          </w:tcPr>
          <w:p w:rsidR="006900CB" w:rsidRPr="00317110" w:rsidRDefault="006900CB" w:rsidP="00D27A4A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17110">
              <w:rPr>
                <w:b/>
                <w:sz w:val="26"/>
                <w:szCs w:val="26"/>
              </w:rPr>
              <w:t>Quan hệ với cổ đông nội bộ/cổ đông lớn</w:t>
            </w:r>
          </w:p>
        </w:tc>
        <w:tc>
          <w:tcPr>
            <w:tcW w:w="1949" w:type="dxa"/>
            <w:gridSpan w:val="2"/>
            <w:shd w:val="clear" w:color="auto" w:fill="auto"/>
          </w:tcPr>
          <w:p w:rsidR="006900CB" w:rsidRPr="00317110" w:rsidRDefault="006900CB" w:rsidP="00D27A4A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17110">
              <w:rPr>
                <w:b/>
                <w:sz w:val="26"/>
                <w:szCs w:val="26"/>
              </w:rPr>
              <w:t>Số cổ phiếu sở hữu đầu kỳ</w:t>
            </w:r>
          </w:p>
        </w:tc>
        <w:tc>
          <w:tcPr>
            <w:tcW w:w="2110" w:type="dxa"/>
            <w:gridSpan w:val="2"/>
            <w:shd w:val="clear" w:color="auto" w:fill="auto"/>
          </w:tcPr>
          <w:p w:rsidR="006900CB" w:rsidRPr="00317110" w:rsidRDefault="006900CB" w:rsidP="00D27A4A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17110">
              <w:rPr>
                <w:b/>
                <w:sz w:val="26"/>
                <w:szCs w:val="26"/>
              </w:rPr>
              <w:t>Số cổ phiếu sở hữu cuối kỳ</w:t>
            </w:r>
          </w:p>
        </w:tc>
        <w:tc>
          <w:tcPr>
            <w:tcW w:w="1837" w:type="dxa"/>
            <w:vMerge w:val="restart"/>
            <w:shd w:val="clear" w:color="auto" w:fill="auto"/>
          </w:tcPr>
          <w:p w:rsidR="006900CB" w:rsidRPr="00317110" w:rsidRDefault="006900CB" w:rsidP="00D27A4A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17110">
              <w:rPr>
                <w:b/>
                <w:sz w:val="26"/>
                <w:szCs w:val="26"/>
              </w:rPr>
              <w:t>Lý do tăng, giảm                (mua, bán, chuyển đổi, thưởng...)</w:t>
            </w:r>
          </w:p>
        </w:tc>
      </w:tr>
      <w:tr w:rsidR="006900CB" w:rsidRPr="00317110" w:rsidTr="00D27A4A">
        <w:tc>
          <w:tcPr>
            <w:tcW w:w="708" w:type="dxa"/>
            <w:vMerge/>
            <w:shd w:val="clear" w:color="auto" w:fill="auto"/>
          </w:tcPr>
          <w:p w:rsidR="006900CB" w:rsidRPr="00317110" w:rsidRDefault="006900CB" w:rsidP="00D27A4A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6900CB" w:rsidRPr="00317110" w:rsidRDefault="006900CB" w:rsidP="00D27A4A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313" w:type="dxa"/>
            <w:vMerge/>
            <w:shd w:val="clear" w:color="auto" w:fill="auto"/>
          </w:tcPr>
          <w:p w:rsidR="006900CB" w:rsidRPr="00317110" w:rsidRDefault="006900CB" w:rsidP="00D27A4A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061" w:type="dxa"/>
            <w:shd w:val="clear" w:color="auto" w:fill="auto"/>
          </w:tcPr>
          <w:p w:rsidR="006900CB" w:rsidRPr="00317110" w:rsidRDefault="006900CB" w:rsidP="00D27A4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7110">
              <w:rPr>
                <w:sz w:val="26"/>
                <w:szCs w:val="26"/>
              </w:rPr>
              <w:t>Số cổ phiếu</w:t>
            </w:r>
          </w:p>
        </w:tc>
        <w:tc>
          <w:tcPr>
            <w:tcW w:w="888" w:type="dxa"/>
            <w:shd w:val="clear" w:color="auto" w:fill="auto"/>
          </w:tcPr>
          <w:p w:rsidR="006900CB" w:rsidRPr="00317110" w:rsidRDefault="006900CB" w:rsidP="00D27A4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7110">
              <w:rPr>
                <w:sz w:val="26"/>
                <w:szCs w:val="26"/>
              </w:rPr>
              <w:t>Tỷ lệ</w:t>
            </w:r>
          </w:p>
        </w:tc>
        <w:tc>
          <w:tcPr>
            <w:tcW w:w="1092" w:type="dxa"/>
            <w:shd w:val="clear" w:color="auto" w:fill="auto"/>
          </w:tcPr>
          <w:p w:rsidR="006900CB" w:rsidRPr="00317110" w:rsidRDefault="006900CB" w:rsidP="00D27A4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7110">
              <w:rPr>
                <w:sz w:val="26"/>
                <w:szCs w:val="26"/>
              </w:rPr>
              <w:t>Số cổ phiếu</w:t>
            </w:r>
          </w:p>
        </w:tc>
        <w:tc>
          <w:tcPr>
            <w:tcW w:w="1018" w:type="dxa"/>
            <w:shd w:val="clear" w:color="auto" w:fill="auto"/>
          </w:tcPr>
          <w:p w:rsidR="006900CB" w:rsidRPr="00317110" w:rsidRDefault="006900CB" w:rsidP="00D27A4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7110">
              <w:rPr>
                <w:sz w:val="26"/>
                <w:szCs w:val="26"/>
              </w:rPr>
              <w:t>Tỷ lệ</w:t>
            </w:r>
          </w:p>
        </w:tc>
        <w:tc>
          <w:tcPr>
            <w:tcW w:w="1837" w:type="dxa"/>
            <w:vMerge/>
            <w:shd w:val="clear" w:color="auto" w:fill="auto"/>
          </w:tcPr>
          <w:p w:rsidR="006900CB" w:rsidRPr="00317110" w:rsidRDefault="006900CB" w:rsidP="00D27A4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6900CB" w:rsidRPr="00AB74C8" w:rsidTr="00D27A4A">
        <w:tc>
          <w:tcPr>
            <w:tcW w:w="708" w:type="dxa"/>
            <w:shd w:val="clear" w:color="auto" w:fill="auto"/>
          </w:tcPr>
          <w:p w:rsidR="006900CB" w:rsidRPr="00DF3E1C" w:rsidRDefault="006900CB" w:rsidP="00D27A4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F3E1C">
              <w:rPr>
                <w:sz w:val="26"/>
                <w:szCs w:val="26"/>
              </w:rPr>
              <w:t>1</w:t>
            </w:r>
          </w:p>
        </w:tc>
        <w:tc>
          <w:tcPr>
            <w:tcW w:w="1616" w:type="dxa"/>
            <w:shd w:val="clear" w:color="auto" w:fill="auto"/>
          </w:tcPr>
          <w:p w:rsidR="006900CB" w:rsidRPr="00DF3E1C" w:rsidRDefault="006900CB" w:rsidP="00D27A4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F3E1C">
              <w:rPr>
                <w:sz w:val="26"/>
                <w:szCs w:val="26"/>
              </w:rPr>
              <w:t>Công ty Cổ phần Đầu tư Tài chính Giáo dục</w:t>
            </w:r>
          </w:p>
        </w:tc>
        <w:tc>
          <w:tcPr>
            <w:tcW w:w="1313" w:type="dxa"/>
            <w:shd w:val="clear" w:color="auto" w:fill="auto"/>
          </w:tcPr>
          <w:p w:rsidR="006900CB" w:rsidRPr="00DF3E1C" w:rsidRDefault="006900CB" w:rsidP="00D27A4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F3E1C">
              <w:rPr>
                <w:sz w:val="26"/>
                <w:szCs w:val="26"/>
              </w:rPr>
              <w:t>Cổ đông lớn của Công ty</w:t>
            </w:r>
          </w:p>
        </w:tc>
        <w:tc>
          <w:tcPr>
            <w:tcW w:w="1061" w:type="dxa"/>
            <w:shd w:val="clear" w:color="auto" w:fill="auto"/>
          </w:tcPr>
          <w:p w:rsidR="006900CB" w:rsidRPr="00DF3E1C" w:rsidRDefault="006900CB" w:rsidP="00EF485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F3E1C">
              <w:rPr>
                <w:sz w:val="26"/>
                <w:szCs w:val="26"/>
              </w:rPr>
              <w:t>7</w:t>
            </w:r>
            <w:r w:rsidR="00EF485A">
              <w:rPr>
                <w:sz w:val="26"/>
                <w:szCs w:val="26"/>
              </w:rPr>
              <w:t>5</w:t>
            </w:r>
            <w:r w:rsidRPr="00DF3E1C">
              <w:rPr>
                <w:sz w:val="26"/>
                <w:szCs w:val="26"/>
              </w:rPr>
              <w:t>3.</w:t>
            </w:r>
            <w:r w:rsidR="00EF485A">
              <w:rPr>
                <w:sz w:val="26"/>
                <w:szCs w:val="26"/>
              </w:rPr>
              <w:t>089</w:t>
            </w:r>
          </w:p>
        </w:tc>
        <w:tc>
          <w:tcPr>
            <w:tcW w:w="888" w:type="dxa"/>
            <w:shd w:val="clear" w:color="auto" w:fill="auto"/>
          </w:tcPr>
          <w:p w:rsidR="006900CB" w:rsidRPr="00DF3E1C" w:rsidRDefault="006900CB" w:rsidP="006900C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F3E1C">
              <w:rPr>
                <w:sz w:val="26"/>
                <w:szCs w:val="26"/>
              </w:rPr>
              <w:t>5,</w:t>
            </w:r>
            <w:r>
              <w:rPr>
                <w:sz w:val="26"/>
                <w:szCs w:val="26"/>
              </w:rPr>
              <w:t>17</w:t>
            </w:r>
            <w:r w:rsidRPr="00DF3E1C">
              <w:rPr>
                <w:sz w:val="26"/>
                <w:szCs w:val="26"/>
              </w:rPr>
              <w:t>%</w:t>
            </w:r>
          </w:p>
        </w:tc>
        <w:tc>
          <w:tcPr>
            <w:tcW w:w="1092" w:type="dxa"/>
            <w:shd w:val="clear" w:color="auto" w:fill="auto"/>
          </w:tcPr>
          <w:p w:rsidR="006900CB" w:rsidRPr="00DF3E1C" w:rsidRDefault="006900CB" w:rsidP="00D27A4A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t>910.489</w:t>
            </w:r>
          </w:p>
        </w:tc>
        <w:tc>
          <w:tcPr>
            <w:tcW w:w="1018" w:type="dxa"/>
            <w:shd w:val="clear" w:color="auto" w:fill="auto"/>
          </w:tcPr>
          <w:p w:rsidR="006900CB" w:rsidRPr="00DF3E1C" w:rsidRDefault="006900CB" w:rsidP="006900CB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t>6</w:t>
            </w:r>
            <w:r w:rsidRPr="00DF3E1C">
              <w:t>,</w:t>
            </w:r>
            <w:r>
              <w:t>25</w:t>
            </w:r>
            <w:r w:rsidRPr="00DF3E1C">
              <w:t>%</w:t>
            </w:r>
          </w:p>
        </w:tc>
        <w:tc>
          <w:tcPr>
            <w:tcW w:w="1837" w:type="dxa"/>
            <w:shd w:val="clear" w:color="auto" w:fill="auto"/>
          </w:tcPr>
          <w:p w:rsidR="006900CB" w:rsidRPr="00DF3E1C" w:rsidRDefault="006900CB" w:rsidP="00D27A4A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Mua thêm, tăng tỉ lệ nắm giữ</w:t>
            </w:r>
          </w:p>
        </w:tc>
      </w:tr>
    </w:tbl>
    <w:p w:rsidR="00E24D92" w:rsidRPr="00EB39A3" w:rsidRDefault="00E24D92" w:rsidP="0013430C">
      <w:pPr>
        <w:spacing w:before="60" w:after="60" w:line="340" w:lineRule="atLeast"/>
        <w:jc w:val="both"/>
        <w:rPr>
          <w:b/>
          <w:sz w:val="26"/>
          <w:szCs w:val="26"/>
        </w:rPr>
      </w:pPr>
      <w:r w:rsidRPr="00EB39A3">
        <w:rPr>
          <w:b/>
          <w:sz w:val="26"/>
          <w:szCs w:val="26"/>
        </w:rPr>
        <w:t>V. Các vấn đề cần lưu ý khác</w:t>
      </w:r>
      <w:r w:rsidR="0087411D" w:rsidRPr="00EB39A3">
        <w:rPr>
          <w:b/>
          <w:sz w:val="26"/>
          <w:szCs w:val="26"/>
        </w:rPr>
        <w:t xml:space="preserve"> 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24D92" w:rsidRPr="0020707A" w:rsidTr="0020707A">
        <w:tc>
          <w:tcPr>
            <w:tcW w:w="3190" w:type="dxa"/>
          </w:tcPr>
          <w:p w:rsidR="00FA461E" w:rsidRPr="00EB39A3" w:rsidRDefault="00FA461E" w:rsidP="00B00F1A">
            <w:pPr>
              <w:rPr>
                <w:b/>
                <w:i/>
              </w:rPr>
            </w:pPr>
          </w:p>
          <w:p w:rsidR="00B00F1A" w:rsidRPr="00EB39A3" w:rsidRDefault="00B00F1A" w:rsidP="00B00F1A">
            <w:pPr>
              <w:rPr>
                <w:b/>
                <w:i/>
              </w:rPr>
            </w:pPr>
            <w:r w:rsidRPr="00EB39A3">
              <w:rPr>
                <w:b/>
                <w:i/>
              </w:rPr>
              <w:t>Nơi nhận:</w:t>
            </w:r>
          </w:p>
          <w:p w:rsidR="00B00F1A" w:rsidRPr="00EB39A3" w:rsidRDefault="00B00F1A" w:rsidP="00B00F1A">
            <w:pPr>
              <w:rPr>
                <w:sz w:val="22"/>
              </w:rPr>
            </w:pPr>
            <w:r w:rsidRPr="00EB39A3">
              <w:rPr>
                <w:sz w:val="22"/>
              </w:rPr>
              <w:t>– Như trên;</w:t>
            </w:r>
          </w:p>
          <w:p w:rsidR="00B00F1A" w:rsidRPr="00EB39A3" w:rsidRDefault="00B00F1A" w:rsidP="00B00F1A">
            <w:pPr>
              <w:rPr>
                <w:b/>
                <w:i/>
              </w:rPr>
            </w:pPr>
            <w:r w:rsidRPr="00EB39A3">
              <w:rPr>
                <w:sz w:val="22"/>
              </w:rPr>
              <w:t>– Lưu: TK.</w:t>
            </w:r>
            <w:r w:rsidRPr="00EB39A3">
              <w:t xml:space="preserve">               </w:t>
            </w:r>
          </w:p>
          <w:p w:rsidR="00E24D92" w:rsidRPr="00EB39A3" w:rsidRDefault="00E24D92" w:rsidP="00E24D92">
            <w:pPr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E24D92" w:rsidRPr="00EB39A3" w:rsidRDefault="00E24D92" w:rsidP="00E24D92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FD78A8" w:rsidRDefault="00E24D92" w:rsidP="0020707A">
            <w:pPr>
              <w:jc w:val="center"/>
              <w:rPr>
                <w:b/>
                <w:sz w:val="26"/>
                <w:szCs w:val="26"/>
              </w:rPr>
            </w:pPr>
            <w:r w:rsidRPr="00EB39A3">
              <w:rPr>
                <w:b/>
                <w:sz w:val="26"/>
                <w:szCs w:val="26"/>
              </w:rPr>
              <w:t>C</w:t>
            </w:r>
            <w:r w:rsidR="00FD78A8" w:rsidRPr="00EB39A3">
              <w:rPr>
                <w:b/>
                <w:sz w:val="26"/>
                <w:szCs w:val="26"/>
              </w:rPr>
              <w:t>HỦ TỊCH</w:t>
            </w:r>
            <w:r w:rsidRPr="00EB39A3">
              <w:rPr>
                <w:b/>
                <w:sz w:val="26"/>
                <w:szCs w:val="26"/>
              </w:rPr>
              <w:t xml:space="preserve"> HĐQT</w:t>
            </w:r>
          </w:p>
          <w:p w:rsidR="006D4B11" w:rsidRDefault="006D4B11" w:rsidP="0020707A">
            <w:pPr>
              <w:jc w:val="center"/>
              <w:rPr>
                <w:b/>
                <w:sz w:val="26"/>
                <w:szCs w:val="26"/>
              </w:rPr>
            </w:pPr>
          </w:p>
          <w:p w:rsidR="00B9045C" w:rsidRDefault="00B9045C" w:rsidP="0020707A">
            <w:pPr>
              <w:jc w:val="center"/>
              <w:rPr>
                <w:b/>
                <w:sz w:val="26"/>
                <w:szCs w:val="26"/>
              </w:rPr>
            </w:pPr>
          </w:p>
          <w:p w:rsidR="00B9045C" w:rsidRDefault="00B9045C" w:rsidP="0020707A">
            <w:pPr>
              <w:jc w:val="center"/>
              <w:rPr>
                <w:b/>
                <w:sz w:val="26"/>
                <w:szCs w:val="26"/>
              </w:rPr>
            </w:pPr>
          </w:p>
          <w:p w:rsidR="00AF062C" w:rsidRDefault="00AF062C" w:rsidP="0020707A">
            <w:pPr>
              <w:jc w:val="center"/>
              <w:rPr>
                <w:b/>
                <w:sz w:val="26"/>
                <w:szCs w:val="26"/>
              </w:rPr>
            </w:pPr>
          </w:p>
          <w:p w:rsidR="00B9045C" w:rsidRDefault="00B9045C" w:rsidP="0020707A">
            <w:pPr>
              <w:jc w:val="center"/>
              <w:rPr>
                <w:b/>
                <w:sz w:val="26"/>
                <w:szCs w:val="26"/>
              </w:rPr>
            </w:pPr>
          </w:p>
          <w:p w:rsidR="00FD78A8" w:rsidRPr="0020707A" w:rsidRDefault="00152A21" w:rsidP="0020707A">
            <w:pPr>
              <w:jc w:val="center"/>
              <w:rPr>
                <w:b/>
                <w:sz w:val="26"/>
                <w:szCs w:val="26"/>
              </w:rPr>
            </w:pPr>
            <w:r w:rsidRPr="00EB39A3">
              <w:rPr>
                <w:b/>
                <w:sz w:val="26"/>
                <w:szCs w:val="26"/>
              </w:rPr>
              <w:t>Mạc Văn Thiện</w:t>
            </w:r>
          </w:p>
        </w:tc>
      </w:tr>
    </w:tbl>
    <w:p w:rsidR="007B0B2A" w:rsidRPr="000850F1" w:rsidRDefault="007B0B2A" w:rsidP="009B39F1"/>
    <w:sectPr w:rsidR="007B0B2A" w:rsidRPr="000850F1" w:rsidSect="00317110">
      <w:headerReference w:type="default" r:id="rId10"/>
      <w:footerReference w:type="even" r:id="rId11"/>
      <w:footerReference w:type="default" r:id="rId12"/>
      <w:pgSz w:w="11907" w:h="16840" w:code="9"/>
      <w:pgMar w:top="1134" w:right="851" w:bottom="1134" w:left="1701" w:header="357" w:footer="4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177" w:rsidRDefault="00B45177">
      <w:r>
        <w:separator/>
      </w:r>
    </w:p>
  </w:endnote>
  <w:endnote w:type="continuationSeparator" w:id="0">
    <w:p w:rsidR="00B45177" w:rsidRDefault="00B4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F08" w:rsidRDefault="00942F08" w:rsidP="008055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2F08" w:rsidRDefault="00942F08" w:rsidP="000B279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F08" w:rsidRDefault="00942F08" w:rsidP="008055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2E70">
      <w:rPr>
        <w:rStyle w:val="PageNumber"/>
        <w:noProof/>
      </w:rPr>
      <w:t>1</w:t>
    </w:r>
    <w:r>
      <w:rPr>
        <w:rStyle w:val="PageNumber"/>
      </w:rPr>
      <w:fldChar w:fldCharType="end"/>
    </w:r>
  </w:p>
  <w:p w:rsidR="00942F08" w:rsidRDefault="00942F08" w:rsidP="000B279B">
    <w:pPr>
      <w:pStyle w:val="Footer"/>
      <w:ind w:right="360"/>
      <w:rPr>
        <w:i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177" w:rsidRDefault="00B45177">
      <w:r>
        <w:separator/>
      </w:r>
    </w:p>
  </w:footnote>
  <w:footnote w:type="continuationSeparator" w:id="0">
    <w:p w:rsidR="00B45177" w:rsidRDefault="00B45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F08" w:rsidRPr="00E24D92" w:rsidRDefault="00942F08" w:rsidP="00C86A5E">
    <w:pPr>
      <w:pStyle w:val="Footer"/>
      <w:rPr>
        <w:sz w:val="20"/>
        <w:szCs w:val="20"/>
      </w:rPr>
    </w:pPr>
    <w:r w:rsidRPr="00E24D92">
      <w:rPr>
        <w:i/>
        <w:sz w:val="20"/>
        <w:szCs w:val="20"/>
      </w:rPr>
      <w:t xml:space="preserve">Theo phụ lục </w:t>
    </w:r>
    <w:r>
      <w:rPr>
        <w:i/>
        <w:sz w:val="20"/>
        <w:szCs w:val="20"/>
      </w:rPr>
      <w:t>III</w:t>
    </w:r>
    <w:r w:rsidRPr="00E24D92">
      <w:rPr>
        <w:i/>
        <w:sz w:val="20"/>
        <w:szCs w:val="20"/>
      </w:rPr>
      <w:t xml:space="preserve"> - Thông tư số </w:t>
    </w:r>
    <w:r>
      <w:rPr>
        <w:i/>
        <w:sz w:val="20"/>
        <w:szCs w:val="20"/>
      </w:rPr>
      <w:t>52</w:t>
    </w:r>
    <w:r w:rsidRPr="00E24D92">
      <w:rPr>
        <w:i/>
        <w:sz w:val="20"/>
        <w:szCs w:val="20"/>
      </w:rPr>
      <w:t>/201</w:t>
    </w:r>
    <w:r>
      <w:rPr>
        <w:i/>
        <w:sz w:val="20"/>
        <w:szCs w:val="20"/>
      </w:rPr>
      <w:t>2</w:t>
    </w:r>
    <w:r w:rsidRPr="00E24D92">
      <w:rPr>
        <w:i/>
        <w:sz w:val="20"/>
        <w:szCs w:val="20"/>
      </w:rPr>
      <w:t>/TT-BTC ngày 5/</w:t>
    </w:r>
    <w:r>
      <w:rPr>
        <w:i/>
        <w:sz w:val="20"/>
        <w:szCs w:val="20"/>
      </w:rPr>
      <w:t>4</w:t>
    </w:r>
    <w:r w:rsidRPr="00E24D92">
      <w:rPr>
        <w:i/>
        <w:sz w:val="20"/>
        <w:szCs w:val="20"/>
      </w:rPr>
      <w:t>/201</w:t>
    </w:r>
    <w:r>
      <w:rPr>
        <w:i/>
        <w:sz w:val="20"/>
        <w:szCs w:val="20"/>
      </w:rPr>
      <w:t>2</w:t>
    </w:r>
    <w:r w:rsidRPr="00E24D92">
      <w:rPr>
        <w:i/>
        <w:sz w:val="20"/>
        <w:szCs w:val="20"/>
      </w:rPr>
      <w:t xml:space="preserve"> của Bộ Tài chính</w:t>
    </w:r>
  </w:p>
  <w:p w:rsidR="00942F08" w:rsidRPr="00F861BF" w:rsidRDefault="00942F08" w:rsidP="00F861BF">
    <w:pPr>
      <w:pStyle w:val="BodyText"/>
      <w:spacing w:line="264" w:lineRule="auto"/>
      <w:jc w:val="both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1E37"/>
    <w:multiLevelType w:val="hybridMultilevel"/>
    <w:tmpl w:val="58FAF37E"/>
    <w:lvl w:ilvl="0" w:tplc="91E8F0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C4A30"/>
    <w:multiLevelType w:val="hybridMultilevel"/>
    <w:tmpl w:val="E0A0FEBC"/>
    <w:lvl w:ilvl="0" w:tplc="2FAC39F2">
      <w:start w:val="1"/>
      <w:numFmt w:val="decimal"/>
      <w:lvlText w:val="%1."/>
      <w:lvlJc w:val="left"/>
      <w:pPr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2">
    <w:nsid w:val="2D04339B"/>
    <w:multiLevelType w:val="hybridMultilevel"/>
    <w:tmpl w:val="A69C4500"/>
    <w:lvl w:ilvl="0" w:tplc="BD200D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9DF4F68"/>
    <w:multiLevelType w:val="hybridMultilevel"/>
    <w:tmpl w:val="F1504BA8"/>
    <w:lvl w:ilvl="0" w:tplc="C3C25D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1B2"/>
    <w:rsid w:val="00016337"/>
    <w:rsid w:val="0002317E"/>
    <w:rsid w:val="00035D2F"/>
    <w:rsid w:val="0005186F"/>
    <w:rsid w:val="00064E5F"/>
    <w:rsid w:val="00071138"/>
    <w:rsid w:val="000850F1"/>
    <w:rsid w:val="00093BED"/>
    <w:rsid w:val="00094CBC"/>
    <w:rsid w:val="000A1B6B"/>
    <w:rsid w:val="000B279B"/>
    <w:rsid w:val="000C445B"/>
    <w:rsid w:val="000C5EFE"/>
    <w:rsid w:val="000C7516"/>
    <w:rsid w:val="000E1A54"/>
    <w:rsid w:val="000E39FE"/>
    <w:rsid w:val="000F728F"/>
    <w:rsid w:val="00107D59"/>
    <w:rsid w:val="0013430C"/>
    <w:rsid w:val="00152A21"/>
    <w:rsid w:val="001631DE"/>
    <w:rsid w:val="00197559"/>
    <w:rsid w:val="00204465"/>
    <w:rsid w:val="0020707A"/>
    <w:rsid w:val="002164BB"/>
    <w:rsid w:val="00220D1D"/>
    <w:rsid w:val="0022350B"/>
    <w:rsid w:val="00234CF8"/>
    <w:rsid w:val="00280BC7"/>
    <w:rsid w:val="002A3D86"/>
    <w:rsid w:val="002A533E"/>
    <w:rsid w:val="002A7E87"/>
    <w:rsid w:val="002C4B0E"/>
    <w:rsid w:val="002E6751"/>
    <w:rsid w:val="002F4F08"/>
    <w:rsid w:val="002F746F"/>
    <w:rsid w:val="003154A6"/>
    <w:rsid w:val="00317110"/>
    <w:rsid w:val="00320A18"/>
    <w:rsid w:val="00335699"/>
    <w:rsid w:val="00346964"/>
    <w:rsid w:val="003610CC"/>
    <w:rsid w:val="00365706"/>
    <w:rsid w:val="00367CE8"/>
    <w:rsid w:val="00392A5F"/>
    <w:rsid w:val="003A38C6"/>
    <w:rsid w:val="003B1B98"/>
    <w:rsid w:val="003B522A"/>
    <w:rsid w:val="003C1027"/>
    <w:rsid w:val="003C36FA"/>
    <w:rsid w:val="003D238B"/>
    <w:rsid w:val="004002C8"/>
    <w:rsid w:val="00411964"/>
    <w:rsid w:val="00426E2C"/>
    <w:rsid w:val="00432580"/>
    <w:rsid w:val="00443D37"/>
    <w:rsid w:val="0048347A"/>
    <w:rsid w:val="004911FF"/>
    <w:rsid w:val="004B790A"/>
    <w:rsid w:val="004D7EE0"/>
    <w:rsid w:val="004E5E55"/>
    <w:rsid w:val="004E6B10"/>
    <w:rsid w:val="004F23C3"/>
    <w:rsid w:val="004F24E5"/>
    <w:rsid w:val="00506F72"/>
    <w:rsid w:val="00510C89"/>
    <w:rsid w:val="00521295"/>
    <w:rsid w:val="005310B5"/>
    <w:rsid w:val="005530EE"/>
    <w:rsid w:val="00570B9D"/>
    <w:rsid w:val="005B58AF"/>
    <w:rsid w:val="005E614C"/>
    <w:rsid w:val="005F1684"/>
    <w:rsid w:val="00621BD3"/>
    <w:rsid w:val="006436FF"/>
    <w:rsid w:val="0064396E"/>
    <w:rsid w:val="006608B9"/>
    <w:rsid w:val="006837B3"/>
    <w:rsid w:val="006900CB"/>
    <w:rsid w:val="00695B4A"/>
    <w:rsid w:val="006A223F"/>
    <w:rsid w:val="006A2DD2"/>
    <w:rsid w:val="006B0290"/>
    <w:rsid w:val="006D4B11"/>
    <w:rsid w:val="00710C37"/>
    <w:rsid w:val="00727E9F"/>
    <w:rsid w:val="007500AD"/>
    <w:rsid w:val="00781E0E"/>
    <w:rsid w:val="0078234E"/>
    <w:rsid w:val="007830D5"/>
    <w:rsid w:val="00794E00"/>
    <w:rsid w:val="007B0B2A"/>
    <w:rsid w:val="007B1053"/>
    <w:rsid w:val="007C15B6"/>
    <w:rsid w:val="007C2772"/>
    <w:rsid w:val="007C60E7"/>
    <w:rsid w:val="007D723C"/>
    <w:rsid w:val="007E01ED"/>
    <w:rsid w:val="0080558E"/>
    <w:rsid w:val="0084151B"/>
    <w:rsid w:val="00861B2B"/>
    <w:rsid w:val="008652C5"/>
    <w:rsid w:val="0087411D"/>
    <w:rsid w:val="008760F1"/>
    <w:rsid w:val="00887166"/>
    <w:rsid w:val="008B7B51"/>
    <w:rsid w:val="008C154B"/>
    <w:rsid w:val="008C76AF"/>
    <w:rsid w:val="00904F78"/>
    <w:rsid w:val="0090569F"/>
    <w:rsid w:val="00906891"/>
    <w:rsid w:val="0092021C"/>
    <w:rsid w:val="009369BF"/>
    <w:rsid w:val="00942F08"/>
    <w:rsid w:val="00957C82"/>
    <w:rsid w:val="00983991"/>
    <w:rsid w:val="009B39F1"/>
    <w:rsid w:val="009C5C19"/>
    <w:rsid w:val="009D2586"/>
    <w:rsid w:val="009E620F"/>
    <w:rsid w:val="009E7187"/>
    <w:rsid w:val="00A068D9"/>
    <w:rsid w:val="00A10DBF"/>
    <w:rsid w:val="00A349EF"/>
    <w:rsid w:val="00A55369"/>
    <w:rsid w:val="00A72394"/>
    <w:rsid w:val="00A95DDC"/>
    <w:rsid w:val="00AB2531"/>
    <w:rsid w:val="00AB74C8"/>
    <w:rsid w:val="00AF062C"/>
    <w:rsid w:val="00AF35F7"/>
    <w:rsid w:val="00B00F1A"/>
    <w:rsid w:val="00B052FD"/>
    <w:rsid w:val="00B20B65"/>
    <w:rsid w:val="00B22C6D"/>
    <w:rsid w:val="00B2436F"/>
    <w:rsid w:val="00B45177"/>
    <w:rsid w:val="00B50A2F"/>
    <w:rsid w:val="00B55523"/>
    <w:rsid w:val="00B6348C"/>
    <w:rsid w:val="00B63BB1"/>
    <w:rsid w:val="00B74BA0"/>
    <w:rsid w:val="00B9045C"/>
    <w:rsid w:val="00BA20EF"/>
    <w:rsid w:val="00BE11B2"/>
    <w:rsid w:val="00C32E70"/>
    <w:rsid w:val="00C34BCF"/>
    <w:rsid w:val="00C6105E"/>
    <w:rsid w:val="00C66BA3"/>
    <w:rsid w:val="00C74638"/>
    <w:rsid w:val="00C86A5E"/>
    <w:rsid w:val="00CA1C71"/>
    <w:rsid w:val="00CA34E5"/>
    <w:rsid w:val="00CA36AF"/>
    <w:rsid w:val="00CA7F97"/>
    <w:rsid w:val="00CB43B7"/>
    <w:rsid w:val="00CD1588"/>
    <w:rsid w:val="00CF04CB"/>
    <w:rsid w:val="00D158DD"/>
    <w:rsid w:val="00D27A4A"/>
    <w:rsid w:val="00D5488A"/>
    <w:rsid w:val="00D55A47"/>
    <w:rsid w:val="00DA3FB8"/>
    <w:rsid w:val="00DB0C86"/>
    <w:rsid w:val="00DC74F4"/>
    <w:rsid w:val="00DD61EA"/>
    <w:rsid w:val="00DD7B49"/>
    <w:rsid w:val="00DF3E1C"/>
    <w:rsid w:val="00DF617E"/>
    <w:rsid w:val="00DF64C7"/>
    <w:rsid w:val="00DF69CF"/>
    <w:rsid w:val="00E14EF7"/>
    <w:rsid w:val="00E246AF"/>
    <w:rsid w:val="00E24D92"/>
    <w:rsid w:val="00E279B4"/>
    <w:rsid w:val="00E31D88"/>
    <w:rsid w:val="00E3254C"/>
    <w:rsid w:val="00E36B1E"/>
    <w:rsid w:val="00E55D08"/>
    <w:rsid w:val="00E61DA8"/>
    <w:rsid w:val="00E8023B"/>
    <w:rsid w:val="00E81B0E"/>
    <w:rsid w:val="00E85E8C"/>
    <w:rsid w:val="00EB39A3"/>
    <w:rsid w:val="00EB75C7"/>
    <w:rsid w:val="00EF44D8"/>
    <w:rsid w:val="00EF485A"/>
    <w:rsid w:val="00F07C08"/>
    <w:rsid w:val="00F30871"/>
    <w:rsid w:val="00F43448"/>
    <w:rsid w:val="00F7227F"/>
    <w:rsid w:val="00F75C97"/>
    <w:rsid w:val="00F861BF"/>
    <w:rsid w:val="00FA0010"/>
    <w:rsid w:val="00FA08D2"/>
    <w:rsid w:val="00FA461E"/>
    <w:rsid w:val="00FC0707"/>
    <w:rsid w:val="00FC1A99"/>
    <w:rsid w:val="00FC4C63"/>
    <w:rsid w:val="00FD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212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1295"/>
    <w:pPr>
      <w:tabs>
        <w:tab w:val="center" w:pos="4320"/>
        <w:tab w:val="right" w:pos="8640"/>
      </w:tabs>
    </w:pPr>
  </w:style>
  <w:style w:type="character" w:styleId="Hyperlink">
    <w:name w:val="Hyperlink"/>
    <w:rsid w:val="00521295"/>
    <w:rPr>
      <w:color w:val="0000FF"/>
      <w:u w:val="single"/>
    </w:rPr>
  </w:style>
  <w:style w:type="paragraph" w:styleId="BodyText">
    <w:name w:val="Body Text"/>
    <w:basedOn w:val="Normal"/>
    <w:link w:val="BodyTextChar"/>
    <w:rsid w:val="00521295"/>
    <w:rPr>
      <w:sz w:val="28"/>
      <w:szCs w:val="20"/>
    </w:rPr>
  </w:style>
  <w:style w:type="table" w:styleId="TableGrid">
    <w:name w:val="Table Grid"/>
    <w:basedOn w:val="TableNormal"/>
    <w:rsid w:val="00E24D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C86A5E"/>
    <w:pPr>
      <w:autoSpaceDE w:val="0"/>
      <w:autoSpaceDN w:val="0"/>
      <w:adjustRightInd w:val="0"/>
      <w:spacing w:before="120"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BodyTextChar">
    <w:name w:val="Body Text Char"/>
    <w:link w:val="BodyText"/>
    <w:rsid w:val="00C86A5E"/>
    <w:rPr>
      <w:sz w:val="28"/>
      <w:lang w:val="en-US" w:eastAsia="en-US" w:bidi="ar-SA"/>
    </w:rPr>
  </w:style>
  <w:style w:type="character" w:styleId="PageNumber">
    <w:name w:val="page number"/>
    <w:basedOn w:val="DefaultParagraphFont"/>
    <w:rsid w:val="000B279B"/>
  </w:style>
  <w:style w:type="paragraph" w:styleId="NormalWeb">
    <w:name w:val="Normal (Web)"/>
    <w:basedOn w:val="Normal"/>
    <w:rsid w:val="00FA08D2"/>
    <w:pPr>
      <w:spacing w:before="100" w:beforeAutospacing="1" w:after="100" w:afterAutospacing="1"/>
    </w:pPr>
    <w:rPr>
      <w:b/>
    </w:rPr>
  </w:style>
  <w:style w:type="paragraph" w:styleId="BodyTextIndent">
    <w:name w:val="Body Text Indent"/>
    <w:basedOn w:val="Normal"/>
    <w:link w:val="BodyTextIndentChar"/>
    <w:rsid w:val="00B63BB1"/>
    <w:pPr>
      <w:spacing w:after="120"/>
      <w:ind w:left="360"/>
    </w:pPr>
    <w:rPr>
      <w:sz w:val="26"/>
      <w:szCs w:val="26"/>
    </w:rPr>
  </w:style>
  <w:style w:type="character" w:customStyle="1" w:styleId="BodyTextIndentChar">
    <w:name w:val="Body Text Indent Char"/>
    <w:link w:val="BodyTextIndent"/>
    <w:rsid w:val="00B63BB1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212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1295"/>
    <w:pPr>
      <w:tabs>
        <w:tab w:val="center" w:pos="4320"/>
        <w:tab w:val="right" w:pos="8640"/>
      </w:tabs>
    </w:pPr>
  </w:style>
  <w:style w:type="character" w:styleId="Hyperlink">
    <w:name w:val="Hyperlink"/>
    <w:rsid w:val="00521295"/>
    <w:rPr>
      <w:color w:val="0000FF"/>
      <w:u w:val="single"/>
    </w:rPr>
  </w:style>
  <w:style w:type="paragraph" w:styleId="BodyText">
    <w:name w:val="Body Text"/>
    <w:basedOn w:val="Normal"/>
    <w:link w:val="BodyTextChar"/>
    <w:rsid w:val="00521295"/>
    <w:rPr>
      <w:sz w:val="28"/>
      <w:szCs w:val="20"/>
    </w:rPr>
  </w:style>
  <w:style w:type="table" w:styleId="TableGrid">
    <w:name w:val="Table Grid"/>
    <w:basedOn w:val="TableNormal"/>
    <w:rsid w:val="00E24D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C86A5E"/>
    <w:pPr>
      <w:autoSpaceDE w:val="0"/>
      <w:autoSpaceDN w:val="0"/>
      <w:adjustRightInd w:val="0"/>
      <w:spacing w:before="120"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BodyTextChar">
    <w:name w:val="Body Text Char"/>
    <w:link w:val="BodyText"/>
    <w:rsid w:val="00C86A5E"/>
    <w:rPr>
      <w:sz w:val="28"/>
      <w:lang w:val="en-US" w:eastAsia="en-US" w:bidi="ar-SA"/>
    </w:rPr>
  </w:style>
  <w:style w:type="character" w:styleId="PageNumber">
    <w:name w:val="page number"/>
    <w:basedOn w:val="DefaultParagraphFont"/>
    <w:rsid w:val="000B279B"/>
  </w:style>
  <w:style w:type="paragraph" w:styleId="NormalWeb">
    <w:name w:val="Normal (Web)"/>
    <w:basedOn w:val="Normal"/>
    <w:rsid w:val="00FA08D2"/>
    <w:pPr>
      <w:spacing w:before="100" w:beforeAutospacing="1" w:after="100" w:afterAutospacing="1"/>
    </w:pPr>
    <w:rPr>
      <w:b/>
    </w:rPr>
  </w:style>
  <w:style w:type="paragraph" w:styleId="BodyTextIndent">
    <w:name w:val="Body Text Indent"/>
    <w:basedOn w:val="Normal"/>
    <w:link w:val="BodyTextIndentChar"/>
    <w:rsid w:val="00B63BB1"/>
    <w:pPr>
      <w:spacing w:after="120"/>
      <w:ind w:left="360"/>
    </w:pPr>
    <w:rPr>
      <w:sz w:val="26"/>
      <w:szCs w:val="26"/>
    </w:rPr>
  </w:style>
  <w:style w:type="character" w:customStyle="1" w:styleId="BodyTextIndentChar">
    <w:name w:val="Body Text Indent Char"/>
    <w:link w:val="BodyTextIndent"/>
    <w:rsid w:val="00B63BB1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4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AF014-F5EF-4FB5-97D0-2A3449B06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BÁO CÁO TÌNH HÌNH QUẢN TRỊ CÔNG TY</vt:lpstr>
    </vt:vector>
  </TitlesOfParts>
  <Company>itfriend.org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BÁO CÁO TÌNH HÌNH QUẢN TRỊ CÔNG TY</dc:title>
  <dc:creator>Smart</dc:creator>
  <cp:lastModifiedBy>Ha-tchc</cp:lastModifiedBy>
  <cp:revision>2</cp:revision>
  <cp:lastPrinted>2014-12-30T09:39:00Z</cp:lastPrinted>
  <dcterms:created xsi:type="dcterms:W3CDTF">2015-01-06T02:52:00Z</dcterms:created>
  <dcterms:modified xsi:type="dcterms:W3CDTF">2015-01-06T02:52:00Z</dcterms:modified>
</cp:core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28e2146925014c27bc1446a032b1e605.psdsxs" Id="Rd356fd26a4ee4640" /></Relationships>
</file>