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BC" w:rsidRDefault="009125BC" w:rsidP="009125B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SPI: </w:t>
      </w:r>
      <w:bookmarkStart w:id="0" w:name="_GoBack"/>
      <w:r>
        <w:rPr>
          <w:rFonts w:ascii="Arial" w:hAnsi="Arial" w:cs="Arial"/>
          <w:b/>
          <w:sz w:val="20"/>
          <w:szCs w:val="20"/>
        </w:rPr>
        <w:t xml:space="preserve">Corporate Governance report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2015)</w:t>
      </w:r>
    </w:p>
    <w:bookmarkEnd w:id="0"/>
    <w:p w:rsidR="009125BC" w:rsidRDefault="009125BC" w:rsidP="009125B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125BC" w:rsidRDefault="009125BC" w:rsidP="009125B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CORPORATE GOVERNANCE REPORT</w:t>
      </w:r>
    </w:p>
    <w:p w:rsidR="009125BC" w:rsidRDefault="009125BC" w:rsidP="009125B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(2015)</w:t>
      </w:r>
    </w:p>
    <w:p w:rsidR="009125BC" w:rsidRDefault="009125BC" w:rsidP="009125B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9125BC" w:rsidRDefault="009125BC" w:rsidP="009125BC">
      <w:pPr>
        <w:tabs>
          <w:tab w:val="num" w:pos="720"/>
          <w:tab w:val="left" w:pos="2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Company: Stone Company </w:t>
      </w:r>
      <w:proofErr w:type="spellStart"/>
      <w:r>
        <w:rPr>
          <w:rFonts w:ascii="Arial" w:hAnsi="Arial" w:cs="Arial"/>
          <w:sz w:val="20"/>
          <w:szCs w:val="20"/>
        </w:rPr>
        <w:t>Spilit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9125BC" w:rsidRDefault="009125BC" w:rsidP="009125B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Address: Tam </w:t>
      </w:r>
      <w:proofErr w:type="spellStart"/>
      <w:r>
        <w:rPr>
          <w:rFonts w:ascii="Arial" w:hAnsi="Arial" w:cs="Arial"/>
          <w:sz w:val="20"/>
          <w:szCs w:val="20"/>
        </w:rPr>
        <w:t>Quy</w:t>
      </w:r>
      <w:proofErr w:type="spellEnd"/>
      <w:r>
        <w:rPr>
          <w:rFonts w:ascii="Arial" w:hAnsi="Arial" w:cs="Arial"/>
          <w:sz w:val="20"/>
          <w:szCs w:val="20"/>
        </w:rPr>
        <w:t xml:space="preserve"> 3, Ha Tan Ward, Ha </w:t>
      </w:r>
      <w:proofErr w:type="spellStart"/>
      <w:r>
        <w:rPr>
          <w:rFonts w:ascii="Arial" w:hAnsi="Arial" w:cs="Arial"/>
          <w:sz w:val="20"/>
          <w:szCs w:val="20"/>
        </w:rPr>
        <w:t>Trung</w:t>
      </w:r>
      <w:proofErr w:type="spellEnd"/>
      <w:r>
        <w:rPr>
          <w:rFonts w:ascii="Arial" w:hAnsi="Arial" w:cs="Arial"/>
          <w:sz w:val="20"/>
          <w:szCs w:val="20"/>
        </w:rPr>
        <w:t xml:space="preserve"> District,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9125BC" w:rsidRDefault="009125BC" w:rsidP="009125BC">
      <w:pPr>
        <w:tabs>
          <w:tab w:val="num" w:pos="72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037.3622 615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>Fax: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Email:</w:t>
      </w:r>
    </w:p>
    <w:p w:rsidR="009125BC" w:rsidRDefault="009125BC" w:rsidP="009125B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Charter capital: </w:t>
      </w:r>
      <w:r>
        <w:rPr>
          <w:rFonts w:ascii="Arial" w:hAnsi="Arial" w:cs="Arial"/>
          <w:color w:val="000000"/>
          <w:sz w:val="20"/>
          <w:szCs w:val="20"/>
        </w:rPr>
        <w:t>126 150 000 000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VND</w:t>
      </w:r>
    </w:p>
    <w:p w:rsidR="009125BC" w:rsidRDefault="009125BC" w:rsidP="009125B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Stock code: SPI</w:t>
      </w:r>
    </w:p>
    <w:p w:rsidR="009125BC" w:rsidRDefault="009125BC" w:rsidP="009125BC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BOD Activities (2015)</w:t>
      </w:r>
    </w:p>
    <w:p w:rsidR="009125BC" w:rsidRDefault="009125BC" w:rsidP="009125B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423"/>
        <w:gridCol w:w="1795"/>
        <w:gridCol w:w="1408"/>
        <w:gridCol w:w="761"/>
        <w:gridCol w:w="2326"/>
      </w:tblGrid>
      <w:tr w:rsidR="009125BC" w:rsidTr="009125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Members of BOD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Rate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Reasons for not attending</w:t>
            </w:r>
          </w:p>
        </w:tc>
      </w:tr>
      <w:tr w:rsidR="009125BC" w:rsidTr="009125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 w:rsidP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Mr. Nguyen Dai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Quyen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the Board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4/4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BC" w:rsidTr="009125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Mr. Nguyen Van Dong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</w:rPr>
              <w:t>4/4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BC" w:rsidTr="009125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Mr. Doan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Quoc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Khanh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</w:rPr>
              <w:t>4/4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BC" w:rsidTr="009125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Mr. Tran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Que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Lam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</w:rPr>
              <w:t>4/4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BC" w:rsidTr="009125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Ms. Bui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Thi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Thoa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</w:rPr>
              <w:t>4/4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5BC" w:rsidRDefault="009125BC" w:rsidP="009125B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25BC" w:rsidRDefault="009125BC" w:rsidP="009125BC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Board Resolutions (2015)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1401"/>
        <w:gridCol w:w="5868"/>
      </w:tblGrid>
      <w:tr w:rsidR="009125BC" w:rsidTr="00912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Board Resolution No.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Date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Content</w:t>
            </w:r>
          </w:p>
        </w:tc>
      </w:tr>
      <w:tr w:rsidR="009125BC" w:rsidTr="00912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06/2015/QD - HDQT.SPI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09/02/2015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Change in key personnel of </w:t>
            </w:r>
            <w:r>
              <w:rPr>
                <w:rFonts w:ascii="Arial" w:hAnsi="Arial" w:cs="Arial"/>
                <w:sz w:val="20"/>
              </w:rPr>
              <w:t xml:space="preserve">Stone Company </w:t>
            </w:r>
            <w:proofErr w:type="spellStart"/>
            <w:r>
              <w:rPr>
                <w:rFonts w:ascii="Arial" w:hAnsi="Arial" w:cs="Arial"/>
                <w:sz w:val="20"/>
              </w:rPr>
              <w:t>Spilit</w:t>
            </w:r>
            <w:proofErr w:type="spellEnd"/>
          </w:p>
        </w:tc>
      </w:tr>
      <w:tr w:rsidR="009125BC" w:rsidTr="00912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10/2015/QD - HDQT.SPI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26/02/2015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Borrow capital to invest in Industrial Installation and Equipment Joint Stock Company </w:t>
            </w:r>
          </w:p>
        </w:tc>
      </w:tr>
      <w:tr w:rsidR="009125BC" w:rsidTr="00912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14/2015/NQ - HDQT.SPI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23/05/2015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Approve the method of issuing private share to swap liabilities</w:t>
            </w:r>
          </w:p>
        </w:tc>
      </w:tr>
      <w:tr w:rsidR="009125BC" w:rsidTr="009125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16/2015/NQ - HDQT.SPI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01/06/2015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Approve the criteria and list of shareholders selected to be offered</w:t>
            </w:r>
          </w:p>
        </w:tc>
      </w:tr>
    </w:tbl>
    <w:p w:rsidR="009125BC" w:rsidRDefault="009125BC" w:rsidP="009125BC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125BC" w:rsidRDefault="009125BC" w:rsidP="009125BC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Change in connected persons/ institutions: No change</w:t>
      </w:r>
    </w:p>
    <w:p w:rsidR="009125BC" w:rsidRDefault="009125BC" w:rsidP="009125BC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Transactions of PDMRs and connected persons/ institutions</w:t>
      </w:r>
    </w:p>
    <w:p w:rsidR="009125BC" w:rsidRDefault="009125BC" w:rsidP="009125B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List of PDMRs and connected persons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957"/>
        <w:gridCol w:w="1400"/>
        <w:gridCol w:w="1693"/>
        <w:gridCol w:w="1395"/>
        <w:gridCol w:w="1537"/>
        <w:gridCol w:w="838"/>
      </w:tblGrid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No.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Name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Account (If any)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Note</w:t>
            </w: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Dai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Quyen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the Board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– manager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Thoa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Van Dong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6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of Supervisory Board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7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Phuong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Supervisory Board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8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Dung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Supervisory Board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9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Accountant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130,600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0.77%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11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Chuc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12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13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Yen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14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Mai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Phong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15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Nhan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16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17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Cong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18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Hạnh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0.004 %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19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093C000041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0.004 %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20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093C000032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0.004 %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21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Xuyen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22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Phong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23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24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Van Chung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25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Phong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26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27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'093C000798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the Board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1 487 500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59.5 %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lastRenderedPageBreak/>
              <w:t>28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Nhieu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29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Ngo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30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31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Cong Tuan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32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Dặng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33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Thuc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34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Phạm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Ty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35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36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Phuong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37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Phuong Lam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38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Hoan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39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Van Son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40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125BC" w:rsidTr="009125B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41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Mau Huynh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9125BC" w:rsidRDefault="009125BC" w:rsidP="009125B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Transactions of PDMRs and connected persons/ institutions: None</w:t>
      </w:r>
    </w:p>
    <w:p w:rsidR="009125BC" w:rsidRDefault="009125BC" w:rsidP="009125B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3. Other transactions: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537"/>
        <w:gridCol w:w="1168"/>
        <w:gridCol w:w="1082"/>
        <w:gridCol w:w="1239"/>
        <w:gridCol w:w="1054"/>
        <w:gridCol w:w="1262"/>
        <w:gridCol w:w="1477"/>
      </w:tblGrid>
      <w:tr w:rsidR="009125BC" w:rsidTr="009125BC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9125BC" w:rsidTr="00912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BC" w:rsidRDefault="00912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BC" w:rsidTr="009125B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C" w:rsidRDefault="009125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5BC" w:rsidRDefault="009125BC" w:rsidP="009125B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9125BC" w:rsidRDefault="009125BC" w:rsidP="009125B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V. Other issues:</w:t>
      </w:r>
      <w:r>
        <w:rPr>
          <w:rFonts w:ascii="Arial" w:hAnsi="Arial" w:cs="Arial"/>
          <w:sz w:val="20"/>
          <w:szCs w:val="20"/>
          <w:lang w:val="nl-NL"/>
        </w:rPr>
        <w:t xml:space="preserve"> None</w:t>
      </w:r>
    </w:p>
    <w:p w:rsidR="009125BC" w:rsidRDefault="009125BC" w:rsidP="009125BC"/>
    <w:p w:rsidR="00886BED" w:rsidRDefault="00886BED"/>
    <w:sectPr w:rsidR="0088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BC"/>
    <w:rsid w:val="007263DC"/>
    <w:rsid w:val="00886BED"/>
    <w:rsid w:val="009125BC"/>
    <w:rsid w:val="00C16241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2871A-97E2-4079-BEDB-2B5B6A88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125BC"/>
    <w:pPr>
      <w:snapToGrid w:val="0"/>
      <w:jc w:val="both"/>
    </w:pPr>
    <w:rPr>
      <w:rFonts w:ascii=".VnTimeH" w:hAnsi=".VnTimeH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125BC"/>
    <w:rPr>
      <w:rFonts w:ascii=".VnTimeH" w:eastAsia="Times New Roman" w:hAnsi=".VnTimeH" w:cs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2016-02-01T08:27:00Z</dcterms:created>
  <dcterms:modified xsi:type="dcterms:W3CDTF">2016-02-01T08:29:00Z</dcterms:modified>
</cp:coreProperties>
</file>