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000"/>
      </w:tblPr>
      <w:tblGrid>
        <w:gridCol w:w="4428"/>
        <w:gridCol w:w="5040"/>
      </w:tblGrid>
      <w:tr w:rsidR="007E54B9" w:rsidRPr="00FA6AC8" w:rsidTr="00534A0B">
        <w:tc>
          <w:tcPr>
            <w:tcW w:w="9468" w:type="dxa"/>
            <w:gridSpan w:val="2"/>
          </w:tcPr>
          <w:p w:rsidR="007E54B9" w:rsidRPr="006F6BD6" w:rsidRDefault="007E54B9" w:rsidP="00534A0B">
            <w:pPr>
              <w:pStyle w:val="Title"/>
              <w:rPr>
                <w:rFonts w:ascii="Times New Roman" w:hAnsi="Times New Roman"/>
                <w:sz w:val="2"/>
              </w:rPr>
            </w:pPr>
          </w:p>
        </w:tc>
      </w:tr>
      <w:tr w:rsidR="007E54B9" w:rsidRPr="00FA6AC8" w:rsidTr="00534A0B">
        <w:trPr>
          <w:trHeight w:val="693"/>
        </w:trPr>
        <w:tc>
          <w:tcPr>
            <w:tcW w:w="4428" w:type="dxa"/>
          </w:tcPr>
          <w:p w:rsidR="007E54B9" w:rsidRPr="00FA6AC8" w:rsidRDefault="007E54B9" w:rsidP="00534A0B">
            <w:pPr>
              <w:jc w:val="center"/>
              <w:rPr>
                <w:rFonts w:ascii="Times New Roman" w:hAnsi="Times New Roman"/>
                <w:b/>
              </w:rPr>
            </w:pPr>
            <w:r>
              <w:rPr>
                <w:noProof/>
                <w:lang w:val="en-US" w:eastAsia="en-US"/>
              </w:rPr>
              <w:drawing>
                <wp:anchor distT="0" distB="0" distL="114300" distR="114300" simplePos="0" relativeHeight="251659264" behindDoc="0" locked="0" layoutInCell="1" allowOverlap="1">
                  <wp:simplePos x="0" y="0"/>
                  <wp:positionH relativeFrom="column">
                    <wp:posOffset>942340</wp:posOffset>
                  </wp:positionH>
                  <wp:positionV relativeFrom="paragraph">
                    <wp:posOffset>33020</wp:posOffset>
                  </wp:positionV>
                  <wp:extent cx="770890" cy="52387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890" cy="523875"/>
                          </a:xfrm>
                          <a:prstGeom prst="rect">
                            <a:avLst/>
                          </a:prstGeom>
                          <a:noFill/>
                          <a:ln>
                            <a:noFill/>
                          </a:ln>
                        </pic:spPr>
                      </pic:pic>
                    </a:graphicData>
                  </a:graphic>
                </wp:anchor>
              </w:drawing>
            </w:r>
          </w:p>
        </w:tc>
        <w:tc>
          <w:tcPr>
            <w:tcW w:w="5040" w:type="dxa"/>
          </w:tcPr>
          <w:p w:rsidR="007E54B9" w:rsidRPr="00195AE7" w:rsidRDefault="007E54B9" w:rsidP="00534A0B">
            <w:pPr>
              <w:pStyle w:val="Heading8"/>
              <w:spacing w:line="288" w:lineRule="auto"/>
              <w:jc w:val="center"/>
              <w:rPr>
                <w:rFonts w:ascii="Times New Roman" w:hAnsi="Times New Roman"/>
                <w:color w:val="000000"/>
                <w:sz w:val="22"/>
                <w:szCs w:val="22"/>
              </w:rPr>
            </w:pPr>
            <w:r w:rsidRPr="00195AE7">
              <w:rPr>
                <w:rFonts w:ascii="Times New Roman" w:hAnsi="Times New Roman"/>
                <w:color w:val="000000"/>
                <w:sz w:val="22"/>
                <w:szCs w:val="22"/>
              </w:rPr>
              <w:t xml:space="preserve">CỘNG HÒA XÃ HỘI CHỦ NGHĨA VIỆT </w:t>
            </w:r>
            <w:smartTag w:uri="urn:schemas-microsoft-com:office:smarttags" w:element="country-region">
              <w:smartTag w:uri="urn:schemas-microsoft-com:office:smarttags" w:element="place">
                <w:r w:rsidRPr="00195AE7">
                  <w:rPr>
                    <w:rFonts w:ascii="Times New Roman" w:hAnsi="Times New Roman"/>
                    <w:color w:val="000000"/>
                    <w:sz w:val="22"/>
                    <w:szCs w:val="22"/>
                  </w:rPr>
                  <w:t>NAM</w:t>
                </w:r>
              </w:smartTag>
            </w:smartTag>
          </w:p>
          <w:p w:rsidR="007E54B9" w:rsidRPr="00FA6AC8" w:rsidRDefault="007E54B9" w:rsidP="00534A0B">
            <w:pPr>
              <w:spacing w:line="288" w:lineRule="auto"/>
              <w:jc w:val="center"/>
              <w:rPr>
                <w:rFonts w:ascii="Times New Roman" w:hAnsi="Times New Roman"/>
                <w:b/>
              </w:rPr>
            </w:pPr>
            <w:r w:rsidRPr="00FA6AC8">
              <w:rPr>
                <w:rFonts w:ascii="Times New Roman" w:hAnsi="Times New Roman"/>
                <w:b/>
              </w:rPr>
              <w:t>Độc lập - Tự do - Hạnh phúc</w:t>
            </w:r>
          </w:p>
          <w:p w:rsidR="007E54B9" w:rsidRPr="00FA6AC8" w:rsidRDefault="007E54B9" w:rsidP="00534A0B">
            <w:pPr>
              <w:spacing w:line="288" w:lineRule="auto"/>
              <w:jc w:val="center"/>
              <w:rPr>
                <w:rFonts w:ascii="Times New Roman" w:hAnsi="Times New Roman"/>
              </w:rPr>
            </w:pPr>
            <w:r w:rsidRPr="00FA6AC8">
              <w:rPr>
                <w:rFonts w:ascii="Times New Roman" w:hAnsi="Times New Roman"/>
                <w:b/>
              </w:rPr>
              <w:t>----------------------------------</w:t>
            </w:r>
          </w:p>
        </w:tc>
      </w:tr>
      <w:tr w:rsidR="007E54B9" w:rsidRPr="00FA6AC8" w:rsidTr="00534A0B">
        <w:tc>
          <w:tcPr>
            <w:tcW w:w="4428" w:type="dxa"/>
          </w:tcPr>
          <w:p w:rsidR="007E54B9" w:rsidRPr="00FA6AC8" w:rsidRDefault="007E54B9" w:rsidP="00534A0B">
            <w:pPr>
              <w:snapToGrid w:val="0"/>
              <w:jc w:val="center"/>
              <w:rPr>
                <w:rFonts w:ascii="Times New Roman" w:hAnsi="Times New Roman"/>
                <w:b/>
                <w:bCs/>
                <w:i/>
                <w:iCs/>
              </w:rPr>
            </w:pPr>
            <w:r>
              <w:rPr>
                <w:rFonts w:ascii="Times New Roman" w:hAnsi="Times New Roman"/>
                <w:b/>
                <w:bCs/>
                <w:i/>
                <w:iCs/>
              </w:rPr>
              <w:t xml:space="preserve">Số: </w:t>
            </w:r>
            <w:r w:rsidR="00A20913">
              <w:rPr>
                <w:rFonts w:ascii="Times New Roman" w:hAnsi="Times New Roman"/>
                <w:b/>
                <w:bCs/>
                <w:i/>
                <w:iCs/>
                <w:lang w:val="en-US"/>
              </w:rPr>
              <w:t>01</w:t>
            </w:r>
            <w:r>
              <w:rPr>
                <w:rFonts w:ascii="Times New Roman" w:hAnsi="Times New Roman"/>
                <w:b/>
                <w:bCs/>
                <w:i/>
                <w:iCs/>
              </w:rPr>
              <w:t>/201</w:t>
            </w:r>
            <w:r w:rsidR="00CC6FB2">
              <w:rPr>
                <w:rFonts w:ascii="Times New Roman" w:hAnsi="Times New Roman"/>
                <w:b/>
                <w:bCs/>
                <w:i/>
                <w:iCs/>
                <w:lang w:val="en-US"/>
              </w:rPr>
              <w:t>6</w:t>
            </w:r>
            <w:r w:rsidRPr="00400F42">
              <w:rPr>
                <w:rFonts w:ascii="Times New Roman" w:hAnsi="Times New Roman"/>
                <w:b/>
                <w:bCs/>
                <w:i/>
                <w:iCs/>
              </w:rPr>
              <w:t>/KHL</w:t>
            </w:r>
          </w:p>
          <w:p w:rsidR="007E54B9" w:rsidRDefault="007E54B9" w:rsidP="00534A0B">
            <w:pPr>
              <w:snapToGrid w:val="0"/>
              <w:jc w:val="center"/>
              <w:rPr>
                <w:rFonts w:ascii="Times New Roman" w:hAnsi="Times New Roman"/>
                <w:b/>
                <w:bCs/>
                <w:i/>
                <w:iCs/>
              </w:rPr>
            </w:pPr>
            <w:r w:rsidRPr="00FA6AC8">
              <w:rPr>
                <w:rFonts w:ascii="Times New Roman" w:hAnsi="Times New Roman"/>
                <w:b/>
                <w:bCs/>
                <w:i/>
                <w:iCs/>
              </w:rPr>
              <w:t>V/v Báo cáo Quản trị công ty</w:t>
            </w:r>
          </w:p>
          <w:p w:rsidR="007E54B9" w:rsidRPr="00FA6AC8" w:rsidRDefault="007E54B9" w:rsidP="00CC6FB2">
            <w:pPr>
              <w:snapToGrid w:val="0"/>
              <w:jc w:val="center"/>
              <w:rPr>
                <w:rFonts w:ascii="Times New Roman" w:hAnsi="Times New Roman"/>
                <w:b/>
              </w:rPr>
            </w:pPr>
            <w:r>
              <w:rPr>
                <w:rFonts w:ascii="Times New Roman" w:hAnsi="Times New Roman"/>
                <w:b/>
                <w:bCs/>
                <w:i/>
                <w:iCs/>
              </w:rPr>
              <w:t xml:space="preserve"> Năm 2015</w:t>
            </w:r>
          </w:p>
        </w:tc>
        <w:tc>
          <w:tcPr>
            <w:tcW w:w="5040" w:type="dxa"/>
          </w:tcPr>
          <w:p w:rsidR="007E54B9" w:rsidRDefault="007E54B9" w:rsidP="00534A0B">
            <w:pPr>
              <w:pStyle w:val="Heading7"/>
              <w:jc w:val="right"/>
              <w:rPr>
                <w:rFonts w:ascii="Times New Roman" w:hAnsi="Times New Roman"/>
                <w:color w:val="000000"/>
              </w:rPr>
            </w:pPr>
          </w:p>
          <w:p w:rsidR="007E54B9" w:rsidRPr="00CC6FB2" w:rsidRDefault="007E54B9" w:rsidP="00D91A99">
            <w:pPr>
              <w:pStyle w:val="Heading7"/>
              <w:jc w:val="right"/>
              <w:rPr>
                <w:rFonts w:ascii="Times New Roman" w:hAnsi="Times New Roman"/>
                <w:b/>
                <w:color w:val="000000"/>
                <w:lang w:val="en-US"/>
              </w:rPr>
            </w:pPr>
            <w:r w:rsidRPr="00DE24E4">
              <w:rPr>
                <w:rFonts w:ascii="Times New Roman" w:hAnsi="Times New Roman"/>
                <w:b/>
                <w:color w:val="000000"/>
                <w:sz w:val="22"/>
                <w:szCs w:val="22"/>
              </w:rPr>
              <w:t>Quảng Ninh</w:t>
            </w:r>
            <w:r>
              <w:rPr>
                <w:rFonts w:ascii="Times New Roman" w:hAnsi="Times New Roman"/>
                <w:b/>
                <w:color w:val="000000"/>
                <w:sz w:val="22"/>
                <w:szCs w:val="22"/>
              </w:rPr>
              <w:t xml:space="preserve">, ngày </w:t>
            </w:r>
            <w:r w:rsidR="00CC6FB2">
              <w:rPr>
                <w:rFonts w:ascii="Times New Roman" w:hAnsi="Times New Roman"/>
                <w:b/>
                <w:color w:val="000000"/>
                <w:sz w:val="22"/>
                <w:szCs w:val="22"/>
                <w:lang w:val="en-US"/>
              </w:rPr>
              <w:t>1</w:t>
            </w:r>
            <w:r w:rsidR="00D91A99">
              <w:rPr>
                <w:rFonts w:ascii="Times New Roman" w:hAnsi="Times New Roman"/>
                <w:b/>
                <w:color w:val="000000"/>
                <w:sz w:val="22"/>
                <w:szCs w:val="22"/>
                <w:lang w:val="en-US"/>
              </w:rPr>
              <w:t>5</w:t>
            </w:r>
            <w:r w:rsidRPr="00DE24E4">
              <w:rPr>
                <w:rFonts w:ascii="Times New Roman" w:hAnsi="Times New Roman"/>
                <w:b/>
                <w:color w:val="000000"/>
                <w:sz w:val="22"/>
                <w:szCs w:val="22"/>
              </w:rPr>
              <w:t xml:space="preserve"> tháng</w:t>
            </w:r>
            <w:r w:rsidR="00CC6FB2">
              <w:rPr>
                <w:rFonts w:ascii="Times New Roman" w:hAnsi="Times New Roman"/>
                <w:b/>
                <w:color w:val="000000"/>
                <w:sz w:val="22"/>
                <w:szCs w:val="22"/>
                <w:lang w:val="en-US"/>
              </w:rPr>
              <w:t>01</w:t>
            </w:r>
            <w:r>
              <w:rPr>
                <w:rFonts w:ascii="Times New Roman" w:hAnsi="Times New Roman"/>
                <w:b/>
                <w:color w:val="000000"/>
                <w:sz w:val="22"/>
                <w:szCs w:val="22"/>
              </w:rPr>
              <w:t xml:space="preserve"> năm 201</w:t>
            </w:r>
            <w:r w:rsidR="00CC6FB2">
              <w:rPr>
                <w:rFonts w:ascii="Times New Roman" w:hAnsi="Times New Roman"/>
                <w:b/>
                <w:color w:val="000000"/>
                <w:sz w:val="22"/>
                <w:szCs w:val="22"/>
                <w:lang w:val="en-US"/>
              </w:rPr>
              <w:t>6</w:t>
            </w:r>
          </w:p>
        </w:tc>
      </w:tr>
    </w:tbl>
    <w:p w:rsidR="007E54B9" w:rsidRDefault="007E54B9" w:rsidP="007872E4">
      <w:pPr>
        <w:spacing w:before="120" w:line="312" w:lineRule="auto"/>
        <w:jc w:val="center"/>
        <w:rPr>
          <w:rFonts w:ascii="Times New Roman" w:hAnsi="Times New Roman" w:cs="Times New Roman"/>
          <w:b/>
          <w:sz w:val="26"/>
          <w:szCs w:val="26"/>
          <w:lang w:val="en-US"/>
        </w:rPr>
      </w:pPr>
    </w:p>
    <w:p w:rsidR="00F34738" w:rsidRPr="007872E4" w:rsidRDefault="00F34738" w:rsidP="007872E4">
      <w:pPr>
        <w:spacing w:before="120" w:line="312" w:lineRule="auto"/>
        <w:jc w:val="center"/>
        <w:rPr>
          <w:rFonts w:ascii="Times New Roman" w:hAnsi="Times New Roman" w:cs="Times New Roman"/>
          <w:sz w:val="26"/>
          <w:szCs w:val="26"/>
          <w:lang w:val="en-US"/>
        </w:rPr>
      </w:pPr>
      <w:r w:rsidRPr="007872E4">
        <w:rPr>
          <w:rFonts w:ascii="Times New Roman" w:hAnsi="Times New Roman" w:cs="Times New Roman"/>
          <w:b/>
          <w:sz w:val="26"/>
          <w:szCs w:val="26"/>
        </w:rPr>
        <w:t xml:space="preserve">BÁO CÁO TÌNH HÌNH QUẢN TRỊ </w:t>
      </w:r>
      <w:r w:rsidR="0078580C">
        <w:rPr>
          <w:rFonts w:ascii="Times New Roman" w:hAnsi="Times New Roman" w:cs="Times New Roman"/>
          <w:b/>
          <w:sz w:val="26"/>
          <w:szCs w:val="26"/>
          <w:lang w:val="en-US"/>
        </w:rPr>
        <w:t>CÔNG TY</w:t>
      </w:r>
      <w:r w:rsidRPr="007872E4">
        <w:rPr>
          <w:rFonts w:ascii="Times New Roman" w:hAnsi="Times New Roman" w:cs="Times New Roman"/>
          <w:b/>
          <w:sz w:val="26"/>
          <w:szCs w:val="26"/>
          <w:lang w:val="en-US"/>
        </w:rPr>
        <w:br/>
      </w:r>
      <w:r w:rsidRPr="007872E4">
        <w:rPr>
          <w:rFonts w:ascii="Times New Roman" w:hAnsi="Times New Roman" w:cs="Times New Roman"/>
          <w:b/>
          <w:sz w:val="26"/>
          <w:szCs w:val="26"/>
        </w:rPr>
        <w:t>(năm</w:t>
      </w:r>
      <w:r w:rsidR="00AE3F21" w:rsidRPr="007872E4">
        <w:rPr>
          <w:rFonts w:ascii="Times New Roman" w:hAnsi="Times New Roman" w:cs="Times New Roman"/>
          <w:b/>
          <w:sz w:val="26"/>
          <w:szCs w:val="26"/>
          <w:lang w:val="en-US"/>
        </w:rPr>
        <w:t xml:space="preserve"> 2015</w:t>
      </w:r>
      <w:r w:rsidRPr="007872E4">
        <w:rPr>
          <w:rFonts w:ascii="Times New Roman" w:hAnsi="Times New Roman" w:cs="Times New Roman"/>
          <w:b/>
          <w:sz w:val="26"/>
          <w:szCs w:val="26"/>
        </w:rPr>
        <w:t>)</w:t>
      </w:r>
      <w:r w:rsidRPr="007872E4">
        <w:rPr>
          <w:rFonts w:ascii="Times New Roman" w:hAnsi="Times New Roman" w:cs="Times New Roman"/>
          <w:b/>
          <w:sz w:val="26"/>
          <w:szCs w:val="26"/>
          <w:lang w:val="en-US"/>
        </w:rPr>
        <w:br/>
      </w:r>
    </w:p>
    <w:tbl>
      <w:tblPr>
        <w:tblW w:w="9606" w:type="dxa"/>
        <w:tblLook w:val="01E0"/>
      </w:tblPr>
      <w:tblGrid>
        <w:gridCol w:w="2660"/>
        <w:gridCol w:w="6946"/>
      </w:tblGrid>
      <w:tr w:rsidR="00F34738" w:rsidRPr="00AE3326" w:rsidTr="00AE3F21">
        <w:tc>
          <w:tcPr>
            <w:tcW w:w="2660" w:type="dxa"/>
          </w:tcPr>
          <w:p w:rsidR="00F34738" w:rsidRPr="00AE3326" w:rsidRDefault="00F34738" w:rsidP="007F76B2">
            <w:pPr>
              <w:spacing w:before="120" w:line="312" w:lineRule="auto"/>
              <w:jc w:val="right"/>
              <w:rPr>
                <w:rFonts w:ascii="Times New Roman" w:eastAsia="Times New Roman" w:hAnsi="Times New Roman" w:cs="Times New Roman"/>
                <w:i/>
                <w:u w:val="single"/>
              </w:rPr>
            </w:pPr>
            <w:r w:rsidRPr="00AE3326">
              <w:rPr>
                <w:rFonts w:ascii="Times New Roman" w:eastAsia="Times New Roman" w:hAnsi="Times New Roman" w:cs="Times New Roman"/>
                <w:i/>
                <w:u w:val="single"/>
              </w:rPr>
              <w:t>Kính gửi:</w:t>
            </w:r>
          </w:p>
        </w:tc>
        <w:tc>
          <w:tcPr>
            <w:tcW w:w="6946" w:type="dxa"/>
          </w:tcPr>
          <w:p w:rsidR="0078580C" w:rsidRPr="00AE3326" w:rsidRDefault="00F34738" w:rsidP="007E54B9">
            <w:pPr>
              <w:spacing w:before="120" w:line="312" w:lineRule="auto"/>
              <w:rPr>
                <w:rFonts w:ascii="Times New Roman" w:eastAsia="Times New Roman" w:hAnsi="Times New Roman" w:cs="Times New Roman"/>
                <w:b/>
                <w:lang w:val="en-US"/>
              </w:rPr>
            </w:pPr>
            <w:r w:rsidRPr="00AE3326">
              <w:rPr>
                <w:rFonts w:ascii="Times New Roman" w:eastAsia="Times New Roman" w:hAnsi="Times New Roman" w:cs="Times New Roman"/>
                <w:b/>
              </w:rPr>
              <w:t xml:space="preserve">- </w:t>
            </w:r>
            <w:r w:rsidR="00AE3F21" w:rsidRPr="00AE3326">
              <w:rPr>
                <w:rFonts w:ascii="Times New Roman" w:eastAsia="Times New Roman" w:hAnsi="Times New Roman" w:cs="Times New Roman"/>
                <w:b/>
                <w:lang w:val="en-US"/>
              </w:rPr>
              <w:t>ỦY BAN CHỨNG KHOÁN NHÀ NƯỚC;</w:t>
            </w:r>
            <w:r w:rsidRPr="00AE3326">
              <w:rPr>
                <w:rFonts w:ascii="Times New Roman" w:eastAsia="Times New Roman" w:hAnsi="Times New Roman" w:cs="Times New Roman"/>
                <w:b/>
                <w:lang w:val="en-US"/>
              </w:rPr>
              <w:br/>
            </w:r>
            <w:r w:rsidR="0078580C" w:rsidRPr="00AE3326">
              <w:rPr>
                <w:rFonts w:ascii="Times New Roman" w:eastAsia="Times New Roman" w:hAnsi="Times New Roman" w:cs="Times New Roman"/>
                <w:b/>
                <w:lang w:val="en-US"/>
              </w:rPr>
              <w:t xml:space="preserve">- SỞ GIAO DỊCH CHỨNG KHOÁN </w:t>
            </w:r>
            <w:r w:rsidR="0078580C">
              <w:rPr>
                <w:rFonts w:ascii="Times New Roman" w:eastAsia="Times New Roman" w:hAnsi="Times New Roman" w:cs="Times New Roman"/>
                <w:b/>
                <w:lang w:val="en-US"/>
              </w:rPr>
              <w:t>HÀ NỘI</w:t>
            </w:r>
            <w:r w:rsidR="00C90883">
              <w:rPr>
                <w:rFonts w:ascii="Times New Roman" w:eastAsia="Times New Roman" w:hAnsi="Times New Roman" w:cs="Times New Roman"/>
                <w:b/>
                <w:lang w:val="en-US"/>
              </w:rPr>
              <w:t>.</w:t>
            </w:r>
          </w:p>
        </w:tc>
      </w:tr>
    </w:tbl>
    <w:p w:rsidR="00F34738" w:rsidRPr="00AE3326" w:rsidRDefault="00F34738" w:rsidP="00F34738">
      <w:pPr>
        <w:spacing w:before="120"/>
        <w:rPr>
          <w:rFonts w:ascii="Times New Roman" w:hAnsi="Times New Roman" w:cs="Times New Roman"/>
        </w:rPr>
      </w:pPr>
    </w:p>
    <w:p w:rsidR="007E54B9" w:rsidRPr="008B263E" w:rsidRDefault="00F34738" w:rsidP="007E54B9">
      <w:pPr>
        <w:spacing w:before="120" w:after="120" w:line="312" w:lineRule="auto"/>
        <w:jc w:val="both"/>
        <w:rPr>
          <w:rFonts w:ascii="Times New Roman" w:hAnsi="Times New Roman"/>
          <w:spacing w:val="-12"/>
        </w:rPr>
      </w:pPr>
      <w:r w:rsidRPr="00AE3326">
        <w:rPr>
          <w:rFonts w:ascii="Times New Roman" w:hAnsi="Times New Roman" w:cs="Times New Roman"/>
          <w:lang w:val="en-US"/>
        </w:rPr>
        <w:t xml:space="preserve">- </w:t>
      </w:r>
      <w:r w:rsidR="007E54B9" w:rsidRPr="00604DA9">
        <w:rPr>
          <w:rFonts w:ascii="Times New Roman" w:hAnsi="Times New Roman"/>
        </w:rPr>
        <w:t>Tên công ty đại chúng:</w:t>
      </w:r>
      <w:r w:rsidR="007E54B9" w:rsidRPr="00C06F1C">
        <w:rPr>
          <w:rFonts w:ascii="Times New Roman" w:hAnsi="Times New Roman"/>
          <w:b/>
          <w:spacing w:val="-12"/>
        </w:rPr>
        <w:t>CÔNG TY CỔ PHẦN KHOÁNG SẢN VÀ VẬT LIỆU XÂY DỰNG HƯNG LONG</w:t>
      </w:r>
    </w:p>
    <w:p w:rsidR="007E54B9" w:rsidRPr="00604DA9" w:rsidRDefault="007E54B9" w:rsidP="007E54B9">
      <w:pPr>
        <w:spacing w:before="120" w:after="120" w:line="312" w:lineRule="auto"/>
        <w:jc w:val="both"/>
        <w:rPr>
          <w:rFonts w:ascii="Times New Roman" w:hAnsi="Times New Roman"/>
        </w:rPr>
      </w:pPr>
      <w:r w:rsidRPr="00604DA9">
        <w:rPr>
          <w:rFonts w:ascii="Times New Roman" w:hAnsi="Times New Roman"/>
        </w:rPr>
        <w:t xml:space="preserve">- Địa chỉ trụ sở chính:  </w:t>
      </w:r>
      <w:r>
        <w:rPr>
          <w:rFonts w:ascii="Times New Roman" w:hAnsi="Times New Roman"/>
        </w:rPr>
        <w:t>Thôn An Biên 1, Xã Lê Lợi, Huyện Hoành Bồ, Tỉnh Quảng Ninh</w:t>
      </w:r>
    </w:p>
    <w:p w:rsidR="007E54B9" w:rsidRPr="00604DA9" w:rsidRDefault="007E54B9" w:rsidP="007E54B9">
      <w:pPr>
        <w:spacing w:before="120" w:after="120" w:line="312" w:lineRule="auto"/>
        <w:jc w:val="both"/>
        <w:rPr>
          <w:rFonts w:ascii="Times New Roman" w:hAnsi="Times New Roman"/>
        </w:rPr>
      </w:pPr>
      <w:r w:rsidRPr="00604DA9">
        <w:rPr>
          <w:rFonts w:ascii="Times New Roman" w:hAnsi="Times New Roman"/>
        </w:rPr>
        <w:t xml:space="preserve"> Điện thoại: </w:t>
      </w:r>
      <w:r>
        <w:rPr>
          <w:rFonts w:ascii="Times New Roman" w:hAnsi="Times New Roman"/>
        </w:rPr>
        <w:t>033 369 1092</w:t>
      </w:r>
      <w:r w:rsidRPr="00604DA9">
        <w:rPr>
          <w:rFonts w:ascii="Times New Roman" w:hAnsi="Times New Roman"/>
        </w:rPr>
        <w:t xml:space="preserve">                                                           Fax: </w:t>
      </w:r>
      <w:r>
        <w:rPr>
          <w:rFonts w:ascii="Times New Roman" w:hAnsi="Times New Roman"/>
        </w:rPr>
        <w:t>033 369 2555</w:t>
      </w:r>
    </w:p>
    <w:p w:rsidR="007E54B9" w:rsidRDefault="007E54B9" w:rsidP="007E54B9">
      <w:pPr>
        <w:spacing w:before="120" w:after="120" w:line="312" w:lineRule="auto"/>
        <w:jc w:val="both"/>
        <w:rPr>
          <w:rFonts w:ascii="Times New Roman" w:hAnsi="Times New Roman"/>
        </w:rPr>
      </w:pPr>
      <w:r w:rsidRPr="00604DA9">
        <w:rPr>
          <w:rFonts w:ascii="Times New Roman" w:hAnsi="Times New Roman"/>
        </w:rPr>
        <w:t>- Vốn điều lệ:</w:t>
      </w:r>
      <w:r>
        <w:rPr>
          <w:rFonts w:ascii="Times New Roman" w:hAnsi="Times New Roman"/>
        </w:rPr>
        <w:t xml:space="preserve"> 120</w:t>
      </w:r>
      <w:r w:rsidRPr="00604DA9">
        <w:rPr>
          <w:rFonts w:ascii="Times New Roman" w:hAnsi="Times New Roman"/>
        </w:rPr>
        <w:t>.000.000</w:t>
      </w:r>
      <w:r>
        <w:rPr>
          <w:rFonts w:ascii="Times New Roman" w:hAnsi="Times New Roman"/>
        </w:rPr>
        <w:t>.000</w:t>
      </w:r>
      <w:r w:rsidRPr="00604DA9">
        <w:rPr>
          <w:rFonts w:ascii="Times New Roman" w:hAnsi="Times New Roman"/>
        </w:rPr>
        <w:t xml:space="preserve"> đồ</w:t>
      </w:r>
      <w:r>
        <w:rPr>
          <w:rFonts w:ascii="Times New Roman" w:hAnsi="Times New Roman"/>
        </w:rPr>
        <w:t xml:space="preserve">ng </w:t>
      </w:r>
      <w:r w:rsidRPr="008B5074">
        <w:rPr>
          <w:rFonts w:ascii="Times New Roman" w:hAnsi="Times New Roman"/>
          <w:i/>
        </w:rPr>
        <w:t>(Một trăm hai mươi tỷ đồng)</w:t>
      </w:r>
      <w:r>
        <w:rPr>
          <w:rFonts w:ascii="Times New Roman" w:hAnsi="Times New Roman"/>
          <w:i/>
        </w:rPr>
        <w:t>.</w:t>
      </w:r>
    </w:p>
    <w:p w:rsidR="007E54B9" w:rsidRPr="00604DA9" w:rsidRDefault="007E54B9" w:rsidP="007E54B9">
      <w:pPr>
        <w:spacing w:before="120" w:after="120" w:line="312" w:lineRule="auto"/>
        <w:jc w:val="both"/>
        <w:rPr>
          <w:rFonts w:ascii="Times New Roman" w:hAnsi="Times New Roman"/>
        </w:rPr>
      </w:pPr>
      <w:r w:rsidRPr="00604DA9">
        <w:rPr>
          <w:rFonts w:ascii="Times New Roman" w:hAnsi="Times New Roman"/>
        </w:rPr>
        <w:t>- Mã chứng khoán</w:t>
      </w:r>
      <w:r>
        <w:rPr>
          <w:rFonts w:ascii="Times New Roman" w:hAnsi="Times New Roman"/>
        </w:rPr>
        <w:t xml:space="preserve">: </w:t>
      </w:r>
      <w:r w:rsidRPr="00DE4B04">
        <w:rPr>
          <w:rFonts w:ascii="Times New Roman" w:hAnsi="Times New Roman"/>
          <w:b/>
        </w:rPr>
        <w:t>KHL</w:t>
      </w:r>
    </w:p>
    <w:p w:rsidR="00F34738" w:rsidRPr="00AE3326" w:rsidRDefault="00F34738" w:rsidP="007E54B9">
      <w:pPr>
        <w:spacing w:before="120" w:line="312" w:lineRule="auto"/>
        <w:rPr>
          <w:rFonts w:ascii="Times New Roman" w:hAnsi="Times New Roman" w:cs="Times New Roman"/>
          <w:b/>
        </w:rPr>
      </w:pPr>
      <w:r w:rsidRPr="00AE3326">
        <w:rPr>
          <w:rFonts w:ascii="Times New Roman" w:hAnsi="Times New Roman" w:cs="Times New Roman"/>
          <w:b/>
          <w:lang w:val="en-US"/>
        </w:rPr>
        <w:t xml:space="preserve">I. </w:t>
      </w:r>
      <w:r w:rsidRPr="00AE3326">
        <w:rPr>
          <w:rFonts w:ascii="Times New Roman" w:hAnsi="Times New Roman" w:cs="Times New Roman"/>
          <w:b/>
        </w:rPr>
        <w:t>Hoạt động của Đại hội đồng cổ đông</w:t>
      </w: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rPr>
        <w:t>Thông tin về các cuộc họp và Nghị quyết/Quyết định của Đại hội đồng cổ đông (bao gồm cả các Nghị quyết của Đại hội đồng cổ đông được thông qua dưới hình thức lấy ý kiến bằng văn bản</w:t>
      </w:r>
      <w:r w:rsidR="00AE3F21" w:rsidRPr="00AE3326">
        <w:rPr>
          <w:rFonts w:ascii="Times New Roman" w:hAnsi="Times New Roman" w:cs="Times New Roman"/>
          <w:lang w:val="en-US"/>
        </w:rPr>
        <w:t>)</w:t>
      </w:r>
      <w:r w:rsidRPr="00AE3326">
        <w:rPr>
          <w:rFonts w:ascii="Times New Roman" w:hAnsi="Times New Roman" w:cs="Times New Roman"/>
        </w:rPr>
        <w:t>:</w:t>
      </w: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568"/>
        <w:gridCol w:w="2977"/>
        <w:gridCol w:w="1417"/>
        <w:gridCol w:w="4961"/>
      </w:tblGrid>
      <w:tr w:rsidR="00F34738" w:rsidRPr="00F5341D" w:rsidTr="008E0B64">
        <w:trPr>
          <w:trHeight w:val="835"/>
        </w:trPr>
        <w:tc>
          <w:tcPr>
            <w:tcW w:w="568" w:type="dxa"/>
            <w:shd w:val="clear" w:color="auto" w:fill="BFBFBF" w:themeFill="background1" w:themeFillShade="BF"/>
            <w:vAlign w:val="center"/>
          </w:tcPr>
          <w:p w:rsidR="00F34738" w:rsidRPr="00F5341D" w:rsidRDefault="00F34738" w:rsidP="00230863">
            <w:pPr>
              <w:spacing w:before="120" w:line="312" w:lineRule="auto"/>
              <w:jc w:val="center"/>
              <w:rPr>
                <w:rFonts w:ascii="Times New Roman" w:hAnsi="Times New Roman" w:cs="Times New Roman"/>
                <w:b/>
              </w:rPr>
            </w:pPr>
            <w:r w:rsidRPr="00F5341D">
              <w:rPr>
                <w:rFonts w:ascii="Times New Roman" w:hAnsi="Times New Roman" w:cs="Times New Roman"/>
                <w:b/>
                <w:sz w:val="22"/>
                <w:szCs w:val="22"/>
              </w:rPr>
              <w:t>S</w:t>
            </w:r>
            <w:r w:rsidR="00230863">
              <w:rPr>
                <w:rFonts w:ascii="Times New Roman" w:hAnsi="Times New Roman" w:cs="Times New Roman"/>
                <w:b/>
                <w:sz w:val="22"/>
                <w:szCs w:val="22"/>
                <w:lang w:val="en-US"/>
              </w:rPr>
              <w:t>tt</w:t>
            </w:r>
          </w:p>
        </w:tc>
        <w:tc>
          <w:tcPr>
            <w:tcW w:w="2977" w:type="dxa"/>
            <w:shd w:val="clear" w:color="auto" w:fill="BFBFBF" w:themeFill="background1" w:themeFillShade="BF"/>
            <w:vAlign w:val="center"/>
          </w:tcPr>
          <w:p w:rsidR="00F34738" w:rsidRPr="00F5341D" w:rsidRDefault="00F34738" w:rsidP="0012314D">
            <w:pPr>
              <w:spacing w:before="120" w:line="312" w:lineRule="auto"/>
              <w:jc w:val="center"/>
              <w:rPr>
                <w:rFonts w:ascii="Times New Roman" w:hAnsi="Times New Roman" w:cs="Times New Roman"/>
                <w:b/>
              </w:rPr>
            </w:pPr>
            <w:r w:rsidRPr="00F5341D">
              <w:rPr>
                <w:rFonts w:ascii="Times New Roman" w:hAnsi="Times New Roman" w:cs="Times New Roman"/>
                <w:b/>
                <w:sz w:val="22"/>
                <w:szCs w:val="22"/>
              </w:rPr>
              <w:t>Số Nghị quyết/ Quyết định</w:t>
            </w:r>
          </w:p>
        </w:tc>
        <w:tc>
          <w:tcPr>
            <w:tcW w:w="1417" w:type="dxa"/>
            <w:shd w:val="clear" w:color="auto" w:fill="BFBFBF" w:themeFill="background1" w:themeFillShade="BF"/>
            <w:vAlign w:val="center"/>
          </w:tcPr>
          <w:p w:rsidR="00F34738" w:rsidRPr="00F5341D" w:rsidRDefault="00F34738" w:rsidP="00F5341D">
            <w:pPr>
              <w:spacing w:before="120" w:line="312" w:lineRule="auto"/>
              <w:jc w:val="center"/>
              <w:rPr>
                <w:rFonts w:ascii="Times New Roman" w:hAnsi="Times New Roman" w:cs="Times New Roman"/>
                <w:b/>
              </w:rPr>
            </w:pPr>
            <w:r w:rsidRPr="00F5341D">
              <w:rPr>
                <w:rFonts w:ascii="Times New Roman" w:hAnsi="Times New Roman" w:cs="Times New Roman"/>
                <w:b/>
                <w:sz w:val="22"/>
                <w:szCs w:val="22"/>
              </w:rPr>
              <w:t>Ngày</w:t>
            </w:r>
          </w:p>
        </w:tc>
        <w:tc>
          <w:tcPr>
            <w:tcW w:w="4961" w:type="dxa"/>
            <w:shd w:val="clear" w:color="auto" w:fill="BFBFBF" w:themeFill="background1" w:themeFillShade="BF"/>
            <w:vAlign w:val="center"/>
          </w:tcPr>
          <w:p w:rsidR="00F34738" w:rsidRPr="00F5341D" w:rsidRDefault="00F34738" w:rsidP="00F5341D">
            <w:pPr>
              <w:spacing w:before="120" w:line="312" w:lineRule="auto"/>
              <w:jc w:val="center"/>
              <w:rPr>
                <w:rFonts w:ascii="Times New Roman" w:hAnsi="Times New Roman" w:cs="Times New Roman"/>
                <w:b/>
              </w:rPr>
            </w:pPr>
            <w:r w:rsidRPr="00F5341D">
              <w:rPr>
                <w:rFonts w:ascii="Times New Roman" w:hAnsi="Times New Roman" w:cs="Times New Roman"/>
                <w:b/>
                <w:sz w:val="22"/>
                <w:szCs w:val="22"/>
              </w:rPr>
              <w:t>Nội dung</w:t>
            </w:r>
          </w:p>
        </w:tc>
      </w:tr>
      <w:tr w:rsidR="00F34738" w:rsidRPr="00F5341D" w:rsidTr="00AE3326">
        <w:trPr>
          <w:trHeight w:val="20"/>
        </w:trPr>
        <w:tc>
          <w:tcPr>
            <w:tcW w:w="568" w:type="dxa"/>
            <w:shd w:val="clear" w:color="auto" w:fill="auto"/>
            <w:vAlign w:val="center"/>
          </w:tcPr>
          <w:p w:rsidR="00F34738" w:rsidRPr="00F5341D" w:rsidRDefault="00AE3F21" w:rsidP="0012314D">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01</w:t>
            </w:r>
          </w:p>
        </w:tc>
        <w:tc>
          <w:tcPr>
            <w:tcW w:w="2977" w:type="dxa"/>
            <w:shd w:val="clear" w:color="auto" w:fill="auto"/>
            <w:vAlign w:val="center"/>
          </w:tcPr>
          <w:p w:rsidR="00F34738" w:rsidRPr="00F5341D" w:rsidRDefault="00AE3326" w:rsidP="00534A0B">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01/2015/NQ-ĐHĐCĐ</w:t>
            </w:r>
            <w:r w:rsidR="00534A0B">
              <w:rPr>
                <w:rFonts w:ascii="Times New Roman" w:hAnsi="Times New Roman" w:cs="Times New Roman"/>
                <w:sz w:val="22"/>
                <w:szCs w:val="22"/>
                <w:lang w:val="en-US"/>
              </w:rPr>
              <w:t>/KHL</w:t>
            </w:r>
          </w:p>
        </w:tc>
        <w:tc>
          <w:tcPr>
            <w:tcW w:w="1417" w:type="dxa"/>
            <w:shd w:val="clear" w:color="auto" w:fill="auto"/>
            <w:vAlign w:val="center"/>
          </w:tcPr>
          <w:p w:rsidR="00F34738" w:rsidRPr="00F5341D" w:rsidRDefault="00534A0B" w:rsidP="00936AE3">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14/04</w:t>
            </w:r>
            <w:r w:rsidR="00AE3326" w:rsidRPr="00F5341D">
              <w:rPr>
                <w:rFonts w:ascii="Times New Roman" w:hAnsi="Times New Roman" w:cs="Times New Roman"/>
                <w:sz w:val="22"/>
                <w:szCs w:val="22"/>
                <w:lang w:val="en-US"/>
              </w:rPr>
              <w:t>/2015</w:t>
            </w:r>
          </w:p>
        </w:tc>
        <w:tc>
          <w:tcPr>
            <w:tcW w:w="4961" w:type="dxa"/>
            <w:shd w:val="clear" w:color="auto" w:fill="auto"/>
            <w:vAlign w:val="center"/>
          </w:tcPr>
          <w:p w:rsidR="00F34738" w:rsidRPr="00F5341D" w:rsidRDefault="00AE3326" w:rsidP="0012314D">
            <w:pPr>
              <w:spacing w:before="120" w:line="312" w:lineRule="auto"/>
              <w:jc w:val="both"/>
              <w:rPr>
                <w:rFonts w:ascii="Times New Roman" w:hAnsi="Times New Roman" w:cs="Times New Roman"/>
                <w:lang w:val="en-US"/>
              </w:rPr>
            </w:pPr>
            <w:r w:rsidRPr="00F5341D">
              <w:rPr>
                <w:rFonts w:ascii="Times New Roman" w:hAnsi="Times New Roman" w:cs="Times New Roman"/>
                <w:sz w:val="22"/>
                <w:szCs w:val="22"/>
                <w:lang w:val="en-US"/>
              </w:rPr>
              <w:t>- Thông qua</w:t>
            </w:r>
            <w:r w:rsidR="00936AE3">
              <w:rPr>
                <w:rFonts w:ascii="Times New Roman" w:hAnsi="Times New Roman" w:cs="Times New Roman"/>
                <w:sz w:val="22"/>
                <w:szCs w:val="22"/>
                <w:lang w:val="en-US"/>
              </w:rPr>
              <w:t xml:space="preserve"> kết quả hoạt động sản xuất kinh doanh năm 2014 và</w:t>
            </w:r>
            <w:r w:rsidRPr="00F5341D">
              <w:rPr>
                <w:rFonts w:ascii="Times New Roman" w:hAnsi="Times New Roman" w:cs="Times New Roman"/>
                <w:sz w:val="22"/>
                <w:szCs w:val="22"/>
                <w:lang w:val="en-US"/>
              </w:rPr>
              <w:t xml:space="preserve"> báo cáo tài chính năm 2014 đã đượ</w:t>
            </w:r>
            <w:r w:rsidR="00936AE3">
              <w:rPr>
                <w:rFonts w:ascii="Times New Roman" w:hAnsi="Times New Roman" w:cs="Times New Roman"/>
                <w:sz w:val="22"/>
                <w:szCs w:val="22"/>
                <w:lang w:val="en-US"/>
              </w:rPr>
              <w:t>c kiểm</w:t>
            </w:r>
            <w:r w:rsidRPr="00F5341D">
              <w:rPr>
                <w:rFonts w:ascii="Times New Roman" w:hAnsi="Times New Roman" w:cs="Times New Roman"/>
                <w:sz w:val="22"/>
                <w:szCs w:val="22"/>
                <w:lang w:val="en-US"/>
              </w:rPr>
              <w:t xml:space="preserve"> toán;</w:t>
            </w:r>
          </w:p>
          <w:p w:rsidR="00AE3326" w:rsidRPr="00F5341D" w:rsidRDefault="00AE3326" w:rsidP="0012314D">
            <w:pPr>
              <w:spacing w:before="120" w:line="312" w:lineRule="auto"/>
              <w:jc w:val="both"/>
              <w:rPr>
                <w:rFonts w:ascii="Times New Roman" w:hAnsi="Times New Roman" w:cs="Times New Roman"/>
                <w:lang w:val="en-US"/>
              </w:rPr>
            </w:pPr>
            <w:r w:rsidRPr="00F5341D">
              <w:rPr>
                <w:rFonts w:ascii="Times New Roman" w:hAnsi="Times New Roman" w:cs="Times New Roman"/>
                <w:sz w:val="22"/>
                <w:szCs w:val="22"/>
                <w:lang w:val="en-US"/>
              </w:rPr>
              <w:t>- Thông qua phương hướng kế hoạch sản xuất kinh doanh năm 2015;</w:t>
            </w:r>
          </w:p>
          <w:p w:rsidR="00534A0B" w:rsidRDefault="00AE3326" w:rsidP="00534A0B">
            <w:pPr>
              <w:spacing w:before="120" w:line="312" w:lineRule="auto"/>
              <w:jc w:val="both"/>
              <w:rPr>
                <w:rFonts w:ascii="Times New Roman" w:hAnsi="Times New Roman" w:cs="Times New Roman"/>
                <w:lang w:val="en-US"/>
              </w:rPr>
            </w:pPr>
            <w:r w:rsidRPr="00F5341D">
              <w:rPr>
                <w:rFonts w:ascii="Times New Roman" w:hAnsi="Times New Roman" w:cs="Times New Roman"/>
                <w:sz w:val="22"/>
                <w:szCs w:val="22"/>
                <w:lang w:val="en-US"/>
              </w:rPr>
              <w:t xml:space="preserve">- Thông qua </w:t>
            </w:r>
            <w:r w:rsidR="00936AE3">
              <w:rPr>
                <w:rFonts w:ascii="Times New Roman" w:hAnsi="Times New Roman" w:cs="Times New Roman"/>
                <w:sz w:val="22"/>
                <w:szCs w:val="22"/>
                <w:lang w:val="en-US"/>
              </w:rPr>
              <w:t xml:space="preserve">việc </w:t>
            </w:r>
            <w:r w:rsidR="00534A0B">
              <w:rPr>
                <w:rFonts w:ascii="Times New Roman" w:hAnsi="Times New Roman" w:cs="Times New Roman"/>
                <w:sz w:val="22"/>
                <w:szCs w:val="22"/>
                <w:lang w:val="en-US"/>
              </w:rPr>
              <w:t>sửa đổi, bổ sung khoản 9 Điều 21 Điều lệ tổ chức và hoạt động Công ty CP Khoáng sản &amp; Vật liệu xây dựng Hưng Long.</w:t>
            </w:r>
          </w:p>
          <w:p w:rsidR="00534A0B" w:rsidRDefault="00534A0B" w:rsidP="00534A0B">
            <w:pPr>
              <w:spacing w:before="120" w:line="312" w:lineRule="auto"/>
              <w:jc w:val="both"/>
              <w:rPr>
                <w:rFonts w:ascii="Times New Roman" w:hAnsi="Times New Roman" w:cs="Times New Roman"/>
                <w:lang w:val="en-US"/>
              </w:rPr>
            </w:pPr>
            <w:r>
              <w:rPr>
                <w:rFonts w:ascii="Times New Roman" w:hAnsi="Times New Roman" w:cs="Times New Roman"/>
                <w:sz w:val="22"/>
                <w:szCs w:val="22"/>
                <w:lang w:val="en-US"/>
              </w:rPr>
              <w:t>- Thông qua việc miễn nhiệm chức danh TV HĐQT đối với ông Vũ Xuân Công và bầu bổ sung ông Trần Anh Tú làm TV HĐQT kể từ ngày 14/04/2015.</w:t>
            </w:r>
          </w:p>
          <w:p w:rsidR="00534A0B" w:rsidRDefault="00534A0B" w:rsidP="00534A0B">
            <w:pPr>
              <w:spacing w:before="120" w:line="312" w:lineRule="auto"/>
              <w:jc w:val="both"/>
              <w:rPr>
                <w:rFonts w:ascii="Times New Roman" w:hAnsi="Times New Roman" w:cs="Times New Roman"/>
                <w:lang w:val="en-US"/>
              </w:rPr>
            </w:pPr>
            <w:r>
              <w:rPr>
                <w:rFonts w:ascii="Times New Roman" w:hAnsi="Times New Roman" w:cs="Times New Roman"/>
                <w:sz w:val="22"/>
                <w:szCs w:val="22"/>
                <w:lang w:val="en-US"/>
              </w:rPr>
              <w:lastRenderedPageBreak/>
              <w:t>- Thông qua việc Chủ tịch HĐQT không kiêm nhiệm chức danh Giám đốc công ty.</w:t>
            </w:r>
          </w:p>
          <w:p w:rsidR="00534A0B" w:rsidRDefault="00534A0B" w:rsidP="00534A0B">
            <w:pPr>
              <w:spacing w:before="120" w:line="312" w:lineRule="auto"/>
              <w:jc w:val="both"/>
              <w:rPr>
                <w:rFonts w:ascii="Times New Roman" w:hAnsi="Times New Roman" w:cs="Times New Roman"/>
                <w:lang w:val="en-US"/>
              </w:rPr>
            </w:pPr>
            <w:r>
              <w:rPr>
                <w:rFonts w:ascii="Times New Roman" w:hAnsi="Times New Roman" w:cs="Times New Roman"/>
                <w:sz w:val="22"/>
                <w:szCs w:val="22"/>
                <w:lang w:val="en-US"/>
              </w:rPr>
              <w:t>- Thông qua việc ủy quyền cho HĐQT lựa chọn đơn vị kiểm toán năm 2015 trong danh sách các đơn vị kiểm toán được chấp thuận thực hiện kiểm toán cho các tổ chức niêm yết.</w:t>
            </w:r>
          </w:p>
          <w:p w:rsidR="00AE3326" w:rsidRPr="00F5341D" w:rsidRDefault="00534A0B" w:rsidP="00534A0B">
            <w:pPr>
              <w:spacing w:before="120" w:line="312" w:lineRule="auto"/>
              <w:jc w:val="both"/>
              <w:rPr>
                <w:rFonts w:ascii="Times New Roman" w:hAnsi="Times New Roman" w:cs="Times New Roman"/>
                <w:lang w:val="en-US"/>
              </w:rPr>
            </w:pPr>
            <w:r>
              <w:rPr>
                <w:rFonts w:ascii="Times New Roman" w:hAnsi="Times New Roman" w:cs="Times New Roman"/>
                <w:sz w:val="22"/>
                <w:szCs w:val="22"/>
                <w:lang w:val="en-US"/>
              </w:rPr>
              <w:t>- Thông qua việc không trả thù lao HĐQT, BKS năm tài chính 2014.</w:t>
            </w:r>
          </w:p>
        </w:tc>
      </w:tr>
      <w:tr w:rsidR="00534A0B" w:rsidRPr="00F5341D" w:rsidTr="00AE3326">
        <w:trPr>
          <w:trHeight w:val="20"/>
        </w:trPr>
        <w:tc>
          <w:tcPr>
            <w:tcW w:w="568" w:type="dxa"/>
            <w:shd w:val="clear" w:color="auto" w:fill="auto"/>
            <w:vAlign w:val="center"/>
          </w:tcPr>
          <w:p w:rsidR="00534A0B" w:rsidRPr="00F5341D" w:rsidRDefault="00534A0B"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lastRenderedPageBreak/>
              <w:t>2</w:t>
            </w:r>
          </w:p>
        </w:tc>
        <w:tc>
          <w:tcPr>
            <w:tcW w:w="2977" w:type="dxa"/>
            <w:shd w:val="clear" w:color="auto" w:fill="auto"/>
            <w:vAlign w:val="center"/>
          </w:tcPr>
          <w:p w:rsidR="00534A0B" w:rsidRPr="00F5341D" w:rsidRDefault="00534A0B" w:rsidP="00534A0B">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01/2015/ NQ-ĐHĐCĐ</w:t>
            </w:r>
            <w:r>
              <w:rPr>
                <w:rFonts w:ascii="Times New Roman" w:hAnsi="Times New Roman" w:cs="Times New Roman"/>
                <w:sz w:val="22"/>
                <w:szCs w:val="22"/>
                <w:lang w:val="en-US"/>
              </w:rPr>
              <w:t>/KHL</w:t>
            </w:r>
          </w:p>
        </w:tc>
        <w:tc>
          <w:tcPr>
            <w:tcW w:w="1417" w:type="dxa"/>
            <w:shd w:val="clear" w:color="auto" w:fill="auto"/>
            <w:vAlign w:val="center"/>
          </w:tcPr>
          <w:p w:rsidR="00534A0B" w:rsidRPr="00F5341D" w:rsidRDefault="00534A0B" w:rsidP="00936AE3">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27/11/2015</w:t>
            </w:r>
          </w:p>
        </w:tc>
        <w:tc>
          <w:tcPr>
            <w:tcW w:w="4961" w:type="dxa"/>
            <w:shd w:val="clear" w:color="auto" w:fill="auto"/>
            <w:vAlign w:val="center"/>
          </w:tcPr>
          <w:p w:rsidR="00534A0B" w:rsidRDefault="00534A0B" w:rsidP="0012314D">
            <w:pPr>
              <w:spacing w:before="120" w:line="312" w:lineRule="auto"/>
              <w:jc w:val="both"/>
              <w:rPr>
                <w:rFonts w:ascii="Times New Roman" w:hAnsi="Times New Roman" w:cs="Times New Roman"/>
                <w:lang w:val="en-US"/>
              </w:rPr>
            </w:pPr>
            <w:r>
              <w:rPr>
                <w:rFonts w:ascii="Times New Roman" w:hAnsi="Times New Roman" w:cs="Times New Roman"/>
                <w:sz w:val="22"/>
                <w:szCs w:val="22"/>
                <w:lang w:val="en-US"/>
              </w:rPr>
              <w:t>- Thông qua phương án rút vốn hợp tác đầu tư tại Công ty Cổ phần Phương Trung và sử dụng nguồn tiền thu được từ việc rút vốn.</w:t>
            </w:r>
          </w:p>
          <w:p w:rsidR="00534A0B" w:rsidRPr="00F5341D" w:rsidRDefault="00534A0B" w:rsidP="0012314D">
            <w:pPr>
              <w:spacing w:before="120" w:line="312" w:lineRule="auto"/>
              <w:jc w:val="both"/>
              <w:rPr>
                <w:rFonts w:ascii="Times New Roman" w:hAnsi="Times New Roman" w:cs="Times New Roman"/>
                <w:lang w:val="en-US"/>
              </w:rPr>
            </w:pPr>
            <w:r>
              <w:rPr>
                <w:rFonts w:ascii="Times New Roman" w:hAnsi="Times New Roman" w:cs="Times New Roman"/>
                <w:sz w:val="22"/>
                <w:szCs w:val="22"/>
                <w:lang w:val="en-US"/>
              </w:rPr>
              <w:t>- Thông qua sửa đổi, bổ sung Điều lệ Công ty CP Khoáng sản &amp; Vật liệu xây dựng Hưng Long để phù hợp với Luật Doanh nghiệp số 68/2014/QH13 ngày 26/11/2014.</w:t>
            </w:r>
          </w:p>
        </w:tc>
      </w:tr>
    </w:tbl>
    <w:p w:rsidR="00F34738" w:rsidRPr="00AE3326" w:rsidRDefault="00F34738" w:rsidP="0012314D">
      <w:pPr>
        <w:spacing w:before="120" w:line="312" w:lineRule="auto"/>
        <w:rPr>
          <w:rFonts w:ascii="Times New Roman" w:hAnsi="Times New Roman" w:cs="Times New Roman"/>
          <w:b/>
        </w:rPr>
      </w:pPr>
      <w:r w:rsidRPr="00AE3326">
        <w:rPr>
          <w:rFonts w:ascii="Times New Roman" w:hAnsi="Times New Roman" w:cs="Times New Roman"/>
          <w:b/>
          <w:lang w:val="en-US"/>
        </w:rPr>
        <w:t xml:space="preserve">II. </w:t>
      </w:r>
      <w:r w:rsidRPr="00AE3326">
        <w:rPr>
          <w:rFonts w:ascii="Times New Roman" w:hAnsi="Times New Roman" w:cs="Times New Roman"/>
          <w:b/>
        </w:rPr>
        <w:t>Hội đồng quản trị (Báo cáo 6 tháng/năm</w:t>
      </w:r>
      <w:r w:rsidRPr="00AE3326">
        <w:rPr>
          <w:rFonts w:ascii="Times New Roman" w:hAnsi="Times New Roman" w:cs="Times New Roman"/>
          <w:b/>
          <w:i/>
        </w:rPr>
        <w:t>):</w:t>
      </w: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1. </w:t>
      </w:r>
      <w:r w:rsidRPr="00AE3326">
        <w:rPr>
          <w:rFonts w:ascii="Times New Roman" w:hAnsi="Times New Roman" w:cs="Times New Roman"/>
        </w:rPr>
        <w:t>Thông tin về thành viên Hội đồng quản trị (HĐQT</w:t>
      </w:r>
      <w:r w:rsidR="00583D01" w:rsidRPr="00AE3326">
        <w:rPr>
          <w:rFonts w:ascii="Times New Roman" w:hAnsi="Times New Roman" w:cs="Times New Roman"/>
          <w:lang w:val="en-US"/>
        </w:rPr>
        <w:t>)</w:t>
      </w:r>
      <w:r w:rsidRPr="00AE3326">
        <w:rPr>
          <w:rFonts w:ascii="Times New Roman" w:hAnsi="Times New Roman" w:cs="Times New Roman"/>
          <w:i/>
        </w:rPr>
        <w:t>:</w:t>
      </w: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568"/>
        <w:gridCol w:w="2126"/>
        <w:gridCol w:w="1418"/>
        <w:gridCol w:w="1559"/>
        <w:gridCol w:w="1134"/>
        <w:gridCol w:w="1134"/>
        <w:gridCol w:w="1984"/>
      </w:tblGrid>
      <w:tr w:rsidR="00C309DA" w:rsidRPr="00F5341D" w:rsidTr="008E0B64">
        <w:trPr>
          <w:trHeight w:val="20"/>
        </w:trPr>
        <w:tc>
          <w:tcPr>
            <w:tcW w:w="568"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Stt</w:t>
            </w:r>
          </w:p>
        </w:tc>
        <w:tc>
          <w:tcPr>
            <w:tcW w:w="2126"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Thành viên HĐQT</w:t>
            </w:r>
          </w:p>
        </w:tc>
        <w:tc>
          <w:tcPr>
            <w:tcW w:w="1418"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Chức vụ</w:t>
            </w:r>
          </w:p>
        </w:tc>
        <w:tc>
          <w:tcPr>
            <w:tcW w:w="1559"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Ngày b</w:t>
            </w:r>
            <w:r w:rsidRPr="0009359B">
              <w:rPr>
                <w:rFonts w:ascii="Times New Roman" w:hAnsi="Times New Roman" w:cs="Times New Roman"/>
                <w:b/>
                <w:sz w:val="22"/>
                <w:szCs w:val="22"/>
                <w:lang w:val="en-US"/>
              </w:rPr>
              <w:t>ắ</w:t>
            </w:r>
            <w:r w:rsidRPr="0009359B">
              <w:rPr>
                <w:rFonts w:ascii="Times New Roman" w:hAnsi="Times New Roman" w:cs="Times New Roman"/>
                <w:b/>
                <w:sz w:val="22"/>
                <w:szCs w:val="22"/>
              </w:rPr>
              <w:t>t đầu/không còn là thành viên HĐQT</w:t>
            </w:r>
          </w:p>
        </w:tc>
        <w:tc>
          <w:tcPr>
            <w:tcW w:w="1134"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Số buổi họp HĐQT tham dự</w:t>
            </w:r>
          </w:p>
        </w:tc>
        <w:tc>
          <w:tcPr>
            <w:tcW w:w="1134"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Tỷ lệ tham dự họp</w:t>
            </w:r>
          </w:p>
        </w:tc>
        <w:tc>
          <w:tcPr>
            <w:tcW w:w="1984" w:type="dxa"/>
            <w:shd w:val="clear" w:color="auto" w:fill="BFBFBF" w:themeFill="background1" w:themeFillShade="BF"/>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Lý do không tham dự họp</w:t>
            </w:r>
          </w:p>
        </w:tc>
      </w:tr>
      <w:tr w:rsidR="00C309DA" w:rsidRPr="00F5341D" w:rsidTr="00C309DA">
        <w:trPr>
          <w:trHeight w:val="635"/>
        </w:trPr>
        <w:tc>
          <w:tcPr>
            <w:tcW w:w="568" w:type="dxa"/>
            <w:shd w:val="clear" w:color="auto" w:fill="auto"/>
          </w:tcPr>
          <w:p w:rsidR="00C309DA" w:rsidRPr="00F5341D" w:rsidRDefault="00C309DA" w:rsidP="001D1C38">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0</w:t>
            </w:r>
            <w:r w:rsidR="001D1C38">
              <w:rPr>
                <w:rFonts w:ascii="Times New Roman" w:hAnsi="Times New Roman" w:cs="Times New Roman"/>
                <w:sz w:val="22"/>
                <w:szCs w:val="22"/>
                <w:lang w:val="en-US"/>
              </w:rPr>
              <w:t>1</w:t>
            </w:r>
          </w:p>
        </w:tc>
        <w:tc>
          <w:tcPr>
            <w:tcW w:w="2126" w:type="dxa"/>
            <w:shd w:val="clear" w:color="auto" w:fill="auto"/>
          </w:tcPr>
          <w:p w:rsidR="00C309DA" w:rsidRPr="00F5341D" w:rsidRDefault="00C309DA" w:rsidP="0012314D">
            <w:pPr>
              <w:spacing w:before="120" w:line="312" w:lineRule="auto"/>
              <w:rPr>
                <w:rFonts w:ascii="Times New Roman" w:hAnsi="Times New Roman" w:cs="Times New Roman"/>
                <w:lang w:val="en-US"/>
              </w:rPr>
            </w:pPr>
            <w:r w:rsidRPr="00F5341D">
              <w:rPr>
                <w:rFonts w:ascii="Times New Roman" w:hAnsi="Times New Roman" w:cs="Times New Roman"/>
                <w:sz w:val="22"/>
                <w:szCs w:val="22"/>
                <w:lang w:val="en-US"/>
              </w:rPr>
              <w:t>Phạm Thị Hinh</w:t>
            </w:r>
          </w:p>
        </w:tc>
        <w:tc>
          <w:tcPr>
            <w:tcW w:w="1418" w:type="dxa"/>
            <w:shd w:val="clear" w:color="auto" w:fill="auto"/>
          </w:tcPr>
          <w:p w:rsidR="00C309DA" w:rsidRPr="00F5341D" w:rsidRDefault="00C309DA" w:rsidP="0012314D">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Chủ tịch HĐQT</w:t>
            </w:r>
          </w:p>
        </w:tc>
        <w:tc>
          <w:tcPr>
            <w:tcW w:w="1559" w:type="dxa"/>
            <w:shd w:val="clear" w:color="auto" w:fill="auto"/>
          </w:tcPr>
          <w:p w:rsidR="00C309DA" w:rsidRPr="00F5341D" w:rsidRDefault="00C309DA" w:rsidP="0012314D">
            <w:pPr>
              <w:spacing w:before="120" w:line="312" w:lineRule="auto"/>
              <w:jc w:val="center"/>
              <w:rPr>
                <w:rFonts w:ascii="Times New Roman" w:hAnsi="Times New Roman" w:cs="Times New Roman"/>
                <w:lang w:val="en-US"/>
              </w:rPr>
            </w:pPr>
          </w:p>
        </w:tc>
        <w:tc>
          <w:tcPr>
            <w:tcW w:w="1134" w:type="dxa"/>
            <w:shd w:val="clear" w:color="auto" w:fill="auto"/>
          </w:tcPr>
          <w:p w:rsidR="00C309DA" w:rsidRPr="00F5341D" w:rsidRDefault="009A31B9" w:rsidP="002C5E92">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1</w:t>
            </w:r>
            <w:r w:rsidR="002C5E92">
              <w:rPr>
                <w:rFonts w:ascii="Times New Roman" w:hAnsi="Times New Roman" w:cs="Times New Roman"/>
                <w:sz w:val="22"/>
                <w:szCs w:val="22"/>
                <w:lang w:val="en-US"/>
              </w:rPr>
              <w:t>0</w:t>
            </w:r>
          </w:p>
        </w:tc>
        <w:tc>
          <w:tcPr>
            <w:tcW w:w="1134" w:type="dxa"/>
            <w:shd w:val="clear" w:color="auto" w:fill="auto"/>
          </w:tcPr>
          <w:p w:rsidR="00C309DA" w:rsidRPr="00F5341D" w:rsidRDefault="001D1C38"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100%</w:t>
            </w:r>
          </w:p>
        </w:tc>
        <w:tc>
          <w:tcPr>
            <w:tcW w:w="1984" w:type="dxa"/>
            <w:shd w:val="clear" w:color="auto" w:fill="auto"/>
          </w:tcPr>
          <w:p w:rsidR="00C309DA" w:rsidRPr="00F5341D" w:rsidRDefault="00C309DA" w:rsidP="0012314D">
            <w:pPr>
              <w:spacing w:before="120" w:line="312" w:lineRule="auto"/>
              <w:rPr>
                <w:rFonts w:ascii="Times New Roman" w:hAnsi="Times New Roman" w:cs="Times New Roman"/>
                <w:lang w:val="en-US"/>
              </w:rPr>
            </w:pPr>
          </w:p>
        </w:tc>
      </w:tr>
      <w:tr w:rsidR="00C309DA" w:rsidRPr="00F5341D" w:rsidTr="00C309DA">
        <w:trPr>
          <w:trHeight w:val="635"/>
        </w:trPr>
        <w:tc>
          <w:tcPr>
            <w:tcW w:w="568" w:type="dxa"/>
            <w:shd w:val="clear" w:color="auto" w:fill="auto"/>
          </w:tcPr>
          <w:p w:rsidR="00C309DA" w:rsidRPr="00F5341D" w:rsidRDefault="001D1C38"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02</w:t>
            </w:r>
          </w:p>
        </w:tc>
        <w:tc>
          <w:tcPr>
            <w:tcW w:w="2126" w:type="dxa"/>
            <w:shd w:val="clear" w:color="auto" w:fill="auto"/>
          </w:tcPr>
          <w:p w:rsidR="00C309DA" w:rsidRPr="00F5341D" w:rsidRDefault="002C5E92" w:rsidP="0012314D">
            <w:pPr>
              <w:spacing w:before="120" w:line="312" w:lineRule="auto"/>
              <w:rPr>
                <w:rFonts w:ascii="Times New Roman" w:hAnsi="Times New Roman" w:cs="Times New Roman"/>
                <w:lang w:val="en-US"/>
              </w:rPr>
            </w:pPr>
            <w:r>
              <w:rPr>
                <w:rFonts w:ascii="Times New Roman" w:hAnsi="Times New Roman" w:cs="Times New Roman"/>
                <w:sz w:val="22"/>
                <w:szCs w:val="22"/>
                <w:lang w:val="en-US"/>
              </w:rPr>
              <w:t>Tạ Quang Mạnh</w:t>
            </w:r>
          </w:p>
        </w:tc>
        <w:tc>
          <w:tcPr>
            <w:tcW w:w="1418" w:type="dxa"/>
            <w:shd w:val="clear" w:color="auto" w:fill="auto"/>
          </w:tcPr>
          <w:p w:rsidR="00C309DA" w:rsidRPr="00F5341D" w:rsidRDefault="00C309DA" w:rsidP="0012314D">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TV HĐQT</w:t>
            </w:r>
          </w:p>
        </w:tc>
        <w:tc>
          <w:tcPr>
            <w:tcW w:w="1559" w:type="dxa"/>
            <w:shd w:val="clear" w:color="auto" w:fill="auto"/>
          </w:tcPr>
          <w:p w:rsidR="00C309DA" w:rsidRPr="00F5341D" w:rsidRDefault="00C309DA" w:rsidP="0012314D">
            <w:pPr>
              <w:spacing w:before="120" w:line="312" w:lineRule="auto"/>
              <w:jc w:val="center"/>
              <w:rPr>
                <w:rFonts w:ascii="Times New Roman" w:hAnsi="Times New Roman" w:cs="Times New Roman"/>
                <w:lang w:val="en-US"/>
              </w:rPr>
            </w:pPr>
          </w:p>
        </w:tc>
        <w:tc>
          <w:tcPr>
            <w:tcW w:w="1134" w:type="dxa"/>
            <w:shd w:val="clear" w:color="auto" w:fill="auto"/>
          </w:tcPr>
          <w:p w:rsidR="00C309DA" w:rsidRPr="00F5341D" w:rsidRDefault="002C5E92"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10</w:t>
            </w:r>
          </w:p>
        </w:tc>
        <w:tc>
          <w:tcPr>
            <w:tcW w:w="1134" w:type="dxa"/>
            <w:shd w:val="clear" w:color="auto" w:fill="auto"/>
          </w:tcPr>
          <w:p w:rsidR="00C309DA" w:rsidRPr="001D1C38" w:rsidRDefault="001D1C38"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100%</w:t>
            </w:r>
          </w:p>
        </w:tc>
        <w:tc>
          <w:tcPr>
            <w:tcW w:w="1984" w:type="dxa"/>
            <w:shd w:val="clear" w:color="auto" w:fill="auto"/>
          </w:tcPr>
          <w:p w:rsidR="00C309DA" w:rsidRPr="00F5341D" w:rsidRDefault="00C309DA" w:rsidP="0012314D">
            <w:pPr>
              <w:spacing w:before="120" w:line="312" w:lineRule="auto"/>
              <w:rPr>
                <w:rFonts w:ascii="Times New Roman" w:hAnsi="Times New Roman" w:cs="Times New Roman"/>
              </w:rPr>
            </w:pPr>
          </w:p>
        </w:tc>
      </w:tr>
      <w:tr w:rsidR="00C309DA" w:rsidRPr="00F5341D" w:rsidTr="00C309DA">
        <w:trPr>
          <w:trHeight w:val="635"/>
        </w:trPr>
        <w:tc>
          <w:tcPr>
            <w:tcW w:w="568" w:type="dxa"/>
            <w:shd w:val="clear" w:color="auto" w:fill="auto"/>
          </w:tcPr>
          <w:p w:rsidR="00C309DA" w:rsidRPr="00F5341D" w:rsidRDefault="001D1C38"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03</w:t>
            </w:r>
          </w:p>
        </w:tc>
        <w:tc>
          <w:tcPr>
            <w:tcW w:w="2126" w:type="dxa"/>
            <w:shd w:val="clear" w:color="auto" w:fill="auto"/>
          </w:tcPr>
          <w:p w:rsidR="00C309DA" w:rsidRPr="00F5341D" w:rsidRDefault="00C309DA" w:rsidP="0012314D">
            <w:pPr>
              <w:spacing w:before="120" w:line="312" w:lineRule="auto"/>
              <w:rPr>
                <w:rFonts w:ascii="Times New Roman" w:hAnsi="Times New Roman" w:cs="Times New Roman"/>
                <w:lang w:val="en-US"/>
              </w:rPr>
            </w:pPr>
            <w:r w:rsidRPr="00F5341D">
              <w:rPr>
                <w:rFonts w:ascii="Times New Roman" w:hAnsi="Times New Roman" w:cs="Times New Roman"/>
                <w:sz w:val="22"/>
                <w:szCs w:val="22"/>
                <w:lang w:val="en-US"/>
              </w:rPr>
              <w:t>Hoàng Đình Kế</w:t>
            </w:r>
          </w:p>
        </w:tc>
        <w:tc>
          <w:tcPr>
            <w:tcW w:w="1418" w:type="dxa"/>
            <w:shd w:val="clear" w:color="auto" w:fill="auto"/>
          </w:tcPr>
          <w:p w:rsidR="00C309DA" w:rsidRPr="00F5341D" w:rsidRDefault="00C309DA" w:rsidP="0012314D">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TV HĐQT</w:t>
            </w:r>
          </w:p>
        </w:tc>
        <w:tc>
          <w:tcPr>
            <w:tcW w:w="1559" w:type="dxa"/>
            <w:shd w:val="clear" w:color="auto" w:fill="auto"/>
          </w:tcPr>
          <w:p w:rsidR="003D639C" w:rsidRPr="00F5341D" w:rsidRDefault="002C5E92"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28/12/2015</w:t>
            </w:r>
          </w:p>
        </w:tc>
        <w:tc>
          <w:tcPr>
            <w:tcW w:w="1134" w:type="dxa"/>
            <w:shd w:val="clear" w:color="auto" w:fill="auto"/>
          </w:tcPr>
          <w:p w:rsidR="00C309DA" w:rsidRPr="00F5341D" w:rsidRDefault="002C5E92"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09</w:t>
            </w:r>
          </w:p>
        </w:tc>
        <w:tc>
          <w:tcPr>
            <w:tcW w:w="1134" w:type="dxa"/>
            <w:shd w:val="clear" w:color="auto" w:fill="auto"/>
          </w:tcPr>
          <w:p w:rsidR="00C309DA" w:rsidRPr="00F5341D" w:rsidRDefault="002C5E92"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9</w:t>
            </w:r>
            <w:r w:rsidR="001D1C38">
              <w:rPr>
                <w:rFonts w:ascii="Times New Roman" w:hAnsi="Times New Roman" w:cs="Times New Roman"/>
                <w:sz w:val="22"/>
                <w:szCs w:val="22"/>
                <w:lang w:val="en-US"/>
              </w:rPr>
              <w:t>0%</w:t>
            </w:r>
          </w:p>
        </w:tc>
        <w:tc>
          <w:tcPr>
            <w:tcW w:w="1984" w:type="dxa"/>
            <w:shd w:val="clear" w:color="auto" w:fill="auto"/>
          </w:tcPr>
          <w:p w:rsidR="00C309DA" w:rsidRPr="00F5341D" w:rsidRDefault="002C5E92" w:rsidP="0012314D">
            <w:pPr>
              <w:spacing w:before="120" w:line="312" w:lineRule="auto"/>
              <w:rPr>
                <w:rFonts w:ascii="Times New Roman" w:hAnsi="Times New Roman" w:cs="Times New Roman"/>
                <w:lang w:val="en-US"/>
              </w:rPr>
            </w:pPr>
            <w:r>
              <w:rPr>
                <w:rFonts w:ascii="Times New Roman" w:hAnsi="Times New Roman" w:cs="Times New Roman"/>
                <w:sz w:val="22"/>
                <w:szCs w:val="22"/>
                <w:lang w:val="en-US"/>
              </w:rPr>
              <w:t>Từ nhiệm</w:t>
            </w:r>
          </w:p>
        </w:tc>
      </w:tr>
      <w:tr w:rsidR="00C309DA" w:rsidRPr="00F5341D" w:rsidTr="00C309DA">
        <w:trPr>
          <w:trHeight w:val="635"/>
        </w:trPr>
        <w:tc>
          <w:tcPr>
            <w:tcW w:w="568" w:type="dxa"/>
            <w:shd w:val="clear" w:color="auto" w:fill="auto"/>
          </w:tcPr>
          <w:p w:rsidR="00C309DA" w:rsidRPr="00F5341D" w:rsidRDefault="001D1C38"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04</w:t>
            </w:r>
          </w:p>
        </w:tc>
        <w:tc>
          <w:tcPr>
            <w:tcW w:w="2126" w:type="dxa"/>
            <w:shd w:val="clear" w:color="auto" w:fill="auto"/>
          </w:tcPr>
          <w:p w:rsidR="00C309DA" w:rsidRPr="00F5341D" w:rsidRDefault="001D1C38" w:rsidP="0012314D">
            <w:pPr>
              <w:spacing w:before="120" w:line="312" w:lineRule="auto"/>
              <w:rPr>
                <w:rFonts w:ascii="Times New Roman" w:hAnsi="Times New Roman" w:cs="Times New Roman"/>
                <w:lang w:val="en-US"/>
              </w:rPr>
            </w:pPr>
            <w:r>
              <w:rPr>
                <w:rFonts w:ascii="Times New Roman" w:hAnsi="Times New Roman" w:cs="Times New Roman"/>
                <w:sz w:val="22"/>
                <w:szCs w:val="22"/>
                <w:lang w:val="en-US"/>
              </w:rPr>
              <w:t>Nguyễn Thị Thanh Vân</w:t>
            </w:r>
          </w:p>
        </w:tc>
        <w:tc>
          <w:tcPr>
            <w:tcW w:w="1418" w:type="dxa"/>
            <w:shd w:val="clear" w:color="auto" w:fill="auto"/>
          </w:tcPr>
          <w:p w:rsidR="00C309DA" w:rsidRPr="00F5341D" w:rsidRDefault="00C309DA" w:rsidP="0012314D">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TV HĐQT</w:t>
            </w:r>
          </w:p>
        </w:tc>
        <w:tc>
          <w:tcPr>
            <w:tcW w:w="1559" w:type="dxa"/>
            <w:shd w:val="clear" w:color="auto" w:fill="auto"/>
          </w:tcPr>
          <w:p w:rsidR="00C309DA" w:rsidRPr="00F5341D" w:rsidRDefault="00C309DA" w:rsidP="0012314D">
            <w:pPr>
              <w:spacing w:before="120" w:line="312" w:lineRule="auto"/>
              <w:jc w:val="center"/>
              <w:rPr>
                <w:rFonts w:ascii="Times New Roman" w:hAnsi="Times New Roman" w:cs="Times New Roman"/>
                <w:lang w:val="en-US"/>
              </w:rPr>
            </w:pPr>
          </w:p>
        </w:tc>
        <w:tc>
          <w:tcPr>
            <w:tcW w:w="1134" w:type="dxa"/>
            <w:shd w:val="clear" w:color="auto" w:fill="auto"/>
          </w:tcPr>
          <w:p w:rsidR="00C309DA" w:rsidRPr="00F5341D" w:rsidRDefault="002C5E92"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10</w:t>
            </w:r>
          </w:p>
        </w:tc>
        <w:tc>
          <w:tcPr>
            <w:tcW w:w="1134" w:type="dxa"/>
            <w:shd w:val="clear" w:color="auto" w:fill="auto"/>
          </w:tcPr>
          <w:p w:rsidR="00C309DA" w:rsidRPr="00F5341D" w:rsidRDefault="001D1C38"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100%</w:t>
            </w:r>
          </w:p>
        </w:tc>
        <w:tc>
          <w:tcPr>
            <w:tcW w:w="1984" w:type="dxa"/>
            <w:shd w:val="clear" w:color="auto" w:fill="auto"/>
          </w:tcPr>
          <w:p w:rsidR="00C309DA" w:rsidRPr="00F5341D" w:rsidRDefault="00C309DA" w:rsidP="0012314D">
            <w:pPr>
              <w:spacing w:before="120" w:line="312" w:lineRule="auto"/>
              <w:rPr>
                <w:rFonts w:ascii="Times New Roman" w:hAnsi="Times New Roman" w:cs="Times New Roman"/>
                <w:lang w:val="en-US"/>
              </w:rPr>
            </w:pPr>
          </w:p>
        </w:tc>
      </w:tr>
      <w:tr w:rsidR="00C309DA" w:rsidRPr="00F5341D" w:rsidTr="00C309DA">
        <w:trPr>
          <w:trHeight w:val="635"/>
        </w:trPr>
        <w:tc>
          <w:tcPr>
            <w:tcW w:w="568" w:type="dxa"/>
            <w:shd w:val="clear" w:color="auto" w:fill="auto"/>
          </w:tcPr>
          <w:p w:rsidR="00C309DA" w:rsidRPr="00F5341D" w:rsidRDefault="001D1C38"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05</w:t>
            </w:r>
          </w:p>
        </w:tc>
        <w:tc>
          <w:tcPr>
            <w:tcW w:w="2126" w:type="dxa"/>
            <w:shd w:val="clear" w:color="auto" w:fill="auto"/>
          </w:tcPr>
          <w:p w:rsidR="00C309DA" w:rsidRPr="00F5341D" w:rsidRDefault="002C5E92" w:rsidP="0012314D">
            <w:pPr>
              <w:spacing w:before="120" w:line="312" w:lineRule="auto"/>
              <w:rPr>
                <w:rFonts w:ascii="Times New Roman" w:hAnsi="Times New Roman" w:cs="Times New Roman"/>
                <w:lang w:val="en-US"/>
              </w:rPr>
            </w:pPr>
            <w:r>
              <w:rPr>
                <w:rFonts w:ascii="Times New Roman" w:hAnsi="Times New Roman" w:cs="Times New Roman"/>
                <w:sz w:val="22"/>
                <w:szCs w:val="22"/>
                <w:lang w:val="en-US"/>
              </w:rPr>
              <w:t>Trần Anh Tú</w:t>
            </w:r>
          </w:p>
        </w:tc>
        <w:tc>
          <w:tcPr>
            <w:tcW w:w="1418" w:type="dxa"/>
            <w:shd w:val="clear" w:color="auto" w:fill="auto"/>
          </w:tcPr>
          <w:p w:rsidR="00C309DA" w:rsidRPr="00F5341D" w:rsidRDefault="00C309DA" w:rsidP="0012314D">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TV HĐQT</w:t>
            </w:r>
          </w:p>
        </w:tc>
        <w:tc>
          <w:tcPr>
            <w:tcW w:w="1559" w:type="dxa"/>
            <w:shd w:val="clear" w:color="auto" w:fill="auto"/>
          </w:tcPr>
          <w:p w:rsidR="00C309DA" w:rsidRPr="00F5341D" w:rsidRDefault="00C309DA" w:rsidP="0012314D">
            <w:pPr>
              <w:spacing w:before="120" w:line="312" w:lineRule="auto"/>
              <w:jc w:val="center"/>
              <w:rPr>
                <w:rFonts w:ascii="Times New Roman" w:hAnsi="Times New Roman" w:cs="Times New Roman"/>
                <w:lang w:val="en-US"/>
              </w:rPr>
            </w:pPr>
          </w:p>
        </w:tc>
        <w:tc>
          <w:tcPr>
            <w:tcW w:w="1134" w:type="dxa"/>
            <w:shd w:val="clear" w:color="auto" w:fill="auto"/>
          </w:tcPr>
          <w:p w:rsidR="00C309DA" w:rsidRPr="00F5341D" w:rsidRDefault="002C5E92"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10</w:t>
            </w:r>
          </w:p>
        </w:tc>
        <w:tc>
          <w:tcPr>
            <w:tcW w:w="1134" w:type="dxa"/>
            <w:shd w:val="clear" w:color="auto" w:fill="auto"/>
          </w:tcPr>
          <w:p w:rsidR="00C309DA" w:rsidRPr="00F5341D" w:rsidRDefault="001D1C38"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100%</w:t>
            </w:r>
          </w:p>
        </w:tc>
        <w:tc>
          <w:tcPr>
            <w:tcW w:w="1984" w:type="dxa"/>
            <w:shd w:val="clear" w:color="auto" w:fill="auto"/>
          </w:tcPr>
          <w:p w:rsidR="00C309DA" w:rsidRPr="00F5341D" w:rsidRDefault="00C309DA" w:rsidP="0012314D">
            <w:pPr>
              <w:spacing w:before="120" w:line="312" w:lineRule="auto"/>
              <w:rPr>
                <w:rFonts w:ascii="Times New Roman" w:hAnsi="Times New Roman" w:cs="Times New Roman"/>
                <w:lang w:val="en-US"/>
              </w:rPr>
            </w:pPr>
          </w:p>
        </w:tc>
      </w:tr>
      <w:tr w:rsidR="002C5E92" w:rsidRPr="00F5341D" w:rsidTr="00C309DA">
        <w:trPr>
          <w:trHeight w:val="635"/>
        </w:trPr>
        <w:tc>
          <w:tcPr>
            <w:tcW w:w="568" w:type="dxa"/>
            <w:shd w:val="clear" w:color="auto" w:fill="auto"/>
          </w:tcPr>
          <w:p w:rsidR="002C5E92" w:rsidRDefault="002C5E92"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06</w:t>
            </w:r>
          </w:p>
        </w:tc>
        <w:tc>
          <w:tcPr>
            <w:tcW w:w="2126" w:type="dxa"/>
            <w:shd w:val="clear" w:color="auto" w:fill="auto"/>
          </w:tcPr>
          <w:p w:rsidR="002C5E92" w:rsidRDefault="002C5E92" w:rsidP="0012314D">
            <w:pPr>
              <w:spacing w:before="120" w:line="312" w:lineRule="auto"/>
              <w:rPr>
                <w:rFonts w:ascii="Times New Roman" w:hAnsi="Times New Roman" w:cs="Times New Roman"/>
                <w:lang w:val="en-US"/>
              </w:rPr>
            </w:pPr>
            <w:r>
              <w:rPr>
                <w:rFonts w:ascii="Times New Roman" w:hAnsi="Times New Roman" w:cs="Times New Roman"/>
                <w:sz w:val="22"/>
                <w:szCs w:val="22"/>
                <w:lang w:val="en-US"/>
              </w:rPr>
              <w:t>Lê Đức Dũng</w:t>
            </w:r>
          </w:p>
        </w:tc>
        <w:tc>
          <w:tcPr>
            <w:tcW w:w="1418" w:type="dxa"/>
            <w:shd w:val="clear" w:color="auto" w:fill="auto"/>
          </w:tcPr>
          <w:p w:rsidR="002C5E92" w:rsidRPr="00F5341D" w:rsidRDefault="002C5E92" w:rsidP="0012314D">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TV HĐQT</w:t>
            </w:r>
          </w:p>
        </w:tc>
        <w:tc>
          <w:tcPr>
            <w:tcW w:w="1559" w:type="dxa"/>
            <w:shd w:val="clear" w:color="auto" w:fill="auto"/>
          </w:tcPr>
          <w:p w:rsidR="002C5E92" w:rsidRPr="00F5341D" w:rsidRDefault="002C5E92"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28/12/2015</w:t>
            </w:r>
          </w:p>
        </w:tc>
        <w:tc>
          <w:tcPr>
            <w:tcW w:w="1134" w:type="dxa"/>
            <w:shd w:val="clear" w:color="auto" w:fill="auto"/>
          </w:tcPr>
          <w:p w:rsidR="002C5E92" w:rsidRDefault="002C5E92"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0</w:t>
            </w:r>
          </w:p>
        </w:tc>
        <w:tc>
          <w:tcPr>
            <w:tcW w:w="1134" w:type="dxa"/>
            <w:shd w:val="clear" w:color="auto" w:fill="auto"/>
          </w:tcPr>
          <w:p w:rsidR="002C5E92" w:rsidRDefault="002C5E92"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0%</w:t>
            </w:r>
          </w:p>
        </w:tc>
        <w:tc>
          <w:tcPr>
            <w:tcW w:w="1984" w:type="dxa"/>
            <w:shd w:val="clear" w:color="auto" w:fill="auto"/>
          </w:tcPr>
          <w:p w:rsidR="002C5E92" w:rsidRPr="00F5341D" w:rsidRDefault="002C5E92" w:rsidP="0012314D">
            <w:pPr>
              <w:spacing w:before="120" w:line="312" w:lineRule="auto"/>
              <w:rPr>
                <w:rFonts w:ascii="Times New Roman" w:hAnsi="Times New Roman" w:cs="Times New Roman"/>
                <w:lang w:val="en-US"/>
              </w:rPr>
            </w:pPr>
            <w:r>
              <w:rPr>
                <w:rFonts w:ascii="Times New Roman" w:hAnsi="Times New Roman" w:cs="Times New Roman"/>
                <w:sz w:val="22"/>
                <w:szCs w:val="22"/>
                <w:lang w:val="en-US"/>
              </w:rPr>
              <w:t>Bổ nhiệm mới</w:t>
            </w:r>
          </w:p>
        </w:tc>
      </w:tr>
    </w:tbl>
    <w:p w:rsidR="00F34738"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rPr>
        <w:t>. Hoạt động giám sát của HĐQT đối với Ban</w:t>
      </w:r>
      <w:r w:rsidR="0064642C">
        <w:rPr>
          <w:rFonts w:ascii="Times New Roman" w:hAnsi="Times New Roman" w:cs="Times New Roman"/>
          <w:lang w:val="en-US"/>
        </w:rPr>
        <w:t xml:space="preserve"> Tổng</w:t>
      </w:r>
      <w:r w:rsidRPr="00AE3326">
        <w:rPr>
          <w:rFonts w:ascii="Times New Roman" w:hAnsi="Times New Roman" w:cs="Times New Roman"/>
        </w:rPr>
        <w:t xml:space="preserve"> Giám đốc</w:t>
      </w:r>
      <w:r w:rsidRPr="003813D5">
        <w:rPr>
          <w:rFonts w:ascii="Times New Roman" w:hAnsi="Times New Roman" w:cs="Times New Roman"/>
        </w:rPr>
        <w:t>:</w:t>
      </w:r>
    </w:p>
    <w:p w:rsidR="003813D5" w:rsidRDefault="003813D5" w:rsidP="0012314D">
      <w:pPr>
        <w:spacing w:before="120" w:line="312" w:lineRule="auto"/>
        <w:rPr>
          <w:rFonts w:ascii="Times New Roman" w:hAnsi="Times New Roman" w:cs="Times New Roman"/>
          <w:lang w:val="en-US"/>
        </w:rPr>
      </w:pPr>
      <w:r>
        <w:rPr>
          <w:rFonts w:ascii="Times New Roman" w:hAnsi="Times New Roman" w:cs="Times New Roman"/>
          <w:lang w:val="en-US"/>
        </w:rPr>
        <w:t xml:space="preserve">- Thường xuyên giám sát việc tổ chức thực hiện kế hoạch kinh doanh. Yêu cầu Ban Tổng giám đốc báo cáo thường xuyên kết quả thực hiện theo từng </w:t>
      </w:r>
      <w:r w:rsidR="001D1C38">
        <w:rPr>
          <w:rFonts w:ascii="Times New Roman" w:hAnsi="Times New Roman" w:cs="Times New Roman"/>
          <w:lang w:val="en-US"/>
        </w:rPr>
        <w:t>tháng</w:t>
      </w:r>
      <w:r>
        <w:rPr>
          <w:rFonts w:ascii="Times New Roman" w:hAnsi="Times New Roman" w:cs="Times New Roman"/>
          <w:lang w:val="en-US"/>
        </w:rPr>
        <w:t>. Đề ra giải pháp kịp thời nhằm nâng cao hiệu quả kinh doanh.</w:t>
      </w:r>
    </w:p>
    <w:p w:rsidR="003813D5" w:rsidRDefault="003813D5" w:rsidP="0012314D">
      <w:pPr>
        <w:spacing w:before="120" w:line="312" w:lineRule="auto"/>
        <w:rPr>
          <w:rFonts w:ascii="Times New Roman" w:hAnsi="Times New Roman" w:cs="Times New Roman"/>
          <w:lang w:val="en-US"/>
        </w:rPr>
      </w:pPr>
      <w:r>
        <w:rPr>
          <w:rFonts w:ascii="Times New Roman" w:hAnsi="Times New Roman" w:cs="Times New Roman"/>
          <w:lang w:val="en-US"/>
        </w:rPr>
        <w:lastRenderedPageBreak/>
        <w:t xml:space="preserve">- Hàng tháng tổ chức họp giao ban toàn Công ty với thành phần bao gồm: Hội đồng quản trị, Ban kiểm soát, Ban Tổng giám đốc, Trưởng các phòng ban </w:t>
      </w:r>
      <w:r w:rsidR="001D1C38">
        <w:rPr>
          <w:rFonts w:ascii="Times New Roman" w:hAnsi="Times New Roman" w:cs="Times New Roman"/>
          <w:lang w:val="en-US"/>
        </w:rPr>
        <w:t>nghiệp vụ</w:t>
      </w:r>
      <w:r>
        <w:rPr>
          <w:rFonts w:ascii="Times New Roman" w:hAnsi="Times New Roman" w:cs="Times New Roman"/>
          <w:lang w:val="en-US"/>
        </w:rPr>
        <w:t xml:space="preserve"> để đánh giá tình hình thực hiện nhiệm vụ kinh doanh, kết quả thực hiện, đề ra kế hoạch chi tiết cho các đơn vị trong tháng tới, giải quyết các vấn đề còn tồn tại trong quá trình </w:t>
      </w:r>
      <w:r w:rsidR="001D1C38">
        <w:rPr>
          <w:rFonts w:ascii="Times New Roman" w:hAnsi="Times New Roman" w:cs="Times New Roman"/>
          <w:lang w:val="en-US"/>
        </w:rPr>
        <w:t>hoạt động</w:t>
      </w:r>
      <w:r>
        <w:rPr>
          <w:rFonts w:ascii="Times New Roman" w:hAnsi="Times New Roman" w:cs="Times New Roman"/>
          <w:lang w:val="en-US"/>
        </w:rPr>
        <w:t xml:space="preserve"> của Công ty.</w:t>
      </w:r>
    </w:p>
    <w:p w:rsidR="003813D5" w:rsidRPr="003813D5" w:rsidRDefault="003813D5" w:rsidP="0012314D">
      <w:pPr>
        <w:spacing w:before="120" w:line="312" w:lineRule="auto"/>
        <w:rPr>
          <w:rFonts w:ascii="Times New Roman" w:hAnsi="Times New Roman" w:cs="Times New Roman"/>
          <w:lang w:val="en-US"/>
        </w:rPr>
      </w:pPr>
      <w:r>
        <w:rPr>
          <w:rFonts w:ascii="Times New Roman" w:hAnsi="Times New Roman" w:cs="Times New Roman"/>
          <w:lang w:val="en-US"/>
        </w:rPr>
        <w:t>- Thường xuyên nhắc nhở</w:t>
      </w:r>
      <w:r w:rsidR="001D1C38">
        <w:rPr>
          <w:rFonts w:ascii="Times New Roman" w:hAnsi="Times New Roman" w:cs="Times New Roman"/>
          <w:lang w:val="en-US"/>
        </w:rPr>
        <w:t>,</w:t>
      </w:r>
      <w:r>
        <w:rPr>
          <w:rFonts w:ascii="Times New Roman" w:hAnsi="Times New Roman" w:cs="Times New Roman"/>
          <w:lang w:val="en-US"/>
        </w:rPr>
        <w:t xml:space="preserve"> đôn đốc Ban Tổng giám đốc thực hiện báo cáo và công bố thông tin cho đúng với các quy định của Pháp luật hiện hành.</w:t>
      </w:r>
    </w:p>
    <w:p w:rsidR="00F34738" w:rsidRPr="002C5E92"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lang w:val="en-US"/>
        </w:rPr>
        <w:t xml:space="preserve">3. </w:t>
      </w:r>
      <w:r w:rsidRPr="00AE3326">
        <w:rPr>
          <w:rFonts w:ascii="Times New Roman" w:hAnsi="Times New Roman" w:cs="Times New Roman"/>
        </w:rPr>
        <w:t>Hoạt động của các tiểu ban thuộc Hội đồng quản trị</w:t>
      </w:r>
      <w:r w:rsidRPr="003813D5">
        <w:rPr>
          <w:rFonts w:ascii="Times New Roman" w:hAnsi="Times New Roman" w:cs="Times New Roman"/>
        </w:rPr>
        <w:t>:</w:t>
      </w:r>
      <w:r w:rsidR="002C5E92">
        <w:rPr>
          <w:rFonts w:ascii="Times New Roman" w:hAnsi="Times New Roman" w:cs="Times New Roman"/>
          <w:lang w:val="en-US"/>
        </w:rPr>
        <w:t xml:space="preserve"> Chức có</w:t>
      </w:r>
    </w:p>
    <w:p w:rsidR="00F34738" w:rsidRDefault="00F34738" w:rsidP="0012314D">
      <w:pPr>
        <w:spacing w:before="120" w:line="312" w:lineRule="auto"/>
        <w:rPr>
          <w:rFonts w:ascii="Times New Roman" w:hAnsi="Times New Roman" w:cs="Times New Roman"/>
          <w:i/>
          <w:lang w:val="en-US"/>
        </w:rPr>
      </w:pPr>
      <w:r w:rsidRPr="00AE3326">
        <w:rPr>
          <w:rFonts w:ascii="Times New Roman" w:hAnsi="Times New Roman" w:cs="Times New Roman"/>
          <w:lang w:val="en-US"/>
        </w:rPr>
        <w:t xml:space="preserve">4. </w:t>
      </w:r>
      <w:r w:rsidRPr="00AE3326">
        <w:rPr>
          <w:rFonts w:ascii="Times New Roman" w:hAnsi="Times New Roman" w:cs="Times New Roman"/>
        </w:rPr>
        <w:t>Các Nghị quyết/Quyết định của Hội đồng quản trị(Báo cáo năm)</w:t>
      </w:r>
      <w:r w:rsidRPr="00AE3326">
        <w:rPr>
          <w:rFonts w:ascii="Times New Roman" w:hAnsi="Times New Roman" w:cs="Times New Roman"/>
          <w:i/>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583"/>
        <w:gridCol w:w="1710"/>
        <w:gridCol w:w="3751"/>
      </w:tblGrid>
      <w:tr w:rsidR="002C5E92" w:rsidRPr="00B84455" w:rsidTr="005B22CA">
        <w:trPr>
          <w:trHeight w:val="895"/>
        </w:trPr>
        <w:tc>
          <w:tcPr>
            <w:tcW w:w="595" w:type="dxa"/>
            <w:shd w:val="clear" w:color="auto" w:fill="D9D9D9"/>
            <w:vAlign w:val="center"/>
          </w:tcPr>
          <w:p w:rsidR="002C5E92" w:rsidRPr="00B84455" w:rsidRDefault="002C5E92" w:rsidP="005B22CA">
            <w:pPr>
              <w:pStyle w:val="BodyText"/>
              <w:spacing w:line="312" w:lineRule="auto"/>
              <w:jc w:val="center"/>
              <w:rPr>
                <w:rFonts w:ascii="Times New Roman" w:hAnsi="Times New Roman"/>
                <w:b/>
                <w:color w:val="000000"/>
                <w:sz w:val="20"/>
              </w:rPr>
            </w:pPr>
            <w:r w:rsidRPr="00B84455">
              <w:rPr>
                <w:rFonts w:ascii="Times New Roman" w:hAnsi="Times New Roman"/>
                <w:b/>
                <w:color w:val="000000"/>
                <w:sz w:val="20"/>
              </w:rPr>
              <w:t>TT</w:t>
            </w:r>
          </w:p>
        </w:tc>
        <w:tc>
          <w:tcPr>
            <w:tcW w:w="3583" w:type="dxa"/>
            <w:shd w:val="clear" w:color="auto" w:fill="D9D9D9"/>
            <w:vAlign w:val="center"/>
          </w:tcPr>
          <w:p w:rsidR="002C5E92" w:rsidRPr="00B84455" w:rsidRDefault="002C5E92" w:rsidP="005B22CA">
            <w:pPr>
              <w:pStyle w:val="BodyText"/>
              <w:spacing w:line="312" w:lineRule="auto"/>
              <w:jc w:val="center"/>
              <w:rPr>
                <w:rFonts w:ascii="Times New Roman" w:hAnsi="Times New Roman"/>
                <w:b/>
                <w:color w:val="000000"/>
                <w:sz w:val="20"/>
              </w:rPr>
            </w:pPr>
            <w:r w:rsidRPr="00B84455">
              <w:rPr>
                <w:rFonts w:ascii="Times New Roman" w:hAnsi="Times New Roman"/>
                <w:b/>
                <w:color w:val="000000"/>
                <w:sz w:val="20"/>
              </w:rPr>
              <w:t>SỐ NGHỊ QUYẾT/QUYẾT ĐỊNH</w:t>
            </w:r>
          </w:p>
        </w:tc>
        <w:tc>
          <w:tcPr>
            <w:tcW w:w="1710" w:type="dxa"/>
            <w:shd w:val="clear" w:color="auto" w:fill="D9D9D9"/>
            <w:vAlign w:val="center"/>
          </w:tcPr>
          <w:p w:rsidR="002C5E92" w:rsidRPr="00B84455" w:rsidRDefault="002C5E92" w:rsidP="005B22CA">
            <w:pPr>
              <w:pStyle w:val="BodyText"/>
              <w:spacing w:line="312" w:lineRule="auto"/>
              <w:jc w:val="center"/>
              <w:rPr>
                <w:rFonts w:ascii="Times New Roman" w:hAnsi="Times New Roman"/>
                <w:b/>
                <w:color w:val="000000"/>
                <w:sz w:val="20"/>
              </w:rPr>
            </w:pPr>
            <w:r w:rsidRPr="00B84455">
              <w:rPr>
                <w:rFonts w:ascii="Times New Roman" w:hAnsi="Times New Roman"/>
                <w:b/>
                <w:color w:val="000000"/>
                <w:sz w:val="20"/>
              </w:rPr>
              <w:t>NGÀY</w:t>
            </w:r>
          </w:p>
        </w:tc>
        <w:tc>
          <w:tcPr>
            <w:tcW w:w="3751" w:type="dxa"/>
            <w:shd w:val="clear" w:color="auto" w:fill="D9D9D9"/>
            <w:vAlign w:val="center"/>
          </w:tcPr>
          <w:p w:rsidR="002C5E92" w:rsidRPr="00B84455" w:rsidRDefault="002C5E92" w:rsidP="005B22CA">
            <w:pPr>
              <w:pStyle w:val="BodyText"/>
              <w:spacing w:line="312" w:lineRule="auto"/>
              <w:jc w:val="center"/>
              <w:rPr>
                <w:rFonts w:ascii="Times New Roman" w:hAnsi="Times New Roman"/>
                <w:b/>
                <w:color w:val="000000"/>
                <w:sz w:val="20"/>
              </w:rPr>
            </w:pPr>
            <w:r w:rsidRPr="00B84455">
              <w:rPr>
                <w:rFonts w:ascii="Times New Roman" w:hAnsi="Times New Roman"/>
                <w:b/>
                <w:color w:val="000000"/>
                <w:sz w:val="20"/>
              </w:rPr>
              <w:t>NỘI DUNG</w:t>
            </w:r>
          </w:p>
        </w:tc>
      </w:tr>
      <w:tr w:rsidR="002C5E92" w:rsidRPr="00B84455" w:rsidTr="005B22CA">
        <w:trPr>
          <w:trHeight w:val="1439"/>
        </w:trPr>
        <w:tc>
          <w:tcPr>
            <w:tcW w:w="595"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w:t>
            </w:r>
            <w:r w:rsidRPr="00B84455">
              <w:rPr>
                <w:rFonts w:ascii="Times New Roman" w:hAnsi="Times New Roman"/>
                <w:color w:val="000000"/>
                <w:sz w:val="22"/>
                <w:szCs w:val="22"/>
              </w:rPr>
              <w:t>1</w:t>
            </w:r>
          </w:p>
        </w:tc>
        <w:tc>
          <w:tcPr>
            <w:tcW w:w="3583" w:type="dxa"/>
            <w:vAlign w:val="center"/>
          </w:tcPr>
          <w:p w:rsidR="002C5E92" w:rsidRPr="00B84455" w:rsidRDefault="002C5E92" w:rsidP="005B22CA">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01</w:t>
            </w:r>
            <w:r w:rsidRPr="00B84455">
              <w:rPr>
                <w:rFonts w:ascii="Times New Roman" w:hAnsi="Times New Roman"/>
                <w:color w:val="000000"/>
                <w:sz w:val="22"/>
                <w:szCs w:val="22"/>
              </w:rPr>
              <w:t>/201</w:t>
            </w:r>
            <w:r>
              <w:rPr>
                <w:rFonts w:ascii="Times New Roman" w:hAnsi="Times New Roman"/>
                <w:color w:val="000000"/>
                <w:sz w:val="22"/>
                <w:szCs w:val="22"/>
              </w:rPr>
              <w:t>5</w:t>
            </w:r>
            <w:r w:rsidRPr="00B84455">
              <w:rPr>
                <w:rFonts w:ascii="Times New Roman" w:hAnsi="Times New Roman"/>
                <w:color w:val="000000"/>
                <w:sz w:val="22"/>
                <w:szCs w:val="22"/>
              </w:rPr>
              <w:t>/</w:t>
            </w:r>
            <w:r>
              <w:rPr>
                <w:rFonts w:ascii="Times New Roman" w:hAnsi="Times New Roman"/>
                <w:color w:val="000000"/>
                <w:sz w:val="22"/>
                <w:szCs w:val="22"/>
              </w:rPr>
              <w:t>NQ-</w:t>
            </w:r>
            <w:r w:rsidRPr="00B84455">
              <w:rPr>
                <w:rFonts w:ascii="Times New Roman" w:hAnsi="Times New Roman"/>
                <w:color w:val="000000"/>
                <w:sz w:val="22"/>
                <w:szCs w:val="22"/>
              </w:rPr>
              <w:t xml:space="preserve"> HĐQT</w:t>
            </w:r>
            <w:r>
              <w:rPr>
                <w:rFonts w:ascii="Times New Roman" w:hAnsi="Times New Roman"/>
                <w:color w:val="000000"/>
                <w:sz w:val="22"/>
                <w:szCs w:val="22"/>
              </w:rPr>
              <w:t>/KHL</w:t>
            </w:r>
          </w:p>
        </w:tc>
        <w:tc>
          <w:tcPr>
            <w:tcW w:w="1710"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sidRPr="00B84455">
              <w:rPr>
                <w:rFonts w:ascii="Times New Roman" w:hAnsi="Times New Roman"/>
                <w:color w:val="000000"/>
                <w:sz w:val="22"/>
                <w:szCs w:val="22"/>
              </w:rPr>
              <w:t>2</w:t>
            </w:r>
            <w:r>
              <w:rPr>
                <w:rFonts w:ascii="Times New Roman" w:hAnsi="Times New Roman"/>
                <w:color w:val="000000"/>
                <w:sz w:val="22"/>
                <w:szCs w:val="22"/>
              </w:rPr>
              <w:t>0</w:t>
            </w:r>
            <w:r w:rsidRPr="00B84455">
              <w:rPr>
                <w:rFonts w:ascii="Times New Roman" w:hAnsi="Times New Roman"/>
                <w:color w:val="000000"/>
                <w:sz w:val="22"/>
                <w:szCs w:val="22"/>
              </w:rPr>
              <w:t>/01/201</w:t>
            </w:r>
            <w:r>
              <w:rPr>
                <w:rFonts w:ascii="Times New Roman" w:hAnsi="Times New Roman"/>
                <w:color w:val="000000"/>
                <w:sz w:val="22"/>
                <w:szCs w:val="22"/>
              </w:rPr>
              <w:t>5</w:t>
            </w:r>
          </w:p>
        </w:tc>
        <w:tc>
          <w:tcPr>
            <w:tcW w:w="3751" w:type="dxa"/>
            <w:vAlign w:val="center"/>
          </w:tcPr>
          <w:p w:rsidR="002C5E92" w:rsidRPr="00B84455" w:rsidRDefault="002C5E92" w:rsidP="005B22CA">
            <w:pPr>
              <w:pStyle w:val="BodyText"/>
              <w:spacing w:line="312" w:lineRule="auto"/>
              <w:rPr>
                <w:rFonts w:ascii="Times New Roman" w:hAnsi="Times New Roman"/>
                <w:color w:val="000000"/>
                <w:sz w:val="22"/>
                <w:szCs w:val="22"/>
              </w:rPr>
            </w:pPr>
            <w:r w:rsidRPr="00B84455">
              <w:rPr>
                <w:rFonts w:ascii="Times New Roman" w:hAnsi="Times New Roman"/>
                <w:color w:val="000000"/>
                <w:sz w:val="22"/>
                <w:szCs w:val="22"/>
              </w:rPr>
              <w:t>Báo cáo kết quả hoạt động sản xuất kinh doanh năm 201</w:t>
            </w:r>
            <w:r>
              <w:rPr>
                <w:rFonts w:ascii="Times New Roman" w:hAnsi="Times New Roman"/>
                <w:color w:val="000000"/>
                <w:sz w:val="22"/>
                <w:szCs w:val="22"/>
              </w:rPr>
              <w:t>4</w:t>
            </w:r>
            <w:r w:rsidRPr="00B84455">
              <w:rPr>
                <w:rFonts w:ascii="Times New Roman" w:hAnsi="Times New Roman"/>
                <w:color w:val="000000"/>
                <w:sz w:val="22"/>
                <w:szCs w:val="22"/>
              </w:rPr>
              <w:t xml:space="preserve"> và đưa ra phương hướng hoạt động năm 201</w:t>
            </w:r>
            <w:r>
              <w:rPr>
                <w:rFonts w:ascii="Times New Roman" w:hAnsi="Times New Roman"/>
                <w:color w:val="000000"/>
                <w:sz w:val="22"/>
                <w:szCs w:val="22"/>
              </w:rPr>
              <w:t>5</w:t>
            </w:r>
          </w:p>
        </w:tc>
      </w:tr>
      <w:tr w:rsidR="002C5E92" w:rsidRPr="00B84455" w:rsidTr="005B22CA">
        <w:trPr>
          <w:trHeight w:val="1402"/>
        </w:trPr>
        <w:tc>
          <w:tcPr>
            <w:tcW w:w="595"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02</w:t>
            </w:r>
          </w:p>
        </w:tc>
        <w:tc>
          <w:tcPr>
            <w:tcW w:w="3583" w:type="dxa"/>
            <w:vAlign w:val="center"/>
          </w:tcPr>
          <w:p w:rsidR="002C5E92" w:rsidRPr="00B84455" w:rsidRDefault="002C5E92" w:rsidP="005B22CA">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02/2015/NQ-HĐQT/KHL</w:t>
            </w:r>
          </w:p>
        </w:tc>
        <w:tc>
          <w:tcPr>
            <w:tcW w:w="1710"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sidRPr="00052E42">
              <w:rPr>
                <w:rFonts w:ascii="Times New Roman" w:hAnsi="Times New Roman"/>
                <w:color w:val="000000"/>
                <w:sz w:val="22"/>
                <w:szCs w:val="22"/>
              </w:rPr>
              <w:t>06/02/2015</w:t>
            </w:r>
          </w:p>
        </w:tc>
        <w:tc>
          <w:tcPr>
            <w:tcW w:w="3751" w:type="dxa"/>
            <w:vAlign w:val="center"/>
          </w:tcPr>
          <w:p w:rsidR="002C5E92" w:rsidRPr="00B84455" w:rsidRDefault="002C5E92" w:rsidP="005B22CA">
            <w:pPr>
              <w:pStyle w:val="BodyText"/>
              <w:spacing w:line="312" w:lineRule="auto"/>
              <w:rPr>
                <w:rFonts w:ascii="Times New Roman" w:hAnsi="Times New Roman"/>
                <w:color w:val="000000"/>
                <w:sz w:val="22"/>
                <w:szCs w:val="22"/>
              </w:rPr>
            </w:pPr>
            <w:r>
              <w:rPr>
                <w:rFonts w:ascii="Times New Roman" w:hAnsi="Times New Roman"/>
                <w:color w:val="000000"/>
                <w:sz w:val="22"/>
                <w:szCs w:val="22"/>
              </w:rPr>
              <w:t>Chốt danh sách cổ đông và thông qua phương án tổ chức Đại hội đồng cổ đông thường niên năm 2015</w:t>
            </w:r>
          </w:p>
        </w:tc>
      </w:tr>
      <w:tr w:rsidR="002C5E92" w:rsidRPr="00B84455" w:rsidTr="005B22CA">
        <w:trPr>
          <w:trHeight w:val="1267"/>
        </w:trPr>
        <w:tc>
          <w:tcPr>
            <w:tcW w:w="595"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03</w:t>
            </w:r>
          </w:p>
        </w:tc>
        <w:tc>
          <w:tcPr>
            <w:tcW w:w="3583" w:type="dxa"/>
            <w:vAlign w:val="center"/>
          </w:tcPr>
          <w:p w:rsidR="002C5E92" w:rsidRPr="00B84455" w:rsidRDefault="002C5E92" w:rsidP="005B22CA">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03/2015/NQ_HĐQT/KHL</w:t>
            </w:r>
          </w:p>
        </w:tc>
        <w:tc>
          <w:tcPr>
            <w:tcW w:w="1710"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10/04/2015</w:t>
            </w:r>
          </w:p>
        </w:tc>
        <w:tc>
          <w:tcPr>
            <w:tcW w:w="3751" w:type="dxa"/>
            <w:vAlign w:val="center"/>
          </w:tcPr>
          <w:p w:rsidR="002C5E92" w:rsidRPr="00B84455" w:rsidRDefault="002C5E92" w:rsidP="005B22CA">
            <w:pPr>
              <w:pStyle w:val="BodyText"/>
              <w:spacing w:line="312" w:lineRule="auto"/>
              <w:rPr>
                <w:rFonts w:ascii="Times New Roman" w:hAnsi="Times New Roman"/>
                <w:color w:val="000000"/>
                <w:sz w:val="22"/>
                <w:szCs w:val="22"/>
              </w:rPr>
            </w:pPr>
            <w:r>
              <w:rPr>
                <w:rFonts w:ascii="Times New Roman" w:hAnsi="Times New Roman"/>
                <w:color w:val="000000"/>
                <w:sz w:val="22"/>
                <w:szCs w:val="22"/>
              </w:rPr>
              <w:t>Báo cáo tình hình hoạt động Quý I/2015 và đưa ra kế hoạch kinh doanh Quý II/2015</w:t>
            </w:r>
          </w:p>
        </w:tc>
      </w:tr>
      <w:tr w:rsidR="002C5E92" w:rsidRPr="00FA6AC8" w:rsidTr="005B22CA">
        <w:trPr>
          <w:trHeight w:val="987"/>
        </w:trPr>
        <w:tc>
          <w:tcPr>
            <w:tcW w:w="595"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04</w:t>
            </w:r>
          </w:p>
        </w:tc>
        <w:tc>
          <w:tcPr>
            <w:tcW w:w="3583" w:type="dxa"/>
            <w:vAlign w:val="center"/>
          </w:tcPr>
          <w:p w:rsidR="002C5E92" w:rsidRPr="00B84455" w:rsidRDefault="002C5E92" w:rsidP="005B22CA">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02/QĐ-KHL</w:t>
            </w:r>
          </w:p>
        </w:tc>
        <w:tc>
          <w:tcPr>
            <w:tcW w:w="1710"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22/04/2015</w:t>
            </w:r>
          </w:p>
        </w:tc>
        <w:tc>
          <w:tcPr>
            <w:tcW w:w="3751" w:type="dxa"/>
            <w:vAlign w:val="center"/>
          </w:tcPr>
          <w:p w:rsidR="002C5E92" w:rsidRDefault="002C5E92" w:rsidP="005B22CA">
            <w:pPr>
              <w:pStyle w:val="BodyText"/>
              <w:spacing w:line="312" w:lineRule="auto"/>
              <w:rPr>
                <w:rFonts w:ascii="Times New Roman" w:hAnsi="Times New Roman"/>
                <w:color w:val="000000"/>
                <w:sz w:val="22"/>
                <w:szCs w:val="22"/>
              </w:rPr>
            </w:pPr>
            <w:r>
              <w:rPr>
                <w:rFonts w:ascii="Times New Roman" w:hAnsi="Times New Roman"/>
                <w:color w:val="000000"/>
                <w:sz w:val="22"/>
                <w:szCs w:val="22"/>
              </w:rPr>
              <w:t>Miễn nhiệm chức vụ Giám đốc Công ty đối với bà Phạm Thị Hinh</w:t>
            </w:r>
          </w:p>
        </w:tc>
      </w:tr>
      <w:tr w:rsidR="002C5E92" w:rsidRPr="00FA6AC8" w:rsidTr="005B22CA">
        <w:trPr>
          <w:trHeight w:val="1115"/>
        </w:trPr>
        <w:tc>
          <w:tcPr>
            <w:tcW w:w="595" w:type="dxa"/>
            <w:vAlign w:val="center"/>
          </w:tcPr>
          <w:p w:rsidR="002C5E92"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05</w:t>
            </w:r>
          </w:p>
        </w:tc>
        <w:tc>
          <w:tcPr>
            <w:tcW w:w="3583" w:type="dxa"/>
            <w:vAlign w:val="center"/>
          </w:tcPr>
          <w:p w:rsidR="002C5E92" w:rsidRPr="00B84455" w:rsidRDefault="002C5E92" w:rsidP="005B22CA">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rPr>
              <w:t>03/QĐ-KHL</w:t>
            </w:r>
          </w:p>
        </w:tc>
        <w:tc>
          <w:tcPr>
            <w:tcW w:w="1710" w:type="dxa"/>
            <w:vAlign w:val="center"/>
          </w:tcPr>
          <w:p w:rsidR="002C5E92" w:rsidRPr="00B84455"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22/04/2015</w:t>
            </w:r>
          </w:p>
        </w:tc>
        <w:tc>
          <w:tcPr>
            <w:tcW w:w="3751" w:type="dxa"/>
            <w:vAlign w:val="center"/>
          </w:tcPr>
          <w:p w:rsidR="002C5E92" w:rsidRPr="00B84455" w:rsidRDefault="002C5E92" w:rsidP="005B22CA">
            <w:pPr>
              <w:pStyle w:val="BodyText"/>
              <w:spacing w:line="312" w:lineRule="auto"/>
              <w:rPr>
                <w:rFonts w:ascii="Times New Roman" w:hAnsi="Times New Roman"/>
                <w:color w:val="000000"/>
                <w:sz w:val="22"/>
                <w:szCs w:val="22"/>
              </w:rPr>
            </w:pPr>
            <w:r>
              <w:rPr>
                <w:rFonts w:ascii="Times New Roman" w:hAnsi="Times New Roman"/>
                <w:color w:val="000000"/>
                <w:sz w:val="22"/>
                <w:szCs w:val="22"/>
              </w:rPr>
              <w:t>Bổ nhiệm ông Trần Mạnh Hùng giữ chức vụ Giám đốc Công ty</w:t>
            </w:r>
          </w:p>
        </w:tc>
      </w:tr>
      <w:tr w:rsidR="002C5E92" w:rsidRPr="00FA6AC8" w:rsidTr="005B22CA">
        <w:trPr>
          <w:trHeight w:val="989"/>
        </w:trPr>
        <w:tc>
          <w:tcPr>
            <w:tcW w:w="595" w:type="dxa"/>
            <w:vAlign w:val="center"/>
          </w:tcPr>
          <w:p w:rsidR="002C5E92"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06</w:t>
            </w:r>
          </w:p>
        </w:tc>
        <w:tc>
          <w:tcPr>
            <w:tcW w:w="3583" w:type="dxa"/>
            <w:vAlign w:val="center"/>
          </w:tcPr>
          <w:p w:rsidR="002C5E92" w:rsidRDefault="002C5E92" w:rsidP="005B22CA">
            <w:pPr>
              <w:pStyle w:val="BodyText"/>
              <w:spacing w:line="312" w:lineRule="auto"/>
              <w:jc w:val="left"/>
              <w:rPr>
                <w:rFonts w:ascii="Times New Roman" w:hAnsi="Times New Roman"/>
                <w:color w:val="000000"/>
                <w:sz w:val="22"/>
                <w:szCs w:val="22"/>
              </w:rPr>
            </w:pPr>
            <w:r>
              <w:rPr>
                <w:rFonts w:ascii="Times New Roman" w:hAnsi="Times New Roman"/>
                <w:color w:val="000000"/>
                <w:sz w:val="22"/>
                <w:szCs w:val="22"/>
                <w:lang w:val="en-US"/>
              </w:rPr>
              <w:t>2506</w:t>
            </w:r>
            <w:r>
              <w:rPr>
                <w:rFonts w:ascii="Times New Roman" w:hAnsi="Times New Roman"/>
                <w:color w:val="000000"/>
                <w:sz w:val="22"/>
                <w:szCs w:val="22"/>
              </w:rPr>
              <w:t>2015/NQ-HĐQT/KHL</w:t>
            </w:r>
          </w:p>
        </w:tc>
        <w:tc>
          <w:tcPr>
            <w:tcW w:w="1710" w:type="dxa"/>
            <w:vAlign w:val="center"/>
          </w:tcPr>
          <w:p w:rsidR="002C5E92" w:rsidRDefault="002C5E92" w:rsidP="005B22CA">
            <w:pPr>
              <w:pStyle w:val="BodyText"/>
              <w:spacing w:line="312" w:lineRule="auto"/>
              <w:jc w:val="center"/>
              <w:rPr>
                <w:rFonts w:ascii="Times New Roman" w:hAnsi="Times New Roman"/>
                <w:color w:val="000000"/>
                <w:sz w:val="22"/>
                <w:szCs w:val="22"/>
              </w:rPr>
            </w:pPr>
            <w:r>
              <w:rPr>
                <w:rFonts w:ascii="Times New Roman" w:hAnsi="Times New Roman"/>
                <w:color w:val="000000"/>
                <w:sz w:val="22"/>
                <w:szCs w:val="22"/>
              </w:rPr>
              <w:t>25/06/2015</w:t>
            </w:r>
          </w:p>
        </w:tc>
        <w:tc>
          <w:tcPr>
            <w:tcW w:w="3751" w:type="dxa"/>
            <w:vAlign w:val="center"/>
          </w:tcPr>
          <w:p w:rsidR="002C5E92" w:rsidRPr="00B84455" w:rsidRDefault="002C5E92" w:rsidP="005B22CA">
            <w:pPr>
              <w:pStyle w:val="BodyText"/>
              <w:spacing w:line="312" w:lineRule="auto"/>
              <w:rPr>
                <w:rFonts w:ascii="Times New Roman" w:hAnsi="Times New Roman"/>
                <w:color w:val="000000"/>
                <w:sz w:val="22"/>
                <w:szCs w:val="22"/>
              </w:rPr>
            </w:pPr>
            <w:r>
              <w:rPr>
                <w:rFonts w:ascii="Times New Roman" w:hAnsi="Times New Roman"/>
                <w:color w:val="000000"/>
                <w:sz w:val="22"/>
                <w:szCs w:val="22"/>
              </w:rPr>
              <w:t>Lựa chọn đơn vị kiểm toán và soát xét báo cáo tài chính năm 2015</w:t>
            </w:r>
          </w:p>
        </w:tc>
      </w:tr>
      <w:tr w:rsidR="002C5E92" w:rsidRPr="00FA6AC8" w:rsidTr="005B22CA">
        <w:trPr>
          <w:trHeight w:val="989"/>
        </w:trPr>
        <w:tc>
          <w:tcPr>
            <w:tcW w:w="595" w:type="dxa"/>
            <w:vAlign w:val="center"/>
          </w:tcPr>
          <w:p w:rsidR="002C5E92" w:rsidRP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t>07</w:t>
            </w:r>
          </w:p>
        </w:tc>
        <w:tc>
          <w:tcPr>
            <w:tcW w:w="3583" w:type="dxa"/>
            <w:vAlign w:val="center"/>
          </w:tcPr>
          <w:p w:rsidR="002C5E92" w:rsidRDefault="002C5E92" w:rsidP="002C5E92">
            <w:pPr>
              <w:pStyle w:val="BodyText"/>
              <w:spacing w:line="312" w:lineRule="auto"/>
              <w:jc w:val="left"/>
              <w:rPr>
                <w:rFonts w:ascii="Times New Roman" w:hAnsi="Times New Roman"/>
                <w:color w:val="000000"/>
                <w:sz w:val="22"/>
                <w:szCs w:val="22"/>
                <w:lang w:val="en-US"/>
              </w:rPr>
            </w:pPr>
            <w:r>
              <w:rPr>
                <w:rFonts w:ascii="Times New Roman" w:hAnsi="Times New Roman"/>
                <w:color w:val="000000"/>
                <w:sz w:val="22"/>
                <w:szCs w:val="22"/>
                <w:lang w:val="en-US"/>
              </w:rPr>
              <w:t>1607/2015/NQ-HĐQT/KHL</w:t>
            </w:r>
          </w:p>
        </w:tc>
        <w:tc>
          <w:tcPr>
            <w:tcW w:w="1710" w:type="dxa"/>
            <w:vAlign w:val="center"/>
          </w:tcPr>
          <w:p w:rsidR="002C5E92" w:rsidRP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t>16/07/2015</w:t>
            </w:r>
          </w:p>
        </w:tc>
        <w:tc>
          <w:tcPr>
            <w:tcW w:w="3751" w:type="dxa"/>
            <w:vAlign w:val="center"/>
          </w:tcPr>
          <w:p w:rsidR="002C5E92" w:rsidRDefault="002C5E92" w:rsidP="005B22CA">
            <w:pPr>
              <w:pStyle w:val="BodyText"/>
              <w:spacing w:line="312" w:lineRule="auto"/>
              <w:rPr>
                <w:rFonts w:ascii="Times New Roman" w:hAnsi="Times New Roman"/>
                <w:color w:val="000000"/>
                <w:sz w:val="22"/>
                <w:szCs w:val="22"/>
              </w:rPr>
            </w:pPr>
            <w:r>
              <w:rPr>
                <w:rFonts w:ascii="Times New Roman" w:hAnsi="Times New Roman"/>
                <w:color w:val="000000"/>
                <w:sz w:val="22"/>
                <w:szCs w:val="22"/>
              </w:rPr>
              <w:t>Báo cáo tình hình hoạt động Quý I</w:t>
            </w:r>
            <w:r>
              <w:rPr>
                <w:rFonts w:ascii="Times New Roman" w:hAnsi="Times New Roman"/>
                <w:color w:val="000000"/>
                <w:sz w:val="22"/>
                <w:szCs w:val="22"/>
                <w:lang w:val="en-US"/>
              </w:rPr>
              <w:t>I</w:t>
            </w:r>
            <w:r>
              <w:rPr>
                <w:rFonts w:ascii="Times New Roman" w:hAnsi="Times New Roman"/>
                <w:color w:val="000000"/>
                <w:sz w:val="22"/>
                <w:szCs w:val="22"/>
              </w:rPr>
              <w:t>/2015 và đưa ra kế hoạch kinh doanh Quý II</w:t>
            </w:r>
            <w:r>
              <w:rPr>
                <w:rFonts w:ascii="Times New Roman" w:hAnsi="Times New Roman"/>
                <w:color w:val="000000"/>
                <w:sz w:val="22"/>
                <w:szCs w:val="22"/>
                <w:lang w:val="en-US"/>
              </w:rPr>
              <w:t>I</w:t>
            </w:r>
            <w:r>
              <w:rPr>
                <w:rFonts w:ascii="Times New Roman" w:hAnsi="Times New Roman"/>
                <w:color w:val="000000"/>
                <w:sz w:val="22"/>
                <w:szCs w:val="22"/>
              </w:rPr>
              <w:t>/2015</w:t>
            </w:r>
          </w:p>
        </w:tc>
      </w:tr>
      <w:tr w:rsidR="002C5E92" w:rsidRPr="00FA6AC8" w:rsidTr="005B22CA">
        <w:trPr>
          <w:trHeight w:val="989"/>
        </w:trPr>
        <w:tc>
          <w:tcPr>
            <w:tcW w:w="595" w:type="dxa"/>
            <w:vAlign w:val="center"/>
          </w:tcPr>
          <w:p w:rsidR="002C5E92" w:rsidRP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t>08</w:t>
            </w:r>
          </w:p>
        </w:tc>
        <w:tc>
          <w:tcPr>
            <w:tcW w:w="3583" w:type="dxa"/>
            <w:vAlign w:val="center"/>
          </w:tcPr>
          <w:p w:rsidR="002C5E92" w:rsidRDefault="002C5E92" w:rsidP="002C5E92">
            <w:pPr>
              <w:pStyle w:val="BodyText"/>
              <w:spacing w:line="312" w:lineRule="auto"/>
              <w:jc w:val="left"/>
              <w:rPr>
                <w:rFonts w:ascii="Times New Roman" w:hAnsi="Times New Roman"/>
                <w:color w:val="000000"/>
                <w:sz w:val="22"/>
                <w:szCs w:val="22"/>
                <w:lang w:val="en-US"/>
              </w:rPr>
            </w:pPr>
            <w:r>
              <w:rPr>
                <w:rFonts w:ascii="Times New Roman" w:hAnsi="Times New Roman"/>
                <w:color w:val="000000"/>
                <w:sz w:val="22"/>
                <w:szCs w:val="22"/>
                <w:lang w:val="en-US"/>
              </w:rPr>
              <w:t>30/2015/NQ-HĐQT/KHL</w:t>
            </w:r>
          </w:p>
        </w:tc>
        <w:tc>
          <w:tcPr>
            <w:tcW w:w="1710" w:type="dxa"/>
            <w:vAlign w:val="center"/>
          </w:tcPr>
          <w:p w:rsidR="002C5E92" w:rsidRP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t>05/10/2015</w:t>
            </w:r>
          </w:p>
        </w:tc>
        <w:tc>
          <w:tcPr>
            <w:tcW w:w="3751" w:type="dxa"/>
            <w:vAlign w:val="center"/>
          </w:tcPr>
          <w:p w:rsidR="002C5E92" w:rsidRPr="002C5E92" w:rsidRDefault="002C5E92" w:rsidP="005B22CA">
            <w:pPr>
              <w:pStyle w:val="BodyText"/>
              <w:spacing w:line="312" w:lineRule="auto"/>
              <w:rPr>
                <w:rFonts w:ascii="Times New Roman" w:hAnsi="Times New Roman"/>
                <w:color w:val="000000"/>
                <w:sz w:val="22"/>
                <w:szCs w:val="22"/>
                <w:lang w:val="en-US"/>
              </w:rPr>
            </w:pPr>
            <w:r>
              <w:rPr>
                <w:rFonts w:ascii="Times New Roman" w:hAnsi="Times New Roman"/>
                <w:color w:val="000000"/>
                <w:sz w:val="22"/>
                <w:szCs w:val="22"/>
                <w:lang w:val="en-US"/>
              </w:rPr>
              <w:t>Triệu tập Đại hội đồng cổ đông bất thường năm 2015</w:t>
            </w:r>
          </w:p>
        </w:tc>
      </w:tr>
      <w:tr w:rsidR="002C5E92" w:rsidRPr="00FA6AC8" w:rsidTr="005B22CA">
        <w:trPr>
          <w:trHeight w:val="989"/>
        </w:trPr>
        <w:tc>
          <w:tcPr>
            <w:tcW w:w="595" w:type="dxa"/>
            <w:vAlign w:val="center"/>
          </w:tcPr>
          <w:p w:rsidR="002C5E92" w:rsidRP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t>09</w:t>
            </w:r>
          </w:p>
        </w:tc>
        <w:tc>
          <w:tcPr>
            <w:tcW w:w="3583" w:type="dxa"/>
            <w:vAlign w:val="center"/>
          </w:tcPr>
          <w:p w:rsidR="002C5E92" w:rsidRDefault="002C5E92" w:rsidP="002C5E92">
            <w:pPr>
              <w:pStyle w:val="BodyText"/>
              <w:spacing w:line="312" w:lineRule="auto"/>
              <w:jc w:val="left"/>
              <w:rPr>
                <w:rFonts w:ascii="Times New Roman" w:hAnsi="Times New Roman"/>
                <w:color w:val="000000"/>
                <w:sz w:val="22"/>
                <w:szCs w:val="22"/>
                <w:lang w:val="en-US"/>
              </w:rPr>
            </w:pPr>
            <w:r>
              <w:rPr>
                <w:rFonts w:ascii="Times New Roman" w:hAnsi="Times New Roman"/>
                <w:color w:val="000000"/>
                <w:sz w:val="22"/>
                <w:szCs w:val="22"/>
                <w:lang w:val="en-US"/>
              </w:rPr>
              <w:t>1610/2015/NQ-HĐQT/KHL</w:t>
            </w:r>
          </w:p>
        </w:tc>
        <w:tc>
          <w:tcPr>
            <w:tcW w:w="1710" w:type="dxa"/>
            <w:vAlign w:val="center"/>
          </w:tcPr>
          <w:p w:rsid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t>16/10/2015</w:t>
            </w:r>
          </w:p>
        </w:tc>
        <w:tc>
          <w:tcPr>
            <w:tcW w:w="3751" w:type="dxa"/>
            <w:vAlign w:val="center"/>
          </w:tcPr>
          <w:p w:rsidR="002C5E92" w:rsidRDefault="002C5E92" w:rsidP="002C5E92">
            <w:pPr>
              <w:pStyle w:val="BodyText"/>
              <w:spacing w:line="312" w:lineRule="auto"/>
              <w:rPr>
                <w:rFonts w:ascii="Times New Roman" w:hAnsi="Times New Roman"/>
                <w:color w:val="000000"/>
                <w:sz w:val="22"/>
                <w:szCs w:val="22"/>
                <w:lang w:val="en-US"/>
              </w:rPr>
            </w:pPr>
            <w:r>
              <w:rPr>
                <w:rFonts w:ascii="Times New Roman" w:hAnsi="Times New Roman"/>
                <w:color w:val="000000"/>
                <w:sz w:val="22"/>
                <w:szCs w:val="22"/>
              </w:rPr>
              <w:t>Báo cáo tình hình hoạt động Quý I</w:t>
            </w:r>
            <w:r>
              <w:rPr>
                <w:rFonts w:ascii="Times New Roman" w:hAnsi="Times New Roman"/>
                <w:color w:val="000000"/>
                <w:sz w:val="22"/>
                <w:szCs w:val="22"/>
                <w:lang w:val="en-US"/>
              </w:rPr>
              <w:t>II</w:t>
            </w:r>
            <w:r>
              <w:rPr>
                <w:rFonts w:ascii="Times New Roman" w:hAnsi="Times New Roman"/>
                <w:color w:val="000000"/>
                <w:sz w:val="22"/>
                <w:szCs w:val="22"/>
              </w:rPr>
              <w:t>/2015 và đưa ra kế hoạch kinh doanh Quý I</w:t>
            </w:r>
            <w:r>
              <w:rPr>
                <w:rFonts w:ascii="Times New Roman" w:hAnsi="Times New Roman"/>
                <w:color w:val="000000"/>
                <w:sz w:val="22"/>
                <w:szCs w:val="22"/>
                <w:lang w:val="en-US"/>
              </w:rPr>
              <w:t>V</w:t>
            </w:r>
            <w:r>
              <w:rPr>
                <w:rFonts w:ascii="Times New Roman" w:hAnsi="Times New Roman"/>
                <w:color w:val="000000"/>
                <w:sz w:val="22"/>
                <w:szCs w:val="22"/>
              </w:rPr>
              <w:t>/2015</w:t>
            </w:r>
          </w:p>
        </w:tc>
      </w:tr>
      <w:tr w:rsidR="002C5E92" w:rsidRPr="00FA6AC8" w:rsidTr="005B22CA">
        <w:trPr>
          <w:trHeight w:val="989"/>
        </w:trPr>
        <w:tc>
          <w:tcPr>
            <w:tcW w:w="595" w:type="dxa"/>
            <w:vAlign w:val="center"/>
          </w:tcPr>
          <w:p w:rsidR="002C5E92" w:rsidRP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lastRenderedPageBreak/>
              <w:t>10</w:t>
            </w:r>
          </w:p>
        </w:tc>
        <w:tc>
          <w:tcPr>
            <w:tcW w:w="3583" w:type="dxa"/>
            <w:vAlign w:val="center"/>
          </w:tcPr>
          <w:p w:rsidR="002C5E92" w:rsidRPr="002C5E92" w:rsidRDefault="002C5E92" w:rsidP="002C5E92">
            <w:pPr>
              <w:pStyle w:val="BodyText"/>
              <w:spacing w:line="312" w:lineRule="auto"/>
              <w:jc w:val="left"/>
              <w:rPr>
                <w:rFonts w:ascii="Times New Roman" w:hAnsi="Times New Roman"/>
                <w:color w:val="000000"/>
                <w:sz w:val="22"/>
                <w:szCs w:val="22"/>
                <w:lang w:val="en-US"/>
              </w:rPr>
            </w:pPr>
            <w:r>
              <w:rPr>
                <w:rFonts w:ascii="Times New Roman" w:hAnsi="Times New Roman"/>
                <w:color w:val="000000"/>
                <w:sz w:val="22"/>
                <w:szCs w:val="22"/>
                <w:lang w:val="en-US"/>
              </w:rPr>
              <w:t>04/2015/NQ-HĐQT/KHL</w:t>
            </w:r>
          </w:p>
        </w:tc>
        <w:tc>
          <w:tcPr>
            <w:tcW w:w="1710" w:type="dxa"/>
            <w:vAlign w:val="center"/>
          </w:tcPr>
          <w:p w:rsidR="002C5E92" w:rsidRPr="002C5E92" w:rsidRDefault="002C5E92" w:rsidP="005B22CA">
            <w:pPr>
              <w:pStyle w:val="BodyText"/>
              <w:spacing w:line="312" w:lineRule="auto"/>
              <w:jc w:val="center"/>
              <w:rPr>
                <w:rFonts w:ascii="Times New Roman" w:hAnsi="Times New Roman"/>
                <w:color w:val="000000"/>
                <w:sz w:val="22"/>
                <w:szCs w:val="22"/>
                <w:lang w:val="en-US"/>
              </w:rPr>
            </w:pPr>
            <w:r>
              <w:rPr>
                <w:rFonts w:ascii="Times New Roman" w:hAnsi="Times New Roman"/>
                <w:color w:val="000000"/>
                <w:sz w:val="22"/>
                <w:szCs w:val="22"/>
                <w:lang w:val="en-US"/>
              </w:rPr>
              <w:t>28/12/2015</w:t>
            </w:r>
          </w:p>
        </w:tc>
        <w:tc>
          <w:tcPr>
            <w:tcW w:w="3751" w:type="dxa"/>
            <w:vAlign w:val="center"/>
          </w:tcPr>
          <w:p w:rsidR="002C5E92" w:rsidRPr="002C5E92" w:rsidRDefault="002C5E92" w:rsidP="002C5E92">
            <w:pPr>
              <w:pStyle w:val="BodyText"/>
              <w:spacing w:line="312" w:lineRule="auto"/>
              <w:rPr>
                <w:rFonts w:ascii="Times New Roman" w:hAnsi="Times New Roman"/>
                <w:color w:val="000000"/>
                <w:sz w:val="22"/>
                <w:szCs w:val="22"/>
                <w:lang w:val="en-US"/>
              </w:rPr>
            </w:pPr>
            <w:r>
              <w:rPr>
                <w:rFonts w:ascii="Times New Roman" w:hAnsi="Times New Roman"/>
                <w:color w:val="000000"/>
                <w:sz w:val="22"/>
                <w:szCs w:val="22"/>
                <w:lang w:val="en-US"/>
              </w:rPr>
              <w:t>Thông qua đơn từ nhiệm chức danh TV HĐQT của ông Hoàng Đình Kế và bầu bổ sung ông Lê Đức Dũng làm TV HĐQT.</w:t>
            </w:r>
          </w:p>
        </w:tc>
      </w:tr>
    </w:tbl>
    <w:p w:rsidR="002C5E92" w:rsidRPr="002C5E92" w:rsidRDefault="002C5E92" w:rsidP="0012314D">
      <w:pPr>
        <w:spacing w:before="120" w:line="312" w:lineRule="auto"/>
        <w:rPr>
          <w:rFonts w:ascii="Times New Roman" w:hAnsi="Times New Roman" w:cs="Times New Roman"/>
          <w:lang w:val="en-US"/>
        </w:rPr>
      </w:pP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b/>
          <w:lang w:val="en-US"/>
        </w:rPr>
        <w:t xml:space="preserve">III. </w:t>
      </w:r>
      <w:r w:rsidRPr="00AE3326">
        <w:rPr>
          <w:rFonts w:ascii="Times New Roman" w:hAnsi="Times New Roman" w:cs="Times New Roman"/>
          <w:b/>
        </w:rPr>
        <w:t>Ban kiểm soát</w:t>
      </w:r>
      <w:r w:rsidRPr="00AE3326">
        <w:rPr>
          <w:rFonts w:ascii="Times New Roman" w:hAnsi="Times New Roman" w:cs="Times New Roman"/>
        </w:rPr>
        <w:t xml:space="preserve"> (Báo cáo 6 tháng/năm)</w:t>
      </w:r>
      <w:r w:rsidRPr="0009359B">
        <w:rPr>
          <w:rFonts w:ascii="Times New Roman" w:hAnsi="Times New Roman" w:cs="Times New Roman"/>
        </w:rPr>
        <w:t>:</w:t>
      </w:r>
    </w:p>
    <w:p w:rsidR="00F34738" w:rsidRDefault="00F34738" w:rsidP="0012314D">
      <w:pPr>
        <w:spacing w:before="120" w:line="312" w:lineRule="auto"/>
        <w:rPr>
          <w:rFonts w:ascii="Times New Roman" w:hAnsi="Times New Roman" w:cs="Times New Roman"/>
          <w:i/>
          <w:lang w:val="en-US"/>
        </w:rPr>
      </w:pPr>
      <w:r w:rsidRPr="00AE3326">
        <w:rPr>
          <w:rFonts w:ascii="Times New Roman" w:hAnsi="Times New Roman" w:cs="Times New Roman"/>
        </w:rPr>
        <w:t>1. Thông tin về thành viên Ban Kiểm soát (BKS)</w:t>
      </w:r>
      <w:r w:rsidRPr="0009359B">
        <w:rPr>
          <w:rFonts w:ascii="Times New Roman" w:hAnsi="Times New Roman" w:cs="Times New Roman"/>
        </w:rPr>
        <w:t>:</w:t>
      </w:r>
    </w:p>
    <w:p w:rsidR="0064642C" w:rsidRPr="0064642C" w:rsidRDefault="0064642C" w:rsidP="0012314D">
      <w:pPr>
        <w:spacing w:before="120" w:line="312" w:lineRule="auto"/>
        <w:rPr>
          <w:rFonts w:ascii="Times New Roman" w:hAnsi="Times New Roman" w:cs="Times New Roman"/>
          <w:i/>
          <w:lang w:val="en-US"/>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568"/>
        <w:gridCol w:w="2126"/>
        <w:gridCol w:w="1418"/>
        <w:gridCol w:w="1275"/>
        <w:gridCol w:w="1276"/>
        <w:gridCol w:w="1313"/>
        <w:gridCol w:w="1947"/>
      </w:tblGrid>
      <w:tr w:rsidR="00F34738" w:rsidRPr="00F5341D" w:rsidTr="003A0777">
        <w:trPr>
          <w:trHeight w:val="20"/>
        </w:trPr>
        <w:tc>
          <w:tcPr>
            <w:tcW w:w="568"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rPr>
            </w:pPr>
            <w:r w:rsidRPr="00F5341D">
              <w:rPr>
                <w:rFonts w:ascii="Times New Roman" w:hAnsi="Times New Roman" w:cs="Times New Roman"/>
                <w:b/>
                <w:sz w:val="22"/>
                <w:szCs w:val="22"/>
              </w:rPr>
              <w:t>Stt</w:t>
            </w:r>
          </w:p>
        </w:tc>
        <w:tc>
          <w:tcPr>
            <w:tcW w:w="2126"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rPr>
            </w:pPr>
            <w:r w:rsidRPr="00F5341D">
              <w:rPr>
                <w:rFonts w:ascii="Times New Roman" w:hAnsi="Times New Roman" w:cs="Times New Roman"/>
                <w:b/>
                <w:sz w:val="22"/>
                <w:szCs w:val="22"/>
              </w:rPr>
              <w:t>Thành viên BKS</w:t>
            </w:r>
          </w:p>
        </w:tc>
        <w:tc>
          <w:tcPr>
            <w:tcW w:w="1418"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rPr>
            </w:pPr>
            <w:r w:rsidRPr="00F5341D">
              <w:rPr>
                <w:rFonts w:ascii="Times New Roman" w:hAnsi="Times New Roman" w:cs="Times New Roman"/>
                <w:b/>
                <w:sz w:val="22"/>
                <w:szCs w:val="22"/>
              </w:rPr>
              <w:t>Chức vụ</w:t>
            </w:r>
          </w:p>
        </w:tc>
        <w:tc>
          <w:tcPr>
            <w:tcW w:w="1275"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rPr>
            </w:pPr>
            <w:r w:rsidRPr="00F5341D">
              <w:rPr>
                <w:rFonts w:ascii="Times New Roman" w:hAnsi="Times New Roman" w:cs="Times New Roman"/>
                <w:b/>
                <w:sz w:val="22"/>
                <w:szCs w:val="22"/>
              </w:rPr>
              <w:t>Ngày b</w:t>
            </w:r>
            <w:r w:rsidRPr="00F5341D">
              <w:rPr>
                <w:rFonts w:ascii="Times New Roman" w:hAnsi="Times New Roman" w:cs="Times New Roman"/>
                <w:b/>
                <w:sz w:val="22"/>
                <w:szCs w:val="22"/>
                <w:lang w:val="en-US"/>
              </w:rPr>
              <w:t>ắ</w:t>
            </w:r>
            <w:r w:rsidRPr="00F5341D">
              <w:rPr>
                <w:rFonts w:ascii="Times New Roman" w:hAnsi="Times New Roman" w:cs="Times New Roman"/>
                <w:b/>
                <w:sz w:val="22"/>
                <w:szCs w:val="22"/>
              </w:rPr>
              <w:t>t đầu/không còn là thành viên BKS</w:t>
            </w:r>
            <w:r w:rsidRPr="00F5341D">
              <w:rPr>
                <w:rFonts w:ascii="Times New Roman" w:hAnsi="Times New Roman" w:cs="Times New Roman"/>
                <w:b/>
                <w:sz w:val="22"/>
                <w:szCs w:val="22"/>
                <w:lang w:val="en-US"/>
              </w:rPr>
              <w:br/>
            </w:r>
          </w:p>
        </w:tc>
        <w:tc>
          <w:tcPr>
            <w:tcW w:w="1276"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rPr>
            </w:pPr>
            <w:r w:rsidRPr="00F5341D">
              <w:rPr>
                <w:rFonts w:ascii="Times New Roman" w:hAnsi="Times New Roman" w:cs="Times New Roman"/>
                <w:b/>
                <w:sz w:val="22"/>
                <w:szCs w:val="22"/>
              </w:rPr>
              <w:t>Số buổi họp BKS tham dự</w:t>
            </w:r>
            <w:r w:rsidRPr="00F5341D">
              <w:rPr>
                <w:rFonts w:ascii="Times New Roman" w:hAnsi="Times New Roman" w:cs="Times New Roman"/>
                <w:b/>
                <w:sz w:val="22"/>
                <w:szCs w:val="22"/>
                <w:lang w:val="en-US"/>
              </w:rPr>
              <w:br/>
            </w:r>
          </w:p>
        </w:tc>
        <w:tc>
          <w:tcPr>
            <w:tcW w:w="1313"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rPr>
            </w:pPr>
            <w:r w:rsidRPr="00F5341D">
              <w:rPr>
                <w:rFonts w:ascii="Times New Roman" w:hAnsi="Times New Roman" w:cs="Times New Roman"/>
                <w:b/>
                <w:sz w:val="22"/>
                <w:szCs w:val="22"/>
              </w:rPr>
              <w:t>Tỷ lệ tham dự họp</w:t>
            </w:r>
          </w:p>
        </w:tc>
        <w:tc>
          <w:tcPr>
            <w:tcW w:w="1947" w:type="dxa"/>
            <w:shd w:val="clear" w:color="auto" w:fill="BFBFBF" w:themeFill="background1" w:themeFillShade="BF"/>
            <w:vAlign w:val="center"/>
          </w:tcPr>
          <w:p w:rsidR="00F34738" w:rsidRPr="00F5341D" w:rsidRDefault="00F34738" w:rsidP="008E0B64">
            <w:pPr>
              <w:spacing w:before="120" w:line="312" w:lineRule="auto"/>
              <w:jc w:val="center"/>
              <w:rPr>
                <w:rFonts w:ascii="Times New Roman" w:hAnsi="Times New Roman" w:cs="Times New Roman"/>
                <w:b/>
              </w:rPr>
            </w:pPr>
            <w:r w:rsidRPr="00F5341D">
              <w:rPr>
                <w:rFonts w:ascii="Times New Roman" w:hAnsi="Times New Roman" w:cs="Times New Roman"/>
                <w:b/>
                <w:sz w:val="22"/>
                <w:szCs w:val="22"/>
              </w:rPr>
              <w:t>Lý do không tham dự họp</w:t>
            </w:r>
          </w:p>
        </w:tc>
      </w:tr>
      <w:tr w:rsidR="00F34738" w:rsidRPr="00F5341D" w:rsidTr="003A0777">
        <w:trPr>
          <w:trHeight w:val="20"/>
        </w:trPr>
        <w:tc>
          <w:tcPr>
            <w:tcW w:w="568" w:type="dxa"/>
            <w:shd w:val="clear" w:color="auto" w:fill="auto"/>
          </w:tcPr>
          <w:p w:rsidR="00F34738" w:rsidRPr="00F5341D" w:rsidRDefault="001C7B23" w:rsidP="0012314D">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01</w:t>
            </w:r>
          </w:p>
        </w:tc>
        <w:tc>
          <w:tcPr>
            <w:tcW w:w="2126" w:type="dxa"/>
            <w:shd w:val="clear" w:color="auto" w:fill="auto"/>
          </w:tcPr>
          <w:p w:rsidR="00F34738" w:rsidRPr="00F5341D" w:rsidRDefault="003A0777" w:rsidP="0012314D">
            <w:pPr>
              <w:spacing w:before="120" w:line="312" w:lineRule="auto"/>
              <w:rPr>
                <w:rFonts w:ascii="Times New Roman" w:hAnsi="Times New Roman" w:cs="Times New Roman"/>
                <w:lang w:val="en-US"/>
              </w:rPr>
            </w:pPr>
            <w:r>
              <w:rPr>
                <w:rFonts w:ascii="Times New Roman" w:hAnsi="Times New Roman" w:cs="Times New Roman"/>
                <w:sz w:val="22"/>
                <w:szCs w:val="22"/>
                <w:lang w:val="en-US"/>
              </w:rPr>
              <w:t>Lâm Hoàng Giang</w:t>
            </w:r>
          </w:p>
        </w:tc>
        <w:tc>
          <w:tcPr>
            <w:tcW w:w="1418" w:type="dxa"/>
            <w:shd w:val="clear" w:color="auto" w:fill="auto"/>
          </w:tcPr>
          <w:p w:rsidR="00F34738" w:rsidRPr="00F5341D" w:rsidRDefault="001C7B23" w:rsidP="0012314D">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Trưởng BKS</w:t>
            </w:r>
          </w:p>
        </w:tc>
        <w:tc>
          <w:tcPr>
            <w:tcW w:w="1275" w:type="dxa"/>
            <w:shd w:val="clear" w:color="auto" w:fill="auto"/>
          </w:tcPr>
          <w:p w:rsidR="00F34738" w:rsidRPr="00F5341D" w:rsidRDefault="00F34738" w:rsidP="0012314D">
            <w:pPr>
              <w:spacing w:before="120" w:line="312" w:lineRule="auto"/>
              <w:jc w:val="center"/>
              <w:rPr>
                <w:rFonts w:ascii="Times New Roman" w:hAnsi="Times New Roman" w:cs="Times New Roman"/>
                <w:lang w:val="en-US"/>
              </w:rPr>
            </w:pPr>
          </w:p>
        </w:tc>
        <w:tc>
          <w:tcPr>
            <w:tcW w:w="1276" w:type="dxa"/>
            <w:shd w:val="clear" w:color="auto" w:fill="auto"/>
          </w:tcPr>
          <w:p w:rsidR="00F34738" w:rsidRPr="00F5341D" w:rsidRDefault="001C7B23" w:rsidP="003A0777">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0</w:t>
            </w:r>
            <w:r w:rsidR="003A0777">
              <w:rPr>
                <w:rFonts w:ascii="Times New Roman" w:hAnsi="Times New Roman" w:cs="Times New Roman"/>
                <w:sz w:val="22"/>
                <w:szCs w:val="22"/>
                <w:lang w:val="en-US"/>
              </w:rPr>
              <w:t>2</w:t>
            </w:r>
          </w:p>
        </w:tc>
        <w:tc>
          <w:tcPr>
            <w:tcW w:w="1313" w:type="dxa"/>
            <w:shd w:val="clear" w:color="auto" w:fill="auto"/>
          </w:tcPr>
          <w:p w:rsidR="00F34738" w:rsidRPr="00F5341D" w:rsidRDefault="008320B4" w:rsidP="008320B4">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100</w:t>
            </w:r>
            <w:r w:rsidR="001C7B23" w:rsidRPr="00F5341D">
              <w:rPr>
                <w:rFonts w:ascii="Times New Roman" w:hAnsi="Times New Roman" w:cs="Times New Roman"/>
                <w:sz w:val="22"/>
                <w:szCs w:val="22"/>
                <w:lang w:val="en-US"/>
              </w:rPr>
              <w:t>%</w:t>
            </w:r>
          </w:p>
        </w:tc>
        <w:tc>
          <w:tcPr>
            <w:tcW w:w="1947" w:type="dxa"/>
            <w:shd w:val="clear" w:color="auto" w:fill="auto"/>
          </w:tcPr>
          <w:p w:rsidR="00F34738" w:rsidRPr="00F5341D" w:rsidRDefault="00F34738" w:rsidP="0012314D">
            <w:pPr>
              <w:spacing w:before="120" w:line="312" w:lineRule="auto"/>
              <w:jc w:val="center"/>
              <w:rPr>
                <w:rFonts w:ascii="Times New Roman" w:hAnsi="Times New Roman" w:cs="Times New Roman"/>
                <w:lang w:val="en-US"/>
              </w:rPr>
            </w:pPr>
          </w:p>
        </w:tc>
      </w:tr>
      <w:tr w:rsidR="001C7B23" w:rsidRPr="00F5341D" w:rsidTr="003A0777">
        <w:trPr>
          <w:trHeight w:val="20"/>
        </w:trPr>
        <w:tc>
          <w:tcPr>
            <w:tcW w:w="568" w:type="dxa"/>
            <w:shd w:val="clear" w:color="auto" w:fill="auto"/>
          </w:tcPr>
          <w:p w:rsidR="001C7B23" w:rsidRPr="00F5341D" w:rsidRDefault="001C7B23" w:rsidP="0012314D">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02</w:t>
            </w:r>
          </w:p>
        </w:tc>
        <w:tc>
          <w:tcPr>
            <w:tcW w:w="2126" w:type="dxa"/>
            <w:shd w:val="clear" w:color="auto" w:fill="auto"/>
          </w:tcPr>
          <w:p w:rsidR="001C7B23" w:rsidRPr="00F5341D" w:rsidRDefault="003A0777" w:rsidP="0012314D">
            <w:pPr>
              <w:spacing w:before="120" w:line="312" w:lineRule="auto"/>
              <w:rPr>
                <w:rFonts w:ascii="Times New Roman" w:hAnsi="Times New Roman" w:cs="Times New Roman"/>
                <w:lang w:val="en-US"/>
              </w:rPr>
            </w:pPr>
            <w:r>
              <w:rPr>
                <w:rFonts w:ascii="Times New Roman" w:hAnsi="Times New Roman" w:cs="Times New Roman"/>
                <w:sz w:val="22"/>
                <w:szCs w:val="22"/>
                <w:lang w:val="en-US"/>
              </w:rPr>
              <w:t>Đặng Thị Tuyết Mai</w:t>
            </w:r>
          </w:p>
        </w:tc>
        <w:tc>
          <w:tcPr>
            <w:tcW w:w="1418" w:type="dxa"/>
            <w:shd w:val="clear" w:color="auto" w:fill="auto"/>
          </w:tcPr>
          <w:p w:rsidR="001C7B23" w:rsidRPr="00F5341D" w:rsidRDefault="001C7B23" w:rsidP="0012314D">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TV BKS</w:t>
            </w:r>
          </w:p>
        </w:tc>
        <w:tc>
          <w:tcPr>
            <w:tcW w:w="1275" w:type="dxa"/>
            <w:shd w:val="clear" w:color="auto" w:fill="auto"/>
          </w:tcPr>
          <w:p w:rsidR="001C7B23" w:rsidRPr="00F5341D" w:rsidRDefault="001C7B23" w:rsidP="008320B4">
            <w:pPr>
              <w:spacing w:before="120" w:line="312" w:lineRule="auto"/>
              <w:jc w:val="center"/>
              <w:rPr>
                <w:rFonts w:ascii="Times New Roman" w:hAnsi="Times New Roman" w:cs="Times New Roman"/>
                <w:lang w:val="en-US"/>
              </w:rPr>
            </w:pPr>
          </w:p>
        </w:tc>
        <w:tc>
          <w:tcPr>
            <w:tcW w:w="1276" w:type="dxa"/>
            <w:shd w:val="clear" w:color="auto" w:fill="auto"/>
          </w:tcPr>
          <w:p w:rsidR="001C7B23" w:rsidRPr="00F5341D" w:rsidRDefault="008320B4"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02</w:t>
            </w:r>
          </w:p>
        </w:tc>
        <w:tc>
          <w:tcPr>
            <w:tcW w:w="1313" w:type="dxa"/>
            <w:shd w:val="clear" w:color="auto" w:fill="auto"/>
          </w:tcPr>
          <w:p w:rsidR="001C7B23" w:rsidRPr="00F5341D" w:rsidRDefault="003A0777"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100</w:t>
            </w:r>
            <w:r w:rsidRPr="00F5341D">
              <w:rPr>
                <w:rFonts w:ascii="Times New Roman" w:hAnsi="Times New Roman" w:cs="Times New Roman"/>
                <w:sz w:val="22"/>
                <w:szCs w:val="22"/>
                <w:lang w:val="en-US"/>
              </w:rPr>
              <w:t>%</w:t>
            </w:r>
          </w:p>
        </w:tc>
        <w:tc>
          <w:tcPr>
            <w:tcW w:w="1947" w:type="dxa"/>
            <w:shd w:val="clear" w:color="auto" w:fill="auto"/>
          </w:tcPr>
          <w:p w:rsidR="001C7B23" w:rsidRPr="00F5341D" w:rsidRDefault="001C7B23" w:rsidP="0012314D">
            <w:pPr>
              <w:spacing w:before="120" w:line="312" w:lineRule="auto"/>
              <w:jc w:val="center"/>
              <w:rPr>
                <w:rFonts w:ascii="Times New Roman" w:hAnsi="Times New Roman" w:cs="Times New Roman"/>
                <w:lang w:val="en-US"/>
              </w:rPr>
            </w:pPr>
          </w:p>
        </w:tc>
      </w:tr>
      <w:tr w:rsidR="001C7B23" w:rsidRPr="00F5341D" w:rsidTr="003A0777">
        <w:trPr>
          <w:trHeight w:val="20"/>
        </w:trPr>
        <w:tc>
          <w:tcPr>
            <w:tcW w:w="568" w:type="dxa"/>
            <w:shd w:val="clear" w:color="auto" w:fill="auto"/>
          </w:tcPr>
          <w:p w:rsidR="001C7B23" w:rsidRPr="00F5341D" w:rsidRDefault="001C7B23" w:rsidP="0012314D">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03</w:t>
            </w:r>
          </w:p>
        </w:tc>
        <w:tc>
          <w:tcPr>
            <w:tcW w:w="2126" w:type="dxa"/>
            <w:shd w:val="clear" w:color="auto" w:fill="auto"/>
          </w:tcPr>
          <w:p w:rsidR="001C7B23" w:rsidRPr="00F5341D" w:rsidRDefault="003A0777" w:rsidP="0012314D">
            <w:pPr>
              <w:spacing w:before="120" w:line="312" w:lineRule="auto"/>
              <w:rPr>
                <w:rFonts w:ascii="Times New Roman" w:hAnsi="Times New Roman" w:cs="Times New Roman"/>
                <w:lang w:val="en-US"/>
              </w:rPr>
            </w:pPr>
            <w:r>
              <w:rPr>
                <w:rFonts w:ascii="Times New Roman" w:hAnsi="Times New Roman" w:cs="Times New Roman"/>
                <w:sz w:val="22"/>
                <w:szCs w:val="22"/>
                <w:lang w:val="en-US"/>
              </w:rPr>
              <w:t>Trần Thị Thắm</w:t>
            </w:r>
          </w:p>
        </w:tc>
        <w:tc>
          <w:tcPr>
            <w:tcW w:w="1418" w:type="dxa"/>
            <w:shd w:val="clear" w:color="auto" w:fill="auto"/>
          </w:tcPr>
          <w:p w:rsidR="001C7B23" w:rsidRPr="00F5341D" w:rsidRDefault="001C7B23" w:rsidP="0012314D">
            <w:pPr>
              <w:spacing w:before="120" w:line="312" w:lineRule="auto"/>
              <w:jc w:val="center"/>
              <w:rPr>
                <w:rFonts w:ascii="Times New Roman" w:hAnsi="Times New Roman" w:cs="Times New Roman"/>
                <w:lang w:val="en-US"/>
              </w:rPr>
            </w:pPr>
            <w:r w:rsidRPr="00F5341D">
              <w:rPr>
                <w:rFonts w:ascii="Times New Roman" w:hAnsi="Times New Roman" w:cs="Times New Roman"/>
                <w:sz w:val="22"/>
                <w:szCs w:val="22"/>
                <w:lang w:val="en-US"/>
              </w:rPr>
              <w:t>TV BKS</w:t>
            </w:r>
          </w:p>
        </w:tc>
        <w:tc>
          <w:tcPr>
            <w:tcW w:w="1275" w:type="dxa"/>
            <w:shd w:val="clear" w:color="auto" w:fill="auto"/>
          </w:tcPr>
          <w:p w:rsidR="001C7B23" w:rsidRPr="00F5341D" w:rsidRDefault="001C7B23" w:rsidP="008320B4">
            <w:pPr>
              <w:spacing w:before="120" w:line="312" w:lineRule="auto"/>
              <w:jc w:val="center"/>
              <w:rPr>
                <w:rFonts w:ascii="Times New Roman" w:hAnsi="Times New Roman" w:cs="Times New Roman"/>
                <w:lang w:val="en-US"/>
              </w:rPr>
            </w:pPr>
          </w:p>
        </w:tc>
        <w:tc>
          <w:tcPr>
            <w:tcW w:w="1276" w:type="dxa"/>
            <w:shd w:val="clear" w:color="auto" w:fill="auto"/>
          </w:tcPr>
          <w:p w:rsidR="001C7B23" w:rsidRPr="00F5341D" w:rsidRDefault="008320B4"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02</w:t>
            </w:r>
          </w:p>
        </w:tc>
        <w:tc>
          <w:tcPr>
            <w:tcW w:w="1313" w:type="dxa"/>
            <w:shd w:val="clear" w:color="auto" w:fill="auto"/>
          </w:tcPr>
          <w:p w:rsidR="001C7B23" w:rsidRPr="00F5341D" w:rsidRDefault="003A0777"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100</w:t>
            </w:r>
            <w:r w:rsidRPr="00F5341D">
              <w:rPr>
                <w:rFonts w:ascii="Times New Roman" w:hAnsi="Times New Roman" w:cs="Times New Roman"/>
                <w:sz w:val="22"/>
                <w:szCs w:val="22"/>
                <w:lang w:val="en-US"/>
              </w:rPr>
              <w:t>%</w:t>
            </w:r>
          </w:p>
        </w:tc>
        <w:tc>
          <w:tcPr>
            <w:tcW w:w="1947" w:type="dxa"/>
            <w:shd w:val="clear" w:color="auto" w:fill="auto"/>
          </w:tcPr>
          <w:p w:rsidR="001C7B23" w:rsidRPr="00F5341D" w:rsidRDefault="001C7B23" w:rsidP="0012314D">
            <w:pPr>
              <w:spacing w:before="120" w:line="312" w:lineRule="auto"/>
              <w:jc w:val="center"/>
              <w:rPr>
                <w:rFonts w:ascii="Times New Roman" w:hAnsi="Times New Roman" w:cs="Times New Roman"/>
                <w:lang w:val="en-US"/>
              </w:rPr>
            </w:pPr>
          </w:p>
        </w:tc>
      </w:tr>
    </w:tbl>
    <w:p w:rsidR="00F34738" w:rsidRDefault="00F34738" w:rsidP="0012314D">
      <w:pPr>
        <w:spacing w:before="120" w:line="312" w:lineRule="auto"/>
        <w:rPr>
          <w:rFonts w:ascii="Times New Roman" w:hAnsi="Times New Roman" w:cs="Times New Roman"/>
          <w:i/>
          <w:lang w:val="en-US"/>
        </w:rPr>
      </w:pPr>
      <w:r w:rsidRPr="00AE3326">
        <w:rPr>
          <w:rFonts w:ascii="Times New Roman" w:hAnsi="Times New Roman" w:cs="Times New Roman"/>
          <w:lang w:val="en-US"/>
        </w:rPr>
        <w:t xml:space="preserve">2. </w:t>
      </w:r>
      <w:r w:rsidRPr="00AE3326">
        <w:rPr>
          <w:rFonts w:ascii="Times New Roman" w:hAnsi="Times New Roman" w:cs="Times New Roman"/>
        </w:rPr>
        <w:t>Hoạt động giám sát của BKS đối với HĐQT, Ban</w:t>
      </w:r>
      <w:r w:rsidR="008320B4">
        <w:rPr>
          <w:rFonts w:ascii="Times New Roman" w:hAnsi="Times New Roman" w:cs="Times New Roman"/>
          <w:lang w:val="en-US"/>
        </w:rPr>
        <w:t xml:space="preserve"> Tổng</w:t>
      </w:r>
      <w:r w:rsidRPr="00AE3326">
        <w:rPr>
          <w:rFonts w:ascii="Times New Roman" w:hAnsi="Times New Roman" w:cs="Times New Roman"/>
        </w:rPr>
        <w:t xml:space="preserve"> Giám đốc điều hành và cổ đông</w:t>
      </w:r>
      <w:r w:rsidRPr="001C7B23">
        <w:rPr>
          <w:rFonts w:ascii="Times New Roman" w:hAnsi="Times New Roman" w:cs="Times New Roman"/>
        </w:rPr>
        <w:t>:</w:t>
      </w:r>
    </w:p>
    <w:p w:rsidR="0012314D" w:rsidRPr="004B1F8F" w:rsidRDefault="0012314D" w:rsidP="0012314D">
      <w:pPr>
        <w:pStyle w:val="BodyText2"/>
        <w:spacing w:before="120" w:line="312" w:lineRule="auto"/>
        <w:ind w:right="-50"/>
        <w:jc w:val="both"/>
        <w:rPr>
          <w:rFonts w:ascii="Times New Roman" w:hAnsi="Times New Roman"/>
          <w:i w:val="0"/>
          <w:iCs/>
          <w:sz w:val="24"/>
          <w:szCs w:val="24"/>
          <w:lang w:val="nl-NL"/>
        </w:rPr>
      </w:pPr>
      <w:r w:rsidRPr="0012314D">
        <w:rPr>
          <w:rFonts w:ascii="Times New Roman" w:hAnsi="Times New Roman"/>
          <w:i w:val="0"/>
        </w:rPr>
        <w:t>-</w:t>
      </w:r>
      <w:r w:rsidRPr="004B1F8F">
        <w:rPr>
          <w:rFonts w:ascii="Times New Roman" w:hAnsi="Times New Roman"/>
          <w:i w:val="0"/>
          <w:iCs/>
          <w:sz w:val="24"/>
          <w:szCs w:val="24"/>
          <w:lang w:val="nl-NL"/>
        </w:rPr>
        <w:t xml:space="preserve">Trong năm qua HĐQT đã tích cực triển khai nhiều nội dung thuộc thẩm quyền của HĐQT. Hàng quý HĐQT họp theo định kỳ, kiểm điểm việc thực hiện chương trình công tác quý trước và đề ra chương trình của quý sau. </w:t>
      </w:r>
    </w:p>
    <w:p w:rsidR="0012314D" w:rsidRPr="0012314D" w:rsidRDefault="0012314D" w:rsidP="0012314D">
      <w:pPr>
        <w:spacing w:before="120" w:line="312" w:lineRule="auto"/>
        <w:rPr>
          <w:rFonts w:ascii="Times New Roman" w:hAnsi="Times New Roman"/>
          <w:iCs/>
          <w:lang w:val="nl-NL"/>
        </w:rPr>
      </w:pPr>
      <w:r>
        <w:rPr>
          <w:rFonts w:ascii="Times New Roman" w:hAnsi="Times New Roman"/>
          <w:iCs/>
          <w:lang w:val="nl-NL"/>
        </w:rPr>
        <w:t xml:space="preserve">-  </w:t>
      </w:r>
      <w:r w:rsidRPr="0012314D">
        <w:rPr>
          <w:rFonts w:ascii="Times New Roman" w:hAnsi="Times New Roman"/>
          <w:iCs/>
          <w:lang w:val="nl-NL"/>
        </w:rPr>
        <w:t>Các Nghị quyết, Quyết định của HĐQT ban hành đúng trình tự, đúng thẩm quyền và phù hợp căn cứ pháp lý theo quy định của pháp luật và Công ty. Các Nghị quyết, Quyết định của HĐQT giao cho Ban</w:t>
      </w:r>
      <w:r w:rsidR="008320B4">
        <w:rPr>
          <w:rFonts w:ascii="Times New Roman" w:hAnsi="Times New Roman"/>
          <w:iCs/>
          <w:lang w:val="nl-NL"/>
        </w:rPr>
        <w:t xml:space="preserve"> Tổng</w:t>
      </w:r>
      <w:r w:rsidRPr="0012314D">
        <w:rPr>
          <w:rFonts w:ascii="Times New Roman" w:hAnsi="Times New Roman"/>
          <w:iCs/>
          <w:lang w:val="nl-NL"/>
        </w:rPr>
        <w:t xml:space="preserve"> giám đốc triển khai thực hiện</w:t>
      </w:r>
      <w:r>
        <w:rPr>
          <w:rFonts w:ascii="Times New Roman" w:hAnsi="Times New Roman"/>
          <w:iCs/>
          <w:lang w:val="nl-NL"/>
        </w:rPr>
        <w:t>.</w:t>
      </w:r>
    </w:p>
    <w:p w:rsidR="0012314D" w:rsidRPr="0012314D" w:rsidRDefault="0012314D" w:rsidP="0012314D">
      <w:pPr>
        <w:spacing w:before="120" w:line="312" w:lineRule="auto"/>
        <w:rPr>
          <w:rFonts w:ascii="Times New Roman" w:hAnsi="Times New Roman" w:cs="Times New Roman"/>
          <w:lang w:val="en-US"/>
        </w:rPr>
      </w:pPr>
      <w:r>
        <w:rPr>
          <w:rFonts w:ascii="Times New Roman" w:hAnsi="Times New Roman"/>
          <w:iCs/>
          <w:lang w:val="nl-NL"/>
        </w:rPr>
        <w:t xml:space="preserve">-  </w:t>
      </w:r>
      <w:r w:rsidRPr="0012314D">
        <w:rPr>
          <w:rFonts w:ascii="Times New Roman" w:hAnsi="Times New Roman"/>
          <w:iCs/>
          <w:lang w:val="nl-NL"/>
        </w:rPr>
        <w:t>Ban</w:t>
      </w:r>
      <w:r w:rsidR="008320B4">
        <w:rPr>
          <w:rFonts w:ascii="Times New Roman" w:hAnsi="Times New Roman"/>
          <w:iCs/>
          <w:lang w:val="nl-NL"/>
        </w:rPr>
        <w:t xml:space="preserve"> Tổng</w:t>
      </w:r>
      <w:r w:rsidRPr="0012314D">
        <w:rPr>
          <w:rFonts w:ascii="Times New Roman" w:hAnsi="Times New Roman"/>
          <w:iCs/>
          <w:lang w:val="nl-NL"/>
        </w:rPr>
        <w:t xml:space="preserve"> giám đốc đã tích cực triển khai thực hiện các nhiệm vụ theo Điều lệ Công ty, Nghị quyết và Quyết định của HĐQT giao đem lại hiệu quả</w:t>
      </w:r>
      <w:r w:rsidR="008320B4">
        <w:rPr>
          <w:rFonts w:ascii="Times New Roman" w:hAnsi="Times New Roman"/>
          <w:iCs/>
          <w:lang w:val="nl-NL"/>
        </w:rPr>
        <w:t xml:space="preserve"> trong kinh doanh</w:t>
      </w:r>
      <w:r w:rsidRPr="0012314D">
        <w:rPr>
          <w:rFonts w:ascii="Times New Roman" w:hAnsi="Times New Roman"/>
          <w:iCs/>
          <w:lang w:val="nl-NL"/>
        </w:rPr>
        <w:t>. Ban</w:t>
      </w:r>
      <w:r w:rsidR="008320B4">
        <w:rPr>
          <w:rFonts w:ascii="Times New Roman" w:hAnsi="Times New Roman"/>
          <w:iCs/>
          <w:lang w:val="nl-NL"/>
        </w:rPr>
        <w:t xml:space="preserve"> Tổng</w:t>
      </w:r>
      <w:r w:rsidRPr="0012314D">
        <w:rPr>
          <w:rFonts w:ascii="Times New Roman" w:hAnsi="Times New Roman"/>
          <w:iCs/>
          <w:lang w:val="nl-NL"/>
        </w:rPr>
        <w:t xml:space="preserve"> Giám đốc bàn bạc, thống nhất phân công, chỉ đạ</w:t>
      </w:r>
      <w:r w:rsidR="008320B4">
        <w:rPr>
          <w:rFonts w:ascii="Times New Roman" w:hAnsi="Times New Roman"/>
          <w:iCs/>
          <w:lang w:val="nl-NL"/>
        </w:rPr>
        <w:t>o các phòng ban nghiệp vụ</w:t>
      </w:r>
      <w:r w:rsidRPr="0012314D">
        <w:rPr>
          <w:rFonts w:ascii="Times New Roman" w:hAnsi="Times New Roman"/>
          <w:iCs/>
          <w:lang w:val="nl-NL"/>
        </w:rPr>
        <w:t xml:space="preserve"> trực thuộc triển khai cụ thể các nội dung Nghị quyết, Quyết định của HĐQT giao và báo cáo kết quả thực hiện gửi HĐQT</w:t>
      </w:r>
      <w:r>
        <w:rPr>
          <w:rFonts w:ascii="Times New Roman" w:hAnsi="Times New Roman"/>
          <w:iCs/>
          <w:lang w:val="nl-NL"/>
        </w:rPr>
        <w:t>.</w:t>
      </w:r>
    </w:p>
    <w:p w:rsidR="00F34738"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lang w:val="en-US"/>
        </w:rPr>
        <w:t xml:space="preserve">3. </w:t>
      </w:r>
      <w:r w:rsidRPr="00AE3326">
        <w:rPr>
          <w:rFonts w:ascii="Times New Roman" w:hAnsi="Times New Roman" w:cs="Times New Roman"/>
        </w:rPr>
        <w:t>Sự phối hợp hoạt động giữa BKS đối với hoạt động của HĐQT, Ban</w:t>
      </w:r>
      <w:r w:rsidR="008320B4">
        <w:rPr>
          <w:rFonts w:ascii="Times New Roman" w:hAnsi="Times New Roman" w:cs="Times New Roman"/>
          <w:lang w:val="en-US"/>
        </w:rPr>
        <w:t xml:space="preserve"> Tổng</w:t>
      </w:r>
      <w:r w:rsidRPr="00AE3326">
        <w:rPr>
          <w:rFonts w:ascii="Times New Roman" w:hAnsi="Times New Roman" w:cs="Times New Roman"/>
        </w:rPr>
        <w:t xml:space="preserve"> Giám đốc điều hành và các cán bộ quản lý khác</w:t>
      </w:r>
      <w:r w:rsidRPr="001A4AAA">
        <w:rPr>
          <w:rFonts w:ascii="Times New Roman" w:hAnsi="Times New Roman" w:cs="Times New Roman"/>
        </w:rPr>
        <w:t>:</w:t>
      </w:r>
    </w:p>
    <w:p w:rsidR="0012314D" w:rsidRPr="0012314D" w:rsidRDefault="0012314D" w:rsidP="0012314D">
      <w:pPr>
        <w:spacing w:before="120" w:line="312" w:lineRule="auto"/>
        <w:rPr>
          <w:rFonts w:ascii="Times New Roman" w:hAnsi="Times New Roman" w:cs="Times New Roman"/>
          <w:lang w:val="en-US"/>
        </w:rPr>
      </w:pPr>
      <w:r>
        <w:rPr>
          <w:rFonts w:ascii="Times New Roman" w:hAnsi="Times New Roman"/>
          <w:lang w:val="nl-NL"/>
        </w:rPr>
        <w:t xml:space="preserve">-  </w:t>
      </w:r>
      <w:r w:rsidRPr="0012314D">
        <w:rPr>
          <w:rFonts w:ascii="Times New Roman" w:hAnsi="Times New Roman"/>
          <w:lang w:val="nl-NL"/>
        </w:rPr>
        <w:t>Ban kiểm soát được cung cấp đầy đủ tài liệu, thông tin theo quy định của Luật doanh nghiệp về quyền được cung cấp thông tin của Ban Kiểm soát. Khi Ban Kiểm soát yêu cầu cung cấp</w:t>
      </w:r>
      <w:r w:rsidRPr="0012314D">
        <w:rPr>
          <w:rFonts w:ascii="Times New Roman" w:hAnsi="Times New Roman"/>
          <w:bCs/>
          <w:lang w:val="nl-NL"/>
        </w:rPr>
        <w:t xml:space="preserve"> thông tin liên quan đến hoạt động của Công ty thì Ban điều hành đều cung cấp đầy đủ theo yêu cầu</w:t>
      </w:r>
      <w:r>
        <w:rPr>
          <w:rFonts w:ascii="Times New Roman" w:hAnsi="Times New Roman"/>
          <w:bCs/>
          <w:lang w:val="nl-NL"/>
        </w:rPr>
        <w:t>.</w:t>
      </w:r>
    </w:p>
    <w:p w:rsidR="00F34738" w:rsidRPr="00AE3326" w:rsidRDefault="00F34738" w:rsidP="0012314D">
      <w:pPr>
        <w:spacing w:before="120" w:line="312" w:lineRule="auto"/>
        <w:rPr>
          <w:rFonts w:ascii="Times New Roman" w:hAnsi="Times New Roman" w:cs="Times New Roman"/>
          <w:i/>
        </w:rPr>
      </w:pPr>
      <w:r w:rsidRPr="00AE3326">
        <w:rPr>
          <w:rFonts w:ascii="Times New Roman" w:hAnsi="Times New Roman" w:cs="Times New Roman"/>
          <w:lang w:val="en-US"/>
        </w:rPr>
        <w:t xml:space="preserve">4. </w:t>
      </w:r>
      <w:r w:rsidRPr="00AE3326">
        <w:rPr>
          <w:rFonts w:ascii="Times New Roman" w:hAnsi="Times New Roman" w:cs="Times New Roman"/>
        </w:rPr>
        <w:t>Hoạt động khác của BKS (nếu có</w:t>
      </w:r>
      <w:r w:rsidRPr="00AE3326">
        <w:rPr>
          <w:rFonts w:ascii="Times New Roman" w:hAnsi="Times New Roman" w:cs="Times New Roman"/>
          <w:i/>
        </w:rPr>
        <w:t>)</w:t>
      </w:r>
      <w:r w:rsidRPr="001A4AAA">
        <w:rPr>
          <w:rFonts w:ascii="Times New Roman" w:hAnsi="Times New Roman" w:cs="Times New Roman"/>
        </w:rPr>
        <w:t>:</w:t>
      </w:r>
    </w:p>
    <w:p w:rsidR="00F34738" w:rsidRPr="00AE3326" w:rsidRDefault="00F34738" w:rsidP="0012314D">
      <w:pPr>
        <w:spacing w:before="120" w:line="312" w:lineRule="auto"/>
        <w:rPr>
          <w:rFonts w:ascii="Times New Roman" w:hAnsi="Times New Roman" w:cs="Times New Roman"/>
          <w:b/>
        </w:rPr>
      </w:pPr>
      <w:r w:rsidRPr="00AE3326">
        <w:rPr>
          <w:rFonts w:ascii="Times New Roman" w:hAnsi="Times New Roman" w:cs="Times New Roman"/>
          <w:b/>
          <w:lang w:val="en-US"/>
        </w:rPr>
        <w:t xml:space="preserve">IV. </w:t>
      </w:r>
      <w:r w:rsidRPr="00AE3326">
        <w:rPr>
          <w:rFonts w:ascii="Times New Roman" w:hAnsi="Times New Roman" w:cs="Times New Roman"/>
          <w:b/>
        </w:rPr>
        <w:t>Đào tạo về quản trị công ty</w:t>
      </w:r>
      <w:r w:rsidRPr="001A4AAA">
        <w:rPr>
          <w:rFonts w:ascii="Times New Roman" w:hAnsi="Times New Roman" w:cs="Times New Roman"/>
          <w:b/>
        </w:rPr>
        <w:t>:</w:t>
      </w:r>
    </w:p>
    <w:p w:rsidR="00F34738" w:rsidRPr="001A4AAA"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rPr>
        <w:lastRenderedPageBreak/>
        <w:t>Các khóa đào tạo về quản trị công ty mà các thành viên HĐQT, thành viên BKS, Tổng Giám đốc điều hành, các cán bộ quản lý khác và Thư ký công ty đã tham gia theo quy định về quản trị công ty</w:t>
      </w:r>
      <w:r w:rsidRPr="001A4AAA">
        <w:rPr>
          <w:rFonts w:ascii="Times New Roman" w:hAnsi="Times New Roman" w:cs="Times New Roman"/>
        </w:rPr>
        <w:t>:</w:t>
      </w:r>
      <w:r w:rsidR="001A4AAA">
        <w:rPr>
          <w:rFonts w:ascii="Times New Roman" w:hAnsi="Times New Roman" w:cs="Times New Roman"/>
          <w:lang w:val="en-US"/>
        </w:rPr>
        <w:t xml:space="preserve"> Không có</w:t>
      </w:r>
    </w:p>
    <w:p w:rsidR="007872E4" w:rsidRDefault="00F34738" w:rsidP="0012314D">
      <w:pPr>
        <w:spacing w:before="120" w:line="312" w:lineRule="auto"/>
        <w:rPr>
          <w:rFonts w:ascii="Times New Roman" w:hAnsi="Times New Roman" w:cs="Times New Roman"/>
          <w:b/>
          <w:lang w:val="en-US"/>
        </w:rPr>
      </w:pPr>
      <w:r w:rsidRPr="00AE3326">
        <w:rPr>
          <w:rFonts w:ascii="Times New Roman" w:hAnsi="Times New Roman" w:cs="Times New Roman"/>
          <w:b/>
          <w:lang w:val="en-US"/>
        </w:rPr>
        <w:t xml:space="preserve">V. </w:t>
      </w:r>
      <w:r w:rsidRPr="00AE3326">
        <w:rPr>
          <w:rFonts w:ascii="Times New Roman" w:hAnsi="Times New Roman" w:cs="Times New Roman"/>
          <w:b/>
        </w:rPr>
        <w:t>Danh sách về người có liên quan của công ty niêm yết theo quy định tại khoản 34 Điều 6 Luật Chứng k</w:t>
      </w:r>
      <w:r w:rsidRPr="00AE3326">
        <w:rPr>
          <w:rFonts w:ascii="Times New Roman" w:hAnsi="Times New Roman" w:cs="Times New Roman"/>
          <w:b/>
          <w:highlight w:val="white"/>
        </w:rPr>
        <w:t>hoán</w:t>
      </w:r>
      <w:r w:rsidRPr="00AE3326">
        <w:rPr>
          <w:rFonts w:ascii="Times New Roman" w:hAnsi="Times New Roman" w:cs="Times New Roman"/>
          <w:b/>
        </w:rPr>
        <w:t xml:space="preserve"> (Báo cáo 6 tháng/năm) và giao dịch của người có liên quan của công ty với chính Công ty</w:t>
      </w:r>
    </w:p>
    <w:p w:rsidR="00F34738"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lang w:val="en-US"/>
        </w:rPr>
        <w:t xml:space="preserve">1. </w:t>
      </w:r>
      <w:r w:rsidRPr="00AE3326">
        <w:rPr>
          <w:rFonts w:ascii="Times New Roman" w:hAnsi="Times New Roman" w:cs="Times New Roman"/>
        </w:rPr>
        <w:t>Danh sách về người có liên quan của công ty</w:t>
      </w:r>
    </w:p>
    <w:p w:rsidR="00997E90" w:rsidRDefault="00997E90" w:rsidP="0012314D">
      <w:pPr>
        <w:spacing w:before="120" w:line="312" w:lineRule="auto"/>
        <w:jc w:val="center"/>
        <w:rPr>
          <w:rFonts w:ascii="Times New Roman" w:hAnsi="Times New Roman" w:cs="Times New Roman"/>
          <w:b/>
        </w:rPr>
        <w:sectPr w:rsidR="00997E90" w:rsidSect="0064642C">
          <w:pgSz w:w="11907" w:h="16840" w:code="9"/>
          <w:pgMar w:top="1134" w:right="850" w:bottom="1134" w:left="1440" w:header="720" w:footer="720" w:gutter="0"/>
          <w:cols w:space="720"/>
          <w:docGrid w:linePitch="360"/>
        </w:sectPr>
      </w:pP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tblPr>
      <w:tblGrid>
        <w:gridCol w:w="710"/>
        <w:gridCol w:w="2268"/>
        <w:gridCol w:w="1417"/>
        <w:gridCol w:w="1418"/>
        <w:gridCol w:w="1276"/>
        <w:gridCol w:w="3402"/>
        <w:gridCol w:w="1275"/>
        <w:gridCol w:w="1276"/>
        <w:gridCol w:w="1701"/>
      </w:tblGrid>
      <w:tr w:rsidR="007E19E5" w:rsidRPr="00EB337C" w:rsidTr="00FB762A">
        <w:trPr>
          <w:trHeight w:val="20"/>
        </w:trPr>
        <w:tc>
          <w:tcPr>
            <w:tcW w:w="710"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lastRenderedPageBreak/>
              <w:t>STT</w:t>
            </w:r>
          </w:p>
        </w:tc>
        <w:tc>
          <w:tcPr>
            <w:tcW w:w="2268"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Tên tổ chức/cá nhân</w:t>
            </w:r>
          </w:p>
        </w:tc>
        <w:tc>
          <w:tcPr>
            <w:tcW w:w="1417"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Tài khoản giao dịch chứng k</w:t>
            </w:r>
            <w:r w:rsidRPr="00C90883">
              <w:rPr>
                <w:rFonts w:ascii="Times New Roman" w:hAnsi="Times New Roman" w:cs="Times New Roman"/>
                <w:b/>
                <w:sz w:val="21"/>
                <w:szCs w:val="21"/>
              </w:rPr>
              <w:t>hoán</w:t>
            </w:r>
            <w:r w:rsidRPr="00EB337C">
              <w:rPr>
                <w:rFonts w:ascii="Times New Roman" w:hAnsi="Times New Roman" w:cs="Times New Roman"/>
                <w:b/>
                <w:sz w:val="21"/>
                <w:szCs w:val="21"/>
              </w:rPr>
              <w:t xml:space="preserve"> (nếu có)</w:t>
            </w:r>
          </w:p>
        </w:tc>
        <w:tc>
          <w:tcPr>
            <w:tcW w:w="1418"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Chức vụ tại công ty (nếu có)</w:t>
            </w:r>
          </w:p>
        </w:tc>
        <w:tc>
          <w:tcPr>
            <w:tcW w:w="1276"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 xml:space="preserve">Số Giấy NSH*, ngày cấp, nơi cấp </w:t>
            </w:r>
            <w:r w:rsidRPr="00EB337C">
              <w:rPr>
                <w:rFonts w:ascii="Times New Roman" w:hAnsi="Times New Roman" w:cs="Times New Roman"/>
                <w:b/>
                <w:i/>
                <w:sz w:val="21"/>
                <w:szCs w:val="21"/>
              </w:rPr>
              <w:t>NSH</w:t>
            </w:r>
          </w:p>
        </w:tc>
        <w:tc>
          <w:tcPr>
            <w:tcW w:w="3402"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Địa chỉ trụ sở chính/ Địa chỉ liên hệ</w:t>
            </w:r>
          </w:p>
        </w:tc>
        <w:tc>
          <w:tcPr>
            <w:tcW w:w="1275"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Thời điểm bắt đầu là người có liên quan</w:t>
            </w:r>
          </w:p>
        </w:tc>
        <w:tc>
          <w:tcPr>
            <w:tcW w:w="1276"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Thời điểm không còn là người có liên quan</w:t>
            </w:r>
          </w:p>
        </w:tc>
        <w:tc>
          <w:tcPr>
            <w:tcW w:w="1701" w:type="dxa"/>
            <w:shd w:val="clear" w:color="auto" w:fill="BFBFBF" w:themeFill="background1" w:themeFillShade="BF"/>
            <w:vAlign w:val="center"/>
          </w:tcPr>
          <w:p w:rsidR="00F34738" w:rsidRPr="00EB337C" w:rsidRDefault="00F34738" w:rsidP="007F76B2">
            <w:pPr>
              <w:spacing w:before="120" w:line="312" w:lineRule="auto"/>
              <w:jc w:val="center"/>
              <w:rPr>
                <w:rFonts w:ascii="Times New Roman" w:hAnsi="Times New Roman" w:cs="Times New Roman"/>
                <w:b/>
                <w:sz w:val="21"/>
                <w:szCs w:val="21"/>
              </w:rPr>
            </w:pPr>
            <w:r w:rsidRPr="00EB337C">
              <w:rPr>
                <w:rFonts w:ascii="Times New Roman" w:hAnsi="Times New Roman" w:cs="Times New Roman"/>
                <w:b/>
                <w:sz w:val="21"/>
                <w:szCs w:val="21"/>
              </w:rPr>
              <w:t>Lý do</w:t>
            </w:r>
          </w:p>
        </w:tc>
      </w:tr>
      <w:tr w:rsidR="002F6E34" w:rsidRPr="00EB337C" w:rsidTr="0064642C">
        <w:trPr>
          <w:trHeight w:val="20"/>
        </w:trPr>
        <w:tc>
          <w:tcPr>
            <w:tcW w:w="710" w:type="dxa"/>
            <w:shd w:val="clear" w:color="auto" w:fill="auto"/>
            <w:vAlign w:val="center"/>
          </w:tcPr>
          <w:p w:rsidR="002F6E34" w:rsidRPr="00EB337C" w:rsidRDefault="002F6E34" w:rsidP="007F76B2">
            <w:pPr>
              <w:spacing w:before="120" w:line="312" w:lineRule="auto"/>
              <w:rPr>
                <w:rFonts w:ascii="Times New Roman" w:hAnsi="Times New Roman" w:cs="Times New Roman"/>
                <w:b/>
                <w:sz w:val="21"/>
                <w:szCs w:val="21"/>
                <w:lang w:val="en-US"/>
              </w:rPr>
            </w:pPr>
            <w:r w:rsidRPr="00EB337C">
              <w:rPr>
                <w:rFonts w:ascii="Times New Roman" w:hAnsi="Times New Roman" w:cs="Times New Roman"/>
                <w:b/>
                <w:sz w:val="21"/>
                <w:szCs w:val="21"/>
                <w:lang w:val="en-US"/>
              </w:rPr>
              <w:t>1</w:t>
            </w:r>
          </w:p>
        </w:tc>
        <w:tc>
          <w:tcPr>
            <w:tcW w:w="2268" w:type="dxa"/>
            <w:shd w:val="clear" w:color="auto" w:fill="auto"/>
            <w:vAlign w:val="center"/>
          </w:tcPr>
          <w:p w:rsidR="002F6E34" w:rsidRPr="007F76B2" w:rsidRDefault="002F6E34" w:rsidP="005B22CA">
            <w:pPr>
              <w:pStyle w:val="BodyText"/>
              <w:spacing w:before="120" w:line="312" w:lineRule="auto"/>
              <w:jc w:val="left"/>
              <w:rPr>
                <w:rFonts w:ascii="Times New Roman" w:hAnsi="Times New Roman"/>
                <w:b/>
                <w:color w:val="000000"/>
                <w:sz w:val="21"/>
                <w:szCs w:val="21"/>
                <w:lang w:val="en-US" w:eastAsia="en-US"/>
              </w:rPr>
            </w:pPr>
            <w:r w:rsidRPr="007F76B2">
              <w:rPr>
                <w:rFonts w:ascii="Times New Roman" w:hAnsi="Times New Roman"/>
                <w:b/>
                <w:color w:val="000000"/>
                <w:sz w:val="21"/>
                <w:szCs w:val="21"/>
                <w:lang w:val="en-US" w:eastAsia="en-US"/>
              </w:rPr>
              <w:t>HOÀNG ĐÌNH KẾ</w:t>
            </w:r>
          </w:p>
        </w:tc>
        <w:tc>
          <w:tcPr>
            <w:tcW w:w="1417" w:type="dxa"/>
            <w:shd w:val="clear" w:color="auto" w:fill="auto"/>
            <w:vAlign w:val="center"/>
          </w:tcPr>
          <w:p w:rsidR="002F6E34" w:rsidRPr="00EB337C" w:rsidRDefault="002F6E34" w:rsidP="007F76B2">
            <w:pPr>
              <w:pStyle w:val="BodyText"/>
              <w:spacing w:before="120" w:line="312" w:lineRule="auto"/>
              <w:jc w:val="left"/>
              <w:rPr>
                <w:rFonts w:ascii="Times New Roman" w:hAnsi="Times New Roman"/>
                <w:b/>
                <w:color w:val="000000"/>
                <w:sz w:val="21"/>
                <w:szCs w:val="21"/>
                <w:lang w:val="en-US" w:eastAsia="en-US"/>
              </w:rPr>
            </w:pPr>
          </w:p>
        </w:tc>
        <w:tc>
          <w:tcPr>
            <w:tcW w:w="1418" w:type="dxa"/>
            <w:shd w:val="clear" w:color="auto" w:fill="auto"/>
            <w:vAlign w:val="center"/>
          </w:tcPr>
          <w:p w:rsidR="002F6E34" w:rsidRPr="00EB337C" w:rsidRDefault="002F6E34" w:rsidP="002F6E34">
            <w:pPr>
              <w:pStyle w:val="BodyText"/>
              <w:spacing w:before="120" w:line="312" w:lineRule="auto"/>
              <w:jc w:val="left"/>
              <w:rPr>
                <w:rFonts w:ascii="Times New Roman" w:hAnsi="Times New Roman"/>
                <w:b/>
                <w:color w:val="000000"/>
                <w:sz w:val="21"/>
                <w:szCs w:val="21"/>
                <w:lang w:val="en-US" w:eastAsia="en-US"/>
              </w:rPr>
            </w:pPr>
            <w:r w:rsidRPr="00EB337C">
              <w:rPr>
                <w:rFonts w:ascii="Times New Roman" w:hAnsi="Times New Roman"/>
                <w:b/>
                <w:color w:val="000000"/>
                <w:sz w:val="21"/>
                <w:szCs w:val="21"/>
                <w:lang w:val="en-US" w:eastAsia="en-US"/>
              </w:rPr>
              <w:t xml:space="preserve">TV </w:t>
            </w:r>
            <w:r>
              <w:rPr>
                <w:rFonts w:ascii="Times New Roman" w:hAnsi="Times New Roman"/>
                <w:b/>
                <w:color w:val="000000"/>
                <w:sz w:val="21"/>
                <w:szCs w:val="21"/>
                <w:lang w:val="en-US" w:eastAsia="en-US"/>
              </w:rPr>
              <w:t>HĐQT</w:t>
            </w:r>
          </w:p>
        </w:tc>
        <w:tc>
          <w:tcPr>
            <w:tcW w:w="1276" w:type="dxa"/>
            <w:shd w:val="clear" w:color="auto" w:fill="auto"/>
            <w:vAlign w:val="center"/>
          </w:tcPr>
          <w:p w:rsidR="002F6E34" w:rsidRPr="007F76B2" w:rsidRDefault="002F6E34" w:rsidP="005B22CA">
            <w:pPr>
              <w:spacing w:before="120" w:line="312" w:lineRule="auto"/>
              <w:rPr>
                <w:rFonts w:ascii="Times New Roman" w:hAnsi="Times New Roman" w:cs="Times New Roman"/>
                <w:b/>
                <w:snapToGrid w:val="0"/>
                <w:sz w:val="21"/>
                <w:szCs w:val="21"/>
              </w:rPr>
            </w:pPr>
          </w:p>
        </w:tc>
        <w:tc>
          <w:tcPr>
            <w:tcW w:w="3402" w:type="dxa"/>
            <w:shd w:val="clear" w:color="auto" w:fill="auto"/>
            <w:vAlign w:val="center"/>
          </w:tcPr>
          <w:p w:rsidR="002F6E34" w:rsidRPr="007F76B2" w:rsidRDefault="002F6E34" w:rsidP="005B22CA">
            <w:pPr>
              <w:pStyle w:val="BodyText"/>
              <w:spacing w:before="120" w:line="312" w:lineRule="auto"/>
              <w:jc w:val="left"/>
              <w:rPr>
                <w:rFonts w:ascii="Times New Roman" w:hAnsi="Times New Roman"/>
                <w:b/>
                <w:color w:val="000000"/>
                <w:sz w:val="21"/>
                <w:szCs w:val="21"/>
                <w:lang w:val="en-US" w:eastAsia="en-US"/>
              </w:rPr>
            </w:pPr>
          </w:p>
        </w:tc>
        <w:tc>
          <w:tcPr>
            <w:tcW w:w="1275" w:type="dxa"/>
            <w:shd w:val="clear" w:color="auto" w:fill="auto"/>
            <w:vAlign w:val="center"/>
          </w:tcPr>
          <w:p w:rsidR="002F6E34" w:rsidRPr="00EB337C" w:rsidRDefault="002F6E34" w:rsidP="007F76B2">
            <w:pPr>
              <w:spacing w:before="120" w:line="312" w:lineRule="auto"/>
              <w:rPr>
                <w:rFonts w:ascii="Times New Roman" w:hAnsi="Times New Roman" w:cs="Times New Roman"/>
                <w:b/>
                <w:sz w:val="21"/>
                <w:szCs w:val="21"/>
                <w:lang w:val="en-US"/>
              </w:rPr>
            </w:pPr>
          </w:p>
        </w:tc>
        <w:tc>
          <w:tcPr>
            <w:tcW w:w="1276" w:type="dxa"/>
            <w:shd w:val="clear" w:color="auto" w:fill="auto"/>
            <w:vAlign w:val="center"/>
          </w:tcPr>
          <w:p w:rsidR="002F6E34" w:rsidRPr="00EB337C" w:rsidRDefault="002F6E34" w:rsidP="007F76B2">
            <w:pPr>
              <w:spacing w:before="120" w:line="312" w:lineRule="auto"/>
              <w:rPr>
                <w:rFonts w:ascii="Times New Roman" w:hAnsi="Times New Roman" w:cs="Times New Roman"/>
                <w:b/>
                <w:sz w:val="21"/>
                <w:szCs w:val="21"/>
                <w:lang w:val="en-US"/>
              </w:rPr>
            </w:pPr>
            <w:r>
              <w:rPr>
                <w:rFonts w:ascii="Times New Roman" w:hAnsi="Times New Roman" w:cs="Times New Roman"/>
                <w:b/>
                <w:sz w:val="21"/>
                <w:szCs w:val="21"/>
                <w:lang w:val="en-US"/>
              </w:rPr>
              <w:t>28/12/2015</w:t>
            </w:r>
          </w:p>
        </w:tc>
        <w:tc>
          <w:tcPr>
            <w:tcW w:w="1701" w:type="dxa"/>
            <w:shd w:val="clear" w:color="auto" w:fill="auto"/>
            <w:vAlign w:val="center"/>
          </w:tcPr>
          <w:p w:rsidR="002F6E34" w:rsidRPr="00EB337C" w:rsidRDefault="002F6E34" w:rsidP="007F76B2">
            <w:pPr>
              <w:spacing w:before="120" w:line="312" w:lineRule="auto"/>
              <w:rPr>
                <w:rFonts w:ascii="Times New Roman" w:hAnsi="Times New Roman" w:cs="Times New Roman"/>
                <w:b/>
                <w:sz w:val="21"/>
                <w:szCs w:val="21"/>
                <w:lang w:val="en-US"/>
              </w:rPr>
            </w:pPr>
            <w:r>
              <w:rPr>
                <w:rFonts w:ascii="Times New Roman" w:hAnsi="Times New Roman" w:cs="Times New Roman"/>
                <w:b/>
                <w:sz w:val="21"/>
                <w:szCs w:val="21"/>
                <w:lang w:val="en-US"/>
              </w:rPr>
              <w:t>Từ nhiệm</w:t>
            </w:r>
          </w:p>
        </w:tc>
      </w:tr>
      <w:tr w:rsidR="002F6E34" w:rsidRPr="00EB337C" w:rsidTr="0064642C">
        <w:trPr>
          <w:trHeight w:val="20"/>
        </w:trPr>
        <w:tc>
          <w:tcPr>
            <w:tcW w:w="710"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r w:rsidRPr="00EB337C">
              <w:rPr>
                <w:rFonts w:ascii="Times New Roman" w:hAnsi="Times New Roman" w:cs="Times New Roman"/>
                <w:sz w:val="21"/>
                <w:szCs w:val="21"/>
                <w:lang w:val="en-US"/>
              </w:rPr>
              <w:t>1.1</w:t>
            </w:r>
          </w:p>
        </w:tc>
        <w:tc>
          <w:tcPr>
            <w:tcW w:w="2268" w:type="dxa"/>
            <w:shd w:val="clear" w:color="auto" w:fill="auto"/>
            <w:vAlign w:val="center"/>
          </w:tcPr>
          <w:p w:rsidR="002F6E34" w:rsidRPr="007F76B2" w:rsidRDefault="002F6E34" w:rsidP="005B22CA">
            <w:pPr>
              <w:pStyle w:val="BodyText"/>
              <w:spacing w:before="120" w:line="312" w:lineRule="auto"/>
              <w:jc w:val="left"/>
              <w:rPr>
                <w:rFonts w:ascii="Times New Roman" w:hAnsi="Times New Roman"/>
                <w:color w:val="000000"/>
                <w:sz w:val="21"/>
                <w:szCs w:val="21"/>
                <w:lang w:val="en-US" w:eastAsia="en-US"/>
              </w:rPr>
            </w:pPr>
            <w:r w:rsidRPr="007F76B2">
              <w:rPr>
                <w:rFonts w:ascii="Times New Roman" w:hAnsi="Times New Roman"/>
                <w:color w:val="000000"/>
                <w:sz w:val="21"/>
                <w:szCs w:val="21"/>
                <w:lang w:val="en-US" w:eastAsia="en-US"/>
              </w:rPr>
              <w:t>Hoàng Đình Điền</w:t>
            </w:r>
          </w:p>
        </w:tc>
        <w:tc>
          <w:tcPr>
            <w:tcW w:w="1417" w:type="dxa"/>
            <w:shd w:val="clear" w:color="auto" w:fill="auto"/>
            <w:vAlign w:val="center"/>
          </w:tcPr>
          <w:p w:rsidR="002F6E34" w:rsidRPr="00EB337C" w:rsidRDefault="002F6E34" w:rsidP="007F76B2">
            <w:pPr>
              <w:pStyle w:val="BodyText"/>
              <w:spacing w:before="120" w:line="312" w:lineRule="auto"/>
              <w:jc w:val="left"/>
              <w:rPr>
                <w:rFonts w:ascii="Times New Roman" w:hAnsi="Times New Roman"/>
                <w:color w:val="000000"/>
                <w:sz w:val="21"/>
                <w:szCs w:val="21"/>
                <w:lang w:val="en-US" w:eastAsia="en-US"/>
              </w:rPr>
            </w:pPr>
          </w:p>
        </w:tc>
        <w:tc>
          <w:tcPr>
            <w:tcW w:w="1418" w:type="dxa"/>
            <w:shd w:val="clear" w:color="auto" w:fill="auto"/>
            <w:vAlign w:val="center"/>
          </w:tcPr>
          <w:p w:rsidR="002F6E34" w:rsidRPr="00EB337C" w:rsidRDefault="002F6E34" w:rsidP="007F76B2">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2F6E34" w:rsidRPr="007F76B2" w:rsidRDefault="002F6E34" w:rsidP="005B22CA">
            <w:pPr>
              <w:spacing w:before="120" w:line="312" w:lineRule="auto"/>
              <w:rPr>
                <w:rFonts w:ascii="Times New Roman" w:hAnsi="Times New Roman" w:cs="Times New Roman"/>
                <w:sz w:val="21"/>
                <w:szCs w:val="21"/>
                <w:lang w:val="nl-NL"/>
              </w:rPr>
            </w:pPr>
          </w:p>
        </w:tc>
        <w:tc>
          <w:tcPr>
            <w:tcW w:w="3402" w:type="dxa"/>
            <w:shd w:val="clear" w:color="auto" w:fill="auto"/>
            <w:vAlign w:val="center"/>
          </w:tcPr>
          <w:p w:rsidR="002F6E34" w:rsidRPr="007F76B2" w:rsidRDefault="002F6E34" w:rsidP="005B22CA">
            <w:pPr>
              <w:pStyle w:val="BodyText"/>
              <w:spacing w:before="120" w:line="312" w:lineRule="auto"/>
              <w:jc w:val="left"/>
              <w:rPr>
                <w:rFonts w:ascii="Times New Roman" w:hAnsi="Times New Roman"/>
                <w:color w:val="000000"/>
                <w:sz w:val="21"/>
                <w:szCs w:val="21"/>
                <w:lang w:val="en-US" w:eastAsia="en-US"/>
              </w:rPr>
            </w:pPr>
          </w:p>
        </w:tc>
        <w:tc>
          <w:tcPr>
            <w:tcW w:w="1275"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c>
          <w:tcPr>
            <w:tcW w:w="1276"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c>
          <w:tcPr>
            <w:tcW w:w="1701"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r>
      <w:tr w:rsidR="002F6E34" w:rsidRPr="00EB337C" w:rsidTr="0064642C">
        <w:trPr>
          <w:trHeight w:val="20"/>
        </w:trPr>
        <w:tc>
          <w:tcPr>
            <w:tcW w:w="710"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r w:rsidRPr="00EB337C">
              <w:rPr>
                <w:rFonts w:ascii="Times New Roman" w:hAnsi="Times New Roman" w:cs="Times New Roman"/>
                <w:sz w:val="21"/>
                <w:szCs w:val="21"/>
                <w:lang w:val="en-US"/>
              </w:rPr>
              <w:t>1.2</w:t>
            </w:r>
          </w:p>
        </w:tc>
        <w:tc>
          <w:tcPr>
            <w:tcW w:w="2268" w:type="dxa"/>
            <w:shd w:val="clear" w:color="auto" w:fill="auto"/>
            <w:vAlign w:val="center"/>
          </w:tcPr>
          <w:p w:rsidR="002F6E34" w:rsidRPr="007F76B2" w:rsidRDefault="002F6E34" w:rsidP="005B22CA">
            <w:pPr>
              <w:pStyle w:val="BodyText"/>
              <w:spacing w:before="120" w:line="312" w:lineRule="auto"/>
              <w:jc w:val="left"/>
              <w:rPr>
                <w:rFonts w:ascii="Times New Roman" w:hAnsi="Times New Roman"/>
                <w:color w:val="000000"/>
                <w:sz w:val="21"/>
                <w:szCs w:val="21"/>
                <w:lang w:val="en-US" w:eastAsia="en-US"/>
              </w:rPr>
            </w:pPr>
            <w:r w:rsidRPr="007F76B2">
              <w:rPr>
                <w:rFonts w:ascii="Times New Roman" w:hAnsi="Times New Roman"/>
                <w:color w:val="000000"/>
                <w:sz w:val="21"/>
                <w:szCs w:val="21"/>
                <w:lang w:val="en-US" w:eastAsia="en-US"/>
              </w:rPr>
              <w:t>Lê Thị Mậu</w:t>
            </w:r>
          </w:p>
        </w:tc>
        <w:tc>
          <w:tcPr>
            <w:tcW w:w="1417" w:type="dxa"/>
            <w:shd w:val="clear" w:color="auto" w:fill="auto"/>
            <w:vAlign w:val="center"/>
          </w:tcPr>
          <w:p w:rsidR="002F6E34" w:rsidRPr="00EB337C" w:rsidRDefault="002F6E34" w:rsidP="007F76B2">
            <w:pPr>
              <w:pStyle w:val="BodyText"/>
              <w:spacing w:before="120" w:line="312" w:lineRule="auto"/>
              <w:jc w:val="left"/>
              <w:rPr>
                <w:rFonts w:ascii="Times New Roman" w:hAnsi="Times New Roman"/>
                <w:color w:val="000000"/>
                <w:sz w:val="21"/>
                <w:szCs w:val="21"/>
                <w:lang w:val="en-US" w:eastAsia="en-US"/>
              </w:rPr>
            </w:pPr>
          </w:p>
        </w:tc>
        <w:tc>
          <w:tcPr>
            <w:tcW w:w="1418" w:type="dxa"/>
            <w:shd w:val="clear" w:color="auto" w:fill="auto"/>
            <w:vAlign w:val="center"/>
          </w:tcPr>
          <w:p w:rsidR="002F6E34" w:rsidRPr="00EB337C" w:rsidRDefault="002F6E34" w:rsidP="007F76B2">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2F6E34" w:rsidRPr="007F76B2" w:rsidRDefault="002F6E34" w:rsidP="005B22CA">
            <w:pPr>
              <w:spacing w:before="120" w:line="312" w:lineRule="auto"/>
              <w:rPr>
                <w:rFonts w:ascii="Times New Roman" w:hAnsi="Times New Roman" w:cs="Times New Roman"/>
                <w:sz w:val="21"/>
                <w:szCs w:val="21"/>
                <w:lang w:val="nl-NL"/>
              </w:rPr>
            </w:pPr>
          </w:p>
        </w:tc>
        <w:tc>
          <w:tcPr>
            <w:tcW w:w="3402" w:type="dxa"/>
            <w:shd w:val="clear" w:color="auto" w:fill="auto"/>
            <w:vAlign w:val="center"/>
          </w:tcPr>
          <w:p w:rsidR="002F6E34" w:rsidRPr="007F76B2" w:rsidRDefault="002F6E34" w:rsidP="005B22CA">
            <w:pPr>
              <w:pStyle w:val="BodyText"/>
              <w:spacing w:before="120" w:line="312" w:lineRule="auto"/>
              <w:jc w:val="left"/>
              <w:rPr>
                <w:rFonts w:ascii="Times New Roman" w:hAnsi="Times New Roman"/>
                <w:color w:val="000000"/>
                <w:sz w:val="21"/>
                <w:szCs w:val="21"/>
                <w:lang w:val="en-US" w:eastAsia="en-US"/>
              </w:rPr>
            </w:pPr>
          </w:p>
        </w:tc>
        <w:tc>
          <w:tcPr>
            <w:tcW w:w="1275"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c>
          <w:tcPr>
            <w:tcW w:w="1276"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c>
          <w:tcPr>
            <w:tcW w:w="1701" w:type="dxa"/>
            <w:shd w:val="clear" w:color="auto" w:fill="auto"/>
            <w:vAlign w:val="center"/>
          </w:tcPr>
          <w:p w:rsidR="002F6E34" w:rsidRPr="00EB337C" w:rsidRDefault="002F6E34" w:rsidP="007F76B2">
            <w:pPr>
              <w:spacing w:before="120" w:line="312" w:lineRule="auto"/>
              <w:rPr>
                <w:rFonts w:ascii="Times New Roman" w:hAnsi="Times New Roman" w:cs="Times New Roman"/>
                <w:sz w:val="21"/>
                <w:szCs w:val="21"/>
                <w:lang w:val="en-US"/>
              </w:rPr>
            </w:pPr>
          </w:p>
        </w:tc>
      </w:tr>
      <w:tr w:rsidR="00A30095" w:rsidRPr="00EB337C" w:rsidTr="0064642C">
        <w:trPr>
          <w:trHeight w:val="20"/>
        </w:trPr>
        <w:tc>
          <w:tcPr>
            <w:tcW w:w="710" w:type="dxa"/>
            <w:shd w:val="clear" w:color="auto" w:fill="auto"/>
            <w:vAlign w:val="center"/>
          </w:tcPr>
          <w:p w:rsidR="00A30095" w:rsidRPr="00A30095" w:rsidRDefault="00A30095" w:rsidP="007F76B2">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2</w:t>
            </w:r>
          </w:p>
        </w:tc>
        <w:tc>
          <w:tcPr>
            <w:tcW w:w="2268" w:type="dxa"/>
            <w:shd w:val="clear" w:color="auto" w:fill="auto"/>
            <w:vAlign w:val="center"/>
          </w:tcPr>
          <w:p w:rsidR="00A30095" w:rsidRPr="00A30095" w:rsidRDefault="00A30095" w:rsidP="005B22CA">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LÊ ĐỨC DŨNG</w:t>
            </w:r>
          </w:p>
        </w:tc>
        <w:tc>
          <w:tcPr>
            <w:tcW w:w="1417" w:type="dxa"/>
            <w:shd w:val="clear" w:color="auto" w:fill="auto"/>
            <w:vAlign w:val="center"/>
          </w:tcPr>
          <w:p w:rsidR="00A30095" w:rsidRPr="00A30095" w:rsidRDefault="00A30095" w:rsidP="007F76B2">
            <w:pPr>
              <w:pStyle w:val="BodyText"/>
              <w:spacing w:before="120" w:line="312" w:lineRule="auto"/>
              <w:jc w:val="left"/>
              <w:rPr>
                <w:rFonts w:ascii="Times New Roman" w:hAnsi="Times New Roman"/>
                <w:b/>
                <w:color w:val="000000"/>
                <w:sz w:val="21"/>
                <w:szCs w:val="21"/>
                <w:lang w:val="en-US" w:eastAsia="en-US"/>
              </w:rPr>
            </w:pPr>
          </w:p>
        </w:tc>
        <w:tc>
          <w:tcPr>
            <w:tcW w:w="1418" w:type="dxa"/>
            <w:shd w:val="clear" w:color="auto" w:fill="auto"/>
            <w:vAlign w:val="center"/>
          </w:tcPr>
          <w:p w:rsidR="00A30095" w:rsidRPr="00A30095" w:rsidRDefault="00A30095" w:rsidP="00A30095">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TV HĐQT</w:t>
            </w:r>
          </w:p>
        </w:tc>
        <w:tc>
          <w:tcPr>
            <w:tcW w:w="1276" w:type="dxa"/>
            <w:shd w:val="clear" w:color="auto" w:fill="auto"/>
            <w:vAlign w:val="center"/>
          </w:tcPr>
          <w:p w:rsidR="00A30095" w:rsidRPr="00A30095" w:rsidRDefault="00A30095" w:rsidP="005B22CA">
            <w:pPr>
              <w:spacing w:before="120" w:line="312" w:lineRule="auto"/>
              <w:rPr>
                <w:rFonts w:ascii="Times New Roman" w:hAnsi="Times New Roman" w:cs="Times New Roman"/>
                <w:b/>
                <w:sz w:val="21"/>
                <w:szCs w:val="21"/>
                <w:lang w:val="en-US"/>
              </w:rPr>
            </w:pPr>
          </w:p>
        </w:tc>
        <w:tc>
          <w:tcPr>
            <w:tcW w:w="3402" w:type="dxa"/>
            <w:shd w:val="clear" w:color="auto" w:fill="auto"/>
            <w:vAlign w:val="center"/>
          </w:tcPr>
          <w:p w:rsidR="00A30095" w:rsidRPr="00A30095" w:rsidRDefault="00A30095" w:rsidP="005B22CA">
            <w:pPr>
              <w:spacing w:before="120" w:line="312" w:lineRule="auto"/>
              <w:rPr>
                <w:rFonts w:ascii="Times New Roman" w:hAnsi="Times New Roman" w:cs="Times New Roman"/>
                <w:b/>
                <w:sz w:val="21"/>
                <w:szCs w:val="21"/>
                <w:lang w:val="en-US"/>
              </w:rPr>
            </w:pPr>
          </w:p>
        </w:tc>
        <w:tc>
          <w:tcPr>
            <w:tcW w:w="1275" w:type="dxa"/>
            <w:shd w:val="clear" w:color="auto" w:fill="auto"/>
            <w:vAlign w:val="center"/>
          </w:tcPr>
          <w:p w:rsidR="00A30095" w:rsidRPr="00A30095" w:rsidRDefault="00A30095" w:rsidP="007F76B2">
            <w:pPr>
              <w:spacing w:before="120" w:line="312" w:lineRule="auto"/>
              <w:rPr>
                <w:rFonts w:ascii="Times New Roman" w:hAnsi="Times New Roman" w:cs="Times New Roman"/>
                <w:b/>
                <w:sz w:val="21"/>
                <w:szCs w:val="21"/>
                <w:lang w:val="en-US"/>
              </w:rPr>
            </w:pPr>
            <w:r>
              <w:rPr>
                <w:rFonts w:ascii="Times New Roman" w:hAnsi="Times New Roman" w:cs="Times New Roman"/>
                <w:b/>
                <w:sz w:val="21"/>
                <w:szCs w:val="21"/>
                <w:lang w:val="en-US"/>
              </w:rPr>
              <w:t>28/12/2015</w:t>
            </w:r>
          </w:p>
        </w:tc>
        <w:tc>
          <w:tcPr>
            <w:tcW w:w="1276" w:type="dxa"/>
            <w:shd w:val="clear" w:color="auto" w:fill="auto"/>
            <w:vAlign w:val="center"/>
          </w:tcPr>
          <w:p w:rsidR="00A30095" w:rsidRPr="00A30095" w:rsidRDefault="00A30095" w:rsidP="007F76B2">
            <w:pPr>
              <w:spacing w:before="120" w:line="312" w:lineRule="auto"/>
              <w:rPr>
                <w:rFonts w:ascii="Times New Roman" w:hAnsi="Times New Roman" w:cs="Times New Roman"/>
                <w:b/>
                <w:sz w:val="21"/>
                <w:szCs w:val="21"/>
                <w:lang w:val="en-US"/>
              </w:rPr>
            </w:pPr>
          </w:p>
        </w:tc>
        <w:tc>
          <w:tcPr>
            <w:tcW w:w="1701" w:type="dxa"/>
            <w:shd w:val="clear" w:color="auto" w:fill="auto"/>
            <w:vAlign w:val="center"/>
          </w:tcPr>
          <w:p w:rsidR="00A30095" w:rsidRPr="00A30095" w:rsidRDefault="00A30095" w:rsidP="007F76B2">
            <w:pPr>
              <w:spacing w:before="120" w:line="312" w:lineRule="auto"/>
              <w:rPr>
                <w:rFonts w:ascii="Times New Roman" w:hAnsi="Times New Roman" w:cs="Times New Roman"/>
                <w:b/>
                <w:sz w:val="21"/>
                <w:szCs w:val="21"/>
                <w:lang w:val="en-US"/>
              </w:rPr>
            </w:pPr>
            <w:r>
              <w:rPr>
                <w:rFonts w:ascii="Times New Roman" w:hAnsi="Times New Roman" w:cs="Times New Roman"/>
                <w:b/>
                <w:sz w:val="21"/>
                <w:szCs w:val="21"/>
                <w:lang w:val="en-US"/>
              </w:rPr>
              <w:t>Bổ nhiệm mới</w:t>
            </w:r>
          </w:p>
        </w:tc>
      </w:tr>
    </w:tbl>
    <w:p w:rsidR="00997E90" w:rsidRDefault="00997E90" w:rsidP="0012314D">
      <w:pPr>
        <w:spacing w:before="120" w:line="312" w:lineRule="auto"/>
        <w:rPr>
          <w:rFonts w:ascii="Times New Roman" w:hAnsi="Times New Roman" w:cs="Times New Roman"/>
          <w:i/>
        </w:rPr>
        <w:sectPr w:rsidR="00997E90" w:rsidSect="00BE6973">
          <w:pgSz w:w="16840" w:h="11907" w:orient="landscape" w:code="9"/>
          <w:pgMar w:top="1135" w:right="851" w:bottom="851" w:left="1440" w:header="720" w:footer="720" w:gutter="0"/>
          <w:cols w:space="720"/>
          <w:docGrid w:linePitch="360"/>
        </w:sectPr>
      </w:pPr>
    </w:p>
    <w:p w:rsidR="00F34738" w:rsidRPr="00AE3326" w:rsidRDefault="00F34738" w:rsidP="0012314D">
      <w:pPr>
        <w:spacing w:before="120" w:line="312" w:lineRule="auto"/>
        <w:rPr>
          <w:rFonts w:ascii="Times New Roman" w:hAnsi="Times New Roman" w:cs="Times New Roman"/>
          <w:i/>
        </w:rPr>
      </w:pPr>
      <w:r w:rsidRPr="00AE3326">
        <w:rPr>
          <w:rFonts w:ascii="Times New Roman" w:hAnsi="Times New Roman" w:cs="Times New Roman"/>
          <w:lang w:val="en-US"/>
        </w:rPr>
        <w:lastRenderedPageBreak/>
        <w:t xml:space="preserve">2. </w:t>
      </w:r>
      <w:r w:rsidRPr="00AE3326">
        <w:rPr>
          <w:rFonts w:ascii="Times New Roman" w:hAnsi="Times New Roman" w:cs="Times New Roman"/>
        </w:rPr>
        <w:t>Giao dịch giữa công ty với người có liên quan của công ty; hoặc giữa công ty với cổ đông lớn, người nội bộ, người có liên quan của người nội bộ</w:t>
      </w:r>
      <w:r w:rsidRPr="00AE3326">
        <w:rPr>
          <w:rFonts w:ascii="Times New Roman" w:hAnsi="Times New Roman" w:cs="Times New Roman"/>
          <w:i/>
        </w:rPr>
        <w:t>.</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632"/>
        <w:gridCol w:w="1354"/>
        <w:gridCol w:w="1245"/>
        <w:gridCol w:w="1023"/>
        <w:gridCol w:w="1134"/>
        <w:gridCol w:w="1275"/>
        <w:gridCol w:w="1560"/>
        <w:gridCol w:w="1271"/>
        <w:gridCol w:w="571"/>
      </w:tblGrid>
      <w:tr w:rsidR="00F34738" w:rsidRPr="0009359B" w:rsidTr="00FB762A">
        <w:trPr>
          <w:trHeight w:val="20"/>
        </w:trPr>
        <w:tc>
          <w:tcPr>
            <w:tcW w:w="632"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STT</w:t>
            </w:r>
          </w:p>
        </w:tc>
        <w:tc>
          <w:tcPr>
            <w:tcW w:w="1354"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Tên tổ chức/cá nhân</w:t>
            </w:r>
            <w:r w:rsidRPr="0009359B">
              <w:rPr>
                <w:rFonts w:ascii="Times New Roman" w:hAnsi="Times New Roman" w:cs="Times New Roman"/>
                <w:b/>
                <w:sz w:val="22"/>
                <w:szCs w:val="22"/>
                <w:lang w:val="en-US"/>
              </w:rPr>
              <w:br/>
            </w:r>
          </w:p>
        </w:tc>
        <w:tc>
          <w:tcPr>
            <w:tcW w:w="1245"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Mối quan hệ liên quan với công ty</w:t>
            </w:r>
          </w:p>
        </w:tc>
        <w:tc>
          <w:tcPr>
            <w:tcW w:w="1023"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 xml:space="preserve">Số Giấy NSH*, ngày cấp, nơi cấp </w:t>
            </w:r>
            <w:r w:rsidRPr="0009359B">
              <w:rPr>
                <w:rFonts w:ascii="Times New Roman" w:hAnsi="Times New Roman" w:cs="Times New Roman"/>
                <w:b/>
                <w:i/>
                <w:sz w:val="22"/>
                <w:szCs w:val="22"/>
              </w:rPr>
              <w:t>NSH</w:t>
            </w:r>
          </w:p>
        </w:tc>
        <w:tc>
          <w:tcPr>
            <w:tcW w:w="1134"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Địa chỉ trụ sở chính/ Địa chỉ liên hệ</w:t>
            </w:r>
          </w:p>
        </w:tc>
        <w:tc>
          <w:tcPr>
            <w:tcW w:w="1275"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Thời điểm giao dịch với công ty</w:t>
            </w:r>
          </w:p>
        </w:tc>
        <w:tc>
          <w:tcPr>
            <w:tcW w:w="1560"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Số Nghị quyết/ Quyết định của ĐHĐCĐ/ HĐQT... thông qua (nếu có, nêu rõ ngày ban hành)</w:t>
            </w:r>
          </w:p>
        </w:tc>
        <w:tc>
          <w:tcPr>
            <w:tcW w:w="1271"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Số lượng, tỷ lệ nắm giữ cổ phiếu sau khi giao dịch</w:t>
            </w:r>
          </w:p>
        </w:tc>
        <w:tc>
          <w:tcPr>
            <w:tcW w:w="571"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Ghi chú</w:t>
            </w:r>
          </w:p>
        </w:tc>
      </w:tr>
      <w:tr w:rsidR="00F34738" w:rsidRPr="0009359B" w:rsidTr="00FB762A">
        <w:trPr>
          <w:trHeight w:val="20"/>
        </w:trPr>
        <w:tc>
          <w:tcPr>
            <w:tcW w:w="632" w:type="dxa"/>
            <w:shd w:val="clear" w:color="auto" w:fill="auto"/>
          </w:tcPr>
          <w:p w:rsidR="00F34738" w:rsidRPr="0009359B" w:rsidRDefault="00F34738" w:rsidP="0012314D">
            <w:pPr>
              <w:spacing w:before="120" w:line="312" w:lineRule="auto"/>
              <w:jc w:val="center"/>
              <w:rPr>
                <w:rFonts w:ascii="Times New Roman" w:hAnsi="Times New Roman" w:cs="Times New Roman"/>
              </w:rPr>
            </w:pPr>
          </w:p>
        </w:tc>
        <w:tc>
          <w:tcPr>
            <w:tcW w:w="1354" w:type="dxa"/>
            <w:shd w:val="clear" w:color="auto" w:fill="auto"/>
          </w:tcPr>
          <w:p w:rsidR="00F34738" w:rsidRPr="0009359B" w:rsidRDefault="00F34738" w:rsidP="0012314D">
            <w:pPr>
              <w:spacing w:before="120" w:line="312" w:lineRule="auto"/>
              <w:jc w:val="center"/>
              <w:rPr>
                <w:rFonts w:ascii="Times New Roman" w:hAnsi="Times New Roman" w:cs="Times New Roman"/>
              </w:rPr>
            </w:pPr>
          </w:p>
        </w:tc>
        <w:tc>
          <w:tcPr>
            <w:tcW w:w="1245" w:type="dxa"/>
            <w:shd w:val="clear" w:color="auto" w:fill="auto"/>
          </w:tcPr>
          <w:p w:rsidR="00F34738" w:rsidRPr="0009359B" w:rsidRDefault="00F34738" w:rsidP="0012314D">
            <w:pPr>
              <w:spacing w:before="120" w:line="312" w:lineRule="auto"/>
              <w:jc w:val="center"/>
              <w:rPr>
                <w:rFonts w:ascii="Times New Roman" w:hAnsi="Times New Roman" w:cs="Times New Roman"/>
              </w:rPr>
            </w:pPr>
          </w:p>
        </w:tc>
        <w:tc>
          <w:tcPr>
            <w:tcW w:w="1023" w:type="dxa"/>
            <w:shd w:val="clear" w:color="auto" w:fill="auto"/>
          </w:tcPr>
          <w:p w:rsidR="00F34738" w:rsidRPr="0009359B" w:rsidRDefault="00F34738" w:rsidP="0012314D">
            <w:pPr>
              <w:spacing w:before="120" w:line="312" w:lineRule="auto"/>
              <w:jc w:val="center"/>
              <w:rPr>
                <w:rFonts w:ascii="Times New Roman" w:hAnsi="Times New Roman" w:cs="Times New Roman"/>
              </w:rPr>
            </w:pPr>
          </w:p>
        </w:tc>
        <w:tc>
          <w:tcPr>
            <w:tcW w:w="1134" w:type="dxa"/>
            <w:shd w:val="clear" w:color="auto" w:fill="auto"/>
          </w:tcPr>
          <w:p w:rsidR="00F34738" w:rsidRPr="0009359B" w:rsidRDefault="00F34738" w:rsidP="0012314D">
            <w:pPr>
              <w:spacing w:before="120" w:line="312" w:lineRule="auto"/>
              <w:jc w:val="center"/>
              <w:rPr>
                <w:rFonts w:ascii="Times New Roman" w:hAnsi="Times New Roman" w:cs="Times New Roman"/>
              </w:rPr>
            </w:pPr>
          </w:p>
        </w:tc>
        <w:tc>
          <w:tcPr>
            <w:tcW w:w="1275" w:type="dxa"/>
            <w:shd w:val="clear" w:color="auto" w:fill="auto"/>
          </w:tcPr>
          <w:p w:rsidR="00F34738" w:rsidRPr="0009359B" w:rsidRDefault="00F34738" w:rsidP="0012314D">
            <w:pPr>
              <w:spacing w:before="120" w:line="312" w:lineRule="auto"/>
              <w:jc w:val="center"/>
              <w:rPr>
                <w:rFonts w:ascii="Times New Roman" w:hAnsi="Times New Roman" w:cs="Times New Roman"/>
              </w:rPr>
            </w:pPr>
          </w:p>
        </w:tc>
        <w:tc>
          <w:tcPr>
            <w:tcW w:w="1560" w:type="dxa"/>
            <w:shd w:val="clear" w:color="auto" w:fill="auto"/>
          </w:tcPr>
          <w:p w:rsidR="00F34738" w:rsidRPr="0009359B" w:rsidRDefault="00F34738" w:rsidP="0012314D">
            <w:pPr>
              <w:spacing w:before="120" w:line="312" w:lineRule="auto"/>
              <w:jc w:val="center"/>
              <w:rPr>
                <w:rFonts w:ascii="Times New Roman" w:hAnsi="Times New Roman" w:cs="Times New Roman"/>
              </w:rPr>
            </w:pPr>
          </w:p>
        </w:tc>
        <w:tc>
          <w:tcPr>
            <w:tcW w:w="1271" w:type="dxa"/>
            <w:shd w:val="clear" w:color="auto" w:fill="auto"/>
          </w:tcPr>
          <w:p w:rsidR="00F34738" w:rsidRPr="0009359B" w:rsidRDefault="00F34738" w:rsidP="0012314D">
            <w:pPr>
              <w:spacing w:before="120" w:line="312" w:lineRule="auto"/>
              <w:jc w:val="center"/>
              <w:rPr>
                <w:rFonts w:ascii="Times New Roman" w:hAnsi="Times New Roman" w:cs="Times New Roman"/>
              </w:rPr>
            </w:pPr>
          </w:p>
        </w:tc>
        <w:tc>
          <w:tcPr>
            <w:tcW w:w="571" w:type="dxa"/>
            <w:shd w:val="clear" w:color="auto" w:fill="auto"/>
          </w:tcPr>
          <w:p w:rsidR="00F34738" w:rsidRPr="0009359B" w:rsidRDefault="00F34738" w:rsidP="0012314D">
            <w:pPr>
              <w:spacing w:before="120" w:line="312" w:lineRule="auto"/>
              <w:jc w:val="center"/>
              <w:rPr>
                <w:rFonts w:ascii="Times New Roman" w:hAnsi="Times New Roman" w:cs="Times New Roman"/>
              </w:rPr>
            </w:pPr>
          </w:p>
        </w:tc>
      </w:tr>
    </w:tbl>
    <w:p w:rsidR="00F34738" w:rsidRPr="00AE3326" w:rsidRDefault="00F34738" w:rsidP="0012314D">
      <w:pPr>
        <w:spacing w:before="120" w:line="312" w:lineRule="auto"/>
        <w:rPr>
          <w:rFonts w:ascii="Times New Roman" w:hAnsi="Times New Roman" w:cs="Times New Roman"/>
          <w:i/>
        </w:rPr>
      </w:pPr>
      <w:r w:rsidRPr="00AE3326">
        <w:rPr>
          <w:rFonts w:ascii="Times New Roman" w:hAnsi="Times New Roman" w:cs="Times New Roman"/>
          <w:i/>
        </w:rPr>
        <w:t>Ghi chú: Số Giấy NSH*: Số CMND/Hộ chiếu (đối với cá nhân) hoặc Số GCN đăng ký doanh nghiệp, Giấy phép hoạt động hoặc giấy tờ pháp lý tương đương (đối với tổ chức)/ NSH.</w:t>
      </w: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3. </w:t>
      </w:r>
      <w:r w:rsidRPr="00AE3326">
        <w:rPr>
          <w:rFonts w:ascii="Times New Roman" w:hAnsi="Times New Roman" w:cs="Times New Roman"/>
        </w:rPr>
        <w:t>Giao dịch giữa người nội bộ công ty niêm y</w:t>
      </w:r>
      <w:r w:rsidRPr="00AE3326">
        <w:rPr>
          <w:rFonts w:ascii="Times New Roman" w:hAnsi="Times New Roman" w:cs="Times New Roman"/>
          <w:lang w:val="en-US"/>
        </w:rPr>
        <w:t>ế</w:t>
      </w:r>
      <w:r w:rsidRPr="00AE3326">
        <w:rPr>
          <w:rFonts w:ascii="Times New Roman" w:hAnsi="Times New Roman" w:cs="Times New Roman"/>
        </w:rPr>
        <w:t>t, người có liên quan của người nội bộ với công ty con, công ty do công ty niêm y</w:t>
      </w:r>
      <w:r w:rsidRPr="00AE3326">
        <w:rPr>
          <w:rFonts w:ascii="Times New Roman" w:hAnsi="Times New Roman" w:cs="Times New Roman"/>
          <w:lang w:val="en-US"/>
        </w:rPr>
        <w:t>ế</w:t>
      </w:r>
      <w:r w:rsidRPr="00AE3326">
        <w:rPr>
          <w:rFonts w:ascii="Times New Roman" w:hAnsi="Times New Roman" w:cs="Times New Roman"/>
        </w:rPr>
        <w:t xml:space="preserve">t nắm quyền </w:t>
      </w:r>
      <w:r w:rsidRPr="00AE3326">
        <w:rPr>
          <w:rFonts w:ascii="Times New Roman" w:hAnsi="Times New Roman" w:cs="Times New Roman"/>
          <w:highlight w:val="white"/>
        </w:rPr>
        <w:t>kiểm soát</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568"/>
        <w:gridCol w:w="1449"/>
        <w:gridCol w:w="1128"/>
        <w:gridCol w:w="992"/>
        <w:gridCol w:w="1277"/>
        <w:gridCol w:w="708"/>
        <w:gridCol w:w="1129"/>
        <w:gridCol w:w="990"/>
        <w:gridCol w:w="1266"/>
        <w:gridCol w:w="644"/>
      </w:tblGrid>
      <w:tr w:rsidR="00583D01" w:rsidRPr="0009359B" w:rsidTr="00605B7C">
        <w:trPr>
          <w:trHeight w:val="20"/>
        </w:trPr>
        <w:tc>
          <w:tcPr>
            <w:tcW w:w="568"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Stt</w:t>
            </w:r>
          </w:p>
        </w:tc>
        <w:tc>
          <w:tcPr>
            <w:tcW w:w="1449"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Người thực hiện giao dịch</w:t>
            </w:r>
          </w:p>
        </w:tc>
        <w:tc>
          <w:tcPr>
            <w:tcW w:w="1128"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Quan hệ với người nội bộ</w:t>
            </w:r>
          </w:p>
        </w:tc>
        <w:tc>
          <w:tcPr>
            <w:tcW w:w="992"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Chức vụ tại CTNY</w:t>
            </w:r>
          </w:p>
        </w:tc>
        <w:tc>
          <w:tcPr>
            <w:tcW w:w="1277"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Số CMND/Hộ chi</w:t>
            </w:r>
            <w:r w:rsidRPr="0009359B">
              <w:rPr>
                <w:rFonts w:ascii="Times New Roman" w:hAnsi="Times New Roman" w:cs="Times New Roman"/>
                <w:b/>
                <w:sz w:val="22"/>
                <w:szCs w:val="22"/>
                <w:lang w:val="en-US"/>
              </w:rPr>
              <w:t>ế</w:t>
            </w:r>
            <w:r w:rsidRPr="0009359B">
              <w:rPr>
                <w:rFonts w:ascii="Times New Roman" w:hAnsi="Times New Roman" w:cs="Times New Roman"/>
                <w:b/>
                <w:sz w:val="22"/>
                <w:szCs w:val="22"/>
              </w:rPr>
              <w:t>u, ngày cấp, nơi cấp</w:t>
            </w:r>
          </w:p>
        </w:tc>
        <w:tc>
          <w:tcPr>
            <w:tcW w:w="708"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Địa chỉ</w:t>
            </w:r>
          </w:p>
        </w:tc>
        <w:tc>
          <w:tcPr>
            <w:tcW w:w="1129"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 xml:space="preserve">Tên công ty con, công ty do CTNY nắm quyền </w:t>
            </w:r>
            <w:r w:rsidRPr="0009359B">
              <w:rPr>
                <w:rFonts w:ascii="Times New Roman" w:hAnsi="Times New Roman" w:cs="Times New Roman"/>
                <w:b/>
                <w:sz w:val="22"/>
                <w:szCs w:val="22"/>
                <w:highlight w:val="white"/>
              </w:rPr>
              <w:t>kiểm soát</w:t>
            </w:r>
          </w:p>
        </w:tc>
        <w:tc>
          <w:tcPr>
            <w:tcW w:w="990"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 xml:space="preserve">Thời </w:t>
            </w:r>
            <w:r w:rsidRPr="0009359B">
              <w:rPr>
                <w:rFonts w:ascii="Times New Roman" w:hAnsi="Times New Roman" w:cs="Times New Roman"/>
                <w:b/>
                <w:sz w:val="22"/>
                <w:szCs w:val="22"/>
                <w:highlight w:val="white"/>
              </w:rPr>
              <w:t>điểm</w:t>
            </w:r>
            <w:r w:rsidRPr="0009359B">
              <w:rPr>
                <w:rFonts w:ascii="Times New Roman" w:hAnsi="Times New Roman" w:cs="Times New Roman"/>
                <w:b/>
                <w:sz w:val="22"/>
                <w:szCs w:val="22"/>
              </w:rPr>
              <w:t xml:space="preserve"> giao dịch</w:t>
            </w:r>
          </w:p>
        </w:tc>
        <w:tc>
          <w:tcPr>
            <w:tcW w:w="1266" w:type="dxa"/>
            <w:shd w:val="clear" w:color="auto" w:fill="auto"/>
            <w:vAlign w:val="center"/>
          </w:tcPr>
          <w:p w:rsidR="00F34738" w:rsidRPr="0009359B" w:rsidRDefault="00F34738" w:rsidP="0009359B">
            <w:pPr>
              <w:spacing w:before="120" w:line="312" w:lineRule="auto"/>
              <w:jc w:val="center"/>
              <w:rPr>
                <w:rFonts w:ascii="Times New Roman" w:hAnsi="Times New Roman" w:cs="Times New Roman"/>
                <w:b/>
                <w:lang w:val="en-US"/>
              </w:rPr>
            </w:pPr>
            <w:r w:rsidRPr="0009359B">
              <w:rPr>
                <w:rFonts w:ascii="Times New Roman" w:hAnsi="Times New Roman" w:cs="Times New Roman"/>
                <w:b/>
                <w:sz w:val="22"/>
                <w:szCs w:val="22"/>
              </w:rPr>
              <w:t>Số lượng, tỷ lệ nắm giữ cổ phi</w:t>
            </w:r>
            <w:r w:rsidRPr="0009359B">
              <w:rPr>
                <w:rFonts w:ascii="Times New Roman" w:hAnsi="Times New Roman" w:cs="Times New Roman"/>
                <w:b/>
                <w:sz w:val="22"/>
                <w:szCs w:val="22"/>
                <w:lang w:val="en-US"/>
              </w:rPr>
              <w:t>ế</w:t>
            </w:r>
            <w:r w:rsidRPr="0009359B">
              <w:rPr>
                <w:rFonts w:ascii="Times New Roman" w:hAnsi="Times New Roman" w:cs="Times New Roman"/>
                <w:b/>
                <w:sz w:val="22"/>
                <w:szCs w:val="22"/>
              </w:rPr>
              <w:t>u sau khi giao dị</w:t>
            </w:r>
            <w:r w:rsidR="00583D01" w:rsidRPr="0009359B">
              <w:rPr>
                <w:rFonts w:ascii="Times New Roman" w:hAnsi="Times New Roman" w:cs="Times New Roman"/>
                <w:b/>
                <w:sz w:val="22"/>
                <w:szCs w:val="22"/>
              </w:rPr>
              <w:t>ch</w:t>
            </w:r>
          </w:p>
        </w:tc>
        <w:tc>
          <w:tcPr>
            <w:tcW w:w="644" w:type="dxa"/>
            <w:shd w:val="clear" w:color="auto" w:fill="auto"/>
            <w:vAlign w:val="center"/>
          </w:tcPr>
          <w:p w:rsidR="00F34738" w:rsidRPr="0009359B" w:rsidRDefault="00F34738" w:rsidP="00605B7C">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 xml:space="preserve">Ghi chú </w:t>
            </w:r>
          </w:p>
        </w:tc>
      </w:tr>
      <w:tr w:rsidR="00583D01" w:rsidRPr="0009359B" w:rsidTr="00605B7C">
        <w:trPr>
          <w:trHeight w:val="20"/>
        </w:trPr>
        <w:tc>
          <w:tcPr>
            <w:tcW w:w="568" w:type="dxa"/>
            <w:shd w:val="clear" w:color="auto" w:fill="auto"/>
          </w:tcPr>
          <w:p w:rsidR="00F34738" w:rsidRPr="0009359B" w:rsidRDefault="00F34738" w:rsidP="0012314D">
            <w:pPr>
              <w:spacing w:before="120" w:line="312" w:lineRule="auto"/>
              <w:rPr>
                <w:rFonts w:ascii="Times New Roman" w:hAnsi="Times New Roman" w:cs="Times New Roman"/>
              </w:rPr>
            </w:pPr>
          </w:p>
        </w:tc>
        <w:tc>
          <w:tcPr>
            <w:tcW w:w="1449" w:type="dxa"/>
            <w:shd w:val="clear" w:color="auto" w:fill="auto"/>
          </w:tcPr>
          <w:p w:rsidR="00F34738" w:rsidRPr="0009359B" w:rsidRDefault="00F34738" w:rsidP="0012314D">
            <w:pPr>
              <w:spacing w:before="120" w:line="312" w:lineRule="auto"/>
              <w:rPr>
                <w:rFonts w:ascii="Times New Roman" w:hAnsi="Times New Roman" w:cs="Times New Roman"/>
              </w:rPr>
            </w:pPr>
          </w:p>
        </w:tc>
        <w:tc>
          <w:tcPr>
            <w:tcW w:w="1128" w:type="dxa"/>
            <w:shd w:val="clear" w:color="auto" w:fill="auto"/>
          </w:tcPr>
          <w:p w:rsidR="00F34738" w:rsidRPr="0009359B" w:rsidRDefault="00F34738" w:rsidP="0012314D">
            <w:pPr>
              <w:spacing w:before="120" w:line="312" w:lineRule="auto"/>
              <w:rPr>
                <w:rFonts w:ascii="Times New Roman" w:hAnsi="Times New Roman" w:cs="Times New Roman"/>
              </w:rPr>
            </w:pPr>
          </w:p>
        </w:tc>
        <w:tc>
          <w:tcPr>
            <w:tcW w:w="992" w:type="dxa"/>
            <w:shd w:val="clear" w:color="auto" w:fill="auto"/>
          </w:tcPr>
          <w:p w:rsidR="00F34738" w:rsidRPr="0009359B" w:rsidRDefault="00F34738" w:rsidP="0012314D">
            <w:pPr>
              <w:spacing w:before="120" w:line="312" w:lineRule="auto"/>
              <w:rPr>
                <w:rFonts w:ascii="Times New Roman" w:hAnsi="Times New Roman" w:cs="Times New Roman"/>
              </w:rPr>
            </w:pPr>
          </w:p>
        </w:tc>
        <w:tc>
          <w:tcPr>
            <w:tcW w:w="1277" w:type="dxa"/>
            <w:shd w:val="clear" w:color="auto" w:fill="auto"/>
          </w:tcPr>
          <w:p w:rsidR="00F34738" w:rsidRPr="0009359B" w:rsidRDefault="00F34738" w:rsidP="0012314D">
            <w:pPr>
              <w:spacing w:before="120" w:line="312" w:lineRule="auto"/>
              <w:rPr>
                <w:rFonts w:ascii="Times New Roman" w:hAnsi="Times New Roman" w:cs="Times New Roman"/>
              </w:rPr>
            </w:pPr>
          </w:p>
        </w:tc>
        <w:tc>
          <w:tcPr>
            <w:tcW w:w="708" w:type="dxa"/>
            <w:shd w:val="clear" w:color="auto" w:fill="auto"/>
          </w:tcPr>
          <w:p w:rsidR="00F34738" w:rsidRPr="0009359B" w:rsidRDefault="00F34738" w:rsidP="0012314D">
            <w:pPr>
              <w:spacing w:before="120" w:line="312" w:lineRule="auto"/>
              <w:rPr>
                <w:rFonts w:ascii="Times New Roman" w:hAnsi="Times New Roman" w:cs="Times New Roman"/>
              </w:rPr>
            </w:pPr>
          </w:p>
        </w:tc>
        <w:tc>
          <w:tcPr>
            <w:tcW w:w="1129" w:type="dxa"/>
            <w:shd w:val="clear" w:color="auto" w:fill="auto"/>
          </w:tcPr>
          <w:p w:rsidR="00F34738" w:rsidRPr="0009359B" w:rsidRDefault="00F34738" w:rsidP="0012314D">
            <w:pPr>
              <w:spacing w:before="120" w:line="312" w:lineRule="auto"/>
              <w:rPr>
                <w:rFonts w:ascii="Times New Roman" w:hAnsi="Times New Roman" w:cs="Times New Roman"/>
              </w:rPr>
            </w:pPr>
          </w:p>
        </w:tc>
        <w:tc>
          <w:tcPr>
            <w:tcW w:w="990" w:type="dxa"/>
            <w:shd w:val="clear" w:color="auto" w:fill="auto"/>
          </w:tcPr>
          <w:p w:rsidR="00F34738" w:rsidRPr="0009359B" w:rsidRDefault="00F34738" w:rsidP="0012314D">
            <w:pPr>
              <w:spacing w:before="120" w:line="312" w:lineRule="auto"/>
              <w:rPr>
                <w:rFonts w:ascii="Times New Roman" w:hAnsi="Times New Roman" w:cs="Times New Roman"/>
              </w:rPr>
            </w:pPr>
          </w:p>
        </w:tc>
        <w:tc>
          <w:tcPr>
            <w:tcW w:w="1266" w:type="dxa"/>
            <w:shd w:val="clear" w:color="auto" w:fill="auto"/>
          </w:tcPr>
          <w:p w:rsidR="00F34738" w:rsidRPr="0009359B" w:rsidRDefault="00F34738" w:rsidP="0012314D">
            <w:pPr>
              <w:spacing w:before="120" w:line="312" w:lineRule="auto"/>
              <w:rPr>
                <w:rFonts w:ascii="Times New Roman" w:hAnsi="Times New Roman" w:cs="Times New Roman"/>
              </w:rPr>
            </w:pPr>
          </w:p>
        </w:tc>
        <w:tc>
          <w:tcPr>
            <w:tcW w:w="644" w:type="dxa"/>
            <w:shd w:val="clear" w:color="auto" w:fill="auto"/>
          </w:tcPr>
          <w:p w:rsidR="00F34738" w:rsidRPr="0009359B" w:rsidRDefault="00F34738" w:rsidP="0012314D">
            <w:pPr>
              <w:spacing w:before="120" w:line="312" w:lineRule="auto"/>
              <w:rPr>
                <w:rFonts w:ascii="Times New Roman" w:hAnsi="Times New Roman" w:cs="Times New Roman"/>
              </w:rPr>
            </w:pPr>
          </w:p>
        </w:tc>
      </w:tr>
    </w:tbl>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4. </w:t>
      </w:r>
      <w:r w:rsidRPr="00AE3326">
        <w:rPr>
          <w:rFonts w:ascii="Times New Roman" w:hAnsi="Times New Roman" w:cs="Times New Roman"/>
        </w:rPr>
        <w:t>Giao dịch giữa công ty với các đối tượng khác</w:t>
      </w:r>
    </w:p>
    <w:p w:rsidR="00F34738" w:rsidRPr="00D55347"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4.1. </w:t>
      </w:r>
      <w:r w:rsidRPr="00AE3326">
        <w:rPr>
          <w:rFonts w:ascii="Times New Roman" w:hAnsi="Times New Roman" w:cs="Times New Roman"/>
        </w:rPr>
        <w:t xml:space="preserve">Giao dịch giữa công ty với công ty mà thành viên HĐQT, thành viên Ban </w:t>
      </w:r>
      <w:r w:rsidRPr="00AE3326">
        <w:rPr>
          <w:rFonts w:ascii="Times New Roman" w:hAnsi="Times New Roman" w:cs="Times New Roman"/>
          <w:highlight w:val="white"/>
        </w:rPr>
        <w:t>Kiểm soát</w:t>
      </w:r>
      <w:r w:rsidRPr="00AE3326">
        <w:rPr>
          <w:rFonts w:ascii="Times New Roman" w:hAnsi="Times New Roman" w:cs="Times New Roman"/>
        </w:rPr>
        <w:t xml:space="preserve">, Giám đốc (Tổng Giám đốc) điều hành đã và đang là thành viên sáng lập hoặc thành viên HĐQT, Giám đốc (Tổng Giám đốc) điều hành trong thời gian ba (03) năm trở lại đây (tính tại thời </w:t>
      </w:r>
      <w:r w:rsidRPr="00AE3326">
        <w:rPr>
          <w:rFonts w:ascii="Times New Roman" w:hAnsi="Times New Roman" w:cs="Times New Roman"/>
          <w:highlight w:val="white"/>
        </w:rPr>
        <w:t>điểm</w:t>
      </w:r>
      <w:r w:rsidRPr="00AE3326">
        <w:rPr>
          <w:rFonts w:ascii="Times New Roman" w:hAnsi="Times New Roman" w:cs="Times New Roman"/>
        </w:rPr>
        <w:t xml:space="preserve"> lập báo cáo)</w:t>
      </w:r>
      <w:r w:rsidRPr="00AE3326">
        <w:rPr>
          <w:rFonts w:ascii="Times New Roman" w:hAnsi="Times New Roman" w:cs="Times New Roman"/>
          <w:i/>
        </w:rPr>
        <w:t>.</w:t>
      </w: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4.2. </w:t>
      </w:r>
      <w:r w:rsidRPr="00AE3326">
        <w:rPr>
          <w:rFonts w:ascii="Times New Roman" w:hAnsi="Times New Roman" w:cs="Times New Roman"/>
        </w:rPr>
        <w:t xml:space="preserve">Giao dịch giữa công ty với công ty mà người có liên quan của thành viên HĐQT, thành viên Ban </w:t>
      </w:r>
      <w:r w:rsidRPr="00AE3326">
        <w:rPr>
          <w:rFonts w:ascii="Times New Roman" w:hAnsi="Times New Roman" w:cs="Times New Roman"/>
          <w:highlight w:val="white"/>
        </w:rPr>
        <w:t>Kiểm soát</w:t>
      </w:r>
      <w:r w:rsidRPr="00AE3326">
        <w:rPr>
          <w:rFonts w:ascii="Times New Roman" w:hAnsi="Times New Roman" w:cs="Times New Roman"/>
        </w:rPr>
        <w:t>, Giám đốc (Tổng Giám đốc) điều hành là thành viên HĐQT, Giám đốc (Tổng Giám đốc) điều hành</w:t>
      </w:r>
      <w:r w:rsidRPr="00AE3326">
        <w:rPr>
          <w:rFonts w:ascii="Times New Roman" w:hAnsi="Times New Roman" w:cs="Times New Roman"/>
          <w:i/>
        </w:rPr>
        <w:t>.</w:t>
      </w: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lang w:val="en-US"/>
        </w:rPr>
        <w:t xml:space="preserve">4.3. </w:t>
      </w:r>
      <w:r w:rsidRPr="00AE3326">
        <w:rPr>
          <w:rFonts w:ascii="Times New Roman" w:hAnsi="Times New Roman" w:cs="Times New Roman"/>
        </w:rPr>
        <w:t>Các giao dịch khác của công ty (nếu có) có thể mang lại lợi ích vật chất hoặc phi vật chất đối với thành viên HĐQT, thành viên Ban Kiểm soát, Giám đốc (Tổng Giám đốc) điều hành</w:t>
      </w:r>
      <w:r w:rsidRPr="00AE3326">
        <w:rPr>
          <w:rFonts w:ascii="Times New Roman" w:hAnsi="Times New Roman" w:cs="Times New Roman"/>
          <w:i/>
        </w:rPr>
        <w:t>.</w:t>
      </w:r>
    </w:p>
    <w:p w:rsidR="00F34738" w:rsidRPr="00AE3326" w:rsidRDefault="00F34738" w:rsidP="0012314D">
      <w:pPr>
        <w:spacing w:before="120" w:line="312" w:lineRule="auto"/>
        <w:rPr>
          <w:rFonts w:ascii="Times New Roman" w:hAnsi="Times New Roman" w:cs="Times New Roman"/>
          <w:b/>
        </w:rPr>
      </w:pPr>
      <w:r w:rsidRPr="00AE3326">
        <w:rPr>
          <w:rFonts w:ascii="Times New Roman" w:hAnsi="Times New Roman" w:cs="Times New Roman"/>
          <w:b/>
          <w:lang w:val="en-US"/>
        </w:rPr>
        <w:t xml:space="preserve">VI. </w:t>
      </w:r>
      <w:r w:rsidRPr="00AE3326">
        <w:rPr>
          <w:rFonts w:ascii="Times New Roman" w:hAnsi="Times New Roman" w:cs="Times New Roman"/>
          <w:b/>
        </w:rPr>
        <w:t>Giao dịch cổ phiếu của người nội bộ và người liên quan của người nội bộ (Báo cáo 6 tháng/năm)</w:t>
      </w:r>
    </w:p>
    <w:p w:rsidR="00F34738" w:rsidRDefault="00F34738" w:rsidP="0012314D">
      <w:pPr>
        <w:spacing w:before="120" w:line="312" w:lineRule="auto"/>
        <w:rPr>
          <w:rFonts w:ascii="Times New Roman" w:hAnsi="Times New Roman" w:cs="Times New Roman"/>
          <w:lang w:val="en-US"/>
        </w:rPr>
      </w:pPr>
      <w:r w:rsidRPr="00AE3326">
        <w:rPr>
          <w:rFonts w:ascii="Times New Roman" w:hAnsi="Times New Roman" w:cs="Times New Roman"/>
          <w:lang w:val="en-US"/>
        </w:rPr>
        <w:t xml:space="preserve">1. </w:t>
      </w:r>
      <w:r w:rsidRPr="00AE3326">
        <w:rPr>
          <w:rFonts w:ascii="Times New Roman" w:hAnsi="Times New Roman" w:cs="Times New Roman"/>
        </w:rPr>
        <w:t>Danh sách người nội bộ và người có liên quan của người nội bộ</w:t>
      </w:r>
    </w:p>
    <w:p w:rsidR="0012314D" w:rsidRDefault="0012314D" w:rsidP="0012314D">
      <w:pPr>
        <w:spacing w:before="120" w:line="312" w:lineRule="auto"/>
        <w:jc w:val="center"/>
        <w:rPr>
          <w:rFonts w:ascii="Times New Roman" w:hAnsi="Times New Roman" w:cs="Times New Roman"/>
        </w:rPr>
        <w:sectPr w:rsidR="0012314D" w:rsidSect="00AE3F21">
          <w:pgSz w:w="11907" w:h="16840" w:code="9"/>
          <w:pgMar w:top="851" w:right="850" w:bottom="1440" w:left="1440" w:header="720" w:footer="720" w:gutter="0"/>
          <w:cols w:space="720"/>
          <w:docGrid w:linePitch="360"/>
        </w:sect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568"/>
        <w:gridCol w:w="2514"/>
        <w:gridCol w:w="1313"/>
        <w:gridCol w:w="1534"/>
        <w:gridCol w:w="1476"/>
        <w:gridCol w:w="3794"/>
        <w:gridCol w:w="1276"/>
        <w:gridCol w:w="1276"/>
        <w:gridCol w:w="1167"/>
      </w:tblGrid>
      <w:tr w:rsidR="003A32FB" w:rsidRPr="00A30095" w:rsidTr="00A30095">
        <w:trPr>
          <w:trHeight w:val="20"/>
        </w:trPr>
        <w:tc>
          <w:tcPr>
            <w:tcW w:w="568"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lastRenderedPageBreak/>
              <w:t>Stt</w:t>
            </w:r>
          </w:p>
        </w:tc>
        <w:tc>
          <w:tcPr>
            <w:tcW w:w="2514"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Họ tên</w:t>
            </w:r>
          </w:p>
        </w:tc>
        <w:tc>
          <w:tcPr>
            <w:tcW w:w="1313"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Tài khoản giao dịch chứng khoán (nếu có)</w:t>
            </w:r>
          </w:p>
        </w:tc>
        <w:tc>
          <w:tcPr>
            <w:tcW w:w="1534"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Chức vụ tại công ty (nếu có)</w:t>
            </w:r>
          </w:p>
        </w:tc>
        <w:tc>
          <w:tcPr>
            <w:tcW w:w="1476"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Số CMND/Hộ chiếu, ngày cấp, nơi cấp</w:t>
            </w:r>
          </w:p>
        </w:tc>
        <w:tc>
          <w:tcPr>
            <w:tcW w:w="3794"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Địa chỉ liên hệ</w:t>
            </w:r>
          </w:p>
        </w:tc>
        <w:tc>
          <w:tcPr>
            <w:tcW w:w="1276"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Số cổ phiếu sở hữu cuối kỳ</w:t>
            </w:r>
          </w:p>
        </w:tc>
        <w:tc>
          <w:tcPr>
            <w:tcW w:w="1276"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Tỷ lệ sở hữu cổ phiếu cuối kỳ</w:t>
            </w:r>
          </w:p>
        </w:tc>
        <w:tc>
          <w:tcPr>
            <w:tcW w:w="1167" w:type="dxa"/>
            <w:shd w:val="clear" w:color="auto" w:fill="BFBFBF" w:themeFill="background1" w:themeFillShade="BF"/>
            <w:vAlign w:val="center"/>
          </w:tcPr>
          <w:p w:rsidR="00F34738" w:rsidRPr="00A30095" w:rsidRDefault="00F34738" w:rsidP="00A30095">
            <w:pPr>
              <w:spacing w:before="120" w:line="312" w:lineRule="auto"/>
              <w:jc w:val="center"/>
              <w:rPr>
                <w:rFonts w:ascii="Times New Roman" w:hAnsi="Times New Roman" w:cs="Times New Roman"/>
                <w:b/>
                <w:sz w:val="21"/>
                <w:szCs w:val="21"/>
              </w:rPr>
            </w:pPr>
            <w:r w:rsidRPr="00A30095">
              <w:rPr>
                <w:rFonts w:ascii="Times New Roman" w:hAnsi="Times New Roman" w:cs="Times New Roman"/>
                <w:b/>
                <w:sz w:val="21"/>
                <w:szCs w:val="21"/>
              </w:rPr>
              <w:t>Ghi chú</w:t>
            </w:r>
          </w:p>
        </w:tc>
      </w:tr>
      <w:tr w:rsidR="00067683" w:rsidRPr="00A30095" w:rsidTr="00A30095">
        <w:trPr>
          <w:trHeight w:val="20"/>
        </w:trPr>
        <w:tc>
          <w:tcPr>
            <w:tcW w:w="568" w:type="dxa"/>
            <w:shd w:val="clear" w:color="auto" w:fill="auto"/>
            <w:vAlign w:val="center"/>
          </w:tcPr>
          <w:p w:rsidR="00067683" w:rsidRPr="00A30095" w:rsidRDefault="00067683" w:rsidP="00A30095">
            <w:pPr>
              <w:spacing w:before="120" w:line="312" w:lineRule="auto"/>
              <w:rPr>
                <w:rFonts w:ascii="Times New Roman" w:hAnsi="Times New Roman" w:cs="Times New Roman"/>
                <w:b/>
                <w:sz w:val="21"/>
                <w:szCs w:val="21"/>
              </w:rPr>
            </w:pPr>
            <w:r w:rsidRPr="00A30095">
              <w:rPr>
                <w:rFonts w:ascii="Times New Roman" w:hAnsi="Times New Roman" w:cs="Times New Roman"/>
                <w:b/>
                <w:sz w:val="21"/>
                <w:szCs w:val="21"/>
              </w:rPr>
              <w:t>1</w:t>
            </w:r>
          </w:p>
        </w:tc>
        <w:tc>
          <w:tcPr>
            <w:tcW w:w="2514" w:type="dxa"/>
            <w:shd w:val="clear" w:color="auto" w:fill="auto"/>
            <w:vAlign w:val="center"/>
          </w:tcPr>
          <w:p w:rsidR="00067683" w:rsidRPr="00A30095" w:rsidRDefault="00067683" w:rsidP="00A30095">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PHẠM THỊ HINH</w:t>
            </w:r>
          </w:p>
        </w:tc>
        <w:tc>
          <w:tcPr>
            <w:tcW w:w="1313" w:type="dxa"/>
            <w:shd w:val="clear" w:color="auto" w:fill="auto"/>
            <w:vAlign w:val="center"/>
          </w:tcPr>
          <w:p w:rsidR="00067683" w:rsidRPr="00A30095" w:rsidRDefault="00067683" w:rsidP="00A30095">
            <w:pPr>
              <w:pStyle w:val="BodyText"/>
              <w:spacing w:before="120" w:line="312" w:lineRule="auto"/>
              <w:jc w:val="left"/>
              <w:rPr>
                <w:rFonts w:ascii="Times New Roman" w:hAnsi="Times New Roman"/>
                <w:b/>
                <w:color w:val="000000"/>
                <w:sz w:val="21"/>
                <w:szCs w:val="21"/>
                <w:lang w:val="en-US" w:eastAsia="en-US"/>
              </w:rPr>
            </w:pPr>
          </w:p>
        </w:tc>
        <w:tc>
          <w:tcPr>
            <w:tcW w:w="1534" w:type="dxa"/>
            <w:shd w:val="clear" w:color="auto" w:fill="auto"/>
            <w:vAlign w:val="center"/>
          </w:tcPr>
          <w:p w:rsidR="00067683" w:rsidRPr="00A30095" w:rsidRDefault="00067683" w:rsidP="00A30095">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Chủ tịch HĐQT</w:t>
            </w:r>
          </w:p>
        </w:tc>
        <w:tc>
          <w:tcPr>
            <w:tcW w:w="1476" w:type="dxa"/>
            <w:shd w:val="clear" w:color="auto" w:fill="auto"/>
            <w:vAlign w:val="center"/>
          </w:tcPr>
          <w:p w:rsidR="00067683" w:rsidRPr="00A30095" w:rsidRDefault="00067683" w:rsidP="00A30095">
            <w:pPr>
              <w:pStyle w:val="BodyText"/>
              <w:spacing w:before="120" w:line="312" w:lineRule="auto"/>
              <w:jc w:val="left"/>
              <w:rPr>
                <w:rFonts w:ascii="Times New Roman" w:hAnsi="Times New Roman"/>
                <w:b/>
                <w:color w:val="000000"/>
                <w:sz w:val="21"/>
                <w:szCs w:val="21"/>
                <w:lang w:val="en-US" w:eastAsia="en-US"/>
              </w:rPr>
            </w:pPr>
          </w:p>
        </w:tc>
        <w:tc>
          <w:tcPr>
            <w:tcW w:w="3794" w:type="dxa"/>
            <w:shd w:val="clear" w:color="auto" w:fill="auto"/>
            <w:vAlign w:val="center"/>
          </w:tcPr>
          <w:p w:rsidR="00067683" w:rsidRPr="00A30095" w:rsidRDefault="00067683" w:rsidP="00A30095">
            <w:pPr>
              <w:pStyle w:val="BodyText"/>
              <w:spacing w:before="120" w:line="312" w:lineRule="auto"/>
              <w:jc w:val="left"/>
              <w:rPr>
                <w:rFonts w:ascii="Times New Roman" w:hAnsi="Times New Roman"/>
                <w:b/>
                <w:color w:val="000000"/>
                <w:sz w:val="21"/>
                <w:szCs w:val="21"/>
                <w:lang w:val="en-US" w:eastAsia="en-US"/>
              </w:rPr>
            </w:pPr>
          </w:p>
        </w:tc>
        <w:tc>
          <w:tcPr>
            <w:tcW w:w="1276" w:type="dxa"/>
            <w:shd w:val="clear" w:color="auto" w:fill="auto"/>
            <w:vAlign w:val="center"/>
          </w:tcPr>
          <w:p w:rsidR="00067683" w:rsidRPr="00A30095" w:rsidRDefault="00A30095" w:rsidP="00A30095">
            <w:pPr>
              <w:pStyle w:val="BodyText"/>
              <w:spacing w:before="120" w:line="312" w:lineRule="auto"/>
              <w:jc w:val="left"/>
              <w:rPr>
                <w:rFonts w:ascii="Times New Roman" w:hAnsi="Times New Roman"/>
                <w:b/>
                <w:color w:val="000000"/>
                <w:sz w:val="21"/>
                <w:szCs w:val="21"/>
                <w:lang w:val="en-US" w:eastAsia="en-US"/>
              </w:rPr>
            </w:pPr>
            <w:r>
              <w:rPr>
                <w:rFonts w:ascii="Times New Roman" w:hAnsi="Times New Roman"/>
                <w:b/>
                <w:color w:val="000000"/>
                <w:sz w:val="21"/>
                <w:szCs w:val="21"/>
                <w:lang w:val="en-US" w:eastAsia="en-US"/>
              </w:rPr>
              <w:t>200.000</w:t>
            </w:r>
          </w:p>
        </w:tc>
        <w:tc>
          <w:tcPr>
            <w:tcW w:w="1276" w:type="dxa"/>
            <w:shd w:val="clear" w:color="auto" w:fill="auto"/>
            <w:vAlign w:val="center"/>
          </w:tcPr>
          <w:p w:rsidR="00067683" w:rsidRPr="00A30095" w:rsidRDefault="00A30095" w:rsidP="00A30095">
            <w:pPr>
              <w:pStyle w:val="BodyText"/>
              <w:spacing w:before="120" w:line="312" w:lineRule="auto"/>
              <w:jc w:val="left"/>
              <w:rPr>
                <w:rFonts w:ascii="Times New Roman" w:hAnsi="Times New Roman"/>
                <w:b/>
                <w:color w:val="000000"/>
                <w:sz w:val="21"/>
                <w:szCs w:val="21"/>
                <w:lang w:val="en-US" w:eastAsia="en-US"/>
              </w:rPr>
            </w:pPr>
            <w:r>
              <w:rPr>
                <w:rFonts w:ascii="Times New Roman" w:hAnsi="Times New Roman"/>
                <w:b/>
                <w:color w:val="000000"/>
                <w:sz w:val="21"/>
                <w:szCs w:val="21"/>
                <w:lang w:val="en-US" w:eastAsia="en-US"/>
              </w:rPr>
              <w:t>1,66%</w:t>
            </w:r>
          </w:p>
        </w:tc>
        <w:tc>
          <w:tcPr>
            <w:tcW w:w="1167" w:type="dxa"/>
            <w:shd w:val="clear" w:color="auto" w:fill="auto"/>
            <w:vAlign w:val="center"/>
          </w:tcPr>
          <w:p w:rsidR="00067683" w:rsidRPr="00A30095" w:rsidRDefault="00067683" w:rsidP="00A30095">
            <w:pPr>
              <w:spacing w:before="120" w:line="312" w:lineRule="auto"/>
              <w:rPr>
                <w:rFonts w:ascii="Times New Roman" w:hAnsi="Times New Roman" w:cs="Times New Roman"/>
                <w:b/>
                <w:sz w:val="21"/>
                <w:szCs w:val="21"/>
              </w:rPr>
            </w:pPr>
          </w:p>
        </w:tc>
      </w:tr>
      <w:tr w:rsidR="003A32FB" w:rsidRPr="00A30095" w:rsidTr="00A30095">
        <w:trPr>
          <w:trHeight w:val="20"/>
        </w:trPr>
        <w:tc>
          <w:tcPr>
            <w:tcW w:w="568"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1.1</w:t>
            </w:r>
          </w:p>
        </w:tc>
        <w:tc>
          <w:tcPr>
            <w:tcW w:w="251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Nguyễn Thị Mận</w:t>
            </w:r>
          </w:p>
        </w:tc>
        <w:tc>
          <w:tcPr>
            <w:tcW w:w="1313"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r>
      <w:tr w:rsidR="003A32FB" w:rsidRPr="00A30095" w:rsidTr="00A30095">
        <w:trPr>
          <w:trHeight w:val="20"/>
        </w:trPr>
        <w:tc>
          <w:tcPr>
            <w:tcW w:w="568"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1.2</w:t>
            </w:r>
          </w:p>
        </w:tc>
        <w:tc>
          <w:tcPr>
            <w:tcW w:w="251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Hoàng Xuân Trung</w:t>
            </w:r>
          </w:p>
        </w:tc>
        <w:tc>
          <w:tcPr>
            <w:tcW w:w="1313"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r>
      <w:tr w:rsidR="003A32FB" w:rsidRPr="00A30095" w:rsidTr="00A30095">
        <w:trPr>
          <w:trHeight w:val="20"/>
        </w:trPr>
        <w:tc>
          <w:tcPr>
            <w:tcW w:w="568"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1.3</w:t>
            </w:r>
          </w:p>
        </w:tc>
        <w:tc>
          <w:tcPr>
            <w:tcW w:w="251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Hoàng Phương Anh</w:t>
            </w:r>
          </w:p>
        </w:tc>
        <w:tc>
          <w:tcPr>
            <w:tcW w:w="1313"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r>
      <w:tr w:rsidR="003A32FB" w:rsidRPr="00A30095" w:rsidTr="00A30095">
        <w:trPr>
          <w:trHeight w:val="20"/>
        </w:trPr>
        <w:tc>
          <w:tcPr>
            <w:tcW w:w="568"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1.4</w:t>
            </w:r>
          </w:p>
        </w:tc>
        <w:tc>
          <w:tcPr>
            <w:tcW w:w="251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Phạm Thị Hằng</w:t>
            </w:r>
          </w:p>
        </w:tc>
        <w:tc>
          <w:tcPr>
            <w:tcW w:w="1313"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r>
      <w:tr w:rsidR="003A32FB" w:rsidRPr="00A30095" w:rsidTr="00A30095">
        <w:trPr>
          <w:trHeight w:val="20"/>
        </w:trPr>
        <w:tc>
          <w:tcPr>
            <w:tcW w:w="568"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1.5</w:t>
            </w:r>
          </w:p>
        </w:tc>
        <w:tc>
          <w:tcPr>
            <w:tcW w:w="251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Phạm Thị Dung</w:t>
            </w:r>
          </w:p>
        </w:tc>
        <w:tc>
          <w:tcPr>
            <w:tcW w:w="1313"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r>
      <w:tr w:rsidR="003A32FB" w:rsidRPr="00A30095" w:rsidTr="00A30095">
        <w:trPr>
          <w:trHeight w:val="20"/>
        </w:trPr>
        <w:tc>
          <w:tcPr>
            <w:tcW w:w="568"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1.6</w:t>
            </w:r>
          </w:p>
        </w:tc>
        <w:tc>
          <w:tcPr>
            <w:tcW w:w="251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Phạm Thị Hương</w:t>
            </w:r>
          </w:p>
        </w:tc>
        <w:tc>
          <w:tcPr>
            <w:tcW w:w="1313"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r>
      <w:tr w:rsidR="003A32FB" w:rsidRPr="00A30095" w:rsidTr="00A30095">
        <w:trPr>
          <w:trHeight w:val="20"/>
        </w:trPr>
        <w:tc>
          <w:tcPr>
            <w:tcW w:w="568"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1.7</w:t>
            </w:r>
          </w:p>
        </w:tc>
        <w:tc>
          <w:tcPr>
            <w:tcW w:w="251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Phạm Quốc Hoàn</w:t>
            </w:r>
          </w:p>
        </w:tc>
        <w:tc>
          <w:tcPr>
            <w:tcW w:w="1313"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3A32FB" w:rsidRPr="00A30095" w:rsidRDefault="003A32FB"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276"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3A32FB" w:rsidRPr="00A30095" w:rsidRDefault="003A32FB" w:rsidP="00A30095">
            <w:pPr>
              <w:spacing w:before="120" w:line="312" w:lineRule="auto"/>
              <w:rPr>
                <w:rFonts w:ascii="Times New Roman" w:hAnsi="Times New Roman" w:cs="Times New Roman"/>
                <w:sz w:val="21"/>
                <w:szCs w:val="21"/>
              </w:rPr>
            </w:pPr>
          </w:p>
        </w:tc>
      </w:tr>
      <w:tr w:rsidR="0051352A" w:rsidRPr="00A30095" w:rsidTr="00A30095">
        <w:trPr>
          <w:trHeight w:val="20"/>
        </w:trPr>
        <w:tc>
          <w:tcPr>
            <w:tcW w:w="568" w:type="dxa"/>
            <w:shd w:val="clear" w:color="auto" w:fill="auto"/>
            <w:vAlign w:val="center"/>
          </w:tcPr>
          <w:p w:rsidR="0051352A" w:rsidRPr="00A30095" w:rsidRDefault="0051352A"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2</w:t>
            </w:r>
          </w:p>
        </w:tc>
        <w:tc>
          <w:tcPr>
            <w:tcW w:w="2514"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TẠ QUANG MẠNH</w:t>
            </w:r>
          </w:p>
        </w:tc>
        <w:tc>
          <w:tcPr>
            <w:tcW w:w="1313" w:type="dxa"/>
            <w:shd w:val="clear" w:color="auto" w:fill="auto"/>
            <w:vAlign w:val="center"/>
          </w:tcPr>
          <w:p w:rsidR="0051352A" w:rsidRPr="00A30095" w:rsidRDefault="0051352A" w:rsidP="00A30095">
            <w:pPr>
              <w:pStyle w:val="BodyText"/>
              <w:spacing w:before="120" w:after="120" w:line="312" w:lineRule="auto"/>
              <w:jc w:val="left"/>
              <w:rPr>
                <w:rFonts w:ascii="Times New Roman" w:hAnsi="Times New Roman"/>
                <w:b/>
                <w:color w:val="000000"/>
                <w:sz w:val="21"/>
                <w:szCs w:val="21"/>
              </w:rPr>
            </w:pPr>
          </w:p>
        </w:tc>
        <w:tc>
          <w:tcPr>
            <w:tcW w:w="1534"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Thành viên HĐQT</w:t>
            </w:r>
          </w:p>
        </w:tc>
        <w:tc>
          <w:tcPr>
            <w:tcW w:w="1476"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p>
        </w:tc>
        <w:tc>
          <w:tcPr>
            <w:tcW w:w="3794"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p>
        </w:tc>
        <w:tc>
          <w:tcPr>
            <w:tcW w:w="1276"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p>
        </w:tc>
        <w:tc>
          <w:tcPr>
            <w:tcW w:w="1276" w:type="dxa"/>
            <w:shd w:val="clear" w:color="auto" w:fill="auto"/>
            <w:vAlign w:val="center"/>
          </w:tcPr>
          <w:p w:rsidR="0051352A" w:rsidRPr="00A30095" w:rsidRDefault="0051352A" w:rsidP="00A30095">
            <w:pPr>
              <w:pStyle w:val="BodyText"/>
              <w:spacing w:before="120" w:line="312" w:lineRule="auto"/>
              <w:jc w:val="left"/>
              <w:rPr>
                <w:rFonts w:ascii="Times New Roman" w:hAnsi="Times New Roman"/>
                <w:b/>
                <w:color w:val="000000"/>
                <w:sz w:val="21"/>
                <w:szCs w:val="21"/>
                <w:lang w:val="en-US" w:eastAsia="en-US"/>
              </w:rPr>
            </w:pPr>
          </w:p>
        </w:tc>
        <w:tc>
          <w:tcPr>
            <w:tcW w:w="1167"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2.1</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Tạ Văn Hùng</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2.2</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Nguyễn Thị Minh</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2.3</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Tạ Thị Phương</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2.4</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Vũ Thanh Hải</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2.5</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Tạ Quang Tiến</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3</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NGUYỄN THỊ THANH VÂN</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Thành viên HĐQT</w:t>
            </w:r>
          </w:p>
        </w:tc>
        <w:tc>
          <w:tcPr>
            <w:tcW w:w="1476"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p>
        </w:tc>
        <w:tc>
          <w:tcPr>
            <w:tcW w:w="3794"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p>
        </w:tc>
        <w:tc>
          <w:tcPr>
            <w:tcW w:w="1276" w:type="dxa"/>
            <w:shd w:val="clear" w:color="auto" w:fill="auto"/>
            <w:vAlign w:val="center"/>
          </w:tcPr>
          <w:p w:rsidR="00887404" w:rsidRPr="00A30095" w:rsidRDefault="00A30095" w:rsidP="00A30095">
            <w:pPr>
              <w:pStyle w:val="BodyText"/>
              <w:spacing w:line="312" w:lineRule="auto"/>
              <w:jc w:val="left"/>
              <w:rPr>
                <w:rFonts w:ascii="Times New Roman" w:hAnsi="Times New Roman"/>
                <w:b/>
                <w:color w:val="000000"/>
                <w:sz w:val="21"/>
                <w:szCs w:val="21"/>
                <w:lang w:val="en-US"/>
              </w:rPr>
            </w:pPr>
            <w:r>
              <w:rPr>
                <w:rFonts w:ascii="Times New Roman" w:hAnsi="Times New Roman"/>
                <w:b/>
                <w:color w:val="000000"/>
                <w:sz w:val="21"/>
                <w:szCs w:val="21"/>
                <w:lang w:val="en-US"/>
              </w:rPr>
              <w:t>250.000</w:t>
            </w:r>
          </w:p>
        </w:tc>
        <w:tc>
          <w:tcPr>
            <w:tcW w:w="1276" w:type="dxa"/>
            <w:shd w:val="clear" w:color="auto" w:fill="auto"/>
            <w:vAlign w:val="center"/>
          </w:tcPr>
          <w:p w:rsidR="00887404" w:rsidRPr="00A30095" w:rsidRDefault="00A30095" w:rsidP="00A30095">
            <w:pPr>
              <w:pStyle w:val="BodyText"/>
              <w:spacing w:line="312" w:lineRule="auto"/>
              <w:jc w:val="left"/>
              <w:rPr>
                <w:rFonts w:ascii="Times New Roman" w:hAnsi="Times New Roman"/>
                <w:b/>
                <w:color w:val="000000"/>
                <w:sz w:val="21"/>
                <w:szCs w:val="21"/>
                <w:lang w:val="en-US"/>
              </w:rPr>
            </w:pPr>
            <w:r>
              <w:rPr>
                <w:rFonts w:ascii="Times New Roman" w:hAnsi="Times New Roman"/>
                <w:b/>
                <w:color w:val="000000"/>
                <w:sz w:val="21"/>
                <w:szCs w:val="21"/>
                <w:lang w:val="en-US"/>
              </w:rPr>
              <w:t>2,08%</w:t>
            </w:r>
          </w:p>
        </w:tc>
        <w:tc>
          <w:tcPr>
            <w:tcW w:w="1167"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lastRenderedPageBreak/>
              <w:t>3.1</w:t>
            </w:r>
          </w:p>
        </w:tc>
        <w:tc>
          <w:tcPr>
            <w:tcW w:w="2514" w:type="dxa"/>
            <w:shd w:val="clear" w:color="auto" w:fill="auto"/>
            <w:vAlign w:val="center"/>
          </w:tcPr>
          <w:p w:rsidR="00887404" w:rsidRPr="00A30095" w:rsidRDefault="00887404" w:rsidP="00A30095">
            <w:pPr>
              <w:rPr>
                <w:rFonts w:ascii="Times New Roman" w:hAnsi="Times New Roman" w:cs="Times New Roman"/>
                <w:sz w:val="21"/>
                <w:szCs w:val="21"/>
              </w:rPr>
            </w:pPr>
            <w:r w:rsidRPr="00A30095">
              <w:rPr>
                <w:rFonts w:ascii="Times New Roman" w:hAnsi="Times New Roman" w:cs="Times New Roman"/>
                <w:sz w:val="21"/>
                <w:szCs w:val="21"/>
              </w:rPr>
              <w:t>Nguyễn Văn Lượng</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3.2</w:t>
            </w:r>
          </w:p>
        </w:tc>
        <w:tc>
          <w:tcPr>
            <w:tcW w:w="2514" w:type="dxa"/>
            <w:shd w:val="clear" w:color="auto" w:fill="auto"/>
            <w:vAlign w:val="center"/>
          </w:tcPr>
          <w:p w:rsidR="00887404" w:rsidRPr="00A30095" w:rsidRDefault="00887404" w:rsidP="00A30095">
            <w:pPr>
              <w:rPr>
                <w:rFonts w:ascii="Times New Roman" w:hAnsi="Times New Roman" w:cs="Times New Roman"/>
                <w:sz w:val="21"/>
                <w:szCs w:val="21"/>
              </w:rPr>
            </w:pPr>
            <w:r w:rsidRPr="00A30095">
              <w:rPr>
                <w:rFonts w:ascii="Times New Roman" w:hAnsi="Times New Roman" w:cs="Times New Roman"/>
                <w:sz w:val="21"/>
                <w:szCs w:val="21"/>
              </w:rPr>
              <w:t>Lâm Thị Vinh</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3.3</w:t>
            </w:r>
          </w:p>
        </w:tc>
        <w:tc>
          <w:tcPr>
            <w:tcW w:w="2514" w:type="dxa"/>
            <w:shd w:val="clear" w:color="auto" w:fill="auto"/>
            <w:vAlign w:val="center"/>
          </w:tcPr>
          <w:p w:rsidR="00887404" w:rsidRPr="00A30095" w:rsidRDefault="00887404" w:rsidP="00A30095">
            <w:pPr>
              <w:rPr>
                <w:rFonts w:ascii="Times New Roman" w:hAnsi="Times New Roman" w:cs="Times New Roman"/>
                <w:sz w:val="21"/>
                <w:szCs w:val="21"/>
              </w:rPr>
            </w:pPr>
            <w:r w:rsidRPr="00A30095">
              <w:rPr>
                <w:rFonts w:ascii="Times New Roman" w:hAnsi="Times New Roman" w:cs="Times New Roman"/>
                <w:sz w:val="21"/>
                <w:szCs w:val="21"/>
              </w:rPr>
              <w:t>Nguyễn Thị Thanh Nga</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3.4</w:t>
            </w:r>
          </w:p>
        </w:tc>
        <w:tc>
          <w:tcPr>
            <w:tcW w:w="2514" w:type="dxa"/>
            <w:shd w:val="clear" w:color="auto" w:fill="auto"/>
            <w:vAlign w:val="center"/>
          </w:tcPr>
          <w:p w:rsidR="00887404" w:rsidRPr="00A30095" w:rsidRDefault="00887404" w:rsidP="00A30095">
            <w:pPr>
              <w:rPr>
                <w:rFonts w:ascii="Times New Roman" w:hAnsi="Times New Roman" w:cs="Times New Roman"/>
                <w:sz w:val="21"/>
                <w:szCs w:val="21"/>
              </w:rPr>
            </w:pPr>
            <w:r w:rsidRPr="00A30095">
              <w:rPr>
                <w:rFonts w:ascii="Times New Roman" w:hAnsi="Times New Roman" w:cs="Times New Roman"/>
                <w:sz w:val="21"/>
                <w:szCs w:val="21"/>
              </w:rPr>
              <w:t>Nguyễn Minh Quang</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51352A" w:rsidRPr="00A30095" w:rsidTr="00A30095">
        <w:trPr>
          <w:trHeight w:val="20"/>
        </w:trPr>
        <w:tc>
          <w:tcPr>
            <w:tcW w:w="568" w:type="dxa"/>
            <w:shd w:val="clear" w:color="auto" w:fill="auto"/>
            <w:vAlign w:val="center"/>
          </w:tcPr>
          <w:p w:rsidR="0051352A"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4</w:t>
            </w:r>
          </w:p>
        </w:tc>
        <w:tc>
          <w:tcPr>
            <w:tcW w:w="2514"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TRẦN ANH TÚ</w:t>
            </w:r>
          </w:p>
        </w:tc>
        <w:tc>
          <w:tcPr>
            <w:tcW w:w="1313"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p>
        </w:tc>
        <w:tc>
          <w:tcPr>
            <w:tcW w:w="1534" w:type="dxa"/>
            <w:shd w:val="clear" w:color="auto" w:fill="auto"/>
            <w:vAlign w:val="center"/>
          </w:tcPr>
          <w:p w:rsidR="0051352A" w:rsidRPr="00A30095" w:rsidRDefault="0051352A"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Thành viên HĐQT</w:t>
            </w:r>
          </w:p>
        </w:tc>
        <w:tc>
          <w:tcPr>
            <w:tcW w:w="1476" w:type="dxa"/>
            <w:shd w:val="clear" w:color="auto" w:fill="auto"/>
            <w:vAlign w:val="center"/>
          </w:tcPr>
          <w:p w:rsidR="0051352A" w:rsidRPr="00A30095" w:rsidRDefault="0051352A" w:rsidP="00A30095">
            <w:pPr>
              <w:rPr>
                <w:rFonts w:ascii="Times New Roman" w:hAnsi="Times New Roman" w:cs="Times New Roman"/>
                <w:b/>
                <w:sz w:val="21"/>
                <w:szCs w:val="21"/>
              </w:rPr>
            </w:pPr>
          </w:p>
        </w:tc>
        <w:tc>
          <w:tcPr>
            <w:tcW w:w="3794" w:type="dxa"/>
            <w:shd w:val="clear" w:color="auto" w:fill="auto"/>
            <w:vAlign w:val="center"/>
          </w:tcPr>
          <w:p w:rsidR="0051352A" w:rsidRPr="00A30095" w:rsidRDefault="0051352A" w:rsidP="00A30095">
            <w:pPr>
              <w:rPr>
                <w:rFonts w:ascii="Times New Roman" w:hAnsi="Times New Roman" w:cs="Times New Roman"/>
                <w:b/>
                <w:sz w:val="21"/>
                <w:szCs w:val="21"/>
              </w:rPr>
            </w:pPr>
          </w:p>
        </w:tc>
        <w:tc>
          <w:tcPr>
            <w:tcW w:w="1276" w:type="dxa"/>
            <w:shd w:val="clear" w:color="auto" w:fill="auto"/>
            <w:vAlign w:val="center"/>
          </w:tcPr>
          <w:p w:rsidR="0051352A" w:rsidRPr="00A30095" w:rsidRDefault="0051352A" w:rsidP="00A30095">
            <w:pPr>
              <w:rPr>
                <w:rFonts w:ascii="Times New Roman" w:hAnsi="Times New Roman" w:cs="Times New Roman"/>
                <w:b/>
                <w:sz w:val="21"/>
                <w:szCs w:val="21"/>
              </w:rPr>
            </w:pPr>
          </w:p>
        </w:tc>
        <w:tc>
          <w:tcPr>
            <w:tcW w:w="1276"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r>
      <w:tr w:rsidR="0051352A" w:rsidRPr="00A30095" w:rsidTr="00A30095">
        <w:trPr>
          <w:trHeight w:val="20"/>
        </w:trPr>
        <w:tc>
          <w:tcPr>
            <w:tcW w:w="568" w:type="dxa"/>
            <w:shd w:val="clear" w:color="auto" w:fill="auto"/>
            <w:vAlign w:val="center"/>
          </w:tcPr>
          <w:p w:rsidR="0051352A"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4.1</w:t>
            </w:r>
          </w:p>
        </w:tc>
        <w:tc>
          <w:tcPr>
            <w:tcW w:w="251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r w:rsidRPr="00A30095">
              <w:rPr>
                <w:rFonts w:ascii="Times New Roman" w:hAnsi="Times New Roman"/>
                <w:color w:val="000000"/>
                <w:sz w:val="21"/>
                <w:szCs w:val="21"/>
              </w:rPr>
              <w:t>Trần Mạnh Thắng</w:t>
            </w:r>
          </w:p>
        </w:tc>
        <w:tc>
          <w:tcPr>
            <w:tcW w:w="1313"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53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476"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379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276"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276" w:type="dxa"/>
            <w:shd w:val="clear" w:color="auto" w:fill="auto"/>
            <w:vAlign w:val="center"/>
          </w:tcPr>
          <w:p w:rsidR="0051352A" w:rsidRPr="00A30095" w:rsidRDefault="0051352A" w:rsidP="00A30095">
            <w:pPr>
              <w:pStyle w:val="BodyText"/>
              <w:spacing w:before="120" w:line="312" w:lineRule="auto"/>
              <w:jc w:val="left"/>
              <w:rPr>
                <w:rFonts w:ascii="Times New Roman" w:hAnsi="Times New Roman"/>
                <w:b/>
                <w:color w:val="000000"/>
                <w:sz w:val="21"/>
                <w:szCs w:val="21"/>
                <w:lang w:val="en-US" w:eastAsia="en-US"/>
              </w:rPr>
            </w:pPr>
          </w:p>
        </w:tc>
        <w:tc>
          <w:tcPr>
            <w:tcW w:w="1167"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r>
      <w:tr w:rsidR="0051352A" w:rsidRPr="00A30095" w:rsidTr="00A30095">
        <w:trPr>
          <w:trHeight w:val="20"/>
        </w:trPr>
        <w:tc>
          <w:tcPr>
            <w:tcW w:w="568" w:type="dxa"/>
            <w:shd w:val="clear" w:color="auto" w:fill="auto"/>
            <w:vAlign w:val="center"/>
          </w:tcPr>
          <w:p w:rsidR="0051352A"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4.2</w:t>
            </w:r>
          </w:p>
        </w:tc>
        <w:tc>
          <w:tcPr>
            <w:tcW w:w="251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r w:rsidRPr="00A30095">
              <w:rPr>
                <w:rFonts w:ascii="Times New Roman" w:hAnsi="Times New Roman"/>
                <w:color w:val="000000"/>
                <w:sz w:val="21"/>
                <w:szCs w:val="21"/>
              </w:rPr>
              <w:t>Phạm Thị Hằng</w:t>
            </w:r>
          </w:p>
        </w:tc>
        <w:tc>
          <w:tcPr>
            <w:tcW w:w="1313"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53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476"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379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276"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276"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r>
      <w:tr w:rsidR="0051352A" w:rsidRPr="00A30095" w:rsidTr="00A30095">
        <w:trPr>
          <w:trHeight w:val="20"/>
        </w:trPr>
        <w:tc>
          <w:tcPr>
            <w:tcW w:w="568" w:type="dxa"/>
            <w:shd w:val="clear" w:color="auto" w:fill="auto"/>
            <w:vAlign w:val="center"/>
          </w:tcPr>
          <w:p w:rsidR="0051352A"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4.3</w:t>
            </w:r>
          </w:p>
        </w:tc>
        <w:tc>
          <w:tcPr>
            <w:tcW w:w="251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r w:rsidRPr="00A30095">
              <w:rPr>
                <w:rFonts w:ascii="Times New Roman" w:hAnsi="Times New Roman"/>
                <w:color w:val="000000"/>
                <w:sz w:val="21"/>
                <w:szCs w:val="21"/>
              </w:rPr>
              <w:t>Trần Mạnh Hùng</w:t>
            </w:r>
          </w:p>
        </w:tc>
        <w:tc>
          <w:tcPr>
            <w:tcW w:w="1313"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53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476"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3794"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276" w:type="dxa"/>
            <w:shd w:val="clear" w:color="auto" w:fill="auto"/>
            <w:vAlign w:val="center"/>
          </w:tcPr>
          <w:p w:rsidR="0051352A" w:rsidRPr="00A30095" w:rsidRDefault="0051352A" w:rsidP="00A30095">
            <w:pPr>
              <w:pStyle w:val="BodyText"/>
              <w:spacing w:before="240" w:line="312" w:lineRule="auto"/>
              <w:jc w:val="left"/>
              <w:rPr>
                <w:rFonts w:ascii="Times New Roman" w:hAnsi="Times New Roman"/>
                <w:color w:val="000000"/>
                <w:sz w:val="21"/>
                <w:szCs w:val="21"/>
              </w:rPr>
            </w:pPr>
          </w:p>
        </w:tc>
        <w:tc>
          <w:tcPr>
            <w:tcW w:w="1276"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51352A" w:rsidRPr="00A30095" w:rsidRDefault="0051352A"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5</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TẠ QUANG MẠNH</w:t>
            </w:r>
          </w:p>
        </w:tc>
        <w:tc>
          <w:tcPr>
            <w:tcW w:w="1313" w:type="dxa"/>
            <w:shd w:val="clear" w:color="auto" w:fill="auto"/>
            <w:vAlign w:val="center"/>
          </w:tcPr>
          <w:p w:rsidR="00887404" w:rsidRPr="00A30095" w:rsidRDefault="00887404" w:rsidP="00A30095">
            <w:pPr>
              <w:pStyle w:val="BodyText"/>
              <w:spacing w:before="120" w:after="120" w:line="312" w:lineRule="auto"/>
              <w:jc w:val="left"/>
              <w:rPr>
                <w:rFonts w:ascii="Times New Roman" w:hAnsi="Times New Roman"/>
                <w:b/>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r w:rsidRPr="00A30095">
              <w:rPr>
                <w:rFonts w:ascii="Times New Roman" w:hAnsi="Times New Roman"/>
                <w:b/>
                <w:color w:val="000000"/>
                <w:sz w:val="21"/>
                <w:szCs w:val="21"/>
              </w:rPr>
              <w:t>Thành viên HĐQT</w:t>
            </w:r>
          </w:p>
        </w:tc>
        <w:tc>
          <w:tcPr>
            <w:tcW w:w="1476"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p>
        </w:tc>
        <w:tc>
          <w:tcPr>
            <w:tcW w:w="12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5.1</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Tạ Văn Hùng</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5.2</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Nguyễn Thị Minh</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5.3</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Tạ Thị Phương</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5.4</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Vũ Thanh Hải</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5.5</w:t>
            </w:r>
          </w:p>
        </w:tc>
        <w:tc>
          <w:tcPr>
            <w:tcW w:w="251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r w:rsidRPr="00A30095">
              <w:rPr>
                <w:rFonts w:ascii="Times New Roman" w:hAnsi="Times New Roman"/>
                <w:color w:val="000000"/>
                <w:sz w:val="21"/>
                <w:szCs w:val="21"/>
              </w:rPr>
              <w:t>Tạ Quang Tiến</w:t>
            </w:r>
          </w:p>
        </w:tc>
        <w:tc>
          <w:tcPr>
            <w:tcW w:w="1313"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534"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4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6</w:t>
            </w:r>
          </w:p>
        </w:tc>
        <w:tc>
          <w:tcPr>
            <w:tcW w:w="2514"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LÊ ĐỨC DŨNG</w:t>
            </w:r>
          </w:p>
        </w:tc>
        <w:tc>
          <w:tcPr>
            <w:tcW w:w="1313"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534"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TV HĐQT/KTT</w:t>
            </w:r>
          </w:p>
        </w:tc>
        <w:tc>
          <w:tcPr>
            <w:tcW w:w="1476"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3794"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6.1</w:t>
            </w:r>
          </w:p>
        </w:tc>
        <w:tc>
          <w:tcPr>
            <w:tcW w:w="2514"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Phạm Thị Thu Hương</w:t>
            </w:r>
          </w:p>
        </w:tc>
        <w:tc>
          <w:tcPr>
            <w:tcW w:w="1313"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534"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476" w:type="dxa"/>
            <w:shd w:val="clear" w:color="auto" w:fill="auto"/>
            <w:vAlign w:val="center"/>
          </w:tcPr>
          <w:p w:rsidR="00887404" w:rsidRPr="00A30095" w:rsidRDefault="00887404" w:rsidP="00A30095">
            <w:pPr>
              <w:spacing w:before="120" w:line="288" w:lineRule="auto"/>
              <w:rPr>
                <w:rFonts w:ascii="Times New Roman" w:hAnsi="Times New Roman" w:cs="Times New Roman"/>
                <w:sz w:val="21"/>
                <w:szCs w:val="21"/>
                <w:lang w:val="nl-NL"/>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6.2</w:t>
            </w:r>
          </w:p>
        </w:tc>
        <w:tc>
          <w:tcPr>
            <w:tcW w:w="2514" w:type="dxa"/>
            <w:shd w:val="clear" w:color="auto" w:fill="auto"/>
            <w:vAlign w:val="center"/>
          </w:tcPr>
          <w:p w:rsidR="00887404" w:rsidRPr="00A30095" w:rsidRDefault="00887404" w:rsidP="00A30095">
            <w:pPr>
              <w:spacing w:before="120" w:line="288" w:lineRule="auto"/>
              <w:rPr>
                <w:rFonts w:ascii="Times New Roman" w:hAnsi="Times New Roman" w:cs="Times New Roman"/>
                <w:sz w:val="21"/>
                <w:szCs w:val="21"/>
                <w:lang w:val="nl-NL"/>
              </w:rPr>
            </w:pPr>
            <w:r w:rsidRPr="00A30095">
              <w:rPr>
                <w:rFonts w:ascii="Times New Roman" w:hAnsi="Times New Roman" w:cs="Times New Roman"/>
                <w:sz w:val="21"/>
                <w:szCs w:val="21"/>
                <w:lang w:val="nl-NL"/>
              </w:rPr>
              <w:t>Lê Đức Nghĩa</w:t>
            </w:r>
          </w:p>
        </w:tc>
        <w:tc>
          <w:tcPr>
            <w:tcW w:w="1313"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534"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476"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eastAsia="en-US"/>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6.3</w:t>
            </w:r>
          </w:p>
        </w:tc>
        <w:tc>
          <w:tcPr>
            <w:tcW w:w="2514" w:type="dxa"/>
            <w:shd w:val="clear" w:color="auto" w:fill="auto"/>
            <w:vAlign w:val="center"/>
          </w:tcPr>
          <w:p w:rsidR="00887404" w:rsidRPr="00A30095" w:rsidRDefault="00887404" w:rsidP="00A30095">
            <w:pPr>
              <w:spacing w:before="120" w:line="288" w:lineRule="auto"/>
              <w:rPr>
                <w:rFonts w:ascii="Times New Roman" w:hAnsi="Times New Roman" w:cs="Times New Roman"/>
                <w:sz w:val="21"/>
                <w:szCs w:val="21"/>
                <w:lang w:val="nl-NL"/>
              </w:rPr>
            </w:pPr>
            <w:r w:rsidRPr="00A30095">
              <w:rPr>
                <w:rFonts w:ascii="Times New Roman" w:hAnsi="Times New Roman" w:cs="Times New Roman"/>
                <w:sz w:val="21"/>
                <w:szCs w:val="21"/>
                <w:lang w:val="nl-NL"/>
              </w:rPr>
              <w:t>Bùi Thị Anh</w:t>
            </w:r>
          </w:p>
        </w:tc>
        <w:tc>
          <w:tcPr>
            <w:tcW w:w="1313"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534"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476"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eastAsia="en-US"/>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lastRenderedPageBreak/>
              <w:t>6.4</w:t>
            </w:r>
          </w:p>
        </w:tc>
        <w:tc>
          <w:tcPr>
            <w:tcW w:w="2514" w:type="dxa"/>
            <w:shd w:val="clear" w:color="auto" w:fill="auto"/>
            <w:vAlign w:val="center"/>
          </w:tcPr>
          <w:p w:rsidR="00887404" w:rsidRPr="00A30095" w:rsidRDefault="00887404" w:rsidP="00A30095">
            <w:pPr>
              <w:spacing w:before="120" w:line="288" w:lineRule="auto"/>
              <w:rPr>
                <w:rFonts w:ascii="Times New Roman" w:hAnsi="Times New Roman" w:cs="Times New Roman"/>
                <w:sz w:val="21"/>
                <w:szCs w:val="21"/>
                <w:lang w:val="nl-NL"/>
              </w:rPr>
            </w:pPr>
            <w:r w:rsidRPr="00A30095">
              <w:rPr>
                <w:rFonts w:ascii="Times New Roman" w:hAnsi="Times New Roman" w:cs="Times New Roman"/>
                <w:sz w:val="21"/>
                <w:szCs w:val="21"/>
                <w:lang w:val="nl-NL"/>
              </w:rPr>
              <w:t>Lê Tường Linh</w:t>
            </w:r>
          </w:p>
        </w:tc>
        <w:tc>
          <w:tcPr>
            <w:tcW w:w="1313"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534"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p>
        </w:tc>
        <w:tc>
          <w:tcPr>
            <w:tcW w:w="1476"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eastAsia="en-US"/>
              </w:rPr>
            </w:pPr>
          </w:p>
        </w:tc>
        <w:tc>
          <w:tcPr>
            <w:tcW w:w="3794" w:type="dxa"/>
            <w:shd w:val="clear" w:color="auto" w:fill="auto"/>
            <w:vAlign w:val="center"/>
          </w:tcPr>
          <w:p w:rsidR="00887404" w:rsidRPr="00A30095" w:rsidRDefault="00887404" w:rsidP="00A30095">
            <w:pPr>
              <w:rPr>
                <w:rFonts w:ascii="Times New Roman" w:hAnsi="Times New Roman" w:cs="Times New Roman"/>
                <w:sz w:val="21"/>
                <w:szCs w:val="21"/>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7</w:t>
            </w:r>
          </w:p>
        </w:tc>
        <w:tc>
          <w:tcPr>
            <w:tcW w:w="251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LÂM HOÀNG GIANG</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Trưởng BKS</w:t>
            </w: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7.1</w:t>
            </w:r>
          </w:p>
        </w:tc>
        <w:tc>
          <w:tcPr>
            <w:tcW w:w="251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Lâm Văn Chỉnh</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7.2</w:t>
            </w:r>
          </w:p>
        </w:tc>
        <w:tc>
          <w:tcPr>
            <w:tcW w:w="251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Hoàng Bích Trâm</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7.3</w:t>
            </w:r>
          </w:p>
        </w:tc>
        <w:tc>
          <w:tcPr>
            <w:tcW w:w="251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Nguyễn Thị Hà Trang</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7.4</w:t>
            </w:r>
          </w:p>
        </w:tc>
        <w:tc>
          <w:tcPr>
            <w:tcW w:w="251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Lâm Bảo Ngọc</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7.5</w:t>
            </w:r>
          </w:p>
        </w:tc>
        <w:tc>
          <w:tcPr>
            <w:tcW w:w="251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r w:rsidRPr="00A30095">
              <w:rPr>
                <w:rFonts w:ascii="Times New Roman" w:hAnsi="Times New Roman"/>
                <w:color w:val="000000"/>
                <w:sz w:val="21"/>
                <w:szCs w:val="21"/>
                <w:lang w:val="en-US" w:eastAsia="en-US"/>
              </w:rPr>
              <w:t>Lâm Bảo Vân</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lang w:val="en-US"/>
              </w:rPr>
            </w:pPr>
            <w:r w:rsidRPr="00A30095">
              <w:rPr>
                <w:rFonts w:ascii="Times New Roman" w:hAnsi="Times New Roman" w:cs="Times New Roman"/>
                <w:b/>
                <w:sz w:val="21"/>
                <w:szCs w:val="21"/>
                <w:lang w:val="en-US"/>
              </w:rPr>
              <w:t>8</w:t>
            </w:r>
          </w:p>
        </w:tc>
        <w:tc>
          <w:tcPr>
            <w:tcW w:w="251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TRẦN THỊ THẮM</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r w:rsidRPr="00A30095">
              <w:rPr>
                <w:rFonts w:ascii="Times New Roman" w:hAnsi="Times New Roman"/>
                <w:b/>
                <w:color w:val="000000"/>
                <w:sz w:val="21"/>
                <w:szCs w:val="21"/>
                <w:lang w:val="en-US" w:eastAsia="en-US"/>
              </w:rPr>
              <w:t>TV BKS</w:t>
            </w: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b/>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b/>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b/>
                <w:sz w:val="21"/>
                <w:szCs w:val="21"/>
              </w:rPr>
            </w:pPr>
          </w:p>
        </w:tc>
      </w:tr>
      <w:tr w:rsidR="00A30095" w:rsidRPr="00A30095" w:rsidTr="004D4B52">
        <w:trPr>
          <w:trHeight w:val="20"/>
        </w:trPr>
        <w:tc>
          <w:tcPr>
            <w:tcW w:w="568" w:type="dxa"/>
            <w:shd w:val="clear" w:color="auto" w:fill="auto"/>
            <w:vAlign w:val="center"/>
          </w:tcPr>
          <w:p w:rsidR="00A30095" w:rsidRPr="00A30095" w:rsidRDefault="00A30095"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8.1</w:t>
            </w:r>
          </w:p>
        </w:tc>
        <w:tc>
          <w:tcPr>
            <w:tcW w:w="2514" w:type="dxa"/>
            <w:shd w:val="clear" w:color="auto" w:fill="auto"/>
            <w:vAlign w:val="center"/>
          </w:tcPr>
          <w:p w:rsidR="00A30095" w:rsidRPr="00A30095" w:rsidRDefault="00A30095" w:rsidP="00A30095">
            <w:pPr>
              <w:spacing w:before="120" w:line="288" w:lineRule="auto"/>
              <w:rPr>
                <w:rFonts w:ascii="Times New Roman" w:hAnsi="Times New Roman" w:cs="Times New Roman"/>
                <w:sz w:val="21"/>
                <w:szCs w:val="21"/>
                <w:lang w:val="nl-NL"/>
              </w:rPr>
            </w:pPr>
            <w:r w:rsidRPr="00A30095">
              <w:rPr>
                <w:rFonts w:ascii="Times New Roman" w:hAnsi="Times New Roman" w:cs="Times New Roman"/>
                <w:sz w:val="21"/>
                <w:szCs w:val="21"/>
                <w:lang w:val="nl-NL"/>
              </w:rPr>
              <w:t>Trần Quang Dũng</w:t>
            </w:r>
          </w:p>
        </w:tc>
        <w:tc>
          <w:tcPr>
            <w:tcW w:w="1313" w:type="dxa"/>
            <w:shd w:val="clear" w:color="auto" w:fill="auto"/>
            <w:vAlign w:val="center"/>
          </w:tcPr>
          <w:p w:rsidR="00A30095" w:rsidRPr="00A30095" w:rsidRDefault="00A30095"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A30095" w:rsidRPr="00A30095" w:rsidRDefault="00A30095"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A30095" w:rsidRPr="00A30095" w:rsidRDefault="00A30095" w:rsidP="00A30095">
            <w:pPr>
              <w:spacing w:before="120" w:line="288" w:lineRule="auto"/>
              <w:rPr>
                <w:rFonts w:ascii="Times New Roman" w:hAnsi="Times New Roman" w:cs="Times New Roman"/>
                <w:sz w:val="21"/>
                <w:szCs w:val="21"/>
                <w:lang w:val="nl-NL"/>
              </w:rPr>
            </w:pPr>
          </w:p>
        </w:tc>
        <w:tc>
          <w:tcPr>
            <w:tcW w:w="3794" w:type="dxa"/>
            <w:shd w:val="clear" w:color="auto" w:fill="auto"/>
          </w:tcPr>
          <w:p w:rsidR="00A30095" w:rsidRPr="00A30095" w:rsidRDefault="00A30095"/>
        </w:tc>
        <w:tc>
          <w:tcPr>
            <w:tcW w:w="1276" w:type="dxa"/>
            <w:shd w:val="clear" w:color="auto" w:fill="auto"/>
            <w:vAlign w:val="center"/>
          </w:tcPr>
          <w:p w:rsidR="00A30095" w:rsidRPr="00A30095" w:rsidRDefault="00A30095"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A30095" w:rsidRPr="00A30095" w:rsidRDefault="00A30095"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A30095" w:rsidRPr="00A30095" w:rsidRDefault="00A30095" w:rsidP="00A30095">
            <w:pPr>
              <w:spacing w:before="120" w:line="312" w:lineRule="auto"/>
              <w:rPr>
                <w:rFonts w:ascii="Times New Roman" w:hAnsi="Times New Roman" w:cs="Times New Roman"/>
                <w:sz w:val="21"/>
                <w:szCs w:val="21"/>
              </w:rPr>
            </w:pPr>
          </w:p>
        </w:tc>
      </w:tr>
      <w:tr w:rsidR="00A30095" w:rsidRPr="00A30095" w:rsidTr="004D4B52">
        <w:trPr>
          <w:trHeight w:val="20"/>
        </w:trPr>
        <w:tc>
          <w:tcPr>
            <w:tcW w:w="568" w:type="dxa"/>
            <w:shd w:val="clear" w:color="auto" w:fill="auto"/>
            <w:vAlign w:val="center"/>
          </w:tcPr>
          <w:p w:rsidR="00A30095" w:rsidRPr="00A30095" w:rsidRDefault="00A30095"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8.2</w:t>
            </w:r>
          </w:p>
        </w:tc>
        <w:tc>
          <w:tcPr>
            <w:tcW w:w="2514" w:type="dxa"/>
            <w:shd w:val="clear" w:color="auto" w:fill="auto"/>
            <w:vAlign w:val="center"/>
          </w:tcPr>
          <w:p w:rsidR="00A30095" w:rsidRPr="00A30095" w:rsidRDefault="00A30095" w:rsidP="00A30095">
            <w:pPr>
              <w:spacing w:before="120" w:line="288" w:lineRule="auto"/>
              <w:rPr>
                <w:rFonts w:ascii="Times New Roman" w:hAnsi="Times New Roman" w:cs="Times New Roman"/>
                <w:sz w:val="21"/>
                <w:szCs w:val="21"/>
                <w:lang w:val="nl-NL"/>
              </w:rPr>
            </w:pPr>
            <w:r w:rsidRPr="00A30095">
              <w:rPr>
                <w:rFonts w:ascii="Times New Roman" w:hAnsi="Times New Roman" w:cs="Times New Roman"/>
                <w:sz w:val="21"/>
                <w:szCs w:val="21"/>
                <w:lang w:val="nl-NL"/>
              </w:rPr>
              <w:t>Vũ Trọng Quân</w:t>
            </w:r>
          </w:p>
        </w:tc>
        <w:tc>
          <w:tcPr>
            <w:tcW w:w="1313" w:type="dxa"/>
            <w:shd w:val="clear" w:color="auto" w:fill="auto"/>
            <w:vAlign w:val="center"/>
          </w:tcPr>
          <w:p w:rsidR="00A30095" w:rsidRPr="00A30095" w:rsidRDefault="00A30095"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A30095" w:rsidRPr="00A30095" w:rsidRDefault="00A30095"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A30095" w:rsidRPr="00A30095" w:rsidRDefault="00A30095" w:rsidP="00A30095">
            <w:pPr>
              <w:spacing w:before="120" w:line="288" w:lineRule="auto"/>
              <w:rPr>
                <w:rFonts w:ascii="Times New Roman" w:hAnsi="Times New Roman" w:cs="Times New Roman"/>
                <w:sz w:val="21"/>
                <w:szCs w:val="21"/>
                <w:lang w:val="nl-NL"/>
              </w:rPr>
            </w:pPr>
          </w:p>
        </w:tc>
        <w:tc>
          <w:tcPr>
            <w:tcW w:w="3794" w:type="dxa"/>
            <w:shd w:val="clear" w:color="auto" w:fill="auto"/>
          </w:tcPr>
          <w:p w:rsidR="00A30095" w:rsidRPr="00A30095" w:rsidRDefault="00A30095"/>
        </w:tc>
        <w:tc>
          <w:tcPr>
            <w:tcW w:w="1276" w:type="dxa"/>
            <w:shd w:val="clear" w:color="auto" w:fill="auto"/>
            <w:vAlign w:val="center"/>
          </w:tcPr>
          <w:p w:rsidR="00A30095" w:rsidRPr="00A30095" w:rsidRDefault="00A30095"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A30095" w:rsidRPr="00A30095" w:rsidRDefault="00A30095"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A30095" w:rsidRPr="00A30095" w:rsidRDefault="00A30095" w:rsidP="00A30095">
            <w:pPr>
              <w:spacing w:before="120" w:line="312" w:lineRule="auto"/>
              <w:rPr>
                <w:rFonts w:ascii="Times New Roman" w:hAnsi="Times New Roman" w:cs="Times New Roman"/>
                <w:sz w:val="21"/>
                <w:szCs w:val="21"/>
              </w:rPr>
            </w:pPr>
          </w:p>
        </w:tc>
      </w:tr>
      <w:tr w:rsidR="00887404" w:rsidRPr="00A30095" w:rsidTr="00A30095">
        <w:trPr>
          <w:trHeight w:val="20"/>
        </w:trPr>
        <w:tc>
          <w:tcPr>
            <w:tcW w:w="568"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lang w:val="en-US"/>
              </w:rPr>
            </w:pPr>
            <w:r w:rsidRPr="00A30095">
              <w:rPr>
                <w:rFonts w:ascii="Times New Roman" w:hAnsi="Times New Roman" w:cs="Times New Roman"/>
                <w:sz w:val="21"/>
                <w:szCs w:val="21"/>
                <w:lang w:val="en-US"/>
              </w:rPr>
              <w:t>8.3</w:t>
            </w:r>
          </w:p>
        </w:tc>
        <w:tc>
          <w:tcPr>
            <w:tcW w:w="2514" w:type="dxa"/>
            <w:shd w:val="clear" w:color="auto" w:fill="auto"/>
            <w:vAlign w:val="center"/>
          </w:tcPr>
          <w:p w:rsidR="00887404" w:rsidRPr="00A30095" w:rsidRDefault="00887404" w:rsidP="00A30095">
            <w:pPr>
              <w:spacing w:before="120" w:line="288" w:lineRule="auto"/>
              <w:rPr>
                <w:rFonts w:ascii="Times New Roman" w:hAnsi="Times New Roman" w:cs="Times New Roman"/>
                <w:sz w:val="21"/>
                <w:szCs w:val="21"/>
                <w:lang w:val="nl-NL"/>
              </w:rPr>
            </w:pPr>
            <w:r w:rsidRPr="00A30095">
              <w:rPr>
                <w:rFonts w:ascii="Times New Roman" w:hAnsi="Times New Roman" w:cs="Times New Roman"/>
                <w:sz w:val="21"/>
                <w:szCs w:val="21"/>
                <w:lang w:val="nl-NL"/>
              </w:rPr>
              <w:t>Vũ Trọng Quyết</w:t>
            </w:r>
          </w:p>
        </w:tc>
        <w:tc>
          <w:tcPr>
            <w:tcW w:w="1313"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53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476"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3794" w:type="dxa"/>
            <w:shd w:val="clear" w:color="auto" w:fill="auto"/>
            <w:vAlign w:val="center"/>
          </w:tcPr>
          <w:p w:rsidR="00887404" w:rsidRPr="00A30095" w:rsidRDefault="00887404" w:rsidP="00A30095">
            <w:pPr>
              <w:pStyle w:val="BodyText"/>
              <w:spacing w:before="120" w:line="312" w:lineRule="auto"/>
              <w:jc w:val="left"/>
              <w:rPr>
                <w:rFonts w:ascii="Times New Roman" w:hAnsi="Times New Roman"/>
                <w:color w:val="000000"/>
                <w:sz w:val="21"/>
                <w:szCs w:val="21"/>
                <w:lang w:val="en-US" w:eastAsia="en-US"/>
              </w:rPr>
            </w:pPr>
          </w:p>
        </w:tc>
        <w:tc>
          <w:tcPr>
            <w:tcW w:w="1276" w:type="dxa"/>
            <w:shd w:val="clear" w:color="auto" w:fill="auto"/>
            <w:vAlign w:val="center"/>
          </w:tcPr>
          <w:p w:rsidR="00887404" w:rsidRPr="00A30095" w:rsidRDefault="00887404" w:rsidP="00A30095">
            <w:pPr>
              <w:pStyle w:val="BodyText"/>
              <w:spacing w:line="312" w:lineRule="auto"/>
              <w:jc w:val="left"/>
              <w:rPr>
                <w:rFonts w:ascii="Times New Roman" w:hAnsi="Times New Roman"/>
                <w:color w:val="000000"/>
                <w:sz w:val="21"/>
                <w:szCs w:val="21"/>
              </w:rPr>
            </w:pPr>
          </w:p>
        </w:tc>
        <w:tc>
          <w:tcPr>
            <w:tcW w:w="1276"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c>
          <w:tcPr>
            <w:tcW w:w="1167" w:type="dxa"/>
            <w:shd w:val="clear" w:color="auto" w:fill="auto"/>
            <w:vAlign w:val="center"/>
          </w:tcPr>
          <w:p w:rsidR="00887404" w:rsidRPr="00A30095" w:rsidRDefault="00887404" w:rsidP="00A30095">
            <w:pPr>
              <w:spacing w:before="120" w:line="312" w:lineRule="auto"/>
              <w:rPr>
                <w:rFonts w:ascii="Times New Roman" w:hAnsi="Times New Roman" w:cs="Times New Roman"/>
                <w:sz w:val="21"/>
                <w:szCs w:val="21"/>
              </w:rPr>
            </w:pPr>
          </w:p>
        </w:tc>
      </w:tr>
    </w:tbl>
    <w:p w:rsidR="0012314D" w:rsidRDefault="0012314D" w:rsidP="0012314D">
      <w:pPr>
        <w:spacing w:before="120" w:line="312" w:lineRule="auto"/>
        <w:rPr>
          <w:rFonts w:ascii="Times New Roman" w:hAnsi="Times New Roman" w:cs="Times New Roman"/>
          <w:lang w:val="en-US"/>
        </w:rPr>
        <w:sectPr w:rsidR="0012314D" w:rsidSect="00EC2B6E">
          <w:pgSz w:w="16840" w:h="11907" w:orient="landscape" w:code="9"/>
          <w:pgMar w:top="851" w:right="851" w:bottom="851" w:left="1440" w:header="720" w:footer="720" w:gutter="0"/>
          <w:cols w:space="720"/>
          <w:docGrid w:linePitch="360"/>
        </w:sectPr>
      </w:pPr>
    </w:p>
    <w:p w:rsidR="00F34738" w:rsidRPr="00AE3326" w:rsidRDefault="00F34738" w:rsidP="0012314D">
      <w:pPr>
        <w:spacing w:before="120" w:line="312" w:lineRule="auto"/>
        <w:rPr>
          <w:rFonts w:ascii="Times New Roman" w:hAnsi="Times New Roman" w:cs="Times New Roman"/>
        </w:rPr>
      </w:pPr>
      <w:r w:rsidRPr="00AE3326">
        <w:rPr>
          <w:rFonts w:ascii="Times New Roman" w:hAnsi="Times New Roman" w:cs="Times New Roman"/>
        </w:rPr>
        <w:lastRenderedPageBreak/>
        <w:t>2. Giao dịch của người nội bộ và người có liên quan đối với cổ phiếu của công ty niêm yết</w:t>
      </w:r>
    </w:p>
    <w:tbl>
      <w:tblPr>
        <w:tblW w:w="0" w:type="auto"/>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567"/>
        <w:gridCol w:w="1843"/>
        <w:gridCol w:w="1276"/>
        <w:gridCol w:w="1134"/>
        <w:gridCol w:w="1134"/>
        <w:gridCol w:w="1134"/>
        <w:gridCol w:w="1134"/>
        <w:gridCol w:w="1984"/>
      </w:tblGrid>
      <w:tr w:rsidR="00EC2B6E" w:rsidRPr="0009359B" w:rsidTr="00EC2B6E">
        <w:trPr>
          <w:cantSplit/>
          <w:trHeight w:val="756"/>
        </w:trPr>
        <w:tc>
          <w:tcPr>
            <w:tcW w:w="567" w:type="dxa"/>
            <w:vMerge w:val="restart"/>
            <w:shd w:val="clear" w:color="auto" w:fill="auto"/>
            <w:vAlign w:val="center"/>
          </w:tcPr>
          <w:p w:rsidR="00EC2B6E" w:rsidRPr="0009359B" w:rsidRDefault="00EC2B6E" w:rsidP="00EC2B6E">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Stt</w:t>
            </w:r>
          </w:p>
        </w:tc>
        <w:tc>
          <w:tcPr>
            <w:tcW w:w="1843" w:type="dxa"/>
            <w:vMerge w:val="restart"/>
            <w:shd w:val="clear" w:color="auto" w:fill="auto"/>
            <w:vAlign w:val="center"/>
          </w:tcPr>
          <w:p w:rsidR="00EC2B6E" w:rsidRPr="0009359B" w:rsidRDefault="00EC2B6E" w:rsidP="00EC2B6E">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Người thực hiện giao dịch</w:t>
            </w:r>
          </w:p>
        </w:tc>
        <w:tc>
          <w:tcPr>
            <w:tcW w:w="1276" w:type="dxa"/>
            <w:vMerge w:val="restart"/>
            <w:shd w:val="clear" w:color="auto" w:fill="auto"/>
            <w:vAlign w:val="center"/>
          </w:tcPr>
          <w:p w:rsidR="00EC2B6E" w:rsidRPr="0009359B" w:rsidRDefault="00EC2B6E" w:rsidP="00EC2B6E">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Quan hệ với người nội bộ</w:t>
            </w:r>
          </w:p>
        </w:tc>
        <w:tc>
          <w:tcPr>
            <w:tcW w:w="2268" w:type="dxa"/>
            <w:gridSpan w:val="2"/>
            <w:shd w:val="clear" w:color="auto" w:fill="auto"/>
            <w:vAlign w:val="center"/>
          </w:tcPr>
          <w:p w:rsidR="00EC2B6E" w:rsidRPr="0009359B" w:rsidRDefault="00EC2B6E" w:rsidP="00EC2B6E">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Số cổ phiếu sở hữu đầu kỳ</w:t>
            </w:r>
          </w:p>
        </w:tc>
        <w:tc>
          <w:tcPr>
            <w:tcW w:w="2268" w:type="dxa"/>
            <w:gridSpan w:val="2"/>
            <w:shd w:val="clear" w:color="auto" w:fill="auto"/>
            <w:vAlign w:val="center"/>
          </w:tcPr>
          <w:p w:rsidR="00EC2B6E" w:rsidRPr="0009359B" w:rsidRDefault="00EC2B6E" w:rsidP="00EC2B6E">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Số cổ phiếu sở hữu cuối kỳ</w:t>
            </w:r>
          </w:p>
        </w:tc>
        <w:tc>
          <w:tcPr>
            <w:tcW w:w="1984" w:type="dxa"/>
            <w:vMerge w:val="restart"/>
            <w:shd w:val="clear" w:color="auto" w:fill="auto"/>
            <w:vAlign w:val="center"/>
          </w:tcPr>
          <w:p w:rsidR="00EC2B6E" w:rsidRPr="0009359B" w:rsidRDefault="00EC2B6E" w:rsidP="00EC2B6E">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Lý do tăng, giảm (mua, bán, chuyển đổi, thưởng...)</w:t>
            </w:r>
          </w:p>
        </w:tc>
      </w:tr>
      <w:tr w:rsidR="00EC2B6E" w:rsidRPr="0009359B" w:rsidTr="00EC2B6E">
        <w:trPr>
          <w:cantSplit/>
          <w:trHeight w:val="795"/>
        </w:trPr>
        <w:tc>
          <w:tcPr>
            <w:tcW w:w="567" w:type="dxa"/>
            <w:vMerge/>
            <w:shd w:val="clear" w:color="auto" w:fill="auto"/>
          </w:tcPr>
          <w:p w:rsidR="00EC2B6E" w:rsidRPr="0009359B" w:rsidRDefault="00EC2B6E" w:rsidP="0012314D">
            <w:pPr>
              <w:spacing w:before="120" w:line="312" w:lineRule="auto"/>
              <w:jc w:val="center"/>
              <w:rPr>
                <w:rFonts w:ascii="Times New Roman" w:hAnsi="Times New Roman" w:cs="Times New Roman"/>
              </w:rPr>
            </w:pPr>
          </w:p>
        </w:tc>
        <w:tc>
          <w:tcPr>
            <w:tcW w:w="1843" w:type="dxa"/>
            <w:vMerge/>
            <w:shd w:val="clear" w:color="auto" w:fill="auto"/>
          </w:tcPr>
          <w:p w:rsidR="00EC2B6E" w:rsidRPr="0009359B" w:rsidRDefault="00EC2B6E" w:rsidP="0012314D">
            <w:pPr>
              <w:spacing w:before="120" w:line="312" w:lineRule="auto"/>
              <w:jc w:val="center"/>
              <w:rPr>
                <w:rFonts w:ascii="Times New Roman" w:hAnsi="Times New Roman" w:cs="Times New Roman"/>
              </w:rPr>
            </w:pPr>
          </w:p>
        </w:tc>
        <w:tc>
          <w:tcPr>
            <w:tcW w:w="1276" w:type="dxa"/>
            <w:vMerge/>
            <w:shd w:val="clear" w:color="auto" w:fill="auto"/>
          </w:tcPr>
          <w:p w:rsidR="00EC2B6E" w:rsidRPr="0009359B" w:rsidRDefault="00EC2B6E" w:rsidP="0012314D">
            <w:pPr>
              <w:spacing w:before="120" w:line="312" w:lineRule="auto"/>
              <w:jc w:val="center"/>
              <w:rPr>
                <w:rFonts w:ascii="Times New Roman" w:hAnsi="Times New Roman" w:cs="Times New Roman"/>
              </w:rPr>
            </w:pPr>
          </w:p>
        </w:tc>
        <w:tc>
          <w:tcPr>
            <w:tcW w:w="1134" w:type="dxa"/>
            <w:shd w:val="clear" w:color="auto" w:fill="auto"/>
            <w:vAlign w:val="center"/>
          </w:tcPr>
          <w:p w:rsidR="00EC2B6E" w:rsidRPr="0009359B" w:rsidRDefault="00EC2B6E" w:rsidP="00EC2B6E">
            <w:pPr>
              <w:spacing w:before="120" w:line="312" w:lineRule="auto"/>
              <w:jc w:val="center"/>
              <w:rPr>
                <w:rFonts w:ascii="Times New Roman" w:hAnsi="Times New Roman" w:cs="Times New Roman"/>
                <w:b/>
              </w:rPr>
            </w:pPr>
            <w:r w:rsidRPr="0009359B">
              <w:rPr>
                <w:rFonts w:ascii="Times New Roman" w:hAnsi="Times New Roman" w:cs="Times New Roman"/>
                <w:b/>
                <w:sz w:val="22"/>
                <w:szCs w:val="22"/>
                <w:lang w:val="en-US"/>
              </w:rPr>
              <w:t>Số cổ phiếu</w:t>
            </w:r>
          </w:p>
        </w:tc>
        <w:tc>
          <w:tcPr>
            <w:tcW w:w="1134" w:type="dxa"/>
            <w:shd w:val="clear" w:color="auto" w:fill="auto"/>
            <w:vAlign w:val="center"/>
          </w:tcPr>
          <w:p w:rsidR="00EC2B6E" w:rsidRPr="0009359B" w:rsidRDefault="00EC2B6E" w:rsidP="00EC2B6E">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Tỷ lệ</w:t>
            </w:r>
          </w:p>
        </w:tc>
        <w:tc>
          <w:tcPr>
            <w:tcW w:w="1134" w:type="dxa"/>
            <w:shd w:val="clear" w:color="auto" w:fill="auto"/>
            <w:vAlign w:val="center"/>
          </w:tcPr>
          <w:p w:rsidR="00EC2B6E" w:rsidRPr="0009359B" w:rsidRDefault="00EC2B6E" w:rsidP="00EC2B6E">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Số cổ phiếu</w:t>
            </w:r>
          </w:p>
        </w:tc>
        <w:tc>
          <w:tcPr>
            <w:tcW w:w="1134" w:type="dxa"/>
            <w:shd w:val="clear" w:color="auto" w:fill="auto"/>
            <w:vAlign w:val="center"/>
          </w:tcPr>
          <w:p w:rsidR="00EC2B6E" w:rsidRPr="0009359B" w:rsidRDefault="00EC2B6E" w:rsidP="00EC2B6E">
            <w:pPr>
              <w:spacing w:before="120" w:line="312" w:lineRule="auto"/>
              <w:jc w:val="center"/>
              <w:rPr>
                <w:rFonts w:ascii="Times New Roman" w:hAnsi="Times New Roman" w:cs="Times New Roman"/>
                <w:b/>
              </w:rPr>
            </w:pPr>
            <w:r w:rsidRPr="0009359B">
              <w:rPr>
                <w:rFonts w:ascii="Times New Roman" w:hAnsi="Times New Roman" w:cs="Times New Roman"/>
                <w:b/>
                <w:sz w:val="22"/>
                <w:szCs w:val="22"/>
              </w:rPr>
              <w:t>Tỷ lệ</w:t>
            </w:r>
          </w:p>
        </w:tc>
        <w:tc>
          <w:tcPr>
            <w:tcW w:w="1984" w:type="dxa"/>
            <w:vMerge/>
            <w:shd w:val="clear" w:color="auto" w:fill="auto"/>
          </w:tcPr>
          <w:p w:rsidR="00EC2B6E" w:rsidRPr="0009359B" w:rsidRDefault="00EC2B6E" w:rsidP="0012314D">
            <w:pPr>
              <w:spacing w:before="120" w:line="312" w:lineRule="auto"/>
              <w:jc w:val="center"/>
              <w:rPr>
                <w:rFonts w:ascii="Times New Roman" w:hAnsi="Times New Roman" w:cs="Times New Roman"/>
                <w:i/>
              </w:rPr>
            </w:pPr>
          </w:p>
        </w:tc>
      </w:tr>
      <w:tr w:rsidR="00F34738" w:rsidRPr="0009359B" w:rsidTr="00EC2B6E">
        <w:trPr>
          <w:cantSplit/>
          <w:trHeight w:val="20"/>
        </w:trPr>
        <w:tc>
          <w:tcPr>
            <w:tcW w:w="567" w:type="dxa"/>
            <w:shd w:val="clear" w:color="auto" w:fill="auto"/>
          </w:tcPr>
          <w:p w:rsidR="00F34738" w:rsidRPr="0009359B" w:rsidRDefault="00A30095"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1</w:t>
            </w:r>
          </w:p>
        </w:tc>
        <w:tc>
          <w:tcPr>
            <w:tcW w:w="1843" w:type="dxa"/>
            <w:shd w:val="clear" w:color="auto" w:fill="auto"/>
          </w:tcPr>
          <w:p w:rsidR="00F34738" w:rsidRPr="0009359B" w:rsidRDefault="00A30095" w:rsidP="00EC2B6E">
            <w:pPr>
              <w:spacing w:before="120" w:line="312" w:lineRule="auto"/>
              <w:rPr>
                <w:rFonts w:ascii="Times New Roman" w:hAnsi="Times New Roman" w:cs="Times New Roman"/>
                <w:lang w:val="en-US"/>
              </w:rPr>
            </w:pPr>
            <w:r>
              <w:rPr>
                <w:rFonts w:ascii="Times New Roman" w:hAnsi="Times New Roman" w:cs="Times New Roman"/>
                <w:sz w:val="22"/>
                <w:szCs w:val="22"/>
                <w:lang w:val="en-US"/>
              </w:rPr>
              <w:t>Phạm Thị Hinh</w:t>
            </w:r>
          </w:p>
        </w:tc>
        <w:tc>
          <w:tcPr>
            <w:tcW w:w="1276" w:type="dxa"/>
            <w:shd w:val="clear" w:color="auto" w:fill="auto"/>
          </w:tcPr>
          <w:p w:rsidR="00F34738" w:rsidRPr="0009359B" w:rsidRDefault="00A30095" w:rsidP="00A30095">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Chủ tịch HĐQT</w:t>
            </w:r>
          </w:p>
        </w:tc>
        <w:tc>
          <w:tcPr>
            <w:tcW w:w="1134" w:type="dxa"/>
            <w:shd w:val="clear" w:color="auto" w:fill="auto"/>
          </w:tcPr>
          <w:p w:rsidR="00F34738" w:rsidRPr="0009359B" w:rsidRDefault="00A30095"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2.400.000</w:t>
            </w:r>
          </w:p>
        </w:tc>
        <w:tc>
          <w:tcPr>
            <w:tcW w:w="1134" w:type="dxa"/>
            <w:shd w:val="clear" w:color="auto" w:fill="auto"/>
          </w:tcPr>
          <w:p w:rsidR="00F34738" w:rsidRPr="0009359B" w:rsidRDefault="00A30095"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20%</w:t>
            </w:r>
          </w:p>
        </w:tc>
        <w:tc>
          <w:tcPr>
            <w:tcW w:w="1134" w:type="dxa"/>
            <w:shd w:val="clear" w:color="auto" w:fill="auto"/>
          </w:tcPr>
          <w:p w:rsidR="00F34738" w:rsidRPr="0009359B" w:rsidRDefault="00A30095"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200.000</w:t>
            </w:r>
          </w:p>
        </w:tc>
        <w:tc>
          <w:tcPr>
            <w:tcW w:w="1134" w:type="dxa"/>
            <w:shd w:val="clear" w:color="auto" w:fill="auto"/>
          </w:tcPr>
          <w:p w:rsidR="00F34738" w:rsidRPr="0009359B" w:rsidRDefault="00A30095"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1,67%</w:t>
            </w:r>
          </w:p>
        </w:tc>
        <w:tc>
          <w:tcPr>
            <w:tcW w:w="1984" w:type="dxa"/>
            <w:shd w:val="clear" w:color="auto" w:fill="auto"/>
          </w:tcPr>
          <w:p w:rsidR="00F34738" w:rsidRPr="0009359B" w:rsidRDefault="00A30095" w:rsidP="0012314D">
            <w:pPr>
              <w:spacing w:before="120" w:line="312" w:lineRule="auto"/>
              <w:jc w:val="center"/>
              <w:rPr>
                <w:rFonts w:ascii="Times New Roman" w:hAnsi="Times New Roman" w:cs="Times New Roman"/>
                <w:lang w:val="en-US"/>
              </w:rPr>
            </w:pPr>
            <w:r>
              <w:rPr>
                <w:rFonts w:ascii="Times New Roman" w:hAnsi="Times New Roman" w:cs="Times New Roman"/>
                <w:sz w:val="22"/>
                <w:szCs w:val="22"/>
                <w:lang w:val="en-US"/>
              </w:rPr>
              <w:t>Bán</w:t>
            </w:r>
          </w:p>
        </w:tc>
      </w:tr>
    </w:tbl>
    <w:p w:rsidR="00F34738" w:rsidRPr="00AE3326" w:rsidRDefault="00F34738" w:rsidP="0012314D">
      <w:pPr>
        <w:spacing w:before="120" w:line="312" w:lineRule="auto"/>
        <w:rPr>
          <w:rFonts w:ascii="Times New Roman" w:hAnsi="Times New Roman" w:cs="Times New Roman"/>
          <w:b/>
        </w:rPr>
      </w:pPr>
      <w:r w:rsidRPr="00AE3326">
        <w:rPr>
          <w:rFonts w:ascii="Times New Roman" w:hAnsi="Times New Roman" w:cs="Times New Roman"/>
          <w:b/>
        </w:rPr>
        <w:t>VII. Các vấn đề cần lưu ý khác</w:t>
      </w:r>
    </w:p>
    <w:p w:rsidR="00F34738" w:rsidRPr="00AE3326" w:rsidRDefault="00F34738" w:rsidP="0012314D">
      <w:pPr>
        <w:spacing w:before="120" w:line="312" w:lineRule="auto"/>
        <w:rPr>
          <w:rFonts w:ascii="Times New Roman" w:hAnsi="Times New Roman" w:cs="Times New Roman"/>
          <w:lang w:val="en-US"/>
        </w:rPr>
      </w:pPr>
    </w:p>
    <w:tbl>
      <w:tblPr>
        <w:tblW w:w="0" w:type="auto"/>
        <w:tblLook w:val="01E0"/>
      </w:tblPr>
      <w:tblGrid>
        <w:gridCol w:w="4428"/>
        <w:gridCol w:w="5319"/>
      </w:tblGrid>
      <w:tr w:rsidR="00F34738" w:rsidRPr="00AE3326" w:rsidTr="00E47F2F">
        <w:tc>
          <w:tcPr>
            <w:tcW w:w="4428" w:type="dxa"/>
          </w:tcPr>
          <w:p w:rsidR="00E47F2F" w:rsidRPr="009E10BA" w:rsidRDefault="00E47F2F" w:rsidP="00E47F2F">
            <w:pPr>
              <w:rPr>
                <w:rFonts w:ascii="Times New Roman" w:hAnsi="Times New Roman"/>
                <w:b/>
                <w:u w:val="single"/>
              </w:rPr>
            </w:pPr>
            <w:r w:rsidRPr="009E10BA">
              <w:rPr>
                <w:rFonts w:ascii="Times New Roman" w:hAnsi="Times New Roman"/>
                <w:b/>
                <w:u w:val="single"/>
              </w:rPr>
              <w:t>Nơi nhận:</w:t>
            </w:r>
          </w:p>
          <w:p w:rsidR="00E47F2F" w:rsidRPr="009E10BA" w:rsidRDefault="00E47F2F" w:rsidP="00E47F2F">
            <w:pPr>
              <w:pStyle w:val="ListParagraph"/>
              <w:numPr>
                <w:ilvl w:val="0"/>
                <w:numId w:val="2"/>
              </w:numPr>
              <w:spacing w:after="0" w:line="240" w:lineRule="auto"/>
              <w:rPr>
                <w:rFonts w:ascii="Times New Roman" w:hAnsi="Times New Roman"/>
                <w:i/>
              </w:rPr>
            </w:pPr>
            <w:r w:rsidRPr="009E10BA">
              <w:rPr>
                <w:rFonts w:ascii="Times New Roman" w:hAnsi="Times New Roman"/>
                <w:i/>
              </w:rPr>
              <w:t>Như trên;</w:t>
            </w:r>
          </w:p>
          <w:p w:rsidR="00F34738" w:rsidRPr="00AE3326" w:rsidRDefault="00E47F2F" w:rsidP="00E47F2F">
            <w:pPr>
              <w:spacing w:before="120" w:line="312" w:lineRule="auto"/>
              <w:rPr>
                <w:rFonts w:ascii="Times New Roman" w:hAnsi="Times New Roman" w:cs="Times New Roman"/>
              </w:rPr>
            </w:pPr>
            <w:r>
              <w:rPr>
                <w:rFonts w:ascii="Times New Roman" w:hAnsi="Times New Roman"/>
                <w:i/>
                <w:lang w:val="en-US"/>
              </w:rPr>
              <w:t xml:space="preserve">      -    </w:t>
            </w:r>
            <w:r w:rsidRPr="009E10BA">
              <w:rPr>
                <w:rFonts w:ascii="Times New Roman" w:hAnsi="Times New Roman"/>
                <w:i/>
              </w:rPr>
              <w:t>Lưu V</w:t>
            </w:r>
            <w:r>
              <w:rPr>
                <w:rFonts w:ascii="Times New Roman" w:hAnsi="Times New Roman"/>
                <w:i/>
                <w:lang w:val="en-US"/>
              </w:rPr>
              <w:t>T</w:t>
            </w:r>
            <w:r w:rsidRPr="009E10BA">
              <w:rPr>
                <w:rFonts w:ascii="Times New Roman" w:hAnsi="Times New Roman"/>
                <w:i/>
              </w:rPr>
              <w:t>;</w:t>
            </w:r>
          </w:p>
        </w:tc>
        <w:tc>
          <w:tcPr>
            <w:tcW w:w="5319" w:type="dxa"/>
          </w:tcPr>
          <w:p w:rsidR="00F34738" w:rsidRDefault="00613DDE" w:rsidP="00A30095">
            <w:pPr>
              <w:spacing w:before="120" w:line="312" w:lineRule="auto"/>
              <w:jc w:val="center"/>
              <w:rPr>
                <w:rFonts w:ascii="Times New Roman" w:hAnsi="Times New Roman" w:cs="Times New Roman"/>
                <w:b/>
                <w:lang w:val="en-US"/>
              </w:rPr>
            </w:pPr>
            <w:r>
              <w:rPr>
                <w:rFonts w:ascii="Times New Roman" w:hAnsi="Times New Roman" w:cs="Times New Roman"/>
                <w:b/>
                <w:lang w:val="en-US"/>
              </w:rPr>
              <w:t xml:space="preserve">CÔNG TY CỔ PHẦN </w:t>
            </w:r>
            <w:r w:rsidR="00A30095">
              <w:rPr>
                <w:rFonts w:ascii="Times New Roman" w:hAnsi="Times New Roman" w:cs="Times New Roman"/>
                <w:b/>
                <w:lang w:val="en-US"/>
              </w:rPr>
              <w:t>KHOÁNG SẢN &amp; VẬT LIỆU XÂY DỰNG HƯNG LONG</w:t>
            </w:r>
            <w:r w:rsidR="00F34738" w:rsidRPr="00AE3326">
              <w:rPr>
                <w:rFonts w:ascii="Times New Roman" w:hAnsi="Times New Roman" w:cs="Times New Roman"/>
                <w:i/>
                <w:lang w:val="en-US"/>
              </w:rPr>
              <w:br/>
            </w:r>
            <w:r w:rsidR="00617A6F">
              <w:rPr>
                <w:rFonts w:ascii="Times New Roman" w:hAnsi="Times New Roman" w:cs="Times New Roman"/>
                <w:b/>
                <w:lang w:val="en-US"/>
              </w:rPr>
              <w:t>CH</w:t>
            </w:r>
            <w:r w:rsidR="00617A6F">
              <w:rPr>
                <w:rFonts w:ascii="Times New Roman" w:hAnsi="Times New Roman" w:cs="Times New Roman"/>
                <w:b/>
                <w:lang w:val="en-US"/>
              </w:rPr>
              <w:t>Ủ</w:t>
            </w:r>
            <w:r w:rsidR="00617A6F">
              <w:rPr>
                <w:rFonts w:ascii="Times New Roman" w:hAnsi="Times New Roman" w:cs="Times New Roman"/>
                <w:b/>
                <w:lang w:val="en-US"/>
              </w:rPr>
              <w:t xml:space="preserve"> T</w:t>
            </w:r>
            <w:r w:rsidR="00617A6F">
              <w:rPr>
                <w:rFonts w:ascii="Times New Roman" w:hAnsi="Times New Roman" w:cs="Times New Roman"/>
                <w:b/>
                <w:lang w:val="en-US"/>
              </w:rPr>
              <w:t>Ị</w:t>
            </w:r>
            <w:r w:rsidR="00617A6F">
              <w:rPr>
                <w:rFonts w:ascii="Times New Roman" w:hAnsi="Times New Roman" w:cs="Times New Roman"/>
                <w:b/>
                <w:lang w:val="en-US"/>
              </w:rPr>
              <w:t>CH HĐQT</w:t>
            </w:r>
          </w:p>
          <w:p w:rsidR="009B609A" w:rsidRDefault="00617A6F" w:rsidP="00A30095">
            <w:pPr>
              <w:spacing w:before="120" w:line="312" w:lineRule="auto"/>
              <w:jc w:val="center"/>
              <w:rPr>
                <w:rFonts w:ascii="Times New Roman" w:hAnsi="Times New Roman" w:cs="Times New Roman"/>
                <w:b/>
                <w:i/>
                <w:lang w:val="en-US"/>
              </w:rPr>
            </w:pPr>
          </w:p>
          <w:p w:rsidR="00A20913" w:rsidRDefault="00A20913" w:rsidP="00A30095">
            <w:pPr>
              <w:spacing w:before="120" w:line="312" w:lineRule="auto"/>
              <w:jc w:val="center"/>
              <w:rPr>
                <w:rFonts w:ascii="Times New Roman" w:hAnsi="Times New Roman" w:cs="Times New Roman"/>
                <w:b/>
                <w:i/>
                <w:lang w:val="en-US"/>
              </w:rPr>
            </w:pPr>
            <w:bookmarkStart w:id="0" w:name="_GoBack"/>
            <w:bookmarkEnd w:id="0"/>
            <w:r w:rsidRPr="00A20913">
              <w:rPr>
                <w:rFonts w:ascii="Times New Roman" w:hAnsi="Times New Roman" w:cs="Times New Roman"/>
                <w:b/>
                <w:i/>
                <w:lang w:val="en-US"/>
              </w:rPr>
              <w:t>(Đã ký)</w:t>
            </w:r>
          </w:p>
          <w:p w:rsidR="00A20913" w:rsidRDefault="00A20913" w:rsidP="00A30095">
            <w:pPr>
              <w:spacing w:before="120" w:line="312" w:lineRule="auto"/>
              <w:jc w:val="center"/>
              <w:rPr>
                <w:rFonts w:ascii="Times New Roman" w:hAnsi="Times New Roman" w:cs="Times New Roman"/>
                <w:b/>
                <w:i/>
                <w:lang w:val="en-US"/>
              </w:rPr>
            </w:pPr>
          </w:p>
          <w:p w:rsidR="00A20913" w:rsidRPr="00A20913" w:rsidRDefault="00A20913" w:rsidP="00A30095">
            <w:pPr>
              <w:spacing w:before="120" w:line="312" w:lineRule="auto"/>
              <w:jc w:val="center"/>
              <w:rPr>
                <w:rFonts w:ascii="Times New Roman" w:hAnsi="Times New Roman" w:cs="Times New Roman"/>
                <w:b/>
                <w:lang w:val="en-US"/>
              </w:rPr>
            </w:pPr>
            <w:r>
              <w:rPr>
                <w:rFonts w:ascii="Times New Roman" w:hAnsi="Times New Roman" w:cs="Times New Roman"/>
                <w:b/>
                <w:lang w:val="en-US"/>
              </w:rPr>
              <w:t>Phạm Thị Hinh</w:t>
            </w:r>
          </w:p>
        </w:tc>
      </w:tr>
    </w:tbl>
    <w:p w:rsidR="006B1799" w:rsidRPr="00AE3326" w:rsidRDefault="006B1799" w:rsidP="0012314D">
      <w:pPr>
        <w:spacing w:before="120" w:line="312" w:lineRule="auto"/>
        <w:rPr>
          <w:rFonts w:ascii="Times New Roman" w:hAnsi="Times New Roman" w:cs="Times New Roman"/>
        </w:rPr>
      </w:pPr>
    </w:p>
    <w:sectPr w:rsidR="006B1799" w:rsidRPr="00AE3326" w:rsidSect="00AE3F21">
      <w:pgSz w:w="11907" w:h="16840" w:code="9"/>
      <w:pgMar w:top="851" w:right="8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A6F" w:rsidRDefault="00617A6F" w:rsidP="009F5DCE">
      <w:r>
        <w:separator/>
      </w:r>
    </w:p>
  </w:endnote>
  <w:endnote w:type="continuationSeparator" w:id="1">
    <w:p w:rsidR="00617A6F" w:rsidRDefault="00617A6F" w:rsidP="009F5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A6F" w:rsidRDefault="00617A6F" w:rsidP="009F5DCE">
      <w:r>
        <w:separator/>
      </w:r>
    </w:p>
  </w:footnote>
  <w:footnote w:type="continuationSeparator" w:id="1">
    <w:p w:rsidR="00617A6F" w:rsidRDefault="00617A6F" w:rsidP="009F5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B16"/>
    <w:multiLevelType w:val="hybridMultilevel"/>
    <w:tmpl w:val="C80C1D2A"/>
    <w:lvl w:ilvl="0" w:tplc="F1B082D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3D42C33"/>
    <w:multiLevelType w:val="multilevel"/>
    <w:tmpl w:val="CE7C0844"/>
    <w:lvl w:ilvl="0">
      <w:start w:val="1"/>
      <w:numFmt w:val="decimal"/>
      <w:lvlText w:val="%1."/>
      <w:lvlJc w:val="left"/>
      <w:pPr>
        <w:ind w:left="644" w:hanging="360"/>
      </w:pPr>
      <w:rPr>
        <w:rFonts w:hint="default"/>
        <w:b/>
        <w:i/>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6B58510F"/>
    <w:multiLevelType w:val="hybridMultilevel"/>
    <w:tmpl w:val="C5EA43F6"/>
    <w:lvl w:ilvl="0" w:tplc="1BE6981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F34738"/>
    <w:rsid w:val="00067683"/>
    <w:rsid w:val="0009359B"/>
    <w:rsid w:val="000C4689"/>
    <w:rsid w:val="0012314D"/>
    <w:rsid w:val="00147478"/>
    <w:rsid w:val="00174888"/>
    <w:rsid w:val="001A360A"/>
    <w:rsid w:val="001A4AAA"/>
    <w:rsid w:val="001B2A48"/>
    <w:rsid w:val="001C7B23"/>
    <w:rsid w:val="001D1C38"/>
    <w:rsid w:val="001E1780"/>
    <w:rsid w:val="0022216C"/>
    <w:rsid w:val="00230863"/>
    <w:rsid w:val="002C5E92"/>
    <w:rsid w:val="002F6E34"/>
    <w:rsid w:val="003813D5"/>
    <w:rsid w:val="003A0777"/>
    <w:rsid w:val="003A32FB"/>
    <w:rsid w:val="003B3719"/>
    <w:rsid w:val="003B41F6"/>
    <w:rsid w:val="003D639C"/>
    <w:rsid w:val="003E3D51"/>
    <w:rsid w:val="00471432"/>
    <w:rsid w:val="00480912"/>
    <w:rsid w:val="005102D9"/>
    <w:rsid w:val="0051352A"/>
    <w:rsid w:val="00534A0B"/>
    <w:rsid w:val="0054257A"/>
    <w:rsid w:val="00583D01"/>
    <w:rsid w:val="005B3D88"/>
    <w:rsid w:val="005E537D"/>
    <w:rsid w:val="00605B7C"/>
    <w:rsid w:val="00613DDE"/>
    <w:rsid w:val="00617A6F"/>
    <w:rsid w:val="0064642C"/>
    <w:rsid w:val="00663515"/>
    <w:rsid w:val="006768BF"/>
    <w:rsid w:val="0069662F"/>
    <w:rsid w:val="006B1799"/>
    <w:rsid w:val="006C1BEB"/>
    <w:rsid w:val="00755098"/>
    <w:rsid w:val="00767260"/>
    <w:rsid w:val="0078580C"/>
    <w:rsid w:val="007872E4"/>
    <w:rsid w:val="007B3ED2"/>
    <w:rsid w:val="007E19E5"/>
    <w:rsid w:val="007E54B9"/>
    <w:rsid w:val="007F76B2"/>
    <w:rsid w:val="008039D4"/>
    <w:rsid w:val="008320B4"/>
    <w:rsid w:val="00887404"/>
    <w:rsid w:val="00887BC6"/>
    <w:rsid w:val="008E0B64"/>
    <w:rsid w:val="00936AE3"/>
    <w:rsid w:val="00997E90"/>
    <w:rsid w:val="009A31B9"/>
    <w:rsid w:val="009B04E1"/>
    <w:rsid w:val="009F4F5D"/>
    <w:rsid w:val="009F5DCE"/>
    <w:rsid w:val="00A20913"/>
    <w:rsid w:val="00A30095"/>
    <w:rsid w:val="00AD7997"/>
    <w:rsid w:val="00AE3326"/>
    <w:rsid w:val="00AE3F21"/>
    <w:rsid w:val="00B21F21"/>
    <w:rsid w:val="00B756A0"/>
    <w:rsid w:val="00BE6973"/>
    <w:rsid w:val="00C01F8D"/>
    <w:rsid w:val="00C309DA"/>
    <w:rsid w:val="00C90883"/>
    <w:rsid w:val="00CC6FB2"/>
    <w:rsid w:val="00D30F44"/>
    <w:rsid w:val="00D55347"/>
    <w:rsid w:val="00D84C88"/>
    <w:rsid w:val="00D91A99"/>
    <w:rsid w:val="00DA7FA2"/>
    <w:rsid w:val="00E47F2F"/>
    <w:rsid w:val="00E50BBF"/>
    <w:rsid w:val="00EB337C"/>
    <w:rsid w:val="00EC2B6E"/>
    <w:rsid w:val="00F34738"/>
    <w:rsid w:val="00F5341D"/>
    <w:rsid w:val="00FB76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38"/>
    <w:pPr>
      <w:widowControl w:val="0"/>
      <w:spacing w:after="0" w:line="240" w:lineRule="auto"/>
    </w:pPr>
    <w:rPr>
      <w:rFonts w:ascii="Courier New" w:eastAsia="Courier New" w:hAnsi="Courier New" w:cs="Courier New"/>
      <w:color w:val="000000"/>
      <w:sz w:val="24"/>
      <w:szCs w:val="24"/>
      <w:lang w:val="vi-VN" w:eastAsia="vi-VN"/>
    </w:rPr>
  </w:style>
  <w:style w:type="paragraph" w:styleId="Heading2">
    <w:name w:val="heading 2"/>
    <w:basedOn w:val="Normal"/>
    <w:next w:val="Normal"/>
    <w:link w:val="Heading2Char"/>
    <w:uiPriority w:val="9"/>
    <w:unhideWhenUsed/>
    <w:qFormat/>
    <w:rsid w:val="00B756A0"/>
    <w:pPr>
      <w:keepNext/>
      <w:keepLines/>
      <w:widowControl/>
      <w:spacing w:before="200" w:line="276" w:lineRule="auto"/>
      <w:outlineLvl w:val="1"/>
    </w:pPr>
    <w:rPr>
      <w:rFonts w:ascii="Cambria" w:eastAsia="Times New Roman" w:hAnsi="Cambria" w:cs="Times New Roman"/>
      <w:b/>
      <w:bCs/>
      <w:color w:val="4F81BD"/>
      <w:sz w:val="26"/>
      <w:szCs w:val="26"/>
    </w:rPr>
  </w:style>
  <w:style w:type="paragraph" w:styleId="Heading7">
    <w:name w:val="heading 7"/>
    <w:basedOn w:val="Normal"/>
    <w:next w:val="Normal"/>
    <w:link w:val="Heading7Char"/>
    <w:uiPriority w:val="9"/>
    <w:unhideWhenUsed/>
    <w:qFormat/>
    <w:rsid w:val="007E54B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54B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2314D"/>
    <w:pPr>
      <w:widowControl/>
    </w:pPr>
    <w:rPr>
      <w:rFonts w:ascii=".VnTime" w:eastAsia="MS Mincho" w:hAnsi=".VnTime" w:cs="Times New Roman"/>
      <w:i/>
      <w:color w:val="auto"/>
      <w:sz w:val="32"/>
      <w:szCs w:val="20"/>
      <w:lang w:val="en-US" w:eastAsia="en-US"/>
    </w:rPr>
  </w:style>
  <w:style w:type="character" w:customStyle="1" w:styleId="BodyText2Char">
    <w:name w:val="Body Text 2 Char"/>
    <w:basedOn w:val="DefaultParagraphFont"/>
    <w:link w:val="BodyText2"/>
    <w:rsid w:val="0012314D"/>
    <w:rPr>
      <w:rFonts w:ascii=".VnTime" w:eastAsia="MS Mincho" w:hAnsi=".VnTime" w:cs="Times New Roman"/>
      <w:i/>
      <w:sz w:val="32"/>
      <w:szCs w:val="20"/>
    </w:rPr>
  </w:style>
  <w:style w:type="paragraph" w:styleId="BodyText">
    <w:name w:val="Body Text"/>
    <w:basedOn w:val="Normal"/>
    <w:link w:val="BodyTextChar"/>
    <w:rsid w:val="003A32FB"/>
    <w:pPr>
      <w:widowControl/>
      <w:jc w:val="both"/>
    </w:pPr>
    <w:rPr>
      <w:rFonts w:ascii=".VnTimeH" w:eastAsia="Times New Roman" w:hAnsi=".VnTimeH" w:cs="Times New Roman"/>
      <w:snapToGrid w:val="0"/>
      <w:color w:val="auto"/>
      <w:sz w:val="28"/>
      <w:szCs w:val="20"/>
    </w:rPr>
  </w:style>
  <w:style w:type="character" w:customStyle="1" w:styleId="BodyTextChar">
    <w:name w:val="Body Text Char"/>
    <w:basedOn w:val="DefaultParagraphFont"/>
    <w:link w:val="BodyText"/>
    <w:rsid w:val="003A32FB"/>
    <w:rPr>
      <w:rFonts w:ascii=".VnTimeH" w:eastAsia="Times New Roman" w:hAnsi=".VnTimeH" w:cs="Times New Roman"/>
      <w:snapToGrid w:val="0"/>
      <w:sz w:val="28"/>
      <w:szCs w:val="20"/>
    </w:rPr>
  </w:style>
  <w:style w:type="character" w:customStyle="1" w:styleId="Heading2Char">
    <w:name w:val="Heading 2 Char"/>
    <w:basedOn w:val="DefaultParagraphFont"/>
    <w:link w:val="Heading2"/>
    <w:uiPriority w:val="9"/>
    <w:rsid w:val="00B756A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B756A0"/>
    <w:rPr>
      <w:rFonts w:ascii="Tahoma" w:hAnsi="Tahoma" w:cs="Tahoma"/>
      <w:sz w:val="16"/>
      <w:szCs w:val="16"/>
    </w:rPr>
  </w:style>
  <w:style w:type="character" w:customStyle="1" w:styleId="BalloonTextChar">
    <w:name w:val="Balloon Text Char"/>
    <w:basedOn w:val="DefaultParagraphFont"/>
    <w:link w:val="BalloonText"/>
    <w:uiPriority w:val="99"/>
    <w:semiHidden/>
    <w:rsid w:val="00B756A0"/>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E47F2F"/>
    <w:pPr>
      <w:widowControl/>
      <w:spacing w:after="200" w:line="276" w:lineRule="auto"/>
      <w:ind w:left="720"/>
      <w:contextualSpacing/>
    </w:pPr>
    <w:rPr>
      <w:rFonts w:ascii="Calibri" w:eastAsia="Times New Roman" w:hAnsi="Calibri" w:cs="Times New Roman"/>
      <w:color w:val="auto"/>
      <w:sz w:val="22"/>
      <w:szCs w:val="22"/>
      <w:lang w:val="en-US" w:eastAsia="en-US"/>
    </w:rPr>
  </w:style>
  <w:style w:type="paragraph" w:styleId="Header">
    <w:name w:val="header"/>
    <w:basedOn w:val="Normal"/>
    <w:link w:val="HeaderChar"/>
    <w:uiPriority w:val="99"/>
    <w:unhideWhenUsed/>
    <w:rsid w:val="009F5DCE"/>
    <w:pPr>
      <w:tabs>
        <w:tab w:val="center" w:pos="4680"/>
        <w:tab w:val="right" w:pos="9360"/>
      </w:tabs>
    </w:pPr>
  </w:style>
  <w:style w:type="character" w:customStyle="1" w:styleId="HeaderChar">
    <w:name w:val="Header Char"/>
    <w:basedOn w:val="DefaultParagraphFont"/>
    <w:link w:val="Header"/>
    <w:uiPriority w:val="99"/>
    <w:rsid w:val="009F5DCE"/>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9F5DCE"/>
    <w:pPr>
      <w:tabs>
        <w:tab w:val="center" w:pos="4680"/>
        <w:tab w:val="right" w:pos="9360"/>
      </w:tabs>
    </w:pPr>
  </w:style>
  <w:style w:type="character" w:customStyle="1" w:styleId="FooterChar">
    <w:name w:val="Footer Char"/>
    <w:basedOn w:val="DefaultParagraphFont"/>
    <w:link w:val="Footer"/>
    <w:uiPriority w:val="99"/>
    <w:rsid w:val="009F5DCE"/>
    <w:rPr>
      <w:rFonts w:ascii="Courier New" w:eastAsia="Courier New" w:hAnsi="Courier New" w:cs="Courier New"/>
      <w:color w:val="000000"/>
      <w:sz w:val="24"/>
      <w:szCs w:val="24"/>
      <w:lang w:val="vi-VN" w:eastAsia="vi-VN"/>
    </w:rPr>
  </w:style>
  <w:style w:type="paragraph" w:styleId="NoSpacing">
    <w:name w:val="No Spacing"/>
    <w:link w:val="NoSpacingChar"/>
    <w:uiPriority w:val="1"/>
    <w:qFormat/>
    <w:rsid w:val="009F5D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F5DCE"/>
    <w:rPr>
      <w:rFonts w:eastAsiaTheme="minorEastAsia"/>
      <w:lang w:eastAsia="ja-JP"/>
    </w:rPr>
  </w:style>
  <w:style w:type="character" w:customStyle="1" w:styleId="Heading7Char">
    <w:name w:val="Heading 7 Char"/>
    <w:basedOn w:val="DefaultParagraphFont"/>
    <w:link w:val="Heading7"/>
    <w:uiPriority w:val="9"/>
    <w:rsid w:val="007E54B9"/>
    <w:rPr>
      <w:rFonts w:asciiTheme="majorHAnsi" w:eastAsiaTheme="majorEastAsia" w:hAnsiTheme="majorHAnsi" w:cstheme="majorBidi"/>
      <w:i/>
      <w:iCs/>
      <w:color w:val="404040" w:themeColor="text1" w:themeTint="BF"/>
      <w:sz w:val="24"/>
      <w:szCs w:val="24"/>
      <w:lang w:val="vi-VN" w:eastAsia="vi-VN"/>
    </w:rPr>
  </w:style>
  <w:style w:type="character" w:customStyle="1" w:styleId="Heading8Char">
    <w:name w:val="Heading 8 Char"/>
    <w:basedOn w:val="DefaultParagraphFont"/>
    <w:link w:val="Heading8"/>
    <w:uiPriority w:val="9"/>
    <w:semiHidden/>
    <w:rsid w:val="007E54B9"/>
    <w:rPr>
      <w:rFonts w:asciiTheme="majorHAnsi" w:eastAsiaTheme="majorEastAsia" w:hAnsiTheme="majorHAnsi" w:cstheme="majorBidi"/>
      <w:color w:val="404040" w:themeColor="text1" w:themeTint="BF"/>
      <w:sz w:val="20"/>
      <w:szCs w:val="20"/>
      <w:lang w:val="vi-VN" w:eastAsia="vi-VN"/>
    </w:rPr>
  </w:style>
  <w:style w:type="paragraph" w:styleId="Title">
    <w:name w:val="Title"/>
    <w:basedOn w:val="Normal"/>
    <w:link w:val="TitleChar"/>
    <w:qFormat/>
    <w:rsid w:val="007E54B9"/>
    <w:pPr>
      <w:widowControl/>
      <w:jc w:val="center"/>
    </w:pPr>
    <w:rPr>
      <w:rFonts w:ascii=".VnTimeH" w:eastAsia="Times New Roman" w:hAnsi=".VnTimeH" w:cs="Times New Roman"/>
      <w:b/>
      <w:snapToGrid w:val="0"/>
      <w:color w:val="auto"/>
      <w:szCs w:val="20"/>
      <w:lang w:val="en-US" w:eastAsia="en-US"/>
    </w:rPr>
  </w:style>
  <w:style w:type="character" w:customStyle="1" w:styleId="TitleChar">
    <w:name w:val="Title Char"/>
    <w:basedOn w:val="DefaultParagraphFont"/>
    <w:link w:val="Title"/>
    <w:rsid w:val="007E54B9"/>
    <w:rPr>
      <w:rFonts w:ascii=".VnTimeH" w:eastAsia="Times New Roman" w:hAnsi=".VnTimeH"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38"/>
    <w:pPr>
      <w:widowControl w:val="0"/>
      <w:spacing w:after="0" w:line="240" w:lineRule="auto"/>
    </w:pPr>
    <w:rPr>
      <w:rFonts w:ascii="Courier New" w:eastAsia="Courier New" w:hAnsi="Courier New" w:cs="Courier New"/>
      <w:color w:val="000000"/>
      <w:sz w:val="24"/>
      <w:szCs w:val="24"/>
      <w:lang w:val="vi-VN" w:eastAsia="vi-VN"/>
    </w:rPr>
  </w:style>
  <w:style w:type="paragraph" w:styleId="Heading2">
    <w:name w:val="heading 2"/>
    <w:basedOn w:val="Normal"/>
    <w:next w:val="Normal"/>
    <w:link w:val="Heading2Char"/>
    <w:uiPriority w:val="9"/>
    <w:unhideWhenUsed/>
    <w:qFormat/>
    <w:rsid w:val="00B756A0"/>
    <w:pPr>
      <w:keepNext/>
      <w:keepLines/>
      <w:widowControl/>
      <w:spacing w:before="200" w:line="276" w:lineRule="auto"/>
      <w:outlineLvl w:val="1"/>
    </w:pPr>
    <w:rPr>
      <w:rFonts w:ascii="Cambria" w:eastAsia="Times New Roman" w:hAnsi="Cambria" w:cs="Times New Roman"/>
      <w:b/>
      <w:bCs/>
      <w:color w:val="4F81BD"/>
      <w:sz w:val="26"/>
      <w:szCs w:val="26"/>
    </w:rPr>
  </w:style>
  <w:style w:type="paragraph" w:styleId="Heading7">
    <w:name w:val="heading 7"/>
    <w:basedOn w:val="Normal"/>
    <w:next w:val="Normal"/>
    <w:link w:val="Heading7Char"/>
    <w:uiPriority w:val="9"/>
    <w:unhideWhenUsed/>
    <w:qFormat/>
    <w:rsid w:val="007E54B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54B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2314D"/>
    <w:pPr>
      <w:widowControl/>
    </w:pPr>
    <w:rPr>
      <w:rFonts w:ascii=".VnTime" w:eastAsia="MS Mincho" w:hAnsi=".VnTime" w:cs="Times New Roman"/>
      <w:i/>
      <w:color w:val="auto"/>
      <w:sz w:val="32"/>
      <w:szCs w:val="20"/>
      <w:lang w:val="en-US" w:eastAsia="en-US"/>
    </w:rPr>
  </w:style>
  <w:style w:type="character" w:customStyle="1" w:styleId="BodyText2Char">
    <w:name w:val="Body Text 2 Char"/>
    <w:basedOn w:val="DefaultParagraphFont"/>
    <w:link w:val="BodyText2"/>
    <w:rsid w:val="0012314D"/>
    <w:rPr>
      <w:rFonts w:ascii=".VnTime" w:eastAsia="MS Mincho" w:hAnsi=".VnTime" w:cs="Times New Roman"/>
      <w:i/>
      <w:sz w:val="32"/>
      <w:szCs w:val="20"/>
    </w:rPr>
  </w:style>
  <w:style w:type="paragraph" w:styleId="BodyText">
    <w:name w:val="Body Text"/>
    <w:basedOn w:val="Normal"/>
    <w:link w:val="BodyTextChar"/>
    <w:rsid w:val="003A32FB"/>
    <w:pPr>
      <w:widowControl/>
      <w:jc w:val="both"/>
    </w:pPr>
    <w:rPr>
      <w:rFonts w:ascii=".VnTimeH" w:eastAsia="Times New Roman" w:hAnsi=".VnTimeH" w:cs="Times New Roman"/>
      <w:snapToGrid w:val="0"/>
      <w:color w:val="auto"/>
      <w:sz w:val="28"/>
      <w:szCs w:val="20"/>
    </w:rPr>
  </w:style>
  <w:style w:type="character" w:customStyle="1" w:styleId="BodyTextChar">
    <w:name w:val="Body Text Char"/>
    <w:basedOn w:val="DefaultParagraphFont"/>
    <w:link w:val="BodyText"/>
    <w:rsid w:val="003A32FB"/>
    <w:rPr>
      <w:rFonts w:ascii=".VnTimeH" w:eastAsia="Times New Roman" w:hAnsi=".VnTimeH" w:cs="Times New Roman"/>
      <w:snapToGrid w:val="0"/>
      <w:sz w:val="28"/>
      <w:szCs w:val="20"/>
    </w:rPr>
  </w:style>
  <w:style w:type="character" w:customStyle="1" w:styleId="Heading2Char">
    <w:name w:val="Heading 2 Char"/>
    <w:basedOn w:val="DefaultParagraphFont"/>
    <w:link w:val="Heading2"/>
    <w:uiPriority w:val="9"/>
    <w:rsid w:val="00B756A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B756A0"/>
    <w:rPr>
      <w:rFonts w:ascii="Tahoma" w:hAnsi="Tahoma" w:cs="Tahoma"/>
      <w:sz w:val="16"/>
      <w:szCs w:val="16"/>
    </w:rPr>
  </w:style>
  <w:style w:type="character" w:customStyle="1" w:styleId="BalloonTextChar">
    <w:name w:val="Balloon Text Char"/>
    <w:basedOn w:val="DefaultParagraphFont"/>
    <w:link w:val="BalloonText"/>
    <w:uiPriority w:val="99"/>
    <w:semiHidden/>
    <w:rsid w:val="00B756A0"/>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E47F2F"/>
    <w:pPr>
      <w:widowControl/>
      <w:spacing w:after="200" w:line="276" w:lineRule="auto"/>
      <w:ind w:left="720"/>
      <w:contextualSpacing/>
    </w:pPr>
    <w:rPr>
      <w:rFonts w:ascii="Calibri" w:eastAsia="Times New Roman" w:hAnsi="Calibri" w:cs="Times New Roman"/>
      <w:color w:val="auto"/>
      <w:sz w:val="22"/>
      <w:szCs w:val="22"/>
      <w:lang w:val="en-US" w:eastAsia="en-US"/>
    </w:rPr>
  </w:style>
  <w:style w:type="paragraph" w:styleId="Header">
    <w:name w:val="header"/>
    <w:basedOn w:val="Normal"/>
    <w:link w:val="HeaderChar"/>
    <w:uiPriority w:val="99"/>
    <w:unhideWhenUsed/>
    <w:rsid w:val="009F5DCE"/>
    <w:pPr>
      <w:tabs>
        <w:tab w:val="center" w:pos="4680"/>
        <w:tab w:val="right" w:pos="9360"/>
      </w:tabs>
    </w:pPr>
  </w:style>
  <w:style w:type="character" w:customStyle="1" w:styleId="HeaderChar">
    <w:name w:val="Header Char"/>
    <w:basedOn w:val="DefaultParagraphFont"/>
    <w:link w:val="Header"/>
    <w:uiPriority w:val="99"/>
    <w:rsid w:val="009F5DCE"/>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9F5DCE"/>
    <w:pPr>
      <w:tabs>
        <w:tab w:val="center" w:pos="4680"/>
        <w:tab w:val="right" w:pos="9360"/>
      </w:tabs>
    </w:pPr>
  </w:style>
  <w:style w:type="character" w:customStyle="1" w:styleId="FooterChar">
    <w:name w:val="Footer Char"/>
    <w:basedOn w:val="DefaultParagraphFont"/>
    <w:link w:val="Footer"/>
    <w:uiPriority w:val="99"/>
    <w:rsid w:val="009F5DCE"/>
    <w:rPr>
      <w:rFonts w:ascii="Courier New" w:eastAsia="Courier New" w:hAnsi="Courier New" w:cs="Courier New"/>
      <w:color w:val="000000"/>
      <w:sz w:val="24"/>
      <w:szCs w:val="24"/>
      <w:lang w:val="vi-VN" w:eastAsia="vi-VN"/>
    </w:rPr>
  </w:style>
  <w:style w:type="paragraph" w:styleId="NoSpacing">
    <w:name w:val="No Spacing"/>
    <w:link w:val="NoSpacingChar"/>
    <w:uiPriority w:val="1"/>
    <w:qFormat/>
    <w:rsid w:val="009F5DC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F5DCE"/>
    <w:rPr>
      <w:rFonts w:eastAsiaTheme="minorEastAsia"/>
      <w:lang w:eastAsia="ja-JP"/>
    </w:rPr>
  </w:style>
  <w:style w:type="character" w:customStyle="1" w:styleId="Heading7Char">
    <w:name w:val="Heading 7 Char"/>
    <w:basedOn w:val="DefaultParagraphFont"/>
    <w:link w:val="Heading7"/>
    <w:uiPriority w:val="9"/>
    <w:rsid w:val="007E54B9"/>
    <w:rPr>
      <w:rFonts w:asciiTheme="majorHAnsi" w:eastAsiaTheme="majorEastAsia" w:hAnsiTheme="majorHAnsi" w:cstheme="majorBidi"/>
      <w:i/>
      <w:iCs/>
      <w:color w:val="404040" w:themeColor="text1" w:themeTint="BF"/>
      <w:sz w:val="24"/>
      <w:szCs w:val="24"/>
      <w:lang w:val="vi-VN" w:eastAsia="vi-VN"/>
    </w:rPr>
  </w:style>
  <w:style w:type="character" w:customStyle="1" w:styleId="Heading8Char">
    <w:name w:val="Heading 8 Char"/>
    <w:basedOn w:val="DefaultParagraphFont"/>
    <w:link w:val="Heading8"/>
    <w:uiPriority w:val="9"/>
    <w:semiHidden/>
    <w:rsid w:val="007E54B9"/>
    <w:rPr>
      <w:rFonts w:asciiTheme="majorHAnsi" w:eastAsiaTheme="majorEastAsia" w:hAnsiTheme="majorHAnsi" w:cstheme="majorBidi"/>
      <w:color w:val="404040" w:themeColor="text1" w:themeTint="BF"/>
      <w:sz w:val="20"/>
      <w:szCs w:val="20"/>
      <w:lang w:val="vi-VN" w:eastAsia="vi-VN"/>
    </w:rPr>
  </w:style>
  <w:style w:type="paragraph" w:styleId="Title">
    <w:name w:val="Title"/>
    <w:basedOn w:val="Normal"/>
    <w:link w:val="TitleChar"/>
    <w:qFormat/>
    <w:rsid w:val="007E54B9"/>
    <w:pPr>
      <w:widowControl/>
      <w:jc w:val="center"/>
    </w:pPr>
    <w:rPr>
      <w:rFonts w:ascii=".VnTimeH" w:eastAsia="Times New Roman" w:hAnsi=".VnTimeH" w:cs="Times New Roman"/>
      <w:b/>
      <w:snapToGrid w:val="0"/>
      <w:color w:val="auto"/>
      <w:szCs w:val="20"/>
      <w:lang w:val="en-US" w:eastAsia="en-US"/>
    </w:rPr>
  </w:style>
  <w:style w:type="character" w:customStyle="1" w:styleId="TitleChar">
    <w:name w:val="Title Char"/>
    <w:basedOn w:val="DefaultParagraphFont"/>
    <w:link w:val="Title"/>
    <w:rsid w:val="007E54B9"/>
    <w:rPr>
      <w:rFonts w:ascii=".VnTimeH" w:eastAsia="Times New Roman" w:hAnsi=".VnTimeH"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O3QCJvs+nWavNtxGhBDdrs0T1hY=</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eSDjYBWESFxZl3y+kSGiufYZVEY=</DigestValue>
    </Reference>
  </SignedInfo>
  <SignatureValue>iQQCFiZCaUdTzSzBLIqLpyCXFGNHh++oZh4Ac8iw9/o9eRiqSTuzJP3k69LtJXgfiLVF7OdQH8F/
0nhuJ+1Bnx9eTqxnJ79N4+NSeERRaO93I5Ad5r50iDRxE8h5Xek4I4HQcCeKgILbLBs3KxLOb/Iz
uBdllXEBE5rokOZWMm0=</SignatureValue>
  <KeyInfo>
    <X509Data>
      <X509Certificate>MIIGTTCCBDWgAwIBAgIQVAEwYO8WqaHrp6uUFt4rzjANBgkqhkiG9w0BAQUFADBpMQswCQYDVQQG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</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sSLa/nNhupC/RXkyWs1rXLtMWIA=
</DigestValue>
      </Reference>
      <Reference URI="/word/settings.xml?ContentType=application/vnd.openxmlformats-officedocument.wordprocessingml.settings+xml">
        <DigestMethod Algorithm="http://www.w3.org/2000/09/xmldsig#sha1"/>
        <DigestValue>j1QpTlvK9xCkmCb2SsrL2bdllZk=
</DigestValue>
      </Reference>
      <Reference URI="/word/stylesWithEffects.xml?ContentType=application/vnd.ms-word.stylesWithEffects+xml">
        <DigestMethod Algorithm="http://www.w3.org/2000/09/xmldsig#sha1"/>
        <DigestValue>5qfoXBsjBmlfBY0ihedZeipkxu8=
</DigestValue>
      </Reference>
      <Reference URI="/word/styles.xml?ContentType=application/vnd.openxmlformats-officedocument.wordprocessingml.styles+xml">
        <DigestMethod Algorithm="http://www.w3.org/2000/09/xmldsig#sha1"/>
        <DigestValue>+M0PopEs6y09hQ+a++eCMHpPabI=
</DigestValue>
      </Reference>
      <Reference URI="/word/fontTable.xml?ContentType=application/vnd.openxmlformats-officedocument.wordprocessingml.fontTable+xml">
        <DigestMethod Algorithm="http://www.w3.org/2000/09/xmldsig#sha1"/>
        <DigestValue>HiTwXTNBCwqplOE4jWcSYlRrrTs=
</DigestValue>
      </Reference>
      <Reference URI="/word/webSettings.xml?ContentType=application/vnd.openxmlformats-officedocument.wordprocessingml.webSettings+xml">
        <DigestMethod Algorithm="http://www.w3.org/2000/09/xmldsig#sha1"/>
        <DigestValue>lAd5yF8cxEoiFlszYhO3zrlMwUQ=
</DigestValue>
      </Reference>
      <Reference URI="/word/theme/theme1.xml?ContentType=application/vnd.openxmlformats-officedocument.theme+xml">
        <DigestMethod Algorithm="http://www.w3.org/2000/09/xmldsig#sha1"/>
        <DigestValue>A7mMCM/bIq8J08Isx4WI1dNx25c=
</DigestValue>
      </Reference>
      <Reference URI="/word/endnotes.xml?ContentType=application/vnd.openxmlformats-officedocument.wordprocessingml.endnotes+xml">
        <DigestMethod Algorithm="http://www.w3.org/2000/09/xmldsig#sha1"/>
        <DigestValue>tWyl0g9fsfxhUTgjcqT2we5sfBo=
</DigestValue>
      </Reference>
      <Reference URI="/word/document.xml?ContentType=application/vnd.openxmlformats-officedocument.wordprocessingml.document.main+xml">
        <DigestMethod Algorithm="http://www.w3.org/2000/09/xmldsig#sha1"/>
        <DigestValue>B6t7AFVLqgMdxjT448IR7BocQWo=
</DigestValue>
      </Reference>
      <Reference URI="/word/media/image1.png?ContentType=image/png">
        <DigestMethod Algorithm="http://www.w3.org/2000/09/xmldsig#sha1"/>
        <DigestValue>qU02WNvwSCO8k/bR0OLwznuv3EM=
</DigestValue>
      </Reference>
      <Reference URI="/word/footnotes.xml?ContentType=application/vnd.openxmlformats-officedocument.wordprocessingml.footnotes+xml">
        <DigestMethod Algorithm="http://www.w3.org/2000/09/xmldsig#sha1"/>
        <DigestValue>NDJKQkNypDIPj3vZuciYczhycGU=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TMwCWmZ9WEUEnOd7N97Ppui9ab4=
</DigestValue>
      </Reference>
    </Manifest>
    <SignatureProperties>
      <SignatureProperty Id="idSignatureTime" Target="#idPackageSignature">
        <mdssi:SignatureTime>
          <mdssi:Format>YYYY-MM-DDThh:mm:ssTZD</mdssi:Format>
          <mdssi:Value>2016-01-15T08:49:13Z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2016-01-15T08:49:13Z</xd:SigningTime>
          <xd:SigningCertificate>
            <xd:Cert>
              <xd:CertDigest>
                <DigestMethod Algorithm="http://www.w3.org/2000/09/xmldsig#sha1"/>
                <DigestValue>PJI7F3eMw3wwUr9GYjuAjoFAQyI=
</DigestValue>
              </xd:CertDigest>
              <xd:IssuerSerial>
                <X509IssuerName>C=VN, O=VNPT Group, OU=VNPT-CA Trust Network, CN=VNPT Certification Authority</X509IssuerName>
                <X509SerialNumber>111661325178350359583280205685055171534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801</TotalTime>
  <Pages>1</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Thuy</dc:creator>
  <cp:keywords/>
  <dc:description/>
  <cp:lastModifiedBy>maianhpd</cp:lastModifiedBy>
  <cp:revision>2</cp:revision>
  <cp:lastPrinted>2016-01-15T02:05:00Z</cp:lastPrinted>
  <dcterms:created xsi:type="dcterms:W3CDTF">2016-01-04T02:47:00Z</dcterms:created>
  <dcterms:modified xsi:type="dcterms:W3CDTF">2016-01-18T02:20:00Z</dcterms:modified>
</cp:coreProperties>
</file>