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HE</w:t>
      </w:r>
      <w:r w:rsidR="00907C25">
        <w:rPr>
          <w:rFonts w:ascii="Arial" w:hAnsi="Arial" w:cs="Arial"/>
          <w:b/>
          <w:sz w:val="20"/>
          <w:szCs w:val="20"/>
        </w:rPr>
        <w:t>V: Corporate Governance R</w:t>
      </w:r>
      <w:r w:rsidR="00CF5314">
        <w:rPr>
          <w:rFonts w:ascii="Arial" w:hAnsi="Arial" w:cs="Arial"/>
          <w:b/>
          <w:sz w:val="20"/>
          <w:szCs w:val="20"/>
        </w:rPr>
        <w:t xml:space="preserve">eport </w:t>
      </w:r>
      <w:r w:rsidR="003D76BB">
        <w:rPr>
          <w:rFonts w:ascii="Arial" w:hAnsi="Arial" w:cs="Arial"/>
          <w:b/>
          <w:sz w:val="20"/>
          <w:szCs w:val="20"/>
        </w:rPr>
        <w:t>(</w:t>
      </w:r>
      <w:r w:rsidR="0063430E">
        <w:rPr>
          <w:rFonts w:ascii="Arial" w:hAnsi="Arial" w:cs="Arial"/>
          <w:b/>
          <w:sz w:val="20"/>
          <w:szCs w:val="20"/>
        </w:rPr>
        <w:t>of the first 6 months of 2017</w:t>
      </w:r>
      <w:r w:rsidR="00907C25">
        <w:rPr>
          <w:rFonts w:ascii="Arial" w:hAnsi="Arial" w:cs="Arial"/>
          <w:b/>
          <w:sz w:val="20"/>
          <w:szCs w:val="20"/>
        </w:rPr>
        <w:t>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B7340" w:rsidRPr="003D76BB" w:rsidRDefault="003B7340" w:rsidP="003B734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CORPORATE GOVERNANCE</w:t>
      </w:r>
      <w:r w:rsidR="002328CF">
        <w:rPr>
          <w:rFonts w:ascii="Arial" w:hAnsi="Arial" w:cs="Arial"/>
          <w:b/>
          <w:sz w:val="20"/>
          <w:szCs w:val="20"/>
        </w:rPr>
        <w:t xml:space="preserve"> REPORT</w:t>
      </w:r>
      <w:r w:rsidR="003D76BB">
        <w:rPr>
          <w:rFonts w:ascii="Arial" w:hAnsi="Arial" w:cs="Arial"/>
          <w:b/>
          <w:sz w:val="20"/>
          <w:szCs w:val="20"/>
        </w:rPr>
        <w:t xml:space="preserve"> </w:t>
      </w:r>
      <w:r w:rsidR="0063430E">
        <w:rPr>
          <w:rFonts w:ascii="Arial" w:hAnsi="Arial" w:cs="Arial"/>
          <w:b/>
          <w:sz w:val="20"/>
          <w:szCs w:val="20"/>
        </w:rPr>
        <w:t>(of the first 6 months of 2017)</w:t>
      </w:r>
    </w:p>
    <w:p w:rsidR="003B7340" w:rsidRPr="00313B04" w:rsidRDefault="003B7340" w:rsidP="003B734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ab/>
      </w:r>
    </w:p>
    <w:p w:rsidR="003B7340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 xml:space="preserve">Company: Higher Educational and Vocational Book </w:t>
      </w:r>
      <w:r w:rsidR="00907C25">
        <w:rPr>
          <w:rFonts w:ascii="Arial" w:hAnsi="Arial" w:cs="Arial"/>
          <w:sz w:val="20"/>
          <w:szCs w:val="20"/>
        </w:rPr>
        <w:t>Joint Stock Company</w:t>
      </w:r>
    </w:p>
    <w:p w:rsidR="00907C25" w:rsidRPr="00313B04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Headquarter address: 25 Han </w:t>
      </w:r>
      <w:proofErr w:type="spellStart"/>
      <w:r>
        <w:rPr>
          <w:rFonts w:ascii="Arial" w:hAnsi="Arial" w:cs="Arial"/>
          <w:sz w:val="20"/>
          <w:szCs w:val="20"/>
        </w:rPr>
        <w:t>Thuyen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</w:t>
      </w:r>
      <w:proofErr w:type="gramStart"/>
      <w:r>
        <w:rPr>
          <w:rFonts w:ascii="Arial" w:hAnsi="Arial" w:cs="Arial"/>
          <w:sz w:val="20"/>
          <w:szCs w:val="20"/>
        </w:rPr>
        <w:t>Ha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043 9717</w:t>
      </w:r>
      <w:r w:rsidR="0063430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043 9726137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Charter capital: VND 10,000,000,000</w:t>
      </w:r>
    </w:p>
    <w:p w:rsidR="003B7340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313B04">
        <w:rPr>
          <w:rFonts w:ascii="Arial" w:hAnsi="Arial" w:cs="Arial"/>
          <w:sz w:val="20"/>
          <w:szCs w:val="20"/>
        </w:rPr>
        <w:t>Stock code: HEV</w:t>
      </w:r>
    </w:p>
    <w:p w:rsidR="00907C25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Activities of annual General Meeting of Shareholders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19"/>
        <w:gridCol w:w="1963"/>
        <w:gridCol w:w="5137"/>
      </w:tblGrid>
      <w:tr w:rsidR="00907C25" w:rsidRPr="00313B04" w:rsidTr="00C30DC6">
        <w:tc>
          <w:tcPr>
            <w:tcW w:w="539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General Mandate</w:t>
            </w: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No.</w:t>
            </w:r>
          </w:p>
        </w:tc>
        <w:tc>
          <w:tcPr>
            <w:tcW w:w="1963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907C25" w:rsidRPr="00313B04" w:rsidTr="00C30DC6">
        <w:tc>
          <w:tcPr>
            <w:tcW w:w="539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907C25" w:rsidRPr="00313B04" w:rsidRDefault="0063430E" w:rsidP="00047C97">
            <w:pPr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="00907C25">
              <w:rPr>
                <w:rFonts w:ascii="Arial" w:hAnsi="Arial" w:cs="Arial"/>
                <w:sz w:val="20"/>
                <w:szCs w:val="20"/>
              </w:rPr>
              <w:t>/ DH - DN</w:t>
            </w:r>
          </w:p>
        </w:tc>
        <w:tc>
          <w:tcPr>
            <w:tcW w:w="1963" w:type="dxa"/>
          </w:tcPr>
          <w:p w:rsidR="00907C25" w:rsidRPr="00313B04" w:rsidRDefault="0063430E" w:rsidP="00047C97">
            <w:p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07C25">
              <w:rPr>
                <w:rFonts w:ascii="Arial" w:hAnsi="Arial" w:cs="Arial"/>
                <w:sz w:val="20"/>
                <w:szCs w:val="20"/>
              </w:rPr>
              <w:t xml:space="preserve"> Apr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7" w:type="dxa"/>
          </w:tcPr>
          <w:p w:rsidR="00907C25" w:rsidRDefault="00907C25" w:rsidP="00047C97">
            <w:p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result of 201</w:t>
            </w:r>
            <w:r w:rsidR="0063430E">
              <w:rPr>
                <w:rFonts w:ascii="Arial" w:hAnsi="Arial" w:cs="Arial"/>
                <w:sz w:val="20"/>
                <w:szCs w:val="20"/>
              </w:rPr>
              <w:t>6 and audit report 2016</w:t>
            </w:r>
          </w:p>
          <w:p w:rsidR="00907C25" w:rsidRPr="00313B04" w:rsidRDefault="00907C25" w:rsidP="00047C97">
            <w:p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producti</w:t>
            </w:r>
            <w:r w:rsidR="0063430E">
              <w:rPr>
                <w:rFonts w:ascii="Arial" w:hAnsi="Arial" w:cs="Arial"/>
                <w:sz w:val="20"/>
                <w:szCs w:val="20"/>
              </w:rPr>
              <w:t>on indicators and plans for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some other issues</w:t>
            </w:r>
          </w:p>
        </w:tc>
      </w:tr>
    </w:tbl>
    <w:p w:rsidR="00907C25" w:rsidRPr="00313B04" w:rsidRDefault="00907C25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I. BOD Activities </w:t>
      </w:r>
    </w:p>
    <w:p w:rsidR="003B7340" w:rsidRPr="00313B04" w:rsidRDefault="00BA74FF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- Meetings of </w:t>
      </w:r>
      <w:r w:rsidR="00CF5314">
        <w:rPr>
          <w:rFonts w:ascii="Arial" w:hAnsi="Arial" w:cs="Arial"/>
          <w:sz w:val="20"/>
          <w:szCs w:val="20"/>
          <w:lang w:val="nl-NL"/>
        </w:rPr>
        <w:t>BOD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076"/>
        <w:gridCol w:w="2250"/>
        <w:gridCol w:w="1351"/>
        <w:gridCol w:w="783"/>
        <w:gridCol w:w="2356"/>
      </w:tblGrid>
      <w:tr w:rsidR="003B7340" w:rsidRPr="00313B04" w:rsidTr="00A66AC1">
        <w:trPr>
          <w:jc w:val="center"/>
        </w:trPr>
        <w:tc>
          <w:tcPr>
            <w:tcW w:w="642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076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Directors of BOD</w:t>
            </w:r>
          </w:p>
        </w:tc>
        <w:tc>
          <w:tcPr>
            <w:tcW w:w="2250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351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83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Rate</w:t>
            </w:r>
          </w:p>
        </w:tc>
        <w:tc>
          <w:tcPr>
            <w:tcW w:w="2356" w:type="dxa"/>
            <w:vAlign w:val="center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Reasons for not attending</w:t>
            </w:r>
          </w:p>
        </w:tc>
      </w:tr>
      <w:tr w:rsidR="003B7340" w:rsidRPr="00313B04" w:rsidTr="00A66AC1">
        <w:trPr>
          <w:jc w:val="center"/>
        </w:trPr>
        <w:tc>
          <w:tcPr>
            <w:tcW w:w="642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076" w:type="dxa"/>
          </w:tcPr>
          <w:p w:rsidR="003B7340" w:rsidRPr="00313B04" w:rsidRDefault="003B7340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D82">
              <w:rPr>
                <w:rFonts w:ascii="Arial" w:hAnsi="Arial" w:cs="Arial"/>
                <w:sz w:val="20"/>
                <w:szCs w:val="20"/>
              </w:rPr>
              <w:t xml:space="preserve">Nguyen Van </w:t>
            </w:r>
            <w:proofErr w:type="spellStart"/>
            <w:r w:rsidR="003D1D82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2250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 xml:space="preserve">Chair of </w:t>
            </w:r>
            <w:r w:rsidR="00907C25">
              <w:rPr>
                <w:rFonts w:ascii="Arial" w:hAnsi="Arial" w:cs="Arial"/>
                <w:sz w:val="20"/>
                <w:szCs w:val="20"/>
                <w:lang w:val="nl-NL"/>
              </w:rPr>
              <w:t>Board of Directors</w:t>
            </w:r>
          </w:p>
        </w:tc>
        <w:tc>
          <w:tcPr>
            <w:tcW w:w="1351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340" w:rsidRPr="00313B04" w:rsidTr="00A66AC1">
        <w:trPr>
          <w:jc w:val="center"/>
        </w:trPr>
        <w:tc>
          <w:tcPr>
            <w:tcW w:w="642" w:type="dxa"/>
          </w:tcPr>
          <w:p w:rsidR="003B7340" w:rsidRPr="00313B04" w:rsidRDefault="003B7340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076" w:type="dxa"/>
          </w:tcPr>
          <w:p w:rsidR="003B7340" w:rsidRPr="00313B04" w:rsidRDefault="003B7340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 xml:space="preserve"> Ngo Thi Thanh Binh</w:t>
            </w:r>
          </w:p>
        </w:tc>
        <w:tc>
          <w:tcPr>
            <w:tcW w:w="2250" w:type="dxa"/>
          </w:tcPr>
          <w:p w:rsidR="003B7340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351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3B7340" w:rsidRPr="00313B04" w:rsidRDefault="003B7340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A66AC1">
        <w:trPr>
          <w:jc w:val="center"/>
        </w:trPr>
        <w:tc>
          <w:tcPr>
            <w:tcW w:w="642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076" w:type="dxa"/>
          </w:tcPr>
          <w:p w:rsidR="00907C25" w:rsidRPr="00313B04" w:rsidRDefault="00907C25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 Tran Van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2250" w:type="dxa"/>
          </w:tcPr>
          <w:p w:rsidR="00907C25" w:rsidRDefault="00907C25" w:rsidP="00047C97">
            <w:pPr>
              <w:spacing w:before="120" w:after="0"/>
              <w:jc w:val="center"/>
            </w:pPr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351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A66AC1">
        <w:trPr>
          <w:jc w:val="center"/>
        </w:trPr>
        <w:tc>
          <w:tcPr>
            <w:tcW w:w="642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076" w:type="dxa"/>
          </w:tcPr>
          <w:p w:rsidR="00907C25" w:rsidRPr="00313B04" w:rsidRDefault="00907C25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313B04"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 w:rsidRPr="00313B04"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2250" w:type="dxa"/>
          </w:tcPr>
          <w:p w:rsidR="00907C25" w:rsidRDefault="00907C25" w:rsidP="00047C97">
            <w:pPr>
              <w:spacing w:before="120" w:after="0"/>
              <w:jc w:val="center"/>
            </w:pPr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351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25" w:rsidRPr="00313B04" w:rsidTr="00A66AC1">
        <w:trPr>
          <w:jc w:val="center"/>
        </w:trPr>
        <w:tc>
          <w:tcPr>
            <w:tcW w:w="642" w:type="dxa"/>
          </w:tcPr>
          <w:p w:rsidR="00907C25" w:rsidRPr="00313B04" w:rsidRDefault="00907C25" w:rsidP="00047C97">
            <w:pPr>
              <w:tabs>
                <w:tab w:val="num" w:pos="720"/>
              </w:tabs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076" w:type="dxa"/>
          </w:tcPr>
          <w:p w:rsidR="00907C25" w:rsidRPr="00313B04" w:rsidRDefault="00907C25" w:rsidP="00047C97">
            <w:pPr>
              <w:spacing w:before="12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Tien</w:t>
            </w:r>
          </w:p>
        </w:tc>
        <w:tc>
          <w:tcPr>
            <w:tcW w:w="2250" w:type="dxa"/>
          </w:tcPr>
          <w:p w:rsidR="00907C25" w:rsidRDefault="00907C25" w:rsidP="00047C97">
            <w:pPr>
              <w:spacing w:before="120" w:after="0"/>
              <w:jc w:val="center"/>
            </w:pPr>
            <w:r w:rsidRPr="00652A57">
              <w:rPr>
                <w:rFonts w:ascii="Arial" w:hAnsi="Arial" w:cs="Arial"/>
                <w:sz w:val="20"/>
                <w:szCs w:val="20"/>
                <w:lang w:val="nl-NL"/>
              </w:rPr>
              <w:t>Member of Board of Directors</w:t>
            </w:r>
          </w:p>
        </w:tc>
        <w:tc>
          <w:tcPr>
            <w:tcW w:w="1351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All</w:t>
            </w:r>
          </w:p>
        </w:tc>
        <w:tc>
          <w:tcPr>
            <w:tcW w:w="783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100%</w:t>
            </w:r>
          </w:p>
        </w:tc>
        <w:tc>
          <w:tcPr>
            <w:tcW w:w="2356" w:type="dxa"/>
          </w:tcPr>
          <w:p w:rsidR="00907C25" w:rsidRPr="00313B04" w:rsidRDefault="00907C25" w:rsidP="00047C97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sz w:val="20"/>
          <w:szCs w:val="20"/>
          <w:lang w:val="nl-NL"/>
        </w:rPr>
      </w:pPr>
    </w:p>
    <w:p w:rsidR="003B7340" w:rsidRPr="00313B04" w:rsidRDefault="003B7340" w:rsidP="003B7340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II. Board Resolutions </w:t>
      </w:r>
      <w:r w:rsidR="003D76BB">
        <w:rPr>
          <w:rFonts w:ascii="Arial" w:hAnsi="Arial" w:cs="Arial"/>
          <w:b/>
          <w:sz w:val="20"/>
          <w:szCs w:val="20"/>
        </w:rPr>
        <w:t>(</w:t>
      </w:r>
      <w:r w:rsidR="00A66AC1">
        <w:rPr>
          <w:rFonts w:ascii="Arial" w:hAnsi="Arial" w:cs="Arial"/>
          <w:b/>
          <w:sz w:val="20"/>
          <w:szCs w:val="20"/>
        </w:rPr>
        <w:t>of the first 6 months of 2017</w:t>
      </w:r>
      <w:r w:rsidR="00843827" w:rsidRPr="00313B04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19"/>
        <w:gridCol w:w="1963"/>
        <w:gridCol w:w="5137"/>
      </w:tblGrid>
      <w:tr w:rsidR="00313B04" w:rsidRPr="00313B04" w:rsidTr="009D3B22">
        <w:trPr>
          <w:jc w:val="center"/>
        </w:trPr>
        <w:tc>
          <w:tcPr>
            <w:tcW w:w="539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1819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963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Date</w:t>
            </w:r>
          </w:p>
        </w:tc>
        <w:tc>
          <w:tcPr>
            <w:tcW w:w="5137" w:type="dxa"/>
            <w:vAlign w:val="center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b/>
                <w:sz w:val="20"/>
                <w:szCs w:val="20"/>
                <w:lang w:val="nl-NL"/>
              </w:rPr>
              <w:t>Contents</w:t>
            </w:r>
          </w:p>
        </w:tc>
      </w:tr>
      <w:tr w:rsidR="00313B04" w:rsidRPr="00313B04" w:rsidTr="009D3B22">
        <w:trPr>
          <w:jc w:val="center"/>
        </w:trPr>
        <w:tc>
          <w:tcPr>
            <w:tcW w:w="539" w:type="dxa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01</w:t>
            </w:r>
          </w:p>
        </w:tc>
        <w:tc>
          <w:tcPr>
            <w:tcW w:w="1819" w:type="dxa"/>
          </w:tcPr>
          <w:p w:rsidR="003B7340" w:rsidRPr="00313B04" w:rsidRDefault="00A66AC1" w:rsidP="009D3B22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9D3B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B22">
              <w:rPr>
                <w:rFonts w:ascii="Arial" w:hAnsi="Arial" w:cs="Arial"/>
                <w:sz w:val="20"/>
                <w:szCs w:val="20"/>
              </w:rPr>
              <w:t>DH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B2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DN</w:t>
            </w:r>
          </w:p>
        </w:tc>
        <w:tc>
          <w:tcPr>
            <w:tcW w:w="1963" w:type="dxa"/>
          </w:tcPr>
          <w:p w:rsidR="003B7340" w:rsidRPr="00313B04" w:rsidRDefault="00A66AC1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Feb 2017</w:t>
            </w:r>
          </w:p>
        </w:tc>
        <w:tc>
          <w:tcPr>
            <w:tcW w:w="5137" w:type="dxa"/>
          </w:tcPr>
          <w:p w:rsidR="004D623F" w:rsidRPr="00313B04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</w:t>
            </w:r>
            <w:r w:rsidR="00661B95">
              <w:rPr>
                <w:rFonts w:ascii="Arial" w:hAnsi="Arial" w:cs="Arial"/>
                <w:sz w:val="20"/>
                <w:szCs w:val="20"/>
              </w:rPr>
              <w:t>e plan for dividend advance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holding annual General Meeting of Shareholders 201</w:t>
            </w:r>
            <w:r w:rsidR="00661B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3B04" w:rsidRPr="00313B04" w:rsidTr="009D3B22">
        <w:trPr>
          <w:jc w:val="center"/>
        </w:trPr>
        <w:tc>
          <w:tcPr>
            <w:tcW w:w="539" w:type="dxa"/>
          </w:tcPr>
          <w:p w:rsidR="003B7340" w:rsidRPr="00313B04" w:rsidRDefault="003B7340" w:rsidP="009D3B22">
            <w:pPr>
              <w:tabs>
                <w:tab w:val="num" w:pos="720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3B0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1819" w:type="dxa"/>
          </w:tcPr>
          <w:p w:rsidR="003B7340" w:rsidRPr="00313B04" w:rsidRDefault="00661B95" w:rsidP="009D3B22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9D3B2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B22">
              <w:rPr>
                <w:rFonts w:ascii="Arial" w:hAnsi="Arial" w:cs="Arial"/>
                <w:sz w:val="20"/>
                <w:szCs w:val="20"/>
              </w:rPr>
              <w:t>DH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B2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340" w:rsidRPr="00313B04">
              <w:rPr>
                <w:rFonts w:ascii="Arial" w:hAnsi="Arial" w:cs="Arial"/>
                <w:sz w:val="20"/>
                <w:szCs w:val="20"/>
              </w:rPr>
              <w:t>DN</w:t>
            </w:r>
          </w:p>
        </w:tc>
        <w:tc>
          <w:tcPr>
            <w:tcW w:w="1963" w:type="dxa"/>
          </w:tcPr>
          <w:p w:rsidR="003B7340" w:rsidRPr="00313B04" w:rsidRDefault="00661B9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07C25">
              <w:rPr>
                <w:rFonts w:ascii="Arial" w:hAnsi="Arial" w:cs="Arial"/>
                <w:sz w:val="20"/>
                <w:szCs w:val="20"/>
              </w:rPr>
              <w:t xml:space="preserve"> Jun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37" w:type="dxa"/>
          </w:tcPr>
          <w:p w:rsidR="004D623F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operation result of the first </w:t>
            </w:r>
            <w:r w:rsidR="00661B95">
              <w:rPr>
                <w:rFonts w:ascii="Arial" w:hAnsi="Arial" w:cs="Arial"/>
                <w:sz w:val="20"/>
                <w:szCs w:val="20"/>
              </w:rPr>
              <w:t xml:space="preserve">5 months of </w:t>
            </w:r>
            <w:r w:rsidR="00661B95">
              <w:rPr>
                <w:rFonts w:ascii="Arial" w:hAnsi="Arial" w:cs="Arial"/>
                <w:sz w:val="20"/>
                <w:szCs w:val="20"/>
              </w:rPr>
              <w:lastRenderedPageBreak/>
              <w:t>2017</w:t>
            </w:r>
          </w:p>
          <w:p w:rsidR="00907C25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selection of an auditor for fiscal year of 201</w:t>
            </w:r>
            <w:r w:rsidR="00661B9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: AAC Auditing and Accounting Co., Ltd </w:t>
            </w:r>
          </w:p>
          <w:p w:rsidR="00907C25" w:rsidRDefault="00907C2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personnel issues in 201</w:t>
            </w:r>
            <w:r w:rsidR="00661B95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661B95" w:rsidRPr="00313B04" w:rsidRDefault="00661B95" w:rsidP="009D3B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Issuing the salary regulation</w:t>
            </w:r>
          </w:p>
        </w:tc>
      </w:tr>
    </w:tbl>
    <w:p w:rsidR="00E915DE" w:rsidRPr="00313B04" w:rsidRDefault="00E915DE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3F74AD" w:rsidRPr="00313B04" w:rsidRDefault="00E915DE" w:rsidP="00CF5314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III. </w:t>
      </w:r>
      <w:r w:rsidR="00843827" w:rsidRPr="00313B04">
        <w:rPr>
          <w:rFonts w:ascii="Arial" w:hAnsi="Arial" w:cs="Arial"/>
          <w:b/>
          <w:sz w:val="20"/>
          <w:szCs w:val="20"/>
        </w:rPr>
        <w:t>Change in Directors of BOD</w:t>
      </w:r>
      <w:r w:rsidRPr="00313B04">
        <w:rPr>
          <w:rFonts w:ascii="Arial" w:hAnsi="Arial" w:cs="Arial"/>
          <w:b/>
          <w:sz w:val="20"/>
          <w:szCs w:val="20"/>
        </w:rPr>
        <w:t>:</w:t>
      </w:r>
      <w:r w:rsidR="00922997">
        <w:rPr>
          <w:rFonts w:ascii="Arial" w:hAnsi="Arial" w:cs="Arial"/>
          <w:b/>
          <w:sz w:val="20"/>
          <w:szCs w:val="20"/>
        </w:rPr>
        <w:t xml:space="preserve"> None</w:t>
      </w:r>
    </w:p>
    <w:p w:rsidR="00E915DE" w:rsidRPr="00313B04" w:rsidRDefault="00E915DE" w:rsidP="00CF5314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 xml:space="preserve">IV. </w:t>
      </w:r>
      <w:r w:rsidR="00843827" w:rsidRPr="00313B04">
        <w:rPr>
          <w:rFonts w:ascii="Arial" w:hAnsi="Arial" w:cs="Arial"/>
          <w:b/>
          <w:sz w:val="20"/>
          <w:szCs w:val="20"/>
        </w:rPr>
        <w:t>Transaction of PDRMs and connected persons</w:t>
      </w:r>
      <w:r w:rsidRPr="00313B04">
        <w:rPr>
          <w:rFonts w:ascii="Arial" w:hAnsi="Arial" w:cs="Arial"/>
          <w:b/>
          <w:sz w:val="20"/>
          <w:szCs w:val="20"/>
        </w:rPr>
        <w:t>:</w:t>
      </w:r>
    </w:p>
    <w:p w:rsidR="00E37A1E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connected persons</w:t>
      </w:r>
    </w:p>
    <w:p w:rsidR="00907C25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058"/>
        <w:gridCol w:w="1085"/>
        <w:gridCol w:w="1531"/>
        <w:gridCol w:w="1477"/>
        <w:gridCol w:w="1529"/>
        <w:gridCol w:w="1326"/>
      </w:tblGrid>
      <w:tr w:rsidR="00907C25" w:rsidRPr="00A20C64" w:rsidTr="00907C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Name of connected persons/institutions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Trading a</w:t>
            </w: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ccount (if any)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Position of PDMR at the company (if any)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907C25" w:rsidRPr="00A20C64" w:rsidTr="00907C2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907C25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20C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Apr 2014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25" w:rsidRPr="00A20C64" w:rsidRDefault="00907C25" w:rsidP="00C30DC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07C25" w:rsidRDefault="00907C25" w:rsidP="00907C25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4D2A8B" w:rsidRPr="00A20C64" w:rsidRDefault="004D2A8B" w:rsidP="004D2A8B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A20C64">
        <w:rPr>
          <w:rFonts w:ascii="Arial" w:hAnsi="Arial" w:cs="Arial"/>
          <w:sz w:val="20"/>
          <w:szCs w:val="20"/>
        </w:rPr>
        <w:t>2. Transactions of PDMRs and connected persons/ institutions: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058"/>
        <w:gridCol w:w="1362"/>
        <w:gridCol w:w="1700"/>
        <w:gridCol w:w="1409"/>
        <w:gridCol w:w="1295"/>
        <w:gridCol w:w="1095"/>
      </w:tblGrid>
      <w:tr w:rsidR="004D2A8B" w:rsidRPr="00A20C64" w:rsidTr="000D0C61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No.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Name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</w:rPr>
              <w:t>Position at the Company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</w:rPr>
              <w:t>Shareholding at the end of the term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</w:rPr>
              <w:t>Reason (buy, sell, transfer, dividend, bonus share...)</w:t>
            </w: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0D0C61" w:rsidRDefault="004D2A8B" w:rsidP="000D0C6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C61">
              <w:rPr>
                <w:rFonts w:ascii="Arial" w:hAnsi="Arial" w:cs="Arial"/>
                <w:b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8B" w:rsidRPr="00A20C64" w:rsidRDefault="004D2A8B" w:rsidP="00C30D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Binh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044C002655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Dung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0001008666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information disclosure official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Thang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Board of Directors, Deputy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 Thu Ha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0001007669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Tien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Board of Directors, Deputy Director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8B" w:rsidRPr="00A20C64" w:rsidTr="000D0C61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Nhat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0001007676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0.5%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B" w:rsidRPr="00A20C64" w:rsidRDefault="004D2A8B" w:rsidP="00C30DC6">
            <w:pPr>
              <w:tabs>
                <w:tab w:val="num" w:pos="720"/>
              </w:tabs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230E" w:rsidRDefault="007D230E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4D2A8B" w:rsidRPr="00313B04" w:rsidRDefault="004D2A8B" w:rsidP="00CF5314">
      <w:pPr>
        <w:spacing w:beforeLines="20" w:before="48" w:after="0" w:line="252" w:lineRule="auto"/>
        <w:rPr>
          <w:rFonts w:ascii="Arial" w:hAnsi="Arial" w:cs="Arial"/>
          <w:sz w:val="20"/>
          <w:szCs w:val="20"/>
        </w:rPr>
      </w:pPr>
    </w:p>
    <w:p w:rsidR="00844CD6" w:rsidRPr="00313B04" w:rsidRDefault="00016DAA" w:rsidP="003E08CC">
      <w:pPr>
        <w:spacing w:beforeLines="20" w:before="48" w:after="0" w:line="252" w:lineRule="auto"/>
        <w:rPr>
          <w:rFonts w:ascii="Arial" w:hAnsi="Arial" w:cs="Arial"/>
          <w:b/>
          <w:sz w:val="20"/>
          <w:szCs w:val="20"/>
        </w:rPr>
      </w:pPr>
      <w:r w:rsidRPr="00313B04">
        <w:rPr>
          <w:rFonts w:ascii="Arial" w:hAnsi="Arial" w:cs="Arial"/>
          <w:b/>
          <w:sz w:val="20"/>
          <w:szCs w:val="20"/>
        </w:rPr>
        <w:t>V. Other issues.</w:t>
      </w:r>
    </w:p>
    <w:sectPr w:rsidR="00844CD6" w:rsidRPr="00313B04" w:rsidSect="00844CD6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563"/>
    <w:multiLevelType w:val="hybridMultilevel"/>
    <w:tmpl w:val="870669FC"/>
    <w:lvl w:ilvl="0" w:tplc="F7ECC5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3BA6"/>
    <w:multiLevelType w:val="hybridMultilevel"/>
    <w:tmpl w:val="3DBC9F9E"/>
    <w:lvl w:ilvl="0" w:tplc="632E50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4350"/>
    <w:multiLevelType w:val="hybridMultilevel"/>
    <w:tmpl w:val="D76CE856"/>
    <w:lvl w:ilvl="0" w:tplc="80F474B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182642D"/>
    <w:multiLevelType w:val="hybridMultilevel"/>
    <w:tmpl w:val="5838E4B6"/>
    <w:lvl w:ilvl="0" w:tplc="5E9AC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D7FE1"/>
    <w:multiLevelType w:val="hybridMultilevel"/>
    <w:tmpl w:val="B2144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32505"/>
    <w:multiLevelType w:val="hybridMultilevel"/>
    <w:tmpl w:val="55E23518"/>
    <w:lvl w:ilvl="0" w:tplc="35EC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ED47D5"/>
    <w:multiLevelType w:val="hybridMultilevel"/>
    <w:tmpl w:val="153E31E8"/>
    <w:lvl w:ilvl="0" w:tplc="CAA0D9C0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726B3194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522A0"/>
    <w:multiLevelType w:val="hybridMultilevel"/>
    <w:tmpl w:val="F6AEF2BE"/>
    <w:lvl w:ilvl="0" w:tplc="DC10C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15DE"/>
    <w:rsid w:val="00004374"/>
    <w:rsid w:val="00016DAA"/>
    <w:rsid w:val="00033562"/>
    <w:rsid w:val="0003502D"/>
    <w:rsid w:val="00047C97"/>
    <w:rsid w:val="0005346D"/>
    <w:rsid w:val="000D0C61"/>
    <w:rsid w:val="000E451F"/>
    <w:rsid w:val="000E712E"/>
    <w:rsid w:val="001346BB"/>
    <w:rsid w:val="00135B96"/>
    <w:rsid w:val="0019790B"/>
    <w:rsid w:val="001A4A8F"/>
    <w:rsid w:val="001B1D5B"/>
    <w:rsid w:val="001C391A"/>
    <w:rsid w:val="001E13D5"/>
    <w:rsid w:val="00214D5E"/>
    <w:rsid w:val="00220C61"/>
    <w:rsid w:val="002328CF"/>
    <w:rsid w:val="00232BF4"/>
    <w:rsid w:val="00266A1E"/>
    <w:rsid w:val="00280269"/>
    <w:rsid w:val="002934DB"/>
    <w:rsid w:val="002B2713"/>
    <w:rsid w:val="00313B04"/>
    <w:rsid w:val="003358D0"/>
    <w:rsid w:val="003539CC"/>
    <w:rsid w:val="00373C73"/>
    <w:rsid w:val="00374A08"/>
    <w:rsid w:val="003B7340"/>
    <w:rsid w:val="003C6179"/>
    <w:rsid w:val="003D1D82"/>
    <w:rsid w:val="003D76BB"/>
    <w:rsid w:val="003E08CC"/>
    <w:rsid w:val="003F74AD"/>
    <w:rsid w:val="004218B4"/>
    <w:rsid w:val="00446439"/>
    <w:rsid w:val="00472E06"/>
    <w:rsid w:val="004A269B"/>
    <w:rsid w:val="004D0AC1"/>
    <w:rsid w:val="004D2A8B"/>
    <w:rsid w:val="004D623F"/>
    <w:rsid w:val="004E42FD"/>
    <w:rsid w:val="00503595"/>
    <w:rsid w:val="00503E98"/>
    <w:rsid w:val="00536B81"/>
    <w:rsid w:val="00545E8D"/>
    <w:rsid w:val="005A7944"/>
    <w:rsid w:val="005B6A66"/>
    <w:rsid w:val="00622B11"/>
    <w:rsid w:val="00632B6B"/>
    <w:rsid w:val="0063430E"/>
    <w:rsid w:val="00661B95"/>
    <w:rsid w:val="00663BD0"/>
    <w:rsid w:val="00667E56"/>
    <w:rsid w:val="00673B6D"/>
    <w:rsid w:val="00680623"/>
    <w:rsid w:val="00684899"/>
    <w:rsid w:val="006B0D8B"/>
    <w:rsid w:val="006D5895"/>
    <w:rsid w:val="007658F3"/>
    <w:rsid w:val="00797B1B"/>
    <w:rsid w:val="007D230E"/>
    <w:rsid w:val="007E082F"/>
    <w:rsid w:val="00804559"/>
    <w:rsid w:val="00835476"/>
    <w:rsid w:val="00843827"/>
    <w:rsid w:val="00844CD6"/>
    <w:rsid w:val="008F79C3"/>
    <w:rsid w:val="00904E06"/>
    <w:rsid w:val="00907C25"/>
    <w:rsid w:val="00922997"/>
    <w:rsid w:val="00957D9E"/>
    <w:rsid w:val="009978E0"/>
    <w:rsid w:val="009A0BA6"/>
    <w:rsid w:val="009D3B22"/>
    <w:rsid w:val="00A0636C"/>
    <w:rsid w:val="00A6673E"/>
    <w:rsid w:val="00A66AC1"/>
    <w:rsid w:val="00A83B25"/>
    <w:rsid w:val="00A904F6"/>
    <w:rsid w:val="00AC7898"/>
    <w:rsid w:val="00AD7218"/>
    <w:rsid w:val="00AE6F49"/>
    <w:rsid w:val="00AF0601"/>
    <w:rsid w:val="00B251CB"/>
    <w:rsid w:val="00BA74FF"/>
    <w:rsid w:val="00C201C3"/>
    <w:rsid w:val="00C565BA"/>
    <w:rsid w:val="00C6205E"/>
    <w:rsid w:val="00C8110F"/>
    <w:rsid w:val="00C9087B"/>
    <w:rsid w:val="00CC2FB0"/>
    <w:rsid w:val="00CC548D"/>
    <w:rsid w:val="00CF5314"/>
    <w:rsid w:val="00D03ED6"/>
    <w:rsid w:val="00D22C91"/>
    <w:rsid w:val="00D75C3A"/>
    <w:rsid w:val="00D844AD"/>
    <w:rsid w:val="00D9092C"/>
    <w:rsid w:val="00D919C2"/>
    <w:rsid w:val="00D92861"/>
    <w:rsid w:val="00DA7B9D"/>
    <w:rsid w:val="00E25F04"/>
    <w:rsid w:val="00E302BA"/>
    <w:rsid w:val="00E37A1E"/>
    <w:rsid w:val="00E841E8"/>
    <w:rsid w:val="00E85416"/>
    <w:rsid w:val="00E90D4C"/>
    <w:rsid w:val="00E915DE"/>
    <w:rsid w:val="00EB4DFF"/>
    <w:rsid w:val="00EB5F1F"/>
    <w:rsid w:val="00ED2300"/>
    <w:rsid w:val="00F00B6D"/>
    <w:rsid w:val="00F27E12"/>
    <w:rsid w:val="00F629E9"/>
    <w:rsid w:val="00F72E1F"/>
    <w:rsid w:val="00F766E5"/>
    <w:rsid w:val="00F92568"/>
    <w:rsid w:val="00FA7F16"/>
    <w:rsid w:val="00FB1D7A"/>
    <w:rsid w:val="00FD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9A3E83-C7FC-4FDC-AA6E-BBC6999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DE"/>
    <w:pPr>
      <w:spacing w:before="20" w:after="20" w:line="276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BB"/>
    <w:pPr>
      <w:ind w:left="720"/>
      <w:contextualSpacing/>
    </w:pPr>
  </w:style>
  <w:style w:type="table" w:styleId="TableGrid">
    <w:name w:val="Table Grid"/>
    <w:basedOn w:val="TableNormal"/>
    <w:rsid w:val="007D23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số XIII</vt:lpstr>
    </vt:vector>
  </TitlesOfParts>
  <Company>HP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số XIII</dc:title>
  <dc:creator>Dung</dc:creator>
  <cp:lastModifiedBy>Tung Nguyen</cp:lastModifiedBy>
  <cp:revision>41</cp:revision>
  <cp:lastPrinted>2014-07-07T02:36:00Z</cp:lastPrinted>
  <dcterms:created xsi:type="dcterms:W3CDTF">2015-02-06T02:31:00Z</dcterms:created>
  <dcterms:modified xsi:type="dcterms:W3CDTF">2017-07-25T06:13:00Z</dcterms:modified>
</cp:coreProperties>
</file>