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w:t>
      </w:r>
      <w:r w:rsidRPr="00990663">
        <w:rPr>
          <w:rFonts w:ascii="Times New Roman" w:eastAsia="Times New Roman" w:hAnsi="Times New Roman" w:cs="Times New Roman"/>
          <w:i/>
          <w:iCs/>
          <w:sz w:val="26"/>
          <w:szCs w:val="26"/>
        </w:rPr>
        <w:t>TP Hồ Chí Minh, ngày  27   tháng 01  năm 2015</w:t>
      </w:r>
    </w:p>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30"/>
          <w:szCs w:val="30"/>
        </w:rPr>
        <w:t>BÁO CÁO TÌNH HÌNH QUẢN TRỊ CÔNG TY</w:t>
      </w: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 Năm 2014)</w:t>
      </w:r>
    </w:p>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4"/>
          <w:szCs w:val="24"/>
        </w:rPr>
        <w:t> </w:t>
      </w:r>
    </w:p>
    <w:tbl>
      <w:tblPr>
        <w:tblW w:w="8910" w:type="dxa"/>
        <w:tblInd w:w="558" w:type="dxa"/>
        <w:tblCellMar>
          <w:left w:w="0" w:type="dxa"/>
          <w:right w:w="0" w:type="dxa"/>
        </w:tblCellMar>
        <w:tblLook w:val="04A0"/>
      </w:tblPr>
      <w:tblGrid>
        <w:gridCol w:w="2970"/>
        <w:gridCol w:w="5940"/>
      </w:tblGrid>
      <w:tr w:rsidR="00990663" w:rsidRPr="00990663" w:rsidTr="00990663">
        <w:trPr>
          <w:trHeight w:val="251"/>
        </w:trPr>
        <w:tc>
          <w:tcPr>
            <w:tcW w:w="2970" w:type="dxa"/>
            <w:tcMar>
              <w:top w:w="0" w:type="dxa"/>
              <w:left w:w="108" w:type="dxa"/>
              <w:bottom w:w="0" w:type="dxa"/>
              <w:right w:w="108" w:type="dxa"/>
            </w:tcMar>
            <w:hideMark/>
          </w:tcPr>
          <w:p w:rsidR="00990663" w:rsidRPr="00990663" w:rsidRDefault="00990663" w:rsidP="00990663">
            <w:pPr>
              <w:spacing w:after="120" w:line="240" w:lineRule="auto"/>
              <w:jc w:val="right"/>
              <w:divId w:val="153645808"/>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w:t>
            </w:r>
            <w:r w:rsidRPr="00990663">
              <w:rPr>
                <w:rFonts w:ascii="Times New Roman" w:eastAsia="Times New Roman" w:hAnsi="Times New Roman" w:cs="Times New Roman"/>
                <w:b/>
                <w:bCs/>
                <w:i/>
                <w:iCs/>
                <w:sz w:val="26"/>
                <w:szCs w:val="26"/>
                <w:u w:val="single"/>
              </w:rPr>
              <w:t>Kính gửi:</w:t>
            </w:r>
          </w:p>
        </w:tc>
        <w:tc>
          <w:tcPr>
            <w:tcW w:w="5940" w:type="dxa"/>
            <w:tcMar>
              <w:top w:w="0" w:type="dxa"/>
              <w:left w:w="108" w:type="dxa"/>
              <w:bottom w:w="0" w:type="dxa"/>
              <w:right w:w="108" w:type="dxa"/>
            </w:tcMar>
            <w:hideMark/>
          </w:tcPr>
          <w:p w:rsidR="00990663" w:rsidRPr="00990663" w:rsidRDefault="00990663" w:rsidP="00990663">
            <w:pPr>
              <w:spacing w:after="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w:t>
            </w:r>
            <w:r w:rsidRPr="00990663">
              <w:rPr>
                <w:rFonts w:ascii="Times New Roman" w:eastAsia="Times New Roman" w:hAnsi="Times New Roman" w:cs="Times New Roman"/>
                <w:b/>
                <w:bCs/>
                <w:sz w:val="26"/>
                <w:szCs w:val="26"/>
              </w:rPr>
              <w:t>ỦY BAN CHỨNG KHOÁN NHÀ NƯỚC</w:t>
            </w:r>
          </w:p>
          <w:p w:rsidR="00990663" w:rsidRPr="00990663" w:rsidRDefault="00990663" w:rsidP="00990663">
            <w:pPr>
              <w:spacing w:after="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24"/>
                <w:szCs w:val="24"/>
              </w:rPr>
              <w:t> </w:t>
            </w:r>
          </w:p>
        </w:tc>
      </w:tr>
    </w:tbl>
    <w:p w:rsidR="00990663" w:rsidRPr="00990663" w:rsidRDefault="00990663" w:rsidP="00990663">
      <w:pPr>
        <w:spacing w:after="120" w:line="240" w:lineRule="auto"/>
        <w:ind w:firstLine="72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Công ty CP Xây dựng-Địa ốc Cao su gửi lời chào trân trọng tới Quý cơ quan và báo cáo với Quý cơ quan tình hình quản trị Công ty năm 2014 như sau:</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Thông tin cơ bản:</w:t>
      </w:r>
    </w:p>
    <w:p w:rsidR="00990663" w:rsidRPr="00990663" w:rsidRDefault="00990663" w:rsidP="00990663">
      <w:pPr>
        <w:spacing w:after="120" w:line="240" w:lineRule="auto"/>
        <w:ind w:hanging="54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 xml:space="preserve">Tên Công ty: </w:t>
      </w:r>
      <w:r w:rsidRPr="00990663">
        <w:rPr>
          <w:rFonts w:ascii="Times New Roman" w:eastAsia="Times New Roman" w:hAnsi="Times New Roman" w:cs="Times New Roman"/>
          <w:b/>
          <w:bCs/>
          <w:sz w:val="26"/>
          <w:szCs w:val="26"/>
        </w:rPr>
        <w:t>Công ty Cổ phần Xây dựng-Địa ốc Cao su</w:t>
      </w:r>
    </w:p>
    <w:p w:rsidR="00990663" w:rsidRPr="00990663" w:rsidRDefault="00990663" w:rsidP="00990663">
      <w:pPr>
        <w:spacing w:after="120" w:line="240" w:lineRule="auto"/>
        <w:ind w:hanging="54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Địa chỉ trụ sở chính: 402 Nguyễn Chí Thanh, F6, Q10, TP-HCM</w:t>
      </w:r>
    </w:p>
    <w:p w:rsidR="00990663" w:rsidRPr="00990663" w:rsidRDefault="00990663" w:rsidP="00990663">
      <w:pPr>
        <w:spacing w:after="120" w:line="240" w:lineRule="auto"/>
        <w:ind w:hanging="54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Điện thoại: (08) 38552037    Fax: (848)38577526</w:t>
      </w:r>
    </w:p>
    <w:p w:rsidR="00990663" w:rsidRPr="00990663" w:rsidRDefault="00990663" w:rsidP="00990663">
      <w:pPr>
        <w:spacing w:after="120" w:line="240" w:lineRule="auto"/>
        <w:ind w:hanging="54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 xml:space="preserve">Email: </w:t>
      </w:r>
      <w:hyperlink r:id="rId4" w:history="1">
        <w:r w:rsidRPr="00990663">
          <w:rPr>
            <w:rFonts w:ascii="Times New Roman" w:eastAsia="Times New Roman" w:hAnsi="Times New Roman" w:cs="Times New Roman"/>
            <w:color w:val="0000FF"/>
            <w:sz w:val="26"/>
            <w:u w:val="single"/>
          </w:rPr>
          <w:t>diaoccaosu@yahoo.com</w:t>
        </w:r>
      </w:hyperlink>
    </w:p>
    <w:p w:rsidR="00990663" w:rsidRPr="00990663" w:rsidRDefault="00990663" w:rsidP="00990663">
      <w:pPr>
        <w:spacing w:after="120" w:line="240" w:lineRule="auto"/>
        <w:ind w:hanging="36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   Vốn điều lệ: 53.000.620.000 đồng (Bằng chữ: Năm mươi ba tỷ, sáu trăm hai mươi nghìn đồng)</w:t>
      </w:r>
    </w:p>
    <w:p w:rsidR="00990663" w:rsidRPr="00990663" w:rsidRDefault="00990663" w:rsidP="00990663">
      <w:pPr>
        <w:spacing w:after="120" w:line="240" w:lineRule="auto"/>
        <w:ind w:hanging="540"/>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Mã chứng khoán đăng ký:  RCD</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u w:val="single"/>
        </w:rPr>
        <w:t>I. Hoạt động của Hội đồng quản trị:</w:t>
      </w:r>
    </w:p>
    <w:p w:rsidR="00990663" w:rsidRPr="00990663" w:rsidRDefault="00990663" w:rsidP="00990663">
      <w:pPr>
        <w:spacing w:after="120" w:line="240" w:lineRule="auto"/>
        <w:ind w:hanging="567"/>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1.</w:t>
      </w:r>
      <w:r w:rsidRPr="00990663">
        <w:rPr>
          <w:rFonts w:ascii="Times New Roman" w:eastAsia="Times New Roman" w:hAnsi="Times New Roman" w:cs="Times New Roman"/>
          <w:sz w:val="26"/>
          <w:szCs w:val="26"/>
        </w:rPr>
        <w:t xml:space="preserve"> </w:t>
      </w:r>
      <w:r w:rsidRPr="00990663">
        <w:rPr>
          <w:rFonts w:ascii="Times New Roman" w:eastAsia="Times New Roman" w:hAnsi="Times New Roman" w:cs="Times New Roman"/>
          <w:b/>
          <w:bCs/>
          <w:sz w:val="26"/>
          <w:szCs w:val="26"/>
        </w:rPr>
        <w:t xml:space="preserve">Các cuộc họp của HĐQT: </w:t>
      </w:r>
    </w:p>
    <w:p w:rsidR="00990663" w:rsidRPr="00990663" w:rsidRDefault="00990663" w:rsidP="00990663">
      <w:pPr>
        <w:spacing w:after="120" w:line="240" w:lineRule="auto"/>
        <w:ind w:hanging="27"/>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Trong năm 2014, HĐQT đã tổ chức  08 cuộc họp:</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06/ 3/ 2014: Họp HĐQT thông qua chủ trương thành lập Công ty xây dựng Địa ốc Cao su – Phnom Penh, cử người đại diện vốn và đề cử chức danh Giám đốc .</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24/ 4 /2014: Họp HĐQT về  việc  xác định thời gian địa điểm  chương trình và thông qua các tờ trình,  trình Đại hội Đồng Cổ đông năm 2014.</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07/ 5/ 2014: Họp HĐQT  Nội dung thống nhất cử người Đại diện vốn tham gia ứng cử HĐQT-BKS công ty Cổ phần Cao su Bình Long Tà Thiết.</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21/ 5/ 2014 HĐQT thống nhất quyết định chi trả cổ tức năm 2013 đợt cuối. đề ra  phương hướng nhiệm vụ thúc đẩy hoạt động SXKD 06 tháng cuối năm 2014 nhằm đạt kết quả tốt nhất nghị quyết ĐHCD năm 2014 đã đề ra.</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05/ 8/ 2014, HĐQT họp thông qua tờ trình của Tổng Giám đốc  Về việc bổ nhiệm Phó Tổng Giám Đốc.</w:t>
      </w:r>
    </w:p>
    <w:p w:rsidR="00990663" w:rsidRPr="00990663" w:rsidRDefault="00990663" w:rsidP="00990663">
      <w:pPr>
        <w:spacing w:after="120" w:line="240" w:lineRule="auto"/>
        <w:ind w:hanging="54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 xml:space="preserve">Ngày  13/ 8/ 2014, HĐQT thông qua việc tổ chức ĐHCĐ bất thường  hình thức xin ý kiến cổ đông bằng văn bản, thông qua kế hoạch Đầu tư dự án 381 Bến Chương Dương, Vay vốn Ngân hàng đầu tư cho dự án. </w:t>
      </w:r>
    </w:p>
    <w:p w:rsidR="00990663" w:rsidRPr="00990663" w:rsidRDefault="00990663" w:rsidP="00990663">
      <w:pPr>
        <w:spacing w:after="120" w:line="240" w:lineRule="auto"/>
        <w:ind w:hanging="36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lastRenderedPageBreak/>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 Ngày 24/ 12/ 2014, Họp HĐQT  thông qua việc bán nhà 785 Quốc lộ 13 Phương Hiệp Bình Phước, Thủ Đức, TP.HCM .</w:t>
      </w:r>
    </w:p>
    <w:p w:rsidR="00990663" w:rsidRPr="00990663" w:rsidRDefault="00990663" w:rsidP="00990663">
      <w:pPr>
        <w:spacing w:after="120" w:line="240" w:lineRule="auto"/>
        <w:ind w:hanging="36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Ngày 29/ 12/ 2014 Họp HĐQT về việc thôi cử người Đại diện vốn của Công ty  và đề cử người đại diện vốn mới tại Công ty CP Đầu tư  Xây dựng Phú Thịnh.</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bl>
      <w:tblPr>
        <w:tblW w:w="9439" w:type="dxa"/>
        <w:tblInd w:w="198" w:type="dxa"/>
        <w:tblCellMar>
          <w:left w:w="0" w:type="dxa"/>
          <w:right w:w="0" w:type="dxa"/>
        </w:tblCellMar>
        <w:tblLook w:val="04A0"/>
      </w:tblPr>
      <w:tblGrid>
        <w:gridCol w:w="900"/>
        <w:gridCol w:w="3600"/>
        <w:gridCol w:w="1620"/>
        <w:gridCol w:w="1800"/>
        <w:gridCol w:w="1519"/>
      </w:tblGrid>
      <w:tr w:rsidR="00990663" w:rsidRPr="00990663" w:rsidTr="00990663">
        <w:trPr>
          <w:trHeight w:val="576"/>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STT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Thành viên HĐQT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Chức vụ</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Số buổi họp tham dự</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Lý do</w:t>
            </w:r>
          </w:p>
        </w:tc>
      </w:tr>
      <w:tr w:rsidR="00990663" w:rsidRPr="00990663" w:rsidTr="00990663">
        <w:trPr>
          <w:trHeight w:val="4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Trần Xuân Chương</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Chủ tịch</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r w:rsidR="00990663" w:rsidRPr="00990663" w:rsidTr="00990663">
        <w:trPr>
          <w:trHeight w:val="4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Nguyễn Văn Cao</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Thành viên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r w:rsidR="00990663" w:rsidRPr="00990663" w:rsidTr="00990663">
        <w:trPr>
          <w:trHeight w:val="4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Nguyễn Quốc Việt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Thành viên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r w:rsidR="00990663" w:rsidRPr="00990663" w:rsidTr="00990663">
        <w:trPr>
          <w:trHeight w:val="4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Nguyễn Mai Hoàng</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Thành viên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r w:rsidR="00990663" w:rsidRPr="00990663" w:rsidTr="00990663">
        <w:trPr>
          <w:trHeight w:val="4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Dương Hải Hà</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Thành viên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bl>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2. Hoạt động giám sát của HĐQT đối với Ban Tổng Giám đốc:</w:t>
      </w:r>
    </w:p>
    <w:p w:rsidR="00990663" w:rsidRPr="00990663" w:rsidRDefault="00990663" w:rsidP="00990663">
      <w:pPr>
        <w:spacing w:after="120" w:line="240" w:lineRule="auto"/>
        <w:ind w:firstLine="72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HĐQT thường xuyên theo dõi các hoạt động kinh doanh của Công ty thông qua Báo cáo trực tiếp,  bằng văn bản của Tổng Giám đốc, Văn phòng HĐQT, Ban Kiểm soát để nâng cao hiệu quả quản trị đối với hoạt động điều hành Công ty trong bối cảnh nền kinh tế nhiều biến động lớn, đảm bảo hiệu quả hoạt động kinh doanh, vì lợi ích của Cổ đông, kiểm soát và hạn chế rủi ro, tuân thủ chặt chẽ các quy định của pháp luật hiện hành và Điều lệ RCC.</w:t>
      </w:r>
    </w:p>
    <w:p w:rsidR="00990663" w:rsidRPr="00990663" w:rsidRDefault="00990663" w:rsidP="00990663">
      <w:pPr>
        <w:spacing w:after="120" w:line="240" w:lineRule="auto"/>
        <w:ind w:firstLine="72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Chủ tịch HĐQT điều hành các cuộc họp xây dựng, định hướng hoạt động sản xuất kinh doanh của Công ty.</w:t>
      </w:r>
    </w:p>
    <w:p w:rsidR="00990663" w:rsidRPr="00990663" w:rsidRDefault="00990663" w:rsidP="00990663">
      <w:pPr>
        <w:spacing w:after="120" w:line="240" w:lineRule="auto"/>
        <w:ind w:firstLine="72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HĐQT giám sát chỉ đạo điều hành hoạt động SXKD đưa ra định hướng đúng đắn, các giải pháp phù hợp kịp thời chỉ đạo phấn đấu thực hiện kế hoạch SXKD năm 2014 đạt kết quả cao nhất, sớm thực hiện  đưa cổ phiếu Công ty niêm yết sàn giao dịch chứng khoán Hà Nội.</w:t>
      </w:r>
    </w:p>
    <w:p w:rsidR="00990663" w:rsidRPr="00990663" w:rsidRDefault="00990663" w:rsidP="00990663">
      <w:pPr>
        <w:spacing w:after="120" w:line="240" w:lineRule="auto"/>
        <w:ind w:firstLine="720"/>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Quá trình giám sát chỉ đạo thời gian qua luôn bảo đảm tính minh bạch,  tạo điều kiện thuận lợi để cổ đông nhà đầu tư cũng như cơ quan quản lý thực hiện tốt chức năng giám sát toàn diện.</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u w:val="single"/>
        </w:rPr>
        <w:t>II. Các Nghị quyết/ Quyết định của Hội đồng quản trị:</w:t>
      </w:r>
      <w:r w:rsidRPr="00990663">
        <w:rPr>
          <w:rFonts w:ascii="Times New Roman" w:eastAsia="Times New Roman" w:hAnsi="Times New Roman" w:cs="Times New Roman"/>
          <w:sz w:val="24"/>
          <w:szCs w:val="24"/>
        </w:rPr>
        <w:t> </w:t>
      </w:r>
    </w:p>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HĐQT đã ban hành các Nghị  Quyết, Quyết định sau:</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bl>
      <w:tblPr>
        <w:tblW w:w="9705" w:type="dxa"/>
        <w:jc w:val="center"/>
        <w:tblInd w:w="228" w:type="dxa"/>
        <w:tblCellMar>
          <w:left w:w="0" w:type="dxa"/>
          <w:right w:w="0" w:type="dxa"/>
        </w:tblCellMar>
        <w:tblLook w:val="04A0"/>
      </w:tblPr>
      <w:tblGrid>
        <w:gridCol w:w="708"/>
        <w:gridCol w:w="2552"/>
        <w:gridCol w:w="1530"/>
        <w:gridCol w:w="4915"/>
      </w:tblGrid>
      <w:tr w:rsidR="00990663" w:rsidRPr="00990663" w:rsidTr="00990663">
        <w:trPr>
          <w:trHeight w:val="485"/>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TT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Số Nghị Quyết, Quyết định</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Ngày ban hành</w:t>
            </w:r>
          </w:p>
        </w:tc>
        <w:tc>
          <w:tcPr>
            <w:tcW w:w="4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Nội dung</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02/14/NQ-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06/ 3/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xml:space="preserve">Thông qua chủ trương thành lập Công ty xây dựng Địa ốc Cao su – Phnom Penh, cử </w:t>
            </w:r>
            <w:r w:rsidRPr="00990663">
              <w:rPr>
                <w:rFonts w:ascii="Times New Roman" w:eastAsia="Times New Roman" w:hAnsi="Times New Roman" w:cs="Times New Roman"/>
                <w:sz w:val="26"/>
                <w:szCs w:val="26"/>
              </w:rPr>
              <w:lastRenderedPageBreak/>
              <w:t xml:space="preserve">người đại diện vốn và đề cử chức danh Giám đốc .  </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lastRenderedPageBreak/>
              <w:t>02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03/14/NQ-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24/ 4/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Về  việc  xác định thời gian địa điểm  chương trình và thông qua các tờ trình,  trình Đại hội Đồng Cổ đông năm 2014</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04/14/NQ-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07/ 5/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Nghị quyết về việc thống nhất cử người Đại diện vốn tham gia ứng cử HĐQT-BKS công ty Cổ phần Cao su Bình Long Tà Thiết.</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05/14/NQ-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21/ 5/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V/v Chi trả cổ tức năm 2013, đợt cuối. Phương hướng nhiệm vụ thúc đẩy hoạt động SXKD 06 tháng cuối năm 2014</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06/ 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05/ 8/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Thông qua tờ trình của Tổng Giám đốc  Về việc bổ nhiệm Phó Tổng Giám Đốc.</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07/ 14/ 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13/ 8/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HĐQT thông qua việc tổ chức ĐHCĐ bất thường  hình thức xin ý kiến cổ đông bằng văn bản, thông qua kế hoạch Đầu tư dự án 381 Bến Chương Dương, Vay vốn Ngân hàng đầu tư cho dự án.</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09/ 14/NQ-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24/12/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Thông qua việc bán nhà 785 Quốc lộ 13 Phương Hiệp Bình Phước, Thủ Đức, TP.HCM .</w:t>
            </w:r>
          </w:p>
        </w:tc>
      </w:tr>
      <w:tr w:rsidR="00990663" w:rsidRPr="00990663" w:rsidTr="00990663">
        <w:trPr>
          <w:jc w:val="center"/>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08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10/14/ NQ- HĐQT</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4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29/12/ 2014</w:t>
            </w:r>
          </w:p>
        </w:tc>
        <w:tc>
          <w:tcPr>
            <w:tcW w:w="4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Thông qua việc thôi cử người Đại diện vốn của Công ty  và đề cử người đại diện vốn mới tại Công ty CP Đầu tư  Xây dựng Phú Thịnh.</w:t>
            </w:r>
          </w:p>
        </w:tc>
      </w:tr>
    </w:tbl>
    <w:p w:rsidR="00990663" w:rsidRPr="00990663" w:rsidRDefault="00990663" w:rsidP="00990663">
      <w:pPr>
        <w:spacing w:after="120" w:line="240" w:lineRule="auto"/>
        <w:ind w:hanging="1080"/>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III.</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b/>
          <w:bCs/>
          <w:sz w:val="26"/>
          <w:szCs w:val="26"/>
          <w:u w:val="single"/>
        </w:rPr>
        <w:t>Thay đổi thành viên Hội đồng quản trị</w:t>
      </w:r>
      <w:r w:rsidRPr="00990663">
        <w:rPr>
          <w:rFonts w:ascii="Times New Roman" w:eastAsia="Times New Roman" w:hAnsi="Times New Roman" w:cs="Times New Roman"/>
          <w:b/>
          <w:bCs/>
          <w:sz w:val="26"/>
          <w:szCs w:val="26"/>
        </w:rPr>
        <w:t>:</w:t>
      </w:r>
    </w:p>
    <w:p w:rsidR="00990663" w:rsidRPr="00990663" w:rsidRDefault="00990663" w:rsidP="00990663">
      <w:pPr>
        <w:spacing w:after="120" w:line="240" w:lineRule="auto"/>
        <w:ind w:firstLine="720"/>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  </w:t>
      </w:r>
      <w:r w:rsidRPr="00990663">
        <w:rPr>
          <w:rFonts w:ascii="Times New Roman" w:eastAsia="Times New Roman" w:hAnsi="Times New Roman" w:cs="Times New Roman"/>
          <w:sz w:val="26"/>
          <w:szCs w:val="26"/>
        </w:rPr>
        <w:t>Từ 01/01/2014 đến 31/ 12/ 2014  không có sự thay đổi thành viên HĐQT</w:t>
      </w:r>
    </w:p>
    <w:p w:rsidR="00990663" w:rsidRPr="00990663" w:rsidRDefault="00990663" w:rsidP="00990663">
      <w:pPr>
        <w:spacing w:after="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IV.</w:t>
      </w:r>
      <w:r w:rsidRPr="00990663">
        <w:rPr>
          <w:rFonts w:ascii="Times New Roman" w:eastAsia="Times New Roman" w:hAnsi="Times New Roman" w:cs="Times New Roman"/>
          <w:b/>
          <w:bCs/>
          <w:sz w:val="26"/>
          <w:szCs w:val="26"/>
          <w:u w:val="single"/>
        </w:rPr>
        <w:t>Thay đổi danh sách về NCLQ (so với tại 31/ 12/ 2013)</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Từ 01/01/2014 đến 31/ 12/ 2014  không có sự thay đổi người có liên quan thành viên HĐQT</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V.</w:t>
      </w:r>
      <w:r w:rsidRPr="00990663">
        <w:rPr>
          <w:rFonts w:ascii="Times New Roman" w:eastAsia="Times New Roman" w:hAnsi="Times New Roman" w:cs="Times New Roman"/>
          <w:b/>
          <w:bCs/>
          <w:sz w:val="26"/>
          <w:szCs w:val="26"/>
          <w:u w:val="single"/>
        </w:rPr>
        <w:t xml:space="preserve"> Giao dịch của cổ đông nội bộ/ cổ đông lớn và người liên quan</w:t>
      </w:r>
      <w:r w:rsidRPr="00990663">
        <w:rPr>
          <w:rFonts w:ascii="Times New Roman" w:eastAsia="Times New Roman" w:hAnsi="Times New Roman" w:cs="Times New Roman"/>
          <w:b/>
          <w:bCs/>
          <w:sz w:val="26"/>
          <w:szCs w:val="26"/>
        </w:rPr>
        <w:t xml:space="preserve">: </w:t>
      </w:r>
    </w:p>
    <w:p w:rsidR="00990663" w:rsidRPr="00990663" w:rsidRDefault="00990663" w:rsidP="00990663">
      <w:pPr>
        <w:spacing w:after="120" w:line="240" w:lineRule="auto"/>
        <w:ind w:hanging="284"/>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1.</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b/>
          <w:bCs/>
          <w:sz w:val="26"/>
          <w:szCs w:val="26"/>
        </w:rPr>
        <w:t>Danh sách cổ đông lớn (nắm giữ từ 5% Vốn điều lệ RCC)</w:t>
      </w:r>
    </w:p>
    <w:tbl>
      <w:tblPr>
        <w:tblW w:w="9990" w:type="dxa"/>
        <w:tblInd w:w="-330" w:type="dxa"/>
        <w:tblCellMar>
          <w:left w:w="0" w:type="dxa"/>
          <w:right w:w="0" w:type="dxa"/>
        </w:tblCellMar>
        <w:tblLook w:val="04A0"/>
      </w:tblPr>
      <w:tblGrid>
        <w:gridCol w:w="671"/>
        <w:gridCol w:w="2839"/>
        <w:gridCol w:w="2070"/>
        <w:gridCol w:w="2160"/>
        <w:gridCol w:w="1260"/>
        <w:gridCol w:w="990"/>
      </w:tblGrid>
      <w:tr w:rsidR="00990663" w:rsidRPr="00990663" w:rsidTr="00990663">
        <w:trPr>
          <w:trHeight w:val="144"/>
        </w:trPr>
        <w:tc>
          <w:tcPr>
            <w:tcW w:w="67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TT</w:t>
            </w:r>
          </w:p>
        </w:tc>
        <w:tc>
          <w:tcPr>
            <w:tcW w:w="2839"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Tên cổ đông</w:t>
            </w:r>
          </w:p>
        </w:tc>
        <w:tc>
          <w:tcPr>
            <w:tcW w:w="207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giấy CMND/sốGiấy CNĐKKD, ngày cấp, nơi cấp</w:t>
            </w:r>
          </w:p>
        </w:tc>
        <w:tc>
          <w:tcPr>
            <w:tcW w:w="216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Địa chỉ</w:t>
            </w:r>
          </w:p>
        </w:tc>
        <w:tc>
          <w:tcPr>
            <w:tcW w:w="126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cổ phần sở hữu</w:t>
            </w:r>
          </w:p>
        </w:tc>
        <w:tc>
          <w:tcPr>
            <w:tcW w:w="99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Tỷ lệ sở hữu (%)</w:t>
            </w:r>
          </w:p>
        </w:tc>
      </w:tr>
      <w:tr w:rsidR="00990663" w:rsidRPr="00990663" w:rsidTr="00990663">
        <w:trPr>
          <w:trHeight w:val="144"/>
        </w:trPr>
        <w:tc>
          <w:tcPr>
            <w:tcW w:w="67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12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1</w:t>
            </w:r>
          </w:p>
        </w:tc>
        <w:tc>
          <w:tcPr>
            <w:tcW w:w="283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Tập đoàn Công nghiệp Cao su VN</w:t>
            </w:r>
          </w:p>
        </w:tc>
        <w:tc>
          <w:tcPr>
            <w:tcW w:w="207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290 Nam kỳ Khởi nghĩa, Quận 3</w:t>
            </w:r>
          </w:p>
        </w:tc>
        <w:tc>
          <w:tcPr>
            <w:tcW w:w="12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jc w:val="righ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1.351.500</w:t>
            </w:r>
          </w:p>
        </w:tc>
        <w:tc>
          <w:tcPr>
            <w:tcW w:w="9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25,5%</w:t>
            </w:r>
          </w:p>
        </w:tc>
      </w:tr>
      <w:tr w:rsidR="00990663" w:rsidRPr="00990663" w:rsidTr="00990663">
        <w:trPr>
          <w:trHeight w:val="144"/>
        </w:trPr>
        <w:tc>
          <w:tcPr>
            <w:tcW w:w="67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12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lastRenderedPageBreak/>
              <w:t>2</w:t>
            </w:r>
          </w:p>
        </w:tc>
        <w:tc>
          <w:tcPr>
            <w:tcW w:w="283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Nguyễn Mai Hoàng</w:t>
            </w:r>
          </w:p>
        </w:tc>
        <w:tc>
          <w:tcPr>
            <w:tcW w:w="207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023285132</w:t>
            </w:r>
          </w:p>
        </w:tc>
        <w:tc>
          <w:tcPr>
            <w:tcW w:w="21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rPr>
              <w:t>147/A 13 Đề Thám- P Cô Giang,Q I- HCM</w:t>
            </w:r>
          </w:p>
        </w:tc>
        <w:tc>
          <w:tcPr>
            <w:tcW w:w="12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320" w:lineRule="atLeast"/>
              <w:jc w:val="righ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412.787</w:t>
            </w:r>
          </w:p>
          <w:p w:rsidR="00990663" w:rsidRPr="00990663" w:rsidRDefault="00990663" w:rsidP="00990663">
            <w:pPr>
              <w:spacing w:after="120" w:line="144" w:lineRule="atLeast"/>
              <w:jc w:val="righ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7,78%</w:t>
            </w:r>
          </w:p>
        </w:tc>
      </w:tr>
      <w:tr w:rsidR="00990663" w:rsidRPr="00990663" w:rsidTr="00990663">
        <w:trPr>
          <w:trHeight w:val="144"/>
        </w:trPr>
        <w:tc>
          <w:tcPr>
            <w:tcW w:w="67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120"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3</w:t>
            </w:r>
          </w:p>
        </w:tc>
        <w:tc>
          <w:tcPr>
            <w:tcW w:w="283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Ông Trần Xuân Lực</w:t>
            </w:r>
          </w:p>
        </w:tc>
        <w:tc>
          <w:tcPr>
            <w:tcW w:w="207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line="144"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141944631</w:t>
            </w:r>
          </w:p>
        </w:tc>
        <w:tc>
          <w:tcPr>
            <w:tcW w:w="21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rPr>
              <w:t>35 tổ 17 KP3, Thạnh Lộc, Q12, TP-HCM</w:t>
            </w:r>
          </w:p>
        </w:tc>
        <w:tc>
          <w:tcPr>
            <w:tcW w:w="126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4" w:lineRule="atLeast"/>
              <w:jc w:val="right"/>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622.290</w:t>
            </w:r>
          </w:p>
        </w:tc>
        <w:tc>
          <w:tcPr>
            <w:tcW w:w="9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4"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11.92%</w:t>
            </w:r>
          </w:p>
        </w:tc>
      </w:tr>
    </w:tbl>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2. Danh sách cổ đông nội bộ và người có liên quan (tại 31/  12/ 2014).</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Từ 01/01/2014 đến 31/ 12/ 2014  không có sự thay đổi danh sách cổ đông nội bộ và người có liên quan</w:t>
      </w:r>
    </w:p>
    <w:p w:rsidR="00990663" w:rsidRPr="00990663" w:rsidRDefault="00990663" w:rsidP="00990663">
      <w:pPr>
        <w:spacing w:after="120" w:line="240" w:lineRule="auto"/>
        <w:ind w:hanging="360"/>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3.</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b/>
          <w:bCs/>
          <w:sz w:val="26"/>
          <w:szCs w:val="26"/>
        </w:rPr>
        <w:t>Giao dịch cổ phiếu của người có liên quan theo điều 34 TT52/2012/TT-BTC:</w:t>
      </w:r>
    </w:p>
    <w:tbl>
      <w:tblPr>
        <w:tblW w:w="9990" w:type="dxa"/>
        <w:tblInd w:w="-330" w:type="dxa"/>
        <w:tblCellMar>
          <w:left w:w="0" w:type="dxa"/>
          <w:right w:w="0" w:type="dxa"/>
        </w:tblCellMar>
        <w:tblLook w:val="04A0"/>
      </w:tblPr>
      <w:tblGrid>
        <w:gridCol w:w="630"/>
        <w:gridCol w:w="1620"/>
        <w:gridCol w:w="1440"/>
        <w:gridCol w:w="1170"/>
        <w:gridCol w:w="810"/>
        <w:gridCol w:w="1170"/>
        <w:gridCol w:w="900"/>
        <w:gridCol w:w="2250"/>
      </w:tblGrid>
      <w:tr w:rsidR="00990663" w:rsidRPr="00990663" w:rsidTr="00990663">
        <w:trPr>
          <w:trHeight w:val="143"/>
        </w:trPr>
        <w:tc>
          <w:tcPr>
            <w:tcW w:w="63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TT</w:t>
            </w:r>
          </w:p>
        </w:tc>
        <w:tc>
          <w:tcPr>
            <w:tcW w:w="162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Tên tổ chức/ cá nhân</w:t>
            </w:r>
          </w:p>
        </w:tc>
        <w:tc>
          <w:tcPr>
            <w:tcW w:w="144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Quan hệ với CĐ nội bộ</w:t>
            </w:r>
          </w:p>
        </w:tc>
        <w:tc>
          <w:tcPr>
            <w:tcW w:w="1980"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cổ phần sở hữu đầu kỳ</w:t>
            </w:r>
          </w:p>
        </w:tc>
        <w:tc>
          <w:tcPr>
            <w:tcW w:w="2070"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cổ phần sở hữu cuối kỳ</w:t>
            </w:r>
          </w:p>
        </w:tc>
        <w:tc>
          <w:tcPr>
            <w:tcW w:w="225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Lý do tăng giảm</w:t>
            </w:r>
          </w:p>
        </w:tc>
      </w:tr>
      <w:tr w:rsidR="00990663" w:rsidRPr="00990663" w:rsidTr="00990663">
        <w:trPr>
          <w:trHeight w:val="143"/>
        </w:trPr>
        <w:tc>
          <w:tcPr>
            <w:tcW w:w="63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12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62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81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90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225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spacing w:after="120" w:line="143" w:lineRule="atLeast"/>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bl>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Không phát sinh giao dịch.</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xml:space="preserve">4. Các giao dịch khác (Cổ đông nội bộ, cổ đông lớn, người liên quan chính công ty) </w:t>
      </w:r>
    </w:p>
    <w:tbl>
      <w:tblPr>
        <w:tblW w:w="9990" w:type="dxa"/>
        <w:tblInd w:w="-330" w:type="dxa"/>
        <w:tblCellMar>
          <w:left w:w="0" w:type="dxa"/>
          <w:right w:w="0" w:type="dxa"/>
        </w:tblCellMar>
        <w:tblLook w:val="04A0"/>
      </w:tblPr>
      <w:tblGrid>
        <w:gridCol w:w="630"/>
        <w:gridCol w:w="1890"/>
        <w:gridCol w:w="1170"/>
        <w:gridCol w:w="1980"/>
        <w:gridCol w:w="2070"/>
        <w:gridCol w:w="2250"/>
      </w:tblGrid>
      <w:tr w:rsidR="00990663" w:rsidRPr="00990663" w:rsidTr="00990663">
        <w:trPr>
          <w:trHeight w:val="143"/>
        </w:trPr>
        <w:tc>
          <w:tcPr>
            <w:tcW w:w="63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TT</w:t>
            </w:r>
          </w:p>
        </w:tc>
        <w:tc>
          <w:tcPr>
            <w:tcW w:w="189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Tên tổ chức/ cá nhân</w:t>
            </w:r>
          </w:p>
        </w:tc>
        <w:tc>
          <w:tcPr>
            <w:tcW w:w="117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Chức vụ tại công ty</w:t>
            </w:r>
          </w:p>
        </w:tc>
        <w:tc>
          <w:tcPr>
            <w:tcW w:w="198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cổ phần sở hữu đầu kỳ</w:t>
            </w:r>
          </w:p>
        </w:tc>
        <w:tc>
          <w:tcPr>
            <w:tcW w:w="207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Số cổ phần sở hữu cuối kỳ</w:t>
            </w:r>
          </w:p>
        </w:tc>
        <w:tc>
          <w:tcPr>
            <w:tcW w:w="225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Lý do tăng giảm</w:t>
            </w:r>
          </w:p>
        </w:tc>
      </w:tr>
      <w:tr w:rsidR="00990663" w:rsidRPr="00990663" w:rsidTr="00990663">
        <w:trPr>
          <w:trHeight w:val="143"/>
        </w:trPr>
        <w:tc>
          <w:tcPr>
            <w:tcW w:w="63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89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198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207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c>
          <w:tcPr>
            <w:tcW w:w="2250" w:type="dxa"/>
            <w:tcBorders>
              <w:top w:val="nil"/>
              <w:left w:val="nil"/>
              <w:bottom w:val="single" w:sz="8" w:space="0" w:color="auto"/>
              <w:right w:val="single" w:sz="8" w:space="0" w:color="auto"/>
            </w:tcBorders>
            <w:tcMar>
              <w:top w:w="0" w:type="dxa"/>
              <w:left w:w="30" w:type="dxa"/>
              <w:bottom w:w="0" w:type="dxa"/>
              <w:right w:w="30" w:type="dxa"/>
            </w:tcMar>
            <w:hideMark/>
          </w:tcPr>
          <w:p w:rsidR="00990663" w:rsidRPr="00990663" w:rsidRDefault="00990663" w:rsidP="00990663">
            <w:pPr>
              <w:autoSpaceDE w:val="0"/>
              <w:autoSpaceDN w:val="0"/>
              <w:spacing w:after="0" w:line="143" w:lineRule="atLeast"/>
              <w:jc w:val="center"/>
              <w:rPr>
                <w:rFonts w:ascii="Times New Roman" w:eastAsia="Times New Roman" w:hAnsi="Times New Roman" w:cs="Times New Roman"/>
                <w:sz w:val="24"/>
                <w:szCs w:val="24"/>
              </w:rPr>
            </w:pPr>
            <w:r w:rsidRPr="00990663">
              <w:rPr>
                <w:rFonts w:ascii="Times New Roman" w:eastAsia="Times New Roman" w:hAnsi="Times New Roman" w:cs="Times New Roman"/>
                <w:sz w:val="24"/>
                <w:szCs w:val="24"/>
              </w:rPr>
              <w:t> </w:t>
            </w:r>
          </w:p>
        </w:tc>
      </w:tr>
    </w:tbl>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Không phát sinh giao dịch.</w:t>
      </w:r>
    </w:p>
    <w:p w:rsidR="00990663" w:rsidRPr="00990663" w:rsidRDefault="00990663" w:rsidP="00990663">
      <w:pPr>
        <w:spacing w:after="120" w:line="240" w:lineRule="auto"/>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xml:space="preserve">3. Các vấn đề cần lưu ý khác: </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Tuân thủ chặt chẽ các quy định pháp luật hiện hành và Điều lệ Công ty</w:t>
      </w:r>
      <w:r w:rsidRPr="00990663">
        <w:rPr>
          <w:rFonts w:ascii="Times New Roman" w:eastAsia="Times New Roman" w:hAnsi="Times New Roman" w:cs="Times New Roman"/>
          <w:b/>
          <w:bCs/>
          <w:sz w:val="26"/>
          <w:szCs w:val="26"/>
        </w:rPr>
        <w:t xml:space="preserve">, </w:t>
      </w:r>
      <w:r w:rsidRPr="00990663">
        <w:rPr>
          <w:rFonts w:ascii="Times New Roman" w:eastAsia="Times New Roman" w:hAnsi="Times New Roman" w:cs="Times New Roman"/>
          <w:sz w:val="26"/>
          <w:szCs w:val="26"/>
        </w:rPr>
        <w:t> đặc biệt lưu ý và nghiêm túc thực hiện đầy đủ và đúng thời hạn các trường hợp bắt buộc phải công bố thông tin.</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rPr>
        <w:t>           Trân Trọng !</w:t>
      </w:r>
    </w:p>
    <w:tbl>
      <w:tblPr>
        <w:tblW w:w="0" w:type="auto"/>
        <w:tblCellMar>
          <w:left w:w="0" w:type="dxa"/>
          <w:right w:w="0" w:type="dxa"/>
        </w:tblCellMar>
        <w:tblLook w:val="04A0"/>
      </w:tblPr>
      <w:tblGrid>
        <w:gridCol w:w="4787"/>
        <w:gridCol w:w="4789"/>
      </w:tblGrid>
      <w:tr w:rsidR="00990663" w:rsidRPr="00990663" w:rsidTr="00990663">
        <w:trPr>
          <w:trHeight w:val="2385"/>
        </w:trPr>
        <w:tc>
          <w:tcPr>
            <w:tcW w:w="5132" w:type="dxa"/>
            <w:tcMar>
              <w:top w:w="0" w:type="dxa"/>
              <w:left w:w="108" w:type="dxa"/>
              <w:bottom w:w="0" w:type="dxa"/>
              <w:right w:w="108" w:type="dxa"/>
            </w:tcMar>
            <w:hideMark/>
          </w:tcPr>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sz w:val="26"/>
                <w:szCs w:val="26"/>
                <w:u w:val="single"/>
              </w:rPr>
              <w:t xml:space="preserve">Nơi nhận: </w:t>
            </w:r>
          </w:p>
          <w:p w:rsidR="00990663" w:rsidRPr="00990663" w:rsidRDefault="00990663" w:rsidP="00990663">
            <w:pPr>
              <w:spacing w:after="120" w:line="240" w:lineRule="auto"/>
              <w:ind w:hanging="360"/>
              <w:jc w:val="both"/>
              <w:rPr>
                <w:rFonts w:ascii="Times New Roman" w:eastAsia="Times New Roman" w:hAnsi="Times New Roman" w:cs="Times New Roman"/>
                <w:sz w:val="24"/>
                <w:szCs w:val="24"/>
              </w:rPr>
            </w:pPr>
            <w:r w:rsidRPr="00990663">
              <w:rPr>
                <w:rFonts w:ascii="Symbol" w:eastAsia="Times New Roman" w:hAnsi="Symbol" w:cs="Times New Roman"/>
                <w:sz w:val="16"/>
                <w:szCs w:val="1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Như trên;</w:t>
            </w:r>
          </w:p>
          <w:p w:rsidR="00990663" w:rsidRPr="00990663" w:rsidRDefault="00990663" w:rsidP="00990663">
            <w:pPr>
              <w:spacing w:after="120" w:line="240" w:lineRule="auto"/>
              <w:ind w:hanging="360"/>
              <w:jc w:val="both"/>
              <w:rPr>
                <w:rFonts w:ascii="Times New Roman" w:eastAsia="Times New Roman" w:hAnsi="Times New Roman" w:cs="Times New Roman"/>
                <w:sz w:val="24"/>
                <w:szCs w:val="24"/>
              </w:rPr>
            </w:pPr>
            <w:r w:rsidRPr="00990663">
              <w:rPr>
                <w:rFonts w:ascii="Symbol" w:eastAsia="Times New Roman" w:hAnsi="Symbol" w:cs="Times New Roman"/>
                <w:sz w:val="16"/>
                <w:szCs w:val="16"/>
              </w:rPr>
              <w:t></w:t>
            </w:r>
            <w:r w:rsidRPr="00990663">
              <w:rPr>
                <w:rFonts w:ascii="Times New Roman" w:eastAsia="Times New Roman" w:hAnsi="Times New Roman" w:cs="Times New Roman"/>
                <w:sz w:val="14"/>
                <w:szCs w:val="14"/>
              </w:rPr>
              <w:t xml:space="preserve">          </w:t>
            </w:r>
            <w:r w:rsidRPr="00990663">
              <w:rPr>
                <w:rFonts w:ascii="Times New Roman" w:eastAsia="Times New Roman" w:hAnsi="Times New Roman" w:cs="Times New Roman"/>
                <w:sz w:val="26"/>
                <w:szCs w:val="26"/>
              </w:rPr>
              <w:t>Lưu VPHĐQT, VT.</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p>
          <w:p w:rsidR="00990663" w:rsidRPr="00990663" w:rsidRDefault="00990663" w:rsidP="00990663">
            <w:pPr>
              <w:spacing w:after="120" w:line="240" w:lineRule="auto"/>
              <w:jc w:val="both"/>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p>
        </w:tc>
        <w:tc>
          <w:tcPr>
            <w:tcW w:w="5095" w:type="dxa"/>
            <w:tcMar>
              <w:top w:w="0" w:type="dxa"/>
              <w:left w:w="108" w:type="dxa"/>
              <w:bottom w:w="0" w:type="dxa"/>
              <w:right w:w="108" w:type="dxa"/>
            </w:tcMar>
            <w:hideMark/>
          </w:tcPr>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p>
          <w:p w:rsidR="00990663" w:rsidRPr="00990663" w:rsidRDefault="00990663" w:rsidP="00990663">
            <w:pPr>
              <w:spacing w:after="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TM. HỘI ĐỒNG QUẢN TRỊ</w:t>
            </w: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CHỦ TỊCH</w:t>
            </w: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48"/>
                <w:szCs w:val="48"/>
              </w:rPr>
              <w:t> </w:t>
            </w:r>
            <w:r w:rsidRPr="00990663">
              <w:rPr>
                <w:rFonts w:ascii="Times New Roman" w:eastAsia="Times New Roman" w:hAnsi="Times New Roman" w:cs="Times New Roman"/>
                <w:b/>
                <w:bCs/>
                <w:sz w:val="26"/>
                <w:szCs w:val="26"/>
              </w:rPr>
              <w:t>(Đã ký)</w:t>
            </w:r>
          </w:p>
          <w:p w:rsidR="00990663" w:rsidRPr="00990663" w:rsidRDefault="00990663" w:rsidP="00990663">
            <w:pPr>
              <w:spacing w:after="120" w:line="240" w:lineRule="auto"/>
              <w:jc w:val="center"/>
              <w:rPr>
                <w:rFonts w:ascii="Times New Roman" w:eastAsia="Times New Roman" w:hAnsi="Times New Roman" w:cs="Times New Roman"/>
                <w:sz w:val="24"/>
                <w:szCs w:val="24"/>
              </w:rPr>
            </w:pPr>
          </w:p>
          <w:p w:rsidR="00990663" w:rsidRPr="00990663" w:rsidRDefault="00990663" w:rsidP="00990663">
            <w:pPr>
              <w:spacing w:after="120" w:line="240" w:lineRule="auto"/>
              <w:jc w:val="center"/>
              <w:rPr>
                <w:rFonts w:ascii="Times New Roman" w:eastAsia="Times New Roman" w:hAnsi="Times New Roman" w:cs="Times New Roman"/>
                <w:sz w:val="24"/>
                <w:szCs w:val="24"/>
              </w:rPr>
            </w:pPr>
            <w:r w:rsidRPr="00990663">
              <w:rPr>
                <w:rFonts w:ascii="Times New Roman" w:eastAsia="Times New Roman" w:hAnsi="Times New Roman" w:cs="Times New Roman"/>
                <w:b/>
                <w:bCs/>
                <w:sz w:val="26"/>
                <w:szCs w:val="26"/>
              </w:rPr>
              <w:t>TRẦN XUÂN CHƯƠNG</w:t>
            </w:r>
          </w:p>
        </w:tc>
      </w:tr>
    </w:tbl>
    <w:p w:rsidR="00875166" w:rsidRDefault="00875166"/>
    <w:sectPr w:rsidR="00875166" w:rsidSect="00875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90663"/>
    <w:rsid w:val="000A55A6"/>
    <w:rsid w:val="00111A95"/>
    <w:rsid w:val="0029653B"/>
    <w:rsid w:val="003C542B"/>
    <w:rsid w:val="00493CE0"/>
    <w:rsid w:val="00602CB7"/>
    <w:rsid w:val="00654EB1"/>
    <w:rsid w:val="007C5586"/>
    <w:rsid w:val="00875166"/>
    <w:rsid w:val="00990663"/>
    <w:rsid w:val="00E27BE9"/>
    <w:rsid w:val="00E96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663"/>
    <w:rPr>
      <w:color w:val="0000FF"/>
      <w:u w:val="single"/>
    </w:rPr>
  </w:style>
</w:styles>
</file>

<file path=word/webSettings.xml><?xml version="1.0" encoding="utf-8"?>
<w:webSettings xmlns:r="http://schemas.openxmlformats.org/officeDocument/2006/relationships" xmlns:w="http://schemas.openxmlformats.org/wordprocessingml/2006/main">
  <w:divs>
    <w:div w:id="1710572305">
      <w:bodyDiv w:val="1"/>
      <w:marLeft w:val="0"/>
      <w:marRight w:val="0"/>
      <w:marTop w:val="0"/>
      <w:marBottom w:val="0"/>
      <w:divBdr>
        <w:top w:val="none" w:sz="0" w:space="0" w:color="auto"/>
        <w:left w:val="none" w:sz="0" w:space="0" w:color="auto"/>
        <w:bottom w:val="none" w:sz="0" w:space="0" w:color="auto"/>
        <w:right w:val="none" w:sz="0" w:space="0" w:color="auto"/>
      </w:divBdr>
      <w:divsChild>
        <w:div w:id="1925871640">
          <w:marLeft w:val="0"/>
          <w:marRight w:val="0"/>
          <w:marTop w:val="0"/>
          <w:marBottom w:val="0"/>
          <w:divBdr>
            <w:top w:val="none" w:sz="0" w:space="0" w:color="auto"/>
            <w:left w:val="none" w:sz="0" w:space="0" w:color="auto"/>
            <w:bottom w:val="none" w:sz="0" w:space="0" w:color="auto"/>
            <w:right w:val="none" w:sz="0" w:space="0" w:color="auto"/>
          </w:divBdr>
        </w:div>
        <w:div w:id="1376462336">
          <w:marLeft w:val="0"/>
          <w:marRight w:val="0"/>
          <w:marTop w:val="0"/>
          <w:marBottom w:val="0"/>
          <w:divBdr>
            <w:top w:val="none" w:sz="0" w:space="0" w:color="auto"/>
            <w:left w:val="none" w:sz="0" w:space="0" w:color="auto"/>
            <w:bottom w:val="none" w:sz="0" w:space="0" w:color="auto"/>
            <w:right w:val="none" w:sz="0" w:space="0" w:color="auto"/>
          </w:divBdr>
        </w:div>
        <w:div w:id="1892419877">
          <w:marLeft w:val="0"/>
          <w:marRight w:val="0"/>
          <w:marTop w:val="240"/>
          <w:marBottom w:val="120"/>
          <w:divBdr>
            <w:top w:val="none" w:sz="0" w:space="0" w:color="auto"/>
            <w:left w:val="none" w:sz="0" w:space="0" w:color="auto"/>
            <w:bottom w:val="none" w:sz="0" w:space="0" w:color="auto"/>
            <w:right w:val="none" w:sz="0" w:space="0" w:color="auto"/>
          </w:divBdr>
        </w:div>
        <w:div w:id="1713456907">
          <w:marLeft w:val="0"/>
          <w:marRight w:val="0"/>
          <w:marTop w:val="120"/>
          <w:marBottom w:val="120"/>
          <w:divBdr>
            <w:top w:val="none" w:sz="0" w:space="0" w:color="auto"/>
            <w:left w:val="none" w:sz="0" w:space="0" w:color="auto"/>
            <w:bottom w:val="none" w:sz="0" w:space="0" w:color="auto"/>
            <w:right w:val="none" w:sz="0" w:space="0" w:color="auto"/>
          </w:divBdr>
        </w:div>
        <w:div w:id="153645808">
          <w:marLeft w:val="0"/>
          <w:marRight w:val="0"/>
          <w:marTop w:val="0"/>
          <w:marBottom w:val="120"/>
          <w:divBdr>
            <w:top w:val="none" w:sz="0" w:space="0" w:color="auto"/>
            <w:left w:val="none" w:sz="0" w:space="0" w:color="auto"/>
            <w:bottom w:val="none" w:sz="0" w:space="0" w:color="auto"/>
            <w:right w:val="none" w:sz="0" w:space="0" w:color="auto"/>
          </w:divBdr>
        </w:div>
        <w:div w:id="55016593">
          <w:marLeft w:val="0"/>
          <w:marRight w:val="0"/>
          <w:marTop w:val="120"/>
          <w:marBottom w:val="120"/>
          <w:divBdr>
            <w:top w:val="none" w:sz="0" w:space="0" w:color="auto"/>
            <w:left w:val="none" w:sz="0" w:space="0" w:color="auto"/>
            <w:bottom w:val="none" w:sz="0" w:space="0" w:color="auto"/>
            <w:right w:val="none" w:sz="0" w:space="0" w:color="auto"/>
          </w:divBdr>
        </w:div>
        <w:div w:id="2043282675">
          <w:marLeft w:val="0"/>
          <w:marRight w:val="0"/>
          <w:marTop w:val="120"/>
          <w:marBottom w:val="120"/>
          <w:divBdr>
            <w:top w:val="none" w:sz="0" w:space="0" w:color="auto"/>
            <w:left w:val="none" w:sz="0" w:space="0" w:color="auto"/>
            <w:bottom w:val="none" w:sz="0" w:space="0" w:color="auto"/>
            <w:right w:val="none" w:sz="0" w:space="0" w:color="auto"/>
          </w:divBdr>
        </w:div>
        <w:div w:id="1751806056">
          <w:marLeft w:val="540"/>
          <w:marRight w:val="0"/>
          <w:marTop w:val="120"/>
          <w:marBottom w:val="120"/>
          <w:divBdr>
            <w:top w:val="none" w:sz="0" w:space="0" w:color="auto"/>
            <w:left w:val="none" w:sz="0" w:space="0" w:color="auto"/>
            <w:bottom w:val="none" w:sz="0" w:space="0" w:color="auto"/>
            <w:right w:val="none" w:sz="0" w:space="0" w:color="auto"/>
          </w:divBdr>
        </w:div>
        <w:div w:id="1942951156">
          <w:marLeft w:val="540"/>
          <w:marRight w:val="0"/>
          <w:marTop w:val="120"/>
          <w:marBottom w:val="120"/>
          <w:divBdr>
            <w:top w:val="none" w:sz="0" w:space="0" w:color="auto"/>
            <w:left w:val="none" w:sz="0" w:space="0" w:color="auto"/>
            <w:bottom w:val="none" w:sz="0" w:space="0" w:color="auto"/>
            <w:right w:val="none" w:sz="0" w:space="0" w:color="auto"/>
          </w:divBdr>
        </w:div>
        <w:div w:id="1662543267">
          <w:marLeft w:val="540"/>
          <w:marRight w:val="0"/>
          <w:marTop w:val="120"/>
          <w:marBottom w:val="120"/>
          <w:divBdr>
            <w:top w:val="none" w:sz="0" w:space="0" w:color="auto"/>
            <w:left w:val="none" w:sz="0" w:space="0" w:color="auto"/>
            <w:bottom w:val="none" w:sz="0" w:space="0" w:color="auto"/>
            <w:right w:val="none" w:sz="0" w:space="0" w:color="auto"/>
          </w:divBdr>
        </w:div>
        <w:div w:id="1153330524">
          <w:marLeft w:val="540"/>
          <w:marRight w:val="0"/>
          <w:marTop w:val="120"/>
          <w:marBottom w:val="120"/>
          <w:divBdr>
            <w:top w:val="none" w:sz="0" w:space="0" w:color="auto"/>
            <w:left w:val="none" w:sz="0" w:space="0" w:color="auto"/>
            <w:bottom w:val="none" w:sz="0" w:space="0" w:color="auto"/>
            <w:right w:val="none" w:sz="0" w:space="0" w:color="auto"/>
          </w:divBdr>
        </w:div>
        <w:div w:id="415178239">
          <w:marLeft w:val="360"/>
          <w:marRight w:val="0"/>
          <w:marTop w:val="120"/>
          <w:marBottom w:val="120"/>
          <w:divBdr>
            <w:top w:val="none" w:sz="0" w:space="0" w:color="auto"/>
            <w:left w:val="none" w:sz="0" w:space="0" w:color="auto"/>
            <w:bottom w:val="none" w:sz="0" w:space="0" w:color="auto"/>
            <w:right w:val="none" w:sz="0" w:space="0" w:color="auto"/>
          </w:divBdr>
        </w:div>
        <w:div w:id="1041444053">
          <w:marLeft w:val="540"/>
          <w:marRight w:val="0"/>
          <w:marTop w:val="120"/>
          <w:marBottom w:val="120"/>
          <w:divBdr>
            <w:top w:val="none" w:sz="0" w:space="0" w:color="auto"/>
            <w:left w:val="none" w:sz="0" w:space="0" w:color="auto"/>
            <w:bottom w:val="none" w:sz="0" w:space="0" w:color="auto"/>
            <w:right w:val="none" w:sz="0" w:space="0" w:color="auto"/>
          </w:divBdr>
        </w:div>
        <w:div w:id="2100981494">
          <w:marLeft w:val="0"/>
          <w:marRight w:val="0"/>
          <w:marTop w:val="240"/>
          <w:marBottom w:val="120"/>
          <w:divBdr>
            <w:top w:val="none" w:sz="0" w:space="0" w:color="auto"/>
            <w:left w:val="none" w:sz="0" w:space="0" w:color="auto"/>
            <w:bottom w:val="none" w:sz="0" w:space="0" w:color="auto"/>
            <w:right w:val="none" w:sz="0" w:space="0" w:color="auto"/>
          </w:divBdr>
        </w:div>
        <w:div w:id="2117170655">
          <w:marLeft w:val="567"/>
          <w:marRight w:val="0"/>
          <w:marTop w:val="120"/>
          <w:marBottom w:val="120"/>
          <w:divBdr>
            <w:top w:val="none" w:sz="0" w:space="0" w:color="auto"/>
            <w:left w:val="none" w:sz="0" w:space="0" w:color="auto"/>
            <w:bottom w:val="none" w:sz="0" w:space="0" w:color="auto"/>
            <w:right w:val="none" w:sz="0" w:space="0" w:color="auto"/>
          </w:divBdr>
        </w:div>
        <w:div w:id="310719234">
          <w:marLeft w:val="567"/>
          <w:marRight w:val="0"/>
          <w:marTop w:val="120"/>
          <w:marBottom w:val="120"/>
          <w:divBdr>
            <w:top w:val="none" w:sz="0" w:space="0" w:color="auto"/>
            <w:left w:val="none" w:sz="0" w:space="0" w:color="auto"/>
            <w:bottom w:val="none" w:sz="0" w:space="0" w:color="auto"/>
            <w:right w:val="none" w:sz="0" w:space="0" w:color="auto"/>
          </w:divBdr>
        </w:div>
        <w:div w:id="1758945507">
          <w:marLeft w:val="540"/>
          <w:marRight w:val="0"/>
          <w:marTop w:val="120"/>
          <w:marBottom w:val="120"/>
          <w:divBdr>
            <w:top w:val="none" w:sz="0" w:space="0" w:color="auto"/>
            <w:left w:val="none" w:sz="0" w:space="0" w:color="auto"/>
            <w:bottom w:val="none" w:sz="0" w:space="0" w:color="auto"/>
            <w:right w:val="none" w:sz="0" w:space="0" w:color="auto"/>
          </w:divBdr>
        </w:div>
        <w:div w:id="64887339">
          <w:marLeft w:val="540"/>
          <w:marRight w:val="0"/>
          <w:marTop w:val="120"/>
          <w:marBottom w:val="120"/>
          <w:divBdr>
            <w:top w:val="none" w:sz="0" w:space="0" w:color="auto"/>
            <w:left w:val="none" w:sz="0" w:space="0" w:color="auto"/>
            <w:bottom w:val="none" w:sz="0" w:space="0" w:color="auto"/>
            <w:right w:val="none" w:sz="0" w:space="0" w:color="auto"/>
          </w:divBdr>
        </w:div>
        <w:div w:id="63528529">
          <w:marLeft w:val="540"/>
          <w:marRight w:val="0"/>
          <w:marTop w:val="120"/>
          <w:marBottom w:val="120"/>
          <w:divBdr>
            <w:top w:val="none" w:sz="0" w:space="0" w:color="auto"/>
            <w:left w:val="none" w:sz="0" w:space="0" w:color="auto"/>
            <w:bottom w:val="none" w:sz="0" w:space="0" w:color="auto"/>
            <w:right w:val="none" w:sz="0" w:space="0" w:color="auto"/>
          </w:divBdr>
        </w:div>
        <w:div w:id="1887788700">
          <w:marLeft w:val="540"/>
          <w:marRight w:val="0"/>
          <w:marTop w:val="120"/>
          <w:marBottom w:val="120"/>
          <w:divBdr>
            <w:top w:val="none" w:sz="0" w:space="0" w:color="auto"/>
            <w:left w:val="none" w:sz="0" w:space="0" w:color="auto"/>
            <w:bottom w:val="none" w:sz="0" w:space="0" w:color="auto"/>
            <w:right w:val="none" w:sz="0" w:space="0" w:color="auto"/>
          </w:divBdr>
        </w:div>
        <w:div w:id="610010649">
          <w:marLeft w:val="540"/>
          <w:marRight w:val="0"/>
          <w:marTop w:val="120"/>
          <w:marBottom w:val="120"/>
          <w:divBdr>
            <w:top w:val="none" w:sz="0" w:space="0" w:color="auto"/>
            <w:left w:val="none" w:sz="0" w:space="0" w:color="auto"/>
            <w:bottom w:val="none" w:sz="0" w:space="0" w:color="auto"/>
            <w:right w:val="none" w:sz="0" w:space="0" w:color="auto"/>
          </w:divBdr>
        </w:div>
        <w:div w:id="106170302">
          <w:marLeft w:val="540"/>
          <w:marRight w:val="0"/>
          <w:marTop w:val="120"/>
          <w:marBottom w:val="120"/>
          <w:divBdr>
            <w:top w:val="none" w:sz="0" w:space="0" w:color="auto"/>
            <w:left w:val="none" w:sz="0" w:space="0" w:color="auto"/>
            <w:bottom w:val="none" w:sz="0" w:space="0" w:color="auto"/>
            <w:right w:val="none" w:sz="0" w:space="0" w:color="auto"/>
          </w:divBdr>
        </w:div>
        <w:div w:id="498892250">
          <w:marLeft w:val="360"/>
          <w:marRight w:val="0"/>
          <w:marTop w:val="120"/>
          <w:marBottom w:val="120"/>
          <w:divBdr>
            <w:top w:val="none" w:sz="0" w:space="0" w:color="auto"/>
            <w:left w:val="none" w:sz="0" w:space="0" w:color="auto"/>
            <w:bottom w:val="none" w:sz="0" w:space="0" w:color="auto"/>
            <w:right w:val="none" w:sz="0" w:space="0" w:color="auto"/>
          </w:divBdr>
        </w:div>
        <w:div w:id="845435820">
          <w:marLeft w:val="360"/>
          <w:marRight w:val="0"/>
          <w:marTop w:val="120"/>
          <w:marBottom w:val="120"/>
          <w:divBdr>
            <w:top w:val="none" w:sz="0" w:space="0" w:color="auto"/>
            <w:left w:val="none" w:sz="0" w:space="0" w:color="auto"/>
            <w:bottom w:val="none" w:sz="0" w:space="0" w:color="auto"/>
            <w:right w:val="none" w:sz="0" w:space="0" w:color="auto"/>
          </w:divBdr>
        </w:div>
        <w:div w:id="538276507">
          <w:marLeft w:val="540"/>
          <w:marRight w:val="0"/>
          <w:marTop w:val="120"/>
          <w:marBottom w:val="120"/>
          <w:divBdr>
            <w:top w:val="none" w:sz="0" w:space="0" w:color="auto"/>
            <w:left w:val="none" w:sz="0" w:space="0" w:color="auto"/>
            <w:bottom w:val="none" w:sz="0" w:space="0" w:color="auto"/>
            <w:right w:val="none" w:sz="0" w:space="0" w:color="auto"/>
          </w:divBdr>
        </w:div>
        <w:div w:id="1630279260">
          <w:marLeft w:val="0"/>
          <w:marRight w:val="0"/>
          <w:marTop w:val="0"/>
          <w:marBottom w:val="0"/>
          <w:divBdr>
            <w:top w:val="none" w:sz="0" w:space="0" w:color="auto"/>
            <w:left w:val="none" w:sz="0" w:space="0" w:color="auto"/>
            <w:bottom w:val="none" w:sz="0" w:space="0" w:color="auto"/>
            <w:right w:val="none" w:sz="0" w:space="0" w:color="auto"/>
          </w:divBdr>
        </w:div>
        <w:div w:id="1522549147">
          <w:marLeft w:val="0"/>
          <w:marRight w:val="0"/>
          <w:marTop w:val="0"/>
          <w:marBottom w:val="0"/>
          <w:divBdr>
            <w:top w:val="none" w:sz="0" w:space="0" w:color="auto"/>
            <w:left w:val="none" w:sz="0" w:space="0" w:color="auto"/>
            <w:bottom w:val="none" w:sz="0" w:space="0" w:color="auto"/>
            <w:right w:val="none" w:sz="0" w:space="0" w:color="auto"/>
          </w:divBdr>
        </w:div>
        <w:div w:id="44529827">
          <w:marLeft w:val="0"/>
          <w:marRight w:val="0"/>
          <w:marTop w:val="0"/>
          <w:marBottom w:val="0"/>
          <w:divBdr>
            <w:top w:val="none" w:sz="0" w:space="0" w:color="auto"/>
            <w:left w:val="none" w:sz="0" w:space="0" w:color="auto"/>
            <w:bottom w:val="none" w:sz="0" w:space="0" w:color="auto"/>
            <w:right w:val="none" w:sz="0" w:space="0" w:color="auto"/>
          </w:divBdr>
        </w:div>
        <w:div w:id="901907877">
          <w:marLeft w:val="0"/>
          <w:marRight w:val="0"/>
          <w:marTop w:val="0"/>
          <w:marBottom w:val="0"/>
          <w:divBdr>
            <w:top w:val="none" w:sz="0" w:space="0" w:color="auto"/>
            <w:left w:val="none" w:sz="0" w:space="0" w:color="auto"/>
            <w:bottom w:val="none" w:sz="0" w:space="0" w:color="auto"/>
            <w:right w:val="none" w:sz="0" w:space="0" w:color="auto"/>
          </w:divBdr>
        </w:div>
        <w:div w:id="226653839">
          <w:marLeft w:val="0"/>
          <w:marRight w:val="0"/>
          <w:marTop w:val="0"/>
          <w:marBottom w:val="0"/>
          <w:divBdr>
            <w:top w:val="none" w:sz="0" w:space="0" w:color="auto"/>
            <w:left w:val="none" w:sz="0" w:space="0" w:color="auto"/>
            <w:bottom w:val="none" w:sz="0" w:space="0" w:color="auto"/>
            <w:right w:val="none" w:sz="0" w:space="0" w:color="auto"/>
          </w:divBdr>
        </w:div>
        <w:div w:id="69155775">
          <w:marLeft w:val="0"/>
          <w:marRight w:val="0"/>
          <w:marTop w:val="0"/>
          <w:marBottom w:val="0"/>
          <w:divBdr>
            <w:top w:val="none" w:sz="0" w:space="0" w:color="auto"/>
            <w:left w:val="none" w:sz="0" w:space="0" w:color="auto"/>
            <w:bottom w:val="none" w:sz="0" w:space="0" w:color="auto"/>
            <w:right w:val="none" w:sz="0" w:space="0" w:color="auto"/>
          </w:divBdr>
        </w:div>
        <w:div w:id="765271019">
          <w:marLeft w:val="0"/>
          <w:marRight w:val="0"/>
          <w:marTop w:val="0"/>
          <w:marBottom w:val="0"/>
          <w:divBdr>
            <w:top w:val="none" w:sz="0" w:space="0" w:color="auto"/>
            <w:left w:val="none" w:sz="0" w:space="0" w:color="auto"/>
            <w:bottom w:val="none" w:sz="0" w:space="0" w:color="auto"/>
            <w:right w:val="none" w:sz="0" w:space="0" w:color="auto"/>
          </w:divBdr>
        </w:div>
        <w:div w:id="349456404">
          <w:marLeft w:val="0"/>
          <w:marRight w:val="0"/>
          <w:marTop w:val="0"/>
          <w:marBottom w:val="0"/>
          <w:divBdr>
            <w:top w:val="none" w:sz="0" w:space="0" w:color="auto"/>
            <w:left w:val="none" w:sz="0" w:space="0" w:color="auto"/>
            <w:bottom w:val="none" w:sz="0" w:space="0" w:color="auto"/>
            <w:right w:val="none" w:sz="0" w:space="0" w:color="auto"/>
          </w:divBdr>
        </w:div>
        <w:div w:id="1097484464">
          <w:marLeft w:val="0"/>
          <w:marRight w:val="0"/>
          <w:marTop w:val="0"/>
          <w:marBottom w:val="0"/>
          <w:divBdr>
            <w:top w:val="none" w:sz="0" w:space="0" w:color="auto"/>
            <w:left w:val="none" w:sz="0" w:space="0" w:color="auto"/>
            <w:bottom w:val="none" w:sz="0" w:space="0" w:color="auto"/>
            <w:right w:val="none" w:sz="0" w:space="0" w:color="auto"/>
          </w:divBdr>
        </w:div>
        <w:div w:id="823397317">
          <w:marLeft w:val="0"/>
          <w:marRight w:val="0"/>
          <w:marTop w:val="0"/>
          <w:marBottom w:val="0"/>
          <w:divBdr>
            <w:top w:val="none" w:sz="0" w:space="0" w:color="auto"/>
            <w:left w:val="none" w:sz="0" w:space="0" w:color="auto"/>
            <w:bottom w:val="none" w:sz="0" w:space="0" w:color="auto"/>
            <w:right w:val="none" w:sz="0" w:space="0" w:color="auto"/>
          </w:divBdr>
        </w:div>
        <w:div w:id="4551541">
          <w:marLeft w:val="0"/>
          <w:marRight w:val="0"/>
          <w:marTop w:val="0"/>
          <w:marBottom w:val="0"/>
          <w:divBdr>
            <w:top w:val="none" w:sz="0" w:space="0" w:color="auto"/>
            <w:left w:val="none" w:sz="0" w:space="0" w:color="auto"/>
            <w:bottom w:val="none" w:sz="0" w:space="0" w:color="auto"/>
            <w:right w:val="none" w:sz="0" w:space="0" w:color="auto"/>
          </w:divBdr>
        </w:div>
        <w:div w:id="1974217051">
          <w:marLeft w:val="0"/>
          <w:marRight w:val="0"/>
          <w:marTop w:val="0"/>
          <w:marBottom w:val="0"/>
          <w:divBdr>
            <w:top w:val="none" w:sz="0" w:space="0" w:color="auto"/>
            <w:left w:val="none" w:sz="0" w:space="0" w:color="auto"/>
            <w:bottom w:val="none" w:sz="0" w:space="0" w:color="auto"/>
            <w:right w:val="none" w:sz="0" w:space="0" w:color="auto"/>
          </w:divBdr>
        </w:div>
        <w:div w:id="379979746">
          <w:marLeft w:val="0"/>
          <w:marRight w:val="0"/>
          <w:marTop w:val="0"/>
          <w:marBottom w:val="0"/>
          <w:divBdr>
            <w:top w:val="none" w:sz="0" w:space="0" w:color="auto"/>
            <w:left w:val="none" w:sz="0" w:space="0" w:color="auto"/>
            <w:bottom w:val="none" w:sz="0" w:space="0" w:color="auto"/>
            <w:right w:val="none" w:sz="0" w:space="0" w:color="auto"/>
          </w:divBdr>
        </w:div>
        <w:div w:id="2142649398">
          <w:marLeft w:val="0"/>
          <w:marRight w:val="0"/>
          <w:marTop w:val="0"/>
          <w:marBottom w:val="0"/>
          <w:divBdr>
            <w:top w:val="none" w:sz="0" w:space="0" w:color="auto"/>
            <w:left w:val="none" w:sz="0" w:space="0" w:color="auto"/>
            <w:bottom w:val="none" w:sz="0" w:space="0" w:color="auto"/>
            <w:right w:val="none" w:sz="0" w:space="0" w:color="auto"/>
          </w:divBdr>
        </w:div>
        <w:div w:id="169491002">
          <w:marLeft w:val="0"/>
          <w:marRight w:val="0"/>
          <w:marTop w:val="0"/>
          <w:marBottom w:val="0"/>
          <w:divBdr>
            <w:top w:val="none" w:sz="0" w:space="0" w:color="auto"/>
            <w:left w:val="none" w:sz="0" w:space="0" w:color="auto"/>
            <w:bottom w:val="none" w:sz="0" w:space="0" w:color="auto"/>
            <w:right w:val="none" w:sz="0" w:space="0" w:color="auto"/>
          </w:divBdr>
        </w:div>
        <w:div w:id="1615672257">
          <w:marLeft w:val="0"/>
          <w:marRight w:val="0"/>
          <w:marTop w:val="0"/>
          <w:marBottom w:val="0"/>
          <w:divBdr>
            <w:top w:val="none" w:sz="0" w:space="0" w:color="auto"/>
            <w:left w:val="none" w:sz="0" w:space="0" w:color="auto"/>
            <w:bottom w:val="none" w:sz="0" w:space="0" w:color="auto"/>
            <w:right w:val="none" w:sz="0" w:space="0" w:color="auto"/>
          </w:divBdr>
        </w:div>
        <w:div w:id="15625195">
          <w:marLeft w:val="0"/>
          <w:marRight w:val="0"/>
          <w:marTop w:val="120"/>
          <w:marBottom w:val="120"/>
          <w:divBdr>
            <w:top w:val="none" w:sz="0" w:space="0" w:color="auto"/>
            <w:left w:val="none" w:sz="0" w:space="0" w:color="auto"/>
            <w:bottom w:val="none" w:sz="0" w:space="0" w:color="auto"/>
            <w:right w:val="none" w:sz="0" w:space="0" w:color="auto"/>
          </w:divBdr>
        </w:div>
        <w:div w:id="1187600789">
          <w:marLeft w:val="0"/>
          <w:marRight w:val="0"/>
          <w:marTop w:val="120"/>
          <w:marBottom w:val="120"/>
          <w:divBdr>
            <w:top w:val="none" w:sz="0" w:space="0" w:color="auto"/>
            <w:left w:val="none" w:sz="0" w:space="0" w:color="auto"/>
            <w:bottom w:val="none" w:sz="0" w:space="0" w:color="auto"/>
            <w:right w:val="none" w:sz="0" w:space="0" w:color="auto"/>
          </w:divBdr>
        </w:div>
        <w:div w:id="958685196">
          <w:marLeft w:val="0"/>
          <w:marRight w:val="0"/>
          <w:marTop w:val="120"/>
          <w:marBottom w:val="120"/>
          <w:divBdr>
            <w:top w:val="none" w:sz="0" w:space="0" w:color="auto"/>
            <w:left w:val="none" w:sz="0" w:space="0" w:color="auto"/>
            <w:bottom w:val="none" w:sz="0" w:space="0" w:color="auto"/>
            <w:right w:val="none" w:sz="0" w:space="0" w:color="auto"/>
          </w:divBdr>
        </w:div>
        <w:div w:id="1178541220">
          <w:marLeft w:val="0"/>
          <w:marRight w:val="0"/>
          <w:marTop w:val="120"/>
          <w:marBottom w:val="120"/>
          <w:divBdr>
            <w:top w:val="none" w:sz="0" w:space="0" w:color="auto"/>
            <w:left w:val="none" w:sz="0" w:space="0" w:color="auto"/>
            <w:bottom w:val="none" w:sz="0" w:space="0" w:color="auto"/>
            <w:right w:val="none" w:sz="0" w:space="0" w:color="auto"/>
          </w:divBdr>
        </w:div>
        <w:div w:id="1374497121">
          <w:marLeft w:val="0"/>
          <w:marRight w:val="0"/>
          <w:marTop w:val="120"/>
          <w:marBottom w:val="120"/>
          <w:divBdr>
            <w:top w:val="none" w:sz="0" w:space="0" w:color="auto"/>
            <w:left w:val="none" w:sz="0" w:space="0" w:color="auto"/>
            <w:bottom w:val="none" w:sz="0" w:space="0" w:color="auto"/>
            <w:right w:val="none" w:sz="0" w:space="0" w:color="auto"/>
          </w:divBdr>
        </w:div>
        <w:div w:id="117453620">
          <w:marLeft w:val="0"/>
          <w:marRight w:val="0"/>
          <w:marTop w:val="120"/>
          <w:marBottom w:val="120"/>
          <w:divBdr>
            <w:top w:val="none" w:sz="0" w:space="0" w:color="auto"/>
            <w:left w:val="none" w:sz="0" w:space="0" w:color="auto"/>
            <w:bottom w:val="none" w:sz="0" w:space="0" w:color="auto"/>
            <w:right w:val="none" w:sz="0" w:space="0" w:color="auto"/>
          </w:divBdr>
        </w:div>
        <w:div w:id="860432433">
          <w:marLeft w:val="0"/>
          <w:marRight w:val="0"/>
          <w:marTop w:val="0"/>
          <w:marBottom w:val="0"/>
          <w:divBdr>
            <w:top w:val="none" w:sz="0" w:space="0" w:color="auto"/>
            <w:left w:val="none" w:sz="0" w:space="0" w:color="auto"/>
            <w:bottom w:val="none" w:sz="0" w:space="0" w:color="auto"/>
            <w:right w:val="none" w:sz="0" w:space="0" w:color="auto"/>
          </w:divBdr>
          <w:divsChild>
            <w:div w:id="2039623467">
              <w:marLeft w:val="0"/>
              <w:marRight w:val="0"/>
              <w:marTop w:val="240"/>
              <w:marBottom w:val="120"/>
              <w:divBdr>
                <w:top w:val="none" w:sz="0" w:space="0" w:color="auto"/>
                <w:left w:val="none" w:sz="0" w:space="0" w:color="auto"/>
                <w:bottom w:val="none" w:sz="0" w:space="0" w:color="auto"/>
                <w:right w:val="none" w:sz="0" w:space="0" w:color="auto"/>
              </w:divBdr>
            </w:div>
            <w:div w:id="725691000">
              <w:marLeft w:val="0"/>
              <w:marRight w:val="0"/>
              <w:marTop w:val="40"/>
              <w:marBottom w:val="40"/>
              <w:divBdr>
                <w:top w:val="none" w:sz="0" w:space="0" w:color="auto"/>
                <w:left w:val="none" w:sz="0" w:space="0" w:color="auto"/>
                <w:bottom w:val="none" w:sz="0" w:space="0" w:color="auto"/>
                <w:right w:val="none" w:sz="0" w:space="0" w:color="auto"/>
              </w:divBdr>
            </w:div>
            <w:div w:id="1487819764">
              <w:marLeft w:val="0"/>
              <w:marRight w:val="0"/>
              <w:marTop w:val="40"/>
              <w:marBottom w:val="40"/>
              <w:divBdr>
                <w:top w:val="none" w:sz="0" w:space="0" w:color="auto"/>
                <w:left w:val="none" w:sz="0" w:space="0" w:color="auto"/>
                <w:bottom w:val="none" w:sz="0" w:space="0" w:color="auto"/>
                <w:right w:val="none" w:sz="0" w:space="0" w:color="auto"/>
              </w:divBdr>
            </w:div>
            <w:div w:id="1402216199">
              <w:marLeft w:val="0"/>
              <w:marRight w:val="0"/>
              <w:marTop w:val="40"/>
              <w:marBottom w:val="40"/>
              <w:divBdr>
                <w:top w:val="none" w:sz="0" w:space="0" w:color="auto"/>
                <w:left w:val="none" w:sz="0" w:space="0" w:color="auto"/>
                <w:bottom w:val="none" w:sz="0" w:space="0" w:color="auto"/>
                <w:right w:val="none" w:sz="0" w:space="0" w:color="auto"/>
              </w:divBdr>
            </w:div>
            <w:div w:id="1426539815">
              <w:marLeft w:val="0"/>
              <w:marRight w:val="0"/>
              <w:marTop w:val="40"/>
              <w:marBottom w:val="40"/>
              <w:divBdr>
                <w:top w:val="none" w:sz="0" w:space="0" w:color="auto"/>
                <w:left w:val="none" w:sz="0" w:space="0" w:color="auto"/>
                <w:bottom w:val="none" w:sz="0" w:space="0" w:color="auto"/>
                <w:right w:val="none" w:sz="0" w:space="0" w:color="auto"/>
              </w:divBdr>
            </w:div>
            <w:div w:id="1966230631">
              <w:marLeft w:val="0"/>
              <w:marRight w:val="0"/>
              <w:marTop w:val="40"/>
              <w:marBottom w:val="40"/>
              <w:divBdr>
                <w:top w:val="none" w:sz="0" w:space="0" w:color="auto"/>
                <w:left w:val="none" w:sz="0" w:space="0" w:color="auto"/>
                <w:bottom w:val="none" w:sz="0" w:space="0" w:color="auto"/>
                <w:right w:val="none" w:sz="0" w:space="0" w:color="auto"/>
              </w:divBdr>
            </w:div>
            <w:div w:id="505704619">
              <w:marLeft w:val="0"/>
              <w:marRight w:val="0"/>
              <w:marTop w:val="40"/>
              <w:marBottom w:val="40"/>
              <w:divBdr>
                <w:top w:val="none" w:sz="0" w:space="0" w:color="auto"/>
                <w:left w:val="none" w:sz="0" w:space="0" w:color="auto"/>
                <w:bottom w:val="none" w:sz="0" w:space="0" w:color="auto"/>
                <w:right w:val="none" w:sz="0" w:space="0" w:color="auto"/>
              </w:divBdr>
            </w:div>
            <w:div w:id="1772703663">
              <w:marLeft w:val="0"/>
              <w:marRight w:val="0"/>
              <w:marTop w:val="40"/>
              <w:marBottom w:val="40"/>
              <w:divBdr>
                <w:top w:val="none" w:sz="0" w:space="0" w:color="auto"/>
                <w:left w:val="none" w:sz="0" w:space="0" w:color="auto"/>
                <w:bottom w:val="none" w:sz="0" w:space="0" w:color="auto"/>
                <w:right w:val="none" w:sz="0" w:space="0" w:color="auto"/>
              </w:divBdr>
            </w:div>
            <w:div w:id="522482265">
              <w:marLeft w:val="0"/>
              <w:marRight w:val="0"/>
              <w:marTop w:val="40"/>
              <w:marBottom w:val="40"/>
              <w:divBdr>
                <w:top w:val="none" w:sz="0" w:space="0" w:color="auto"/>
                <w:left w:val="none" w:sz="0" w:space="0" w:color="auto"/>
                <w:bottom w:val="none" w:sz="0" w:space="0" w:color="auto"/>
                <w:right w:val="none" w:sz="0" w:space="0" w:color="auto"/>
              </w:divBdr>
            </w:div>
            <w:div w:id="2094007197">
              <w:marLeft w:val="0"/>
              <w:marRight w:val="0"/>
              <w:marTop w:val="40"/>
              <w:marBottom w:val="40"/>
              <w:divBdr>
                <w:top w:val="none" w:sz="0" w:space="0" w:color="auto"/>
                <w:left w:val="none" w:sz="0" w:space="0" w:color="auto"/>
                <w:bottom w:val="none" w:sz="0" w:space="0" w:color="auto"/>
                <w:right w:val="none" w:sz="0" w:space="0" w:color="auto"/>
              </w:divBdr>
            </w:div>
            <w:div w:id="935795124">
              <w:marLeft w:val="0"/>
              <w:marRight w:val="0"/>
              <w:marTop w:val="40"/>
              <w:marBottom w:val="40"/>
              <w:divBdr>
                <w:top w:val="none" w:sz="0" w:space="0" w:color="auto"/>
                <w:left w:val="none" w:sz="0" w:space="0" w:color="auto"/>
                <w:bottom w:val="none" w:sz="0" w:space="0" w:color="auto"/>
                <w:right w:val="none" w:sz="0" w:space="0" w:color="auto"/>
              </w:divBdr>
            </w:div>
            <w:div w:id="438254570">
              <w:marLeft w:val="0"/>
              <w:marRight w:val="0"/>
              <w:marTop w:val="40"/>
              <w:marBottom w:val="40"/>
              <w:divBdr>
                <w:top w:val="none" w:sz="0" w:space="0" w:color="auto"/>
                <w:left w:val="none" w:sz="0" w:space="0" w:color="auto"/>
                <w:bottom w:val="none" w:sz="0" w:space="0" w:color="auto"/>
                <w:right w:val="none" w:sz="0" w:space="0" w:color="auto"/>
              </w:divBdr>
            </w:div>
            <w:div w:id="637033605">
              <w:marLeft w:val="0"/>
              <w:marRight w:val="0"/>
              <w:marTop w:val="40"/>
              <w:marBottom w:val="40"/>
              <w:divBdr>
                <w:top w:val="none" w:sz="0" w:space="0" w:color="auto"/>
                <w:left w:val="none" w:sz="0" w:space="0" w:color="auto"/>
                <w:bottom w:val="none" w:sz="0" w:space="0" w:color="auto"/>
                <w:right w:val="none" w:sz="0" w:space="0" w:color="auto"/>
              </w:divBdr>
            </w:div>
            <w:div w:id="260141476">
              <w:marLeft w:val="0"/>
              <w:marRight w:val="0"/>
              <w:marTop w:val="40"/>
              <w:marBottom w:val="40"/>
              <w:divBdr>
                <w:top w:val="none" w:sz="0" w:space="0" w:color="auto"/>
                <w:left w:val="none" w:sz="0" w:space="0" w:color="auto"/>
                <w:bottom w:val="none" w:sz="0" w:space="0" w:color="auto"/>
                <w:right w:val="none" w:sz="0" w:space="0" w:color="auto"/>
              </w:divBdr>
            </w:div>
            <w:div w:id="1364331455">
              <w:marLeft w:val="0"/>
              <w:marRight w:val="0"/>
              <w:marTop w:val="40"/>
              <w:marBottom w:val="40"/>
              <w:divBdr>
                <w:top w:val="none" w:sz="0" w:space="0" w:color="auto"/>
                <w:left w:val="none" w:sz="0" w:space="0" w:color="auto"/>
                <w:bottom w:val="none" w:sz="0" w:space="0" w:color="auto"/>
                <w:right w:val="none" w:sz="0" w:space="0" w:color="auto"/>
              </w:divBdr>
            </w:div>
            <w:div w:id="677850693">
              <w:marLeft w:val="0"/>
              <w:marRight w:val="0"/>
              <w:marTop w:val="40"/>
              <w:marBottom w:val="40"/>
              <w:divBdr>
                <w:top w:val="none" w:sz="0" w:space="0" w:color="auto"/>
                <w:left w:val="none" w:sz="0" w:space="0" w:color="auto"/>
                <w:bottom w:val="none" w:sz="0" w:space="0" w:color="auto"/>
                <w:right w:val="none" w:sz="0" w:space="0" w:color="auto"/>
              </w:divBdr>
            </w:div>
            <w:div w:id="385182697">
              <w:marLeft w:val="0"/>
              <w:marRight w:val="0"/>
              <w:marTop w:val="40"/>
              <w:marBottom w:val="40"/>
              <w:divBdr>
                <w:top w:val="none" w:sz="0" w:space="0" w:color="auto"/>
                <w:left w:val="none" w:sz="0" w:space="0" w:color="auto"/>
                <w:bottom w:val="none" w:sz="0" w:space="0" w:color="auto"/>
                <w:right w:val="none" w:sz="0" w:space="0" w:color="auto"/>
              </w:divBdr>
            </w:div>
            <w:div w:id="2031684957">
              <w:marLeft w:val="0"/>
              <w:marRight w:val="0"/>
              <w:marTop w:val="40"/>
              <w:marBottom w:val="40"/>
              <w:divBdr>
                <w:top w:val="none" w:sz="0" w:space="0" w:color="auto"/>
                <w:left w:val="none" w:sz="0" w:space="0" w:color="auto"/>
                <w:bottom w:val="none" w:sz="0" w:space="0" w:color="auto"/>
                <w:right w:val="none" w:sz="0" w:space="0" w:color="auto"/>
              </w:divBdr>
            </w:div>
            <w:div w:id="858202578">
              <w:marLeft w:val="0"/>
              <w:marRight w:val="0"/>
              <w:marTop w:val="40"/>
              <w:marBottom w:val="40"/>
              <w:divBdr>
                <w:top w:val="none" w:sz="0" w:space="0" w:color="auto"/>
                <w:left w:val="none" w:sz="0" w:space="0" w:color="auto"/>
                <w:bottom w:val="none" w:sz="0" w:space="0" w:color="auto"/>
                <w:right w:val="none" w:sz="0" w:space="0" w:color="auto"/>
              </w:divBdr>
            </w:div>
            <w:div w:id="2136562636">
              <w:marLeft w:val="0"/>
              <w:marRight w:val="0"/>
              <w:marTop w:val="40"/>
              <w:marBottom w:val="40"/>
              <w:divBdr>
                <w:top w:val="none" w:sz="0" w:space="0" w:color="auto"/>
                <w:left w:val="none" w:sz="0" w:space="0" w:color="auto"/>
                <w:bottom w:val="none" w:sz="0" w:space="0" w:color="auto"/>
                <w:right w:val="none" w:sz="0" w:space="0" w:color="auto"/>
              </w:divBdr>
            </w:div>
            <w:div w:id="1156993200">
              <w:marLeft w:val="0"/>
              <w:marRight w:val="0"/>
              <w:marTop w:val="40"/>
              <w:marBottom w:val="40"/>
              <w:divBdr>
                <w:top w:val="none" w:sz="0" w:space="0" w:color="auto"/>
                <w:left w:val="none" w:sz="0" w:space="0" w:color="auto"/>
                <w:bottom w:val="none" w:sz="0" w:space="0" w:color="auto"/>
                <w:right w:val="none" w:sz="0" w:space="0" w:color="auto"/>
              </w:divBdr>
            </w:div>
            <w:div w:id="64450959">
              <w:marLeft w:val="0"/>
              <w:marRight w:val="0"/>
              <w:marTop w:val="40"/>
              <w:marBottom w:val="40"/>
              <w:divBdr>
                <w:top w:val="none" w:sz="0" w:space="0" w:color="auto"/>
                <w:left w:val="none" w:sz="0" w:space="0" w:color="auto"/>
                <w:bottom w:val="none" w:sz="0" w:space="0" w:color="auto"/>
                <w:right w:val="none" w:sz="0" w:space="0" w:color="auto"/>
              </w:divBdr>
            </w:div>
            <w:div w:id="434250580">
              <w:marLeft w:val="0"/>
              <w:marRight w:val="0"/>
              <w:marTop w:val="40"/>
              <w:marBottom w:val="40"/>
              <w:divBdr>
                <w:top w:val="none" w:sz="0" w:space="0" w:color="auto"/>
                <w:left w:val="none" w:sz="0" w:space="0" w:color="auto"/>
                <w:bottom w:val="none" w:sz="0" w:space="0" w:color="auto"/>
                <w:right w:val="none" w:sz="0" w:space="0" w:color="auto"/>
              </w:divBdr>
            </w:div>
            <w:div w:id="1767847018">
              <w:marLeft w:val="0"/>
              <w:marRight w:val="0"/>
              <w:marTop w:val="40"/>
              <w:marBottom w:val="40"/>
              <w:divBdr>
                <w:top w:val="none" w:sz="0" w:space="0" w:color="auto"/>
                <w:left w:val="none" w:sz="0" w:space="0" w:color="auto"/>
                <w:bottom w:val="none" w:sz="0" w:space="0" w:color="auto"/>
                <w:right w:val="none" w:sz="0" w:space="0" w:color="auto"/>
              </w:divBdr>
            </w:div>
            <w:div w:id="1424376517">
              <w:marLeft w:val="0"/>
              <w:marRight w:val="0"/>
              <w:marTop w:val="40"/>
              <w:marBottom w:val="40"/>
              <w:divBdr>
                <w:top w:val="none" w:sz="0" w:space="0" w:color="auto"/>
                <w:left w:val="none" w:sz="0" w:space="0" w:color="auto"/>
                <w:bottom w:val="none" w:sz="0" w:space="0" w:color="auto"/>
                <w:right w:val="none" w:sz="0" w:space="0" w:color="auto"/>
              </w:divBdr>
            </w:div>
            <w:div w:id="737244062">
              <w:marLeft w:val="0"/>
              <w:marRight w:val="0"/>
              <w:marTop w:val="40"/>
              <w:marBottom w:val="40"/>
              <w:divBdr>
                <w:top w:val="none" w:sz="0" w:space="0" w:color="auto"/>
                <w:left w:val="none" w:sz="0" w:space="0" w:color="auto"/>
                <w:bottom w:val="none" w:sz="0" w:space="0" w:color="auto"/>
                <w:right w:val="none" w:sz="0" w:space="0" w:color="auto"/>
              </w:divBdr>
            </w:div>
            <w:div w:id="380322005">
              <w:marLeft w:val="0"/>
              <w:marRight w:val="0"/>
              <w:marTop w:val="40"/>
              <w:marBottom w:val="40"/>
              <w:divBdr>
                <w:top w:val="none" w:sz="0" w:space="0" w:color="auto"/>
                <w:left w:val="none" w:sz="0" w:space="0" w:color="auto"/>
                <w:bottom w:val="none" w:sz="0" w:space="0" w:color="auto"/>
                <w:right w:val="none" w:sz="0" w:space="0" w:color="auto"/>
              </w:divBdr>
            </w:div>
            <w:div w:id="1184057161">
              <w:marLeft w:val="0"/>
              <w:marRight w:val="0"/>
              <w:marTop w:val="40"/>
              <w:marBottom w:val="40"/>
              <w:divBdr>
                <w:top w:val="none" w:sz="0" w:space="0" w:color="auto"/>
                <w:left w:val="none" w:sz="0" w:space="0" w:color="auto"/>
                <w:bottom w:val="none" w:sz="0" w:space="0" w:color="auto"/>
                <w:right w:val="none" w:sz="0" w:space="0" w:color="auto"/>
              </w:divBdr>
            </w:div>
            <w:div w:id="1715618106">
              <w:marLeft w:val="0"/>
              <w:marRight w:val="0"/>
              <w:marTop w:val="120"/>
              <w:marBottom w:val="120"/>
              <w:divBdr>
                <w:top w:val="none" w:sz="0" w:space="0" w:color="auto"/>
                <w:left w:val="none" w:sz="0" w:space="0" w:color="auto"/>
                <w:bottom w:val="none" w:sz="0" w:space="0" w:color="auto"/>
                <w:right w:val="none" w:sz="0" w:space="0" w:color="auto"/>
              </w:divBdr>
            </w:div>
            <w:div w:id="1469007765">
              <w:marLeft w:val="0"/>
              <w:marRight w:val="0"/>
              <w:marTop w:val="40"/>
              <w:marBottom w:val="40"/>
              <w:divBdr>
                <w:top w:val="none" w:sz="0" w:space="0" w:color="auto"/>
                <w:left w:val="none" w:sz="0" w:space="0" w:color="auto"/>
                <w:bottom w:val="none" w:sz="0" w:space="0" w:color="auto"/>
                <w:right w:val="none" w:sz="0" w:space="0" w:color="auto"/>
              </w:divBdr>
            </w:div>
            <w:div w:id="790707591">
              <w:marLeft w:val="0"/>
              <w:marRight w:val="0"/>
              <w:marTop w:val="40"/>
              <w:marBottom w:val="40"/>
              <w:divBdr>
                <w:top w:val="none" w:sz="0" w:space="0" w:color="auto"/>
                <w:left w:val="none" w:sz="0" w:space="0" w:color="auto"/>
                <w:bottom w:val="none" w:sz="0" w:space="0" w:color="auto"/>
                <w:right w:val="none" w:sz="0" w:space="0" w:color="auto"/>
              </w:divBdr>
            </w:div>
            <w:div w:id="1811707033">
              <w:marLeft w:val="0"/>
              <w:marRight w:val="0"/>
              <w:marTop w:val="40"/>
              <w:marBottom w:val="40"/>
              <w:divBdr>
                <w:top w:val="none" w:sz="0" w:space="0" w:color="auto"/>
                <w:left w:val="none" w:sz="0" w:space="0" w:color="auto"/>
                <w:bottom w:val="none" w:sz="0" w:space="0" w:color="auto"/>
                <w:right w:val="none" w:sz="0" w:space="0" w:color="auto"/>
              </w:divBdr>
            </w:div>
            <w:div w:id="1284463408">
              <w:marLeft w:val="0"/>
              <w:marRight w:val="0"/>
              <w:marTop w:val="120"/>
              <w:marBottom w:val="120"/>
              <w:divBdr>
                <w:top w:val="none" w:sz="0" w:space="0" w:color="auto"/>
                <w:left w:val="none" w:sz="0" w:space="0" w:color="auto"/>
                <w:bottom w:val="none" w:sz="0" w:space="0" w:color="auto"/>
                <w:right w:val="none" w:sz="0" w:space="0" w:color="auto"/>
              </w:divBdr>
            </w:div>
            <w:div w:id="1770079209">
              <w:marLeft w:val="1080"/>
              <w:marRight w:val="0"/>
              <w:marTop w:val="240"/>
              <w:marBottom w:val="120"/>
              <w:divBdr>
                <w:top w:val="none" w:sz="0" w:space="0" w:color="auto"/>
                <w:left w:val="none" w:sz="0" w:space="0" w:color="auto"/>
                <w:bottom w:val="none" w:sz="0" w:space="0" w:color="auto"/>
                <w:right w:val="none" w:sz="0" w:space="0" w:color="auto"/>
              </w:divBdr>
            </w:div>
            <w:div w:id="1878349514">
              <w:marLeft w:val="0"/>
              <w:marRight w:val="0"/>
              <w:marTop w:val="240"/>
              <w:marBottom w:val="120"/>
              <w:divBdr>
                <w:top w:val="none" w:sz="0" w:space="0" w:color="auto"/>
                <w:left w:val="none" w:sz="0" w:space="0" w:color="auto"/>
                <w:bottom w:val="none" w:sz="0" w:space="0" w:color="auto"/>
                <w:right w:val="none" w:sz="0" w:space="0" w:color="auto"/>
              </w:divBdr>
            </w:div>
            <w:div w:id="586114077">
              <w:marLeft w:val="0"/>
              <w:marRight w:val="0"/>
              <w:marTop w:val="240"/>
              <w:marBottom w:val="0"/>
              <w:divBdr>
                <w:top w:val="none" w:sz="0" w:space="0" w:color="auto"/>
                <w:left w:val="none" w:sz="0" w:space="0" w:color="auto"/>
                <w:bottom w:val="none" w:sz="0" w:space="0" w:color="auto"/>
                <w:right w:val="none" w:sz="0" w:space="0" w:color="auto"/>
              </w:divBdr>
            </w:div>
            <w:div w:id="1301230453">
              <w:marLeft w:val="0"/>
              <w:marRight w:val="0"/>
              <w:marTop w:val="240"/>
              <w:marBottom w:val="120"/>
              <w:divBdr>
                <w:top w:val="none" w:sz="0" w:space="0" w:color="auto"/>
                <w:left w:val="none" w:sz="0" w:space="0" w:color="auto"/>
                <w:bottom w:val="none" w:sz="0" w:space="0" w:color="auto"/>
                <w:right w:val="none" w:sz="0" w:space="0" w:color="auto"/>
              </w:divBdr>
            </w:div>
            <w:div w:id="933320219">
              <w:marLeft w:val="0"/>
              <w:marRight w:val="0"/>
              <w:marTop w:val="240"/>
              <w:marBottom w:val="120"/>
              <w:divBdr>
                <w:top w:val="none" w:sz="0" w:space="0" w:color="auto"/>
                <w:left w:val="none" w:sz="0" w:space="0" w:color="auto"/>
                <w:bottom w:val="none" w:sz="0" w:space="0" w:color="auto"/>
                <w:right w:val="none" w:sz="0" w:space="0" w:color="auto"/>
              </w:divBdr>
            </w:div>
            <w:div w:id="1715498159">
              <w:marLeft w:val="284"/>
              <w:marRight w:val="0"/>
              <w:marTop w:val="240"/>
              <w:marBottom w:val="120"/>
              <w:divBdr>
                <w:top w:val="none" w:sz="0" w:space="0" w:color="auto"/>
                <w:left w:val="none" w:sz="0" w:space="0" w:color="auto"/>
                <w:bottom w:val="none" w:sz="0" w:space="0" w:color="auto"/>
                <w:right w:val="none" w:sz="0" w:space="0" w:color="auto"/>
              </w:divBdr>
            </w:div>
            <w:div w:id="704717704">
              <w:marLeft w:val="0"/>
              <w:marRight w:val="150"/>
              <w:marTop w:val="0"/>
              <w:marBottom w:val="0"/>
              <w:divBdr>
                <w:top w:val="none" w:sz="0" w:space="0" w:color="auto"/>
                <w:left w:val="none" w:sz="0" w:space="0" w:color="auto"/>
                <w:bottom w:val="none" w:sz="0" w:space="0" w:color="auto"/>
                <w:right w:val="none" w:sz="0" w:space="0" w:color="auto"/>
              </w:divBdr>
            </w:div>
            <w:div w:id="623003116">
              <w:marLeft w:val="0"/>
              <w:marRight w:val="0"/>
              <w:marTop w:val="120"/>
              <w:marBottom w:val="120"/>
              <w:divBdr>
                <w:top w:val="none" w:sz="0" w:space="0" w:color="auto"/>
                <w:left w:val="none" w:sz="0" w:space="0" w:color="auto"/>
                <w:bottom w:val="none" w:sz="0" w:space="0" w:color="auto"/>
                <w:right w:val="none" w:sz="0" w:space="0" w:color="auto"/>
              </w:divBdr>
            </w:div>
            <w:div w:id="2121491471">
              <w:marLeft w:val="60"/>
              <w:marRight w:val="0"/>
              <w:marTop w:val="120"/>
              <w:marBottom w:val="120"/>
              <w:divBdr>
                <w:top w:val="none" w:sz="0" w:space="0" w:color="auto"/>
                <w:left w:val="none" w:sz="0" w:space="0" w:color="auto"/>
                <w:bottom w:val="none" w:sz="0" w:space="0" w:color="auto"/>
                <w:right w:val="none" w:sz="0" w:space="0" w:color="auto"/>
              </w:divBdr>
            </w:div>
            <w:div w:id="1019234190">
              <w:marLeft w:val="60"/>
              <w:marRight w:val="0"/>
              <w:marTop w:val="120"/>
              <w:marBottom w:val="120"/>
              <w:divBdr>
                <w:top w:val="none" w:sz="0" w:space="0" w:color="auto"/>
                <w:left w:val="none" w:sz="0" w:space="0" w:color="auto"/>
                <w:bottom w:val="none" w:sz="0" w:space="0" w:color="auto"/>
                <w:right w:val="none" w:sz="0" w:space="0" w:color="auto"/>
              </w:divBdr>
            </w:div>
            <w:div w:id="590746736">
              <w:marLeft w:val="60"/>
              <w:marRight w:val="0"/>
              <w:marTop w:val="120"/>
              <w:marBottom w:val="120"/>
              <w:divBdr>
                <w:top w:val="none" w:sz="0" w:space="0" w:color="auto"/>
                <w:left w:val="none" w:sz="0" w:space="0" w:color="auto"/>
                <w:bottom w:val="none" w:sz="0" w:space="0" w:color="auto"/>
                <w:right w:val="none" w:sz="0" w:space="0" w:color="auto"/>
              </w:divBdr>
            </w:div>
            <w:div w:id="583076105">
              <w:marLeft w:val="60"/>
              <w:marRight w:val="0"/>
              <w:marTop w:val="120"/>
              <w:marBottom w:val="120"/>
              <w:divBdr>
                <w:top w:val="none" w:sz="0" w:space="0" w:color="auto"/>
                <w:left w:val="none" w:sz="0" w:space="0" w:color="auto"/>
                <w:bottom w:val="none" w:sz="0" w:space="0" w:color="auto"/>
                <w:right w:val="none" w:sz="0" w:space="0" w:color="auto"/>
              </w:divBdr>
            </w:div>
            <w:div w:id="600652132">
              <w:marLeft w:val="60"/>
              <w:marRight w:val="0"/>
              <w:marTop w:val="120"/>
              <w:marBottom w:val="120"/>
              <w:divBdr>
                <w:top w:val="none" w:sz="0" w:space="0" w:color="auto"/>
                <w:left w:val="none" w:sz="0" w:space="0" w:color="auto"/>
                <w:bottom w:val="none" w:sz="0" w:space="0" w:color="auto"/>
                <w:right w:val="none" w:sz="0" w:space="0" w:color="auto"/>
              </w:divBdr>
            </w:div>
            <w:div w:id="1289430120">
              <w:marLeft w:val="0"/>
              <w:marRight w:val="0"/>
              <w:marTop w:val="120"/>
              <w:marBottom w:val="120"/>
              <w:divBdr>
                <w:top w:val="none" w:sz="0" w:space="0" w:color="auto"/>
                <w:left w:val="none" w:sz="0" w:space="0" w:color="auto"/>
                <w:bottom w:val="none" w:sz="0" w:space="0" w:color="auto"/>
                <w:right w:val="none" w:sz="0" w:space="0" w:color="auto"/>
              </w:divBdr>
            </w:div>
            <w:div w:id="859315538">
              <w:marLeft w:val="60"/>
              <w:marRight w:val="0"/>
              <w:marTop w:val="120"/>
              <w:marBottom w:val="120"/>
              <w:divBdr>
                <w:top w:val="none" w:sz="0" w:space="0" w:color="auto"/>
                <w:left w:val="none" w:sz="0" w:space="0" w:color="auto"/>
                <w:bottom w:val="none" w:sz="0" w:space="0" w:color="auto"/>
                <w:right w:val="none" w:sz="0" w:space="0" w:color="auto"/>
              </w:divBdr>
            </w:div>
            <w:div w:id="1581677252">
              <w:marLeft w:val="0"/>
              <w:marRight w:val="0"/>
              <w:marTop w:val="240"/>
              <w:marBottom w:val="240"/>
              <w:divBdr>
                <w:top w:val="none" w:sz="0" w:space="0" w:color="auto"/>
                <w:left w:val="none" w:sz="0" w:space="0" w:color="auto"/>
                <w:bottom w:val="none" w:sz="0" w:space="0" w:color="auto"/>
                <w:right w:val="none" w:sz="0" w:space="0" w:color="auto"/>
              </w:divBdr>
            </w:div>
            <w:div w:id="1435007887">
              <w:marLeft w:val="60"/>
              <w:marRight w:val="0"/>
              <w:marTop w:val="120"/>
              <w:marBottom w:val="120"/>
              <w:divBdr>
                <w:top w:val="none" w:sz="0" w:space="0" w:color="auto"/>
                <w:left w:val="none" w:sz="0" w:space="0" w:color="auto"/>
                <w:bottom w:val="none" w:sz="0" w:space="0" w:color="auto"/>
                <w:right w:val="none" w:sz="0" w:space="0" w:color="auto"/>
              </w:divBdr>
            </w:div>
            <w:div w:id="952395693">
              <w:marLeft w:val="60"/>
              <w:marRight w:val="0"/>
              <w:marTop w:val="120"/>
              <w:marBottom w:val="120"/>
              <w:divBdr>
                <w:top w:val="none" w:sz="0" w:space="0" w:color="auto"/>
                <w:left w:val="none" w:sz="0" w:space="0" w:color="auto"/>
                <w:bottom w:val="none" w:sz="0" w:space="0" w:color="auto"/>
                <w:right w:val="none" w:sz="0" w:space="0" w:color="auto"/>
              </w:divBdr>
            </w:div>
            <w:div w:id="88816045">
              <w:marLeft w:val="60"/>
              <w:marRight w:val="0"/>
              <w:marTop w:val="120"/>
              <w:marBottom w:val="120"/>
              <w:divBdr>
                <w:top w:val="none" w:sz="0" w:space="0" w:color="auto"/>
                <w:left w:val="none" w:sz="0" w:space="0" w:color="auto"/>
                <w:bottom w:val="none" w:sz="0" w:space="0" w:color="auto"/>
                <w:right w:val="none" w:sz="0" w:space="0" w:color="auto"/>
              </w:divBdr>
            </w:div>
            <w:div w:id="885945856">
              <w:marLeft w:val="60"/>
              <w:marRight w:val="0"/>
              <w:marTop w:val="120"/>
              <w:marBottom w:val="120"/>
              <w:divBdr>
                <w:top w:val="none" w:sz="0" w:space="0" w:color="auto"/>
                <w:left w:val="none" w:sz="0" w:space="0" w:color="auto"/>
                <w:bottom w:val="none" w:sz="0" w:space="0" w:color="auto"/>
                <w:right w:val="none" w:sz="0" w:space="0" w:color="auto"/>
              </w:divBdr>
            </w:div>
            <w:div w:id="2137211980">
              <w:marLeft w:val="0"/>
              <w:marRight w:val="0"/>
              <w:marTop w:val="120"/>
              <w:marBottom w:val="120"/>
              <w:divBdr>
                <w:top w:val="none" w:sz="0" w:space="0" w:color="auto"/>
                <w:left w:val="none" w:sz="0" w:space="0" w:color="auto"/>
                <w:bottom w:val="none" w:sz="0" w:space="0" w:color="auto"/>
                <w:right w:val="none" w:sz="0" w:space="0" w:color="auto"/>
              </w:divBdr>
            </w:div>
            <w:div w:id="851072715">
              <w:marLeft w:val="60"/>
              <w:marRight w:val="0"/>
              <w:marTop w:val="120"/>
              <w:marBottom w:val="120"/>
              <w:divBdr>
                <w:top w:val="none" w:sz="0" w:space="0" w:color="auto"/>
                <w:left w:val="none" w:sz="0" w:space="0" w:color="auto"/>
                <w:bottom w:val="none" w:sz="0" w:space="0" w:color="auto"/>
                <w:right w:val="none" w:sz="0" w:space="0" w:color="auto"/>
              </w:divBdr>
            </w:div>
            <w:div w:id="1484736507">
              <w:marLeft w:val="0"/>
              <w:marRight w:val="0"/>
              <w:marTop w:val="240"/>
              <w:marBottom w:val="240"/>
              <w:divBdr>
                <w:top w:val="none" w:sz="0" w:space="0" w:color="auto"/>
                <w:left w:val="none" w:sz="0" w:space="0" w:color="auto"/>
                <w:bottom w:val="none" w:sz="0" w:space="0" w:color="auto"/>
                <w:right w:val="none" w:sz="0" w:space="0" w:color="auto"/>
              </w:divBdr>
            </w:div>
            <w:div w:id="1978560674">
              <w:marLeft w:val="60"/>
              <w:marRight w:val="0"/>
              <w:marTop w:val="120"/>
              <w:marBottom w:val="120"/>
              <w:divBdr>
                <w:top w:val="none" w:sz="0" w:space="0" w:color="auto"/>
                <w:left w:val="none" w:sz="0" w:space="0" w:color="auto"/>
                <w:bottom w:val="none" w:sz="0" w:space="0" w:color="auto"/>
                <w:right w:val="none" w:sz="0" w:space="0" w:color="auto"/>
              </w:divBdr>
            </w:div>
            <w:div w:id="594946265">
              <w:marLeft w:val="60"/>
              <w:marRight w:val="0"/>
              <w:marTop w:val="120"/>
              <w:marBottom w:val="120"/>
              <w:divBdr>
                <w:top w:val="none" w:sz="0" w:space="0" w:color="auto"/>
                <w:left w:val="none" w:sz="0" w:space="0" w:color="auto"/>
                <w:bottom w:val="none" w:sz="0" w:space="0" w:color="auto"/>
                <w:right w:val="none" w:sz="0" w:space="0" w:color="auto"/>
              </w:divBdr>
            </w:div>
            <w:div w:id="648361953">
              <w:marLeft w:val="60"/>
              <w:marRight w:val="0"/>
              <w:marTop w:val="120"/>
              <w:marBottom w:val="120"/>
              <w:divBdr>
                <w:top w:val="none" w:sz="0" w:space="0" w:color="auto"/>
                <w:left w:val="none" w:sz="0" w:space="0" w:color="auto"/>
                <w:bottom w:val="none" w:sz="0" w:space="0" w:color="auto"/>
                <w:right w:val="none" w:sz="0" w:space="0" w:color="auto"/>
              </w:divBdr>
            </w:div>
            <w:div w:id="943810483">
              <w:marLeft w:val="0"/>
              <w:marRight w:val="0"/>
              <w:marTop w:val="240"/>
              <w:marBottom w:val="120"/>
              <w:divBdr>
                <w:top w:val="none" w:sz="0" w:space="0" w:color="auto"/>
                <w:left w:val="none" w:sz="0" w:space="0" w:color="auto"/>
                <w:bottom w:val="none" w:sz="0" w:space="0" w:color="auto"/>
                <w:right w:val="none" w:sz="0" w:space="0" w:color="auto"/>
              </w:divBdr>
            </w:div>
            <w:div w:id="1445533862">
              <w:marLeft w:val="0"/>
              <w:marRight w:val="0"/>
              <w:marTop w:val="240"/>
              <w:marBottom w:val="120"/>
              <w:divBdr>
                <w:top w:val="none" w:sz="0" w:space="0" w:color="auto"/>
                <w:left w:val="none" w:sz="0" w:space="0" w:color="auto"/>
                <w:bottom w:val="none" w:sz="0" w:space="0" w:color="auto"/>
                <w:right w:val="none" w:sz="0" w:space="0" w:color="auto"/>
              </w:divBdr>
            </w:div>
            <w:div w:id="768239570">
              <w:marLeft w:val="360"/>
              <w:marRight w:val="0"/>
              <w:marTop w:val="240"/>
              <w:marBottom w:val="120"/>
              <w:divBdr>
                <w:top w:val="none" w:sz="0" w:space="0" w:color="auto"/>
                <w:left w:val="none" w:sz="0" w:space="0" w:color="auto"/>
                <w:bottom w:val="none" w:sz="0" w:space="0" w:color="auto"/>
                <w:right w:val="none" w:sz="0" w:space="0" w:color="auto"/>
              </w:divBdr>
            </w:div>
            <w:div w:id="2083675987">
              <w:marLeft w:val="0"/>
              <w:marRight w:val="0"/>
              <w:marTop w:val="120"/>
              <w:marBottom w:val="120"/>
              <w:divBdr>
                <w:top w:val="none" w:sz="0" w:space="0" w:color="auto"/>
                <w:left w:val="none" w:sz="0" w:space="0" w:color="auto"/>
                <w:bottom w:val="none" w:sz="0" w:space="0" w:color="auto"/>
                <w:right w:val="none" w:sz="0" w:space="0" w:color="auto"/>
              </w:divBdr>
            </w:div>
            <w:div w:id="363680738">
              <w:marLeft w:val="60"/>
              <w:marRight w:val="0"/>
              <w:marTop w:val="120"/>
              <w:marBottom w:val="120"/>
              <w:divBdr>
                <w:top w:val="none" w:sz="0" w:space="0" w:color="auto"/>
                <w:left w:val="none" w:sz="0" w:space="0" w:color="auto"/>
                <w:bottom w:val="none" w:sz="0" w:space="0" w:color="auto"/>
                <w:right w:val="none" w:sz="0" w:space="0" w:color="auto"/>
              </w:divBdr>
            </w:div>
            <w:div w:id="603727708">
              <w:marLeft w:val="60"/>
              <w:marRight w:val="0"/>
              <w:marTop w:val="120"/>
              <w:marBottom w:val="120"/>
              <w:divBdr>
                <w:top w:val="none" w:sz="0" w:space="0" w:color="auto"/>
                <w:left w:val="none" w:sz="0" w:space="0" w:color="auto"/>
                <w:bottom w:val="none" w:sz="0" w:space="0" w:color="auto"/>
                <w:right w:val="none" w:sz="0" w:space="0" w:color="auto"/>
              </w:divBdr>
            </w:div>
            <w:div w:id="10112492">
              <w:marLeft w:val="60"/>
              <w:marRight w:val="0"/>
              <w:marTop w:val="120"/>
              <w:marBottom w:val="120"/>
              <w:divBdr>
                <w:top w:val="none" w:sz="0" w:space="0" w:color="auto"/>
                <w:left w:val="none" w:sz="0" w:space="0" w:color="auto"/>
                <w:bottom w:val="none" w:sz="0" w:space="0" w:color="auto"/>
                <w:right w:val="none" w:sz="0" w:space="0" w:color="auto"/>
              </w:divBdr>
            </w:div>
            <w:div w:id="1803189879">
              <w:marLeft w:val="60"/>
              <w:marRight w:val="0"/>
              <w:marTop w:val="120"/>
              <w:marBottom w:val="120"/>
              <w:divBdr>
                <w:top w:val="none" w:sz="0" w:space="0" w:color="auto"/>
                <w:left w:val="none" w:sz="0" w:space="0" w:color="auto"/>
                <w:bottom w:val="none" w:sz="0" w:space="0" w:color="auto"/>
                <w:right w:val="none" w:sz="0" w:space="0" w:color="auto"/>
              </w:divBdr>
            </w:div>
            <w:div w:id="1513258117">
              <w:marLeft w:val="60"/>
              <w:marRight w:val="0"/>
              <w:marTop w:val="120"/>
              <w:marBottom w:val="120"/>
              <w:divBdr>
                <w:top w:val="none" w:sz="0" w:space="0" w:color="auto"/>
                <w:left w:val="none" w:sz="0" w:space="0" w:color="auto"/>
                <w:bottom w:val="none" w:sz="0" w:space="0" w:color="auto"/>
                <w:right w:val="none" w:sz="0" w:space="0" w:color="auto"/>
              </w:divBdr>
            </w:div>
            <w:div w:id="418914591">
              <w:marLeft w:val="60"/>
              <w:marRight w:val="0"/>
              <w:marTop w:val="120"/>
              <w:marBottom w:val="120"/>
              <w:divBdr>
                <w:top w:val="none" w:sz="0" w:space="0" w:color="auto"/>
                <w:left w:val="none" w:sz="0" w:space="0" w:color="auto"/>
                <w:bottom w:val="none" w:sz="0" w:space="0" w:color="auto"/>
                <w:right w:val="none" w:sz="0" w:space="0" w:color="auto"/>
              </w:divBdr>
            </w:div>
            <w:div w:id="1190876827">
              <w:marLeft w:val="60"/>
              <w:marRight w:val="0"/>
              <w:marTop w:val="120"/>
              <w:marBottom w:val="120"/>
              <w:divBdr>
                <w:top w:val="none" w:sz="0" w:space="0" w:color="auto"/>
                <w:left w:val="none" w:sz="0" w:space="0" w:color="auto"/>
                <w:bottom w:val="none" w:sz="0" w:space="0" w:color="auto"/>
                <w:right w:val="none" w:sz="0" w:space="0" w:color="auto"/>
              </w:divBdr>
            </w:div>
            <w:div w:id="146671908">
              <w:marLeft w:val="0"/>
              <w:marRight w:val="0"/>
              <w:marTop w:val="240"/>
              <w:marBottom w:val="120"/>
              <w:divBdr>
                <w:top w:val="none" w:sz="0" w:space="0" w:color="auto"/>
                <w:left w:val="none" w:sz="0" w:space="0" w:color="auto"/>
                <w:bottom w:val="none" w:sz="0" w:space="0" w:color="auto"/>
                <w:right w:val="none" w:sz="0" w:space="0" w:color="auto"/>
              </w:divBdr>
            </w:div>
            <w:div w:id="616179268">
              <w:marLeft w:val="0"/>
              <w:marRight w:val="0"/>
              <w:marTop w:val="240"/>
              <w:marBottom w:val="120"/>
              <w:divBdr>
                <w:top w:val="none" w:sz="0" w:space="0" w:color="auto"/>
                <w:left w:val="none" w:sz="0" w:space="0" w:color="auto"/>
                <w:bottom w:val="none" w:sz="0" w:space="0" w:color="auto"/>
                <w:right w:val="none" w:sz="0" w:space="0" w:color="auto"/>
              </w:divBdr>
            </w:div>
            <w:div w:id="2132430377">
              <w:marLeft w:val="0"/>
              <w:marRight w:val="0"/>
              <w:marTop w:val="240"/>
              <w:marBottom w:val="120"/>
              <w:divBdr>
                <w:top w:val="none" w:sz="0" w:space="0" w:color="auto"/>
                <w:left w:val="none" w:sz="0" w:space="0" w:color="auto"/>
                <w:bottom w:val="none" w:sz="0" w:space="0" w:color="auto"/>
                <w:right w:val="none" w:sz="0" w:space="0" w:color="auto"/>
              </w:divBdr>
            </w:div>
            <w:div w:id="712076666">
              <w:marLeft w:val="0"/>
              <w:marRight w:val="0"/>
              <w:marTop w:val="240"/>
              <w:marBottom w:val="120"/>
              <w:divBdr>
                <w:top w:val="none" w:sz="0" w:space="0" w:color="auto"/>
                <w:left w:val="none" w:sz="0" w:space="0" w:color="auto"/>
                <w:bottom w:val="none" w:sz="0" w:space="0" w:color="auto"/>
                <w:right w:val="none" w:sz="0" w:space="0" w:color="auto"/>
              </w:divBdr>
            </w:div>
            <w:div w:id="462817331">
              <w:marLeft w:val="0"/>
              <w:marRight w:val="0"/>
              <w:marTop w:val="120"/>
              <w:marBottom w:val="120"/>
              <w:divBdr>
                <w:top w:val="none" w:sz="0" w:space="0" w:color="auto"/>
                <w:left w:val="none" w:sz="0" w:space="0" w:color="auto"/>
                <w:bottom w:val="none" w:sz="0" w:space="0" w:color="auto"/>
                <w:right w:val="none" w:sz="0" w:space="0" w:color="auto"/>
              </w:divBdr>
            </w:div>
            <w:div w:id="233122394">
              <w:marLeft w:val="0"/>
              <w:marRight w:val="0"/>
              <w:marTop w:val="120"/>
              <w:marBottom w:val="120"/>
              <w:divBdr>
                <w:top w:val="none" w:sz="0" w:space="0" w:color="auto"/>
                <w:left w:val="none" w:sz="0" w:space="0" w:color="auto"/>
                <w:bottom w:val="none" w:sz="0" w:space="0" w:color="auto"/>
                <w:right w:val="none" w:sz="0" w:space="0" w:color="auto"/>
              </w:divBdr>
            </w:div>
            <w:div w:id="1297881505">
              <w:marLeft w:val="0"/>
              <w:marRight w:val="0"/>
              <w:marTop w:val="120"/>
              <w:marBottom w:val="120"/>
              <w:divBdr>
                <w:top w:val="none" w:sz="0" w:space="0" w:color="auto"/>
                <w:left w:val="none" w:sz="0" w:space="0" w:color="auto"/>
                <w:bottom w:val="none" w:sz="0" w:space="0" w:color="auto"/>
                <w:right w:val="none" w:sz="0" w:space="0" w:color="auto"/>
              </w:divBdr>
            </w:div>
            <w:div w:id="1134055668">
              <w:marLeft w:val="0"/>
              <w:marRight w:val="0"/>
              <w:marTop w:val="120"/>
              <w:marBottom w:val="120"/>
              <w:divBdr>
                <w:top w:val="none" w:sz="0" w:space="0" w:color="auto"/>
                <w:left w:val="none" w:sz="0" w:space="0" w:color="auto"/>
                <w:bottom w:val="none" w:sz="0" w:space="0" w:color="auto"/>
                <w:right w:val="none" w:sz="0" w:space="0" w:color="auto"/>
              </w:divBdr>
            </w:div>
            <w:div w:id="918322526">
              <w:marLeft w:val="540"/>
              <w:marRight w:val="0"/>
              <w:marTop w:val="120"/>
              <w:marBottom w:val="120"/>
              <w:divBdr>
                <w:top w:val="none" w:sz="0" w:space="0" w:color="auto"/>
                <w:left w:val="none" w:sz="0" w:space="0" w:color="auto"/>
                <w:bottom w:val="none" w:sz="0" w:space="0" w:color="auto"/>
                <w:right w:val="none" w:sz="0" w:space="0" w:color="auto"/>
              </w:divBdr>
            </w:div>
            <w:div w:id="1047801055">
              <w:marLeft w:val="540"/>
              <w:marRight w:val="0"/>
              <w:marTop w:val="120"/>
              <w:marBottom w:val="120"/>
              <w:divBdr>
                <w:top w:val="none" w:sz="0" w:space="0" w:color="auto"/>
                <w:left w:val="none" w:sz="0" w:space="0" w:color="auto"/>
                <w:bottom w:val="none" w:sz="0" w:space="0" w:color="auto"/>
                <w:right w:val="none" w:sz="0" w:space="0" w:color="auto"/>
              </w:divBdr>
            </w:div>
            <w:div w:id="1956868891">
              <w:marLeft w:val="540"/>
              <w:marRight w:val="0"/>
              <w:marTop w:val="120"/>
              <w:marBottom w:val="120"/>
              <w:divBdr>
                <w:top w:val="none" w:sz="0" w:space="0" w:color="auto"/>
                <w:left w:val="none" w:sz="0" w:space="0" w:color="auto"/>
                <w:bottom w:val="none" w:sz="0" w:space="0" w:color="auto"/>
                <w:right w:val="none" w:sz="0" w:space="0" w:color="auto"/>
              </w:divBdr>
            </w:div>
            <w:div w:id="2033922401">
              <w:marLeft w:val="540"/>
              <w:marRight w:val="0"/>
              <w:marTop w:val="120"/>
              <w:marBottom w:val="120"/>
              <w:divBdr>
                <w:top w:val="none" w:sz="0" w:space="0" w:color="auto"/>
                <w:left w:val="none" w:sz="0" w:space="0" w:color="auto"/>
                <w:bottom w:val="none" w:sz="0" w:space="0" w:color="auto"/>
                <w:right w:val="none" w:sz="0" w:space="0" w:color="auto"/>
              </w:divBdr>
            </w:div>
            <w:div w:id="2007588872">
              <w:marLeft w:val="0"/>
              <w:marRight w:val="0"/>
              <w:marTop w:val="0"/>
              <w:marBottom w:val="120"/>
              <w:divBdr>
                <w:top w:val="none" w:sz="0" w:space="0" w:color="auto"/>
                <w:left w:val="none" w:sz="0" w:space="0" w:color="auto"/>
                <w:bottom w:val="none" w:sz="0" w:space="0" w:color="auto"/>
                <w:right w:val="none" w:sz="0" w:space="0" w:color="auto"/>
              </w:divBdr>
            </w:div>
            <w:div w:id="969629234">
              <w:marLeft w:val="0"/>
              <w:marRight w:val="0"/>
              <w:marTop w:val="0"/>
              <w:marBottom w:val="120"/>
              <w:divBdr>
                <w:top w:val="none" w:sz="0" w:space="0" w:color="auto"/>
                <w:left w:val="none" w:sz="0" w:space="0" w:color="auto"/>
                <w:bottom w:val="none" w:sz="0" w:space="0" w:color="auto"/>
                <w:right w:val="none" w:sz="0" w:space="0" w:color="auto"/>
              </w:divBdr>
            </w:div>
            <w:div w:id="1253271383">
              <w:marLeft w:val="0"/>
              <w:marRight w:val="0"/>
              <w:marTop w:val="0"/>
              <w:marBottom w:val="120"/>
              <w:divBdr>
                <w:top w:val="none" w:sz="0" w:space="0" w:color="auto"/>
                <w:left w:val="none" w:sz="0" w:space="0" w:color="auto"/>
                <w:bottom w:val="none" w:sz="0" w:space="0" w:color="auto"/>
                <w:right w:val="none" w:sz="0" w:space="0" w:color="auto"/>
              </w:divBdr>
            </w:div>
            <w:div w:id="191890515">
              <w:marLeft w:val="0"/>
              <w:marRight w:val="0"/>
              <w:marTop w:val="0"/>
              <w:marBottom w:val="120"/>
              <w:divBdr>
                <w:top w:val="none" w:sz="0" w:space="0" w:color="auto"/>
                <w:left w:val="none" w:sz="0" w:space="0" w:color="auto"/>
                <w:bottom w:val="none" w:sz="0" w:space="0" w:color="auto"/>
                <w:right w:val="none" w:sz="0" w:space="0" w:color="auto"/>
              </w:divBdr>
            </w:div>
            <w:div w:id="192606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occaos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sangnt</dc:creator>
  <cp:lastModifiedBy>sangnt</cp:lastModifiedBy>
  <cp:revision>1</cp:revision>
  <dcterms:created xsi:type="dcterms:W3CDTF">2015-02-04T02:44:00Z</dcterms:created>
  <dcterms:modified xsi:type="dcterms:W3CDTF">2015-02-04T02:44:00Z</dcterms:modified>
</cp:coreProperties>
</file>