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92" w:rsidRPr="00F81084" w:rsidRDefault="00D55392" w:rsidP="00F81084">
      <w:pPr>
        <w:spacing w:after="0" w:line="300" w:lineRule="auto"/>
        <w:jc w:val="center"/>
        <w:rPr>
          <w:rFonts w:ascii="Times New Roman" w:hAnsi="Times New Roman" w:cs="Times New Roman"/>
          <w:b/>
          <w:bCs/>
          <w:sz w:val="24"/>
          <w:szCs w:val="24"/>
        </w:rPr>
      </w:pPr>
    </w:p>
    <w:p w:rsidR="00D55392" w:rsidRPr="00F81084" w:rsidRDefault="00D55392" w:rsidP="00F81084">
      <w:pPr>
        <w:spacing w:after="0" w:line="300" w:lineRule="auto"/>
        <w:jc w:val="center"/>
        <w:rPr>
          <w:rFonts w:ascii="Times New Roman" w:hAnsi="Times New Roman" w:cs="Times New Roman"/>
          <w:b/>
          <w:bCs/>
          <w:sz w:val="24"/>
          <w:szCs w:val="24"/>
        </w:rPr>
      </w:pPr>
    </w:p>
    <w:p w:rsidR="00D55392" w:rsidRPr="00F81084" w:rsidRDefault="00D55392" w:rsidP="00F81084">
      <w:pPr>
        <w:spacing w:after="0" w:line="300" w:lineRule="auto"/>
        <w:jc w:val="center"/>
        <w:rPr>
          <w:rFonts w:ascii="Times New Roman" w:hAnsi="Times New Roman" w:cs="Times New Roman"/>
          <w:b/>
          <w:bCs/>
          <w:sz w:val="24"/>
          <w:szCs w:val="24"/>
        </w:rPr>
      </w:pPr>
    </w:p>
    <w:p w:rsidR="00D55392" w:rsidRPr="00F81084" w:rsidRDefault="00D55392" w:rsidP="00F81084">
      <w:pPr>
        <w:spacing w:after="0" w:line="300" w:lineRule="auto"/>
        <w:jc w:val="center"/>
        <w:rPr>
          <w:rFonts w:ascii="Times New Roman" w:hAnsi="Times New Roman" w:cs="Times New Roman"/>
          <w:b/>
          <w:bCs/>
          <w:sz w:val="24"/>
          <w:szCs w:val="24"/>
        </w:rPr>
      </w:pPr>
    </w:p>
    <w:p w:rsidR="00D55392" w:rsidRPr="00156C87" w:rsidRDefault="00D55392" w:rsidP="00F81084">
      <w:pPr>
        <w:spacing w:after="0" w:line="300" w:lineRule="auto"/>
        <w:jc w:val="center"/>
        <w:rPr>
          <w:rFonts w:ascii="Times New Roman" w:hAnsi="Times New Roman" w:cs="Times New Roman"/>
          <w:b/>
          <w:bCs/>
          <w:sz w:val="32"/>
          <w:szCs w:val="32"/>
        </w:rPr>
      </w:pPr>
      <w:r w:rsidRPr="00156C87">
        <w:rPr>
          <w:rFonts w:ascii="Times New Roman" w:hAnsi="Times New Roman" w:cs="Times New Roman"/>
          <w:b/>
          <w:bCs/>
          <w:sz w:val="32"/>
          <w:szCs w:val="32"/>
        </w:rPr>
        <w:t>CÔNG TY CỔ PHẦN TẬP ĐOÀN HIPT</w:t>
      </w:r>
    </w:p>
    <w:p w:rsidR="00D55392" w:rsidRPr="00F81084" w:rsidRDefault="00D55392" w:rsidP="00F81084">
      <w:pPr>
        <w:spacing w:after="0" w:line="300" w:lineRule="auto"/>
        <w:jc w:val="center"/>
        <w:rPr>
          <w:rFonts w:ascii="Times New Roman" w:hAnsi="Times New Roman" w:cs="Times New Roman"/>
          <w:b/>
          <w:bCs/>
          <w:sz w:val="24"/>
          <w:szCs w:val="24"/>
        </w:rPr>
      </w:pPr>
    </w:p>
    <w:p w:rsidR="00D55392" w:rsidRPr="00F81084" w:rsidRDefault="00D55392" w:rsidP="00F81084">
      <w:pPr>
        <w:spacing w:after="0" w:line="300" w:lineRule="auto"/>
        <w:jc w:val="center"/>
        <w:rPr>
          <w:rFonts w:ascii="Times New Roman" w:hAnsi="Times New Roman" w:cs="Times New Roman"/>
          <w:b/>
          <w:bCs/>
          <w:sz w:val="24"/>
          <w:szCs w:val="24"/>
        </w:rPr>
      </w:pPr>
    </w:p>
    <w:p w:rsidR="00D55392" w:rsidRPr="00F81084" w:rsidRDefault="00D55392" w:rsidP="00F81084">
      <w:pPr>
        <w:spacing w:after="0" w:line="300" w:lineRule="auto"/>
        <w:jc w:val="center"/>
        <w:rPr>
          <w:rFonts w:ascii="Times New Roman" w:hAnsi="Times New Roman" w:cs="Times New Roman"/>
          <w:b/>
          <w:bCs/>
          <w:sz w:val="24"/>
          <w:szCs w:val="24"/>
        </w:rPr>
      </w:pPr>
      <w:r w:rsidRPr="009B3ECB">
        <w:rPr>
          <w:rFonts w:ascii="Times New Roman" w:hAnsi="Times New Roman"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ipt.jpg" style="width:169.5pt;height:102.75pt;visibility:visible">
            <v:imagedata r:id="rId7" o:title=""/>
          </v:shape>
        </w:pict>
      </w:r>
    </w:p>
    <w:p w:rsidR="00D55392" w:rsidRPr="00F81084" w:rsidRDefault="00D55392" w:rsidP="00F81084">
      <w:pPr>
        <w:spacing w:after="0" w:line="300" w:lineRule="auto"/>
        <w:jc w:val="center"/>
        <w:rPr>
          <w:rFonts w:ascii="Times New Roman" w:hAnsi="Times New Roman" w:cs="Times New Roman"/>
          <w:b/>
          <w:bCs/>
          <w:sz w:val="24"/>
          <w:szCs w:val="24"/>
        </w:rPr>
      </w:pPr>
    </w:p>
    <w:p w:rsidR="00D55392" w:rsidRDefault="00D55392" w:rsidP="00F81084">
      <w:pPr>
        <w:spacing w:after="0" w:line="300" w:lineRule="auto"/>
        <w:jc w:val="center"/>
        <w:rPr>
          <w:rFonts w:ascii="Times New Roman" w:hAnsi="Times New Roman" w:cs="Times New Roman"/>
          <w:b/>
          <w:bCs/>
          <w:sz w:val="24"/>
          <w:szCs w:val="24"/>
        </w:rPr>
      </w:pPr>
    </w:p>
    <w:p w:rsidR="00D55392" w:rsidRDefault="00D55392" w:rsidP="00F81084">
      <w:pPr>
        <w:spacing w:after="0" w:line="300" w:lineRule="auto"/>
        <w:jc w:val="center"/>
        <w:rPr>
          <w:rFonts w:ascii="Times New Roman" w:hAnsi="Times New Roman" w:cs="Times New Roman"/>
          <w:b/>
          <w:bCs/>
          <w:sz w:val="24"/>
          <w:szCs w:val="24"/>
        </w:rPr>
      </w:pPr>
    </w:p>
    <w:p w:rsidR="00D55392" w:rsidRPr="00F81084" w:rsidRDefault="00D55392" w:rsidP="00F81084">
      <w:pPr>
        <w:spacing w:after="0" w:line="300" w:lineRule="auto"/>
        <w:jc w:val="center"/>
        <w:rPr>
          <w:rFonts w:ascii="Times New Roman" w:hAnsi="Times New Roman" w:cs="Times New Roman"/>
          <w:b/>
          <w:bCs/>
          <w:sz w:val="24"/>
          <w:szCs w:val="24"/>
        </w:rPr>
      </w:pPr>
    </w:p>
    <w:p w:rsidR="00D55392" w:rsidRPr="00156C87" w:rsidRDefault="00D55392" w:rsidP="00F81084">
      <w:pPr>
        <w:spacing w:after="0" w:line="300" w:lineRule="auto"/>
        <w:jc w:val="center"/>
        <w:rPr>
          <w:rFonts w:ascii="Times New Roman" w:hAnsi="Times New Roman" w:cs="Times New Roman"/>
          <w:sz w:val="48"/>
          <w:szCs w:val="48"/>
        </w:rPr>
      </w:pPr>
      <w:r w:rsidRPr="00156C87">
        <w:rPr>
          <w:rFonts w:ascii="Times New Roman" w:hAnsi="Times New Roman" w:cs="Times New Roman"/>
          <w:b/>
          <w:bCs/>
          <w:sz w:val="48"/>
          <w:szCs w:val="48"/>
        </w:rPr>
        <w:t>BÁO CÁO THƯỜNG NIÊN NĂM 2011</w:t>
      </w:r>
    </w:p>
    <w:p w:rsidR="00D55392" w:rsidRPr="00F81084" w:rsidRDefault="00D55392" w:rsidP="00F81084">
      <w:pPr>
        <w:spacing w:after="0" w:line="300" w:lineRule="auto"/>
        <w:rPr>
          <w:rFonts w:ascii="Times New Roman" w:hAnsi="Times New Roman" w:cs="Times New Roman"/>
          <w:b/>
          <w:bCs/>
          <w:sz w:val="24"/>
          <w:szCs w:val="24"/>
        </w:rPr>
      </w:pPr>
    </w:p>
    <w:p w:rsidR="00D55392" w:rsidRPr="00F81084" w:rsidRDefault="00D55392" w:rsidP="00F81084">
      <w:pPr>
        <w:spacing w:after="0" w:line="300" w:lineRule="auto"/>
        <w:rPr>
          <w:rFonts w:ascii="Times New Roman" w:hAnsi="Times New Roman" w:cs="Times New Roman"/>
          <w:b/>
          <w:bCs/>
          <w:sz w:val="24"/>
          <w:szCs w:val="24"/>
        </w:rPr>
      </w:pPr>
    </w:p>
    <w:p w:rsidR="00D55392" w:rsidRPr="00F81084" w:rsidRDefault="00D55392" w:rsidP="00F81084">
      <w:pPr>
        <w:spacing w:after="0" w:line="300" w:lineRule="auto"/>
        <w:jc w:val="center"/>
        <w:rPr>
          <w:rFonts w:ascii="Times New Roman" w:hAnsi="Times New Roman" w:cs="Times New Roman"/>
          <w:b/>
          <w:bCs/>
          <w:i/>
          <w:iCs/>
          <w:sz w:val="24"/>
          <w:szCs w:val="24"/>
        </w:rPr>
      </w:pPr>
    </w:p>
    <w:p w:rsidR="00D55392" w:rsidRPr="00F81084" w:rsidRDefault="00D55392" w:rsidP="00F81084">
      <w:pPr>
        <w:spacing w:after="0" w:line="300" w:lineRule="auto"/>
        <w:jc w:val="center"/>
        <w:rPr>
          <w:rFonts w:ascii="Times New Roman" w:hAnsi="Times New Roman" w:cs="Times New Roman"/>
          <w:b/>
          <w:bCs/>
          <w:i/>
          <w:iCs/>
          <w:sz w:val="24"/>
          <w:szCs w:val="24"/>
        </w:rPr>
      </w:pPr>
    </w:p>
    <w:p w:rsidR="00D55392" w:rsidRPr="00F81084" w:rsidRDefault="00D55392" w:rsidP="00F81084">
      <w:pPr>
        <w:spacing w:after="0" w:line="300" w:lineRule="auto"/>
        <w:jc w:val="center"/>
        <w:rPr>
          <w:rFonts w:ascii="Times New Roman" w:hAnsi="Times New Roman" w:cs="Times New Roman"/>
          <w:b/>
          <w:bCs/>
          <w:i/>
          <w:iCs/>
          <w:sz w:val="24"/>
          <w:szCs w:val="24"/>
        </w:rPr>
      </w:pPr>
    </w:p>
    <w:p w:rsidR="00D55392" w:rsidRPr="00F81084" w:rsidRDefault="00D55392" w:rsidP="00F81084">
      <w:pPr>
        <w:spacing w:after="0" w:line="300" w:lineRule="auto"/>
        <w:jc w:val="center"/>
        <w:rPr>
          <w:rFonts w:ascii="Times New Roman" w:hAnsi="Times New Roman" w:cs="Times New Roman"/>
          <w:b/>
          <w:bCs/>
          <w:i/>
          <w:iCs/>
          <w:sz w:val="24"/>
          <w:szCs w:val="24"/>
        </w:rPr>
      </w:pPr>
    </w:p>
    <w:p w:rsidR="00D55392" w:rsidRPr="00F81084" w:rsidRDefault="00D55392" w:rsidP="00F81084">
      <w:pPr>
        <w:spacing w:after="0" w:line="300" w:lineRule="auto"/>
        <w:jc w:val="center"/>
        <w:rPr>
          <w:rFonts w:ascii="Times New Roman" w:hAnsi="Times New Roman" w:cs="Times New Roman"/>
          <w:b/>
          <w:bCs/>
          <w:i/>
          <w:iCs/>
          <w:sz w:val="24"/>
          <w:szCs w:val="24"/>
        </w:rPr>
      </w:pPr>
    </w:p>
    <w:p w:rsidR="00D55392" w:rsidRDefault="00D55392" w:rsidP="00F81084">
      <w:pPr>
        <w:spacing w:after="0" w:line="300" w:lineRule="auto"/>
        <w:jc w:val="center"/>
        <w:rPr>
          <w:rFonts w:ascii="Times New Roman" w:hAnsi="Times New Roman" w:cs="Times New Roman"/>
          <w:b/>
          <w:bCs/>
          <w:i/>
          <w:iCs/>
          <w:sz w:val="24"/>
          <w:szCs w:val="24"/>
        </w:rPr>
      </w:pPr>
    </w:p>
    <w:p w:rsidR="00D55392" w:rsidRDefault="00D55392" w:rsidP="00F81084">
      <w:pPr>
        <w:spacing w:after="0" w:line="300" w:lineRule="auto"/>
        <w:jc w:val="center"/>
        <w:rPr>
          <w:rFonts w:ascii="Times New Roman" w:hAnsi="Times New Roman" w:cs="Times New Roman"/>
          <w:b/>
          <w:bCs/>
          <w:i/>
          <w:iCs/>
          <w:sz w:val="24"/>
          <w:szCs w:val="24"/>
        </w:rPr>
      </w:pPr>
    </w:p>
    <w:p w:rsidR="00D55392" w:rsidRDefault="00D55392" w:rsidP="00F81084">
      <w:pPr>
        <w:spacing w:after="0" w:line="300" w:lineRule="auto"/>
        <w:jc w:val="center"/>
        <w:rPr>
          <w:rFonts w:ascii="Times New Roman" w:hAnsi="Times New Roman" w:cs="Times New Roman"/>
          <w:b/>
          <w:bCs/>
          <w:i/>
          <w:iCs/>
          <w:sz w:val="24"/>
          <w:szCs w:val="24"/>
        </w:rPr>
      </w:pPr>
    </w:p>
    <w:p w:rsidR="00D55392" w:rsidRDefault="00D55392" w:rsidP="00F81084">
      <w:pPr>
        <w:spacing w:after="0" w:line="300" w:lineRule="auto"/>
        <w:jc w:val="center"/>
        <w:rPr>
          <w:rFonts w:ascii="Times New Roman" w:hAnsi="Times New Roman" w:cs="Times New Roman"/>
          <w:b/>
          <w:bCs/>
          <w:i/>
          <w:iCs/>
          <w:sz w:val="24"/>
          <w:szCs w:val="24"/>
        </w:rPr>
      </w:pPr>
    </w:p>
    <w:p w:rsidR="00D55392" w:rsidRDefault="00D55392" w:rsidP="00F81084">
      <w:pPr>
        <w:spacing w:after="0" w:line="300" w:lineRule="auto"/>
        <w:jc w:val="center"/>
        <w:rPr>
          <w:rFonts w:ascii="Times New Roman" w:hAnsi="Times New Roman" w:cs="Times New Roman"/>
          <w:b/>
          <w:bCs/>
          <w:i/>
          <w:iCs/>
          <w:sz w:val="24"/>
          <w:szCs w:val="24"/>
        </w:rPr>
      </w:pPr>
    </w:p>
    <w:p w:rsidR="00D55392" w:rsidRDefault="00D55392" w:rsidP="00F81084">
      <w:pPr>
        <w:spacing w:after="0" w:line="300" w:lineRule="auto"/>
        <w:jc w:val="center"/>
        <w:rPr>
          <w:rFonts w:ascii="Times New Roman" w:hAnsi="Times New Roman" w:cs="Times New Roman"/>
          <w:b/>
          <w:bCs/>
          <w:i/>
          <w:iCs/>
          <w:sz w:val="24"/>
          <w:szCs w:val="24"/>
        </w:rPr>
      </w:pPr>
    </w:p>
    <w:p w:rsidR="00D55392" w:rsidRDefault="00D55392" w:rsidP="00F81084">
      <w:pPr>
        <w:spacing w:after="0" w:line="300" w:lineRule="auto"/>
        <w:jc w:val="center"/>
        <w:rPr>
          <w:rFonts w:ascii="Times New Roman" w:hAnsi="Times New Roman" w:cs="Times New Roman"/>
          <w:b/>
          <w:bCs/>
          <w:i/>
          <w:iCs/>
          <w:sz w:val="24"/>
          <w:szCs w:val="24"/>
        </w:rPr>
      </w:pPr>
    </w:p>
    <w:p w:rsidR="00D55392" w:rsidRDefault="00D55392" w:rsidP="00F81084">
      <w:pPr>
        <w:spacing w:after="0" w:line="300" w:lineRule="auto"/>
        <w:jc w:val="center"/>
        <w:rPr>
          <w:rFonts w:ascii="Times New Roman" w:hAnsi="Times New Roman" w:cs="Times New Roman"/>
          <w:b/>
          <w:bCs/>
          <w:i/>
          <w:iCs/>
          <w:sz w:val="24"/>
          <w:szCs w:val="24"/>
        </w:rPr>
      </w:pPr>
    </w:p>
    <w:p w:rsidR="00D55392" w:rsidRDefault="00D55392" w:rsidP="00F81084">
      <w:pPr>
        <w:spacing w:after="0" w:line="300" w:lineRule="auto"/>
        <w:jc w:val="center"/>
        <w:rPr>
          <w:rFonts w:ascii="Times New Roman" w:hAnsi="Times New Roman" w:cs="Times New Roman"/>
          <w:b/>
          <w:bCs/>
          <w:i/>
          <w:iCs/>
          <w:sz w:val="24"/>
          <w:szCs w:val="24"/>
        </w:rPr>
      </w:pPr>
    </w:p>
    <w:p w:rsidR="00D55392" w:rsidRPr="00F81084" w:rsidRDefault="00D55392" w:rsidP="00F81084">
      <w:pPr>
        <w:spacing w:after="0" w:line="300" w:lineRule="auto"/>
        <w:jc w:val="center"/>
        <w:rPr>
          <w:rFonts w:ascii="Times New Roman" w:hAnsi="Times New Roman" w:cs="Times New Roman"/>
          <w:b/>
          <w:bCs/>
          <w:i/>
          <w:iCs/>
          <w:sz w:val="24"/>
          <w:szCs w:val="24"/>
        </w:rPr>
      </w:pPr>
    </w:p>
    <w:p w:rsidR="00D55392" w:rsidRPr="00F81084" w:rsidRDefault="00D55392" w:rsidP="00F81084">
      <w:pPr>
        <w:spacing w:after="0" w:line="300" w:lineRule="auto"/>
        <w:jc w:val="center"/>
        <w:rPr>
          <w:rFonts w:ascii="Times New Roman" w:hAnsi="Times New Roman" w:cs="Times New Roman"/>
          <w:b/>
          <w:bCs/>
          <w:i/>
          <w:iCs/>
          <w:sz w:val="24"/>
          <w:szCs w:val="24"/>
        </w:rPr>
      </w:pPr>
    </w:p>
    <w:p w:rsidR="00D55392" w:rsidRPr="00F81084" w:rsidRDefault="00D55392" w:rsidP="00F81084">
      <w:pPr>
        <w:spacing w:after="0" w:line="300" w:lineRule="auto"/>
        <w:jc w:val="center"/>
        <w:rPr>
          <w:rFonts w:ascii="Times New Roman" w:hAnsi="Times New Roman" w:cs="Times New Roman"/>
          <w:b/>
          <w:bCs/>
          <w:i/>
          <w:iCs/>
          <w:sz w:val="24"/>
          <w:szCs w:val="24"/>
        </w:rPr>
      </w:pPr>
    </w:p>
    <w:p w:rsidR="00D55392" w:rsidRPr="00F81084" w:rsidRDefault="00D55392" w:rsidP="00F81084">
      <w:pPr>
        <w:spacing w:after="0" w:line="300" w:lineRule="auto"/>
        <w:jc w:val="center"/>
        <w:rPr>
          <w:rFonts w:ascii="Times New Roman" w:hAnsi="Times New Roman" w:cs="Times New Roman"/>
          <w:b/>
          <w:bCs/>
          <w:i/>
          <w:iCs/>
          <w:sz w:val="24"/>
          <w:szCs w:val="24"/>
        </w:rPr>
      </w:pPr>
      <w:r w:rsidRPr="00F81084">
        <w:rPr>
          <w:rFonts w:ascii="Times New Roman" w:hAnsi="Times New Roman" w:cs="Times New Roman"/>
          <w:b/>
          <w:bCs/>
          <w:i/>
          <w:iCs/>
          <w:sz w:val="24"/>
          <w:szCs w:val="24"/>
        </w:rPr>
        <w:t>Hà Nội, tháng 4 năm 2012</w:t>
      </w:r>
      <w:r w:rsidRPr="00F81084">
        <w:rPr>
          <w:rFonts w:ascii="Times New Roman" w:hAnsi="Times New Roman" w:cs="Times New Roman"/>
          <w:b/>
          <w:bCs/>
          <w:i/>
          <w:iCs/>
          <w:sz w:val="24"/>
          <w:szCs w:val="24"/>
        </w:rPr>
        <w:br w:type="page"/>
      </w:r>
    </w:p>
    <w:p w:rsidR="00D55392" w:rsidRPr="00F81084" w:rsidRDefault="00D55392" w:rsidP="00F81084">
      <w:pPr>
        <w:pStyle w:val="ListParagraph"/>
        <w:numPr>
          <w:ilvl w:val="0"/>
          <w:numId w:val="8"/>
        </w:numPr>
        <w:spacing w:after="0" w:line="300" w:lineRule="auto"/>
        <w:ind w:left="567" w:hanging="567"/>
        <w:jc w:val="both"/>
        <w:rPr>
          <w:rFonts w:ascii="Times New Roman" w:hAnsi="Times New Roman" w:cs="Times New Roman"/>
          <w:b/>
          <w:bCs/>
          <w:sz w:val="24"/>
          <w:szCs w:val="24"/>
        </w:rPr>
      </w:pPr>
      <w:r w:rsidRPr="00F81084">
        <w:rPr>
          <w:rFonts w:ascii="Times New Roman" w:hAnsi="Times New Roman" w:cs="Times New Roman"/>
          <w:b/>
          <w:bCs/>
          <w:sz w:val="24"/>
          <w:szCs w:val="24"/>
        </w:rPr>
        <w:t>THÔNG TIN CHUNG</w:t>
      </w:r>
    </w:p>
    <w:p w:rsidR="00D55392" w:rsidRPr="00F81084" w:rsidRDefault="00D55392" w:rsidP="003664E5">
      <w:pPr>
        <w:pStyle w:val="ListParagraph"/>
        <w:numPr>
          <w:ilvl w:val="0"/>
          <w:numId w:val="9"/>
        </w:numPr>
        <w:spacing w:before="120" w:after="120" w:line="300" w:lineRule="auto"/>
        <w:ind w:left="567" w:hanging="567"/>
        <w:jc w:val="both"/>
        <w:rPr>
          <w:rFonts w:ascii="Times New Roman" w:hAnsi="Times New Roman" w:cs="Times New Roman"/>
          <w:b/>
          <w:bCs/>
          <w:sz w:val="24"/>
          <w:szCs w:val="24"/>
        </w:rPr>
      </w:pPr>
      <w:r w:rsidRPr="00F81084">
        <w:rPr>
          <w:rFonts w:ascii="Times New Roman" w:hAnsi="Times New Roman" w:cs="Times New Roman"/>
          <w:b/>
          <w:bCs/>
          <w:sz w:val="24"/>
          <w:szCs w:val="24"/>
        </w:rPr>
        <w:t>Thông tin khái quát</w:t>
      </w:r>
    </w:p>
    <w:p w:rsidR="00D55392" w:rsidRPr="00F81084" w:rsidRDefault="00D55392" w:rsidP="00F81084">
      <w:pPr>
        <w:pStyle w:val="BodyText"/>
        <w:numPr>
          <w:ilvl w:val="0"/>
          <w:numId w:val="1"/>
        </w:numPr>
        <w:tabs>
          <w:tab w:val="clear" w:pos="720"/>
          <w:tab w:val="num" w:pos="851"/>
          <w:tab w:val="left" w:pos="2835"/>
        </w:tabs>
        <w:spacing w:after="0" w:line="300" w:lineRule="auto"/>
        <w:ind w:left="851" w:right="339" w:hanging="284"/>
        <w:jc w:val="both"/>
        <w:rPr>
          <w:rFonts w:ascii="Times New Roman" w:hAnsi="Times New Roman" w:cs="Times New Roman"/>
          <w:sz w:val="24"/>
          <w:szCs w:val="24"/>
        </w:rPr>
      </w:pPr>
      <w:r w:rsidRPr="00F81084">
        <w:rPr>
          <w:rFonts w:ascii="Times New Roman" w:hAnsi="Times New Roman" w:cs="Times New Roman"/>
          <w:sz w:val="24"/>
          <w:szCs w:val="24"/>
        </w:rPr>
        <w:t>Tên giao dịch</w:t>
      </w:r>
      <w:r w:rsidRPr="00F81084">
        <w:rPr>
          <w:rFonts w:ascii="Times New Roman" w:hAnsi="Times New Roman" w:cs="Times New Roman"/>
          <w:sz w:val="24"/>
          <w:szCs w:val="24"/>
        </w:rPr>
        <w:tab/>
        <w:t xml:space="preserve">: </w:t>
      </w:r>
      <w:r w:rsidRPr="00F81084">
        <w:rPr>
          <w:rFonts w:ascii="Times New Roman" w:hAnsi="Times New Roman" w:cs="Times New Roman"/>
          <w:b/>
          <w:bCs/>
          <w:sz w:val="24"/>
          <w:szCs w:val="24"/>
        </w:rPr>
        <w:t>CÔNG TY CỔ PHẦN TẬP ĐOÀN HIPT</w:t>
      </w:r>
    </w:p>
    <w:p w:rsidR="00D55392" w:rsidRPr="00F81084" w:rsidRDefault="00D55392" w:rsidP="00F81084">
      <w:pPr>
        <w:pStyle w:val="BodyText"/>
        <w:numPr>
          <w:ilvl w:val="0"/>
          <w:numId w:val="1"/>
        </w:numPr>
        <w:tabs>
          <w:tab w:val="clear" w:pos="720"/>
          <w:tab w:val="num" w:pos="851"/>
          <w:tab w:val="left" w:pos="2835"/>
        </w:tabs>
        <w:spacing w:after="0" w:line="300" w:lineRule="auto"/>
        <w:ind w:left="851" w:right="339" w:hanging="284"/>
        <w:jc w:val="both"/>
        <w:rPr>
          <w:rFonts w:ascii="Times New Roman" w:hAnsi="Times New Roman" w:cs="Times New Roman"/>
          <w:sz w:val="24"/>
          <w:szCs w:val="24"/>
        </w:rPr>
      </w:pPr>
      <w:r w:rsidRPr="00F81084">
        <w:rPr>
          <w:rFonts w:ascii="Times New Roman" w:hAnsi="Times New Roman" w:cs="Times New Roman"/>
          <w:sz w:val="24"/>
          <w:szCs w:val="24"/>
        </w:rPr>
        <w:t>Tên tiếng Anh</w:t>
      </w:r>
      <w:r w:rsidRPr="00F81084">
        <w:rPr>
          <w:rFonts w:ascii="Times New Roman" w:hAnsi="Times New Roman" w:cs="Times New Roman"/>
          <w:sz w:val="24"/>
          <w:szCs w:val="24"/>
        </w:rPr>
        <w:tab/>
        <w:t>: HIPT GROUP JOINT STOCK COMPANY</w:t>
      </w:r>
    </w:p>
    <w:p w:rsidR="00D55392" w:rsidRPr="00F81084" w:rsidRDefault="00D55392" w:rsidP="00F81084">
      <w:pPr>
        <w:pStyle w:val="BodyText"/>
        <w:numPr>
          <w:ilvl w:val="0"/>
          <w:numId w:val="1"/>
        </w:numPr>
        <w:tabs>
          <w:tab w:val="clear" w:pos="720"/>
          <w:tab w:val="num" w:pos="851"/>
          <w:tab w:val="left" w:pos="2835"/>
        </w:tabs>
        <w:spacing w:after="0" w:line="300" w:lineRule="auto"/>
        <w:ind w:left="851" w:right="339" w:hanging="284"/>
        <w:jc w:val="both"/>
        <w:rPr>
          <w:rFonts w:ascii="Times New Roman" w:hAnsi="Times New Roman" w:cs="Times New Roman"/>
          <w:sz w:val="24"/>
          <w:szCs w:val="24"/>
        </w:rPr>
      </w:pPr>
      <w:r w:rsidRPr="00F81084">
        <w:rPr>
          <w:rFonts w:ascii="Times New Roman" w:hAnsi="Times New Roman" w:cs="Times New Roman"/>
          <w:sz w:val="24"/>
          <w:szCs w:val="24"/>
        </w:rPr>
        <w:t>Tên viết tắt</w:t>
      </w:r>
      <w:r w:rsidRPr="00F81084">
        <w:rPr>
          <w:rFonts w:ascii="Times New Roman" w:hAnsi="Times New Roman" w:cs="Times New Roman"/>
          <w:sz w:val="24"/>
          <w:szCs w:val="24"/>
        </w:rPr>
        <w:tab/>
        <w:t>: HIPT GROUP.,JSC</w:t>
      </w:r>
    </w:p>
    <w:p w:rsidR="00D55392" w:rsidRPr="00F81084" w:rsidRDefault="00D55392" w:rsidP="00F81084">
      <w:pPr>
        <w:pStyle w:val="BodyText"/>
        <w:numPr>
          <w:ilvl w:val="0"/>
          <w:numId w:val="1"/>
        </w:numPr>
        <w:tabs>
          <w:tab w:val="clear" w:pos="720"/>
          <w:tab w:val="num" w:pos="851"/>
          <w:tab w:val="left" w:pos="2835"/>
        </w:tabs>
        <w:spacing w:after="0" w:line="300" w:lineRule="auto"/>
        <w:ind w:left="851" w:right="339" w:hanging="284"/>
        <w:jc w:val="both"/>
        <w:rPr>
          <w:rFonts w:ascii="Times New Roman" w:hAnsi="Times New Roman" w:cs="Times New Roman"/>
          <w:sz w:val="24"/>
          <w:szCs w:val="24"/>
        </w:rPr>
      </w:pPr>
      <w:r w:rsidRPr="00F81084">
        <w:rPr>
          <w:rFonts w:ascii="Times New Roman" w:hAnsi="Times New Roman" w:cs="Times New Roman"/>
          <w:sz w:val="24"/>
          <w:szCs w:val="24"/>
        </w:rPr>
        <w:t>Mã chứng khoán</w:t>
      </w:r>
      <w:r w:rsidRPr="00F81084">
        <w:rPr>
          <w:rFonts w:ascii="Times New Roman" w:hAnsi="Times New Roman" w:cs="Times New Roman"/>
          <w:sz w:val="24"/>
          <w:szCs w:val="24"/>
        </w:rPr>
        <w:tab/>
        <w:t>: HIG – Sàn Giao dịch UPCoM</w:t>
      </w:r>
    </w:p>
    <w:p w:rsidR="00D55392" w:rsidRPr="00F81084" w:rsidRDefault="00D55392" w:rsidP="00F81084">
      <w:pPr>
        <w:pStyle w:val="BodyText"/>
        <w:numPr>
          <w:ilvl w:val="0"/>
          <w:numId w:val="1"/>
        </w:numPr>
        <w:tabs>
          <w:tab w:val="clear" w:pos="720"/>
          <w:tab w:val="num" w:pos="851"/>
          <w:tab w:val="left" w:pos="2835"/>
        </w:tabs>
        <w:spacing w:after="0" w:line="300" w:lineRule="auto"/>
        <w:ind w:left="851" w:right="339" w:hanging="284"/>
        <w:jc w:val="both"/>
        <w:rPr>
          <w:rFonts w:ascii="Times New Roman" w:hAnsi="Times New Roman" w:cs="Times New Roman"/>
          <w:sz w:val="24"/>
          <w:szCs w:val="24"/>
        </w:rPr>
      </w:pPr>
      <w:r w:rsidRPr="00F81084">
        <w:rPr>
          <w:rFonts w:ascii="Times New Roman" w:hAnsi="Times New Roman" w:cs="Times New Roman"/>
          <w:sz w:val="24"/>
          <w:szCs w:val="24"/>
        </w:rPr>
        <w:t>Địa chỉ</w:t>
      </w:r>
      <w:r w:rsidRPr="00F81084">
        <w:rPr>
          <w:rFonts w:ascii="Times New Roman" w:hAnsi="Times New Roman" w:cs="Times New Roman"/>
          <w:sz w:val="24"/>
          <w:szCs w:val="24"/>
        </w:rPr>
        <w:tab/>
        <w:t>: 152 Thụy Khuê, Quận Tây Hồ, Thành phố Hà Nội</w:t>
      </w:r>
    </w:p>
    <w:p w:rsidR="00D55392" w:rsidRPr="00F81084" w:rsidRDefault="00D55392" w:rsidP="00F81084">
      <w:pPr>
        <w:pStyle w:val="BodyText"/>
        <w:numPr>
          <w:ilvl w:val="0"/>
          <w:numId w:val="1"/>
        </w:numPr>
        <w:tabs>
          <w:tab w:val="clear" w:pos="720"/>
          <w:tab w:val="num" w:pos="851"/>
          <w:tab w:val="left" w:pos="2835"/>
        </w:tabs>
        <w:spacing w:after="0" w:line="300" w:lineRule="auto"/>
        <w:ind w:left="851" w:right="339" w:hanging="284"/>
        <w:jc w:val="both"/>
        <w:rPr>
          <w:rFonts w:ascii="Times New Roman" w:hAnsi="Times New Roman" w:cs="Times New Roman"/>
          <w:sz w:val="24"/>
          <w:szCs w:val="24"/>
        </w:rPr>
      </w:pPr>
      <w:r w:rsidRPr="00F81084">
        <w:rPr>
          <w:rFonts w:ascii="Times New Roman" w:hAnsi="Times New Roman" w:cs="Times New Roman"/>
          <w:sz w:val="24"/>
          <w:szCs w:val="24"/>
        </w:rPr>
        <w:t>Điện thoại</w:t>
      </w:r>
      <w:r w:rsidRPr="00F81084">
        <w:rPr>
          <w:rFonts w:ascii="Times New Roman" w:hAnsi="Times New Roman" w:cs="Times New Roman"/>
          <w:sz w:val="24"/>
          <w:szCs w:val="24"/>
        </w:rPr>
        <w:tab/>
        <w:t>: 04-38474548</w:t>
      </w:r>
    </w:p>
    <w:p w:rsidR="00D55392" w:rsidRPr="00F81084" w:rsidRDefault="00D55392" w:rsidP="00F81084">
      <w:pPr>
        <w:pStyle w:val="BodyText"/>
        <w:numPr>
          <w:ilvl w:val="0"/>
          <w:numId w:val="1"/>
        </w:numPr>
        <w:tabs>
          <w:tab w:val="clear" w:pos="720"/>
          <w:tab w:val="num" w:pos="851"/>
          <w:tab w:val="left" w:pos="2835"/>
        </w:tabs>
        <w:spacing w:after="0" w:line="300" w:lineRule="auto"/>
        <w:ind w:left="851" w:right="339" w:hanging="284"/>
        <w:jc w:val="both"/>
        <w:rPr>
          <w:rFonts w:ascii="Times New Roman" w:hAnsi="Times New Roman" w:cs="Times New Roman"/>
          <w:sz w:val="24"/>
          <w:szCs w:val="24"/>
        </w:rPr>
      </w:pPr>
      <w:r w:rsidRPr="00F81084">
        <w:rPr>
          <w:rFonts w:ascii="Times New Roman" w:hAnsi="Times New Roman" w:cs="Times New Roman"/>
          <w:sz w:val="24"/>
          <w:szCs w:val="24"/>
        </w:rPr>
        <w:t>Fax</w:t>
      </w:r>
      <w:r w:rsidRPr="00F81084">
        <w:rPr>
          <w:rFonts w:ascii="Times New Roman" w:hAnsi="Times New Roman" w:cs="Times New Roman"/>
          <w:sz w:val="24"/>
          <w:szCs w:val="24"/>
        </w:rPr>
        <w:tab/>
        <w:t>: 04-38474549</w:t>
      </w:r>
    </w:p>
    <w:p w:rsidR="00D55392" w:rsidRPr="00F81084" w:rsidRDefault="00D55392" w:rsidP="00F81084">
      <w:pPr>
        <w:pStyle w:val="BodyText"/>
        <w:numPr>
          <w:ilvl w:val="0"/>
          <w:numId w:val="1"/>
        </w:numPr>
        <w:tabs>
          <w:tab w:val="clear" w:pos="720"/>
          <w:tab w:val="num" w:pos="851"/>
          <w:tab w:val="left" w:pos="2835"/>
        </w:tabs>
        <w:spacing w:after="0" w:line="300" w:lineRule="auto"/>
        <w:ind w:left="851" w:right="339" w:hanging="284"/>
        <w:jc w:val="both"/>
        <w:rPr>
          <w:rFonts w:ascii="Times New Roman" w:hAnsi="Times New Roman" w:cs="Times New Roman"/>
          <w:sz w:val="24"/>
          <w:szCs w:val="24"/>
        </w:rPr>
      </w:pPr>
      <w:r w:rsidRPr="00F81084">
        <w:rPr>
          <w:rFonts w:ascii="Times New Roman" w:hAnsi="Times New Roman" w:cs="Times New Roman"/>
          <w:sz w:val="24"/>
          <w:szCs w:val="24"/>
        </w:rPr>
        <w:t>Website</w:t>
      </w:r>
      <w:r w:rsidRPr="00F81084">
        <w:rPr>
          <w:rFonts w:ascii="Times New Roman" w:hAnsi="Times New Roman" w:cs="Times New Roman"/>
          <w:sz w:val="24"/>
          <w:szCs w:val="24"/>
        </w:rPr>
        <w:tab/>
        <w:t xml:space="preserve">: </w:t>
      </w:r>
      <w:hyperlink r:id="rId8" w:history="1">
        <w:r w:rsidRPr="00F81084">
          <w:rPr>
            <w:rStyle w:val="Hyperlink"/>
            <w:rFonts w:ascii="Times New Roman" w:hAnsi="Times New Roman" w:cs="Times New Roman"/>
            <w:sz w:val="24"/>
            <w:szCs w:val="24"/>
          </w:rPr>
          <w:t>www.hipt.com.vn</w:t>
        </w:r>
      </w:hyperlink>
    </w:p>
    <w:p w:rsidR="00D55392" w:rsidRPr="00F81084" w:rsidRDefault="00D55392" w:rsidP="003664E5">
      <w:pPr>
        <w:pStyle w:val="ListParagraph"/>
        <w:numPr>
          <w:ilvl w:val="0"/>
          <w:numId w:val="9"/>
        </w:numPr>
        <w:spacing w:before="120" w:after="120" w:line="300" w:lineRule="auto"/>
        <w:ind w:left="567" w:hanging="567"/>
        <w:jc w:val="both"/>
        <w:rPr>
          <w:rFonts w:ascii="Times New Roman" w:hAnsi="Times New Roman" w:cs="Times New Roman"/>
          <w:b/>
          <w:bCs/>
          <w:sz w:val="24"/>
          <w:szCs w:val="24"/>
        </w:rPr>
      </w:pPr>
      <w:r w:rsidRPr="00F81084">
        <w:rPr>
          <w:rFonts w:ascii="Times New Roman" w:hAnsi="Times New Roman" w:cs="Times New Roman"/>
          <w:b/>
          <w:bCs/>
          <w:sz w:val="24"/>
          <w:szCs w:val="24"/>
        </w:rPr>
        <w:t>Quá trình hình thành và phát triển</w:t>
      </w:r>
    </w:p>
    <w:tbl>
      <w:tblPr>
        <w:tblW w:w="82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6554"/>
      </w:tblGrid>
      <w:tr w:rsidR="00D55392" w:rsidRPr="009B3ECB">
        <w:tc>
          <w:tcPr>
            <w:tcW w:w="1668" w:type="dxa"/>
            <w:vAlign w:val="center"/>
          </w:tcPr>
          <w:p w:rsidR="00D55392" w:rsidRPr="009B3ECB" w:rsidRDefault="00D55392" w:rsidP="009B3ECB">
            <w:pPr>
              <w:spacing w:after="0" w:line="300" w:lineRule="auto"/>
              <w:jc w:val="center"/>
              <w:rPr>
                <w:rFonts w:ascii="Times New Roman" w:hAnsi="Times New Roman" w:cs="Times New Roman"/>
                <w:b/>
                <w:bCs/>
                <w:i/>
                <w:iCs/>
                <w:sz w:val="24"/>
                <w:szCs w:val="24"/>
              </w:rPr>
            </w:pPr>
            <w:r w:rsidRPr="009B3ECB">
              <w:rPr>
                <w:rFonts w:ascii="Times New Roman" w:hAnsi="Times New Roman" w:cs="Times New Roman"/>
                <w:b/>
                <w:bCs/>
                <w:i/>
                <w:iCs/>
                <w:sz w:val="24"/>
                <w:szCs w:val="24"/>
              </w:rPr>
              <w:t>Nãm 1994</w:t>
            </w:r>
          </w:p>
        </w:tc>
        <w:tc>
          <w:tcPr>
            <w:tcW w:w="6554" w:type="dxa"/>
          </w:tcPr>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Ngày 18/06/1994, thành lập Công ty TNHH Hỗ trợ Phát triển Tin học với tên giao dịch tiếng Anh là High – Performance Technology Company Limited, viết tắt là HIPT Co., Ltd</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Ngày 01/07/1994, HIPT trở thành ðại lý chính thức ðầu tiên của hãng HP tại Việt Nam.</w:t>
            </w:r>
          </w:p>
        </w:tc>
      </w:tr>
      <w:tr w:rsidR="00D55392" w:rsidRPr="009B3ECB">
        <w:tc>
          <w:tcPr>
            <w:tcW w:w="1668" w:type="dxa"/>
            <w:vAlign w:val="center"/>
          </w:tcPr>
          <w:p w:rsidR="00D55392" w:rsidRPr="009B3ECB" w:rsidRDefault="00D55392" w:rsidP="009B3ECB">
            <w:pPr>
              <w:spacing w:after="0" w:line="300" w:lineRule="auto"/>
              <w:jc w:val="center"/>
              <w:rPr>
                <w:rFonts w:ascii="Times New Roman" w:hAnsi="Times New Roman" w:cs="Times New Roman"/>
                <w:b/>
                <w:bCs/>
                <w:i/>
                <w:iCs/>
                <w:sz w:val="24"/>
                <w:szCs w:val="24"/>
              </w:rPr>
            </w:pPr>
            <w:r w:rsidRPr="009B3ECB">
              <w:rPr>
                <w:rFonts w:ascii="Times New Roman" w:hAnsi="Times New Roman" w:cs="Times New Roman"/>
                <w:b/>
                <w:bCs/>
                <w:i/>
                <w:iCs/>
                <w:sz w:val="24"/>
                <w:szCs w:val="24"/>
              </w:rPr>
              <w:t>Nãm 1998</w:t>
            </w:r>
          </w:p>
        </w:tc>
        <w:tc>
          <w:tcPr>
            <w:tcW w:w="6554" w:type="dxa"/>
          </w:tcPr>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HIPT trở thành tổng ðại lý Dự án (Corporate Reseller) của Huyndai.</w:t>
            </w:r>
          </w:p>
        </w:tc>
      </w:tr>
      <w:tr w:rsidR="00D55392" w:rsidRPr="009B3ECB">
        <w:tc>
          <w:tcPr>
            <w:tcW w:w="1668" w:type="dxa"/>
            <w:vAlign w:val="center"/>
          </w:tcPr>
          <w:p w:rsidR="00D55392" w:rsidRPr="009B3ECB" w:rsidRDefault="00D55392" w:rsidP="009B3ECB">
            <w:pPr>
              <w:spacing w:after="0" w:line="300" w:lineRule="auto"/>
              <w:jc w:val="center"/>
              <w:rPr>
                <w:rFonts w:ascii="Times New Roman" w:hAnsi="Times New Roman" w:cs="Times New Roman"/>
                <w:b/>
                <w:bCs/>
                <w:i/>
                <w:iCs/>
                <w:sz w:val="24"/>
                <w:szCs w:val="24"/>
              </w:rPr>
            </w:pPr>
            <w:r w:rsidRPr="009B3ECB">
              <w:rPr>
                <w:rFonts w:ascii="Times New Roman" w:hAnsi="Times New Roman" w:cs="Times New Roman"/>
                <w:b/>
                <w:bCs/>
                <w:i/>
                <w:iCs/>
                <w:sz w:val="24"/>
                <w:szCs w:val="24"/>
              </w:rPr>
              <w:t>Nãm 1999</w:t>
            </w:r>
          </w:p>
        </w:tc>
        <w:tc>
          <w:tcPr>
            <w:tcW w:w="6554" w:type="dxa"/>
          </w:tcPr>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Liên danh Hyundai IT, HP và HIPT thực hiện dự án Hiện ðại hóa Hệ thống Thanh toán liên Ngân hàng (IBPS) và triển khai dự án</w:t>
            </w:r>
            <w:r w:rsidRPr="009B3ECB">
              <w:rPr>
                <w:rFonts w:ascii="Times New Roman" w:hAnsi="Times New Roman" w:cs="Times New Roman"/>
                <w:color w:val="000000"/>
                <w:sz w:val="24"/>
                <w:szCs w:val="24"/>
              </w:rPr>
              <w:t xml:space="preserve"> giải pháp phần mềm ứng dụng trên phạm vi 64 tỉnh/thành phố, </w:t>
            </w:r>
            <w:r w:rsidRPr="009B3ECB">
              <w:rPr>
                <w:rStyle w:val="apple-style-span"/>
                <w:rFonts w:ascii="Times New Roman" w:hAnsi="Times New Roman" w:cs="Times New Roman"/>
                <w:sz w:val="24"/>
                <w:szCs w:val="24"/>
                <w:shd w:val="clear" w:color="auto" w:fill="FFFFFF"/>
              </w:rPr>
              <w:t>cung cấp dịch vụ thanh toán trực tuyến cho 89 ngân hàng thýõng mại với gần 700 chi nhánh trên toàn quốc.</w:t>
            </w:r>
          </w:p>
        </w:tc>
      </w:tr>
      <w:tr w:rsidR="00D55392" w:rsidRPr="009B3ECB">
        <w:tc>
          <w:tcPr>
            <w:tcW w:w="1668" w:type="dxa"/>
            <w:vAlign w:val="center"/>
          </w:tcPr>
          <w:p w:rsidR="00D55392" w:rsidRPr="009B3ECB" w:rsidRDefault="00D55392" w:rsidP="009B3ECB">
            <w:pPr>
              <w:spacing w:after="0" w:line="300" w:lineRule="auto"/>
              <w:jc w:val="center"/>
              <w:rPr>
                <w:rFonts w:ascii="Times New Roman" w:hAnsi="Times New Roman" w:cs="Times New Roman"/>
                <w:b/>
                <w:bCs/>
                <w:i/>
                <w:iCs/>
                <w:sz w:val="24"/>
                <w:szCs w:val="24"/>
              </w:rPr>
            </w:pPr>
            <w:r w:rsidRPr="009B3ECB">
              <w:rPr>
                <w:rFonts w:ascii="Times New Roman" w:hAnsi="Times New Roman" w:cs="Times New Roman"/>
                <w:b/>
                <w:bCs/>
                <w:i/>
                <w:iCs/>
                <w:sz w:val="24"/>
                <w:szCs w:val="24"/>
              </w:rPr>
              <w:t>Nãm 2000</w:t>
            </w:r>
          </w:p>
        </w:tc>
        <w:tc>
          <w:tcPr>
            <w:tcW w:w="6554" w:type="dxa"/>
          </w:tcPr>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Ngày 29/02/2000, chuyển ðổi loại hình doanh nghiệp từ Công ty TNHH sang Công ty Cổ phần và ðổi tên thành Công ty Cổ phần Hỗ trợ phát triển tin học (HIPT) ðồng thời tãng vốn ðiều lệ của Công ty từ 500.000.000 ðồng lên 5.120.000.000 ðồng</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Trở thành ðối tác ðýợc chứng nhận của Microsoft (Registered partner).</w:t>
            </w:r>
          </w:p>
        </w:tc>
      </w:tr>
      <w:tr w:rsidR="00D55392" w:rsidRPr="009B3ECB">
        <w:tc>
          <w:tcPr>
            <w:tcW w:w="1668" w:type="dxa"/>
            <w:vAlign w:val="center"/>
          </w:tcPr>
          <w:p w:rsidR="00D55392" w:rsidRPr="009B3ECB" w:rsidRDefault="00D55392" w:rsidP="009B3ECB">
            <w:pPr>
              <w:spacing w:after="0" w:line="300" w:lineRule="auto"/>
              <w:jc w:val="center"/>
              <w:rPr>
                <w:rFonts w:ascii="Times New Roman" w:hAnsi="Times New Roman" w:cs="Times New Roman"/>
                <w:b/>
                <w:bCs/>
                <w:i/>
                <w:iCs/>
                <w:sz w:val="24"/>
                <w:szCs w:val="24"/>
              </w:rPr>
            </w:pPr>
            <w:r w:rsidRPr="009B3ECB">
              <w:rPr>
                <w:rFonts w:ascii="Times New Roman" w:hAnsi="Times New Roman" w:cs="Times New Roman"/>
                <w:b/>
                <w:bCs/>
                <w:i/>
                <w:iCs/>
                <w:sz w:val="24"/>
                <w:szCs w:val="24"/>
              </w:rPr>
              <w:t>Nãm 2002</w:t>
            </w:r>
          </w:p>
        </w:tc>
        <w:tc>
          <w:tcPr>
            <w:tcW w:w="6554" w:type="dxa"/>
          </w:tcPr>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Trở thành nhà cung cấp giải pháp của Oracle (Solution Provider)</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Trở thành ðối tác của RSA Security (Select partner)</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Xây dựng Trung tâm Giao dịch Ðiện tử và Phần mềm Hà Nội (HANESC) tại 152 Thụy Khuê, hiện nay là trụ sở chính của Công ty.</w:t>
            </w:r>
          </w:p>
        </w:tc>
      </w:tr>
      <w:tr w:rsidR="00D55392" w:rsidRPr="009B3ECB">
        <w:tc>
          <w:tcPr>
            <w:tcW w:w="1668" w:type="dxa"/>
            <w:vAlign w:val="center"/>
          </w:tcPr>
          <w:p w:rsidR="00D55392" w:rsidRPr="009B3ECB" w:rsidRDefault="00D55392" w:rsidP="009B3ECB">
            <w:pPr>
              <w:tabs>
                <w:tab w:val="left" w:pos="1843"/>
              </w:tabs>
              <w:spacing w:after="0" w:line="300" w:lineRule="auto"/>
              <w:jc w:val="center"/>
              <w:rPr>
                <w:rFonts w:ascii="Times New Roman" w:hAnsi="Times New Roman" w:cs="Times New Roman"/>
                <w:b/>
                <w:bCs/>
                <w:i/>
                <w:iCs/>
                <w:sz w:val="24"/>
                <w:szCs w:val="24"/>
              </w:rPr>
            </w:pPr>
            <w:r w:rsidRPr="009B3ECB">
              <w:rPr>
                <w:rFonts w:ascii="Times New Roman" w:hAnsi="Times New Roman" w:cs="Times New Roman"/>
                <w:b/>
                <w:bCs/>
                <w:i/>
                <w:iCs/>
                <w:sz w:val="24"/>
                <w:szCs w:val="24"/>
              </w:rPr>
              <w:t>Nãm 2004</w:t>
            </w:r>
          </w:p>
          <w:p w:rsidR="00D55392" w:rsidRPr="009B3ECB" w:rsidRDefault="00D55392" w:rsidP="009B3ECB">
            <w:pPr>
              <w:spacing w:after="0" w:line="300" w:lineRule="auto"/>
              <w:jc w:val="center"/>
              <w:rPr>
                <w:rFonts w:ascii="Times New Roman" w:hAnsi="Times New Roman" w:cs="Times New Roman"/>
                <w:b/>
                <w:bCs/>
                <w:i/>
                <w:iCs/>
                <w:sz w:val="24"/>
                <w:szCs w:val="24"/>
              </w:rPr>
            </w:pPr>
          </w:p>
        </w:tc>
        <w:tc>
          <w:tcPr>
            <w:tcW w:w="6554" w:type="dxa"/>
          </w:tcPr>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Nhận chứng chỉ ISO 9001 – 2000 do BVQI cấp</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Thành lập Công ty TNHH Giải pháp tý vấn công nghệ HIPT</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i/>
                <w:iCs/>
                <w:sz w:val="24"/>
                <w:szCs w:val="24"/>
              </w:rPr>
            </w:pPr>
            <w:r w:rsidRPr="009B3ECB">
              <w:rPr>
                <w:rFonts w:ascii="Times New Roman" w:hAnsi="Times New Roman" w:cs="Times New Roman"/>
                <w:sz w:val="24"/>
                <w:szCs w:val="24"/>
              </w:rPr>
              <w:t>Thực hiện cấu trúc mô hình Tập ðoàn, ðánh dấu býớc ngoặt cho sự phát triển toàn diện và bền vững của công ty sau 10 nãm thành lập.</w:t>
            </w:r>
          </w:p>
        </w:tc>
      </w:tr>
      <w:tr w:rsidR="00D55392" w:rsidRPr="009B3ECB">
        <w:tc>
          <w:tcPr>
            <w:tcW w:w="1668" w:type="dxa"/>
            <w:vAlign w:val="center"/>
          </w:tcPr>
          <w:p w:rsidR="00D55392" w:rsidRPr="009B3ECB" w:rsidRDefault="00D55392" w:rsidP="009B3ECB">
            <w:pPr>
              <w:spacing w:after="0" w:line="300" w:lineRule="auto"/>
              <w:jc w:val="center"/>
              <w:rPr>
                <w:rFonts w:ascii="Times New Roman" w:hAnsi="Times New Roman" w:cs="Times New Roman"/>
                <w:b/>
                <w:bCs/>
                <w:i/>
                <w:iCs/>
                <w:sz w:val="24"/>
                <w:szCs w:val="24"/>
              </w:rPr>
            </w:pPr>
            <w:r w:rsidRPr="009B3ECB">
              <w:rPr>
                <w:rFonts w:ascii="Times New Roman" w:hAnsi="Times New Roman" w:cs="Times New Roman"/>
                <w:b/>
                <w:bCs/>
                <w:i/>
                <w:iCs/>
                <w:sz w:val="24"/>
                <w:szCs w:val="24"/>
              </w:rPr>
              <w:t>Nãm 2005</w:t>
            </w:r>
          </w:p>
        </w:tc>
        <w:tc>
          <w:tcPr>
            <w:tcW w:w="6554" w:type="dxa"/>
          </w:tcPr>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Thành lập Công ty TNHH Giải pháp Ngân hàng Tài chính HIPT.</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Thành lập Công ty TNHH Thýõng mại và Dịch vụ Tin học HIPT.</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Trở thành ðối tác chuyên biệt của Cisco (Select Certified Partner), ðối tác Vàng của Checkpoint (Gold Partner).</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i/>
                <w:iCs/>
                <w:sz w:val="24"/>
                <w:szCs w:val="24"/>
              </w:rPr>
            </w:pPr>
            <w:r w:rsidRPr="009B3ECB">
              <w:rPr>
                <w:rFonts w:ascii="Times New Roman" w:hAnsi="Times New Roman" w:cs="Times New Roman"/>
                <w:sz w:val="24"/>
                <w:szCs w:val="24"/>
              </w:rPr>
              <w:t>Trở thành nhà phân phối ðộc quyền của ATEX (Exclusive Distributor), nhà phân phối của BEA.</w:t>
            </w:r>
          </w:p>
        </w:tc>
      </w:tr>
      <w:tr w:rsidR="00D55392" w:rsidRPr="009B3ECB">
        <w:tc>
          <w:tcPr>
            <w:tcW w:w="1668" w:type="dxa"/>
            <w:vAlign w:val="center"/>
          </w:tcPr>
          <w:p w:rsidR="00D55392" w:rsidRPr="009B3ECB" w:rsidRDefault="00D55392" w:rsidP="009B3ECB">
            <w:pPr>
              <w:spacing w:after="0" w:line="300" w:lineRule="auto"/>
              <w:jc w:val="center"/>
              <w:rPr>
                <w:rFonts w:ascii="Times New Roman" w:hAnsi="Times New Roman" w:cs="Times New Roman"/>
                <w:b/>
                <w:bCs/>
                <w:i/>
                <w:iCs/>
                <w:sz w:val="24"/>
                <w:szCs w:val="24"/>
              </w:rPr>
            </w:pPr>
            <w:r w:rsidRPr="009B3ECB">
              <w:rPr>
                <w:rFonts w:ascii="Times New Roman" w:hAnsi="Times New Roman" w:cs="Times New Roman"/>
                <w:b/>
                <w:bCs/>
                <w:i/>
                <w:iCs/>
                <w:sz w:val="24"/>
                <w:szCs w:val="24"/>
              </w:rPr>
              <w:t>Nãm 2006</w:t>
            </w:r>
          </w:p>
        </w:tc>
        <w:tc>
          <w:tcPr>
            <w:tcW w:w="6554" w:type="dxa"/>
          </w:tcPr>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Ðổi tên công ty thành Công ty Cổ phần Tập ðoàn HIPT.</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Thành lập Chi nhánh Công ty CP Tập ðoàn HIPT tại thành phố Hồ Chí Minh.</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Thành lập Công ty cổ phần Dịch vụ Ðầu tý HIPT.</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Thành lập trýờng Kỹ nghệ thực hành HIPT.</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Trở thành ðối tác kinh doanh của IBM (Business Partner – Corporate Reseller and Solution Provider).</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Trở thành ðối tác ðộc quyền của Emerson tại Việt Nam trong việc cung cấp các thiết bị và giải pháp nguồn ðiện.</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Trở thành ðại lý (Reseller) của SUN.</w:t>
            </w:r>
          </w:p>
        </w:tc>
      </w:tr>
      <w:tr w:rsidR="00D55392" w:rsidRPr="009B3ECB">
        <w:tc>
          <w:tcPr>
            <w:tcW w:w="1668" w:type="dxa"/>
            <w:vAlign w:val="center"/>
          </w:tcPr>
          <w:p w:rsidR="00D55392" w:rsidRPr="009B3ECB" w:rsidRDefault="00D55392" w:rsidP="009B3ECB">
            <w:pPr>
              <w:spacing w:after="0" w:line="300" w:lineRule="auto"/>
              <w:jc w:val="center"/>
              <w:rPr>
                <w:rFonts w:ascii="Times New Roman" w:hAnsi="Times New Roman" w:cs="Times New Roman"/>
                <w:sz w:val="24"/>
                <w:szCs w:val="24"/>
              </w:rPr>
            </w:pPr>
            <w:r w:rsidRPr="009B3ECB">
              <w:rPr>
                <w:rFonts w:ascii="Times New Roman" w:hAnsi="Times New Roman" w:cs="Times New Roman"/>
                <w:b/>
                <w:bCs/>
                <w:i/>
                <w:iCs/>
                <w:sz w:val="24"/>
                <w:szCs w:val="24"/>
              </w:rPr>
              <w:t>Nãm 2007</w:t>
            </w:r>
          </w:p>
        </w:tc>
        <w:tc>
          <w:tcPr>
            <w:tcW w:w="6554" w:type="dxa"/>
          </w:tcPr>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Thành lập Trung tâm Bán lẻ hiSHOP</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Thành lập Công ty TNHH Giải pháp HiMC</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Công ty ðào tạo CNTT NewHorizons Hà Nội trở thành thành viên chính thức của HIPT Group.</w:t>
            </w:r>
          </w:p>
        </w:tc>
      </w:tr>
      <w:tr w:rsidR="00D55392" w:rsidRPr="009B3ECB">
        <w:tc>
          <w:tcPr>
            <w:tcW w:w="1668" w:type="dxa"/>
            <w:vAlign w:val="center"/>
          </w:tcPr>
          <w:p w:rsidR="00D55392" w:rsidRPr="009B3ECB" w:rsidRDefault="00D55392" w:rsidP="009B3ECB">
            <w:pPr>
              <w:spacing w:after="0" w:line="300" w:lineRule="auto"/>
              <w:jc w:val="center"/>
              <w:rPr>
                <w:rFonts w:ascii="Times New Roman" w:hAnsi="Times New Roman" w:cs="Times New Roman"/>
                <w:b/>
                <w:bCs/>
                <w:i/>
                <w:iCs/>
                <w:sz w:val="24"/>
                <w:szCs w:val="24"/>
              </w:rPr>
            </w:pPr>
            <w:r w:rsidRPr="009B3ECB">
              <w:rPr>
                <w:rFonts w:ascii="Times New Roman" w:hAnsi="Times New Roman" w:cs="Times New Roman"/>
                <w:b/>
                <w:bCs/>
                <w:i/>
                <w:iCs/>
                <w:sz w:val="24"/>
                <w:szCs w:val="24"/>
              </w:rPr>
              <w:t>Nãm 2009</w:t>
            </w:r>
          </w:p>
        </w:tc>
        <w:tc>
          <w:tcPr>
            <w:tcW w:w="6554" w:type="dxa"/>
          </w:tcPr>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Cổ phiếu của Công ty ðýợc chính thức niêm yết trên sàn giao dịch UPCoM với mã chứng khoán HIG</w:t>
            </w:r>
          </w:p>
        </w:tc>
      </w:tr>
      <w:tr w:rsidR="00D55392" w:rsidRPr="009B3ECB">
        <w:tc>
          <w:tcPr>
            <w:tcW w:w="1668" w:type="dxa"/>
            <w:vAlign w:val="center"/>
          </w:tcPr>
          <w:p w:rsidR="00D55392" w:rsidRPr="009B3ECB" w:rsidRDefault="00D55392" w:rsidP="009B3ECB">
            <w:pPr>
              <w:spacing w:after="0" w:line="300" w:lineRule="auto"/>
              <w:jc w:val="center"/>
              <w:rPr>
                <w:rFonts w:ascii="Times New Roman" w:hAnsi="Times New Roman" w:cs="Times New Roman"/>
                <w:b/>
                <w:bCs/>
                <w:i/>
                <w:iCs/>
                <w:sz w:val="24"/>
                <w:szCs w:val="24"/>
              </w:rPr>
            </w:pPr>
            <w:r w:rsidRPr="009B3ECB">
              <w:rPr>
                <w:rFonts w:ascii="Times New Roman" w:hAnsi="Times New Roman" w:cs="Times New Roman"/>
                <w:b/>
                <w:bCs/>
                <w:i/>
                <w:iCs/>
                <w:sz w:val="24"/>
                <w:szCs w:val="24"/>
              </w:rPr>
              <w:t>Nãm 2010</w:t>
            </w:r>
          </w:p>
        </w:tc>
        <w:tc>
          <w:tcPr>
            <w:tcW w:w="6554" w:type="dxa"/>
          </w:tcPr>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Trở thành ðối tác bạc (Silver Partner) của Cisco.</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Trở thành ðối tác cấp cao (Platinum Partner) của Oracle.</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 xml:space="preserve">Thành lập Công ty TNHH Một thành viên HIPT Sài Gòn. </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 xml:space="preserve">Ðứng trong bảng xếp hạng VNR500 – Top 500 Doanh nghiệp tý nhân lớn nhất Việt Nam 2010. </w:t>
            </w:r>
          </w:p>
        </w:tc>
      </w:tr>
      <w:tr w:rsidR="00D55392" w:rsidRPr="009B3ECB">
        <w:tc>
          <w:tcPr>
            <w:tcW w:w="1668" w:type="dxa"/>
            <w:vAlign w:val="center"/>
          </w:tcPr>
          <w:p w:rsidR="00D55392" w:rsidRPr="009B3ECB" w:rsidRDefault="00D55392" w:rsidP="009B3ECB">
            <w:pPr>
              <w:spacing w:after="0" w:line="300" w:lineRule="auto"/>
              <w:jc w:val="center"/>
              <w:rPr>
                <w:rFonts w:ascii="Times New Roman" w:hAnsi="Times New Roman" w:cs="Times New Roman"/>
                <w:b/>
                <w:bCs/>
                <w:i/>
                <w:iCs/>
                <w:sz w:val="24"/>
                <w:szCs w:val="24"/>
              </w:rPr>
            </w:pPr>
            <w:r w:rsidRPr="009B3ECB">
              <w:rPr>
                <w:rFonts w:ascii="Times New Roman" w:hAnsi="Times New Roman" w:cs="Times New Roman"/>
                <w:b/>
                <w:bCs/>
                <w:i/>
                <w:iCs/>
                <w:sz w:val="24"/>
                <w:szCs w:val="24"/>
              </w:rPr>
              <w:t>Nãm 2011</w:t>
            </w:r>
          </w:p>
        </w:tc>
        <w:tc>
          <w:tcPr>
            <w:tcW w:w="6554" w:type="dxa"/>
          </w:tcPr>
          <w:p w:rsidR="00D55392" w:rsidRPr="009B3ECB" w:rsidRDefault="00D55392" w:rsidP="009B3ECB">
            <w:pPr>
              <w:pStyle w:val="ListParagraph"/>
              <w:numPr>
                <w:ilvl w:val="0"/>
                <w:numId w:val="1"/>
              </w:numPr>
              <w:tabs>
                <w:tab w:val="clear" w:pos="720"/>
                <w:tab w:val="num" w:pos="317"/>
              </w:tabs>
              <w:spacing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Cõ cấu tổ chức hoạt ðộng theo mô hình khối.</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HIPT xác lập vị trí một trong ba (Top 3) các nhà tích hợp hệ thống công nghệ thông tin lớn nhất Việt Nam.</w:t>
            </w:r>
          </w:p>
          <w:p w:rsidR="00D55392" w:rsidRPr="009B3ECB" w:rsidRDefault="00D55392" w:rsidP="009B3ECB">
            <w:pPr>
              <w:pStyle w:val="ListParagraph"/>
              <w:numPr>
                <w:ilvl w:val="0"/>
                <w:numId w:val="1"/>
              </w:numPr>
              <w:tabs>
                <w:tab w:val="clear" w:pos="720"/>
                <w:tab w:val="num" w:pos="317"/>
              </w:tabs>
              <w:spacing w:after="0" w:line="300" w:lineRule="auto"/>
              <w:ind w:left="317" w:hanging="284"/>
              <w:jc w:val="both"/>
              <w:rPr>
                <w:rFonts w:ascii="Times New Roman" w:hAnsi="Times New Roman" w:cs="Times New Roman"/>
                <w:sz w:val="24"/>
                <w:szCs w:val="24"/>
              </w:rPr>
            </w:pPr>
            <w:r w:rsidRPr="009B3ECB">
              <w:rPr>
                <w:rFonts w:ascii="Times New Roman" w:hAnsi="Times New Roman" w:cs="Times New Roman"/>
                <w:sz w:val="24"/>
                <w:szCs w:val="24"/>
              </w:rPr>
              <w:t>Phát triển các dòng sản phẩm, giải pháp riêng nhý: Orbit 24 (ứng dụng kho dữ liệu), CbGateWay (quản trị thông tin báo cáo cho các tổ chức tín dụng), hệ thống Báo cáo thống kê tập trung, Hi-bank (giao dịch ngân hàng trực tuyến), HiReport – HiPortal – HiOneGate (hành chính công). Với ðịnh hýớng phát triển theo chiều sâu, HIPT ðẩy mạnh ðầu tý cho nguồn nhân lực, tập trung cho lĩnh vực kinh doanh cốt lõi và phát triển lĩnh vực nãng lýợng công nghệ xanh.</w:t>
            </w:r>
          </w:p>
        </w:tc>
      </w:tr>
    </w:tbl>
    <w:p w:rsidR="00D55392" w:rsidRPr="00F81084" w:rsidRDefault="00D55392" w:rsidP="003664E5">
      <w:pPr>
        <w:pStyle w:val="ListParagraph"/>
        <w:numPr>
          <w:ilvl w:val="0"/>
          <w:numId w:val="9"/>
        </w:numPr>
        <w:spacing w:before="120" w:after="120" w:line="300" w:lineRule="auto"/>
        <w:ind w:left="567" w:hanging="567"/>
        <w:jc w:val="both"/>
        <w:rPr>
          <w:rFonts w:ascii="Times New Roman" w:hAnsi="Times New Roman" w:cs="Times New Roman"/>
          <w:b/>
          <w:bCs/>
          <w:sz w:val="24"/>
          <w:szCs w:val="24"/>
        </w:rPr>
      </w:pPr>
      <w:r w:rsidRPr="00F81084">
        <w:rPr>
          <w:rFonts w:ascii="Times New Roman" w:hAnsi="Times New Roman" w:cs="Times New Roman"/>
          <w:b/>
          <w:bCs/>
          <w:sz w:val="24"/>
          <w:szCs w:val="24"/>
        </w:rPr>
        <w:t xml:space="preserve">Ngành nghề và địa bàn kinh doanh </w:t>
      </w:r>
    </w:p>
    <w:p w:rsidR="00D55392" w:rsidRPr="00F81084" w:rsidRDefault="00D55392" w:rsidP="00F81084">
      <w:pPr>
        <w:pStyle w:val="ListParagraph"/>
        <w:numPr>
          <w:ilvl w:val="1"/>
          <w:numId w:val="9"/>
        </w:numPr>
        <w:spacing w:after="0" w:line="300" w:lineRule="auto"/>
        <w:ind w:left="567" w:hanging="567"/>
        <w:jc w:val="both"/>
        <w:rPr>
          <w:rFonts w:ascii="Times New Roman" w:hAnsi="Times New Roman" w:cs="Times New Roman"/>
          <w:b/>
          <w:bCs/>
          <w:i/>
          <w:iCs/>
          <w:sz w:val="24"/>
          <w:szCs w:val="24"/>
        </w:rPr>
      </w:pPr>
      <w:r w:rsidRPr="00F81084">
        <w:rPr>
          <w:rFonts w:ascii="Times New Roman" w:hAnsi="Times New Roman" w:cs="Times New Roman"/>
          <w:b/>
          <w:bCs/>
          <w:i/>
          <w:iCs/>
          <w:sz w:val="24"/>
          <w:szCs w:val="24"/>
        </w:rPr>
        <w:t>Ngành nghề kinh doanh chính</w:t>
      </w:r>
    </w:p>
    <w:p w:rsidR="00D55392" w:rsidRPr="00F81084" w:rsidRDefault="00D55392" w:rsidP="00E00857">
      <w:pPr>
        <w:pStyle w:val="ListParagraph"/>
        <w:numPr>
          <w:ilvl w:val="0"/>
          <w:numId w:val="7"/>
        </w:numPr>
        <w:spacing w:after="0" w:line="288" w:lineRule="auto"/>
        <w:ind w:left="714" w:hanging="357"/>
        <w:jc w:val="both"/>
        <w:rPr>
          <w:rFonts w:ascii="Times New Roman" w:hAnsi="Times New Roman" w:cs="Times New Roman"/>
          <w:sz w:val="24"/>
          <w:szCs w:val="24"/>
        </w:rPr>
      </w:pPr>
      <w:r w:rsidRPr="00F81084">
        <w:rPr>
          <w:rFonts w:ascii="Times New Roman" w:hAnsi="Times New Roman" w:cs="Times New Roman"/>
          <w:sz w:val="24"/>
          <w:szCs w:val="24"/>
        </w:rPr>
        <w:t>Cung cấp, lắp đặt, bảo hành, sửa chữa hệ thống thông tin, mạng máy tính, truyền thông, hệ thống tổng đài tự động;</w:t>
      </w:r>
    </w:p>
    <w:p w:rsidR="00D55392" w:rsidRPr="00F81084" w:rsidRDefault="00D55392" w:rsidP="00E00857">
      <w:pPr>
        <w:pStyle w:val="ListParagraph"/>
        <w:numPr>
          <w:ilvl w:val="0"/>
          <w:numId w:val="7"/>
        </w:numPr>
        <w:spacing w:after="0" w:line="288" w:lineRule="auto"/>
        <w:ind w:left="714" w:hanging="357"/>
        <w:jc w:val="both"/>
        <w:rPr>
          <w:rFonts w:ascii="Times New Roman" w:hAnsi="Times New Roman" w:cs="Times New Roman"/>
          <w:sz w:val="24"/>
          <w:szCs w:val="24"/>
        </w:rPr>
      </w:pPr>
      <w:r w:rsidRPr="00F81084">
        <w:rPr>
          <w:rFonts w:ascii="Times New Roman" w:hAnsi="Times New Roman" w:cs="Times New Roman"/>
          <w:sz w:val="24"/>
          <w:szCs w:val="24"/>
        </w:rPr>
        <w:t>Dịch vụ môi giới xúc tiến thương mại, xúc tiến đầu tư;</w:t>
      </w:r>
    </w:p>
    <w:p w:rsidR="00D55392" w:rsidRPr="00F81084" w:rsidRDefault="00D55392" w:rsidP="00E00857">
      <w:pPr>
        <w:pStyle w:val="ListParagraph"/>
        <w:numPr>
          <w:ilvl w:val="0"/>
          <w:numId w:val="7"/>
        </w:numPr>
        <w:spacing w:after="0" w:line="288" w:lineRule="auto"/>
        <w:ind w:left="714" w:hanging="357"/>
        <w:jc w:val="both"/>
        <w:rPr>
          <w:rFonts w:ascii="Times New Roman" w:hAnsi="Times New Roman" w:cs="Times New Roman"/>
          <w:sz w:val="24"/>
          <w:szCs w:val="24"/>
        </w:rPr>
      </w:pPr>
      <w:r w:rsidRPr="00F81084">
        <w:rPr>
          <w:rFonts w:ascii="Times New Roman" w:hAnsi="Times New Roman" w:cs="Times New Roman"/>
          <w:sz w:val="24"/>
          <w:szCs w:val="24"/>
        </w:rPr>
        <w:t>Dịch vụ đào tạo bồi dưỡng về quan hệ công chúng (PR);</w:t>
      </w:r>
    </w:p>
    <w:p w:rsidR="00D55392" w:rsidRPr="00F81084" w:rsidRDefault="00D55392" w:rsidP="00E00857">
      <w:pPr>
        <w:pStyle w:val="ListParagraph"/>
        <w:numPr>
          <w:ilvl w:val="0"/>
          <w:numId w:val="7"/>
        </w:numPr>
        <w:spacing w:after="0" w:line="288" w:lineRule="auto"/>
        <w:ind w:left="714" w:hanging="357"/>
        <w:jc w:val="both"/>
        <w:rPr>
          <w:rFonts w:ascii="Times New Roman" w:hAnsi="Times New Roman" w:cs="Times New Roman"/>
          <w:sz w:val="24"/>
          <w:szCs w:val="24"/>
        </w:rPr>
      </w:pPr>
      <w:r w:rsidRPr="00F81084">
        <w:rPr>
          <w:rFonts w:ascii="Times New Roman" w:hAnsi="Times New Roman" w:cs="Times New Roman"/>
          <w:sz w:val="24"/>
          <w:szCs w:val="24"/>
        </w:rPr>
        <w:t>Tư vấn xây dựng (không bao gồm dịch vụ thiết kế công trình);</w:t>
      </w:r>
    </w:p>
    <w:p w:rsidR="00D55392" w:rsidRPr="00F81084" w:rsidRDefault="00D55392" w:rsidP="00E00857">
      <w:pPr>
        <w:pStyle w:val="ListParagraph"/>
        <w:numPr>
          <w:ilvl w:val="0"/>
          <w:numId w:val="7"/>
        </w:numPr>
        <w:spacing w:after="0" w:line="288" w:lineRule="auto"/>
        <w:ind w:left="714" w:hanging="357"/>
        <w:jc w:val="both"/>
        <w:rPr>
          <w:rFonts w:ascii="Times New Roman" w:hAnsi="Times New Roman" w:cs="Times New Roman"/>
          <w:sz w:val="24"/>
          <w:szCs w:val="24"/>
        </w:rPr>
      </w:pPr>
      <w:r w:rsidRPr="00F81084">
        <w:rPr>
          <w:rFonts w:ascii="Times New Roman" w:hAnsi="Times New Roman" w:cs="Times New Roman"/>
          <w:sz w:val="24"/>
          <w:szCs w:val="24"/>
        </w:rPr>
        <w:t>Tư vấn đầu tư;</w:t>
      </w:r>
    </w:p>
    <w:p w:rsidR="00D55392" w:rsidRPr="00F81084" w:rsidRDefault="00D55392" w:rsidP="00E00857">
      <w:pPr>
        <w:pStyle w:val="ListParagraph"/>
        <w:numPr>
          <w:ilvl w:val="0"/>
          <w:numId w:val="7"/>
        </w:numPr>
        <w:spacing w:after="0" w:line="288" w:lineRule="auto"/>
        <w:ind w:left="714" w:hanging="357"/>
        <w:jc w:val="both"/>
        <w:rPr>
          <w:rFonts w:ascii="Times New Roman" w:hAnsi="Times New Roman" w:cs="Times New Roman"/>
          <w:sz w:val="24"/>
          <w:szCs w:val="24"/>
        </w:rPr>
      </w:pPr>
      <w:r w:rsidRPr="00F81084">
        <w:rPr>
          <w:rFonts w:ascii="Times New Roman" w:hAnsi="Times New Roman" w:cs="Times New Roman"/>
          <w:sz w:val="24"/>
          <w:szCs w:val="24"/>
        </w:rPr>
        <w:t>Xây dựng dân dụng, công nghiệp;</w:t>
      </w:r>
    </w:p>
    <w:p w:rsidR="00D55392" w:rsidRPr="00F81084" w:rsidRDefault="00D55392" w:rsidP="00E00857">
      <w:pPr>
        <w:pStyle w:val="ListParagraph"/>
        <w:numPr>
          <w:ilvl w:val="0"/>
          <w:numId w:val="7"/>
        </w:numPr>
        <w:spacing w:after="0" w:line="288" w:lineRule="auto"/>
        <w:ind w:left="714" w:hanging="357"/>
        <w:jc w:val="both"/>
        <w:rPr>
          <w:rFonts w:ascii="Times New Roman" w:hAnsi="Times New Roman" w:cs="Times New Roman"/>
          <w:sz w:val="24"/>
          <w:szCs w:val="24"/>
        </w:rPr>
      </w:pPr>
      <w:r w:rsidRPr="00F81084">
        <w:rPr>
          <w:rFonts w:ascii="Times New Roman" w:hAnsi="Times New Roman" w:cs="Times New Roman"/>
          <w:sz w:val="24"/>
          <w:szCs w:val="24"/>
        </w:rPr>
        <w:t>Sản xuất phần mềm máy tính và cung cấp giải pháp công nghệ;</w:t>
      </w:r>
    </w:p>
    <w:p w:rsidR="00D55392" w:rsidRPr="00F81084" w:rsidRDefault="00D55392" w:rsidP="00E00857">
      <w:pPr>
        <w:pStyle w:val="ListParagraph"/>
        <w:numPr>
          <w:ilvl w:val="0"/>
          <w:numId w:val="7"/>
        </w:numPr>
        <w:spacing w:after="0" w:line="288" w:lineRule="auto"/>
        <w:ind w:left="714" w:hanging="357"/>
        <w:jc w:val="both"/>
        <w:rPr>
          <w:rFonts w:ascii="Times New Roman" w:hAnsi="Times New Roman" w:cs="Times New Roman"/>
          <w:sz w:val="24"/>
          <w:szCs w:val="24"/>
        </w:rPr>
      </w:pPr>
      <w:r w:rsidRPr="00F81084">
        <w:rPr>
          <w:rFonts w:ascii="Times New Roman" w:hAnsi="Times New Roman" w:cs="Times New Roman"/>
          <w:sz w:val="24"/>
          <w:szCs w:val="24"/>
        </w:rPr>
        <w:t>Lắp đặt, bảo hành, sửa chữa hệ thống thông tin, mạng máy tính, truyền thông;</w:t>
      </w:r>
    </w:p>
    <w:p w:rsidR="00D55392" w:rsidRPr="00F81084" w:rsidRDefault="00D55392" w:rsidP="00E00857">
      <w:pPr>
        <w:pStyle w:val="ListParagraph"/>
        <w:numPr>
          <w:ilvl w:val="0"/>
          <w:numId w:val="7"/>
        </w:numPr>
        <w:spacing w:after="0" w:line="288" w:lineRule="auto"/>
        <w:ind w:left="714" w:hanging="357"/>
        <w:jc w:val="both"/>
        <w:rPr>
          <w:rFonts w:ascii="Times New Roman" w:hAnsi="Times New Roman" w:cs="Times New Roman"/>
          <w:sz w:val="24"/>
          <w:szCs w:val="24"/>
        </w:rPr>
      </w:pPr>
      <w:r w:rsidRPr="00F81084">
        <w:rPr>
          <w:rFonts w:ascii="Times New Roman" w:hAnsi="Times New Roman" w:cs="Times New Roman"/>
          <w:sz w:val="24"/>
          <w:szCs w:val="24"/>
        </w:rPr>
        <w:t>Dịch vụ tư vấn và chuyển giao công nghệ trong lĩnh vực điện tử, tin học, viễn thông;</w:t>
      </w:r>
    </w:p>
    <w:p w:rsidR="00D55392" w:rsidRPr="00F81084" w:rsidRDefault="00D55392" w:rsidP="00E00857">
      <w:pPr>
        <w:pStyle w:val="ListParagraph"/>
        <w:numPr>
          <w:ilvl w:val="0"/>
          <w:numId w:val="7"/>
        </w:numPr>
        <w:spacing w:after="0" w:line="288" w:lineRule="auto"/>
        <w:ind w:left="714" w:hanging="357"/>
        <w:jc w:val="both"/>
        <w:rPr>
          <w:rFonts w:ascii="Times New Roman" w:hAnsi="Times New Roman" w:cs="Times New Roman"/>
          <w:sz w:val="24"/>
          <w:szCs w:val="24"/>
        </w:rPr>
      </w:pPr>
      <w:r w:rsidRPr="00F81084">
        <w:rPr>
          <w:rFonts w:ascii="Times New Roman" w:hAnsi="Times New Roman" w:cs="Times New Roman"/>
          <w:sz w:val="24"/>
          <w:szCs w:val="24"/>
        </w:rPr>
        <w:t>Buôn bán tư liệu sản xuất, tư liệu tiêu d</w:t>
      </w:r>
      <w:r>
        <w:rPr>
          <w:rFonts w:ascii="Times New Roman" w:hAnsi="Times New Roman" w:cs="Times New Roman"/>
          <w:sz w:val="24"/>
          <w:szCs w:val="24"/>
        </w:rPr>
        <w:t>ù</w:t>
      </w:r>
      <w:r w:rsidRPr="00F81084">
        <w:rPr>
          <w:rFonts w:ascii="Times New Roman" w:hAnsi="Times New Roman" w:cs="Times New Roman"/>
          <w:sz w:val="24"/>
          <w:szCs w:val="24"/>
        </w:rPr>
        <w:t>ng (chủ yếu máy móc, thiết bị tự động hóa, đo lường, điều khiển và các vật tư, máy móc phục vụ sản xuất, tiêu dùng).</w:t>
      </w:r>
    </w:p>
    <w:p w:rsidR="00D55392" w:rsidRPr="00F81084" w:rsidRDefault="00D55392" w:rsidP="00F81084">
      <w:pPr>
        <w:pStyle w:val="ListParagraph"/>
        <w:numPr>
          <w:ilvl w:val="1"/>
          <w:numId w:val="9"/>
        </w:numPr>
        <w:spacing w:after="0" w:line="300" w:lineRule="auto"/>
        <w:ind w:left="567" w:hanging="567"/>
        <w:jc w:val="both"/>
        <w:rPr>
          <w:rFonts w:ascii="Times New Roman" w:hAnsi="Times New Roman" w:cs="Times New Roman"/>
          <w:sz w:val="24"/>
          <w:szCs w:val="24"/>
        </w:rPr>
      </w:pPr>
      <w:r w:rsidRPr="00F81084">
        <w:rPr>
          <w:rFonts w:ascii="Times New Roman" w:hAnsi="Times New Roman" w:cs="Times New Roman"/>
          <w:b/>
          <w:bCs/>
          <w:i/>
          <w:iCs/>
          <w:sz w:val="24"/>
          <w:szCs w:val="24"/>
        </w:rPr>
        <w:t xml:space="preserve">Địa bàn kinh doanh: </w:t>
      </w:r>
      <w:r w:rsidRPr="00F81084">
        <w:rPr>
          <w:rFonts w:ascii="Times New Roman" w:hAnsi="Times New Roman" w:cs="Times New Roman"/>
          <w:sz w:val="24"/>
          <w:szCs w:val="24"/>
        </w:rPr>
        <w:t>Thành phố Hà Nội và Thành phố Hồ Chí Minh</w:t>
      </w:r>
    </w:p>
    <w:p w:rsidR="00D55392" w:rsidRPr="00F81084" w:rsidRDefault="00D55392" w:rsidP="00F81084">
      <w:pPr>
        <w:pStyle w:val="ListParagraph"/>
        <w:numPr>
          <w:ilvl w:val="0"/>
          <w:numId w:val="9"/>
        </w:numPr>
        <w:spacing w:after="0" w:line="300" w:lineRule="auto"/>
        <w:ind w:left="567" w:hanging="567"/>
        <w:jc w:val="both"/>
        <w:rPr>
          <w:rFonts w:ascii="Times New Roman" w:hAnsi="Times New Roman" w:cs="Times New Roman"/>
          <w:b/>
          <w:bCs/>
          <w:sz w:val="24"/>
          <w:szCs w:val="24"/>
        </w:rPr>
      </w:pPr>
      <w:r w:rsidRPr="00F81084">
        <w:rPr>
          <w:rFonts w:ascii="Times New Roman" w:hAnsi="Times New Roman" w:cs="Times New Roman"/>
          <w:b/>
          <w:bCs/>
          <w:sz w:val="24"/>
          <w:szCs w:val="24"/>
        </w:rPr>
        <w:t xml:space="preserve">Định hướng phát triển: </w:t>
      </w:r>
      <w:r w:rsidRPr="00F81084">
        <w:rPr>
          <w:rFonts w:ascii="Times New Roman" w:hAnsi="Times New Roman" w:cs="Times New Roman"/>
          <w:sz w:val="24"/>
          <w:szCs w:val="24"/>
        </w:rPr>
        <w:t xml:space="preserve">Xây dựng Công ty thành một tập đoàn kinh tế </w:t>
      </w:r>
      <w:r>
        <w:rPr>
          <w:rFonts w:ascii="Times New Roman" w:hAnsi="Times New Roman" w:cs="Times New Roman"/>
          <w:sz w:val="24"/>
          <w:szCs w:val="24"/>
        </w:rPr>
        <w:t>hùng mạnh, phát triển bền vững</w:t>
      </w:r>
      <w:r w:rsidRPr="00F81084">
        <w:rPr>
          <w:rFonts w:ascii="Times New Roman" w:hAnsi="Times New Roman" w:cs="Times New Roman"/>
          <w:sz w:val="24"/>
          <w:szCs w:val="24"/>
        </w:rPr>
        <w:t>.</w:t>
      </w:r>
    </w:p>
    <w:p w:rsidR="00D55392" w:rsidRPr="00F81084" w:rsidRDefault="00D55392" w:rsidP="00F81084">
      <w:pPr>
        <w:pStyle w:val="ListParagraph"/>
        <w:numPr>
          <w:ilvl w:val="0"/>
          <w:numId w:val="9"/>
        </w:numPr>
        <w:spacing w:after="0" w:line="300" w:lineRule="auto"/>
        <w:ind w:left="567" w:hanging="567"/>
        <w:jc w:val="both"/>
        <w:rPr>
          <w:rFonts w:ascii="Times New Roman" w:hAnsi="Times New Roman" w:cs="Times New Roman"/>
          <w:b/>
          <w:bCs/>
          <w:sz w:val="24"/>
          <w:szCs w:val="24"/>
        </w:rPr>
      </w:pPr>
      <w:r w:rsidRPr="00F81084">
        <w:rPr>
          <w:rFonts w:ascii="Times New Roman" w:hAnsi="Times New Roman" w:cs="Times New Roman"/>
          <w:b/>
          <w:bCs/>
          <w:sz w:val="24"/>
          <w:szCs w:val="24"/>
        </w:rPr>
        <w:t>Mô hình tổ chức và bộ máy quản lý</w:t>
      </w:r>
    </w:p>
    <w:p w:rsidR="00D55392" w:rsidRPr="00F81084" w:rsidRDefault="00D55392" w:rsidP="00F81084">
      <w:pPr>
        <w:pStyle w:val="ListParagraph"/>
        <w:numPr>
          <w:ilvl w:val="1"/>
          <w:numId w:val="9"/>
        </w:numPr>
        <w:spacing w:after="0" w:line="300" w:lineRule="auto"/>
        <w:ind w:left="927"/>
        <w:jc w:val="both"/>
        <w:rPr>
          <w:rFonts w:ascii="Times New Roman" w:hAnsi="Times New Roman" w:cs="Times New Roman"/>
          <w:b/>
          <w:bCs/>
          <w:i/>
          <w:iCs/>
          <w:sz w:val="24"/>
          <w:szCs w:val="24"/>
        </w:rPr>
      </w:pPr>
      <w:r w:rsidRPr="00F81084">
        <w:rPr>
          <w:rFonts w:ascii="Times New Roman" w:hAnsi="Times New Roman" w:cs="Times New Roman"/>
          <w:b/>
          <w:bCs/>
          <w:i/>
          <w:iCs/>
          <w:sz w:val="24"/>
          <w:szCs w:val="24"/>
        </w:rPr>
        <w:t>Mô hình tổ chức</w:t>
      </w:r>
    </w:p>
    <w:p w:rsidR="00D55392" w:rsidRPr="00F81084" w:rsidRDefault="00D55392" w:rsidP="00F81084">
      <w:pPr>
        <w:spacing w:after="0" w:line="300" w:lineRule="auto"/>
        <w:jc w:val="center"/>
        <w:rPr>
          <w:rFonts w:ascii="Times New Roman" w:hAnsi="Times New Roman" w:cs="Times New Roman"/>
          <w:b/>
          <w:bCs/>
          <w:sz w:val="24"/>
          <w:szCs w:val="24"/>
        </w:rPr>
      </w:pPr>
      <w:r w:rsidRPr="009B3ECB">
        <w:rPr>
          <w:rFonts w:ascii="Times New Roman" w:hAnsi="Times New Roman" w:cs="Times New Roman"/>
          <w:b/>
          <w:bCs/>
          <w:noProof/>
          <w:sz w:val="24"/>
          <w:szCs w:val="24"/>
        </w:rPr>
        <w:pict>
          <v:shape id="_x0000_i1026" type="#_x0000_t75" style="width:300pt;height:342.75pt;visibility:visible">
            <v:imagedata r:id="rId9" o:title=""/>
          </v:shape>
        </w:pict>
      </w:r>
    </w:p>
    <w:p w:rsidR="00D55392" w:rsidRPr="00F81084" w:rsidRDefault="00D55392" w:rsidP="00F81084">
      <w:pPr>
        <w:pStyle w:val="ListParagraph"/>
        <w:numPr>
          <w:ilvl w:val="1"/>
          <w:numId w:val="9"/>
        </w:numPr>
        <w:spacing w:after="0" w:line="300" w:lineRule="auto"/>
        <w:ind w:left="927"/>
        <w:jc w:val="both"/>
        <w:rPr>
          <w:rStyle w:val="style2"/>
          <w:rFonts w:ascii="Times New Roman" w:hAnsi="Times New Roman" w:cs="Times New Roman"/>
          <w:b/>
          <w:bCs/>
          <w:i/>
          <w:iCs/>
          <w:sz w:val="24"/>
          <w:szCs w:val="24"/>
        </w:rPr>
      </w:pPr>
      <w:r w:rsidRPr="00F81084">
        <w:rPr>
          <w:rFonts w:ascii="Times New Roman" w:hAnsi="Times New Roman" w:cs="Times New Roman"/>
          <w:b/>
          <w:bCs/>
          <w:i/>
          <w:iCs/>
          <w:sz w:val="24"/>
          <w:szCs w:val="24"/>
        </w:rPr>
        <w:t>Bộ</w:t>
      </w:r>
      <w:r w:rsidRPr="00F81084">
        <w:rPr>
          <w:rStyle w:val="style2"/>
          <w:rFonts w:ascii="Times New Roman" w:hAnsi="Times New Roman" w:cs="Times New Roman"/>
          <w:b/>
          <w:bCs/>
          <w:i/>
          <w:iCs/>
          <w:sz w:val="24"/>
          <w:szCs w:val="24"/>
        </w:rPr>
        <w:t xml:space="preserve"> máy quản lý</w:t>
      </w:r>
    </w:p>
    <w:p w:rsidR="00D55392" w:rsidRPr="00F81084" w:rsidRDefault="00D55392" w:rsidP="00F81084">
      <w:pPr>
        <w:spacing w:after="0" w:line="300" w:lineRule="auto"/>
        <w:ind w:firstLine="567"/>
        <w:jc w:val="both"/>
        <w:rPr>
          <w:rStyle w:val="style2"/>
          <w:rFonts w:ascii="Times New Roman" w:hAnsi="Times New Roman" w:cs="Times New Roman"/>
          <w:sz w:val="24"/>
          <w:szCs w:val="24"/>
        </w:rPr>
      </w:pPr>
      <w:r w:rsidRPr="00F81084">
        <w:rPr>
          <w:rStyle w:val="style2"/>
          <w:rFonts w:ascii="Times New Roman" w:hAnsi="Times New Roman" w:cs="Times New Roman"/>
          <w:sz w:val="24"/>
          <w:szCs w:val="24"/>
        </w:rPr>
        <w:t>Công ty có cấu trúc bộ máy quản lý theo mô hình Công ty cổ phần, bao gồm:</w:t>
      </w:r>
    </w:p>
    <w:p w:rsidR="00D55392" w:rsidRPr="00F81084" w:rsidRDefault="00D55392" w:rsidP="00F81084">
      <w:pPr>
        <w:pStyle w:val="ListParagraph"/>
        <w:numPr>
          <w:ilvl w:val="0"/>
          <w:numId w:val="7"/>
        </w:numPr>
        <w:spacing w:after="0" w:line="300" w:lineRule="auto"/>
        <w:ind w:left="927"/>
        <w:jc w:val="both"/>
        <w:rPr>
          <w:rStyle w:val="style2"/>
          <w:rFonts w:ascii="Times New Roman" w:hAnsi="Times New Roman" w:cs="Times New Roman"/>
          <w:sz w:val="24"/>
          <w:szCs w:val="24"/>
        </w:rPr>
      </w:pPr>
      <w:r w:rsidRPr="00F81084">
        <w:rPr>
          <w:rStyle w:val="style2"/>
          <w:rFonts w:ascii="Times New Roman" w:hAnsi="Times New Roman" w:cs="Times New Roman"/>
          <w:i/>
          <w:iCs/>
          <w:sz w:val="24"/>
          <w:szCs w:val="24"/>
        </w:rPr>
        <w:t>Đại hội đồng cổ đông:</w:t>
      </w:r>
      <w:r w:rsidRPr="00F81084">
        <w:rPr>
          <w:rStyle w:val="style2"/>
          <w:rFonts w:ascii="Times New Roman" w:hAnsi="Times New Roman" w:cs="Times New Roman"/>
          <w:b/>
          <w:bCs/>
          <w:sz w:val="24"/>
          <w:szCs w:val="24"/>
        </w:rPr>
        <w:t xml:space="preserve"> </w:t>
      </w:r>
      <w:r w:rsidRPr="00F81084">
        <w:rPr>
          <w:rStyle w:val="style2"/>
          <w:rFonts w:ascii="Times New Roman" w:hAnsi="Times New Roman" w:cs="Times New Roman"/>
          <w:sz w:val="24"/>
          <w:szCs w:val="24"/>
        </w:rPr>
        <w:t xml:space="preserve">là cơ quan quyền lực có thẩm quyền cao nhất của Công ty gồm tất cả các cổ đông có quyền biểu quyết, họp mỗi năm ít nhất 01 lần. Đại hội đồng cổ đông quyết định những vấn đề được Luật pháp và điều lệ Công ty quy định. Đặc biệt, đại hội đồng cổ đông sẽ thông qua các báo cáo tài chính hàng năm của Công ty và ngân sách tài chính cho năm tiếp theo, sẽ bầu hoặc bãi nhiệm thành viên Hội đồng quản trị và Ban kiểm soát của Công ty. </w:t>
      </w:r>
    </w:p>
    <w:p w:rsidR="00D55392" w:rsidRPr="00F81084" w:rsidRDefault="00D55392" w:rsidP="00F81084">
      <w:pPr>
        <w:pStyle w:val="ListParagraph"/>
        <w:numPr>
          <w:ilvl w:val="0"/>
          <w:numId w:val="7"/>
        </w:numPr>
        <w:spacing w:after="0" w:line="300" w:lineRule="auto"/>
        <w:ind w:left="927"/>
        <w:jc w:val="both"/>
        <w:rPr>
          <w:rStyle w:val="style2"/>
          <w:rFonts w:ascii="Times New Roman" w:hAnsi="Times New Roman" w:cs="Times New Roman"/>
          <w:sz w:val="24"/>
          <w:szCs w:val="24"/>
        </w:rPr>
      </w:pPr>
      <w:r w:rsidRPr="00F81084">
        <w:rPr>
          <w:rStyle w:val="style2"/>
          <w:rFonts w:ascii="Times New Roman" w:hAnsi="Times New Roman" w:cs="Times New Roman"/>
          <w:i/>
          <w:iCs/>
          <w:sz w:val="24"/>
          <w:szCs w:val="24"/>
        </w:rPr>
        <w:t xml:space="preserve">Hội đồng quản trị: </w:t>
      </w:r>
      <w:r w:rsidRPr="0050326D">
        <w:rPr>
          <w:rStyle w:val="style2"/>
          <w:rFonts w:ascii="Times New Roman" w:hAnsi="Times New Roman" w:cs="Times New Roman"/>
          <w:sz w:val="24"/>
          <w:szCs w:val="24"/>
        </w:rPr>
        <w:t>l</w:t>
      </w:r>
      <w:r w:rsidRPr="00F81084">
        <w:rPr>
          <w:rStyle w:val="style2"/>
          <w:rFonts w:ascii="Times New Roman" w:hAnsi="Times New Roman" w:cs="Times New Roman"/>
          <w:sz w:val="24"/>
          <w:szCs w:val="24"/>
        </w:rPr>
        <w:t>à cơ quan quản lý Công ty, có toàn quyền nhân danh Công ty để quyết định mọi vấn đề liên quan đến hoạt động của Công ty trừ những vấn đề thuộc thẩm quyền của Đại hội đồng cổ đông. Số thành viên của Hội đồng quản trị có từ 5 đến 7 thành viên. Hiện tại Hội đồng quản trị Công ty Cổ phần Tập đoàn H</w:t>
      </w:r>
      <w:r>
        <w:rPr>
          <w:rStyle w:val="style2"/>
          <w:rFonts w:ascii="Times New Roman" w:hAnsi="Times New Roman" w:cs="Times New Roman"/>
          <w:sz w:val="24"/>
          <w:szCs w:val="24"/>
        </w:rPr>
        <w:t>I</w:t>
      </w:r>
      <w:r w:rsidRPr="00F81084">
        <w:rPr>
          <w:rStyle w:val="style2"/>
          <w:rFonts w:ascii="Times New Roman" w:hAnsi="Times New Roman" w:cs="Times New Roman"/>
          <w:sz w:val="24"/>
          <w:szCs w:val="24"/>
        </w:rPr>
        <w:t>PT có 06 thành viên. Người đại diện theo pháp luật của Công ty là Chủ tịch Hội đồng quản trị.</w:t>
      </w:r>
    </w:p>
    <w:p w:rsidR="00D55392" w:rsidRPr="00F81084" w:rsidRDefault="00D55392" w:rsidP="00F81084">
      <w:pPr>
        <w:pStyle w:val="ListParagraph"/>
        <w:numPr>
          <w:ilvl w:val="0"/>
          <w:numId w:val="7"/>
        </w:numPr>
        <w:spacing w:after="0" w:line="300" w:lineRule="auto"/>
        <w:ind w:left="927"/>
        <w:jc w:val="both"/>
        <w:rPr>
          <w:rStyle w:val="style2"/>
          <w:rFonts w:ascii="Times New Roman" w:hAnsi="Times New Roman" w:cs="Times New Roman"/>
          <w:b/>
          <w:bCs/>
          <w:sz w:val="24"/>
          <w:szCs w:val="24"/>
        </w:rPr>
      </w:pPr>
      <w:r w:rsidRPr="00F81084">
        <w:rPr>
          <w:rStyle w:val="style2"/>
          <w:rFonts w:ascii="Times New Roman" w:hAnsi="Times New Roman" w:cs="Times New Roman"/>
          <w:i/>
          <w:iCs/>
          <w:sz w:val="24"/>
          <w:szCs w:val="24"/>
        </w:rPr>
        <w:t>Ban kiểm soát:</w:t>
      </w:r>
      <w:r w:rsidRPr="00F81084">
        <w:rPr>
          <w:rStyle w:val="style2"/>
          <w:rFonts w:ascii="Times New Roman" w:hAnsi="Times New Roman" w:cs="Times New Roman"/>
          <w:b/>
          <w:bCs/>
          <w:sz w:val="24"/>
          <w:szCs w:val="24"/>
        </w:rPr>
        <w:t xml:space="preserve"> </w:t>
      </w:r>
      <w:r w:rsidRPr="00F81084">
        <w:rPr>
          <w:rStyle w:val="style2"/>
          <w:rFonts w:ascii="Times New Roman" w:hAnsi="Times New Roman" w:cs="Times New Roman"/>
          <w:sz w:val="24"/>
          <w:szCs w:val="24"/>
        </w:rPr>
        <w:t>là cơ quan trực thuộc Đại hội đồng cổ đông, do Đại hội đồng cổ đông bầu ra. Ban kiểm soát có nhiệm vụ kiểm soát mọi mặt hoạt động quản trị và điều hành kinh doanh của Công ty. Hiện Ban kiểm soát Công ty gồm 3 thành viên, mỗi thành viên có nhiệm kỳ 04 năm. Ban kiểm soát hoạt động độc lập với Hội đồng quản trị và Ban Giám đốc.</w:t>
      </w:r>
    </w:p>
    <w:p w:rsidR="00D55392" w:rsidRPr="00F81084" w:rsidRDefault="00D55392" w:rsidP="00F81084">
      <w:pPr>
        <w:pStyle w:val="ListParagraph"/>
        <w:numPr>
          <w:ilvl w:val="0"/>
          <w:numId w:val="7"/>
        </w:numPr>
        <w:spacing w:after="0" w:line="300" w:lineRule="auto"/>
        <w:ind w:left="927"/>
        <w:jc w:val="both"/>
        <w:rPr>
          <w:rFonts w:ascii="Times New Roman" w:hAnsi="Times New Roman" w:cs="Times New Roman"/>
          <w:b/>
          <w:bCs/>
          <w:sz w:val="24"/>
          <w:szCs w:val="24"/>
        </w:rPr>
      </w:pPr>
      <w:r w:rsidRPr="00F81084">
        <w:rPr>
          <w:rStyle w:val="style2"/>
          <w:rFonts w:ascii="Times New Roman" w:hAnsi="Times New Roman" w:cs="Times New Roman"/>
          <w:i/>
          <w:iCs/>
          <w:sz w:val="24"/>
          <w:szCs w:val="24"/>
        </w:rPr>
        <w:t>Ban Tổng Giám đốc:</w:t>
      </w:r>
      <w:r w:rsidRPr="00F81084">
        <w:rPr>
          <w:rStyle w:val="style2"/>
          <w:rFonts w:ascii="Times New Roman" w:hAnsi="Times New Roman" w:cs="Times New Roman"/>
          <w:b/>
          <w:bCs/>
          <w:sz w:val="24"/>
          <w:szCs w:val="24"/>
        </w:rPr>
        <w:t xml:space="preserve"> </w:t>
      </w:r>
      <w:r w:rsidRPr="00F81084">
        <w:rPr>
          <w:rStyle w:val="style2"/>
          <w:rFonts w:ascii="Times New Roman" w:hAnsi="Times New Roman" w:cs="Times New Roman"/>
          <w:sz w:val="24"/>
          <w:szCs w:val="24"/>
        </w:rPr>
        <w:t xml:space="preserve">Ban Tổng Giám đốc của công ty gồm có </w:t>
      </w:r>
      <w:r>
        <w:rPr>
          <w:rStyle w:val="style2"/>
          <w:rFonts w:ascii="Times New Roman" w:hAnsi="Times New Roman" w:cs="Times New Roman"/>
          <w:sz w:val="24"/>
          <w:szCs w:val="24"/>
        </w:rPr>
        <w:t xml:space="preserve">Tổng </w:t>
      </w:r>
      <w:r w:rsidRPr="00F81084">
        <w:rPr>
          <w:rStyle w:val="style2"/>
          <w:rFonts w:ascii="Times New Roman" w:hAnsi="Times New Roman" w:cs="Times New Roman"/>
          <w:sz w:val="24"/>
          <w:szCs w:val="24"/>
        </w:rPr>
        <w:t xml:space="preserve">Giám đốc và 01 Phó </w:t>
      </w:r>
      <w:r>
        <w:rPr>
          <w:rStyle w:val="style2"/>
          <w:rFonts w:ascii="Times New Roman" w:hAnsi="Times New Roman" w:cs="Times New Roman"/>
          <w:sz w:val="24"/>
          <w:szCs w:val="24"/>
        </w:rPr>
        <w:t xml:space="preserve">Tổng </w:t>
      </w:r>
      <w:r w:rsidRPr="00F81084">
        <w:rPr>
          <w:rStyle w:val="style2"/>
          <w:rFonts w:ascii="Times New Roman" w:hAnsi="Times New Roman" w:cs="Times New Roman"/>
          <w:sz w:val="24"/>
          <w:szCs w:val="24"/>
        </w:rPr>
        <w:t xml:space="preserve">Giám đốc. </w:t>
      </w:r>
      <w:r>
        <w:rPr>
          <w:rStyle w:val="style2"/>
          <w:rFonts w:ascii="Times New Roman" w:hAnsi="Times New Roman" w:cs="Times New Roman"/>
          <w:sz w:val="24"/>
          <w:szCs w:val="24"/>
        </w:rPr>
        <w:t xml:space="preserve">Tổng </w:t>
      </w:r>
      <w:r w:rsidRPr="00F81084">
        <w:rPr>
          <w:rStyle w:val="style2"/>
          <w:rFonts w:ascii="Times New Roman" w:hAnsi="Times New Roman" w:cs="Times New Roman"/>
          <w:sz w:val="24"/>
          <w:szCs w:val="24"/>
        </w:rPr>
        <w:t>Giám đốc do HĐQT bổ nhiệm, là người điều hành hoạt động hàng ngày của Công ty và chịu trách nhiệm trước Hội đồng quản trị về việc thực hiện các quyền và nhiệm vụ được giao.</w:t>
      </w:r>
    </w:p>
    <w:p w:rsidR="00D55392" w:rsidRPr="00F81084" w:rsidRDefault="00D55392" w:rsidP="003664E5">
      <w:pPr>
        <w:pStyle w:val="ListParagraph"/>
        <w:numPr>
          <w:ilvl w:val="0"/>
          <w:numId w:val="8"/>
        </w:numPr>
        <w:spacing w:before="120" w:after="120" w:line="300" w:lineRule="auto"/>
        <w:ind w:left="567" w:hanging="567"/>
        <w:jc w:val="both"/>
        <w:rPr>
          <w:rFonts w:ascii="Times New Roman" w:hAnsi="Times New Roman" w:cs="Times New Roman"/>
          <w:b/>
          <w:bCs/>
          <w:i/>
          <w:iCs/>
          <w:sz w:val="24"/>
          <w:szCs w:val="24"/>
        </w:rPr>
      </w:pPr>
      <w:r w:rsidRPr="00F81084">
        <w:rPr>
          <w:rFonts w:ascii="Times New Roman" w:hAnsi="Times New Roman" w:cs="Times New Roman"/>
          <w:b/>
          <w:bCs/>
          <w:sz w:val="24"/>
          <w:szCs w:val="24"/>
        </w:rPr>
        <w:t>Báo cáo của Hội đồng quản trị</w:t>
      </w:r>
    </w:p>
    <w:p w:rsidR="00D55392" w:rsidRPr="00F81084" w:rsidRDefault="00D55392" w:rsidP="003664E5">
      <w:pPr>
        <w:pStyle w:val="ListParagraph"/>
        <w:numPr>
          <w:ilvl w:val="0"/>
          <w:numId w:val="21"/>
        </w:numPr>
        <w:spacing w:before="120" w:after="120" w:line="300" w:lineRule="auto"/>
        <w:ind w:left="567" w:hanging="567"/>
        <w:jc w:val="both"/>
        <w:rPr>
          <w:rFonts w:ascii="Times New Roman" w:hAnsi="Times New Roman" w:cs="Times New Roman"/>
          <w:b/>
          <w:bCs/>
          <w:sz w:val="24"/>
          <w:szCs w:val="24"/>
        </w:rPr>
      </w:pPr>
      <w:r w:rsidRPr="00F81084">
        <w:rPr>
          <w:rFonts w:ascii="Times New Roman" w:hAnsi="Times New Roman" w:cs="Times New Roman"/>
          <w:b/>
          <w:bCs/>
          <w:sz w:val="24"/>
          <w:szCs w:val="24"/>
        </w:rPr>
        <w:t>Những nét nổi bật của kết quả hoạt động trong năm 2011</w:t>
      </w:r>
    </w:p>
    <w:p w:rsidR="00D55392" w:rsidRPr="00F81084" w:rsidRDefault="00D55392" w:rsidP="00F81084">
      <w:pPr>
        <w:pStyle w:val="ListParagraph"/>
        <w:numPr>
          <w:ilvl w:val="0"/>
          <w:numId w:val="7"/>
        </w:numPr>
        <w:spacing w:after="0" w:line="300" w:lineRule="auto"/>
        <w:ind w:left="927"/>
        <w:jc w:val="both"/>
        <w:rPr>
          <w:rFonts w:ascii="Times New Roman" w:hAnsi="Times New Roman" w:cs="Times New Roman"/>
          <w:sz w:val="24"/>
          <w:szCs w:val="24"/>
        </w:rPr>
      </w:pPr>
      <w:r w:rsidRPr="00F81084">
        <w:rPr>
          <w:rFonts w:ascii="Times New Roman" w:hAnsi="Times New Roman" w:cs="Times New Roman"/>
          <w:sz w:val="24"/>
          <w:szCs w:val="24"/>
        </w:rPr>
        <w:t>Doanh thu của công ty mẹ đạt 425 tỷ đồng và doanh thu hợp nhất đạt 499 tỷ đồng.</w:t>
      </w:r>
    </w:p>
    <w:p w:rsidR="00D55392" w:rsidRPr="00F81084" w:rsidRDefault="00D55392" w:rsidP="00F81084">
      <w:pPr>
        <w:pStyle w:val="ListParagraph"/>
        <w:numPr>
          <w:ilvl w:val="0"/>
          <w:numId w:val="7"/>
        </w:numPr>
        <w:spacing w:after="0" w:line="300" w:lineRule="auto"/>
        <w:ind w:left="927"/>
        <w:jc w:val="both"/>
        <w:rPr>
          <w:rFonts w:ascii="Times New Roman" w:hAnsi="Times New Roman" w:cs="Times New Roman"/>
          <w:sz w:val="24"/>
          <w:szCs w:val="24"/>
        </w:rPr>
      </w:pPr>
      <w:r w:rsidRPr="00F81084">
        <w:rPr>
          <w:rFonts w:ascii="Times New Roman" w:hAnsi="Times New Roman" w:cs="Times New Roman"/>
          <w:sz w:val="24"/>
          <w:szCs w:val="24"/>
        </w:rPr>
        <w:t>Tình hình tài chính Công ty tại thời điểm kết thúc năm tài chính:</w:t>
      </w:r>
    </w:p>
    <w:p w:rsidR="00D55392" w:rsidRPr="00F81084" w:rsidRDefault="00D55392" w:rsidP="00F81084">
      <w:pPr>
        <w:pStyle w:val="ListParagraph"/>
        <w:numPr>
          <w:ilvl w:val="1"/>
          <w:numId w:val="7"/>
        </w:numPr>
        <w:spacing w:after="0" w:line="300" w:lineRule="auto"/>
        <w:ind w:left="1287"/>
        <w:jc w:val="both"/>
        <w:rPr>
          <w:rFonts w:ascii="Times New Roman" w:hAnsi="Times New Roman" w:cs="Times New Roman"/>
          <w:sz w:val="24"/>
          <w:szCs w:val="24"/>
        </w:rPr>
      </w:pPr>
      <w:r w:rsidRPr="00F81084">
        <w:rPr>
          <w:rFonts w:ascii="Times New Roman" w:hAnsi="Times New Roman" w:cs="Times New Roman"/>
          <w:sz w:val="24"/>
          <w:szCs w:val="24"/>
        </w:rPr>
        <w:t xml:space="preserve">Tài sản ngắn hạn: </w:t>
      </w:r>
      <w:r w:rsidRPr="00F81084">
        <w:rPr>
          <w:rFonts w:ascii="Times New Roman" w:hAnsi="Times New Roman" w:cs="Times New Roman"/>
          <w:sz w:val="24"/>
          <w:szCs w:val="24"/>
        </w:rPr>
        <w:tab/>
        <w:t>391.808.846.491 đồng</w:t>
      </w:r>
    </w:p>
    <w:p w:rsidR="00D55392" w:rsidRPr="00F81084" w:rsidRDefault="00D55392" w:rsidP="00F81084">
      <w:pPr>
        <w:pStyle w:val="ListParagraph"/>
        <w:numPr>
          <w:ilvl w:val="1"/>
          <w:numId w:val="7"/>
        </w:numPr>
        <w:spacing w:after="0" w:line="300" w:lineRule="auto"/>
        <w:ind w:left="1287"/>
        <w:jc w:val="both"/>
        <w:rPr>
          <w:rFonts w:ascii="Times New Roman" w:hAnsi="Times New Roman" w:cs="Times New Roman"/>
          <w:sz w:val="24"/>
          <w:szCs w:val="24"/>
        </w:rPr>
      </w:pPr>
      <w:r w:rsidRPr="00F81084">
        <w:rPr>
          <w:rFonts w:ascii="Times New Roman" w:hAnsi="Times New Roman" w:cs="Times New Roman"/>
          <w:sz w:val="24"/>
          <w:szCs w:val="24"/>
        </w:rPr>
        <w:t>Tài sản dài hạn:</w:t>
      </w:r>
      <w:r w:rsidRPr="00F81084">
        <w:rPr>
          <w:rFonts w:ascii="Times New Roman" w:hAnsi="Times New Roman" w:cs="Times New Roman"/>
          <w:sz w:val="24"/>
          <w:szCs w:val="24"/>
        </w:rPr>
        <w:tab/>
      </w:r>
      <w:r w:rsidRPr="00F81084">
        <w:rPr>
          <w:rFonts w:ascii="Times New Roman" w:hAnsi="Times New Roman" w:cs="Times New Roman"/>
          <w:sz w:val="24"/>
          <w:szCs w:val="24"/>
        </w:rPr>
        <w:tab/>
        <w:t>193.023.573.425 đồng</w:t>
      </w:r>
    </w:p>
    <w:p w:rsidR="00D55392" w:rsidRPr="00F81084" w:rsidRDefault="00D55392" w:rsidP="00F81084">
      <w:pPr>
        <w:pStyle w:val="ListParagraph"/>
        <w:numPr>
          <w:ilvl w:val="1"/>
          <w:numId w:val="7"/>
        </w:numPr>
        <w:spacing w:after="0" w:line="300" w:lineRule="auto"/>
        <w:ind w:left="1287"/>
        <w:jc w:val="both"/>
        <w:rPr>
          <w:rFonts w:ascii="Times New Roman" w:hAnsi="Times New Roman" w:cs="Times New Roman"/>
          <w:sz w:val="24"/>
          <w:szCs w:val="24"/>
        </w:rPr>
      </w:pPr>
      <w:r w:rsidRPr="00F81084">
        <w:rPr>
          <w:rFonts w:ascii="Times New Roman" w:hAnsi="Times New Roman" w:cs="Times New Roman"/>
          <w:sz w:val="24"/>
          <w:szCs w:val="24"/>
        </w:rPr>
        <w:t xml:space="preserve">Tổng giá trị tài sản: </w:t>
      </w:r>
      <w:r w:rsidRPr="00F81084">
        <w:rPr>
          <w:rFonts w:ascii="Times New Roman" w:hAnsi="Times New Roman" w:cs="Times New Roman"/>
          <w:sz w:val="24"/>
          <w:szCs w:val="24"/>
        </w:rPr>
        <w:tab/>
        <w:t>584.832.419.916 đồng</w:t>
      </w:r>
    </w:p>
    <w:p w:rsidR="00D55392" w:rsidRPr="00F81084" w:rsidRDefault="00D55392" w:rsidP="003664E5">
      <w:pPr>
        <w:pStyle w:val="ListParagraph"/>
        <w:numPr>
          <w:ilvl w:val="0"/>
          <w:numId w:val="21"/>
        </w:numPr>
        <w:spacing w:before="120" w:after="120" w:line="300" w:lineRule="auto"/>
        <w:ind w:left="567" w:hanging="567"/>
        <w:jc w:val="both"/>
        <w:rPr>
          <w:rFonts w:ascii="Times New Roman" w:hAnsi="Times New Roman" w:cs="Times New Roman"/>
          <w:b/>
          <w:bCs/>
          <w:sz w:val="24"/>
          <w:szCs w:val="24"/>
        </w:rPr>
      </w:pPr>
      <w:r w:rsidRPr="00F81084">
        <w:rPr>
          <w:rFonts w:ascii="Times New Roman" w:hAnsi="Times New Roman" w:cs="Times New Roman"/>
          <w:b/>
          <w:bCs/>
          <w:sz w:val="24"/>
          <w:szCs w:val="24"/>
        </w:rPr>
        <w:t>Tình hình thực hiện so với năm 2010</w:t>
      </w:r>
    </w:p>
    <w:p w:rsidR="00D55392" w:rsidRPr="00F81084" w:rsidRDefault="00D55392" w:rsidP="00F81084">
      <w:pPr>
        <w:pStyle w:val="ListParagraph"/>
        <w:numPr>
          <w:ilvl w:val="0"/>
          <w:numId w:val="7"/>
        </w:numPr>
        <w:spacing w:after="0" w:line="300" w:lineRule="auto"/>
        <w:ind w:left="927"/>
        <w:jc w:val="both"/>
        <w:rPr>
          <w:rFonts w:ascii="Times New Roman" w:hAnsi="Times New Roman" w:cs="Times New Roman"/>
          <w:sz w:val="24"/>
          <w:szCs w:val="24"/>
        </w:rPr>
      </w:pPr>
      <w:r w:rsidRPr="00F81084">
        <w:rPr>
          <w:rFonts w:ascii="Times New Roman" w:hAnsi="Times New Roman" w:cs="Times New Roman"/>
          <w:sz w:val="24"/>
          <w:szCs w:val="24"/>
        </w:rPr>
        <w:t>Doanh thu đạt 499 tỷ đồng</w:t>
      </w:r>
      <w:r>
        <w:rPr>
          <w:rFonts w:ascii="Times New Roman" w:hAnsi="Times New Roman" w:cs="Times New Roman"/>
          <w:sz w:val="24"/>
          <w:szCs w:val="24"/>
        </w:rPr>
        <w:t>,</w:t>
      </w:r>
      <w:r w:rsidRPr="00F81084">
        <w:rPr>
          <w:rFonts w:ascii="Times New Roman" w:hAnsi="Times New Roman" w:cs="Times New Roman"/>
          <w:sz w:val="24"/>
          <w:szCs w:val="24"/>
        </w:rPr>
        <w:t xml:space="preserve"> giảm 24,7% so với năm 2010.</w:t>
      </w:r>
    </w:p>
    <w:p w:rsidR="00D55392" w:rsidRPr="00F81084" w:rsidRDefault="00D55392" w:rsidP="00F81084">
      <w:pPr>
        <w:pStyle w:val="ListParagraph"/>
        <w:numPr>
          <w:ilvl w:val="0"/>
          <w:numId w:val="7"/>
        </w:numPr>
        <w:spacing w:after="0" w:line="300" w:lineRule="auto"/>
        <w:ind w:left="927"/>
        <w:jc w:val="both"/>
        <w:rPr>
          <w:rFonts w:ascii="Times New Roman" w:hAnsi="Times New Roman" w:cs="Times New Roman"/>
          <w:sz w:val="24"/>
          <w:szCs w:val="24"/>
        </w:rPr>
      </w:pPr>
      <w:r w:rsidRPr="00F81084">
        <w:rPr>
          <w:rFonts w:ascii="Times New Roman" w:hAnsi="Times New Roman" w:cs="Times New Roman"/>
          <w:sz w:val="24"/>
          <w:szCs w:val="24"/>
        </w:rPr>
        <w:t>Lợi nhuận sau thuế thu nhập doanh nghiệp của Công ty mẹ đạt 3,7 tỷ đồng (năm 2010 đạt 14.2 tỷ đồng) và lợi nhuận sau thuế hợp nhất là âm 26 tỷ đồng (năm 2010 đạt 32.1 tỷ đồng).</w:t>
      </w:r>
    </w:p>
    <w:p w:rsidR="00D55392" w:rsidRPr="00F81084" w:rsidRDefault="00D55392" w:rsidP="003664E5">
      <w:pPr>
        <w:pStyle w:val="ListParagraph"/>
        <w:numPr>
          <w:ilvl w:val="0"/>
          <w:numId w:val="21"/>
        </w:numPr>
        <w:spacing w:before="120" w:after="120" w:line="300" w:lineRule="auto"/>
        <w:ind w:left="567" w:hanging="567"/>
        <w:jc w:val="both"/>
        <w:rPr>
          <w:rFonts w:ascii="Times New Roman" w:hAnsi="Times New Roman" w:cs="Times New Roman"/>
          <w:b/>
          <w:bCs/>
          <w:sz w:val="24"/>
          <w:szCs w:val="24"/>
        </w:rPr>
      </w:pPr>
      <w:r w:rsidRPr="00F81084">
        <w:rPr>
          <w:rFonts w:ascii="Times New Roman" w:hAnsi="Times New Roman" w:cs="Times New Roman"/>
          <w:b/>
          <w:bCs/>
          <w:sz w:val="24"/>
          <w:szCs w:val="24"/>
        </w:rPr>
        <w:t>Những thay đổi chủ yếu trong năm</w:t>
      </w:r>
      <w:r>
        <w:rPr>
          <w:rFonts w:ascii="Times New Roman" w:hAnsi="Times New Roman" w:cs="Times New Roman"/>
          <w:b/>
          <w:bCs/>
          <w:sz w:val="24"/>
          <w:szCs w:val="24"/>
        </w:rPr>
        <w:t xml:space="preserve"> 2011</w:t>
      </w:r>
    </w:p>
    <w:p w:rsidR="00D55392" w:rsidRPr="00F81084" w:rsidRDefault="00D55392" w:rsidP="00F81084">
      <w:pPr>
        <w:pStyle w:val="ListParagraph"/>
        <w:numPr>
          <w:ilvl w:val="0"/>
          <w:numId w:val="7"/>
        </w:numPr>
        <w:spacing w:after="0" w:line="300" w:lineRule="auto"/>
        <w:ind w:left="927"/>
        <w:jc w:val="both"/>
        <w:rPr>
          <w:rFonts w:ascii="Times New Roman" w:hAnsi="Times New Roman" w:cs="Times New Roman"/>
          <w:sz w:val="24"/>
          <w:szCs w:val="24"/>
        </w:rPr>
      </w:pPr>
      <w:r w:rsidRPr="00F81084">
        <w:rPr>
          <w:rFonts w:ascii="Times New Roman" w:hAnsi="Times New Roman" w:cs="Times New Roman"/>
          <w:sz w:val="24"/>
          <w:szCs w:val="24"/>
        </w:rPr>
        <w:t>Tập trung nguồn lực chủ yếu vào lĩnh vực kinh doanh giải pháp công nghệ thông tin.</w:t>
      </w:r>
    </w:p>
    <w:p w:rsidR="00D55392" w:rsidRPr="00F81084" w:rsidRDefault="00D55392" w:rsidP="00F81084">
      <w:pPr>
        <w:pStyle w:val="ListParagraph"/>
        <w:numPr>
          <w:ilvl w:val="0"/>
          <w:numId w:val="7"/>
        </w:numPr>
        <w:spacing w:after="0" w:line="300" w:lineRule="auto"/>
        <w:ind w:left="927"/>
        <w:jc w:val="both"/>
        <w:rPr>
          <w:rFonts w:ascii="Times New Roman" w:hAnsi="Times New Roman" w:cs="Times New Roman"/>
          <w:sz w:val="24"/>
          <w:szCs w:val="24"/>
        </w:rPr>
      </w:pPr>
      <w:r w:rsidRPr="00F81084">
        <w:rPr>
          <w:rFonts w:ascii="Times New Roman" w:hAnsi="Times New Roman" w:cs="Times New Roman"/>
          <w:sz w:val="24"/>
          <w:szCs w:val="24"/>
        </w:rPr>
        <w:t>Công ty góp vốn đầu tư vào lĩnh vực thông tin tín dụng, cung cấp dịch vụ bảo hành/bảo trì hệ thống thông tin nội bộ, cung cấp phần mềm siêu thị.</w:t>
      </w:r>
    </w:p>
    <w:p w:rsidR="00D55392" w:rsidRPr="00F81084" w:rsidRDefault="00D55392" w:rsidP="003664E5">
      <w:pPr>
        <w:pStyle w:val="ListParagraph"/>
        <w:numPr>
          <w:ilvl w:val="0"/>
          <w:numId w:val="8"/>
        </w:numPr>
        <w:spacing w:before="120" w:after="120" w:line="300" w:lineRule="auto"/>
        <w:ind w:left="567" w:hanging="567"/>
        <w:jc w:val="both"/>
        <w:rPr>
          <w:rFonts w:ascii="Times New Roman" w:hAnsi="Times New Roman" w:cs="Times New Roman"/>
          <w:b/>
          <w:bCs/>
          <w:sz w:val="24"/>
          <w:szCs w:val="24"/>
        </w:rPr>
      </w:pPr>
      <w:r w:rsidRPr="00F81084">
        <w:rPr>
          <w:rFonts w:ascii="Times New Roman" w:hAnsi="Times New Roman" w:cs="Times New Roman"/>
          <w:b/>
          <w:bCs/>
          <w:sz w:val="24"/>
          <w:szCs w:val="24"/>
        </w:rPr>
        <w:t>Báo cáo của Ban Tổng Giám đốc</w:t>
      </w:r>
    </w:p>
    <w:p w:rsidR="00D55392" w:rsidRPr="00F81084" w:rsidRDefault="00D55392" w:rsidP="003664E5">
      <w:pPr>
        <w:pStyle w:val="ListParagraph"/>
        <w:numPr>
          <w:ilvl w:val="0"/>
          <w:numId w:val="13"/>
        </w:numPr>
        <w:spacing w:before="120" w:after="120" w:line="300" w:lineRule="auto"/>
        <w:ind w:left="540" w:hanging="540"/>
        <w:jc w:val="both"/>
        <w:rPr>
          <w:rFonts w:ascii="Times New Roman" w:hAnsi="Times New Roman" w:cs="Times New Roman"/>
          <w:b/>
          <w:bCs/>
          <w:sz w:val="24"/>
          <w:szCs w:val="24"/>
        </w:rPr>
      </w:pPr>
      <w:r w:rsidRPr="00F81084">
        <w:rPr>
          <w:rFonts w:ascii="Times New Roman" w:hAnsi="Times New Roman" w:cs="Times New Roman"/>
          <w:b/>
          <w:bCs/>
          <w:sz w:val="24"/>
          <w:szCs w:val="24"/>
        </w:rPr>
        <w:t>Báo cáo tình hình tài chính</w:t>
      </w:r>
    </w:p>
    <w:p w:rsidR="00D55392" w:rsidRPr="00F81084" w:rsidRDefault="00D55392" w:rsidP="00F81084">
      <w:pPr>
        <w:pStyle w:val="ListParagraph"/>
        <w:numPr>
          <w:ilvl w:val="1"/>
          <w:numId w:val="13"/>
        </w:numPr>
        <w:spacing w:after="0" w:line="300" w:lineRule="auto"/>
        <w:ind w:left="540" w:hanging="540"/>
        <w:jc w:val="both"/>
        <w:rPr>
          <w:rFonts w:ascii="Times New Roman" w:hAnsi="Times New Roman" w:cs="Times New Roman"/>
          <w:b/>
          <w:bCs/>
          <w:i/>
          <w:iCs/>
          <w:sz w:val="24"/>
          <w:szCs w:val="24"/>
        </w:rPr>
      </w:pPr>
      <w:r w:rsidRPr="00F81084">
        <w:rPr>
          <w:rFonts w:ascii="Times New Roman" w:hAnsi="Times New Roman" w:cs="Times New Roman"/>
          <w:b/>
          <w:bCs/>
          <w:i/>
          <w:iCs/>
          <w:sz w:val="24"/>
          <w:szCs w:val="24"/>
        </w:rPr>
        <w:t>Các chỉ tiêu tài chính</w:t>
      </w:r>
    </w:p>
    <w:p w:rsidR="00D55392" w:rsidRPr="00F81084" w:rsidRDefault="00D55392" w:rsidP="00F81084">
      <w:pPr>
        <w:spacing w:after="0" w:line="300" w:lineRule="auto"/>
        <w:ind w:firstLine="540"/>
        <w:jc w:val="both"/>
        <w:rPr>
          <w:rFonts w:ascii="Times New Roman" w:hAnsi="Times New Roman" w:cs="Times New Roman"/>
          <w:sz w:val="24"/>
          <w:szCs w:val="24"/>
          <w:lang w:val="nl-NL"/>
        </w:rPr>
      </w:pPr>
      <w:r w:rsidRPr="00F81084">
        <w:rPr>
          <w:rFonts w:ascii="Times New Roman" w:hAnsi="Times New Roman" w:cs="Times New Roman"/>
          <w:sz w:val="24"/>
          <w:szCs w:val="24"/>
          <w:lang w:val="nl-NL"/>
        </w:rPr>
        <w:t>Chênh lệch lợi nhuận sau thuế của năm 2011 và năm 2010 lớn hơn 10% là do năm 2011 là năm khó khăn với nền kinh tế Việt Nam và ảnh hưởng tiêu cực tới hoạt động kinh doanh của các doanh nghiệp, khách hàng của Công ty Cổ phần Tập đoàn HIPT cũng không ngoại lệ. Khối khách hàng Chính phủ cắt giảm chi tiêu công, khách hàng thuộc khối doanh nghiệp cũng không đẩy mạnh đầu tư, do vậy, doanh thu năm 2011 của Công ty giảm, trong khi đó chi phí hoạt động vẫn phải duy trì hoặc tăng nên dẫn đến lợi nhuận năm 2011 giảm đáng kể.</w:t>
      </w:r>
    </w:p>
    <w:p w:rsidR="00D55392" w:rsidRPr="00F81084" w:rsidRDefault="00D55392" w:rsidP="00F81084">
      <w:pPr>
        <w:spacing w:after="0" w:line="300" w:lineRule="auto"/>
        <w:ind w:firstLine="540"/>
        <w:jc w:val="both"/>
        <w:rPr>
          <w:rFonts w:ascii="Times New Roman" w:hAnsi="Times New Roman" w:cs="Times New Roman"/>
          <w:i/>
          <w:iCs/>
          <w:sz w:val="24"/>
          <w:szCs w:val="24"/>
        </w:rPr>
      </w:pPr>
      <w:r w:rsidRPr="00F81084">
        <w:rPr>
          <w:rFonts w:ascii="Times New Roman" w:hAnsi="Times New Roman" w:cs="Times New Roman"/>
          <w:sz w:val="24"/>
          <w:szCs w:val="24"/>
          <w:lang w:val="nl-NL"/>
        </w:rPr>
        <w:t>Năm</w:t>
      </w:r>
      <w:r w:rsidRPr="00F81084">
        <w:rPr>
          <w:rFonts w:ascii="Times New Roman" w:hAnsi="Times New Roman" w:cs="Times New Roman"/>
          <w:sz w:val="24"/>
          <w:szCs w:val="24"/>
        </w:rPr>
        <w:t xml:space="preserve"> 2011 khả năng sinh lời trên tổng tài sản (ROA): 0,52% và khả năng sinh lời trên vốn chủ sở hữu: 0,86%. Nhóm chỉ số cơ cấu vốn như sau: </w:t>
      </w:r>
      <w:r w:rsidRPr="00F81084">
        <w:rPr>
          <w:rFonts w:ascii="Times New Roman" w:hAnsi="Times New Roman" w:cs="Times New Roman"/>
          <w:sz w:val="24"/>
          <w:szCs w:val="24"/>
        </w:rPr>
        <w:tab/>
      </w:r>
    </w:p>
    <w:p w:rsidR="00D55392" w:rsidRPr="00F81084" w:rsidRDefault="00D55392" w:rsidP="00F81084">
      <w:pPr>
        <w:pStyle w:val="ListParagraph"/>
        <w:numPr>
          <w:ilvl w:val="0"/>
          <w:numId w:val="14"/>
        </w:numPr>
        <w:spacing w:after="0" w:line="300" w:lineRule="auto"/>
        <w:ind w:left="900"/>
        <w:jc w:val="both"/>
        <w:rPr>
          <w:rFonts w:ascii="Times New Roman" w:hAnsi="Times New Roman" w:cs="Times New Roman"/>
          <w:sz w:val="24"/>
          <w:szCs w:val="24"/>
          <w:lang w:val="nl-NL"/>
        </w:rPr>
      </w:pPr>
      <w:r w:rsidRPr="00F81084">
        <w:rPr>
          <w:rFonts w:ascii="Times New Roman" w:hAnsi="Times New Roman" w:cs="Times New Roman"/>
          <w:sz w:val="24"/>
          <w:szCs w:val="24"/>
          <w:lang w:val="nl-NL"/>
        </w:rPr>
        <w:t>Hệ số nợ trên tổng tài sản: 0,39</w:t>
      </w:r>
    </w:p>
    <w:p w:rsidR="00D55392" w:rsidRPr="00F81084" w:rsidRDefault="00D55392" w:rsidP="00F81084">
      <w:pPr>
        <w:pStyle w:val="ListParagraph"/>
        <w:numPr>
          <w:ilvl w:val="0"/>
          <w:numId w:val="14"/>
        </w:numPr>
        <w:spacing w:after="0" w:line="300" w:lineRule="auto"/>
        <w:ind w:left="900"/>
        <w:jc w:val="both"/>
        <w:rPr>
          <w:rFonts w:ascii="Times New Roman" w:hAnsi="Times New Roman" w:cs="Times New Roman"/>
          <w:sz w:val="24"/>
          <w:szCs w:val="24"/>
          <w:lang w:val="nl-NL"/>
        </w:rPr>
      </w:pPr>
      <w:r w:rsidRPr="00F81084">
        <w:rPr>
          <w:rFonts w:ascii="Times New Roman" w:hAnsi="Times New Roman" w:cs="Times New Roman"/>
          <w:sz w:val="24"/>
          <w:szCs w:val="24"/>
          <w:lang w:val="nl-NL"/>
        </w:rPr>
        <w:t>Hệ số nợ vốn cổ phần: 0,66</w:t>
      </w:r>
    </w:p>
    <w:p w:rsidR="00D55392" w:rsidRPr="00F81084" w:rsidRDefault="00D55392" w:rsidP="00F81084">
      <w:pPr>
        <w:pStyle w:val="ListParagraph"/>
        <w:numPr>
          <w:ilvl w:val="0"/>
          <w:numId w:val="14"/>
        </w:numPr>
        <w:spacing w:after="0" w:line="300" w:lineRule="auto"/>
        <w:ind w:left="900"/>
        <w:jc w:val="both"/>
        <w:rPr>
          <w:rFonts w:ascii="Times New Roman" w:hAnsi="Times New Roman" w:cs="Times New Roman"/>
          <w:sz w:val="24"/>
          <w:szCs w:val="24"/>
          <w:lang w:val="nl-NL"/>
        </w:rPr>
      </w:pPr>
      <w:r w:rsidRPr="00F81084">
        <w:rPr>
          <w:rFonts w:ascii="Times New Roman" w:hAnsi="Times New Roman" w:cs="Times New Roman"/>
          <w:sz w:val="24"/>
          <w:szCs w:val="24"/>
          <w:lang w:val="nl-NL"/>
        </w:rPr>
        <w:t>Hệ số cơ cấu tài sản: 0,57</w:t>
      </w:r>
    </w:p>
    <w:p w:rsidR="00D55392" w:rsidRPr="00F81084" w:rsidRDefault="00D55392" w:rsidP="00F81084">
      <w:pPr>
        <w:pStyle w:val="ListParagraph"/>
        <w:numPr>
          <w:ilvl w:val="0"/>
          <w:numId w:val="14"/>
        </w:numPr>
        <w:spacing w:after="0" w:line="300" w:lineRule="auto"/>
        <w:ind w:left="900"/>
        <w:jc w:val="both"/>
        <w:rPr>
          <w:rFonts w:ascii="Times New Roman" w:hAnsi="Times New Roman" w:cs="Times New Roman"/>
          <w:sz w:val="24"/>
          <w:szCs w:val="24"/>
          <w:lang w:val="nl-NL"/>
        </w:rPr>
      </w:pPr>
      <w:r w:rsidRPr="00F81084">
        <w:rPr>
          <w:rFonts w:ascii="Times New Roman" w:hAnsi="Times New Roman" w:cs="Times New Roman"/>
          <w:sz w:val="24"/>
          <w:szCs w:val="24"/>
          <w:lang w:val="nl-NL"/>
        </w:rPr>
        <w:t>Hệ số cơ cấu nguồn vốn: 0,60</w:t>
      </w:r>
    </w:p>
    <w:p w:rsidR="00D55392" w:rsidRPr="00F81084" w:rsidRDefault="00D55392" w:rsidP="00F81084">
      <w:pPr>
        <w:spacing w:after="0" w:line="300" w:lineRule="auto"/>
        <w:jc w:val="both"/>
        <w:rPr>
          <w:rFonts w:ascii="Times New Roman" w:hAnsi="Times New Roman" w:cs="Times New Roman"/>
          <w:sz w:val="24"/>
          <w:szCs w:val="24"/>
          <w:lang w:val="nl-NL"/>
        </w:rPr>
      </w:pPr>
      <w:r w:rsidRPr="00F81084">
        <w:rPr>
          <w:rFonts w:ascii="Times New Roman" w:hAnsi="Times New Roman" w:cs="Times New Roman"/>
          <w:sz w:val="24"/>
          <w:szCs w:val="24"/>
          <w:lang w:val="nl-NL"/>
        </w:rPr>
        <w:t xml:space="preserve">Giá trị sổ sách tại thời điểm 31/12/2011: </w:t>
      </w:r>
    </w:p>
    <w:p w:rsidR="00D55392" w:rsidRPr="00F81084" w:rsidRDefault="00D55392" w:rsidP="00F81084">
      <w:pPr>
        <w:pStyle w:val="ListParagraph"/>
        <w:numPr>
          <w:ilvl w:val="0"/>
          <w:numId w:val="14"/>
        </w:numPr>
        <w:spacing w:after="0" w:line="300" w:lineRule="auto"/>
        <w:ind w:left="900"/>
        <w:jc w:val="both"/>
        <w:rPr>
          <w:rFonts w:ascii="Times New Roman" w:hAnsi="Times New Roman" w:cs="Times New Roman"/>
          <w:sz w:val="24"/>
          <w:szCs w:val="24"/>
          <w:lang w:val="nl-NL"/>
        </w:rPr>
      </w:pPr>
      <w:r w:rsidRPr="00F81084">
        <w:rPr>
          <w:rFonts w:ascii="Times New Roman" w:hAnsi="Times New Roman" w:cs="Times New Roman"/>
          <w:sz w:val="24"/>
          <w:szCs w:val="24"/>
          <w:lang w:val="nl-NL"/>
        </w:rPr>
        <w:t>Vốn chủ sở hữu đến 31/12/2011: 371.543.081.613 đồng</w:t>
      </w:r>
    </w:p>
    <w:p w:rsidR="00D55392" w:rsidRPr="00F81084" w:rsidRDefault="00D55392" w:rsidP="00F81084">
      <w:pPr>
        <w:pStyle w:val="ListParagraph"/>
        <w:numPr>
          <w:ilvl w:val="0"/>
          <w:numId w:val="14"/>
        </w:numPr>
        <w:spacing w:after="0" w:line="300" w:lineRule="auto"/>
        <w:ind w:left="900"/>
        <w:jc w:val="both"/>
        <w:rPr>
          <w:rFonts w:ascii="Times New Roman" w:hAnsi="Times New Roman" w:cs="Times New Roman"/>
          <w:sz w:val="24"/>
          <w:szCs w:val="24"/>
          <w:lang w:val="nl-NL"/>
        </w:rPr>
      </w:pPr>
      <w:r w:rsidRPr="00F81084">
        <w:rPr>
          <w:rFonts w:ascii="Times New Roman" w:hAnsi="Times New Roman" w:cs="Times New Roman"/>
          <w:sz w:val="24"/>
          <w:szCs w:val="24"/>
          <w:lang w:val="nl-NL"/>
        </w:rPr>
        <w:t>Số lượng cổ phiếu đang lưu hành: 17.362.291  cổ phần</w:t>
      </w:r>
    </w:p>
    <w:p w:rsidR="00D55392" w:rsidRPr="00F81084" w:rsidRDefault="00D55392" w:rsidP="00F81084">
      <w:pPr>
        <w:pStyle w:val="ListParagraph"/>
        <w:numPr>
          <w:ilvl w:val="0"/>
          <w:numId w:val="14"/>
        </w:numPr>
        <w:spacing w:after="0" w:line="300" w:lineRule="auto"/>
        <w:ind w:left="900"/>
        <w:jc w:val="both"/>
        <w:rPr>
          <w:rFonts w:ascii="Times New Roman" w:hAnsi="Times New Roman" w:cs="Times New Roman"/>
          <w:sz w:val="24"/>
          <w:szCs w:val="24"/>
          <w:lang w:val="nl-NL"/>
        </w:rPr>
      </w:pPr>
      <w:r w:rsidRPr="00F81084">
        <w:rPr>
          <w:rFonts w:ascii="Times New Roman" w:hAnsi="Times New Roman" w:cs="Times New Roman"/>
          <w:sz w:val="24"/>
          <w:szCs w:val="24"/>
          <w:lang w:val="nl-NL"/>
        </w:rPr>
        <w:t>Giá trị sổ sách 01 cổ phiếu : 21.399 đồng/cổ phần.</w:t>
      </w:r>
    </w:p>
    <w:p w:rsidR="00D55392" w:rsidRPr="00F81084" w:rsidRDefault="00D55392" w:rsidP="00F81084">
      <w:pPr>
        <w:pStyle w:val="ListParagraph"/>
        <w:numPr>
          <w:ilvl w:val="1"/>
          <w:numId w:val="13"/>
        </w:numPr>
        <w:spacing w:after="0" w:line="300" w:lineRule="auto"/>
        <w:ind w:left="540" w:hanging="540"/>
        <w:jc w:val="both"/>
        <w:rPr>
          <w:rFonts w:ascii="Times New Roman" w:hAnsi="Times New Roman" w:cs="Times New Roman"/>
          <w:sz w:val="24"/>
          <w:szCs w:val="24"/>
        </w:rPr>
      </w:pPr>
      <w:r w:rsidRPr="00F81084">
        <w:rPr>
          <w:rFonts w:ascii="Times New Roman" w:hAnsi="Times New Roman" w:cs="Times New Roman"/>
          <w:b/>
          <w:bCs/>
          <w:i/>
          <w:iCs/>
          <w:sz w:val="24"/>
          <w:szCs w:val="24"/>
        </w:rPr>
        <w:t>Những thay đổi về vốn cổ đông/vốn góp</w:t>
      </w:r>
      <w:r w:rsidRPr="00F81084">
        <w:rPr>
          <w:rFonts w:ascii="Times New Roman" w:hAnsi="Times New Roman" w:cs="Times New Roman"/>
          <w:sz w:val="24"/>
          <w:szCs w:val="24"/>
        </w:rPr>
        <w:t xml:space="preserve"> </w:t>
      </w:r>
    </w:p>
    <w:p w:rsidR="00D55392" w:rsidRPr="00F81084" w:rsidRDefault="00D55392" w:rsidP="00F81084">
      <w:pPr>
        <w:spacing w:after="0" w:line="300" w:lineRule="auto"/>
        <w:ind w:firstLine="540"/>
        <w:jc w:val="both"/>
        <w:rPr>
          <w:rFonts w:ascii="Times New Roman" w:hAnsi="Times New Roman" w:cs="Times New Roman"/>
          <w:sz w:val="24"/>
          <w:szCs w:val="24"/>
        </w:rPr>
      </w:pPr>
      <w:r w:rsidRPr="00F81084">
        <w:rPr>
          <w:rFonts w:ascii="Times New Roman" w:hAnsi="Times New Roman" w:cs="Times New Roman"/>
          <w:sz w:val="24"/>
          <w:szCs w:val="24"/>
        </w:rPr>
        <w:t>Trong năm 2011, Công ty không có sự thay đổi về vốn góp của</w:t>
      </w:r>
      <w:r w:rsidRPr="00F81084">
        <w:rPr>
          <w:rFonts w:ascii="Times New Roman" w:hAnsi="Times New Roman" w:cs="Times New Roman"/>
          <w:sz w:val="24"/>
          <w:szCs w:val="24"/>
          <w:lang w:val="nl-NL"/>
        </w:rPr>
        <w:t xml:space="preserve"> cổ đông. Tổng số cổ phiếu đã phát hành: 18.218.724 cổ phiếu, toàn bộ là cổ phiếu phổ thông. </w:t>
      </w:r>
      <w:r w:rsidRPr="00F81084">
        <w:rPr>
          <w:rFonts w:ascii="Times New Roman" w:hAnsi="Times New Roman" w:cs="Times New Roman"/>
          <w:sz w:val="24"/>
          <w:szCs w:val="24"/>
        </w:rPr>
        <w:t>Trong đó:</w:t>
      </w:r>
    </w:p>
    <w:p w:rsidR="00D55392" w:rsidRPr="00F81084" w:rsidRDefault="00D55392" w:rsidP="00F81084">
      <w:pPr>
        <w:pStyle w:val="ListParagraph"/>
        <w:numPr>
          <w:ilvl w:val="0"/>
          <w:numId w:val="14"/>
        </w:numPr>
        <w:spacing w:after="0" w:line="300" w:lineRule="auto"/>
        <w:ind w:left="900"/>
        <w:jc w:val="both"/>
        <w:rPr>
          <w:rFonts w:ascii="Times New Roman" w:hAnsi="Times New Roman" w:cs="Times New Roman"/>
          <w:sz w:val="24"/>
          <w:szCs w:val="24"/>
          <w:lang w:val="nl-NL"/>
        </w:rPr>
      </w:pPr>
      <w:r w:rsidRPr="00F81084">
        <w:rPr>
          <w:rFonts w:ascii="Times New Roman" w:hAnsi="Times New Roman" w:cs="Times New Roman"/>
          <w:sz w:val="24"/>
          <w:szCs w:val="24"/>
          <w:lang w:val="nl-NL"/>
        </w:rPr>
        <w:t>Số lượng cổ phiếu đang lưu hành: 17.362.291 cổ phiếu.</w:t>
      </w:r>
    </w:p>
    <w:p w:rsidR="00D55392" w:rsidRPr="00F81084" w:rsidRDefault="00D55392" w:rsidP="00F81084">
      <w:pPr>
        <w:pStyle w:val="ListParagraph"/>
        <w:numPr>
          <w:ilvl w:val="0"/>
          <w:numId w:val="14"/>
        </w:numPr>
        <w:spacing w:after="0" w:line="300" w:lineRule="auto"/>
        <w:ind w:left="900"/>
        <w:jc w:val="both"/>
        <w:rPr>
          <w:rFonts w:ascii="Times New Roman" w:hAnsi="Times New Roman" w:cs="Times New Roman"/>
          <w:sz w:val="24"/>
          <w:szCs w:val="24"/>
          <w:lang w:val="nl-NL"/>
        </w:rPr>
      </w:pPr>
      <w:r w:rsidRPr="00F81084">
        <w:rPr>
          <w:rFonts w:ascii="Times New Roman" w:hAnsi="Times New Roman" w:cs="Times New Roman"/>
          <w:sz w:val="24"/>
          <w:szCs w:val="24"/>
          <w:lang w:val="nl-NL"/>
        </w:rPr>
        <w:t>Số lượng cổ phiếu quỹ: 856.433 cổ phiếu.</w:t>
      </w:r>
    </w:p>
    <w:p w:rsidR="00D55392" w:rsidRPr="00F81084" w:rsidRDefault="00D55392" w:rsidP="00F81084">
      <w:pPr>
        <w:spacing w:after="0" w:line="300" w:lineRule="auto"/>
        <w:ind w:firstLine="540"/>
        <w:jc w:val="both"/>
        <w:rPr>
          <w:rFonts w:ascii="Times New Roman" w:hAnsi="Times New Roman" w:cs="Times New Roman"/>
          <w:sz w:val="24"/>
          <w:szCs w:val="24"/>
        </w:rPr>
      </w:pPr>
      <w:r w:rsidRPr="00F81084">
        <w:rPr>
          <w:rFonts w:ascii="Times New Roman" w:hAnsi="Times New Roman" w:cs="Times New Roman"/>
          <w:sz w:val="24"/>
          <w:szCs w:val="24"/>
        </w:rPr>
        <w:t>Tổng số trái phiếu đang lưu hành theo từng loại: không phát hành trái phiếu</w:t>
      </w:r>
      <w:r>
        <w:rPr>
          <w:rFonts w:ascii="Times New Roman" w:hAnsi="Times New Roman" w:cs="Times New Roman"/>
          <w:sz w:val="24"/>
          <w:szCs w:val="24"/>
        </w:rPr>
        <w:t>.</w:t>
      </w:r>
      <w:r w:rsidRPr="00F81084">
        <w:rPr>
          <w:rFonts w:ascii="Times New Roman" w:hAnsi="Times New Roman" w:cs="Times New Roman"/>
          <w:sz w:val="24"/>
          <w:szCs w:val="24"/>
        </w:rPr>
        <w:t xml:space="preserve"> </w:t>
      </w:r>
    </w:p>
    <w:p w:rsidR="00D55392" w:rsidRPr="00F81084" w:rsidRDefault="00D55392" w:rsidP="00F81084">
      <w:pPr>
        <w:spacing w:after="0" w:line="300" w:lineRule="auto"/>
        <w:ind w:firstLine="540"/>
        <w:jc w:val="both"/>
        <w:rPr>
          <w:rFonts w:ascii="Times New Roman" w:hAnsi="Times New Roman" w:cs="Times New Roman"/>
          <w:sz w:val="24"/>
          <w:szCs w:val="24"/>
        </w:rPr>
      </w:pPr>
      <w:r w:rsidRPr="00F81084">
        <w:rPr>
          <w:rFonts w:ascii="Times New Roman" w:hAnsi="Times New Roman" w:cs="Times New Roman"/>
          <w:sz w:val="24"/>
          <w:szCs w:val="24"/>
        </w:rPr>
        <w:t>Cổ tức năm 2011: không trả cổ tức</w:t>
      </w:r>
      <w:r>
        <w:rPr>
          <w:rFonts w:ascii="Times New Roman" w:hAnsi="Times New Roman" w:cs="Times New Roman"/>
          <w:sz w:val="24"/>
          <w:szCs w:val="24"/>
        </w:rPr>
        <w:t>.</w:t>
      </w:r>
    </w:p>
    <w:p w:rsidR="00D55392" w:rsidRPr="00F81084" w:rsidRDefault="00D55392" w:rsidP="003664E5">
      <w:pPr>
        <w:pStyle w:val="ListParagraph"/>
        <w:numPr>
          <w:ilvl w:val="0"/>
          <w:numId w:val="13"/>
        </w:numPr>
        <w:spacing w:before="120" w:after="120" w:line="300" w:lineRule="auto"/>
        <w:ind w:left="540" w:hanging="540"/>
        <w:jc w:val="both"/>
        <w:rPr>
          <w:rFonts w:ascii="Times New Roman" w:hAnsi="Times New Roman" w:cs="Times New Roman"/>
          <w:b/>
          <w:bCs/>
          <w:sz w:val="24"/>
          <w:szCs w:val="24"/>
        </w:rPr>
      </w:pPr>
      <w:r w:rsidRPr="00F81084">
        <w:rPr>
          <w:rFonts w:ascii="Times New Roman" w:hAnsi="Times New Roman" w:cs="Times New Roman"/>
          <w:b/>
          <w:bCs/>
          <w:sz w:val="24"/>
          <w:szCs w:val="24"/>
        </w:rPr>
        <w:t>Báo cáo kết quả hoạt động sản xuất kinh doanh</w:t>
      </w:r>
    </w:p>
    <w:p w:rsidR="00D55392" w:rsidRPr="00A43C31" w:rsidRDefault="00D55392" w:rsidP="00A43C31">
      <w:pPr>
        <w:numPr>
          <w:ilvl w:val="4"/>
          <w:numId w:val="4"/>
        </w:numPr>
        <w:tabs>
          <w:tab w:val="clear" w:pos="360"/>
          <w:tab w:val="num" w:pos="540"/>
        </w:tabs>
        <w:spacing w:after="0" w:line="300" w:lineRule="auto"/>
        <w:ind w:left="540" w:hanging="540"/>
        <w:jc w:val="both"/>
        <w:rPr>
          <w:rFonts w:ascii="Times New Roman" w:hAnsi="Times New Roman" w:cs="Times New Roman"/>
          <w:sz w:val="24"/>
          <w:szCs w:val="24"/>
        </w:rPr>
      </w:pPr>
      <w:r w:rsidRPr="00A43C31">
        <w:rPr>
          <w:rFonts w:ascii="Times New Roman" w:hAnsi="Times New Roman" w:cs="Times New Roman"/>
          <w:sz w:val="24"/>
          <w:szCs w:val="24"/>
        </w:rPr>
        <w:t>Năm 2011, doanh số của Công ty mẹ là 425 tỷ, doanh số hợp nhất là 499 tỷ, đạt gần 50% so với kế hoạch.</w:t>
      </w:r>
      <w:r w:rsidRPr="00A43C31">
        <w:rPr>
          <w:rFonts w:ascii="Times New Roman" w:hAnsi="Times New Roman" w:cs="Times New Roman"/>
          <w:b/>
          <w:bCs/>
          <w:i/>
          <w:iCs/>
          <w:sz w:val="24"/>
          <w:szCs w:val="24"/>
        </w:rPr>
        <w:t xml:space="preserve"> </w:t>
      </w:r>
      <w:r w:rsidRPr="00A43C31">
        <w:rPr>
          <w:rFonts w:ascii="Times New Roman" w:hAnsi="Times New Roman" w:cs="Times New Roman"/>
          <w:sz w:val="24"/>
          <w:szCs w:val="24"/>
        </w:rPr>
        <w:t>Nguyên nhân chủ yếu là do trong kinh doanh dự án, giá vốn tăng 25% dẫn đến giảm % lãi gộp, chi phí không cân chỉnh kịp thời với kết quả kinh doanh và thị trường chuyển biến quá nhanh. Mảng Kinh doanh thương mại cũng gặp nhiều khó khăn.</w:t>
      </w:r>
    </w:p>
    <w:p w:rsidR="00D55392" w:rsidRPr="00F81084" w:rsidRDefault="00D55392" w:rsidP="00F81084">
      <w:pPr>
        <w:numPr>
          <w:ilvl w:val="4"/>
          <w:numId w:val="4"/>
        </w:numPr>
        <w:tabs>
          <w:tab w:val="clear" w:pos="360"/>
          <w:tab w:val="num" w:pos="540"/>
        </w:tabs>
        <w:spacing w:after="0" w:line="300" w:lineRule="auto"/>
        <w:ind w:left="540" w:hanging="540"/>
        <w:jc w:val="both"/>
        <w:rPr>
          <w:rFonts w:ascii="Times New Roman" w:hAnsi="Times New Roman" w:cs="Times New Roman"/>
          <w:sz w:val="24"/>
          <w:szCs w:val="24"/>
        </w:rPr>
      </w:pPr>
      <w:r w:rsidRPr="00F81084">
        <w:rPr>
          <w:rFonts w:ascii="Times New Roman" w:hAnsi="Times New Roman" w:cs="Times New Roman"/>
          <w:sz w:val="24"/>
          <w:szCs w:val="24"/>
        </w:rPr>
        <w:t xml:space="preserve">Hoạt đông liên doanh, liên kết tiếp tục được duy trì với những Công ty có tiềm năng và đang phát triển tốt đồng thời với việc thoái vốn tại một số những khoản đầu tư không hiệu quả. </w:t>
      </w:r>
    </w:p>
    <w:p w:rsidR="00D55392" w:rsidRPr="00F81084" w:rsidRDefault="00D55392" w:rsidP="003664E5">
      <w:pPr>
        <w:pStyle w:val="ListParagraph"/>
        <w:numPr>
          <w:ilvl w:val="0"/>
          <w:numId w:val="13"/>
        </w:numPr>
        <w:spacing w:before="120" w:after="120" w:line="300" w:lineRule="auto"/>
        <w:ind w:left="540" w:hanging="540"/>
        <w:jc w:val="both"/>
        <w:rPr>
          <w:rFonts w:ascii="Times New Roman" w:hAnsi="Times New Roman" w:cs="Times New Roman"/>
          <w:b/>
          <w:bCs/>
          <w:sz w:val="24"/>
          <w:szCs w:val="24"/>
        </w:rPr>
      </w:pPr>
      <w:r w:rsidRPr="00F81084">
        <w:rPr>
          <w:rFonts w:ascii="Times New Roman" w:hAnsi="Times New Roman" w:cs="Times New Roman"/>
          <w:b/>
          <w:bCs/>
          <w:sz w:val="24"/>
          <w:szCs w:val="24"/>
        </w:rPr>
        <w:t xml:space="preserve">Những tiến bộ </w:t>
      </w:r>
      <w:r>
        <w:rPr>
          <w:rFonts w:ascii="Times New Roman" w:hAnsi="Times New Roman" w:cs="Times New Roman"/>
          <w:b/>
          <w:bCs/>
          <w:sz w:val="24"/>
          <w:szCs w:val="24"/>
        </w:rPr>
        <w:t>C</w:t>
      </w:r>
      <w:r w:rsidRPr="00F81084">
        <w:rPr>
          <w:rFonts w:ascii="Times New Roman" w:hAnsi="Times New Roman" w:cs="Times New Roman"/>
          <w:b/>
          <w:bCs/>
          <w:sz w:val="24"/>
          <w:szCs w:val="24"/>
        </w:rPr>
        <w:t>ông ty đã đạt được</w:t>
      </w:r>
    </w:p>
    <w:p w:rsidR="00D55392" w:rsidRPr="00F81084" w:rsidRDefault="00D55392" w:rsidP="003664E5">
      <w:pPr>
        <w:pStyle w:val="ListParagraph"/>
        <w:numPr>
          <w:ilvl w:val="1"/>
          <w:numId w:val="13"/>
        </w:numPr>
        <w:spacing w:before="120" w:after="120" w:line="300" w:lineRule="auto"/>
        <w:ind w:left="539" w:hanging="539"/>
        <w:jc w:val="both"/>
        <w:rPr>
          <w:rFonts w:ascii="Times New Roman" w:hAnsi="Times New Roman" w:cs="Times New Roman"/>
          <w:b/>
          <w:bCs/>
          <w:i/>
          <w:iCs/>
          <w:sz w:val="24"/>
          <w:szCs w:val="24"/>
        </w:rPr>
      </w:pPr>
      <w:r w:rsidRPr="00F81084">
        <w:rPr>
          <w:rFonts w:ascii="Times New Roman" w:hAnsi="Times New Roman" w:cs="Times New Roman"/>
          <w:b/>
          <w:bCs/>
          <w:i/>
          <w:iCs/>
          <w:sz w:val="24"/>
          <w:szCs w:val="24"/>
          <w:lang w:val="nl-NL"/>
        </w:rPr>
        <w:t>Số lượng và chính sách đối với người lao động</w:t>
      </w:r>
    </w:p>
    <w:p w:rsidR="00D55392" w:rsidRPr="00A43C31" w:rsidRDefault="00D55392" w:rsidP="00F81084">
      <w:pPr>
        <w:pStyle w:val="Footer"/>
        <w:widowControl w:val="0"/>
        <w:numPr>
          <w:ilvl w:val="0"/>
          <w:numId w:val="15"/>
        </w:numPr>
        <w:tabs>
          <w:tab w:val="clear" w:pos="4320"/>
          <w:tab w:val="clear" w:pos="8640"/>
          <w:tab w:val="left" w:pos="540"/>
        </w:tabs>
        <w:spacing w:line="300" w:lineRule="auto"/>
        <w:ind w:left="540"/>
        <w:jc w:val="both"/>
        <w:rPr>
          <w:sz w:val="24"/>
          <w:szCs w:val="24"/>
          <w:lang w:val="nl-NL"/>
        </w:rPr>
      </w:pPr>
      <w:r w:rsidRPr="00A43C31">
        <w:rPr>
          <w:b/>
          <w:bCs/>
          <w:i/>
          <w:iCs/>
          <w:sz w:val="24"/>
          <w:szCs w:val="24"/>
          <w:lang w:val="nl-NL"/>
        </w:rPr>
        <w:t xml:space="preserve">Số lượng: </w:t>
      </w:r>
      <w:r w:rsidRPr="00A43C31">
        <w:rPr>
          <w:sz w:val="24"/>
          <w:szCs w:val="24"/>
          <w:lang w:val="nl-NL"/>
        </w:rPr>
        <w:t xml:space="preserve">Tính đến thời điểm 31/12/2011, tổng số lao động của Công ty CP Tập đoàn HIPT là 492 người, tăng 10,56% so với năm 2010 (từ 445 lên 492 người). </w:t>
      </w:r>
    </w:p>
    <w:p w:rsidR="00D55392" w:rsidRPr="00F81084" w:rsidRDefault="00D55392" w:rsidP="00F81084">
      <w:pPr>
        <w:pStyle w:val="Footer"/>
        <w:widowControl w:val="0"/>
        <w:numPr>
          <w:ilvl w:val="0"/>
          <w:numId w:val="15"/>
        </w:numPr>
        <w:tabs>
          <w:tab w:val="clear" w:pos="4320"/>
          <w:tab w:val="clear" w:pos="8640"/>
          <w:tab w:val="left" w:pos="540"/>
        </w:tabs>
        <w:spacing w:line="300" w:lineRule="auto"/>
        <w:ind w:left="540"/>
        <w:jc w:val="both"/>
        <w:rPr>
          <w:sz w:val="24"/>
          <w:szCs w:val="24"/>
          <w:lang w:val="nl-NL"/>
        </w:rPr>
      </w:pPr>
      <w:r w:rsidRPr="00A43C31">
        <w:rPr>
          <w:sz w:val="24"/>
          <w:szCs w:val="24"/>
          <w:lang w:val="nl-NL"/>
        </w:rPr>
        <w:t>Về cơ cấu trình độ chuyên môn của cán bộ nhân viên Công ty năm 2011 gần như không thay đổi so với năm 2010. Nhóm nhân viên có trình độ trên Đại học và Đại học vẫn giữ tỷ lệ lần lượt là 4% và 7</w:t>
      </w:r>
      <w:r>
        <w:rPr>
          <w:sz w:val="24"/>
          <w:szCs w:val="24"/>
          <w:lang w:val="nl-NL"/>
        </w:rPr>
        <w:t>2</w:t>
      </w:r>
      <w:r w:rsidRPr="00A43C31">
        <w:rPr>
          <w:sz w:val="24"/>
          <w:szCs w:val="24"/>
          <w:lang w:val="nl-NL"/>
        </w:rPr>
        <w:t xml:space="preserve">%. Nhóm nhân viên có trình độ dưới Đại học giữ nguyên ở mức 24%. </w:t>
      </w:r>
    </w:p>
    <w:p w:rsidR="00D55392" w:rsidRPr="00F81084" w:rsidRDefault="00D55392" w:rsidP="00F81084">
      <w:pPr>
        <w:pStyle w:val="Footer"/>
        <w:widowControl w:val="0"/>
        <w:numPr>
          <w:ilvl w:val="0"/>
          <w:numId w:val="15"/>
        </w:numPr>
        <w:tabs>
          <w:tab w:val="clear" w:pos="4320"/>
          <w:tab w:val="clear" w:pos="8640"/>
          <w:tab w:val="left" w:pos="540"/>
        </w:tabs>
        <w:spacing w:line="300" w:lineRule="auto"/>
        <w:ind w:left="540"/>
        <w:jc w:val="both"/>
        <w:rPr>
          <w:sz w:val="24"/>
          <w:szCs w:val="24"/>
          <w:lang w:val="nl-NL"/>
        </w:rPr>
      </w:pPr>
      <w:r w:rsidRPr="00F81084">
        <w:rPr>
          <w:b/>
          <w:bCs/>
          <w:i/>
          <w:iCs/>
          <w:sz w:val="24"/>
          <w:szCs w:val="24"/>
          <w:lang w:val="nl-NL"/>
        </w:rPr>
        <w:t>Chính sách thu nhập:</w:t>
      </w:r>
      <w:r w:rsidRPr="00F81084">
        <w:rPr>
          <w:sz w:val="24"/>
          <w:szCs w:val="24"/>
          <w:lang w:val="nl-NL"/>
        </w:rPr>
        <w:t xml:space="preserve"> Bao gồm thu nhập cứng và thu nhập mềm. Trong đó thu nhập cứng bao gồm lương cứng hàng tháng và phụ cấp tháng dựa trên trách nhiệm, vị trí công tác của người lao động trong </w:t>
      </w:r>
      <w:r>
        <w:rPr>
          <w:sz w:val="24"/>
          <w:szCs w:val="24"/>
          <w:lang w:val="nl-NL"/>
        </w:rPr>
        <w:t>Công ty</w:t>
      </w:r>
      <w:r w:rsidRPr="00F81084">
        <w:rPr>
          <w:sz w:val="24"/>
          <w:szCs w:val="24"/>
          <w:lang w:val="nl-NL"/>
        </w:rPr>
        <w:t>. Thu thu nhập mềm là thu nhập được tính trên cơ sở hiệu quả công tác được giao của cá nhân và chỉ tiêu hoàn thành kế hoạch của đơn vị trực tiếp, và đơn vị trên cấp của người lao động.</w:t>
      </w:r>
    </w:p>
    <w:p w:rsidR="00D55392" w:rsidRPr="00F81084" w:rsidRDefault="00D55392" w:rsidP="00F81084">
      <w:pPr>
        <w:pStyle w:val="Footer"/>
        <w:widowControl w:val="0"/>
        <w:numPr>
          <w:ilvl w:val="0"/>
          <w:numId w:val="15"/>
        </w:numPr>
        <w:tabs>
          <w:tab w:val="clear" w:pos="4320"/>
          <w:tab w:val="clear" w:pos="8640"/>
          <w:tab w:val="left" w:pos="540"/>
        </w:tabs>
        <w:spacing w:line="300" w:lineRule="auto"/>
        <w:ind w:left="540"/>
        <w:jc w:val="both"/>
        <w:rPr>
          <w:sz w:val="24"/>
          <w:szCs w:val="24"/>
          <w:lang w:val="nl-NL"/>
        </w:rPr>
      </w:pPr>
      <w:r w:rsidRPr="00F81084">
        <w:rPr>
          <w:b/>
          <w:bCs/>
          <w:i/>
          <w:iCs/>
          <w:sz w:val="24"/>
          <w:szCs w:val="24"/>
          <w:lang w:val="nl-NL"/>
        </w:rPr>
        <w:t xml:space="preserve">Chính sách đãi ngộ: </w:t>
      </w:r>
      <w:r w:rsidRPr="00F81084">
        <w:rPr>
          <w:sz w:val="24"/>
          <w:szCs w:val="24"/>
          <w:lang w:val="nl-NL"/>
        </w:rPr>
        <w:t>Công ty áp dụng ch</w:t>
      </w:r>
      <w:r>
        <w:rPr>
          <w:sz w:val="24"/>
          <w:szCs w:val="24"/>
          <w:lang w:val="nl-NL"/>
        </w:rPr>
        <w:t>í</w:t>
      </w:r>
      <w:r w:rsidRPr="00F81084">
        <w:rPr>
          <w:sz w:val="24"/>
          <w:szCs w:val="24"/>
          <w:lang w:val="nl-NL"/>
        </w:rPr>
        <w:t>nh sách đãi ngộ và trả công lao động xứng đáng với đóng góp của mỗi thành viên.</w:t>
      </w:r>
    </w:p>
    <w:p w:rsidR="00D55392" w:rsidRPr="00F81084" w:rsidRDefault="00D55392" w:rsidP="00F81084">
      <w:pPr>
        <w:pStyle w:val="Footer"/>
        <w:widowControl w:val="0"/>
        <w:numPr>
          <w:ilvl w:val="0"/>
          <w:numId w:val="15"/>
        </w:numPr>
        <w:tabs>
          <w:tab w:val="clear" w:pos="4320"/>
          <w:tab w:val="clear" w:pos="8640"/>
          <w:tab w:val="left" w:pos="540"/>
        </w:tabs>
        <w:spacing w:line="300" w:lineRule="auto"/>
        <w:ind w:left="540"/>
        <w:jc w:val="both"/>
        <w:rPr>
          <w:sz w:val="24"/>
          <w:szCs w:val="24"/>
        </w:rPr>
      </w:pPr>
      <w:r w:rsidRPr="00F81084">
        <w:rPr>
          <w:b/>
          <w:bCs/>
          <w:i/>
          <w:iCs/>
          <w:sz w:val="24"/>
          <w:szCs w:val="24"/>
          <w:lang w:val="nl-NL"/>
        </w:rPr>
        <w:t>Chính sách đào tạo:</w:t>
      </w:r>
      <w:r w:rsidRPr="00F81084">
        <w:rPr>
          <w:sz w:val="24"/>
          <w:szCs w:val="24"/>
          <w:lang w:val="nl-NL"/>
        </w:rPr>
        <w:t xml:space="preserve"> Đối với H</w:t>
      </w:r>
      <w:r>
        <w:rPr>
          <w:sz w:val="24"/>
          <w:szCs w:val="24"/>
          <w:lang w:val="nl-NL"/>
        </w:rPr>
        <w:t>I</w:t>
      </w:r>
      <w:r w:rsidRPr="00F81084">
        <w:rPr>
          <w:sz w:val="24"/>
          <w:szCs w:val="24"/>
          <w:lang w:val="nl-NL"/>
        </w:rPr>
        <w:t xml:space="preserve">PT, đào tạo là một cách đầu tư để phát triển bền vững nguồn nhân lực, giúp hoàn thành tốt các công việc hiện tại và tương lai của </w:t>
      </w:r>
      <w:r>
        <w:rPr>
          <w:sz w:val="24"/>
          <w:szCs w:val="24"/>
          <w:lang w:val="nl-NL"/>
        </w:rPr>
        <w:t>Công ty</w:t>
      </w:r>
      <w:r w:rsidRPr="00F81084">
        <w:rPr>
          <w:sz w:val="24"/>
          <w:szCs w:val="24"/>
          <w:lang w:val="nl-NL"/>
        </w:rPr>
        <w:t>, nâng cao khả năng cạnh tranh và vị thế của H</w:t>
      </w:r>
      <w:r>
        <w:rPr>
          <w:sz w:val="24"/>
          <w:szCs w:val="24"/>
          <w:lang w:val="nl-NL"/>
        </w:rPr>
        <w:t>I</w:t>
      </w:r>
      <w:r w:rsidRPr="00F81084">
        <w:rPr>
          <w:sz w:val="24"/>
          <w:szCs w:val="24"/>
          <w:lang w:val="nl-NL"/>
        </w:rPr>
        <w:t xml:space="preserve">PT trên thương trường. Bên cạnh đó, </w:t>
      </w:r>
      <w:r w:rsidRPr="00F81084">
        <w:rPr>
          <w:sz w:val="24"/>
          <w:szCs w:val="24"/>
        </w:rPr>
        <w:t>H</w:t>
      </w:r>
      <w:r>
        <w:rPr>
          <w:sz w:val="24"/>
          <w:szCs w:val="24"/>
        </w:rPr>
        <w:t>I</w:t>
      </w:r>
      <w:r w:rsidRPr="00F81084">
        <w:rPr>
          <w:sz w:val="24"/>
          <w:szCs w:val="24"/>
        </w:rPr>
        <w:t xml:space="preserve">PT còn đẩy mạnh đào tạo nghiệp vụ, kỹ năng mềm cho cán bộ nhân viên nói chung và nhân viên kỹ thuật nói riêng. Trong năm qua, nhiều cán bộ nhân viên của Công ty được cử đi tham dự các khóa đào tạo, hội thảo trong và ngoài nước để bổ sung kiến thức và đạt các chứng chỉ chuyên môn về sản phẩm/giải pháp của nhiều hãng như IBM, Oracle, HP, Microsoft, Cisco, M. Tech… Đây là yếu tố quan trọng góp phần vào việc nâng cao trình độ của cán bộ nhân viên cũng như năng lực toàn Công ty. </w:t>
      </w:r>
    </w:p>
    <w:p w:rsidR="00D55392" w:rsidRPr="00F81084" w:rsidRDefault="00D55392" w:rsidP="003664E5">
      <w:pPr>
        <w:pStyle w:val="ListParagraph"/>
        <w:numPr>
          <w:ilvl w:val="0"/>
          <w:numId w:val="13"/>
        </w:numPr>
        <w:spacing w:before="120" w:after="120" w:line="300" w:lineRule="auto"/>
        <w:ind w:left="540" w:hanging="540"/>
        <w:jc w:val="both"/>
        <w:rPr>
          <w:rFonts w:ascii="Times New Roman" w:hAnsi="Times New Roman" w:cs="Times New Roman"/>
          <w:b/>
          <w:bCs/>
          <w:sz w:val="24"/>
          <w:szCs w:val="24"/>
          <w:lang w:val="nl-NL"/>
        </w:rPr>
      </w:pPr>
      <w:r w:rsidRPr="00F81084">
        <w:rPr>
          <w:rFonts w:ascii="Times New Roman" w:hAnsi="Times New Roman" w:cs="Times New Roman"/>
          <w:b/>
          <w:bCs/>
          <w:sz w:val="24"/>
          <w:szCs w:val="24"/>
          <w:lang w:val="nl-NL"/>
        </w:rPr>
        <w:t>Quyền lợi của Ban Tổng Giám đốc và thù lao của HĐQT, Ban Kiểm soát</w:t>
      </w:r>
    </w:p>
    <w:p w:rsidR="00D55392" w:rsidRPr="00F81084" w:rsidRDefault="00D55392" w:rsidP="00F81084">
      <w:pPr>
        <w:spacing w:after="0" w:line="300" w:lineRule="auto"/>
        <w:ind w:firstLine="540"/>
        <w:jc w:val="both"/>
        <w:rPr>
          <w:rFonts w:ascii="Times New Roman" w:hAnsi="Times New Roman" w:cs="Times New Roman"/>
          <w:sz w:val="24"/>
          <w:szCs w:val="24"/>
          <w:lang w:val="nl-NL"/>
        </w:rPr>
      </w:pPr>
      <w:r w:rsidRPr="00F81084">
        <w:rPr>
          <w:rFonts w:ascii="Times New Roman" w:hAnsi="Times New Roman" w:cs="Times New Roman"/>
          <w:sz w:val="24"/>
          <w:szCs w:val="24"/>
          <w:lang w:val="nl-NL"/>
        </w:rPr>
        <w:t>Ban Tổng Giám đốc được hưởng các quyền lợi bao gồm lương, thưởng và các quyền lợi khác theo chính sách chung của Tập đoàn. Hội đồng Quản trị và Ban Kiểm soát đã chủ động đề xuất không nhận thù lao năm 2011 do nhận thấy Công ty chưa đạt mức kế hoạch đề ra của Đại hội cổ đông năm 2011</w:t>
      </w:r>
    </w:p>
    <w:p w:rsidR="00D55392" w:rsidRPr="00F81084" w:rsidRDefault="00D55392" w:rsidP="003664E5">
      <w:pPr>
        <w:pStyle w:val="ListParagraph"/>
        <w:numPr>
          <w:ilvl w:val="0"/>
          <w:numId w:val="13"/>
        </w:numPr>
        <w:spacing w:before="120" w:after="120" w:line="300" w:lineRule="auto"/>
        <w:ind w:left="539" w:hanging="539"/>
        <w:jc w:val="both"/>
        <w:rPr>
          <w:rFonts w:ascii="Times New Roman" w:hAnsi="Times New Roman" w:cs="Times New Roman"/>
          <w:b/>
          <w:bCs/>
          <w:sz w:val="24"/>
          <w:szCs w:val="24"/>
          <w:lang w:val="nl-NL"/>
        </w:rPr>
      </w:pPr>
      <w:r w:rsidRPr="00F81084">
        <w:rPr>
          <w:rFonts w:ascii="Times New Roman" w:hAnsi="Times New Roman" w:cs="Times New Roman"/>
          <w:b/>
          <w:bCs/>
          <w:sz w:val="24"/>
          <w:szCs w:val="24"/>
          <w:lang w:val="nl-NL"/>
        </w:rPr>
        <w:t>Kế hoạch phát triển trong tương lai</w:t>
      </w:r>
    </w:p>
    <w:p w:rsidR="00D55392" w:rsidRPr="00F81084" w:rsidRDefault="00D55392" w:rsidP="003664E5">
      <w:pPr>
        <w:pStyle w:val="ListParagraph"/>
        <w:numPr>
          <w:ilvl w:val="1"/>
          <w:numId w:val="13"/>
        </w:numPr>
        <w:spacing w:before="120" w:after="120" w:line="300" w:lineRule="auto"/>
        <w:ind w:left="539" w:hanging="539"/>
        <w:jc w:val="both"/>
        <w:rPr>
          <w:rFonts w:ascii="Times New Roman" w:hAnsi="Times New Roman" w:cs="Times New Roman"/>
          <w:b/>
          <w:bCs/>
          <w:i/>
          <w:iCs/>
          <w:sz w:val="24"/>
          <w:szCs w:val="24"/>
          <w:lang w:val="nl-NL"/>
        </w:rPr>
      </w:pPr>
      <w:r w:rsidRPr="00F81084">
        <w:rPr>
          <w:rFonts w:ascii="Times New Roman" w:hAnsi="Times New Roman" w:cs="Times New Roman"/>
          <w:b/>
          <w:bCs/>
          <w:i/>
          <w:iCs/>
          <w:sz w:val="24"/>
          <w:szCs w:val="24"/>
          <w:lang w:val="nl-NL"/>
        </w:rPr>
        <w:t xml:space="preserve">Kế hoạch hoạt động kinh doanh năm 2012 </w:t>
      </w:r>
    </w:p>
    <w:p w:rsidR="00D55392" w:rsidRPr="00F81084" w:rsidRDefault="00D55392" w:rsidP="00F81084">
      <w:pPr>
        <w:pStyle w:val="ListParagraph"/>
        <w:numPr>
          <w:ilvl w:val="0"/>
          <w:numId w:val="16"/>
        </w:numPr>
        <w:spacing w:after="0" w:line="300" w:lineRule="auto"/>
        <w:jc w:val="both"/>
        <w:rPr>
          <w:rFonts w:ascii="Times New Roman" w:hAnsi="Times New Roman" w:cs="Times New Roman"/>
          <w:sz w:val="24"/>
          <w:szCs w:val="24"/>
        </w:rPr>
      </w:pPr>
      <w:r w:rsidRPr="00F81084">
        <w:rPr>
          <w:rFonts w:ascii="Times New Roman" w:hAnsi="Times New Roman" w:cs="Times New Roman"/>
          <w:sz w:val="24"/>
          <w:szCs w:val="24"/>
        </w:rPr>
        <w:t>Chiến lược phát triển</w:t>
      </w:r>
    </w:p>
    <w:p w:rsidR="00D55392" w:rsidRPr="00F81084" w:rsidRDefault="00D55392" w:rsidP="00F81084">
      <w:pPr>
        <w:numPr>
          <w:ilvl w:val="0"/>
          <w:numId w:val="3"/>
        </w:numPr>
        <w:spacing w:after="0" w:line="300" w:lineRule="auto"/>
        <w:jc w:val="both"/>
        <w:rPr>
          <w:rFonts w:ascii="Times New Roman" w:hAnsi="Times New Roman" w:cs="Times New Roman"/>
          <w:sz w:val="24"/>
          <w:szCs w:val="24"/>
        </w:rPr>
      </w:pPr>
      <w:r w:rsidRPr="00F81084">
        <w:rPr>
          <w:rFonts w:ascii="Times New Roman" w:hAnsi="Times New Roman" w:cs="Times New Roman"/>
          <w:sz w:val="24"/>
          <w:szCs w:val="24"/>
        </w:rPr>
        <w:t>Định vị: là một trong ba doanh nghiệp CNTT hàng đầu Việt Nam.</w:t>
      </w:r>
    </w:p>
    <w:p w:rsidR="00D55392" w:rsidRPr="00F81084" w:rsidRDefault="00D55392" w:rsidP="00F81084">
      <w:pPr>
        <w:numPr>
          <w:ilvl w:val="0"/>
          <w:numId w:val="3"/>
        </w:numPr>
        <w:spacing w:after="0" w:line="300" w:lineRule="auto"/>
        <w:jc w:val="both"/>
        <w:rPr>
          <w:rFonts w:ascii="Times New Roman" w:hAnsi="Times New Roman" w:cs="Times New Roman"/>
          <w:sz w:val="24"/>
          <w:szCs w:val="24"/>
        </w:rPr>
      </w:pPr>
      <w:r w:rsidRPr="00F81084">
        <w:rPr>
          <w:rFonts w:ascii="Times New Roman" w:hAnsi="Times New Roman" w:cs="Times New Roman"/>
          <w:sz w:val="24"/>
          <w:szCs w:val="24"/>
        </w:rPr>
        <w:t>Phương châm: Thay đổi để phát triển bền vững.</w:t>
      </w:r>
    </w:p>
    <w:p w:rsidR="00D55392" w:rsidRPr="00F81084" w:rsidRDefault="00D55392" w:rsidP="00F81084">
      <w:pPr>
        <w:numPr>
          <w:ilvl w:val="0"/>
          <w:numId w:val="3"/>
        </w:numPr>
        <w:spacing w:after="0" w:line="300" w:lineRule="auto"/>
        <w:jc w:val="both"/>
        <w:rPr>
          <w:rFonts w:ascii="Times New Roman" w:hAnsi="Times New Roman" w:cs="Times New Roman"/>
          <w:sz w:val="24"/>
          <w:szCs w:val="24"/>
        </w:rPr>
      </w:pPr>
      <w:r w:rsidRPr="00F81084">
        <w:rPr>
          <w:rFonts w:ascii="Times New Roman" w:hAnsi="Times New Roman" w:cs="Times New Roman"/>
          <w:sz w:val="24"/>
          <w:szCs w:val="24"/>
        </w:rPr>
        <w:t>Kinh doanh: Tích hợp hệ thống, thương mại, công nghệ cao - năng lượng sạch.</w:t>
      </w:r>
    </w:p>
    <w:p w:rsidR="00D55392" w:rsidRPr="00F81084" w:rsidRDefault="00D55392" w:rsidP="00F81084">
      <w:pPr>
        <w:numPr>
          <w:ilvl w:val="0"/>
          <w:numId w:val="3"/>
        </w:numPr>
        <w:spacing w:after="0" w:line="300" w:lineRule="auto"/>
        <w:jc w:val="both"/>
        <w:rPr>
          <w:rFonts w:ascii="Times New Roman" w:hAnsi="Times New Roman" w:cs="Times New Roman"/>
          <w:sz w:val="24"/>
          <w:szCs w:val="24"/>
        </w:rPr>
      </w:pPr>
      <w:r w:rsidRPr="00F81084">
        <w:rPr>
          <w:rFonts w:ascii="Times New Roman" w:hAnsi="Times New Roman" w:cs="Times New Roman"/>
          <w:sz w:val="24"/>
          <w:szCs w:val="24"/>
        </w:rPr>
        <w:t>Con người: Giỏi nghiệp vụ, giàu sáng tạo.</w:t>
      </w:r>
    </w:p>
    <w:p w:rsidR="00D55392" w:rsidRPr="00F81084" w:rsidRDefault="00D55392" w:rsidP="00F81084">
      <w:pPr>
        <w:numPr>
          <w:ilvl w:val="0"/>
          <w:numId w:val="3"/>
        </w:numPr>
        <w:spacing w:after="0" w:line="300" w:lineRule="auto"/>
        <w:jc w:val="both"/>
        <w:rPr>
          <w:rFonts w:ascii="Times New Roman" w:hAnsi="Times New Roman" w:cs="Times New Roman"/>
          <w:sz w:val="24"/>
          <w:szCs w:val="24"/>
        </w:rPr>
      </w:pPr>
      <w:r w:rsidRPr="00F81084">
        <w:rPr>
          <w:rFonts w:ascii="Times New Roman" w:hAnsi="Times New Roman" w:cs="Times New Roman"/>
          <w:sz w:val="24"/>
          <w:szCs w:val="24"/>
        </w:rPr>
        <w:t>Văn hóa doanh nghiệp: Hài hòa, lành mạnh.</w:t>
      </w:r>
    </w:p>
    <w:p w:rsidR="00D55392" w:rsidRPr="00F81084" w:rsidRDefault="00D55392" w:rsidP="00F81084">
      <w:pPr>
        <w:pStyle w:val="ListParagraph"/>
        <w:numPr>
          <w:ilvl w:val="0"/>
          <w:numId w:val="16"/>
        </w:numPr>
        <w:spacing w:after="0" w:line="300" w:lineRule="auto"/>
        <w:jc w:val="both"/>
        <w:rPr>
          <w:rFonts w:ascii="Times New Roman" w:hAnsi="Times New Roman" w:cs="Times New Roman"/>
          <w:sz w:val="24"/>
          <w:szCs w:val="24"/>
        </w:rPr>
      </w:pPr>
      <w:r w:rsidRPr="00F81084">
        <w:rPr>
          <w:rFonts w:ascii="Times New Roman" w:hAnsi="Times New Roman" w:cs="Times New Roman"/>
          <w:sz w:val="24"/>
          <w:szCs w:val="24"/>
        </w:rPr>
        <w:t>Doanh số: Năm 2012, Công ty phấn đấu đạt mức doanh thu từ 750 - 900 tỷ và dự kiến mức cổ tức đạt 12% mệnh giá/cổ phần.</w:t>
      </w:r>
    </w:p>
    <w:p w:rsidR="00D55392" w:rsidRPr="00F81084" w:rsidRDefault="00D55392" w:rsidP="003664E5">
      <w:pPr>
        <w:pStyle w:val="ListParagraph"/>
        <w:numPr>
          <w:ilvl w:val="1"/>
          <w:numId w:val="13"/>
        </w:numPr>
        <w:spacing w:before="120" w:after="120" w:line="300" w:lineRule="auto"/>
        <w:ind w:left="539" w:hanging="539"/>
        <w:jc w:val="both"/>
        <w:rPr>
          <w:rFonts w:ascii="Times New Roman" w:hAnsi="Times New Roman" w:cs="Times New Roman"/>
          <w:b/>
          <w:bCs/>
          <w:i/>
          <w:iCs/>
          <w:sz w:val="24"/>
          <w:szCs w:val="24"/>
          <w:lang w:val="nl-NL"/>
        </w:rPr>
      </w:pPr>
      <w:r w:rsidRPr="00F81084">
        <w:rPr>
          <w:rFonts w:ascii="Times New Roman" w:hAnsi="Times New Roman" w:cs="Times New Roman"/>
          <w:b/>
          <w:bCs/>
          <w:i/>
          <w:iCs/>
          <w:sz w:val="24"/>
          <w:szCs w:val="24"/>
          <w:lang w:val="nl-NL"/>
        </w:rPr>
        <w:t>Mục tiêu trong ngắn hạn</w:t>
      </w:r>
    </w:p>
    <w:p w:rsidR="00D55392" w:rsidRPr="00F81084" w:rsidRDefault="00D55392" w:rsidP="00F81084">
      <w:pPr>
        <w:pStyle w:val="NormalWeb"/>
        <w:shd w:val="clear" w:color="auto" w:fill="FFFFFF"/>
        <w:spacing w:before="0" w:beforeAutospacing="0" w:after="0" w:afterAutospacing="0" w:line="300" w:lineRule="auto"/>
        <w:ind w:firstLine="540"/>
        <w:jc w:val="both"/>
      </w:pPr>
      <w:r w:rsidRPr="00F81084">
        <w:t xml:space="preserve">Mảng tích hợp hệ thống và cung cấp dịch vụ CNTT chuyên nghiệp, các dịch vụ về ảo hóa, Portal và các ứng dụng trên nền điện toán đám mây đang được Tập đoàn chú trọng phát triển. </w:t>
      </w:r>
    </w:p>
    <w:p w:rsidR="00D55392" w:rsidRPr="00F81084" w:rsidRDefault="00D55392" w:rsidP="003664E5">
      <w:pPr>
        <w:pStyle w:val="ListParagraph"/>
        <w:numPr>
          <w:ilvl w:val="1"/>
          <w:numId w:val="13"/>
        </w:numPr>
        <w:spacing w:before="120" w:after="120" w:line="300" w:lineRule="auto"/>
        <w:ind w:left="539" w:hanging="539"/>
        <w:jc w:val="both"/>
        <w:rPr>
          <w:rFonts w:ascii="Times New Roman" w:hAnsi="Times New Roman" w:cs="Times New Roman"/>
          <w:b/>
          <w:bCs/>
          <w:i/>
          <w:iCs/>
          <w:sz w:val="24"/>
          <w:szCs w:val="24"/>
          <w:lang w:val="nl-NL"/>
        </w:rPr>
      </w:pPr>
      <w:r w:rsidRPr="00F81084">
        <w:rPr>
          <w:rFonts w:ascii="Times New Roman" w:hAnsi="Times New Roman" w:cs="Times New Roman"/>
          <w:b/>
          <w:bCs/>
          <w:i/>
          <w:iCs/>
          <w:sz w:val="24"/>
          <w:szCs w:val="24"/>
          <w:lang w:val="nl-NL"/>
        </w:rPr>
        <w:t>Các giải pháp điều hành của Công ty</w:t>
      </w:r>
    </w:p>
    <w:p w:rsidR="00D55392" w:rsidRPr="00F81084" w:rsidRDefault="00D55392" w:rsidP="00F81084">
      <w:pPr>
        <w:spacing w:after="0" w:line="300" w:lineRule="auto"/>
        <w:ind w:firstLine="540"/>
        <w:jc w:val="both"/>
        <w:rPr>
          <w:rFonts w:ascii="Times New Roman" w:hAnsi="Times New Roman" w:cs="Times New Roman"/>
          <w:sz w:val="24"/>
          <w:szCs w:val="24"/>
        </w:rPr>
      </w:pPr>
      <w:r w:rsidRPr="00F81084">
        <w:rPr>
          <w:rFonts w:ascii="Times New Roman" w:hAnsi="Times New Roman" w:cs="Times New Roman"/>
          <w:sz w:val="24"/>
          <w:szCs w:val="24"/>
        </w:rPr>
        <w:t xml:space="preserve">Năm 2012, HIPT không ngừng nghiên cứu và cải tiến để nâng cao hiệu quả hoạt động kinh doanh cũng như tổ chức quản lý tập trung hơn. </w:t>
      </w:r>
    </w:p>
    <w:p w:rsidR="00D55392" w:rsidRPr="00F81084" w:rsidRDefault="00D55392" w:rsidP="00F81084">
      <w:pPr>
        <w:spacing w:after="0" w:line="300" w:lineRule="auto"/>
        <w:ind w:firstLine="540"/>
        <w:jc w:val="both"/>
        <w:rPr>
          <w:rFonts w:ascii="Times New Roman" w:hAnsi="Times New Roman" w:cs="Times New Roman"/>
          <w:sz w:val="24"/>
          <w:szCs w:val="24"/>
        </w:rPr>
      </w:pPr>
      <w:r w:rsidRPr="00F81084">
        <w:rPr>
          <w:rFonts w:ascii="Times New Roman" w:hAnsi="Times New Roman" w:cs="Times New Roman"/>
          <w:sz w:val="24"/>
          <w:szCs w:val="24"/>
        </w:rPr>
        <w:t>Xác định nhân lực là yếu tố then chốt trong quá trình phát triển, quyết định sự thành công của doanh nghiệp, trong năm 2012, Công ty đã đề ra 10 chương trình hành động về Nhân sự, cụ thể như sau:</w:t>
      </w:r>
    </w:p>
    <w:p w:rsidR="00D55392" w:rsidRPr="00F81084" w:rsidRDefault="00D55392" w:rsidP="00F81084">
      <w:pPr>
        <w:pStyle w:val="NormalWeb"/>
        <w:numPr>
          <w:ilvl w:val="0"/>
          <w:numId w:val="2"/>
        </w:numPr>
        <w:shd w:val="clear" w:color="auto" w:fill="FFFFFF"/>
        <w:spacing w:before="0" w:beforeAutospacing="0" w:after="0" w:afterAutospacing="0" w:line="300" w:lineRule="auto"/>
        <w:ind w:left="990" w:hanging="450"/>
        <w:jc w:val="both"/>
      </w:pPr>
      <w:r w:rsidRPr="00F81084">
        <w:t>Sàng lọc, cắt giảm nhân sự không đạt yêu cầu;</w:t>
      </w:r>
    </w:p>
    <w:p w:rsidR="00D55392" w:rsidRPr="00F81084" w:rsidRDefault="00D55392" w:rsidP="00F81084">
      <w:pPr>
        <w:pStyle w:val="NormalWeb"/>
        <w:numPr>
          <w:ilvl w:val="0"/>
          <w:numId w:val="2"/>
        </w:numPr>
        <w:shd w:val="clear" w:color="auto" w:fill="FFFFFF"/>
        <w:spacing w:before="0" w:beforeAutospacing="0" w:after="0" w:afterAutospacing="0" w:line="300" w:lineRule="auto"/>
        <w:ind w:left="990" w:hanging="450"/>
        <w:jc w:val="both"/>
      </w:pPr>
      <w:r w:rsidRPr="00F81084">
        <w:t>Tuyển dụng hợp lý, đúng người, đúng việc;</w:t>
      </w:r>
    </w:p>
    <w:p w:rsidR="00D55392" w:rsidRPr="00F81084" w:rsidRDefault="00D55392" w:rsidP="00F81084">
      <w:pPr>
        <w:pStyle w:val="NormalWeb"/>
        <w:numPr>
          <w:ilvl w:val="0"/>
          <w:numId w:val="2"/>
        </w:numPr>
        <w:shd w:val="clear" w:color="auto" w:fill="FFFFFF"/>
        <w:spacing w:before="0" w:beforeAutospacing="0" w:after="0" w:afterAutospacing="0" w:line="300" w:lineRule="auto"/>
        <w:ind w:left="990" w:hanging="450"/>
        <w:jc w:val="both"/>
      </w:pPr>
      <w:r w:rsidRPr="00F81084">
        <w:t>Quản trị theo năng suất (KPIs);</w:t>
      </w:r>
    </w:p>
    <w:p w:rsidR="00D55392" w:rsidRPr="00F81084" w:rsidRDefault="00D55392" w:rsidP="00F81084">
      <w:pPr>
        <w:pStyle w:val="NormalWeb"/>
        <w:numPr>
          <w:ilvl w:val="0"/>
          <w:numId w:val="2"/>
        </w:numPr>
        <w:shd w:val="clear" w:color="auto" w:fill="FFFFFF"/>
        <w:spacing w:before="0" w:beforeAutospacing="0" w:after="0" w:afterAutospacing="0" w:line="300" w:lineRule="auto"/>
        <w:ind w:left="990" w:hanging="450"/>
        <w:jc w:val="both"/>
      </w:pPr>
      <w:r w:rsidRPr="00F81084">
        <w:t xml:space="preserve">Xây dựng khung lương theo 3P </w:t>
      </w:r>
    </w:p>
    <w:p w:rsidR="00D55392" w:rsidRPr="00F81084" w:rsidRDefault="00D55392" w:rsidP="00F81084">
      <w:pPr>
        <w:pStyle w:val="NormalWeb"/>
        <w:numPr>
          <w:ilvl w:val="0"/>
          <w:numId w:val="2"/>
        </w:numPr>
        <w:shd w:val="clear" w:color="auto" w:fill="FFFFFF"/>
        <w:spacing w:before="0" w:beforeAutospacing="0" w:after="0" w:afterAutospacing="0" w:line="300" w:lineRule="auto"/>
        <w:ind w:left="990" w:hanging="450"/>
        <w:jc w:val="both"/>
      </w:pPr>
      <w:r w:rsidRPr="00F81084">
        <w:t>Quy hoạch lực lượng kế cận</w:t>
      </w:r>
    </w:p>
    <w:p w:rsidR="00D55392" w:rsidRPr="00F81084" w:rsidRDefault="00D55392" w:rsidP="00F81084">
      <w:pPr>
        <w:pStyle w:val="NormalWeb"/>
        <w:numPr>
          <w:ilvl w:val="0"/>
          <w:numId w:val="2"/>
        </w:numPr>
        <w:shd w:val="clear" w:color="auto" w:fill="FFFFFF"/>
        <w:spacing w:before="0" w:beforeAutospacing="0" w:after="0" w:afterAutospacing="0" w:line="300" w:lineRule="auto"/>
        <w:ind w:left="990" w:hanging="450"/>
        <w:jc w:val="both"/>
      </w:pPr>
      <w:r w:rsidRPr="00F81084">
        <w:t>Hoàn thiện quy trình công việc</w:t>
      </w:r>
    </w:p>
    <w:p w:rsidR="00D55392" w:rsidRPr="00F81084" w:rsidRDefault="00D55392" w:rsidP="00F81084">
      <w:pPr>
        <w:pStyle w:val="NormalWeb"/>
        <w:numPr>
          <w:ilvl w:val="0"/>
          <w:numId w:val="2"/>
        </w:numPr>
        <w:shd w:val="clear" w:color="auto" w:fill="FFFFFF"/>
        <w:spacing w:before="0" w:beforeAutospacing="0" w:after="0" w:afterAutospacing="0" w:line="300" w:lineRule="auto"/>
        <w:ind w:left="990" w:hanging="450"/>
        <w:jc w:val="both"/>
      </w:pPr>
      <w:r w:rsidRPr="00F81084">
        <w:t>Xây dựng chính sách giữ chân người tài</w:t>
      </w:r>
    </w:p>
    <w:p w:rsidR="00D55392" w:rsidRPr="00F81084" w:rsidRDefault="00D55392" w:rsidP="00F81084">
      <w:pPr>
        <w:pStyle w:val="NormalWeb"/>
        <w:numPr>
          <w:ilvl w:val="0"/>
          <w:numId w:val="2"/>
        </w:numPr>
        <w:shd w:val="clear" w:color="auto" w:fill="FFFFFF"/>
        <w:spacing w:before="0" w:beforeAutospacing="0" w:after="0" w:afterAutospacing="0" w:line="300" w:lineRule="auto"/>
        <w:ind w:left="990" w:hanging="450"/>
        <w:jc w:val="both"/>
      </w:pPr>
      <w:r w:rsidRPr="00F81084">
        <w:t>Tạo động lực: khen thưởng, chế độ lương</w:t>
      </w:r>
    </w:p>
    <w:p w:rsidR="00D55392" w:rsidRPr="00F81084" w:rsidRDefault="00D55392" w:rsidP="00F81084">
      <w:pPr>
        <w:pStyle w:val="NormalWeb"/>
        <w:numPr>
          <w:ilvl w:val="0"/>
          <w:numId w:val="2"/>
        </w:numPr>
        <w:shd w:val="clear" w:color="auto" w:fill="FFFFFF"/>
        <w:spacing w:before="0" w:beforeAutospacing="0" w:after="0" w:afterAutospacing="0" w:line="300" w:lineRule="auto"/>
        <w:ind w:left="990" w:hanging="450"/>
        <w:jc w:val="both"/>
      </w:pPr>
      <w:r w:rsidRPr="00F81084">
        <w:t>Đào tạo: tập trung đào tạo từ chính giảng viên trong nội bộ</w:t>
      </w:r>
    </w:p>
    <w:p w:rsidR="00D55392" w:rsidRPr="00F81084" w:rsidRDefault="00D55392" w:rsidP="00F81084">
      <w:pPr>
        <w:pStyle w:val="NormalWeb"/>
        <w:numPr>
          <w:ilvl w:val="0"/>
          <w:numId w:val="2"/>
        </w:numPr>
        <w:shd w:val="clear" w:color="auto" w:fill="FFFFFF"/>
        <w:spacing w:before="0" w:beforeAutospacing="0" w:after="0" w:afterAutospacing="0" w:line="300" w:lineRule="auto"/>
        <w:ind w:left="990" w:hanging="450"/>
        <w:jc w:val="both"/>
      </w:pPr>
      <w:r w:rsidRPr="00F81084">
        <w:t>Xây dựng khung năng lực</w:t>
      </w:r>
    </w:p>
    <w:p w:rsidR="00D55392" w:rsidRPr="00F81084" w:rsidRDefault="00D55392" w:rsidP="00F81084">
      <w:pPr>
        <w:spacing w:after="0" w:line="300" w:lineRule="auto"/>
        <w:ind w:firstLine="540"/>
        <w:jc w:val="both"/>
        <w:rPr>
          <w:rFonts w:ascii="Times New Roman" w:hAnsi="Times New Roman" w:cs="Times New Roman"/>
          <w:sz w:val="24"/>
          <w:szCs w:val="24"/>
        </w:rPr>
      </w:pPr>
      <w:r w:rsidRPr="00F81084">
        <w:rPr>
          <w:rFonts w:ascii="Times New Roman" w:hAnsi="Times New Roman" w:cs="Times New Roman"/>
          <w:sz w:val="24"/>
          <w:szCs w:val="24"/>
        </w:rPr>
        <w:t>Bên cạnh đó, HIPT cũng sẽ rà soát chi phí, hạn chế các khoản chi nhằm tiết giảm chi phí hoạt động, từ đó nâng cao lợi nhuận của năm 2012.</w:t>
      </w:r>
    </w:p>
    <w:p w:rsidR="00D55392" w:rsidRPr="00F81084" w:rsidRDefault="00D55392" w:rsidP="003664E5">
      <w:pPr>
        <w:pStyle w:val="ListParagraph"/>
        <w:numPr>
          <w:ilvl w:val="0"/>
          <w:numId w:val="8"/>
        </w:numPr>
        <w:spacing w:before="120" w:after="120" w:line="300" w:lineRule="auto"/>
        <w:ind w:left="567" w:hanging="567"/>
        <w:jc w:val="both"/>
        <w:rPr>
          <w:rFonts w:ascii="Times New Roman" w:hAnsi="Times New Roman" w:cs="Times New Roman"/>
          <w:b/>
          <w:bCs/>
          <w:sz w:val="24"/>
          <w:szCs w:val="24"/>
        </w:rPr>
      </w:pPr>
      <w:r w:rsidRPr="00F81084">
        <w:rPr>
          <w:rFonts w:ascii="Times New Roman" w:hAnsi="Times New Roman" w:cs="Times New Roman"/>
          <w:b/>
          <w:bCs/>
          <w:sz w:val="24"/>
          <w:szCs w:val="24"/>
        </w:rPr>
        <w:t>Báo cáo tài chính</w:t>
      </w:r>
    </w:p>
    <w:p w:rsidR="00D55392" w:rsidRPr="00F81084" w:rsidRDefault="00D55392" w:rsidP="00F81084">
      <w:pPr>
        <w:pStyle w:val="Heading2"/>
        <w:spacing w:before="0" w:after="0" w:line="300" w:lineRule="auto"/>
        <w:ind w:firstLine="567"/>
        <w:jc w:val="both"/>
        <w:rPr>
          <w:rFonts w:ascii="Times New Roman" w:hAnsi="Times New Roman" w:cs="Times New Roman"/>
          <w:b w:val="0"/>
          <w:bCs w:val="0"/>
          <w:sz w:val="24"/>
          <w:szCs w:val="24"/>
        </w:rPr>
      </w:pPr>
      <w:r w:rsidRPr="00F81084">
        <w:rPr>
          <w:rFonts w:ascii="Times New Roman" w:hAnsi="Times New Roman" w:cs="Times New Roman"/>
          <w:b w:val="0"/>
          <w:bCs w:val="0"/>
          <w:sz w:val="24"/>
          <w:szCs w:val="24"/>
        </w:rPr>
        <w:t>Báo cáo tài chính kiểm toán năm 2011 kèm theo.</w:t>
      </w:r>
    </w:p>
    <w:p w:rsidR="00D55392" w:rsidRPr="00F81084" w:rsidRDefault="00D55392" w:rsidP="003664E5">
      <w:pPr>
        <w:pStyle w:val="ListParagraph"/>
        <w:numPr>
          <w:ilvl w:val="0"/>
          <w:numId w:val="8"/>
        </w:numPr>
        <w:spacing w:before="120" w:after="120" w:line="300" w:lineRule="auto"/>
        <w:ind w:left="567" w:hanging="567"/>
        <w:jc w:val="both"/>
        <w:rPr>
          <w:rFonts w:ascii="Times New Roman" w:hAnsi="Times New Roman" w:cs="Times New Roman"/>
          <w:b/>
          <w:bCs/>
          <w:sz w:val="24"/>
          <w:szCs w:val="24"/>
        </w:rPr>
      </w:pPr>
      <w:r w:rsidRPr="00F81084">
        <w:rPr>
          <w:rFonts w:ascii="Times New Roman" w:hAnsi="Times New Roman" w:cs="Times New Roman"/>
          <w:b/>
          <w:bCs/>
          <w:sz w:val="24"/>
          <w:szCs w:val="24"/>
        </w:rPr>
        <w:t>Bản giải trình báo cáo tài chính và báo cáo kiểm toán</w:t>
      </w:r>
    </w:p>
    <w:p w:rsidR="00D55392" w:rsidRPr="003664E5" w:rsidRDefault="00D55392" w:rsidP="003664E5">
      <w:pPr>
        <w:pStyle w:val="ListParagraph"/>
        <w:numPr>
          <w:ilvl w:val="0"/>
          <w:numId w:val="22"/>
        </w:numPr>
        <w:spacing w:before="120" w:after="120" w:line="300" w:lineRule="auto"/>
        <w:ind w:left="567" w:hanging="567"/>
        <w:rPr>
          <w:rFonts w:ascii="Times New Roman" w:hAnsi="Times New Roman" w:cs="Times New Roman"/>
          <w:b/>
          <w:bCs/>
          <w:sz w:val="24"/>
          <w:szCs w:val="24"/>
        </w:rPr>
      </w:pPr>
      <w:r w:rsidRPr="003664E5">
        <w:rPr>
          <w:rFonts w:ascii="Times New Roman" w:hAnsi="Times New Roman" w:cs="Times New Roman"/>
          <w:b/>
          <w:bCs/>
          <w:sz w:val="24"/>
          <w:szCs w:val="24"/>
        </w:rPr>
        <w:t>Đơn vị kiểm toán độc lập</w:t>
      </w:r>
    </w:p>
    <w:p w:rsidR="00D55392" w:rsidRPr="00F81084" w:rsidRDefault="00D55392" w:rsidP="00F81084">
      <w:pPr>
        <w:pStyle w:val="ListParagraph"/>
        <w:numPr>
          <w:ilvl w:val="0"/>
          <w:numId w:val="16"/>
        </w:numPr>
        <w:tabs>
          <w:tab w:val="left" w:pos="540"/>
        </w:tabs>
        <w:spacing w:after="0" w:line="300" w:lineRule="auto"/>
        <w:ind w:left="540" w:hanging="540"/>
        <w:jc w:val="both"/>
        <w:rPr>
          <w:rFonts w:ascii="Times New Roman" w:hAnsi="Times New Roman" w:cs="Times New Roman"/>
          <w:i/>
          <w:iCs/>
          <w:sz w:val="24"/>
          <w:szCs w:val="24"/>
        </w:rPr>
      </w:pPr>
      <w:r w:rsidRPr="00F81084">
        <w:rPr>
          <w:rFonts w:ascii="Times New Roman" w:hAnsi="Times New Roman" w:cs="Times New Roman"/>
          <w:sz w:val="24"/>
          <w:szCs w:val="24"/>
        </w:rPr>
        <w:t xml:space="preserve">Công ty TNHH KPMG Việt Nam là đơn vị thực hiện kiểm toán Báo cáo tài chính Công ty cổ phần Tập đoàn HIPT và Báo cáo tài chính hợp nhất Công ty Cổ phần Tập đoàn HIPT và các công ty con cho năm kết thúc ngày 31 tháng 3 năm 2011 </w:t>
      </w:r>
      <w:r w:rsidRPr="00F81084">
        <w:rPr>
          <w:rFonts w:ascii="Times New Roman" w:hAnsi="Times New Roman" w:cs="Times New Roman"/>
          <w:i/>
          <w:iCs/>
          <w:sz w:val="24"/>
          <w:szCs w:val="24"/>
        </w:rPr>
        <w:t>(Chi tiết xin xem Báo cáo tài chính kiểm toán)</w:t>
      </w:r>
    </w:p>
    <w:p w:rsidR="00D55392" w:rsidRPr="00F81084" w:rsidRDefault="00D55392" w:rsidP="003664E5">
      <w:pPr>
        <w:pStyle w:val="ListParagraph"/>
        <w:numPr>
          <w:ilvl w:val="0"/>
          <w:numId w:val="22"/>
        </w:numPr>
        <w:spacing w:before="120" w:after="120" w:line="300" w:lineRule="auto"/>
        <w:ind w:left="567" w:hanging="567"/>
        <w:rPr>
          <w:rFonts w:ascii="Times New Roman" w:hAnsi="Times New Roman" w:cs="Times New Roman"/>
          <w:b/>
          <w:bCs/>
          <w:i/>
          <w:iCs/>
          <w:sz w:val="24"/>
          <w:szCs w:val="24"/>
        </w:rPr>
      </w:pPr>
      <w:r w:rsidRPr="003664E5">
        <w:rPr>
          <w:rFonts w:ascii="Times New Roman" w:hAnsi="Times New Roman" w:cs="Times New Roman"/>
          <w:b/>
          <w:bCs/>
          <w:sz w:val="24"/>
          <w:szCs w:val="24"/>
        </w:rPr>
        <w:t>Cơ sở đưa ra ý kiến kiểm toán ngoại trừ</w:t>
      </w:r>
      <w:r>
        <w:rPr>
          <w:rFonts w:ascii="Times New Roman" w:hAnsi="Times New Roman" w:cs="Times New Roman"/>
          <w:b/>
          <w:bCs/>
          <w:sz w:val="24"/>
          <w:szCs w:val="24"/>
        </w:rPr>
        <w:t xml:space="preserve"> </w:t>
      </w:r>
      <w:r w:rsidRPr="005764D0">
        <w:rPr>
          <w:rFonts w:ascii="Times New Roman" w:hAnsi="Times New Roman" w:cs="Times New Roman"/>
          <w:i/>
          <w:iCs/>
          <w:sz w:val="24"/>
          <w:szCs w:val="24"/>
        </w:rPr>
        <w:t>(Chi tiết xem trong Báo cáo tài chính kiểm toán năm 2011 kèm theo)</w:t>
      </w:r>
    </w:p>
    <w:p w:rsidR="00D55392" w:rsidRPr="00F81084" w:rsidRDefault="00D55392" w:rsidP="003664E5">
      <w:pPr>
        <w:pStyle w:val="ListParagraph"/>
        <w:numPr>
          <w:ilvl w:val="0"/>
          <w:numId w:val="22"/>
        </w:numPr>
        <w:spacing w:after="0" w:line="300" w:lineRule="auto"/>
        <w:ind w:left="567" w:hanging="567"/>
        <w:rPr>
          <w:rFonts w:ascii="Times New Roman" w:hAnsi="Times New Roman" w:cs="Times New Roman"/>
          <w:sz w:val="24"/>
          <w:szCs w:val="24"/>
        </w:rPr>
      </w:pPr>
      <w:r w:rsidRPr="003664E5">
        <w:rPr>
          <w:rFonts w:ascii="Times New Roman" w:hAnsi="Times New Roman" w:cs="Times New Roman"/>
          <w:b/>
          <w:bCs/>
          <w:sz w:val="24"/>
          <w:szCs w:val="24"/>
        </w:rPr>
        <w:t>Kiểm toán nội bộ</w:t>
      </w:r>
      <w:r w:rsidRPr="00F81084">
        <w:rPr>
          <w:rFonts w:ascii="Times New Roman" w:hAnsi="Times New Roman" w:cs="Times New Roman"/>
          <w:b/>
          <w:bCs/>
          <w:i/>
          <w:iCs/>
          <w:sz w:val="24"/>
          <w:szCs w:val="24"/>
        </w:rPr>
        <w:t xml:space="preserve">: </w:t>
      </w:r>
      <w:r w:rsidRPr="00F81084">
        <w:rPr>
          <w:rFonts w:ascii="Times New Roman" w:hAnsi="Times New Roman" w:cs="Times New Roman"/>
          <w:sz w:val="24"/>
          <w:szCs w:val="24"/>
        </w:rPr>
        <w:t>Công ty không thực hiện kiểm toán nội bộ</w:t>
      </w:r>
    </w:p>
    <w:p w:rsidR="00D55392" w:rsidRPr="00F81084" w:rsidRDefault="00D55392" w:rsidP="003664E5">
      <w:pPr>
        <w:pStyle w:val="ListParagraph"/>
        <w:numPr>
          <w:ilvl w:val="0"/>
          <w:numId w:val="8"/>
        </w:numPr>
        <w:spacing w:before="120" w:after="120" w:line="300" w:lineRule="auto"/>
        <w:ind w:left="567" w:hanging="567"/>
        <w:jc w:val="both"/>
        <w:rPr>
          <w:rFonts w:ascii="Times New Roman" w:hAnsi="Times New Roman" w:cs="Times New Roman"/>
          <w:b/>
          <w:bCs/>
          <w:sz w:val="24"/>
          <w:szCs w:val="24"/>
        </w:rPr>
      </w:pPr>
      <w:r w:rsidRPr="00F81084">
        <w:rPr>
          <w:rFonts w:ascii="Times New Roman" w:hAnsi="Times New Roman" w:cs="Times New Roman"/>
          <w:b/>
          <w:bCs/>
          <w:sz w:val="24"/>
          <w:szCs w:val="24"/>
        </w:rPr>
        <w:t>Các Công ty có liên quan</w:t>
      </w:r>
    </w:p>
    <w:p w:rsidR="00D55392" w:rsidRPr="00F81084" w:rsidRDefault="00D55392" w:rsidP="00F81084">
      <w:pPr>
        <w:pStyle w:val="ListParagraph"/>
        <w:numPr>
          <w:ilvl w:val="0"/>
          <w:numId w:val="16"/>
        </w:numPr>
        <w:tabs>
          <w:tab w:val="left" w:pos="540"/>
        </w:tabs>
        <w:spacing w:after="0" w:line="30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Đầu tư trong năm 2011: </w:t>
      </w:r>
      <w:r w:rsidRPr="00F81084">
        <w:rPr>
          <w:rFonts w:ascii="Times New Roman" w:hAnsi="Times New Roman" w:cs="Times New Roman"/>
          <w:sz w:val="24"/>
          <w:szCs w:val="24"/>
        </w:rPr>
        <w:t>Công ty nắm giữ 55% vốn điều lệ của Công ty cổ phần năng lượng công nghệ cao bắt đầu hoạt động năm 2011 trong lĩnh vực cung cấp các thiết bị chiếu sáng tiết kiệm điện.</w:t>
      </w:r>
    </w:p>
    <w:p w:rsidR="00D55392" w:rsidRPr="005764D0" w:rsidRDefault="00D55392" w:rsidP="005764D0">
      <w:pPr>
        <w:pStyle w:val="ListParagraph"/>
        <w:numPr>
          <w:ilvl w:val="0"/>
          <w:numId w:val="16"/>
        </w:numPr>
        <w:tabs>
          <w:tab w:val="left" w:pos="540"/>
        </w:tabs>
        <w:spacing w:after="0" w:line="30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Các dự án đã đầu tư: </w:t>
      </w:r>
      <w:r w:rsidRPr="00F81084">
        <w:rPr>
          <w:rFonts w:ascii="Times New Roman" w:hAnsi="Times New Roman" w:cs="Times New Roman"/>
          <w:sz w:val="24"/>
          <w:szCs w:val="24"/>
        </w:rPr>
        <w:t>Công ty tiếp tục đầu tư vào công ty khác hoạt động trong lĩnh vực cung cấp các dịch vụ và cung cấp các sản phẩm về công nghệ thông tin, điện tử, viễn thông, thanh toán trực tuyến, chứng khoán và ngân hàng như Công ty cổ phần dịch vụ di động trực tuyến, Công ty cổ phần chứng khoán Tân Việt, Thời báo doanh nhân, Công ty cổ phần công nghệ thông tin Lam Hồng, Công ty cổ phần kỹ nghệ hàng không Việt, Công ty cổ phần Đội công nghệ 3D- Hà Nội, Ngân hàng thương mại cổ phần Bảo Việt.</w:t>
      </w:r>
    </w:p>
    <w:p w:rsidR="00D55392" w:rsidRPr="003664E5" w:rsidRDefault="00D55392" w:rsidP="003664E5">
      <w:pPr>
        <w:pStyle w:val="ListParagraph"/>
        <w:numPr>
          <w:ilvl w:val="0"/>
          <w:numId w:val="8"/>
        </w:numPr>
        <w:spacing w:before="120" w:after="120" w:line="300" w:lineRule="auto"/>
        <w:ind w:left="567" w:hanging="567"/>
        <w:jc w:val="both"/>
        <w:rPr>
          <w:rFonts w:ascii="Times New Roman" w:hAnsi="Times New Roman" w:cs="Times New Roman"/>
          <w:b/>
          <w:bCs/>
          <w:sz w:val="24"/>
          <w:szCs w:val="24"/>
        </w:rPr>
      </w:pPr>
      <w:r w:rsidRPr="003664E5">
        <w:rPr>
          <w:rFonts w:ascii="Times New Roman" w:hAnsi="Times New Roman" w:cs="Times New Roman"/>
          <w:b/>
          <w:bCs/>
          <w:sz w:val="24"/>
          <w:szCs w:val="24"/>
        </w:rPr>
        <w:t>Tổ chức và nhân sự</w:t>
      </w:r>
    </w:p>
    <w:p w:rsidR="00D55392" w:rsidRPr="00F81084" w:rsidRDefault="00D55392" w:rsidP="00F81084">
      <w:pPr>
        <w:pStyle w:val="ListParagraph"/>
        <w:numPr>
          <w:ilvl w:val="0"/>
          <w:numId w:val="16"/>
        </w:numPr>
        <w:tabs>
          <w:tab w:val="left" w:pos="540"/>
        </w:tabs>
        <w:spacing w:after="0" w:line="300" w:lineRule="auto"/>
        <w:ind w:left="540" w:hanging="540"/>
        <w:jc w:val="both"/>
        <w:rPr>
          <w:rFonts w:ascii="Times New Roman" w:hAnsi="Times New Roman" w:cs="Times New Roman"/>
          <w:sz w:val="24"/>
          <w:szCs w:val="24"/>
        </w:rPr>
      </w:pPr>
      <w:r w:rsidRPr="00F81084">
        <w:rPr>
          <w:rFonts w:ascii="Times New Roman" w:hAnsi="Times New Roman" w:cs="Times New Roman"/>
          <w:sz w:val="24"/>
          <w:szCs w:val="24"/>
        </w:rPr>
        <w:t xml:space="preserve">Cơ cấu tổ chức của Công ty: Công ty cổ phần </w:t>
      </w:r>
      <w:r>
        <w:rPr>
          <w:rFonts w:ascii="Times New Roman" w:hAnsi="Times New Roman" w:cs="Times New Roman"/>
          <w:sz w:val="24"/>
          <w:szCs w:val="24"/>
        </w:rPr>
        <w:t>Tập đoàn HIPT</w:t>
      </w:r>
      <w:r w:rsidRPr="00F81084">
        <w:rPr>
          <w:rFonts w:ascii="Times New Roman" w:hAnsi="Times New Roman" w:cs="Times New Roman"/>
          <w:sz w:val="24"/>
          <w:szCs w:val="24"/>
        </w:rPr>
        <w:t xml:space="preserve"> được tổ chức và hoạt động theo Luật doanh nghiệp số 60/2005/QH đã được Quốc hội nước Cộng hoà xã hội chủ nghĩa Việt Nam thông qua ngày 29 tháng 11 năm 2005, các Luật khác và điều lệ Công ty cổ phần </w:t>
      </w:r>
      <w:r>
        <w:rPr>
          <w:rFonts w:ascii="Times New Roman" w:hAnsi="Times New Roman" w:cs="Times New Roman"/>
          <w:sz w:val="24"/>
          <w:szCs w:val="24"/>
        </w:rPr>
        <w:t>Tập đoàn HIPT</w:t>
      </w:r>
      <w:r w:rsidRPr="00F81084">
        <w:rPr>
          <w:rFonts w:ascii="Times New Roman" w:hAnsi="Times New Roman" w:cs="Times New Roman"/>
          <w:sz w:val="24"/>
          <w:szCs w:val="24"/>
        </w:rPr>
        <w:t xml:space="preserve"> được Đại hội đồng cổ đông nhất trí thông qua.</w:t>
      </w:r>
    </w:p>
    <w:p w:rsidR="00D55392" w:rsidRPr="00F81084" w:rsidRDefault="00D55392" w:rsidP="00F81084">
      <w:pPr>
        <w:pStyle w:val="ListParagraph"/>
        <w:numPr>
          <w:ilvl w:val="0"/>
          <w:numId w:val="16"/>
        </w:numPr>
        <w:tabs>
          <w:tab w:val="left" w:pos="540"/>
        </w:tabs>
        <w:spacing w:after="0" w:line="300" w:lineRule="auto"/>
        <w:ind w:left="540" w:hanging="540"/>
        <w:jc w:val="both"/>
        <w:rPr>
          <w:rFonts w:ascii="Times New Roman" w:hAnsi="Times New Roman" w:cs="Times New Roman"/>
          <w:sz w:val="24"/>
          <w:szCs w:val="24"/>
        </w:rPr>
      </w:pPr>
      <w:r w:rsidRPr="00F81084">
        <w:rPr>
          <w:rFonts w:ascii="Times New Roman" w:hAnsi="Times New Roman" w:cs="Times New Roman"/>
          <w:sz w:val="24"/>
          <w:szCs w:val="24"/>
        </w:rPr>
        <w:t>Lý lịch tóm tắt của các thành viên Ban điều hành:</w:t>
      </w:r>
    </w:p>
    <w:p w:rsidR="00D55392" w:rsidRPr="00F81084" w:rsidRDefault="00D55392" w:rsidP="00F81084">
      <w:pPr>
        <w:pStyle w:val="Footer"/>
        <w:tabs>
          <w:tab w:val="clear" w:pos="4320"/>
          <w:tab w:val="clear" w:pos="8640"/>
          <w:tab w:val="left" w:pos="360"/>
        </w:tabs>
        <w:spacing w:line="300" w:lineRule="auto"/>
        <w:jc w:val="both"/>
        <w:rPr>
          <w:b/>
          <w:bCs/>
          <w:i/>
          <w:iCs/>
          <w:sz w:val="24"/>
          <w:szCs w:val="24"/>
        </w:rPr>
      </w:pPr>
      <w:r w:rsidRPr="00F81084">
        <w:rPr>
          <w:b/>
          <w:bCs/>
          <w:i/>
          <w:iCs/>
          <w:sz w:val="24"/>
          <w:szCs w:val="24"/>
        </w:rPr>
        <w:t>Tổng Giám đốc: Võ Văn Mai</w:t>
      </w:r>
    </w:p>
    <w:p w:rsidR="00D55392" w:rsidRPr="00F81084" w:rsidRDefault="00D55392" w:rsidP="00F81084">
      <w:pPr>
        <w:numPr>
          <w:ilvl w:val="0"/>
          <w:numId w:val="6"/>
        </w:numPr>
        <w:tabs>
          <w:tab w:val="left" w:pos="810"/>
          <w:tab w:val="left" w:pos="1980"/>
        </w:tabs>
        <w:spacing w:after="0" w:line="300" w:lineRule="auto"/>
        <w:ind w:left="810" w:hanging="450"/>
        <w:rPr>
          <w:rFonts w:ascii="Times New Roman" w:hAnsi="Times New Roman" w:cs="Times New Roman"/>
          <w:sz w:val="24"/>
          <w:szCs w:val="24"/>
          <w:lang w:val="fr-FR"/>
        </w:rPr>
      </w:pPr>
      <w:r w:rsidRPr="00F81084">
        <w:rPr>
          <w:rFonts w:ascii="Times New Roman" w:hAnsi="Times New Roman" w:cs="Times New Roman"/>
          <w:sz w:val="24"/>
          <w:szCs w:val="24"/>
          <w:lang w:val="fr-FR"/>
        </w:rPr>
        <w:t>Họ và tên: Võ Vãn Mai</w:t>
      </w:r>
      <w:r w:rsidRPr="00F81084">
        <w:rPr>
          <w:rFonts w:ascii="Times New Roman" w:hAnsi="Times New Roman" w:cs="Times New Roman"/>
          <w:sz w:val="24"/>
          <w:szCs w:val="24"/>
          <w:lang w:val="fr-FR"/>
        </w:rPr>
        <w:tab/>
      </w:r>
      <w:r w:rsidRPr="00F81084">
        <w:rPr>
          <w:rFonts w:ascii="Times New Roman" w:hAnsi="Times New Roman" w:cs="Times New Roman"/>
          <w:sz w:val="24"/>
          <w:szCs w:val="24"/>
          <w:lang w:val="fr-FR"/>
        </w:rPr>
        <w:tab/>
      </w:r>
      <w:r w:rsidRPr="00F81084">
        <w:rPr>
          <w:rFonts w:ascii="Times New Roman" w:hAnsi="Times New Roman" w:cs="Times New Roman"/>
          <w:sz w:val="24"/>
          <w:szCs w:val="24"/>
          <w:lang w:val="fr-FR"/>
        </w:rPr>
        <w:tab/>
      </w:r>
      <w:r w:rsidRPr="00F81084">
        <w:rPr>
          <w:rFonts w:ascii="Times New Roman" w:hAnsi="Times New Roman" w:cs="Times New Roman"/>
          <w:sz w:val="24"/>
          <w:szCs w:val="24"/>
          <w:lang w:val="fr-FR"/>
        </w:rPr>
        <w:tab/>
      </w:r>
    </w:p>
    <w:p w:rsidR="00D55392" w:rsidRPr="00F81084" w:rsidRDefault="00D55392" w:rsidP="00F81084">
      <w:pPr>
        <w:numPr>
          <w:ilvl w:val="0"/>
          <w:numId w:val="6"/>
        </w:numPr>
        <w:tabs>
          <w:tab w:val="left" w:pos="810"/>
          <w:tab w:val="left" w:pos="1980"/>
        </w:tabs>
        <w:spacing w:after="0" w:line="300" w:lineRule="auto"/>
        <w:ind w:left="810" w:hanging="450"/>
        <w:rPr>
          <w:rFonts w:ascii="Times New Roman" w:hAnsi="Times New Roman" w:cs="Times New Roman"/>
          <w:sz w:val="24"/>
          <w:szCs w:val="24"/>
        </w:rPr>
      </w:pPr>
      <w:r w:rsidRPr="00F81084">
        <w:rPr>
          <w:rFonts w:ascii="Times New Roman" w:hAnsi="Times New Roman" w:cs="Times New Roman"/>
          <w:sz w:val="24"/>
          <w:szCs w:val="24"/>
        </w:rPr>
        <w:t>Nãm sinh: 1957                      Giới tính:</w:t>
      </w:r>
      <w:r>
        <w:rPr>
          <w:rFonts w:ascii="Times New Roman" w:hAnsi="Times New Roman" w:cs="Times New Roman"/>
          <w:sz w:val="24"/>
          <w:szCs w:val="24"/>
        </w:rPr>
        <w:t xml:space="preserve"> </w:t>
      </w:r>
      <w:r w:rsidRPr="00F81084">
        <w:rPr>
          <w:rFonts w:ascii="Times New Roman" w:hAnsi="Times New Roman" w:cs="Times New Roman"/>
          <w:sz w:val="24"/>
          <w:szCs w:val="24"/>
        </w:rPr>
        <w:t>Nam</w:t>
      </w:r>
    </w:p>
    <w:p w:rsidR="00D55392" w:rsidRPr="00F81084" w:rsidRDefault="00D55392" w:rsidP="00F81084">
      <w:pPr>
        <w:numPr>
          <w:ilvl w:val="0"/>
          <w:numId w:val="6"/>
        </w:numPr>
        <w:tabs>
          <w:tab w:val="left" w:pos="810"/>
          <w:tab w:val="left" w:pos="1440"/>
        </w:tabs>
        <w:spacing w:after="0" w:line="300" w:lineRule="auto"/>
        <w:ind w:left="810" w:hanging="450"/>
        <w:rPr>
          <w:rFonts w:ascii="Times New Roman" w:hAnsi="Times New Roman" w:cs="Times New Roman"/>
          <w:sz w:val="24"/>
          <w:szCs w:val="24"/>
        </w:rPr>
      </w:pPr>
      <w:r w:rsidRPr="00F81084">
        <w:rPr>
          <w:rFonts w:ascii="Times New Roman" w:hAnsi="Times New Roman" w:cs="Times New Roman"/>
          <w:sz w:val="24"/>
          <w:szCs w:val="24"/>
        </w:rPr>
        <w:t>Số CMND: 011796193 do Công an Thành phố Hà Nội cấp ngày 08/08/2008</w:t>
      </w:r>
      <w:r w:rsidRPr="00F81084">
        <w:rPr>
          <w:rFonts w:ascii="Times New Roman" w:hAnsi="Times New Roman" w:cs="Times New Roman"/>
          <w:sz w:val="24"/>
          <w:szCs w:val="24"/>
        </w:rPr>
        <w:tab/>
      </w:r>
    </w:p>
    <w:p w:rsidR="00D55392" w:rsidRPr="00F81084" w:rsidRDefault="00D55392" w:rsidP="00F81084">
      <w:pPr>
        <w:numPr>
          <w:ilvl w:val="0"/>
          <w:numId w:val="6"/>
        </w:numPr>
        <w:tabs>
          <w:tab w:val="left" w:pos="810"/>
          <w:tab w:val="left" w:pos="1440"/>
        </w:tabs>
        <w:spacing w:after="0" w:line="300" w:lineRule="auto"/>
        <w:ind w:left="810" w:hanging="450"/>
        <w:rPr>
          <w:rFonts w:ascii="Times New Roman" w:hAnsi="Times New Roman" w:cs="Times New Roman"/>
          <w:sz w:val="24"/>
          <w:szCs w:val="24"/>
        </w:rPr>
      </w:pPr>
      <w:r w:rsidRPr="00F81084">
        <w:rPr>
          <w:rFonts w:ascii="Times New Roman" w:hAnsi="Times New Roman" w:cs="Times New Roman"/>
          <w:sz w:val="24"/>
          <w:szCs w:val="24"/>
        </w:rPr>
        <w:t>Hộ khẩu thýờng trú: 12/33B Phạm Ngũ Lão, Phan Chu Trinh, Hoàn Kiếm, Hà Nội</w:t>
      </w:r>
    </w:p>
    <w:p w:rsidR="00D55392" w:rsidRPr="00F81084" w:rsidRDefault="00D55392" w:rsidP="00F81084">
      <w:pPr>
        <w:numPr>
          <w:ilvl w:val="0"/>
          <w:numId w:val="6"/>
        </w:numPr>
        <w:tabs>
          <w:tab w:val="left" w:pos="810"/>
          <w:tab w:val="left" w:pos="1440"/>
        </w:tabs>
        <w:spacing w:after="0" w:line="300" w:lineRule="auto"/>
        <w:ind w:left="810" w:hanging="450"/>
        <w:rPr>
          <w:rFonts w:ascii="Times New Roman" w:hAnsi="Times New Roman" w:cs="Times New Roman"/>
          <w:sz w:val="24"/>
          <w:szCs w:val="24"/>
        </w:rPr>
      </w:pPr>
      <w:r w:rsidRPr="00F81084">
        <w:rPr>
          <w:rFonts w:ascii="Times New Roman" w:hAnsi="Times New Roman" w:cs="Times New Roman"/>
          <w:sz w:val="24"/>
          <w:szCs w:val="24"/>
        </w:rPr>
        <w:t>Chức vụ hiện nay:  Tổng Giám ðốc - Công ty CP Tập ðoàn H</w:t>
      </w:r>
      <w:r>
        <w:rPr>
          <w:rFonts w:ascii="Times New Roman" w:hAnsi="Times New Roman" w:cs="Times New Roman"/>
          <w:sz w:val="24"/>
          <w:szCs w:val="24"/>
        </w:rPr>
        <w:t>I</w:t>
      </w:r>
      <w:r w:rsidRPr="00F81084">
        <w:rPr>
          <w:rFonts w:ascii="Times New Roman" w:hAnsi="Times New Roman" w:cs="Times New Roman"/>
          <w:sz w:val="24"/>
          <w:szCs w:val="24"/>
        </w:rPr>
        <w:t>PT</w:t>
      </w:r>
    </w:p>
    <w:p w:rsidR="00D55392" w:rsidRPr="00F81084" w:rsidRDefault="00D55392" w:rsidP="00F81084">
      <w:pPr>
        <w:numPr>
          <w:ilvl w:val="0"/>
          <w:numId w:val="6"/>
        </w:numPr>
        <w:tabs>
          <w:tab w:val="left" w:pos="810"/>
          <w:tab w:val="left" w:pos="1440"/>
        </w:tabs>
        <w:spacing w:after="0" w:line="300" w:lineRule="auto"/>
        <w:ind w:left="810" w:hanging="450"/>
        <w:rPr>
          <w:rFonts w:ascii="Times New Roman" w:hAnsi="Times New Roman" w:cs="Times New Roman"/>
          <w:sz w:val="24"/>
          <w:szCs w:val="24"/>
        </w:rPr>
      </w:pPr>
      <w:r w:rsidRPr="00F81084">
        <w:rPr>
          <w:rFonts w:ascii="Times New Roman" w:hAnsi="Times New Roman" w:cs="Times New Roman"/>
          <w:sz w:val="24"/>
          <w:szCs w:val="24"/>
        </w:rPr>
        <w:t>Trình ðộ học vấn:</w:t>
      </w:r>
    </w:p>
    <w:tbl>
      <w:tblPr>
        <w:tblW w:w="83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3936"/>
        <w:gridCol w:w="2693"/>
      </w:tblGrid>
      <w:tr w:rsidR="00D55392" w:rsidRPr="009B3ECB">
        <w:trPr>
          <w:trHeight w:val="284"/>
        </w:trPr>
        <w:tc>
          <w:tcPr>
            <w:tcW w:w="1710" w:type="dxa"/>
          </w:tcPr>
          <w:p w:rsidR="00D55392" w:rsidRPr="00F81084" w:rsidRDefault="00D55392" w:rsidP="005F43F5">
            <w:pPr>
              <w:spacing w:before="60" w:after="60" w:line="300" w:lineRule="auto"/>
              <w:jc w:val="center"/>
              <w:rPr>
                <w:rFonts w:ascii="Times New Roman" w:hAnsi="Times New Roman" w:cs="Times New Roman"/>
                <w:b/>
                <w:bCs/>
                <w:sz w:val="24"/>
                <w:szCs w:val="24"/>
              </w:rPr>
            </w:pPr>
            <w:r w:rsidRPr="00F81084">
              <w:rPr>
                <w:rFonts w:ascii="Times New Roman" w:hAnsi="Times New Roman" w:cs="Times New Roman"/>
                <w:b/>
                <w:bCs/>
                <w:sz w:val="24"/>
                <w:szCs w:val="24"/>
              </w:rPr>
              <w:t>Thời gian</w:t>
            </w:r>
          </w:p>
        </w:tc>
        <w:tc>
          <w:tcPr>
            <w:tcW w:w="3936" w:type="dxa"/>
          </w:tcPr>
          <w:p w:rsidR="00D55392" w:rsidRPr="00F81084" w:rsidRDefault="00D55392" w:rsidP="005F43F5">
            <w:pPr>
              <w:spacing w:before="60" w:after="60" w:line="300" w:lineRule="auto"/>
              <w:jc w:val="center"/>
              <w:rPr>
                <w:rFonts w:ascii="Times New Roman" w:hAnsi="Times New Roman" w:cs="Times New Roman"/>
                <w:b/>
                <w:bCs/>
                <w:sz w:val="24"/>
                <w:szCs w:val="24"/>
              </w:rPr>
            </w:pPr>
            <w:r w:rsidRPr="00F81084">
              <w:rPr>
                <w:rFonts w:ascii="Times New Roman" w:hAnsi="Times New Roman" w:cs="Times New Roman"/>
                <w:b/>
                <w:bCs/>
                <w:sz w:val="24"/>
                <w:szCs w:val="24"/>
              </w:rPr>
              <w:t>Bằng cấp</w:t>
            </w:r>
          </w:p>
        </w:tc>
        <w:tc>
          <w:tcPr>
            <w:tcW w:w="2693" w:type="dxa"/>
          </w:tcPr>
          <w:p w:rsidR="00D55392" w:rsidRPr="00F81084" w:rsidRDefault="00D55392" w:rsidP="005F43F5">
            <w:pPr>
              <w:spacing w:before="60" w:after="60" w:line="300" w:lineRule="auto"/>
              <w:jc w:val="center"/>
              <w:rPr>
                <w:rFonts w:ascii="Times New Roman" w:hAnsi="Times New Roman" w:cs="Times New Roman"/>
                <w:b/>
                <w:bCs/>
                <w:sz w:val="24"/>
                <w:szCs w:val="24"/>
              </w:rPr>
            </w:pPr>
            <w:r w:rsidRPr="00F81084">
              <w:rPr>
                <w:rFonts w:ascii="Times New Roman" w:hAnsi="Times New Roman" w:cs="Times New Roman"/>
                <w:b/>
                <w:bCs/>
                <w:sz w:val="24"/>
                <w:szCs w:val="24"/>
              </w:rPr>
              <w:t>Trýờng/Nõi ðào tạo</w:t>
            </w:r>
          </w:p>
        </w:tc>
      </w:tr>
      <w:tr w:rsidR="00D55392" w:rsidRPr="009B3ECB">
        <w:trPr>
          <w:trHeight w:val="284"/>
        </w:trPr>
        <w:tc>
          <w:tcPr>
            <w:tcW w:w="1710" w:type="dxa"/>
            <w:vAlign w:val="center"/>
          </w:tcPr>
          <w:p w:rsidR="00D55392" w:rsidRPr="00F81084" w:rsidRDefault="00D55392" w:rsidP="005F43F5">
            <w:pPr>
              <w:spacing w:before="60" w:after="60" w:line="300" w:lineRule="auto"/>
              <w:jc w:val="center"/>
              <w:rPr>
                <w:rFonts w:ascii="Times New Roman" w:hAnsi="Times New Roman" w:cs="Times New Roman"/>
                <w:sz w:val="24"/>
                <w:szCs w:val="24"/>
              </w:rPr>
            </w:pPr>
            <w:r w:rsidRPr="009B3ECB">
              <w:rPr>
                <w:rFonts w:ascii="Times New Roman" w:hAnsi="Times New Roman" w:cs="Times New Roman"/>
                <w:sz w:val="24"/>
                <w:szCs w:val="24"/>
              </w:rPr>
              <w:t>Tháng 12/1982</w:t>
            </w:r>
          </w:p>
        </w:tc>
        <w:tc>
          <w:tcPr>
            <w:tcW w:w="3936"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Tiến sỹ Kỹ thuật</w:t>
            </w:r>
          </w:p>
        </w:tc>
        <w:tc>
          <w:tcPr>
            <w:tcW w:w="2693" w:type="dxa"/>
            <w:vAlign w:val="center"/>
          </w:tcPr>
          <w:p w:rsidR="00D55392" w:rsidRPr="00F81084" w:rsidRDefault="00D55392" w:rsidP="005F43F5">
            <w:pPr>
              <w:spacing w:before="60" w:after="60" w:line="300" w:lineRule="auto"/>
              <w:rPr>
                <w:rFonts w:ascii="Times New Roman" w:hAnsi="Times New Roman" w:cs="Times New Roman"/>
                <w:i/>
                <w:iCs/>
                <w:sz w:val="24"/>
                <w:szCs w:val="24"/>
              </w:rPr>
            </w:pPr>
            <w:r w:rsidRPr="009B3ECB">
              <w:rPr>
                <w:rFonts w:ascii="Times New Roman" w:hAnsi="Times New Roman" w:cs="Times New Roman"/>
                <w:sz w:val="24"/>
                <w:szCs w:val="24"/>
              </w:rPr>
              <w:t>Trýờng Ðại học Kỹ thuật Budapest, Hungary</w:t>
            </w:r>
          </w:p>
        </w:tc>
      </w:tr>
      <w:tr w:rsidR="00D55392" w:rsidRPr="009B3ECB">
        <w:trPr>
          <w:trHeight w:val="284"/>
        </w:trPr>
        <w:tc>
          <w:tcPr>
            <w:tcW w:w="1710" w:type="dxa"/>
            <w:vAlign w:val="center"/>
          </w:tcPr>
          <w:p w:rsidR="00D55392" w:rsidRPr="009B3ECB" w:rsidRDefault="00D55392" w:rsidP="005F43F5">
            <w:pPr>
              <w:spacing w:before="60" w:after="60" w:line="300" w:lineRule="auto"/>
              <w:jc w:val="center"/>
              <w:rPr>
                <w:rFonts w:ascii="Times New Roman" w:hAnsi="Times New Roman" w:cs="Times New Roman"/>
                <w:sz w:val="24"/>
                <w:szCs w:val="24"/>
              </w:rPr>
            </w:pPr>
            <w:r w:rsidRPr="009B3ECB">
              <w:rPr>
                <w:rFonts w:ascii="Times New Roman" w:hAnsi="Times New Roman" w:cs="Times New Roman"/>
                <w:sz w:val="24"/>
                <w:szCs w:val="24"/>
              </w:rPr>
              <w:t>Từ 1980 – 1982</w:t>
            </w:r>
          </w:p>
        </w:tc>
        <w:tc>
          <w:tcPr>
            <w:tcW w:w="3936"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Thạc sỹ, ngành Ðo lýờng - Ðiều khiển, Khoa Ðo lýờng – Ðiều khiển</w:t>
            </w:r>
          </w:p>
        </w:tc>
        <w:tc>
          <w:tcPr>
            <w:tcW w:w="2693"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Trýờng Ðại học Kỹ thuật Budapest, Hungary</w:t>
            </w:r>
          </w:p>
        </w:tc>
      </w:tr>
      <w:tr w:rsidR="00D55392" w:rsidRPr="009B3ECB">
        <w:trPr>
          <w:trHeight w:val="284"/>
        </w:trPr>
        <w:tc>
          <w:tcPr>
            <w:tcW w:w="1710" w:type="dxa"/>
            <w:vAlign w:val="center"/>
          </w:tcPr>
          <w:p w:rsidR="00D55392" w:rsidRPr="009B3ECB" w:rsidRDefault="00D55392" w:rsidP="005F43F5">
            <w:pPr>
              <w:spacing w:before="60" w:after="60" w:line="300" w:lineRule="auto"/>
              <w:jc w:val="center"/>
              <w:rPr>
                <w:rFonts w:ascii="Times New Roman" w:hAnsi="Times New Roman" w:cs="Times New Roman"/>
                <w:sz w:val="24"/>
                <w:szCs w:val="24"/>
              </w:rPr>
            </w:pPr>
            <w:r w:rsidRPr="009B3ECB">
              <w:rPr>
                <w:rFonts w:ascii="Times New Roman" w:hAnsi="Times New Roman" w:cs="Times New Roman"/>
                <w:sz w:val="24"/>
                <w:szCs w:val="24"/>
              </w:rPr>
              <w:t>Từ 1975 – 1980</w:t>
            </w:r>
          </w:p>
        </w:tc>
        <w:tc>
          <w:tcPr>
            <w:tcW w:w="3936" w:type="dxa"/>
            <w:vAlign w:val="center"/>
          </w:tcPr>
          <w:p w:rsidR="00D55392" w:rsidRPr="009B3ECB" w:rsidRDefault="00D55392" w:rsidP="005F43F5">
            <w:pPr>
              <w:tabs>
                <w:tab w:val="num" w:pos="372"/>
              </w:tabs>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Kỹ sý Ðiện tử, Khoa Ðo lýờng - Ðiều khiển</w:t>
            </w:r>
          </w:p>
        </w:tc>
        <w:tc>
          <w:tcPr>
            <w:tcW w:w="2693"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Trýờng Ðại học Kỹ thuật Budapest, Hungary</w:t>
            </w:r>
          </w:p>
        </w:tc>
      </w:tr>
      <w:tr w:rsidR="00D55392" w:rsidRPr="009B3ECB">
        <w:trPr>
          <w:trHeight w:val="284"/>
        </w:trPr>
        <w:tc>
          <w:tcPr>
            <w:tcW w:w="1710" w:type="dxa"/>
            <w:vAlign w:val="center"/>
          </w:tcPr>
          <w:p w:rsidR="00D55392" w:rsidRPr="009B3ECB" w:rsidRDefault="00D55392" w:rsidP="005F43F5">
            <w:pPr>
              <w:spacing w:before="60" w:after="60" w:line="300" w:lineRule="auto"/>
              <w:jc w:val="center"/>
              <w:rPr>
                <w:rFonts w:ascii="Times New Roman" w:hAnsi="Times New Roman" w:cs="Times New Roman"/>
                <w:sz w:val="24"/>
                <w:szCs w:val="24"/>
              </w:rPr>
            </w:pPr>
            <w:r w:rsidRPr="009B3ECB">
              <w:rPr>
                <w:rFonts w:ascii="Times New Roman" w:hAnsi="Times New Roman" w:cs="Times New Roman"/>
                <w:sz w:val="24"/>
                <w:szCs w:val="24"/>
              </w:rPr>
              <w:t>Tháng 12/1982</w:t>
            </w:r>
          </w:p>
        </w:tc>
        <w:tc>
          <w:tcPr>
            <w:tcW w:w="3936"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Tiến sỹ Kỹ thuật</w:t>
            </w:r>
          </w:p>
        </w:tc>
        <w:tc>
          <w:tcPr>
            <w:tcW w:w="2693"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Trýờng Ðại học Kỹ thuật Budapest, Hungary</w:t>
            </w:r>
          </w:p>
        </w:tc>
      </w:tr>
      <w:tr w:rsidR="00D55392" w:rsidRPr="009B3ECB">
        <w:trPr>
          <w:trHeight w:val="284"/>
        </w:trPr>
        <w:tc>
          <w:tcPr>
            <w:tcW w:w="1710" w:type="dxa"/>
            <w:vAlign w:val="center"/>
          </w:tcPr>
          <w:p w:rsidR="00D55392" w:rsidRPr="009B3ECB" w:rsidRDefault="00D55392" w:rsidP="005F43F5">
            <w:pPr>
              <w:spacing w:before="60" w:after="60" w:line="300" w:lineRule="auto"/>
              <w:jc w:val="center"/>
              <w:rPr>
                <w:rFonts w:ascii="Times New Roman" w:hAnsi="Times New Roman" w:cs="Times New Roman"/>
                <w:sz w:val="24"/>
                <w:szCs w:val="24"/>
              </w:rPr>
            </w:pPr>
            <w:r w:rsidRPr="009B3ECB">
              <w:rPr>
                <w:rFonts w:ascii="Times New Roman" w:hAnsi="Times New Roman" w:cs="Times New Roman"/>
                <w:sz w:val="24"/>
                <w:szCs w:val="24"/>
              </w:rPr>
              <w:t>Từ 1980 – 1982</w:t>
            </w:r>
          </w:p>
        </w:tc>
        <w:tc>
          <w:tcPr>
            <w:tcW w:w="3936"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Thạc sỹ, ngành Ðo lýờng - Ðiều khiển, Khoa Ðo lýờng – Ðiều khiển</w:t>
            </w:r>
          </w:p>
        </w:tc>
        <w:tc>
          <w:tcPr>
            <w:tcW w:w="2693"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Trýờng Ðại học Kỹ thuật Budapest, Hungary</w:t>
            </w:r>
          </w:p>
        </w:tc>
      </w:tr>
      <w:tr w:rsidR="00D55392" w:rsidRPr="009B3ECB">
        <w:trPr>
          <w:trHeight w:val="284"/>
        </w:trPr>
        <w:tc>
          <w:tcPr>
            <w:tcW w:w="1710" w:type="dxa"/>
            <w:vAlign w:val="center"/>
          </w:tcPr>
          <w:p w:rsidR="00D55392" w:rsidRPr="009B3ECB" w:rsidRDefault="00D55392" w:rsidP="005F43F5">
            <w:pPr>
              <w:spacing w:before="60" w:after="60" w:line="300" w:lineRule="auto"/>
              <w:jc w:val="center"/>
              <w:rPr>
                <w:rFonts w:ascii="Times New Roman" w:hAnsi="Times New Roman" w:cs="Times New Roman"/>
                <w:sz w:val="24"/>
                <w:szCs w:val="24"/>
              </w:rPr>
            </w:pPr>
            <w:r w:rsidRPr="009B3ECB">
              <w:rPr>
                <w:rFonts w:ascii="Times New Roman" w:hAnsi="Times New Roman" w:cs="Times New Roman"/>
                <w:sz w:val="24"/>
                <w:szCs w:val="24"/>
              </w:rPr>
              <w:t>Từ 1975 – 1980</w:t>
            </w:r>
          </w:p>
        </w:tc>
        <w:tc>
          <w:tcPr>
            <w:tcW w:w="3936"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 xml:space="preserve">Kỹ sý Ðiện tử, Khoa Ðo lýờng - Ðiều khiển, Trýờng Ðại học Kỹ thuật </w:t>
            </w:r>
          </w:p>
        </w:tc>
        <w:tc>
          <w:tcPr>
            <w:tcW w:w="2693"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Budapest, Hungary.</w:t>
            </w:r>
          </w:p>
        </w:tc>
      </w:tr>
    </w:tbl>
    <w:p w:rsidR="00D55392" w:rsidRPr="00F81084" w:rsidRDefault="00D55392" w:rsidP="000919C7">
      <w:pPr>
        <w:numPr>
          <w:ilvl w:val="0"/>
          <w:numId w:val="6"/>
        </w:numPr>
        <w:tabs>
          <w:tab w:val="left" w:pos="810"/>
          <w:tab w:val="left" w:pos="1440"/>
        </w:tabs>
        <w:spacing w:before="120" w:after="120" w:line="300" w:lineRule="auto"/>
        <w:ind w:left="805" w:hanging="448"/>
        <w:rPr>
          <w:rFonts w:ascii="Times New Roman" w:hAnsi="Times New Roman" w:cs="Times New Roman"/>
          <w:sz w:val="24"/>
          <w:szCs w:val="24"/>
        </w:rPr>
      </w:pPr>
      <w:r w:rsidRPr="00F81084">
        <w:rPr>
          <w:rFonts w:ascii="Times New Roman" w:hAnsi="Times New Roman" w:cs="Times New Roman"/>
          <w:sz w:val="24"/>
          <w:szCs w:val="24"/>
        </w:rPr>
        <w:t>Kinh nghiệm công tác</w:t>
      </w:r>
      <w:r>
        <w:rPr>
          <w:rFonts w:ascii="Times New Roman" w:hAnsi="Times New Roman" w:cs="Times New Roman"/>
          <w:sz w:val="24"/>
          <w:szCs w:val="24"/>
        </w:rPr>
        <w:t>:</w:t>
      </w:r>
    </w:p>
    <w:tbl>
      <w:tblPr>
        <w:tblW w:w="83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6"/>
        <w:gridCol w:w="3402"/>
        <w:gridCol w:w="2841"/>
      </w:tblGrid>
      <w:tr w:rsidR="00D55392" w:rsidRPr="009B3ECB">
        <w:trPr>
          <w:trHeight w:val="284"/>
        </w:trPr>
        <w:tc>
          <w:tcPr>
            <w:tcW w:w="2096" w:type="dxa"/>
          </w:tcPr>
          <w:p w:rsidR="00D55392" w:rsidRPr="00F81084" w:rsidRDefault="00D55392" w:rsidP="005F43F5">
            <w:pPr>
              <w:spacing w:before="60" w:after="60" w:line="300" w:lineRule="auto"/>
              <w:jc w:val="center"/>
              <w:rPr>
                <w:rFonts w:ascii="Times New Roman" w:hAnsi="Times New Roman" w:cs="Times New Roman"/>
                <w:b/>
                <w:bCs/>
                <w:sz w:val="24"/>
                <w:szCs w:val="24"/>
              </w:rPr>
            </w:pPr>
            <w:r w:rsidRPr="00F81084">
              <w:rPr>
                <w:rFonts w:ascii="Times New Roman" w:hAnsi="Times New Roman" w:cs="Times New Roman"/>
                <w:b/>
                <w:bCs/>
                <w:sz w:val="24"/>
                <w:szCs w:val="24"/>
              </w:rPr>
              <w:t>Thời gian</w:t>
            </w:r>
          </w:p>
        </w:tc>
        <w:tc>
          <w:tcPr>
            <w:tcW w:w="3402" w:type="dxa"/>
          </w:tcPr>
          <w:p w:rsidR="00D55392" w:rsidRPr="00F81084" w:rsidRDefault="00D55392" w:rsidP="005F43F5">
            <w:pPr>
              <w:spacing w:before="60" w:after="60" w:line="300" w:lineRule="auto"/>
              <w:jc w:val="center"/>
              <w:rPr>
                <w:rFonts w:ascii="Times New Roman" w:hAnsi="Times New Roman" w:cs="Times New Roman"/>
                <w:b/>
                <w:bCs/>
                <w:sz w:val="24"/>
                <w:szCs w:val="24"/>
              </w:rPr>
            </w:pPr>
            <w:r w:rsidRPr="00F81084">
              <w:rPr>
                <w:rFonts w:ascii="Times New Roman" w:hAnsi="Times New Roman" w:cs="Times New Roman"/>
                <w:b/>
                <w:bCs/>
                <w:sz w:val="24"/>
                <w:szCs w:val="24"/>
              </w:rPr>
              <w:t>Chức vụ</w:t>
            </w:r>
          </w:p>
        </w:tc>
        <w:tc>
          <w:tcPr>
            <w:tcW w:w="2841" w:type="dxa"/>
          </w:tcPr>
          <w:p w:rsidR="00D55392" w:rsidRPr="00F81084" w:rsidRDefault="00D55392" w:rsidP="005F43F5">
            <w:pPr>
              <w:spacing w:before="60" w:after="60" w:line="300" w:lineRule="auto"/>
              <w:jc w:val="center"/>
              <w:rPr>
                <w:rFonts w:ascii="Times New Roman" w:hAnsi="Times New Roman" w:cs="Times New Roman"/>
                <w:b/>
                <w:bCs/>
                <w:sz w:val="24"/>
                <w:szCs w:val="24"/>
              </w:rPr>
            </w:pPr>
            <w:r w:rsidRPr="00F81084">
              <w:rPr>
                <w:rFonts w:ascii="Times New Roman" w:hAnsi="Times New Roman" w:cs="Times New Roman"/>
                <w:b/>
                <w:bCs/>
                <w:sz w:val="24"/>
                <w:szCs w:val="24"/>
              </w:rPr>
              <w:t>Tên tổ chức</w:t>
            </w:r>
          </w:p>
        </w:tc>
      </w:tr>
      <w:tr w:rsidR="00D55392" w:rsidRPr="009B3ECB">
        <w:trPr>
          <w:trHeight w:val="284"/>
        </w:trPr>
        <w:tc>
          <w:tcPr>
            <w:tcW w:w="2096" w:type="dxa"/>
            <w:vAlign w:val="center"/>
          </w:tcPr>
          <w:p w:rsidR="00D55392" w:rsidRPr="00F81084" w:rsidRDefault="00D55392" w:rsidP="005F43F5">
            <w:pPr>
              <w:spacing w:before="60" w:after="60" w:line="300" w:lineRule="auto"/>
              <w:jc w:val="center"/>
              <w:rPr>
                <w:rFonts w:ascii="Times New Roman" w:hAnsi="Times New Roman" w:cs="Times New Roman"/>
                <w:sz w:val="24"/>
                <w:szCs w:val="24"/>
              </w:rPr>
            </w:pPr>
            <w:r w:rsidRPr="009B3ECB">
              <w:rPr>
                <w:rFonts w:ascii="Times New Roman" w:hAnsi="Times New Roman" w:cs="Times New Roman"/>
                <w:sz w:val="24"/>
                <w:szCs w:val="24"/>
              </w:rPr>
              <w:t>Từ 1994 –  T4/2012</w:t>
            </w:r>
          </w:p>
        </w:tc>
        <w:tc>
          <w:tcPr>
            <w:tcW w:w="3402"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Chủ tịch HÐQT,</w:t>
            </w:r>
          </w:p>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 xml:space="preserve">Tổng Giám ðốc </w:t>
            </w:r>
          </w:p>
        </w:tc>
        <w:tc>
          <w:tcPr>
            <w:tcW w:w="2841"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Công ty Cổ phần Tập ðoàn HIPT.</w:t>
            </w:r>
          </w:p>
        </w:tc>
      </w:tr>
      <w:tr w:rsidR="00D55392" w:rsidRPr="009B3ECB">
        <w:trPr>
          <w:trHeight w:val="284"/>
        </w:trPr>
        <w:tc>
          <w:tcPr>
            <w:tcW w:w="2096" w:type="dxa"/>
            <w:vAlign w:val="center"/>
          </w:tcPr>
          <w:p w:rsidR="00D55392" w:rsidRPr="00F81084" w:rsidRDefault="00D55392" w:rsidP="005F43F5">
            <w:pPr>
              <w:spacing w:before="60" w:after="60" w:line="300" w:lineRule="auto"/>
              <w:jc w:val="center"/>
              <w:rPr>
                <w:rFonts w:ascii="Times New Roman" w:hAnsi="Times New Roman" w:cs="Times New Roman"/>
                <w:sz w:val="24"/>
                <w:szCs w:val="24"/>
              </w:rPr>
            </w:pPr>
            <w:r w:rsidRPr="009B3ECB">
              <w:rPr>
                <w:rFonts w:ascii="Times New Roman" w:hAnsi="Times New Roman" w:cs="Times New Roman"/>
                <w:sz w:val="24"/>
                <w:szCs w:val="24"/>
              </w:rPr>
              <w:t>Từ 1989 – 1994</w:t>
            </w:r>
          </w:p>
        </w:tc>
        <w:tc>
          <w:tcPr>
            <w:tcW w:w="3402"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Phó GÐ FPT Tin học,</w:t>
            </w:r>
          </w:p>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 xml:space="preserve">Giám ðốc Kinh doanh </w:t>
            </w:r>
          </w:p>
        </w:tc>
        <w:tc>
          <w:tcPr>
            <w:tcW w:w="2841"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Công ty FPT</w:t>
            </w:r>
          </w:p>
        </w:tc>
      </w:tr>
      <w:tr w:rsidR="00D55392" w:rsidRPr="009B3ECB">
        <w:trPr>
          <w:trHeight w:val="284"/>
        </w:trPr>
        <w:tc>
          <w:tcPr>
            <w:tcW w:w="2096" w:type="dxa"/>
            <w:vAlign w:val="center"/>
          </w:tcPr>
          <w:p w:rsidR="00D55392" w:rsidRPr="00F81084" w:rsidRDefault="00D55392" w:rsidP="005F43F5">
            <w:pPr>
              <w:spacing w:before="60" w:after="60" w:line="300" w:lineRule="auto"/>
              <w:jc w:val="center"/>
              <w:rPr>
                <w:rFonts w:ascii="Times New Roman" w:hAnsi="Times New Roman" w:cs="Times New Roman"/>
                <w:sz w:val="24"/>
                <w:szCs w:val="24"/>
              </w:rPr>
            </w:pPr>
            <w:r w:rsidRPr="009B3ECB">
              <w:rPr>
                <w:rFonts w:ascii="Times New Roman" w:hAnsi="Times New Roman" w:cs="Times New Roman"/>
                <w:sz w:val="24"/>
                <w:szCs w:val="24"/>
              </w:rPr>
              <w:t>Từ 1985 – 1986</w:t>
            </w:r>
          </w:p>
        </w:tc>
        <w:tc>
          <w:tcPr>
            <w:tcW w:w="3402"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Kỹ sý bảo hành</w:t>
            </w:r>
          </w:p>
        </w:tc>
        <w:tc>
          <w:tcPr>
            <w:tcW w:w="2841"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Công ty Rolitron Inc., Budapest, Hungary.</w:t>
            </w:r>
          </w:p>
        </w:tc>
      </w:tr>
      <w:tr w:rsidR="00D55392" w:rsidRPr="009B3ECB">
        <w:trPr>
          <w:trHeight w:val="284"/>
        </w:trPr>
        <w:tc>
          <w:tcPr>
            <w:tcW w:w="2096" w:type="dxa"/>
            <w:vAlign w:val="center"/>
          </w:tcPr>
          <w:p w:rsidR="00D55392" w:rsidRPr="00F81084" w:rsidRDefault="00D55392" w:rsidP="005F43F5">
            <w:pPr>
              <w:spacing w:before="60" w:after="60" w:line="300" w:lineRule="auto"/>
              <w:jc w:val="center"/>
              <w:rPr>
                <w:rFonts w:ascii="Times New Roman" w:hAnsi="Times New Roman" w:cs="Times New Roman"/>
                <w:sz w:val="24"/>
                <w:szCs w:val="24"/>
              </w:rPr>
            </w:pPr>
            <w:r w:rsidRPr="009B3ECB">
              <w:rPr>
                <w:rFonts w:ascii="Times New Roman" w:hAnsi="Times New Roman" w:cs="Times New Roman"/>
                <w:sz w:val="24"/>
                <w:szCs w:val="24"/>
              </w:rPr>
              <w:t>Từ 1983 – 1988</w:t>
            </w:r>
          </w:p>
        </w:tc>
        <w:tc>
          <w:tcPr>
            <w:tcW w:w="3402"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Kỹ sý ðo lýờng, Trýởng Bộ phận</w:t>
            </w:r>
          </w:p>
        </w:tc>
        <w:tc>
          <w:tcPr>
            <w:tcW w:w="2841"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Viện Nghiên cứu Vũ khí, Bộ Quốc phòng.</w:t>
            </w:r>
          </w:p>
        </w:tc>
      </w:tr>
    </w:tbl>
    <w:p w:rsidR="00D55392" w:rsidRPr="00F81084" w:rsidRDefault="00D55392" w:rsidP="00570F63">
      <w:pPr>
        <w:pStyle w:val="Footer"/>
        <w:tabs>
          <w:tab w:val="clear" w:pos="4320"/>
          <w:tab w:val="clear" w:pos="8640"/>
          <w:tab w:val="left" w:pos="360"/>
        </w:tabs>
        <w:spacing w:before="240" w:after="120" w:line="300" w:lineRule="auto"/>
        <w:jc w:val="both"/>
        <w:rPr>
          <w:b/>
          <w:bCs/>
          <w:i/>
          <w:iCs/>
          <w:sz w:val="24"/>
          <w:szCs w:val="24"/>
        </w:rPr>
      </w:pPr>
      <w:r w:rsidRPr="00F81084">
        <w:rPr>
          <w:b/>
          <w:bCs/>
          <w:i/>
          <w:iCs/>
          <w:sz w:val="24"/>
          <w:szCs w:val="24"/>
        </w:rPr>
        <w:t>Phó Tổng Giám đốc: Đặng Minh Đức</w:t>
      </w:r>
    </w:p>
    <w:p w:rsidR="00D55392" w:rsidRPr="00F81084" w:rsidRDefault="00D55392" w:rsidP="00F81084">
      <w:pPr>
        <w:numPr>
          <w:ilvl w:val="0"/>
          <w:numId w:val="6"/>
        </w:numPr>
        <w:tabs>
          <w:tab w:val="left" w:pos="810"/>
          <w:tab w:val="left" w:pos="1440"/>
        </w:tabs>
        <w:spacing w:after="0" w:line="300" w:lineRule="auto"/>
        <w:ind w:left="810" w:hanging="450"/>
        <w:rPr>
          <w:rFonts w:ascii="Times New Roman" w:hAnsi="Times New Roman" w:cs="Times New Roman"/>
          <w:sz w:val="24"/>
          <w:szCs w:val="24"/>
        </w:rPr>
      </w:pPr>
      <w:r w:rsidRPr="00F81084">
        <w:rPr>
          <w:rFonts w:ascii="Times New Roman" w:hAnsi="Times New Roman" w:cs="Times New Roman"/>
          <w:sz w:val="24"/>
          <w:szCs w:val="24"/>
        </w:rPr>
        <w:t>Họ và tên: Ðặng Minh Ðức</w:t>
      </w:r>
      <w:r w:rsidRPr="00F81084">
        <w:rPr>
          <w:rFonts w:ascii="Times New Roman" w:hAnsi="Times New Roman" w:cs="Times New Roman"/>
          <w:sz w:val="24"/>
          <w:szCs w:val="24"/>
        </w:rPr>
        <w:tab/>
      </w:r>
      <w:r w:rsidRPr="00F81084">
        <w:rPr>
          <w:rFonts w:ascii="Times New Roman" w:hAnsi="Times New Roman" w:cs="Times New Roman"/>
          <w:sz w:val="24"/>
          <w:szCs w:val="24"/>
        </w:rPr>
        <w:tab/>
      </w:r>
      <w:r w:rsidRPr="00F81084">
        <w:rPr>
          <w:rFonts w:ascii="Times New Roman" w:hAnsi="Times New Roman" w:cs="Times New Roman"/>
          <w:sz w:val="24"/>
          <w:szCs w:val="24"/>
        </w:rPr>
        <w:tab/>
      </w:r>
      <w:r w:rsidRPr="00F81084">
        <w:rPr>
          <w:rFonts w:ascii="Times New Roman" w:hAnsi="Times New Roman" w:cs="Times New Roman"/>
          <w:sz w:val="24"/>
          <w:szCs w:val="24"/>
        </w:rPr>
        <w:tab/>
      </w:r>
    </w:p>
    <w:p w:rsidR="00D55392" w:rsidRPr="00F81084" w:rsidRDefault="00D55392" w:rsidP="00F81084">
      <w:pPr>
        <w:numPr>
          <w:ilvl w:val="0"/>
          <w:numId w:val="6"/>
        </w:numPr>
        <w:tabs>
          <w:tab w:val="left" w:pos="810"/>
          <w:tab w:val="left" w:pos="1440"/>
        </w:tabs>
        <w:spacing w:after="0" w:line="300" w:lineRule="auto"/>
        <w:ind w:left="810" w:hanging="450"/>
        <w:rPr>
          <w:rFonts w:ascii="Times New Roman" w:hAnsi="Times New Roman" w:cs="Times New Roman"/>
          <w:sz w:val="24"/>
          <w:szCs w:val="24"/>
        </w:rPr>
      </w:pPr>
      <w:r w:rsidRPr="00F81084">
        <w:rPr>
          <w:rFonts w:ascii="Times New Roman" w:hAnsi="Times New Roman" w:cs="Times New Roman"/>
          <w:sz w:val="24"/>
          <w:szCs w:val="24"/>
        </w:rPr>
        <w:t>Nãm sinh:  1976                         Giới tính: Nam</w:t>
      </w:r>
    </w:p>
    <w:p w:rsidR="00D55392" w:rsidRPr="00F81084" w:rsidRDefault="00D55392" w:rsidP="00F81084">
      <w:pPr>
        <w:numPr>
          <w:ilvl w:val="0"/>
          <w:numId w:val="6"/>
        </w:numPr>
        <w:tabs>
          <w:tab w:val="left" w:pos="810"/>
          <w:tab w:val="left" w:pos="1440"/>
        </w:tabs>
        <w:spacing w:after="0" w:line="300" w:lineRule="auto"/>
        <w:ind w:left="810" w:hanging="450"/>
        <w:rPr>
          <w:rFonts w:ascii="Times New Roman" w:hAnsi="Times New Roman" w:cs="Times New Roman"/>
          <w:sz w:val="24"/>
          <w:szCs w:val="24"/>
        </w:rPr>
      </w:pPr>
      <w:r w:rsidRPr="00F81084">
        <w:rPr>
          <w:rFonts w:ascii="Times New Roman" w:hAnsi="Times New Roman" w:cs="Times New Roman"/>
          <w:sz w:val="24"/>
          <w:szCs w:val="24"/>
        </w:rPr>
        <w:t>Số CMND: 012863928 ngày cấp 7/4/2006 tại Hà Nội</w:t>
      </w:r>
    </w:p>
    <w:p w:rsidR="00D55392" w:rsidRPr="00F81084" w:rsidRDefault="00D55392" w:rsidP="00F81084">
      <w:pPr>
        <w:numPr>
          <w:ilvl w:val="0"/>
          <w:numId w:val="6"/>
        </w:numPr>
        <w:tabs>
          <w:tab w:val="left" w:pos="810"/>
          <w:tab w:val="left" w:pos="1440"/>
        </w:tabs>
        <w:spacing w:after="0" w:line="300" w:lineRule="auto"/>
        <w:ind w:left="810" w:hanging="450"/>
        <w:rPr>
          <w:rFonts w:ascii="Times New Roman" w:hAnsi="Times New Roman" w:cs="Times New Roman"/>
          <w:sz w:val="24"/>
          <w:szCs w:val="24"/>
        </w:rPr>
      </w:pPr>
      <w:r w:rsidRPr="00F81084">
        <w:rPr>
          <w:rFonts w:ascii="Times New Roman" w:hAnsi="Times New Roman" w:cs="Times New Roman"/>
          <w:sz w:val="24"/>
          <w:szCs w:val="24"/>
        </w:rPr>
        <w:t>Hộ khẩu thýờng trú: Ðô thị mới Trung Hòa  - Nhân Chính – Thanh Xuân – Hà Nội</w:t>
      </w:r>
    </w:p>
    <w:p w:rsidR="00D55392" w:rsidRPr="00F81084" w:rsidRDefault="00D55392" w:rsidP="00F81084">
      <w:pPr>
        <w:numPr>
          <w:ilvl w:val="0"/>
          <w:numId w:val="6"/>
        </w:numPr>
        <w:tabs>
          <w:tab w:val="left" w:pos="810"/>
          <w:tab w:val="left" w:pos="1440"/>
        </w:tabs>
        <w:spacing w:after="0" w:line="300" w:lineRule="auto"/>
        <w:ind w:left="810" w:hanging="450"/>
        <w:rPr>
          <w:rFonts w:ascii="Times New Roman" w:hAnsi="Times New Roman" w:cs="Times New Roman"/>
          <w:sz w:val="24"/>
          <w:szCs w:val="24"/>
        </w:rPr>
      </w:pPr>
      <w:r w:rsidRPr="00F81084">
        <w:rPr>
          <w:rFonts w:ascii="Times New Roman" w:hAnsi="Times New Roman" w:cs="Times New Roman"/>
          <w:sz w:val="24"/>
          <w:szCs w:val="24"/>
        </w:rPr>
        <w:t>Chức vụ hiện nay:  Phó Tổng Giám - Công ty CP Tập ðoàn HIPT</w:t>
      </w:r>
    </w:p>
    <w:p w:rsidR="00D55392" w:rsidRPr="00F81084" w:rsidRDefault="00D55392" w:rsidP="00F81084">
      <w:pPr>
        <w:numPr>
          <w:ilvl w:val="0"/>
          <w:numId w:val="6"/>
        </w:numPr>
        <w:tabs>
          <w:tab w:val="left" w:pos="810"/>
          <w:tab w:val="left" w:pos="1440"/>
        </w:tabs>
        <w:spacing w:after="0" w:line="300" w:lineRule="auto"/>
        <w:ind w:left="810" w:hanging="450"/>
        <w:rPr>
          <w:rFonts w:ascii="Times New Roman" w:hAnsi="Times New Roman" w:cs="Times New Roman"/>
          <w:sz w:val="24"/>
          <w:szCs w:val="24"/>
        </w:rPr>
      </w:pPr>
      <w:r w:rsidRPr="00F81084">
        <w:rPr>
          <w:rFonts w:ascii="Times New Roman" w:hAnsi="Times New Roman" w:cs="Times New Roman"/>
          <w:sz w:val="24"/>
          <w:szCs w:val="24"/>
        </w:rPr>
        <w:t xml:space="preserve"> Trình ðộ học vấn</w:t>
      </w:r>
    </w:p>
    <w:tbl>
      <w:tblPr>
        <w:tblW w:w="83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5"/>
        <w:gridCol w:w="3438"/>
        <w:gridCol w:w="3446"/>
      </w:tblGrid>
      <w:tr w:rsidR="00D55392" w:rsidRPr="009B3ECB">
        <w:tc>
          <w:tcPr>
            <w:tcW w:w="1455" w:type="dxa"/>
          </w:tcPr>
          <w:p w:rsidR="00D55392" w:rsidRPr="00F81084" w:rsidRDefault="00D55392" w:rsidP="005F43F5">
            <w:pPr>
              <w:spacing w:before="60" w:after="60" w:line="300" w:lineRule="auto"/>
              <w:jc w:val="center"/>
              <w:rPr>
                <w:rFonts w:ascii="Times New Roman" w:hAnsi="Times New Roman" w:cs="Times New Roman"/>
                <w:b/>
                <w:bCs/>
                <w:sz w:val="24"/>
                <w:szCs w:val="24"/>
              </w:rPr>
            </w:pPr>
            <w:r w:rsidRPr="00F81084">
              <w:rPr>
                <w:rFonts w:ascii="Times New Roman" w:hAnsi="Times New Roman" w:cs="Times New Roman"/>
                <w:b/>
                <w:bCs/>
                <w:sz w:val="24"/>
                <w:szCs w:val="24"/>
              </w:rPr>
              <w:t>Thời gian</w:t>
            </w:r>
          </w:p>
        </w:tc>
        <w:tc>
          <w:tcPr>
            <w:tcW w:w="3438" w:type="dxa"/>
          </w:tcPr>
          <w:p w:rsidR="00D55392" w:rsidRPr="00F81084" w:rsidRDefault="00D55392" w:rsidP="005F43F5">
            <w:pPr>
              <w:spacing w:before="60" w:after="60" w:line="300" w:lineRule="auto"/>
              <w:jc w:val="center"/>
              <w:rPr>
                <w:rFonts w:ascii="Times New Roman" w:hAnsi="Times New Roman" w:cs="Times New Roman"/>
                <w:b/>
                <w:bCs/>
                <w:sz w:val="24"/>
                <w:szCs w:val="24"/>
              </w:rPr>
            </w:pPr>
            <w:r w:rsidRPr="00F81084">
              <w:rPr>
                <w:rFonts w:ascii="Times New Roman" w:hAnsi="Times New Roman" w:cs="Times New Roman"/>
                <w:b/>
                <w:bCs/>
                <w:sz w:val="24"/>
                <w:szCs w:val="24"/>
              </w:rPr>
              <w:t>Trýờng/Nõi ðào tạo</w:t>
            </w:r>
          </w:p>
        </w:tc>
        <w:tc>
          <w:tcPr>
            <w:tcW w:w="3446" w:type="dxa"/>
          </w:tcPr>
          <w:p w:rsidR="00D55392" w:rsidRPr="00F81084" w:rsidRDefault="00D55392" w:rsidP="005F43F5">
            <w:pPr>
              <w:spacing w:before="60" w:after="60" w:line="300" w:lineRule="auto"/>
              <w:jc w:val="center"/>
              <w:rPr>
                <w:rFonts w:ascii="Times New Roman" w:hAnsi="Times New Roman" w:cs="Times New Roman"/>
                <w:b/>
                <w:bCs/>
                <w:sz w:val="24"/>
                <w:szCs w:val="24"/>
              </w:rPr>
            </w:pPr>
            <w:r w:rsidRPr="00F81084">
              <w:rPr>
                <w:rFonts w:ascii="Times New Roman" w:hAnsi="Times New Roman" w:cs="Times New Roman"/>
                <w:b/>
                <w:bCs/>
                <w:sz w:val="24"/>
                <w:szCs w:val="24"/>
              </w:rPr>
              <w:t>Bằng cấp</w:t>
            </w:r>
          </w:p>
        </w:tc>
      </w:tr>
      <w:tr w:rsidR="00D55392" w:rsidRPr="009B3ECB">
        <w:tc>
          <w:tcPr>
            <w:tcW w:w="1455"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F81084">
              <w:rPr>
                <w:rFonts w:ascii="Times New Roman" w:hAnsi="Times New Roman" w:cs="Times New Roman"/>
                <w:sz w:val="24"/>
                <w:szCs w:val="24"/>
              </w:rPr>
              <w:t>1994 – 1999</w:t>
            </w:r>
          </w:p>
        </w:tc>
        <w:tc>
          <w:tcPr>
            <w:tcW w:w="3438"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F81084">
              <w:rPr>
                <w:rFonts w:ascii="Times New Roman" w:hAnsi="Times New Roman" w:cs="Times New Roman"/>
                <w:sz w:val="24"/>
                <w:szCs w:val="24"/>
              </w:rPr>
              <w:t>Ðại học Bách Khoa</w:t>
            </w:r>
          </w:p>
        </w:tc>
        <w:tc>
          <w:tcPr>
            <w:tcW w:w="3446"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F81084">
              <w:rPr>
                <w:rFonts w:ascii="Times New Roman" w:hAnsi="Times New Roman" w:cs="Times New Roman"/>
                <w:sz w:val="24"/>
                <w:szCs w:val="24"/>
              </w:rPr>
              <w:t>Kỹ sý Công Nghệ Thông tin</w:t>
            </w:r>
          </w:p>
        </w:tc>
      </w:tr>
      <w:tr w:rsidR="00D55392" w:rsidRPr="009B3ECB">
        <w:tc>
          <w:tcPr>
            <w:tcW w:w="1455"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F81084">
              <w:rPr>
                <w:rFonts w:ascii="Times New Roman" w:hAnsi="Times New Roman" w:cs="Times New Roman"/>
                <w:sz w:val="24"/>
                <w:szCs w:val="24"/>
              </w:rPr>
              <w:t>2008 – 2011</w:t>
            </w:r>
          </w:p>
        </w:tc>
        <w:tc>
          <w:tcPr>
            <w:tcW w:w="3438"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F81084">
              <w:rPr>
                <w:rFonts w:ascii="Times New Roman" w:hAnsi="Times New Roman" w:cs="Times New Roman"/>
                <w:sz w:val="24"/>
                <w:szCs w:val="24"/>
              </w:rPr>
              <w:t>Ðại học Kinh Tế Quốc Dân – Hà Nội</w:t>
            </w:r>
          </w:p>
        </w:tc>
        <w:tc>
          <w:tcPr>
            <w:tcW w:w="3446"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F81084">
              <w:rPr>
                <w:rFonts w:ascii="Times New Roman" w:hAnsi="Times New Roman" w:cs="Times New Roman"/>
                <w:sz w:val="24"/>
                <w:szCs w:val="24"/>
              </w:rPr>
              <w:t>Thạc sỹ chuyên ngành Marketing</w:t>
            </w:r>
          </w:p>
        </w:tc>
      </w:tr>
    </w:tbl>
    <w:p w:rsidR="00D55392" w:rsidRPr="00F81084" w:rsidRDefault="00D55392" w:rsidP="000919C7">
      <w:pPr>
        <w:numPr>
          <w:ilvl w:val="0"/>
          <w:numId w:val="6"/>
        </w:numPr>
        <w:tabs>
          <w:tab w:val="left" w:pos="810"/>
          <w:tab w:val="left" w:pos="1440"/>
        </w:tabs>
        <w:spacing w:before="120" w:after="0" w:line="300" w:lineRule="auto"/>
        <w:ind w:left="805" w:hanging="448"/>
        <w:rPr>
          <w:rFonts w:ascii="Times New Roman" w:hAnsi="Times New Roman" w:cs="Times New Roman"/>
          <w:sz w:val="24"/>
          <w:szCs w:val="24"/>
        </w:rPr>
      </w:pPr>
      <w:r w:rsidRPr="00F81084">
        <w:rPr>
          <w:rFonts w:ascii="Times New Roman" w:hAnsi="Times New Roman" w:cs="Times New Roman"/>
          <w:sz w:val="24"/>
          <w:szCs w:val="24"/>
        </w:rPr>
        <w:t>Kinh nghiệ</w:t>
      </w:r>
      <w:r>
        <w:rPr>
          <w:rFonts w:ascii="Times New Roman" w:hAnsi="Times New Roman" w:cs="Times New Roman"/>
          <w:sz w:val="24"/>
          <w:szCs w:val="24"/>
        </w:rPr>
        <w:t>m công tác:</w:t>
      </w:r>
      <w:r w:rsidRPr="00F81084">
        <w:rPr>
          <w:rFonts w:ascii="Times New Roman" w:hAnsi="Times New Roman" w:cs="Times New Roman"/>
          <w:sz w:val="24"/>
          <w:szCs w:val="24"/>
        </w:rPr>
        <w:t xml:space="preserve"> </w:t>
      </w:r>
    </w:p>
    <w:tbl>
      <w:tblPr>
        <w:tblW w:w="83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5"/>
        <w:gridCol w:w="3404"/>
        <w:gridCol w:w="3460"/>
      </w:tblGrid>
      <w:tr w:rsidR="00D55392" w:rsidRPr="009B3ECB">
        <w:tc>
          <w:tcPr>
            <w:tcW w:w="1475" w:type="dxa"/>
          </w:tcPr>
          <w:p w:rsidR="00D55392" w:rsidRPr="00F81084" w:rsidRDefault="00D55392" w:rsidP="005F43F5">
            <w:pPr>
              <w:spacing w:before="60" w:after="60" w:line="300" w:lineRule="auto"/>
              <w:jc w:val="center"/>
              <w:rPr>
                <w:rFonts w:ascii="Times New Roman" w:hAnsi="Times New Roman" w:cs="Times New Roman"/>
                <w:b/>
                <w:bCs/>
                <w:sz w:val="24"/>
                <w:szCs w:val="24"/>
              </w:rPr>
            </w:pPr>
            <w:r w:rsidRPr="00F81084">
              <w:rPr>
                <w:rFonts w:ascii="Times New Roman" w:hAnsi="Times New Roman" w:cs="Times New Roman"/>
                <w:b/>
                <w:bCs/>
                <w:sz w:val="24"/>
                <w:szCs w:val="24"/>
              </w:rPr>
              <w:t>Thời gian</w:t>
            </w:r>
          </w:p>
        </w:tc>
        <w:tc>
          <w:tcPr>
            <w:tcW w:w="3404" w:type="dxa"/>
          </w:tcPr>
          <w:p w:rsidR="00D55392" w:rsidRPr="00F81084" w:rsidRDefault="00D55392" w:rsidP="005F43F5">
            <w:pPr>
              <w:spacing w:before="60" w:after="60" w:line="300" w:lineRule="auto"/>
              <w:jc w:val="center"/>
              <w:rPr>
                <w:rFonts w:ascii="Times New Roman" w:hAnsi="Times New Roman" w:cs="Times New Roman"/>
                <w:b/>
                <w:bCs/>
                <w:sz w:val="24"/>
                <w:szCs w:val="24"/>
              </w:rPr>
            </w:pPr>
            <w:r w:rsidRPr="00F81084">
              <w:rPr>
                <w:rFonts w:ascii="Times New Roman" w:hAnsi="Times New Roman" w:cs="Times New Roman"/>
                <w:b/>
                <w:bCs/>
                <w:sz w:val="24"/>
                <w:szCs w:val="24"/>
              </w:rPr>
              <w:t>Chức vụ</w:t>
            </w:r>
          </w:p>
        </w:tc>
        <w:tc>
          <w:tcPr>
            <w:tcW w:w="3460" w:type="dxa"/>
          </w:tcPr>
          <w:p w:rsidR="00D55392" w:rsidRPr="00F81084" w:rsidRDefault="00D55392" w:rsidP="005F43F5">
            <w:pPr>
              <w:spacing w:before="60" w:after="60" w:line="300" w:lineRule="auto"/>
              <w:jc w:val="center"/>
              <w:rPr>
                <w:rFonts w:ascii="Times New Roman" w:hAnsi="Times New Roman" w:cs="Times New Roman"/>
                <w:b/>
                <w:bCs/>
                <w:sz w:val="24"/>
                <w:szCs w:val="24"/>
              </w:rPr>
            </w:pPr>
            <w:r w:rsidRPr="00F81084">
              <w:rPr>
                <w:rFonts w:ascii="Times New Roman" w:hAnsi="Times New Roman" w:cs="Times New Roman"/>
                <w:b/>
                <w:bCs/>
                <w:sz w:val="24"/>
                <w:szCs w:val="24"/>
              </w:rPr>
              <w:t>Tên tổ chức</w:t>
            </w:r>
          </w:p>
        </w:tc>
      </w:tr>
      <w:tr w:rsidR="00D55392" w:rsidRPr="009B3ECB">
        <w:tc>
          <w:tcPr>
            <w:tcW w:w="1475"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F81084">
              <w:rPr>
                <w:rFonts w:ascii="Times New Roman" w:hAnsi="Times New Roman" w:cs="Times New Roman"/>
                <w:sz w:val="24"/>
                <w:szCs w:val="24"/>
              </w:rPr>
              <w:t>2011 - nay</w:t>
            </w:r>
          </w:p>
        </w:tc>
        <w:tc>
          <w:tcPr>
            <w:tcW w:w="3404"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F81084">
              <w:rPr>
                <w:rFonts w:ascii="Times New Roman" w:hAnsi="Times New Roman" w:cs="Times New Roman"/>
                <w:sz w:val="24"/>
                <w:szCs w:val="24"/>
              </w:rPr>
              <w:t>Phó Tổng Giám ðốc</w:t>
            </w:r>
          </w:p>
        </w:tc>
        <w:tc>
          <w:tcPr>
            <w:tcW w:w="3460"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F81084">
              <w:rPr>
                <w:rFonts w:ascii="Times New Roman" w:hAnsi="Times New Roman" w:cs="Times New Roman"/>
                <w:sz w:val="24"/>
                <w:szCs w:val="24"/>
              </w:rPr>
              <w:t>Công ty Cổ phần Tập ðoàn H</w:t>
            </w:r>
            <w:r>
              <w:rPr>
                <w:rFonts w:ascii="Times New Roman" w:hAnsi="Times New Roman" w:cs="Times New Roman"/>
                <w:sz w:val="24"/>
                <w:szCs w:val="24"/>
              </w:rPr>
              <w:t>I</w:t>
            </w:r>
            <w:r w:rsidRPr="00F81084">
              <w:rPr>
                <w:rFonts w:ascii="Times New Roman" w:hAnsi="Times New Roman" w:cs="Times New Roman"/>
                <w:sz w:val="24"/>
                <w:szCs w:val="24"/>
              </w:rPr>
              <w:t>PT</w:t>
            </w:r>
          </w:p>
        </w:tc>
      </w:tr>
      <w:tr w:rsidR="00D55392" w:rsidRPr="009B3ECB">
        <w:tc>
          <w:tcPr>
            <w:tcW w:w="1475"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F81084">
              <w:rPr>
                <w:rFonts w:ascii="Times New Roman" w:hAnsi="Times New Roman" w:cs="Times New Roman"/>
                <w:sz w:val="24"/>
                <w:szCs w:val="24"/>
              </w:rPr>
              <w:t>2010 – 2011</w:t>
            </w:r>
          </w:p>
        </w:tc>
        <w:tc>
          <w:tcPr>
            <w:tcW w:w="3404"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F81084">
              <w:rPr>
                <w:rFonts w:ascii="Times New Roman" w:hAnsi="Times New Roman" w:cs="Times New Roman"/>
                <w:sz w:val="24"/>
                <w:szCs w:val="24"/>
              </w:rPr>
              <w:t>Phó giám ðốc</w:t>
            </w:r>
          </w:p>
        </w:tc>
        <w:tc>
          <w:tcPr>
            <w:tcW w:w="3460" w:type="dxa"/>
            <w:vAlign w:val="center"/>
          </w:tcPr>
          <w:p w:rsidR="00D55392" w:rsidRPr="00F81084" w:rsidRDefault="00D55392" w:rsidP="005F43F5">
            <w:pPr>
              <w:spacing w:before="60" w:after="60" w:line="300" w:lineRule="auto"/>
              <w:rPr>
                <w:rFonts w:ascii="Times New Roman" w:hAnsi="Times New Roman" w:cs="Times New Roman"/>
                <w:sz w:val="24"/>
                <w:szCs w:val="24"/>
              </w:rPr>
            </w:pPr>
            <w:r w:rsidRPr="00F81084">
              <w:rPr>
                <w:rFonts w:ascii="Times New Roman" w:hAnsi="Times New Roman" w:cs="Times New Roman"/>
                <w:sz w:val="24"/>
                <w:szCs w:val="24"/>
              </w:rPr>
              <w:t>Công ty TNHH Giải pháp và tý vấn Công nghệ H</w:t>
            </w:r>
            <w:r>
              <w:rPr>
                <w:rFonts w:ascii="Times New Roman" w:hAnsi="Times New Roman" w:cs="Times New Roman"/>
                <w:sz w:val="24"/>
                <w:szCs w:val="24"/>
              </w:rPr>
              <w:t>I</w:t>
            </w:r>
            <w:r w:rsidRPr="00F81084">
              <w:rPr>
                <w:rFonts w:ascii="Times New Roman" w:hAnsi="Times New Roman" w:cs="Times New Roman"/>
                <w:sz w:val="24"/>
                <w:szCs w:val="24"/>
              </w:rPr>
              <w:t>PT</w:t>
            </w:r>
          </w:p>
        </w:tc>
      </w:tr>
      <w:tr w:rsidR="00D55392" w:rsidRPr="009B3ECB">
        <w:tc>
          <w:tcPr>
            <w:tcW w:w="1475"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2008 – 2010</w:t>
            </w:r>
          </w:p>
        </w:tc>
        <w:tc>
          <w:tcPr>
            <w:tcW w:w="3404"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Trýởng phòng Kinh doanh – Phòng Kinh doanh 2</w:t>
            </w:r>
          </w:p>
        </w:tc>
        <w:tc>
          <w:tcPr>
            <w:tcW w:w="3460"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 xml:space="preserve">Công ty TNHH Giải pháp và tý vấn Công nghệ HIPT </w:t>
            </w:r>
          </w:p>
        </w:tc>
      </w:tr>
      <w:tr w:rsidR="00D55392" w:rsidRPr="009B3ECB">
        <w:tc>
          <w:tcPr>
            <w:tcW w:w="1475"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1999 – 2007</w:t>
            </w:r>
          </w:p>
        </w:tc>
        <w:tc>
          <w:tcPr>
            <w:tcW w:w="3404"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Kỹ sý hệ thống</w:t>
            </w:r>
          </w:p>
        </w:tc>
        <w:tc>
          <w:tcPr>
            <w:tcW w:w="3460" w:type="dxa"/>
            <w:vAlign w:val="center"/>
          </w:tcPr>
          <w:p w:rsidR="00D55392" w:rsidRPr="009B3ECB" w:rsidRDefault="00D55392" w:rsidP="005F43F5">
            <w:pPr>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Tập ðoàn Bảo Việt</w:t>
            </w:r>
          </w:p>
        </w:tc>
      </w:tr>
    </w:tbl>
    <w:p w:rsidR="00D55392" w:rsidRPr="00F81084" w:rsidRDefault="00D55392" w:rsidP="00570F63">
      <w:pPr>
        <w:pStyle w:val="ListParagraph"/>
        <w:widowControl w:val="0"/>
        <w:numPr>
          <w:ilvl w:val="0"/>
          <w:numId w:val="16"/>
        </w:numPr>
        <w:tabs>
          <w:tab w:val="left" w:pos="540"/>
          <w:tab w:val="num" w:pos="720"/>
        </w:tabs>
        <w:spacing w:before="120" w:after="120" w:line="300" w:lineRule="auto"/>
        <w:ind w:left="539" w:hanging="539"/>
        <w:jc w:val="both"/>
        <w:rPr>
          <w:rFonts w:ascii="Times New Roman" w:hAnsi="Times New Roman" w:cs="Times New Roman"/>
          <w:sz w:val="24"/>
          <w:szCs w:val="24"/>
          <w:lang w:val="nl-NL"/>
        </w:rPr>
      </w:pPr>
      <w:r w:rsidRPr="00F81084">
        <w:rPr>
          <w:rFonts w:ascii="Times New Roman" w:hAnsi="Times New Roman" w:cs="Times New Roman"/>
          <w:sz w:val="24"/>
          <w:szCs w:val="24"/>
        </w:rPr>
        <w:t>Thay đổi Ban Tổng Giám đốc điều hành trong năm 2011:</w:t>
      </w:r>
    </w:p>
    <w:p w:rsidR="00D55392" w:rsidRPr="00F81084" w:rsidRDefault="00D55392" w:rsidP="00F81084">
      <w:pPr>
        <w:pStyle w:val="ListParagraph"/>
        <w:widowControl w:val="0"/>
        <w:numPr>
          <w:ilvl w:val="1"/>
          <w:numId w:val="16"/>
        </w:numPr>
        <w:tabs>
          <w:tab w:val="num" w:pos="180"/>
          <w:tab w:val="left" w:pos="540"/>
        </w:tabs>
        <w:spacing w:after="0" w:line="300" w:lineRule="auto"/>
        <w:ind w:left="900"/>
        <w:jc w:val="both"/>
        <w:rPr>
          <w:rFonts w:ascii="Times New Roman" w:hAnsi="Times New Roman" w:cs="Times New Roman"/>
          <w:sz w:val="24"/>
          <w:szCs w:val="24"/>
          <w:lang w:val="nl-NL"/>
        </w:rPr>
      </w:pPr>
      <w:r w:rsidRPr="00F81084">
        <w:rPr>
          <w:rFonts w:ascii="Times New Roman" w:hAnsi="Times New Roman" w:cs="Times New Roman"/>
          <w:sz w:val="24"/>
          <w:szCs w:val="24"/>
          <w:lang w:val="nl-NL"/>
        </w:rPr>
        <w:t>Tháng 4/2011, ông Vũ Tuấn Anh được bổ nhiệm làm Tổng Giám đốc – Người đại diện theo pháp luật của Công ty thay thế ông Nguyễn Quang Hải (Ông Nguyễn Quang Hải giữ chức vụ Chủ tịch khối Kinh doanh giải pháp công nghệ thông tin do cơ cấu tổ chức của Công ty thay đổi sang mô hình khối, tập trung vào công tác điều hành và phát triển kinh doanh).</w:t>
      </w:r>
    </w:p>
    <w:p w:rsidR="00D55392" w:rsidRPr="00F81084" w:rsidRDefault="00D55392" w:rsidP="00F81084">
      <w:pPr>
        <w:pStyle w:val="ListParagraph"/>
        <w:widowControl w:val="0"/>
        <w:numPr>
          <w:ilvl w:val="1"/>
          <w:numId w:val="16"/>
        </w:numPr>
        <w:tabs>
          <w:tab w:val="num" w:pos="180"/>
          <w:tab w:val="left" w:pos="540"/>
        </w:tabs>
        <w:spacing w:after="0" w:line="300" w:lineRule="auto"/>
        <w:ind w:left="900"/>
        <w:jc w:val="both"/>
        <w:rPr>
          <w:rFonts w:ascii="Times New Roman" w:hAnsi="Times New Roman" w:cs="Times New Roman"/>
          <w:sz w:val="24"/>
          <w:szCs w:val="24"/>
          <w:lang w:val="nl-NL"/>
        </w:rPr>
      </w:pPr>
      <w:r>
        <w:rPr>
          <w:rFonts w:ascii="Times New Roman" w:hAnsi="Times New Roman" w:cs="Times New Roman"/>
          <w:sz w:val="24"/>
          <w:szCs w:val="24"/>
          <w:lang w:val="nl-NL"/>
        </w:rPr>
        <w:t>T</w:t>
      </w:r>
      <w:r w:rsidRPr="00F81084">
        <w:rPr>
          <w:rFonts w:ascii="Times New Roman" w:hAnsi="Times New Roman" w:cs="Times New Roman"/>
          <w:sz w:val="24"/>
          <w:szCs w:val="24"/>
          <w:lang w:val="nl-NL"/>
        </w:rPr>
        <w:t xml:space="preserve">háng 10/2011, ông Vũ Tuấn Anh thôi giữ chức vụ Tổng Giám đốc Công ty. Ông Võ Văn Mai, Chủ tịch HĐQT kiêm nhiệm chức vụ Tổng Giám đốc. Ông Đặng Minh Đức được bổ nhiệm làm Phó Tổng Giám đốc Công ty. </w:t>
      </w:r>
    </w:p>
    <w:p w:rsidR="00D55392" w:rsidRPr="00F81084" w:rsidRDefault="00D55392" w:rsidP="00570F63">
      <w:pPr>
        <w:pStyle w:val="ListParagraph"/>
        <w:numPr>
          <w:ilvl w:val="0"/>
          <w:numId w:val="8"/>
        </w:numPr>
        <w:spacing w:before="120" w:after="120" w:line="300" w:lineRule="auto"/>
        <w:ind w:left="567" w:hanging="567"/>
        <w:jc w:val="both"/>
        <w:rPr>
          <w:rFonts w:ascii="Times New Roman" w:hAnsi="Times New Roman" w:cs="Times New Roman"/>
          <w:b/>
          <w:bCs/>
          <w:sz w:val="24"/>
          <w:szCs w:val="24"/>
        </w:rPr>
      </w:pPr>
      <w:r w:rsidRPr="00F81084">
        <w:rPr>
          <w:rFonts w:ascii="Times New Roman" w:hAnsi="Times New Roman" w:cs="Times New Roman"/>
          <w:b/>
          <w:bCs/>
          <w:sz w:val="24"/>
          <w:szCs w:val="24"/>
        </w:rPr>
        <w:t>Thông tin cổ đông và Quản trị công ty</w:t>
      </w:r>
    </w:p>
    <w:p w:rsidR="00D55392" w:rsidRPr="00F81084" w:rsidRDefault="00D55392" w:rsidP="00570F63">
      <w:pPr>
        <w:pStyle w:val="ListParagraph"/>
        <w:numPr>
          <w:ilvl w:val="0"/>
          <w:numId w:val="18"/>
        </w:numPr>
        <w:spacing w:before="120" w:after="120" w:line="300" w:lineRule="auto"/>
        <w:ind w:left="539" w:hanging="539"/>
        <w:jc w:val="both"/>
        <w:rPr>
          <w:rFonts w:ascii="Times New Roman" w:hAnsi="Times New Roman" w:cs="Times New Roman"/>
          <w:b/>
          <w:bCs/>
          <w:sz w:val="24"/>
          <w:szCs w:val="24"/>
        </w:rPr>
      </w:pPr>
      <w:r w:rsidRPr="00F81084">
        <w:rPr>
          <w:rFonts w:ascii="Times New Roman" w:hAnsi="Times New Roman" w:cs="Times New Roman"/>
          <w:b/>
          <w:bCs/>
          <w:sz w:val="24"/>
          <w:szCs w:val="24"/>
        </w:rPr>
        <w:t>Hội đồng quản trị, Ban kiểm soát, Kế toán trưởng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3659"/>
        <w:gridCol w:w="1672"/>
        <w:gridCol w:w="1493"/>
        <w:gridCol w:w="1535"/>
      </w:tblGrid>
      <w:tr w:rsidR="00D55392" w:rsidRPr="009B3ECB">
        <w:tc>
          <w:tcPr>
            <w:tcW w:w="0" w:type="auto"/>
            <w:shd w:val="clear" w:color="auto" w:fill="C0C0C0"/>
            <w:vAlign w:val="center"/>
          </w:tcPr>
          <w:p w:rsidR="00D55392" w:rsidRPr="009B3ECB" w:rsidRDefault="00D55392" w:rsidP="002A5149">
            <w:pPr>
              <w:widowControl w:val="0"/>
              <w:spacing w:before="60" w:after="60" w:line="300" w:lineRule="auto"/>
              <w:jc w:val="center"/>
              <w:rPr>
                <w:rFonts w:ascii="Times New Roman" w:hAnsi="Times New Roman" w:cs="Times New Roman"/>
                <w:b/>
                <w:bCs/>
                <w:sz w:val="24"/>
                <w:szCs w:val="24"/>
                <w:lang w:val="nl-NL"/>
              </w:rPr>
            </w:pPr>
            <w:r w:rsidRPr="009B3ECB">
              <w:rPr>
                <w:rFonts w:ascii="Times New Roman" w:hAnsi="Times New Roman" w:cs="Times New Roman"/>
                <w:b/>
                <w:bCs/>
                <w:sz w:val="24"/>
                <w:szCs w:val="24"/>
                <w:lang w:val="nl-NL"/>
              </w:rPr>
              <w:t>TT</w:t>
            </w:r>
          </w:p>
        </w:tc>
        <w:tc>
          <w:tcPr>
            <w:tcW w:w="0" w:type="auto"/>
            <w:shd w:val="clear" w:color="auto" w:fill="C0C0C0"/>
            <w:vAlign w:val="center"/>
          </w:tcPr>
          <w:p w:rsidR="00D55392" w:rsidRPr="009B3ECB" w:rsidRDefault="00D55392" w:rsidP="002A5149">
            <w:pPr>
              <w:widowControl w:val="0"/>
              <w:spacing w:before="60" w:after="60" w:line="300" w:lineRule="auto"/>
              <w:jc w:val="center"/>
              <w:rPr>
                <w:rFonts w:ascii="Times New Roman" w:hAnsi="Times New Roman" w:cs="Times New Roman"/>
                <w:b/>
                <w:bCs/>
                <w:sz w:val="24"/>
                <w:szCs w:val="24"/>
                <w:lang w:val="nl-NL"/>
              </w:rPr>
            </w:pPr>
            <w:r w:rsidRPr="009B3ECB">
              <w:rPr>
                <w:rFonts w:ascii="Times New Roman" w:hAnsi="Times New Roman" w:cs="Times New Roman"/>
                <w:b/>
                <w:bCs/>
                <w:sz w:val="24"/>
                <w:szCs w:val="24"/>
                <w:lang w:val="nl-NL"/>
              </w:rPr>
              <w:t>Họ và Tên</w:t>
            </w:r>
          </w:p>
        </w:tc>
        <w:tc>
          <w:tcPr>
            <w:tcW w:w="0" w:type="auto"/>
            <w:shd w:val="clear" w:color="auto" w:fill="C0C0C0"/>
            <w:vAlign w:val="center"/>
          </w:tcPr>
          <w:p w:rsidR="00D55392" w:rsidRPr="009B3ECB" w:rsidRDefault="00D55392" w:rsidP="002A5149">
            <w:pPr>
              <w:widowControl w:val="0"/>
              <w:spacing w:before="60" w:after="60" w:line="300" w:lineRule="auto"/>
              <w:jc w:val="center"/>
              <w:rPr>
                <w:rFonts w:ascii="Times New Roman" w:hAnsi="Times New Roman" w:cs="Times New Roman"/>
                <w:b/>
                <w:bCs/>
                <w:sz w:val="24"/>
                <w:szCs w:val="24"/>
                <w:lang w:val="nl-NL"/>
              </w:rPr>
            </w:pPr>
            <w:r w:rsidRPr="009B3ECB">
              <w:rPr>
                <w:rFonts w:ascii="Times New Roman" w:hAnsi="Times New Roman" w:cs="Times New Roman"/>
                <w:b/>
                <w:bCs/>
                <w:sz w:val="24"/>
                <w:szCs w:val="24"/>
                <w:lang w:val="nl-NL"/>
              </w:rPr>
              <w:t>Chức vụ</w:t>
            </w:r>
          </w:p>
        </w:tc>
        <w:tc>
          <w:tcPr>
            <w:tcW w:w="0" w:type="auto"/>
            <w:shd w:val="clear" w:color="auto" w:fill="C0C0C0"/>
            <w:vAlign w:val="center"/>
          </w:tcPr>
          <w:p w:rsidR="00D55392" w:rsidRPr="009B3ECB" w:rsidRDefault="00D55392" w:rsidP="002A5149">
            <w:pPr>
              <w:widowControl w:val="0"/>
              <w:spacing w:before="60" w:after="60" w:line="300" w:lineRule="auto"/>
              <w:jc w:val="center"/>
              <w:rPr>
                <w:rFonts w:ascii="Times New Roman" w:hAnsi="Times New Roman" w:cs="Times New Roman"/>
                <w:b/>
                <w:bCs/>
                <w:sz w:val="24"/>
                <w:szCs w:val="24"/>
                <w:lang w:val="nl-NL"/>
              </w:rPr>
            </w:pPr>
            <w:r w:rsidRPr="009B3ECB">
              <w:rPr>
                <w:rFonts w:ascii="Times New Roman" w:hAnsi="Times New Roman" w:cs="Times New Roman"/>
                <w:b/>
                <w:bCs/>
                <w:sz w:val="24"/>
                <w:szCs w:val="24"/>
                <w:lang w:val="nl-NL"/>
              </w:rPr>
              <w:t>Sở hữu (CP)</w:t>
            </w:r>
          </w:p>
        </w:tc>
        <w:tc>
          <w:tcPr>
            <w:tcW w:w="0" w:type="auto"/>
            <w:shd w:val="clear" w:color="auto" w:fill="C0C0C0"/>
            <w:vAlign w:val="center"/>
          </w:tcPr>
          <w:p w:rsidR="00D55392" w:rsidRPr="009B3ECB" w:rsidRDefault="00D55392" w:rsidP="002A5149">
            <w:pPr>
              <w:widowControl w:val="0"/>
              <w:spacing w:before="60" w:after="60" w:line="300" w:lineRule="auto"/>
              <w:jc w:val="center"/>
              <w:rPr>
                <w:rFonts w:ascii="Times New Roman" w:hAnsi="Times New Roman" w:cs="Times New Roman"/>
                <w:b/>
                <w:bCs/>
                <w:sz w:val="24"/>
                <w:szCs w:val="24"/>
                <w:lang w:val="nl-NL"/>
              </w:rPr>
            </w:pPr>
            <w:r w:rsidRPr="009B3ECB">
              <w:rPr>
                <w:rFonts w:ascii="Times New Roman" w:hAnsi="Times New Roman" w:cs="Times New Roman"/>
                <w:b/>
                <w:bCs/>
                <w:sz w:val="24"/>
                <w:szCs w:val="24"/>
                <w:lang w:val="nl-NL"/>
              </w:rPr>
              <w:t>Tỷ lệ</w:t>
            </w:r>
          </w:p>
          <w:p w:rsidR="00D55392" w:rsidRPr="009B3ECB" w:rsidRDefault="00D55392" w:rsidP="002A5149">
            <w:pPr>
              <w:widowControl w:val="0"/>
              <w:spacing w:before="60" w:after="60" w:line="300" w:lineRule="auto"/>
              <w:jc w:val="center"/>
              <w:rPr>
                <w:rFonts w:ascii="Times New Roman" w:hAnsi="Times New Roman" w:cs="Times New Roman"/>
                <w:i/>
                <w:iCs/>
                <w:sz w:val="24"/>
                <w:szCs w:val="24"/>
                <w:lang w:val="nl-NL"/>
              </w:rPr>
            </w:pPr>
            <w:r w:rsidRPr="009B3ECB">
              <w:rPr>
                <w:rFonts w:ascii="Times New Roman" w:hAnsi="Times New Roman" w:cs="Times New Roman"/>
                <w:i/>
                <w:iCs/>
                <w:sz w:val="24"/>
                <w:szCs w:val="24"/>
                <w:lang w:val="nl-NL"/>
              </w:rPr>
              <w:t xml:space="preserve">(Theo tổng số </w:t>
            </w:r>
          </w:p>
          <w:p w:rsidR="00D55392" w:rsidRPr="009B3ECB" w:rsidRDefault="00D55392" w:rsidP="002A5149">
            <w:pPr>
              <w:widowControl w:val="0"/>
              <w:spacing w:before="60" w:after="60" w:line="300" w:lineRule="auto"/>
              <w:jc w:val="center"/>
              <w:rPr>
                <w:rFonts w:ascii="Times New Roman" w:hAnsi="Times New Roman" w:cs="Times New Roman"/>
                <w:i/>
                <w:iCs/>
                <w:sz w:val="24"/>
                <w:szCs w:val="24"/>
                <w:lang w:val="nl-NL"/>
              </w:rPr>
            </w:pPr>
            <w:r w:rsidRPr="009B3ECB">
              <w:rPr>
                <w:rFonts w:ascii="Times New Roman" w:hAnsi="Times New Roman" w:cs="Times New Roman"/>
                <w:i/>
                <w:iCs/>
                <w:sz w:val="24"/>
                <w:szCs w:val="24"/>
                <w:lang w:val="nl-NL"/>
              </w:rPr>
              <w:t>cổ phần ðã</w:t>
            </w:r>
          </w:p>
          <w:p w:rsidR="00D55392" w:rsidRPr="009B3ECB" w:rsidRDefault="00D55392" w:rsidP="002A5149">
            <w:pPr>
              <w:widowControl w:val="0"/>
              <w:spacing w:before="60" w:after="60" w:line="300" w:lineRule="auto"/>
              <w:jc w:val="center"/>
              <w:rPr>
                <w:rFonts w:ascii="Times New Roman" w:hAnsi="Times New Roman" w:cs="Times New Roman"/>
                <w:b/>
                <w:bCs/>
                <w:sz w:val="24"/>
                <w:szCs w:val="24"/>
                <w:lang w:val="nl-NL"/>
              </w:rPr>
            </w:pPr>
            <w:r w:rsidRPr="009B3ECB">
              <w:rPr>
                <w:rFonts w:ascii="Times New Roman" w:hAnsi="Times New Roman" w:cs="Times New Roman"/>
                <w:i/>
                <w:iCs/>
                <w:sz w:val="24"/>
                <w:szCs w:val="24"/>
                <w:lang w:val="nl-NL"/>
              </w:rPr>
              <w:t xml:space="preserve"> phát hành)</w:t>
            </w:r>
          </w:p>
        </w:tc>
      </w:tr>
      <w:tr w:rsidR="00D55392" w:rsidRPr="009B3ECB">
        <w:tc>
          <w:tcPr>
            <w:tcW w:w="0" w:type="auto"/>
            <w:gridSpan w:val="5"/>
            <w:vAlign w:val="center"/>
          </w:tcPr>
          <w:p w:rsidR="00D55392" w:rsidRPr="009B3ECB" w:rsidRDefault="00D55392" w:rsidP="002A5149">
            <w:pPr>
              <w:widowControl w:val="0"/>
              <w:spacing w:before="60" w:after="60" w:line="300" w:lineRule="auto"/>
              <w:jc w:val="center"/>
              <w:rPr>
                <w:rFonts w:ascii="Times New Roman" w:hAnsi="Times New Roman" w:cs="Times New Roman"/>
                <w:b/>
                <w:bCs/>
                <w:sz w:val="24"/>
                <w:szCs w:val="24"/>
                <w:lang w:val="nl-NL"/>
              </w:rPr>
            </w:pPr>
            <w:r w:rsidRPr="009B3ECB">
              <w:rPr>
                <w:rFonts w:ascii="Times New Roman" w:hAnsi="Times New Roman" w:cs="Times New Roman"/>
                <w:b/>
                <w:bCs/>
                <w:sz w:val="24"/>
                <w:szCs w:val="24"/>
                <w:lang w:val="nl-NL"/>
              </w:rPr>
              <w:t>HỘI ÐỒNG QUẢN TRỊ</w:t>
            </w:r>
          </w:p>
        </w:tc>
      </w:tr>
      <w:tr w:rsidR="00D55392" w:rsidRPr="009B3ECB">
        <w:tc>
          <w:tcPr>
            <w:tcW w:w="0" w:type="auto"/>
            <w:vAlign w:val="center"/>
          </w:tcPr>
          <w:p w:rsidR="00D55392" w:rsidRPr="009B3ECB" w:rsidRDefault="00D55392" w:rsidP="002A5149">
            <w:pPr>
              <w:widowControl w:val="0"/>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1</w:t>
            </w:r>
          </w:p>
        </w:tc>
        <w:tc>
          <w:tcPr>
            <w:tcW w:w="0" w:type="auto"/>
            <w:vAlign w:val="center"/>
          </w:tcPr>
          <w:p w:rsidR="00D55392" w:rsidRPr="009B3ECB" w:rsidRDefault="00D55392" w:rsidP="002A5149">
            <w:pPr>
              <w:widowControl w:val="0"/>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Võ Vãn Mai</w:t>
            </w:r>
          </w:p>
        </w:tc>
        <w:tc>
          <w:tcPr>
            <w:tcW w:w="0" w:type="auto"/>
            <w:vAlign w:val="center"/>
          </w:tcPr>
          <w:p w:rsidR="00D55392" w:rsidRPr="009B3ECB" w:rsidRDefault="00D55392" w:rsidP="002A5149">
            <w:pPr>
              <w:widowControl w:val="0"/>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Chủ tịch</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1.390.175</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7,63</w:t>
            </w:r>
          </w:p>
        </w:tc>
      </w:tr>
      <w:tr w:rsidR="00D55392" w:rsidRPr="009B3ECB">
        <w:tc>
          <w:tcPr>
            <w:tcW w:w="0" w:type="auto"/>
            <w:vAlign w:val="center"/>
          </w:tcPr>
          <w:p w:rsidR="00D55392" w:rsidRPr="009B3ECB" w:rsidRDefault="00D55392" w:rsidP="002A5149">
            <w:pPr>
              <w:widowControl w:val="0"/>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2</w:t>
            </w:r>
          </w:p>
        </w:tc>
        <w:tc>
          <w:tcPr>
            <w:tcW w:w="0" w:type="auto"/>
            <w:vAlign w:val="center"/>
          </w:tcPr>
          <w:p w:rsidR="00D55392" w:rsidRPr="009B3ECB" w:rsidRDefault="00D55392" w:rsidP="002A5149">
            <w:pPr>
              <w:widowControl w:val="0"/>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Nguyễn Quang Hải</w:t>
            </w:r>
          </w:p>
        </w:tc>
        <w:tc>
          <w:tcPr>
            <w:tcW w:w="0" w:type="auto"/>
            <w:vAlign w:val="center"/>
          </w:tcPr>
          <w:p w:rsidR="00D55392" w:rsidRPr="009B3ECB" w:rsidRDefault="00D55392" w:rsidP="002A5149">
            <w:pPr>
              <w:widowControl w:val="0"/>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Ủy viên</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777.265</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4,27</w:t>
            </w:r>
          </w:p>
        </w:tc>
      </w:tr>
      <w:tr w:rsidR="00D55392" w:rsidRPr="009B3ECB">
        <w:tc>
          <w:tcPr>
            <w:tcW w:w="0" w:type="auto"/>
            <w:vAlign w:val="center"/>
          </w:tcPr>
          <w:p w:rsidR="00D55392" w:rsidRPr="009B3ECB" w:rsidRDefault="00D55392" w:rsidP="002A5149">
            <w:pPr>
              <w:widowControl w:val="0"/>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3</w:t>
            </w:r>
          </w:p>
        </w:tc>
        <w:tc>
          <w:tcPr>
            <w:tcW w:w="0" w:type="auto"/>
            <w:vAlign w:val="center"/>
          </w:tcPr>
          <w:p w:rsidR="00D55392" w:rsidRPr="009B3ECB" w:rsidRDefault="00D55392" w:rsidP="002A5149">
            <w:pPr>
              <w:widowControl w:val="0"/>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 xml:space="preserve">Quỹ EGAM  -  Sokol Holding Corp </w:t>
            </w:r>
          </w:p>
          <w:p w:rsidR="00D55392" w:rsidRPr="009B3ECB" w:rsidRDefault="00D55392" w:rsidP="002A5149">
            <w:pPr>
              <w:widowControl w:val="0"/>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Ðại diện: Ông Vladislav Savkins</w:t>
            </w:r>
          </w:p>
        </w:tc>
        <w:tc>
          <w:tcPr>
            <w:tcW w:w="0" w:type="auto"/>
            <w:vAlign w:val="center"/>
          </w:tcPr>
          <w:p w:rsidR="00D55392" w:rsidRPr="009B3ECB" w:rsidRDefault="00D55392" w:rsidP="002A5149">
            <w:pPr>
              <w:spacing w:before="60" w:after="60" w:line="300" w:lineRule="auto"/>
              <w:jc w:val="center"/>
              <w:rPr>
                <w:rFonts w:ascii="Times New Roman" w:hAnsi="Times New Roman" w:cs="Times New Roman"/>
                <w:sz w:val="24"/>
                <w:szCs w:val="24"/>
              </w:rPr>
            </w:pPr>
            <w:r w:rsidRPr="009B3ECB">
              <w:rPr>
                <w:rFonts w:ascii="Times New Roman" w:hAnsi="Times New Roman" w:cs="Times New Roman"/>
                <w:sz w:val="24"/>
                <w:szCs w:val="24"/>
                <w:lang w:val="nl-NL"/>
              </w:rPr>
              <w:t>Ủy viên</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2.800.000</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15,37</w:t>
            </w:r>
          </w:p>
        </w:tc>
      </w:tr>
      <w:tr w:rsidR="00D55392" w:rsidRPr="009B3ECB">
        <w:tc>
          <w:tcPr>
            <w:tcW w:w="0" w:type="auto"/>
            <w:vAlign w:val="center"/>
          </w:tcPr>
          <w:p w:rsidR="00D55392" w:rsidRPr="009B3ECB" w:rsidRDefault="00D55392" w:rsidP="002A5149">
            <w:pPr>
              <w:widowControl w:val="0"/>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4</w:t>
            </w:r>
          </w:p>
        </w:tc>
        <w:tc>
          <w:tcPr>
            <w:tcW w:w="0" w:type="auto"/>
            <w:vAlign w:val="center"/>
          </w:tcPr>
          <w:p w:rsidR="00D55392" w:rsidRPr="009B3ECB" w:rsidRDefault="00D55392" w:rsidP="002A5149">
            <w:pPr>
              <w:widowControl w:val="0"/>
              <w:spacing w:before="60" w:after="60" w:line="300" w:lineRule="auto"/>
              <w:rPr>
                <w:rFonts w:ascii="Times New Roman" w:hAnsi="Times New Roman" w:cs="Times New Roman"/>
                <w:sz w:val="24"/>
                <w:szCs w:val="24"/>
                <w:lang w:val="nl-NL"/>
              </w:rPr>
            </w:pPr>
            <w:r w:rsidRPr="009B3ECB">
              <w:rPr>
                <w:rFonts w:ascii="Times New Roman" w:hAnsi="Times New Roman" w:cs="Times New Roman"/>
                <w:sz w:val="24"/>
                <w:szCs w:val="24"/>
                <w:lang w:val="nl-NL"/>
              </w:rPr>
              <w:t>Tập ðoàn Bảo Việt</w:t>
            </w:r>
            <w:r w:rsidRPr="009B3ECB">
              <w:rPr>
                <w:rFonts w:ascii="Times New Roman" w:hAnsi="Times New Roman" w:cs="Times New Roman"/>
                <w:sz w:val="24"/>
                <w:szCs w:val="24"/>
                <w:lang w:val="nl-NL"/>
              </w:rPr>
              <w:br/>
              <w:t>Ðại diện: Ông Trýõng Tuấn Lâm</w:t>
            </w:r>
          </w:p>
        </w:tc>
        <w:tc>
          <w:tcPr>
            <w:tcW w:w="0" w:type="auto"/>
            <w:vAlign w:val="center"/>
          </w:tcPr>
          <w:p w:rsidR="00D55392" w:rsidRPr="009B3ECB" w:rsidRDefault="00D55392" w:rsidP="002A5149">
            <w:pPr>
              <w:spacing w:before="60" w:after="60" w:line="300" w:lineRule="auto"/>
              <w:jc w:val="center"/>
              <w:rPr>
                <w:rFonts w:ascii="Times New Roman" w:hAnsi="Times New Roman" w:cs="Times New Roman"/>
                <w:sz w:val="24"/>
                <w:szCs w:val="24"/>
              </w:rPr>
            </w:pPr>
            <w:r w:rsidRPr="009B3ECB">
              <w:rPr>
                <w:rFonts w:ascii="Times New Roman" w:hAnsi="Times New Roman" w:cs="Times New Roman"/>
                <w:sz w:val="24"/>
                <w:szCs w:val="24"/>
                <w:lang w:val="nl-NL"/>
              </w:rPr>
              <w:t>Ủy viên</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1.766.250</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9,69</w:t>
            </w:r>
          </w:p>
        </w:tc>
      </w:tr>
      <w:tr w:rsidR="00D55392" w:rsidRPr="009B3ECB">
        <w:tc>
          <w:tcPr>
            <w:tcW w:w="0" w:type="auto"/>
            <w:vAlign w:val="center"/>
          </w:tcPr>
          <w:p w:rsidR="00D55392" w:rsidRPr="009B3ECB" w:rsidRDefault="00D55392" w:rsidP="002A5149">
            <w:pPr>
              <w:widowControl w:val="0"/>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5</w:t>
            </w:r>
          </w:p>
        </w:tc>
        <w:tc>
          <w:tcPr>
            <w:tcW w:w="0" w:type="auto"/>
            <w:vAlign w:val="center"/>
          </w:tcPr>
          <w:p w:rsidR="00D55392" w:rsidRPr="009B3ECB" w:rsidRDefault="00D55392" w:rsidP="002A5149">
            <w:pPr>
              <w:widowControl w:val="0"/>
              <w:spacing w:before="60" w:after="60" w:line="300" w:lineRule="auto"/>
              <w:rPr>
                <w:rFonts w:ascii="Times New Roman" w:hAnsi="Times New Roman" w:cs="Times New Roman"/>
                <w:sz w:val="24"/>
                <w:szCs w:val="24"/>
              </w:rPr>
            </w:pPr>
            <w:r w:rsidRPr="009B3ECB">
              <w:rPr>
                <w:rFonts w:ascii="Times New Roman" w:hAnsi="Times New Roman" w:cs="Times New Roman"/>
                <w:sz w:val="24"/>
                <w:szCs w:val="24"/>
              </w:rPr>
              <w:t>Võ Hạnh Phúc</w:t>
            </w:r>
          </w:p>
        </w:tc>
        <w:tc>
          <w:tcPr>
            <w:tcW w:w="0" w:type="auto"/>
            <w:vAlign w:val="center"/>
          </w:tcPr>
          <w:p w:rsidR="00D55392" w:rsidRPr="009B3ECB" w:rsidRDefault="00D55392" w:rsidP="002A5149">
            <w:pPr>
              <w:spacing w:before="60" w:after="60" w:line="300" w:lineRule="auto"/>
              <w:jc w:val="center"/>
              <w:rPr>
                <w:rFonts w:ascii="Times New Roman" w:hAnsi="Times New Roman" w:cs="Times New Roman"/>
                <w:sz w:val="24"/>
                <w:szCs w:val="24"/>
              </w:rPr>
            </w:pPr>
            <w:r w:rsidRPr="009B3ECB">
              <w:rPr>
                <w:rFonts w:ascii="Times New Roman" w:hAnsi="Times New Roman" w:cs="Times New Roman"/>
                <w:sz w:val="24"/>
                <w:szCs w:val="24"/>
                <w:lang w:val="nl-NL"/>
              </w:rPr>
              <w:t>Ủy viên</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148.426</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0,81</w:t>
            </w:r>
          </w:p>
        </w:tc>
      </w:tr>
      <w:tr w:rsidR="00D55392" w:rsidRPr="009B3ECB">
        <w:tc>
          <w:tcPr>
            <w:tcW w:w="0" w:type="auto"/>
            <w:vAlign w:val="center"/>
          </w:tcPr>
          <w:p w:rsidR="00D55392" w:rsidRPr="009B3ECB" w:rsidRDefault="00D55392" w:rsidP="002A5149">
            <w:pPr>
              <w:widowControl w:val="0"/>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6</w:t>
            </w:r>
          </w:p>
        </w:tc>
        <w:tc>
          <w:tcPr>
            <w:tcW w:w="0" w:type="auto"/>
            <w:vAlign w:val="center"/>
          </w:tcPr>
          <w:p w:rsidR="00D55392" w:rsidRPr="009B3ECB" w:rsidRDefault="00D55392" w:rsidP="002A5149">
            <w:pPr>
              <w:widowControl w:val="0"/>
              <w:spacing w:before="60" w:after="60" w:line="300" w:lineRule="auto"/>
              <w:rPr>
                <w:rFonts w:ascii="Times New Roman" w:hAnsi="Times New Roman" w:cs="Times New Roman"/>
                <w:sz w:val="24"/>
                <w:szCs w:val="24"/>
                <w:lang w:val="nl-NL"/>
              </w:rPr>
            </w:pPr>
            <w:r w:rsidRPr="009B3ECB">
              <w:rPr>
                <w:rFonts w:ascii="Times New Roman" w:hAnsi="Times New Roman" w:cs="Times New Roman"/>
                <w:sz w:val="24"/>
                <w:szCs w:val="24"/>
              </w:rPr>
              <w:t>Chu Hảo</w:t>
            </w:r>
          </w:p>
        </w:tc>
        <w:tc>
          <w:tcPr>
            <w:tcW w:w="0" w:type="auto"/>
            <w:vAlign w:val="center"/>
          </w:tcPr>
          <w:p w:rsidR="00D55392" w:rsidRPr="009B3ECB" w:rsidRDefault="00D55392" w:rsidP="002A5149">
            <w:pPr>
              <w:spacing w:before="60" w:after="60" w:line="300" w:lineRule="auto"/>
              <w:jc w:val="center"/>
              <w:rPr>
                <w:rFonts w:ascii="Times New Roman" w:hAnsi="Times New Roman" w:cs="Times New Roman"/>
                <w:sz w:val="24"/>
                <w:szCs w:val="24"/>
              </w:rPr>
            </w:pPr>
            <w:r w:rsidRPr="009B3ECB">
              <w:rPr>
                <w:rFonts w:ascii="Times New Roman" w:hAnsi="Times New Roman" w:cs="Times New Roman"/>
                <w:sz w:val="24"/>
                <w:szCs w:val="24"/>
                <w:lang w:val="nl-NL"/>
              </w:rPr>
              <w:t>Ủy viên</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192.989</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1,06</w:t>
            </w:r>
          </w:p>
        </w:tc>
      </w:tr>
      <w:tr w:rsidR="00D55392" w:rsidRPr="009B3ECB">
        <w:tc>
          <w:tcPr>
            <w:tcW w:w="0" w:type="auto"/>
            <w:vAlign w:val="center"/>
          </w:tcPr>
          <w:p w:rsidR="00D55392" w:rsidRPr="009B3ECB" w:rsidRDefault="00D55392" w:rsidP="002A5149">
            <w:pPr>
              <w:widowControl w:val="0"/>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7</w:t>
            </w:r>
          </w:p>
        </w:tc>
        <w:tc>
          <w:tcPr>
            <w:tcW w:w="0" w:type="auto"/>
            <w:vAlign w:val="center"/>
          </w:tcPr>
          <w:p w:rsidR="00D55392" w:rsidRPr="009B3ECB" w:rsidRDefault="00D55392" w:rsidP="002A5149">
            <w:pPr>
              <w:widowControl w:val="0"/>
              <w:spacing w:before="60" w:after="60" w:line="300" w:lineRule="auto"/>
              <w:rPr>
                <w:rFonts w:ascii="Times New Roman" w:hAnsi="Times New Roman" w:cs="Times New Roman"/>
                <w:sz w:val="24"/>
                <w:szCs w:val="24"/>
                <w:lang w:val="nl-NL"/>
              </w:rPr>
            </w:pPr>
            <w:r w:rsidRPr="009B3ECB">
              <w:rPr>
                <w:rFonts w:ascii="Times New Roman" w:hAnsi="Times New Roman" w:cs="Times New Roman"/>
                <w:sz w:val="24"/>
                <w:szCs w:val="24"/>
              </w:rPr>
              <w:t>Phạm Việt Giang</w:t>
            </w:r>
          </w:p>
        </w:tc>
        <w:tc>
          <w:tcPr>
            <w:tcW w:w="0" w:type="auto"/>
            <w:vAlign w:val="center"/>
          </w:tcPr>
          <w:p w:rsidR="00D55392" w:rsidRPr="009B3ECB" w:rsidRDefault="00D55392" w:rsidP="002A5149">
            <w:pPr>
              <w:spacing w:before="60" w:after="60" w:line="300" w:lineRule="auto"/>
              <w:jc w:val="center"/>
              <w:rPr>
                <w:rFonts w:ascii="Times New Roman" w:hAnsi="Times New Roman" w:cs="Times New Roman"/>
                <w:sz w:val="24"/>
                <w:szCs w:val="24"/>
              </w:rPr>
            </w:pPr>
            <w:r w:rsidRPr="009B3ECB">
              <w:rPr>
                <w:rFonts w:ascii="Times New Roman" w:hAnsi="Times New Roman" w:cs="Times New Roman"/>
                <w:sz w:val="24"/>
                <w:szCs w:val="24"/>
                <w:lang w:val="nl-NL"/>
              </w:rPr>
              <w:t>Ủy viên</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sz w:val="24"/>
                <w:szCs w:val="24"/>
              </w:rPr>
            </w:pPr>
            <w:r w:rsidRPr="009B3ECB">
              <w:rPr>
                <w:rFonts w:ascii="Times New Roman" w:hAnsi="Times New Roman" w:cs="Times New Roman"/>
                <w:sz w:val="24"/>
                <w:szCs w:val="24"/>
              </w:rPr>
              <w:t>225.318</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1,24</w:t>
            </w:r>
          </w:p>
        </w:tc>
      </w:tr>
      <w:tr w:rsidR="00D55392" w:rsidRPr="009B3ECB">
        <w:tc>
          <w:tcPr>
            <w:tcW w:w="0" w:type="auto"/>
            <w:gridSpan w:val="5"/>
            <w:vAlign w:val="center"/>
          </w:tcPr>
          <w:p w:rsidR="00D55392" w:rsidRPr="009B3ECB" w:rsidRDefault="00D55392" w:rsidP="002A5149">
            <w:pPr>
              <w:spacing w:before="60" w:after="60" w:line="300" w:lineRule="auto"/>
              <w:jc w:val="center"/>
              <w:rPr>
                <w:rFonts w:ascii="Times New Roman" w:hAnsi="Times New Roman" w:cs="Times New Roman"/>
                <w:b/>
                <w:bCs/>
                <w:color w:val="000000"/>
                <w:sz w:val="24"/>
                <w:szCs w:val="24"/>
              </w:rPr>
            </w:pPr>
            <w:r w:rsidRPr="009B3ECB">
              <w:rPr>
                <w:rFonts w:ascii="Times New Roman" w:hAnsi="Times New Roman" w:cs="Times New Roman"/>
                <w:b/>
                <w:bCs/>
                <w:color w:val="000000"/>
                <w:sz w:val="24"/>
                <w:szCs w:val="24"/>
              </w:rPr>
              <w:t>BAN KIỂM SOÁT</w:t>
            </w:r>
          </w:p>
        </w:tc>
      </w:tr>
      <w:tr w:rsidR="00D55392" w:rsidRPr="009B3ECB">
        <w:tc>
          <w:tcPr>
            <w:tcW w:w="0" w:type="auto"/>
            <w:vAlign w:val="center"/>
          </w:tcPr>
          <w:p w:rsidR="00D55392" w:rsidRPr="009B3ECB" w:rsidRDefault="00D55392" w:rsidP="002A5149">
            <w:pPr>
              <w:widowControl w:val="0"/>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1</w:t>
            </w:r>
          </w:p>
        </w:tc>
        <w:tc>
          <w:tcPr>
            <w:tcW w:w="0" w:type="auto"/>
            <w:vAlign w:val="center"/>
          </w:tcPr>
          <w:p w:rsidR="00D55392" w:rsidRPr="009B3ECB" w:rsidRDefault="00D55392" w:rsidP="002A5149">
            <w:pPr>
              <w:widowControl w:val="0"/>
              <w:spacing w:before="60" w:after="60" w:line="300" w:lineRule="auto"/>
              <w:rPr>
                <w:rFonts w:ascii="Times New Roman" w:hAnsi="Times New Roman" w:cs="Times New Roman"/>
                <w:sz w:val="24"/>
                <w:szCs w:val="24"/>
                <w:lang w:val="nl-NL"/>
              </w:rPr>
            </w:pPr>
            <w:r w:rsidRPr="009B3ECB">
              <w:rPr>
                <w:rFonts w:ascii="Times New Roman" w:hAnsi="Times New Roman" w:cs="Times New Roman"/>
                <w:sz w:val="24"/>
                <w:szCs w:val="24"/>
                <w:lang w:val="nl-NL"/>
              </w:rPr>
              <w:t>Phan Nhý Long</w:t>
            </w:r>
          </w:p>
        </w:tc>
        <w:tc>
          <w:tcPr>
            <w:tcW w:w="0" w:type="auto"/>
            <w:vAlign w:val="center"/>
          </w:tcPr>
          <w:p w:rsidR="00D55392" w:rsidRPr="009B3ECB" w:rsidRDefault="00D55392" w:rsidP="002A5149">
            <w:pPr>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Trýởng ban</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111.855</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0,61</w:t>
            </w:r>
          </w:p>
        </w:tc>
      </w:tr>
      <w:tr w:rsidR="00D55392" w:rsidRPr="009B3ECB">
        <w:tc>
          <w:tcPr>
            <w:tcW w:w="0" w:type="auto"/>
            <w:vAlign w:val="center"/>
          </w:tcPr>
          <w:p w:rsidR="00D55392" w:rsidRPr="009B3ECB" w:rsidRDefault="00D55392" w:rsidP="002A5149">
            <w:pPr>
              <w:widowControl w:val="0"/>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2</w:t>
            </w:r>
          </w:p>
        </w:tc>
        <w:tc>
          <w:tcPr>
            <w:tcW w:w="0" w:type="auto"/>
            <w:vAlign w:val="center"/>
          </w:tcPr>
          <w:p w:rsidR="00D55392" w:rsidRPr="009B3ECB" w:rsidRDefault="00D55392" w:rsidP="002A5149">
            <w:pPr>
              <w:widowControl w:val="0"/>
              <w:spacing w:before="60" w:after="60" w:line="300" w:lineRule="auto"/>
              <w:rPr>
                <w:rFonts w:ascii="Times New Roman" w:hAnsi="Times New Roman" w:cs="Times New Roman"/>
                <w:sz w:val="24"/>
                <w:szCs w:val="24"/>
                <w:lang w:val="nl-NL"/>
              </w:rPr>
            </w:pPr>
            <w:r w:rsidRPr="009B3ECB">
              <w:rPr>
                <w:rFonts w:ascii="Times New Roman" w:hAnsi="Times New Roman" w:cs="Times New Roman"/>
                <w:sz w:val="24"/>
                <w:szCs w:val="24"/>
                <w:lang w:val="nl-NL"/>
              </w:rPr>
              <w:t>Lâm Quang Tùng</w:t>
            </w:r>
          </w:p>
        </w:tc>
        <w:tc>
          <w:tcPr>
            <w:tcW w:w="0" w:type="auto"/>
            <w:vAlign w:val="center"/>
          </w:tcPr>
          <w:p w:rsidR="00D55392" w:rsidRPr="009B3ECB" w:rsidRDefault="00D55392" w:rsidP="002A5149">
            <w:pPr>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Ủy viên</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24.669</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0,14</w:t>
            </w:r>
          </w:p>
        </w:tc>
      </w:tr>
      <w:tr w:rsidR="00D55392" w:rsidRPr="009B3ECB">
        <w:tc>
          <w:tcPr>
            <w:tcW w:w="0" w:type="auto"/>
            <w:vAlign w:val="center"/>
          </w:tcPr>
          <w:p w:rsidR="00D55392" w:rsidRPr="009B3ECB" w:rsidRDefault="00D55392" w:rsidP="002A5149">
            <w:pPr>
              <w:widowControl w:val="0"/>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3</w:t>
            </w:r>
          </w:p>
        </w:tc>
        <w:tc>
          <w:tcPr>
            <w:tcW w:w="0" w:type="auto"/>
            <w:vAlign w:val="center"/>
          </w:tcPr>
          <w:p w:rsidR="00D55392" w:rsidRPr="009B3ECB" w:rsidRDefault="00D55392" w:rsidP="002A5149">
            <w:pPr>
              <w:widowControl w:val="0"/>
              <w:spacing w:before="60" w:after="60" w:line="300" w:lineRule="auto"/>
              <w:rPr>
                <w:rFonts w:ascii="Times New Roman" w:hAnsi="Times New Roman" w:cs="Times New Roman"/>
                <w:sz w:val="24"/>
                <w:szCs w:val="24"/>
                <w:lang w:val="nl-NL"/>
              </w:rPr>
            </w:pPr>
            <w:r w:rsidRPr="009B3ECB">
              <w:rPr>
                <w:rFonts w:ascii="Times New Roman" w:hAnsi="Times New Roman" w:cs="Times New Roman"/>
                <w:sz w:val="24"/>
                <w:szCs w:val="24"/>
                <w:lang w:val="nl-NL"/>
              </w:rPr>
              <w:t>Ðinh Thị Huyền Trang</w:t>
            </w:r>
          </w:p>
        </w:tc>
        <w:tc>
          <w:tcPr>
            <w:tcW w:w="0" w:type="auto"/>
            <w:vAlign w:val="center"/>
          </w:tcPr>
          <w:p w:rsidR="00D55392" w:rsidRPr="009B3ECB" w:rsidRDefault="00D55392" w:rsidP="002A5149">
            <w:pPr>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Ủy viên</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3.500</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0,02</w:t>
            </w:r>
          </w:p>
        </w:tc>
      </w:tr>
      <w:tr w:rsidR="00D55392" w:rsidRPr="009B3ECB">
        <w:tc>
          <w:tcPr>
            <w:tcW w:w="0" w:type="auto"/>
            <w:gridSpan w:val="5"/>
            <w:vAlign w:val="center"/>
          </w:tcPr>
          <w:p w:rsidR="00D55392" w:rsidRPr="009B3ECB" w:rsidRDefault="00D55392" w:rsidP="002A5149">
            <w:pPr>
              <w:widowControl w:val="0"/>
              <w:spacing w:before="60" w:after="60" w:line="300" w:lineRule="auto"/>
              <w:jc w:val="center"/>
              <w:rPr>
                <w:rFonts w:ascii="Times New Roman" w:hAnsi="Times New Roman" w:cs="Times New Roman"/>
                <w:b/>
                <w:bCs/>
                <w:sz w:val="24"/>
                <w:szCs w:val="24"/>
                <w:lang w:val="nl-NL"/>
              </w:rPr>
            </w:pPr>
            <w:r w:rsidRPr="009B3ECB">
              <w:rPr>
                <w:rFonts w:ascii="Times New Roman" w:hAnsi="Times New Roman" w:cs="Times New Roman"/>
                <w:b/>
                <w:bCs/>
                <w:sz w:val="24"/>
                <w:szCs w:val="24"/>
                <w:lang w:val="nl-NL"/>
              </w:rPr>
              <w:t>KẾ TOÁN TRÝỞNG</w:t>
            </w:r>
          </w:p>
        </w:tc>
      </w:tr>
      <w:tr w:rsidR="00D55392" w:rsidRPr="009B3ECB">
        <w:tc>
          <w:tcPr>
            <w:tcW w:w="0" w:type="auto"/>
            <w:vAlign w:val="center"/>
          </w:tcPr>
          <w:p w:rsidR="00D55392" w:rsidRPr="009B3ECB" w:rsidRDefault="00D55392" w:rsidP="002A5149">
            <w:pPr>
              <w:widowControl w:val="0"/>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1</w:t>
            </w:r>
          </w:p>
        </w:tc>
        <w:tc>
          <w:tcPr>
            <w:tcW w:w="0" w:type="auto"/>
            <w:vAlign w:val="center"/>
          </w:tcPr>
          <w:p w:rsidR="00D55392" w:rsidRPr="009B3ECB" w:rsidRDefault="00D55392" w:rsidP="002A5149">
            <w:pPr>
              <w:widowControl w:val="0"/>
              <w:spacing w:before="60" w:after="60" w:line="300" w:lineRule="auto"/>
              <w:rPr>
                <w:rFonts w:ascii="Times New Roman" w:hAnsi="Times New Roman" w:cs="Times New Roman"/>
                <w:sz w:val="24"/>
                <w:szCs w:val="24"/>
                <w:lang w:val="nl-NL"/>
              </w:rPr>
            </w:pPr>
            <w:r w:rsidRPr="009B3ECB">
              <w:rPr>
                <w:rFonts w:ascii="Times New Roman" w:hAnsi="Times New Roman" w:cs="Times New Roman"/>
                <w:sz w:val="24"/>
                <w:szCs w:val="24"/>
                <w:lang w:val="nl-NL"/>
              </w:rPr>
              <w:t>Nguyễn Trần Hiền</w:t>
            </w:r>
          </w:p>
        </w:tc>
        <w:tc>
          <w:tcPr>
            <w:tcW w:w="0" w:type="auto"/>
            <w:vAlign w:val="center"/>
          </w:tcPr>
          <w:p w:rsidR="00D55392" w:rsidRPr="009B3ECB" w:rsidRDefault="00D55392" w:rsidP="002A5149">
            <w:pPr>
              <w:widowControl w:val="0"/>
              <w:spacing w:before="60" w:after="60" w:line="300" w:lineRule="auto"/>
              <w:jc w:val="center"/>
              <w:rPr>
                <w:rFonts w:ascii="Times New Roman" w:hAnsi="Times New Roman" w:cs="Times New Roman"/>
                <w:sz w:val="24"/>
                <w:szCs w:val="24"/>
                <w:lang w:val="nl-NL"/>
              </w:rPr>
            </w:pPr>
            <w:r w:rsidRPr="009B3ECB">
              <w:rPr>
                <w:rFonts w:ascii="Times New Roman" w:hAnsi="Times New Roman" w:cs="Times New Roman"/>
                <w:sz w:val="24"/>
                <w:szCs w:val="24"/>
                <w:lang w:val="nl-NL"/>
              </w:rPr>
              <w:t>Kế toán trýởng</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sz w:val="24"/>
                <w:szCs w:val="24"/>
              </w:rPr>
            </w:pPr>
            <w:r w:rsidRPr="009B3ECB">
              <w:rPr>
                <w:rFonts w:ascii="Times New Roman" w:hAnsi="Times New Roman" w:cs="Times New Roman"/>
                <w:sz w:val="24"/>
                <w:szCs w:val="24"/>
              </w:rPr>
              <w:t>10.000</w:t>
            </w:r>
          </w:p>
        </w:tc>
        <w:tc>
          <w:tcPr>
            <w:tcW w:w="0" w:type="auto"/>
            <w:vAlign w:val="center"/>
          </w:tcPr>
          <w:p w:rsidR="00D55392" w:rsidRPr="009B3ECB" w:rsidRDefault="00D55392" w:rsidP="002A5149">
            <w:pPr>
              <w:spacing w:before="60" w:after="60" w:line="300" w:lineRule="auto"/>
              <w:jc w:val="right"/>
              <w:rPr>
                <w:rFonts w:ascii="Times New Roman" w:hAnsi="Times New Roman" w:cs="Times New Roman"/>
                <w:color w:val="000000"/>
                <w:sz w:val="24"/>
                <w:szCs w:val="24"/>
              </w:rPr>
            </w:pPr>
            <w:r w:rsidRPr="009B3ECB">
              <w:rPr>
                <w:rFonts w:ascii="Times New Roman" w:hAnsi="Times New Roman" w:cs="Times New Roman"/>
                <w:color w:val="000000"/>
                <w:sz w:val="24"/>
                <w:szCs w:val="24"/>
              </w:rPr>
              <w:t>0,05</w:t>
            </w:r>
          </w:p>
        </w:tc>
      </w:tr>
    </w:tbl>
    <w:p w:rsidR="00D55392" w:rsidRPr="00F81084" w:rsidRDefault="00D55392" w:rsidP="00570F63">
      <w:pPr>
        <w:pStyle w:val="ListParagraph"/>
        <w:numPr>
          <w:ilvl w:val="0"/>
          <w:numId w:val="18"/>
        </w:numPr>
        <w:spacing w:before="120" w:after="120" w:line="300" w:lineRule="auto"/>
        <w:ind w:left="539" w:hanging="539"/>
        <w:jc w:val="both"/>
        <w:rPr>
          <w:rFonts w:ascii="Times New Roman" w:hAnsi="Times New Roman" w:cs="Times New Roman"/>
          <w:b/>
          <w:bCs/>
          <w:sz w:val="24"/>
          <w:szCs w:val="24"/>
        </w:rPr>
      </w:pPr>
      <w:r w:rsidRPr="00F81084">
        <w:rPr>
          <w:rFonts w:ascii="Times New Roman" w:hAnsi="Times New Roman" w:cs="Times New Roman"/>
          <w:b/>
          <w:bCs/>
          <w:sz w:val="24"/>
          <w:szCs w:val="24"/>
        </w:rPr>
        <w:t>Các dữ liệu thống kê về cổ đông/thành viên góp vốn</w:t>
      </w:r>
    </w:p>
    <w:p w:rsidR="00D55392" w:rsidRPr="00F81084" w:rsidRDefault="00D55392" w:rsidP="00F81084">
      <w:pPr>
        <w:pStyle w:val="ListParagraph"/>
        <w:numPr>
          <w:ilvl w:val="0"/>
          <w:numId w:val="16"/>
        </w:numPr>
        <w:spacing w:after="0" w:line="300" w:lineRule="auto"/>
        <w:jc w:val="both"/>
        <w:rPr>
          <w:rFonts w:ascii="Times New Roman" w:hAnsi="Times New Roman" w:cs="Times New Roman"/>
          <w:sz w:val="24"/>
          <w:szCs w:val="24"/>
        </w:rPr>
      </w:pPr>
      <w:r w:rsidRPr="00F81084">
        <w:rPr>
          <w:rFonts w:ascii="Times New Roman" w:hAnsi="Times New Roman" w:cs="Times New Roman"/>
          <w:sz w:val="24"/>
          <w:szCs w:val="24"/>
        </w:rPr>
        <w:t>Cổ đông nhà nước: Không có thành viên nhà nước góp vốn</w:t>
      </w:r>
    </w:p>
    <w:p w:rsidR="00D55392" w:rsidRDefault="00D55392" w:rsidP="00F81084">
      <w:pPr>
        <w:pStyle w:val="ListParagraph"/>
        <w:numPr>
          <w:ilvl w:val="0"/>
          <w:numId w:val="16"/>
        </w:numPr>
        <w:spacing w:after="0" w:line="300" w:lineRule="auto"/>
        <w:jc w:val="both"/>
        <w:rPr>
          <w:rFonts w:ascii="Times New Roman" w:hAnsi="Times New Roman" w:cs="Times New Roman"/>
          <w:sz w:val="24"/>
          <w:szCs w:val="24"/>
        </w:rPr>
      </w:pPr>
      <w:r w:rsidRPr="00F81084">
        <w:rPr>
          <w:rFonts w:ascii="Times New Roman" w:hAnsi="Times New Roman" w:cs="Times New Roman"/>
          <w:sz w:val="24"/>
          <w:szCs w:val="24"/>
        </w:rPr>
        <w:t>Cổ đông sáng lập</w:t>
      </w:r>
      <w:r>
        <w:rPr>
          <w:rFonts w:ascii="Times New Roman" w:hAnsi="Times New Roman" w:cs="Times New Roman"/>
          <w:sz w:val="24"/>
          <w:szCs w:val="24"/>
        </w:rPr>
        <w:t xml:space="preserve"> (Số cổ phần sở hữu tính đến ngày 12/03/2012):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2170"/>
        <w:gridCol w:w="1354"/>
        <w:gridCol w:w="1716"/>
        <w:gridCol w:w="836"/>
        <w:gridCol w:w="1481"/>
      </w:tblGrid>
      <w:tr w:rsidR="00D55392" w:rsidRPr="009B3ECB">
        <w:trPr>
          <w:trHeight w:val="945"/>
        </w:trPr>
        <w:tc>
          <w:tcPr>
            <w:tcW w:w="0" w:type="auto"/>
            <w:noWrap/>
            <w:vAlign w:val="center"/>
          </w:tcPr>
          <w:p w:rsidR="00D55392" w:rsidRPr="009B3ECB" w:rsidRDefault="00D55392" w:rsidP="009B3ECB">
            <w:pPr>
              <w:pStyle w:val="ListParagraph"/>
              <w:spacing w:after="0" w:line="300" w:lineRule="auto"/>
              <w:ind w:hanging="720"/>
              <w:jc w:val="center"/>
              <w:rPr>
                <w:rFonts w:ascii="Times New Roman" w:hAnsi="Times New Roman" w:cs="Times New Roman"/>
                <w:b/>
                <w:bCs/>
                <w:sz w:val="24"/>
                <w:szCs w:val="24"/>
              </w:rPr>
            </w:pPr>
            <w:r w:rsidRPr="009B3ECB">
              <w:rPr>
                <w:rFonts w:ascii="Times New Roman" w:hAnsi="Times New Roman" w:cs="Times New Roman"/>
                <w:b/>
                <w:bCs/>
                <w:sz w:val="24"/>
                <w:szCs w:val="24"/>
              </w:rPr>
              <w:t>STT</w:t>
            </w:r>
          </w:p>
        </w:tc>
        <w:tc>
          <w:tcPr>
            <w:tcW w:w="2170" w:type="dxa"/>
            <w:noWrap/>
            <w:vAlign w:val="center"/>
          </w:tcPr>
          <w:p w:rsidR="00D55392" w:rsidRPr="009B3ECB" w:rsidRDefault="00D55392" w:rsidP="009B3ECB">
            <w:pPr>
              <w:pStyle w:val="ListParagraph"/>
              <w:spacing w:after="0" w:line="300" w:lineRule="auto"/>
              <w:ind w:left="0"/>
              <w:jc w:val="center"/>
              <w:rPr>
                <w:rFonts w:ascii="Times New Roman" w:hAnsi="Times New Roman" w:cs="Times New Roman"/>
                <w:b/>
                <w:bCs/>
                <w:sz w:val="24"/>
                <w:szCs w:val="24"/>
              </w:rPr>
            </w:pPr>
            <w:r w:rsidRPr="009B3ECB">
              <w:rPr>
                <w:rFonts w:ascii="Times New Roman" w:hAnsi="Times New Roman" w:cs="Times New Roman"/>
                <w:b/>
                <w:bCs/>
                <w:sz w:val="24"/>
                <w:szCs w:val="24"/>
              </w:rPr>
              <w:t>Tên cổ ðông</w:t>
            </w:r>
          </w:p>
        </w:tc>
        <w:tc>
          <w:tcPr>
            <w:tcW w:w="0" w:type="auto"/>
            <w:vAlign w:val="center"/>
          </w:tcPr>
          <w:p w:rsidR="00D55392" w:rsidRPr="009B3ECB" w:rsidRDefault="00D55392" w:rsidP="009B3ECB">
            <w:pPr>
              <w:pStyle w:val="ListParagraph"/>
              <w:spacing w:after="0" w:line="300" w:lineRule="auto"/>
              <w:ind w:left="0"/>
              <w:jc w:val="center"/>
              <w:rPr>
                <w:rFonts w:ascii="Times New Roman" w:hAnsi="Times New Roman" w:cs="Times New Roman"/>
                <w:b/>
                <w:bCs/>
                <w:sz w:val="24"/>
                <w:szCs w:val="24"/>
              </w:rPr>
            </w:pPr>
            <w:r w:rsidRPr="009B3ECB">
              <w:rPr>
                <w:rFonts w:ascii="Times New Roman" w:hAnsi="Times New Roman" w:cs="Times New Roman"/>
                <w:b/>
                <w:bCs/>
                <w:sz w:val="24"/>
                <w:szCs w:val="24"/>
              </w:rPr>
              <w:t>Số lýợng</w:t>
            </w:r>
            <w:r w:rsidRPr="009B3ECB">
              <w:rPr>
                <w:rFonts w:ascii="Times New Roman" w:hAnsi="Times New Roman" w:cs="Times New Roman"/>
                <w:b/>
                <w:bCs/>
                <w:sz w:val="24"/>
                <w:szCs w:val="24"/>
              </w:rPr>
              <w:br/>
              <w:t xml:space="preserve"> CP sở hữu</w:t>
            </w:r>
          </w:p>
        </w:tc>
        <w:tc>
          <w:tcPr>
            <w:tcW w:w="0" w:type="auto"/>
            <w:vAlign w:val="center"/>
          </w:tcPr>
          <w:p w:rsidR="00D55392" w:rsidRPr="009B3ECB" w:rsidRDefault="00D55392" w:rsidP="009B3ECB">
            <w:pPr>
              <w:pStyle w:val="ListParagraph"/>
              <w:spacing w:after="0" w:line="300" w:lineRule="auto"/>
              <w:ind w:left="0"/>
              <w:jc w:val="center"/>
              <w:rPr>
                <w:rFonts w:ascii="Times New Roman" w:hAnsi="Times New Roman" w:cs="Times New Roman"/>
                <w:b/>
                <w:bCs/>
                <w:sz w:val="24"/>
                <w:szCs w:val="24"/>
              </w:rPr>
            </w:pPr>
            <w:r w:rsidRPr="009B3ECB">
              <w:rPr>
                <w:rFonts w:ascii="Times New Roman" w:hAnsi="Times New Roman" w:cs="Times New Roman"/>
                <w:b/>
                <w:bCs/>
                <w:sz w:val="24"/>
                <w:szCs w:val="24"/>
              </w:rPr>
              <w:t xml:space="preserve">Giá trị </w:t>
            </w:r>
            <w:r w:rsidRPr="009B3ECB">
              <w:rPr>
                <w:rFonts w:ascii="Times New Roman" w:hAnsi="Times New Roman" w:cs="Times New Roman"/>
                <w:b/>
                <w:bCs/>
                <w:sz w:val="24"/>
                <w:szCs w:val="24"/>
              </w:rPr>
              <w:br/>
              <w:t>(Tính theo</w:t>
            </w:r>
            <w:r w:rsidRPr="009B3ECB">
              <w:rPr>
                <w:rFonts w:ascii="Times New Roman" w:hAnsi="Times New Roman" w:cs="Times New Roman"/>
                <w:b/>
                <w:bCs/>
                <w:sz w:val="24"/>
                <w:szCs w:val="24"/>
              </w:rPr>
              <w:br/>
              <w:t>mệnh giá)</w:t>
            </w:r>
          </w:p>
        </w:tc>
        <w:tc>
          <w:tcPr>
            <w:tcW w:w="0" w:type="auto"/>
            <w:noWrap/>
            <w:vAlign w:val="center"/>
          </w:tcPr>
          <w:p w:rsidR="00D55392" w:rsidRPr="009B3ECB" w:rsidRDefault="00D55392" w:rsidP="009B3ECB">
            <w:pPr>
              <w:pStyle w:val="ListParagraph"/>
              <w:spacing w:after="0" w:line="300" w:lineRule="auto"/>
              <w:ind w:left="0"/>
              <w:jc w:val="center"/>
              <w:rPr>
                <w:rFonts w:ascii="Times New Roman" w:hAnsi="Times New Roman" w:cs="Times New Roman"/>
                <w:b/>
                <w:bCs/>
                <w:sz w:val="24"/>
                <w:szCs w:val="24"/>
              </w:rPr>
            </w:pPr>
            <w:r w:rsidRPr="009B3ECB">
              <w:rPr>
                <w:rFonts w:ascii="Times New Roman" w:hAnsi="Times New Roman" w:cs="Times New Roman"/>
                <w:b/>
                <w:bCs/>
                <w:sz w:val="24"/>
                <w:szCs w:val="24"/>
              </w:rPr>
              <w:t>Tỷ lệ</w:t>
            </w:r>
          </w:p>
        </w:tc>
        <w:tc>
          <w:tcPr>
            <w:tcW w:w="1481" w:type="dxa"/>
            <w:noWrap/>
            <w:vAlign w:val="center"/>
          </w:tcPr>
          <w:p w:rsidR="00D55392" w:rsidRPr="009B3ECB" w:rsidRDefault="00D55392" w:rsidP="009B3ECB">
            <w:pPr>
              <w:pStyle w:val="ListParagraph"/>
              <w:spacing w:after="0" w:line="300" w:lineRule="auto"/>
              <w:ind w:left="0"/>
              <w:jc w:val="center"/>
              <w:rPr>
                <w:rFonts w:ascii="Times New Roman" w:hAnsi="Times New Roman" w:cs="Times New Roman"/>
                <w:b/>
                <w:bCs/>
                <w:sz w:val="24"/>
                <w:szCs w:val="24"/>
              </w:rPr>
            </w:pPr>
            <w:r w:rsidRPr="009B3ECB">
              <w:rPr>
                <w:rFonts w:ascii="Times New Roman" w:hAnsi="Times New Roman" w:cs="Times New Roman"/>
                <w:b/>
                <w:bCs/>
                <w:sz w:val="24"/>
                <w:szCs w:val="24"/>
              </w:rPr>
              <w:t>Ghi chú</w:t>
            </w:r>
          </w:p>
        </w:tc>
      </w:tr>
      <w:tr w:rsidR="00D55392" w:rsidRPr="009B3ECB">
        <w:trPr>
          <w:trHeight w:val="315"/>
        </w:trPr>
        <w:tc>
          <w:tcPr>
            <w:tcW w:w="0" w:type="auto"/>
            <w:noWrap/>
            <w:vAlign w:val="center"/>
          </w:tcPr>
          <w:p w:rsidR="00D55392" w:rsidRPr="009B3ECB" w:rsidRDefault="00D55392" w:rsidP="009B3ECB">
            <w:pPr>
              <w:pStyle w:val="ListParagraph"/>
              <w:spacing w:before="60" w:after="60" w:line="300" w:lineRule="auto"/>
              <w:ind w:hanging="720"/>
              <w:jc w:val="center"/>
              <w:rPr>
                <w:rFonts w:ascii="Times New Roman" w:hAnsi="Times New Roman" w:cs="Times New Roman"/>
                <w:sz w:val="24"/>
                <w:szCs w:val="24"/>
              </w:rPr>
            </w:pPr>
            <w:r w:rsidRPr="009B3ECB">
              <w:rPr>
                <w:rFonts w:ascii="Times New Roman" w:hAnsi="Times New Roman" w:cs="Times New Roman"/>
                <w:sz w:val="24"/>
                <w:szCs w:val="24"/>
              </w:rPr>
              <w:t>1</w:t>
            </w:r>
          </w:p>
        </w:tc>
        <w:tc>
          <w:tcPr>
            <w:tcW w:w="2170" w:type="dxa"/>
            <w:noWrap/>
            <w:vAlign w:val="center"/>
          </w:tcPr>
          <w:p w:rsidR="00D55392" w:rsidRPr="009B3ECB" w:rsidRDefault="00D55392" w:rsidP="009B3ECB">
            <w:pPr>
              <w:pStyle w:val="ListParagraph"/>
              <w:spacing w:before="60" w:after="60" w:line="300" w:lineRule="auto"/>
              <w:ind w:hanging="720"/>
              <w:jc w:val="both"/>
              <w:rPr>
                <w:rFonts w:ascii="Times New Roman" w:hAnsi="Times New Roman" w:cs="Times New Roman"/>
                <w:sz w:val="24"/>
                <w:szCs w:val="24"/>
              </w:rPr>
            </w:pPr>
            <w:r w:rsidRPr="009B3ECB">
              <w:rPr>
                <w:rFonts w:ascii="Times New Roman" w:hAnsi="Times New Roman" w:cs="Times New Roman"/>
                <w:sz w:val="24"/>
                <w:szCs w:val="24"/>
              </w:rPr>
              <w:t>Võ Vãn Mai</w:t>
            </w:r>
          </w:p>
        </w:tc>
        <w:tc>
          <w:tcPr>
            <w:tcW w:w="0" w:type="auto"/>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1.390.175</w:t>
            </w:r>
          </w:p>
        </w:tc>
        <w:tc>
          <w:tcPr>
            <w:tcW w:w="0" w:type="auto"/>
            <w:noWrap/>
            <w:vAlign w:val="center"/>
          </w:tcPr>
          <w:p w:rsidR="00D55392" w:rsidRPr="009B3ECB" w:rsidRDefault="00D55392" w:rsidP="009B3ECB">
            <w:pPr>
              <w:pStyle w:val="ListParagraph"/>
              <w:spacing w:before="60" w:after="60" w:line="300" w:lineRule="auto"/>
              <w:ind w:left="0"/>
              <w:jc w:val="right"/>
              <w:rPr>
                <w:rFonts w:ascii="Times New Roman" w:hAnsi="Times New Roman" w:cs="Times New Roman"/>
                <w:sz w:val="24"/>
                <w:szCs w:val="24"/>
              </w:rPr>
            </w:pPr>
            <w:r w:rsidRPr="009B3ECB">
              <w:rPr>
                <w:rFonts w:ascii="Times New Roman" w:hAnsi="Times New Roman" w:cs="Times New Roman"/>
                <w:sz w:val="24"/>
                <w:szCs w:val="24"/>
              </w:rPr>
              <w:t>13.901.750.000</w:t>
            </w:r>
          </w:p>
        </w:tc>
        <w:tc>
          <w:tcPr>
            <w:tcW w:w="0" w:type="auto"/>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7.63%</w:t>
            </w:r>
          </w:p>
        </w:tc>
        <w:tc>
          <w:tcPr>
            <w:tcW w:w="1481" w:type="dxa"/>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 </w:t>
            </w:r>
          </w:p>
        </w:tc>
      </w:tr>
      <w:tr w:rsidR="00D55392" w:rsidRPr="009B3ECB">
        <w:trPr>
          <w:trHeight w:val="315"/>
        </w:trPr>
        <w:tc>
          <w:tcPr>
            <w:tcW w:w="0" w:type="auto"/>
            <w:noWrap/>
            <w:vAlign w:val="center"/>
          </w:tcPr>
          <w:p w:rsidR="00D55392" w:rsidRPr="009B3ECB" w:rsidRDefault="00D55392" w:rsidP="009B3ECB">
            <w:pPr>
              <w:pStyle w:val="ListParagraph"/>
              <w:spacing w:before="60" w:after="60" w:line="300" w:lineRule="auto"/>
              <w:ind w:hanging="720"/>
              <w:jc w:val="center"/>
              <w:rPr>
                <w:rFonts w:ascii="Times New Roman" w:hAnsi="Times New Roman" w:cs="Times New Roman"/>
                <w:sz w:val="24"/>
                <w:szCs w:val="24"/>
              </w:rPr>
            </w:pPr>
            <w:r w:rsidRPr="009B3ECB">
              <w:rPr>
                <w:rFonts w:ascii="Times New Roman" w:hAnsi="Times New Roman" w:cs="Times New Roman"/>
                <w:sz w:val="24"/>
                <w:szCs w:val="24"/>
              </w:rPr>
              <w:t>2</w:t>
            </w:r>
          </w:p>
        </w:tc>
        <w:tc>
          <w:tcPr>
            <w:tcW w:w="2170" w:type="dxa"/>
            <w:noWrap/>
            <w:vAlign w:val="center"/>
          </w:tcPr>
          <w:p w:rsidR="00D55392" w:rsidRPr="009B3ECB" w:rsidRDefault="00D55392" w:rsidP="009B3ECB">
            <w:pPr>
              <w:pStyle w:val="ListParagraph"/>
              <w:spacing w:before="60" w:after="60" w:line="300" w:lineRule="auto"/>
              <w:ind w:hanging="720"/>
              <w:jc w:val="both"/>
              <w:rPr>
                <w:rFonts w:ascii="Times New Roman" w:hAnsi="Times New Roman" w:cs="Times New Roman"/>
                <w:sz w:val="24"/>
                <w:szCs w:val="24"/>
              </w:rPr>
            </w:pPr>
            <w:r w:rsidRPr="009B3ECB">
              <w:rPr>
                <w:rFonts w:ascii="Times New Roman" w:hAnsi="Times New Roman" w:cs="Times New Roman"/>
                <w:sz w:val="24"/>
                <w:szCs w:val="24"/>
              </w:rPr>
              <w:t>Nguyễn Quang Hải</w:t>
            </w:r>
          </w:p>
        </w:tc>
        <w:tc>
          <w:tcPr>
            <w:tcW w:w="0" w:type="auto"/>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777.265</w:t>
            </w:r>
          </w:p>
        </w:tc>
        <w:tc>
          <w:tcPr>
            <w:tcW w:w="0" w:type="auto"/>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70.772.650.000</w:t>
            </w:r>
          </w:p>
        </w:tc>
        <w:tc>
          <w:tcPr>
            <w:tcW w:w="0" w:type="auto"/>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4.27%</w:t>
            </w:r>
          </w:p>
        </w:tc>
        <w:tc>
          <w:tcPr>
            <w:tcW w:w="1481" w:type="dxa"/>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 </w:t>
            </w:r>
          </w:p>
        </w:tc>
      </w:tr>
      <w:tr w:rsidR="00D55392" w:rsidRPr="009B3ECB">
        <w:trPr>
          <w:trHeight w:val="315"/>
        </w:trPr>
        <w:tc>
          <w:tcPr>
            <w:tcW w:w="0" w:type="auto"/>
            <w:noWrap/>
            <w:vAlign w:val="center"/>
          </w:tcPr>
          <w:p w:rsidR="00D55392" w:rsidRPr="009B3ECB" w:rsidRDefault="00D55392" w:rsidP="009B3ECB">
            <w:pPr>
              <w:pStyle w:val="ListParagraph"/>
              <w:spacing w:before="60" w:after="60" w:line="300" w:lineRule="auto"/>
              <w:ind w:hanging="720"/>
              <w:jc w:val="center"/>
              <w:rPr>
                <w:rFonts w:ascii="Times New Roman" w:hAnsi="Times New Roman" w:cs="Times New Roman"/>
                <w:sz w:val="24"/>
                <w:szCs w:val="24"/>
              </w:rPr>
            </w:pPr>
            <w:r w:rsidRPr="009B3ECB">
              <w:rPr>
                <w:rFonts w:ascii="Times New Roman" w:hAnsi="Times New Roman" w:cs="Times New Roman"/>
                <w:sz w:val="24"/>
                <w:szCs w:val="24"/>
              </w:rPr>
              <w:t>3</w:t>
            </w:r>
          </w:p>
        </w:tc>
        <w:tc>
          <w:tcPr>
            <w:tcW w:w="2170" w:type="dxa"/>
            <w:noWrap/>
            <w:vAlign w:val="center"/>
          </w:tcPr>
          <w:p w:rsidR="00D55392" w:rsidRPr="009B3ECB" w:rsidRDefault="00D55392" w:rsidP="009B3ECB">
            <w:pPr>
              <w:pStyle w:val="ListParagraph"/>
              <w:spacing w:before="60" w:after="60" w:line="300" w:lineRule="auto"/>
              <w:ind w:hanging="720"/>
              <w:jc w:val="both"/>
              <w:rPr>
                <w:rFonts w:ascii="Times New Roman" w:hAnsi="Times New Roman" w:cs="Times New Roman"/>
                <w:sz w:val="24"/>
                <w:szCs w:val="24"/>
              </w:rPr>
            </w:pPr>
            <w:r w:rsidRPr="009B3ECB">
              <w:rPr>
                <w:rFonts w:ascii="Times New Roman" w:hAnsi="Times New Roman" w:cs="Times New Roman"/>
                <w:sz w:val="24"/>
                <w:szCs w:val="24"/>
              </w:rPr>
              <w:t>Tôn Quốc Bình</w:t>
            </w:r>
          </w:p>
        </w:tc>
        <w:tc>
          <w:tcPr>
            <w:tcW w:w="0" w:type="auto"/>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565,100</w:t>
            </w:r>
          </w:p>
        </w:tc>
        <w:tc>
          <w:tcPr>
            <w:tcW w:w="0" w:type="auto"/>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5.651.000.000</w:t>
            </w:r>
          </w:p>
        </w:tc>
        <w:tc>
          <w:tcPr>
            <w:tcW w:w="0" w:type="auto"/>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3.10%</w:t>
            </w:r>
          </w:p>
        </w:tc>
        <w:tc>
          <w:tcPr>
            <w:tcW w:w="1481" w:type="dxa"/>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 </w:t>
            </w:r>
          </w:p>
        </w:tc>
      </w:tr>
      <w:tr w:rsidR="00D55392" w:rsidRPr="009B3ECB">
        <w:trPr>
          <w:trHeight w:val="315"/>
        </w:trPr>
        <w:tc>
          <w:tcPr>
            <w:tcW w:w="0" w:type="auto"/>
            <w:noWrap/>
            <w:vAlign w:val="center"/>
          </w:tcPr>
          <w:p w:rsidR="00D55392" w:rsidRPr="009B3ECB" w:rsidRDefault="00D55392" w:rsidP="009B3ECB">
            <w:pPr>
              <w:pStyle w:val="ListParagraph"/>
              <w:spacing w:before="60" w:after="60" w:line="300" w:lineRule="auto"/>
              <w:ind w:hanging="720"/>
              <w:jc w:val="center"/>
              <w:rPr>
                <w:rFonts w:ascii="Times New Roman" w:hAnsi="Times New Roman" w:cs="Times New Roman"/>
                <w:sz w:val="24"/>
                <w:szCs w:val="24"/>
              </w:rPr>
            </w:pPr>
            <w:r w:rsidRPr="009B3ECB">
              <w:rPr>
                <w:rFonts w:ascii="Times New Roman" w:hAnsi="Times New Roman" w:cs="Times New Roman"/>
                <w:sz w:val="24"/>
                <w:szCs w:val="24"/>
              </w:rPr>
              <w:t>4</w:t>
            </w:r>
          </w:p>
        </w:tc>
        <w:tc>
          <w:tcPr>
            <w:tcW w:w="2170" w:type="dxa"/>
            <w:noWrap/>
            <w:vAlign w:val="center"/>
          </w:tcPr>
          <w:p w:rsidR="00D55392" w:rsidRPr="009B3ECB" w:rsidRDefault="00D55392" w:rsidP="009B3ECB">
            <w:pPr>
              <w:pStyle w:val="ListParagraph"/>
              <w:spacing w:before="60" w:after="60" w:line="300" w:lineRule="auto"/>
              <w:ind w:hanging="720"/>
              <w:jc w:val="both"/>
              <w:rPr>
                <w:rFonts w:ascii="Times New Roman" w:hAnsi="Times New Roman" w:cs="Times New Roman"/>
                <w:sz w:val="24"/>
                <w:szCs w:val="24"/>
              </w:rPr>
            </w:pPr>
            <w:r w:rsidRPr="009B3ECB">
              <w:rPr>
                <w:rFonts w:ascii="Times New Roman" w:hAnsi="Times New Roman" w:cs="Times New Roman"/>
                <w:sz w:val="24"/>
                <w:szCs w:val="24"/>
              </w:rPr>
              <w:t>Võ Hồng Nam</w:t>
            </w:r>
          </w:p>
        </w:tc>
        <w:tc>
          <w:tcPr>
            <w:tcW w:w="0" w:type="auto"/>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0</w:t>
            </w:r>
          </w:p>
        </w:tc>
        <w:tc>
          <w:tcPr>
            <w:tcW w:w="0" w:type="auto"/>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0</w:t>
            </w:r>
          </w:p>
        </w:tc>
        <w:tc>
          <w:tcPr>
            <w:tcW w:w="0" w:type="auto"/>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0%</w:t>
            </w:r>
          </w:p>
        </w:tc>
        <w:tc>
          <w:tcPr>
            <w:tcW w:w="1481" w:type="dxa"/>
            <w:noWrap/>
            <w:vAlign w:val="center"/>
          </w:tcPr>
          <w:p w:rsidR="00D55392" w:rsidRPr="009B3ECB" w:rsidRDefault="00D55392" w:rsidP="009B3ECB">
            <w:pPr>
              <w:pStyle w:val="ListParagraph"/>
              <w:spacing w:before="60" w:after="60" w:line="300" w:lineRule="auto"/>
              <w:ind w:hanging="720"/>
              <w:jc w:val="center"/>
              <w:rPr>
                <w:rFonts w:ascii="Times New Roman" w:hAnsi="Times New Roman" w:cs="Times New Roman"/>
                <w:sz w:val="24"/>
                <w:szCs w:val="24"/>
              </w:rPr>
            </w:pPr>
            <w:r w:rsidRPr="009B3ECB">
              <w:rPr>
                <w:rFonts w:ascii="Times New Roman" w:hAnsi="Times New Roman" w:cs="Times New Roman"/>
                <w:sz w:val="24"/>
                <w:szCs w:val="24"/>
              </w:rPr>
              <w:t>Ðã CN hết</w:t>
            </w:r>
          </w:p>
        </w:tc>
      </w:tr>
      <w:tr w:rsidR="00D55392" w:rsidRPr="009B3ECB">
        <w:trPr>
          <w:trHeight w:val="315"/>
        </w:trPr>
        <w:tc>
          <w:tcPr>
            <w:tcW w:w="0" w:type="auto"/>
            <w:noWrap/>
            <w:vAlign w:val="center"/>
          </w:tcPr>
          <w:p w:rsidR="00D55392" w:rsidRPr="009B3ECB" w:rsidRDefault="00D55392" w:rsidP="009B3ECB">
            <w:pPr>
              <w:pStyle w:val="ListParagraph"/>
              <w:spacing w:before="60" w:after="60" w:line="300" w:lineRule="auto"/>
              <w:ind w:hanging="720"/>
              <w:jc w:val="center"/>
              <w:rPr>
                <w:rFonts w:ascii="Times New Roman" w:hAnsi="Times New Roman" w:cs="Times New Roman"/>
                <w:sz w:val="24"/>
                <w:szCs w:val="24"/>
              </w:rPr>
            </w:pPr>
            <w:r w:rsidRPr="009B3ECB">
              <w:rPr>
                <w:rFonts w:ascii="Times New Roman" w:hAnsi="Times New Roman" w:cs="Times New Roman"/>
                <w:sz w:val="24"/>
                <w:szCs w:val="24"/>
              </w:rPr>
              <w:t>5</w:t>
            </w:r>
          </w:p>
        </w:tc>
        <w:tc>
          <w:tcPr>
            <w:tcW w:w="2170" w:type="dxa"/>
            <w:noWrap/>
            <w:vAlign w:val="center"/>
          </w:tcPr>
          <w:p w:rsidR="00D55392" w:rsidRPr="009B3ECB" w:rsidRDefault="00D55392" w:rsidP="009B3ECB">
            <w:pPr>
              <w:pStyle w:val="ListParagraph"/>
              <w:spacing w:before="60" w:after="60" w:line="300" w:lineRule="auto"/>
              <w:ind w:hanging="720"/>
              <w:jc w:val="both"/>
              <w:rPr>
                <w:rFonts w:ascii="Times New Roman" w:hAnsi="Times New Roman" w:cs="Times New Roman"/>
                <w:sz w:val="24"/>
                <w:szCs w:val="24"/>
              </w:rPr>
            </w:pPr>
            <w:r w:rsidRPr="009B3ECB">
              <w:rPr>
                <w:rFonts w:ascii="Times New Roman" w:hAnsi="Times New Roman" w:cs="Times New Roman"/>
                <w:sz w:val="24"/>
                <w:szCs w:val="24"/>
              </w:rPr>
              <w:t>Nghiêm Tiến Sỹ</w:t>
            </w:r>
          </w:p>
        </w:tc>
        <w:tc>
          <w:tcPr>
            <w:tcW w:w="0" w:type="auto"/>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25</w:t>
            </w:r>
          </w:p>
        </w:tc>
        <w:tc>
          <w:tcPr>
            <w:tcW w:w="0" w:type="auto"/>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250.000</w:t>
            </w:r>
          </w:p>
        </w:tc>
        <w:tc>
          <w:tcPr>
            <w:tcW w:w="0" w:type="auto"/>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0%</w:t>
            </w:r>
          </w:p>
        </w:tc>
        <w:tc>
          <w:tcPr>
            <w:tcW w:w="1481" w:type="dxa"/>
            <w:noWrap/>
            <w:vAlign w:val="center"/>
          </w:tcPr>
          <w:p w:rsidR="00D55392" w:rsidRPr="009B3ECB" w:rsidRDefault="00D55392" w:rsidP="009B3ECB">
            <w:pPr>
              <w:pStyle w:val="ListParagraph"/>
              <w:spacing w:before="60" w:after="60" w:line="300" w:lineRule="auto"/>
              <w:ind w:hanging="720"/>
              <w:jc w:val="right"/>
              <w:rPr>
                <w:rFonts w:ascii="Times New Roman" w:hAnsi="Times New Roman" w:cs="Times New Roman"/>
                <w:sz w:val="24"/>
                <w:szCs w:val="24"/>
              </w:rPr>
            </w:pPr>
            <w:r w:rsidRPr="009B3ECB">
              <w:rPr>
                <w:rFonts w:ascii="Times New Roman" w:hAnsi="Times New Roman" w:cs="Times New Roman"/>
                <w:sz w:val="24"/>
                <w:szCs w:val="24"/>
              </w:rPr>
              <w:t> </w:t>
            </w:r>
          </w:p>
        </w:tc>
      </w:tr>
    </w:tbl>
    <w:p w:rsidR="00D55392" w:rsidRPr="001008F3" w:rsidRDefault="00D55392" w:rsidP="008E0B49">
      <w:pPr>
        <w:pStyle w:val="ListParagraph"/>
        <w:spacing w:after="0" w:line="300" w:lineRule="auto"/>
        <w:jc w:val="both"/>
        <w:rPr>
          <w:rFonts w:ascii="Times New Roman" w:hAnsi="Times New Roman" w:cs="Times New Roman"/>
          <w:sz w:val="8"/>
          <w:szCs w:val="8"/>
        </w:rPr>
      </w:pPr>
    </w:p>
    <w:p w:rsidR="00D55392" w:rsidRPr="00F81084" w:rsidRDefault="00D55392" w:rsidP="00F81084">
      <w:pPr>
        <w:pStyle w:val="ListParagraph"/>
        <w:numPr>
          <w:ilvl w:val="0"/>
          <w:numId w:val="16"/>
        </w:numPr>
        <w:spacing w:after="0" w:line="300" w:lineRule="auto"/>
        <w:jc w:val="both"/>
        <w:rPr>
          <w:rFonts w:ascii="Times New Roman" w:hAnsi="Times New Roman" w:cs="Times New Roman"/>
          <w:color w:val="000000"/>
          <w:sz w:val="24"/>
          <w:szCs w:val="24"/>
          <w:lang w:val="nl-NL"/>
        </w:rPr>
      </w:pPr>
      <w:r w:rsidRPr="00F81084">
        <w:rPr>
          <w:rFonts w:ascii="Times New Roman" w:hAnsi="Times New Roman" w:cs="Times New Roman"/>
          <w:sz w:val="24"/>
          <w:szCs w:val="24"/>
        </w:rPr>
        <w:t>Cổ đông trong nước (</w:t>
      </w:r>
      <w:r w:rsidRPr="00F81084">
        <w:rPr>
          <w:rFonts w:ascii="Times New Roman" w:hAnsi="Times New Roman" w:cs="Times New Roman"/>
          <w:color w:val="000000"/>
          <w:sz w:val="24"/>
          <w:szCs w:val="24"/>
          <w:lang w:val="nl-NL"/>
        </w:rPr>
        <w:t>Theo danh sách chốt cổ đông tính đến ngày 12/03/2012)</w:t>
      </w:r>
      <w:r>
        <w:rPr>
          <w:rFonts w:ascii="Times New Roman" w:hAnsi="Times New Roman" w:cs="Times New Roman"/>
          <w:color w:val="000000"/>
          <w:sz w:val="24"/>
          <w:szCs w:val="24"/>
          <w:lang w:val="nl-NL"/>
        </w:rPr>
        <w:t xml:space="preserve"> là 13.620.137 cổ phiếu tương đương 74.8%, trong đó</w:t>
      </w:r>
      <w:r w:rsidRPr="00F81084">
        <w:rPr>
          <w:rFonts w:ascii="Times New Roman" w:hAnsi="Times New Roman" w:cs="Times New Roman"/>
          <w:color w:val="000000"/>
          <w:sz w:val="24"/>
          <w:szCs w:val="24"/>
          <w:lang w:val="nl-NL"/>
        </w:rPr>
        <w:t>:</w:t>
      </w:r>
    </w:p>
    <w:p w:rsidR="00D55392" w:rsidRPr="00F81084" w:rsidRDefault="00D55392" w:rsidP="005F43F5">
      <w:pPr>
        <w:pStyle w:val="ListParagraph"/>
        <w:numPr>
          <w:ilvl w:val="1"/>
          <w:numId w:val="16"/>
        </w:numPr>
        <w:spacing w:after="0" w:line="288" w:lineRule="auto"/>
        <w:ind w:left="108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Cá nhân:</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Tổng số người:</w:t>
      </w:r>
      <w:r w:rsidRPr="00F81084">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t>727</w:t>
      </w:r>
      <w:r w:rsidRPr="00F81084">
        <w:rPr>
          <w:rFonts w:ascii="Times New Roman" w:hAnsi="Times New Roman" w:cs="Times New Roman"/>
          <w:color w:val="000000"/>
          <w:sz w:val="24"/>
          <w:szCs w:val="24"/>
          <w:lang w:val="nl-NL"/>
        </w:rPr>
        <w:t xml:space="preserve"> người</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Tổng số lượng cổ phiếu nắm giữ:</w:t>
      </w:r>
      <w:r w:rsidRPr="00F81084">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 xml:space="preserve">8.892.624 </w:t>
      </w:r>
      <w:r w:rsidRPr="00F81084">
        <w:rPr>
          <w:rFonts w:ascii="Times New Roman" w:hAnsi="Times New Roman" w:cs="Times New Roman"/>
          <w:color w:val="000000"/>
          <w:sz w:val="24"/>
          <w:szCs w:val="24"/>
          <w:lang w:val="nl-NL"/>
        </w:rPr>
        <w:t>cổ phiếu</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Tỷ lệ nắm giữ:</w:t>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48.8</w:t>
      </w:r>
      <w:r w:rsidRPr="00F81084">
        <w:rPr>
          <w:rFonts w:ascii="Times New Roman" w:hAnsi="Times New Roman" w:cs="Times New Roman"/>
          <w:color w:val="000000"/>
          <w:sz w:val="24"/>
          <w:szCs w:val="24"/>
          <w:lang w:val="nl-NL"/>
        </w:rPr>
        <w:t>%</w:t>
      </w:r>
    </w:p>
    <w:p w:rsidR="00D55392" w:rsidRPr="00F81084" w:rsidRDefault="00D55392" w:rsidP="005F43F5">
      <w:pPr>
        <w:pStyle w:val="ListParagraph"/>
        <w:numPr>
          <w:ilvl w:val="1"/>
          <w:numId w:val="16"/>
        </w:numPr>
        <w:spacing w:after="0" w:line="288" w:lineRule="auto"/>
        <w:ind w:left="108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Tổ chức:</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Tổng số:</w:t>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12</w:t>
      </w:r>
      <w:r w:rsidRPr="00F81084">
        <w:rPr>
          <w:rFonts w:ascii="Times New Roman" w:hAnsi="Times New Roman" w:cs="Times New Roman"/>
          <w:color w:val="000000"/>
          <w:sz w:val="24"/>
          <w:szCs w:val="24"/>
          <w:lang w:val="nl-NL"/>
        </w:rPr>
        <w:t xml:space="preserve"> tổ chức</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Tổng số lượng cổ phiếu nắm giữ:</w:t>
      </w:r>
      <w:r w:rsidRPr="00F81084">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4.727.153</w:t>
      </w:r>
      <w:r w:rsidRPr="00F81084">
        <w:rPr>
          <w:rFonts w:ascii="Times New Roman" w:hAnsi="Times New Roman" w:cs="Times New Roman"/>
          <w:color w:val="000000"/>
          <w:sz w:val="24"/>
          <w:szCs w:val="24"/>
          <w:lang w:val="nl-NL"/>
        </w:rPr>
        <w:t xml:space="preserve"> cổ phiếu</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Tỷ lệ nắm giữ:</w:t>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25.9</w:t>
      </w:r>
      <w:r w:rsidRPr="00F81084">
        <w:rPr>
          <w:rFonts w:ascii="Times New Roman" w:hAnsi="Times New Roman" w:cs="Times New Roman"/>
          <w:color w:val="000000"/>
          <w:sz w:val="24"/>
          <w:szCs w:val="24"/>
          <w:lang w:val="nl-NL"/>
        </w:rPr>
        <w:t>%</w:t>
      </w:r>
    </w:p>
    <w:p w:rsidR="00D55392" w:rsidRPr="00F81084" w:rsidRDefault="00D55392" w:rsidP="005F43F5">
      <w:pPr>
        <w:spacing w:after="0" w:line="288" w:lineRule="auto"/>
        <w:ind w:left="360" w:firstLine="720"/>
        <w:jc w:val="both"/>
        <w:rPr>
          <w:rFonts w:ascii="Times New Roman" w:hAnsi="Times New Roman" w:cs="Times New Roman"/>
          <w:i/>
          <w:iCs/>
          <w:color w:val="000000"/>
          <w:sz w:val="24"/>
          <w:szCs w:val="24"/>
          <w:lang w:val="nl-NL"/>
        </w:rPr>
      </w:pPr>
      <w:r w:rsidRPr="00F81084">
        <w:rPr>
          <w:rFonts w:ascii="Times New Roman" w:hAnsi="Times New Roman" w:cs="Times New Roman"/>
          <w:i/>
          <w:iCs/>
          <w:color w:val="000000"/>
          <w:sz w:val="24"/>
          <w:szCs w:val="24"/>
          <w:lang w:val="nl-NL"/>
        </w:rPr>
        <w:t>Trong đó, có 01 cổ đông lớn:</w:t>
      </w:r>
    </w:p>
    <w:p w:rsidR="00D55392" w:rsidRPr="00F81084" w:rsidRDefault="00D55392" w:rsidP="005F43F5">
      <w:pPr>
        <w:spacing w:after="0" w:line="288" w:lineRule="auto"/>
        <w:ind w:left="360" w:firstLine="72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TẬP ĐOÀN BẢO VIỆT</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Tổng số lượng cổ phiếu năm giữ:</w:t>
      </w:r>
      <w:r w:rsidRPr="00F81084">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1.766.250</w:t>
      </w:r>
      <w:r w:rsidRPr="00F81084">
        <w:rPr>
          <w:rFonts w:ascii="Times New Roman" w:hAnsi="Times New Roman" w:cs="Times New Roman"/>
          <w:color w:val="000000"/>
          <w:sz w:val="24"/>
          <w:szCs w:val="24"/>
          <w:lang w:val="nl-NL"/>
        </w:rPr>
        <w:t xml:space="preserve"> cổ phiếu</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Tỷ lệ nắm giữ:</w:t>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9.69</w:t>
      </w:r>
      <w:r w:rsidRPr="00F81084">
        <w:rPr>
          <w:rFonts w:ascii="Times New Roman" w:hAnsi="Times New Roman" w:cs="Times New Roman"/>
          <w:color w:val="000000"/>
          <w:sz w:val="24"/>
          <w:szCs w:val="24"/>
          <w:lang w:val="nl-NL"/>
        </w:rPr>
        <w:t xml:space="preserve">% </w:t>
      </w:r>
    </w:p>
    <w:p w:rsidR="00D55392" w:rsidRPr="00F81084" w:rsidRDefault="00D55392" w:rsidP="00F81084">
      <w:pPr>
        <w:pStyle w:val="ListParagraph"/>
        <w:numPr>
          <w:ilvl w:val="0"/>
          <w:numId w:val="16"/>
        </w:numPr>
        <w:spacing w:after="0" w:line="300" w:lineRule="auto"/>
        <w:jc w:val="both"/>
        <w:rPr>
          <w:rFonts w:ascii="Times New Roman" w:hAnsi="Times New Roman" w:cs="Times New Roman"/>
          <w:color w:val="000000"/>
          <w:sz w:val="24"/>
          <w:szCs w:val="24"/>
          <w:lang w:val="nl-NL"/>
        </w:rPr>
      </w:pPr>
      <w:r w:rsidRPr="00F81084">
        <w:rPr>
          <w:rFonts w:ascii="Times New Roman" w:hAnsi="Times New Roman" w:cs="Times New Roman"/>
          <w:sz w:val="24"/>
          <w:szCs w:val="24"/>
        </w:rPr>
        <w:t>Tổng số cổ phần do cổ đông nước ngoài sở hữu (</w:t>
      </w:r>
      <w:r w:rsidRPr="00F81084">
        <w:rPr>
          <w:rFonts w:ascii="Times New Roman" w:hAnsi="Times New Roman" w:cs="Times New Roman"/>
          <w:color w:val="000000"/>
          <w:sz w:val="24"/>
          <w:szCs w:val="24"/>
          <w:lang w:val="nl-NL"/>
        </w:rPr>
        <w:t>Theo danh sách chốt cổ đông tính đến ngày 12/03/2012) là 4.</w:t>
      </w:r>
      <w:r>
        <w:rPr>
          <w:rFonts w:ascii="Times New Roman" w:hAnsi="Times New Roman" w:cs="Times New Roman"/>
          <w:color w:val="000000"/>
          <w:sz w:val="24"/>
          <w:szCs w:val="24"/>
          <w:lang w:val="nl-NL"/>
        </w:rPr>
        <w:t>598.587</w:t>
      </w:r>
      <w:r w:rsidRPr="00F81084">
        <w:rPr>
          <w:rFonts w:ascii="Times New Roman" w:hAnsi="Times New Roman" w:cs="Times New Roman"/>
          <w:color w:val="000000"/>
          <w:sz w:val="24"/>
          <w:szCs w:val="24"/>
          <w:lang w:val="nl-NL"/>
        </w:rPr>
        <w:t xml:space="preserve"> cổ phầ</w:t>
      </w:r>
      <w:r>
        <w:rPr>
          <w:rFonts w:ascii="Times New Roman" w:hAnsi="Times New Roman" w:cs="Times New Roman"/>
          <w:color w:val="000000"/>
          <w:sz w:val="24"/>
          <w:szCs w:val="24"/>
          <w:lang w:val="nl-NL"/>
        </w:rPr>
        <w:t>n tương đương 25,2</w:t>
      </w:r>
      <w:r w:rsidRPr="00F81084">
        <w:rPr>
          <w:rFonts w:ascii="Times New Roman" w:hAnsi="Times New Roman" w:cs="Times New Roman"/>
          <w:color w:val="000000"/>
          <w:sz w:val="24"/>
          <w:szCs w:val="24"/>
          <w:lang w:val="nl-NL"/>
        </w:rPr>
        <w:t>%, trong đó:</w:t>
      </w:r>
    </w:p>
    <w:p w:rsidR="00D55392" w:rsidRPr="00F81084" w:rsidRDefault="00D55392" w:rsidP="005F43F5">
      <w:pPr>
        <w:pStyle w:val="ListParagraph"/>
        <w:numPr>
          <w:ilvl w:val="1"/>
          <w:numId w:val="16"/>
        </w:numPr>
        <w:spacing w:after="0" w:line="288" w:lineRule="auto"/>
        <w:ind w:left="108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Cá nhân:</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Tổng số người:</w:t>
      </w:r>
      <w:r>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ab/>
        <w:t>2</w:t>
      </w:r>
      <w:r w:rsidRPr="00F81084">
        <w:rPr>
          <w:rFonts w:ascii="Times New Roman" w:hAnsi="Times New Roman" w:cs="Times New Roman"/>
          <w:color w:val="000000"/>
          <w:sz w:val="24"/>
          <w:szCs w:val="24"/>
          <w:lang w:val="nl-NL"/>
        </w:rPr>
        <w:t xml:space="preserve"> người</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Tổng số lượng cổ phiếu nắm giữ:</w:t>
      </w:r>
      <w:r w:rsidRPr="00F81084">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 xml:space="preserve">60.931 </w:t>
      </w:r>
      <w:r w:rsidRPr="00F81084">
        <w:rPr>
          <w:rFonts w:ascii="Times New Roman" w:hAnsi="Times New Roman" w:cs="Times New Roman"/>
          <w:color w:val="000000"/>
          <w:sz w:val="24"/>
          <w:szCs w:val="24"/>
          <w:lang w:val="nl-NL"/>
        </w:rPr>
        <w:t>cổ phiếu</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Tỷ lệ nắm giữ:</w:t>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0.33</w:t>
      </w:r>
      <w:r w:rsidRPr="00F81084">
        <w:rPr>
          <w:rFonts w:ascii="Times New Roman" w:hAnsi="Times New Roman" w:cs="Times New Roman"/>
          <w:color w:val="000000"/>
          <w:sz w:val="24"/>
          <w:szCs w:val="24"/>
          <w:lang w:val="nl-NL"/>
        </w:rPr>
        <w:t>%</w:t>
      </w:r>
    </w:p>
    <w:p w:rsidR="00D55392" w:rsidRPr="00F81084" w:rsidRDefault="00D55392" w:rsidP="005F43F5">
      <w:pPr>
        <w:pStyle w:val="ListParagraph"/>
        <w:numPr>
          <w:ilvl w:val="1"/>
          <w:numId w:val="16"/>
        </w:numPr>
        <w:spacing w:after="0" w:line="288" w:lineRule="auto"/>
        <w:ind w:left="108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Tổ chức:</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Tổng số:</w:t>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 xml:space="preserve">4 </w:t>
      </w:r>
      <w:r w:rsidRPr="00F81084">
        <w:rPr>
          <w:rFonts w:ascii="Times New Roman" w:hAnsi="Times New Roman" w:cs="Times New Roman"/>
          <w:color w:val="000000"/>
          <w:sz w:val="24"/>
          <w:szCs w:val="24"/>
          <w:lang w:val="nl-NL"/>
        </w:rPr>
        <w:t>tổ chức</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Tổng số lượng cổ phiếu nắm giữ:</w:t>
      </w:r>
      <w:r w:rsidRPr="00F81084">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4.537.656</w:t>
      </w:r>
      <w:r w:rsidRPr="00F81084">
        <w:rPr>
          <w:rFonts w:ascii="Times New Roman" w:hAnsi="Times New Roman" w:cs="Times New Roman"/>
          <w:color w:val="000000"/>
          <w:sz w:val="24"/>
          <w:szCs w:val="24"/>
          <w:lang w:val="nl-NL"/>
        </w:rPr>
        <w:t xml:space="preserve"> cổ phiếu</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Tỷ lệ nắm giữ:</w:t>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Pr>
          <w:rFonts w:ascii="Times New Roman" w:hAnsi="Times New Roman" w:cs="Times New Roman"/>
          <w:color w:val="000000"/>
          <w:sz w:val="24"/>
          <w:szCs w:val="24"/>
          <w:lang w:val="nl-NL"/>
        </w:rPr>
        <w:t>24.9</w:t>
      </w:r>
      <w:r w:rsidRPr="00F81084">
        <w:rPr>
          <w:rFonts w:ascii="Times New Roman" w:hAnsi="Times New Roman" w:cs="Times New Roman"/>
          <w:color w:val="000000"/>
          <w:sz w:val="24"/>
          <w:szCs w:val="24"/>
          <w:lang w:val="nl-NL"/>
        </w:rPr>
        <w:t>%</w:t>
      </w:r>
    </w:p>
    <w:p w:rsidR="00D55392" w:rsidRDefault="00D55392" w:rsidP="005F43F5">
      <w:pPr>
        <w:spacing w:after="0" w:line="288" w:lineRule="auto"/>
        <w:ind w:left="360" w:firstLine="720"/>
        <w:jc w:val="both"/>
        <w:rPr>
          <w:rFonts w:ascii="Times New Roman" w:hAnsi="Times New Roman" w:cs="Times New Roman"/>
          <w:i/>
          <w:iCs/>
          <w:color w:val="000000"/>
          <w:sz w:val="24"/>
          <w:szCs w:val="24"/>
          <w:lang w:val="nl-NL"/>
        </w:rPr>
      </w:pPr>
      <w:r w:rsidRPr="00F81084">
        <w:rPr>
          <w:rFonts w:ascii="Times New Roman" w:hAnsi="Times New Roman" w:cs="Times New Roman"/>
          <w:i/>
          <w:iCs/>
          <w:color w:val="000000"/>
          <w:sz w:val="24"/>
          <w:szCs w:val="24"/>
          <w:lang w:val="nl-NL"/>
        </w:rPr>
        <w:t>Trong đó, có 01 cổ đông lớn:</w:t>
      </w:r>
      <w:r>
        <w:rPr>
          <w:rFonts w:ascii="Times New Roman" w:hAnsi="Times New Roman" w:cs="Times New Roman"/>
          <w:i/>
          <w:iCs/>
          <w:color w:val="000000"/>
          <w:sz w:val="24"/>
          <w:szCs w:val="24"/>
          <w:lang w:val="nl-NL"/>
        </w:rPr>
        <w:t xml:space="preserve"> </w:t>
      </w:r>
    </w:p>
    <w:p w:rsidR="00D55392" w:rsidRPr="00F81084" w:rsidRDefault="00D55392" w:rsidP="005F43F5">
      <w:pPr>
        <w:spacing w:after="0" w:line="288" w:lineRule="auto"/>
        <w:ind w:left="360" w:firstLine="72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QUỸ ĐẦU TƯ EGAM (SOKOL HOLDING CORP)</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 xml:space="preserve">Tổng số lượng cổ phiếu năm giữ: </w:t>
      </w:r>
      <w:r w:rsidRPr="00F81084">
        <w:rPr>
          <w:rFonts w:ascii="Times New Roman" w:hAnsi="Times New Roman" w:cs="Times New Roman"/>
          <w:color w:val="000000"/>
          <w:sz w:val="24"/>
          <w:szCs w:val="24"/>
          <w:lang w:val="nl-NL"/>
        </w:rPr>
        <w:tab/>
        <w:t>2.800.000 cổ phiếu</w:t>
      </w:r>
    </w:p>
    <w:p w:rsidR="00D55392" w:rsidRPr="00F81084" w:rsidRDefault="00D55392" w:rsidP="005F43F5">
      <w:pPr>
        <w:pStyle w:val="ListParagraph"/>
        <w:numPr>
          <w:ilvl w:val="2"/>
          <w:numId w:val="16"/>
        </w:numPr>
        <w:spacing w:after="0" w:line="288" w:lineRule="auto"/>
        <w:ind w:left="1440"/>
        <w:jc w:val="both"/>
        <w:rPr>
          <w:rFonts w:ascii="Times New Roman" w:hAnsi="Times New Roman" w:cs="Times New Roman"/>
          <w:color w:val="000000"/>
          <w:sz w:val="24"/>
          <w:szCs w:val="24"/>
          <w:lang w:val="nl-NL"/>
        </w:rPr>
      </w:pPr>
      <w:r w:rsidRPr="00F81084">
        <w:rPr>
          <w:rFonts w:ascii="Times New Roman" w:hAnsi="Times New Roman" w:cs="Times New Roman"/>
          <w:color w:val="000000"/>
          <w:sz w:val="24"/>
          <w:szCs w:val="24"/>
          <w:lang w:val="nl-NL"/>
        </w:rPr>
        <w:t>Tỷ lệ nắm giữ:</w:t>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r>
      <w:r w:rsidRPr="00F81084">
        <w:rPr>
          <w:rFonts w:ascii="Times New Roman" w:hAnsi="Times New Roman" w:cs="Times New Roman"/>
          <w:color w:val="000000"/>
          <w:sz w:val="24"/>
          <w:szCs w:val="24"/>
          <w:lang w:val="nl-NL"/>
        </w:rPr>
        <w:tab/>
        <w:t xml:space="preserve">15,37% </w:t>
      </w:r>
    </w:p>
    <w:p w:rsidR="00D55392" w:rsidRDefault="00D55392" w:rsidP="00F81084">
      <w:pPr>
        <w:spacing w:after="0" w:line="300" w:lineRule="auto"/>
        <w:jc w:val="both"/>
        <w:rPr>
          <w:rFonts w:ascii="Times New Roman" w:hAnsi="Times New Roman" w:cs="Times New Roman"/>
          <w:sz w:val="24"/>
          <w:szCs w:val="24"/>
          <w:lang w:val="nl-NL"/>
        </w:rPr>
      </w:pPr>
      <w:r w:rsidRPr="00F81084">
        <w:rPr>
          <w:rFonts w:ascii="Times New Roman" w:hAnsi="Times New Roman" w:cs="Times New Roman"/>
          <w:sz w:val="24"/>
          <w:szCs w:val="24"/>
          <w:lang w:val="nl-NL"/>
        </w:rPr>
        <w:t>Báo cáo thường niên của Công ty Cổ phần Tập đoàn H</w:t>
      </w:r>
      <w:r>
        <w:rPr>
          <w:rFonts w:ascii="Times New Roman" w:hAnsi="Times New Roman" w:cs="Times New Roman"/>
          <w:sz w:val="24"/>
          <w:szCs w:val="24"/>
          <w:lang w:val="nl-NL"/>
        </w:rPr>
        <w:t>I</w:t>
      </w:r>
      <w:r w:rsidRPr="00F81084">
        <w:rPr>
          <w:rFonts w:ascii="Times New Roman" w:hAnsi="Times New Roman" w:cs="Times New Roman"/>
          <w:sz w:val="24"/>
          <w:szCs w:val="24"/>
          <w:lang w:val="nl-NL"/>
        </w:rPr>
        <w:t>PT được Hội đồng quản trị và Ban lãnh đạo Công ty lập</w:t>
      </w:r>
      <w:r>
        <w:rPr>
          <w:rFonts w:ascii="Times New Roman" w:hAnsi="Times New Roman" w:cs="Times New Roman"/>
          <w:sz w:val="24"/>
          <w:szCs w:val="24"/>
          <w:lang w:val="nl-NL"/>
        </w:rPr>
        <w:t>,</w:t>
      </w:r>
      <w:r w:rsidRPr="00F81084">
        <w:rPr>
          <w:rFonts w:ascii="Times New Roman" w:hAnsi="Times New Roman" w:cs="Times New Roman"/>
          <w:sz w:val="24"/>
          <w:szCs w:val="24"/>
          <w:lang w:val="nl-NL"/>
        </w:rPr>
        <w:t xml:space="preserve"> xem xét và công bố theo các quy định hiện hành.</w:t>
      </w:r>
    </w:p>
    <w:p w:rsidR="00D55392" w:rsidRPr="005F43F5" w:rsidRDefault="00D55392" w:rsidP="00F81084">
      <w:pPr>
        <w:spacing w:after="0" w:line="300" w:lineRule="auto"/>
        <w:jc w:val="both"/>
        <w:rPr>
          <w:rFonts w:ascii="Times New Roman" w:hAnsi="Times New Roman" w:cs="Times New Roman"/>
          <w:sz w:val="8"/>
          <w:szCs w:val="8"/>
        </w:rPr>
      </w:pPr>
    </w:p>
    <w:tbl>
      <w:tblPr>
        <w:tblW w:w="5000" w:type="pct"/>
        <w:tblInd w:w="2" w:type="dxa"/>
        <w:tblLook w:val="00A0"/>
      </w:tblPr>
      <w:tblGrid>
        <w:gridCol w:w="4439"/>
        <w:gridCol w:w="4565"/>
      </w:tblGrid>
      <w:tr w:rsidR="00D55392" w:rsidRPr="009B3ECB">
        <w:tc>
          <w:tcPr>
            <w:tcW w:w="2465" w:type="pct"/>
          </w:tcPr>
          <w:p w:rsidR="00D55392" w:rsidRPr="009B3ECB" w:rsidRDefault="00D55392" w:rsidP="009B3ECB">
            <w:pPr>
              <w:spacing w:after="0" w:line="300" w:lineRule="auto"/>
              <w:jc w:val="both"/>
              <w:rPr>
                <w:rFonts w:ascii="Times New Roman" w:hAnsi="Times New Roman" w:cs="Times New Roman"/>
                <w:sz w:val="24"/>
                <w:szCs w:val="24"/>
              </w:rPr>
            </w:pPr>
          </w:p>
        </w:tc>
        <w:tc>
          <w:tcPr>
            <w:tcW w:w="2535" w:type="pct"/>
          </w:tcPr>
          <w:p w:rsidR="00D55392" w:rsidRPr="009B3ECB" w:rsidRDefault="00D55392" w:rsidP="009B3ECB">
            <w:pPr>
              <w:spacing w:after="0" w:line="300" w:lineRule="auto"/>
              <w:jc w:val="center"/>
              <w:rPr>
                <w:rFonts w:ascii="Times New Roman" w:hAnsi="Times New Roman" w:cs="Times New Roman"/>
                <w:b/>
                <w:bCs/>
                <w:sz w:val="24"/>
                <w:szCs w:val="24"/>
              </w:rPr>
            </w:pPr>
            <w:r w:rsidRPr="009B3ECB">
              <w:rPr>
                <w:rFonts w:ascii="Times New Roman" w:hAnsi="Times New Roman" w:cs="Times New Roman"/>
                <w:b/>
                <w:bCs/>
                <w:sz w:val="24"/>
                <w:szCs w:val="24"/>
              </w:rPr>
              <w:t>Ngýời ðại diện theo pháp luật của Công ty</w:t>
            </w:r>
          </w:p>
          <w:p w:rsidR="00D55392" w:rsidRPr="009B3ECB" w:rsidRDefault="00D55392" w:rsidP="009B3ECB">
            <w:pPr>
              <w:spacing w:after="0" w:line="300" w:lineRule="auto"/>
              <w:jc w:val="center"/>
              <w:rPr>
                <w:rFonts w:ascii="Times New Roman" w:hAnsi="Times New Roman" w:cs="Times New Roman"/>
                <w:b/>
                <w:bCs/>
                <w:sz w:val="24"/>
                <w:szCs w:val="24"/>
              </w:rPr>
            </w:pPr>
            <w:r w:rsidRPr="009B3ECB">
              <w:rPr>
                <w:rFonts w:ascii="Times New Roman" w:hAnsi="Times New Roman" w:cs="Times New Roman"/>
                <w:b/>
                <w:bCs/>
                <w:sz w:val="24"/>
                <w:szCs w:val="24"/>
              </w:rPr>
              <w:t>Tổng Giám ðốc</w:t>
            </w:r>
          </w:p>
          <w:p w:rsidR="00D55392" w:rsidRPr="009B3ECB" w:rsidRDefault="00D55392" w:rsidP="009B3ECB">
            <w:pPr>
              <w:spacing w:after="0" w:line="300" w:lineRule="auto"/>
              <w:rPr>
                <w:rFonts w:ascii="Times New Roman" w:hAnsi="Times New Roman" w:cs="Times New Roman"/>
                <w:sz w:val="6"/>
                <w:szCs w:val="6"/>
              </w:rPr>
            </w:pPr>
          </w:p>
          <w:p w:rsidR="00D55392" w:rsidRPr="009B3ECB" w:rsidRDefault="00D55392" w:rsidP="009B3ECB">
            <w:pPr>
              <w:spacing w:after="0" w:line="300" w:lineRule="auto"/>
              <w:jc w:val="center"/>
              <w:rPr>
                <w:rFonts w:ascii="Times New Roman" w:hAnsi="Times New Roman" w:cs="Times New Roman"/>
                <w:b/>
                <w:bCs/>
                <w:i/>
                <w:iCs/>
                <w:sz w:val="24"/>
                <w:szCs w:val="24"/>
              </w:rPr>
            </w:pPr>
            <w:r w:rsidRPr="009B3ECB">
              <w:rPr>
                <w:rFonts w:ascii="Times New Roman" w:hAnsi="Times New Roman" w:cs="Times New Roman"/>
                <w:b/>
                <w:bCs/>
                <w:i/>
                <w:iCs/>
                <w:sz w:val="24"/>
                <w:szCs w:val="24"/>
              </w:rPr>
              <w:t>Võ Vãn Mai</w:t>
            </w:r>
          </w:p>
          <w:p w:rsidR="00D55392" w:rsidRPr="009B3ECB" w:rsidRDefault="00D55392" w:rsidP="009B3ECB">
            <w:pPr>
              <w:spacing w:after="0" w:line="300" w:lineRule="auto"/>
              <w:jc w:val="center"/>
              <w:rPr>
                <w:rFonts w:ascii="Times New Roman" w:hAnsi="Times New Roman" w:cs="Times New Roman"/>
                <w:b/>
                <w:bCs/>
                <w:i/>
                <w:iCs/>
                <w:sz w:val="24"/>
                <w:szCs w:val="24"/>
              </w:rPr>
            </w:pPr>
            <w:r w:rsidRPr="009B3ECB">
              <w:rPr>
                <w:rFonts w:ascii="Times New Roman" w:hAnsi="Times New Roman" w:cs="Times New Roman"/>
                <w:b/>
                <w:bCs/>
                <w:i/>
                <w:iCs/>
                <w:sz w:val="24"/>
                <w:szCs w:val="24"/>
              </w:rPr>
              <w:t>(Ðã ký)</w:t>
            </w:r>
          </w:p>
        </w:tc>
      </w:tr>
    </w:tbl>
    <w:p w:rsidR="00D55392" w:rsidRPr="00F81084" w:rsidRDefault="00D55392" w:rsidP="00F81084">
      <w:pPr>
        <w:spacing w:after="0" w:line="300" w:lineRule="auto"/>
        <w:ind w:left="720"/>
        <w:jc w:val="both"/>
        <w:rPr>
          <w:rFonts w:ascii="Times New Roman" w:hAnsi="Times New Roman" w:cs="Times New Roman"/>
          <w:sz w:val="24"/>
          <w:szCs w:val="24"/>
        </w:rPr>
      </w:pPr>
    </w:p>
    <w:p w:rsidR="00D55392" w:rsidRPr="00F81084" w:rsidRDefault="00D55392" w:rsidP="00F81084">
      <w:pPr>
        <w:spacing w:after="0" w:line="300" w:lineRule="auto"/>
        <w:rPr>
          <w:rFonts w:ascii="Times New Roman" w:hAnsi="Times New Roman" w:cs="Times New Roman"/>
          <w:sz w:val="24"/>
          <w:szCs w:val="24"/>
        </w:rPr>
      </w:pPr>
    </w:p>
    <w:sectPr w:rsidR="00D55392" w:rsidRPr="00F81084" w:rsidSect="00674B97">
      <w:footerReference w:type="default" r:id="rId10"/>
      <w:pgSz w:w="11907" w:h="16839" w:code="9"/>
      <w:pgMar w:top="1418" w:right="1134" w:bottom="1134" w:left="198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392" w:rsidRDefault="00D55392" w:rsidP="005D054D">
      <w:pPr>
        <w:spacing w:after="0" w:line="240" w:lineRule="auto"/>
        <w:rPr>
          <w:rFonts w:cs="Times New Roman"/>
        </w:rPr>
      </w:pPr>
      <w:r>
        <w:rPr>
          <w:rFonts w:cs="Times New Roman"/>
        </w:rPr>
        <w:separator/>
      </w:r>
    </w:p>
  </w:endnote>
  <w:endnote w:type="continuationSeparator" w:id="0">
    <w:p w:rsidR="00D55392" w:rsidRDefault="00D55392" w:rsidP="005D05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92" w:rsidRPr="00F37BED" w:rsidRDefault="00D55392">
    <w:pPr>
      <w:pStyle w:val="Footer"/>
      <w:jc w:val="right"/>
      <w:rPr>
        <w:sz w:val="24"/>
        <w:szCs w:val="24"/>
      </w:rPr>
    </w:pPr>
    <w:r w:rsidRPr="00F37BED">
      <w:rPr>
        <w:sz w:val="24"/>
        <w:szCs w:val="24"/>
      </w:rPr>
      <w:fldChar w:fldCharType="begin"/>
    </w:r>
    <w:r w:rsidRPr="00F37BED">
      <w:rPr>
        <w:sz w:val="24"/>
        <w:szCs w:val="24"/>
      </w:rPr>
      <w:instrText xml:space="preserve"> PAGE   \* MERGEFORMAT </w:instrText>
    </w:r>
    <w:r w:rsidRPr="00F37BED">
      <w:rPr>
        <w:sz w:val="24"/>
        <w:szCs w:val="24"/>
      </w:rPr>
      <w:fldChar w:fldCharType="separate"/>
    </w:r>
    <w:r>
      <w:rPr>
        <w:noProof/>
        <w:sz w:val="24"/>
        <w:szCs w:val="24"/>
      </w:rPr>
      <w:t>13</w:t>
    </w:r>
    <w:r w:rsidRPr="00F37BED">
      <w:rPr>
        <w:sz w:val="24"/>
        <w:szCs w:val="24"/>
      </w:rPr>
      <w:fldChar w:fldCharType="end"/>
    </w:r>
  </w:p>
  <w:p w:rsidR="00D55392" w:rsidRDefault="00D55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392" w:rsidRDefault="00D55392" w:rsidP="005D054D">
      <w:pPr>
        <w:spacing w:after="0" w:line="240" w:lineRule="auto"/>
        <w:rPr>
          <w:rFonts w:cs="Times New Roman"/>
        </w:rPr>
      </w:pPr>
      <w:r>
        <w:rPr>
          <w:rFonts w:cs="Times New Roman"/>
        </w:rPr>
        <w:separator/>
      </w:r>
    </w:p>
  </w:footnote>
  <w:footnote w:type="continuationSeparator" w:id="0">
    <w:p w:rsidR="00D55392" w:rsidRDefault="00D55392" w:rsidP="005D05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3220"/>
    <w:multiLevelType w:val="hybridMultilevel"/>
    <w:tmpl w:val="772414E4"/>
    <w:lvl w:ilvl="0" w:tplc="09BCDCC2">
      <w:start w:val="1"/>
      <w:numFmt w:val="decimal"/>
      <w:lvlText w:val="%1."/>
      <w:lvlJc w:val="left"/>
      <w:pPr>
        <w:ind w:left="720" w:hanging="360"/>
      </w:pPr>
      <w:rPr>
        <w:rFonts w:hint="default"/>
        <w:i w:val="0"/>
        <w:iCs w:val="0"/>
      </w:rPr>
    </w:lvl>
    <w:lvl w:ilvl="1" w:tplc="842C0510">
      <w:start w:val="1"/>
      <w:numFmt w:val="lowerLetter"/>
      <w:lvlText w:val="%2."/>
      <w:lvlJc w:val="left"/>
      <w:pPr>
        <w:ind w:left="1440" w:hanging="360"/>
      </w:pPr>
      <w:rPr>
        <w:b/>
        <w:bCs/>
        <w:i/>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187AF6"/>
    <w:multiLevelType w:val="hybridMultilevel"/>
    <w:tmpl w:val="1E2A9238"/>
    <w:lvl w:ilvl="0" w:tplc="0409000B">
      <w:start w:val="1"/>
      <w:numFmt w:val="bullet"/>
      <w:lvlText w:val=""/>
      <w:lvlJc w:val="left"/>
      <w:pPr>
        <w:ind w:left="1080" w:hanging="360"/>
      </w:pPr>
      <w:rPr>
        <w:rFonts w:ascii="Wingdings" w:hAnsi="Wingdings" w:cs="Wingdings"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A90656D"/>
    <w:multiLevelType w:val="hybridMultilevel"/>
    <w:tmpl w:val="8DBE5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0C59A1"/>
    <w:multiLevelType w:val="hybridMultilevel"/>
    <w:tmpl w:val="29A270E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BB0EAF"/>
    <w:multiLevelType w:val="hybridMultilevel"/>
    <w:tmpl w:val="05B42B52"/>
    <w:lvl w:ilvl="0" w:tplc="CB9A57B0">
      <w:start w:val="1"/>
      <w:numFmt w:val="bullet"/>
      <w:lvlText w:val="-"/>
      <w:lvlJc w:val="left"/>
      <w:pPr>
        <w:ind w:left="1146" w:hanging="360"/>
      </w:pPr>
      <w:rPr>
        <w:rFonts w:ascii="Times New Roman" w:eastAsia="Times New Roman" w:hAnsi="Times New Roman" w:hint="default"/>
        <w:b/>
        <w:bCs/>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5">
    <w:nsid w:val="19E764C5"/>
    <w:multiLevelType w:val="hybridMultilevel"/>
    <w:tmpl w:val="6F404C00"/>
    <w:lvl w:ilvl="0" w:tplc="CB9A57B0">
      <w:start w:val="1"/>
      <w:numFmt w:val="bullet"/>
      <w:lvlText w:val="-"/>
      <w:lvlJc w:val="left"/>
      <w:pPr>
        <w:ind w:left="720" w:hanging="360"/>
      </w:pPr>
      <w:rPr>
        <w:rFonts w:ascii="Times New Roman" w:eastAsia="Times New Roman" w:hAnsi="Times New Roman" w:hint="default"/>
        <w:b/>
        <w:bCs/>
      </w:rPr>
    </w:lvl>
    <w:lvl w:ilvl="1" w:tplc="3612A456">
      <w:start w:val="3"/>
      <w:numFmt w:val="bullet"/>
      <w:lvlText w:val=""/>
      <w:lvlJc w:val="left"/>
      <w:pPr>
        <w:ind w:left="1440" w:hanging="360"/>
      </w:pPr>
      <w:rPr>
        <w:rFonts w:ascii="Wingdings" w:eastAsia="Times New Roman" w:hAnsi="Wingdings"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6">
    <w:nsid w:val="1DEF0746"/>
    <w:multiLevelType w:val="hybridMultilevel"/>
    <w:tmpl w:val="9042A476"/>
    <w:lvl w:ilvl="0" w:tplc="DCB45F32">
      <w:start w:val="1"/>
      <w:numFmt w:val="decimal"/>
      <w:lvlText w:val="5. %1. "/>
      <w:lvlJc w:val="left"/>
      <w:pPr>
        <w:ind w:left="720" w:hanging="360"/>
      </w:pPr>
      <w:rPr>
        <w:rFonts w:hint="default"/>
        <w:b/>
        <w:bCs/>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44C2655"/>
    <w:multiLevelType w:val="hybridMultilevel"/>
    <w:tmpl w:val="BBD09BAE"/>
    <w:lvl w:ilvl="0" w:tplc="CB9A57B0">
      <w:start w:val="1"/>
      <w:numFmt w:val="bullet"/>
      <w:lvlText w:val="-"/>
      <w:lvlJc w:val="left"/>
      <w:pPr>
        <w:ind w:left="1080" w:hanging="36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7CC6E8B"/>
    <w:multiLevelType w:val="hybridMultilevel"/>
    <w:tmpl w:val="34620B1A"/>
    <w:lvl w:ilvl="0" w:tplc="80106EDA">
      <w:start w:val="1"/>
      <w:numFmt w:val="decimal"/>
      <w:lvlText w:val="%1."/>
      <w:lvlJc w:val="righ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753AA7"/>
    <w:multiLevelType w:val="hybridMultilevel"/>
    <w:tmpl w:val="253A65B4"/>
    <w:lvl w:ilvl="0" w:tplc="321EFA0E">
      <w:start w:val="1"/>
      <w:numFmt w:val="decimal"/>
      <w:lvlText w:val="5.%1."/>
      <w:lvlJc w:val="left"/>
      <w:pPr>
        <w:ind w:left="720" w:hanging="36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B7153E3"/>
    <w:multiLevelType w:val="hybridMultilevel"/>
    <w:tmpl w:val="FF4EF9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C8053DE"/>
    <w:multiLevelType w:val="hybridMultilevel"/>
    <w:tmpl w:val="0722EDDC"/>
    <w:lvl w:ilvl="0" w:tplc="0409000F">
      <w:start w:val="1"/>
      <w:numFmt w:val="decimal"/>
      <w:lvlText w:val="%1."/>
      <w:lvlJc w:val="left"/>
      <w:pPr>
        <w:ind w:left="720" w:hanging="360"/>
      </w:pPr>
      <w:rPr>
        <w:rFonts w:hint="default"/>
      </w:rPr>
    </w:lvl>
    <w:lvl w:ilvl="1" w:tplc="CB6EEA9C">
      <w:start w:val="1"/>
      <w:numFmt w:val="lowerLetter"/>
      <w:lvlText w:val="%2."/>
      <w:lvlJc w:val="left"/>
      <w:pPr>
        <w:ind w:left="1440" w:hanging="360"/>
      </w:pPr>
      <w:rPr>
        <w:b/>
        <w:bCs/>
        <w:i/>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D5962AB"/>
    <w:multiLevelType w:val="hybridMultilevel"/>
    <w:tmpl w:val="ED7674BC"/>
    <w:lvl w:ilvl="0" w:tplc="CB9A57B0">
      <w:start w:val="1"/>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CC45974"/>
    <w:multiLevelType w:val="hybridMultilevel"/>
    <w:tmpl w:val="9F8E737A"/>
    <w:lvl w:ilvl="0" w:tplc="156C36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CE843A3"/>
    <w:multiLevelType w:val="hybridMultilevel"/>
    <w:tmpl w:val="9842B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52C7DEC"/>
    <w:multiLevelType w:val="hybridMultilevel"/>
    <w:tmpl w:val="D96A4E80"/>
    <w:lvl w:ilvl="0" w:tplc="EC1CA71A">
      <w:start w:val="1"/>
      <w:numFmt w:val="upperRoman"/>
      <w:lvlText w:val="%1."/>
      <w:lvlJc w:val="left"/>
      <w:pPr>
        <w:ind w:left="1080" w:hanging="72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9C07F1D"/>
    <w:multiLevelType w:val="hybridMultilevel"/>
    <w:tmpl w:val="D158A4B6"/>
    <w:lvl w:ilvl="0" w:tplc="429CB38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94D345F"/>
    <w:multiLevelType w:val="hybridMultilevel"/>
    <w:tmpl w:val="DE669FB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648B65AD"/>
    <w:multiLevelType w:val="hybridMultilevel"/>
    <w:tmpl w:val="6126476C"/>
    <w:lvl w:ilvl="0" w:tplc="2A66DB62">
      <w:start w:val="1"/>
      <w:numFmt w:val="upperRoman"/>
      <w:lvlText w:val="%1."/>
      <w:lvlJc w:val="left"/>
      <w:pPr>
        <w:tabs>
          <w:tab w:val="num" w:pos="180"/>
        </w:tabs>
        <w:ind w:left="180" w:hanging="180"/>
      </w:pPr>
      <w:rPr>
        <w:rFonts w:hint="default"/>
      </w:rPr>
    </w:lvl>
    <w:lvl w:ilvl="1" w:tplc="54BE8976">
      <w:start w:val="1"/>
      <w:numFmt w:val="decimal"/>
      <w:lvlText w:val="%2-"/>
      <w:lvlJc w:val="left"/>
      <w:pPr>
        <w:tabs>
          <w:tab w:val="num" w:pos="900"/>
        </w:tabs>
        <w:ind w:left="900" w:hanging="360"/>
      </w:pPr>
      <w:rPr>
        <w:rFonts w:hint="default"/>
      </w:rPr>
    </w:lvl>
    <w:lvl w:ilvl="2" w:tplc="6F0452EC">
      <w:start w:val="1"/>
      <w:numFmt w:val="decimal"/>
      <w:lvlText w:val="%3."/>
      <w:lvlJc w:val="left"/>
      <w:pPr>
        <w:tabs>
          <w:tab w:val="num" w:pos="360"/>
        </w:tabs>
        <w:ind w:left="360" w:hanging="360"/>
      </w:pPr>
      <w:rPr>
        <w:rFonts w:ascii="Times New Roman" w:eastAsia="Times New Roman" w:hAnsi="Times New Roman"/>
        <w:b/>
        <w:bCs/>
        <w:i w:val="0"/>
        <w:iCs w:val="0"/>
      </w:rPr>
    </w:lvl>
    <w:lvl w:ilvl="3" w:tplc="0409000B">
      <w:start w:val="1"/>
      <w:numFmt w:val="bullet"/>
      <w:lvlText w:val=""/>
      <w:lvlJc w:val="left"/>
      <w:pPr>
        <w:tabs>
          <w:tab w:val="num" w:pos="2340"/>
        </w:tabs>
        <w:ind w:left="2340" w:hanging="360"/>
      </w:pPr>
      <w:rPr>
        <w:rFonts w:ascii="Wingdings" w:hAnsi="Wingdings" w:cs="Wingdings" w:hint="default"/>
      </w:rPr>
    </w:lvl>
    <w:lvl w:ilvl="4" w:tplc="31DE7142">
      <w:start w:val="1"/>
      <w:numFmt w:val="bullet"/>
      <w:lvlText w:val="-"/>
      <w:lvlJc w:val="left"/>
      <w:pPr>
        <w:tabs>
          <w:tab w:val="num" w:pos="360"/>
        </w:tabs>
        <w:ind w:left="360" w:hanging="360"/>
      </w:pPr>
      <w:rPr>
        <w:rFonts w:ascii="Courier New" w:hAnsi="Courier New" w:cs="Courier New" w:hint="default"/>
        <w:sz w:val="18"/>
        <w:szCs w:val="18"/>
      </w:rPr>
    </w:lvl>
    <w:lvl w:ilvl="5" w:tplc="04090005">
      <w:start w:val="1"/>
      <w:numFmt w:val="bullet"/>
      <w:lvlText w:val=""/>
      <w:lvlJc w:val="left"/>
      <w:pPr>
        <w:tabs>
          <w:tab w:val="num" w:pos="360"/>
        </w:tabs>
        <w:ind w:left="36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19">
    <w:nsid w:val="6BD75AE5"/>
    <w:multiLevelType w:val="hybridMultilevel"/>
    <w:tmpl w:val="B0E26AF6"/>
    <w:lvl w:ilvl="0" w:tplc="2A66DB62">
      <w:start w:val="1"/>
      <w:numFmt w:val="upperRoman"/>
      <w:lvlText w:val="%1."/>
      <w:lvlJc w:val="left"/>
      <w:pPr>
        <w:tabs>
          <w:tab w:val="num" w:pos="180"/>
        </w:tabs>
        <w:ind w:left="180" w:hanging="180"/>
      </w:pPr>
      <w:rPr>
        <w:rFonts w:hint="default"/>
      </w:rPr>
    </w:lvl>
    <w:lvl w:ilvl="1" w:tplc="54BE8976">
      <w:start w:val="1"/>
      <w:numFmt w:val="decimal"/>
      <w:lvlText w:val="%2-"/>
      <w:lvlJc w:val="left"/>
      <w:pPr>
        <w:tabs>
          <w:tab w:val="num" w:pos="900"/>
        </w:tabs>
        <w:ind w:left="900" w:hanging="360"/>
      </w:pPr>
      <w:rPr>
        <w:rFonts w:hint="default"/>
      </w:rPr>
    </w:lvl>
    <w:lvl w:ilvl="2" w:tplc="842E3BE4">
      <w:start w:val="1"/>
      <w:numFmt w:val="decimal"/>
      <w:lvlText w:val="%3."/>
      <w:lvlJc w:val="left"/>
      <w:pPr>
        <w:tabs>
          <w:tab w:val="num" w:pos="360"/>
        </w:tabs>
        <w:ind w:left="360" w:hanging="360"/>
      </w:pPr>
      <w:rPr>
        <w:rFonts w:ascii="Times New Roman" w:eastAsia="Times New Roman" w:hAnsi="Times New Roman"/>
        <w:b/>
        <w:bCs/>
      </w:rPr>
    </w:lvl>
    <w:lvl w:ilvl="3" w:tplc="0409000B">
      <w:start w:val="1"/>
      <w:numFmt w:val="bullet"/>
      <w:lvlText w:val=""/>
      <w:lvlJc w:val="left"/>
      <w:pPr>
        <w:tabs>
          <w:tab w:val="num" w:pos="2340"/>
        </w:tabs>
        <w:ind w:left="2340" w:hanging="360"/>
      </w:pPr>
      <w:rPr>
        <w:rFonts w:ascii="Wingdings" w:hAnsi="Wingdings" w:cs="Wingdings" w:hint="default"/>
      </w:rPr>
    </w:lvl>
    <w:lvl w:ilvl="4" w:tplc="0409000D">
      <w:start w:val="1"/>
      <w:numFmt w:val="bullet"/>
      <w:lvlText w:val=""/>
      <w:lvlJc w:val="left"/>
      <w:pPr>
        <w:tabs>
          <w:tab w:val="num" w:pos="360"/>
        </w:tabs>
        <w:ind w:left="360" w:hanging="360"/>
      </w:pPr>
      <w:rPr>
        <w:rFonts w:ascii="Wingdings" w:hAnsi="Wingdings" w:cs="Wingdings" w:hint="default"/>
        <w:sz w:val="18"/>
        <w:szCs w:val="18"/>
      </w:rPr>
    </w:lvl>
    <w:lvl w:ilvl="5" w:tplc="04090005">
      <w:start w:val="1"/>
      <w:numFmt w:val="bullet"/>
      <w:lvlText w:val=""/>
      <w:lvlJc w:val="left"/>
      <w:pPr>
        <w:tabs>
          <w:tab w:val="num" w:pos="360"/>
        </w:tabs>
        <w:ind w:left="36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20">
    <w:nsid w:val="76FB3EA4"/>
    <w:multiLevelType w:val="hybridMultilevel"/>
    <w:tmpl w:val="A348A468"/>
    <w:lvl w:ilvl="0" w:tplc="ADC8661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D341876"/>
    <w:multiLevelType w:val="hybridMultilevel"/>
    <w:tmpl w:val="6FA8141E"/>
    <w:lvl w:ilvl="0" w:tplc="F1921534">
      <w:start w:val="1"/>
      <w:numFmt w:val="bullet"/>
      <w:lvlText w:val="-"/>
      <w:lvlJc w:val="left"/>
      <w:pPr>
        <w:tabs>
          <w:tab w:val="num" w:pos="720"/>
        </w:tabs>
        <w:ind w:left="720" w:hanging="360"/>
      </w:pPr>
      <w:rPr>
        <w:rFonts w:ascii="Times New Roman" w:eastAsia="Times New Roman" w:hAnsi="Times New Roman"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14"/>
  </w:num>
  <w:num w:numId="3">
    <w:abstractNumId w:val="17"/>
  </w:num>
  <w:num w:numId="4">
    <w:abstractNumId w:val="18"/>
  </w:num>
  <w:num w:numId="5">
    <w:abstractNumId w:val="19"/>
  </w:num>
  <w:num w:numId="6">
    <w:abstractNumId w:val="10"/>
  </w:num>
  <w:num w:numId="7">
    <w:abstractNumId w:val="5"/>
  </w:num>
  <w:num w:numId="8">
    <w:abstractNumId w:val="15"/>
  </w:num>
  <w:num w:numId="9">
    <w:abstractNumId w:val="0"/>
  </w:num>
  <w:num w:numId="10">
    <w:abstractNumId w:val="9"/>
  </w:num>
  <w:num w:numId="11">
    <w:abstractNumId w:val="13"/>
  </w:num>
  <w:num w:numId="12">
    <w:abstractNumId w:val="8"/>
  </w:num>
  <w:num w:numId="13">
    <w:abstractNumId w:val="11"/>
  </w:num>
  <w:num w:numId="14">
    <w:abstractNumId w:val="4"/>
  </w:num>
  <w:num w:numId="15">
    <w:abstractNumId w:val="7"/>
  </w:num>
  <w:num w:numId="16">
    <w:abstractNumId w:val="12"/>
  </w:num>
  <w:num w:numId="17">
    <w:abstractNumId w:val="3"/>
  </w:num>
  <w:num w:numId="18">
    <w:abstractNumId w:val="2"/>
  </w:num>
  <w:num w:numId="19">
    <w:abstractNumId w:val="6"/>
  </w:num>
  <w:num w:numId="20">
    <w:abstractNumId w:val="1"/>
  </w:num>
  <w:num w:numId="21">
    <w:abstractNumId w:val="2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B2C"/>
    <w:rsid w:val="00050EE8"/>
    <w:rsid w:val="000919C7"/>
    <w:rsid w:val="000B23DD"/>
    <w:rsid w:val="000D1466"/>
    <w:rsid w:val="000D43E0"/>
    <w:rsid w:val="000E603E"/>
    <w:rsid w:val="000F0DBD"/>
    <w:rsid w:val="000F7C0C"/>
    <w:rsid w:val="001008F3"/>
    <w:rsid w:val="001176E4"/>
    <w:rsid w:val="00120393"/>
    <w:rsid w:val="001510E6"/>
    <w:rsid w:val="001526DC"/>
    <w:rsid w:val="00152BF3"/>
    <w:rsid w:val="00156C87"/>
    <w:rsid w:val="001610D4"/>
    <w:rsid w:val="00165484"/>
    <w:rsid w:val="0017035E"/>
    <w:rsid w:val="001762E0"/>
    <w:rsid w:val="001A1B71"/>
    <w:rsid w:val="001B419D"/>
    <w:rsid w:val="001C01F4"/>
    <w:rsid w:val="001D40B3"/>
    <w:rsid w:val="001E306A"/>
    <w:rsid w:val="001F4C79"/>
    <w:rsid w:val="00200B54"/>
    <w:rsid w:val="00230274"/>
    <w:rsid w:val="002328C6"/>
    <w:rsid w:val="00295411"/>
    <w:rsid w:val="002A5149"/>
    <w:rsid w:val="002B07AA"/>
    <w:rsid w:val="002B419E"/>
    <w:rsid w:val="002C144C"/>
    <w:rsid w:val="002D35FD"/>
    <w:rsid w:val="002D728E"/>
    <w:rsid w:val="002E0E66"/>
    <w:rsid w:val="002F18CD"/>
    <w:rsid w:val="00341740"/>
    <w:rsid w:val="0034309B"/>
    <w:rsid w:val="003532CD"/>
    <w:rsid w:val="00354BB2"/>
    <w:rsid w:val="003664E5"/>
    <w:rsid w:val="0038689D"/>
    <w:rsid w:val="003923CB"/>
    <w:rsid w:val="003A5C86"/>
    <w:rsid w:val="003B5E34"/>
    <w:rsid w:val="003F1A71"/>
    <w:rsid w:val="003F200A"/>
    <w:rsid w:val="00415F19"/>
    <w:rsid w:val="00431B33"/>
    <w:rsid w:val="00435378"/>
    <w:rsid w:val="0044361D"/>
    <w:rsid w:val="004979AA"/>
    <w:rsid w:val="004B6FD3"/>
    <w:rsid w:val="0050326D"/>
    <w:rsid w:val="00506EB2"/>
    <w:rsid w:val="00515354"/>
    <w:rsid w:val="00522A30"/>
    <w:rsid w:val="00527E4D"/>
    <w:rsid w:val="00535674"/>
    <w:rsid w:val="005400B2"/>
    <w:rsid w:val="005611A8"/>
    <w:rsid w:val="00570F63"/>
    <w:rsid w:val="00575B72"/>
    <w:rsid w:val="005764D0"/>
    <w:rsid w:val="00584E5A"/>
    <w:rsid w:val="00586B2E"/>
    <w:rsid w:val="0058745A"/>
    <w:rsid w:val="0059707D"/>
    <w:rsid w:val="005A729F"/>
    <w:rsid w:val="005D054D"/>
    <w:rsid w:val="005D3008"/>
    <w:rsid w:val="005E46EF"/>
    <w:rsid w:val="005F43F5"/>
    <w:rsid w:val="006062EF"/>
    <w:rsid w:val="00634FE1"/>
    <w:rsid w:val="00652CBA"/>
    <w:rsid w:val="00674B97"/>
    <w:rsid w:val="006803BF"/>
    <w:rsid w:val="006A154B"/>
    <w:rsid w:val="006A78A0"/>
    <w:rsid w:val="006C4904"/>
    <w:rsid w:val="006C4A06"/>
    <w:rsid w:val="006E6610"/>
    <w:rsid w:val="006F4227"/>
    <w:rsid w:val="0070256E"/>
    <w:rsid w:val="00707F03"/>
    <w:rsid w:val="0071447C"/>
    <w:rsid w:val="00727595"/>
    <w:rsid w:val="00731F2D"/>
    <w:rsid w:val="00732622"/>
    <w:rsid w:val="007469AC"/>
    <w:rsid w:val="007477D6"/>
    <w:rsid w:val="00751C64"/>
    <w:rsid w:val="007562C0"/>
    <w:rsid w:val="00764867"/>
    <w:rsid w:val="00780918"/>
    <w:rsid w:val="00781AA2"/>
    <w:rsid w:val="0079079D"/>
    <w:rsid w:val="007B7B2C"/>
    <w:rsid w:val="007C0870"/>
    <w:rsid w:val="007C49EF"/>
    <w:rsid w:val="007D622C"/>
    <w:rsid w:val="007F25B1"/>
    <w:rsid w:val="007F78D2"/>
    <w:rsid w:val="00850CA2"/>
    <w:rsid w:val="00882953"/>
    <w:rsid w:val="00885473"/>
    <w:rsid w:val="008B571B"/>
    <w:rsid w:val="008E0B49"/>
    <w:rsid w:val="008E6EE4"/>
    <w:rsid w:val="008F25FE"/>
    <w:rsid w:val="0091320C"/>
    <w:rsid w:val="00937465"/>
    <w:rsid w:val="00941EA7"/>
    <w:rsid w:val="00946676"/>
    <w:rsid w:val="00995B64"/>
    <w:rsid w:val="009B03A7"/>
    <w:rsid w:val="009B3ECB"/>
    <w:rsid w:val="009F10A5"/>
    <w:rsid w:val="009F1888"/>
    <w:rsid w:val="009F7A8C"/>
    <w:rsid w:val="00A10185"/>
    <w:rsid w:val="00A122CE"/>
    <w:rsid w:val="00A1489D"/>
    <w:rsid w:val="00A20453"/>
    <w:rsid w:val="00A254A3"/>
    <w:rsid w:val="00A33243"/>
    <w:rsid w:val="00A43993"/>
    <w:rsid w:val="00A43C31"/>
    <w:rsid w:val="00A5121C"/>
    <w:rsid w:val="00A773C4"/>
    <w:rsid w:val="00A81B1D"/>
    <w:rsid w:val="00AA5061"/>
    <w:rsid w:val="00AB1131"/>
    <w:rsid w:val="00AC5DBE"/>
    <w:rsid w:val="00AE5027"/>
    <w:rsid w:val="00AF43FE"/>
    <w:rsid w:val="00B21E31"/>
    <w:rsid w:val="00B22FA9"/>
    <w:rsid w:val="00B43208"/>
    <w:rsid w:val="00B526B8"/>
    <w:rsid w:val="00B55438"/>
    <w:rsid w:val="00B60F42"/>
    <w:rsid w:val="00B75411"/>
    <w:rsid w:val="00B77735"/>
    <w:rsid w:val="00B930A1"/>
    <w:rsid w:val="00BA0441"/>
    <w:rsid w:val="00BA5348"/>
    <w:rsid w:val="00BD4172"/>
    <w:rsid w:val="00BF4DE8"/>
    <w:rsid w:val="00C0065D"/>
    <w:rsid w:val="00C02F26"/>
    <w:rsid w:val="00C03B7A"/>
    <w:rsid w:val="00C25486"/>
    <w:rsid w:val="00C273EE"/>
    <w:rsid w:val="00C3110E"/>
    <w:rsid w:val="00C375FA"/>
    <w:rsid w:val="00C60FD1"/>
    <w:rsid w:val="00C645C2"/>
    <w:rsid w:val="00C66DE6"/>
    <w:rsid w:val="00C71816"/>
    <w:rsid w:val="00C72B2D"/>
    <w:rsid w:val="00CA6AF0"/>
    <w:rsid w:val="00CE4D14"/>
    <w:rsid w:val="00D05198"/>
    <w:rsid w:val="00D107C5"/>
    <w:rsid w:val="00D169D9"/>
    <w:rsid w:val="00D55392"/>
    <w:rsid w:val="00D7689E"/>
    <w:rsid w:val="00D83CCB"/>
    <w:rsid w:val="00DA5592"/>
    <w:rsid w:val="00DB3DBE"/>
    <w:rsid w:val="00DC2933"/>
    <w:rsid w:val="00DC5B81"/>
    <w:rsid w:val="00DD3B68"/>
    <w:rsid w:val="00DD61E3"/>
    <w:rsid w:val="00E00857"/>
    <w:rsid w:val="00E017A2"/>
    <w:rsid w:val="00E33F67"/>
    <w:rsid w:val="00E36BFC"/>
    <w:rsid w:val="00E578D7"/>
    <w:rsid w:val="00E95062"/>
    <w:rsid w:val="00EA12A7"/>
    <w:rsid w:val="00EA4B77"/>
    <w:rsid w:val="00F32323"/>
    <w:rsid w:val="00F37BED"/>
    <w:rsid w:val="00F42D80"/>
    <w:rsid w:val="00F55629"/>
    <w:rsid w:val="00F67060"/>
    <w:rsid w:val="00F81084"/>
    <w:rsid w:val="00F8617E"/>
    <w:rsid w:val="00FF1F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2C"/>
    <w:pPr>
      <w:spacing w:after="200" w:line="276" w:lineRule="auto"/>
    </w:pPr>
    <w:rPr>
      <w:rFonts w:eastAsia="Times New Roman" w:cs="Calibri"/>
    </w:rPr>
  </w:style>
  <w:style w:type="paragraph" w:styleId="Heading1">
    <w:name w:val="heading 1"/>
    <w:basedOn w:val="Normal"/>
    <w:next w:val="Normal"/>
    <w:link w:val="Heading1Char"/>
    <w:uiPriority w:val="99"/>
    <w:qFormat/>
    <w:rsid w:val="007B7B2C"/>
    <w:pPr>
      <w:keepNext/>
      <w:spacing w:after="0" w:line="240" w:lineRule="auto"/>
      <w:jc w:val="center"/>
      <w:outlineLvl w:val="0"/>
    </w:pPr>
    <w:rPr>
      <w:rFonts w:ascii=".VnTimeH" w:hAnsi=".VnTimeH" w:cs=".VnTimeH"/>
      <w:b/>
      <w:bCs/>
      <w:sz w:val="24"/>
      <w:szCs w:val="24"/>
    </w:rPr>
  </w:style>
  <w:style w:type="paragraph" w:styleId="Heading2">
    <w:name w:val="heading 2"/>
    <w:basedOn w:val="Normal"/>
    <w:next w:val="Normal"/>
    <w:link w:val="Heading2Char"/>
    <w:uiPriority w:val="99"/>
    <w:qFormat/>
    <w:rsid w:val="007B7B2C"/>
    <w:pPr>
      <w:keepNext/>
      <w:spacing w:before="120" w:after="120" w:line="312" w:lineRule="auto"/>
      <w:jc w:val="center"/>
      <w:outlineLvl w:val="1"/>
    </w:pPr>
    <w:rPr>
      <w:rFonts w:ascii=".VnTimeH" w:hAnsi=".VnTimeH" w:cs=".VnTimeH"/>
      <w:b/>
      <w:bCs/>
      <w:sz w:val="28"/>
      <w:szCs w:val="28"/>
    </w:rPr>
  </w:style>
  <w:style w:type="paragraph" w:styleId="Heading3">
    <w:name w:val="heading 3"/>
    <w:basedOn w:val="Normal"/>
    <w:next w:val="Normal"/>
    <w:link w:val="Heading3Char"/>
    <w:uiPriority w:val="99"/>
    <w:qFormat/>
    <w:rsid w:val="007B7B2C"/>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7B7B2C"/>
    <w:pPr>
      <w:keepNext/>
      <w:spacing w:after="0" w:line="240" w:lineRule="auto"/>
      <w:jc w:val="center"/>
      <w:outlineLvl w:val="3"/>
    </w:pPr>
    <w:rPr>
      <w:rFonts w:ascii=".VnTimeH" w:hAnsi=".VnTimeH" w:cs=".VnTimeH"/>
      <w:sz w:val="28"/>
      <w:szCs w:val="28"/>
    </w:rPr>
  </w:style>
  <w:style w:type="paragraph" w:styleId="Heading8">
    <w:name w:val="heading 8"/>
    <w:basedOn w:val="Normal"/>
    <w:next w:val="Normal"/>
    <w:link w:val="Heading8Char"/>
    <w:uiPriority w:val="99"/>
    <w:qFormat/>
    <w:rsid w:val="007B7B2C"/>
    <w:pPr>
      <w:keepNext/>
      <w:spacing w:after="0" w:line="240" w:lineRule="auto"/>
      <w:outlineLvl w:val="7"/>
    </w:pPr>
    <w:rPr>
      <w:rFonts w:ascii=".VnTime" w:hAnsi=".VnTime" w:cs=".VnTime"/>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7B2C"/>
    <w:rPr>
      <w:rFonts w:ascii=".VnTimeH" w:hAnsi=".VnTimeH" w:cs=".VnTimeH"/>
      <w:b/>
      <w:bCs/>
      <w:snapToGrid w:val="0"/>
      <w:sz w:val="20"/>
      <w:szCs w:val="20"/>
    </w:rPr>
  </w:style>
  <w:style w:type="character" w:customStyle="1" w:styleId="Heading2Char">
    <w:name w:val="Heading 2 Char"/>
    <w:basedOn w:val="DefaultParagraphFont"/>
    <w:link w:val="Heading2"/>
    <w:uiPriority w:val="99"/>
    <w:locked/>
    <w:rsid w:val="007B7B2C"/>
    <w:rPr>
      <w:rFonts w:ascii=".VnTimeH" w:hAnsi=".VnTimeH" w:cs=".VnTimeH"/>
      <w:b/>
      <w:bCs/>
      <w:sz w:val="24"/>
      <w:szCs w:val="24"/>
    </w:rPr>
  </w:style>
  <w:style w:type="character" w:customStyle="1" w:styleId="Heading3Char">
    <w:name w:val="Heading 3 Char"/>
    <w:basedOn w:val="DefaultParagraphFont"/>
    <w:link w:val="Heading3"/>
    <w:uiPriority w:val="99"/>
    <w:locked/>
    <w:rsid w:val="007B7B2C"/>
    <w:rPr>
      <w:rFonts w:ascii="Cambria" w:hAnsi="Cambria" w:cs="Cambria"/>
      <w:b/>
      <w:bCs/>
      <w:color w:val="4F81BD"/>
    </w:rPr>
  </w:style>
  <w:style w:type="character" w:customStyle="1" w:styleId="Heading4Char">
    <w:name w:val="Heading 4 Char"/>
    <w:basedOn w:val="DefaultParagraphFont"/>
    <w:link w:val="Heading4"/>
    <w:uiPriority w:val="99"/>
    <w:locked/>
    <w:rsid w:val="007B7B2C"/>
    <w:rPr>
      <w:rFonts w:ascii=".VnTimeH" w:hAnsi=".VnTimeH" w:cs=".VnTimeH"/>
      <w:snapToGrid w:val="0"/>
      <w:sz w:val="20"/>
      <w:szCs w:val="20"/>
    </w:rPr>
  </w:style>
  <w:style w:type="character" w:customStyle="1" w:styleId="Heading8Char">
    <w:name w:val="Heading 8 Char"/>
    <w:basedOn w:val="DefaultParagraphFont"/>
    <w:link w:val="Heading8"/>
    <w:uiPriority w:val="99"/>
    <w:locked/>
    <w:rsid w:val="007B7B2C"/>
    <w:rPr>
      <w:rFonts w:ascii=".VnTime" w:hAnsi=".VnTime" w:cs=".VnTime"/>
      <w:b/>
      <w:bCs/>
      <w:sz w:val="24"/>
      <w:szCs w:val="24"/>
    </w:rPr>
  </w:style>
  <w:style w:type="paragraph" w:styleId="BodyTextIndent">
    <w:name w:val="Body Text Indent"/>
    <w:basedOn w:val="Normal"/>
    <w:link w:val="BodyTextIndentChar"/>
    <w:uiPriority w:val="99"/>
    <w:rsid w:val="007B7B2C"/>
    <w:pPr>
      <w:spacing w:after="0" w:line="240" w:lineRule="auto"/>
      <w:jc w:val="both"/>
    </w:pPr>
    <w:rPr>
      <w:rFonts w:ascii=".VnTime" w:hAnsi=".VnTime" w:cs=".VnTime"/>
      <w:sz w:val="26"/>
      <w:szCs w:val="26"/>
    </w:rPr>
  </w:style>
  <w:style w:type="character" w:customStyle="1" w:styleId="BodyTextIndentChar">
    <w:name w:val="Body Text Indent Char"/>
    <w:basedOn w:val="DefaultParagraphFont"/>
    <w:link w:val="BodyTextIndent"/>
    <w:uiPriority w:val="99"/>
    <w:locked/>
    <w:rsid w:val="007B7B2C"/>
    <w:rPr>
      <w:rFonts w:ascii=".VnTime" w:hAnsi=".VnTime" w:cs=".VnTime"/>
      <w:snapToGrid w:val="0"/>
      <w:sz w:val="20"/>
      <w:szCs w:val="20"/>
    </w:rPr>
  </w:style>
  <w:style w:type="paragraph" w:styleId="BodyTextIndent2">
    <w:name w:val="Body Text Indent 2"/>
    <w:basedOn w:val="Normal"/>
    <w:link w:val="BodyTextIndent2Char"/>
    <w:uiPriority w:val="99"/>
    <w:rsid w:val="007B7B2C"/>
    <w:pPr>
      <w:spacing w:after="0" w:line="360" w:lineRule="auto"/>
      <w:ind w:left="360"/>
    </w:pPr>
    <w:rPr>
      <w:rFonts w:ascii=".VnTime" w:hAnsi=".VnTime" w:cs=".VnTime"/>
      <w:color w:val="000000"/>
      <w:sz w:val="28"/>
      <w:szCs w:val="28"/>
    </w:rPr>
  </w:style>
  <w:style w:type="character" w:customStyle="1" w:styleId="BodyTextIndent2Char">
    <w:name w:val="Body Text Indent 2 Char"/>
    <w:basedOn w:val="DefaultParagraphFont"/>
    <w:link w:val="BodyTextIndent2"/>
    <w:uiPriority w:val="99"/>
    <w:locked/>
    <w:rsid w:val="007B7B2C"/>
    <w:rPr>
      <w:rFonts w:ascii=".VnTime" w:hAnsi=".VnTime" w:cs=".VnTime"/>
      <w:snapToGrid w:val="0"/>
      <w:color w:val="000000"/>
      <w:sz w:val="20"/>
      <w:szCs w:val="20"/>
    </w:rPr>
  </w:style>
  <w:style w:type="paragraph" w:styleId="Footer">
    <w:name w:val="footer"/>
    <w:basedOn w:val="Normal"/>
    <w:link w:val="FooterChar"/>
    <w:uiPriority w:val="99"/>
    <w:rsid w:val="007B7B2C"/>
    <w:pPr>
      <w:tabs>
        <w:tab w:val="center" w:pos="4320"/>
        <w:tab w:val="right" w:pos="8640"/>
      </w:tabs>
      <w:spacing w:after="0" w:line="240" w:lineRule="auto"/>
    </w:pPr>
    <w:rPr>
      <w:rFonts w:ascii="Times New Roman" w:hAnsi="Times New Roman" w:cs="Times New Roman"/>
      <w:sz w:val="20"/>
      <w:szCs w:val="20"/>
    </w:rPr>
  </w:style>
  <w:style w:type="character" w:customStyle="1" w:styleId="FooterChar">
    <w:name w:val="Footer Char"/>
    <w:basedOn w:val="DefaultParagraphFont"/>
    <w:link w:val="Footer"/>
    <w:uiPriority w:val="99"/>
    <w:locked/>
    <w:rsid w:val="007B7B2C"/>
    <w:rPr>
      <w:rFonts w:ascii="Times New Roman" w:hAnsi="Times New Roman" w:cs="Times New Roman"/>
      <w:snapToGrid w:val="0"/>
      <w:sz w:val="20"/>
      <w:szCs w:val="20"/>
    </w:rPr>
  </w:style>
  <w:style w:type="paragraph" w:styleId="Title">
    <w:name w:val="Title"/>
    <w:basedOn w:val="Normal"/>
    <w:link w:val="TitleChar"/>
    <w:uiPriority w:val="99"/>
    <w:qFormat/>
    <w:rsid w:val="007B7B2C"/>
    <w:pPr>
      <w:spacing w:after="0" w:line="240" w:lineRule="auto"/>
      <w:jc w:val="center"/>
    </w:pPr>
    <w:rPr>
      <w:rFonts w:ascii=".VnTimeH" w:hAnsi=".VnTimeH" w:cs=".VnTimeH"/>
      <w:b/>
      <w:bCs/>
      <w:sz w:val="24"/>
      <w:szCs w:val="24"/>
    </w:rPr>
  </w:style>
  <w:style w:type="character" w:customStyle="1" w:styleId="TitleChar">
    <w:name w:val="Title Char"/>
    <w:basedOn w:val="DefaultParagraphFont"/>
    <w:link w:val="Title"/>
    <w:uiPriority w:val="99"/>
    <w:locked/>
    <w:rsid w:val="007B7B2C"/>
    <w:rPr>
      <w:rFonts w:ascii=".VnTimeH" w:hAnsi=".VnTimeH" w:cs=".VnTimeH"/>
      <w:b/>
      <w:bCs/>
      <w:snapToGrid w:val="0"/>
      <w:sz w:val="20"/>
      <w:szCs w:val="20"/>
    </w:rPr>
  </w:style>
  <w:style w:type="paragraph" w:styleId="Subtitle">
    <w:name w:val="Subtitle"/>
    <w:basedOn w:val="Normal"/>
    <w:link w:val="SubtitleChar"/>
    <w:uiPriority w:val="99"/>
    <w:qFormat/>
    <w:rsid w:val="007B7B2C"/>
    <w:pPr>
      <w:spacing w:before="120" w:after="120" w:line="240" w:lineRule="auto"/>
      <w:ind w:left="6" w:hanging="360"/>
      <w:jc w:val="both"/>
    </w:pPr>
    <w:rPr>
      <w:rFonts w:ascii=".VnTime" w:hAnsi=".VnTime" w:cs=".VnTime"/>
      <w:b/>
      <w:bCs/>
      <w:sz w:val="28"/>
      <w:szCs w:val="28"/>
    </w:rPr>
  </w:style>
  <w:style w:type="character" w:customStyle="1" w:styleId="SubtitleChar">
    <w:name w:val="Subtitle Char"/>
    <w:basedOn w:val="DefaultParagraphFont"/>
    <w:link w:val="Subtitle"/>
    <w:uiPriority w:val="99"/>
    <w:locked/>
    <w:rsid w:val="007B7B2C"/>
    <w:rPr>
      <w:rFonts w:ascii=".VnTime" w:hAnsi=".VnTime" w:cs=".VnTime"/>
      <w:b/>
      <w:bCs/>
      <w:sz w:val="24"/>
      <w:szCs w:val="24"/>
    </w:rPr>
  </w:style>
  <w:style w:type="character" w:customStyle="1" w:styleId="HeaderChar">
    <w:name w:val="Header Char"/>
    <w:basedOn w:val="DefaultParagraphFont"/>
    <w:link w:val="Header"/>
    <w:uiPriority w:val="99"/>
    <w:semiHidden/>
    <w:locked/>
    <w:rsid w:val="007B7B2C"/>
    <w:rPr>
      <w:rFonts w:eastAsia="Times New Roman"/>
    </w:rPr>
  </w:style>
  <w:style w:type="paragraph" w:styleId="Header">
    <w:name w:val="header"/>
    <w:basedOn w:val="Normal"/>
    <w:link w:val="HeaderChar"/>
    <w:uiPriority w:val="99"/>
    <w:semiHidden/>
    <w:rsid w:val="007B7B2C"/>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01239C"/>
    <w:rPr>
      <w:rFonts w:eastAsia="Times New Roman" w:cs="Calibri"/>
    </w:rPr>
  </w:style>
  <w:style w:type="paragraph" w:styleId="ListParagraph">
    <w:name w:val="List Paragraph"/>
    <w:basedOn w:val="Normal"/>
    <w:uiPriority w:val="99"/>
    <w:qFormat/>
    <w:rsid w:val="007B7B2C"/>
    <w:pPr>
      <w:ind w:left="720"/>
    </w:pPr>
  </w:style>
  <w:style w:type="paragraph" w:customStyle="1" w:styleId="MediumGrid1-Accent21">
    <w:name w:val="Medium Grid 1 - Accent 21"/>
    <w:basedOn w:val="Normal"/>
    <w:uiPriority w:val="99"/>
    <w:rsid w:val="007B7B2C"/>
    <w:pPr>
      <w:spacing w:line="240" w:lineRule="auto"/>
      <w:ind w:left="720"/>
    </w:pPr>
    <w:rPr>
      <w:rFonts w:ascii="Cambria" w:eastAsia="Calibri" w:hAnsi="Cambria" w:cs="Cambria"/>
      <w:sz w:val="24"/>
      <w:szCs w:val="24"/>
    </w:rPr>
  </w:style>
  <w:style w:type="character" w:customStyle="1" w:styleId="apple-style-span">
    <w:name w:val="apple-style-span"/>
    <w:basedOn w:val="DefaultParagraphFont"/>
    <w:uiPriority w:val="99"/>
    <w:rsid w:val="007B7B2C"/>
  </w:style>
  <w:style w:type="paragraph" w:styleId="BalloonText">
    <w:name w:val="Balloon Text"/>
    <w:basedOn w:val="Normal"/>
    <w:link w:val="BalloonTextChar"/>
    <w:uiPriority w:val="99"/>
    <w:semiHidden/>
    <w:rsid w:val="007B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B2C"/>
    <w:rPr>
      <w:rFonts w:ascii="Tahoma" w:hAnsi="Tahoma" w:cs="Tahoma"/>
      <w:sz w:val="16"/>
      <w:szCs w:val="16"/>
    </w:rPr>
  </w:style>
  <w:style w:type="table" w:styleId="TableGrid">
    <w:name w:val="Table Grid"/>
    <w:basedOn w:val="TableNormal"/>
    <w:uiPriority w:val="99"/>
    <w:rsid w:val="007B7B2C"/>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7B7B2C"/>
    <w:pPr>
      <w:spacing w:after="120"/>
    </w:pPr>
  </w:style>
  <w:style w:type="character" w:customStyle="1" w:styleId="BodyTextChar">
    <w:name w:val="Body Text Char"/>
    <w:basedOn w:val="DefaultParagraphFont"/>
    <w:link w:val="BodyText"/>
    <w:uiPriority w:val="99"/>
    <w:semiHidden/>
    <w:locked/>
    <w:rsid w:val="007B7B2C"/>
    <w:rPr>
      <w:rFonts w:eastAsia="Times New Roman"/>
    </w:rPr>
  </w:style>
  <w:style w:type="character" w:styleId="Hyperlink">
    <w:name w:val="Hyperlink"/>
    <w:basedOn w:val="DefaultParagraphFont"/>
    <w:uiPriority w:val="99"/>
    <w:rsid w:val="007B7B2C"/>
    <w:rPr>
      <w:color w:val="0000FF"/>
      <w:u w:val="single"/>
    </w:rPr>
  </w:style>
  <w:style w:type="paragraph" w:styleId="PlainText">
    <w:name w:val="Plain Text"/>
    <w:basedOn w:val="Normal"/>
    <w:link w:val="PlainTextChar"/>
    <w:uiPriority w:val="99"/>
    <w:rsid w:val="007B7B2C"/>
    <w:pPr>
      <w:spacing w:after="0" w:line="240" w:lineRule="auto"/>
    </w:pPr>
    <w:rPr>
      <w:rFonts w:ascii="Arial" w:eastAsia="Calibri" w:hAnsi="Arial" w:cs="Arial"/>
      <w:sz w:val="28"/>
      <w:szCs w:val="28"/>
    </w:rPr>
  </w:style>
  <w:style w:type="character" w:customStyle="1" w:styleId="PlainTextChar">
    <w:name w:val="Plain Text Char"/>
    <w:basedOn w:val="DefaultParagraphFont"/>
    <w:link w:val="PlainText"/>
    <w:uiPriority w:val="99"/>
    <w:locked/>
    <w:rsid w:val="007B7B2C"/>
    <w:rPr>
      <w:rFonts w:ascii="Arial" w:hAnsi="Arial" w:cs="Arial"/>
      <w:sz w:val="21"/>
      <w:szCs w:val="21"/>
    </w:rPr>
  </w:style>
  <w:style w:type="paragraph" w:styleId="NormalWeb">
    <w:name w:val="Normal (Web)"/>
    <w:basedOn w:val="Normal"/>
    <w:uiPriority w:val="99"/>
    <w:rsid w:val="007B7B2C"/>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rsid w:val="00C71816"/>
    <w:rPr>
      <w:color w:val="800080"/>
      <w:u w:val="single"/>
    </w:rPr>
  </w:style>
  <w:style w:type="character" w:styleId="Emphasis">
    <w:name w:val="Emphasis"/>
    <w:basedOn w:val="DefaultParagraphFont"/>
    <w:uiPriority w:val="99"/>
    <w:qFormat/>
    <w:rsid w:val="00C72B2D"/>
    <w:rPr>
      <w:i/>
      <w:iCs/>
    </w:rPr>
  </w:style>
  <w:style w:type="character" w:styleId="Strong">
    <w:name w:val="Strong"/>
    <w:basedOn w:val="DefaultParagraphFont"/>
    <w:uiPriority w:val="99"/>
    <w:qFormat/>
    <w:rsid w:val="00C72B2D"/>
    <w:rPr>
      <w:b/>
      <w:bCs/>
    </w:rPr>
  </w:style>
  <w:style w:type="character" w:customStyle="1" w:styleId="apple-converted-space">
    <w:name w:val="apple-converted-space"/>
    <w:basedOn w:val="DefaultParagraphFont"/>
    <w:uiPriority w:val="99"/>
    <w:rsid w:val="00F8617E"/>
  </w:style>
  <w:style w:type="character" w:customStyle="1" w:styleId="style2">
    <w:name w:val="style2"/>
    <w:basedOn w:val="DefaultParagraphFont"/>
    <w:uiPriority w:val="99"/>
    <w:rsid w:val="00A5121C"/>
  </w:style>
  <w:style w:type="character" w:styleId="CommentReference">
    <w:name w:val="annotation reference"/>
    <w:basedOn w:val="DefaultParagraphFont"/>
    <w:uiPriority w:val="99"/>
    <w:semiHidden/>
    <w:rsid w:val="000F7C0C"/>
    <w:rPr>
      <w:sz w:val="16"/>
      <w:szCs w:val="16"/>
    </w:rPr>
  </w:style>
  <w:style w:type="paragraph" w:styleId="CommentText">
    <w:name w:val="annotation text"/>
    <w:basedOn w:val="Normal"/>
    <w:link w:val="CommentTextChar"/>
    <w:uiPriority w:val="99"/>
    <w:semiHidden/>
    <w:rsid w:val="000F7C0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F7C0C"/>
    <w:rPr>
      <w:rFonts w:eastAsia="Times New Roman"/>
      <w:sz w:val="20"/>
      <w:szCs w:val="20"/>
    </w:rPr>
  </w:style>
  <w:style w:type="paragraph" w:styleId="CommentSubject">
    <w:name w:val="annotation subject"/>
    <w:basedOn w:val="CommentText"/>
    <w:next w:val="CommentText"/>
    <w:link w:val="CommentSubjectChar"/>
    <w:uiPriority w:val="99"/>
    <w:semiHidden/>
    <w:rsid w:val="000F7C0C"/>
    <w:rPr>
      <w:b/>
      <w:bCs/>
    </w:rPr>
  </w:style>
  <w:style w:type="character" w:customStyle="1" w:styleId="CommentSubjectChar">
    <w:name w:val="Comment Subject Char"/>
    <w:basedOn w:val="CommentTextChar"/>
    <w:link w:val="CommentSubject"/>
    <w:uiPriority w:val="99"/>
    <w:semiHidden/>
    <w:locked/>
    <w:rsid w:val="000F7C0C"/>
    <w:rPr>
      <w:b/>
      <w:bCs/>
    </w:rPr>
  </w:style>
</w:styles>
</file>

<file path=word/webSettings.xml><?xml version="1.0" encoding="utf-8"?>
<w:webSettings xmlns:r="http://schemas.openxmlformats.org/officeDocument/2006/relationships" xmlns:w="http://schemas.openxmlformats.org/wordprocessingml/2006/main">
  <w:divs>
    <w:div w:id="1153761567">
      <w:marLeft w:val="0"/>
      <w:marRight w:val="0"/>
      <w:marTop w:val="0"/>
      <w:marBottom w:val="0"/>
      <w:divBdr>
        <w:top w:val="none" w:sz="0" w:space="0" w:color="auto"/>
        <w:left w:val="none" w:sz="0" w:space="0" w:color="auto"/>
        <w:bottom w:val="none" w:sz="0" w:space="0" w:color="auto"/>
        <w:right w:val="none" w:sz="0" w:space="0" w:color="auto"/>
      </w:divBdr>
    </w:div>
    <w:div w:id="1153761568">
      <w:marLeft w:val="0"/>
      <w:marRight w:val="0"/>
      <w:marTop w:val="0"/>
      <w:marBottom w:val="0"/>
      <w:divBdr>
        <w:top w:val="none" w:sz="0" w:space="0" w:color="auto"/>
        <w:left w:val="none" w:sz="0" w:space="0" w:color="auto"/>
        <w:bottom w:val="none" w:sz="0" w:space="0" w:color="auto"/>
        <w:right w:val="none" w:sz="0" w:space="0" w:color="auto"/>
      </w:divBdr>
    </w:div>
    <w:div w:id="1153761569">
      <w:marLeft w:val="0"/>
      <w:marRight w:val="0"/>
      <w:marTop w:val="0"/>
      <w:marBottom w:val="0"/>
      <w:divBdr>
        <w:top w:val="none" w:sz="0" w:space="0" w:color="auto"/>
        <w:left w:val="none" w:sz="0" w:space="0" w:color="auto"/>
        <w:bottom w:val="none" w:sz="0" w:space="0" w:color="auto"/>
        <w:right w:val="none" w:sz="0" w:space="0" w:color="auto"/>
      </w:divBdr>
    </w:div>
    <w:div w:id="1153761570">
      <w:marLeft w:val="0"/>
      <w:marRight w:val="0"/>
      <w:marTop w:val="0"/>
      <w:marBottom w:val="0"/>
      <w:divBdr>
        <w:top w:val="none" w:sz="0" w:space="0" w:color="auto"/>
        <w:left w:val="none" w:sz="0" w:space="0" w:color="auto"/>
        <w:bottom w:val="none" w:sz="0" w:space="0" w:color="auto"/>
        <w:right w:val="none" w:sz="0" w:space="0" w:color="auto"/>
      </w:divBdr>
    </w:div>
    <w:div w:id="1153761571">
      <w:marLeft w:val="0"/>
      <w:marRight w:val="0"/>
      <w:marTop w:val="0"/>
      <w:marBottom w:val="0"/>
      <w:divBdr>
        <w:top w:val="none" w:sz="0" w:space="0" w:color="auto"/>
        <w:left w:val="none" w:sz="0" w:space="0" w:color="auto"/>
        <w:bottom w:val="none" w:sz="0" w:space="0" w:color="auto"/>
        <w:right w:val="none" w:sz="0" w:space="0" w:color="auto"/>
      </w:divBdr>
    </w:div>
    <w:div w:id="1153761572">
      <w:marLeft w:val="0"/>
      <w:marRight w:val="0"/>
      <w:marTop w:val="0"/>
      <w:marBottom w:val="0"/>
      <w:divBdr>
        <w:top w:val="none" w:sz="0" w:space="0" w:color="auto"/>
        <w:left w:val="none" w:sz="0" w:space="0" w:color="auto"/>
        <w:bottom w:val="none" w:sz="0" w:space="0" w:color="auto"/>
        <w:right w:val="none" w:sz="0" w:space="0" w:color="auto"/>
      </w:divBdr>
    </w:div>
    <w:div w:id="1153761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pt.com.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3001</Words>
  <Characters>17107</Characters>
  <Application>Microsoft Office Outlook</Application>
  <DocSecurity>0</DocSecurity>
  <Lines>0</Lines>
  <Paragraphs>0</Paragraphs>
  <ScaleCrop>false</ScaleCrop>
  <Company>vietstock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TẬP ĐOÀN HIPT</dc:title>
  <dc:subject/>
  <dc:creator>user</dc:creator>
  <cp:keywords/>
  <dc:description/>
  <cp:lastModifiedBy>kimlinhnt</cp:lastModifiedBy>
  <cp:revision>2</cp:revision>
  <cp:lastPrinted>2012-07-03T10:29:00Z</cp:lastPrinted>
  <dcterms:created xsi:type="dcterms:W3CDTF">2012-07-13T10:45:00Z</dcterms:created>
  <dcterms:modified xsi:type="dcterms:W3CDTF">2012-07-13T10:45:00Z</dcterms:modified>
</cp:coreProperties>
</file>