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20" w:rsidRDefault="00F34D20" w:rsidP="009F1FBF">
      <w:pPr>
        <w:rPr>
          <w:rFonts w:ascii="Times New Roman" w:hAnsi="Times New Roman"/>
          <w:b/>
          <w:szCs w:val="28"/>
        </w:rPr>
      </w:pPr>
    </w:p>
    <w:p w:rsidR="00C70230" w:rsidRPr="0029074D" w:rsidRDefault="00BE78F7" w:rsidP="00F34D20">
      <w:pPr>
        <w:jc w:val="center"/>
        <w:rPr>
          <w:rFonts w:ascii="Times New Roman" w:hAnsi="Times New Roman"/>
          <w:b/>
          <w:szCs w:val="28"/>
        </w:rPr>
      </w:pPr>
      <w:r w:rsidRPr="0029074D">
        <w:rPr>
          <w:rFonts w:ascii="Times New Roman" w:hAnsi="Times New Roman"/>
          <w:b/>
          <w:szCs w:val="28"/>
        </w:rPr>
        <w:t>THÔNG BÁO</w:t>
      </w:r>
    </w:p>
    <w:p w:rsidR="00CC33D8" w:rsidRPr="0029074D" w:rsidRDefault="00762332" w:rsidP="00F34D20">
      <w:pPr>
        <w:jc w:val="center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szCs w:val="28"/>
        </w:rPr>
        <w:t xml:space="preserve">Đính chính giao dịch cổ phiếu của </w:t>
      </w:r>
      <w:r w:rsidR="009F1FBF" w:rsidRPr="009F1FBF">
        <w:rPr>
          <w:rFonts w:ascii="Times New Roman" w:hAnsi="Times New Roman"/>
          <w:b/>
          <w:bCs/>
          <w:iCs/>
          <w:szCs w:val="28"/>
        </w:rPr>
        <w:t xml:space="preserve">CTCP </w:t>
      </w:r>
      <w:r w:rsidR="00D11D8D">
        <w:rPr>
          <w:rFonts w:ascii="Times New Roman" w:hAnsi="Times New Roman"/>
          <w:b/>
          <w:bCs/>
          <w:iCs/>
          <w:szCs w:val="28"/>
        </w:rPr>
        <w:t>Chứng khoán Kiến thiết Việt Nam</w:t>
      </w:r>
    </w:p>
    <w:p w:rsidR="00082543" w:rsidRPr="0029074D" w:rsidRDefault="00F70B3E" w:rsidP="00FC799E">
      <w:pPr>
        <w:jc w:val="center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53340</wp:posOffset>
                </wp:positionV>
                <wp:extent cx="1155700" cy="0"/>
                <wp:effectExtent l="6985" t="9525" r="889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214622B7" id="AutoShape 5" o:spid="_x0000_s1026" type="#_x0000_t32" style="position:absolute;margin-left:177.25pt;margin-top:4.2pt;width:9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"/>
            </w:pict>
          </mc:Fallback>
        </mc:AlternateContent>
      </w:r>
    </w:p>
    <w:p w:rsidR="00F34D20" w:rsidRDefault="00596532" w:rsidP="00F34D20">
      <w:pPr>
        <w:spacing w:before="120" w:after="120" w:line="360" w:lineRule="exact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Ngày </w:t>
      </w:r>
      <w:r w:rsidR="00D11D8D">
        <w:rPr>
          <w:rFonts w:ascii="Times New Roman" w:hAnsi="Times New Roman"/>
          <w:szCs w:val="28"/>
        </w:rPr>
        <w:t>28</w:t>
      </w:r>
      <w:r w:rsidR="009F1FBF">
        <w:rPr>
          <w:rFonts w:ascii="Times New Roman" w:hAnsi="Times New Roman"/>
          <w:szCs w:val="28"/>
        </w:rPr>
        <w:t>/5</w:t>
      </w:r>
      <w:r w:rsidR="00E60328">
        <w:rPr>
          <w:rFonts w:ascii="Times New Roman" w:hAnsi="Times New Roman"/>
          <w:szCs w:val="28"/>
        </w:rPr>
        <w:t>/20</w:t>
      </w:r>
      <w:r w:rsidR="00FB73E7">
        <w:rPr>
          <w:rFonts w:ascii="Times New Roman" w:hAnsi="Times New Roman"/>
          <w:szCs w:val="28"/>
        </w:rPr>
        <w:t>21</w:t>
      </w:r>
      <w:r w:rsidR="00E60328">
        <w:rPr>
          <w:rFonts w:ascii="Times New Roman" w:hAnsi="Times New Roman"/>
          <w:szCs w:val="28"/>
        </w:rPr>
        <w:t>, Sở GDCK H</w:t>
      </w:r>
      <w:r w:rsidR="00F34D20">
        <w:rPr>
          <w:rFonts w:ascii="Times New Roman" w:hAnsi="Times New Roman"/>
          <w:szCs w:val="28"/>
        </w:rPr>
        <w:t>à Nội</w:t>
      </w:r>
      <w:r w:rsidR="00E60328">
        <w:rPr>
          <w:rFonts w:ascii="Times New Roman" w:hAnsi="Times New Roman"/>
          <w:szCs w:val="28"/>
        </w:rPr>
        <w:t xml:space="preserve"> đã CBTT</w:t>
      </w:r>
      <w:r w:rsidR="00A92A7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thông báo đăng ký</w:t>
      </w:r>
      <w:r w:rsidR="00A92A75">
        <w:rPr>
          <w:rFonts w:ascii="Times New Roman" w:hAnsi="Times New Roman"/>
          <w:szCs w:val="28"/>
        </w:rPr>
        <w:t xml:space="preserve"> giao dịch cổ phiếu </w:t>
      </w:r>
      <w:r w:rsidR="002117DD">
        <w:rPr>
          <w:rFonts w:ascii="Times New Roman" w:hAnsi="Times New Roman"/>
          <w:szCs w:val="28"/>
        </w:rPr>
        <w:t>CSI</w:t>
      </w:r>
      <w:r w:rsidR="009F1FBF">
        <w:rPr>
          <w:rFonts w:ascii="Times New Roman" w:hAnsi="Times New Roman"/>
          <w:szCs w:val="28"/>
        </w:rPr>
        <w:t xml:space="preserve"> </w:t>
      </w:r>
      <w:r w:rsidR="00E60328">
        <w:rPr>
          <w:rFonts w:ascii="Times New Roman" w:hAnsi="Times New Roman"/>
          <w:szCs w:val="28"/>
        </w:rPr>
        <w:t xml:space="preserve">của </w:t>
      </w:r>
      <w:r w:rsidR="009F1FBF" w:rsidRPr="009F1FBF">
        <w:rPr>
          <w:rFonts w:ascii="Times New Roman" w:hAnsi="Times New Roman"/>
          <w:szCs w:val="28"/>
        </w:rPr>
        <w:t xml:space="preserve">CTCP </w:t>
      </w:r>
      <w:r w:rsidR="00D11D8D">
        <w:rPr>
          <w:rFonts w:ascii="Times New Roman" w:hAnsi="Times New Roman"/>
          <w:szCs w:val="28"/>
        </w:rPr>
        <w:t>Chứng khoán Kiến thiết Việt Nam</w:t>
      </w:r>
      <w:r w:rsidR="00E60328">
        <w:rPr>
          <w:rFonts w:ascii="Times New Roman" w:hAnsi="Times New Roman"/>
          <w:szCs w:val="28"/>
        </w:rPr>
        <w:t>. Sở GDCK H</w:t>
      </w:r>
      <w:r w:rsidR="00F34D20">
        <w:rPr>
          <w:rFonts w:ascii="Times New Roman" w:hAnsi="Times New Roman"/>
          <w:szCs w:val="28"/>
        </w:rPr>
        <w:t xml:space="preserve">à </w:t>
      </w:r>
      <w:r w:rsidR="00E60328">
        <w:rPr>
          <w:rFonts w:ascii="Times New Roman" w:hAnsi="Times New Roman"/>
          <w:szCs w:val="28"/>
        </w:rPr>
        <w:t>N</w:t>
      </w:r>
      <w:r w:rsidR="00F34D20">
        <w:rPr>
          <w:rFonts w:ascii="Times New Roman" w:hAnsi="Times New Roman"/>
          <w:szCs w:val="28"/>
        </w:rPr>
        <w:t>ội</w:t>
      </w:r>
      <w:r w:rsidR="00E60328">
        <w:rPr>
          <w:rFonts w:ascii="Times New Roman" w:hAnsi="Times New Roman"/>
          <w:szCs w:val="28"/>
        </w:rPr>
        <w:t xml:space="preserve"> xin đính chính lại thông tin đã công bố như sau: </w:t>
      </w:r>
    </w:p>
    <w:p w:rsidR="00F34D20" w:rsidRDefault="00E60328" w:rsidP="00B739A8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F34D2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Thông tin đã công bố:  </w:t>
      </w:r>
    </w:p>
    <w:p w:rsidR="00D11D8D" w:rsidRDefault="00D11D8D" w:rsidP="00D11D8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Tên cá nhân thực hiện giao dịch: Wang Wei Ya</w:t>
      </w:r>
    </w:p>
    <w:p w:rsidR="00D11D8D" w:rsidRDefault="00D11D8D" w:rsidP="00D11D8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Chức vụ hiện nay tại TCNY: Chủ tịch HĐQT</w:t>
      </w:r>
    </w:p>
    <w:p w:rsidR="00D11D8D" w:rsidRDefault="00D11D8D" w:rsidP="00D11D8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Mã chứng khoán: CSI</w:t>
      </w:r>
    </w:p>
    <w:p w:rsidR="00D11D8D" w:rsidRDefault="00D11D8D" w:rsidP="00D11D8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Số lượng cổ phiếu nắm giữ trước khi thực hiện giao dịch: 6.480.000 CP</w:t>
      </w:r>
    </w:p>
    <w:p w:rsidR="00D11D8D" w:rsidRDefault="00D11D8D" w:rsidP="00D11D8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 Tỷ lệ cổ phiếu nắm giữ trước khi thực hiện giao dịch: 38,57%</w:t>
      </w:r>
    </w:p>
    <w:p w:rsidR="00D11D8D" w:rsidRDefault="00D11D8D" w:rsidP="00D11D8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 Số lượng cổ phiếu đăng ký mua: 5.650.000 CP</w:t>
      </w:r>
    </w:p>
    <w:p w:rsidR="00D11D8D" w:rsidRDefault="00D11D8D" w:rsidP="00D11D8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 Mục đích thực hiện giao dịch: Giảm tỷ lệ sở hữu</w:t>
      </w:r>
    </w:p>
    <w:p w:rsidR="00D11D8D" w:rsidRDefault="00D11D8D" w:rsidP="00D11D8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 Phương thức giao dịch: Thoả thuận</w:t>
      </w:r>
    </w:p>
    <w:p w:rsidR="00D11D8D" w:rsidRDefault="00D11D8D" w:rsidP="00D11D8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 Ngày dự kiến bắt đầu giao dịch: 31/05/2021</w:t>
      </w:r>
    </w:p>
    <w:p w:rsidR="00D11D8D" w:rsidRDefault="00D11D8D" w:rsidP="00D11D8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 Ngày dự kiến kết thúc giao dịch: 23/06/2021</w:t>
      </w:r>
    </w:p>
    <w:p w:rsidR="00D11D8D" w:rsidRDefault="00E60328" w:rsidP="00596C33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F34D20">
        <w:rPr>
          <w:rFonts w:ascii="Times New Roman" w:hAnsi="Times New Roman"/>
          <w:szCs w:val="28"/>
        </w:rPr>
        <w:t xml:space="preserve"> </w:t>
      </w:r>
      <w:r w:rsidR="00596C33">
        <w:rPr>
          <w:rFonts w:ascii="Times New Roman" w:hAnsi="Times New Roman"/>
          <w:szCs w:val="28"/>
        </w:rPr>
        <w:t xml:space="preserve">Thông tin đính chính: </w:t>
      </w:r>
      <w:r w:rsidR="00D11D8D">
        <w:rPr>
          <w:rFonts w:ascii="Times New Roman" w:hAnsi="Times New Roman"/>
          <w:szCs w:val="28"/>
        </w:rPr>
        <w:t>Số lượng cổ phiếu đăng ký bán: 5.650.000 CP</w:t>
      </w:r>
    </w:p>
    <w:p w:rsidR="009C00D0" w:rsidRPr="009C00D0" w:rsidRDefault="009C00D0" w:rsidP="009C00D0">
      <w:pPr>
        <w:spacing w:before="120" w:after="120" w:line="360" w:lineRule="exact"/>
        <w:ind w:firstLine="720"/>
        <w:jc w:val="both"/>
        <w:rPr>
          <w:rFonts w:ascii="Times New Roman" w:hAnsi="Times New Roman"/>
          <w:szCs w:val="28"/>
        </w:rPr>
      </w:pPr>
      <w:r w:rsidRPr="009C00D0">
        <w:rPr>
          <w:rFonts w:ascii="Times New Roman" w:hAnsi="Times New Roman"/>
          <w:szCs w:val="28"/>
        </w:rPr>
        <w:t>Các nội dung khác tại thông báo không có sự thay đổi.</w:t>
      </w:r>
    </w:p>
    <w:p w:rsidR="000B6D27" w:rsidRPr="00F34D20" w:rsidRDefault="000B6D27" w:rsidP="000B6D27">
      <w:pPr>
        <w:spacing w:before="120" w:after="120" w:line="360" w:lineRule="exact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Sở GDCK Hà Nội trân trọng thông báo!</w:t>
      </w:r>
      <w:bookmarkStart w:id="0" w:name="_GoBack"/>
      <w:bookmarkEnd w:id="0"/>
    </w:p>
    <w:p w:rsidR="00473570" w:rsidRDefault="00473570"/>
    <w:sectPr w:rsidR="00473570" w:rsidSect="00B21923">
      <w:footerReference w:type="even" r:id="rId8"/>
      <w:footerReference w:type="default" r:id="rId9"/>
      <w:pgSz w:w="11909" w:h="16834" w:code="9"/>
      <w:pgMar w:top="1361" w:right="1134" w:bottom="851" w:left="1701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25" w:rsidRDefault="00694125">
      <w:r>
        <w:separator/>
      </w:r>
    </w:p>
  </w:endnote>
  <w:endnote w:type="continuationSeparator" w:id="0">
    <w:p w:rsidR="00694125" w:rsidRDefault="0069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CF" w:rsidRDefault="00292A60" w:rsidP="00AA24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3FCF">
      <w:rPr>
        <w:rStyle w:val="PageNumber"/>
      </w:rPr>
      <w:instrText>PAGE</w:instrText>
    </w:r>
    <w:r>
      <w:rPr>
        <w:rStyle w:val="PageNumber"/>
      </w:rPr>
      <w:fldChar w:fldCharType="end"/>
    </w:r>
  </w:p>
  <w:p w:rsidR="00E63FCF" w:rsidRDefault="00E63FCF" w:rsidP="00AA24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CF" w:rsidRDefault="00E63FCF" w:rsidP="00AA24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25" w:rsidRDefault="00694125">
      <w:r>
        <w:separator/>
      </w:r>
    </w:p>
  </w:footnote>
  <w:footnote w:type="continuationSeparator" w:id="0">
    <w:p w:rsidR="00694125" w:rsidRDefault="00694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16C"/>
    <w:multiLevelType w:val="hybridMultilevel"/>
    <w:tmpl w:val="34949CEA"/>
    <w:lvl w:ilvl="0" w:tplc="C4129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54172"/>
    <w:multiLevelType w:val="hybridMultilevel"/>
    <w:tmpl w:val="7AEAECDA"/>
    <w:lvl w:ilvl="0" w:tplc="CC960C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982016"/>
    <w:multiLevelType w:val="hybridMultilevel"/>
    <w:tmpl w:val="6FE40E16"/>
    <w:lvl w:ilvl="0" w:tplc="61F8DA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6C03D9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F23155E"/>
    <w:multiLevelType w:val="hybridMultilevel"/>
    <w:tmpl w:val="3710EC76"/>
    <w:lvl w:ilvl="0" w:tplc="A2482B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7627527"/>
    <w:multiLevelType w:val="hybridMultilevel"/>
    <w:tmpl w:val="7048DCF8"/>
    <w:lvl w:ilvl="0" w:tplc="9F46D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166E0A"/>
    <w:multiLevelType w:val="hybridMultilevel"/>
    <w:tmpl w:val="A9E67818"/>
    <w:lvl w:ilvl="0" w:tplc="0264F5DC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493F2DF6"/>
    <w:multiLevelType w:val="hybridMultilevel"/>
    <w:tmpl w:val="A442EBC8"/>
    <w:lvl w:ilvl="0" w:tplc="D4B6F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363A36"/>
    <w:multiLevelType w:val="multilevel"/>
    <w:tmpl w:val="873A64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26B08BC"/>
    <w:multiLevelType w:val="hybridMultilevel"/>
    <w:tmpl w:val="D6D8A884"/>
    <w:lvl w:ilvl="0" w:tplc="39C00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71813D2"/>
    <w:multiLevelType w:val="hybridMultilevel"/>
    <w:tmpl w:val="873A64F2"/>
    <w:lvl w:ilvl="0" w:tplc="31AAB7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7D45ABA"/>
    <w:multiLevelType w:val="hybridMultilevel"/>
    <w:tmpl w:val="C402369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6E"/>
    <w:rsid w:val="00002105"/>
    <w:rsid w:val="00007A58"/>
    <w:rsid w:val="0001789D"/>
    <w:rsid w:val="00022183"/>
    <w:rsid w:val="00034119"/>
    <w:rsid w:val="00034BD6"/>
    <w:rsid w:val="00050A20"/>
    <w:rsid w:val="0005251D"/>
    <w:rsid w:val="00065A04"/>
    <w:rsid w:val="00066F84"/>
    <w:rsid w:val="00067B26"/>
    <w:rsid w:val="00073610"/>
    <w:rsid w:val="00082543"/>
    <w:rsid w:val="00083AF9"/>
    <w:rsid w:val="000853B1"/>
    <w:rsid w:val="000A4665"/>
    <w:rsid w:val="000B36E8"/>
    <w:rsid w:val="000B585C"/>
    <w:rsid w:val="000B6D27"/>
    <w:rsid w:val="000E0448"/>
    <w:rsid w:val="000E2F88"/>
    <w:rsid w:val="000E4369"/>
    <w:rsid w:val="000E680F"/>
    <w:rsid w:val="000F4BD1"/>
    <w:rsid w:val="00100F30"/>
    <w:rsid w:val="00104D22"/>
    <w:rsid w:val="00116A2F"/>
    <w:rsid w:val="001171DD"/>
    <w:rsid w:val="00126484"/>
    <w:rsid w:val="00135F52"/>
    <w:rsid w:val="00136898"/>
    <w:rsid w:val="00150F47"/>
    <w:rsid w:val="00170E86"/>
    <w:rsid w:val="001748D8"/>
    <w:rsid w:val="00195C29"/>
    <w:rsid w:val="001A2FD8"/>
    <w:rsid w:val="001B2AD5"/>
    <w:rsid w:val="001C18F6"/>
    <w:rsid w:val="001C363A"/>
    <w:rsid w:val="001D3F90"/>
    <w:rsid w:val="001E4D8E"/>
    <w:rsid w:val="001F15E0"/>
    <w:rsid w:val="001F3DA3"/>
    <w:rsid w:val="002005AF"/>
    <w:rsid w:val="00200828"/>
    <w:rsid w:val="002117DD"/>
    <w:rsid w:val="00223148"/>
    <w:rsid w:val="00241C11"/>
    <w:rsid w:val="00251109"/>
    <w:rsid w:val="0025192B"/>
    <w:rsid w:val="00260502"/>
    <w:rsid w:val="0026313E"/>
    <w:rsid w:val="00267319"/>
    <w:rsid w:val="002700E9"/>
    <w:rsid w:val="00275B89"/>
    <w:rsid w:val="00281C50"/>
    <w:rsid w:val="0028257C"/>
    <w:rsid w:val="00283961"/>
    <w:rsid w:val="00284188"/>
    <w:rsid w:val="002847DD"/>
    <w:rsid w:val="00286C9B"/>
    <w:rsid w:val="0029074D"/>
    <w:rsid w:val="00292A60"/>
    <w:rsid w:val="00297884"/>
    <w:rsid w:val="002A0A4A"/>
    <w:rsid w:val="002A336F"/>
    <w:rsid w:val="002B3084"/>
    <w:rsid w:val="002C5EB4"/>
    <w:rsid w:val="002E6AF6"/>
    <w:rsid w:val="002E7106"/>
    <w:rsid w:val="002F0EC6"/>
    <w:rsid w:val="002F12D4"/>
    <w:rsid w:val="00321125"/>
    <w:rsid w:val="00321F6B"/>
    <w:rsid w:val="003267AF"/>
    <w:rsid w:val="00332B62"/>
    <w:rsid w:val="00342722"/>
    <w:rsid w:val="00356D5E"/>
    <w:rsid w:val="00374343"/>
    <w:rsid w:val="00380607"/>
    <w:rsid w:val="00384F57"/>
    <w:rsid w:val="00396009"/>
    <w:rsid w:val="003A7B52"/>
    <w:rsid w:val="003B7CFE"/>
    <w:rsid w:val="003C640E"/>
    <w:rsid w:val="003D61BA"/>
    <w:rsid w:val="003E6BA2"/>
    <w:rsid w:val="003F241E"/>
    <w:rsid w:val="00422779"/>
    <w:rsid w:val="00427EDD"/>
    <w:rsid w:val="00443D70"/>
    <w:rsid w:val="00444EFF"/>
    <w:rsid w:val="00455011"/>
    <w:rsid w:val="00473570"/>
    <w:rsid w:val="00475C7A"/>
    <w:rsid w:val="00480EC0"/>
    <w:rsid w:val="004A03AB"/>
    <w:rsid w:val="004A3DE9"/>
    <w:rsid w:val="004A4441"/>
    <w:rsid w:val="004B046A"/>
    <w:rsid w:val="004D2B92"/>
    <w:rsid w:val="004E46E9"/>
    <w:rsid w:val="004E5382"/>
    <w:rsid w:val="004F25EB"/>
    <w:rsid w:val="004F37AA"/>
    <w:rsid w:val="0051511A"/>
    <w:rsid w:val="0052441E"/>
    <w:rsid w:val="00530B7F"/>
    <w:rsid w:val="005321AF"/>
    <w:rsid w:val="00532C70"/>
    <w:rsid w:val="0053522C"/>
    <w:rsid w:val="00547A46"/>
    <w:rsid w:val="005711C7"/>
    <w:rsid w:val="00596532"/>
    <w:rsid w:val="00596C33"/>
    <w:rsid w:val="005A41BE"/>
    <w:rsid w:val="005B0622"/>
    <w:rsid w:val="005B5652"/>
    <w:rsid w:val="005C6868"/>
    <w:rsid w:val="005D2F5E"/>
    <w:rsid w:val="005F0D21"/>
    <w:rsid w:val="005F3E9A"/>
    <w:rsid w:val="005F64F6"/>
    <w:rsid w:val="006079DF"/>
    <w:rsid w:val="00616875"/>
    <w:rsid w:val="0062639B"/>
    <w:rsid w:val="006330D7"/>
    <w:rsid w:val="00643FB3"/>
    <w:rsid w:val="00684EBA"/>
    <w:rsid w:val="00686B81"/>
    <w:rsid w:val="00694125"/>
    <w:rsid w:val="00694C37"/>
    <w:rsid w:val="006A3A86"/>
    <w:rsid w:val="006A720F"/>
    <w:rsid w:val="006B6A32"/>
    <w:rsid w:val="006D65BF"/>
    <w:rsid w:val="006F1271"/>
    <w:rsid w:val="00710857"/>
    <w:rsid w:val="00713263"/>
    <w:rsid w:val="00716C06"/>
    <w:rsid w:val="007227F2"/>
    <w:rsid w:val="00724741"/>
    <w:rsid w:val="007304AA"/>
    <w:rsid w:val="00730541"/>
    <w:rsid w:val="00735742"/>
    <w:rsid w:val="007420F8"/>
    <w:rsid w:val="00745228"/>
    <w:rsid w:val="00755282"/>
    <w:rsid w:val="00762332"/>
    <w:rsid w:val="00775D25"/>
    <w:rsid w:val="00780592"/>
    <w:rsid w:val="0079724F"/>
    <w:rsid w:val="007A1794"/>
    <w:rsid w:val="007A1BA2"/>
    <w:rsid w:val="007A3D06"/>
    <w:rsid w:val="007D2310"/>
    <w:rsid w:val="007D35D8"/>
    <w:rsid w:val="007D43DE"/>
    <w:rsid w:val="007E7D3B"/>
    <w:rsid w:val="007F473C"/>
    <w:rsid w:val="007F6480"/>
    <w:rsid w:val="008104B8"/>
    <w:rsid w:val="008248C7"/>
    <w:rsid w:val="0083697B"/>
    <w:rsid w:val="00837615"/>
    <w:rsid w:val="0085417C"/>
    <w:rsid w:val="008560F7"/>
    <w:rsid w:val="0086042B"/>
    <w:rsid w:val="00861AB9"/>
    <w:rsid w:val="00862D6F"/>
    <w:rsid w:val="00877326"/>
    <w:rsid w:val="00884F8B"/>
    <w:rsid w:val="008869CB"/>
    <w:rsid w:val="0089799E"/>
    <w:rsid w:val="008A34FA"/>
    <w:rsid w:val="008A4710"/>
    <w:rsid w:val="008A788A"/>
    <w:rsid w:val="008B52F1"/>
    <w:rsid w:val="008B5783"/>
    <w:rsid w:val="008C25B7"/>
    <w:rsid w:val="008D2136"/>
    <w:rsid w:val="008F0A86"/>
    <w:rsid w:val="008F3BA5"/>
    <w:rsid w:val="00905312"/>
    <w:rsid w:val="00914DC6"/>
    <w:rsid w:val="009150FE"/>
    <w:rsid w:val="009220DE"/>
    <w:rsid w:val="00951FBD"/>
    <w:rsid w:val="00955E89"/>
    <w:rsid w:val="00960B86"/>
    <w:rsid w:val="0096154D"/>
    <w:rsid w:val="00970796"/>
    <w:rsid w:val="009708FD"/>
    <w:rsid w:val="009747E3"/>
    <w:rsid w:val="00983331"/>
    <w:rsid w:val="009838C1"/>
    <w:rsid w:val="00995DD2"/>
    <w:rsid w:val="009A39ED"/>
    <w:rsid w:val="009B237E"/>
    <w:rsid w:val="009C00D0"/>
    <w:rsid w:val="009C3A2A"/>
    <w:rsid w:val="009D293A"/>
    <w:rsid w:val="009D70BB"/>
    <w:rsid w:val="009E3258"/>
    <w:rsid w:val="009E5070"/>
    <w:rsid w:val="009F1FBF"/>
    <w:rsid w:val="00A02380"/>
    <w:rsid w:val="00A139BF"/>
    <w:rsid w:val="00A14CBE"/>
    <w:rsid w:val="00A15C0A"/>
    <w:rsid w:val="00A24903"/>
    <w:rsid w:val="00A31B55"/>
    <w:rsid w:val="00A35B8C"/>
    <w:rsid w:val="00A556EC"/>
    <w:rsid w:val="00A57345"/>
    <w:rsid w:val="00A7380B"/>
    <w:rsid w:val="00A808BA"/>
    <w:rsid w:val="00A838AE"/>
    <w:rsid w:val="00A92A75"/>
    <w:rsid w:val="00AA245F"/>
    <w:rsid w:val="00AA6AD5"/>
    <w:rsid w:val="00AB013A"/>
    <w:rsid w:val="00AC79F4"/>
    <w:rsid w:val="00AD4B81"/>
    <w:rsid w:val="00AF56E9"/>
    <w:rsid w:val="00B16620"/>
    <w:rsid w:val="00B17444"/>
    <w:rsid w:val="00B2013B"/>
    <w:rsid w:val="00B21923"/>
    <w:rsid w:val="00B25E24"/>
    <w:rsid w:val="00B271FC"/>
    <w:rsid w:val="00B33BA9"/>
    <w:rsid w:val="00B35C42"/>
    <w:rsid w:val="00B371CB"/>
    <w:rsid w:val="00B4177F"/>
    <w:rsid w:val="00B51BDF"/>
    <w:rsid w:val="00B662B4"/>
    <w:rsid w:val="00B67A21"/>
    <w:rsid w:val="00B739A8"/>
    <w:rsid w:val="00B81EE7"/>
    <w:rsid w:val="00B83660"/>
    <w:rsid w:val="00B84623"/>
    <w:rsid w:val="00B91781"/>
    <w:rsid w:val="00BB23DB"/>
    <w:rsid w:val="00BC14FA"/>
    <w:rsid w:val="00BD7B76"/>
    <w:rsid w:val="00BE78F7"/>
    <w:rsid w:val="00BE7D44"/>
    <w:rsid w:val="00BF0E2B"/>
    <w:rsid w:val="00C017D7"/>
    <w:rsid w:val="00C05201"/>
    <w:rsid w:val="00C06435"/>
    <w:rsid w:val="00C07685"/>
    <w:rsid w:val="00C11974"/>
    <w:rsid w:val="00C2226C"/>
    <w:rsid w:val="00C26B9C"/>
    <w:rsid w:val="00C32DF0"/>
    <w:rsid w:val="00C34211"/>
    <w:rsid w:val="00C35F47"/>
    <w:rsid w:val="00C571B6"/>
    <w:rsid w:val="00C60235"/>
    <w:rsid w:val="00C6185A"/>
    <w:rsid w:val="00C70230"/>
    <w:rsid w:val="00C70D89"/>
    <w:rsid w:val="00C71C9D"/>
    <w:rsid w:val="00C7378E"/>
    <w:rsid w:val="00C91C27"/>
    <w:rsid w:val="00C97247"/>
    <w:rsid w:val="00CB0A34"/>
    <w:rsid w:val="00CC33D8"/>
    <w:rsid w:val="00D0093D"/>
    <w:rsid w:val="00D04C44"/>
    <w:rsid w:val="00D11D8D"/>
    <w:rsid w:val="00D20FE9"/>
    <w:rsid w:val="00D35FED"/>
    <w:rsid w:val="00D37AFD"/>
    <w:rsid w:val="00D412A2"/>
    <w:rsid w:val="00D52CE9"/>
    <w:rsid w:val="00D53607"/>
    <w:rsid w:val="00D55555"/>
    <w:rsid w:val="00D5583F"/>
    <w:rsid w:val="00D57DD3"/>
    <w:rsid w:val="00D67148"/>
    <w:rsid w:val="00D7673C"/>
    <w:rsid w:val="00D91B5D"/>
    <w:rsid w:val="00D9255D"/>
    <w:rsid w:val="00DC08E8"/>
    <w:rsid w:val="00DC539C"/>
    <w:rsid w:val="00DF4B8D"/>
    <w:rsid w:val="00DF516E"/>
    <w:rsid w:val="00DF6FBA"/>
    <w:rsid w:val="00E22AD5"/>
    <w:rsid w:val="00E23294"/>
    <w:rsid w:val="00E35892"/>
    <w:rsid w:val="00E53D8D"/>
    <w:rsid w:val="00E60328"/>
    <w:rsid w:val="00E61CF6"/>
    <w:rsid w:val="00E63FCF"/>
    <w:rsid w:val="00E67229"/>
    <w:rsid w:val="00E72D4B"/>
    <w:rsid w:val="00E73FC8"/>
    <w:rsid w:val="00E745E4"/>
    <w:rsid w:val="00E758E7"/>
    <w:rsid w:val="00E84AB1"/>
    <w:rsid w:val="00EA3BCA"/>
    <w:rsid w:val="00EB672A"/>
    <w:rsid w:val="00EC25F0"/>
    <w:rsid w:val="00EC4F8C"/>
    <w:rsid w:val="00EC6681"/>
    <w:rsid w:val="00EC6BCB"/>
    <w:rsid w:val="00EF4CE7"/>
    <w:rsid w:val="00F074DE"/>
    <w:rsid w:val="00F202CD"/>
    <w:rsid w:val="00F210F0"/>
    <w:rsid w:val="00F266BD"/>
    <w:rsid w:val="00F34D20"/>
    <w:rsid w:val="00F40F5D"/>
    <w:rsid w:val="00F4219A"/>
    <w:rsid w:val="00F53179"/>
    <w:rsid w:val="00F67C9D"/>
    <w:rsid w:val="00F70B3E"/>
    <w:rsid w:val="00F70D39"/>
    <w:rsid w:val="00F720C9"/>
    <w:rsid w:val="00F77686"/>
    <w:rsid w:val="00F8158C"/>
    <w:rsid w:val="00FA03D1"/>
    <w:rsid w:val="00FA0DEF"/>
    <w:rsid w:val="00FB71D5"/>
    <w:rsid w:val="00FB73E7"/>
    <w:rsid w:val="00FC279B"/>
    <w:rsid w:val="00FC799E"/>
    <w:rsid w:val="00FD19CC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C70230"/>
    <w:rPr>
      <w:rFonts w:ascii=".VnTime" w:eastAsia="Times New Roman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C70230"/>
    <w:pPr>
      <w:keepNext/>
      <w:tabs>
        <w:tab w:val="center" w:pos="1980"/>
        <w:tab w:val="center" w:pos="6660"/>
      </w:tabs>
      <w:spacing w:after="120"/>
      <w:jc w:val="right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C7023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6F1271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C70230"/>
    <w:pPr>
      <w:keepNext/>
      <w:jc w:val="center"/>
      <w:outlineLvl w:val="4"/>
    </w:pPr>
    <w:rPr>
      <w:rFonts w:ascii=".VnTimeH" w:hAnsi=".VnTimeH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rsid w:val="006F1271"/>
    <w:rPr>
      <w:sz w:val="24"/>
    </w:rPr>
  </w:style>
  <w:style w:type="character" w:styleId="Hyperlink">
    <w:name w:val="Hyperlink"/>
    <w:basedOn w:val="DefaultParagraphFont"/>
    <w:rsid w:val="004E46E9"/>
    <w:rPr>
      <w:color w:val="0000FF"/>
      <w:u w:val="single"/>
    </w:rPr>
  </w:style>
  <w:style w:type="paragraph" w:styleId="Footer">
    <w:name w:val="footer"/>
    <w:basedOn w:val="Normal"/>
    <w:rsid w:val="00AA24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45F"/>
  </w:style>
  <w:style w:type="paragraph" w:styleId="Header">
    <w:name w:val="header"/>
    <w:basedOn w:val="Normal"/>
    <w:rsid w:val="00F202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EC2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C70230"/>
    <w:rPr>
      <w:rFonts w:ascii=".VnTime" w:eastAsia="Times New Roman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C70230"/>
    <w:pPr>
      <w:keepNext/>
      <w:tabs>
        <w:tab w:val="center" w:pos="1980"/>
        <w:tab w:val="center" w:pos="6660"/>
      </w:tabs>
      <w:spacing w:after="120"/>
      <w:jc w:val="right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C7023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6F1271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C70230"/>
    <w:pPr>
      <w:keepNext/>
      <w:jc w:val="center"/>
      <w:outlineLvl w:val="4"/>
    </w:pPr>
    <w:rPr>
      <w:rFonts w:ascii=".VnTimeH" w:hAnsi=".VnTimeH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rsid w:val="006F1271"/>
    <w:rPr>
      <w:sz w:val="24"/>
    </w:rPr>
  </w:style>
  <w:style w:type="character" w:styleId="Hyperlink">
    <w:name w:val="Hyperlink"/>
    <w:basedOn w:val="DefaultParagraphFont"/>
    <w:rsid w:val="004E46E9"/>
    <w:rPr>
      <w:color w:val="0000FF"/>
      <w:u w:val="single"/>
    </w:rPr>
  </w:style>
  <w:style w:type="paragraph" w:styleId="Footer">
    <w:name w:val="footer"/>
    <w:basedOn w:val="Normal"/>
    <w:rsid w:val="00AA24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45F"/>
  </w:style>
  <w:style w:type="paragraph" w:styleId="Header">
    <w:name w:val="header"/>
    <w:basedOn w:val="Normal"/>
    <w:rsid w:val="00F202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EC2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nhnt\My%20Documents\My%20Documents\Forms\CBTT\C&#272;NB_G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CĐNB_GD</Template>
  <TotalTime>23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chøng kho¸n nhµ n­íc</vt:lpstr>
    </vt:vector>
  </TitlesOfParts>
  <Company>Hastc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chøng kho¸n nhµ n­íc</dc:title>
  <dc:subject/>
  <dc:creator>minhnt</dc:creator>
  <cp:keywords/>
  <dc:description/>
  <cp:lastModifiedBy>Nguyen Tuan Anh 2</cp:lastModifiedBy>
  <cp:revision>15</cp:revision>
  <cp:lastPrinted>2021-05-31T02:40:00Z</cp:lastPrinted>
  <dcterms:created xsi:type="dcterms:W3CDTF">2021-05-13T05:54:00Z</dcterms:created>
  <dcterms:modified xsi:type="dcterms:W3CDTF">2021-05-31T03:59:00Z</dcterms:modified>
</cp:coreProperties>
</file>