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7" w:rsidRDefault="00B227F7" w:rsidP="00B227F7">
      <w:pPr>
        <w:rPr>
          <w:b/>
        </w:rPr>
      </w:pPr>
      <w:r>
        <w:rPr>
          <w:b/>
        </w:rPr>
        <w:t>AGP</w:t>
      </w:r>
      <w:r w:rsidRPr="00797D92">
        <w:rPr>
          <w:b/>
        </w:rPr>
        <w:t xml:space="preserve">: </w:t>
      </w:r>
      <w:bookmarkStart w:id="0" w:name="_GoBack"/>
      <w:r w:rsidRPr="00797D92">
        <w:rPr>
          <w:b/>
        </w:rPr>
        <w:t>Corporate Governa</w:t>
      </w:r>
      <w:r>
        <w:rPr>
          <w:b/>
        </w:rPr>
        <w:t>n</w:t>
      </w:r>
      <w:r w:rsidRPr="00797D92">
        <w:rPr>
          <w:b/>
        </w:rPr>
        <w:t xml:space="preserve">ce report </w:t>
      </w:r>
      <w:r>
        <w:rPr>
          <w:b/>
        </w:rPr>
        <w:t>(2015)</w:t>
      </w:r>
      <w:bookmarkEnd w:id="0"/>
    </w:p>
    <w:p w:rsidR="00B227F7" w:rsidRPr="00797D92" w:rsidRDefault="00B227F7" w:rsidP="00B227F7">
      <w:pPr>
        <w:rPr>
          <w:b/>
        </w:rPr>
      </w:pPr>
    </w:p>
    <w:p w:rsidR="00B227F7" w:rsidRPr="00797D92" w:rsidRDefault="00B227F7" w:rsidP="00B227F7">
      <w:pPr>
        <w:jc w:val="center"/>
        <w:rPr>
          <w:b/>
        </w:rPr>
      </w:pPr>
      <w:r w:rsidRPr="00797D92">
        <w:rPr>
          <w:b/>
        </w:rPr>
        <w:t>CORPORATE GOVERNANCE</w:t>
      </w:r>
    </w:p>
    <w:p w:rsidR="00B227F7" w:rsidRPr="00797D92" w:rsidRDefault="00B227F7" w:rsidP="00B227F7">
      <w:pPr>
        <w:jc w:val="center"/>
        <w:rPr>
          <w:b/>
        </w:rPr>
      </w:pPr>
      <w:r>
        <w:rPr>
          <w:b/>
        </w:rPr>
        <w:t>(2015)</w:t>
      </w:r>
    </w:p>
    <w:p w:rsidR="00B227F7" w:rsidRDefault="00B227F7" w:rsidP="00B227F7">
      <w:pPr>
        <w:rPr>
          <w:b/>
        </w:rPr>
      </w:pPr>
      <w:r>
        <w:rPr>
          <w:b/>
        </w:rPr>
        <w:tab/>
      </w:r>
    </w:p>
    <w:p w:rsidR="00B227F7" w:rsidRPr="001359D3" w:rsidRDefault="00B227F7" w:rsidP="00B227F7">
      <w:pPr>
        <w:tabs>
          <w:tab w:val="num" w:pos="720"/>
        </w:tabs>
        <w:rPr>
          <w:lang w:val="nl-NL"/>
        </w:rPr>
      </w:pPr>
      <w:r>
        <w:rPr>
          <w:b/>
        </w:rPr>
        <w:tab/>
      </w:r>
      <w:r w:rsidRPr="001359D3">
        <w:rPr>
          <w:lang w:val="nl-NL"/>
        </w:rPr>
        <w:t>Company: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B227F7">
        <w:rPr>
          <w:lang w:val="nl-NL"/>
        </w:rPr>
        <w:t>Agimexpharm Pharmaceutical Joint Stock Company</w:t>
      </w:r>
    </w:p>
    <w:p w:rsidR="00B227F7" w:rsidRPr="001359D3" w:rsidRDefault="00B227F7" w:rsidP="00B227F7">
      <w:pPr>
        <w:tabs>
          <w:tab w:val="num" w:pos="720"/>
        </w:tabs>
        <w:rPr>
          <w:lang w:val="nl-NL"/>
        </w:rPr>
      </w:pPr>
      <w:r w:rsidRPr="001359D3">
        <w:rPr>
          <w:lang w:val="nl-NL"/>
        </w:rPr>
        <w:tab/>
        <w:t>Address:</w:t>
      </w:r>
      <w:r>
        <w:rPr>
          <w:lang w:val="nl-NL"/>
        </w:rPr>
        <w:tab/>
      </w:r>
      <w:r w:rsidRPr="00B227F7">
        <w:rPr>
          <w:lang w:val="nl-NL"/>
        </w:rPr>
        <w:t>No. 27, Nguyen Thai Hoc, My Binh Ward, Long Xuyen District, An Giang Province</w:t>
      </w:r>
    </w:p>
    <w:p w:rsidR="00B227F7" w:rsidRDefault="00B227F7" w:rsidP="00B227F7">
      <w:pPr>
        <w:tabs>
          <w:tab w:val="num" w:pos="720"/>
        </w:tabs>
        <w:rPr>
          <w:lang w:val="nl-NL"/>
        </w:rPr>
      </w:pPr>
      <w:r w:rsidRPr="001359D3">
        <w:rPr>
          <w:lang w:val="nl-NL"/>
        </w:rPr>
        <w:tab/>
      </w:r>
      <w:r>
        <w:rPr>
          <w:lang w:val="nl-NL"/>
        </w:rPr>
        <w:t>Tel.:</w:t>
      </w:r>
      <w:r>
        <w:rPr>
          <w:lang w:val="nl-NL"/>
        </w:rPr>
        <w:tab/>
      </w:r>
      <w:r>
        <w:rPr>
          <w:lang w:val="nl-NL"/>
        </w:rPr>
        <w:tab/>
        <w:t>0763 865 966</w:t>
      </w:r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ab/>
        <w:t>Fax:</w:t>
      </w:r>
      <w:r>
        <w:rPr>
          <w:lang w:val="nl-NL"/>
        </w:rPr>
        <w:tab/>
      </w:r>
      <w:r>
        <w:rPr>
          <w:lang w:val="nl-NL"/>
        </w:rPr>
        <w:tab/>
        <w:t>0763 853 301</w:t>
      </w:r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Pr="005C7FB9">
          <w:rPr>
            <w:rStyle w:val="Hyperlink"/>
            <w:lang w:val="nl-NL"/>
          </w:rPr>
          <w:t>cbtt.agimexpharm@gmail.com</w:t>
        </w:r>
      </w:hyperlink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ab/>
        <w:t>Website:</w:t>
      </w:r>
      <w:r>
        <w:rPr>
          <w:lang w:val="nl-NL"/>
        </w:rPr>
        <w:tab/>
      </w:r>
      <w:hyperlink r:id="rId5" w:history="1">
        <w:r w:rsidRPr="005C7FB9">
          <w:rPr>
            <w:rStyle w:val="Hyperlink"/>
            <w:lang w:val="nl-NL"/>
          </w:rPr>
          <w:t>www.agimexpharm.com</w:t>
        </w:r>
      </w:hyperlink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ab/>
        <w:t xml:space="preserve">Charter capital: </w:t>
      </w:r>
      <w:r>
        <w:rPr>
          <w:lang w:val="nl-NL"/>
        </w:rPr>
        <w:t xml:space="preserve"> VND 43,558,800,000</w:t>
      </w:r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ab/>
        <w:t xml:space="preserve">Stock code: </w:t>
      </w:r>
      <w:r>
        <w:rPr>
          <w:lang w:val="nl-NL"/>
        </w:rPr>
        <w:tab/>
        <w:t>AGP</w:t>
      </w:r>
    </w:p>
    <w:p w:rsidR="00B227F7" w:rsidRPr="001359D3" w:rsidRDefault="00B227F7" w:rsidP="00B227F7">
      <w:pPr>
        <w:tabs>
          <w:tab w:val="num" w:pos="720"/>
        </w:tabs>
        <w:rPr>
          <w:b/>
          <w:lang w:val="nl-NL"/>
        </w:rPr>
      </w:pPr>
      <w:r w:rsidRPr="001359D3">
        <w:rPr>
          <w:b/>
          <w:lang w:val="nl-NL"/>
        </w:rPr>
        <w:t xml:space="preserve">I. BOD </w:t>
      </w:r>
      <w:r>
        <w:rPr>
          <w:b/>
          <w:lang w:val="nl-NL"/>
        </w:rPr>
        <w:t>Activities (2015)</w:t>
      </w:r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98"/>
        <w:gridCol w:w="2035"/>
        <w:gridCol w:w="1457"/>
        <w:gridCol w:w="794"/>
        <w:gridCol w:w="2677"/>
      </w:tblGrid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Members of BOD</w:t>
            </w:r>
          </w:p>
        </w:tc>
        <w:tc>
          <w:tcPr>
            <w:tcW w:w="2035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Title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Attendance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Rate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Reasons for not attending</w:t>
            </w: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1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Ds. Nguyen Van Kha</w:t>
            </w:r>
          </w:p>
        </w:tc>
        <w:tc>
          <w:tcPr>
            <w:tcW w:w="2035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Chair of BOD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2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Ds. Nguyen Thi Nam Hoa</w:t>
            </w:r>
          </w:p>
        </w:tc>
        <w:tc>
          <w:tcPr>
            <w:tcW w:w="2035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Deputy Chair of BOD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3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Ds. Tran Thi Dao</w:t>
            </w:r>
          </w:p>
        </w:tc>
        <w:tc>
          <w:tcPr>
            <w:tcW w:w="2035" w:type="dxa"/>
            <w:vAlign w:val="center"/>
          </w:tcPr>
          <w:p w:rsidR="00B227F7" w:rsidRDefault="00B227F7" w:rsidP="00B227F7">
            <w:pPr>
              <w:jc w:val="center"/>
            </w:pPr>
            <w:r>
              <w:t xml:space="preserve">Director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rPr>
          <w:trHeight w:val="383"/>
        </w:trPr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4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MBA. Pham Uyen Nguyen</w:t>
            </w:r>
          </w:p>
        </w:tc>
        <w:tc>
          <w:tcPr>
            <w:tcW w:w="2035" w:type="dxa"/>
            <w:vAlign w:val="center"/>
          </w:tcPr>
          <w:p w:rsidR="00B227F7" w:rsidRDefault="00B227F7" w:rsidP="00B227F7">
            <w:pPr>
              <w:jc w:val="center"/>
            </w:pPr>
            <w:r>
              <w:t xml:space="preserve">Director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5</w:t>
            </w:r>
          </w:p>
        </w:tc>
        <w:tc>
          <w:tcPr>
            <w:tcW w:w="2798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CN. Nguyen Quoc Dinh</w:t>
            </w:r>
          </w:p>
        </w:tc>
        <w:tc>
          <w:tcPr>
            <w:tcW w:w="2035" w:type="dxa"/>
            <w:vAlign w:val="center"/>
          </w:tcPr>
          <w:p w:rsidR="00B227F7" w:rsidRDefault="00B227F7" w:rsidP="00B227F7">
            <w:pPr>
              <w:jc w:val="center"/>
            </w:pPr>
            <w:r>
              <w:t xml:space="preserve">Director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798" w:type="dxa"/>
            <w:vAlign w:val="center"/>
          </w:tcPr>
          <w:p w:rsidR="00B227F7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Ds. Pham Thi Bich Thuy</w:t>
            </w:r>
          </w:p>
        </w:tc>
        <w:tc>
          <w:tcPr>
            <w:tcW w:w="2035" w:type="dxa"/>
            <w:vAlign w:val="center"/>
          </w:tcPr>
          <w:p w:rsidR="00B227F7" w:rsidRDefault="00B227F7" w:rsidP="00B227F7">
            <w:pPr>
              <w:jc w:val="center"/>
            </w:pPr>
            <w:r>
              <w:t xml:space="preserve">Director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4/4</w:t>
            </w:r>
          </w:p>
        </w:tc>
        <w:tc>
          <w:tcPr>
            <w:tcW w:w="794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100%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B227F7">
        <w:tc>
          <w:tcPr>
            <w:tcW w:w="669" w:type="dxa"/>
            <w:vAlign w:val="center"/>
          </w:tcPr>
          <w:p w:rsidR="00B227F7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798" w:type="dxa"/>
            <w:vAlign w:val="center"/>
          </w:tcPr>
          <w:p w:rsidR="00B227F7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Ds. Truong Thi Kim Loan</w:t>
            </w:r>
          </w:p>
        </w:tc>
        <w:tc>
          <w:tcPr>
            <w:tcW w:w="2035" w:type="dxa"/>
            <w:vAlign w:val="center"/>
          </w:tcPr>
          <w:p w:rsidR="00B227F7" w:rsidRDefault="00B227F7" w:rsidP="00B227F7">
            <w:pPr>
              <w:jc w:val="center"/>
            </w:pPr>
            <w:r>
              <w:t xml:space="preserve">Director </w:t>
            </w:r>
          </w:p>
        </w:tc>
        <w:tc>
          <w:tcPr>
            <w:tcW w:w="145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3/4 </w:t>
            </w:r>
          </w:p>
        </w:tc>
        <w:tc>
          <w:tcPr>
            <w:tcW w:w="794" w:type="dxa"/>
            <w:vAlign w:val="center"/>
          </w:tcPr>
          <w:p w:rsidR="00B227F7" w:rsidRDefault="00B227F7" w:rsidP="00B227F7">
            <w:pPr>
              <w:jc w:val="center"/>
            </w:pPr>
            <w:r>
              <w:t>75%</w:t>
            </w:r>
          </w:p>
        </w:tc>
        <w:tc>
          <w:tcPr>
            <w:tcW w:w="2677" w:type="dxa"/>
            <w:vAlign w:val="center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Business trips</w:t>
            </w:r>
          </w:p>
        </w:tc>
      </w:tr>
    </w:tbl>
    <w:p w:rsidR="00B227F7" w:rsidRPr="001359D3" w:rsidRDefault="00B227F7" w:rsidP="00B227F7">
      <w:pPr>
        <w:tabs>
          <w:tab w:val="num" w:pos="720"/>
        </w:tabs>
        <w:rPr>
          <w:lang w:val="nl-NL"/>
        </w:rPr>
      </w:pPr>
    </w:p>
    <w:p w:rsidR="00B227F7" w:rsidRPr="00EA158C" w:rsidRDefault="00B227F7" w:rsidP="00B227F7">
      <w:pPr>
        <w:tabs>
          <w:tab w:val="num" w:pos="720"/>
        </w:tabs>
        <w:rPr>
          <w:b/>
          <w:lang w:val="nl-NL"/>
        </w:rPr>
      </w:pPr>
      <w:r w:rsidRPr="00EA158C">
        <w:rPr>
          <w:b/>
          <w:lang w:val="nl-NL"/>
        </w:rPr>
        <w:t>II. Board R</w:t>
      </w:r>
      <w:r>
        <w:rPr>
          <w:b/>
          <w:lang w:val="nl-NL"/>
        </w:rPr>
        <w:t>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72"/>
        <w:gridCol w:w="1274"/>
        <w:gridCol w:w="6251"/>
      </w:tblGrid>
      <w:tr w:rsidR="00B227F7" w:rsidRPr="0077356D" w:rsidTr="008D32C1">
        <w:tc>
          <w:tcPr>
            <w:tcW w:w="53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Board Resolution No.</w:t>
            </w:r>
          </w:p>
        </w:tc>
        <w:tc>
          <w:tcPr>
            <w:tcW w:w="127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Date</w:t>
            </w:r>
          </w:p>
        </w:tc>
        <w:tc>
          <w:tcPr>
            <w:tcW w:w="6437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Content</w:t>
            </w:r>
          </w:p>
        </w:tc>
      </w:tr>
      <w:tr w:rsidR="00B227F7" w:rsidRPr="0077356D" w:rsidTr="008D32C1">
        <w:tc>
          <w:tcPr>
            <w:tcW w:w="53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01/QD.HDQT</w:t>
            </w:r>
          </w:p>
        </w:tc>
        <w:tc>
          <w:tcPr>
            <w:tcW w:w="127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07/01/2015</w:t>
            </w:r>
          </w:p>
        </w:tc>
        <w:tc>
          <w:tcPr>
            <w:tcW w:w="6437" w:type="dxa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Establish representative office at Vinh Long</w:t>
            </w:r>
          </w:p>
        </w:tc>
      </w:tr>
      <w:tr w:rsidR="00B227F7" w:rsidRPr="0077356D" w:rsidTr="008D32C1">
        <w:tc>
          <w:tcPr>
            <w:tcW w:w="53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02/QD.HDQT</w:t>
            </w:r>
          </w:p>
        </w:tc>
        <w:tc>
          <w:tcPr>
            <w:tcW w:w="127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02/01/2015</w:t>
            </w:r>
          </w:p>
        </w:tc>
        <w:tc>
          <w:tcPr>
            <w:tcW w:w="6437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Appoint ms. Duong Anh Ngoc to be Secretary of BOD of the Company</w:t>
            </w:r>
          </w:p>
        </w:tc>
      </w:tr>
      <w:tr w:rsidR="00B227F7" w:rsidRPr="0077356D" w:rsidTr="008D32C1">
        <w:tc>
          <w:tcPr>
            <w:tcW w:w="53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01/NQ-AGP</w:t>
            </w:r>
          </w:p>
        </w:tc>
        <w:tc>
          <w:tcPr>
            <w:tcW w:w="127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27/04/2015</w:t>
            </w:r>
          </w:p>
        </w:tc>
        <w:tc>
          <w:tcPr>
            <w:tcW w:w="6437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Annual General Mandate 2015</w:t>
            </w:r>
          </w:p>
        </w:tc>
      </w:tr>
      <w:tr w:rsidR="00B227F7" w:rsidRPr="0077356D" w:rsidTr="008D32C1">
        <w:tc>
          <w:tcPr>
            <w:tcW w:w="53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12/QD-AGP</w:t>
            </w:r>
          </w:p>
        </w:tc>
        <w:tc>
          <w:tcPr>
            <w:tcW w:w="127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18/11/2015</w:t>
            </w:r>
          </w:p>
        </w:tc>
        <w:tc>
          <w:tcPr>
            <w:tcW w:w="6437" w:type="dxa"/>
          </w:tcPr>
          <w:p w:rsidR="00B227F7" w:rsidRPr="0077356D" w:rsidRDefault="00B227F7" w:rsidP="00B227F7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Apporve regulation on financial management of the Company</w:t>
            </w:r>
          </w:p>
        </w:tc>
      </w:tr>
      <w:tr w:rsidR="00B227F7" w:rsidRPr="0077356D" w:rsidTr="008D32C1">
        <w:tc>
          <w:tcPr>
            <w:tcW w:w="534" w:type="dxa"/>
            <w:vAlign w:val="center"/>
          </w:tcPr>
          <w:p w:rsidR="00B227F7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240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B227F7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6437" w:type="dxa"/>
          </w:tcPr>
          <w:p w:rsidR="00B227F7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</w:tbl>
    <w:p w:rsidR="00B227F7" w:rsidRPr="008E006F" w:rsidRDefault="00B227F7" w:rsidP="00B227F7">
      <w:pPr>
        <w:tabs>
          <w:tab w:val="num" w:pos="720"/>
        </w:tabs>
        <w:rPr>
          <w:lang w:val="nl-NL"/>
        </w:rPr>
      </w:pPr>
    </w:p>
    <w:p w:rsidR="00B227F7" w:rsidRPr="00EA158C" w:rsidRDefault="00B227F7" w:rsidP="00B227F7">
      <w:pPr>
        <w:tabs>
          <w:tab w:val="num" w:pos="720"/>
        </w:tabs>
        <w:rPr>
          <w:b/>
          <w:lang w:val="nl-NL"/>
        </w:rPr>
      </w:pPr>
      <w:r w:rsidRPr="00EA158C">
        <w:rPr>
          <w:b/>
          <w:lang w:val="nl-NL"/>
        </w:rPr>
        <w:t xml:space="preserve">III. Change in </w:t>
      </w:r>
      <w:r>
        <w:rPr>
          <w:b/>
          <w:lang w:val="nl-NL"/>
        </w:rPr>
        <w:t>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42"/>
        <w:gridCol w:w="1699"/>
        <w:gridCol w:w="1484"/>
        <w:gridCol w:w="1494"/>
        <w:gridCol w:w="1495"/>
        <w:gridCol w:w="1483"/>
      </w:tblGrid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2242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Name of connected persons/institutions</w:t>
            </w:r>
          </w:p>
        </w:tc>
        <w:tc>
          <w:tcPr>
            <w:tcW w:w="169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Trading account (if any)</w:t>
            </w:r>
          </w:p>
        </w:tc>
        <w:tc>
          <w:tcPr>
            <w:tcW w:w="148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Position of PDMR at the company (if any)</w:t>
            </w:r>
          </w:p>
        </w:tc>
        <w:tc>
          <w:tcPr>
            <w:tcW w:w="149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Date to become connected persons/ institutions</w:t>
            </w:r>
          </w:p>
        </w:tc>
        <w:tc>
          <w:tcPr>
            <w:tcW w:w="1495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Date no longer connected persons/ institutions</w:t>
            </w:r>
          </w:p>
        </w:tc>
        <w:tc>
          <w:tcPr>
            <w:tcW w:w="148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Reasons</w:t>
            </w:r>
          </w:p>
        </w:tc>
      </w:tr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2242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699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484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49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5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83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</w:tbl>
    <w:p w:rsidR="00B227F7" w:rsidRDefault="00B227F7" w:rsidP="00B227F7">
      <w:pPr>
        <w:tabs>
          <w:tab w:val="num" w:pos="720"/>
        </w:tabs>
        <w:rPr>
          <w:lang w:val="nl-NL"/>
        </w:rPr>
      </w:pPr>
    </w:p>
    <w:p w:rsidR="00B227F7" w:rsidRDefault="00B227F7" w:rsidP="00B227F7">
      <w:pPr>
        <w:tabs>
          <w:tab w:val="num" w:pos="720"/>
        </w:tabs>
        <w:rPr>
          <w:b/>
          <w:lang w:val="nl-NL"/>
        </w:rPr>
      </w:pPr>
      <w:r w:rsidRPr="00E100B5">
        <w:rPr>
          <w:b/>
          <w:lang w:val="nl-NL"/>
        </w:rPr>
        <w:t>IV. Transactions of PDMRs and connected persons</w:t>
      </w:r>
      <w:r>
        <w:rPr>
          <w:b/>
          <w:lang w:val="nl-NL"/>
        </w:rPr>
        <w:t>/ institutions</w:t>
      </w:r>
    </w:p>
    <w:p w:rsidR="00B227F7" w:rsidRPr="00E100B5" w:rsidRDefault="00B227F7" w:rsidP="00B227F7">
      <w:pPr>
        <w:tabs>
          <w:tab w:val="num" w:pos="720"/>
        </w:tabs>
        <w:rPr>
          <w:lang w:val="nl-NL"/>
        </w:rPr>
      </w:pPr>
      <w:r w:rsidRPr="00E100B5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26"/>
        <w:gridCol w:w="1484"/>
        <w:gridCol w:w="1491"/>
        <w:gridCol w:w="1514"/>
        <w:gridCol w:w="1515"/>
        <w:gridCol w:w="1467"/>
      </w:tblGrid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2426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Name</w:t>
            </w:r>
          </w:p>
        </w:tc>
        <w:tc>
          <w:tcPr>
            <w:tcW w:w="148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Trading account (if any)</w:t>
            </w:r>
          </w:p>
        </w:tc>
        <w:tc>
          <w:tcPr>
            <w:tcW w:w="1491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Position of PDMR at the company (if any)</w:t>
            </w:r>
          </w:p>
        </w:tc>
        <w:tc>
          <w:tcPr>
            <w:tcW w:w="1514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at the end of the term</w:t>
            </w:r>
          </w:p>
        </w:tc>
        <w:tc>
          <w:tcPr>
            <w:tcW w:w="1515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percentage at the end of the term</w:t>
            </w:r>
          </w:p>
        </w:tc>
        <w:tc>
          <w:tcPr>
            <w:tcW w:w="1467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Note</w:t>
            </w: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1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Nguyen Van Kha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Chair of BOD cum Manager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358,815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8.24%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2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Nguyen Thi Nam Hoa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Deputy Chair of BOD cum Deputy Manager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58,334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1.34%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3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Pham Thi Bich Thuy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Director cum Deputy Manager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76,568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1.76%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Pham Uyen Nguyen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Director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655,496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15.05%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Truong Thi Kim Loan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Director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51,040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1.17%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6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Tran Thi Thanh Hang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Chief of Supervisory Board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6,710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0.15%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Ho Thanh Phong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Member of Supervisory Board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3,089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0.07%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Le Thai Minh Trang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Chief Accountant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5,505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0.13%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Connected persons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Imexpharm P</w:t>
            </w:r>
            <w:r w:rsidRPr="00B227F7">
              <w:rPr>
                <w:lang w:val="nl-NL"/>
              </w:rPr>
              <w:t>harmaceutical</w:t>
            </w:r>
            <w:r>
              <w:rPr>
                <w:lang w:val="nl-NL"/>
              </w:rPr>
              <w:t xml:space="preserve"> JSC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 xml:space="preserve">Connected institution </w:t>
            </w: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1,480,707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33.99%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426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Tran Thanh Tong</w:t>
            </w:r>
          </w:p>
        </w:tc>
        <w:tc>
          <w:tcPr>
            <w:tcW w:w="14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49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51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3,410</w:t>
            </w:r>
          </w:p>
        </w:tc>
        <w:tc>
          <w:tcPr>
            <w:tcW w:w="1515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0.08%</w:t>
            </w:r>
          </w:p>
        </w:tc>
        <w:tc>
          <w:tcPr>
            <w:tcW w:w="1467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</w:tbl>
    <w:p w:rsidR="00B227F7" w:rsidRDefault="00B227F7" w:rsidP="00B227F7">
      <w:pPr>
        <w:tabs>
          <w:tab w:val="num" w:pos="720"/>
        </w:tabs>
        <w:rPr>
          <w:lang w:val="nl-NL"/>
        </w:rPr>
      </w:pPr>
    </w:p>
    <w:p w:rsidR="00B227F7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 xml:space="preserve">2. Transactions of </w:t>
      </w:r>
      <w:r w:rsidRPr="00E100B5">
        <w:rPr>
          <w:lang w:val="nl-NL"/>
        </w:rPr>
        <w:t>PDMRs and connected persons</w:t>
      </w:r>
      <w:r>
        <w:rPr>
          <w:lang w:val="nl-NL"/>
        </w:rPr>
        <w:t>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84"/>
        <w:gridCol w:w="1271"/>
        <w:gridCol w:w="1239"/>
        <w:gridCol w:w="1239"/>
        <w:gridCol w:w="1197"/>
        <w:gridCol w:w="1273"/>
        <w:gridCol w:w="1694"/>
      </w:tblGrid>
      <w:tr w:rsidR="00B227F7" w:rsidRPr="0077356D" w:rsidTr="00CC31F3">
        <w:tc>
          <w:tcPr>
            <w:tcW w:w="533" w:type="dxa"/>
            <w:vMerge w:val="restart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No.</w:t>
            </w:r>
          </w:p>
        </w:tc>
        <w:tc>
          <w:tcPr>
            <w:tcW w:w="1984" w:type="dxa"/>
            <w:vMerge w:val="restart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Name</w:t>
            </w:r>
          </w:p>
        </w:tc>
        <w:tc>
          <w:tcPr>
            <w:tcW w:w="1271" w:type="dxa"/>
            <w:vMerge w:val="restart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Relation with PDMR</w:t>
            </w:r>
          </w:p>
        </w:tc>
        <w:tc>
          <w:tcPr>
            <w:tcW w:w="2478" w:type="dxa"/>
            <w:gridSpan w:val="2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at the beginning of the term</w:t>
            </w:r>
          </w:p>
        </w:tc>
        <w:tc>
          <w:tcPr>
            <w:tcW w:w="2470" w:type="dxa"/>
            <w:gridSpan w:val="2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Shareholding at the end of the term</w:t>
            </w:r>
          </w:p>
        </w:tc>
        <w:tc>
          <w:tcPr>
            <w:tcW w:w="1694" w:type="dxa"/>
            <w:vMerge w:val="restart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Reason (buy, sell, transfer, dividend, bonus share...)</w:t>
            </w:r>
          </w:p>
        </w:tc>
      </w:tr>
      <w:tr w:rsidR="00B227F7" w:rsidRPr="0077356D" w:rsidTr="00CC31F3">
        <w:tc>
          <w:tcPr>
            <w:tcW w:w="533" w:type="dxa"/>
            <w:vMerge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984" w:type="dxa"/>
            <w:vMerge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71" w:type="dxa"/>
            <w:vMerge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Percentage</w:t>
            </w:r>
            <w:r w:rsidR="00CC31F3">
              <w:rPr>
                <w:lang w:val="nl-NL"/>
              </w:rPr>
              <w:t xml:space="preserve"> (%)</w:t>
            </w:r>
          </w:p>
        </w:tc>
        <w:tc>
          <w:tcPr>
            <w:tcW w:w="1197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Share</w:t>
            </w:r>
          </w:p>
        </w:tc>
        <w:tc>
          <w:tcPr>
            <w:tcW w:w="127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 w:rsidRPr="0077356D">
              <w:rPr>
                <w:lang w:val="nl-NL"/>
              </w:rPr>
              <w:t>Percentage</w:t>
            </w:r>
            <w:r w:rsidR="00CC31F3">
              <w:rPr>
                <w:lang w:val="nl-NL"/>
              </w:rPr>
              <w:t xml:space="preserve"> (%)</w:t>
            </w:r>
          </w:p>
        </w:tc>
        <w:tc>
          <w:tcPr>
            <w:tcW w:w="1694" w:type="dxa"/>
            <w:vMerge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1984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Nguyen Van Kha</w:t>
            </w:r>
          </w:p>
        </w:tc>
        <w:tc>
          <w:tcPr>
            <w:tcW w:w="1271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54,158</w:t>
            </w: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1.368</w:t>
            </w:r>
          </w:p>
        </w:tc>
        <w:tc>
          <w:tcPr>
            <w:tcW w:w="1197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358,815</w:t>
            </w:r>
          </w:p>
        </w:tc>
        <w:tc>
          <w:tcPr>
            <w:tcW w:w="1273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8.24</w:t>
            </w:r>
          </w:p>
        </w:tc>
        <w:tc>
          <w:tcPr>
            <w:tcW w:w="1694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1984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Nguyen Thi Nam Hoa</w:t>
            </w:r>
          </w:p>
        </w:tc>
        <w:tc>
          <w:tcPr>
            <w:tcW w:w="1271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53,031</w:t>
            </w: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1.339</w:t>
            </w:r>
          </w:p>
        </w:tc>
        <w:tc>
          <w:tcPr>
            <w:tcW w:w="1197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58,334</w:t>
            </w:r>
          </w:p>
        </w:tc>
        <w:tc>
          <w:tcPr>
            <w:tcW w:w="1273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1.34</w:t>
            </w:r>
          </w:p>
        </w:tc>
        <w:tc>
          <w:tcPr>
            <w:tcW w:w="1694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B227F7" w:rsidRPr="0077356D" w:rsidTr="00CC31F3">
        <w:tc>
          <w:tcPr>
            <w:tcW w:w="533" w:type="dxa"/>
            <w:vAlign w:val="center"/>
          </w:tcPr>
          <w:p w:rsidR="00B227F7" w:rsidRPr="0077356D" w:rsidRDefault="00B227F7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984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Pham Thi Bich Thuy</w:t>
            </w:r>
          </w:p>
        </w:tc>
        <w:tc>
          <w:tcPr>
            <w:tcW w:w="1271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69,608</w:t>
            </w:r>
          </w:p>
        </w:tc>
        <w:tc>
          <w:tcPr>
            <w:tcW w:w="1239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1.758</w:t>
            </w:r>
          </w:p>
        </w:tc>
        <w:tc>
          <w:tcPr>
            <w:tcW w:w="1197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76,568</w:t>
            </w:r>
          </w:p>
        </w:tc>
        <w:tc>
          <w:tcPr>
            <w:tcW w:w="1273" w:type="dxa"/>
            <w:vAlign w:val="center"/>
          </w:tcPr>
          <w:p w:rsidR="00B227F7" w:rsidRPr="0077356D" w:rsidRDefault="00CC31F3" w:rsidP="008D32C1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1.76</w:t>
            </w:r>
          </w:p>
        </w:tc>
        <w:tc>
          <w:tcPr>
            <w:tcW w:w="1694" w:type="dxa"/>
          </w:tcPr>
          <w:p w:rsidR="00B227F7" w:rsidRPr="0077356D" w:rsidRDefault="00B227F7" w:rsidP="008D32C1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Pham Uyen Nguyen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512,255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12.936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655,496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15.05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Truong Thi Kim Loan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46,400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1.172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51,040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1.17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Tran Thi Thanh Hang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6,400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0.154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6,710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0.15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Ho Thanh Phong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2,809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0.071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3,089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0.07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Le Thai Minh Trang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5,005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0.126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5,505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0.13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Imexpharm P</w:t>
            </w:r>
            <w:r w:rsidRPr="00B227F7">
              <w:rPr>
                <w:lang w:val="nl-NL"/>
              </w:rPr>
              <w:t>harmaceutical</w:t>
            </w:r>
            <w:r>
              <w:rPr>
                <w:lang w:val="nl-NL"/>
              </w:rPr>
              <w:t xml:space="preserve"> JSC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1,346,098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33.993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1,480,707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33.99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  <w:tr w:rsidR="00CC31F3" w:rsidRPr="0077356D" w:rsidTr="00CC31F3">
        <w:trPr>
          <w:trHeight w:val="365"/>
        </w:trPr>
        <w:tc>
          <w:tcPr>
            <w:tcW w:w="53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  <w:r>
              <w:rPr>
                <w:lang w:val="nl-NL"/>
              </w:rPr>
              <w:t>Tran Thanh Tong</w:t>
            </w:r>
          </w:p>
        </w:tc>
        <w:tc>
          <w:tcPr>
            <w:tcW w:w="1271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3,100</w:t>
            </w:r>
          </w:p>
        </w:tc>
        <w:tc>
          <w:tcPr>
            <w:tcW w:w="1239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0.078</w:t>
            </w:r>
          </w:p>
        </w:tc>
        <w:tc>
          <w:tcPr>
            <w:tcW w:w="1197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3,410</w:t>
            </w:r>
          </w:p>
        </w:tc>
        <w:tc>
          <w:tcPr>
            <w:tcW w:w="1273" w:type="dxa"/>
            <w:vAlign w:val="center"/>
          </w:tcPr>
          <w:p w:rsidR="00CC31F3" w:rsidRPr="0077356D" w:rsidRDefault="00CC31F3" w:rsidP="00CC31F3">
            <w:pPr>
              <w:tabs>
                <w:tab w:val="num" w:pos="720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0.08</w:t>
            </w:r>
          </w:p>
        </w:tc>
        <w:tc>
          <w:tcPr>
            <w:tcW w:w="1694" w:type="dxa"/>
          </w:tcPr>
          <w:p w:rsidR="00CC31F3" w:rsidRPr="0077356D" w:rsidRDefault="00CC31F3" w:rsidP="00CC31F3">
            <w:pPr>
              <w:tabs>
                <w:tab w:val="num" w:pos="720"/>
              </w:tabs>
              <w:rPr>
                <w:lang w:val="nl-NL"/>
              </w:rPr>
            </w:pPr>
          </w:p>
        </w:tc>
      </w:tr>
    </w:tbl>
    <w:p w:rsidR="00B227F7" w:rsidRDefault="00B227F7" w:rsidP="00B227F7">
      <w:pPr>
        <w:tabs>
          <w:tab w:val="num" w:pos="720"/>
        </w:tabs>
        <w:rPr>
          <w:lang w:val="nl-NL"/>
        </w:rPr>
      </w:pPr>
    </w:p>
    <w:p w:rsidR="00B227F7" w:rsidRPr="001359D3" w:rsidRDefault="00B227F7" w:rsidP="00B227F7">
      <w:pPr>
        <w:tabs>
          <w:tab w:val="num" w:pos="720"/>
        </w:tabs>
        <w:rPr>
          <w:lang w:val="nl-NL"/>
        </w:rPr>
      </w:pPr>
      <w:r>
        <w:rPr>
          <w:lang w:val="nl-NL"/>
        </w:rPr>
        <w:t xml:space="preserve">3. Other transactions </w:t>
      </w:r>
    </w:p>
    <w:p w:rsidR="00B227F7" w:rsidRPr="006E44C9" w:rsidRDefault="00B227F7" w:rsidP="00B227F7">
      <w:pPr>
        <w:rPr>
          <w:b/>
        </w:rPr>
      </w:pPr>
      <w:r>
        <w:rPr>
          <w:b/>
        </w:rPr>
        <w:t>V. Other issues: None</w:t>
      </w:r>
    </w:p>
    <w:p w:rsidR="00886BED" w:rsidRDefault="00886BED"/>
    <w:sectPr w:rsidR="00886BED" w:rsidSect="00443F94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7"/>
    <w:rsid w:val="007263DC"/>
    <w:rsid w:val="00886BED"/>
    <w:rsid w:val="00B227F7"/>
    <w:rsid w:val="00C16241"/>
    <w:rsid w:val="00CC31F3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31872-7E9A-4215-9C1D-EC5854E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7"/>
    <w:pPr>
      <w:spacing w:after="120" w:line="360" w:lineRule="auto"/>
      <w:jc w:val="both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mexpharm.com" TargetMode="External"/><Relationship Id="rId4" Type="http://schemas.openxmlformats.org/officeDocument/2006/relationships/hyperlink" Target="mailto:cbtt.agimexph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2016-02-03T02:58:00Z</dcterms:created>
  <dcterms:modified xsi:type="dcterms:W3CDTF">2016-02-03T03:18:00Z</dcterms:modified>
</cp:coreProperties>
</file>