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09a8e0c50a641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82" w:rsidRDefault="00953532" w:rsidP="00882767">
      <w:pPr>
        <w:tabs>
          <w:tab w:val="center" w:pos="1407"/>
          <w:tab w:val="center" w:pos="6834"/>
        </w:tabs>
        <w:rPr>
          <w:b/>
          <w:sz w:val="26"/>
          <w:szCs w:val="26"/>
        </w:rPr>
      </w:pPr>
      <w:r>
        <w:rPr>
          <w:b/>
          <w:sz w:val="26"/>
          <w:szCs w:val="26"/>
        </w:rPr>
        <w:t xml:space="preserve">     </w:t>
      </w:r>
    </w:p>
    <w:p w:rsidR="00EA20FB" w:rsidRPr="00953532" w:rsidRDefault="001D3482" w:rsidP="00882767">
      <w:pPr>
        <w:tabs>
          <w:tab w:val="center" w:pos="1407"/>
          <w:tab w:val="center" w:pos="6834"/>
        </w:tabs>
        <w:rPr>
          <w:b/>
          <w:sz w:val="26"/>
          <w:szCs w:val="26"/>
        </w:rPr>
      </w:pPr>
      <w:r>
        <w:rPr>
          <w:b/>
          <w:sz w:val="26"/>
          <w:szCs w:val="26"/>
        </w:rPr>
        <w:t xml:space="preserve">    </w:t>
      </w:r>
      <w:r w:rsidR="00882767" w:rsidRPr="00953532">
        <w:rPr>
          <w:b/>
          <w:sz w:val="26"/>
          <w:szCs w:val="26"/>
        </w:rPr>
        <w:t xml:space="preserve">CÔNG TY CP CHẾ TẠO </w:t>
      </w:r>
      <w:r w:rsidR="00882767" w:rsidRPr="00953532">
        <w:rPr>
          <w:b/>
          <w:sz w:val="26"/>
          <w:szCs w:val="26"/>
        </w:rPr>
        <w:tab/>
        <w:t xml:space="preserve">CỘNG HÒA XÃ HỘI CHỦ NGHĨA VIỆT </w:t>
      </w:r>
      <w:smartTag w:uri="urn:schemas-microsoft-com:office:smarttags" w:element="country-region">
        <w:smartTag w:uri="urn:schemas-microsoft-com:office:smarttags" w:element="place">
          <w:r w:rsidR="00882767" w:rsidRPr="00953532">
            <w:rPr>
              <w:b/>
              <w:sz w:val="26"/>
              <w:szCs w:val="26"/>
            </w:rPr>
            <w:t>NAM</w:t>
          </w:r>
        </w:smartTag>
      </w:smartTag>
      <w:r w:rsidR="00882767" w:rsidRPr="00953532">
        <w:rPr>
          <w:b/>
          <w:sz w:val="26"/>
          <w:szCs w:val="26"/>
        </w:rPr>
        <w:t xml:space="preserve"> </w:t>
      </w:r>
    </w:p>
    <w:p w:rsidR="00882767" w:rsidRPr="00953532" w:rsidRDefault="00882767" w:rsidP="00882767">
      <w:pPr>
        <w:tabs>
          <w:tab w:val="center" w:pos="1407"/>
          <w:tab w:val="center" w:pos="6834"/>
        </w:tabs>
        <w:rPr>
          <w:b/>
          <w:sz w:val="26"/>
          <w:szCs w:val="26"/>
        </w:rPr>
      </w:pPr>
      <w:r w:rsidRPr="00953532">
        <w:rPr>
          <w:b/>
          <w:sz w:val="26"/>
          <w:szCs w:val="26"/>
        </w:rPr>
        <w:t>KẾT CẤU THÉP VNECO.SSM</w:t>
      </w:r>
      <w:r w:rsidRPr="00953532">
        <w:rPr>
          <w:b/>
          <w:sz w:val="26"/>
          <w:szCs w:val="26"/>
        </w:rPr>
        <w:tab/>
        <w:t>Độc lập – Tự Do – Hạnh Phúc</w:t>
      </w:r>
    </w:p>
    <w:p w:rsidR="00882767" w:rsidRPr="00162213" w:rsidRDefault="00882767" w:rsidP="00882767">
      <w:pPr>
        <w:tabs>
          <w:tab w:val="center" w:pos="1407"/>
          <w:tab w:val="center" w:pos="6834"/>
        </w:tabs>
        <w:rPr>
          <w:sz w:val="26"/>
          <w:szCs w:val="26"/>
        </w:rPr>
      </w:pPr>
      <w:r w:rsidRPr="00162213">
        <w:rPr>
          <w:sz w:val="26"/>
          <w:szCs w:val="26"/>
        </w:rPr>
        <w:tab/>
      </w:r>
      <w:r w:rsidR="00953532" w:rsidRPr="00162213">
        <w:rPr>
          <w:sz w:val="26"/>
          <w:szCs w:val="26"/>
        </w:rPr>
        <w:t xml:space="preserve">    </w:t>
      </w:r>
      <w:r w:rsidRPr="00162213">
        <w:rPr>
          <w:sz w:val="26"/>
          <w:szCs w:val="26"/>
        </w:rPr>
        <w:t xml:space="preserve">Số: </w:t>
      </w:r>
      <w:r w:rsidR="00162213" w:rsidRPr="00162213">
        <w:rPr>
          <w:sz w:val="26"/>
          <w:szCs w:val="26"/>
        </w:rPr>
        <w:t xml:space="preserve"> </w:t>
      </w:r>
      <w:r w:rsidR="00162213" w:rsidRPr="00A970D6">
        <w:rPr>
          <w:b/>
          <w:sz w:val="26"/>
          <w:szCs w:val="26"/>
        </w:rPr>
        <w:t xml:space="preserve"> </w:t>
      </w:r>
      <w:r w:rsidR="00A970D6" w:rsidRPr="00A970D6">
        <w:rPr>
          <w:b/>
          <w:sz w:val="26"/>
          <w:szCs w:val="26"/>
        </w:rPr>
        <w:t>30</w:t>
      </w:r>
      <w:r w:rsidR="00162213" w:rsidRPr="00162213">
        <w:rPr>
          <w:sz w:val="26"/>
          <w:szCs w:val="26"/>
        </w:rPr>
        <w:t xml:space="preserve">  VNECO.SSM</w:t>
      </w:r>
      <w:r w:rsidRPr="00162213">
        <w:rPr>
          <w:sz w:val="26"/>
          <w:szCs w:val="26"/>
        </w:rPr>
        <w:tab/>
        <w:t>----***----</w:t>
      </w:r>
    </w:p>
    <w:p w:rsidR="003675DD" w:rsidRDefault="003675DD" w:rsidP="00882767">
      <w:pPr>
        <w:tabs>
          <w:tab w:val="center" w:pos="1407"/>
          <w:tab w:val="center" w:pos="6834"/>
        </w:tabs>
        <w:rPr>
          <w:b/>
          <w:sz w:val="26"/>
          <w:szCs w:val="26"/>
        </w:rPr>
      </w:pPr>
    </w:p>
    <w:p w:rsidR="00882767" w:rsidRDefault="00584A66" w:rsidP="00584A66">
      <w:pPr>
        <w:tabs>
          <w:tab w:val="center" w:pos="1407"/>
          <w:tab w:val="center" w:pos="6834"/>
        </w:tabs>
        <w:jc w:val="right"/>
      </w:pPr>
      <w:r>
        <w:t xml:space="preserve">Đà Nẵng, ngày </w:t>
      </w:r>
      <w:r w:rsidR="00367900">
        <w:t>1</w:t>
      </w:r>
      <w:r w:rsidR="001D3482">
        <w:t>6</w:t>
      </w:r>
      <w:r>
        <w:t xml:space="preserve"> tháng </w:t>
      </w:r>
      <w:r w:rsidR="00367900">
        <w:t>1</w:t>
      </w:r>
      <w:r>
        <w:t xml:space="preserve"> năm 201</w:t>
      </w:r>
      <w:r w:rsidR="00367900">
        <w:t>5</w:t>
      </w:r>
      <w:r>
        <w:t>.</w:t>
      </w:r>
    </w:p>
    <w:p w:rsidR="002D5352" w:rsidRPr="00B61C1A" w:rsidRDefault="002D5352" w:rsidP="00953532">
      <w:pPr>
        <w:tabs>
          <w:tab w:val="center" w:pos="1407"/>
          <w:tab w:val="center" w:pos="6834"/>
        </w:tabs>
        <w:jc w:val="center"/>
        <w:rPr>
          <w:b/>
          <w:szCs w:val="32"/>
        </w:rPr>
      </w:pPr>
    </w:p>
    <w:p w:rsidR="00882767" w:rsidRDefault="00882767" w:rsidP="00953532">
      <w:pPr>
        <w:tabs>
          <w:tab w:val="center" w:pos="1407"/>
          <w:tab w:val="center" w:pos="6834"/>
        </w:tabs>
        <w:jc w:val="center"/>
        <w:rPr>
          <w:b/>
          <w:sz w:val="32"/>
          <w:szCs w:val="32"/>
        </w:rPr>
      </w:pPr>
      <w:r w:rsidRPr="00953532">
        <w:rPr>
          <w:b/>
          <w:sz w:val="32"/>
          <w:szCs w:val="32"/>
        </w:rPr>
        <w:t>BÁO CÁO TÌNH HÌNH QUẢN TRỊ CÔNG TY</w:t>
      </w:r>
      <w:r w:rsidR="0096085F">
        <w:rPr>
          <w:b/>
          <w:sz w:val="32"/>
          <w:szCs w:val="32"/>
        </w:rPr>
        <w:t xml:space="preserve"> </w:t>
      </w:r>
      <w:r w:rsidR="0086537A">
        <w:rPr>
          <w:b/>
          <w:sz w:val="32"/>
          <w:szCs w:val="32"/>
        </w:rPr>
        <w:t xml:space="preserve">NĂM </w:t>
      </w:r>
      <w:r w:rsidR="00F90EDE">
        <w:rPr>
          <w:b/>
          <w:sz w:val="32"/>
          <w:szCs w:val="32"/>
        </w:rPr>
        <w:t>201</w:t>
      </w:r>
      <w:r w:rsidR="0086537A">
        <w:rPr>
          <w:b/>
          <w:sz w:val="32"/>
          <w:szCs w:val="32"/>
        </w:rPr>
        <w:t>4</w:t>
      </w:r>
    </w:p>
    <w:p w:rsidR="002D5352" w:rsidRPr="002F44AA" w:rsidRDefault="002D5352" w:rsidP="00953532">
      <w:pPr>
        <w:tabs>
          <w:tab w:val="center" w:pos="1407"/>
          <w:tab w:val="center" w:pos="6834"/>
        </w:tabs>
        <w:jc w:val="center"/>
        <w:rPr>
          <w:b/>
          <w:szCs w:val="32"/>
        </w:rPr>
      </w:pPr>
    </w:p>
    <w:p w:rsidR="00882767" w:rsidRPr="00953532" w:rsidRDefault="00882767" w:rsidP="00882767">
      <w:pPr>
        <w:tabs>
          <w:tab w:val="center" w:pos="1407"/>
        </w:tabs>
        <w:rPr>
          <w:b/>
        </w:rPr>
      </w:pPr>
      <w:r>
        <w:tab/>
      </w:r>
      <w:r w:rsidR="00953532">
        <w:t xml:space="preserve">     </w:t>
      </w:r>
      <w:r w:rsidRPr="00953532">
        <w:rPr>
          <w:b/>
          <w:u w:val="single"/>
        </w:rPr>
        <w:t>Kính gửi:</w:t>
      </w:r>
      <w:r w:rsidRPr="00953532">
        <w:rPr>
          <w:b/>
        </w:rPr>
        <w:tab/>
        <w:t>- Ủy ban Chứng khoán Nhà nước</w:t>
      </w:r>
    </w:p>
    <w:p w:rsidR="00882767" w:rsidRPr="00953532" w:rsidRDefault="00953532" w:rsidP="00953532">
      <w:pPr>
        <w:tabs>
          <w:tab w:val="center" w:pos="1407"/>
        </w:tabs>
        <w:rPr>
          <w:b/>
        </w:rPr>
      </w:pPr>
      <w:r>
        <w:rPr>
          <w:b/>
        </w:rPr>
        <w:tab/>
      </w:r>
      <w:r>
        <w:rPr>
          <w:b/>
        </w:rPr>
        <w:tab/>
      </w:r>
      <w:r>
        <w:rPr>
          <w:b/>
        </w:rPr>
        <w:tab/>
      </w:r>
      <w:r>
        <w:rPr>
          <w:b/>
        </w:rPr>
        <w:tab/>
        <w:t xml:space="preserve">- </w:t>
      </w:r>
      <w:r w:rsidR="00882767" w:rsidRPr="00953532">
        <w:rPr>
          <w:b/>
        </w:rPr>
        <w:t>Sở Giao dịch Chứng khoán</w:t>
      </w:r>
    </w:p>
    <w:p w:rsidR="00882767" w:rsidRPr="002F44AA" w:rsidRDefault="00882767" w:rsidP="00882767">
      <w:pPr>
        <w:tabs>
          <w:tab w:val="center" w:pos="1407"/>
        </w:tabs>
        <w:rPr>
          <w:sz w:val="22"/>
        </w:rPr>
      </w:pPr>
    </w:p>
    <w:p w:rsidR="00584A66" w:rsidRDefault="003D01C1" w:rsidP="009C53F5">
      <w:pPr>
        <w:tabs>
          <w:tab w:val="center" w:pos="1407"/>
        </w:tabs>
        <w:ind w:firstLine="720"/>
      </w:pPr>
      <w:r>
        <w:tab/>
      </w:r>
      <w:r w:rsidR="00584A66">
        <w:t>+ Tên công ty đại chúng: Công ty cổ phần chế tạo kết cấu thép VNECO.SSM</w:t>
      </w:r>
    </w:p>
    <w:p w:rsidR="00584A66" w:rsidRDefault="003D01C1" w:rsidP="009C53F5">
      <w:pPr>
        <w:tabs>
          <w:tab w:val="center" w:pos="1407"/>
        </w:tabs>
        <w:ind w:firstLine="720"/>
      </w:pPr>
      <w:r>
        <w:tab/>
      </w:r>
      <w:r w:rsidR="00584A66">
        <w:t>+ Địa chỉ trụ sở chính: Đường số 9 khu công nghiệp Hòa Khánh, Quận Liên Chiểu, Thành phó Đà Nẵng.</w:t>
      </w:r>
    </w:p>
    <w:p w:rsidR="00584A66" w:rsidRDefault="00584A66" w:rsidP="009C53F5">
      <w:pPr>
        <w:tabs>
          <w:tab w:val="center" w:pos="1407"/>
        </w:tabs>
        <w:ind w:firstLine="720"/>
      </w:pPr>
      <w:r>
        <w:t>+ Điện thoại: 05113 732998     Fax: 05113 732489</w:t>
      </w:r>
      <w:r w:rsidR="003D01C1">
        <w:t xml:space="preserve">    Email: </w:t>
      </w:r>
      <w:hyperlink r:id="rId5" w:history="1">
        <w:r w:rsidR="003D01C1" w:rsidRPr="00E17462">
          <w:rPr>
            <w:rStyle w:val="Hyperlink"/>
          </w:rPr>
          <w:t>ssm@ssm.com.vn</w:t>
        </w:r>
      </w:hyperlink>
    </w:p>
    <w:p w:rsidR="003D01C1" w:rsidRDefault="003D01C1" w:rsidP="009C53F5">
      <w:pPr>
        <w:tabs>
          <w:tab w:val="center" w:pos="1407"/>
        </w:tabs>
        <w:ind w:firstLine="720"/>
      </w:pPr>
      <w:r>
        <w:t>+ Vốn điều lệ: 55.010.240.000 đồng</w:t>
      </w:r>
    </w:p>
    <w:p w:rsidR="003D01C1" w:rsidRDefault="003D01C1" w:rsidP="009C53F5">
      <w:pPr>
        <w:tabs>
          <w:tab w:val="center" w:pos="1407"/>
        </w:tabs>
        <w:ind w:firstLine="720"/>
      </w:pPr>
      <w:r>
        <w:t>+ Mã chứng khoán : SSM</w:t>
      </w:r>
    </w:p>
    <w:p w:rsidR="003D01C1" w:rsidRPr="000B0B39" w:rsidRDefault="003D01C1" w:rsidP="009C53F5">
      <w:pPr>
        <w:tabs>
          <w:tab w:val="center" w:pos="1407"/>
        </w:tabs>
        <w:ind w:firstLine="720"/>
        <w:rPr>
          <w:sz w:val="10"/>
        </w:rPr>
      </w:pPr>
    </w:p>
    <w:p w:rsidR="0071546C" w:rsidRPr="00B61C1A" w:rsidRDefault="002C43B4" w:rsidP="00B61C1A">
      <w:pPr>
        <w:tabs>
          <w:tab w:val="center" w:pos="1407"/>
        </w:tabs>
        <w:ind w:firstLine="720"/>
        <w:rPr>
          <w:b/>
          <w:sz w:val="26"/>
          <w:szCs w:val="26"/>
        </w:rPr>
      </w:pPr>
      <w:r>
        <w:rPr>
          <w:b/>
          <w:sz w:val="26"/>
          <w:szCs w:val="26"/>
        </w:rPr>
        <w:t xml:space="preserve">I/ </w:t>
      </w:r>
      <w:r w:rsidR="00882767" w:rsidRPr="002C43B4">
        <w:rPr>
          <w:b/>
          <w:sz w:val="26"/>
          <w:szCs w:val="26"/>
        </w:rPr>
        <w:t>Hoạt động của Hội đồng quản trị</w:t>
      </w:r>
      <w:r w:rsidR="0071546C" w:rsidRPr="002C43B4">
        <w:rPr>
          <w:b/>
          <w:sz w:val="26"/>
          <w:szCs w:val="26"/>
        </w:rPr>
        <w:t xml:space="preserve"> </w:t>
      </w:r>
      <w:r w:rsidR="00882767" w:rsidRPr="002C43B4">
        <w:rPr>
          <w:b/>
          <w:sz w:val="26"/>
          <w:szCs w:val="26"/>
        </w:rPr>
        <w:t>:</w:t>
      </w:r>
    </w:p>
    <w:p w:rsidR="00882767" w:rsidRDefault="0071546C" w:rsidP="009C53F5">
      <w:pPr>
        <w:tabs>
          <w:tab w:val="center" w:pos="1407"/>
        </w:tabs>
        <w:ind w:firstLine="720"/>
        <w:rPr>
          <w:sz w:val="26"/>
          <w:szCs w:val="26"/>
        </w:rPr>
      </w:pPr>
      <w:r>
        <w:rPr>
          <w:sz w:val="26"/>
          <w:szCs w:val="26"/>
        </w:rPr>
        <w:t>1</w:t>
      </w:r>
      <w:r w:rsidR="00F41CCE" w:rsidRPr="00DE4710">
        <w:rPr>
          <w:sz w:val="26"/>
          <w:szCs w:val="26"/>
        </w:rPr>
        <w:t>- C</w:t>
      </w:r>
      <w:r w:rsidR="00882767" w:rsidRPr="00DE4710">
        <w:rPr>
          <w:sz w:val="26"/>
          <w:szCs w:val="26"/>
        </w:rPr>
        <w:t>ác cuộc họp của HĐQT:</w:t>
      </w:r>
    </w:p>
    <w:p w:rsidR="0071546C" w:rsidRPr="00862D24" w:rsidRDefault="0071546C" w:rsidP="00F41CCE">
      <w:pPr>
        <w:tabs>
          <w:tab w:val="center" w:pos="1407"/>
        </w:tabs>
        <w:rPr>
          <w:sz w:val="16"/>
          <w:szCs w:val="16"/>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442"/>
        <w:gridCol w:w="1480"/>
        <w:gridCol w:w="1572"/>
        <w:gridCol w:w="895"/>
        <w:gridCol w:w="2464"/>
      </w:tblGrid>
      <w:tr w:rsidR="00882767" w:rsidRPr="005C7528" w:rsidTr="002F44AA">
        <w:tc>
          <w:tcPr>
            <w:tcW w:w="737" w:type="dxa"/>
            <w:vAlign w:val="center"/>
          </w:tcPr>
          <w:p w:rsidR="00882767" w:rsidRPr="005C7528" w:rsidRDefault="00F41CCE" w:rsidP="005C7528">
            <w:pPr>
              <w:tabs>
                <w:tab w:val="center" w:pos="1407"/>
              </w:tabs>
              <w:jc w:val="center"/>
              <w:rPr>
                <w:b/>
                <w:sz w:val="26"/>
                <w:szCs w:val="26"/>
              </w:rPr>
            </w:pPr>
            <w:r w:rsidRPr="005C7528">
              <w:rPr>
                <w:b/>
                <w:sz w:val="26"/>
                <w:szCs w:val="26"/>
              </w:rPr>
              <w:t>STT</w:t>
            </w:r>
          </w:p>
        </w:tc>
        <w:tc>
          <w:tcPr>
            <w:tcW w:w="2442" w:type="dxa"/>
            <w:vAlign w:val="center"/>
          </w:tcPr>
          <w:p w:rsidR="00882767" w:rsidRPr="005C7528" w:rsidRDefault="00F41CCE" w:rsidP="005C7528">
            <w:pPr>
              <w:tabs>
                <w:tab w:val="center" w:pos="1407"/>
              </w:tabs>
              <w:jc w:val="center"/>
              <w:rPr>
                <w:b/>
                <w:sz w:val="26"/>
                <w:szCs w:val="26"/>
              </w:rPr>
            </w:pPr>
            <w:r w:rsidRPr="005C7528">
              <w:rPr>
                <w:b/>
                <w:sz w:val="26"/>
                <w:szCs w:val="26"/>
              </w:rPr>
              <w:t>Thành viên HĐQT</w:t>
            </w:r>
          </w:p>
        </w:tc>
        <w:tc>
          <w:tcPr>
            <w:tcW w:w="1480" w:type="dxa"/>
            <w:vAlign w:val="center"/>
          </w:tcPr>
          <w:p w:rsidR="00882767" w:rsidRPr="005C7528" w:rsidRDefault="00F41CCE" w:rsidP="005C7528">
            <w:pPr>
              <w:tabs>
                <w:tab w:val="center" w:pos="1407"/>
              </w:tabs>
              <w:jc w:val="center"/>
              <w:rPr>
                <w:b/>
                <w:sz w:val="26"/>
                <w:szCs w:val="26"/>
              </w:rPr>
            </w:pPr>
            <w:r w:rsidRPr="005C7528">
              <w:rPr>
                <w:b/>
                <w:sz w:val="26"/>
                <w:szCs w:val="26"/>
              </w:rPr>
              <w:t>Chức vụ</w:t>
            </w:r>
          </w:p>
        </w:tc>
        <w:tc>
          <w:tcPr>
            <w:tcW w:w="1572" w:type="dxa"/>
            <w:vAlign w:val="center"/>
          </w:tcPr>
          <w:p w:rsidR="00882767" w:rsidRPr="005C7528" w:rsidRDefault="00F41CCE" w:rsidP="005C7528">
            <w:pPr>
              <w:tabs>
                <w:tab w:val="center" w:pos="1407"/>
              </w:tabs>
              <w:jc w:val="center"/>
              <w:rPr>
                <w:b/>
                <w:sz w:val="26"/>
                <w:szCs w:val="26"/>
              </w:rPr>
            </w:pPr>
            <w:r w:rsidRPr="005C7528">
              <w:rPr>
                <w:b/>
                <w:sz w:val="26"/>
                <w:szCs w:val="26"/>
              </w:rPr>
              <w:t>Số buổi họp tham dự</w:t>
            </w:r>
          </w:p>
        </w:tc>
        <w:tc>
          <w:tcPr>
            <w:tcW w:w="895" w:type="dxa"/>
            <w:vAlign w:val="center"/>
          </w:tcPr>
          <w:p w:rsidR="00882767" w:rsidRPr="005C7528" w:rsidRDefault="00F41CCE" w:rsidP="005C7528">
            <w:pPr>
              <w:tabs>
                <w:tab w:val="center" w:pos="1407"/>
              </w:tabs>
              <w:jc w:val="center"/>
              <w:rPr>
                <w:b/>
                <w:sz w:val="26"/>
                <w:szCs w:val="26"/>
              </w:rPr>
            </w:pPr>
            <w:r w:rsidRPr="005C7528">
              <w:rPr>
                <w:b/>
                <w:sz w:val="26"/>
                <w:szCs w:val="26"/>
              </w:rPr>
              <w:t>Tỷ lệ</w:t>
            </w:r>
          </w:p>
        </w:tc>
        <w:tc>
          <w:tcPr>
            <w:tcW w:w="2464" w:type="dxa"/>
            <w:vAlign w:val="center"/>
          </w:tcPr>
          <w:p w:rsidR="00882767" w:rsidRPr="005C7528" w:rsidRDefault="00F41CCE" w:rsidP="005C7528">
            <w:pPr>
              <w:tabs>
                <w:tab w:val="center" w:pos="1407"/>
              </w:tabs>
              <w:jc w:val="center"/>
              <w:rPr>
                <w:b/>
                <w:sz w:val="26"/>
                <w:szCs w:val="26"/>
              </w:rPr>
            </w:pPr>
            <w:r w:rsidRPr="005C7528">
              <w:rPr>
                <w:b/>
                <w:sz w:val="26"/>
                <w:szCs w:val="26"/>
              </w:rPr>
              <w:t>Lý do không tham dự</w:t>
            </w:r>
          </w:p>
        </w:tc>
      </w:tr>
      <w:tr w:rsidR="00F41CCE" w:rsidRPr="005C7528" w:rsidTr="002F44AA">
        <w:trPr>
          <w:trHeight w:val="305"/>
        </w:trPr>
        <w:tc>
          <w:tcPr>
            <w:tcW w:w="737" w:type="dxa"/>
          </w:tcPr>
          <w:p w:rsidR="00F41CCE" w:rsidRPr="005C7528" w:rsidRDefault="00F41CCE" w:rsidP="005C7528">
            <w:pPr>
              <w:tabs>
                <w:tab w:val="center" w:pos="1407"/>
              </w:tabs>
              <w:jc w:val="center"/>
              <w:rPr>
                <w:sz w:val="26"/>
                <w:szCs w:val="26"/>
              </w:rPr>
            </w:pPr>
            <w:r w:rsidRPr="005C7528">
              <w:rPr>
                <w:sz w:val="26"/>
                <w:szCs w:val="26"/>
              </w:rPr>
              <w:t>1</w:t>
            </w:r>
          </w:p>
        </w:tc>
        <w:tc>
          <w:tcPr>
            <w:tcW w:w="2442" w:type="dxa"/>
          </w:tcPr>
          <w:p w:rsidR="00F41CCE" w:rsidRPr="005C7528" w:rsidRDefault="00F41CCE" w:rsidP="005C7528">
            <w:pPr>
              <w:tabs>
                <w:tab w:val="center" w:pos="1407"/>
              </w:tabs>
              <w:rPr>
                <w:sz w:val="26"/>
                <w:szCs w:val="26"/>
              </w:rPr>
            </w:pPr>
            <w:r w:rsidRPr="005C7528">
              <w:rPr>
                <w:sz w:val="26"/>
                <w:szCs w:val="26"/>
              </w:rPr>
              <w:t>Hồ Thái Hòa</w:t>
            </w:r>
          </w:p>
        </w:tc>
        <w:tc>
          <w:tcPr>
            <w:tcW w:w="1480" w:type="dxa"/>
          </w:tcPr>
          <w:p w:rsidR="00F41CCE" w:rsidRPr="005C7528" w:rsidRDefault="00F41CCE" w:rsidP="005C7528">
            <w:pPr>
              <w:tabs>
                <w:tab w:val="center" w:pos="1407"/>
              </w:tabs>
              <w:rPr>
                <w:sz w:val="26"/>
                <w:szCs w:val="26"/>
              </w:rPr>
            </w:pPr>
            <w:r w:rsidRPr="005C7528">
              <w:rPr>
                <w:sz w:val="26"/>
                <w:szCs w:val="26"/>
              </w:rPr>
              <w:t>CT HĐQT</w:t>
            </w:r>
          </w:p>
        </w:tc>
        <w:tc>
          <w:tcPr>
            <w:tcW w:w="1572" w:type="dxa"/>
          </w:tcPr>
          <w:p w:rsidR="00F41CCE" w:rsidRPr="005C7528" w:rsidRDefault="00EC2C4D" w:rsidP="005C7528">
            <w:pPr>
              <w:tabs>
                <w:tab w:val="center" w:pos="1407"/>
              </w:tabs>
              <w:jc w:val="center"/>
              <w:rPr>
                <w:sz w:val="26"/>
                <w:szCs w:val="26"/>
              </w:rPr>
            </w:pPr>
            <w:r>
              <w:rPr>
                <w:sz w:val="26"/>
                <w:szCs w:val="26"/>
              </w:rPr>
              <w:t>4</w:t>
            </w:r>
          </w:p>
        </w:tc>
        <w:tc>
          <w:tcPr>
            <w:tcW w:w="895" w:type="dxa"/>
          </w:tcPr>
          <w:p w:rsidR="00F41CCE" w:rsidRPr="005C7528" w:rsidRDefault="00F41CCE" w:rsidP="005C7528">
            <w:pPr>
              <w:tabs>
                <w:tab w:val="center" w:pos="1407"/>
              </w:tabs>
              <w:jc w:val="center"/>
              <w:rPr>
                <w:sz w:val="26"/>
                <w:szCs w:val="26"/>
              </w:rPr>
            </w:pPr>
            <w:r w:rsidRPr="005C7528">
              <w:rPr>
                <w:sz w:val="26"/>
                <w:szCs w:val="26"/>
              </w:rPr>
              <w:t>100%</w:t>
            </w:r>
          </w:p>
        </w:tc>
        <w:tc>
          <w:tcPr>
            <w:tcW w:w="2464" w:type="dxa"/>
          </w:tcPr>
          <w:p w:rsidR="00F41CCE" w:rsidRPr="005C7528" w:rsidRDefault="00F41CCE" w:rsidP="005C7528">
            <w:pPr>
              <w:tabs>
                <w:tab w:val="center" w:pos="1407"/>
              </w:tabs>
              <w:rPr>
                <w:sz w:val="26"/>
                <w:szCs w:val="26"/>
              </w:rPr>
            </w:pPr>
          </w:p>
        </w:tc>
      </w:tr>
      <w:tr w:rsidR="00F41CCE" w:rsidRPr="005C7528" w:rsidTr="002F44AA">
        <w:trPr>
          <w:trHeight w:val="350"/>
        </w:trPr>
        <w:tc>
          <w:tcPr>
            <w:tcW w:w="737" w:type="dxa"/>
          </w:tcPr>
          <w:p w:rsidR="00F41CCE" w:rsidRPr="005C7528" w:rsidRDefault="00F41CCE" w:rsidP="005C7528">
            <w:pPr>
              <w:tabs>
                <w:tab w:val="center" w:pos="1407"/>
              </w:tabs>
              <w:jc w:val="center"/>
              <w:rPr>
                <w:sz w:val="26"/>
                <w:szCs w:val="26"/>
              </w:rPr>
            </w:pPr>
            <w:r w:rsidRPr="005C7528">
              <w:rPr>
                <w:sz w:val="26"/>
                <w:szCs w:val="26"/>
              </w:rPr>
              <w:t>2</w:t>
            </w:r>
          </w:p>
        </w:tc>
        <w:tc>
          <w:tcPr>
            <w:tcW w:w="2442" w:type="dxa"/>
          </w:tcPr>
          <w:p w:rsidR="00F41CCE" w:rsidRPr="005C7528" w:rsidRDefault="00F41CCE" w:rsidP="005C7528">
            <w:pPr>
              <w:tabs>
                <w:tab w:val="center" w:pos="1407"/>
              </w:tabs>
              <w:rPr>
                <w:sz w:val="26"/>
                <w:szCs w:val="26"/>
              </w:rPr>
            </w:pPr>
            <w:r w:rsidRPr="005C7528">
              <w:rPr>
                <w:sz w:val="26"/>
                <w:szCs w:val="26"/>
              </w:rPr>
              <w:t>Hoàng Việt Trung</w:t>
            </w:r>
          </w:p>
        </w:tc>
        <w:tc>
          <w:tcPr>
            <w:tcW w:w="1480" w:type="dxa"/>
          </w:tcPr>
          <w:p w:rsidR="00F41CCE" w:rsidRPr="005C7528" w:rsidRDefault="00F41CCE" w:rsidP="005C7528">
            <w:pPr>
              <w:tabs>
                <w:tab w:val="center" w:pos="1407"/>
              </w:tabs>
              <w:rPr>
                <w:sz w:val="26"/>
                <w:szCs w:val="26"/>
              </w:rPr>
            </w:pPr>
            <w:r w:rsidRPr="005C7528">
              <w:rPr>
                <w:sz w:val="26"/>
                <w:szCs w:val="26"/>
              </w:rPr>
              <w:t>TV HĐQT</w:t>
            </w:r>
          </w:p>
        </w:tc>
        <w:tc>
          <w:tcPr>
            <w:tcW w:w="1572" w:type="dxa"/>
          </w:tcPr>
          <w:p w:rsidR="00F41CCE" w:rsidRPr="005C7528" w:rsidRDefault="00EC2C4D" w:rsidP="005C7528">
            <w:pPr>
              <w:tabs>
                <w:tab w:val="center" w:pos="1407"/>
              </w:tabs>
              <w:jc w:val="center"/>
              <w:rPr>
                <w:sz w:val="26"/>
                <w:szCs w:val="26"/>
              </w:rPr>
            </w:pPr>
            <w:r>
              <w:rPr>
                <w:sz w:val="26"/>
                <w:szCs w:val="26"/>
              </w:rPr>
              <w:t>4</w:t>
            </w:r>
          </w:p>
        </w:tc>
        <w:tc>
          <w:tcPr>
            <w:tcW w:w="895" w:type="dxa"/>
          </w:tcPr>
          <w:p w:rsidR="00F41CCE" w:rsidRPr="005C7528" w:rsidRDefault="00F41CCE" w:rsidP="005C7528">
            <w:pPr>
              <w:tabs>
                <w:tab w:val="center" w:pos="1407"/>
              </w:tabs>
              <w:jc w:val="center"/>
              <w:rPr>
                <w:sz w:val="26"/>
                <w:szCs w:val="26"/>
              </w:rPr>
            </w:pPr>
            <w:r w:rsidRPr="005C7528">
              <w:rPr>
                <w:sz w:val="26"/>
                <w:szCs w:val="26"/>
              </w:rPr>
              <w:t>100%</w:t>
            </w:r>
          </w:p>
        </w:tc>
        <w:tc>
          <w:tcPr>
            <w:tcW w:w="2464" w:type="dxa"/>
          </w:tcPr>
          <w:p w:rsidR="00F41CCE" w:rsidRPr="005C7528" w:rsidRDefault="00F41CCE" w:rsidP="005C7528">
            <w:pPr>
              <w:tabs>
                <w:tab w:val="center" w:pos="1407"/>
              </w:tabs>
              <w:rPr>
                <w:sz w:val="26"/>
                <w:szCs w:val="26"/>
              </w:rPr>
            </w:pPr>
          </w:p>
        </w:tc>
      </w:tr>
      <w:tr w:rsidR="00882767" w:rsidRPr="005C7528" w:rsidTr="002F44AA">
        <w:trPr>
          <w:trHeight w:val="345"/>
        </w:trPr>
        <w:tc>
          <w:tcPr>
            <w:tcW w:w="737" w:type="dxa"/>
          </w:tcPr>
          <w:p w:rsidR="00882767" w:rsidRPr="005C7528" w:rsidRDefault="00F41CCE" w:rsidP="005C7528">
            <w:pPr>
              <w:tabs>
                <w:tab w:val="center" w:pos="1407"/>
              </w:tabs>
              <w:jc w:val="center"/>
              <w:rPr>
                <w:sz w:val="26"/>
                <w:szCs w:val="26"/>
              </w:rPr>
            </w:pPr>
            <w:r w:rsidRPr="005C7528">
              <w:rPr>
                <w:sz w:val="26"/>
                <w:szCs w:val="26"/>
              </w:rPr>
              <w:t>3</w:t>
            </w:r>
          </w:p>
        </w:tc>
        <w:tc>
          <w:tcPr>
            <w:tcW w:w="2442" w:type="dxa"/>
          </w:tcPr>
          <w:p w:rsidR="00882767" w:rsidRPr="005C7528" w:rsidRDefault="00F41CCE" w:rsidP="005C7528">
            <w:pPr>
              <w:tabs>
                <w:tab w:val="center" w:pos="1407"/>
              </w:tabs>
              <w:rPr>
                <w:sz w:val="26"/>
                <w:szCs w:val="26"/>
              </w:rPr>
            </w:pPr>
            <w:r w:rsidRPr="005C7528">
              <w:rPr>
                <w:sz w:val="26"/>
                <w:szCs w:val="26"/>
              </w:rPr>
              <w:t>Đào Ngọc Hùng</w:t>
            </w:r>
          </w:p>
        </w:tc>
        <w:tc>
          <w:tcPr>
            <w:tcW w:w="1480" w:type="dxa"/>
          </w:tcPr>
          <w:p w:rsidR="00882767" w:rsidRPr="005C7528" w:rsidRDefault="000B3FC2" w:rsidP="005C7528">
            <w:pPr>
              <w:tabs>
                <w:tab w:val="center" w:pos="1407"/>
              </w:tabs>
              <w:rPr>
                <w:sz w:val="26"/>
                <w:szCs w:val="26"/>
              </w:rPr>
            </w:pPr>
            <w:r w:rsidRPr="005C7528">
              <w:rPr>
                <w:sz w:val="26"/>
                <w:szCs w:val="26"/>
              </w:rPr>
              <w:t>TV HĐQT</w:t>
            </w:r>
          </w:p>
        </w:tc>
        <w:tc>
          <w:tcPr>
            <w:tcW w:w="1572" w:type="dxa"/>
          </w:tcPr>
          <w:p w:rsidR="00882767" w:rsidRPr="005C7528" w:rsidRDefault="00EC2C4D" w:rsidP="005C7528">
            <w:pPr>
              <w:tabs>
                <w:tab w:val="center" w:pos="1407"/>
              </w:tabs>
              <w:jc w:val="center"/>
              <w:rPr>
                <w:sz w:val="26"/>
                <w:szCs w:val="26"/>
              </w:rPr>
            </w:pPr>
            <w:r>
              <w:rPr>
                <w:sz w:val="26"/>
                <w:szCs w:val="26"/>
              </w:rPr>
              <w:t>4</w:t>
            </w:r>
          </w:p>
        </w:tc>
        <w:tc>
          <w:tcPr>
            <w:tcW w:w="895" w:type="dxa"/>
          </w:tcPr>
          <w:p w:rsidR="00882767" w:rsidRPr="005C7528" w:rsidRDefault="000B3FC2" w:rsidP="005C7528">
            <w:pPr>
              <w:tabs>
                <w:tab w:val="center" w:pos="1407"/>
              </w:tabs>
              <w:jc w:val="center"/>
              <w:rPr>
                <w:sz w:val="26"/>
                <w:szCs w:val="26"/>
              </w:rPr>
            </w:pPr>
            <w:r w:rsidRPr="005C7528">
              <w:rPr>
                <w:sz w:val="26"/>
                <w:szCs w:val="26"/>
              </w:rPr>
              <w:t>100%</w:t>
            </w:r>
          </w:p>
        </w:tc>
        <w:tc>
          <w:tcPr>
            <w:tcW w:w="2464" w:type="dxa"/>
          </w:tcPr>
          <w:p w:rsidR="00882767" w:rsidRPr="005C7528" w:rsidRDefault="00882767" w:rsidP="005C7528">
            <w:pPr>
              <w:tabs>
                <w:tab w:val="center" w:pos="1407"/>
              </w:tabs>
              <w:rPr>
                <w:sz w:val="26"/>
                <w:szCs w:val="26"/>
              </w:rPr>
            </w:pPr>
          </w:p>
        </w:tc>
      </w:tr>
      <w:tr w:rsidR="008230EE" w:rsidRPr="005C7528" w:rsidTr="002F44AA">
        <w:trPr>
          <w:trHeight w:val="345"/>
        </w:trPr>
        <w:tc>
          <w:tcPr>
            <w:tcW w:w="737" w:type="dxa"/>
          </w:tcPr>
          <w:p w:rsidR="008230EE" w:rsidRPr="005C7528" w:rsidRDefault="008230EE" w:rsidP="005C7528">
            <w:pPr>
              <w:tabs>
                <w:tab w:val="center" w:pos="1407"/>
              </w:tabs>
              <w:jc w:val="center"/>
              <w:rPr>
                <w:sz w:val="26"/>
                <w:szCs w:val="26"/>
              </w:rPr>
            </w:pPr>
            <w:r>
              <w:rPr>
                <w:sz w:val="26"/>
                <w:szCs w:val="26"/>
              </w:rPr>
              <w:t>4</w:t>
            </w:r>
          </w:p>
        </w:tc>
        <w:tc>
          <w:tcPr>
            <w:tcW w:w="2442" w:type="dxa"/>
          </w:tcPr>
          <w:p w:rsidR="008230EE" w:rsidRPr="005C7528" w:rsidRDefault="002F44AA" w:rsidP="005C7528">
            <w:pPr>
              <w:tabs>
                <w:tab w:val="center" w:pos="1407"/>
              </w:tabs>
              <w:rPr>
                <w:sz w:val="26"/>
                <w:szCs w:val="26"/>
              </w:rPr>
            </w:pPr>
            <w:r>
              <w:rPr>
                <w:sz w:val="26"/>
                <w:szCs w:val="26"/>
              </w:rPr>
              <w:t>Nguyễn Tất Ánh</w:t>
            </w:r>
          </w:p>
        </w:tc>
        <w:tc>
          <w:tcPr>
            <w:tcW w:w="1480" w:type="dxa"/>
          </w:tcPr>
          <w:p w:rsidR="008230EE" w:rsidRPr="005C7528" w:rsidRDefault="008230EE" w:rsidP="008230EE">
            <w:pPr>
              <w:tabs>
                <w:tab w:val="center" w:pos="1407"/>
              </w:tabs>
              <w:rPr>
                <w:sz w:val="26"/>
                <w:szCs w:val="26"/>
              </w:rPr>
            </w:pPr>
            <w:r w:rsidRPr="005C7528">
              <w:rPr>
                <w:sz w:val="26"/>
                <w:szCs w:val="26"/>
              </w:rPr>
              <w:t>TV HĐQT</w:t>
            </w:r>
          </w:p>
        </w:tc>
        <w:tc>
          <w:tcPr>
            <w:tcW w:w="1572" w:type="dxa"/>
          </w:tcPr>
          <w:p w:rsidR="008230EE" w:rsidRDefault="00EC2C4D" w:rsidP="005C7528">
            <w:pPr>
              <w:tabs>
                <w:tab w:val="center" w:pos="1407"/>
              </w:tabs>
              <w:jc w:val="center"/>
              <w:rPr>
                <w:sz w:val="26"/>
                <w:szCs w:val="26"/>
              </w:rPr>
            </w:pPr>
            <w:r>
              <w:rPr>
                <w:sz w:val="26"/>
                <w:szCs w:val="26"/>
              </w:rPr>
              <w:t>4</w:t>
            </w:r>
          </w:p>
        </w:tc>
        <w:tc>
          <w:tcPr>
            <w:tcW w:w="895" w:type="dxa"/>
          </w:tcPr>
          <w:p w:rsidR="008230EE" w:rsidRDefault="00187962" w:rsidP="008230EE">
            <w:pPr>
              <w:tabs>
                <w:tab w:val="center" w:pos="1407"/>
              </w:tabs>
              <w:jc w:val="center"/>
              <w:rPr>
                <w:sz w:val="26"/>
                <w:szCs w:val="26"/>
              </w:rPr>
            </w:pPr>
            <w:r>
              <w:rPr>
                <w:sz w:val="26"/>
                <w:szCs w:val="26"/>
              </w:rPr>
              <w:t>1</w:t>
            </w:r>
            <w:r w:rsidR="00CD7736">
              <w:rPr>
                <w:sz w:val="26"/>
                <w:szCs w:val="26"/>
              </w:rPr>
              <w:t>00</w:t>
            </w:r>
            <w:r w:rsidR="008230EE">
              <w:rPr>
                <w:sz w:val="26"/>
                <w:szCs w:val="26"/>
              </w:rPr>
              <w:t>/%</w:t>
            </w:r>
          </w:p>
        </w:tc>
        <w:tc>
          <w:tcPr>
            <w:tcW w:w="2464" w:type="dxa"/>
          </w:tcPr>
          <w:p w:rsidR="008230EE" w:rsidRPr="00140726" w:rsidRDefault="008230EE" w:rsidP="005C7528">
            <w:pPr>
              <w:tabs>
                <w:tab w:val="center" w:pos="1407"/>
              </w:tabs>
              <w:rPr>
                <w:sz w:val="26"/>
                <w:szCs w:val="26"/>
              </w:rPr>
            </w:pPr>
          </w:p>
        </w:tc>
      </w:tr>
      <w:tr w:rsidR="00140726" w:rsidRPr="005C7528" w:rsidTr="002F44AA">
        <w:trPr>
          <w:trHeight w:val="345"/>
        </w:trPr>
        <w:tc>
          <w:tcPr>
            <w:tcW w:w="737" w:type="dxa"/>
          </w:tcPr>
          <w:p w:rsidR="00140726" w:rsidRPr="005C7528" w:rsidRDefault="002F44AA" w:rsidP="005C7528">
            <w:pPr>
              <w:tabs>
                <w:tab w:val="center" w:pos="1407"/>
              </w:tabs>
              <w:jc w:val="center"/>
              <w:rPr>
                <w:sz w:val="26"/>
                <w:szCs w:val="26"/>
              </w:rPr>
            </w:pPr>
            <w:r>
              <w:rPr>
                <w:sz w:val="26"/>
                <w:szCs w:val="26"/>
              </w:rPr>
              <w:t>5</w:t>
            </w:r>
          </w:p>
        </w:tc>
        <w:tc>
          <w:tcPr>
            <w:tcW w:w="2442" w:type="dxa"/>
          </w:tcPr>
          <w:p w:rsidR="00140726" w:rsidRPr="005C7528" w:rsidRDefault="00140726" w:rsidP="005C7528">
            <w:pPr>
              <w:tabs>
                <w:tab w:val="center" w:pos="1407"/>
              </w:tabs>
              <w:rPr>
                <w:sz w:val="26"/>
                <w:szCs w:val="26"/>
              </w:rPr>
            </w:pPr>
            <w:r>
              <w:rPr>
                <w:sz w:val="26"/>
                <w:szCs w:val="26"/>
              </w:rPr>
              <w:t>Phan Anh Phi</w:t>
            </w:r>
          </w:p>
        </w:tc>
        <w:tc>
          <w:tcPr>
            <w:tcW w:w="1480" w:type="dxa"/>
          </w:tcPr>
          <w:p w:rsidR="00140726" w:rsidRPr="005C7528" w:rsidRDefault="00140726" w:rsidP="005C7528">
            <w:pPr>
              <w:tabs>
                <w:tab w:val="center" w:pos="1407"/>
              </w:tabs>
              <w:rPr>
                <w:sz w:val="26"/>
                <w:szCs w:val="26"/>
              </w:rPr>
            </w:pPr>
            <w:r w:rsidRPr="005C7528">
              <w:rPr>
                <w:sz w:val="26"/>
                <w:szCs w:val="26"/>
              </w:rPr>
              <w:t>TV HĐQT</w:t>
            </w:r>
          </w:p>
        </w:tc>
        <w:tc>
          <w:tcPr>
            <w:tcW w:w="1572" w:type="dxa"/>
          </w:tcPr>
          <w:p w:rsidR="00140726" w:rsidRPr="005C7528" w:rsidRDefault="00EC2C4D" w:rsidP="005C7528">
            <w:pPr>
              <w:tabs>
                <w:tab w:val="center" w:pos="1407"/>
              </w:tabs>
              <w:jc w:val="center"/>
              <w:rPr>
                <w:sz w:val="26"/>
                <w:szCs w:val="26"/>
              </w:rPr>
            </w:pPr>
            <w:r>
              <w:rPr>
                <w:sz w:val="26"/>
                <w:szCs w:val="26"/>
              </w:rPr>
              <w:t>4</w:t>
            </w:r>
          </w:p>
        </w:tc>
        <w:tc>
          <w:tcPr>
            <w:tcW w:w="895" w:type="dxa"/>
          </w:tcPr>
          <w:p w:rsidR="00140726" w:rsidRPr="005C7528" w:rsidRDefault="00CD7736" w:rsidP="005C7528">
            <w:pPr>
              <w:tabs>
                <w:tab w:val="center" w:pos="1407"/>
              </w:tabs>
              <w:jc w:val="center"/>
              <w:rPr>
                <w:sz w:val="26"/>
                <w:szCs w:val="26"/>
              </w:rPr>
            </w:pPr>
            <w:r>
              <w:rPr>
                <w:sz w:val="26"/>
                <w:szCs w:val="26"/>
              </w:rPr>
              <w:t>100</w:t>
            </w:r>
            <w:r w:rsidR="00140726" w:rsidRPr="005C7528">
              <w:rPr>
                <w:sz w:val="26"/>
                <w:szCs w:val="26"/>
              </w:rPr>
              <w:t>%</w:t>
            </w:r>
          </w:p>
        </w:tc>
        <w:tc>
          <w:tcPr>
            <w:tcW w:w="2464" w:type="dxa"/>
          </w:tcPr>
          <w:p w:rsidR="00140726" w:rsidRPr="00140726" w:rsidRDefault="00140726" w:rsidP="0072164F">
            <w:pPr>
              <w:tabs>
                <w:tab w:val="center" w:pos="1407"/>
              </w:tabs>
              <w:rPr>
                <w:sz w:val="26"/>
                <w:szCs w:val="26"/>
              </w:rPr>
            </w:pPr>
          </w:p>
        </w:tc>
      </w:tr>
    </w:tbl>
    <w:p w:rsidR="0071546C" w:rsidRPr="00DD5887" w:rsidRDefault="0071546C" w:rsidP="000B3FC2">
      <w:pPr>
        <w:tabs>
          <w:tab w:val="center" w:pos="1407"/>
        </w:tabs>
        <w:rPr>
          <w:sz w:val="14"/>
          <w:szCs w:val="26"/>
        </w:rPr>
      </w:pPr>
    </w:p>
    <w:p w:rsidR="00882767" w:rsidRDefault="002C43B4" w:rsidP="009C53F5">
      <w:pPr>
        <w:tabs>
          <w:tab w:val="center" w:pos="1407"/>
        </w:tabs>
        <w:ind w:left="288" w:firstLine="720"/>
        <w:jc w:val="both"/>
        <w:rPr>
          <w:sz w:val="26"/>
          <w:szCs w:val="26"/>
        </w:rPr>
      </w:pPr>
      <w:r>
        <w:rPr>
          <w:sz w:val="26"/>
          <w:szCs w:val="26"/>
        </w:rPr>
        <w:t>2</w:t>
      </w:r>
      <w:r w:rsidR="000B3FC2" w:rsidRPr="00DE4710">
        <w:rPr>
          <w:sz w:val="26"/>
          <w:szCs w:val="26"/>
        </w:rPr>
        <w:t>- Hoạt động Giám sát của HĐQT với Ban giám đốc:</w:t>
      </w:r>
    </w:p>
    <w:p w:rsidR="00F13814" w:rsidRPr="00DE4710" w:rsidRDefault="00584AF5" w:rsidP="009C53F5">
      <w:pPr>
        <w:tabs>
          <w:tab w:val="center" w:pos="1407"/>
        </w:tabs>
        <w:ind w:left="288" w:firstLine="720"/>
        <w:jc w:val="both"/>
        <w:rPr>
          <w:sz w:val="26"/>
          <w:szCs w:val="26"/>
        </w:rPr>
      </w:pPr>
      <w:r w:rsidRPr="00DE4710">
        <w:rPr>
          <w:sz w:val="26"/>
          <w:szCs w:val="26"/>
        </w:rPr>
        <w:t xml:space="preserve">Đặc thù của Công ty : Thành viên  Hội đồng quản trị chiếm đa số </w:t>
      </w:r>
      <w:r w:rsidR="00F13814" w:rsidRPr="00DE4710">
        <w:rPr>
          <w:sz w:val="26"/>
          <w:szCs w:val="26"/>
        </w:rPr>
        <w:t>là thành viên Ban giám đốc vì vậy trách nhiệm thực thi nghị quyết của Hội đồng quản trị được thực hiện một cách thường xuyên, nghiêm túc và có trách nhiệm. Hội đồng quản trị, Ban giám đốc ngoài các cuộc họp chính thường kỳ thường xuyên có các cuộc họp phối hợp</w:t>
      </w:r>
      <w:r w:rsidR="0071546C">
        <w:rPr>
          <w:sz w:val="26"/>
          <w:szCs w:val="26"/>
        </w:rPr>
        <w:t xml:space="preserve"> </w:t>
      </w:r>
      <w:r w:rsidR="00F13814" w:rsidRPr="00DE4710">
        <w:rPr>
          <w:sz w:val="26"/>
          <w:szCs w:val="26"/>
        </w:rPr>
        <w:t>kết hợp với cuộc họp điều hành của Ban giám đốc Công ty.</w:t>
      </w:r>
    </w:p>
    <w:p w:rsidR="0071546C" w:rsidRPr="00B61C1A" w:rsidRDefault="00F13814" w:rsidP="00B61C1A">
      <w:pPr>
        <w:tabs>
          <w:tab w:val="center" w:pos="1407"/>
        </w:tabs>
        <w:ind w:left="288" w:firstLine="720"/>
        <w:jc w:val="both"/>
        <w:rPr>
          <w:sz w:val="26"/>
          <w:szCs w:val="26"/>
        </w:rPr>
      </w:pPr>
      <w:r w:rsidRPr="00DE4710">
        <w:rPr>
          <w:sz w:val="26"/>
          <w:szCs w:val="26"/>
        </w:rPr>
        <w:t>Mọi hoạt động của Ban giám đốc đều được giám sát thông qua quy chế quản trị Công ty</w:t>
      </w:r>
      <w:r w:rsidR="003A76ED" w:rsidRPr="00DE4710">
        <w:rPr>
          <w:sz w:val="26"/>
          <w:szCs w:val="26"/>
        </w:rPr>
        <w:t>.</w:t>
      </w:r>
    </w:p>
    <w:p w:rsidR="009C53F5" w:rsidRDefault="002C43B4" w:rsidP="009C53F5">
      <w:pPr>
        <w:tabs>
          <w:tab w:val="center" w:pos="1407"/>
        </w:tabs>
        <w:ind w:left="288" w:firstLine="720"/>
        <w:jc w:val="both"/>
        <w:rPr>
          <w:sz w:val="26"/>
          <w:szCs w:val="26"/>
        </w:rPr>
      </w:pPr>
      <w:r>
        <w:rPr>
          <w:sz w:val="26"/>
          <w:szCs w:val="26"/>
        </w:rPr>
        <w:t>3</w:t>
      </w:r>
      <w:r w:rsidR="000B3FC2" w:rsidRPr="00DE4710">
        <w:rPr>
          <w:sz w:val="26"/>
          <w:szCs w:val="26"/>
        </w:rPr>
        <w:t>- Hoạt động của các tiểu ban thuộc HĐQT:</w:t>
      </w:r>
    </w:p>
    <w:p w:rsidR="000B3FC2" w:rsidRDefault="003A76ED" w:rsidP="009C53F5">
      <w:pPr>
        <w:tabs>
          <w:tab w:val="center" w:pos="1407"/>
        </w:tabs>
        <w:ind w:left="288" w:firstLine="720"/>
        <w:jc w:val="both"/>
        <w:rPr>
          <w:sz w:val="26"/>
          <w:szCs w:val="26"/>
        </w:rPr>
      </w:pPr>
      <w:r w:rsidRPr="00DE4710">
        <w:rPr>
          <w:sz w:val="26"/>
          <w:szCs w:val="26"/>
        </w:rPr>
        <w:t>Cơ cấu của hội đồng quản trị Công ty không có các tiểu Ban.</w:t>
      </w:r>
    </w:p>
    <w:p w:rsidR="002F44AA" w:rsidRPr="002F44AA" w:rsidRDefault="002F44AA" w:rsidP="009C53F5">
      <w:pPr>
        <w:tabs>
          <w:tab w:val="center" w:pos="1407"/>
        </w:tabs>
        <w:ind w:left="288" w:firstLine="720"/>
        <w:jc w:val="both"/>
        <w:rPr>
          <w:sz w:val="12"/>
          <w:szCs w:val="26"/>
        </w:rPr>
      </w:pPr>
    </w:p>
    <w:p w:rsidR="000B3FC2" w:rsidRDefault="005432F1" w:rsidP="009C53F5">
      <w:pPr>
        <w:tabs>
          <w:tab w:val="center" w:pos="1407"/>
        </w:tabs>
        <w:ind w:left="288" w:firstLine="720"/>
        <w:jc w:val="both"/>
        <w:rPr>
          <w:b/>
          <w:sz w:val="26"/>
          <w:szCs w:val="26"/>
        </w:rPr>
      </w:pPr>
      <w:r w:rsidRPr="002C43B4">
        <w:rPr>
          <w:b/>
          <w:sz w:val="26"/>
          <w:szCs w:val="26"/>
        </w:rPr>
        <w:t>II</w:t>
      </w:r>
      <w:r w:rsidR="002C43B4">
        <w:rPr>
          <w:b/>
          <w:sz w:val="26"/>
          <w:szCs w:val="26"/>
        </w:rPr>
        <w:t>/</w:t>
      </w:r>
      <w:r w:rsidRPr="002C43B4">
        <w:rPr>
          <w:b/>
          <w:sz w:val="26"/>
          <w:szCs w:val="26"/>
        </w:rPr>
        <w:t xml:space="preserve"> Các nghị quyết của HĐQT:</w:t>
      </w:r>
    </w:p>
    <w:p w:rsidR="00565A1F" w:rsidRPr="002F44AA" w:rsidRDefault="00565A1F" w:rsidP="009C53F5">
      <w:pPr>
        <w:tabs>
          <w:tab w:val="center" w:pos="1407"/>
        </w:tabs>
        <w:ind w:left="288" w:firstLine="720"/>
        <w:jc w:val="both"/>
        <w:rPr>
          <w:b/>
          <w:sz w:val="20"/>
          <w:szCs w:val="26"/>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476"/>
        <w:gridCol w:w="1011"/>
        <w:gridCol w:w="5896"/>
      </w:tblGrid>
      <w:tr w:rsidR="005432F1" w:rsidRPr="005C7528" w:rsidTr="00A96618">
        <w:trPr>
          <w:trHeight w:val="482"/>
        </w:trPr>
        <w:tc>
          <w:tcPr>
            <w:tcW w:w="714" w:type="dxa"/>
            <w:vAlign w:val="center"/>
          </w:tcPr>
          <w:p w:rsidR="005432F1" w:rsidRPr="005C7528" w:rsidRDefault="005432F1" w:rsidP="00A96618">
            <w:pPr>
              <w:tabs>
                <w:tab w:val="center" w:pos="1407"/>
              </w:tabs>
              <w:jc w:val="center"/>
              <w:rPr>
                <w:b/>
                <w:sz w:val="26"/>
                <w:szCs w:val="26"/>
              </w:rPr>
            </w:pPr>
          </w:p>
        </w:tc>
        <w:tc>
          <w:tcPr>
            <w:tcW w:w="2476" w:type="dxa"/>
            <w:vAlign w:val="center"/>
          </w:tcPr>
          <w:p w:rsidR="005432F1" w:rsidRPr="005C7528" w:rsidRDefault="005432F1" w:rsidP="00A96618">
            <w:pPr>
              <w:tabs>
                <w:tab w:val="center" w:pos="1407"/>
              </w:tabs>
              <w:jc w:val="center"/>
              <w:rPr>
                <w:b/>
                <w:sz w:val="26"/>
                <w:szCs w:val="26"/>
              </w:rPr>
            </w:pPr>
            <w:r w:rsidRPr="005C7528">
              <w:rPr>
                <w:b/>
                <w:sz w:val="26"/>
                <w:szCs w:val="26"/>
              </w:rPr>
              <w:t>Số nghị quyết</w:t>
            </w:r>
          </w:p>
        </w:tc>
        <w:tc>
          <w:tcPr>
            <w:tcW w:w="1011" w:type="dxa"/>
            <w:vAlign w:val="center"/>
          </w:tcPr>
          <w:p w:rsidR="005432F1" w:rsidRPr="005C7528" w:rsidRDefault="005432F1" w:rsidP="00A96618">
            <w:pPr>
              <w:tabs>
                <w:tab w:val="center" w:pos="1407"/>
              </w:tabs>
              <w:jc w:val="center"/>
              <w:rPr>
                <w:b/>
                <w:sz w:val="26"/>
                <w:szCs w:val="26"/>
              </w:rPr>
            </w:pPr>
            <w:r w:rsidRPr="005C7528">
              <w:rPr>
                <w:b/>
                <w:sz w:val="26"/>
                <w:szCs w:val="26"/>
              </w:rPr>
              <w:t>Ngày</w:t>
            </w:r>
          </w:p>
        </w:tc>
        <w:tc>
          <w:tcPr>
            <w:tcW w:w="5896" w:type="dxa"/>
            <w:vAlign w:val="center"/>
          </w:tcPr>
          <w:p w:rsidR="005432F1" w:rsidRPr="005C7528" w:rsidRDefault="005432F1" w:rsidP="00A96618">
            <w:pPr>
              <w:tabs>
                <w:tab w:val="center" w:pos="1407"/>
              </w:tabs>
              <w:jc w:val="center"/>
              <w:rPr>
                <w:b/>
                <w:sz w:val="26"/>
                <w:szCs w:val="26"/>
              </w:rPr>
            </w:pPr>
            <w:r w:rsidRPr="005C7528">
              <w:rPr>
                <w:b/>
                <w:sz w:val="26"/>
                <w:szCs w:val="26"/>
              </w:rPr>
              <w:t>Nội dung</w:t>
            </w:r>
          </w:p>
        </w:tc>
      </w:tr>
      <w:tr w:rsidR="000B0B39" w:rsidRPr="005C7528" w:rsidTr="00DD5887">
        <w:trPr>
          <w:trHeight w:val="408"/>
        </w:trPr>
        <w:tc>
          <w:tcPr>
            <w:tcW w:w="714" w:type="dxa"/>
            <w:vAlign w:val="center"/>
          </w:tcPr>
          <w:p w:rsidR="000B0B39" w:rsidRPr="005C7528" w:rsidRDefault="000B0B39" w:rsidP="00DD5887">
            <w:pPr>
              <w:tabs>
                <w:tab w:val="center" w:pos="1407"/>
              </w:tabs>
              <w:jc w:val="center"/>
              <w:rPr>
                <w:sz w:val="26"/>
                <w:szCs w:val="26"/>
              </w:rPr>
            </w:pPr>
            <w:r>
              <w:rPr>
                <w:sz w:val="26"/>
                <w:szCs w:val="26"/>
              </w:rPr>
              <w:t>1</w:t>
            </w:r>
          </w:p>
        </w:tc>
        <w:tc>
          <w:tcPr>
            <w:tcW w:w="2476" w:type="dxa"/>
            <w:vAlign w:val="center"/>
          </w:tcPr>
          <w:p w:rsidR="000B0B39" w:rsidRDefault="00A96618" w:rsidP="00DD5887">
            <w:pPr>
              <w:tabs>
                <w:tab w:val="center" w:pos="1407"/>
              </w:tabs>
              <w:jc w:val="center"/>
              <w:rPr>
                <w:sz w:val="26"/>
                <w:szCs w:val="26"/>
              </w:rPr>
            </w:pPr>
            <w:r>
              <w:rPr>
                <w:sz w:val="26"/>
                <w:szCs w:val="26"/>
              </w:rPr>
              <w:t>94</w:t>
            </w:r>
            <w:r w:rsidR="000B0B39">
              <w:rPr>
                <w:sz w:val="26"/>
                <w:szCs w:val="26"/>
              </w:rPr>
              <w:t>/HĐQT/SSM</w:t>
            </w:r>
          </w:p>
        </w:tc>
        <w:tc>
          <w:tcPr>
            <w:tcW w:w="1011" w:type="dxa"/>
            <w:vAlign w:val="center"/>
          </w:tcPr>
          <w:p w:rsidR="000B0B39" w:rsidRDefault="00A96618" w:rsidP="00DD5887">
            <w:pPr>
              <w:tabs>
                <w:tab w:val="center" w:pos="1407"/>
              </w:tabs>
              <w:jc w:val="center"/>
              <w:rPr>
                <w:sz w:val="26"/>
                <w:szCs w:val="26"/>
              </w:rPr>
            </w:pPr>
            <w:r>
              <w:rPr>
                <w:sz w:val="26"/>
                <w:szCs w:val="26"/>
              </w:rPr>
              <w:t>10</w:t>
            </w:r>
            <w:r w:rsidR="000B0B39">
              <w:rPr>
                <w:sz w:val="26"/>
                <w:szCs w:val="26"/>
              </w:rPr>
              <w:t>/3/1</w:t>
            </w:r>
            <w:r w:rsidR="00735D0B">
              <w:rPr>
                <w:sz w:val="26"/>
                <w:szCs w:val="26"/>
              </w:rPr>
              <w:t>4</w:t>
            </w:r>
          </w:p>
        </w:tc>
        <w:tc>
          <w:tcPr>
            <w:tcW w:w="5896" w:type="dxa"/>
            <w:vAlign w:val="center"/>
          </w:tcPr>
          <w:p w:rsidR="000B0B39" w:rsidRPr="005C7528" w:rsidRDefault="000B0B39" w:rsidP="00DD5887">
            <w:pPr>
              <w:tabs>
                <w:tab w:val="center" w:pos="1407"/>
              </w:tabs>
              <w:rPr>
                <w:sz w:val="26"/>
                <w:szCs w:val="26"/>
              </w:rPr>
            </w:pPr>
            <w:r>
              <w:rPr>
                <w:sz w:val="26"/>
                <w:szCs w:val="26"/>
              </w:rPr>
              <w:t>V/v Triệu tập Đại hội cổ đông thường niên năm 201</w:t>
            </w:r>
            <w:r w:rsidR="00A96618">
              <w:rPr>
                <w:sz w:val="26"/>
                <w:szCs w:val="26"/>
              </w:rPr>
              <w:t>4</w:t>
            </w:r>
          </w:p>
        </w:tc>
      </w:tr>
    </w:tbl>
    <w:p w:rsidR="00565A1F" w:rsidRPr="002F44AA" w:rsidRDefault="00B61C1A" w:rsidP="00B61C1A">
      <w:pPr>
        <w:rPr>
          <w:b/>
          <w:sz w:val="14"/>
          <w:szCs w:val="26"/>
        </w:rPr>
      </w:pPr>
      <w:r>
        <w:rPr>
          <w:sz w:val="26"/>
          <w:szCs w:val="26"/>
        </w:rPr>
        <w:tab/>
      </w:r>
      <w:r w:rsidRPr="00B61C1A">
        <w:rPr>
          <w:b/>
          <w:sz w:val="26"/>
          <w:szCs w:val="26"/>
        </w:rPr>
        <w:t xml:space="preserve">    </w:t>
      </w:r>
      <w:r w:rsidR="00565A1F">
        <w:rPr>
          <w:b/>
          <w:sz w:val="10"/>
          <w:szCs w:val="26"/>
        </w:rPr>
        <w:tab/>
      </w:r>
      <w:r w:rsidR="00565A1F">
        <w:rPr>
          <w:b/>
          <w:sz w:val="10"/>
          <w:szCs w:val="26"/>
        </w:rPr>
        <w:tab/>
      </w:r>
    </w:p>
    <w:p w:rsidR="002C43B4" w:rsidRPr="00B61C1A" w:rsidRDefault="00565A1F" w:rsidP="00565A1F">
      <w:pPr>
        <w:ind w:firstLine="720"/>
        <w:rPr>
          <w:b/>
          <w:sz w:val="26"/>
          <w:szCs w:val="26"/>
        </w:rPr>
      </w:pPr>
      <w:r>
        <w:rPr>
          <w:b/>
          <w:sz w:val="26"/>
          <w:szCs w:val="26"/>
        </w:rPr>
        <w:t xml:space="preserve">    </w:t>
      </w:r>
      <w:r w:rsidR="00B61C1A" w:rsidRPr="00B61C1A">
        <w:rPr>
          <w:b/>
          <w:sz w:val="26"/>
          <w:szCs w:val="26"/>
        </w:rPr>
        <w:t>III/ Thay đổi danh sách về người có liên quan của cô</w:t>
      </w:r>
      <w:r w:rsidR="008C4E0C">
        <w:rPr>
          <w:b/>
          <w:sz w:val="26"/>
          <w:szCs w:val="26"/>
        </w:rPr>
        <w:t>ng ty đại chú</w:t>
      </w:r>
      <w:r w:rsidR="00B61C1A" w:rsidRPr="00B61C1A">
        <w:rPr>
          <w:b/>
          <w:sz w:val="26"/>
          <w:szCs w:val="26"/>
        </w:rPr>
        <w:t>ng:</w:t>
      </w:r>
    </w:p>
    <w:p w:rsidR="00B61C1A" w:rsidRDefault="00B61C1A" w:rsidP="00B61C1A">
      <w:pPr>
        <w:rPr>
          <w:sz w:val="26"/>
          <w:szCs w:val="26"/>
        </w:rPr>
      </w:pPr>
      <w:r>
        <w:rPr>
          <w:sz w:val="26"/>
          <w:szCs w:val="26"/>
        </w:rPr>
        <w:t xml:space="preserve">      Trong kỳ không có phát sinh danh sách người có liên quan tại công ty</w:t>
      </w:r>
    </w:p>
    <w:p w:rsidR="002F44AA" w:rsidRPr="002F44AA" w:rsidRDefault="002F44AA" w:rsidP="00B61C1A">
      <w:pPr>
        <w:rPr>
          <w:sz w:val="12"/>
          <w:szCs w:val="26"/>
        </w:rPr>
      </w:pPr>
    </w:p>
    <w:p w:rsidR="00B61C1A" w:rsidRPr="00B61C1A" w:rsidRDefault="00B61C1A" w:rsidP="00B61C1A">
      <w:pPr>
        <w:rPr>
          <w:b/>
          <w:sz w:val="26"/>
          <w:szCs w:val="26"/>
        </w:rPr>
      </w:pPr>
      <w:r>
        <w:rPr>
          <w:sz w:val="26"/>
          <w:szCs w:val="26"/>
        </w:rPr>
        <w:tab/>
      </w:r>
      <w:r w:rsidRPr="00B61C1A">
        <w:rPr>
          <w:b/>
          <w:sz w:val="26"/>
          <w:szCs w:val="26"/>
        </w:rPr>
        <w:t xml:space="preserve">    IV/ Giao dịch của cổ đông nội bộ và người liên quan:</w:t>
      </w:r>
    </w:p>
    <w:p w:rsidR="002D5352" w:rsidRPr="00B61C1A" w:rsidRDefault="00B61C1A" w:rsidP="00B61C1A">
      <w:pPr>
        <w:rPr>
          <w:b/>
          <w:sz w:val="26"/>
          <w:szCs w:val="26"/>
        </w:rPr>
      </w:pPr>
      <w:r w:rsidRPr="00B61C1A">
        <w:rPr>
          <w:b/>
          <w:sz w:val="26"/>
          <w:szCs w:val="26"/>
        </w:rPr>
        <w:tab/>
        <w:t xml:space="preserve">    </w:t>
      </w:r>
    </w:p>
    <w:sectPr w:rsidR="002D5352" w:rsidRPr="00B61C1A" w:rsidSect="00A30892">
      <w:pgSz w:w="12240" w:h="15840"/>
      <w:pgMar w:top="360" w:right="720" w:bottom="1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530"/>
    <w:multiLevelType w:val="hybridMultilevel"/>
    <w:tmpl w:val="AAA64632"/>
    <w:lvl w:ilvl="0" w:tplc="498024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7A5CE8"/>
    <w:multiLevelType w:val="hybridMultilevel"/>
    <w:tmpl w:val="F9AA7AA4"/>
    <w:lvl w:ilvl="0" w:tplc="E3968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4F7198"/>
    <w:multiLevelType w:val="hybridMultilevel"/>
    <w:tmpl w:val="8EE09B48"/>
    <w:lvl w:ilvl="0" w:tplc="E9749F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C813C9"/>
    <w:multiLevelType w:val="hybridMultilevel"/>
    <w:tmpl w:val="F7947F9E"/>
    <w:lvl w:ilvl="0" w:tplc="126649D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6752BF4"/>
    <w:multiLevelType w:val="hybridMultilevel"/>
    <w:tmpl w:val="88A6E606"/>
    <w:lvl w:ilvl="0" w:tplc="C078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23D5E"/>
    <w:multiLevelType w:val="hybridMultilevel"/>
    <w:tmpl w:val="9326981A"/>
    <w:lvl w:ilvl="0" w:tplc="BAD05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6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767"/>
    <w:rsid w:val="0002560F"/>
    <w:rsid w:val="00037D7A"/>
    <w:rsid w:val="0004186D"/>
    <w:rsid w:val="000A48DF"/>
    <w:rsid w:val="000B0B39"/>
    <w:rsid w:val="000B3FC2"/>
    <w:rsid w:val="000E6111"/>
    <w:rsid w:val="00140726"/>
    <w:rsid w:val="0014666F"/>
    <w:rsid w:val="00152E50"/>
    <w:rsid w:val="00162213"/>
    <w:rsid w:val="00187962"/>
    <w:rsid w:val="001B722E"/>
    <w:rsid w:val="001D1C2A"/>
    <w:rsid w:val="001D3482"/>
    <w:rsid w:val="001D4D06"/>
    <w:rsid w:val="001D71CA"/>
    <w:rsid w:val="001F7FFA"/>
    <w:rsid w:val="00203ACD"/>
    <w:rsid w:val="0026123E"/>
    <w:rsid w:val="002A44FB"/>
    <w:rsid w:val="002B444E"/>
    <w:rsid w:val="002B5F3B"/>
    <w:rsid w:val="002C43B4"/>
    <w:rsid w:val="002D5352"/>
    <w:rsid w:val="002F2F91"/>
    <w:rsid w:val="002F44AA"/>
    <w:rsid w:val="003049CE"/>
    <w:rsid w:val="00306FC1"/>
    <w:rsid w:val="00313F2B"/>
    <w:rsid w:val="00314E68"/>
    <w:rsid w:val="00321B8A"/>
    <w:rsid w:val="00334B96"/>
    <w:rsid w:val="003376BB"/>
    <w:rsid w:val="00340BE6"/>
    <w:rsid w:val="003506FC"/>
    <w:rsid w:val="003668FD"/>
    <w:rsid w:val="003675DD"/>
    <w:rsid w:val="00367900"/>
    <w:rsid w:val="003857BF"/>
    <w:rsid w:val="00392921"/>
    <w:rsid w:val="003A76ED"/>
    <w:rsid w:val="003D01C1"/>
    <w:rsid w:val="00451DD9"/>
    <w:rsid w:val="0048432E"/>
    <w:rsid w:val="004B003C"/>
    <w:rsid w:val="004C5D50"/>
    <w:rsid w:val="004D1E9E"/>
    <w:rsid w:val="005432F1"/>
    <w:rsid w:val="005545CE"/>
    <w:rsid w:val="00561213"/>
    <w:rsid w:val="00565A1F"/>
    <w:rsid w:val="0057570A"/>
    <w:rsid w:val="00584A66"/>
    <w:rsid w:val="00584AF5"/>
    <w:rsid w:val="00587959"/>
    <w:rsid w:val="005A3646"/>
    <w:rsid w:val="005B706D"/>
    <w:rsid w:val="005C7528"/>
    <w:rsid w:val="005E6A2F"/>
    <w:rsid w:val="005F78C7"/>
    <w:rsid w:val="0066042C"/>
    <w:rsid w:val="00685DB6"/>
    <w:rsid w:val="006B3ACC"/>
    <w:rsid w:val="006B7088"/>
    <w:rsid w:val="006E6359"/>
    <w:rsid w:val="0071546C"/>
    <w:rsid w:val="0072164F"/>
    <w:rsid w:val="00721A9A"/>
    <w:rsid w:val="007236D9"/>
    <w:rsid w:val="00735D0B"/>
    <w:rsid w:val="007630D0"/>
    <w:rsid w:val="00764BEE"/>
    <w:rsid w:val="00764DB7"/>
    <w:rsid w:val="00781091"/>
    <w:rsid w:val="007950EC"/>
    <w:rsid w:val="007B1B47"/>
    <w:rsid w:val="007D2CEE"/>
    <w:rsid w:val="007E2681"/>
    <w:rsid w:val="008062A5"/>
    <w:rsid w:val="008230EE"/>
    <w:rsid w:val="008314D6"/>
    <w:rsid w:val="008476BA"/>
    <w:rsid w:val="00851B9E"/>
    <w:rsid w:val="00857BB3"/>
    <w:rsid w:val="00862D24"/>
    <w:rsid w:val="0086537A"/>
    <w:rsid w:val="00882767"/>
    <w:rsid w:val="008838F7"/>
    <w:rsid w:val="008935B6"/>
    <w:rsid w:val="00896E06"/>
    <w:rsid w:val="008A6EBF"/>
    <w:rsid w:val="008C4E0C"/>
    <w:rsid w:val="00910588"/>
    <w:rsid w:val="00925144"/>
    <w:rsid w:val="00926B5C"/>
    <w:rsid w:val="00953532"/>
    <w:rsid w:val="0096085F"/>
    <w:rsid w:val="009A2B1A"/>
    <w:rsid w:val="009B1EC4"/>
    <w:rsid w:val="009C53F5"/>
    <w:rsid w:val="009D5996"/>
    <w:rsid w:val="009F501A"/>
    <w:rsid w:val="009F6B4B"/>
    <w:rsid w:val="00A10DE4"/>
    <w:rsid w:val="00A14F5D"/>
    <w:rsid w:val="00A16BC9"/>
    <w:rsid w:val="00A23141"/>
    <w:rsid w:val="00A245FE"/>
    <w:rsid w:val="00A30892"/>
    <w:rsid w:val="00A376B5"/>
    <w:rsid w:val="00A5667A"/>
    <w:rsid w:val="00A70407"/>
    <w:rsid w:val="00A84089"/>
    <w:rsid w:val="00A87AB4"/>
    <w:rsid w:val="00A93114"/>
    <w:rsid w:val="00A96618"/>
    <w:rsid w:val="00A970D6"/>
    <w:rsid w:val="00AB0ED4"/>
    <w:rsid w:val="00AD6013"/>
    <w:rsid w:val="00AE660B"/>
    <w:rsid w:val="00B11657"/>
    <w:rsid w:val="00B45DDF"/>
    <w:rsid w:val="00B61C1A"/>
    <w:rsid w:val="00BB689D"/>
    <w:rsid w:val="00BD5835"/>
    <w:rsid w:val="00BD61BC"/>
    <w:rsid w:val="00BF60EE"/>
    <w:rsid w:val="00C32E4A"/>
    <w:rsid w:val="00C425C5"/>
    <w:rsid w:val="00C753C7"/>
    <w:rsid w:val="00CA42E5"/>
    <w:rsid w:val="00CC067D"/>
    <w:rsid w:val="00CD491B"/>
    <w:rsid w:val="00CD5085"/>
    <w:rsid w:val="00CD7736"/>
    <w:rsid w:val="00CF388F"/>
    <w:rsid w:val="00D05976"/>
    <w:rsid w:val="00D147C9"/>
    <w:rsid w:val="00D3278F"/>
    <w:rsid w:val="00D72471"/>
    <w:rsid w:val="00D82DFC"/>
    <w:rsid w:val="00D83165"/>
    <w:rsid w:val="00DD5887"/>
    <w:rsid w:val="00DE39FE"/>
    <w:rsid w:val="00DE4710"/>
    <w:rsid w:val="00DF2699"/>
    <w:rsid w:val="00DF7D9A"/>
    <w:rsid w:val="00E00C77"/>
    <w:rsid w:val="00E00D7E"/>
    <w:rsid w:val="00E20E9E"/>
    <w:rsid w:val="00E215F7"/>
    <w:rsid w:val="00E31DAF"/>
    <w:rsid w:val="00E42D66"/>
    <w:rsid w:val="00E50A4A"/>
    <w:rsid w:val="00E57941"/>
    <w:rsid w:val="00E853A4"/>
    <w:rsid w:val="00E9018A"/>
    <w:rsid w:val="00EA20FB"/>
    <w:rsid w:val="00EA6064"/>
    <w:rsid w:val="00EC2C4D"/>
    <w:rsid w:val="00ED5979"/>
    <w:rsid w:val="00EE76E1"/>
    <w:rsid w:val="00F04F8C"/>
    <w:rsid w:val="00F13814"/>
    <w:rsid w:val="00F23274"/>
    <w:rsid w:val="00F26838"/>
    <w:rsid w:val="00F3051F"/>
    <w:rsid w:val="00F31558"/>
    <w:rsid w:val="00F41CCE"/>
    <w:rsid w:val="00F514AE"/>
    <w:rsid w:val="00F824D7"/>
    <w:rsid w:val="00F90EDE"/>
    <w:rsid w:val="00FC0225"/>
    <w:rsid w:val="00FC0E3E"/>
    <w:rsid w:val="00FD5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2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B5F3B"/>
    <w:pPr>
      <w:ind w:left="720"/>
      <w:contextualSpacing/>
    </w:pPr>
    <w:rPr>
      <w:sz w:val="24"/>
    </w:rPr>
  </w:style>
  <w:style w:type="paragraph" w:styleId="BodyText">
    <w:name w:val="Body Text"/>
    <w:basedOn w:val="Normal"/>
    <w:link w:val="BodyTextChar"/>
    <w:rsid w:val="00AD6013"/>
    <w:pPr>
      <w:jc w:val="both"/>
    </w:pPr>
    <w:rPr>
      <w:rFonts w:ascii=".VnTimeH" w:hAnsi=".VnTimeH"/>
      <w:snapToGrid w:val="0"/>
      <w:szCs w:val="20"/>
    </w:rPr>
  </w:style>
  <w:style w:type="character" w:customStyle="1" w:styleId="BodyTextChar">
    <w:name w:val="Body Text Char"/>
    <w:basedOn w:val="DefaultParagraphFont"/>
    <w:link w:val="BodyText"/>
    <w:rsid w:val="00AD6013"/>
    <w:rPr>
      <w:rFonts w:ascii=".VnTimeH" w:hAnsi=".VnTimeH"/>
      <w:snapToGrid w:val="0"/>
      <w:sz w:val="28"/>
      <w:lang w:val="en-US" w:eastAsia="en-US" w:bidi="ar-SA"/>
    </w:rPr>
  </w:style>
  <w:style w:type="character" w:styleId="Hyperlink">
    <w:name w:val="Hyperlink"/>
    <w:basedOn w:val="DefaultParagraphFont"/>
    <w:rsid w:val="003D01C1"/>
    <w:rPr>
      <w:color w:val="0000FF"/>
      <w:u w:val="single"/>
    </w:rPr>
  </w:style>
</w:styles>
</file>

<file path=word/webSettings.xml><?xml version="1.0" encoding="utf-8"?>
<w:webSettings xmlns:r="http://schemas.openxmlformats.org/officeDocument/2006/relationships" xmlns:w="http://schemas.openxmlformats.org/wordprocessingml/2006/main">
  <w:divs>
    <w:div w:id="113895542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53">
          <w:marLeft w:val="0"/>
          <w:marRight w:val="0"/>
          <w:marTop w:val="0"/>
          <w:marBottom w:val="0"/>
          <w:divBdr>
            <w:top w:val="none" w:sz="0" w:space="0" w:color="auto"/>
            <w:left w:val="none" w:sz="0" w:space="0" w:color="auto"/>
            <w:bottom w:val="none" w:sz="0" w:space="0" w:color="auto"/>
            <w:right w:val="none" w:sz="0" w:space="0" w:color="auto"/>
          </w:divBdr>
          <w:divsChild>
            <w:div w:id="1498568896">
              <w:marLeft w:val="0"/>
              <w:marRight w:val="0"/>
              <w:marTop w:val="0"/>
              <w:marBottom w:val="0"/>
              <w:divBdr>
                <w:top w:val="none" w:sz="0" w:space="0" w:color="auto"/>
                <w:left w:val="none" w:sz="0" w:space="0" w:color="auto"/>
                <w:bottom w:val="none" w:sz="0" w:space="0" w:color="auto"/>
                <w:right w:val="none" w:sz="0" w:space="0" w:color="auto"/>
              </w:divBdr>
              <w:divsChild>
                <w:div w:id="311327507">
                  <w:marLeft w:val="0"/>
                  <w:marRight w:val="0"/>
                  <w:marTop w:val="0"/>
                  <w:marBottom w:val="0"/>
                  <w:divBdr>
                    <w:top w:val="none" w:sz="0" w:space="0" w:color="auto"/>
                    <w:left w:val="none" w:sz="0" w:space="0" w:color="auto"/>
                    <w:bottom w:val="none" w:sz="0" w:space="0" w:color="auto"/>
                    <w:right w:val="none" w:sz="0" w:space="0" w:color="auto"/>
                  </w:divBdr>
                </w:div>
                <w:div w:id="799342904">
                  <w:marLeft w:val="0"/>
                  <w:marRight w:val="0"/>
                  <w:marTop w:val="0"/>
                  <w:marBottom w:val="0"/>
                  <w:divBdr>
                    <w:top w:val="none" w:sz="0" w:space="0" w:color="auto"/>
                    <w:left w:val="none" w:sz="0" w:space="0" w:color="auto"/>
                    <w:bottom w:val="none" w:sz="0" w:space="0" w:color="auto"/>
                    <w:right w:val="none" w:sz="0" w:space="0" w:color="auto"/>
                  </w:divBdr>
                </w:div>
                <w:div w:id="994918079">
                  <w:marLeft w:val="0"/>
                  <w:marRight w:val="0"/>
                  <w:marTop w:val="0"/>
                  <w:marBottom w:val="0"/>
                  <w:divBdr>
                    <w:top w:val="none" w:sz="0" w:space="0" w:color="auto"/>
                    <w:left w:val="none" w:sz="0" w:space="0" w:color="auto"/>
                    <w:bottom w:val="none" w:sz="0" w:space="0" w:color="auto"/>
                    <w:right w:val="none" w:sz="0" w:space="0" w:color="auto"/>
                  </w:divBdr>
                </w:div>
                <w:div w:id="1329210526">
                  <w:marLeft w:val="0"/>
                  <w:marRight w:val="0"/>
                  <w:marTop w:val="0"/>
                  <w:marBottom w:val="0"/>
                  <w:divBdr>
                    <w:top w:val="none" w:sz="0" w:space="0" w:color="auto"/>
                    <w:left w:val="none" w:sz="0" w:space="0" w:color="auto"/>
                    <w:bottom w:val="none" w:sz="0" w:space="0" w:color="auto"/>
                    <w:right w:val="none" w:sz="0" w:space="0" w:color="auto"/>
                  </w:divBdr>
                </w:div>
                <w:div w:id="1607617065">
                  <w:marLeft w:val="0"/>
                  <w:marRight w:val="0"/>
                  <w:marTop w:val="0"/>
                  <w:marBottom w:val="0"/>
                  <w:divBdr>
                    <w:top w:val="none" w:sz="0" w:space="0" w:color="auto"/>
                    <w:left w:val="none" w:sz="0" w:space="0" w:color="auto"/>
                    <w:bottom w:val="none" w:sz="0" w:space="0" w:color="auto"/>
                    <w:right w:val="none" w:sz="0" w:space="0" w:color="auto"/>
                  </w:divBdr>
                </w:div>
                <w:div w:id="1635334011">
                  <w:marLeft w:val="0"/>
                  <w:marRight w:val="0"/>
                  <w:marTop w:val="0"/>
                  <w:marBottom w:val="0"/>
                  <w:divBdr>
                    <w:top w:val="none" w:sz="0" w:space="0" w:color="auto"/>
                    <w:left w:val="none" w:sz="0" w:space="0" w:color="auto"/>
                    <w:bottom w:val="none" w:sz="0" w:space="0" w:color="auto"/>
                    <w:right w:val="none" w:sz="0" w:space="0" w:color="auto"/>
                  </w:divBdr>
                </w:div>
                <w:div w:id="20448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ssm.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CÔNG TY CP CHẾ TẠO </vt:lpstr>
    </vt:vector>
  </TitlesOfParts>
  <Company>Microsoft</Company>
  <LinksUpToDate>false</LinksUpToDate>
  <CharactersWithSpaces>1935</CharactersWithSpaces>
  <SharedDoc>false</SharedDoc>
  <HLinks>
    <vt:vector size="6" baseType="variant">
      <vt:variant>
        <vt:i4>1704037</vt:i4>
      </vt:variant>
      <vt:variant>
        <vt:i4>0</vt:i4>
      </vt:variant>
      <vt:variant>
        <vt:i4>0</vt:i4>
      </vt:variant>
      <vt:variant>
        <vt:i4>5</vt:i4>
      </vt:variant>
      <vt:variant>
        <vt:lpwstr>mailto:ssm@ssm.com.vn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CÔNG TY CP CHẾ TẠO </dc:title>
  <dc:subject/>
  <dc:creator>User</dc:creator>
  <cp:keywords/>
  <dc:description/>
  <cp:lastModifiedBy>Smart</cp:lastModifiedBy>
  <cp:revision>2</cp:revision>
  <cp:lastPrinted>2015-01-19T02:24:00Z</cp:lastPrinted>
  <dcterms:created xsi:type="dcterms:W3CDTF">2015-01-20T09:50:00Z</dcterms:created>
  <dcterms:modified xsi:type="dcterms:W3CDTF">2015-01-20T09:50:00Z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b82ed69105b491385eca62196836b96.psdsxs" Id="R8d38cee5be334ce9" /></Relationships>
</file>