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a6f37675eba49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3" w:type="dxa"/>
        <w:jc w:val="center"/>
        <w:tblLook w:val="04A0"/>
      </w:tblPr>
      <w:tblGrid>
        <w:gridCol w:w="3978"/>
        <w:gridCol w:w="5925"/>
      </w:tblGrid>
      <w:tr w:rsidR="000E59C4" w:rsidRPr="0040463A" w:rsidTr="00E02F69">
        <w:trPr>
          <w:jc w:val="center"/>
        </w:trPr>
        <w:tc>
          <w:tcPr>
            <w:tcW w:w="3978" w:type="dxa"/>
          </w:tcPr>
          <w:p w:rsidR="000E59C4" w:rsidRPr="0040463A" w:rsidRDefault="000E59C4" w:rsidP="0040463A">
            <w:pPr>
              <w:spacing w:after="0" w:line="240" w:lineRule="auto"/>
              <w:rPr>
                <w:rFonts w:ascii="Times New Roman" w:hAnsi="Times New Roman"/>
                <w:b/>
                <w:u w:val="single"/>
              </w:rPr>
            </w:pPr>
            <w:r w:rsidRPr="0040463A">
              <w:rPr>
                <w:rFonts w:ascii="Times New Roman" w:hAnsi="Times New Roman"/>
                <w:b/>
              </w:rPr>
              <w:t xml:space="preserve">CÔNG TY CỔ PHẦN SÁCH VÀ </w:t>
            </w:r>
            <w:r w:rsidRPr="0040463A">
              <w:rPr>
                <w:rFonts w:ascii="Times New Roman" w:hAnsi="Times New Roman"/>
                <w:b/>
                <w:u w:val="single"/>
              </w:rPr>
              <w:t>THIẾT BỊ TRƯỜNG HỌC ĐÀ NẴNG</w:t>
            </w:r>
          </w:p>
          <w:p w:rsidR="000E59C4" w:rsidRPr="0040463A" w:rsidRDefault="000E59C4" w:rsidP="0040463A">
            <w:pPr>
              <w:spacing w:after="0" w:line="240" w:lineRule="auto"/>
              <w:rPr>
                <w:rFonts w:ascii="Times New Roman" w:hAnsi="Times New Roman"/>
                <w:b/>
              </w:rPr>
            </w:pPr>
          </w:p>
          <w:p w:rsidR="000E59C4" w:rsidRPr="0040463A" w:rsidRDefault="000E59C4" w:rsidP="00195EDC">
            <w:pPr>
              <w:spacing w:after="0" w:line="240" w:lineRule="auto"/>
              <w:rPr>
                <w:rFonts w:ascii="Times New Roman" w:hAnsi="Times New Roman"/>
                <w:b/>
                <w:sz w:val="24"/>
                <w:szCs w:val="24"/>
              </w:rPr>
            </w:pPr>
            <w:r w:rsidRPr="0040463A">
              <w:rPr>
                <w:rFonts w:ascii="Times New Roman" w:hAnsi="Times New Roman"/>
                <w:b/>
                <w:sz w:val="24"/>
                <w:szCs w:val="24"/>
              </w:rPr>
              <w:t>Số</w:t>
            </w:r>
            <w:r w:rsidR="00B778DC">
              <w:rPr>
                <w:rFonts w:ascii="Times New Roman" w:hAnsi="Times New Roman"/>
                <w:b/>
                <w:sz w:val="24"/>
                <w:szCs w:val="24"/>
              </w:rPr>
              <w:t xml:space="preserve">:  </w:t>
            </w:r>
            <w:r w:rsidR="009436D9">
              <w:rPr>
                <w:rFonts w:ascii="Times New Roman" w:hAnsi="Times New Roman"/>
                <w:b/>
                <w:sz w:val="24"/>
                <w:szCs w:val="24"/>
              </w:rPr>
              <w:t>5</w:t>
            </w:r>
            <w:r w:rsidR="00195EDC">
              <w:rPr>
                <w:rFonts w:ascii="Times New Roman" w:hAnsi="Times New Roman"/>
                <w:b/>
                <w:sz w:val="24"/>
                <w:szCs w:val="24"/>
              </w:rPr>
              <w:t>3</w:t>
            </w:r>
            <w:r w:rsidR="001107AE" w:rsidRPr="0040463A">
              <w:rPr>
                <w:rFonts w:ascii="Times New Roman" w:hAnsi="Times New Roman"/>
                <w:b/>
                <w:sz w:val="24"/>
                <w:szCs w:val="24"/>
              </w:rPr>
              <w:t xml:space="preserve"> </w:t>
            </w:r>
            <w:r w:rsidRPr="0040463A">
              <w:rPr>
                <w:rFonts w:ascii="Times New Roman" w:hAnsi="Times New Roman"/>
                <w:b/>
                <w:sz w:val="24"/>
                <w:szCs w:val="24"/>
              </w:rPr>
              <w:t>/STBTH</w:t>
            </w:r>
          </w:p>
        </w:tc>
        <w:tc>
          <w:tcPr>
            <w:tcW w:w="5925" w:type="dxa"/>
          </w:tcPr>
          <w:p w:rsidR="000E59C4" w:rsidRPr="0040463A" w:rsidRDefault="000E59C4" w:rsidP="0040463A">
            <w:pPr>
              <w:spacing w:after="0" w:line="240" w:lineRule="auto"/>
              <w:rPr>
                <w:rFonts w:ascii="Times New Roman" w:hAnsi="Times New Roman"/>
                <w:b/>
              </w:rPr>
            </w:pPr>
            <w:r w:rsidRPr="0040463A">
              <w:rPr>
                <w:rFonts w:ascii="Times New Roman" w:hAnsi="Times New Roman"/>
                <w:b/>
              </w:rPr>
              <w:t>CỘNG HÒA XÃ HỘI CHỦ NGHĨA VIỆT NAM</w:t>
            </w:r>
          </w:p>
          <w:p w:rsidR="000E59C4" w:rsidRPr="0040463A" w:rsidRDefault="000E59C4" w:rsidP="0040463A">
            <w:pPr>
              <w:spacing w:after="0" w:line="240" w:lineRule="auto"/>
              <w:rPr>
                <w:rFonts w:ascii="Times New Roman" w:hAnsi="Times New Roman"/>
                <w:b/>
                <w:sz w:val="28"/>
                <w:szCs w:val="28"/>
                <w:u w:val="single"/>
              </w:rPr>
            </w:pPr>
            <w:r w:rsidRPr="0040463A">
              <w:rPr>
                <w:rFonts w:ascii="Times New Roman" w:hAnsi="Times New Roman"/>
                <w:b/>
                <w:sz w:val="28"/>
                <w:szCs w:val="28"/>
                <w:u w:val="single"/>
              </w:rPr>
              <w:t>Độc lập – Tự do – Hạnh phúc</w:t>
            </w:r>
          </w:p>
          <w:p w:rsidR="000E59C4" w:rsidRPr="0040463A" w:rsidRDefault="000E59C4" w:rsidP="0040463A">
            <w:pPr>
              <w:spacing w:after="0" w:line="240" w:lineRule="auto"/>
              <w:rPr>
                <w:rFonts w:ascii="Times New Roman" w:hAnsi="Times New Roman"/>
                <w:b/>
              </w:rPr>
            </w:pPr>
          </w:p>
          <w:p w:rsidR="000E59C4" w:rsidRPr="009B0A6F" w:rsidRDefault="000E59C4" w:rsidP="007343B3">
            <w:pPr>
              <w:spacing w:after="0" w:line="240" w:lineRule="auto"/>
              <w:rPr>
                <w:rFonts w:ascii="Times New Roman" w:hAnsi="Times New Roman"/>
                <w:i/>
                <w:sz w:val="26"/>
                <w:szCs w:val="26"/>
              </w:rPr>
            </w:pPr>
            <w:r w:rsidRPr="009B0A6F">
              <w:rPr>
                <w:rFonts w:ascii="Times New Roman" w:hAnsi="Times New Roman"/>
                <w:i/>
                <w:sz w:val="26"/>
                <w:szCs w:val="26"/>
              </w:rPr>
              <w:t xml:space="preserve">Đà Nẵng, ngày </w:t>
            </w:r>
            <w:r w:rsidR="007343B3">
              <w:rPr>
                <w:rFonts w:ascii="Times New Roman" w:hAnsi="Times New Roman"/>
                <w:i/>
                <w:sz w:val="26"/>
                <w:szCs w:val="26"/>
              </w:rPr>
              <w:t>24</w:t>
            </w:r>
            <w:r w:rsidRPr="009B0A6F">
              <w:rPr>
                <w:rFonts w:ascii="Times New Roman" w:hAnsi="Times New Roman"/>
                <w:i/>
                <w:sz w:val="26"/>
                <w:szCs w:val="26"/>
              </w:rPr>
              <w:t xml:space="preserve">  tháng </w:t>
            </w:r>
            <w:r w:rsidR="00B575EB" w:rsidRPr="009B0A6F">
              <w:rPr>
                <w:rFonts w:ascii="Times New Roman" w:hAnsi="Times New Roman"/>
                <w:i/>
                <w:sz w:val="26"/>
                <w:szCs w:val="26"/>
              </w:rPr>
              <w:t>0</w:t>
            </w:r>
            <w:r w:rsidR="00F45A2F">
              <w:rPr>
                <w:rFonts w:ascii="Times New Roman" w:hAnsi="Times New Roman"/>
                <w:i/>
                <w:sz w:val="26"/>
                <w:szCs w:val="26"/>
              </w:rPr>
              <w:t>1</w:t>
            </w:r>
            <w:r w:rsidRPr="009B0A6F">
              <w:rPr>
                <w:rFonts w:ascii="Times New Roman" w:hAnsi="Times New Roman"/>
                <w:i/>
                <w:sz w:val="26"/>
                <w:szCs w:val="26"/>
              </w:rPr>
              <w:t xml:space="preserve"> năm 201</w:t>
            </w:r>
            <w:r w:rsidR="00F45A2F">
              <w:rPr>
                <w:rFonts w:ascii="Times New Roman" w:hAnsi="Times New Roman"/>
                <w:i/>
                <w:sz w:val="26"/>
                <w:szCs w:val="26"/>
              </w:rPr>
              <w:t>5</w:t>
            </w:r>
          </w:p>
        </w:tc>
      </w:tr>
    </w:tbl>
    <w:p w:rsidR="00A35919" w:rsidRDefault="00A35919">
      <w:pPr>
        <w:rPr>
          <w:rFonts w:ascii="Times New Roman" w:hAnsi="Times New Roman"/>
          <w:sz w:val="28"/>
          <w:szCs w:val="28"/>
        </w:rPr>
      </w:pPr>
    </w:p>
    <w:p w:rsidR="000E59C4" w:rsidRPr="000E59C4" w:rsidRDefault="000E59C4" w:rsidP="000E59C4">
      <w:pPr>
        <w:rPr>
          <w:rFonts w:ascii="Times New Roman" w:hAnsi="Times New Roman"/>
          <w:b/>
          <w:sz w:val="28"/>
          <w:szCs w:val="28"/>
        </w:rPr>
      </w:pPr>
      <w:r w:rsidRPr="000E59C4">
        <w:rPr>
          <w:rFonts w:ascii="Times New Roman" w:hAnsi="Times New Roman"/>
          <w:b/>
          <w:sz w:val="28"/>
          <w:szCs w:val="28"/>
        </w:rPr>
        <w:t>BÁO CÁO TÌNH HÌNH QUẢN TRỊ CÔNG TY</w:t>
      </w:r>
    </w:p>
    <w:p w:rsidR="000E59C4" w:rsidRPr="000E59C4" w:rsidRDefault="008372D8" w:rsidP="00B37E58">
      <w:pPr>
        <w:rPr>
          <w:rFonts w:ascii="Times New Roman" w:hAnsi="Times New Roman"/>
          <w:b/>
          <w:sz w:val="28"/>
          <w:szCs w:val="28"/>
        </w:rPr>
      </w:pPr>
      <w:r>
        <w:rPr>
          <w:rFonts w:ascii="Times New Roman" w:hAnsi="Times New Roman"/>
          <w:b/>
          <w:sz w:val="28"/>
          <w:szCs w:val="28"/>
        </w:rPr>
        <w:t>n</w:t>
      </w:r>
      <w:r w:rsidR="003F5423">
        <w:rPr>
          <w:rFonts w:ascii="Times New Roman" w:hAnsi="Times New Roman"/>
          <w:b/>
          <w:sz w:val="28"/>
          <w:szCs w:val="28"/>
        </w:rPr>
        <w:t xml:space="preserve">ăm </w:t>
      </w:r>
      <w:r w:rsidR="00B778DC">
        <w:rPr>
          <w:rFonts w:ascii="Times New Roman" w:hAnsi="Times New Roman"/>
          <w:b/>
          <w:sz w:val="28"/>
          <w:szCs w:val="28"/>
        </w:rPr>
        <w:t>2014</w:t>
      </w:r>
    </w:p>
    <w:tbl>
      <w:tblPr>
        <w:tblW w:w="0" w:type="auto"/>
        <w:tblLook w:val="04A0"/>
      </w:tblPr>
      <w:tblGrid>
        <w:gridCol w:w="2898"/>
        <w:gridCol w:w="5670"/>
      </w:tblGrid>
      <w:tr w:rsidR="000E59C4" w:rsidRPr="009B0A6F" w:rsidTr="0040463A">
        <w:tc>
          <w:tcPr>
            <w:tcW w:w="2898" w:type="dxa"/>
          </w:tcPr>
          <w:p w:rsidR="000E59C4" w:rsidRPr="009B0A6F" w:rsidRDefault="000E59C4" w:rsidP="0040463A">
            <w:pPr>
              <w:spacing w:after="0" w:line="240" w:lineRule="auto"/>
              <w:jc w:val="right"/>
              <w:rPr>
                <w:rFonts w:ascii="Times New Roman" w:hAnsi="Times New Roman"/>
                <w:b/>
                <w:i/>
                <w:sz w:val="26"/>
                <w:szCs w:val="26"/>
              </w:rPr>
            </w:pPr>
            <w:r w:rsidRPr="009B0A6F">
              <w:rPr>
                <w:rFonts w:ascii="Times New Roman" w:hAnsi="Times New Roman"/>
                <w:b/>
                <w:i/>
                <w:sz w:val="26"/>
                <w:szCs w:val="26"/>
              </w:rPr>
              <w:t>Kính gửi:</w:t>
            </w:r>
          </w:p>
        </w:tc>
        <w:tc>
          <w:tcPr>
            <w:tcW w:w="5670" w:type="dxa"/>
          </w:tcPr>
          <w:p w:rsidR="000E59C4" w:rsidRPr="009B0A6F" w:rsidRDefault="000E59C4" w:rsidP="007F582C">
            <w:pPr>
              <w:pStyle w:val="ListParagraph"/>
              <w:numPr>
                <w:ilvl w:val="0"/>
                <w:numId w:val="1"/>
              </w:numPr>
              <w:spacing w:after="0" w:line="240" w:lineRule="auto"/>
              <w:ind w:right="864"/>
              <w:jc w:val="both"/>
              <w:rPr>
                <w:rFonts w:ascii="Times New Roman" w:hAnsi="Times New Roman"/>
                <w:b/>
                <w:sz w:val="26"/>
                <w:szCs w:val="26"/>
              </w:rPr>
            </w:pPr>
            <w:r w:rsidRPr="009B0A6F">
              <w:rPr>
                <w:rFonts w:ascii="Times New Roman" w:hAnsi="Times New Roman"/>
                <w:b/>
                <w:sz w:val="26"/>
                <w:szCs w:val="26"/>
              </w:rPr>
              <w:t>Ủy ban Chứng khoán Nhà nước</w:t>
            </w:r>
          </w:p>
          <w:p w:rsidR="000E59C4" w:rsidRPr="009B0A6F" w:rsidRDefault="000E59C4" w:rsidP="00EC7BDF">
            <w:pPr>
              <w:pStyle w:val="ListParagraph"/>
              <w:numPr>
                <w:ilvl w:val="0"/>
                <w:numId w:val="1"/>
              </w:numPr>
              <w:spacing w:after="0" w:line="240" w:lineRule="auto"/>
              <w:jc w:val="both"/>
              <w:rPr>
                <w:rFonts w:ascii="Times New Roman" w:hAnsi="Times New Roman"/>
                <w:b/>
                <w:sz w:val="26"/>
                <w:szCs w:val="26"/>
              </w:rPr>
            </w:pPr>
            <w:r w:rsidRPr="009B0A6F">
              <w:rPr>
                <w:rFonts w:ascii="Times New Roman" w:hAnsi="Times New Roman"/>
                <w:b/>
                <w:sz w:val="26"/>
                <w:szCs w:val="26"/>
              </w:rPr>
              <w:t>Sở Giao dịch Chứng khoán Hà Nội</w:t>
            </w:r>
          </w:p>
        </w:tc>
      </w:tr>
    </w:tbl>
    <w:p w:rsidR="000E59C4" w:rsidRDefault="000E59C4" w:rsidP="000E59C4">
      <w:pPr>
        <w:rPr>
          <w:rFonts w:ascii="Times New Roman" w:hAnsi="Times New Roman"/>
          <w:sz w:val="28"/>
          <w:szCs w:val="28"/>
        </w:rPr>
      </w:pPr>
    </w:p>
    <w:p w:rsidR="003F5423" w:rsidRPr="00AA0800" w:rsidRDefault="003F5423" w:rsidP="00041476">
      <w:pPr>
        <w:pStyle w:val="ListParagraph"/>
        <w:numPr>
          <w:ilvl w:val="0"/>
          <w:numId w:val="1"/>
        </w:numPr>
        <w:jc w:val="both"/>
        <w:rPr>
          <w:rFonts w:ascii="Times New Roman" w:hAnsi="Times New Roman"/>
          <w:sz w:val="26"/>
          <w:szCs w:val="26"/>
        </w:rPr>
      </w:pPr>
      <w:r w:rsidRPr="00AA0800">
        <w:rPr>
          <w:rFonts w:ascii="Times New Roman" w:hAnsi="Times New Roman"/>
          <w:sz w:val="26"/>
          <w:szCs w:val="26"/>
        </w:rPr>
        <w:t>Tên doanh nghiệp niêm yết: Công ty Cổ phần Sách và Thiết bị Trường họ</w:t>
      </w:r>
      <w:r w:rsidR="00F85978" w:rsidRPr="00AA0800">
        <w:rPr>
          <w:rFonts w:ascii="Times New Roman" w:hAnsi="Times New Roman"/>
          <w:sz w:val="26"/>
          <w:szCs w:val="26"/>
        </w:rPr>
        <w:t xml:space="preserve">c Đà </w:t>
      </w:r>
      <w:r w:rsidRPr="00AA0800">
        <w:rPr>
          <w:rFonts w:ascii="Times New Roman" w:hAnsi="Times New Roman"/>
          <w:sz w:val="26"/>
          <w:szCs w:val="26"/>
        </w:rPr>
        <w:t>Nẵng</w:t>
      </w:r>
    </w:p>
    <w:p w:rsidR="003F5423" w:rsidRPr="00AA0800" w:rsidRDefault="003F5423" w:rsidP="00041476">
      <w:pPr>
        <w:pStyle w:val="ListParagraph"/>
        <w:numPr>
          <w:ilvl w:val="0"/>
          <w:numId w:val="1"/>
        </w:numPr>
        <w:jc w:val="both"/>
        <w:rPr>
          <w:rFonts w:ascii="Times New Roman" w:hAnsi="Times New Roman"/>
          <w:sz w:val="26"/>
          <w:szCs w:val="26"/>
        </w:rPr>
      </w:pPr>
      <w:r w:rsidRPr="00AA0800">
        <w:rPr>
          <w:rFonts w:ascii="Times New Roman" w:hAnsi="Times New Roman"/>
          <w:sz w:val="26"/>
          <w:szCs w:val="26"/>
        </w:rPr>
        <w:t>Địa chỉ trụ sở chính: số 78 đường Bạch Đằng, quận Hải Châu, thành phố Đà Nẵng</w:t>
      </w:r>
    </w:p>
    <w:p w:rsidR="003F5423" w:rsidRPr="00AA0800" w:rsidRDefault="003F5423" w:rsidP="00041476">
      <w:pPr>
        <w:pStyle w:val="ListParagraph"/>
        <w:numPr>
          <w:ilvl w:val="0"/>
          <w:numId w:val="1"/>
        </w:numPr>
        <w:jc w:val="both"/>
        <w:rPr>
          <w:rFonts w:ascii="Times New Roman" w:hAnsi="Times New Roman"/>
          <w:sz w:val="26"/>
          <w:szCs w:val="26"/>
        </w:rPr>
      </w:pPr>
      <w:r w:rsidRPr="00AA0800">
        <w:rPr>
          <w:rFonts w:ascii="Times New Roman" w:hAnsi="Times New Roman"/>
          <w:sz w:val="26"/>
          <w:szCs w:val="26"/>
        </w:rPr>
        <w:t>Điện thoại: 0511 3 8</w:t>
      </w:r>
      <w:r w:rsidR="00F85978" w:rsidRPr="00AA0800">
        <w:rPr>
          <w:rFonts w:ascii="Times New Roman" w:hAnsi="Times New Roman"/>
          <w:sz w:val="26"/>
          <w:szCs w:val="26"/>
        </w:rPr>
        <w:t>20414, Fax: 0511 3 8 34328</w:t>
      </w:r>
    </w:p>
    <w:p w:rsidR="00F85978" w:rsidRPr="00AA0800" w:rsidRDefault="00F85978" w:rsidP="00041476">
      <w:pPr>
        <w:pStyle w:val="ListParagraph"/>
        <w:numPr>
          <w:ilvl w:val="0"/>
          <w:numId w:val="1"/>
        </w:numPr>
        <w:jc w:val="both"/>
        <w:rPr>
          <w:rFonts w:ascii="Times New Roman" w:hAnsi="Times New Roman"/>
          <w:sz w:val="26"/>
          <w:szCs w:val="26"/>
        </w:rPr>
      </w:pPr>
      <w:r w:rsidRPr="00AA0800">
        <w:rPr>
          <w:rFonts w:ascii="Times New Roman" w:hAnsi="Times New Roman"/>
          <w:sz w:val="26"/>
          <w:szCs w:val="26"/>
        </w:rPr>
        <w:t>Vốn điều lệ: 30.000.000.000 đồng (Ba mươi tỉ đồng).</w:t>
      </w:r>
    </w:p>
    <w:p w:rsidR="00F85978" w:rsidRPr="00AA0800" w:rsidRDefault="00F85978" w:rsidP="00041476">
      <w:pPr>
        <w:pStyle w:val="ListParagraph"/>
        <w:numPr>
          <w:ilvl w:val="0"/>
          <w:numId w:val="1"/>
        </w:numPr>
        <w:jc w:val="both"/>
        <w:rPr>
          <w:rFonts w:ascii="Times New Roman" w:hAnsi="Times New Roman"/>
          <w:sz w:val="26"/>
          <w:szCs w:val="26"/>
        </w:rPr>
      </w:pPr>
      <w:r w:rsidRPr="00AA0800">
        <w:rPr>
          <w:rFonts w:ascii="Times New Roman" w:hAnsi="Times New Roman"/>
          <w:sz w:val="26"/>
          <w:szCs w:val="26"/>
        </w:rPr>
        <w:t>Mã chứng khoán: BED</w:t>
      </w:r>
    </w:p>
    <w:p w:rsidR="00F85978" w:rsidRPr="00AA0800" w:rsidRDefault="00F85978" w:rsidP="00F85978">
      <w:pPr>
        <w:pStyle w:val="ListParagraph"/>
        <w:rPr>
          <w:rFonts w:ascii="Times New Roman" w:hAnsi="Times New Roman"/>
          <w:sz w:val="26"/>
          <w:szCs w:val="26"/>
        </w:rPr>
      </w:pPr>
    </w:p>
    <w:p w:rsidR="000E59C4" w:rsidRPr="00AA0800" w:rsidRDefault="000E59C4" w:rsidP="00D27FE1">
      <w:pPr>
        <w:pStyle w:val="ListParagraph"/>
        <w:ind w:left="0"/>
        <w:jc w:val="left"/>
        <w:rPr>
          <w:rFonts w:ascii="Times New Roman" w:hAnsi="Times New Roman"/>
          <w:b/>
          <w:sz w:val="26"/>
          <w:szCs w:val="26"/>
        </w:rPr>
      </w:pPr>
      <w:r w:rsidRPr="00AA0800">
        <w:rPr>
          <w:rFonts w:ascii="Times New Roman" w:hAnsi="Times New Roman"/>
          <w:b/>
          <w:sz w:val="26"/>
          <w:szCs w:val="26"/>
        </w:rPr>
        <w:t>I/ Hoạt động của Hội đồng quản trị:</w:t>
      </w:r>
    </w:p>
    <w:p w:rsidR="00AA07C4" w:rsidRPr="00AA07C4" w:rsidRDefault="00F85978" w:rsidP="009A4BF7">
      <w:pPr>
        <w:numPr>
          <w:ilvl w:val="0"/>
          <w:numId w:val="26"/>
        </w:numPr>
        <w:spacing w:after="0" w:line="240" w:lineRule="auto"/>
        <w:jc w:val="both"/>
        <w:rPr>
          <w:sz w:val="26"/>
          <w:szCs w:val="26"/>
        </w:rPr>
      </w:pPr>
      <w:r w:rsidRPr="00AA0800">
        <w:rPr>
          <w:rFonts w:ascii="Times New Roman" w:hAnsi="Times New Roman"/>
          <w:sz w:val="26"/>
          <w:szCs w:val="26"/>
        </w:rPr>
        <w:t xml:space="preserve">Các cuộc họp của Hội đồng quản trị: </w:t>
      </w:r>
    </w:p>
    <w:p w:rsidR="00F85978" w:rsidRPr="00AA0800" w:rsidRDefault="00C369D7" w:rsidP="009A4BF7">
      <w:pPr>
        <w:spacing w:after="120" w:line="240" w:lineRule="auto"/>
        <w:ind w:firstLine="360"/>
        <w:jc w:val="both"/>
        <w:rPr>
          <w:sz w:val="26"/>
          <w:szCs w:val="26"/>
        </w:rPr>
      </w:pPr>
      <w:r w:rsidRPr="00AA0800">
        <w:rPr>
          <w:rFonts w:ascii="Times New Roman" w:hAnsi="Times New Roman"/>
          <w:sz w:val="26"/>
          <w:szCs w:val="26"/>
        </w:rPr>
        <w:t>Từ</w:t>
      </w:r>
      <w:r w:rsidR="00B778DC">
        <w:rPr>
          <w:rFonts w:ascii="Times New Roman" w:hAnsi="Times New Roman"/>
          <w:sz w:val="26"/>
          <w:szCs w:val="26"/>
        </w:rPr>
        <w:t xml:space="preserve"> ngày 01</w:t>
      </w:r>
      <w:r w:rsidRPr="00AA0800">
        <w:rPr>
          <w:rFonts w:ascii="Times New Roman" w:hAnsi="Times New Roman"/>
          <w:sz w:val="26"/>
          <w:szCs w:val="26"/>
        </w:rPr>
        <w:t>/01/201</w:t>
      </w:r>
      <w:r w:rsidR="00B778DC">
        <w:rPr>
          <w:rFonts w:ascii="Times New Roman" w:hAnsi="Times New Roman"/>
          <w:sz w:val="26"/>
          <w:szCs w:val="26"/>
        </w:rPr>
        <w:t>4</w:t>
      </w:r>
      <w:r w:rsidRPr="00AA0800">
        <w:rPr>
          <w:rFonts w:ascii="Times New Roman" w:hAnsi="Times New Roman"/>
          <w:sz w:val="26"/>
          <w:szCs w:val="26"/>
        </w:rPr>
        <w:t xml:space="preserve"> đến ngày </w:t>
      </w:r>
      <w:r w:rsidR="00B37E58">
        <w:rPr>
          <w:rFonts w:ascii="Times New Roman" w:hAnsi="Times New Roman"/>
          <w:sz w:val="26"/>
          <w:szCs w:val="26"/>
        </w:rPr>
        <w:t>3</w:t>
      </w:r>
      <w:r w:rsidR="00F45A2F">
        <w:rPr>
          <w:rFonts w:ascii="Times New Roman" w:hAnsi="Times New Roman"/>
          <w:sz w:val="26"/>
          <w:szCs w:val="26"/>
        </w:rPr>
        <w:t>1/12</w:t>
      </w:r>
      <w:r w:rsidRPr="00AA0800">
        <w:rPr>
          <w:rFonts w:ascii="Times New Roman" w:hAnsi="Times New Roman"/>
          <w:sz w:val="26"/>
          <w:szCs w:val="26"/>
        </w:rPr>
        <w:t>/201</w:t>
      </w:r>
      <w:r w:rsidR="00B778DC">
        <w:rPr>
          <w:rFonts w:ascii="Times New Roman" w:hAnsi="Times New Roman"/>
          <w:sz w:val="26"/>
          <w:szCs w:val="26"/>
        </w:rPr>
        <w:t>4</w:t>
      </w:r>
      <w:r w:rsidR="00123438" w:rsidRPr="00AA0800">
        <w:rPr>
          <w:rFonts w:ascii="Times New Roman" w:hAnsi="Times New Roman"/>
          <w:sz w:val="26"/>
          <w:szCs w:val="26"/>
        </w:rPr>
        <w:t xml:space="preserve">, Hội đồng quản trị họp </w:t>
      </w:r>
      <w:r w:rsidR="00F45A2F">
        <w:rPr>
          <w:rFonts w:ascii="Times New Roman" w:hAnsi="Times New Roman"/>
          <w:sz w:val="26"/>
          <w:szCs w:val="26"/>
        </w:rPr>
        <w:t>9</w:t>
      </w:r>
      <w:r w:rsidR="00372270" w:rsidRPr="00AA0800">
        <w:rPr>
          <w:rFonts w:ascii="Times New Roman" w:hAnsi="Times New Roman"/>
          <w:sz w:val="26"/>
          <w:szCs w:val="26"/>
        </w:rPr>
        <w:t xml:space="preserve"> lần</w:t>
      </w:r>
      <w:r w:rsidR="00123438" w:rsidRPr="00AA0800">
        <w:rPr>
          <w:rFonts w:ascii="Times New Roman" w:hAnsi="Times New Roman"/>
          <w:sz w:val="26"/>
          <w:szCs w:val="26"/>
        </w:rPr>
        <w:t>. Hội đồng quản trị gồm 5 thành viên</w:t>
      </w:r>
      <w:r w:rsidR="006D01B7" w:rsidRPr="00AA0800">
        <w:rPr>
          <w:rFonts w:ascii="Times New Roman" w:hAnsi="Times New Roman"/>
          <w:sz w:val="26"/>
          <w:szCs w:val="26"/>
        </w:rPr>
        <w:t>,</w:t>
      </w:r>
      <w:r w:rsidR="00123438" w:rsidRPr="00AA0800">
        <w:rPr>
          <w:rFonts w:ascii="Times New Roman" w:hAnsi="Times New Roman"/>
          <w:sz w:val="26"/>
          <w:szCs w:val="26"/>
        </w:rPr>
        <w:t xml:space="preserve"> tham dự </w:t>
      </w:r>
      <w:r w:rsidR="000C691E" w:rsidRPr="00AA0800">
        <w:rPr>
          <w:rFonts w:ascii="Times New Roman" w:hAnsi="Times New Roman"/>
          <w:sz w:val="26"/>
          <w:szCs w:val="26"/>
        </w:rPr>
        <w:t xml:space="preserve">đầy </w:t>
      </w:r>
      <w:r w:rsidR="00123438" w:rsidRPr="00AA0800">
        <w:rPr>
          <w:rFonts w:ascii="Times New Roman" w:hAnsi="Times New Roman"/>
          <w:sz w:val="26"/>
          <w:szCs w:val="26"/>
        </w:rPr>
        <w:t>đủ</w:t>
      </w:r>
      <w:r w:rsidR="00AD2583" w:rsidRPr="00AA0800">
        <w:rPr>
          <w:rFonts w:ascii="Times New Roman" w:hAnsi="Times New Roman"/>
          <w:sz w:val="26"/>
          <w:szCs w:val="26"/>
        </w:rPr>
        <w:t xml:space="preserve"> 100% </w:t>
      </w:r>
      <w:r w:rsidR="00123438" w:rsidRPr="00AA0800">
        <w:rPr>
          <w:rFonts w:ascii="Times New Roman" w:hAnsi="Times New Roman"/>
          <w:sz w:val="26"/>
          <w:szCs w:val="26"/>
        </w:rPr>
        <w:t>cuộc họp.</w:t>
      </w:r>
      <w:r w:rsidR="000C691E" w:rsidRPr="00AA0800">
        <w:rPr>
          <w:rFonts w:ascii="Times New Roman" w:hAnsi="Times New Roman"/>
          <w:sz w:val="26"/>
          <w:szCs w:val="2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844"/>
        <w:gridCol w:w="2490"/>
        <w:gridCol w:w="892"/>
        <w:gridCol w:w="869"/>
        <w:gridCol w:w="1665"/>
      </w:tblGrid>
      <w:tr w:rsidR="00032620" w:rsidRPr="00AA0800" w:rsidTr="0040463A">
        <w:tc>
          <w:tcPr>
            <w:tcW w:w="528"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Stt</w:t>
            </w:r>
          </w:p>
        </w:tc>
        <w:tc>
          <w:tcPr>
            <w:tcW w:w="2872"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Thành viên HĐQT</w:t>
            </w:r>
          </w:p>
        </w:tc>
        <w:tc>
          <w:tcPr>
            <w:tcW w:w="2514"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Chức vụ</w:t>
            </w:r>
          </w:p>
        </w:tc>
        <w:tc>
          <w:tcPr>
            <w:tcW w:w="894"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Số buổi tham dự</w:t>
            </w:r>
          </w:p>
        </w:tc>
        <w:tc>
          <w:tcPr>
            <w:tcW w:w="870"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Tỉ lệ</w:t>
            </w:r>
          </w:p>
        </w:tc>
        <w:tc>
          <w:tcPr>
            <w:tcW w:w="1677" w:type="dxa"/>
            <w:vAlign w:val="center"/>
          </w:tcPr>
          <w:p w:rsidR="00F75276" w:rsidRPr="00AA0800" w:rsidRDefault="00F75276" w:rsidP="0040463A">
            <w:pPr>
              <w:spacing w:after="120" w:line="240" w:lineRule="auto"/>
              <w:contextualSpacing/>
              <w:outlineLvl w:val="0"/>
              <w:rPr>
                <w:rFonts w:ascii="Times New Roman" w:hAnsi="Times New Roman"/>
                <w:sz w:val="26"/>
                <w:szCs w:val="26"/>
              </w:rPr>
            </w:pPr>
            <w:r w:rsidRPr="00AA0800">
              <w:rPr>
                <w:rFonts w:ascii="Times New Roman" w:hAnsi="Times New Roman"/>
                <w:sz w:val="26"/>
                <w:szCs w:val="26"/>
              </w:rPr>
              <w:t>Lý do không tham dự</w:t>
            </w:r>
          </w:p>
        </w:tc>
      </w:tr>
      <w:tr w:rsidR="00032620" w:rsidRPr="00AA0800" w:rsidTr="0040463A">
        <w:tc>
          <w:tcPr>
            <w:tcW w:w="528" w:type="dxa"/>
            <w:vAlign w:val="center"/>
          </w:tcPr>
          <w:p w:rsidR="006D01B7" w:rsidRPr="00AA0800" w:rsidRDefault="006D01B7" w:rsidP="0040463A">
            <w:pPr>
              <w:spacing w:after="120" w:line="240" w:lineRule="auto"/>
              <w:rPr>
                <w:sz w:val="26"/>
                <w:szCs w:val="26"/>
              </w:rPr>
            </w:pPr>
            <w:r w:rsidRPr="00AA0800">
              <w:rPr>
                <w:sz w:val="26"/>
                <w:szCs w:val="26"/>
              </w:rPr>
              <w:t>1</w:t>
            </w:r>
          </w:p>
        </w:tc>
        <w:tc>
          <w:tcPr>
            <w:tcW w:w="2872" w:type="dxa"/>
            <w:vAlign w:val="center"/>
          </w:tcPr>
          <w:p w:rsidR="006D01B7" w:rsidRPr="00AA0800" w:rsidRDefault="006D01B7" w:rsidP="00D27FE1">
            <w:pPr>
              <w:spacing w:after="120" w:line="240" w:lineRule="auto"/>
              <w:jc w:val="left"/>
              <w:rPr>
                <w:rFonts w:ascii="Times New Roman" w:hAnsi="Times New Roman"/>
                <w:sz w:val="26"/>
                <w:szCs w:val="26"/>
              </w:rPr>
            </w:pPr>
            <w:r w:rsidRPr="00AA0800">
              <w:rPr>
                <w:rFonts w:ascii="Times New Roman" w:hAnsi="Times New Roman"/>
                <w:sz w:val="26"/>
                <w:szCs w:val="26"/>
              </w:rPr>
              <w:t>Nguyễn Văn Cần</w:t>
            </w:r>
          </w:p>
        </w:tc>
        <w:tc>
          <w:tcPr>
            <w:tcW w:w="2514" w:type="dxa"/>
            <w:vAlign w:val="center"/>
          </w:tcPr>
          <w:p w:rsidR="006D01B7" w:rsidRPr="00AA0800" w:rsidRDefault="006D01B7" w:rsidP="0040463A">
            <w:pPr>
              <w:spacing w:after="120" w:line="240" w:lineRule="auto"/>
              <w:rPr>
                <w:rFonts w:ascii="Times New Roman" w:hAnsi="Times New Roman"/>
                <w:sz w:val="26"/>
                <w:szCs w:val="26"/>
              </w:rPr>
            </w:pPr>
            <w:r w:rsidRPr="00AA0800">
              <w:rPr>
                <w:rFonts w:ascii="Times New Roman" w:hAnsi="Times New Roman"/>
                <w:sz w:val="26"/>
                <w:szCs w:val="26"/>
              </w:rPr>
              <w:t>Chủ tịch HĐQT</w:t>
            </w:r>
          </w:p>
        </w:tc>
        <w:tc>
          <w:tcPr>
            <w:tcW w:w="894" w:type="dxa"/>
            <w:vAlign w:val="center"/>
          </w:tcPr>
          <w:p w:rsidR="006D01B7" w:rsidRPr="00AA0800" w:rsidRDefault="00F45A2F" w:rsidP="0040463A">
            <w:pPr>
              <w:spacing w:after="120" w:line="240" w:lineRule="auto"/>
              <w:rPr>
                <w:rFonts w:ascii="Times New Roman" w:hAnsi="Times New Roman"/>
                <w:sz w:val="26"/>
                <w:szCs w:val="26"/>
              </w:rPr>
            </w:pPr>
            <w:r>
              <w:rPr>
                <w:rFonts w:ascii="Times New Roman" w:hAnsi="Times New Roman"/>
                <w:sz w:val="26"/>
                <w:szCs w:val="26"/>
              </w:rPr>
              <w:t>9</w:t>
            </w:r>
          </w:p>
        </w:tc>
        <w:tc>
          <w:tcPr>
            <w:tcW w:w="870" w:type="dxa"/>
            <w:vAlign w:val="center"/>
          </w:tcPr>
          <w:p w:rsidR="006D01B7" w:rsidRPr="00AA0800" w:rsidRDefault="006D01B7" w:rsidP="0040463A">
            <w:pPr>
              <w:spacing w:after="0" w:line="240" w:lineRule="auto"/>
              <w:rPr>
                <w:sz w:val="26"/>
                <w:szCs w:val="26"/>
              </w:rPr>
            </w:pPr>
            <w:r w:rsidRPr="00AA0800">
              <w:rPr>
                <w:rFonts w:ascii="Times New Roman" w:hAnsi="Times New Roman"/>
                <w:sz w:val="26"/>
                <w:szCs w:val="26"/>
              </w:rPr>
              <w:t>100%</w:t>
            </w:r>
          </w:p>
        </w:tc>
        <w:tc>
          <w:tcPr>
            <w:tcW w:w="1677" w:type="dxa"/>
            <w:vAlign w:val="center"/>
          </w:tcPr>
          <w:p w:rsidR="006D01B7" w:rsidRPr="00AA0800" w:rsidRDefault="00D27FE1" w:rsidP="0040463A">
            <w:pPr>
              <w:spacing w:after="120" w:line="240" w:lineRule="auto"/>
              <w:rPr>
                <w:rFonts w:ascii="Times New Roman" w:hAnsi="Times New Roman"/>
                <w:sz w:val="26"/>
                <w:szCs w:val="26"/>
              </w:rPr>
            </w:pPr>
            <w:r>
              <w:rPr>
                <w:rFonts w:ascii="Times New Roman" w:hAnsi="Times New Roman"/>
                <w:sz w:val="26"/>
                <w:szCs w:val="26"/>
              </w:rPr>
              <w:t>Tham dự đủ</w:t>
            </w:r>
          </w:p>
        </w:tc>
      </w:tr>
      <w:tr w:rsidR="00032620" w:rsidRPr="00AA0800" w:rsidTr="0040463A">
        <w:tc>
          <w:tcPr>
            <w:tcW w:w="528" w:type="dxa"/>
            <w:vAlign w:val="center"/>
          </w:tcPr>
          <w:p w:rsidR="006D01B7" w:rsidRPr="00AA0800" w:rsidRDefault="006D01B7" w:rsidP="0040463A">
            <w:pPr>
              <w:spacing w:after="120" w:line="240" w:lineRule="auto"/>
              <w:rPr>
                <w:sz w:val="26"/>
                <w:szCs w:val="26"/>
              </w:rPr>
            </w:pPr>
            <w:r w:rsidRPr="00AA0800">
              <w:rPr>
                <w:sz w:val="26"/>
                <w:szCs w:val="26"/>
              </w:rPr>
              <w:t>2</w:t>
            </w:r>
          </w:p>
        </w:tc>
        <w:tc>
          <w:tcPr>
            <w:tcW w:w="2872" w:type="dxa"/>
            <w:vAlign w:val="center"/>
          </w:tcPr>
          <w:p w:rsidR="006D01B7" w:rsidRPr="00AA0800" w:rsidRDefault="006D01B7" w:rsidP="00D27FE1">
            <w:pPr>
              <w:spacing w:after="120" w:line="240" w:lineRule="auto"/>
              <w:jc w:val="left"/>
              <w:rPr>
                <w:rFonts w:ascii="Times New Roman" w:hAnsi="Times New Roman"/>
                <w:sz w:val="26"/>
                <w:szCs w:val="26"/>
              </w:rPr>
            </w:pPr>
            <w:r w:rsidRPr="00AA0800">
              <w:rPr>
                <w:rFonts w:ascii="Times New Roman" w:hAnsi="Times New Roman"/>
                <w:sz w:val="26"/>
                <w:szCs w:val="26"/>
              </w:rPr>
              <w:t>Hoàng Ngọc Lộc</w:t>
            </w:r>
          </w:p>
        </w:tc>
        <w:tc>
          <w:tcPr>
            <w:tcW w:w="2514" w:type="dxa"/>
            <w:vAlign w:val="center"/>
          </w:tcPr>
          <w:p w:rsidR="006D01B7" w:rsidRPr="00AA0800" w:rsidRDefault="006D01B7" w:rsidP="0040463A">
            <w:pPr>
              <w:spacing w:after="120" w:line="240" w:lineRule="auto"/>
              <w:rPr>
                <w:rFonts w:ascii="Times New Roman" w:hAnsi="Times New Roman"/>
                <w:sz w:val="26"/>
                <w:szCs w:val="26"/>
              </w:rPr>
            </w:pPr>
            <w:r w:rsidRPr="00AA0800">
              <w:rPr>
                <w:rFonts w:ascii="Times New Roman" w:hAnsi="Times New Roman"/>
                <w:sz w:val="26"/>
                <w:szCs w:val="26"/>
              </w:rPr>
              <w:t>Thành viên HĐQT</w:t>
            </w:r>
          </w:p>
        </w:tc>
        <w:tc>
          <w:tcPr>
            <w:tcW w:w="894" w:type="dxa"/>
            <w:vAlign w:val="center"/>
          </w:tcPr>
          <w:p w:rsidR="006D01B7" w:rsidRPr="00AA0800" w:rsidRDefault="00F45A2F" w:rsidP="0040463A">
            <w:pPr>
              <w:spacing w:after="120" w:line="240" w:lineRule="auto"/>
              <w:rPr>
                <w:rFonts w:ascii="Times New Roman" w:hAnsi="Times New Roman"/>
                <w:sz w:val="26"/>
                <w:szCs w:val="26"/>
              </w:rPr>
            </w:pPr>
            <w:r>
              <w:rPr>
                <w:rFonts w:ascii="Times New Roman" w:hAnsi="Times New Roman"/>
                <w:sz w:val="26"/>
                <w:szCs w:val="26"/>
              </w:rPr>
              <w:t>9</w:t>
            </w:r>
          </w:p>
        </w:tc>
        <w:tc>
          <w:tcPr>
            <w:tcW w:w="870" w:type="dxa"/>
            <w:vAlign w:val="center"/>
          </w:tcPr>
          <w:p w:rsidR="006D01B7" w:rsidRPr="00AA0800" w:rsidRDefault="006D01B7" w:rsidP="0040463A">
            <w:pPr>
              <w:spacing w:after="0" w:line="240" w:lineRule="auto"/>
              <w:rPr>
                <w:sz w:val="26"/>
                <w:szCs w:val="26"/>
              </w:rPr>
            </w:pPr>
            <w:r w:rsidRPr="00AA0800">
              <w:rPr>
                <w:rFonts w:ascii="Times New Roman" w:hAnsi="Times New Roman"/>
                <w:sz w:val="26"/>
                <w:szCs w:val="26"/>
              </w:rPr>
              <w:t>100%</w:t>
            </w:r>
          </w:p>
        </w:tc>
        <w:tc>
          <w:tcPr>
            <w:tcW w:w="1677" w:type="dxa"/>
            <w:vAlign w:val="center"/>
          </w:tcPr>
          <w:p w:rsidR="006D01B7" w:rsidRPr="00AA0800" w:rsidRDefault="00D27FE1" w:rsidP="0040463A">
            <w:pPr>
              <w:spacing w:after="120" w:line="240" w:lineRule="auto"/>
              <w:rPr>
                <w:rFonts w:ascii="Times New Roman" w:hAnsi="Times New Roman"/>
                <w:sz w:val="26"/>
                <w:szCs w:val="26"/>
              </w:rPr>
            </w:pPr>
            <w:r>
              <w:rPr>
                <w:rFonts w:ascii="Times New Roman" w:hAnsi="Times New Roman"/>
                <w:sz w:val="26"/>
                <w:szCs w:val="26"/>
              </w:rPr>
              <w:t>Tham dự đủ</w:t>
            </w:r>
          </w:p>
        </w:tc>
      </w:tr>
      <w:tr w:rsidR="00032620" w:rsidRPr="00AA0800" w:rsidTr="0040463A">
        <w:tc>
          <w:tcPr>
            <w:tcW w:w="528" w:type="dxa"/>
            <w:vAlign w:val="center"/>
          </w:tcPr>
          <w:p w:rsidR="006D01B7" w:rsidRPr="00AA0800" w:rsidRDefault="006D01B7" w:rsidP="0040463A">
            <w:pPr>
              <w:spacing w:after="120" w:line="240" w:lineRule="auto"/>
              <w:rPr>
                <w:sz w:val="26"/>
                <w:szCs w:val="26"/>
              </w:rPr>
            </w:pPr>
            <w:r w:rsidRPr="00AA0800">
              <w:rPr>
                <w:sz w:val="26"/>
                <w:szCs w:val="26"/>
              </w:rPr>
              <w:t>3</w:t>
            </w:r>
          </w:p>
        </w:tc>
        <w:tc>
          <w:tcPr>
            <w:tcW w:w="2872" w:type="dxa"/>
            <w:vAlign w:val="center"/>
          </w:tcPr>
          <w:p w:rsidR="006D01B7" w:rsidRPr="00AA0800" w:rsidRDefault="006D01B7" w:rsidP="00D27FE1">
            <w:pPr>
              <w:spacing w:after="120" w:line="240" w:lineRule="auto"/>
              <w:jc w:val="left"/>
              <w:rPr>
                <w:rFonts w:ascii="Times New Roman" w:hAnsi="Times New Roman"/>
                <w:sz w:val="26"/>
                <w:szCs w:val="26"/>
              </w:rPr>
            </w:pPr>
            <w:r w:rsidRPr="00AA0800">
              <w:rPr>
                <w:rFonts w:ascii="Times New Roman" w:hAnsi="Times New Roman"/>
                <w:sz w:val="26"/>
                <w:szCs w:val="26"/>
              </w:rPr>
              <w:t>Lê Mạnh</w:t>
            </w:r>
          </w:p>
        </w:tc>
        <w:tc>
          <w:tcPr>
            <w:tcW w:w="2514" w:type="dxa"/>
            <w:vAlign w:val="center"/>
          </w:tcPr>
          <w:p w:rsidR="006D01B7" w:rsidRPr="00AA0800" w:rsidRDefault="006D01B7" w:rsidP="0040463A">
            <w:pPr>
              <w:spacing w:after="120" w:line="240" w:lineRule="auto"/>
              <w:rPr>
                <w:rFonts w:ascii="Times New Roman" w:hAnsi="Times New Roman"/>
                <w:sz w:val="26"/>
                <w:szCs w:val="26"/>
              </w:rPr>
            </w:pPr>
            <w:r w:rsidRPr="00AA0800">
              <w:rPr>
                <w:rFonts w:ascii="Times New Roman" w:hAnsi="Times New Roman"/>
                <w:sz w:val="26"/>
                <w:szCs w:val="26"/>
              </w:rPr>
              <w:t>Thành viên HĐQT</w:t>
            </w:r>
          </w:p>
        </w:tc>
        <w:tc>
          <w:tcPr>
            <w:tcW w:w="894" w:type="dxa"/>
            <w:vAlign w:val="center"/>
          </w:tcPr>
          <w:p w:rsidR="006D01B7" w:rsidRPr="00AA0800" w:rsidRDefault="00F45A2F" w:rsidP="0040463A">
            <w:pPr>
              <w:spacing w:after="120" w:line="240" w:lineRule="auto"/>
              <w:rPr>
                <w:rFonts w:ascii="Times New Roman" w:hAnsi="Times New Roman"/>
                <w:sz w:val="26"/>
                <w:szCs w:val="26"/>
              </w:rPr>
            </w:pPr>
            <w:r>
              <w:rPr>
                <w:rFonts w:ascii="Times New Roman" w:hAnsi="Times New Roman"/>
                <w:sz w:val="26"/>
                <w:szCs w:val="26"/>
              </w:rPr>
              <w:t>9</w:t>
            </w:r>
          </w:p>
        </w:tc>
        <w:tc>
          <w:tcPr>
            <w:tcW w:w="870" w:type="dxa"/>
            <w:vAlign w:val="center"/>
          </w:tcPr>
          <w:p w:rsidR="006D01B7" w:rsidRPr="00AA0800" w:rsidRDefault="006D01B7" w:rsidP="0040463A">
            <w:pPr>
              <w:spacing w:after="0" w:line="240" w:lineRule="auto"/>
              <w:rPr>
                <w:sz w:val="26"/>
                <w:szCs w:val="26"/>
              </w:rPr>
            </w:pPr>
            <w:r w:rsidRPr="00AA0800">
              <w:rPr>
                <w:rFonts w:ascii="Times New Roman" w:hAnsi="Times New Roman"/>
                <w:sz w:val="26"/>
                <w:szCs w:val="26"/>
              </w:rPr>
              <w:t>100%</w:t>
            </w:r>
          </w:p>
        </w:tc>
        <w:tc>
          <w:tcPr>
            <w:tcW w:w="1677" w:type="dxa"/>
            <w:vAlign w:val="center"/>
          </w:tcPr>
          <w:p w:rsidR="006D01B7" w:rsidRPr="00AA0800" w:rsidRDefault="00D27FE1" w:rsidP="0040463A">
            <w:pPr>
              <w:spacing w:after="120" w:line="240" w:lineRule="auto"/>
              <w:rPr>
                <w:rFonts w:ascii="Times New Roman" w:hAnsi="Times New Roman"/>
                <w:sz w:val="26"/>
                <w:szCs w:val="26"/>
              </w:rPr>
            </w:pPr>
            <w:r>
              <w:rPr>
                <w:rFonts w:ascii="Times New Roman" w:hAnsi="Times New Roman"/>
                <w:sz w:val="26"/>
                <w:szCs w:val="26"/>
              </w:rPr>
              <w:t>Tham dự đủ</w:t>
            </w:r>
          </w:p>
        </w:tc>
      </w:tr>
      <w:tr w:rsidR="00032620" w:rsidRPr="00AA0800" w:rsidTr="0040463A">
        <w:tc>
          <w:tcPr>
            <w:tcW w:w="528" w:type="dxa"/>
            <w:vAlign w:val="center"/>
          </w:tcPr>
          <w:p w:rsidR="006D01B7" w:rsidRPr="00AA0800" w:rsidRDefault="006D01B7" w:rsidP="0040463A">
            <w:pPr>
              <w:spacing w:after="120" w:line="240" w:lineRule="auto"/>
              <w:rPr>
                <w:sz w:val="26"/>
                <w:szCs w:val="26"/>
              </w:rPr>
            </w:pPr>
            <w:r w:rsidRPr="00AA0800">
              <w:rPr>
                <w:sz w:val="26"/>
                <w:szCs w:val="26"/>
              </w:rPr>
              <w:t>4</w:t>
            </w:r>
          </w:p>
        </w:tc>
        <w:tc>
          <w:tcPr>
            <w:tcW w:w="2872" w:type="dxa"/>
            <w:vAlign w:val="center"/>
          </w:tcPr>
          <w:p w:rsidR="006D01B7" w:rsidRPr="00AA0800" w:rsidRDefault="006D01B7" w:rsidP="00D27FE1">
            <w:pPr>
              <w:spacing w:after="120" w:line="240" w:lineRule="auto"/>
              <w:jc w:val="left"/>
              <w:rPr>
                <w:rFonts w:ascii="Times New Roman" w:hAnsi="Times New Roman"/>
                <w:sz w:val="26"/>
                <w:szCs w:val="26"/>
              </w:rPr>
            </w:pPr>
            <w:r w:rsidRPr="00AA0800">
              <w:rPr>
                <w:rFonts w:ascii="Times New Roman" w:hAnsi="Times New Roman"/>
                <w:sz w:val="26"/>
                <w:szCs w:val="26"/>
              </w:rPr>
              <w:t>Hồ Hơn</w:t>
            </w:r>
          </w:p>
        </w:tc>
        <w:tc>
          <w:tcPr>
            <w:tcW w:w="2514" w:type="dxa"/>
            <w:vAlign w:val="center"/>
          </w:tcPr>
          <w:p w:rsidR="006D01B7" w:rsidRPr="00AA0800" w:rsidRDefault="006D01B7" w:rsidP="0040463A">
            <w:pPr>
              <w:spacing w:after="120" w:line="240" w:lineRule="auto"/>
              <w:rPr>
                <w:rFonts w:ascii="Times New Roman" w:hAnsi="Times New Roman"/>
                <w:sz w:val="26"/>
                <w:szCs w:val="26"/>
              </w:rPr>
            </w:pPr>
            <w:r w:rsidRPr="00AA0800">
              <w:rPr>
                <w:rFonts w:ascii="Times New Roman" w:hAnsi="Times New Roman"/>
                <w:sz w:val="26"/>
                <w:szCs w:val="26"/>
              </w:rPr>
              <w:t>Thành viên HĐQT</w:t>
            </w:r>
          </w:p>
        </w:tc>
        <w:tc>
          <w:tcPr>
            <w:tcW w:w="894" w:type="dxa"/>
            <w:vAlign w:val="center"/>
          </w:tcPr>
          <w:p w:rsidR="006D01B7" w:rsidRPr="00AA0800" w:rsidRDefault="00F45A2F" w:rsidP="0040463A">
            <w:pPr>
              <w:spacing w:after="120" w:line="240" w:lineRule="auto"/>
              <w:rPr>
                <w:rFonts w:ascii="Times New Roman" w:hAnsi="Times New Roman"/>
                <w:sz w:val="26"/>
                <w:szCs w:val="26"/>
              </w:rPr>
            </w:pPr>
            <w:r>
              <w:rPr>
                <w:rFonts w:ascii="Times New Roman" w:hAnsi="Times New Roman"/>
                <w:sz w:val="26"/>
                <w:szCs w:val="26"/>
              </w:rPr>
              <w:t>9</w:t>
            </w:r>
          </w:p>
        </w:tc>
        <w:tc>
          <w:tcPr>
            <w:tcW w:w="870" w:type="dxa"/>
            <w:vAlign w:val="center"/>
          </w:tcPr>
          <w:p w:rsidR="006D01B7" w:rsidRPr="00AA0800" w:rsidRDefault="006D01B7" w:rsidP="0040463A">
            <w:pPr>
              <w:spacing w:after="0" w:line="240" w:lineRule="auto"/>
              <w:rPr>
                <w:sz w:val="26"/>
                <w:szCs w:val="26"/>
              </w:rPr>
            </w:pPr>
            <w:r w:rsidRPr="00AA0800">
              <w:rPr>
                <w:rFonts w:ascii="Times New Roman" w:hAnsi="Times New Roman"/>
                <w:sz w:val="26"/>
                <w:szCs w:val="26"/>
              </w:rPr>
              <w:t>100%</w:t>
            </w:r>
          </w:p>
        </w:tc>
        <w:tc>
          <w:tcPr>
            <w:tcW w:w="1677" w:type="dxa"/>
            <w:vAlign w:val="center"/>
          </w:tcPr>
          <w:p w:rsidR="006D01B7" w:rsidRPr="00AA0800" w:rsidRDefault="00D27FE1" w:rsidP="0040463A">
            <w:pPr>
              <w:spacing w:after="120" w:line="240" w:lineRule="auto"/>
              <w:rPr>
                <w:rFonts w:ascii="Times New Roman" w:hAnsi="Times New Roman"/>
                <w:sz w:val="26"/>
                <w:szCs w:val="26"/>
              </w:rPr>
            </w:pPr>
            <w:r>
              <w:rPr>
                <w:rFonts w:ascii="Times New Roman" w:hAnsi="Times New Roman"/>
                <w:sz w:val="26"/>
                <w:szCs w:val="26"/>
              </w:rPr>
              <w:t>Tham dự đủ</w:t>
            </w:r>
          </w:p>
        </w:tc>
      </w:tr>
      <w:tr w:rsidR="00032620" w:rsidRPr="00AA0800" w:rsidTr="0040463A">
        <w:tc>
          <w:tcPr>
            <w:tcW w:w="528" w:type="dxa"/>
            <w:vAlign w:val="center"/>
          </w:tcPr>
          <w:p w:rsidR="006D01B7" w:rsidRPr="00AA0800" w:rsidRDefault="006D01B7" w:rsidP="0040463A">
            <w:pPr>
              <w:spacing w:after="120" w:line="240" w:lineRule="auto"/>
              <w:rPr>
                <w:sz w:val="26"/>
                <w:szCs w:val="26"/>
              </w:rPr>
            </w:pPr>
            <w:r w:rsidRPr="00AA0800">
              <w:rPr>
                <w:sz w:val="26"/>
                <w:szCs w:val="26"/>
              </w:rPr>
              <w:t>5</w:t>
            </w:r>
          </w:p>
        </w:tc>
        <w:tc>
          <w:tcPr>
            <w:tcW w:w="2872" w:type="dxa"/>
            <w:vAlign w:val="center"/>
          </w:tcPr>
          <w:p w:rsidR="006D01B7" w:rsidRPr="00AA0800" w:rsidRDefault="006D01B7" w:rsidP="00D27FE1">
            <w:pPr>
              <w:spacing w:after="120" w:line="240" w:lineRule="auto"/>
              <w:jc w:val="left"/>
              <w:rPr>
                <w:rFonts w:ascii="Times New Roman" w:hAnsi="Times New Roman"/>
                <w:sz w:val="26"/>
                <w:szCs w:val="26"/>
              </w:rPr>
            </w:pPr>
            <w:r w:rsidRPr="00AA0800">
              <w:rPr>
                <w:rFonts w:ascii="Times New Roman" w:hAnsi="Times New Roman"/>
                <w:sz w:val="26"/>
                <w:szCs w:val="26"/>
              </w:rPr>
              <w:t>Trần Thái Thuận</w:t>
            </w:r>
          </w:p>
        </w:tc>
        <w:tc>
          <w:tcPr>
            <w:tcW w:w="2514" w:type="dxa"/>
            <w:vAlign w:val="center"/>
          </w:tcPr>
          <w:p w:rsidR="006D01B7" w:rsidRPr="00AA0800" w:rsidRDefault="006D01B7" w:rsidP="0040463A">
            <w:pPr>
              <w:spacing w:after="120" w:line="240" w:lineRule="auto"/>
              <w:rPr>
                <w:rFonts w:ascii="Times New Roman" w:hAnsi="Times New Roman"/>
                <w:sz w:val="26"/>
                <w:szCs w:val="26"/>
              </w:rPr>
            </w:pPr>
            <w:r w:rsidRPr="00AA0800">
              <w:rPr>
                <w:rFonts w:ascii="Times New Roman" w:hAnsi="Times New Roman"/>
                <w:sz w:val="26"/>
                <w:szCs w:val="26"/>
              </w:rPr>
              <w:t>Thành viên HĐQT</w:t>
            </w:r>
          </w:p>
        </w:tc>
        <w:tc>
          <w:tcPr>
            <w:tcW w:w="894" w:type="dxa"/>
            <w:vAlign w:val="center"/>
          </w:tcPr>
          <w:p w:rsidR="006D01B7" w:rsidRPr="00AA0800" w:rsidRDefault="00F45A2F" w:rsidP="0040463A">
            <w:pPr>
              <w:spacing w:after="120" w:line="240" w:lineRule="auto"/>
              <w:rPr>
                <w:rFonts w:ascii="Times New Roman" w:hAnsi="Times New Roman"/>
                <w:sz w:val="26"/>
                <w:szCs w:val="26"/>
              </w:rPr>
            </w:pPr>
            <w:r>
              <w:rPr>
                <w:rFonts w:ascii="Times New Roman" w:hAnsi="Times New Roman"/>
                <w:sz w:val="26"/>
                <w:szCs w:val="26"/>
              </w:rPr>
              <w:t>9</w:t>
            </w:r>
          </w:p>
        </w:tc>
        <w:tc>
          <w:tcPr>
            <w:tcW w:w="870" w:type="dxa"/>
            <w:vAlign w:val="center"/>
          </w:tcPr>
          <w:p w:rsidR="006D01B7" w:rsidRPr="00AA0800" w:rsidRDefault="006D01B7" w:rsidP="0040463A">
            <w:pPr>
              <w:spacing w:after="0" w:line="240" w:lineRule="auto"/>
              <w:rPr>
                <w:sz w:val="26"/>
                <w:szCs w:val="26"/>
              </w:rPr>
            </w:pPr>
            <w:r w:rsidRPr="00AA0800">
              <w:rPr>
                <w:rFonts w:ascii="Times New Roman" w:hAnsi="Times New Roman"/>
                <w:sz w:val="26"/>
                <w:szCs w:val="26"/>
              </w:rPr>
              <w:t>100%</w:t>
            </w:r>
          </w:p>
        </w:tc>
        <w:tc>
          <w:tcPr>
            <w:tcW w:w="1677" w:type="dxa"/>
            <w:vAlign w:val="center"/>
          </w:tcPr>
          <w:p w:rsidR="006D01B7" w:rsidRPr="00AA0800" w:rsidRDefault="00D27FE1" w:rsidP="0040463A">
            <w:pPr>
              <w:spacing w:after="120" w:line="240" w:lineRule="auto"/>
              <w:rPr>
                <w:rFonts w:ascii="Times New Roman" w:hAnsi="Times New Roman"/>
                <w:sz w:val="26"/>
                <w:szCs w:val="26"/>
              </w:rPr>
            </w:pPr>
            <w:r>
              <w:rPr>
                <w:rFonts w:ascii="Times New Roman" w:hAnsi="Times New Roman"/>
                <w:sz w:val="26"/>
                <w:szCs w:val="26"/>
              </w:rPr>
              <w:t>Tham dự đủ</w:t>
            </w:r>
          </w:p>
        </w:tc>
      </w:tr>
    </w:tbl>
    <w:p w:rsidR="00F85978" w:rsidRPr="00AA0800" w:rsidRDefault="00F85978" w:rsidP="00F85978">
      <w:pPr>
        <w:spacing w:after="120" w:line="240" w:lineRule="auto"/>
        <w:jc w:val="both"/>
        <w:rPr>
          <w:sz w:val="26"/>
          <w:szCs w:val="26"/>
        </w:rPr>
      </w:pPr>
    </w:p>
    <w:p w:rsidR="00EC7BDF" w:rsidRPr="00EC7BDF" w:rsidRDefault="00721D11" w:rsidP="009A4BF7">
      <w:pPr>
        <w:pStyle w:val="ListParagraph"/>
        <w:numPr>
          <w:ilvl w:val="0"/>
          <w:numId w:val="26"/>
        </w:numPr>
        <w:spacing w:after="120" w:line="360" w:lineRule="auto"/>
        <w:jc w:val="both"/>
        <w:rPr>
          <w:rFonts w:ascii="Times New Roman" w:hAnsi="Times New Roman"/>
          <w:sz w:val="26"/>
          <w:szCs w:val="26"/>
        </w:rPr>
      </w:pPr>
      <w:r w:rsidRPr="00EC7BDF">
        <w:rPr>
          <w:rFonts w:ascii="Times New Roman" w:hAnsi="Times New Roman"/>
          <w:sz w:val="26"/>
          <w:szCs w:val="26"/>
        </w:rPr>
        <w:t>Hoạt động giám sát của HĐQT đối vớ</w:t>
      </w:r>
      <w:r w:rsidR="00B778DC">
        <w:rPr>
          <w:rFonts w:ascii="Times New Roman" w:hAnsi="Times New Roman"/>
          <w:sz w:val="26"/>
          <w:szCs w:val="26"/>
        </w:rPr>
        <w:t>i Giám đốc:</w:t>
      </w:r>
    </w:p>
    <w:p w:rsidR="00721D11" w:rsidRPr="00AA0800" w:rsidRDefault="007C3220" w:rsidP="00721D11">
      <w:pPr>
        <w:pStyle w:val="ListParagraph"/>
        <w:spacing w:after="120" w:line="240" w:lineRule="auto"/>
        <w:ind w:left="0" w:firstLine="567"/>
        <w:jc w:val="both"/>
        <w:rPr>
          <w:rFonts w:ascii="Times New Roman" w:hAnsi="Times New Roman"/>
          <w:sz w:val="26"/>
          <w:szCs w:val="26"/>
        </w:rPr>
      </w:pPr>
      <w:r>
        <w:rPr>
          <w:rFonts w:ascii="Times New Roman" w:hAnsi="Times New Roman"/>
          <w:sz w:val="26"/>
          <w:szCs w:val="26"/>
        </w:rPr>
        <w:t xml:space="preserve">Tại Công ty cổ phần Sách và Thiết bị Trường học Đà Nẵng, </w:t>
      </w:r>
      <w:r w:rsidR="00721D11" w:rsidRPr="00AA0800">
        <w:rPr>
          <w:rFonts w:ascii="Times New Roman" w:hAnsi="Times New Roman"/>
          <w:sz w:val="26"/>
          <w:szCs w:val="26"/>
        </w:rPr>
        <w:t xml:space="preserve">Chủ tịch Hội đồng quản trị Công ty đồng thời kiêm Giám đốc Công ty nên việc triển khai các chỉ đạo thực hiện của HĐQT đối với các hoạt động của </w:t>
      </w:r>
      <w:r w:rsidR="008372D8" w:rsidRPr="00AA0800">
        <w:rPr>
          <w:rFonts w:ascii="Times New Roman" w:hAnsi="Times New Roman"/>
          <w:sz w:val="26"/>
          <w:szCs w:val="26"/>
        </w:rPr>
        <w:t xml:space="preserve">Ban giám đốc </w:t>
      </w:r>
      <w:r w:rsidR="00721D11" w:rsidRPr="00AA0800">
        <w:rPr>
          <w:rFonts w:ascii="Times New Roman" w:hAnsi="Times New Roman"/>
          <w:sz w:val="26"/>
          <w:szCs w:val="26"/>
        </w:rPr>
        <w:t>Công ty nhấ</w:t>
      </w:r>
      <w:r w:rsidR="00C93FC6" w:rsidRPr="00AA0800">
        <w:rPr>
          <w:rFonts w:ascii="Times New Roman" w:hAnsi="Times New Roman"/>
          <w:sz w:val="26"/>
          <w:szCs w:val="26"/>
        </w:rPr>
        <w:t>t</w:t>
      </w:r>
      <w:r w:rsidR="00B778DC">
        <w:rPr>
          <w:rFonts w:ascii="Times New Roman" w:hAnsi="Times New Roman"/>
          <w:sz w:val="26"/>
          <w:szCs w:val="26"/>
        </w:rPr>
        <w:t xml:space="preserve"> quán, kịp thời</w:t>
      </w:r>
      <w:r w:rsidR="00721D11" w:rsidRPr="00AA0800">
        <w:rPr>
          <w:rFonts w:ascii="Times New Roman" w:hAnsi="Times New Roman"/>
          <w:sz w:val="26"/>
          <w:szCs w:val="26"/>
        </w:rPr>
        <w:t>.</w:t>
      </w:r>
      <w:r w:rsidR="009D13B7" w:rsidRPr="00AA0800">
        <w:rPr>
          <w:rFonts w:ascii="Times New Roman" w:hAnsi="Times New Roman"/>
          <w:sz w:val="26"/>
          <w:szCs w:val="26"/>
        </w:rPr>
        <w:t xml:space="preserve"> HĐQT giám sát giám đốc và hoạt động của công ty thường xuyên liên tục</w:t>
      </w:r>
      <w:r w:rsidR="00C93FC6" w:rsidRPr="00AA0800">
        <w:rPr>
          <w:rFonts w:ascii="Times New Roman" w:hAnsi="Times New Roman"/>
          <w:sz w:val="26"/>
          <w:szCs w:val="26"/>
        </w:rPr>
        <w:t xml:space="preserve">. Định kỳ hàng tháng, </w:t>
      </w:r>
      <w:r>
        <w:rPr>
          <w:rFonts w:ascii="Times New Roman" w:hAnsi="Times New Roman"/>
          <w:sz w:val="26"/>
          <w:szCs w:val="26"/>
        </w:rPr>
        <w:t xml:space="preserve">hàng quí, năm, </w:t>
      </w:r>
      <w:r w:rsidR="00C93FC6" w:rsidRPr="00AA0800">
        <w:rPr>
          <w:rFonts w:ascii="Times New Roman" w:hAnsi="Times New Roman"/>
          <w:sz w:val="26"/>
          <w:szCs w:val="26"/>
        </w:rPr>
        <w:t>ban giám đốc báo cáo thống kê số liệu thực hiện để HĐQT có thể giám sát hoạt động của Công ty một cách đầy đủ.</w:t>
      </w:r>
      <w:r>
        <w:rPr>
          <w:rFonts w:ascii="Times New Roman" w:hAnsi="Times New Roman"/>
          <w:sz w:val="26"/>
          <w:szCs w:val="26"/>
        </w:rPr>
        <w:t xml:space="preserve"> </w:t>
      </w:r>
      <w:r w:rsidR="00D668A8">
        <w:rPr>
          <w:rFonts w:ascii="Times New Roman" w:hAnsi="Times New Roman"/>
          <w:sz w:val="26"/>
          <w:szCs w:val="26"/>
        </w:rPr>
        <w:t xml:space="preserve">Ngoài ra, nếu phát sinh các sự kiện được đánh giá có </w:t>
      </w:r>
      <w:r w:rsidR="00D668A8">
        <w:rPr>
          <w:rFonts w:ascii="Times New Roman" w:hAnsi="Times New Roman"/>
          <w:sz w:val="26"/>
          <w:szCs w:val="26"/>
        </w:rPr>
        <w:lastRenderedPageBreak/>
        <w:t>ảnh hưởng quan trọng trong quá trình hoạt động Ban giám đốc có thể báo cáo bất thường, đề xuất hướng giải quyết và xin ý kiến của Hội đồng quản trị.</w:t>
      </w:r>
    </w:p>
    <w:p w:rsidR="00204750" w:rsidRPr="00AA0800" w:rsidRDefault="00E002A6" w:rsidP="00B2176A">
      <w:pPr>
        <w:spacing w:after="120" w:line="240" w:lineRule="auto"/>
        <w:ind w:firstLine="567"/>
        <w:jc w:val="both"/>
        <w:rPr>
          <w:rFonts w:ascii="Times New Roman" w:hAnsi="Times New Roman"/>
          <w:sz w:val="26"/>
          <w:szCs w:val="26"/>
        </w:rPr>
      </w:pPr>
      <w:r w:rsidRPr="00AA0800">
        <w:rPr>
          <w:rFonts w:ascii="Times New Roman" w:hAnsi="Times New Roman"/>
          <w:sz w:val="26"/>
          <w:szCs w:val="26"/>
          <w:lang w:val="nl-NL"/>
        </w:rPr>
        <w:t>Các t</w:t>
      </w:r>
      <w:r w:rsidR="000C691E" w:rsidRPr="00AA0800">
        <w:rPr>
          <w:rFonts w:ascii="Times New Roman" w:hAnsi="Times New Roman"/>
          <w:sz w:val="26"/>
          <w:szCs w:val="26"/>
          <w:lang w:val="nl-NL"/>
        </w:rPr>
        <w:t xml:space="preserve">hành viên Hội đồng quản trị </w:t>
      </w:r>
      <w:r w:rsidR="00DD2B07" w:rsidRPr="00AA0800">
        <w:rPr>
          <w:rFonts w:ascii="Times New Roman" w:hAnsi="Times New Roman"/>
          <w:sz w:val="26"/>
          <w:szCs w:val="26"/>
          <w:lang w:val="nl-NL"/>
        </w:rPr>
        <w:t xml:space="preserve">đã </w:t>
      </w:r>
      <w:r w:rsidR="000C691E" w:rsidRPr="00AA0800">
        <w:rPr>
          <w:rFonts w:ascii="Times New Roman" w:hAnsi="Times New Roman"/>
          <w:sz w:val="26"/>
          <w:szCs w:val="26"/>
          <w:lang w:val="nl-NL"/>
        </w:rPr>
        <w:t>thực hiện các nhiệm vụ của mình một cách trung thực, cẩn trọng vì quyền lợi của cổ đông và của công ty</w:t>
      </w:r>
      <w:r w:rsidR="00DD2B07" w:rsidRPr="00AA0800">
        <w:rPr>
          <w:rFonts w:ascii="Times New Roman" w:hAnsi="Times New Roman"/>
          <w:sz w:val="26"/>
          <w:szCs w:val="26"/>
          <w:lang w:val="nl-NL"/>
        </w:rPr>
        <w:t xml:space="preserve">, </w:t>
      </w:r>
      <w:r w:rsidR="00DD2B07" w:rsidRPr="00AA0800">
        <w:rPr>
          <w:rFonts w:ascii="Times New Roman" w:hAnsi="Times New Roman"/>
          <w:sz w:val="26"/>
          <w:szCs w:val="26"/>
        </w:rPr>
        <w:t>đối xử bình đẳng đối với tất cả cổ đông và quan tâm tới lợi ích của người có quyền lợi liên quan đến công ty.</w:t>
      </w:r>
      <w:r w:rsidR="00204750" w:rsidRPr="00AA0800">
        <w:rPr>
          <w:rFonts w:ascii="Times New Roman" w:hAnsi="Times New Roman"/>
          <w:sz w:val="26"/>
          <w:szCs w:val="26"/>
        </w:rPr>
        <w:t xml:space="preserve"> </w:t>
      </w:r>
      <w:r w:rsidR="004C3BC1" w:rsidRPr="00AA0800">
        <w:rPr>
          <w:rFonts w:ascii="Times New Roman" w:hAnsi="Times New Roman"/>
          <w:sz w:val="26"/>
          <w:szCs w:val="26"/>
        </w:rPr>
        <w:t xml:space="preserve">Thông qua việc cung cấp đầy đủ, </w:t>
      </w:r>
      <w:r w:rsidR="00280F1B" w:rsidRPr="00AA0800">
        <w:rPr>
          <w:rFonts w:ascii="Times New Roman" w:hAnsi="Times New Roman"/>
          <w:sz w:val="26"/>
          <w:szCs w:val="26"/>
        </w:rPr>
        <w:t xml:space="preserve">chính xác, </w:t>
      </w:r>
      <w:r w:rsidR="004C3BC1" w:rsidRPr="00AA0800">
        <w:rPr>
          <w:rFonts w:ascii="Times New Roman" w:hAnsi="Times New Roman"/>
          <w:sz w:val="26"/>
          <w:szCs w:val="26"/>
        </w:rPr>
        <w:t xml:space="preserve">kịp thời các thông tin cần thiết giúp cổ đông, ngân hàng, nhà cung cấp, khách hàng có thể đánh giá tình hình </w:t>
      </w:r>
      <w:r w:rsidR="00280F1B" w:rsidRPr="00AA0800">
        <w:rPr>
          <w:rFonts w:ascii="Times New Roman" w:hAnsi="Times New Roman"/>
          <w:sz w:val="26"/>
          <w:szCs w:val="26"/>
        </w:rPr>
        <w:t>quản trị</w:t>
      </w:r>
      <w:r w:rsidR="004C3BC1" w:rsidRPr="00AA0800">
        <w:rPr>
          <w:rFonts w:ascii="Times New Roman" w:hAnsi="Times New Roman"/>
          <w:sz w:val="26"/>
          <w:szCs w:val="26"/>
        </w:rPr>
        <w:t>, tình hình tài chính, tình hình kinh doanh công ty để ra quyết định phù hợ</w:t>
      </w:r>
      <w:r w:rsidR="00280F1B" w:rsidRPr="00AA0800">
        <w:rPr>
          <w:rFonts w:ascii="Times New Roman" w:hAnsi="Times New Roman"/>
          <w:sz w:val="26"/>
          <w:szCs w:val="26"/>
        </w:rPr>
        <w:t>p; Việc công bố thông tin được thực hiện đúng qui định hiện hành, theo những phương thức nhằm đảm bảo cổ đông và công chúng đầu tư có thể tiếp cận một cách công bằng và đồng thời;</w:t>
      </w:r>
      <w:r w:rsidR="004C3BC1" w:rsidRPr="00AA0800">
        <w:rPr>
          <w:rFonts w:ascii="Times New Roman" w:hAnsi="Times New Roman"/>
          <w:sz w:val="26"/>
          <w:szCs w:val="26"/>
        </w:rPr>
        <w:t xml:space="preserve"> </w:t>
      </w:r>
      <w:r w:rsidR="0073471E">
        <w:rPr>
          <w:rFonts w:ascii="Times New Roman" w:hAnsi="Times New Roman"/>
          <w:sz w:val="26"/>
          <w:szCs w:val="26"/>
        </w:rPr>
        <w:t xml:space="preserve">Các nội dung công bố thông tin được đăng tải trên trang web của Công ty, đồng thời được báo cáo cho Ủy ban Chứng khoán Nhà nước, Sở Giao dịch Chứng khoán Hà Nội. </w:t>
      </w:r>
      <w:r w:rsidR="004C3BC1" w:rsidRPr="00AA0800">
        <w:rPr>
          <w:rFonts w:ascii="Times New Roman" w:hAnsi="Times New Roman"/>
          <w:sz w:val="26"/>
          <w:szCs w:val="26"/>
        </w:rPr>
        <w:t>Hội đồng quản trị</w:t>
      </w:r>
      <w:r w:rsidR="00280F1B" w:rsidRPr="00AA0800">
        <w:rPr>
          <w:rFonts w:ascii="Times New Roman" w:hAnsi="Times New Roman"/>
          <w:sz w:val="26"/>
          <w:szCs w:val="26"/>
        </w:rPr>
        <w:t xml:space="preserve"> công ty </w:t>
      </w:r>
      <w:r w:rsidR="00B11869">
        <w:rPr>
          <w:rFonts w:ascii="Times New Roman" w:hAnsi="Times New Roman"/>
          <w:sz w:val="26"/>
          <w:szCs w:val="26"/>
        </w:rPr>
        <w:t>đã</w:t>
      </w:r>
      <w:r w:rsidR="00280F1B" w:rsidRPr="00AA0800">
        <w:rPr>
          <w:rFonts w:ascii="Times New Roman" w:hAnsi="Times New Roman"/>
          <w:sz w:val="26"/>
          <w:szCs w:val="26"/>
        </w:rPr>
        <w:t xml:space="preserve"> đảm bảo tính</w:t>
      </w:r>
      <w:r w:rsidR="004C3BC1" w:rsidRPr="00AA0800">
        <w:rPr>
          <w:rFonts w:ascii="Times New Roman" w:hAnsi="Times New Roman"/>
          <w:sz w:val="26"/>
          <w:szCs w:val="26"/>
        </w:rPr>
        <w:t xml:space="preserve"> công khai, minh bạch</w:t>
      </w:r>
      <w:r w:rsidR="00280F1B" w:rsidRPr="00AA0800">
        <w:rPr>
          <w:rFonts w:ascii="Times New Roman" w:hAnsi="Times New Roman"/>
          <w:sz w:val="26"/>
          <w:szCs w:val="26"/>
        </w:rPr>
        <w:t xml:space="preserve"> trong hoạt động</w:t>
      </w:r>
      <w:r w:rsidR="00962261">
        <w:rPr>
          <w:rFonts w:ascii="Times New Roman" w:hAnsi="Times New Roman"/>
          <w:sz w:val="26"/>
          <w:szCs w:val="26"/>
        </w:rPr>
        <w:t>.</w:t>
      </w:r>
    </w:p>
    <w:p w:rsidR="00B2176A" w:rsidRPr="00AA0800" w:rsidRDefault="00B2176A" w:rsidP="009A4BF7">
      <w:pPr>
        <w:pStyle w:val="ListParagraph"/>
        <w:numPr>
          <w:ilvl w:val="0"/>
          <w:numId w:val="26"/>
        </w:numPr>
        <w:spacing w:after="120" w:line="240" w:lineRule="auto"/>
        <w:jc w:val="both"/>
        <w:rPr>
          <w:rFonts w:ascii="Times New Roman" w:hAnsi="Times New Roman"/>
          <w:sz w:val="26"/>
          <w:szCs w:val="26"/>
        </w:rPr>
      </w:pPr>
      <w:r w:rsidRPr="00AA0800">
        <w:rPr>
          <w:rFonts w:ascii="Times New Roman" w:hAnsi="Times New Roman"/>
          <w:sz w:val="26"/>
          <w:szCs w:val="26"/>
        </w:rPr>
        <w:t>Hoạt động của các tiểu ban thuộc Hội đồng quản trị:</w:t>
      </w:r>
    </w:p>
    <w:p w:rsidR="00B2176A" w:rsidRPr="00AA0800" w:rsidRDefault="00B2176A" w:rsidP="00A61E87">
      <w:pPr>
        <w:ind w:firstLine="720"/>
        <w:jc w:val="both"/>
        <w:rPr>
          <w:rFonts w:ascii="Times New Roman" w:hAnsi="Times New Roman"/>
          <w:sz w:val="26"/>
          <w:szCs w:val="26"/>
        </w:rPr>
      </w:pPr>
      <w:r w:rsidRPr="00AA0800">
        <w:rPr>
          <w:rFonts w:ascii="Times New Roman" w:hAnsi="Times New Roman"/>
          <w:sz w:val="26"/>
          <w:szCs w:val="26"/>
        </w:rPr>
        <w:t xml:space="preserve">Tiểu ban Kế hoạch, kế toán, công bố thông tin do ông Lê Mạnh phụ trách. </w:t>
      </w:r>
      <w:r w:rsidR="00006F09" w:rsidRPr="00AA0800">
        <w:rPr>
          <w:rFonts w:ascii="Times New Roman" w:hAnsi="Times New Roman"/>
          <w:sz w:val="26"/>
          <w:szCs w:val="26"/>
        </w:rPr>
        <w:t>Tiểu ban đã thực</w:t>
      </w:r>
      <w:r w:rsidR="00321C90" w:rsidRPr="00AA0800">
        <w:rPr>
          <w:rFonts w:ascii="Times New Roman" w:hAnsi="Times New Roman"/>
          <w:sz w:val="26"/>
          <w:szCs w:val="26"/>
        </w:rPr>
        <w:t xml:space="preserve"> hiện công bố thông tin theo qui định về các nội dung, nghị quyết đại hội đồng cổ đông năm 201</w:t>
      </w:r>
      <w:r w:rsidR="00B778DC">
        <w:rPr>
          <w:rFonts w:ascii="Times New Roman" w:hAnsi="Times New Roman"/>
          <w:sz w:val="26"/>
          <w:szCs w:val="26"/>
        </w:rPr>
        <w:t>4</w:t>
      </w:r>
      <w:r w:rsidR="00321C90" w:rsidRPr="00AA0800">
        <w:rPr>
          <w:rFonts w:ascii="Times New Roman" w:hAnsi="Times New Roman"/>
          <w:sz w:val="26"/>
          <w:szCs w:val="26"/>
        </w:rPr>
        <w:t xml:space="preserve">, chốt danh sách trả cổ tức </w:t>
      </w:r>
      <w:r w:rsidR="00B778DC">
        <w:rPr>
          <w:rFonts w:ascii="Times New Roman" w:hAnsi="Times New Roman"/>
          <w:sz w:val="26"/>
          <w:szCs w:val="26"/>
        </w:rPr>
        <w:t>năm 2013</w:t>
      </w:r>
      <w:r w:rsidR="00321C90" w:rsidRPr="00AA0800">
        <w:rPr>
          <w:rFonts w:ascii="Times New Roman" w:hAnsi="Times New Roman"/>
          <w:sz w:val="26"/>
          <w:szCs w:val="26"/>
        </w:rPr>
        <w:t xml:space="preserve">; rà soát đối chiếu giữa tình hình thực hiện và kế hoạch đã được đại hội cổ đông thông qua; đôn đốc, chỉ đạo công tác </w:t>
      </w:r>
      <w:r w:rsidR="009D1452" w:rsidRPr="00AA0800">
        <w:rPr>
          <w:rFonts w:ascii="Times New Roman" w:hAnsi="Times New Roman"/>
          <w:sz w:val="26"/>
          <w:szCs w:val="26"/>
        </w:rPr>
        <w:t>báo cáo tài chính quí</w:t>
      </w:r>
      <w:r w:rsidR="00EE2FE1">
        <w:rPr>
          <w:rFonts w:ascii="Times New Roman" w:hAnsi="Times New Roman"/>
          <w:sz w:val="26"/>
          <w:szCs w:val="26"/>
        </w:rPr>
        <w:t>,</w:t>
      </w:r>
      <w:r w:rsidR="00B778DC">
        <w:rPr>
          <w:rFonts w:ascii="Times New Roman" w:hAnsi="Times New Roman"/>
          <w:sz w:val="26"/>
          <w:szCs w:val="26"/>
        </w:rPr>
        <w:t xml:space="preserve"> năm</w:t>
      </w:r>
      <w:r w:rsidR="00EE2FE1">
        <w:rPr>
          <w:rFonts w:ascii="Times New Roman" w:hAnsi="Times New Roman"/>
          <w:sz w:val="26"/>
          <w:szCs w:val="26"/>
        </w:rPr>
        <w:t>, bán niên;</w:t>
      </w:r>
      <w:r w:rsidR="00032620" w:rsidRPr="00AA0800">
        <w:rPr>
          <w:rFonts w:ascii="Times New Roman" w:hAnsi="Times New Roman"/>
          <w:sz w:val="26"/>
          <w:szCs w:val="26"/>
        </w:rPr>
        <w:t xml:space="preserve"> </w:t>
      </w:r>
      <w:r w:rsidR="009D1452" w:rsidRPr="00AA0800">
        <w:rPr>
          <w:rFonts w:ascii="Times New Roman" w:hAnsi="Times New Roman"/>
          <w:sz w:val="26"/>
          <w:szCs w:val="26"/>
        </w:rPr>
        <w:t>t</w:t>
      </w:r>
      <w:r w:rsidR="00032620" w:rsidRPr="00AA0800">
        <w:rPr>
          <w:rFonts w:ascii="Times New Roman" w:hAnsi="Times New Roman"/>
          <w:sz w:val="26"/>
          <w:szCs w:val="26"/>
        </w:rPr>
        <w:t xml:space="preserve">hông qua </w:t>
      </w:r>
      <w:r w:rsidR="009D1452" w:rsidRPr="00AA0800">
        <w:rPr>
          <w:rFonts w:ascii="Times New Roman" w:hAnsi="Times New Roman"/>
          <w:sz w:val="26"/>
          <w:szCs w:val="26"/>
        </w:rPr>
        <w:t>báo cáo thực hiện năm 201</w:t>
      </w:r>
      <w:r w:rsidR="00B778DC">
        <w:rPr>
          <w:rFonts w:ascii="Times New Roman" w:hAnsi="Times New Roman"/>
          <w:sz w:val="26"/>
          <w:szCs w:val="26"/>
        </w:rPr>
        <w:t>3</w:t>
      </w:r>
      <w:r w:rsidR="009D1452" w:rsidRPr="00AA0800">
        <w:rPr>
          <w:rFonts w:ascii="Times New Roman" w:hAnsi="Times New Roman"/>
          <w:sz w:val="26"/>
          <w:szCs w:val="26"/>
        </w:rPr>
        <w:t xml:space="preserve">, </w:t>
      </w:r>
      <w:r w:rsidR="00EE2FE1">
        <w:rPr>
          <w:rFonts w:ascii="Times New Roman" w:hAnsi="Times New Roman"/>
          <w:sz w:val="26"/>
          <w:szCs w:val="26"/>
        </w:rPr>
        <w:t xml:space="preserve">báo cáo </w:t>
      </w:r>
      <w:r w:rsidR="00032620" w:rsidRPr="00AA0800">
        <w:rPr>
          <w:rFonts w:ascii="Times New Roman" w:hAnsi="Times New Roman"/>
          <w:sz w:val="26"/>
          <w:szCs w:val="26"/>
        </w:rPr>
        <w:t>kế hoạ</w:t>
      </w:r>
      <w:r w:rsidR="007078C1">
        <w:rPr>
          <w:rFonts w:ascii="Times New Roman" w:hAnsi="Times New Roman"/>
          <w:sz w:val="26"/>
          <w:szCs w:val="26"/>
        </w:rPr>
        <w:t>ch năm 201</w:t>
      </w:r>
      <w:r w:rsidR="00B778DC">
        <w:rPr>
          <w:rFonts w:ascii="Times New Roman" w:hAnsi="Times New Roman"/>
          <w:sz w:val="26"/>
          <w:szCs w:val="26"/>
        </w:rPr>
        <w:t>4</w:t>
      </w:r>
      <w:r w:rsidR="007078C1">
        <w:rPr>
          <w:rFonts w:ascii="Times New Roman" w:hAnsi="Times New Roman"/>
          <w:sz w:val="26"/>
          <w:szCs w:val="26"/>
        </w:rPr>
        <w:t>, thẩm định kế hoạch năm 2014</w:t>
      </w:r>
      <w:r w:rsidR="00032620" w:rsidRPr="00AA0800">
        <w:rPr>
          <w:rFonts w:ascii="Times New Roman" w:hAnsi="Times New Roman"/>
          <w:sz w:val="26"/>
          <w:szCs w:val="26"/>
        </w:rPr>
        <w:t xml:space="preserve"> trình Hội đồng quản trị và Đại hội đồng cổ đông.</w:t>
      </w:r>
      <w:r w:rsidR="00962261">
        <w:rPr>
          <w:rFonts w:ascii="Times New Roman" w:hAnsi="Times New Roman"/>
          <w:sz w:val="26"/>
          <w:szCs w:val="26"/>
        </w:rPr>
        <w:t xml:space="preserve"> Thực hiện thúc đẩy và giám sát sử dụng các nguồn tài chính có hiệu quả, góp phần làm tăng thu nhập từ hoạt động tài chính. Trực tiếp làm đại diện phần vốn của Công ty tại Công ty TNHH Sách Đà Nẵng có trụ sở tại thành phố Hồ C</w:t>
      </w:r>
      <w:r w:rsidR="00B11869">
        <w:rPr>
          <w:rFonts w:ascii="Times New Roman" w:hAnsi="Times New Roman"/>
          <w:sz w:val="26"/>
          <w:szCs w:val="26"/>
        </w:rPr>
        <w:t>h</w:t>
      </w:r>
      <w:r w:rsidR="00962261">
        <w:rPr>
          <w:rFonts w:ascii="Times New Roman" w:hAnsi="Times New Roman"/>
          <w:sz w:val="26"/>
          <w:szCs w:val="26"/>
        </w:rPr>
        <w:t>í Minh.</w:t>
      </w:r>
      <w:r w:rsidR="00B11869">
        <w:rPr>
          <w:rFonts w:ascii="Times New Roman" w:hAnsi="Times New Roman"/>
          <w:sz w:val="26"/>
          <w:szCs w:val="26"/>
        </w:rPr>
        <w:t xml:space="preserve"> Theo dõi và kịp thời báo cáo hội đồng quản trị về tình hình hoạt động của Công ty TNHH Sách Đà Nẵng.</w:t>
      </w:r>
    </w:p>
    <w:p w:rsidR="00233D4F" w:rsidRDefault="00321C90" w:rsidP="00A61E87">
      <w:pPr>
        <w:ind w:firstLine="720"/>
        <w:jc w:val="both"/>
        <w:rPr>
          <w:rFonts w:ascii="Times New Roman" w:hAnsi="Times New Roman"/>
          <w:sz w:val="26"/>
          <w:szCs w:val="26"/>
        </w:rPr>
      </w:pPr>
      <w:r w:rsidRPr="00AA0800">
        <w:rPr>
          <w:rFonts w:ascii="Times New Roman" w:hAnsi="Times New Roman"/>
          <w:sz w:val="26"/>
          <w:szCs w:val="26"/>
        </w:rPr>
        <w:t xml:space="preserve">Tiểu ban Sản xuất kinh doanh, công tác thị trường, đối ngoại do ông Hoàng Ngọc Lộc phụ trách. </w:t>
      </w:r>
      <w:r w:rsidR="0037292F" w:rsidRPr="00AA0800">
        <w:rPr>
          <w:rFonts w:ascii="Times New Roman" w:hAnsi="Times New Roman"/>
          <w:sz w:val="26"/>
          <w:szCs w:val="26"/>
        </w:rPr>
        <w:t xml:space="preserve">Tiểu ban đã đề xuất với ban giám đốc các chủ trương nhằm phủ kín diện tích mặt bằng cho thuê, duy trì doanh thu dịch vụ, thu hút khách hàng trong bối cảnh sức mua trên thị trường sụt giảm, chủ trương giao khoán doanh thu đến nhân viên bán hàng, </w:t>
      </w:r>
      <w:r w:rsidR="007078C1">
        <w:rPr>
          <w:rFonts w:ascii="Times New Roman" w:hAnsi="Times New Roman"/>
          <w:sz w:val="26"/>
          <w:szCs w:val="26"/>
        </w:rPr>
        <w:t xml:space="preserve">giao khoán các cửa hàng nhỏ lẻ, </w:t>
      </w:r>
      <w:r w:rsidR="0037292F" w:rsidRPr="00AA0800">
        <w:rPr>
          <w:rFonts w:ascii="Times New Roman" w:hAnsi="Times New Roman"/>
          <w:sz w:val="26"/>
          <w:szCs w:val="26"/>
        </w:rPr>
        <w:t xml:space="preserve">chủ trương ưu tiên </w:t>
      </w:r>
      <w:r w:rsidR="0058501B" w:rsidRPr="00AA0800">
        <w:rPr>
          <w:rFonts w:ascii="Times New Roman" w:hAnsi="Times New Roman"/>
          <w:sz w:val="26"/>
          <w:szCs w:val="26"/>
        </w:rPr>
        <w:t xml:space="preserve">khuyến khích </w:t>
      </w:r>
      <w:r w:rsidR="0037292F" w:rsidRPr="00AA0800">
        <w:rPr>
          <w:rFonts w:ascii="Times New Roman" w:hAnsi="Times New Roman"/>
          <w:sz w:val="26"/>
          <w:szCs w:val="26"/>
        </w:rPr>
        <w:t>ngành hàng</w:t>
      </w:r>
      <w:r w:rsidR="0058501B" w:rsidRPr="00AA0800">
        <w:rPr>
          <w:rFonts w:ascii="Times New Roman" w:hAnsi="Times New Roman"/>
          <w:sz w:val="26"/>
          <w:szCs w:val="26"/>
        </w:rPr>
        <w:t xml:space="preserve"> mặt hàng tiềm năng, kỳ vọng.</w:t>
      </w:r>
      <w:r w:rsidR="00DC4B3D" w:rsidRPr="00AA0800">
        <w:rPr>
          <w:rFonts w:ascii="Times New Roman" w:hAnsi="Times New Roman"/>
          <w:sz w:val="26"/>
          <w:szCs w:val="26"/>
        </w:rPr>
        <w:t xml:space="preserve"> </w:t>
      </w:r>
    </w:p>
    <w:p w:rsidR="0058501B" w:rsidRPr="00AA0800" w:rsidRDefault="0058501B" w:rsidP="00A61E87">
      <w:pPr>
        <w:ind w:firstLine="720"/>
        <w:jc w:val="both"/>
        <w:rPr>
          <w:rFonts w:ascii="Times New Roman" w:hAnsi="Times New Roman"/>
          <w:sz w:val="26"/>
          <w:szCs w:val="26"/>
        </w:rPr>
      </w:pPr>
      <w:r w:rsidRPr="00AA0800">
        <w:rPr>
          <w:rFonts w:ascii="Times New Roman" w:hAnsi="Times New Roman"/>
          <w:sz w:val="26"/>
          <w:szCs w:val="26"/>
        </w:rPr>
        <w:t xml:space="preserve">Tiểu ban Tài chính, dự án, quản trị dự án do bà Trần Thái Thuận phụ trách. Tiểu ban đã đề xuất với ban giám đốc các chính sách tài chính nhằm </w:t>
      </w:r>
      <w:r w:rsidR="00957A81" w:rsidRPr="00AA0800">
        <w:rPr>
          <w:rFonts w:ascii="Times New Roman" w:hAnsi="Times New Roman"/>
          <w:sz w:val="26"/>
          <w:szCs w:val="26"/>
        </w:rPr>
        <w:t xml:space="preserve">góp phần </w:t>
      </w:r>
      <w:r w:rsidRPr="00AA0800">
        <w:rPr>
          <w:rFonts w:ascii="Times New Roman" w:hAnsi="Times New Roman"/>
          <w:sz w:val="26"/>
          <w:szCs w:val="26"/>
        </w:rPr>
        <w:t>tăng  lợi nhuận</w:t>
      </w:r>
      <w:r w:rsidR="00957A81" w:rsidRPr="00AA0800">
        <w:rPr>
          <w:rFonts w:ascii="Times New Roman" w:hAnsi="Times New Roman"/>
          <w:sz w:val="26"/>
          <w:szCs w:val="26"/>
        </w:rPr>
        <w:t>, giảm chi phí</w:t>
      </w:r>
      <w:r w:rsidRPr="00AA0800">
        <w:rPr>
          <w:rFonts w:ascii="Times New Roman" w:hAnsi="Times New Roman"/>
          <w:sz w:val="26"/>
          <w:szCs w:val="26"/>
        </w:rPr>
        <w:t xml:space="preserve"> công ty từ </w:t>
      </w:r>
      <w:r w:rsidR="00957A81" w:rsidRPr="00AA0800">
        <w:rPr>
          <w:rFonts w:ascii="Times New Roman" w:hAnsi="Times New Roman"/>
          <w:sz w:val="26"/>
          <w:szCs w:val="26"/>
        </w:rPr>
        <w:t>việc</w:t>
      </w:r>
      <w:r w:rsidRPr="00AA0800">
        <w:rPr>
          <w:rFonts w:ascii="Times New Roman" w:hAnsi="Times New Roman"/>
          <w:sz w:val="26"/>
          <w:szCs w:val="26"/>
        </w:rPr>
        <w:t xml:space="preserve"> sử dụng các dòng tiền </w:t>
      </w:r>
      <w:r w:rsidR="00957A81" w:rsidRPr="00AA0800">
        <w:rPr>
          <w:rFonts w:ascii="Times New Roman" w:hAnsi="Times New Roman"/>
          <w:sz w:val="26"/>
          <w:szCs w:val="26"/>
        </w:rPr>
        <w:t xml:space="preserve">hiện có một cách </w:t>
      </w:r>
      <w:r w:rsidRPr="00AA0800">
        <w:rPr>
          <w:rFonts w:ascii="Times New Roman" w:hAnsi="Times New Roman"/>
          <w:sz w:val="26"/>
          <w:szCs w:val="26"/>
        </w:rPr>
        <w:t>hợ</w:t>
      </w:r>
      <w:r w:rsidR="004E6E52" w:rsidRPr="00AA0800">
        <w:rPr>
          <w:rFonts w:ascii="Times New Roman" w:hAnsi="Times New Roman"/>
          <w:sz w:val="26"/>
          <w:szCs w:val="26"/>
        </w:rPr>
        <w:t xml:space="preserve">p lý; </w:t>
      </w:r>
      <w:r w:rsidR="00233D4F">
        <w:rPr>
          <w:rFonts w:ascii="Times New Roman" w:hAnsi="Times New Roman"/>
          <w:sz w:val="26"/>
          <w:szCs w:val="26"/>
        </w:rPr>
        <w:t>đề xuất thay đổi bố trí cải tạo lại một phần tòa nhà DANABOOK tại 76 Bạch Đằng nhằm thu hút bán lẻ, tăng diện tích cho thuê mặt bằng.</w:t>
      </w:r>
    </w:p>
    <w:p w:rsidR="00704C6F" w:rsidRDefault="0042317C" w:rsidP="00006F09">
      <w:pPr>
        <w:ind w:firstLine="720"/>
        <w:jc w:val="both"/>
        <w:rPr>
          <w:rFonts w:ascii="Times New Roman" w:hAnsi="Times New Roman"/>
          <w:sz w:val="26"/>
          <w:szCs w:val="26"/>
        </w:rPr>
      </w:pPr>
      <w:r w:rsidRPr="00AA0800">
        <w:rPr>
          <w:rFonts w:ascii="Times New Roman" w:hAnsi="Times New Roman"/>
          <w:sz w:val="26"/>
          <w:szCs w:val="26"/>
        </w:rPr>
        <w:t>Tiểu ban</w:t>
      </w:r>
      <w:r w:rsidR="00957A81" w:rsidRPr="00AA0800">
        <w:rPr>
          <w:rFonts w:ascii="Times New Roman" w:hAnsi="Times New Roman"/>
          <w:sz w:val="26"/>
          <w:szCs w:val="26"/>
        </w:rPr>
        <w:t xml:space="preserve"> quản trị nội bộ do ông Hồ Hơn phụ trách. </w:t>
      </w:r>
      <w:r w:rsidR="00006F09" w:rsidRPr="00AA0800">
        <w:rPr>
          <w:rFonts w:ascii="Times New Roman" w:hAnsi="Times New Roman"/>
          <w:sz w:val="26"/>
          <w:szCs w:val="26"/>
        </w:rPr>
        <w:t>T</w:t>
      </w:r>
      <w:r w:rsidR="00957A81" w:rsidRPr="00AA0800">
        <w:rPr>
          <w:rFonts w:ascii="Times New Roman" w:hAnsi="Times New Roman"/>
          <w:sz w:val="26"/>
          <w:szCs w:val="26"/>
        </w:rPr>
        <w:t>iểu ban đã rà soát lại các qui chế nội bộ hiện hành, đề xuất với ban giám đốc sửa đổi một số nộ</w:t>
      </w:r>
      <w:r w:rsidR="00006F09" w:rsidRPr="00AA0800">
        <w:rPr>
          <w:rFonts w:ascii="Times New Roman" w:hAnsi="Times New Roman"/>
          <w:sz w:val="26"/>
          <w:szCs w:val="26"/>
        </w:rPr>
        <w:t>i dung nội qui, qui chế hoạt động;</w:t>
      </w:r>
      <w:r w:rsidR="00957A81" w:rsidRPr="00AA0800">
        <w:rPr>
          <w:rFonts w:ascii="Times New Roman" w:hAnsi="Times New Roman"/>
          <w:sz w:val="26"/>
          <w:szCs w:val="26"/>
        </w:rPr>
        <w:t xml:space="preserve"> </w:t>
      </w:r>
      <w:r w:rsidR="00006F09" w:rsidRPr="00AA0800">
        <w:rPr>
          <w:rFonts w:ascii="Times New Roman" w:hAnsi="Times New Roman"/>
          <w:sz w:val="26"/>
          <w:szCs w:val="26"/>
        </w:rPr>
        <w:t>giám sát việc tuyển dụng, chấm dứt hợp đồng lao động và điều động nhân sự. Tiểu ban cũng đã giám sát, kiểm soát việc chi tiêu nội bộ, lập báo cáo tài chính quí, bán niên</w:t>
      </w:r>
      <w:r w:rsidR="00233D4F">
        <w:rPr>
          <w:rFonts w:ascii="Times New Roman" w:hAnsi="Times New Roman"/>
          <w:sz w:val="26"/>
          <w:szCs w:val="26"/>
        </w:rPr>
        <w:t xml:space="preserve">. </w:t>
      </w:r>
    </w:p>
    <w:p w:rsidR="00D708A5" w:rsidRDefault="00D708A5" w:rsidP="00D27FE1">
      <w:pPr>
        <w:jc w:val="left"/>
        <w:rPr>
          <w:rFonts w:ascii="Times New Roman" w:hAnsi="Times New Roman"/>
          <w:b/>
          <w:sz w:val="26"/>
          <w:szCs w:val="26"/>
        </w:rPr>
      </w:pPr>
      <w:r w:rsidRPr="00AA0800">
        <w:rPr>
          <w:rFonts w:ascii="Times New Roman" w:hAnsi="Times New Roman"/>
          <w:b/>
          <w:sz w:val="26"/>
          <w:szCs w:val="26"/>
        </w:rPr>
        <w:lastRenderedPageBreak/>
        <w:t>II/ Các nghị quyết của Hội đồng quản trị</w:t>
      </w:r>
      <w:r w:rsidR="00F45A2F">
        <w:rPr>
          <w:rFonts w:ascii="Times New Roman" w:hAnsi="Times New Roman"/>
          <w:b/>
          <w:sz w:val="26"/>
          <w:szCs w:val="26"/>
        </w:rPr>
        <w:t xml:space="preserve"> trong </w:t>
      </w:r>
      <w:r w:rsidRPr="00AA0800">
        <w:rPr>
          <w:rFonts w:ascii="Times New Roman" w:hAnsi="Times New Roman"/>
          <w:b/>
          <w:sz w:val="26"/>
          <w:szCs w:val="26"/>
        </w:rPr>
        <w:t>năm 201</w:t>
      </w:r>
      <w:r w:rsidR="00233D4F">
        <w:rPr>
          <w:rFonts w:ascii="Times New Roman" w:hAnsi="Times New Roman"/>
          <w:b/>
          <w:sz w:val="26"/>
          <w:szCs w:val="26"/>
        </w:rPr>
        <w:t>4</w:t>
      </w:r>
      <w:r w:rsidRPr="00AA0800">
        <w:rPr>
          <w:rFonts w:ascii="Times New Roman" w:hAnsi="Times New Roman"/>
          <w:b/>
          <w:sz w:val="26"/>
          <w:szCs w:val="26"/>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1646"/>
        <w:gridCol w:w="1401"/>
        <w:gridCol w:w="6455"/>
      </w:tblGrid>
      <w:tr w:rsidR="00712B1C" w:rsidRPr="00FB38C6" w:rsidTr="009F19C0">
        <w:tc>
          <w:tcPr>
            <w:tcW w:w="506"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Stt</w:t>
            </w:r>
          </w:p>
        </w:tc>
        <w:tc>
          <w:tcPr>
            <w:tcW w:w="1646"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Số nghị quyết</w:t>
            </w:r>
          </w:p>
        </w:tc>
        <w:tc>
          <w:tcPr>
            <w:tcW w:w="1401"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Ngày</w:t>
            </w:r>
          </w:p>
        </w:tc>
        <w:tc>
          <w:tcPr>
            <w:tcW w:w="6455"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Nội dung</w:t>
            </w:r>
          </w:p>
        </w:tc>
      </w:tr>
      <w:tr w:rsidR="00712B1C" w:rsidRPr="00FB38C6" w:rsidTr="009F19C0">
        <w:tc>
          <w:tcPr>
            <w:tcW w:w="506"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2</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3</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4</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5</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6</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7</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9F19C0" w:rsidRDefault="009F19C0"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8</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DF077F" w:rsidP="00712B1C">
            <w:pPr>
              <w:spacing w:after="0" w:line="240" w:lineRule="auto"/>
              <w:rPr>
                <w:rFonts w:ascii="Times New Roman" w:hAnsi="Times New Roman"/>
                <w:sz w:val="26"/>
                <w:szCs w:val="26"/>
              </w:rPr>
            </w:pPr>
            <w:r>
              <w:rPr>
                <w:rFonts w:ascii="Times New Roman" w:hAnsi="Times New Roman"/>
                <w:sz w:val="26"/>
                <w:szCs w:val="26"/>
              </w:rPr>
              <w:t>1</w:t>
            </w:r>
            <w:r w:rsidR="00712B1C">
              <w:rPr>
                <w:rFonts w:ascii="Times New Roman" w:hAnsi="Times New Roman"/>
                <w:sz w:val="26"/>
                <w:szCs w:val="26"/>
              </w:rPr>
              <w:t>9</w:t>
            </w:r>
          </w:p>
          <w:p w:rsidR="00712B1C" w:rsidRPr="00FB38C6" w:rsidRDefault="00712B1C" w:rsidP="00712B1C">
            <w:pPr>
              <w:spacing w:after="0" w:line="240" w:lineRule="auto"/>
              <w:rPr>
                <w:rFonts w:ascii="Times New Roman" w:hAnsi="Times New Roman"/>
                <w:sz w:val="26"/>
                <w:szCs w:val="26"/>
              </w:rPr>
            </w:pPr>
          </w:p>
        </w:tc>
        <w:tc>
          <w:tcPr>
            <w:tcW w:w="1646"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lastRenderedPageBreak/>
              <w:t>10/NQHĐQT</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11/NQHĐQT</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12/NQHĐQT</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13/NQHĐQT</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14/NQHĐQT</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15/NQHĐQT</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16/NQHĐQT</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9F19C0" w:rsidRDefault="009F19C0"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17/NQHĐQT</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18/NQHĐQT</w:t>
            </w:r>
          </w:p>
          <w:p w:rsidR="00712B1C" w:rsidRPr="00FB38C6" w:rsidRDefault="00712B1C" w:rsidP="00712B1C">
            <w:pPr>
              <w:spacing w:after="0" w:line="240" w:lineRule="auto"/>
              <w:rPr>
                <w:rFonts w:ascii="Times New Roman" w:hAnsi="Times New Roman"/>
                <w:sz w:val="26"/>
                <w:szCs w:val="26"/>
              </w:rPr>
            </w:pPr>
          </w:p>
        </w:tc>
        <w:tc>
          <w:tcPr>
            <w:tcW w:w="1401" w:type="dxa"/>
          </w:tcPr>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lastRenderedPageBreak/>
              <w:t>23/01/2014</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20/02/2014</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19/04/2014</w:t>
            </w: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26/06/2014</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21/07/2014</w:t>
            </w:r>
          </w:p>
          <w:p w:rsidR="00712B1C" w:rsidRPr="00FB38C6"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sidRPr="00FB38C6">
              <w:rPr>
                <w:rFonts w:ascii="Times New Roman" w:hAnsi="Times New Roman"/>
                <w:sz w:val="26"/>
                <w:szCs w:val="26"/>
              </w:rPr>
              <w:t>07/08/2014</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Pr="000071DE" w:rsidRDefault="00712B1C" w:rsidP="00712B1C">
            <w:pPr>
              <w:rPr>
                <w:rFonts w:ascii="Times New Roman" w:hAnsi="Times New Roman"/>
                <w:sz w:val="26"/>
                <w:szCs w:val="26"/>
              </w:rPr>
            </w:pPr>
          </w:p>
          <w:p w:rsidR="00712B1C" w:rsidRPr="000071DE" w:rsidRDefault="00712B1C" w:rsidP="00712B1C">
            <w:pPr>
              <w:rPr>
                <w:rFonts w:ascii="Times New Roman" w:hAnsi="Times New Roman"/>
                <w:sz w:val="26"/>
                <w:szCs w:val="26"/>
              </w:rPr>
            </w:pPr>
          </w:p>
          <w:p w:rsidR="00712B1C" w:rsidRPr="000071DE" w:rsidRDefault="00712B1C" w:rsidP="00712B1C">
            <w:pPr>
              <w:rPr>
                <w:rFonts w:ascii="Times New Roman" w:hAnsi="Times New Roman"/>
                <w:sz w:val="26"/>
                <w:szCs w:val="26"/>
              </w:rPr>
            </w:pPr>
          </w:p>
          <w:p w:rsidR="00712B1C" w:rsidRPr="000071DE" w:rsidRDefault="00712B1C" w:rsidP="00712B1C">
            <w:pPr>
              <w:rPr>
                <w:rFonts w:ascii="Times New Roman" w:hAnsi="Times New Roman"/>
                <w:sz w:val="26"/>
                <w:szCs w:val="26"/>
              </w:rPr>
            </w:pPr>
          </w:p>
          <w:p w:rsidR="00712B1C" w:rsidRPr="000071DE" w:rsidRDefault="00712B1C" w:rsidP="00712B1C">
            <w:pPr>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27/08/2014</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9F19C0" w:rsidRDefault="009F19C0"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r>
              <w:rPr>
                <w:rFonts w:ascii="Times New Roman" w:hAnsi="Times New Roman"/>
                <w:sz w:val="26"/>
                <w:szCs w:val="26"/>
              </w:rPr>
              <w:t>22/10/2014</w:t>
            </w: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Default="00712B1C" w:rsidP="00712B1C">
            <w:pPr>
              <w:spacing w:after="0" w:line="240" w:lineRule="auto"/>
              <w:rPr>
                <w:rFonts w:ascii="Times New Roman" w:hAnsi="Times New Roman"/>
                <w:sz w:val="26"/>
                <w:szCs w:val="26"/>
              </w:rPr>
            </w:pPr>
          </w:p>
          <w:p w:rsidR="00712B1C" w:rsidRPr="00FB38C6" w:rsidRDefault="00712B1C" w:rsidP="00712B1C">
            <w:pPr>
              <w:spacing w:after="0" w:line="240" w:lineRule="auto"/>
              <w:rPr>
                <w:rFonts w:ascii="Times New Roman" w:hAnsi="Times New Roman"/>
                <w:sz w:val="26"/>
                <w:szCs w:val="26"/>
              </w:rPr>
            </w:pPr>
            <w:r>
              <w:rPr>
                <w:rFonts w:ascii="Times New Roman" w:hAnsi="Times New Roman"/>
                <w:sz w:val="26"/>
                <w:szCs w:val="26"/>
              </w:rPr>
              <w:t>13/12/2014</w:t>
            </w:r>
          </w:p>
        </w:tc>
        <w:tc>
          <w:tcPr>
            <w:tcW w:w="6455" w:type="dxa"/>
          </w:tcPr>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lastRenderedPageBreak/>
              <w:t>Thông qua kết quả sản xuất kinh doanh quí 4 năm 2013 (chưa được kiểm toán)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27"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10.151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2.104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1.761 triệu đồng</w:t>
                  </w:r>
                </w:p>
              </w:tc>
            </w:tr>
          </w:tbl>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Thông qua kết quả sản xuất kinh doanh năm 2013 (chưa được kiểm toán)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27"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73.641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5.293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4.333 triệu đồng</w:t>
                  </w:r>
                </w:p>
              </w:tc>
            </w:tr>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Lãi cơ bản trên CP</w:t>
                  </w:r>
                </w:p>
              </w:tc>
              <w:tc>
                <w:tcPr>
                  <w:tcW w:w="2127" w:type="dxa"/>
                  <w:tcBorders>
                    <w:top w:val="nil"/>
                    <w:left w:val="nil"/>
                    <w:bottom w:val="nil"/>
                    <w:right w:val="nil"/>
                  </w:tcBorders>
                </w:tcPr>
                <w:p w:rsidR="00712B1C" w:rsidRPr="00FB38C6" w:rsidRDefault="00712B1C" w:rsidP="00712B1C">
                  <w:pPr>
                    <w:spacing w:after="0" w:line="240" w:lineRule="auto"/>
                    <w:rPr>
                      <w:rFonts w:ascii="Times New Roman" w:hAnsi="Times New Roman"/>
                      <w:iCs/>
                      <w:sz w:val="26"/>
                      <w:szCs w:val="26"/>
                    </w:rPr>
                  </w:pPr>
                  <w:r w:rsidRPr="00FB38C6">
                    <w:rPr>
                      <w:rFonts w:ascii="Times New Roman" w:hAnsi="Times New Roman"/>
                      <w:iCs/>
                      <w:sz w:val="26"/>
                      <w:szCs w:val="26"/>
                    </w:rPr>
                    <w:t>1.445đ/CP</w:t>
                  </w:r>
                </w:p>
              </w:tc>
            </w:tr>
          </w:tbl>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Thông qua kế hoạch sản xuất kinh doanh năm 2014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Vốn điều lệ</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Thuế t.nhập d.nghiệp</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27"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30.000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70.000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5.200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866,8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4.333,2 triệu đồng</w:t>
                  </w:r>
                </w:p>
              </w:tc>
            </w:tr>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Cổ tức</w:t>
                  </w:r>
                </w:p>
              </w:tc>
              <w:tc>
                <w:tcPr>
                  <w:tcW w:w="2127" w:type="dxa"/>
                  <w:tcBorders>
                    <w:top w:val="nil"/>
                    <w:left w:val="nil"/>
                    <w:bottom w:val="nil"/>
                    <w:right w:val="nil"/>
                  </w:tcBorders>
                </w:tcPr>
                <w:p w:rsidR="00712B1C" w:rsidRPr="00FB38C6" w:rsidRDefault="00712B1C" w:rsidP="00712B1C">
                  <w:pPr>
                    <w:spacing w:after="0" w:line="240" w:lineRule="auto"/>
                    <w:rPr>
                      <w:rFonts w:ascii="Times New Roman" w:hAnsi="Times New Roman"/>
                      <w:iCs/>
                      <w:sz w:val="26"/>
                      <w:szCs w:val="26"/>
                    </w:rPr>
                  </w:pPr>
                  <w:r w:rsidRPr="00FB38C6">
                    <w:rPr>
                      <w:rFonts w:ascii="Times New Roman" w:hAnsi="Times New Roman"/>
                      <w:iCs/>
                      <w:sz w:val="26"/>
                      <w:szCs w:val="26"/>
                    </w:rPr>
                    <w:t>12%</w:t>
                  </w:r>
                </w:p>
              </w:tc>
            </w:tr>
          </w:tbl>
          <w:p w:rsidR="00712B1C" w:rsidRPr="00FB38C6" w:rsidRDefault="00712B1C" w:rsidP="00712B1C">
            <w:pPr>
              <w:spacing w:after="0" w:line="240" w:lineRule="auto"/>
              <w:jc w:val="left"/>
              <w:rPr>
                <w:rFonts w:ascii="Times New Roman" w:hAnsi="Times New Roman"/>
                <w:sz w:val="26"/>
                <w:szCs w:val="26"/>
              </w:rPr>
            </w:pP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Thông qua lịch tổ chức đại hội cổ đông thường niên 2014 và trả cổ tức năm 2013:</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Ngày lập danh sách cổ đông có quyền tham dự đại hội cổ đông thường niên 2014 và trả cổ tức năm 2013: ngày 17 tháng 3 năm 2014.</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Ngày tổ chức đại hội cổ đông thường niên 2014: ngày 29 tháng 4 năm 2014.</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Ngày trả ứng cổ tức năm 2013: ngày 12 tháng 5 năm 2014.</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Đề xuất mức trả cổ tức năm 2013 trình đại hội đồng cổ đông năm 2014 thông qua: 12% (1.200 đồng/1CP)</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 xml:space="preserve">     Thông qua chương trình, nội dung đại hội đồng cổ đông thường niên 2014. Các nội dung  chính của đại hội gồm:</w:t>
            </w:r>
          </w:p>
          <w:p w:rsidR="00712B1C" w:rsidRPr="00FB38C6" w:rsidRDefault="00712B1C" w:rsidP="00712B1C">
            <w:pPr>
              <w:numPr>
                <w:ilvl w:val="0"/>
                <w:numId w:val="18"/>
              </w:numPr>
              <w:spacing w:after="0" w:line="240" w:lineRule="auto"/>
              <w:ind w:left="2" w:firstLine="180"/>
              <w:jc w:val="left"/>
              <w:rPr>
                <w:rFonts w:ascii="Times New Roman" w:hAnsi="Times New Roman"/>
                <w:sz w:val="26"/>
                <w:szCs w:val="26"/>
              </w:rPr>
            </w:pPr>
            <w:r w:rsidRPr="00FB38C6">
              <w:rPr>
                <w:rFonts w:ascii="Times New Roman" w:hAnsi="Times New Roman"/>
                <w:sz w:val="26"/>
                <w:szCs w:val="26"/>
              </w:rPr>
              <w:t>Báo cáo kết quả sản xuất kinh doanh năm 2013 và phương án phân phối lợi nhuận.</w:t>
            </w:r>
          </w:p>
          <w:p w:rsidR="00712B1C" w:rsidRPr="00FB38C6" w:rsidRDefault="00712B1C" w:rsidP="00712B1C">
            <w:pPr>
              <w:spacing w:after="0" w:line="240" w:lineRule="auto"/>
              <w:jc w:val="left"/>
              <w:rPr>
                <w:rFonts w:ascii="Times New Roman" w:hAnsi="Times New Roman"/>
                <w:sz w:val="26"/>
                <w:szCs w:val="26"/>
              </w:rPr>
            </w:pPr>
            <w:r w:rsidRPr="00FB38C6">
              <w:rPr>
                <w:rFonts w:ascii="Times New Roman" w:hAnsi="Times New Roman"/>
                <w:sz w:val="26"/>
                <w:szCs w:val="26"/>
              </w:rPr>
              <w:t>Báo cáo kế hoạch sản xuất kinh doanh năm 2014 và phương án phân phối lợi nhuận</w:t>
            </w:r>
          </w:p>
          <w:p w:rsidR="00712B1C" w:rsidRPr="00FB38C6" w:rsidRDefault="00712B1C" w:rsidP="00712B1C">
            <w:pPr>
              <w:numPr>
                <w:ilvl w:val="0"/>
                <w:numId w:val="17"/>
              </w:numPr>
              <w:spacing w:after="0" w:line="240" w:lineRule="auto"/>
              <w:ind w:left="0" w:firstLine="144"/>
              <w:jc w:val="left"/>
              <w:rPr>
                <w:rFonts w:ascii="Times New Roman" w:hAnsi="Times New Roman"/>
                <w:sz w:val="26"/>
                <w:szCs w:val="26"/>
              </w:rPr>
            </w:pPr>
            <w:r w:rsidRPr="00FB38C6">
              <w:rPr>
                <w:rFonts w:ascii="Times New Roman" w:hAnsi="Times New Roman"/>
                <w:sz w:val="26"/>
                <w:szCs w:val="26"/>
              </w:rPr>
              <w:t>Báo cáo của Ban kiểm soát.</w:t>
            </w:r>
          </w:p>
          <w:p w:rsidR="00712B1C" w:rsidRPr="00FB38C6" w:rsidRDefault="00712B1C" w:rsidP="00712B1C">
            <w:pPr>
              <w:numPr>
                <w:ilvl w:val="0"/>
                <w:numId w:val="17"/>
              </w:numPr>
              <w:spacing w:after="0" w:line="240" w:lineRule="auto"/>
              <w:ind w:left="0" w:firstLine="144"/>
              <w:jc w:val="left"/>
              <w:rPr>
                <w:rFonts w:ascii="Times New Roman" w:hAnsi="Times New Roman"/>
                <w:sz w:val="26"/>
                <w:szCs w:val="26"/>
              </w:rPr>
            </w:pPr>
            <w:r w:rsidRPr="00FB38C6">
              <w:rPr>
                <w:rFonts w:ascii="Times New Roman" w:hAnsi="Times New Roman"/>
                <w:sz w:val="26"/>
                <w:szCs w:val="26"/>
              </w:rPr>
              <w:t>Báo cáo đề nghị phê chuẩn chức danh Chủ tịch Hội đồng quản trị kiêm Giám đốc.</w:t>
            </w:r>
          </w:p>
          <w:p w:rsidR="00712B1C" w:rsidRPr="00FB38C6" w:rsidRDefault="00712B1C" w:rsidP="00712B1C">
            <w:pPr>
              <w:numPr>
                <w:ilvl w:val="0"/>
                <w:numId w:val="17"/>
              </w:numPr>
              <w:spacing w:after="0" w:line="240" w:lineRule="auto"/>
              <w:ind w:left="0" w:firstLine="144"/>
              <w:jc w:val="left"/>
              <w:rPr>
                <w:rFonts w:ascii="Times New Roman" w:hAnsi="Times New Roman"/>
                <w:sz w:val="26"/>
                <w:szCs w:val="26"/>
              </w:rPr>
            </w:pPr>
            <w:r w:rsidRPr="00FB38C6">
              <w:rPr>
                <w:rFonts w:ascii="Times New Roman" w:hAnsi="Times New Roman"/>
                <w:sz w:val="26"/>
                <w:szCs w:val="26"/>
              </w:rPr>
              <w:t>Báo cáo về việc lựa chọn đơn vị kiểm toán Báo cáo tài chính năm 2014.</w:t>
            </w:r>
          </w:p>
          <w:p w:rsidR="00712B1C" w:rsidRPr="00FB38C6" w:rsidRDefault="00712B1C" w:rsidP="00712B1C">
            <w:pPr>
              <w:numPr>
                <w:ilvl w:val="0"/>
                <w:numId w:val="17"/>
              </w:numPr>
              <w:spacing w:after="0" w:line="240" w:lineRule="auto"/>
              <w:ind w:left="0" w:firstLine="144"/>
              <w:jc w:val="left"/>
              <w:rPr>
                <w:rFonts w:ascii="Times New Roman" w:hAnsi="Times New Roman"/>
                <w:sz w:val="26"/>
                <w:szCs w:val="26"/>
              </w:rPr>
            </w:pPr>
            <w:r w:rsidRPr="00FB38C6">
              <w:rPr>
                <w:rFonts w:ascii="Times New Roman" w:hAnsi="Times New Roman"/>
                <w:sz w:val="26"/>
                <w:szCs w:val="26"/>
              </w:rPr>
              <w:t>Thảo luận, ý kiến, biểu quyết.</w:t>
            </w:r>
          </w:p>
          <w:p w:rsidR="00712B1C" w:rsidRPr="00FB38C6" w:rsidRDefault="00712B1C" w:rsidP="00712B1C">
            <w:pPr>
              <w:pStyle w:val="ListParagraph"/>
              <w:spacing w:after="0" w:line="240" w:lineRule="auto"/>
              <w:ind w:left="0"/>
              <w:contextualSpacing w:val="0"/>
              <w:jc w:val="left"/>
              <w:rPr>
                <w:rFonts w:ascii="Times New Roman" w:hAnsi="Times New Roman"/>
                <w:sz w:val="26"/>
                <w:szCs w:val="26"/>
              </w:rPr>
            </w:pPr>
            <w:r w:rsidRPr="00FB38C6">
              <w:rPr>
                <w:rFonts w:ascii="Times New Roman" w:hAnsi="Times New Roman"/>
                <w:sz w:val="26"/>
                <w:szCs w:val="26"/>
              </w:rPr>
              <w:lastRenderedPageBreak/>
              <w:t xml:space="preserve">     Thông qua dự thảo các báo cáo trình đại hội đã được bổ sung các ý kiến góp ý.</w:t>
            </w:r>
          </w:p>
          <w:p w:rsidR="00712B1C" w:rsidRPr="00FB38C6" w:rsidRDefault="00712B1C" w:rsidP="00712B1C">
            <w:pPr>
              <w:pStyle w:val="ListParagraph"/>
              <w:spacing w:after="0" w:line="240" w:lineRule="auto"/>
              <w:ind w:left="0"/>
              <w:contextualSpacing w:val="0"/>
              <w:jc w:val="left"/>
              <w:rPr>
                <w:rFonts w:ascii="Times New Roman" w:hAnsi="Times New Roman"/>
                <w:sz w:val="26"/>
                <w:szCs w:val="26"/>
              </w:rPr>
            </w:pPr>
            <w:r w:rsidRPr="00FB38C6">
              <w:rPr>
                <w:rFonts w:ascii="Times New Roman" w:hAnsi="Times New Roman"/>
                <w:sz w:val="26"/>
                <w:szCs w:val="26"/>
              </w:rPr>
              <w:t xml:space="preserve">     Đồng ý chủ trương thoái vốn tại công ty liên kết nếu có đối tác mua lại một phần hoặc toàn bộ vốn góp của công ty  tại đây.</w:t>
            </w:r>
          </w:p>
          <w:p w:rsidR="00712B1C" w:rsidRPr="00FB38C6" w:rsidRDefault="00712B1C" w:rsidP="00712B1C">
            <w:pPr>
              <w:pStyle w:val="ListParagraph"/>
              <w:spacing w:after="0" w:line="240" w:lineRule="auto"/>
              <w:ind w:left="0"/>
              <w:contextualSpacing w:val="0"/>
              <w:jc w:val="left"/>
              <w:rPr>
                <w:rFonts w:ascii="Times New Roman" w:hAnsi="Times New Roman"/>
                <w:sz w:val="26"/>
                <w:szCs w:val="26"/>
              </w:rPr>
            </w:pPr>
            <w:r w:rsidRPr="00FB38C6">
              <w:rPr>
                <w:rFonts w:ascii="Times New Roman" w:hAnsi="Times New Roman"/>
                <w:sz w:val="26"/>
                <w:szCs w:val="26"/>
              </w:rPr>
              <w:t xml:space="preserve">     </w:t>
            </w:r>
          </w:p>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Thông qua kết quả sản xuất kinh doanh quí 1 năm 2014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27"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9.637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503 triệu đồng</w:t>
                  </w:r>
                </w:p>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389 triệu đồng</w:t>
                  </w:r>
                </w:p>
              </w:tc>
            </w:tr>
          </w:tbl>
          <w:p w:rsidR="00712B1C" w:rsidRPr="00FB38C6" w:rsidRDefault="00712B1C" w:rsidP="00712B1C">
            <w:pPr>
              <w:pStyle w:val="ListParagraph"/>
              <w:spacing w:after="0" w:line="240" w:lineRule="auto"/>
              <w:ind w:left="0"/>
              <w:contextualSpacing w:val="0"/>
              <w:jc w:val="left"/>
              <w:rPr>
                <w:rFonts w:ascii="Times New Roman" w:hAnsi="Times New Roman"/>
                <w:sz w:val="26"/>
                <w:szCs w:val="26"/>
              </w:rPr>
            </w:pPr>
            <w:r w:rsidRPr="00FB38C6">
              <w:rPr>
                <w:rFonts w:ascii="Times New Roman" w:hAnsi="Times New Roman"/>
                <w:sz w:val="26"/>
                <w:szCs w:val="26"/>
              </w:rPr>
              <w:t xml:space="preserve">     Thông qua chủ trương tái cơ cấu, sắp xếp lại nhà in, thu hẹp qui mô hoạt động in.</w:t>
            </w:r>
          </w:p>
          <w:p w:rsidR="00712B1C" w:rsidRPr="00FB38C6" w:rsidRDefault="00712B1C" w:rsidP="00712B1C">
            <w:pPr>
              <w:pStyle w:val="ListParagraph"/>
              <w:spacing w:after="0" w:line="240" w:lineRule="auto"/>
              <w:ind w:left="0"/>
              <w:contextualSpacing w:val="0"/>
              <w:jc w:val="left"/>
              <w:rPr>
                <w:rFonts w:ascii="Times New Roman" w:hAnsi="Times New Roman"/>
                <w:sz w:val="26"/>
                <w:szCs w:val="26"/>
              </w:rPr>
            </w:pPr>
          </w:p>
          <w:p w:rsidR="00712B1C" w:rsidRPr="00FB38C6" w:rsidRDefault="00712B1C" w:rsidP="00712B1C">
            <w:pPr>
              <w:spacing w:after="0" w:line="240" w:lineRule="auto"/>
              <w:jc w:val="both"/>
              <w:rPr>
                <w:rFonts w:ascii="Times New Roman" w:hAnsi="Times New Roman"/>
                <w:iCs/>
                <w:sz w:val="26"/>
                <w:szCs w:val="26"/>
              </w:rPr>
            </w:pPr>
            <w:r w:rsidRPr="00FB38C6">
              <w:rPr>
                <w:rFonts w:ascii="Times New Roman" w:hAnsi="Times New Roman"/>
                <w:iCs/>
                <w:sz w:val="26"/>
                <w:szCs w:val="26"/>
              </w:rPr>
              <w:t xml:space="preserve">     Thống nhất bán thanh lý 3 cặp thang cuốn tại tòa nhà DANABOOK 76 Bạch Đằng, Đà Nẵng với giá đã bao gồm thuế giá trị gia tăng là 300.000.000 đồng (ba trăm triệu đồng). Bên mua chịu chi phí tháo dỡ, vận chuyển.</w:t>
            </w:r>
          </w:p>
          <w:p w:rsidR="00712B1C" w:rsidRPr="00FB38C6" w:rsidRDefault="00712B1C" w:rsidP="00712B1C">
            <w:pPr>
              <w:spacing w:after="0" w:line="240" w:lineRule="auto"/>
              <w:jc w:val="both"/>
              <w:rPr>
                <w:rFonts w:ascii="Times New Roman" w:hAnsi="Times New Roman"/>
                <w:iCs/>
                <w:sz w:val="26"/>
                <w:szCs w:val="26"/>
              </w:rPr>
            </w:pPr>
            <w:r w:rsidRPr="00FB38C6">
              <w:rPr>
                <w:rFonts w:ascii="Times New Roman" w:hAnsi="Times New Roman"/>
                <w:iCs/>
                <w:sz w:val="26"/>
                <w:szCs w:val="26"/>
              </w:rPr>
              <w:t xml:space="preserve">     Thống nhất cho thi công lấp các lỗ trống do tháo dỡ, bán thanh lý 3 cặp thang cuốn, cải tạo các tầng đã tháo dỡ thang để tiếp tục cho thuê mặt bằng và di dời Nhà sách Đà Nẵng xuống tầng 1.</w:t>
            </w:r>
          </w:p>
          <w:p w:rsidR="00712B1C" w:rsidRPr="00FB38C6" w:rsidRDefault="00712B1C" w:rsidP="00712B1C">
            <w:pPr>
              <w:spacing w:after="0" w:line="240" w:lineRule="auto"/>
              <w:jc w:val="both"/>
              <w:rPr>
                <w:rFonts w:ascii="Times New Roman" w:hAnsi="Times New Roman"/>
                <w:iCs/>
                <w:sz w:val="26"/>
                <w:szCs w:val="26"/>
              </w:rPr>
            </w:pPr>
          </w:p>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Thông qua kết quả sản xuất kinh doanh 6 tháng đầu năm 2014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27"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sidRPr="00FB38C6">
                    <w:rPr>
                      <w:rFonts w:ascii="Times New Roman" w:hAnsi="Times New Roman"/>
                      <w:iCs/>
                      <w:sz w:val="26"/>
                      <w:szCs w:val="26"/>
                    </w:rPr>
                    <w:t>34.533 triệu đồng</w:t>
                  </w:r>
                </w:p>
                <w:p w:rsidR="00712B1C" w:rsidRPr="00FB38C6" w:rsidRDefault="00712B1C" w:rsidP="00712B1C">
                  <w:pPr>
                    <w:numPr>
                      <w:ilvl w:val="1"/>
                      <w:numId w:val="29"/>
                    </w:numPr>
                    <w:spacing w:after="0" w:line="240" w:lineRule="auto"/>
                    <w:jc w:val="right"/>
                    <w:rPr>
                      <w:rFonts w:ascii="Times New Roman" w:hAnsi="Times New Roman"/>
                      <w:iCs/>
                      <w:sz w:val="26"/>
                      <w:szCs w:val="26"/>
                    </w:rPr>
                  </w:pPr>
                  <w:r>
                    <w:rPr>
                      <w:rFonts w:ascii="Times New Roman" w:hAnsi="Times New Roman"/>
                      <w:iCs/>
                      <w:sz w:val="26"/>
                      <w:szCs w:val="26"/>
                    </w:rPr>
                    <w:t xml:space="preserve"> tr</w:t>
                  </w:r>
                  <w:r w:rsidRPr="00FB38C6">
                    <w:rPr>
                      <w:rFonts w:ascii="Times New Roman" w:hAnsi="Times New Roman"/>
                      <w:iCs/>
                      <w:sz w:val="26"/>
                      <w:szCs w:val="26"/>
                    </w:rPr>
                    <w:t>iệu đồng</w:t>
                  </w:r>
                </w:p>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1.060</w:t>
                  </w:r>
                  <w:r w:rsidRPr="00FB38C6">
                    <w:rPr>
                      <w:rFonts w:ascii="Times New Roman" w:hAnsi="Times New Roman"/>
                      <w:iCs/>
                      <w:sz w:val="26"/>
                      <w:szCs w:val="26"/>
                    </w:rPr>
                    <w:t>triệu đồng</w:t>
                  </w:r>
                </w:p>
              </w:tc>
            </w:tr>
          </w:tbl>
          <w:p w:rsidR="00712B1C" w:rsidRPr="00FB38C6" w:rsidRDefault="00712B1C" w:rsidP="00712B1C">
            <w:pPr>
              <w:spacing w:after="0" w:line="240" w:lineRule="auto"/>
              <w:jc w:val="both"/>
              <w:rPr>
                <w:rFonts w:ascii="Times New Roman" w:hAnsi="Times New Roman"/>
                <w:iCs/>
                <w:sz w:val="26"/>
                <w:szCs w:val="26"/>
              </w:rPr>
            </w:pPr>
          </w:p>
          <w:p w:rsidR="00712B1C" w:rsidRPr="00FB38C6" w:rsidRDefault="00712B1C" w:rsidP="00712B1C">
            <w:pPr>
              <w:spacing w:after="0" w:line="240" w:lineRule="auto"/>
              <w:ind w:left="2"/>
              <w:jc w:val="both"/>
              <w:rPr>
                <w:rFonts w:ascii="Times New Roman" w:hAnsi="Times New Roman"/>
                <w:sz w:val="26"/>
                <w:szCs w:val="26"/>
              </w:rPr>
            </w:pPr>
            <w:r w:rsidRPr="00FB38C6">
              <w:rPr>
                <w:rFonts w:ascii="Times New Roman" w:hAnsi="Times New Roman"/>
                <w:sz w:val="26"/>
                <w:szCs w:val="26"/>
              </w:rPr>
              <w:t xml:space="preserve">      Thông qua chủ trương chuyển quyền sử dụng đất thửa đất số 18 thuộc tờ bản đồ số TTHC-C1 khu đô thị Nam Trung tâm Hành chính quận Liên Chiểu, phường Hòa Khánh Nam, quận Liên Chiểu có giấy chứng nhận quyền sử dụng đất số BI 185064 ngày 02/11/2012 và thửa đất số 19 thuộc tờ bản đồ số TTHC-C1 khu đô thị Nam Trung tâm Hành chính quận Liên Chiểu, phường Hòa Khánh Nam, quận Liên Chiểu có giấy chứng nhận quyền sử dụng đất số BI 185065 ngày 02/11/2012.</w:t>
            </w:r>
          </w:p>
          <w:p w:rsidR="00712B1C" w:rsidRDefault="00712B1C" w:rsidP="00712B1C">
            <w:pPr>
              <w:spacing w:after="0" w:line="240" w:lineRule="auto"/>
              <w:ind w:left="2"/>
              <w:jc w:val="both"/>
              <w:rPr>
                <w:rFonts w:ascii="Times New Roman" w:hAnsi="Times New Roman"/>
                <w:sz w:val="26"/>
                <w:szCs w:val="26"/>
              </w:rPr>
            </w:pPr>
            <w:r w:rsidRPr="00FB38C6">
              <w:rPr>
                <w:rFonts w:ascii="Times New Roman" w:hAnsi="Times New Roman"/>
                <w:sz w:val="26"/>
                <w:szCs w:val="26"/>
              </w:rPr>
              <w:t xml:space="preserve">     Giao cho Chủ tịch Hội đồng quản trị kiêm Giám đốc Công ty quyết định phương thức chuyển quyền sử dụng đất phù hợp với qui định của pháp luật, giá chuyển nhượng thỏa thuận theo giá thị trường. </w:t>
            </w:r>
          </w:p>
          <w:p w:rsidR="00712B1C" w:rsidRDefault="00712B1C" w:rsidP="00712B1C">
            <w:pPr>
              <w:spacing w:after="0" w:line="240" w:lineRule="auto"/>
              <w:ind w:left="2"/>
              <w:jc w:val="both"/>
              <w:rPr>
                <w:rFonts w:ascii="Times New Roman" w:hAnsi="Times New Roman"/>
                <w:sz w:val="26"/>
                <w:szCs w:val="26"/>
              </w:rPr>
            </w:pPr>
          </w:p>
          <w:p w:rsidR="00712B1C" w:rsidRPr="00D92BB4" w:rsidRDefault="00712B1C" w:rsidP="00DF077F">
            <w:pPr>
              <w:widowControl w:val="0"/>
              <w:tabs>
                <w:tab w:val="left" w:pos="900"/>
              </w:tabs>
              <w:spacing w:after="0" w:line="240" w:lineRule="auto"/>
              <w:ind w:left="288"/>
              <w:jc w:val="left"/>
              <w:rPr>
                <w:rFonts w:ascii="Times New Roman" w:hAnsi="Times New Roman"/>
                <w:bCs/>
                <w:sz w:val="26"/>
                <w:szCs w:val="26"/>
              </w:rPr>
            </w:pPr>
            <w:r w:rsidRPr="00D92BB4">
              <w:rPr>
                <w:rFonts w:ascii="Times New Roman" w:hAnsi="Times New Roman"/>
                <w:bCs/>
                <w:sz w:val="26"/>
                <w:szCs w:val="26"/>
              </w:rPr>
              <w:t>Thông qua Phương án mua cổ phiếu quỹ, chi tiết như sau:</w:t>
            </w:r>
          </w:p>
          <w:p w:rsidR="00712B1C" w:rsidRPr="00D92BB4" w:rsidRDefault="00DF077F" w:rsidP="00DF077F">
            <w:pPr>
              <w:widowControl w:val="0"/>
              <w:numPr>
                <w:ilvl w:val="0"/>
                <w:numId w:val="27"/>
              </w:numPr>
              <w:spacing w:after="0" w:line="240" w:lineRule="auto"/>
              <w:ind w:left="187"/>
              <w:jc w:val="left"/>
              <w:rPr>
                <w:rFonts w:ascii="Times New Roman" w:hAnsi="Times New Roman"/>
                <w:color w:val="000000"/>
                <w:sz w:val="26"/>
                <w:szCs w:val="26"/>
              </w:rPr>
            </w:pPr>
            <w:r>
              <w:rPr>
                <w:rFonts w:ascii="Times New Roman" w:hAnsi="Times New Roman"/>
                <w:color w:val="000000"/>
                <w:sz w:val="26"/>
                <w:szCs w:val="26"/>
              </w:rPr>
              <w:t xml:space="preserve">-  </w:t>
            </w:r>
            <w:r w:rsidR="00712B1C" w:rsidRPr="00D92BB4">
              <w:rPr>
                <w:rFonts w:ascii="Times New Roman" w:hAnsi="Times New Roman"/>
                <w:color w:val="000000"/>
                <w:sz w:val="26"/>
                <w:szCs w:val="26"/>
              </w:rPr>
              <w:t>Tên cổ phiếu</w:t>
            </w:r>
            <w:r w:rsidR="00712B1C" w:rsidRPr="00D92BB4">
              <w:rPr>
                <w:rFonts w:ascii="Times New Roman" w:hAnsi="Times New Roman"/>
                <w:color w:val="000000"/>
                <w:sz w:val="26"/>
                <w:szCs w:val="26"/>
              </w:rPr>
              <w:tab/>
              <w:t>: Cổ phiếu Công ty cổ phần sách và thiết bị trường học Đà Nẵng</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lastRenderedPageBreak/>
              <w:t>Mã chứng khoán</w:t>
            </w:r>
            <w:r w:rsidRPr="00D92BB4">
              <w:rPr>
                <w:rFonts w:ascii="Times New Roman" w:hAnsi="Times New Roman"/>
                <w:color w:val="000000"/>
                <w:sz w:val="26"/>
                <w:szCs w:val="26"/>
              </w:rPr>
              <w:tab/>
              <w:t>: BED</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Sàn niêm yết</w:t>
            </w:r>
            <w:r w:rsidRPr="00D92BB4">
              <w:rPr>
                <w:rFonts w:ascii="Times New Roman" w:hAnsi="Times New Roman"/>
                <w:color w:val="000000"/>
                <w:sz w:val="26"/>
                <w:szCs w:val="26"/>
              </w:rPr>
              <w:tab/>
              <w:t>: HNX</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Mệnh giá</w:t>
            </w:r>
            <w:r w:rsidRPr="00D92BB4">
              <w:rPr>
                <w:rFonts w:ascii="Times New Roman" w:hAnsi="Times New Roman"/>
                <w:color w:val="000000"/>
                <w:sz w:val="26"/>
                <w:szCs w:val="26"/>
              </w:rPr>
              <w:tab/>
            </w:r>
            <w:r w:rsidRPr="00D92BB4">
              <w:rPr>
                <w:rFonts w:ascii="Times New Roman" w:hAnsi="Times New Roman"/>
                <w:color w:val="000000"/>
                <w:sz w:val="26"/>
                <w:szCs w:val="26"/>
              </w:rPr>
              <w:tab/>
              <w:t>: 10.000 đồng</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Tổng số lượng cổ phiếu tối đa và tối thiểu dự kiến mua lại cổ phiếu quỹ: Tối thiểu là 0 cổ phiếu và tối đa là 300.000 cổ phiếu (tương ứng 10% tổng số cổ phần phổ thông).</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Mục đích mua lại cổ phiếu quỹ: Làm cổ phiếu quỹ</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Nguồn vốn: Từ các nguồn Thặng dư vốn cổ phần và Quỹ đầu tư phát triển của Công ty căn cứ trên Báo cáo tài chính soát xét 06 tháng đầu năm 2014</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 xml:space="preserve">Thời gian dự kiến giao dịch: Sau khi được Ủy ban Chứng khoán Nhà Nước cho phép. Dự kiến bắt đầu trong tháng 09/2014 và kết thúc theo quy định tại khoản 3 Điều 7 Thông tư số 130/2012/TT-BTC ngày 10/08/2012 của Bộ tài chính về việc hướng dẫn mua lại cổ phiếu, bán cổ phiếu quỹ và một số </w:t>
            </w:r>
            <w:r w:rsidRPr="00D92BB4">
              <w:rPr>
                <w:rFonts w:ascii="Times New Roman" w:hAnsi="Times New Roman"/>
                <w:sz w:val="26"/>
                <w:szCs w:val="26"/>
              </w:rPr>
              <w:t>trường</w:t>
            </w:r>
            <w:r w:rsidRPr="00D92BB4">
              <w:rPr>
                <w:rFonts w:ascii="Times New Roman" w:hAnsi="Times New Roman"/>
                <w:color w:val="000000"/>
                <w:sz w:val="26"/>
                <w:szCs w:val="26"/>
              </w:rPr>
              <w:t xml:space="preserve"> hợp phát hành thêm cổ phiếu của Công ty đại chúng;</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Phương thức giao dịch: Khớp lệnh và/hoặc thỏa thuận</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Nguyên tắc xác định giá: Theo giá thị trường phù hợp với quy định của Sở Giao dịch Chứng khoán Hà Nội, tuy nhiên sẽ không cao hơn 20.000 đồng/cổ phiếu.</w:t>
            </w:r>
          </w:p>
          <w:p w:rsidR="00712B1C" w:rsidRPr="00D92BB4" w:rsidRDefault="00712B1C" w:rsidP="00712B1C">
            <w:pPr>
              <w:widowControl w:val="0"/>
              <w:numPr>
                <w:ilvl w:val="0"/>
                <w:numId w:val="27"/>
              </w:numPr>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Số lượng đặt mua hàng ngày: Theo quy định của Sở Giao dịch Chứng khoán Hà Nội và quy định có liên quan.</w:t>
            </w:r>
          </w:p>
          <w:p w:rsidR="00712B1C" w:rsidRPr="00D92BB4" w:rsidRDefault="00712B1C" w:rsidP="00712B1C">
            <w:pPr>
              <w:widowControl w:val="0"/>
              <w:numPr>
                <w:ilvl w:val="0"/>
                <w:numId w:val="27"/>
              </w:numPr>
              <w:tabs>
                <w:tab w:val="left" w:pos="182"/>
                <w:tab w:val="num" w:pos="900"/>
              </w:tabs>
              <w:spacing w:after="0" w:line="288" w:lineRule="auto"/>
              <w:ind w:left="182" w:hanging="180"/>
              <w:jc w:val="left"/>
              <w:rPr>
                <w:rFonts w:ascii="Times New Roman" w:hAnsi="Times New Roman"/>
                <w:color w:val="000000"/>
                <w:sz w:val="26"/>
                <w:szCs w:val="26"/>
              </w:rPr>
            </w:pPr>
            <w:r w:rsidRPr="00D92BB4">
              <w:rPr>
                <w:rFonts w:ascii="Times New Roman" w:hAnsi="Times New Roman"/>
                <w:color w:val="000000"/>
                <w:sz w:val="26"/>
                <w:szCs w:val="26"/>
              </w:rPr>
              <w:t>Công ty chứng khoán được chỉ định làm đại lý thực hiện giao dịch mua lại cổ phiếu quỹ: Công ty TNHH Chứng khoán NHTMCP Ngoại thương Việt Nam</w:t>
            </w:r>
          </w:p>
          <w:p w:rsidR="00712B1C" w:rsidRDefault="00712B1C" w:rsidP="00712B1C">
            <w:pPr>
              <w:spacing w:after="0" w:line="240" w:lineRule="auto"/>
              <w:ind w:left="2"/>
              <w:jc w:val="left"/>
              <w:rPr>
                <w:rFonts w:ascii="Times New Roman" w:hAnsi="Times New Roman"/>
                <w:bCs/>
                <w:sz w:val="26"/>
                <w:szCs w:val="26"/>
              </w:rPr>
            </w:pPr>
            <w:r w:rsidRPr="00D92BB4">
              <w:rPr>
                <w:rFonts w:ascii="Times New Roman" w:hAnsi="Times New Roman"/>
                <w:bCs/>
                <w:sz w:val="26"/>
                <w:szCs w:val="26"/>
              </w:rPr>
              <w:t xml:space="preserve">Ủy quyền cho Giám đốc Công ty tổ chức </w:t>
            </w:r>
            <w:r>
              <w:rPr>
                <w:rFonts w:ascii="Times New Roman" w:hAnsi="Times New Roman"/>
                <w:bCs/>
                <w:sz w:val="26"/>
                <w:szCs w:val="26"/>
              </w:rPr>
              <w:t>thực hiện</w:t>
            </w:r>
            <w:r w:rsidRPr="00D92BB4">
              <w:rPr>
                <w:rFonts w:ascii="Times New Roman" w:hAnsi="Times New Roman"/>
                <w:bCs/>
                <w:sz w:val="26"/>
                <w:szCs w:val="26"/>
              </w:rPr>
              <w:t>.</w:t>
            </w:r>
          </w:p>
          <w:p w:rsidR="00712B1C" w:rsidRDefault="00712B1C" w:rsidP="00712B1C">
            <w:pPr>
              <w:spacing w:after="0" w:line="240" w:lineRule="auto"/>
              <w:ind w:left="2"/>
              <w:jc w:val="left"/>
              <w:rPr>
                <w:rFonts w:ascii="Times New Roman" w:hAnsi="Times New Roman"/>
                <w:bCs/>
                <w:sz w:val="26"/>
                <w:szCs w:val="26"/>
              </w:rPr>
            </w:pPr>
          </w:p>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 xml:space="preserve">Thông qua kết quả sản xuất kinh doanh </w:t>
            </w:r>
            <w:r>
              <w:rPr>
                <w:rFonts w:ascii="Times New Roman" w:hAnsi="Times New Roman"/>
                <w:sz w:val="26"/>
                <w:szCs w:val="26"/>
              </w:rPr>
              <w:t>quí III/2014</w:t>
            </w:r>
            <w:r w:rsidRPr="00FB38C6">
              <w:rPr>
                <w:rFonts w:ascii="Times New Roman" w:hAnsi="Times New Roman"/>
                <w:sz w:val="26"/>
                <w:szCs w:val="26"/>
              </w:rPr>
              <w:t xml:space="preserve"> như sau:</w:t>
            </w:r>
          </w:p>
          <w:tbl>
            <w:tblPr>
              <w:tblW w:w="477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329"/>
            </w:tblGrid>
            <w:tr w:rsidR="00712B1C" w:rsidRPr="00FB38C6" w:rsidTr="00712B1C">
              <w:tc>
                <w:tcPr>
                  <w:tcW w:w="2441"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329"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21.579</w:t>
                  </w:r>
                  <w:r w:rsidRPr="00FB38C6">
                    <w:rPr>
                      <w:rFonts w:ascii="Times New Roman" w:hAnsi="Times New Roman"/>
                      <w:iCs/>
                      <w:sz w:val="26"/>
                      <w:szCs w:val="26"/>
                    </w:rPr>
                    <w:t xml:space="preserve"> triệu đồng</w:t>
                  </w:r>
                </w:p>
                <w:p w:rsidR="00712B1C" w:rsidRPr="00FB38C6" w:rsidRDefault="00712B1C" w:rsidP="00712B1C">
                  <w:pPr>
                    <w:numPr>
                      <w:ilvl w:val="0"/>
                      <w:numId w:val="28"/>
                    </w:numPr>
                    <w:spacing w:after="0" w:line="240" w:lineRule="auto"/>
                    <w:jc w:val="right"/>
                    <w:rPr>
                      <w:rFonts w:ascii="Times New Roman" w:hAnsi="Times New Roman"/>
                      <w:iCs/>
                      <w:sz w:val="26"/>
                      <w:szCs w:val="26"/>
                    </w:rPr>
                  </w:pPr>
                  <w:r>
                    <w:rPr>
                      <w:rFonts w:ascii="Times New Roman" w:hAnsi="Times New Roman"/>
                      <w:iCs/>
                      <w:sz w:val="26"/>
                      <w:szCs w:val="26"/>
                    </w:rPr>
                    <w:t xml:space="preserve"> </w:t>
                  </w:r>
                  <w:r w:rsidRPr="00FB38C6">
                    <w:rPr>
                      <w:rFonts w:ascii="Times New Roman" w:hAnsi="Times New Roman"/>
                      <w:iCs/>
                      <w:sz w:val="26"/>
                      <w:szCs w:val="26"/>
                    </w:rPr>
                    <w:t>triệu đồng</w:t>
                  </w:r>
                </w:p>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 xml:space="preserve">732 </w:t>
                  </w:r>
                  <w:r w:rsidRPr="00FB38C6">
                    <w:rPr>
                      <w:rFonts w:ascii="Times New Roman" w:hAnsi="Times New Roman"/>
                      <w:iCs/>
                      <w:sz w:val="26"/>
                      <w:szCs w:val="26"/>
                    </w:rPr>
                    <w:t>triệu đồng</w:t>
                  </w:r>
                </w:p>
              </w:tc>
            </w:tr>
          </w:tbl>
          <w:p w:rsidR="00DF077F" w:rsidRDefault="00DF077F" w:rsidP="00712B1C">
            <w:pPr>
              <w:spacing w:after="0" w:line="240" w:lineRule="auto"/>
              <w:ind w:firstLine="360"/>
              <w:jc w:val="both"/>
              <w:rPr>
                <w:rFonts w:ascii="Times New Roman" w:hAnsi="Times New Roman"/>
                <w:sz w:val="26"/>
                <w:szCs w:val="26"/>
              </w:rPr>
            </w:pPr>
          </w:p>
          <w:p w:rsidR="00712B1C" w:rsidRPr="00FB38C6" w:rsidRDefault="00712B1C" w:rsidP="00712B1C">
            <w:pPr>
              <w:spacing w:after="0" w:line="240" w:lineRule="auto"/>
              <w:ind w:firstLine="360"/>
              <w:jc w:val="both"/>
              <w:rPr>
                <w:rFonts w:ascii="Times New Roman" w:hAnsi="Times New Roman"/>
                <w:sz w:val="26"/>
                <w:szCs w:val="26"/>
              </w:rPr>
            </w:pPr>
            <w:r w:rsidRPr="00FB38C6">
              <w:rPr>
                <w:rFonts w:ascii="Times New Roman" w:hAnsi="Times New Roman"/>
                <w:sz w:val="26"/>
                <w:szCs w:val="26"/>
              </w:rPr>
              <w:t>Thông qua kết quả sản xuấ</w:t>
            </w:r>
            <w:r>
              <w:rPr>
                <w:rFonts w:ascii="Times New Roman" w:hAnsi="Times New Roman"/>
                <w:sz w:val="26"/>
                <w:szCs w:val="26"/>
              </w:rPr>
              <w:t>t kinh doanh 9</w:t>
            </w:r>
            <w:r w:rsidRPr="00FB38C6">
              <w:rPr>
                <w:rFonts w:ascii="Times New Roman" w:hAnsi="Times New Roman"/>
                <w:sz w:val="26"/>
                <w:szCs w:val="26"/>
              </w:rPr>
              <w:t xml:space="preserve"> tháng đầu năm 2014 như sau:</w:t>
            </w:r>
          </w:p>
          <w:tbl>
            <w:tblPr>
              <w:tblW w:w="478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2176"/>
            </w:tblGrid>
            <w:tr w:rsidR="00712B1C" w:rsidRPr="00FB38C6" w:rsidTr="00712B1C">
              <w:tc>
                <w:tcPr>
                  <w:tcW w:w="2610" w:type="dxa"/>
                  <w:tcBorders>
                    <w:top w:val="nil"/>
                    <w:left w:val="nil"/>
                    <w:bottom w:val="nil"/>
                    <w:right w:val="nil"/>
                  </w:tcBorders>
                </w:tcPr>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Doanh thu thuần</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trước thuế</w:t>
                  </w:r>
                </w:p>
                <w:p w:rsidR="00712B1C" w:rsidRPr="00FB38C6" w:rsidRDefault="00712B1C" w:rsidP="00712B1C">
                  <w:pPr>
                    <w:spacing w:after="0" w:line="240" w:lineRule="auto"/>
                    <w:jc w:val="left"/>
                    <w:rPr>
                      <w:rFonts w:ascii="Times New Roman" w:hAnsi="Times New Roman"/>
                      <w:iCs/>
                      <w:sz w:val="26"/>
                      <w:szCs w:val="26"/>
                    </w:rPr>
                  </w:pPr>
                  <w:r w:rsidRPr="00FB38C6">
                    <w:rPr>
                      <w:rFonts w:ascii="Times New Roman" w:hAnsi="Times New Roman"/>
                      <w:iCs/>
                      <w:sz w:val="26"/>
                      <w:szCs w:val="26"/>
                    </w:rPr>
                    <w:t>Lợi nhuận sau thuế</w:t>
                  </w:r>
                </w:p>
              </w:tc>
              <w:tc>
                <w:tcPr>
                  <w:tcW w:w="2176" w:type="dxa"/>
                  <w:tcBorders>
                    <w:top w:val="nil"/>
                    <w:left w:val="nil"/>
                    <w:bottom w:val="nil"/>
                    <w:right w:val="nil"/>
                  </w:tcBorders>
                </w:tcPr>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56.112</w:t>
                  </w:r>
                  <w:r w:rsidRPr="00FB38C6">
                    <w:rPr>
                      <w:rFonts w:ascii="Times New Roman" w:hAnsi="Times New Roman"/>
                      <w:iCs/>
                      <w:sz w:val="26"/>
                      <w:szCs w:val="26"/>
                    </w:rPr>
                    <w:t xml:space="preserve"> triệu đồng</w:t>
                  </w:r>
                </w:p>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2.305</w:t>
                  </w:r>
                  <w:r w:rsidRPr="00FB38C6">
                    <w:rPr>
                      <w:rFonts w:ascii="Times New Roman" w:hAnsi="Times New Roman"/>
                      <w:iCs/>
                      <w:sz w:val="26"/>
                      <w:szCs w:val="26"/>
                    </w:rPr>
                    <w:t xml:space="preserve"> triệu đồng</w:t>
                  </w:r>
                </w:p>
                <w:p w:rsidR="00712B1C" w:rsidRPr="00FB38C6" w:rsidRDefault="00712B1C" w:rsidP="00712B1C">
                  <w:pPr>
                    <w:spacing w:after="0" w:line="240" w:lineRule="auto"/>
                    <w:jc w:val="right"/>
                    <w:rPr>
                      <w:rFonts w:ascii="Times New Roman" w:hAnsi="Times New Roman"/>
                      <w:iCs/>
                      <w:sz w:val="26"/>
                      <w:szCs w:val="26"/>
                    </w:rPr>
                  </w:pPr>
                  <w:r>
                    <w:rPr>
                      <w:rFonts w:ascii="Times New Roman" w:hAnsi="Times New Roman"/>
                      <w:iCs/>
                      <w:sz w:val="26"/>
                      <w:szCs w:val="26"/>
                    </w:rPr>
                    <w:t xml:space="preserve">1.792 </w:t>
                  </w:r>
                  <w:r w:rsidRPr="00FB38C6">
                    <w:rPr>
                      <w:rFonts w:ascii="Times New Roman" w:hAnsi="Times New Roman"/>
                      <w:iCs/>
                      <w:sz w:val="26"/>
                      <w:szCs w:val="26"/>
                    </w:rPr>
                    <w:t>triệu đồng</w:t>
                  </w:r>
                </w:p>
              </w:tc>
            </w:tr>
          </w:tbl>
          <w:p w:rsidR="00DF077F" w:rsidRDefault="00DF077F" w:rsidP="00712B1C">
            <w:pPr>
              <w:spacing w:after="0" w:line="240" w:lineRule="auto"/>
              <w:ind w:left="2"/>
              <w:jc w:val="left"/>
              <w:rPr>
                <w:rFonts w:ascii="Times New Roman" w:hAnsi="Times New Roman"/>
                <w:sz w:val="26"/>
                <w:szCs w:val="26"/>
              </w:rPr>
            </w:pPr>
          </w:p>
          <w:p w:rsidR="00712B1C" w:rsidRDefault="00712B1C" w:rsidP="00712B1C">
            <w:pPr>
              <w:spacing w:after="0" w:line="240" w:lineRule="auto"/>
              <w:ind w:left="2"/>
              <w:jc w:val="left"/>
              <w:rPr>
                <w:rFonts w:ascii="Times New Roman" w:hAnsi="Times New Roman"/>
                <w:sz w:val="26"/>
                <w:szCs w:val="26"/>
              </w:rPr>
            </w:pPr>
            <w:r>
              <w:rPr>
                <w:rFonts w:ascii="Times New Roman" w:hAnsi="Times New Roman"/>
                <w:sz w:val="26"/>
                <w:szCs w:val="26"/>
              </w:rPr>
              <w:t xml:space="preserve">     Thống nhất bổ dụng lại có thời hạn 2,5 năm kể từ ngày 01/11/2014 các thành viên Ban Giám Đốc và Kế toán </w:t>
            </w:r>
            <w:r>
              <w:rPr>
                <w:rFonts w:ascii="Times New Roman" w:hAnsi="Times New Roman"/>
                <w:sz w:val="26"/>
                <w:szCs w:val="26"/>
              </w:rPr>
              <w:lastRenderedPageBreak/>
              <w:t>trưởng như sau:</w:t>
            </w:r>
          </w:p>
          <w:tbl>
            <w:tblPr>
              <w:tblW w:w="6075" w:type="dxa"/>
              <w:tblInd w:w="2" w:type="dxa"/>
              <w:tblLayout w:type="fixed"/>
              <w:tblLook w:val="04A0"/>
            </w:tblPr>
            <w:tblGrid>
              <w:gridCol w:w="2605"/>
              <w:gridCol w:w="3470"/>
            </w:tblGrid>
            <w:tr w:rsidR="00712B1C" w:rsidRPr="00E62FF2" w:rsidTr="009F19C0">
              <w:tc>
                <w:tcPr>
                  <w:tcW w:w="2605" w:type="dxa"/>
                </w:tcPr>
                <w:p w:rsidR="00712B1C" w:rsidRPr="00E62FF2" w:rsidRDefault="00712B1C" w:rsidP="00712B1C">
                  <w:pPr>
                    <w:spacing w:after="0" w:line="240" w:lineRule="auto"/>
                    <w:jc w:val="left"/>
                    <w:rPr>
                      <w:rFonts w:ascii="Times New Roman" w:hAnsi="Times New Roman"/>
                      <w:i/>
                      <w:sz w:val="26"/>
                      <w:szCs w:val="26"/>
                    </w:rPr>
                  </w:pPr>
                  <w:r w:rsidRPr="00E62FF2">
                    <w:rPr>
                      <w:rFonts w:ascii="Times New Roman" w:hAnsi="Times New Roman"/>
                      <w:i/>
                      <w:sz w:val="26"/>
                      <w:szCs w:val="26"/>
                    </w:rPr>
                    <w:t>Họ và tên</w:t>
                  </w:r>
                </w:p>
              </w:tc>
              <w:tc>
                <w:tcPr>
                  <w:tcW w:w="3470" w:type="dxa"/>
                </w:tcPr>
                <w:p w:rsidR="00712B1C" w:rsidRPr="00E62FF2" w:rsidRDefault="00712B1C" w:rsidP="00712B1C">
                  <w:pPr>
                    <w:spacing w:after="0" w:line="240" w:lineRule="auto"/>
                    <w:jc w:val="left"/>
                    <w:rPr>
                      <w:rFonts w:ascii="Times New Roman" w:hAnsi="Times New Roman"/>
                      <w:i/>
                      <w:sz w:val="26"/>
                      <w:szCs w:val="26"/>
                    </w:rPr>
                  </w:pPr>
                  <w:r w:rsidRPr="00E62FF2">
                    <w:rPr>
                      <w:rFonts w:ascii="Times New Roman" w:hAnsi="Times New Roman"/>
                      <w:i/>
                      <w:sz w:val="26"/>
                      <w:szCs w:val="26"/>
                    </w:rPr>
                    <w:t>Chức vụ</w:t>
                  </w:r>
                </w:p>
              </w:tc>
            </w:tr>
            <w:tr w:rsidR="00712B1C" w:rsidRPr="00E62FF2" w:rsidTr="009F19C0">
              <w:tc>
                <w:tcPr>
                  <w:tcW w:w="2605"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i/>
                      <w:sz w:val="26"/>
                      <w:szCs w:val="26"/>
                    </w:rPr>
                    <w:t xml:space="preserve">Ông </w:t>
                  </w:r>
                  <w:r w:rsidRPr="00E62FF2">
                    <w:rPr>
                      <w:rFonts w:ascii="Times New Roman" w:hAnsi="Times New Roman"/>
                      <w:sz w:val="26"/>
                      <w:szCs w:val="26"/>
                    </w:rPr>
                    <w:t>Nguyễn Văn Cần</w:t>
                  </w:r>
                </w:p>
              </w:tc>
              <w:tc>
                <w:tcPr>
                  <w:tcW w:w="3470"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sz w:val="26"/>
                      <w:szCs w:val="26"/>
                    </w:rPr>
                    <w:t>Giám đốc Công ty</w:t>
                  </w:r>
                </w:p>
              </w:tc>
            </w:tr>
            <w:tr w:rsidR="00712B1C" w:rsidRPr="00E62FF2" w:rsidTr="009F19C0">
              <w:tc>
                <w:tcPr>
                  <w:tcW w:w="2605"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i/>
                      <w:sz w:val="26"/>
                      <w:szCs w:val="26"/>
                    </w:rPr>
                    <w:t xml:space="preserve">Bà   </w:t>
                  </w:r>
                  <w:r w:rsidRPr="00E62FF2">
                    <w:rPr>
                      <w:rFonts w:ascii="Times New Roman" w:hAnsi="Times New Roman"/>
                      <w:sz w:val="26"/>
                      <w:szCs w:val="26"/>
                    </w:rPr>
                    <w:t>Trương Thị Hảo</w:t>
                  </w:r>
                </w:p>
              </w:tc>
              <w:tc>
                <w:tcPr>
                  <w:tcW w:w="3470"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sz w:val="26"/>
                      <w:szCs w:val="26"/>
                    </w:rPr>
                    <w:t>Phó giám đốc phụ trách nhân sự, hành chính</w:t>
                  </w:r>
                </w:p>
              </w:tc>
            </w:tr>
            <w:tr w:rsidR="00712B1C" w:rsidRPr="00E62FF2" w:rsidTr="009F19C0">
              <w:tc>
                <w:tcPr>
                  <w:tcW w:w="2605"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i/>
                      <w:sz w:val="26"/>
                      <w:szCs w:val="26"/>
                    </w:rPr>
                    <w:t xml:space="preserve">Ông </w:t>
                  </w:r>
                  <w:r w:rsidRPr="00E62FF2">
                    <w:rPr>
                      <w:rFonts w:ascii="Times New Roman" w:hAnsi="Times New Roman"/>
                      <w:sz w:val="26"/>
                      <w:szCs w:val="26"/>
                    </w:rPr>
                    <w:t>Hoàng Ngọc Lộc</w:t>
                  </w:r>
                </w:p>
              </w:tc>
              <w:tc>
                <w:tcPr>
                  <w:tcW w:w="3470"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sz w:val="26"/>
                      <w:szCs w:val="26"/>
                    </w:rPr>
                    <w:t>Phó giám đốc phụ trách kinh doanh</w:t>
                  </w:r>
                </w:p>
              </w:tc>
            </w:tr>
            <w:tr w:rsidR="00712B1C" w:rsidRPr="00E62FF2" w:rsidTr="009F19C0">
              <w:tc>
                <w:tcPr>
                  <w:tcW w:w="2605"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i/>
                      <w:sz w:val="26"/>
                      <w:szCs w:val="26"/>
                    </w:rPr>
                    <w:t xml:space="preserve">Ông </w:t>
                  </w:r>
                  <w:r w:rsidRPr="00E62FF2">
                    <w:rPr>
                      <w:rFonts w:ascii="Times New Roman" w:hAnsi="Times New Roman"/>
                      <w:sz w:val="26"/>
                      <w:szCs w:val="26"/>
                    </w:rPr>
                    <w:t>Lê Mạnh</w:t>
                  </w:r>
                </w:p>
              </w:tc>
              <w:tc>
                <w:tcPr>
                  <w:tcW w:w="3470" w:type="dxa"/>
                </w:tcPr>
                <w:p w:rsidR="00712B1C" w:rsidRPr="00E62FF2" w:rsidRDefault="00712B1C" w:rsidP="00712B1C">
                  <w:pPr>
                    <w:spacing w:after="0" w:line="240" w:lineRule="auto"/>
                    <w:jc w:val="left"/>
                    <w:rPr>
                      <w:rFonts w:ascii="Times New Roman" w:hAnsi="Times New Roman"/>
                      <w:sz w:val="26"/>
                      <w:szCs w:val="26"/>
                    </w:rPr>
                  </w:pPr>
                  <w:r w:rsidRPr="00E62FF2">
                    <w:rPr>
                      <w:rFonts w:ascii="Times New Roman" w:hAnsi="Times New Roman"/>
                      <w:sz w:val="26"/>
                      <w:szCs w:val="26"/>
                    </w:rPr>
                    <w:t>Kế toán trưởng</w:t>
                  </w:r>
                </w:p>
              </w:tc>
            </w:tr>
          </w:tbl>
          <w:p w:rsidR="009F19C0" w:rsidRDefault="00712B1C" w:rsidP="00712B1C">
            <w:pPr>
              <w:spacing w:after="0" w:line="240" w:lineRule="auto"/>
              <w:ind w:left="2"/>
              <w:jc w:val="left"/>
              <w:rPr>
                <w:rFonts w:ascii="Times New Roman" w:hAnsi="Times New Roman"/>
                <w:sz w:val="26"/>
                <w:szCs w:val="26"/>
              </w:rPr>
            </w:pPr>
            <w:r>
              <w:rPr>
                <w:rFonts w:ascii="Times New Roman" w:hAnsi="Times New Roman"/>
                <w:sz w:val="26"/>
                <w:szCs w:val="26"/>
              </w:rPr>
              <w:t xml:space="preserve">     </w:t>
            </w:r>
          </w:p>
          <w:p w:rsidR="00712B1C" w:rsidRDefault="009F19C0" w:rsidP="00712B1C">
            <w:pPr>
              <w:spacing w:after="0" w:line="240" w:lineRule="auto"/>
              <w:ind w:left="2"/>
              <w:jc w:val="left"/>
              <w:rPr>
                <w:rFonts w:ascii="Times New Roman" w:hAnsi="Times New Roman"/>
                <w:sz w:val="26"/>
                <w:szCs w:val="26"/>
              </w:rPr>
            </w:pPr>
            <w:r>
              <w:rPr>
                <w:rFonts w:ascii="Times New Roman" w:hAnsi="Times New Roman"/>
                <w:sz w:val="26"/>
                <w:szCs w:val="26"/>
              </w:rPr>
              <w:t xml:space="preserve">     </w:t>
            </w:r>
            <w:r w:rsidR="00712B1C">
              <w:rPr>
                <w:rFonts w:ascii="Times New Roman" w:hAnsi="Times New Roman"/>
                <w:sz w:val="26"/>
                <w:szCs w:val="26"/>
              </w:rPr>
              <w:t>Thống nhất bổ dụng lại có thời hạn 1 năm kể từ ngày 01/11/2014 một thành viên Ban Giám Đốc sau:</w:t>
            </w:r>
          </w:p>
          <w:tbl>
            <w:tblPr>
              <w:tblW w:w="5395" w:type="dxa"/>
              <w:tblInd w:w="2" w:type="dxa"/>
              <w:tblLayout w:type="fixed"/>
              <w:tblLook w:val="04A0"/>
            </w:tblPr>
            <w:tblGrid>
              <w:gridCol w:w="2605"/>
              <w:gridCol w:w="2790"/>
            </w:tblGrid>
            <w:tr w:rsidR="00712B1C" w:rsidRPr="002C3F23" w:rsidTr="00712B1C">
              <w:tc>
                <w:tcPr>
                  <w:tcW w:w="2605" w:type="dxa"/>
                </w:tcPr>
                <w:p w:rsidR="00712B1C" w:rsidRPr="002C3F23" w:rsidRDefault="00712B1C" w:rsidP="00712B1C">
                  <w:pPr>
                    <w:spacing w:after="0" w:line="240" w:lineRule="auto"/>
                    <w:jc w:val="left"/>
                    <w:rPr>
                      <w:rFonts w:ascii="Times New Roman" w:hAnsi="Times New Roman"/>
                      <w:i/>
                      <w:sz w:val="26"/>
                      <w:szCs w:val="26"/>
                    </w:rPr>
                  </w:pPr>
                  <w:r w:rsidRPr="002C3F23">
                    <w:rPr>
                      <w:rFonts w:ascii="Times New Roman" w:hAnsi="Times New Roman"/>
                      <w:i/>
                      <w:sz w:val="26"/>
                      <w:szCs w:val="26"/>
                    </w:rPr>
                    <w:t>Họ và tên</w:t>
                  </w:r>
                </w:p>
              </w:tc>
              <w:tc>
                <w:tcPr>
                  <w:tcW w:w="2790" w:type="dxa"/>
                </w:tcPr>
                <w:p w:rsidR="00712B1C" w:rsidRPr="002C3F23" w:rsidRDefault="00712B1C" w:rsidP="00712B1C">
                  <w:pPr>
                    <w:spacing w:after="0" w:line="240" w:lineRule="auto"/>
                    <w:jc w:val="left"/>
                    <w:rPr>
                      <w:rFonts w:ascii="Times New Roman" w:hAnsi="Times New Roman"/>
                      <w:i/>
                      <w:sz w:val="26"/>
                      <w:szCs w:val="26"/>
                    </w:rPr>
                  </w:pPr>
                  <w:r w:rsidRPr="002C3F23">
                    <w:rPr>
                      <w:rFonts w:ascii="Times New Roman" w:hAnsi="Times New Roman"/>
                      <w:i/>
                      <w:sz w:val="26"/>
                      <w:szCs w:val="26"/>
                    </w:rPr>
                    <w:t>Chức vụ</w:t>
                  </w:r>
                </w:p>
              </w:tc>
            </w:tr>
            <w:tr w:rsidR="00712B1C" w:rsidRPr="002C3F23" w:rsidTr="00712B1C">
              <w:tc>
                <w:tcPr>
                  <w:tcW w:w="2605" w:type="dxa"/>
                </w:tcPr>
                <w:p w:rsidR="00712B1C" w:rsidRPr="002C3F23" w:rsidRDefault="00712B1C" w:rsidP="00712B1C">
                  <w:pPr>
                    <w:spacing w:after="0" w:line="240" w:lineRule="auto"/>
                    <w:jc w:val="left"/>
                    <w:rPr>
                      <w:rFonts w:ascii="Times New Roman" w:hAnsi="Times New Roman"/>
                      <w:sz w:val="26"/>
                      <w:szCs w:val="26"/>
                    </w:rPr>
                  </w:pPr>
                  <w:r w:rsidRPr="002C3F23">
                    <w:rPr>
                      <w:rFonts w:ascii="Times New Roman" w:hAnsi="Times New Roman"/>
                      <w:i/>
                      <w:sz w:val="26"/>
                      <w:szCs w:val="26"/>
                    </w:rPr>
                    <w:t xml:space="preserve">Ông </w:t>
                  </w:r>
                  <w:r>
                    <w:rPr>
                      <w:rFonts w:ascii="Times New Roman" w:hAnsi="Times New Roman"/>
                      <w:sz w:val="26"/>
                      <w:szCs w:val="26"/>
                    </w:rPr>
                    <w:t>Hồ Hữu Khải</w:t>
                  </w:r>
                </w:p>
              </w:tc>
              <w:tc>
                <w:tcPr>
                  <w:tcW w:w="2790" w:type="dxa"/>
                </w:tcPr>
                <w:p w:rsidR="00712B1C" w:rsidRPr="002C3F23"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g</w:t>
                  </w:r>
                  <w:r w:rsidRPr="002C3F23">
                    <w:rPr>
                      <w:rFonts w:ascii="Times New Roman" w:hAnsi="Times New Roman"/>
                      <w:sz w:val="26"/>
                      <w:szCs w:val="26"/>
                    </w:rPr>
                    <w:t xml:space="preserve">iám đốc </w:t>
                  </w:r>
                  <w:r>
                    <w:rPr>
                      <w:rFonts w:ascii="Times New Roman" w:hAnsi="Times New Roman"/>
                      <w:sz w:val="26"/>
                      <w:szCs w:val="26"/>
                    </w:rPr>
                    <w:t>phụ trách hoạt động in</w:t>
                  </w:r>
                </w:p>
              </w:tc>
            </w:tr>
          </w:tbl>
          <w:p w:rsidR="009F19C0" w:rsidRDefault="00712B1C" w:rsidP="00712B1C">
            <w:pPr>
              <w:spacing w:after="0" w:line="240" w:lineRule="auto"/>
              <w:ind w:left="2"/>
              <w:jc w:val="left"/>
              <w:rPr>
                <w:rFonts w:ascii="Times New Roman" w:hAnsi="Times New Roman"/>
                <w:sz w:val="26"/>
                <w:szCs w:val="26"/>
              </w:rPr>
            </w:pPr>
            <w:r>
              <w:rPr>
                <w:rFonts w:ascii="Times New Roman" w:hAnsi="Times New Roman"/>
                <w:sz w:val="26"/>
                <w:szCs w:val="26"/>
              </w:rPr>
              <w:t xml:space="preserve">     </w:t>
            </w:r>
          </w:p>
          <w:p w:rsidR="00712B1C" w:rsidRPr="00D92BB4" w:rsidRDefault="009F19C0" w:rsidP="00712B1C">
            <w:pPr>
              <w:spacing w:after="0" w:line="240" w:lineRule="auto"/>
              <w:ind w:left="2"/>
              <w:jc w:val="left"/>
              <w:rPr>
                <w:rFonts w:ascii="Times New Roman" w:hAnsi="Times New Roman"/>
                <w:sz w:val="26"/>
                <w:szCs w:val="26"/>
              </w:rPr>
            </w:pPr>
            <w:r>
              <w:rPr>
                <w:rFonts w:ascii="Times New Roman" w:hAnsi="Times New Roman"/>
                <w:sz w:val="26"/>
                <w:szCs w:val="26"/>
              </w:rPr>
              <w:t xml:space="preserve">     </w:t>
            </w:r>
            <w:r w:rsidR="00712B1C">
              <w:rPr>
                <w:rFonts w:ascii="Times New Roman" w:hAnsi="Times New Roman"/>
                <w:sz w:val="26"/>
                <w:szCs w:val="26"/>
              </w:rPr>
              <w:t>Phê chuẩn đệ trình của giám đốc công ty về việc bổ dụng lại có thời hạn 2,5 năm kể từ ngày 01/11/2014 các cán bộ quản lý sau:</w:t>
            </w:r>
          </w:p>
          <w:tbl>
            <w:tblPr>
              <w:tblW w:w="6255" w:type="dxa"/>
              <w:tblInd w:w="2" w:type="dxa"/>
              <w:tblLayout w:type="fixed"/>
              <w:tblLook w:val="04A0"/>
            </w:tblPr>
            <w:tblGrid>
              <w:gridCol w:w="2605"/>
              <w:gridCol w:w="3650"/>
            </w:tblGrid>
            <w:tr w:rsidR="00712B1C" w:rsidRPr="00E364F5" w:rsidTr="009F19C0">
              <w:tc>
                <w:tcPr>
                  <w:tcW w:w="2605" w:type="dxa"/>
                </w:tcPr>
                <w:p w:rsidR="00712B1C" w:rsidRPr="00E364F5" w:rsidRDefault="00712B1C" w:rsidP="00712B1C">
                  <w:pPr>
                    <w:spacing w:after="0" w:line="240" w:lineRule="auto"/>
                    <w:jc w:val="left"/>
                    <w:rPr>
                      <w:rFonts w:ascii="Times New Roman" w:hAnsi="Times New Roman"/>
                      <w:i/>
                      <w:sz w:val="26"/>
                      <w:szCs w:val="26"/>
                    </w:rPr>
                  </w:pPr>
                  <w:r w:rsidRPr="00E364F5">
                    <w:rPr>
                      <w:rFonts w:ascii="Times New Roman" w:hAnsi="Times New Roman"/>
                      <w:i/>
                      <w:sz w:val="26"/>
                      <w:szCs w:val="26"/>
                    </w:rPr>
                    <w:t>Họ và tên</w:t>
                  </w:r>
                </w:p>
              </w:tc>
              <w:tc>
                <w:tcPr>
                  <w:tcW w:w="3650" w:type="dxa"/>
                </w:tcPr>
                <w:p w:rsidR="00712B1C" w:rsidRPr="00E364F5" w:rsidRDefault="00712B1C" w:rsidP="00712B1C">
                  <w:pPr>
                    <w:spacing w:after="0" w:line="240" w:lineRule="auto"/>
                    <w:jc w:val="left"/>
                    <w:rPr>
                      <w:rFonts w:ascii="Times New Roman" w:hAnsi="Times New Roman"/>
                      <w:i/>
                      <w:sz w:val="26"/>
                      <w:szCs w:val="26"/>
                    </w:rPr>
                  </w:pPr>
                  <w:r w:rsidRPr="00E364F5">
                    <w:rPr>
                      <w:rFonts w:ascii="Times New Roman" w:hAnsi="Times New Roman"/>
                      <w:i/>
                      <w:sz w:val="26"/>
                      <w:szCs w:val="26"/>
                    </w:rPr>
                    <w:t>Chức vụ</w:t>
                  </w:r>
                </w:p>
              </w:tc>
            </w:tr>
            <w:tr w:rsidR="00712B1C" w:rsidRPr="00E364F5" w:rsidTr="009F19C0">
              <w:tc>
                <w:tcPr>
                  <w:tcW w:w="2605" w:type="dxa"/>
                </w:tcPr>
                <w:p w:rsidR="00712B1C" w:rsidRPr="00E364F5"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Lê Mạnh</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Kế toán trưởng kiêm Trưởng phòng Kế hoạch Kế toán Tài vụ</w:t>
                  </w:r>
                </w:p>
              </w:tc>
            </w:tr>
            <w:tr w:rsidR="00712B1C" w:rsidRPr="00E364F5" w:rsidTr="009F19C0">
              <w:tc>
                <w:tcPr>
                  <w:tcW w:w="2605" w:type="dxa"/>
                </w:tcPr>
                <w:p w:rsidR="00712B1C" w:rsidRPr="00E364F5"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Bà   </w:t>
                  </w:r>
                  <w:r>
                    <w:rPr>
                      <w:rFonts w:ascii="Times New Roman" w:hAnsi="Times New Roman"/>
                      <w:sz w:val="26"/>
                      <w:szCs w:val="26"/>
                    </w:rPr>
                    <w:t>Phạm Mai Anh</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Kế hoạch Kế toán Tài vụ</w:t>
                  </w:r>
                </w:p>
              </w:tc>
            </w:tr>
            <w:tr w:rsidR="00712B1C" w:rsidRPr="00E364F5" w:rsidTr="009F19C0">
              <w:tc>
                <w:tcPr>
                  <w:tcW w:w="2605" w:type="dxa"/>
                </w:tcPr>
                <w:p w:rsidR="00712B1C" w:rsidRPr="00E364F5"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Nguyễn Trung Lâm</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Kế hoạch Kế toán Tài vụ</w:t>
                  </w:r>
                </w:p>
              </w:tc>
            </w:tr>
            <w:tr w:rsidR="00712B1C" w:rsidRPr="00E364F5" w:rsidTr="009F19C0">
              <w:tc>
                <w:tcPr>
                  <w:tcW w:w="2605" w:type="dxa"/>
                </w:tcPr>
                <w:p w:rsidR="00712B1C" w:rsidRPr="00E364F5"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Bà</w:t>
                  </w:r>
                  <w:r>
                    <w:rPr>
                      <w:rFonts w:ascii="Times New Roman" w:hAnsi="Times New Roman"/>
                      <w:sz w:val="26"/>
                      <w:szCs w:val="26"/>
                    </w:rPr>
                    <w:t xml:space="preserve">   Trần Thái Thuận</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Kế hoạch Kế toán Tài vụ</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Bà  </w:t>
                  </w:r>
                  <w:r>
                    <w:rPr>
                      <w:rFonts w:ascii="Times New Roman" w:hAnsi="Times New Roman"/>
                      <w:sz w:val="26"/>
                      <w:szCs w:val="26"/>
                    </w:rPr>
                    <w:t xml:space="preserve"> Trương Thị Hảo</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giám đốc kiêm Trưởng phòng Tổ chức Hành chính</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Ngô Hoàng Linh</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Tổ chức Hành chính</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Hồ Nam Hải</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Tổ chức Hành chính</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Hoàng Ngọc Lộc</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giám đốc kiêm Trưởng phòng Kinh doanh Sách và Thiết bị Giáo dục</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Đỗ Văn Quý</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Kinh doanh Sách và Thiết bị Giáo dục</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Bà   </w:t>
                  </w:r>
                  <w:r>
                    <w:rPr>
                      <w:rFonts w:ascii="Times New Roman" w:hAnsi="Times New Roman"/>
                      <w:sz w:val="26"/>
                      <w:szCs w:val="26"/>
                    </w:rPr>
                    <w:t>Nguyễn Thị Diễn</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Kinh doanh Sách và Thiết bị Giáo dục</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Nguyễn Minh Trí</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Trưởng phòng Kinh doanh Văn phòng phẩm Văn hóa phẩm</w:t>
                  </w:r>
                </w:p>
              </w:tc>
            </w:tr>
            <w:tr w:rsidR="00712B1C" w:rsidRPr="00E364F5" w:rsidTr="009F19C0">
              <w:tc>
                <w:tcPr>
                  <w:tcW w:w="2605" w:type="dxa"/>
                </w:tcPr>
                <w:p w:rsidR="00712B1C" w:rsidRPr="0001683B" w:rsidRDefault="00712B1C" w:rsidP="00712B1C">
                  <w:pPr>
                    <w:spacing w:after="0" w:line="240" w:lineRule="auto"/>
                    <w:ind w:left="535" w:hanging="535"/>
                    <w:jc w:val="left"/>
                    <w:rPr>
                      <w:rFonts w:ascii="Times New Roman" w:hAnsi="Times New Roman"/>
                      <w:sz w:val="26"/>
                      <w:szCs w:val="26"/>
                      <w:u w:val="single"/>
                    </w:rPr>
                  </w:pPr>
                  <w:r>
                    <w:rPr>
                      <w:rFonts w:ascii="Times New Roman" w:hAnsi="Times New Roman"/>
                      <w:i/>
                      <w:sz w:val="26"/>
                      <w:szCs w:val="26"/>
                    </w:rPr>
                    <w:t xml:space="preserve">Ông </w:t>
                  </w:r>
                  <w:r w:rsidRPr="0001683B">
                    <w:rPr>
                      <w:rFonts w:ascii="Times New Roman" w:hAnsi="Times New Roman"/>
                      <w:sz w:val="26"/>
                      <w:szCs w:val="26"/>
                    </w:rPr>
                    <w:t>Huỳnh</w:t>
                  </w:r>
                  <w:r>
                    <w:rPr>
                      <w:rFonts w:ascii="Times New Roman" w:hAnsi="Times New Roman"/>
                      <w:sz w:val="26"/>
                      <w:szCs w:val="26"/>
                    </w:rPr>
                    <w:t xml:space="preserve"> Nguyên Văn</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Trưởng phòng Kinh doanh Sách Tham Khảo</w:t>
                  </w:r>
                </w:p>
              </w:tc>
            </w:tr>
            <w:tr w:rsidR="00712B1C" w:rsidRPr="00E364F5" w:rsidTr="009F19C0">
              <w:tc>
                <w:tcPr>
                  <w:tcW w:w="2605" w:type="dxa"/>
                </w:tcPr>
                <w:p w:rsidR="00712B1C" w:rsidRPr="0001683B" w:rsidRDefault="00712B1C" w:rsidP="00712B1C">
                  <w:pPr>
                    <w:spacing w:after="0" w:line="240" w:lineRule="auto"/>
                    <w:jc w:val="left"/>
                    <w:rPr>
                      <w:rFonts w:ascii="Times New Roman" w:hAnsi="Times New Roman"/>
                      <w:sz w:val="26"/>
                      <w:szCs w:val="26"/>
                    </w:rPr>
                  </w:pPr>
                  <w:r>
                    <w:rPr>
                      <w:rFonts w:ascii="Times New Roman" w:hAnsi="Times New Roman"/>
                      <w:i/>
                      <w:sz w:val="26"/>
                      <w:szCs w:val="26"/>
                    </w:rPr>
                    <w:t xml:space="preserve">Ông </w:t>
                  </w:r>
                  <w:r>
                    <w:rPr>
                      <w:rFonts w:ascii="Times New Roman" w:hAnsi="Times New Roman"/>
                      <w:sz w:val="26"/>
                      <w:szCs w:val="26"/>
                    </w:rPr>
                    <w:t>Trần Thanh Tiến</w:t>
                  </w:r>
                </w:p>
              </w:tc>
              <w:tc>
                <w:tcPr>
                  <w:tcW w:w="3650" w:type="dxa"/>
                </w:tcPr>
                <w:p w:rsidR="00712B1C" w:rsidRPr="00E364F5" w:rsidRDefault="00712B1C" w:rsidP="00712B1C">
                  <w:pPr>
                    <w:spacing w:after="0" w:line="240" w:lineRule="auto"/>
                    <w:jc w:val="left"/>
                    <w:rPr>
                      <w:rFonts w:ascii="Times New Roman" w:hAnsi="Times New Roman"/>
                      <w:sz w:val="26"/>
                      <w:szCs w:val="26"/>
                    </w:rPr>
                  </w:pPr>
                  <w:r>
                    <w:rPr>
                      <w:rFonts w:ascii="Times New Roman" w:hAnsi="Times New Roman"/>
                      <w:sz w:val="26"/>
                      <w:szCs w:val="26"/>
                    </w:rPr>
                    <w:t>Phó phòng Kinh doanh Sách Tham Khảo</w:t>
                  </w:r>
                </w:p>
              </w:tc>
            </w:tr>
          </w:tbl>
          <w:p w:rsidR="00712B1C" w:rsidRDefault="00712B1C" w:rsidP="00712B1C">
            <w:pPr>
              <w:spacing w:after="0" w:line="240" w:lineRule="auto"/>
              <w:jc w:val="both"/>
              <w:rPr>
                <w:rFonts w:ascii="Times New Roman" w:hAnsi="Times New Roman"/>
                <w:iCs/>
                <w:sz w:val="26"/>
                <w:szCs w:val="26"/>
              </w:rPr>
            </w:pPr>
          </w:p>
          <w:p w:rsidR="00712B1C" w:rsidRPr="009F04E8" w:rsidRDefault="00712B1C" w:rsidP="00712B1C">
            <w:pPr>
              <w:ind w:firstLine="195"/>
              <w:jc w:val="left"/>
              <w:rPr>
                <w:rFonts w:ascii="Times New Roman" w:hAnsi="Times New Roman"/>
                <w:iCs/>
                <w:sz w:val="26"/>
                <w:szCs w:val="26"/>
              </w:rPr>
            </w:pPr>
            <w:r w:rsidRPr="009F04E8">
              <w:rPr>
                <w:rFonts w:ascii="Times New Roman" w:hAnsi="Times New Roman"/>
                <w:iCs/>
                <w:sz w:val="26"/>
                <w:szCs w:val="26"/>
              </w:rPr>
              <w:t xml:space="preserve">Thông qua Báo cáo kế hoạch sản xuất kinh doanh năm 2015, trình đại hội cổ đông thường niên 2015 phê chuẩn . </w:t>
            </w:r>
            <w:r w:rsidRPr="009F04E8">
              <w:rPr>
                <w:rFonts w:ascii="Times New Roman" w:hAnsi="Times New Roman"/>
                <w:iCs/>
                <w:sz w:val="26"/>
                <w:szCs w:val="26"/>
              </w:rPr>
              <w:lastRenderedPageBreak/>
              <w:t>Các chỉ tiêu chủ yếu như sau:</w:t>
            </w:r>
          </w:p>
          <w:tbl>
            <w:tblPr>
              <w:tblW w:w="6077" w:type="dxa"/>
              <w:tblLayout w:type="fixed"/>
              <w:tblLook w:val="04A0"/>
            </w:tblPr>
            <w:tblGrid>
              <w:gridCol w:w="4547"/>
              <w:gridCol w:w="1530"/>
            </w:tblGrid>
            <w:tr w:rsidR="00712B1C" w:rsidRPr="00457E8C" w:rsidTr="00712B1C">
              <w:tc>
                <w:tcPr>
                  <w:tcW w:w="4547" w:type="dxa"/>
                </w:tcPr>
                <w:p w:rsidR="00712B1C" w:rsidRPr="00457E8C" w:rsidRDefault="00712B1C" w:rsidP="00712B1C">
                  <w:pPr>
                    <w:spacing w:after="0" w:line="240" w:lineRule="auto"/>
                    <w:jc w:val="left"/>
                    <w:rPr>
                      <w:rFonts w:ascii="Times New Roman" w:hAnsi="Times New Roman"/>
                      <w:i/>
                      <w:sz w:val="26"/>
                      <w:szCs w:val="26"/>
                    </w:rPr>
                  </w:pPr>
                  <w:r w:rsidRPr="00457E8C">
                    <w:rPr>
                      <w:rFonts w:ascii="Times New Roman" w:hAnsi="Times New Roman"/>
                      <w:i/>
                      <w:sz w:val="26"/>
                      <w:szCs w:val="26"/>
                    </w:rPr>
                    <w:t>Chỉ tiêu kế hoạch năm 2015</w:t>
                  </w:r>
                </w:p>
              </w:tc>
              <w:tc>
                <w:tcPr>
                  <w:tcW w:w="1530" w:type="dxa"/>
                </w:tcPr>
                <w:p w:rsidR="00712B1C" w:rsidRPr="00457E8C" w:rsidRDefault="00712B1C" w:rsidP="00712B1C">
                  <w:pPr>
                    <w:spacing w:after="0" w:line="240" w:lineRule="auto"/>
                    <w:jc w:val="right"/>
                    <w:rPr>
                      <w:rFonts w:ascii="Times New Roman" w:hAnsi="Times New Roman"/>
                      <w:i/>
                      <w:sz w:val="24"/>
                      <w:szCs w:val="24"/>
                    </w:rPr>
                  </w:pPr>
                  <w:r w:rsidRPr="00457E8C">
                    <w:rPr>
                      <w:rFonts w:ascii="Times New Roman" w:hAnsi="Times New Roman"/>
                      <w:i/>
                      <w:sz w:val="24"/>
                      <w:szCs w:val="24"/>
                    </w:rPr>
                    <w:t>Đvt: triệu đồng</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Vốn điều lệ</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30.000</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Doanh thu thuần</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63.000</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Lợi nhuận trước thuế</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5.157</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Thuế thu nhập doanh nghiệp</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1.135</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Lợi nhuận sau thuế</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4.022</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Phân phối lợi nhuận sau thuế như sau:</w:t>
                  </w:r>
                </w:p>
              </w:tc>
              <w:tc>
                <w:tcPr>
                  <w:tcW w:w="1530" w:type="dxa"/>
                </w:tcPr>
                <w:p w:rsidR="00712B1C" w:rsidRPr="00457E8C" w:rsidRDefault="00712B1C" w:rsidP="00712B1C">
                  <w:pPr>
                    <w:spacing w:after="0" w:line="240" w:lineRule="auto"/>
                    <w:jc w:val="right"/>
                    <w:rPr>
                      <w:rFonts w:ascii="Times New Roman" w:hAnsi="Times New Roman"/>
                      <w:sz w:val="26"/>
                      <w:szCs w:val="26"/>
                    </w:rPr>
                  </w:pPr>
                </w:p>
              </w:tc>
            </w:tr>
            <w:tr w:rsidR="00712B1C" w:rsidRPr="00457E8C" w:rsidTr="00712B1C">
              <w:tc>
                <w:tcPr>
                  <w:tcW w:w="4547" w:type="dxa"/>
                </w:tcPr>
                <w:p w:rsidR="00712B1C" w:rsidRPr="00457E8C" w:rsidRDefault="00712B1C" w:rsidP="00712B1C">
                  <w:pPr>
                    <w:numPr>
                      <w:ilvl w:val="0"/>
                      <w:numId w:val="27"/>
                    </w:numPr>
                    <w:spacing w:after="0" w:line="240" w:lineRule="auto"/>
                    <w:ind w:left="204" w:hanging="180"/>
                    <w:jc w:val="left"/>
                    <w:rPr>
                      <w:rFonts w:ascii="Times New Roman" w:hAnsi="Times New Roman"/>
                      <w:sz w:val="26"/>
                      <w:szCs w:val="26"/>
                    </w:rPr>
                  </w:pPr>
                  <w:r w:rsidRPr="00457E8C">
                    <w:rPr>
                      <w:rFonts w:ascii="Times New Roman" w:hAnsi="Times New Roman"/>
                      <w:sz w:val="26"/>
                      <w:szCs w:val="26"/>
                    </w:rPr>
                    <w:t>Trả thù lao HĐQT, BKS</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67</w:t>
                  </w:r>
                </w:p>
              </w:tc>
            </w:tr>
            <w:tr w:rsidR="00712B1C" w:rsidRPr="00457E8C" w:rsidTr="00712B1C">
              <w:tc>
                <w:tcPr>
                  <w:tcW w:w="4547" w:type="dxa"/>
                </w:tcPr>
                <w:p w:rsidR="00712B1C" w:rsidRPr="00457E8C" w:rsidRDefault="00712B1C" w:rsidP="00712B1C">
                  <w:pPr>
                    <w:numPr>
                      <w:ilvl w:val="0"/>
                      <w:numId w:val="27"/>
                    </w:numPr>
                    <w:spacing w:after="0" w:line="240" w:lineRule="auto"/>
                    <w:ind w:left="204" w:hanging="180"/>
                    <w:jc w:val="left"/>
                    <w:rPr>
                      <w:rFonts w:ascii="Times New Roman" w:hAnsi="Times New Roman"/>
                      <w:sz w:val="26"/>
                      <w:szCs w:val="26"/>
                    </w:rPr>
                  </w:pPr>
                  <w:r w:rsidRPr="00457E8C">
                    <w:rPr>
                      <w:rFonts w:ascii="Times New Roman" w:hAnsi="Times New Roman"/>
                      <w:sz w:val="26"/>
                      <w:szCs w:val="26"/>
                    </w:rPr>
                    <w:t>Trích quĩ dự phòng tài chính (5%)</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198</w:t>
                  </w:r>
                </w:p>
              </w:tc>
            </w:tr>
            <w:tr w:rsidR="00712B1C" w:rsidRPr="00457E8C" w:rsidTr="00712B1C">
              <w:tc>
                <w:tcPr>
                  <w:tcW w:w="4547" w:type="dxa"/>
                </w:tcPr>
                <w:p w:rsidR="00712B1C" w:rsidRPr="00457E8C" w:rsidRDefault="00712B1C" w:rsidP="00712B1C">
                  <w:pPr>
                    <w:numPr>
                      <w:ilvl w:val="0"/>
                      <w:numId w:val="27"/>
                    </w:numPr>
                    <w:spacing w:after="0" w:line="240" w:lineRule="auto"/>
                    <w:ind w:left="204" w:hanging="180"/>
                    <w:jc w:val="left"/>
                    <w:rPr>
                      <w:rFonts w:ascii="Times New Roman" w:hAnsi="Times New Roman"/>
                      <w:sz w:val="26"/>
                      <w:szCs w:val="26"/>
                    </w:rPr>
                  </w:pPr>
                  <w:r w:rsidRPr="00457E8C">
                    <w:rPr>
                      <w:rFonts w:ascii="Times New Roman" w:hAnsi="Times New Roman"/>
                      <w:sz w:val="26"/>
                      <w:szCs w:val="26"/>
                    </w:rPr>
                    <w:t>Trích quĩ đầu tư phát triển (5%)</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198</w:t>
                  </w:r>
                </w:p>
              </w:tc>
            </w:tr>
            <w:tr w:rsidR="00712B1C" w:rsidRPr="00457E8C" w:rsidTr="00712B1C">
              <w:tc>
                <w:tcPr>
                  <w:tcW w:w="4547" w:type="dxa"/>
                </w:tcPr>
                <w:p w:rsidR="00712B1C" w:rsidRPr="00457E8C" w:rsidRDefault="00712B1C" w:rsidP="00712B1C">
                  <w:pPr>
                    <w:numPr>
                      <w:ilvl w:val="0"/>
                      <w:numId w:val="27"/>
                    </w:numPr>
                    <w:spacing w:after="0" w:line="240" w:lineRule="auto"/>
                    <w:ind w:left="204" w:hanging="180"/>
                    <w:jc w:val="left"/>
                    <w:rPr>
                      <w:rFonts w:ascii="Times New Roman" w:hAnsi="Times New Roman"/>
                      <w:sz w:val="26"/>
                      <w:szCs w:val="26"/>
                    </w:rPr>
                  </w:pPr>
                  <w:r w:rsidRPr="00457E8C">
                    <w:rPr>
                      <w:rFonts w:ascii="Times New Roman" w:hAnsi="Times New Roman"/>
                      <w:sz w:val="26"/>
                      <w:szCs w:val="26"/>
                    </w:rPr>
                    <w:t>Trích quĩ khen thưởng, phúc lợi (5%)</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198</w:t>
                  </w:r>
                </w:p>
              </w:tc>
            </w:tr>
            <w:tr w:rsidR="00712B1C" w:rsidRPr="00457E8C" w:rsidTr="00712B1C">
              <w:tc>
                <w:tcPr>
                  <w:tcW w:w="4547" w:type="dxa"/>
                </w:tcPr>
                <w:p w:rsidR="00712B1C" w:rsidRPr="00457E8C" w:rsidRDefault="00712B1C" w:rsidP="00712B1C">
                  <w:pPr>
                    <w:numPr>
                      <w:ilvl w:val="0"/>
                      <w:numId w:val="27"/>
                    </w:numPr>
                    <w:spacing w:after="0" w:line="240" w:lineRule="auto"/>
                    <w:ind w:left="204" w:hanging="180"/>
                    <w:jc w:val="left"/>
                    <w:rPr>
                      <w:rFonts w:ascii="Times New Roman" w:hAnsi="Times New Roman"/>
                      <w:sz w:val="26"/>
                      <w:szCs w:val="26"/>
                    </w:rPr>
                  </w:pPr>
                  <w:r w:rsidRPr="00457E8C">
                    <w:rPr>
                      <w:rFonts w:ascii="Times New Roman" w:hAnsi="Times New Roman"/>
                      <w:sz w:val="26"/>
                      <w:szCs w:val="26"/>
                    </w:rPr>
                    <w:t xml:space="preserve">Trả cổ tức </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3361</w:t>
                  </w:r>
                </w:p>
              </w:tc>
            </w:tr>
            <w:tr w:rsidR="00712B1C" w:rsidRPr="00457E8C" w:rsidTr="00712B1C">
              <w:tc>
                <w:tcPr>
                  <w:tcW w:w="4547" w:type="dxa"/>
                </w:tcPr>
                <w:p w:rsidR="00712B1C" w:rsidRPr="00457E8C" w:rsidRDefault="00712B1C" w:rsidP="00712B1C">
                  <w:pPr>
                    <w:spacing w:after="0" w:line="240" w:lineRule="auto"/>
                    <w:jc w:val="left"/>
                    <w:rPr>
                      <w:rFonts w:ascii="Times New Roman" w:hAnsi="Times New Roman"/>
                      <w:sz w:val="26"/>
                      <w:szCs w:val="26"/>
                    </w:rPr>
                  </w:pPr>
                  <w:r w:rsidRPr="00457E8C">
                    <w:rPr>
                      <w:rFonts w:ascii="Times New Roman" w:hAnsi="Times New Roman"/>
                      <w:sz w:val="26"/>
                      <w:szCs w:val="26"/>
                    </w:rPr>
                    <w:t>Tỉ lệ cổ tức trên vốn điều lệ</w:t>
                  </w:r>
                </w:p>
              </w:tc>
              <w:tc>
                <w:tcPr>
                  <w:tcW w:w="1530" w:type="dxa"/>
                </w:tcPr>
                <w:p w:rsidR="00712B1C" w:rsidRPr="00457E8C" w:rsidRDefault="00712B1C" w:rsidP="00712B1C">
                  <w:pPr>
                    <w:spacing w:after="0" w:line="240" w:lineRule="auto"/>
                    <w:jc w:val="right"/>
                    <w:rPr>
                      <w:rFonts w:ascii="Times New Roman" w:hAnsi="Times New Roman"/>
                      <w:sz w:val="26"/>
                      <w:szCs w:val="26"/>
                    </w:rPr>
                  </w:pPr>
                  <w:r w:rsidRPr="00457E8C">
                    <w:rPr>
                      <w:rFonts w:ascii="Times New Roman" w:hAnsi="Times New Roman"/>
                      <w:sz w:val="26"/>
                      <w:szCs w:val="26"/>
                    </w:rPr>
                    <w:t>11,2%</w:t>
                  </w:r>
                </w:p>
              </w:tc>
            </w:tr>
          </w:tbl>
          <w:p w:rsidR="00712B1C" w:rsidRPr="00FB38C6" w:rsidRDefault="00712B1C" w:rsidP="00712B1C">
            <w:pPr>
              <w:spacing w:after="0" w:line="240" w:lineRule="auto"/>
              <w:jc w:val="both"/>
              <w:rPr>
                <w:rFonts w:ascii="Times New Roman" w:hAnsi="Times New Roman"/>
                <w:sz w:val="26"/>
                <w:szCs w:val="26"/>
              </w:rPr>
            </w:pPr>
          </w:p>
        </w:tc>
      </w:tr>
    </w:tbl>
    <w:p w:rsidR="00712B1C" w:rsidRDefault="00712B1C" w:rsidP="00D27FE1">
      <w:pPr>
        <w:jc w:val="left"/>
        <w:rPr>
          <w:rFonts w:ascii="Times New Roman" w:hAnsi="Times New Roman"/>
          <w:b/>
          <w:sz w:val="26"/>
          <w:szCs w:val="26"/>
        </w:rPr>
      </w:pPr>
    </w:p>
    <w:p w:rsidR="00AA07C4" w:rsidRDefault="00AA07C4" w:rsidP="00360D35">
      <w:pPr>
        <w:pStyle w:val="ListParagraph"/>
        <w:spacing w:after="0" w:line="240" w:lineRule="auto"/>
        <w:ind w:left="0"/>
        <w:jc w:val="both"/>
        <w:rPr>
          <w:rFonts w:ascii="Times New Roman" w:hAnsi="Times New Roman"/>
          <w:b/>
          <w:sz w:val="26"/>
          <w:szCs w:val="26"/>
        </w:rPr>
      </w:pPr>
    </w:p>
    <w:p w:rsidR="001B07FC" w:rsidRDefault="001B07FC" w:rsidP="00360D35">
      <w:pPr>
        <w:pStyle w:val="ListParagraph"/>
        <w:spacing w:after="0" w:line="240" w:lineRule="auto"/>
        <w:ind w:left="0"/>
        <w:jc w:val="both"/>
        <w:rPr>
          <w:rFonts w:ascii="Times New Roman" w:hAnsi="Times New Roman"/>
          <w:b/>
          <w:sz w:val="26"/>
          <w:szCs w:val="26"/>
        </w:rPr>
      </w:pPr>
      <w:r w:rsidRPr="00691236">
        <w:rPr>
          <w:rFonts w:ascii="Times New Roman" w:hAnsi="Times New Roman"/>
          <w:b/>
          <w:sz w:val="26"/>
          <w:szCs w:val="26"/>
        </w:rPr>
        <w:t>III. Thay đổi danh sách về người có liên quan của Công ty theo qui định tại khoản 34 điều 6 Luật Chứng khoán:</w:t>
      </w:r>
      <w:r>
        <w:rPr>
          <w:rFonts w:ascii="Times New Roman" w:hAnsi="Times New Roman"/>
          <w:b/>
          <w:sz w:val="26"/>
          <w:szCs w:val="26"/>
        </w:rPr>
        <w:t xml:space="preserve"> </w:t>
      </w:r>
    </w:p>
    <w:p w:rsidR="005F6F1D" w:rsidRDefault="005F6F1D" w:rsidP="00360D35">
      <w:pPr>
        <w:pStyle w:val="ListParagraph"/>
        <w:spacing w:after="0" w:line="240" w:lineRule="auto"/>
        <w:ind w:left="0"/>
        <w:jc w:val="both"/>
        <w:rPr>
          <w:rFonts w:ascii="Times New Roman" w:hAnsi="Times New Roman"/>
          <w:b/>
          <w:sz w:val="26"/>
          <w:szCs w:val="26"/>
        </w:rPr>
      </w:pPr>
    </w:p>
    <w:tbl>
      <w:tblPr>
        <w:tblW w:w="9825" w:type="dxa"/>
        <w:tblInd w:w="93" w:type="dxa"/>
        <w:tblLook w:val="04A0"/>
      </w:tblPr>
      <w:tblGrid>
        <w:gridCol w:w="463"/>
        <w:gridCol w:w="2490"/>
        <w:gridCol w:w="3092"/>
        <w:gridCol w:w="1508"/>
        <w:gridCol w:w="1372"/>
        <w:gridCol w:w="900"/>
      </w:tblGrid>
      <w:tr w:rsidR="005F6F1D" w:rsidRPr="00C47A41" w:rsidTr="005F6F1D">
        <w:trPr>
          <w:trHeight w:val="253"/>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Stt</w:t>
            </w:r>
          </w:p>
        </w:tc>
        <w:tc>
          <w:tcPr>
            <w:tcW w:w="2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sz w:val="24"/>
                <w:szCs w:val="24"/>
              </w:rPr>
            </w:pPr>
            <w:r w:rsidRPr="00C47A41">
              <w:rPr>
                <w:rFonts w:ascii="Times New Roman" w:eastAsia="Times New Roman" w:hAnsi="Times New Roman"/>
                <w:color w:val="000000"/>
                <w:sz w:val="24"/>
                <w:szCs w:val="24"/>
              </w:rPr>
              <w:t>Tên tổ chức/ cá nhân</w:t>
            </w:r>
          </w:p>
        </w:tc>
        <w:tc>
          <w:tcPr>
            <w:tcW w:w="3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Quan hệ với cổ đông nội bộ</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Thời điểm bắt đầu là người có liên quan</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Thời điểm không còn là người có liên quan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 xml:space="preserve">Lý do </w:t>
            </w:r>
          </w:p>
        </w:tc>
      </w:tr>
      <w:tr w:rsidR="005F6F1D" w:rsidRPr="00C47A41" w:rsidTr="005F6F1D">
        <w:trPr>
          <w:trHeight w:val="253"/>
        </w:trPr>
        <w:tc>
          <w:tcPr>
            <w:tcW w:w="463"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sz w:val="24"/>
                <w:szCs w:val="24"/>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F6F1D" w:rsidRPr="00C47A41" w:rsidRDefault="005F6F1D" w:rsidP="00DF077F">
            <w:pPr>
              <w:spacing w:after="0" w:line="240" w:lineRule="auto"/>
              <w:jc w:val="left"/>
              <w:rPr>
                <w:rFonts w:ascii="Times New Roman" w:eastAsia="Times New Roman" w:hAnsi="Times New Roman"/>
                <w:color w:val="000000"/>
              </w:rPr>
            </w:pPr>
          </w:p>
        </w:tc>
      </w:tr>
      <w:tr w:rsidR="005F6F1D" w:rsidRPr="00C47A41" w:rsidTr="005F6F1D">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1</w:t>
            </w:r>
          </w:p>
        </w:tc>
        <w:tc>
          <w:tcPr>
            <w:tcW w:w="2490"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sz w:val="24"/>
                <w:szCs w:val="24"/>
              </w:rPr>
            </w:pPr>
            <w:r w:rsidRPr="00C47A41">
              <w:rPr>
                <w:rFonts w:ascii="Times New Roman" w:eastAsia="Times New Roman" w:hAnsi="Times New Roman"/>
                <w:color w:val="000000"/>
                <w:sz w:val="24"/>
                <w:szCs w:val="24"/>
              </w:rPr>
              <w:t xml:space="preserve">Lê Trần Lễ </w:t>
            </w:r>
          </w:p>
        </w:tc>
        <w:tc>
          <w:tcPr>
            <w:tcW w:w="3092"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sz w:val="24"/>
                <w:szCs w:val="24"/>
              </w:rPr>
            </w:pPr>
            <w:r w:rsidRPr="00C47A41">
              <w:rPr>
                <w:rFonts w:ascii="Times New Roman" w:eastAsia="Times New Roman" w:hAnsi="Times New Roman"/>
                <w:color w:val="000000"/>
                <w:sz w:val="24"/>
                <w:szCs w:val="24"/>
              </w:rPr>
              <w:t>Con ruột ông Lê Mạnh, thành viên HĐQT</w:t>
            </w:r>
          </w:p>
        </w:tc>
        <w:tc>
          <w:tcPr>
            <w:tcW w:w="1508" w:type="dxa"/>
            <w:tcBorders>
              <w:top w:val="nil"/>
              <w:left w:val="nil"/>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09/2014</w:t>
            </w:r>
          </w:p>
        </w:tc>
        <w:tc>
          <w:tcPr>
            <w:tcW w:w="1372" w:type="dxa"/>
            <w:tcBorders>
              <w:top w:val="nil"/>
              <w:left w:val="nil"/>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jc w:val="left"/>
              <w:rPr>
                <w:rFonts w:ascii="Times New Roman" w:eastAsia="Times New Roman" w:hAnsi="Times New Roman"/>
                <w:color w:val="000000"/>
              </w:rPr>
            </w:pPr>
            <w:r w:rsidRPr="00C47A41">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rPr>
            </w:pPr>
            <w:r w:rsidRPr="00C47A41">
              <w:rPr>
                <w:rFonts w:ascii="Times New Roman" w:eastAsia="Times New Roman" w:hAnsi="Times New Roman"/>
                <w:color w:val="000000"/>
              </w:rPr>
              <w:t>Thành niên</w:t>
            </w:r>
          </w:p>
        </w:tc>
      </w:tr>
      <w:tr w:rsidR="005F6F1D" w:rsidRPr="00C47A41" w:rsidTr="005F6F1D">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2</w:t>
            </w:r>
          </w:p>
        </w:tc>
        <w:tc>
          <w:tcPr>
            <w:tcW w:w="2490"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sz w:val="24"/>
                <w:szCs w:val="24"/>
              </w:rPr>
            </w:pPr>
            <w:r w:rsidRPr="00C47A41">
              <w:rPr>
                <w:rFonts w:ascii="Times New Roman" w:eastAsia="Times New Roman" w:hAnsi="Times New Roman"/>
                <w:color w:val="000000"/>
                <w:sz w:val="24"/>
                <w:szCs w:val="24"/>
              </w:rPr>
              <w:t>Nguyễn Thành Đạt</w:t>
            </w:r>
          </w:p>
        </w:tc>
        <w:tc>
          <w:tcPr>
            <w:tcW w:w="3092"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sz w:val="24"/>
                <w:szCs w:val="24"/>
              </w:rPr>
            </w:pPr>
            <w:r w:rsidRPr="00C47A41">
              <w:rPr>
                <w:rFonts w:ascii="Times New Roman" w:eastAsia="Times New Roman" w:hAnsi="Times New Roman"/>
                <w:color w:val="000000"/>
                <w:sz w:val="24"/>
                <w:szCs w:val="24"/>
              </w:rPr>
              <w:t>Con ruột bà Kiều Thị Khánh Phương, thành viên BKS</w:t>
            </w:r>
          </w:p>
        </w:tc>
        <w:tc>
          <w:tcPr>
            <w:tcW w:w="1508" w:type="dxa"/>
            <w:tcBorders>
              <w:top w:val="nil"/>
              <w:left w:val="nil"/>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rPr>
                <w:rFonts w:ascii="Times New Roman" w:eastAsia="Times New Roman" w:hAnsi="Times New Roman"/>
                <w:color w:val="000000"/>
              </w:rPr>
            </w:pPr>
            <w:r w:rsidRPr="00C47A41">
              <w:rPr>
                <w:rFonts w:ascii="Times New Roman" w:eastAsia="Times New Roman" w:hAnsi="Times New Roman"/>
                <w:color w:val="000000"/>
              </w:rPr>
              <w:t>12/2014</w:t>
            </w:r>
          </w:p>
        </w:tc>
        <w:tc>
          <w:tcPr>
            <w:tcW w:w="1372" w:type="dxa"/>
            <w:tcBorders>
              <w:top w:val="nil"/>
              <w:left w:val="nil"/>
              <w:bottom w:val="single" w:sz="4" w:space="0" w:color="auto"/>
              <w:right w:val="single" w:sz="4" w:space="0" w:color="auto"/>
            </w:tcBorders>
            <w:shd w:val="clear" w:color="auto" w:fill="auto"/>
            <w:noWrap/>
            <w:vAlign w:val="center"/>
            <w:hideMark/>
          </w:tcPr>
          <w:p w:rsidR="005F6F1D" w:rsidRPr="00C47A41" w:rsidRDefault="005F6F1D" w:rsidP="00DF077F">
            <w:pPr>
              <w:spacing w:after="0" w:line="240" w:lineRule="auto"/>
              <w:jc w:val="left"/>
              <w:rPr>
                <w:rFonts w:ascii="Times New Roman" w:eastAsia="Times New Roman" w:hAnsi="Times New Roman"/>
                <w:color w:val="000000"/>
              </w:rPr>
            </w:pPr>
            <w:r w:rsidRPr="00C47A41">
              <w:rPr>
                <w:rFonts w:ascii="Times New Roman" w:eastAsia="Times New Roman" w:hAnsi="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F6F1D" w:rsidRPr="00C47A41" w:rsidRDefault="005F6F1D" w:rsidP="00DF077F">
            <w:pPr>
              <w:spacing w:after="0" w:line="240" w:lineRule="auto"/>
              <w:jc w:val="left"/>
              <w:rPr>
                <w:rFonts w:ascii="Times New Roman" w:eastAsia="Times New Roman" w:hAnsi="Times New Roman"/>
                <w:color w:val="000000"/>
              </w:rPr>
            </w:pPr>
            <w:r w:rsidRPr="00C47A41">
              <w:rPr>
                <w:rFonts w:ascii="Times New Roman" w:eastAsia="Times New Roman" w:hAnsi="Times New Roman"/>
                <w:color w:val="000000"/>
              </w:rPr>
              <w:t>Thành niên</w:t>
            </w:r>
          </w:p>
        </w:tc>
      </w:tr>
    </w:tbl>
    <w:p w:rsidR="00DF077F" w:rsidRDefault="00DF077F" w:rsidP="00360D35">
      <w:pPr>
        <w:pStyle w:val="ListParagraph"/>
        <w:spacing w:after="0" w:line="240" w:lineRule="auto"/>
        <w:ind w:left="0"/>
        <w:jc w:val="both"/>
        <w:rPr>
          <w:rFonts w:ascii="Times New Roman" w:hAnsi="Times New Roman"/>
          <w:b/>
          <w:sz w:val="26"/>
          <w:szCs w:val="26"/>
        </w:rPr>
      </w:pPr>
    </w:p>
    <w:p w:rsidR="00F61095" w:rsidRDefault="00F61095" w:rsidP="00360D35">
      <w:pPr>
        <w:spacing w:after="0" w:line="240" w:lineRule="auto"/>
        <w:jc w:val="both"/>
        <w:rPr>
          <w:rFonts w:ascii="Times New Roman" w:hAnsi="Times New Roman"/>
          <w:b/>
          <w:sz w:val="26"/>
          <w:szCs w:val="26"/>
        </w:rPr>
      </w:pPr>
      <w:r w:rsidRPr="00F61095">
        <w:rPr>
          <w:rFonts w:ascii="Times New Roman" w:hAnsi="Times New Roman"/>
          <w:b/>
          <w:sz w:val="26"/>
          <w:szCs w:val="26"/>
        </w:rPr>
        <w:t xml:space="preserve">IV. Giao dịch của </w:t>
      </w:r>
      <w:r>
        <w:rPr>
          <w:rFonts w:ascii="Times New Roman" w:hAnsi="Times New Roman"/>
          <w:b/>
          <w:sz w:val="26"/>
          <w:szCs w:val="26"/>
        </w:rPr>
        <w:t xml:space="preserve">cổ đông nội bộ và người có liên quan: </w:t>
      </w:r>
    </w:p>
    <w:p w:rsidR="001B07FC" w:rsidRDefault="00F61095" w:rsidP="00D046BE">
      <w:pPr>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Danh sách cổ đông nội bộ và người có liên quan: </w:t>
      </w:r>
    </w:p>
    <w:p w:rsidR="005F6F1D" w:rsidRDefault="005F6F1D" w:rsidP="005F6F1D">
      <w:pPr>
        <w:spacing w:after="0" w:line="240" w:lineRule="auto"/>
        <w:ind w:left="720"/>
        <w:jc w:val="both"/>
        <w:rPr>
          <w:rFonts w:ascii="Times New Roman" w:hAnsi="Times New Roman"/>
          <w:sz w:val="26"/>
          <w:szCs w:val="26"/>
        </w:rPr>
      </w:pPr>
    </w:p>
    <w:tbl>
      <w:tblPr>
        <w:tblW w:w="9900" w:type="dxa"/>
        <w:tblInd w:w="18" w:type="dxa"/>
        <w:tblLook w:val="04A0"/>
      </w:tblPr>
      <w:tblGrid>
        <w:gridCol w:w="630"/>
        <w:gridCol w:w="2790"/>
        <w:gridCol w:w="3060"/>
        <w:gridCol w:w="1260"/>
        <w:gridCol w:w="956"/>
        <w:gridCol w:w="1204"/>
      </w:tblGrid>
      <w:tr w:rsidR="005F6F1D" w:rsidRPr="005F6F1D" w:rsidTr="005F6F1D">
        <w:trPr>
          <w:trHeight w:val="112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Stt</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Tên tổ chức/ cá nhân</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Chức vụ tại công ty, Quan hệ với cổ đông nội bộ</w:t>
            </w:r>
          </w:p>
        </w:tc>
        <w:tc>
          <w:tcPr>
            <w:tcW w:w="2216" w:type="dxa"/>
            <w:gridSpan w:val="2"/>
            <w:tcBorders>
              <w:top w:val="single" w:sz="4" w:space="0" w:color="auto"/>
              <w:left w:val="nil"/>
              <w:bottom w:val="single" w:sz="4" w:space="0" w:color="auto"/>
              <w:right w:val="single" w:sz="4" w:space="0" w:color="000000"/>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Số cổ phiếu sở hữu cuối kỳ      ngày 14/01/2015</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Ghi chú</w:t>
            </w:r>
          </w:p>
        </w:tc>
      </w:tr>
      <w:tr w:rsidR="005F6F1D" w:rsidRPr="005F6F1D" w:rsidTr="005F6F1D">
        <w:trPr>
          <w:trHeight w:val="6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p>
        </w:tc>
        <w:tc>
          <w:tcPr>
            <w:tcW w:w="12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Số cổ phiếu</w:t>
            </w:r>
          </w:p>
        </w:tc>
        <w:tc>
          <w:tcPr>
            <w:tcW w:w="956"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Tỷ lệ</w:t>
            </w: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Nguyễn Văn Cần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Chủ tịch Hội đồng quản trị, Giám đốc</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714.395</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23,81%</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Kiệm</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7.500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0,25%</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Văn Hùng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11.000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0,37%</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Diễn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4.520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0,15%</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lastRenderedPageBreak/>
              <w:t>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Yến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10.330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0,34%</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Thanh Thu</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2.100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0,07%</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Văn Hiệp</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Liêm</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Chính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Hòa</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Ngưu</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Cha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Thị Anh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Mẹ ruột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Tô Thị Chín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Huyền Vy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gái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Văn Huy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trai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Sao Ly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gái ông Nguyễn Văn Cần, chủ tịch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Hoàng Ngọc Lộc</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Hội đồng quản trị, Phó giám đốc</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15.700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0,52%</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Trạch Thạnh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Cha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Thị Ngọc Ánh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Thị Ngọc Hương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Thị Ngọc Hòa</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Ngọc Phúc</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Ngọc Phương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Thị Ngọc Hạnh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Ngọc Thọ</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Hoàng Thị Ngọc Diệp</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lastRenderedPageBreak/>
              <w:t>27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Đàm Thị Thu Yến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Hoàng Ngọc Lộc,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Lê Mạnh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Hội đồng quản trị, Kế toán trưởng</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26.625</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0,89%</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Thị Tú Quỳnh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Lê Việt Cường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Lê Thị Việt Hương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Lê Thị Hiền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Lê Sang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Lê Trần Phát</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ông Lê Mạnh,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Hồ Hơn</w:t>
            </w:r>
          </w:p>
        </w:tc>
        <w:tc>
          <w:tcPr>
            <w:tcW w:w="30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Thị Thanh Hiền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Huy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Thị Lời</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39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Thành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Sơn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Hà</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Thanh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Niên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Thị Bé</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Văn Mười</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Hồ Hơn,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Trần Thái Thuận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Hội đồng quản trị</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15.600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0,52%</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Văn Hùng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Chồng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11.000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0,37%</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Thị Lan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Mẹ ruột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5.300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0,18%</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lastRenderedPageBreak/>
              <w:t>49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Đình Khoa</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0,01%</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Sang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Cha ruột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Thị Thúy Vy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Trần Đình Phương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bà Trần Thái Thuận, thành viên HĐQT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Khương Tịnh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Trưởng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48.260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1,61%</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Phạm Thị Lê</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Khương Tịnh, trưởng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Khương Thị Thảo Nguyên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ông Khương Tịnh, trưởng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Tráng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Mẹ ông Khương Tịnh, trưởng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Huỳnh Nguyên Văn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18.860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0,63%</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Thanh Long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Cha ruột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Phước Tơ</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Mẹ ruột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Thanh Khoa</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Nguyễn Dạ Uyên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Huỳnh Nguyên Vân Thùy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Em ruột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Phạm Thị Cẩm Vân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Huỳnh Nguyên Văn,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Kiều Thị Khánh Phương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Thành viên Ban kiểm soát</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23.000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0,77%</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Thị Mai</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10.000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0,33%</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Thị Thu Liễu</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6.800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0,23%</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Thế Phong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1.500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0,05%</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Văn Thành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Chồng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10.000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0,33%</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69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Thanh Tân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Cha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Thị Thanh Thúy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lastRenderedPageBreak/>
              <w:t>71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Thế Linh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Văn Toàn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Anh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Thị Mẫn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Kiều Thị Thể</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Chị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Thành Đạt</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bà Kiều Thị Khánh Phương, thành viên BKS</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Trương Thị Hảo</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Phó giám đốc công ty</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5</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Trương Thị Thu Thủy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Chị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Trương Thị Thu Yến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Chị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79</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Trương Văn Đôn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Anh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80</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Trương Thị Thu Hằng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Em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81</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Trương Văn Hiệu</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Em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82</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Xu</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Mẹ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83</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Anh Dũng</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Chồng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84</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Anh Huy</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 xml:space="preserve">Con ruột bà Trương Thị Hảo, phó giám đốc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85</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Hồ Hữu Khải</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b/>
                <w:bCs/>
                <w:color w:val="000000"/>
                <w:sz w:val="24"/>
                <w:szCs w:val="24"/>
              </w:rPr>
            </w:pPr>
            <w:r w:rsidRPr="005F6F1D">
              <w:rPr>
                <w:rFonts w:ascii="Times New Roman" w:eastAsia="Times New Roman" w:hAnsi="Times New Roman"/>
                <w:b/>
                <w:bCs/>
                <w:color w:val="000000"/>
                <w:sz w:val="24"/>
                <w:szCs w:val="24"/>
              </w:rPr>
              <w:t>Phó giám đốc công ty</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14.300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0,48%</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86</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Nguyên Hoàn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ông Hồ Hữu Khải, phó giám đốc công ty</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100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87</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Nguyễn Thị Đào Nguyên</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Vợ ông Hồ Hữu Khải, phó giám đốc công ty</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88</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Hồ Thị Kiều Oanh</w:t>
            </w:r>
          </w:p>
        </w:tc>
        <w:tc>
          <w:tcPr>
            <w:tcW w:w="3060" w:type="dxa"/>
            <w:tcBorders>
              <w:top w:val="nil"/>
              <w:left w:val="nil"/>
              <w:bottom w:val="single" w:sz="4" w:space="0" w:color="auto"/>
              <w:right w:val="single" w:sz="4" w:space="0" w:color="auto"/>
            </w:tcBorders>
            <w:shd w:val="clear" w:color="auto" w:fill="auto"/>
            <w:vAlign w:val="center"/>
            <w:hideMark/>
          </w:tcPr>
          <w:p w:rsidR="005F6F1D" w:rsidRPr="005F6F1D" w:rsidRDefault="005F6F1D" w:rsidP="005F6F1D">
            <w:pPr>
              <w:spacing w:after="0" w:line="240" w:lineRule="auto"/>
              <w:jc w:val="lef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Con ruột ông Hồ Hữu Khải, phó giám đốc công ty</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color w:val="000000"/>
                <w:sz w:val="24"/>
                <w:szCs w:val="24"/>
              </w:rPr>
            </w:pPr>
            <w:r w:rsidRPr="005F6F1D">
              <w:rPr>
                <w:rFonts w:ascii="Times New Roman" w:eastAsia="Times New Roman" w:hAnsi="Times New Roman"/>
                <w:color w:val="000000"/>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r w:rsidR="005F6F1D" w:rsidRPr="005F6F1D" w:rsidTr="005F6F1D">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rPr>
                <w:rFonts w:ascii="Times New Roman" w:eastAsia="Times New Roman" w:hAnsi="Times New Roman"/>
                <w:color w:val="000000"/>
              </w:rPr>
            </w:pPr>
            <w:r w:rsidRPr="005F6F1D">
              <w:rPr>
                <w:rFonts w:ascii="Times New Roman" w:eastAsia="Times New Roman" w:hAnsi="Times New Roman"/>
                <w:color w:val="000000"/>
              </w:rPr>
              <w:t> </w:t>
            </w:r>
          </w:p>
        </w:tc>
        <w:tc>
          <w:tcPr>
            <w:tcW w:w="279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left"/>
              <w:rPr>
                <w:rFonts w:ascii="Times New Roman" w:eastAsia="Times New Roman" w:hAnsi="Times New Roman"/>
                <w:b/>
                <w:bCs/>
                <w:color w:val="000000"/>
              </w:rPr>
            </w:pPr>
            <w:r w:rsidRPr="005F6F1D">
              <w:rPr>
                <w:rFonts w:ascii="Times New Roman" w:eastAsia="Times New Roman" w:hAnsi="Times New Roman"/>
                <w:b/>
                <w:bCs/>
                <w:color w:val="000000"/>
              </w:rPr>
              <w:t>Cộng:</w:t>
            </w:r>
          </w:p>
        </w:tc>
        <w:tc>
          <w:tcPr>
            <w:tcW w:w="3060" w:type="dxa"/>
            <w:tcBorders>
              <w:top w:val="nil"/>
              <w:left w:val="nil"/>
              <w:bottom w:val="single" w:sz="4" w:space="0" w:color="auto"/>
              <w:right w:val="single" w:sz="4" w:space="0" w:color="auto"/>
            </w:tcBorders>
            <w:shd w:val="clear" w:color="auto" w:fill="auto"/>
            <w:vAlign w:val="bottom"/>
            <w:hideMark/>
          </w:tcPr>
          <w:p w:rsidR="005F6F1D" w:rsidRPr="005F6F1D" w:rsidRDefault="005F6F1D" w:rsidP="005F6F1D">
            <w:pPr>
              <w:spacing w:after="0" w:line="240" w:lineRule="auto"/>
              <w:jc w:val="left"/>
              <w:rPr>
                <w:rFonts w:ascii="Times New Roman" w:eastAsia="Times New Roman" w:hAnsi="Times New Roman"/>
                <w:b/>
                <w:bCs/>
                <w:color w:val="000000"/>
              </w:rPr>
            </w:pPr>
            <w:r w:rsidRPr="005F6F1D">
              <w:rPr>
                <w:rFonts w:ascii="Times New Roman" w:eastAsia="Times New Roman" w:hAnsi="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b/>
                <w:bCs/>
                <w:color w:val="000000"/>
                <w:sz w:val="20"/>
                <w:szCs w:val="20"/>
              </w:rPr>
            </w:pPr>
            <w:r w:rsidRPr="005F6F1D">
              <w:rPr>
                <w:rFonts w:ascii="Times New Roman" w:eastAsia="Times New Roman" w:hAnsi="Times New Roman"/>
                <w:b/>
                <w:bCs/>
                <w:color w:val="000000"/>
                <w:sz w:val="20"/>
                <w:szCs w:val="20"/>
              </w:rPr>
              <w:t>957.300</w:t>
            </w:r>
          </w:p>
        </w:tc>
        <w:tc>
          <w:tcPr>
            <w:tcW w:w="956" w:type="dxa"/>
            <w:tcBorders>
              <w:top w:val="nil"/>
              <w:left w:val="nil"/>
              <w:bottom w:val="single" w:sz="4" w:space="0" w:color="auto"/>
              <w:right w:val="single" w:sz="4" w:space="0" w:color="auto"/>
            </w:tcBorders>
            <w:shd w:val="clear" w:color="auto" w:fill="auto"/>
            <w:noWrap/>
            <w:vAlign w:val="center"/>
            <w:hideMark/>
          </w:tcPr>
          <w:p w:rsidR="005F6F1D" w:rsidRPr="005F6F1D" w:rsidRDefault="005F6F1D" w:rsidP="005F6F1D">
            <w:pPr>
              <w:spacing w:after="0" w:line="240" w:lineRule="auto"/>
              <w:jc w:val="right"/>
              <w:rPr>
                <w:rFonts w:ascii="Times New Roman" w:eastAsia="Times New Roman" w:hAnsi="Times New Roman"/>
                <w:b/>
                <w:bCs/>
                <w:color w:val="000000"/>
                <w:sz w:val="20"/>
                <w:szCs w:val="20"/>
              </w:rPr>
            </w:pPr>
            <w:r w:rsidRPr="005F6F1D">
              <w:rPr>
                <w:rFonts w:ascii="Times New Roman" w:eastAsia="Times New Roman" w:hAnsi="Times New Roman"/>
                <w:b/>
                <w:bCs/>
                <w:color w:val="000000"/>
                <w:sz w:val="20"/>
                <w:szCs w:val="20"/>
              </w:rPr>
              <w:t>31,91%</w:t>
            </w:r>
          </w:p>
        </w:tc>
        <w:tc>
          <w:tcPr>
            <w:tcW w:w="1204" w:type="dxa"/>
            <w:tcBorders>
              <w:top w:val="nil"/>
              <w:left w:val="nil"/>
              <w:bottom w:val="single" w:sz="4" w:space="0" w:color="auto"/>
              <w:right w:val="single" w:sz="4" w:space="0" w:color="auto"/>
            </w:tcBorders>
            <w:shd w:val="clear" w:color="auto" w:fill="auto"/>
            <w:noWrap/>
            <w:vAlign w:val="bottom"/>
            <w:hideMark/>
          </w:tcPr>
          <w:p w:rsidR="005F6F1D" w:rsidRPr="005F6F1D" w:rsidRDefault="005F6F1D" w:rsidP="005F6F1D">
            <w:pPr>
              <w:spacing w:after="0" w:line="240" w:lineRule="auto"/>
              <w:jc w:val="left"/>
              <w:rPr>
                <w:rFonts w:ascii="Times New Roman" w:eastAsia="Times New Roman" w:hAnsi="Times New Roman"/>
                <w:color w:val="000000"/>
              </w:rPr>
            </w:pPr>
            <w:r w:rsidRPr="005F6F1D">
              <w:rPr>
                <w:rFonts w:ascii="Times New Roman" w:eastAsia="Times New Roman" w:hAnsi="Times New Roman"/>
                <w:color w:val="000000"/>
              </w:rPr>
              <w:t> </w:t>
            </w:r>
          </w:p>
        </w:tc>
      </w:tr>
    </w:tbl>
    <w:p w:rsidR="005F6F1D" w:rsidRDefault="005F6F1D" w:rsidP="005F6F1D">
      <w:pPr>
        <w:spacing w:after="0" w:line="240" w:lineRule="auto"/>
        <w:ind w:left="720"/>
        <w:jc w:val="both"/>
        <w:rPr>
          <w:rFonts w:ascii="Times New Roman" w:hAnsi="Times New Roman"/>
          <w:sz w:val="26"/>
          <w:szCs w:val="26"/>
        </w:rPr>
      </w:pPr>
    </w:p>
    <w:p w:rsidR="005F6F1D" w:rsidRDefault="005F6F1D" w:rsidP="005F6F1D">
      <w:pPr>
        <w:spacing w:after="0" w:line="240" w:lineRule="auto"/>
        <w:ind w:left="720"/>
        <w:jc w:val="both"/>
        <w:rPr>
          <w:rFonts w:ascii="Times New Roman" w:hAnsi="Times New Roman"/>
          <w:sz w:val="26"/>
          <w:szCs w:val="26"/>
        </w:rPr>
      </w:pPr>
    </w:p>
    <w:p w:rsidR="00E4120A" w:rsidRDefault="00E4120A" w:rsidP="00E4120A">
      <w:pPr>
        <w:spacing w:after="0" w:line="240" w:lineRule="auto"/>
        <w:ind w:left="720"/>
        <w:jc w:val="both"/>
        <w:rPr>
          <w:rFonts w:ascii="Times New Roman" w:hAnsi="Times New Roman"/>
          <w:sz w:val="26"/>
          <w:szCs w:val="26"/>
        </w:rPr>
      </w:pPr>
    </w:p>
    <w:p w:rsidR="00F61095" w:rsidRDefault="00F61095" w:rsidP="00360D35">
      <w:pPr>
        <w:spacing w:after="0" w:line="240" w:lineRule="auto"/>
        <w:jc w:val="both"/>
        <w:rPr>
          <w:rFonts w:ascii="Times New Roman" w:hAnsi="Times New Roman"/>
          <w:sz w:val="26"/>
          <w:szCs w:val="26"/>
        </w:rPr>
      </w:pPr>
      <w:r>
        <w:rPr>
          <w:rFonts w:ascii="Times New Roman" w:hAnsi="Times New Roman"/>
          <w:sz w:val="26"/>
          <w:szCs w:val="26"/>
        </w:rPr>
        <w:t>2. Giao dịch cổ phiếu: không phát sinh.</w:t>
      </w:r>
    </w:p>
    <w:p w:rsidR="005F6F1D" w:rsidRDefault="005F6F1D" w:rsidP="00360D35">
      <w:pPr>
        <w:spacing w:after="0" w:line="240" w:lineRule="auto"/>
        <w:jc w:val="both"/>
        <w:rPr>
          <w:rFonts w:ascii="Times New Roman" w:hAnsi="Times New Roman"/>
          <w:sz w:val="26"/>
          <w:szCs w:val="26"/>
        </w:rPr>
      </w:pPr>
    </w:p>
    <w:p w:rsidR="005F6F1D" w:rsidRDefault="00F61095" w:rsidP="005F6F1D">
      <w:pPr>
        <w:tabs>
          <w:tab w:val="left" w:pos="270"/>
        </w:tabs>
        <w:spacing w:after="0" w:line="240" w:lineRule="auto"/>
        <w:jc w:val="both"/>
        <w:rPr>
          <w:rFonts w:ascii="Times New Roman" w:hAnsi="Times New Roman"/>
          <w:sz w:val="26"/>
          <w:szCs w:val="26"/>
        </w:rPr>
      </w:pPr>
      <w:r>
        <w:rPr>
          <w:rFonts w:ascii="Times New Roman" w:hAnsi="Times New Roman"/>
          <w:sz w:val="26"/>
          <w:szCs w:val="26"/>
        </w:rPr>
        <w:lastRenderedPageBreak/>
        <w:t>3. Giao dị</w:t>
      </w:r>
      <w:r w:rsidR="00D046BE">
        <w:rPr>
          <w:rFonts w:ascii="Times New Roman" w:hAnsi="Times New Roman"/>
          <w:sz w:val="26"/>
          <w:szCs w:val="26"/>
        </w:rPr>
        <w:t xml:space="preserve">ch khác </w:t>
      </w:r>
      <w:r w:rsidRPr="001B07FC">
        <w:rPr>
          <w:rFonts w:ascii="Times New Roman" w:hAnsi="Times New Roman"/>
          <w:sz w:val="26"/>
          <w:szCs w:val="26"/>
        </w:rPr>
        <w:t>(giao dịch của cổ đông nội bộ/ cổ đông lớn và người liên quan với</w:t>
      </w:r>
      <w:r w:rsidR="00D046BE">
        <w:rPr>
          <w:rFonts w:ascii="Times New Roman" w:hAnsi="Times New Roman"/>
          <w:sz w:val="26"/>
          <w:szCs w:val="26"/>
        </w:rPr>
        <w:t xml:space="preserve"> chính công ty): </w:t>
      </w:r>
      <w:r w:rsidR="005F6F1D">
        <w:rPr>
          <w:rFonts w:ascii="Times New Roman" w:hAnsi="Times New Roman"/>
          <w:sz w:val="26"/>
          <w:szCs w:val="26"/>
        </w:rPr>
        <w:t xml:space="preserve">cổ đông lớn Thái Văn May </w:t>
      </w:r>
      <w:r w:rsidR="005F6F1D" w:rsidRPr="00D046BE">
        <w:rPr>
          <w:rFonts w:ascii="Times New Roman" w:hAnsi="Times New Roman"/>
          <w:sz w:val="26"/>
          <w:szCs w:val="26"/>
        </w:rPr>
        <w:t xml:space="preserve">là giám đốc Công ty TNHH Nguyên Huy. </w:t>
      </w:r>
      <w:r w:rsidR="005F6F1D">
        <w:rPr>
          <w:rFonts w:ascii="Times New Roman" w:hAnsi="Times New Roman"/>
          <w:sz w:val="26"/>
          <w:szCs w:val="26"/>
        </w:rPr>
        <w:t>Giao dịch trong năm 2014 đã phát sinh như sau:</w:t>
      </w:r>
    </w:p>
    <w:tbl>
      <w:tblPr>
        <w:tblW w:w="8892" w:type="dxa"/>
        <w:tblInd w:w="918" w:type="dxa"/>
        <w:tblLook w:val="04A0"/>
      </w:tblPr>
      <w:tblGrid>
        <w:gridCol w:w="3798"/>
        <w:gridCol w:w="2592"/>
        <w:gridCol w:w="2502"/>
      </w:tblGrid>
      <w:tr w:rsidR="005F6F1D" w:rsidRPr="002B07E9" w:rsidTr="005F6F1D">
        <w:tc>
          <w:tcPr>
            <w:tcW w:w="3798" w:type="dxa"/>
          </w:tcPr>
          <w:p w:rsidR="005F6F1D" w:rsidRPr="002B07E9" w:rsidRDefault="005F6F1D" w:rsidP="005F6F1D">
            <w:pPr>
              <w:tabs>
                <w:tab w:val="left" w:pos="270"/>
              </w:tabs>
              <w:spacing w:after="0" w:line="240" w:lineRule="auto"/>
              <w:jc w:val="both"/>
              <w:rPr>
                <w:rFonts w:ascii="Times New Roman" w:hAnsi="Times New Roman"/>
                <w:i/>
                <w:sz w:val="26"/>
                <w:szCs w:val="26"/>
              </w:rPr>
            </w:pPr>
            <w:r w:rsidRPr="002B07E9">
              <w:rPr>
                <w:rFonts w:ascii="Times New Roman" w:hAnsi="Times New Roman"/>
                <w:i/>
                <w:sz w:val="26"/>
                <w:szCs w:val="26"/>
              </w:rPr>
              <w:t>Bên liên quan</w:t>
            </w:r>
          </w:p>
          <w:p w:rsidR="005F6F1D" w:rsidRPr="002B07E9" w:rsidRDefault="005F6F1D" w:rsidP="005F6F1D">
            <w:pPr>
              <w:tabs>
                <w:tab w:val="left" w:pos="270"/>
              </w:tabs>
              <w:spacing w:after="0" w:line="240" w:lineRule="auto"/>
              <w:jc w:val="both"/>
              <w:rPr>
                <w:rFonts w:ascii="Times New Roman" w:hAnsi="Times New Roman"/>
                <w:sz w:val="26"/>
                <w:szCs w:val="26"/>
              </w:rPr>
            </w:pPr>
            <w:r w:rsidRPr="002B07E9">
              <w:rPr>
                <w:rFonts w:ascii="Times New Roman" w:hAnsi="Times New Roman"/>
                <w:sz w:val="26"/>
                <w:szCs w:val="26"/>
              </w:rPr>
              <w:t>Công ty TNHH Nguyên Huy</w:t>
            </w:r>
          </w:p>
          <w:p w:rsidR="005F6F1D" w:rsidRPr="002B07E9" w:rsidRDefault="005F6F1D" w:rsidP="005F6F1D">
            <w:pPr>
              <w:tabs>
                <w:tab w:val="left" w:pos="270"/>
              </w:tabs>
              <w:spacing w:after="0" w:line="240" w:lineRule="auto"/>
              <w:jc w:val="both"/>
              <w:rPr>
                <w:rFonts w:ascii="Times New Roman" w:hAnsi="Times New Roman"/>
                <w:sz w:val="26"/>
                <w:szCs w:val="26"/>
              </w:rPr>
            </w:pPr>
            <w:r w:rsidRPr="002B07E9">
              <w:rPr>
                <w:rFonts w:ascii="Times New Roman" w:hAnsi="Times New Roman"/>
                <w:sz w:val="26"/>
                <w:szCs w:val="26"/>
              </w:rPr>
              <w:t>Công ty TNHH Nguyên Huy</w:t>
            </w:r>
          </w:p>
        </w:tc>
        <w:tc>
          <w:tcPr>
            <w:tcW w:w="2592" w:type="dxa"/>
          </w:tcPr>
          <w:p w:rsidR="005F6F1D" w:rsidRPr="002B07E9" w:rsidRDefault="005F6F1D" w:rsidP="005F6F1D">
            <w:pPr>
              <w:tabs>
                <w:tab w:val="left" w:pos="270"/>
              </w:tabs>
              <w:spacing w:after="0" w:line="240" w:lineRule="auto"/>
              <w:rPr>
                <w:rFonts w:ascii="Times New Roman" w:hAnsi="Times New Roman"/>
                <w:i/>
                <w:sz w:val="26"/>
                <w:szCs w:val="26"/>
              </w:rPr>
            </w:pPr>
            <w:r w:rsidRPr="002B07E9">
              <w:rPr>
                <w:rFonts w:ascii="Times New Roman" w:hAnsi="Times New Roman"/>
                <w:i/>
                <w:sz w:val="26"/>
                <w:szCs w:val="26"/>
              </w:rPr>
              <w:t>Giao dịch với công ty</w:t>
            </w:r>
          </w:p>
          <w:p w:rsidR="005F6F1D" w:rsidRPr="002B07E9" w:rsidRDefault="005F6F1D" w:rsidP="005F6F1D">
            <w:pPr>
              <w:tabs>
                <w:tab w:val="left" w:pos="270"/>
              </w:tabs>
              <w:spacing w:after="0" w:line="240" w:lineRule="auto"/>
              <w:rPr>
                <w:rFonts w:ascii="Times New Roman" w:hAnsi="Times New Roman"/>
                <w:sz w:val="26"/>
                <w:szCs w:val="26"/>
              </w:rPr>
            </w:pPr>
            <w:r w:rsidRPr="002B07E9">
              <w:rPr>
                <w:rFonts w:ascii="Times New Roman" w:hAnsi="Times New Roman"/>
                <w:sz w:val="26"/>
                <w:szCs w:val="26"/>
              </w:rPr>
              <w:t>Mua hàng hóa dịch vụ</w:t>
            </w:r>
          </w:p>
          <w:p w:rsidR="005F6F1D" w:rsidRPr="002B07E9" w:rsidRDefault="005F6F1D" w:rsidP="005F6F1D">
            <w:pPr>
              <w:tabs>
                <w:tab w:val="left" w:pos="270"/>
              </w:tabs>
              <w:spacing w:after="0" w:line="240" w:lineRule="auto"/>
              <w:rPr>
                <w:rFonts w:ascii="Times New Roman" w:hAnsi="Times New Roman"/>
                <w:sz w:val="26"/>
                <w:szCs w:val="26"/>
              </w:rPr>
            </w:pPr>
            <w:r w:rsidRPr="002B07E9">
              <w:rPr>
                <w:rFonts w:ascii="Times New Roman" w:hAnsi="Times New Roman"/>
                <w:sz w:val="26"/>
                <w:szCs w:val="26"/>
              </w:rPr>
              <w:t>Bán hàng hóa dịch vụ</w:t>
            </w:r>
          </w:p>
        </w:tc>
        <w:tc>
          <w:tcPr>
            <w:tcW w:w="2502" w:type="dxa"/>
          </w:tcPr>
          <w:p w:rsidR="005F6F1D" w:rsidRPr="002B07E9" w:rsidRDefault="005F6F1D" w:rsidP="005F6F1D">
            <w:pPr>
              <w:tabs>
                <w:tab w:val="left" w:pos="270"/>
              </w:tabs>
              <w:spacing w:after="0" w:line="240" w:lineRule="auto"/>
              <w:jc w:val="right"/>
              <w:rPr>
                <w:rFonts w:ascii="Times New Roman" w:hAnsi="Times New Roman"/>
                <w:i/>
                <w:sz w:val="26"/>
                <w:szCs w:val="26"/>
              </w:rPr>
            </w:pPr>
            <w:r w:rsidRPr="002B07E9">
              <w:rPr>
                <w:rFonts w:ascii="Times New Roman" w:hAnsi="Times New Roman"/>
                <w:i/>
                <w:sz w:val="26"/>
                <w:szCs w:val="26"/>
              </w:rPr>
              <w:t>Giá trị (đồng)</w:t>
            </w:r>
          </w:p>
          <w:p w:rsidR="005F6F1D" w:rsidRPr="002B07E9" w:rsidRDefault="005F6F1D" w:rsidP="005F6F1D">
            <w:pPr>
              <w:tabs>
                <w:tab w:val="left" w:pos="270"/>
              </w:tabs>
              <w:spacing w:after="0" w:line="240" w:lineRule="auto"/>
              <w:jc w:val="right"/>
              <w:rPr>
                <w:rFonts w:ascii="Times New Roman" w:hAnsi="Times New Roman"/>
                <w:sz w:val="26"/>
                <w:szCs w:val="26"/>
              </w:rPr>
            </w:pPr>
            <w:r w:rsidRPr="002B07E9">
              <w:rPr>
                <w:rFonts w:ascii="Times New Roman" w:hAnsi="Times New Roman"/>
                <w:sz w:val="26"/>
                <w:szCs w:val="26"/>
              </w:rPr>
              <w:t>80.388.000</w:t>
            </w:r>
          </w:p>
          <w:p w:rsidR="005F6F1D" w:rsidRPr="002B07E9" w:rsidRDefault="005F6F1D" w:rsidP="005F6F1D">
            <w:pPr>
              <w:tabs>
                <w:tab w:val="left" w:pos="270"/>
              </w:tabs>
              <w:spacing w:after="0" w:line="240" w:lineRule="auto"/>
              <w:jc w:val="right"/>
              <w:rPr>
                <w:rFonts w:ascii="Times New Roman" w:hAnsi="Times New Roman"/>
                <w:sz w:val="26"/>
                <w:szCs w:val="26"/>
              </w:rPr>
            </w:pPr>
            <w:r w:rsidRPr="002B07E9">
              <w:rPr>
                <w:rFonts w:ascii="Times New Roman" w:hAnsi="Times New Roman"/>
                <w:sz w:val="26"/>
                <w:szCs w:val="26"/>
              </w:rPr>
              <w:t>1.604.802.788</w:t>
            </w:r>
          </w:p>
        </w:tc>
      </w:tr>
    </w:tbl>
    <w:p w:rsidR="005F6F1D" w:rsidRDefault="005F6F1D" w:rsidP="0088004F">
      <w:pPr>
        <w:tabs>
          <w:tab w:val="left" w:pos="270"/>
        </w:tabs>
        <w:spacing w:after="0" w:line="240" w:lineRule="auto"/>
        <w:jc w:val="both"/>
        <w:rPr>
          <w:rFonts w:ascii="Times New Roman" w:hAnsi="Times New Roman"/>
          <w:sz w:val="26"/>
          <w:szCs w:val="26"/>
        </w:rPr>
      </w:pPr>
    </w:p>
    <w:p w:rsidR="00F61095" w:rsidRDefault="00F61095" w:rsidP="00360D35">
      <w:pPr>
        <w:spacing w:after="0" w:line="240" w:lineRule="auto"/>
        <w:jc w:val="left"/>
        <w:rPr>
          <w:rFonts w:ascii="Times New Roman" w:hAnsi="Times New Roman"/>
          <w:sz w:val="26"/>
          <w:szCs w:val="26"/>
        </w:rPr>
      </w:pPr>
      <w:r>
        <w:rPr>
          <w:rFonts w:ascii="Times New Roman" w:hAnsi="Times New Roman"/>
          <w:b/>
          <w:sz w:val="26"/>
          <w:szCs w:val="26"/>
        </w:rPr>
        <w:t>V. Các vấn đề lưu ý khác:</w:t>
      </w:r>
      <w:r w:rsidR="00D046BE">
        <w:rPr>
          <w:rFonts w:ascii="Times New Roman" w:hAnsi="Times New Roman"/>
          <w:b/>
          <w:sz w:val="26"/>
          <w:szCs w:val="26"/>
        </w:rPr>
        <w:t xml:space="preserve"> </w:t>
      </w:r>
      <w:r w:rsidR="00D046BE" w:rsidRPr="00D046BE">
        <w:rPr>
          <w:rFonts w:ascii="Times New Roman" w:hAnsi="Times New Roman"/>
          <w:sz w:val="26"/>
          <w:szCs w:val="26"/>
        </w:rPr>
        <w:t>không có.</w:t>
      </w:r>
    </w:p>
    <w:p w:rsidR="009B4F3A" w:rsidRDefault="009B4F3A" w:rsidP="00360D35">
      <w:pPr>
        <w:spacing w:after="0" w:line="240" w:lineRule="auto"/>
        <w:jc w:val="left"/>
        <w:rPr>
          <w:rFonts w:ascii="Times New Roman" w:hAnsi="Times New Roman"/>
          <w:sz w:val="26"/>
          <w:szCs w:val="26"/>
        </w:rPr>
      </w:pPr>
    </w:p>
    <w:p w:rsidR="009B4F3A" w:rsidRDefault="009B4F3A" w:rsidP="00360D35">
      <w:pPr>
        <w:spacing w:after="0" w:line="240" w:lineRule="auto"/>
        <w:jc w:val="left"/>
        <w:rPr>
          <w:rFonts w:ascii="Times New Roman" w:hAnsi="Times New Roman"/>
          <w:b/>
          <w:sz w:val="26"/>
          <w:szCs w:val="26"/>
        </w:rPr>
      </w:pPr>
    </w:p>
    <w:p w:rsidR="00F61095" w:rsidRDefault="00F61095" w:rsidP="00F61095">
      <w:pPr>
        <w:spacing w:after="0" w:line="240" w:lineRule="auto"/>
        <w:ind w:left="567" w:firstLine="567"/>
        <w:rPr>
          <w:rFonts w:ascii="Times New Roman" w:hAnsi="Times New Roman"/>
          <w:b/>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0322F0">
        <w:rPr>
          <w:rFonts w:ascii="Times New Roman" w:hAnsi="Times New Roman"/>
          <w:b/>
        </w:rPr>
        <w:t>TM HỘI ĐỒNG QUẢN TRỊ</w:t>
      </w:r>
    </w:p>
    <w:p w:rsidR="00F61095" w:rsidRDefault="00F61095" w:rsidP="00F61095">
      <w:pPr>
        <w:spacing w:after="0" w:line="240" w:lineRule="auto"/>
        <w:ind w:left="567" w:firstLine="567"/>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CHỦ TỊCH</w:t>
      </w:r>
    </w:p>
    <w:p w:rsidR="00F61095" w:rsidRDefault="00F61095" w:rsidP="00F61095">
      <w:pPr>
        <w:spacing w:after="0" w:line="240" w:lineRule="auto"/>
        <w:ind w:left="567" w:firstLine="567"/>
        <w:rPr>
          <w:rFonts w:ascii="Times New Roman" w:hAnsi="Times New Roman"/>
          <w:b/>
        </w:rPr>
      </w:pPr>
    </w:p>
    <w:p w:rsidR="00F61095" w:rsidRDefault="00F61095" w:rsidP="00F61095">
      <w:pPr>
        <w:spacing w:after="0" w:line="240" w:lineRule="auto"/>
        <w:ind w:left="567" w:firstLine="567"/>
        <w:rPr>
          <w:rFonts w:ascii="Times New Roman" w:hAnsi="Times New Roman"/>
          <w:b/>
        </w:rPr>
      </w:pPr>
    </w:p>
    <w:p w:rsidR="00F61095" w:rsidRDefault="00F61095" w:rsidP="00F61095">
      <w:pPr>
        <w:spacing w:after="0" w:line="240" w:lineRule="auto"/>
        <w:ind w:left="567" w:firstLine="567"/>
        <w:rPr>
          <w:rFonts w:ascii="Times New Roman" w:hAnsi="Times New Roman"/>
          <w:b/>
        </w:rPr>
      </w:pPr>
    </w:p>
    <w:p w:rsidR="00F61095" w:rsidRDefault="00F61095" w:rsidP="00F61095">
      <w:pPr>
        <w:spacing w:after="0" w:line="240" w:lineRule="auto"/>
        <w:ind w:left="567" w:firstLine="567"/>
        <w:rPr>
          <w:rFonts w:ascii="Times New Roman" w:hAnsi="Times New Roman"/>
          <w:b/>
        </w:rPr>
      </w:pPr>
    </w:p>
    <w:p w:rsidR="00F61095" w:rsidRDefault="00F61095" w:rsidP="00F61095">
      <w:pPr>
        <w:spacing w:after="0" w:line="240" w:lineRule="auto"/>
        <w:ind w:left="567" w:firstLine="567"/>
        <w:rPr>
          <w:rFonts w:ascii="Times New Roman" w:hAnsi="Times New Roman"/>
          <w:b/>
        </w:rPr>
      </w:pPr>
    </w:p>
    <w:p w:rsidR="00F61095" w:rsidRDefault="00F61095" w:rsidP="001B07FC">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NGUYỄN VĂN CẦN</w:t>
      </w:r>
    </w:p>
    <w:p w:rsidR="000322F0" w:rsidRPr="00A06487" w:rsidRDefault="000322F0" w:rsidP="00D046BE">
      <w:pPr>
        <w:pStyle w:val="ListParagraph"/>
        <w:jc w:val="left"/>
        <w:rPr>
          <w:rFonts w:ascii="Times New Roman" w:hAnsi="Times New Roman"/>
          <w:sz w:val="26"/>
          <w:szCs w:val="26"/>
        </w:rPr>
      </w:pPr>
    </w:p>
    <w:sectPr w:rsidR="000322F0" w:rsidRPr="00A06487" w:rsidSect="00DF077F">
      <w:footerReference w:type="default" r:id="rId7"/>
      <w:pgSz w:w="11909" w:h="16834" w:code="9"/>
      <w:pgMar w:top="1152" w:right="864"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8B" w:rsidRDefault="00B4418B" w:rsidP="000F13DB">
      <w:pPr>
        <w:spacing w:after="0" w:line="240" w:lineRule="auto"/>
      </w:pPr>
      <w:r>
        <w:separator/>
      </w:r>
    </w:p>
  </w:endnote>
  <w:endnote w:type="continuationSeparator" w:id="0">
    <w:p w:rsidR="00B4418B" w:rsidRDefault="00B4418B" w:rsidP="000F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C" w:rsidRPr="007F582C" w:rsidRDefault="00195EDC" w:rsidP="007F582C">
    <w:pPr>
      <w:pStyle w:val="Footer"/>
      <w:jc w:val="both"/>
      <w:rPr>
        <w:i/>
        <w:sz w:val="20"/>
        <w:szCs w:val="20"/>
      </w:rPr>
    </w:pPr>
    <w:r w:rsidRPr="007F582C">
      <w:rPr>
        <w:i/>
        <w:sz w:val="20"/>
        <w:szCs w:val="20"/>
      </w:rPr>
      <w:t xml:space="preserve">BED công bố thông tin: Báo cáo quản trị năm 2014           </w:t>
    </w:r>
    <w:r>
      <w:rPr>
        <w:i/>
        <w:sz w:val="20"/>
        <w:szCs w:val="20"/>
      </w:rPr>
      <w:t xml:space="preserve">                                         </w:t>
    </w:r>
    <w:r w:rsidRPr="007F582C">
      <w:rPr>
        <w:i/>
        <w:sz w:val="20"/>
        <w:szCs w:val="20"/>
      </w:rPr>
      <w:t xml:space="preserve">                             </w:t>
    </w:r>
    <w:r>
      <w:rPr>
        <w:i/>
        <w:sz w:val="20"/>
        <w:szCs w:val="20"/>
      </w:rPr>
      <w:t xml:space="preserve">                       trang  </w:t>
    </w:r>
    <w:r w:rsidRPr="007F582C">
      <w:rPr>
        <w:i/>
        <w:sz w:val="20"/>
        <w:szCs w:val="20"/>
      </w:rPr>
      <w:t xml:space="preserve"> </w:t>
    </w:r>
    <w:r w:rsidRPr="007F582C">
      <w:rPr>
        <w:i/>
        <w:sz w:val="20"/>
        <w:szCs w:val="20"/>
      </w:rPr>
      <w:fldChar w:fldCharType="begin"/>
    </w:r>
    <w:r w:rsidRPr="007F582C">
      <w:rPr>
        <w:i/>
        <w:sz w:val="20"/>
        <w:szCs w:val="20"/>
      </w:rPr>
      <w:instrText xml:space="preserve"> PAGE   \* MERGEFORMAT </w:instrText>
    </w:r>
    <w:r w:rsidRPr="007F582C">
      <w:rPr>
        <w:i/>
        <w:sz w:val="20"/>
        <w:szCs w:val="20"/>
      </w:rPr>
      <w:fldChar w:fldCharType="separate"/>
    </w:r>
    <w:r w:rsidR="00D2303C">
      <w:rPr>
        <w:i/>
        <w:noProof/>
        <w:sz w:val="20"/>
        <w:szCs w:val="20"/>
      </w:rPr>
      <w:t>12</w:t>
    </w:r>
    <w:r w:rsidRPr="007F582C">
      <w:rPr>
        <w:i/>
        <w:sz w:val="20"/>
        <w:szCs w:val="20"/>
      </w:rPr>
      <w:fldChar w:fldCharType="end"/>
    </w:r>
  </w:p>
  <w:p w:rsidR="00195EDC" w:rsidRPr="0073471E" w:rsidRDefault="00195EDC" w:rsidP="0073471E">
    <w:pPr>
      <w:pStyle w:val="Footer"/>
      <w:jc w:val="lef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8B" w:rsidRDefault="00B4418B" w:rsidP="000F13DB">
      <w:pPr>
        <w:spacing w:after="0" w:line="240" w:lineRule="auto"/>
      </w:pPr>
      <w:r>
        <w:separator/>
      </w:r>
    </w:p>
  </w:footnote>
  <w:footnote w:type="continuationSeparator" w:id="0">
    <w:p w:rsidR="00B4418B" w:rsidRDefault="00B4418B" w:rsidP="000F1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165"/>
    <w:multiLevelType w:val="hybridMultilevel"/>
    <w:tmpl w:val="12B8646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F38"/>
    <w:multiLevelType w:val="hybridMultilevel"/>
    <w:tmpl w:val="45B242E2"/>
    <w:lvl w:ilvl="0" w:tplc="C72806B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3671B"/>
    <w:multiLevelType w:val="multilevel"/>
    <w:tmpl w:val="918AC374"/>
    <w:lvl w:ilvl="0">
      <w:start w:val="1"/>
      <w:numFmt w:val="decimal"/>
      <w:lvlText w:val="%1"/>
      <w:lvlJc w:val="left"/>
      <w:pPr>
        <w:ind w:left="600" w:hanging="600"/>
      </w:pPr>
      <w:rPr>
        <w:rFonts w:hint="default"/>
      </w:rPr>
    </w:lvl>
    <w:lvl w:ilvl="1">
      <w:start w:val="36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501298"/>
    <w:multiLevelType w:val="hybridMultilevel"/>
    <w:tmpl w:val="1E3ADF9E"/>
    <w:lvl w:ilvl="0" w:tplc="64582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77F20"/>
    <w:multiLevelType w:val="hybridMultilevel"/>
    <w:tmpl w:val="A0CC2AB0"/>
    <w:lvl w:ilvl="0" w:tplc="65D2A1CC">
      <w:start w:val="1"/>
      <w:numFmt w:val="decimal"/>
      <w:lvlText w:val="%1."/>
      <w:lvlJc w:val="left"/>
      <w:pPr>
        <w:tabs>
          <w:tab w:val="num" w:pos="1004"/>
        </w:tabs>
        <w:ind w:left="153" w:firstLine="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13CEB"/>
    <w:multiLevelType w:val="hybridMultilevel"/>
    <w:tmpl w:val="1E3ADF9E"/>
    <w:lvl w:ilvl="0" w:tplc="64582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402A3"/>
    <w:multiLevelType w:val="hybridMultilevel"/>
    <w:tmpl w:val="07D0EFDE"/>
    <w:lvl w:ilvl="0" w:tplc="EA705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B97929"/>
    <w:multiLevelType w:val="hybridMultilevel"/>
    <w:tmpl w:val="B7E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23E26"/>
    <w:multiLevelType w:val="hybridMultilevel"/>
    <w:tmpl w:val="FA14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2453E"/>
    <w:multiLevelType w:val="hybridMultilevel"/>
    <w:tmpl w:val="3C9E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B0DB3"/>
    <w:multiLevelType w:val="hybridMultilevel"/>
    <w:tmpl w:val="029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47324"/>
    <w:multiLevelType w:val="hybridMultilevel"/>
    <w:tmpl w:val="74BCC2D0"/>
    <w:lvl w:ilvl="0" w:tplc="B192C2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0E40E1"/>
    <w:multiLevelType w:val="hybridMultilevel"/>
    <w:tmpl w:val="5C941A14"/>
    <w:lvl w:ilvl="0" w:tplc="472A9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B09AD"/>
    <w:multiLevelType w:val="hybridMultilevel"/>
    <w:tmpl w:val="080ACA1A"/>
    <w:lvl w:ilvl="0" w:tplc="A1C8FD2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AAC6A66"/>
    <w:multiLevelType w:val="hybridMultilevel"/>
    <w:tmpl w:val="5B3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A72EE"/>
    <w:multiLevelType w:val="hybridMultilevel"/>
    <w:tmpl w:val="56CE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307DF"/>
    <w:multiLevelType w:val="multilevel"/>
    <w:tmpl w:val="9F1A19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14D3BC9"/>
    <w:multiLevelType w:val="hybridMultilevel"/>
    <w:tmpl w:val="9C0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34EF7"/>
    <w:multiLevelType w:val="hybridMultilevel"/>
    <w:tmpl w:val="A5BEDA36"/>
    <w:lvl w:ilvl="0" w:tplc="E0A835F6">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52EDC"/>
    <w:multiLevelType w:val="hybridMultilevel"/>
    <w:tmpl w:val="D3A29FB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60B42CB5"/>
    <w:multiLevelType w:val="hybridMultilevel"/>
    <w:tmpl w:val="519C49BE"/>
    <w:lvl w:ilvl="0" w:tplc="AE3A5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27D24F1"/>
    <w:multiLevelType w:val="hybridMultilevel"/>
    <w:tmpl w:val="342E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D4CF5"/>
    <w:multiLevelType w:val="hybridMultilevel"/>
    <w:tmpl w:val="49C44FB6"/>
    <w:lvl w:ilvl="0" w:tplc="72DA9E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13407"/>
    <w:multiLevelType w:val="hybridMultilevel"/>
    <w:tmpl w:val="BB4863F4"/>
    <w:lvl w:ilvl="0" w:tplc="C0C6E250">
      <w:start w:val="940"/>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22997"/>
    <w:multiLevelType w:val="hybridMultilevel"/>
    <w:tmpl w:val="327E936A"/>
    <w:lvl w:ilvl="0" w:tplc="BF420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C27C3"/>
    <w:multiLevelType w:val="hybridMultilevel"/>
    <w:tmpl w:val="096E12BC"/>
    <w:lvl w:ilvl="0" w:tplc="300CA4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9177D1"/>
    <w:multiLevelType w:val="hybridMultilevel"/>
    <w:tmpl w:val="E7D2FE10"/>
    <w:lvl w:ilvl="0" w:tplc="32E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C4CB5"/>
    <w:multiLevelType w:val="hybridMultilevel"/>
    <w:tmpl w:val="7CC6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7"/>
  </w:num>
  <w:num w:numId="4">
    <w:abstractNumId w:val="4"/>
  </w:num>
  <w:num w:numId="5">
    <w:abstractNumId w:val="21"/>
  </w:num>
  <w:num w:numId="6">
    <w:abstractNumId w:val="16"/>
  </w:num>
  <w:num w:numId="7">
    <w:abstractNumId w:val="20"/>
  </w:num>
  <w:num w:numId="8">
    <w:abstractNumId w:val="15"/>
  </w:num>
  <w:num w:numId="9">
    <w:abstractNumId w:val="9"/>
  </w:num>
  <w:num w:numId="10">
    <w:abstractNumId w:val="3"/>
  </w:num>
  <w:num w:numId="11">
    <w:abstractNumId w:val="7"/>
  </w:num>
  <w:num w:numId="12">
    <w:abstractNumId w:val="5"/>
  </w:num>
  <w:num w:numId="13">
    <w:abstractNumId w:val="13"/>
  </w:num>
  <w:num w:numId="14">
    <w:abstractNumId w:val="28"/>
  </w:num>
  <w:num w:numId="15">
    <w:abstractNumId w:val="8"/>
  </w:num>
  <w:num w:numId="16">
    <w:abstractNumId w:val="11"/>
  </w:num>
  <w:num w:numId="17">
    <w:abstractNumId w:val="19"/>
  </w:num>
  <w:num w:numId="18">
    <w:abstractNumId w:val="17"/>
  </w:num>
  <w:num w:numId="19">
    <w:abstractNumId w:val="6"/>
  </w:num>
  <w:num w:numId="20">
    <w:abstractNumId w:val="10"/>
  </w:num>
  <w:num w:numId="21">
    <w:abstractNumId w:val="1"/>
  </w:num>
  <w:num w:numId="22">
    <w:abstractNumId w:val="22"/>
  </w:num>
  <w:num w:numId="23">
    <w:abstractNumId w:val="14"/>
  </w:num>
  <w:num w:numId="24">
    <w:abstractNumId w:val="26"/>
  </w:num>
  <w:num w:numId="25">
    <w:abstractNumId w:val="0"/>
  </w:num>
  <w:num w:numId="26">
    <w:abstractNumId w:val="25"/>
  </w:num>
  <w:num w:numId="27">
    <w:abstractNumId w:val="18"/>
  </w:num>
  <w:num w:numId="28">
    <w:abstractNumId w:val="2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E59C4"/>
    <w:rsid w:val="0000180D"/>
    <w:rsid w:val="0000448C"/>
    <w:rsid w:val="00006F09"/>
    <w:rsid w:val="00011EE0"/>
    <w:rsid w:val="00012A10"/>
    <w:rsid w:val="000322F0"/>
    <w:rsid w:val="00032620"/>
    <w:rsid w:val="00041476"/>
    <w:rsid w:val="00052271"/>
    <w:rsid w:val="000665C2"/>
    <w:rsid w:val="000C0F90"/>
    <w:rsid w:val="000C5AFE"/>
    <w:rsid w:val="000C691E"/>
    <w:rsid w:val="000C739F"/>
    <w:rsid w:val="000E59C4"/>
    <w:rsid w:val="000F13DB"/>
    <w:rsid w:val="000F482D"/>
    <w:rsid w:val="001107AE"/>
    <w:rsid w:val="00123438"/>
    <w:rsid w:val="001531E9"/>
    <w:rsid w:val="00163B9E"/>
    <w:rsid w:val="00180A40"/>
    <w:rsid w:val="00191F90"/>
    <w:rsid w:val="00195EDC"/>
    <w:rsid w:val="001B07FC"/>
    <w:rsid w:val="001D539F"/>
    <w:rsid w:val="00204750"/>
    <w:rsid w:val="00222EDB"/>
    <w:rsid w:val="002256DE"/>
    <w:rsid w:val="00227282"/>
    <w:rsid w:val="00232437"/>
    <w:rsid w:val="00233D4F"/>
    <w:rsid w:val="00234928"/>
    <w:rsid w:val="002662CF"/>
    <w:rsid w:val="00280F1B"/>
    <w:rsid w:val="00294705"/>
    <w:rsid w:val="00296DFB"/>
    <w:rsid w:val="002A3181"/>
    <w:rsid w:val="002C17B2"/>
    <w:rsid w:val="002F0C51"/>
    <w:rsid w:val="002F347D"/>
    <w:rsid w:val="002F6D2E"/>
    <w:rsid w:val="00321C90"/>
    <w:rsid w:val="0034778B"/>
    <w:rsid w:val="0036038E"/>
    <w:rsid w:val="00360D35"/>
    <w:rsid w:val="00372270"/>
    <w:rsid w:val="0037292F"/>
    <w:rsid w:val="00373E7C"/>
    <w:rsid w:val="00374428"/>
    <w:rsid w:val="0039196D"/>
    <w:rsid w:val="003A4D39"/>
    <w:rsid w:val="003B3B78"/>
    <w:rsid w:val="003C6EBF"/>
    <w:rsid w:val="003D140C"/>
    <w:rsid w:val="003F47CD"/>
    <w:rsid w:val="003F5423"/>
    <w:rsid w:val="004003C9"/>
    <w:rsid w:val="0040463A"/>
    <w:rsid w:val="00414223"/>
    <w:rsid w:val="0042317C"/>
    <w:rsid w:val="00427177"/>
    <w:rsid w:val="00430723"/>
    <w:rsid w:val="00450E2D"/>
    <w:rsid w:val="0045687C"/>
    <w:rsid w:val="00460A64"/>
    <w:rsid w:val="004709AF"/>
    <w:rsid w:val="004C3BC1"/>
    <w:rsid w:val="004D2D34"/>
    <w:rsid w:val="004E6E52"/>
    <w:rsid w:val="004F5CE2"/>
    <w:rsid w:val="00537E04"/>
    <w:rsid w:val="005502D9"/>
    <w:rsid w:val="0058501B"/>
    <w:rsid w:val="005852E3"/>
    <w:rsid w:val="0059404D"/>
    <w:rsid w:val="00596F7D"/>
    <w:rsid w:val="005A3ED7"/>
    <w:rsid w:val="005F6F1D"/>
    <w:rsid w:val="00691236"/>
    <w:rsid w:val="006C0CE8"/>
    <w:rsid w:val="006D01B7"/>
    <w:rsid w:val="006D7592"/>
    <w:rsid w:val="006E3446"/>
    <w:rsid w:val="00701D77"/>
    <w:rsid w:val="00703A01"/>
    <w:rsid w:val="00704C6F"/>
    <w:rsid w:val="00706AE7"/>
    <w:rsid w:val="007078C1"/>
    <w:rsid w:val="00712B1C"/>
    <w:rsid w:val="00721870"/>
    <w:rsid w:val="00721D11"/>
    <w:rsid w:val="007343B3"/>
    <w:rsid w:val="0073471E"/>
    <w:rsid w:val="0075666A"/>
    <w:rsid w:val="00756889"/>
    <w:rsid w:val="00785FB6"/>
    <w:rsid w:val="00797D05"/>
    <w:rsid w:val="007A32D0"/>
    <w:rsid w:val="007C1538"/>
    <w:rsid w:val="007C3220"/>
    <w:rsid w:val="007D1F01"/>
    <w:rsid w:val="007F582C"/>
    <w:rsid w:val="007F78F1"/>
    <w:rsid w:val="008372D8"/>
    <w:rsid w:val="0084224D"/>
    <w:rsid w:val="0088004F"/>
    <w:rsid w:val="0088056A"/>
    <w:rsid w:val="008A3DA0"/>
    <w:rsid w:val="008C3273"/>
    <w:rsid w:val="008D5FFE"/>
    <w:rsid w:val="008E1EB7"/>
    <w:rsid w:val="008F427A"/>
    <w:rsid w:val="00912528"/>
    <w:rsid w:val="00914841"/>
    <w:rsid w:val="0094036C"/>
    <w:rsid w:val="009436D9"/>
    <w:rsid w:val="00957960"/>
    <w:rsid w:val="00957A81"/>
    <w:rsid w:val="00962261"/>
    <w:rsid w:val="00982956"/>
    <w:rsid w:val="0098469B"/>
    <w:rsid w:val="009A4BF7"/>
    <w:rsid w:val="009B0A6F"/>
    <w:rsid w:val="009B4F3A"/>
    <w:rsid w:val="009B7F70"/>
    <w:rsid w:val="009D13B7"/>
    <w:rsid w:val="009D1452"/>
    <w:rsid w:val="009D53F3"/>
    <w:rsid w:val="009E2F83"/>
    <w:rsid w:val="009F19C0"/>
    <w:rsid w:val="009F3FD2"/>
    <w:rsid w:val="009F6095"/>
    <w:rsid w:val="00A06487"/>
    <w:rsid w:val="00A35919"/>
    <w:rsid w:val="00A61E87"/>
    <w:rsid w:val="00AA02C3"/>
    <w:rsid w:val="00AA07C4"/>
    <w:rsid w:val="00AA0800"/>
    <w:rsid w:val="00AA3362"/>
    <w:rsid w:val="00AB0FA1"/>
    <w:rsid w:val="00AB14D1"/>
    <w:rsid w:val="00AB1FBC"/>
    <w:rsid w:val="00AB7467"/>
    <w:rsid w:val="00AD038B"/>
    <w:rsid w:val="00AD2583"/>
    <w:rsid w:val="00AF58F4"/>
    <w:rsid w:val="00B115F9"/>
    <w:rsid w:val="00B11869"/>
    <w:rsid w:val="00B11DDD"/>
    <w:rsid w:val="00B2176A"/>
    <w:rsid w:val="00B37E58"/>
    <w:rsid w:val="00B4418B"/>
    <w:rsid w:val="00B519EA"/>
    <w:rsid w:val="00B575EB"/>
    <w:rsid w:val="00B7607E"/>
    <w:rsid w:val="00B778DC"/>
    <w:rsid w:val="00B8172B"/>
    <w:rsid w:val="00B81F6F"/>
    <w:rsid w:val="00BB3D8B"/>
    <w:rsid w:val="00BD77B7"/>
    <w:rsid w:val="00BF3584"/>
    <w:rsid w:val="00C05CEE"/>
    <w:rsid w:val="00C2380E"/>
    <w:rsid w:val="00C369D7"/>
    <w:rsid w:val="00C55B1B"/>
    <w:rsid w:val="00C612B2"/>
    <w:rsid w:val="00C9322B"/>
    <w:rsid w:val="00C93FC6"/>
    <w:rsid w:val="00C94329"/>
    <w:rsid w:val="00C9695C"/>
    <w:rsid w:val="00CA50B9"/>
    <w:rsid w:val="00CA5F67"/>
    <w:rsid w:val="00CB6922"/>
    <w:rsid w:val="00CB70E2"/>
    <w:rsid w:val="00D0125E"/>
    <w:rsid w:val="00D046BE"/>
    <w:rsid w:val="00D053A0"/>
    <w:rsid w:val="00D2210B"/>
    <w:rsid w:val="00D2303C"/>
    <w:rsid w:val="00D27FE1"/>
    <w:rsid w:val="00D356F8"/>
    <w:rsid w:val="00D668A8"/>
    <w:rsid w:val="00D708A5"/>
    <w:rsid w:val="00DC4B3D"/>
    <w:rsid w:val="00DD124F"/>
    <w:rsid w:val="00DD24EF"/>
    <w:rsid w:val="00DD2B07"/>
    <w:rsid w:val="00DF077F"/>
    <w:rsid w:val="00DF561F"/>
    <w:rsid w:val="00DF7687"/>
    <w:rsid w:val="00DF7E95"/>
    <w:rsid w:val="00E002A6"/>
    <w:rsid w:val="00E02F69"/>
    <w:rsid w:val="00E1154A"/>
    <w:rsid w:val="00E22680"/>
    <w:rsid w:val="00E30BDC"/>
    <w:rsid w:val="00E34019"/>
    <w:rsid w:val="00E4120A"/>
    <w:rsid w:val="00E92B80"/>
    <w:rsid w:val="00EC6FD4"/>
    <w:rsid w:val="00EC7BDF"/>
    <w:rsid w:val="00ED7DDC"/>
    <w:rsid w:val="00EE24FB"/>
    <w:rsid w:val="00EE2FE1"/>
    <w:rsid w:val="00F2062C"/>
    <w:rsid w:val="00F335CB"/>
    <w:rsid w:val="00F45A2F"/>
    <w:rsid w:val="00F50F16"/>
    <w:rsid w:val="00F51435"/>
    <w:rsid w:val="00F61095"/>
    <w:rsid w:val="00F67E96"/>
    <w:rsid w:val="00F75276"/>
    <w:rsid w:val="00F843A8"/>
    <w:rsid w:val="00F85978"/>
    <w:rsid w:val="00F9722E"/>
    <w:rsid w:val="00FA45C1"/>
    <w:rsid w:val="00FA4CFF"/>
    <w:rsid w:val="00FD3FE1"/>
    <w:rsid w:val="00FF26EE"/>
    <w:rsid w:val="00FF48C3"/>
    <w:rsid w:val="00FF6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19"/>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9C4"/>
    <w:pPr>
      <w:ind w:left="720"/>
      <w:contextualSpacing/>
    </w:pPr>
  </w:style>
  <w:style w:type="paragraph" w:styleId="Header">
    <w:name w:val="header"/>
    <w:basedOn w:val="Normal"/>
    <w:link w:val="HeaderChar"/>
    <w:uiPriority w:val="99"/>
    <w:unhideWhenUsed/>
    <w:rsid w:val="000F13DB"/>
    <w:pPr>
      <w:tabs>
        <w:tab w:val="center" w:pos="4680"/>
        <w:tab w:val="right" w:pos="9360"/>
      </w:tabs>
    </w:pPr>
  </w:style>
  <w:style w:type="character" w:customStyle="1" w:styleId="HeaderChar">
    <w:name w:val="Header Char"/>
    <w:basedOn w:val="DefaultParagraphFont"/>
    <w:link w:val="Header"/>
    <w:uiPriority w:val="99"/>
    <w:rsid w:val="000F13DB"/>
    <w:rPr>
      <w:sz w:val="22"/>
      <w:szCs w:val="22"/>
    </w:rPr>
  </w:style>
  <w:style w:type="paragraph" w:styleId="Footer">
    <w:name w:val="footer"/>
    <w:basedOn w:val="Normal"/>
    <w:link w:val="FooterChar"/>
    <w:uiPriority w:val="99"/>
    <w:unhideWhenUsed/>
    <w:rsid w:val="000F13DB"/>
    <w:pPr>
      <w:tabs>
        <w:tab w:val="center" w:pos="4680"/>
        <w:tab w:val="right" w:pos="9360"/>
      </w:tabs>
    </w:pPr>
  </w:style>
  <w:style w:type="character" w:customStyle="1" w:styleId="FooterChar">
    <w:name w:val="Footer Char"/>
    <w:basedOn w:val="DefaultParagraphFont"/>
    <w:link w:val="Footer"/>
    <w:uiPriority w:val="99"/>
    <w:rsid w:val="000F13DB"/>
    <w:rPr>
      <w:sz w:val="22"/>
      <w:szCs w:val="22"/>
    </w:rPr>
  </w:style>
  <w:style w:type="paragraph" w:styleId="NoSpacing">
    <w:name w:val="No Spacing"/>
    <w:link w:val="NoSpacingChar"/>
    <w:uiPriority w:val="1"/>
    <w:qFormat/>
    <w:rsid w:val="000F13DB"/>
    <w:pPr>
      <w:spacing w:after="200"/>
      <w:jc w:val="center"/>
    </w:pPr>
    <w:rPr>
      <w:rFonts w:eastAsia="Times New Roman"/>
      <w:sz w:val="22"/>
      <w:szCs w:val="22"/>
    </w:rPr>
  </w:style>
  <w:style w:type="character" w:customStyle="1" w:styleId="NoSpacingChar">
    <w:name w:val="No Spacing Char"/>
    <w:basedOn w:val="DefaultParagraphFont"/>
    <w:link w:val="NoSpacing"/>
    <w:uiPriority w:val="1"/>
    <w:rsid w:val="000F13D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46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958089">
      <w:bodyDiv w:val="1"/>
      <w:marLeft w:val="0"/>
      <w:marRight w:val="0"/>
      <w:marTop w:val="0"/>
      <w:marBottom w:val="0"/>
      <w:divBdr>
        <w:top w:val="none" w:sz="0" w:space="0" w:color="auto"/>
        <w:left w:val="none" w:sz="0" w:space="0" w:color="auto"/>
        <w:bottom w:val="none" w:sz="0" w:space="0" w:color="auto"/>
        <w:right w:val="none" w:sz="0" w:space="0" w:color="auto"/>
      </w:divBdr>
    </w:div>
    <w:div w:id="546069423">
      <w:bodyDiv w:val="1"/>
      <w:marLeft w:val="0"/>
      <w:marRight w:val="0"/>
      <w:marTop w:val="0"/>
      <w:marBottom w:val="0"/>
      <w:divBdr>
        <w:top w:val="none" w:sz="0" w:space="0" w:color="auto"/>
        <w:left w:val="none" w:sz="0" w:space="0" w:color="auto"/>
        <w:bottom w:val="none" w:sz="0" w:space="0" w:color="auto"/>
        <w:right w:val="none" w:sz="0" w:space="0" w:color="auto"/>
      </w:divBdr>
    </w:div>
    <w:div w:id="605115721">
      <w:bodyDiv w:val="1"/>
      <w:marLeft w:val="0"/>
      <w:marRight w:val="0"/>
      <w:marTop w:val="0"/>
      <w:marBottom w:val="0"/>
      <w:divBdr>
        <w:top w:val="none" w:sz="0" w:space="0" w:color="auto"/>
        <w:left w:val="none" w:sz="0" w:space="0" w:color="auto"/>
        <w:bottom w:val="none" w:sz="0" w:space="0" w:color="auto"/>
        <w:right w:val="none" w:sz="0" w:space="0" w:color="auto"/>
      </w:divBdr>
    </w:div>
    <w:div w:id="702364430">
      <w:bodyDiv w:val="1"/>
      <w:marLeft w:val="0"/>
      <w:marRight w:val="0"/>
      <w:marTop w:val="0"/>
      <w:marBottom w:val="0"/>
      <w:divBdr>
        <w:top w:val="none" w:sz="0" w:space="0" w:color="auto"/>
        <w:left w:val="none" w:sz="0" w:space="0" w:color="auto"/>
        <w:bottom w:val="none" w:sz="0" w:space="0" w:color="auto"/>
        <w:right w:val="none" w:sz="0" w:space="0" w:color="auto"/>
      </w:divBdr>
    </w:div>
    <w:div w:id="1130974766">
      <w:bodyDiv w:val="1"/>
      <w:marLeft w:val="0"/>
      <w:marRight w:val="0"/>
      <w:marTop w:val="0"/>
      <w:marBottom w:val="0"/>
      <w:divBdr>
        <w:top w:val="none" w:sz="0" w:space="0" w:color="auto"/>
        <w:left w:val="none" w:sz="0" w:space="0" w:color="auto"/>
        <w:bottom w:val="none" w:sz="0" w:space="0" w:color="auto"/>
        <w:right w:val="none" w:sz="0" w:space="0" w:color="auto"/>
      </w:divBdr>
    </w:div>
    <w:div w:id="1199856162">
      <w:bodyDiv w:val="1"/>
      <w:marLeft w:val="0"/>
      <w:marRight w:val="0"/>
      <w:marTop w:val="0"/>
      <w:marBottom w:val="0"/>
      <w:divBdr>
        <w:top w:val="none" w:sz="0" w:space="0" w:color="auto"/>
        <w:left w:val="none" w:sz="0" w:space="0" w:color="auto"/>
        <w:bottom w:val="none" w:sz="0" w:space="0" w:color="auto"/>
        <w:right w:val="none" w:sz="0" w:space="0" w:color="auto"/>
      </w:divBdr>
    </w:div>
    <w:div w:id="1418792971">
      <w:bodyDiv w:val="1"/>
      <w:marLeft w:val="0"/>
      <w:marRight w:val="0"/>
      <w:marTop w:val="0"/>
      <w:marBottom w:val="0"/>
      <w:divBdr>
        <w:top w:val="none" w:sz="0" w:space="0" w:color="auto"/>
        <w:left w:val="none" w:sz="0" w:space="0" w:color="auto"/>
        <w:bottom w:val="none" w:sz="0" w:space="0" w:color="auto"/>
        <w:right w:val="none" w:sz="0" w:space="0" w:color="auto"/>
      </w:divBdr>
    </w:div>
    <w:div w:id="1621498204">
      <w:bodyDiv w:val="1"/>
      <w:marLeft w:val="0"/>
      <w:marRight w:val="0"/>
      <w:marTop w:val="0"/>
      <w:marBottom w:val="0"/>
      <w:divBdr>
        <w:top w:val="none" w:sz="0" w:space="0" w:color="auto"/>
        <w:left w:val="none" w:sz="0" w:space="0" w:color="auto"/>
        <w:bottom w:val="none" w:sz="0" w:space="0" w:color="auto"/>
        <w:right w:val="none" w:sz="0" w:space="0" w:color="auto"/>
      </w:divBdr>
    </w:div>
    <w:div w:id="1780640751">
      <w:bodyDiv w:val="1"/>
      <w:marLeft w:val="0"/>
      <w:marRight w:val="0"/>
      <w:marTop w:val="0"/>
      <w:marBottom w:val="0"/>
      <w:divBdr>
        <w:top w:val="none" w:sz="0" w:space="0" w:color="auto"/>
        <w:left w:val="none" w:sz="0" w:space="0" w:color="auto"/>
        <w:bottom w:val="none" w:sz="0" w:space="0" w:color="auto"/>
        <w:right w:val="none" w:sz="0" w:space="0" w:color="auto"/>
      </w:divBdr>
    </w:div>
    <w:div w:id="2001541403">
      <w:bodyDiv w:val="1"/>
      <w:marLeft w:val="0"/>
      <w:marRight w:val="0"/>
      <w:marTop w:val="0"/>
      <w:marBottom w:val="0"/>
      <w:divBdr>
        <w:top w:val="none" w:sz="0" w:space="0" w:color="auto"/>
        <w:left w:val="none" w:sz="0" w:space="0" w:color="auto"/>
        <w:bottom w:val="none" w:sz="0" w:space="0" w:color="auto"/>
        <w:right w:val="none" w:sz="0" w:space="0" w:color="auto"/>
      </w:divBdr>
    </w:div>
    <w:div w:id="20259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Công ty Cổ phần Sách và Thiết bị Trường học Đà Nẵng: Báo cáo tình hình quản trị công ty năm 2013</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Mai Anh</dc:creator>
  <cp:lastModifiedBy>Admin</cp:lastModifiedBy>
  <cp:revision>2</cp:revision>
  <cp:lastPrinted>2015-01-28T08:52:00Z</cp:lastPrinted>
  <dcterms:created xsi:type="dcterms:W3CDTF">2015-01-28T09:25:00Z</dcterms:created>
  <dcterms:modified xsi:type="dcterms:W3CDTF">2015-01-28T09:25:00Z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edf73c8b3164544808fcce094a6e9a0.psdsxs" Id="R76a7982811dd46e7" /></Relationships>
</file>