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a9dadf6cd43436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87" w:rsidRPr="009B639E" w:rsidRDefault="00F12E87" w:rsidP="004D685F">
      <w:pPr>
        <w:pStyle w:val="Heading1"/>
        <w:jc w:val="both"/>
        <w:rPr>
          <w:sz w:val="8"/>
          <w:szCs w:val="22"/>
        </w:rPr>
      </w:pPr>
    </w:p>
    <w:p w:rsidR="00FB5E11" w:rsidRPr="00FB5E11" w:rsidRDefault="00FB5E11" w:rsidP="00FB5E11">
      <w:pPr>
        <w:pStyle w:val="Subtitle"/>
        <w:spacing w:before="0"/>
        <w:ind w:hanging="6"/>
        <w:rPr>
          <w:rFonts w:ascii="Times New Roman" w:hAnsi="Times New Roman"/>
          <w:sz w:val="24"/>
        </w:rPr>
      </w:pPr>
      <w:r w:rsidRPr="00FB5E11">
        <w:rPr>
          <w:rFonts w:ascii="Times New Roman" w:hAnsi="Times New Roman"/>
          <w:sz w:val="24"/>
        </w:rPr>
        <w:t>I. THÔNG TIN CHUNG</w:t>
      </w:r>
    </w:p>
    <w:p w:rsidR="00F12E87" w:rsidRPr="00FB5E11" w:rsidRDefault="00FB5E11" w:rsidP="00FB5E11">
      <w:pPr>
        <w:spacing w:after="120" w:line="240" w:lineRule="auto"/>
        <w:jc w:val="both"/>
        <w:rPr>
          <w:i/>
          <w:sz w:val="24"/>
          <w:szCs w:val="24"/>
        </w:rPr>
      </w:pPr>
      <w:r w:rsidRPr="00FB5E11">
        <w:rPr>
          <w:i/>
          <w:sz w:val="24"/>
          <w:szCs w:val="24"/>
        </w:rPr>
        <w:t xml:space="preserve">1. </w:t>
      </w:r>
      <w:r w:rsidR="00F12E87" w:rsidRPr="00FB5E11">
        <w:rPr>
          <w:i/>
          <w:sz w:val="24"/>
          <w:szCs w:val="24"/>
        </w:rPr>
        <w:t>Thông tin khái quát</w:t>
      </w:r>
    </w:p>
    <w:p w:rsidR="00F12E87"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Tên giao dịch</w:t>
      </w:r>
      <w:r w:rsidR="00FB5E11" w:rsidRPr="00FB5E11">
        <w:rPr>
          <w:b w:val="0"/>
          <w:sz w:val="24"/>
          <w:szCs w:val="24"/>
        </w:rPr>
        <w:tab/>
      </w:r>
      <w:r w:rsidR="00FB5E11" w:rsidRPr="00FB5E11">
        <w:rPr>
          <w:b w:val="0"/>
          <w:sz w:val="24"/>
          <w:szCs w:val="24"/>
        </w:rPr>
        <w:tab/>
      </w:r>
      <w:r w:rsidRPr="00FB5E11">
        <w:rPr>
          <w:b w:val="0"/>
          <w:sz w:val="24"/>
          <w:szCs w:val="24"/>
        </w:rPr>
        <w:t xml:space="preserve">: </w:t>
      </w:r>
      <w:r w:rsidR="006608F5" w:rsidRPr="00FB5E11">
        <w:rPr>
          <w:b w:val="0"/>
          <w:sz w:val="24"/>
          <w:szCs w:val="24"/>
        </w:rPr>
        <w:t>Công ty Cổ phần Chứng khoán Đầu tư Việt Nam</w:t>
      </w:r>
    </w:p>
    <w:p w:rsidR="006608F5" w:rsidRPr="00FB5E11" w:rsidRDefault="00F12E87" w:rsidP="00FB5E11">
      <w:pPr>
        <w:pStyle w:val="ListParagraph"/>
        <w:numPr>
          <w:ilvl w:val="0"/>
          <w:numId w:val="33"/>
        </w:numPr>
        <w:spacing w:after="120" w:line="240" w:lineRule="auto"/>
        <w:ind w:left="900" w:hanging="420"/>
        <w:jc w:val="both"/>
        <w:rPr>
          <w:b w:val="0"/>
          <w:sz w:val="24"/>
          <w:szCs w:val="24"/>
        </w:rPr>
      </w:pPr>
      <w:r w:rsidRPr="00FB5E11">
        <w:rPr>
          <w:b w:val="0"/>
          <w:sz w:val="24"/>
          <w:szCs w:val="24"/>
        </w:rPr>
        <w:t xml:space="preserve">Giấy </w:t>
      </w:r>
      <w:r w:rsidR="00FB5E11" w:rsidRPr="00FB5E11">
        <w:rPr>
          <w:b w:val="0"/>
          <w:sz w:val="24"/>
          <w:szCs w:val="24"/>
        </w:rPr>
        <w:t>CNĐKKD</w:t>
      </w:r>
      <w:r w:rsidRPr="00FB5E11">
        <w:rPr>
          <w:b w:val="0"/>
          <w:sz w:val="24"/>
          <w:szCs w:val="24"/>
        </w:rPr>
        <w:t xml:space="preserve"> số</w:t>
      </w:r>
      <w:r w:rsidR="00FB5E11" w:rsidRPr="00FB5E11">
        <w:rPr>
          <w:b w:val="0"/>
          <w:sz w:val="24"/>
          <w:szCs w:val="24"/>
        </w:rPr>
        <w:tab/>
      </w:r>
      <w:r w:rsidRPr="00FB5E11">
        <w:rPr>
          <w:b w:val="0"/>
          <w:sz w:val="24"/>
          <w:szCs w:val="24"/>
        </w:rPr>
        <w:t xml:space="preserve">: </w:t>
      </w:r>
      <w:r w:rsidR="006608F5" w:rsidRPr="00FB5E11">
        <w:rPr>
          <w:b w:val="0"/>
          <w:sz w:val="24"/>
          <w:szCs w:val="24"/>
        </w:rPr>
        <w:t>Giấy phép điều chỉnh số 54/GPĐC-UBCK do UBCK Nhà nước cấp ngày 27/09/2011, Công ty đổi tên từ CTCP Chứng khoán VNS thành Công ty Cổ phần Chứng khoán Đầu tư Việt Nam</w:t>
      </w:r>
    </w:p>
    <w:p w:rsidR="006608F5" w:rsidRPr="00FB5E11" w:rsidRDefault="006608F5" w:rsidP="00FB5E11">
      <w:pPr>
        <w:pStyle w:val="ListParagraph"/>
        <w:numPr>
          <w:ilvl w:val="0"/>
          <w:numId w:val="33"/>
        </w:numPr>
        <w:spacing w:after="120" w:line="240" w:lineRule="auto"/>
        <w:jc w:val="both"/>
        <w:rPr>
          <w:b w:val="0"/>
          <w:sz w:val="24"/>
          <w:szCs w:val="24"/>
        </w:rPr>
      </w:pPr>
      <w:r w:rsidRPr="00FB5E11">
        <w:rPr>
          <w:b w:val="0"/>
          <w:sz w:val="24"/>
          <w:szCs w:val="24"/>
        </w:rPr>
        <w:t>Vốn điều lệ</w:t>
      </w:r>
      <w:r w:rsidR="00FB5E11" w:rsidRPr="00FB5E11">
        <w:rPr>
          <w:b w:val="0"/>
          <w:sz w:val="24"/>
          <w:szCs w:val="24"/>
        </w:rPr>
        <w:tab/>
      </w:r>
      <w:r w:rsidR="00FB5E11" w:rsidRPr="00FB5E11">
        <w:rPr>
          <w:b w:val="0"/>
          <w:sz w:val="24"/>
          <w:szCs w:val="24"/>
        </w:rPr>
        <w:tab/>
      </w:r>
      <w:r w:rsidRPr="00FB5E11">
        <w:rPr>
          <w:b w:val="0"/>
          <w:sz w:val="24"/>
          <w:szCs w:val="24"/>
        </w:rPr>
        <w:t>: 161.000.000.000đ</w:t>
      </w:r>
    </w:p>
    <w:p w:rsidR="00F12E87"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 xml:space="preserve">Vốn đầu tư của </w:t>
      </w:r>
      <w:r w:rsidR="00FB5E11" w:rsidRPr="00FB5E11">
        <w:rPr>
          <w:b w:val="0"/>
          <w:sz w:val="24"/>
          <w:szCs w:val="24"/>
        </w:rPr>
        <w:t>CSH</w:t>
      </w:r>
      <w:r w:rsidR="00FB5E11" w:rsidRPr="00FB5E11">
        <w:rPr>
          <w:b w:val="0"/>
          <w:sz w:val="24"/>
          <w:szCs w:val="24"/>
        </w:rPr>
        <w:tab/>
      </w:r>
      <w:r w:rsidRPr="00FB5E11">
        <w:rPr>
          <w:b w:val="0"/>
          <w:sz w:val="24"/>
          <w:szCs w:val="24"/>
        </w:rPr>
        <w:t>:</w:t>
      </w:r>
      <w:r w:rsidR="00FB5E11" w:rsidRPr="00FB5E11">
        <w:rPr>
          <w:b w:val="0"/>
          <w:sz w:val="24"/>
          <w:szCs w:val="24"/>
        </w:rPr>
        <w:t xml:space="preserve"> 161.000.000.000đ</w:t>
      </w:r>
    </w:p>
    <w:p w:rsidR="00F12E87"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Địa chỉ</w:t>
      </w:r>
      <w:r w:rsidR="00FB5E11" w:rsidRPr="00FB5E11">
        <w:rPr>
          <w:b w:val="0"/>
          <w:sz w:val="24"/>
          <w:szCs w:val="24"/>
        </w:rPr>
        <w:tab/>
      </w:r>
      <w:r w:rsidR="00FB5E11" w:rsidRPr="00FB5E11">
        <w:rPr>
          <w:b w:val="0"/>
          <w:sz w:val="24"/>
          <w:szCs w:val="24"/>
        </w:rPr>
        <w:tab/>
      </w:r>
      <w:r w:rsidRPr="00FB5E11">
        <w:rPr>
          <w:b w:val="0"/>
          <w:sz w:val="24"/>
          <w:szCs w:val="24"/>
        </w:rPr>
        <w:t xml:space="preserve">: </w:t>
      </w:r>
      <w:r w:rsidR="006608F5" w:rsidRPr="00FB5E11">
        <w:rPr>
          <w:b w:val="0"/>
          <w:sz w:val="24"/>
          <w:szCs w:val="24"/>
        </w:rPr>
        <w:t>Tầng 1 tòa nhà VCCI, số 9 Đào Duy Anh, Đống Đa, Hà Nội.</w:t>
      </w:r>
    </w:p>
    <w:p w:rsidR="00FB5E11"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Số điện thoại</w:t>
      </w:r>
      <w:r w:rsidR="00FB5E11" w:rsidRPr="00FB5E11">
        <w:rPr>
          <w:b w:val="0"/>
          <w:sz w:val="24"/>
          <w:szCs w:val="24"/>
        </w:rPr>
        <w:tab/>
      </w:r>
      <w:r w:rsidR="00FB5E11" w:rsidRPr="00FB5E11">
        <w:rPr>
          <w:b w:val="0"/>
          <w:sz w:val="24"/>
          <w:szCs w:val="24"/>
        </w:rPr>
        <w:tab/>
      </w:r>
      <w:r w:rsidRPr="00FB5E11">
        <w:rPr>
          <w:b w:val="0"/>
          <w:sz w:val="24"/>
          <w:szCs w:val="24"/>
        </w:rPr>
        <w:t xml:space="preserve">: </w:t>
      </w:r>
      <w:r w:rsidR="006608F5" w:rsidRPr="00FB5E11">
        <w:rPr>
          <w:b w:val="0"/>
          <w:sz w:val="24"/>
          <w:szCs w:val="24"/>
        </w:rPr>
        <w:t>04.35730073</w:t>
      </w:r>
      <w:r w:rsidR="00ED1200" w:rsidRPr="00FB5E11">
        <w:rPr>
          <w:b w:val="0"/>
          <w:sz w:val="24"/>
          <w:szCs w:val="24"/>
        </w:rPr>
        <w:t xml:space="preserve">              </w:t>
      </w:r>
    </w:p>
    <w:p w:rsidR="00F12E87" w:rsidRPr="00FB5E11" w:rsidRDefault="00ED1200" w:rsidP="00FB5E11">
      <w:pPr>
        <w:pStyle w:val="ListParagraph"/>
        <w:numPr>
          <w:ilvl w:val="0"/>
          <w:numId w:val="33"/>
        </w:numPr>
        <w:spacing w:after="120" w:line="240" w:lineRule="auto"/>
        <w:jc w:val="both"/>
        <w:rPr>
          <w:b w:val="0"/>
          <w:sz w:val="24"/>
          <w:szCs w:val="24"/>
        </w:rPr>
      </w:pPr>
      <w:r w:rsidRPr="00FB5E11">
        <w:rPr>
          <w:b w:val="0"/>
          <w:sz w:val="24"/>
          <w:szCs w:val="24"/>
        </w:rPr>
        <w:t>Số fax</w:t>
      </w:r>
      <w:r w:rsidR="00D17FDD">
        <w:rPr>
          <w:b w:val="0"/>
          <w:sz w:val="24"/>
          <w:szCs w:val="24"/>
        </w:rPr>
        <w:tab/>
      </w:r>
      <w:r w:rsidR="00D17FDD">
        <w:rPr>
          <w:b w:val="0"/>
          <w:sz w:val="24"/>
          <w:szCs w:val="24"/>
        </w:rPr>
        <w:tab/>
      </w:r>
      <w:r w:rsidRPr="00FB5E11">
        <w:rPr>
          <w:b w:val="0"/>
          <w:sz w:val="24"/>
          <w:szCs w:val="24"/>
        </w:rPr>
        <w:t>: 04.35730088</w:t>
      </w:r>
    </w:p>
    <w:p w:rsidR="00F12E87"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Website</w:t>
      </w:r>
      <w:r w:rsidR="00FB5E11" w:rsidRPr="00FB5E11">
        <w:rPr>
          <w:b w:val="0"/>
          <w:sz w:val="24"/>
          <w:szCs w:val="24"/>
        </w:rPr>
        <w:tab/>
      </w:r>
      <w:r w:rsidR="00FB5E11" w:rsidRPr="00FB5E11">
        <w:rPr>
          <w:b w:val="0"/>
          <w:sz w:val="24"/>
          <w:szCs w:val="24"/>
        </w:rPr>
        <w:tab/>
      </w:r>
      <w:r w:rsidRPr="00FB5E11">
        <w:rPr>
          <w:b w:val="0"/>
          <w:sz w:val="24"/>
          <w:szCs w:val="24"/>
        </w:rPr>
        <w:t>:</w:t>
      </w:r>
      <w:r w:rsidR="006608F5" w:rsidRPr="00FB5E11">
        <w:rPr>
          <w:b w:val="0"/>
          <w:sz w:val="24"/>
          <w:szCs w:val="24"/>
        </w:rPr>
        <w:t xml:space="preserve"> </w:t>
      </w:r>
      <w:r w:rsidR="00FB5E11" w:rsidRPr="00FB5E11">
        <w:rPr>
          <w:b w:val="0"/>
          <w:sz w:val="24"/>
          <w:szCs w:val="24"/>
        </w:rPr>
        <w:t>www.ivs.</w:t>
      </w:r>
      <w:r w:rsidR="006608F5" w:rsidRPr="00FB5E11">
        <w:rPr>
          <w:b w:val="0"/>
          <w:sz w:val="24"/>
          <w:szCs w:val="24"/>
        </w:rPr>
        <w:t>vn</w:t>
      </w:r>
      <w:r w:rsidR="00FB5E11" w:rsidRPr="00FB5E11">
        <w:rPr>
          <w:b w:val="0"/>
          <w:sz w:val="24"/>
          <w:szCs w:val="24"/>
        </w:rPr>
        <w:t xml:space="preserve">/www.ivs.com.vn </w:t>
      </w:r>
    </w:p>
    <w:p w:rsidR="00F12E87" w:rsidRPr="00FB5E11" w:rsidRDefault="00F12E87" w:rsidP="00FB5E11">
      <w:pPr>
        <w:pStyle w:val="ListParagraph"/>
        <w:numPr>
          <w:ilvl w:val="0"/>
          <w:numId w:val="33"/>
        </w:numPr>
        <w:spacing w:after="120" w:line="240" w:lineRule="auto"/>
        <w:jc w:val="both"/>
        <w:rPr>
          <w:b w:val="0"/>
          <w:sz w:val="24"/>
          <w:szCs w:val="24"/>
        </w:rPr>
      </w:pPr>
      <w:r w:rsidRPr="00FB5E11">
        <w:rPr>
          <w:b w:val="0"/>
          <w:sz w:val="24"/>
          <w:szCs w:val="24"/>
        </w:rPr>
        <w:t xml:space="preserve">Mã cổ phiếu </w:t>
      </w:r>
      <w:r w:rsidR="00FB5E11" w:rsidRPr="00FB5E11">
        <w:rPr>
          <w:b w:val="0"/>
          <w:sz w:val="24"/>
          <w:szCs w:val="24"/>
        </w:rPr>
        <w:tab/>
      </w:r>
      <w:r w:rsidR="00FB5E11" w:rsidRPr="00FB5E11">
        <w:rPr>
          <w:b w:val="0"/>
          <w:sz w:val="24"/>
          <w:szCs w:val="24"/>
        </w:rPr>
        <w:tab/>
      </w:r>
      <w:r w:rsidRPr="00FB5E11">
        <w:rPr>
          <w:b w:val="0"/>
          <w:sz w:val="24"/>
          <w:szCs w:val="24"/>
        </w:rPr>
        <w:t xml:space="preserve">: </w:t>
      </w:r>
      <w:r w:rsidR="006608F5" w:rsidRPr="00FB5E11">
        <w:rPr>
          <w:b w:val="0"/>
          <w:sz w:val="24"/>
          <w:szCs w:val="24"/>
        </w:rPr>
        <w:t>IVS</w:t>
      </w:r>
    </w:p>
    <w:p w:rsidR="00F12E87" w:rsidRPr="00FB5E11" w:rsidRDefault="00FB5E11" w:rsidP="00FB5E11">
      <w:pPr>
        <w:spacing w:after="120" w:line="240" w:lineRule="auto"/>
        <w:ind w:left="120"/>
        <w:jc w:val="both"/>
        <w:rPr>
          <w:i/>
          <w:sz w:val="24"/>
          <w:szCs w:val="24"/>
        </w:rPr>
      </w:pPr>
      <w:r w:rsidRPr="00FB5E11">
        <w:rPr>
          <w:i/>
          <w:sz w:val="24"/>
          <w:szCs w:val="24"/>
        </w:rPr>
        <w:t xml:space="preserve">2. </w:t>
      </w:r>
      <w:r w:rsidR="00F12E87" w:rsidRPr="00FB5E11">
        <w:rPr>
          <w:i/>
          <w:sz w:val="24"/>
          <w:szCs w:val="24"/>
        </w:rPr>
        <w:t>Quá trình hình thành và phát triển</w:t>
      </w:r>
    </w:p>
    <w:p w:rsidR="006608F5" w:rsidRPr="00FB5E11" w:rsidRDefault="006608F5" w:rsidP="00FB5E11">
      <w:pPr>
        <w:spacing w:after="120" w:line="240" w:lineRule="auto"/>
        <w:ind w:left="120"/>
        <w:jc w:val="both"/>
        <w:rPr>
          <w:b w:val="0"/>
          <w:sz w:val="24"/>
          <w:szCs w:val="24"/>
        </w:rPr>
      </w:pPr>
      <w:r w:rsidRPr="00FB5E11">
        <w:rPr>
          <w:b w:val="0"/>
          <w:sz w:val="24"/>
          <w:szCs w:val="24"/>
        </w:rPr>
        <w:t>Công ty Cổ phần Chứng khoán Đầu tư Việt Nam</w:t>
      </w:r>
      <w:r w:rsidR="004D2618" w:rsidRPr="00FB5E11">
        <w:rPr>
          <w:b w:val="0"/>
          <w:sz w:val="24"/>
          <w:szCs w:val="24"/>
        </w:rPr>
        <w:t xml:space="preserve"> trước là Công ty Cổ phần Chứng khoán VNS được thành lập vào ngày 28 tháng 08 năm 2007 tại Quyết định số 69/UBCK-GPHĐKD do Ủy ban Chứng khoán Nhà nước cấp.</w:t>
      </w:r>
    </w:p>
    <w:p w:rsidR="007D451E" w:rsidRPr="00FB5E11" w:rsidRDefault="007D451E" w:rsidP="00FB5E11">
      <w:pPr>
        <w:spacing w:after="120" w:line="240" w:lineRule="auto"/>
        <w:ind w:left="120"/>
        <w:jc w:val="both"/>
        <w:rPr>
          <w:b w:val="0"/>
          <w:sz w:val="24"/>
          <w:szCs w:val="24"/>
        </w:rPr>
      </w:pPr>
      <w:r w:rsidRPr="00FB5E11">
        <w:rPr>
          <w:b w:val="0"/>
          <w:sz w:val="24"/>
          <w:szCs w:val="24"/>
        </w:rPr>
        <w:t>Quyết định số 311/QĐ-SGDHN ngày 30/06/2011 của Sở Giao dịch Chứng khoán Hà Nội về việc chấp thuận niêm yết cổ phiếu CTCP Chứng khoán VNS (nay là CTCP Chứng khoán Đầu tư Việt Nam) với mã cổ phiếu IVS.</w:t>
      </w:r>
    </w:p>
    <w:p w:rsidR="007D451E" w:rsidRPr="00FB5E11" w:rsidRDefault="007D451E" w:rsidP="00FB5E11">
      <w:pPr>
        <w:spacing w:after="120" w:line="240" w:lineRule="auto"/>
        <w:ind w:left="120"/>
        <w:jc w:val="both"/>
        <w:rPr>
          <w:b w:val="0"/>
          <w:sz w:val="24"/>
          <w:szCs w:val="24"/>
        </w:rPr>
      </w:pPr>
      <w:proofErr w:type="gramStart"/>
      <w:r w:rsidRPr="00FB5E11">
        <w:rPr>
          <w:b w:val="0"/>
          <w:sz w:val="24"/>
          <w:szCs w:val="24"/>
        </w:rPr>
        <w:t>Thông báo số 551/TB-SGDHN ngày 25/07/2011 của Sở Giao dịch Chứng khoán Hà Nội về việc ngày giao dịch đầu tiên cổ phiếu niêm yết của Công ty cổ phần Chứng khoán VNS, cổ phiếu của Công ty chính thức được giao dịch tại sàn HNX từ ngày 01/08/2011.</w:t>
      </w:r>
      <w:proofErr w:type="gramEnd"/>
    </w:p>
    <w:p w:rsidR="007D451E" w:rsidRPr="00FB5E11" w:rsidRDefault="007D451E" w:rsidP="00FB5E11">
      <w:pPr>
        <w:spacing w:after="120" w:line="240" w:lineRule="auto"/>
        <w:ind w:left="120"/>
        <w:jc w:val="both"/>
        <w:rPr>
          <w:b w:val="0"/>
          <w:sz w:val="24"/>
          <w:szCs w:val="24"/>
        </w:rPr>
      </w:pPr>
      <w:r w:rsidRPr="00FB5E11">
        <w:rPr>
          <w:b w:val="0"/>
          <w:sz w:val="24"/>
          <w:szCs w:val="24"/>
        </w:rPr>
        <w:t>Giấy phép điều chỉnh số 54/GPĐC-UBCK do UBCK Nhà nước cấp ngày 27/09/2011, Công ty đổi tên từ CTCP Chứng khoán VNS thành Công ty Cổ phần Chứng khoán Đầu tư Việt Nam.</w:t>
      </w:r>
    </w:p>
    <w:p w:rsidR="00F12E87" w:rsidRPr="00FB5E11" w:rsidRDefault="00FB5E11" w:rsidP="00FB5E11">
      <w:pPr>
        <w:spacing w:after="120" w:line="240" w:lineRule="auto"/>
        <w:ind w:left="120"/>
        <w:jc w:val="both"/>
        <w:rPr>
          <w:i/>
          <w:sz w:val="24"/>
          <w:szCs w:val="24"/>
        </w:rPr>
      </w:pPr>
      <w:r w:rsidRPr="00FB5E11">
        <w:rPr>
          <w:i/>
          <w:sz w:val="24"/>
          <w:szCs w:val="24"/>
        </w:rPr>
        <w:t xml:space="preserve">3. </w:t>
      </w:r>
      <w:r w:rsidR="00F12E87" w:rsidRPr="00FB5E11">
        <w:rPr>
          <w:i/>
          <w:sz w:val="24"/>
          <w:szCs w:val="24"/>
        </w:rPr>
        <w:t>Ngành nghề và địa bàn kinh doanh</w:t>
      </w:r>
    </w:p>
    <w:p w:rsidR="00F12E87" w:rsidRPr="00FB5E11" w:rsidRDefault="00FB5E11" w:rsidP="00FB5E11">
      <w:pPr>
        <w:spacing w:after="120" w:line="240" w:lineRule="auto"/>
        <w:ind w:left="120"/>
        <w:jc w:val="both"/>
        <w:rPr>
          <w:b w:val="0"/>
          <w:sz w:val="24"/>
          <w:szCs w:val="24"/>
        </w:rPr>
      </w:pPr>
      <w:r w:rsidRPr="00FB5E11">
        <w:rPr>
          <w:b w:val="0"/>
          <w:sz w:val="24"/>
          <w:szCs w:val="24"/>
        </w:rPr>
        <w:t xml:space="preserve">- </w:t>
      </w:r>
      <w:r w:rsidR="00F12E87" w:rsidRPr="00FB5E11">
        <w:rPr>
          <w:b w:val="0"/>
          <w:sz w:val="24"/>
          <w:szCs w:val="24"/>
        </w:rPr>
        <w:t>Ngành nghề kinh doanh:</w:t>
      </w:r>
      <w:r w:rsidR="001F7667" w:rsidRPr="00FB5E11">
        <w:rPr>
          <w:b w:val="0"/>
          <w:sz w:val="24"/>
          <w:szCs w:val="24"/>
        </w:rPr>
        <w:t xml:space="preserve"> Công ty thực hiện các nghiệp vụ kinh doanh sau:</w:t>
      </w:r>
    </w:p>
    <w:p w:rsidR="001F7667" w:rsidRPr="00FB5E11" w:rsidRDefault="001F7667" w:rsidP="001F7667">
      <w:pPr>
        <w:spacing w:after="120" w:line="240" w:lineRule="auto"/>
        <w:ind w:left="720"/>
        <w:jc w:val="both"/>
        <w:rPr>
          <w:b w:val="0"/>
          <w:sz w:val="24"/>
          <w:szCs w:val="24"/>
        </w:rPr>
      </w:pPr>
      <w:r w:rsidRPr="00FB5E11">
        <w:rPr>
          <w:b w:val="0"/>
          <w:sz w:val="24"/>
          <w:szCs w:val="24"/>
        </w:rPr>
        <w:t>1. Môi giới chứng khoán.</w:t>
      </w:r>
    </w:p>
    <w:p w:rsidR="001F7667" w:rsidRPr="00FB5E11" w:rsidRDefault="001F7667" w:rsidP="001F7667">
      <w:pPr>
        <w:spacing w:after="120" w:line="240" w:lineRule="auto"/>
        <w:ind w:left="720"/>
        <w:jc w:val="both"/>
        <w:rPr>
          <w:b w:val="0"/>
          <w:sz w:val="24"/>
          <w:szCs w:val="24"/>
        </w:rPr>
      </w:pPr>
      <w:r w:rsidRPr="00FB5E11">
        <w:rPr>
          <w:b w:val="0"/>
          <w:sz w:val="24"/>
          <w:szCs w:val="24"/>
        </w:rPr>
        <w:t>2. Tư vấn đầu tư chứng khoán.</w:t>
      </w:r>
    </w:p>
    <w:p w:rsidR="001F7667" w:rsidRPr="00FB5E11" w:rsidRDefault="001F7667" w:rsidP="001F7667">
      <w:pPr>
        <w:spacing w:after="120" w:line="240" w:lineRule="auto"/>
        <w:ind w:left="720"/>
        <w:jc w:val="both"/>
        <w:rPr>
          <w:b w:val="0"/>
          <w:sz w:val="24"/>
          <w:szCs w:val="24"/>
        </w:rPr>
      </w:pPr>
      <w:r w:rsidRPr="00FB5E11">
        <w:rPr>
          <w:b w:val="0"/>
          <w:sz w:val="24"/>
          <w:szCs w:val="24"/>
        </w:rPr>
        <w:t>3. Tự doanh chứng khoán.</w:t>
      </w:r>
    </w:p>
    <w:p w:rsidR="001F7667" w:rsidRPr="00FB5E11" w:rsidRDefault="001F7667" w:rsidP="001F7667">
      <w:pPr>
        <w:spacing w:after="120" w:line="240" w:lineRule="auto"/>
        <w:ind w:left="720"/>
        <w:jc w:val="both"/>
        <w:rPr>
          <w:b w:val="0"/>
          <w:sz w:val="24"/>
          <w:szCs w:val="24"/>
        </w:rPr>
      </w:pPr>
      <w:r w:rsidRPr="00FB5E11">
        <w:rPr>
          <w:b w:val="0"/>
          <w:sz w:val="24"/>
          <w:szCs w:val="24"/>
        </w:rPr>
        <w:t>4. Lưu ký chứng khoán.</w:t>
      </w:r>
    </w:p>
    <w:p w:rsidR="00F12E87" w:rsidRPr="00FB5E11" w:rsidRDefault="00FB5E11" w:rsidP="00FB5E11">
      <w:pPr>
        <w:spacing w:after="120" w:line="240" w:lineRule="auto"/>
        <w:ind w:left="120"/>
        <w:jc w:val="both"/>
        <w:rPr>
          <w:b w:val="0"/>
          <w:sz w:val="24"/>
          <w:szCs w:val="24"/>
        </w:rPr>
      </w:pPr>
      <w:proofErr w:type="gramStart"/>
      <w:r w:rsidRPr="00FB5E11">
        <w:rPr>
          <w:b w:val="0"/>
          <w:sz w:val="24"/>
          <w:szCs w:val="24"/>
        </w:rPr>
        <w:t xml:space="preserve">- </w:t>
      </w:r>
      <w:r w:rsidR="00F12E87" w:rsidRPr="00FB5E11">
        <w:rPr>
          <w:b w:val="0"/>
          <w:sz w:val="24"/>
          <w:szCs w:val="24"/>
        </w:rPr>
        <w:t>Địa bàn kinh doanh:</w:t>
      </w:r>
      <w:r w:rsidR="001F7667" w:rsidRPr="00FB5E11">
        <w:rPr>
          <w:b w:val="0"/>
          <w:sz w:val="24"/>
          <w:szCs w:val="24"/>
        </w:rPr>
        <w:t xml:space="preserve"> </w:t>
      </w:r>
      <w:r w:rsidR="00654D26">
        <w:rPr>
          <w:b w:val="0"/>
          <w:sz w:val="24"/>
          <w:szCs w:val="24"/>
        </w:rPr>
        <w:t>H</w:t>
      </w:r>
      <w:r w:rsidR="00654D26" w:rsidRPr="00654D26">
        <w:rPr>
          <w:b w:val="0"/>
          <w:sz w:val="24"/>
          <w:szCs w:val="24"/>
        </w:rPr>
        <w:t>ội</w:t>
      </w:r>
      <w:r w:rsidR="00654D26">
        <w:rPr>
          <w:b w:val="0"/>
          <w:sz w:val="24"/>
          <w:szCs w:val="24"/>
        </w:rPr>
        <w:t xml:space="preserve"> s</w:t>
      </w:r>
      <w:r w:rsidR="00654D26" w:rsidRPr="00654D26">
        <w:rPr>
          <w:b w:val="0"/>
          <w:sz w:val="24"/>
          <w:szCs w:val="24"/>
        </w:rPr>
        <w:t>ở</w:t>
      </w:r>
      <w:r w:rsidR="00654D26">
        <w:rPr>
          <w:b w:val="0"/>
          <w:sz w:val="24"/>
          <w:szCs w:val="24"/>
        </w:rPr>
        <w:t xml:space="preserve"> ch</w:t>
      </w:r>
      <w:r w:rsidR="00654D26" w:rsidRPr="00654D26">
        <w:rPr>
          <w:b w:val="0"/>
          <w:sz w:val="24"/>
          <w:szCs w:val="24"/>
        </w:rPr>
        <w:t>ính</w:t>
      </w:r>
      <w:r w:rsidR="00654D26">
        <w:rPr>
          <w:b w:val="0"/>
          <w:sz w:val="24"/>
          <w:szCs w:val="24"/>
        </w:rPr>
        <w:t xml:space="preserve">: </w:t>
      </w:r>
      <w:r w:rsidR="001F0C6F">
        <w:rPr>
          <w:b w:val="0"/>
          <w:sz w:val="24"/>
          <w:szCs w:val="24"/>
        </w:rPr>
        <w:t>H</w:t>
      </w:r>
      <w:r w:rsidR="001F0C6F" w:rsidRPr="001F0C6F">
        <w:rPr>
          <w:b w:val="0"/>
          <w:sz w:val="24"/>
          <w:szCs w:val="24"/>
        </w:rPr>
        <w:t>à</w:t>
      </w:r>
      <w:r w:rsidR="001F0C6F">
        <w:rPr>
          <w:b w:val="0"/>
          <w:sz w:val="24"/>
          <w:szCs w:val="24"/>
        </w:rPr>
        <w:t xml:space="preserve"> N</w:t>
      </w:r>
      <w:r w:rsidR="001F0C6F" w:rsidRPr="001F0C6F">
        <w:rPr>
          <w:b w:val="0"/>
          <w:sz w:val="24"/>
          <w:szCs w:val="24"/>
        </w:rPr>
        <w:t>ội</w:t>
      </w:r>
      <w:r w:rsidR="001F7667" w:rsidRPr="00FB5E11">
        <w:rPr>
          <w:b w:val="0"/>
          <w:sz w:val="24"/>
          <w:szCs w:val="24"/>
        </w:rPr>
        <w:t xml:space="preserve"> và </w:t>
      </w:r>
      <w:r w:rsidR="00654D26">
        <w:rPr>
          <w:b w:val="0"/>
          <w:sz w:val="24"/>
          <w:szCs w:val="24"/>
        </w:rPr>
        <w:t>Chi nh</w:t>
      </w:r>
      <w:r w:rsidR="00654D26" w:rsidRPr="00654D26">
        <w:rPr>
          <w:b w:val="0"/>
          <w:sz w:val="24"/>
          <w:szCs w:val="24"/>
        </w:rPr>
        <w:t>án</w:t>
      </w:r>
      <w:r w:rsidR="00654D26">
        <w:rPr>
          <w:b w:val="0"/>
          <w:sz w:val="24"/>
          <w:szCs w:val="24"/>
        </w:rPr>
        <w:t xml:space="preserve">h: </w:t>
      </w:r>
      <w:r w:rsidR="001F7667" w:rsidRPr="00FB5E11">
        <w:rPr>
          <w:b w:val="0"/>
          <w:sz w:val="24"/>
          <w:szCs w:val="24"/>
        </w:rPr>
        <w:t>Hồ</w:t>
      </w:r>
      <w:r w:rsidR="001F0C6F">
        <w:rPr>
          <w:b w:val="0"/>
          <w:sz w:val="24"/>
          <w:szCs w:val="24"/>
        </w:rPr>
        <w:t xml:space="preserve"> Chí Minh</w:t>
      </w:r>
      <w:r w:rsidR="00F12E87" w:rsidRPr="00FB5E11">
        <w:rPr>
          <w:b w:val="0"/>
          <w:sz w:val="24"/>
          <w:szCs w:val="24"/>
        </w:rPr>
        <w:t>.</w:t>
      </w:r>
      <w:proofErr w:type="gramEnd"/>
    </w:p>
    <w:p w:rsidR="00F12E87" w:rsidRPr="00FB5E11" w:rsidRDefault="00FB5E11" w:rsidP="00FB5E11">
      <w:pPr>
        <w:spacing w:after="120" w:line="240" w:lineRule="auto"/>
        <w:ind w:left="120"/>
        <w:jc w:val="both"/>
        <w:rPr>
          <w:i/>
          <w:sz w:val="24"/>
          <w:szCs w:val="24"/>
        </w:rPr>
      </w:pPr>
      <w:r w:rsidRPr="00FB5E11">
        <w:rPr>
          <w:i/>
          <w:sz w:val="24"/>
          <w:szCs w:val="24"/>
        </w:rPr>
        <w:t xml:space="preserve">4. </w:t>
      </w:r>
      <w:r w:rsidR="00F12E87" w:rsidRPr="00FB5E11">
        <w:rPr>
          <w:i/>
          <w:sz w:val="24"/>
          <w:szCs w:val="24"/>
        </w:rPr>
        <w:t xml:space="preserve">Thông tin về mô hình quản trị, tổ chức kinh doanh và bộ máy quản lý </w:t>
      </w:r>
    </w:p>
    <w:p w:rsidR="00F12E87" w:rsidRPr="00FB5E11" w:rsidRDefault="001F0C6F" w:rsidP="001F0C6F">
      <w:pPr>
        <w:spacing w:after="120" w:line="240" w:lineRule="auto"/>
        <w:ind w:left="120"/>
        <w:jc w:val="both"/>
        <w:rPr>
          <w:b w:val="0"/>
          <w:sz w:val="24"/>
          <w:szCs w:val="24"/>
        </w:rPr>
      </w:pPr>
      <w:r>
        <w:rPr>
          <w:b w:val="0"/>
          <w:sz w:val="24"/>
          <w:szCs w:val="24"/>
        </w:rPr>
        <w:t xml:space="preserve">- </w:t>
      </w:r>
      <w:r w:rsidR="00F12E87" w:rsidRPr="00FB5E11">
        <w:rPr>
          <w:b w:val="0"/>
          <w:sz w:val="24"/>
          <w:szCs w:val="24"/>
        </w:rPr>
        <w:t>Mô hình quản trị</w:t>
      </w:r>
      <w:r w:rsidR="00DD4DBB" w:rsidRPr="00FB5E11">
        <w:rPr>
          <w:b w:val="0"/>
          <w:sz w:val="24"/>
          <w:szCs w:val="24"/>
        </w:rPr>
        <w:t>:</w:t>
      </w:r>
    </w:p>
    <w:p w:rsidR="00B32324" w:rsidRPr="00FB5E11" w:rsidRDefault="00DD4DBB" w:rsidP="001F0C6F">
      <w:pPr>
        <w:spacing w:after="120" w:line="240" w:lineRule="auto"/>
        <w:ind w:left="120"/>
        <w:jc w:val="left"/>
        <w:rPr>
          <w:b w:val="0"/>
          <w:sz w:val="24"/>
          <w:szCs w:val="24"/>
        </w:rPr>
        <w:sectPr w:rsidR="00B32324" w:rsidRPr="00FB5E11" w:rsidSect="006E1C68">
          <w:headerReference w:type="default" r:id="rId8"/>
          <w:footerReference w:type="default" r:id="rId9"/>
          <w:pgSz w:w="12240" w:h="15840"/>
          <w:pgMar w:top="1440" w:right="1440" w:bottom="1440" w:left="1440" w:header="720" w:footer="720" w:gutter="0"/>
          <w:cols w:space="720"/>
          <w:docGrid w:linePitch="360"/>
        </w:sectPr>
      </w:pPr>
      <w:r w:rsidRPr="00FB5E11">
        <w:rPr>
          <w:b w:val="0"/>
          <w:sz w:val="24"/>
          <w:szCs w:val="24"/>
        </w:rPr>
        <w:t>Công ty được tổ chức theo mô hình công ty cổ phần, đứng đầu là Đại hội Đồng cổ đông; Ban kiểm soát, Hội đồng quản trị; Ban giám đốc đứng đầu là Tổng giám đốc, các Phó Tổng giám đố</w:t>
      </w:r>
      <w:r w:rsidR="00C60CD9">
        <w:rPr>
          <w:b w:val="0"/>
          <w:sz w:val="24"/>
          <w:szCs w:val="24"/>
        </w:rPr>
        <w:t>c và các phòng ban nghi</w:t>
      </w:r>
      <w:r w:rsidR="00C60CD9" w:rsidRPr="00C60CD9">
        <w:rPr>
          <w:b w:val="0"/>
          <w:sz w:val="24"/>
          <w:szCs w:val="24"/>
        </w:rPr>
        <w:t>ệp</w:t>
      </w:r>
      <w:r w:rsidR="00C60CD9">
        <w:rPr>
          <w:b w:val="0"/>
          <w:sz w:val="24"/>
          <w:szCs w:val="24"/>
        </w:rPr>
        <w:t xml:space="preserve"> v</w:t>
      </w:r>
      <w:r w:rsidR="00C60CD9" w:rsidRPr="00C60CD9">
        <w:rPr>
          <w:b w:val="0"/>
          <w:sz w:val="24"/>
          <w:szCs w:val="24"/>
        </w:rPr>
        <w:t>ụ</w:t>
      </w:r>
      <w:r w:rsidR="00C60CD9">
        <w:rPr>
          <w:b w:val="0"/>
          <w:sz w:val="24"/>
          <w:szCs w:val="24"/>
        </w:rPr>
        <w:t>:</w:t>
      </w:r>
    </w:p>
    <w:p w:rsidR="00B32324" w:rsidRDefault="0007061B" w:rsidP="00B32324">
      <w:r>
        <w:object w:dxaOrig="15329" w:dyaOrig="11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439.5pt" o:ole="">
            <v:imagedata r:id="rId10" o:title=""/>
          </v:shape>
          <o:OLEObject Type="Embed" ProgID="Visio.Drawing.11" ShapeID="_x0000_i1025" DrawAspect="Content" ObjectID="_1486369545" r:id="rId11"/>
        </w:object>
      </w:r>
    </w:p>
    <w:p w:rsidR="00B32324" w:rsidRPr="00C74165" w:rsidRDefault="00B32324" w:rsidP="00C60CD9">
      <w:pPr>
        <w:jc w:val="both"/>
        <w:sectPr w:rsidR="00B32324" w:rsidRPr="00C74165" w:rsidSect="00A4365A">
          <w:pgSz w:w="15840" w:h="12240" w:orient="landscape"/>
          <w:pgMar w:top="1350" w:right="1440" w:bottom="1440" w:left="1440" w:header="720" w:footer="720" w:gutter="0"/>
          <w:cols w:space="720"/>
          <w:docGrid w:linePitch="360"/>
        </w:sectPr>
      </w:pPr>
    </w:p>
    <w:p w:rsidR="00F12E87" w:rsidRPr="002D4B61" w:rsidRDefault="00936AF4" w:rsidP="00936AF4">
      <w:pPr>
        <w:spacing w:after="120" w:line="240" w:lineRule="auto"/>
        <w:jc w:val="both"/>
        <w:rPr>
          <w:i/>
          <w:sz w:val="24"/>
          <w:szCs w:val="24"/>
        </w:rPr>
      </w:pPr>
      <w:r w:rsidRPr="002D4B61">
        <w:rPr>
          <w:i/>
          <w:sz w:val="24"/>
          <w:szCs w:val="24"/>
        </w:rPr>
        <w:lastRenderedPageBreak/>
        <w:t xml:space="preserve">5. </w:t>
      </w:r>
      <w:r w:rsidR="00F12E87" w:rsidRPr="002D4B61">
        <w:rPr>
          <w:i/>
          <w:sz w:val="24"/>
          <w:szCs w:val="24"/>
        </w:rPr>
        <w:t>Định hướng phát triển</w:t>
      </w:r>
    </w:p>
    <w:p w:rsidR="00F12E87" w:rsidRPr="002D4B61" w:rsidRDefault="00936AF4" w:rsidP="00936AF4">
      <w:pPr>
        <w:spacing w:after="120" w:line="240" w:lineRule="auto"/>
        <w:jc w:val="both"/>
        <w:rPr>
          <w:b w:val="0"/>
          <w:sz w:val="24"/>
          <w:szCs w:val="24"/>
        </w:rPr>
      </w:pPr>
      <w:r w:rsidRPr="002D4B61">
        <w:rPr>
          <w:b w:val="0"/>
          <w:sz w:val="24"/>
          <w:szCs w:val="24"/>
        </w:rPr>
        <w:t xml:space="preserve">- </w:t>
      </w:r>
      <w:r w:rsidR="00F12E87" w:rsidRPr="002D4B61">
        <w:rPr>
          <w:b w:val="0"/>
          <w:sz w:val="24"/>
          <w:szCs w:val="24"/>
        </w:rPr>
        <w:t>Các mụ</w:t>
      </w:r>
      <w:r w:rsidR="00C728AE" w:rsidRPr="002D4B61">
        <w:rPr>
          <w:b w:val="0"/>
          <w:sz w:val="24"/>
          <w:szCs w:val="24"/>
        </w:rPr>
        <w:t>c tiêu năm 201</w:t>
      </w:r>
      <w:r w:rsidR="00654D26">
        <w:rPr>
          <w:b w:val="0"/>
          <w:sz w:val="24"/>
          <w:szCs w:val="24"/>
        </w:rPr>
        <w:t>5</w:t>
      </w:r>
    </w:p>
    <w:p w:rsidR="00FC073C" w:rsidRPr="00FC073C" w:rsidRDefault="00FC073C" w:rsidP="00FC073C">
      <w:pPr>
        <w:spacing w:before="120"/>
        <w:ind w:firstLine="720"/>
        <w:jc w:val="both"/>
        <w:rPr>
          <w:b w:val="0"/>
          <w:sz w:val="24"/>
          <w:szCs w:val="24"/>
        </w:rPr>
      </w:pPr>
      <w:r>
        <w:rPr>
          <w:b w:val="0"/>
          <w:sz w:val="24"/>
          <w:szCs w:val="24"/>
        </w:rPr>
        <w:t>+</w:t>
      </w:r>
      <w:r w:rsidRPr="00FC073C">
        <w:rPr>
          <w:b w:val="0"/>
          <w:sz w:val="24"/>
          <w:szCs w:val="24"/>
        </w:rPr>
        <w:t xml:space="preserve"> Tập trung phát triển hoạt động môi giới và các sản phẩm tiện ích;</w:t>
      </w:r>
    </w:p>
    <w:p w:rsidR="00FC073C" w:rsidRPr="00FC073C" w:rsidRDefault="00FC073C" w:rsidP="00FC073C">
      <w:pPr>
        <w:spacing w:before="120"/>
        <w:ind w:firstLine="720"/>
        <w:jc w:val="both"/>
        <w:rPr>
          <w:b w:val="0"/>
          <w:sz w:val="24"/>
          <w:szCs w:val="24"/>
        </w:rPr>
      </w:pPr>
      <w:r>
        <w:rPr>
          <w:b w:val="0"/>
          <w:sz w:val="24"/>
          <w:szCs w:val="24"/>
        </w:rPr>
        <w:t>+</w:t>
      </w:r>
      <w:r w:rsidRPr="00FC073C">
        <w:rPr>
          <w:b w:val="0"/>
          <w:sz w:val="24"/>
          <w:szCs w:val="24"/>
        </w:rPr>
        <w:t xml:space="preserve"> Phát triển khách hàng tổ chức và cá nhân nước ngoài</w:t>
      </w:r>
    </w:p>
    <w:p w:rsidR="00FC073C" w:rsidRPr="00FC073C" w:rsidRDefault="00FC073C" w:rsidP="00FC073C">
      <w:pPr>
        <w:spacing w:before="120"/>
        <w:ind w:firstLine="720"/>
        <w:jc w:val="both"/>
        <w:rPr>
          <w:b w:val="0"/>
          <w:sz w:val="24"/>
          <w:szCs w:val="24"/>
        </w:rPr>
      </w:pPr>
      <w:r>
        <w:rPr>
          <w:b w:val="0"/>
          <w:sz w:val="24"/>
          <w:szCs w:val="24"/>
        </w:rPr>
        <w:t>+</w:t>
      </w:r>
      <w:r w:rsidRPr="00FC073C">
        <w:rPr>
          <w:b w:val="0"/>
          <w:sz w:val="24"/>
          <w:szCs w:val="24"/>
        </w:rPr>
        <w:t xml:space="preserve"> Nâng cao tiềm lực tài chính;</w:t>
      </w:r>
    </w:p>
    <w:p w:rsidR="00FC073C" w:rsidRPr="00FC073C" w:rsidRDefault="00FC073C" w:rsidP="00FC073C">
      <w:pPr>
        <w:spacing w:before="120"/>
        <w:ind w:firstLine="720"/>
        <w:jc w:val="both"/>
        <w:rPr>
          <w:b w:val="0"/>
          <w:sz w:val="24"/>
          <w:szCs w:val="24"/>
        </w:rPr>
      </w:pPr>
      <w:r>
        <w:rPr>
          <w:b w:val="0"/>
          <w:sz w:val="24"/>
          <w:szCs w:val="24"/>
        </w:rPr>
        <w:t>+</w:t>
      </w:r>
      <w:r w:rsidRPr="00FC073C">
        <w:rPr>
          <w:b w:val="0"/>
          <w:sz w:val="24"/>
          <w:szCs w:val="24"/>
        </w:rPr>
        <w:t xml:space="preserve"> Hiện đại hóa cơ sở hạ tầng, công nghệ thông tin;</w:t>
      </w:r>
    </w:p>
    <w:p w:rsidR="00FC073C" w:rsidRPr="00FC073C" w:rsidRDefault="00FC073C" w:rsidP="00FC073C">
      <w:pPr>
        <w:spacing w:before="120"/>
        <w:ind w:firstLine="720"/>
        <w:jc w:val="both"/>
        <w:rPr>
          <w:b w:val="0"/>
          <w:sz w:val="24"/>
          <w:szCs w:val="24"/>
        </w:rPr>
      </w:pPr>
      <w:r>
        <w:rPr>
          <w:b w:val="0"/>
          <w:sz w:val="24"/>
          <w:szCs w:val="24"/>
        </w:rPr>
        <w:t>+</w:t>
      </w:r>
      <w:r w:rsidRPr="00FC073C">
        <w:rPr>
          <w:b w:val="0"/>
          <w:sz w:val="24"/>
          <w:szCs w:val="24"/>
        </w:rPr>
        <w:t xml:space="preserve"> Thực hiện đầy đủ nguyên tắc kiểm soát và quản trị rủi ro.  </w:t>
      </w:r>
    </w:p>
    <w:p w:rsidR="00F12E87" w:rsidRPr="002D4B61" w:rsidRDefault="002C7FBF" w:rsidP="002C7FBF">
      <w:pPr>
        <w:spacing w:before="120" w:after="200"/>
        <w:jc w:val="both"/>
        <w:rPr>
          <w:b w:val="0"/>
          <w:sz w:val="24"/>
          <w:szCs w:val="24"/>
        </w:rPr>
      </w:pPr>
      <w:r w:rsidRPr="002D4B61">
        <w:rPr>
          <w:b w:val="0"/>
          <w:sz w:val="24"/>
          <w:szCs w:val="24"/>
        </w:rPr>
        <w:t xml:space="preserve">- </w:t>
      </w:r>
      <w:r w:rsidR="00F12E87" w:rsidRPr="002D4B61">
        <w:rPr>
          <w:b w:val="0"/>
          <w:sz w:val="24"/>
          <w:szCs w:val="24"/>
        </w:rPr>
        <w:t>Chiến lược phát triển trung và dài hạ</w:t>
      </w:r>
      <w:r w:rsidR="00003159" w:rsidRPr="002D4B61">
        <w:rPr>
          <w:b w:val="0"/>
          <w:sz w:val="24"/>
          <w:szCs w:val="24"/>
        </w:rPr>
        <w:t>n:</w:t>
      </w:r>
    </w:p>
    <w:p w:rsidR="00C728AE" w:rsidRPr="002D4B61" w:rsidRDefault="00C728AE" w:rsidP="00C728AE">
      <w:pPr>
        <w:spacing w:after="120" w:line="240" w:lineRule="auto"/>
        <w:ind w:left="720"/>
        <w:jc w:val="both"/>
        <w:rPr>
          <w:b w:val="0"/>
          <w:sz w:val="24"/>
          <w:szCs w:val="24"/>
        </w:rPr>
      </w:pPr>
      <w:r w:rsidRPr="002D4B61">
        <w:rPr>
          <w:b w:val="0"/>
          <w:sz w:val="24"/>
          <w:szCs w:val="24"/>
        </w:rPr>
        <w:t>+ Trở thành Công ty Chứng khoán hàng đầu Việt Nam.</w:t>
      </w:r>
    </w:p>
    <w:p w:rsidR="00C728AE" w:rsidRPr="002D4B61" w:rsidRDefault="00C728AE" w:rsidP="00C728AE">
      <w:pPr>
        <w:spacing w:after="120" w:line="240" w:lineRule="auto"/>
        <w:ind w:left="720"/>
        <w:jc w:val="both"/>
        <w:rPr>
          <w:b w:val="0"/>
          <w:sz w:val="24"/>
          <w:szCs w:val="24"/>
        </w:rPr>
      </w:pPr>
      <w:r w:rsidRPr="002D4B61">
        <w:rPr>
          <w:b w:val="0"/>
          <w:sz w:val="24"/>
          <w:szCs w:val="24"/>
        </w:rPr>
        <w:t>+ Mở rộng và phát triển mạng lưới trên toàn quốc</w:t>
      </w:r>
      <w:r w:rsidR="00FC073C">
        <w:rPr>
          <w:b w:val="0"/>
          <w:sz w:val="24"/>
          <w:szCs w:val="24"/>
        </w:rPr>
        <w:t xml:space="preserve"> v</w:t>
      </w:r>
      <w:r w:rsidR="00FC073C" w:rsidRPr="00FC073C">
        <w:rPr>
          <w:b w:val="0"/>
          <w:sz w:val="24"/>
          <w:szCs w:val="24"/>
        </w:rPr>
        <w:t>à</w:t>
      </w:r>
      <w:r w:rsidR="00FC073C">
        <w:rPr>
          <w:b w:val="0"/>
          <w:sz w:val="24"/>
          <w:szCs w:val="24"/>
        </w:rPr>
        <w:t xml:space="preserve"> ra th</w:t>
      </w:r>
      <w:r w:rsidR="00FC073C" w:rsidRPr="00FC073C">
        <w:rPr>
          <w:b w:val="0"/>
          <w:sz w:val="24"/>
          <w:szCs w:val="24"/>
        </w:rPr>
        <w:t>ị</w:t>
      </w:r>
      <w:r w:rsidR="00FC073C">
        <w:rPr>
          <w:b w:val="0"/>
          <w:sz w:val="24"/>
          <w:szCs w:val="24"/>
        </w:rPr>
        <w:t xml:space="preserve"> trư</w:t>
      </w:r>
      <w:r w:rsidR="00FC073C" w:rsidRPr="00FC073C">
        <w:rPr>
          <w:b w:val="0"/>
          <w:sz w:val="24"/>
          <w:szCs w:val="24"/>
        </w:rPr>
        <w:t>ờng</w:t>
      </w:r>
      <w:r w:rsidR="00FC073C">
        <w:rPr>
          <w:b w:val="0"/>
          <w:sz w:val="24"/>
          <w:szCs w:val="24"/>
        </w:rPr>
        <w:t xml:space="preserve"> nư</w:t>
      </w:r>
      <w:r w:rsidR="00FC073C" w:rsidRPr="00FC073C">
        <w:rPr>
          <w:b w:val="0"/>
          <w:sz w:val="24"/>
          <w:szCs w:val="24"/>
        </w:rPr>
        <w:t>ớc</w:t>
      </w:r>
      <w:r w:rsidR="00FC073C">
        <w:rPr>
          <w:b w:val="0"/>
          <w:sz w:val="24"/>
          <w:szCs w:val="24"/>
        </w:rPr>
        <w:t xml:space="preserve"> ngo</w:t>
      </w:r>
      <w:r w:rsidR="00FC073C" w:rsidRPr="00FC073C">
        <w:rPr>
          <w:b w:val="0"/>
          <w:sz w:val="24"/>
          <w:szCs w:val="24"/>
        </w:rPr>
        <w:t>ài</w:t>
      </w:r>
      <w:r w:rsidR="00FC073C">
        <w:rPr>
          <w:b w:val="0"/>
          <w:sz w:val="24"/>
          <w:szCs w:val="24"/>
        </w:rPr>
        <w:t xml:space="preserve"> đ</w:t>
      </w:r>
      <w:r w:rsidR="00FC073C" w:rsidRPr="00FC073C">
        <w:rPr>
          <w:b w:val="0"/>
          <w:sz w:val="24"/>
          <w:szCs w:val="24"/>
        </w:rPr>
        <w:t>ặc</w:t>
      </w:r>
      <w:r w:rsidR="00FC073C">
        <w:rPr>
          <w:b w:val="0"/>
          <w:sz w:val="24"/>
          <w:szCs w:val="24"/>
        </w:rPr>
        <w:t xml:space="preserve"> bi</w:t>
      </w:r>
      <w:r w:rsidR="00FC073C" w:rsidRPr="00FC073C">
        <w:rPr>
          <w:b w:val="0"/>
          <w:sz w:val="24"/>
          <w:szCs w:val="24"/>
        </w:rPr>
        <w:t>ệt</w:t>
      </w:r>
      <w:r w:rsidR="00FC073C">
        <w:rPr>
          <w:b w:val="0"/>
          <w:sz w:val="24"/>
          <w:szCs w:val="24"/>
        </w:rPr>
        <w:t xml:space="preserve"> l</w:t>
      </w:r>
      <w:r w:rsidR="00FC073C" w:rsidRPr="00FC073C">
        <w:rPr>
          <w:b w:val="0"/>
          <w:sz w:val="24"/>
          <w:szCs w:val="24"/>
        </w:rPr>
        <w:t>à</w:t>
      </w:r>
      <w:r w:rsidR="00FC073C">
        <w:rPr>
          <w:b w:val="0"/>
          <w:sz w:val="24"/>
          <w:szCs w:val="24"/>
        </w:rPr>
        <w:t xml:space="preserve"> khu v</w:t>
      </w:r>
      <w:r w:rsidR="00FC073C" w:rsidRPr="00FC073C">
        <w:rPr>
          <w:b w:val="0"/>
          <w:sz w:val="24"/>
          <w:szCs w:val="24"/>
        </w:rPr>
        <w:t>ự</w:t>
      </w:r>
      <w:r w:rsidR="00FC073C">
        <w:rPr>
          <w:b w:val="0"/>
          <w:sz w:val="24"/>
          <w:szCs w:val="24"/>
        </w:rPr>
        <w:t>c Ch</w:t>
      </w:r>
      <w:r w:rsidR="00FC073C" w:rsidRPr="00FC073C">
        <w:rPr>
          <w:b w:val="0"/>
          <w:sz w:val="24"/>
          <w:szCs w:val="24"/>
        </w:rPr>
        <w:t>â</w:t>
      </w:r>
      <w:r w:rsidR="00FC073C">
        <w:rPr>
          <w:b w:val="0"/>
          <w:sz w:val="24"/>
          <w:szCs w:val="24"/>
        </w:rPr>
        <w:t xml:space="preserve">u </w:t>
      </w:r>
      <w:r w:rsidR="00FC073C" w:rsidRPr="00FC073C">
        <w:rPr>
          <w:b w:val="0"/>
          <w:sz w:val="24"/>
          <w:szCs w:val="24"/>
        </w:rPr>
        <w:t>Á</w:t>
      </w:r>
      <w:r w:rsidRPr="002D4B61">
        <w:rPr>
          <w:b w:val="0"/>
          <w:sz w:val="24"/>
          <w:szCs w:val="24"/>
        </w:rPr>
        <w:t>.</w:t>
      </w:r>
    </w:p>
    <w:p w:rsidR="00003159" w:rsidRPr="00936AF4" w:rsidRDefault="000D4961" w:rsidP="00C728AE">
      <w:pPr>
        <w:spacing w:after="120" w:line="240" w:lineRule="auto"/>
        <w:ind w:left="720"/>
        <w:jc w:val="both"/>
        <w:rPr>
          <w:b w:val="0"/>
          <w:sz w:val="24"/>
          <w:szCs w:val="24"/>
        </w:rPr>
      </w:pPr>
      <w:r>
        <w:rPr>
          <w:b w:val="0"/>
          <w:sz w:val="24"/>
          <w:szCs w:val="24"/>
        </w:rPr>
        <w:t>+ Ch</w:t>
      </w:r>
      <w:r w:rsidRPr="000D4961">
        <w:rPr>
          <w:b w:val="0"/>
          <w:sz w:val="24"/>
          <w:szCs w:val="24"/>
        </w:rPr>
        <w:t>ú</w:t>
      </w:r>
      <w:r>
        <w:rPr>
          <w:b w:val="0"/>
          <w:sz w:val="24"/>
          <w:szCs w:val="24"/>
        </w:rPr>
        <w:t xml:space="preserve"> </w:t>
      </w:r>
      <w:r w:rsidR="00C728AE" w:rsidRPr="002D4B61">
        <w:rPr>
          <w:b w:val="0"/>
          <w:sz w:val="24"/>
          <w:szCs w:val="24"/>
        </w:rPr>
        <w:t xml:space="preserve">trọng phát triển cơ sở hạ tầng công nghệ thông tin, chuyên nghiệp đội </w:t>
      </w:r>
      <w:proofErr w:type="gramStart"/>
      <w:r w:rsidR="00C728AE" w:rsidRPr="002D4B61">
        <w:rPr>
          <w:b w:val="0"/>
          <w:sz w:val="24"/>
          <w:szCs w:val="24"/>
        </w:rPr>
        <w:t>ngũ</w:t>
      </w:r>
      <w:proofErr w:type="gramEnd"/>
      <w:r w:rsidR="00C728AE" w:rsidRPr="002D4B61">
        <w:rPr>
          <w:b w:val="0"/>
          <w:sz w:val="24"/>
          <w:szCs w:val="24"/>
        </w:rPr>
        <w:t xml:space="preserve"> cán bộ nhằm nâng cao chất lượng phục vụ.</w:t>
      </w:r>
    </w:p>
    <w:p w:rsidR="00055362" w:rsidRPr="00936AF4" w:rsidRDefault="002C7FBF" w:rsidP="002C7FBF">
      <w:pPr>
        <w:tabs>
          <w:tab w:val="left" w:pos="720"/>
        </w:tabs>
        <w:spacing w:after="120" w:line="240" w:lineRule="auto"/>
        <w:jc w:val="both"/>
        <w:rPr>
          <w:b w:val="0"/>
          <w:sz w:val="24"/>
          <w:szCs w:val="24"/>
        </w:rPr>
      </w:pPr>
      <w:r>
        <w:rPr>
          <w:b w:val="0"/>
          <w:sz w:val="24"/>
          <w:szCs w:val="24"/>
        </w:rPr>
        <w:t xml:space="preserve">- </w:t>
      </w:r>
      <w:r w:rsidR="00F12E87" w:rsidRPr="00936AF4">
        <w:rPr>
          <w:b w:val="0"/>
          <w:sz w:val="24"/>
          <w:szCs w:val="24"/>
        </w:rPr>
        <w:t>Các mục tiêu đối với môi trường, xã hội và cộng đồng của Công ty</w:t>
      </w:r>
      <w:r w:rsidR="00055362" w:rsidRPr="00936AF4">
        <w:rPr>
          <w:b w:val="0"/>
          <w:sz w:val="24"/>
          <w:szCs w:val="24"/>
        </w:rPr>
        <w:t>: Tham gia xây dựng hình ảnh Công ty văn minh, lịch sự; CBNV thân thiện hòa đồng. Tham gia các chương trình ủng hộ từ thiệ</w:t>
      </w:r>
      <w:r w:rsidR="00F00BD3" w:rsidRPr="00936AF4">
        <w:rPr>
          <w:b w:val="0"/>
          <w:sz w:val="24"/>
          <w:szCs w:val="24"/>
        </w:rPr>
        <w:t>n</w:t>
      </w:r>
      <w:r w:rsidR="00055362" w:rsidRPr="00936AF4">
        <w:rPr>
          <w:b w:val="0"/>
          <w:sz w:val="24"/>
          <w:szCs w:val="24"/>
        </w:rPr>
        <w:t>, giáo dục…; các chương trình thể thao, ca nhạc của ngành…</w:t>
      </w:r>
    </w:p>
    <w:p w:rsidR="00F12E87" w:rsidRPr="00936AF4" w:rsidRDefault="00936AF4" w:rsidP="00936AF4">
      <w:pPr>
        <w:spacing w:before="240" w:after="120" w:line="240" w:lineRule="auto"/>
        <w:ind w:left="115"/>
        <w:jc w:val="both"/>
        <w:rPr>
          <w:b w:val="0"/>
          <w:sz w:val="24"/>
          <w:szCs w:val="24"/>
        </w:rPr>
      </w:pPr>
      <w:r w:rsidRPr="00092E38">
        <w:rPr>
          <w:i/>
          <w:sz w:val="24"/>
          <w:szCs w:val="24"/>
          <w:highlight w:val="yellow"/>
        </w:rPr>
        <w:t xml:space="preserve">6. </w:t>
      </w:r>
      <w:r w:rsidR="00F12E87" w:rsidRPr="00092E38">
        <w:rPr>
          <w:i/>
          <w:sz w:val="24"/>
          <w:szCs w:val="24"/>
          <w:highlight w:val="yellow"/>
        </w:rPr>
        <w:t>Các rủi ro:</w:t>
      </w:r>
      <w:r w:rsidR="00F12E87" w:rsidRPr="00936AF4">
        <w:rPr>
          <w:i/>
          <w:sz w:val="24"/>
          <w:szCs w:val="24"/>
        </w:rPr>
        <w:t xml:space="preserve"> </w:t>
      </w:r>
    </w:p>
    <w:p w:rsidR="003B57A2" w:rsidRDefault="00BD3F5C" w:rsidP="003B57A2">
      <w:pPr>
        <w:pStyle w:val="NormalWeb"/>
        <w:shd w:val="clear" w:color="auto" w:fill="FFFFFF"/>
        <w:spacing w:before="0" w:beforeAutospacing="0" w:after="0" w:afterAutospacing="0" w:line="360" w:lineRule="auto"/>
        <w:ind w:firstLine="720"/>
        <w:jc w:val="both"/>
        <w:textAlignment w:val="baseline"/>
        <w:rPr>
          <w:rFonts w:eastAsia="Calibri"/>
        </w:rPr>
      </w:pPr>
      <w:r>
        <w:rPr>
          <w:rFonts w:eastAsia="Calibri"/>
        </w:rPr>
        <w:t>Trong n</w:t>
      </w:r>
      <w:r w:rsidRPr="00BD3F5C">
        <w:rPr>
          <w:rFonts w:eastAsia="Calibri"/>
        </w:rPr>
        <w:t>ă</w:t>
      </w:r>
      <w:r>
        <w:rPr>
          <w:rFonts w:eastAsia="Calibri"/>
        </w:rPr>
        <w:t>m 2014 n</w:t>
      </w:r>
      <w:r w:rsidRPr="00BD3F5C">
        <w:rPr>
          <w:rFonts w:eastAsia="Calibri"/>
        </w:rPr>
        <w:t>ền</w:t>
      </w:r>
      <w:r>
        <w:rPr>
          <w:rFonts w:eastAsia="Calibri"/>
        </w:rPr>
        <w:t xml:space="preserve"> kinh t</w:t>
      </w:r>
      <w:r w:rsidRPr="00BD3F5C">
        <w:rPr>
          <w:rFonts w:eastAsia="Calibri"/>
        </w:rPr>
        <w:t>ế</w:t>
      </w:r>
      <w:r>
        <w:rPr>
          <w:rFonts w:eastAsia="Calibri"/>
        </w:rPr>
        <w:t xml:space="preserve"> Vi</w:t>
      </w:r>
      <w:r w:rsidRPr="00BD3F5C">
        <w:rPr>
          <w:rFonts w:eastAsia="Calibri"/>
        </w:rPr>
        <w:t>ệt</w:t>
      </w:r>
      <w:r>
        <w:rPr>
          <w:rFonts w:eastAsia="Calibri"/>
        </w:rPr>
        <w:t xml:space="preserve"> Nam n</w:t>
      </w:r>
      <w:r w:rsidRPr="00BD3F5C">
        <w:rPr>
          <w:rFonts w:eastAsia="Calibri"/>
        </w:rPr>
        <w:t>ói</w:t>
      </w:r>
      <w:r>
        <w:rPr>
          <w:rFonts w:eastAsia="Calibri"/>
        </w:rPr>
        <w:t xml:space="preserve"> </w:t>
      </w:r>
      <w:proofErr w:type="gramStart"/>
      <w:r>
        <w:rPr>
          <w:rFonts w:eastAsia="Calibri"/>
        </w:rPr>
        <w:t>chung</w:t>
      </w:r>
      <w:proofErr w:type="gramEnd"/>
      <w:r>
        <w:rPr>
          <w:rFonts w:eastAsia="Calibri"/>
        </w:rPr>
        <w:t xml:space="preserve"> v</w:t>
      </w:r>
      <w:r w:rsidRPr="00BD3F5C">
        <w:rPr>
          <w:rFonts w:eastAsia="Calibri"/>
        </w:rPr>
        <w:t>à</w:t>
      </w:r>
      <w:r>
        <w:rPr>
          <w:rFonts w:eastAsia="Calibri"/>
        </w:rPr>
        <w:t xml:space="preserve"> th</w:t>
      </w:r>
      <w:r w:rsidRPr="00BD3F5C">
        <w:rPr>
          <w:rFonts w:eastAsia="Calibri"/>
        </w:rPr>
        <w:t>ị</w:t>
      </w:r>
      <w:r>
        <w:rPr>
          <w:rFonts w:eastAsia="Calibri"/>
        </w:rPr>
        <w:t xml:space="preserve"> trư</w:t>
      </w:r>
      <w:r w:rsidRPr="00BD3F5C">
        <w:rPr>
          <w:rFonts w:eastAsia="Calibri"/>
        </w:rPr>
        <w:t>ờn</w:t>
      </w:r>
      <w:r>
        <w:rPr>
          <w:rFonts w:eastAsia="Calibri"/>
        </w:rPr>
        <w:t>g ch</w:t>
      </w:r>
      <w:r w:rsidRPr="00BD3F5C">
        <w:rPr>
          <w:rFonts w:eastAsia="Calibri"/>
        </w:rPr>
        <w:t>ứng</w:t>
      </w:r>
      <w:r>
        <w:rPr>
          <w:rFonts w:eastAsia="Calibri"/>
        </w:rPr>
        <w:t xml:space="preserve"> kho</w:t>
      </w:r>
      <w:r w:rsidRPr="00BD3F5C">
        <w:rPr>
          <w:rFonts w:eastAsia="Calibri"/>
        </w:rPr>
        <w:t>án</w:t>
      </w:r>
      <w:r>
        <w:rPr>
          <w:rFonts w:eastAsia="Calibri"/>
        </w:rPr>
        <w:t xml:space="preserve"> n</w:t>
      </w:r>
      <w:r w:rsidRPr="00BD3F5C">
        <w:rPr>
          <w:rFonts w:eastAsia="Calibri"/>
        </w:rPr>
        <w:t>ói</w:t>
      </w:r>
      <w:r>
        <w:rPr>
          <w:rFonts w:eastAsia="Calibri"/>
        </w:rPr>
        <w:t xml:space="preserve"> ri</w:t>
      </w:r>
      <w:r w:rsidRPr="00BD3F5C">
        <w:rPr>
          <w:rFonts w:eastAsia="Calibri"/>
        </w:rPr>
        <w:t>ê</w:t>
      </w:r>
      <w:r>
        <w:rPr>
          <w:rFonts w:eastAsia="Calibri"/>
        </w:rPr>
        <w:t>ng c</w:t>
      </w:r>
      <w:r w:rsidRPr="00BD3F5C">
        <w:rPr>
          <w:rFonts w:eastAsia="Calibri"/>
        </w:rPr>
        <w:t>ó</w:t>
      </w:r>
      <w:r>
        <w:rPr>
          <w:rFonts w:eastAsia="Calibri"/>
        </w:rPr>
        <w:t xml:space="preserve"> nhi</w:t>
      </w:r>
      <w:r w:rsidRPr="00BD3F5C">
        <w:rPr>
          <w:rFonts w:eastAsia="Calibri"/>
        </w:rPr>
        <w:t>ều</w:t>
      </w:r>
      <w:r>
        <w:rPr>
          <w:rFonts w:eastAsia="Calibri"/>
        </w:rPr>
        <w:t xml:space="preserve"> chuy</w:t>
      </w:r>
      <w:r w:rsidRPr="00BD3F5C">
        <w:rPr>
          <w:rFonts w:eastAsia="Calibri"/>
        </w:rPr>
        <w:t>ển</w:t>
      </w:r>
      <w:r>
        <w:rPr>
          <w:rFonts w:eastAsia="Calibri"/>
        </w:rPr>
        <w:t xml:space="preserve"> bi</w:t>
      </w:r>
      <w:r w:rsidRPr="00BD3F5C">
        <w:rPr>
          <w:rFonts w:eastAsia="Calibri"/>
        </w:rPr>
        <w:t>ến</w:t>
      </w:r>
      <w:r>
        <w:rPr>
          <w:rFonts w:eastAsia="Calibri"/>
        </w:rPr>
        <w:t xml:space="preserve"> t</w:t>
      </w:r>
      <w:r w:rsidRPr="00BD3F5C">
        <w:rPr>
          <w:rFonts w:eastAsia="Calibri"/>
        </w:rPr>
        <w:t>ích</w:t>
      </w:r>
      <w:r>
        <w:rPr>
          <w:rFonts w:eastAsia="Calibri"/>
        </w:rPr>
        <w:t xml:space="preserve"> c</w:t>
      </w:r>
      <w:r w:rsidRPr="00BD3F5C">
        <w:rPr>
          <w:rFonts w:eastAsia="Calibri"/>
        </w:rPr>
        <w:t>ự</w:t>
      </w:r>
      <w:r>
        <w:rPr>
          <w:rFonts w:eastAsia="Calibri"/>
        </w:rPr>
        <w:t>c. Ch</w:t>
      </w:r>
      <w:r w:rsidRPr="00BD3F5C">
        <w:rPr>
          <w:rFonts w:eastAsia="Calibri"/>
        </w:rPr>
        <w:t>ỉ</w:t>
      </w:r>
      <w:r>
        <w:rPr>
          <w:rFonts w:eastAsia="Calibri"/>
        </w:rPr>
        <w:t xml:space="preserve"> s</w:t>
      </w:r>
      <w:r w:rsidRPr="00BD3F5C">
        <w:rPr>
          <w:rFonts w:eastAsia="Calibri"/>
        </w:rPr>
        <w:t>ố</w:t>
      </w:r>
      <w:r>
        <w:rPr>
          <w:rFonts w:eastAsia="Calibri"/>
        </w:rPr>
        <w:t xml:space="preserve"> gi</w:t>
      </w:r>
      <w:r w:rsidRPr="00BD3F5C">
        <w:rPr>
          <w:rFonts w:eastAsia="Calibri"/>
        </w:rPr>
        <w:t>á</w:t>
      </w:r>
      <w:r>
        <w:rPr>
          <w:rFonts w:eastAsia="Calibri"/>
        </w:rPr>
        <w:t xml:space="preserve"> ti</w:t>
      </w:r>
      <w:r w:rsidRPr="00BD3F5C">
        <w:rPr>
          <w:rFonts w:eastAsia="Calibri"/>
        </w:rPr>
        <w:t>ê</w:t>
      </w:r>
      <w:r>
        <w:rPr>
          <w:rFonts w:eastAsia="Calibri"/>
        </w:rPr>
        <w:t>u d</w:t>
      </w:r>
      <w:r w:rsidRPr="00BD3F5C">
        <w:rPr>
          <w:rFonts w:eastAsia="Calibri"/>
        </w:rPr>
        <w:t>ù</w:t>
      </w:r>
      <w:r>
        <w:rPr>
          <w:rFonts w:eastAsia="Calibri"/>
        </w:rPr>
        <w:t>ng gi</w:t>
      </w:r>
      <w:r w:rsidRPr="00BD3F5C">
        <w:rPr>
          <w:rFonts w:eastAsia="Calibri"/>
        </w:rPr>
        <w:t>ảm</w:t>
      </w:r>
      <w:r>
        <w:rPr>
          <w:rFonts w:eastAsia="Calibri"/>
        </w:rPr>
        <w:t>, m</w:t>
      </w:r>
      <w:r w:rsidRPr="00BD3F5C">
        <w:rPr>
          <w:rFonts w:eastAsia="Calibri"/>
        </w:rPr>
        <w:t>ặt</w:t>
      </w:r>
      <w:r>
        <w:rPr>
          <w:rFonts w:eastAsia="Calibri"/>
        </w:rPr>
        <w:t xml:space="preserve"> b</w:t>
      </w:r>
      <w:r w:rsidRPr="00BD3F5C">
        <w:rPr>
          <w:rFonts w:eastAsia="Calibri"/>
        </w:rPr>
        <w:t>ằng</w:t>
      </w:r>
      <w:r>
        <w:rPr>
          <w:rFonts w:eastAsia="Calibri"/>
        </w:rPr>
        <w:t xml:space="preserve"> l</w:t>
      </w:r>
      <w:r w:rsidRPr="00BD3F5C">
        <w:rPr>
          <w:rFonts w:eastAsia="Calibri"/>
        </w:rPr>
        <w:t>ãi</w:t>
      </w:r>
      <w:r>
        <w:rPr>
          <w:rFonts w:eastAsia="Calibri"/>
        </w:rPr>
        <w:t xml:space="preserve"> su</w:t>
      </w:r>
      <w:r w:rsidRPr="00BD3F5C">
        <w:rPr>
          <w:rFonts w:eastAsia="Calibri"/>
        </w:rPr>
        <w:t>ất</w:t>
      </w:r>
      <w:r>
        <w:rPr>
          <w:rFonts w:eastAsia="Calibri"/>
        </w:rPr>
        <w:t xml:space="preserve"> gi</w:t>
      </w:r>
      <w:r w:rsidRPr="00BD3F5C">
        <w:rPr>
          <w:rFonts w:eastAsia="Calibri"/>
        </w:rPr>
        <w:t>ảm</w:t>
      </w:r>
      <w:r>
        <w:rPr>
          <w:rFonts w:eastAsia="Calibri"/>
        </w:rPr>
        <w:t>, l</w:t>
      </w:r>
      <w:r w:rsidRPr="00BD3F5C">
        <w:rPr>
          <w:rFonts w:eastAsia="Calibri"/>
        </w:rPr>
        <w:t>ạ</w:t>
      </w:r>
      <w:r>
        <w:rPr>
          <w:rFonts w:eastAsia="Calibri"/>
        </w:rPr>
        <w:t>m ph</w:t>
      </w:r>
      <w:r w:rsidRPr="00BD3F5C">
        <w:rPr>
          <w:rFonts w:eastAsia="Calibri"/>
        </w:rPr>
        <w:t>át</w:t>
      </w:r>
      <w:r>
        <w:rPr>
          <w:rFonts w:eastAsia="Calibri"/>
        </w:rPr>
        <w:t xml:space="preserve"> v</w:t>
      </w:r>
      <w:r w:rsidRPr="00BD3F5C">
        <w:rPr>
          <w:rFonts w:eastAsia="Calibri"/>
        </w:rPr>
        <w:t>à</w:t>
      </w:r>
      <w:r>
        <w:rPr>
          <w:rFonts w:eastAsia="Calibri"/>
        </w:rPr>
        <w:t xml:space="preserve"> t</w:t>
      </w:r>
      <w:r w:rsidRPr="00BD3F5C">
        <w:rPr>
          <w:rFonts w:eastAsia="Calibri"/>
        </w:rPr>
        <w:t>ỷ</w:t>
      </w:r>
      <w:r>
        <w:rPr>
          <w:rFonts w:eastAsia="Calibri"/>
        </w:rPr>
        <w:t xml:space="preserve"> gi</w:t>
      </w:r>
      <w:r w:rsidRPr="00BD3F5C">
        <w:rPr>
          <w:rFonts w:eastAsia="Calibri"/>
        </w:rPr>
        <w:t>á</w:t>
      </w:r>
      <w:r>
        <w:rPr>
          <w:rFonts w:eastAsia="Calibri"/>
        </w:rPr>
        <w:t xml:space="preserve"> đư</w:t>
      </w:r>
      <w:r w:rsidRPr="00BD3F5C">
        <w:rPr>
          <w:rFonts w:eastAsia="Calibri"/>
        </w:rPr>
        <w:t>ợc</w:t>
      </w:r>
      <w:r>
        <w:rPr>
          <w:rFonts w:eastAsia="Calibri"/>
        </w:rPr>
        <w:t xml:space="preserve"> ki</w:t>
      </w:r>
      <w:r w:rsidRPr="00BD3F5C">
        <w:rPr>
          <w:rFonts w:eastAsia="Calibri"/>
        </w:rPr>
        <w:t>ể</w:t>
      </w:r>
      <w:r>
        <w:rPr>
          <w:rFonts w:eastAsia="Calibri"/>
        </w:rPr>
        <w:t>m so</w:t>
      </w:r>
      <w:r w:rsidRPr="00BD3F5C">
        <w:rPr>
          <w:rFonts w:eastAsia="Calibri"/>
        </w:rPr>
        <w:t>át</w:t>
      </w:r>
      <w:r>
        <w:rPr>
          <w:rFonts w:eastAsia="Calibri"/>
        </w:rPr>
        <w:t>, c</w:t>
      </w:r>
      <w:r w:rsidRPr="00BD3F5C">
        <w:rPr>
          <w:rFonts w:eastAsia="Calibri"/>
        </w:rPr>
        <w:t>ác</w:t>
      </w:r>
      <w:r>
        <w:rPr>
          <w:rFonts w:eastAsia="Calibri"/>
        </w:rPr>
        <w:t xml:space="preserve"> gi</w:t>
      </w:r>
      <w:r w:rsidRPr="00BD3F5C">
        <w:rPr>
          <w:rFonts w:eastAsia="Calibri"/>
        </w:rPr>
        <w:t>ả</w:t>
      </w:r>
      <w:r>
        <w:rPr>
          <w:rFonts w:eastAsia="Calibri"/>
        </w:rPr>
        <w:t>i ph</w:t>
      </w:r>
      <w:r w:rsidRPr="00BD3F5C">
        <w:rPr>
          <w:rFonts w:eastAsia="Calibri"/>
        </w:rPr>
        <w:t>áp</w:t>
      </w:r>
      <w:r>
        <w:rPr>
          <w:rFonts w:eastAsia="Calibri"/>
        </w:rPr>
        <w:t xml:space="preserve"> v</w:t>
      </w:r>
      <w:r w:rsidRPr="00BD3F5C">
        <w:rPr>
          <w:rFonts w:eastAsia="Calibri"/>
        </w:rPr>
        <w:t>ĩ</w:t>
      </w:r>
      <w:r>
        <w:rPr>
          <w:rFonts w:eastAsia="Calibri"/>
        </w:rPr>
        <w:t xml:space="preserve"> m</w:t>
      </w:r>
      <w:r w:rsidRPr="00BD3F5C">
        <w:rPr>
          <w:rFonts w:eastAsia="Calibri"/>
        </w:rPr>
        <w:t>ô</w:t>
      </w:r>
      <w:r>
        <w:rPr>
          <w:rFonts w:eastAsia="Calibri"/>
        </w:rPr>
        <w:t>, t</w:t>
      </w:r>
      <w:r w:rsidRPr="00BD3F5C">
        <w:rPr>
          <w:rFonts w:eastAsia="Calibri"/>
        </w:rPr>
        <w:t>ái</w:t>
      </w:r>
      <w:r>
        <w:rPr>
          <w:rFonts w:eastAsia="Calibri"/>
        </w:rPr>
        <w:t xml:space="preserve"> c</w:t>
      </w:r>
      <w:r w:rsidRPr="00BD3F5C">
        <w:rPr>
          <w:rFonts w:eastAsia="Calibri"/>
        </w:rPr>
        <w:t>ấ</w:t>
      </w:r>
      <w:r>
        <w:rPr>
          <w:rFonts w:eastAsia="Calibri"/>
        </w:rPr>
        <w:t>u tr</w:t>
      </w:r>
      <w:r w:rsidRPr="00BD3F5C">
        <w:rPr>
          <w:rFonts w:eastAsia="Calibri"/>
        </w:rPr>
        <w:t>úc</w:t>
      </w:r>
      <w:r>
        <w:rPr>
          <w:rFonts w:eastAsia="Calibri"/>
        </w:rPr>
        <w:t xml:space="preserve"> n</w:t>
      </w:r>
      <w:r w:rsidRPr="00BD3F5C">
        <w:rPr>
          <w:rFonts w:eastAsia="Calibri"/>
        </w:rPr>
        <w:t>ền</w:t>
      </w:r>
      <w:r>
        <w:rPr>
          <w:rFonts w:eastAsia="Calibri"/>
        </w:rPr>
        <w:t xml:space="preserve"> kinh t</w:t>
      </w:r>
      <w:r w:rsidRPr="00BD3F5C">
        <w:rPr>
          <w:rFonts w:eastAsia="Calibri"/>
        </w:rPr>
        <w:t>ế</w:t>
      </w:r>
      <w:r>
        <w:rPr>
          <w:rFonts w:eastAsia="Calibri"/>
        </w:rPr>
        <w:t xml:space="preserve"> đư</w:t>
      </w:r>
      <w:r w:rsidRPr="00BD3F5C">
        <w:rPr>
          <w:rFonts w:eastAsia="Calibri"/>
        </w:rPr>
        <w:t>ợc</w:t>
      </w:r>
      <w:r>
        <w:rPr>
          <w:rFonts w:eastAsia="Calibri"/>
        </w:rPr>
        <w:t xml:space="preserve"> tri</w:t>
      </w:r>
      <w:r w:rsidRPr="00BD3F5C">
        <w:rPr>
          <w:rFonts w:eastAsia="Calibri"/>
        </w:rPr>
        <w:t>ể</w:t>
      </w:r>
      <w:r>
        <w:rPr>
          <w:rFonts w:eastAsia="Calibri"/>
        </w:rPr>
        <w:t>n khai đ</w:t>
      </w:r>
      <w:r w:rsidRPr="00BD3F5C">
        <w:rPr>
          <w:rFonts w:eastAsia="Calibri"/>
        </w:rPr>
        <w:t>ồn</w:t>
      </w:r>
      <w:r>
        <w:rPr>
          <w:rFonts w:eastAsia="Calibri"/>
        </w:rPr>
        <w:t>g b</w:t>
      </w:r>
      <w:r w:rsidRPr="00BD3F5C">
        <w:rPr>
          <w:rFonts w:eastAsia="Calibri"/>
        </w:rPr>
        <w:t>ộ</w:t>
      </w:r>
      <w:r>
        <w:rPr>
          <w:rFonts w:eastAsia="Calibri"/>
        </w:rPr>
        <w:t xml:space="preserve"> v</w:t>
      </w:r>
      <w:r w:rsidRPr="00BD3F5C">
        <w:rPr>
          <w:rFonts w:eastAsia="Calibri"/>
        </w:rPr>
        <w:t>à</w:t>
      </w:r>
      <w:r>
        <w:rPr>
          <w:rFonts w:eastAsia="Calibri"/>
        </w:rPr>
        <w:t xml:space="preserve"> c</w:t>
      </w:r>
      <w:r w:rsidRPr="00BD3F5C">
        <w:rPr>
          <w:rFonts w:eastAsia="Calibri"/>
        </w:rPr>
        <w:t>ó</w:t>
      </w:r>
      <w:r>
        <w:rPr>
          <w:rFonts w:eastAsia="Calibri"/>
        </w:rPr>
        <w:t xml:space="preserve"> hi</w:t>
      </w:r>
      <w:r w:rsidRPr="00BD3F5C">
        <w:rPr>
          <w:rFonts w:eastAsia="Calibri"/>
        </w:rPr>
        <w:t>ệu</w:t>
      </w:r>
      <w:r>
        <w:rPr>
          <w:rFonts w:eastAsia="Calibri"/>
        </w:rPr>
        <w:t xml:space="preserve"> qu</w:t>
      </w:r>
      <w:r w:rsidRPr="00BD3F5C">
        <w:rPr>
          <w:rFonts w:eastAsia="Calibri"/>
        </w:rPr>
        <w:t>ản</w:t>
      </w:r>
      <w:r>
        <w:rPr>
          <w:rFonts w:eastAsia="Calibri"/>
        </w:rPr>
        <w:t xml:space="preserve"> d</w:t>
      </w:r>
      <w:r w:rsidRPr="00BD3F5C">
        <w:rPr>
          <w:rFonts w:eastAsia="Calibri"/>
        </w:rPr>
        <w:t>ẫ</w:t>
      </w:r>
      <w:r>
        <w:rPr>
          <w:rFonts w:eastAsia="Calibri"/>
        </w:rPr>
        <w:t>n đ</w:t>
      </w:r>
      <w:r w:rsidRPr="00BD3F5C">
        <w:rPr>
          <w:rFonts w:eastAsia="Calibri"/>
        </w:rPr>
        <w:t>ến</w:t>
      </w:r>
      <w:r>
        <w:rPr>
          <w:rFonts w:eastAsia="Calibri"/>
        </w:rPr>
        <w:t xml:space="preserve"> th</w:t>
      </w:r>
      <w:r w:rsidRPr="00BD3F5C">
        <w:rPr>
          <w:rFonts w:eastAsia="Calibri"/>
        </w:rPr>
        <w:t>ị</w:t>
      </w:r>
      <w:r>
        <w:rPr>
          <w:rFonts w:eastAsia="Calibri"/>
        </w:rPr>
        <w:t xml:space="preserve"> trư</w:t>
      </w:r>
      <w:r w:rsidRPr="00BD3F5C">
        <w:rPr>
          <w:rFonts w:eastAsia="Calibri"/>
        </w:rPr>
        <w:t>ờn</w:t>
      </w:r>
      <w:r>
        <w:rPr>
          <w:rFonts w:eastAsia="Calibri"/>
        </w:rPr>
        <w:t>g ch</w:t>
      </w:r>
      <w:r w:rsidRPr="00BD3F5C">
        <w:rPr>
          <w:rFonts w:eastAsia="Calibri"/>
        </w:rPr>
        <w:t>ứn</w:t>
      </w:r>
      <w:r>
        <w:rPr>
          <w:rFonts w:eastAsia="Calibri"/>
        </w:rPr>
        <w:t>g kho</w:t>
      </w:r>
      <w:r w:rsidRPr="00BD3F5C">
        <w:rPr>
          <w:rFonts w:eastAsia="Calibri"/>
        </w:rPr>
        <w:t>án</w:t>
      </w:r>
      <w:r>
        <w:rPr>
          <w:rFonts w:eastAsia="Calibri"/>
        </w:rPr>
        <w:t xml:space="preserve"> c</w:t>
      </w:r>
      <w:r w:rsidRPr="00BD3F5C">
        <w:rPr>
          <w:rFonts w:eastAsia="Calibri"/>
        </w:rPr>
        <w:t>ũn</w:t>
      </w:r>
      <w:r>
        <w:rPr>
          <w:rFonts w:eastAsia="Calibri"/>
        </w:rPr>
        <w:t>g c</w:t>
      </w:r>
      <w:r w:rsidRPr="00BD3F5C">
        <w:rPr>
          <w:rFonts w:eastAsia="Calibri"/>
        </w:rPr>
        <w:t>ó</w:t>
      </w:r>
      <w:r>
        <w:rPr>
          <w:rFonts w:eastAsia="Calibri"/>
        </w:rPr>
        <w:t xml:space="preserve"> nh</w:t>
      </w:r>
      <w:r w:rsidRPr="00BD3F5C">
        <w:rPr>
          <w:rFonts w:eastAsia="Calibri"/>
        </w:rPr>
        <w:t>ững</w:t>
      </w:r>
      <w:r>
        <w:rPr>
          <w:rFonts w:eastAsia="Calibri"/>
        </w:rPr>
        <w:t xml:space="preserve"> thay đ</w:t>
      </w:r>
      <w:r w:rsidRPr="00BD3F5C">
        <w:rPr>
          <w:rFonts w:eastAsia="Calibri"/>
        </w:rPr>
        <w:t>ổi</w:t>
      </w:r>
      <w:r>
        <w:rPr>
          <w:rFonts w:eastAsia="Calibri"/>
        </w:rPr>
        <w:t xml:space="preserve"> kh</w:t>
      </w:r>
      <w:r w:rsidRPr="00BD3F5C">
        <w:rPr>
          <w:rFonts w:eastAsia="Calibri"/>
        </w:rPr>
        <w:t>ả</w:t>
      </w:r>
      <w:r>
        <w:rPr>
          <w:rFonts w:eastAsia="Calibri"/>
        </w:rPr>
        <w:t xml:space="preserve"> quan, ni</w:t>
      </w:r>
      <w:r w:rsidRPr="00BD3F5C">
        <w:rPr>
          <w:rFonts w:eastAsia="Calibri"/>
        </w:rPr>
        <w:t>ềm</w:t>
      </w:r>
      <w:r>
        <w:rPr>
          <w:rFonts w:eastAsia="Calibri"/>
        </w:rPr>
        <w:t xml:space="preserve"> tin c</w:t>
      </w:r>
      <w:r w:rsidRPr="00BD3F5C">
        <w:rPr>
          <w:rFonts w:eastAsia="Calibri"/>
        </w:rPr>
        <w:t>ủa</w:t>
      </w:r>
      <w:r>
        <w:rPr>
          <w:rFonts w:eastAsia="Calibri"/>
        </w:rPr>
        <w:t xml:space="preserve"> nh</w:t>
      </w:r>
      <w:r w:rsidRPr="00BD3F5C">
        <w:rPr>
          <w:rFonts w:eastAsia="Calibri"/>
        </w:rPr>
        <w:t>à</w:t>
      </w:r>
      <w:r>
        <w:rPr>
          <w:rFonts w:eastAsia="Calibri"/>
        </w:rPr>
        <w:t xml:space="preserve"> đ</w:t>
      </w:r>
      <w:r w:rsidRPr="00BD3F5C">
        <w:rPr>
          <w:rFonts w:eastAsia="Calibri"/>
        </w:rPr>
        <w:t>ầu</w:t>
      </w:r>
      <w:r>
        <w:rPr>
          <w:rFonts w:eastAsia="Calibri"/>
        </w:rPr>
        <w:t xml:space="preserve"> t</w:t>
      </w:r>
      <w:r w:rsidRPr="00BD3F5C">
        <w:rPr>
          <w:rFonts w:eastAsia="Calibri"/>
        </w:rPr>
        <w:t>ư</w:t>
      </w:r>
      <w:r>
        <w:rPr>
          <w:rFonts w:eastAsia="Calibri"/>
        </w:rPr>
        <w:t xml:space="preserve"> đư</w:t>
      </w:r>
      <w:r w:rsidRPr="00BD3F5C">
        <w:rPr>
          <w:rFonts w:eastAsia="Calibri"/>
        </w:rPr>
        <w:t>ợc</w:t>
      </w:r>
      <w:r>
        <w:rPr>
          <w:rFonts w:eastAsia="Calibri"/>
        </w:rPr>
        <w:t xml:space="preserve"> n</w:t>
      </w:r>
      <w:r w:rsidRPr="00BD3F5C">
        <w:rPr>
          <w:rFonts w:eastAsia="Calibri"/>
        </w:rPr>
        <w:t>â</w:t>
      </w:r>
      <w:r>
        <w:rPr>
          <w:rFonts w:eastAsia="Calibri"/>
        </w:rPr>
        <w:t>ng cao…</w:t>
      </w:r>
    </w:p>
    <w:p w:rsidR="00C27E73" w:rsidRDefault="007568ED" w:rsidP="003B57A2">
      <w:pPr>
        <w:pStyle w:val="NormalWeb"/>
        <w:shd w:val="clear" w:color="auto" w:fill="FFFFFF"/>
        <w:spacing w:before="0" w:beforeAutospacing="0" w:after="0" w:afterAutospacing="0" w:line="360" w:lineRule="auto"/>
        <w:jc w:val="both"/>
        <w:textAlignment w:val="baseline"/>
        <w:rPr>
          <w:rFonts w:eastAsia="Calibri"/>
        </w:rPr>
      </w:pPr>
      <w:r>
        <w:rPr>
          <w:rFonts w:eastAsia="Calibri"/>
        </w:rPr>
        <w:t>Ti</w:t>
      </w:r>
      <w:r w:rsidRPr="007568ED">
        <w:rPr>
          <w:rFonts w:eastAsia="Calibri"/>
        </w:rPr>
        <w:t>ếp</w:t>
      </w:r>
      <w:r>
        <w:rPr>
          <w:rFonts w:eastAsia="Calibri"/>
        </w:rPr>
        <w:t xml:space="preserve"> </w:t>
      </w:r>
      <w:r w:rsidRPr="007568ED">
        <w:rPr>
          <w:rFonts w:eastAsia="Calibri"/>
        </w:rPr>
        <w:t>đà</w:t>
      </w:r>
      <w:r>
        <w:rPr>
          <w:rFonts w:eastAsia="Calibri"/>
        </w:rPr>
        <w:t xml:space="preserve"> n</w:t>
      </w:r>
      <w:r w:rsidR="003B57A2" w:rsidRPr="003B57A2">
        <w:rPr>
          <w:rFonts w:eastAsia="Calibri"/>
        </w:rPr>
        <w:t>ă</w:t>
      </w:r>
      <w:r w:rsidR="003B57A2">
        <w:rPr>
          <w:rFonts w:eastAsia="Calibri"/>
        </w:rPr>
        <w:t>m 2013</w:t>
      </w:r>
      <w:r>
        <w:rPr>
          <w:rFonts w:eastAsia="Calibri"/>
        </w:rPr>
        <w:t>, trong n</w:t>
      </w:r>
      <w:r w:rsidRPr="007568ED">
        <w:rPr>
          <w:rFonts w:eastAsia="Calibri"/>
        </w:rPr>
        <w:t>ă</w:t>
      </w:r>
      <w:r>
        <w:rPr>
          <w:rFonts w:eastAsia="Calibri"/>
        </w:rPr>
        <w:t>m 2014 UBCK ti</w:t>
      </w:r>
      <w:r w:rsidRPr="007568ED">
        <w:rPr>
          <w:rFonts w:eastAsia="Calibri"/>
        </w:rPr>
        <w:t>ếp</w:t>
      </w:r>
      <w:r>
        <w:rPr>
          <w:rFonts w:eastAsia="Calibri"/>
        </w:rPr>
        <w:t xml:space="preserve"> t</w:t>
      </w:r>
      <w:r w:rsidRPr="007568ED">
        <w:rPr>
          <w:rFonts w:eastAsia="Calibri"/>
        </w:rPr>
        <w:t>ự</w:t>
      </w:r>
      <w:r>
        <w:rPr>
          <w:rFonts w:eastAsia="Calibri"/>
        </w:rPr>
        <w:t>c th</w:t>
      </w:r>
      <w:r w:rsidRPr="007568ED">
        <w:rPr>
          <w:rFonts w:eastAsia="Calibri"/>
        </w:rPr>
        <w:t>ự</w:t>
      </w:r>
      <w:r>
        <w:rPr>
          <w:rFonts w:eastAsia="Calibri"/>
        </w:rPr>
        <w:t>c hi</w:t>
      </w:r>
      <w:r w:rsidRPr="007568ED">
        <w:rPr>
          <w:rFonts w:eastAsia="Calibri"/>
        </w:rPr>
        <w:t>ện</w:t>
      </w:r>
      <w:r>
        <w:rPr>
          <w:rFonts w:eastAsia="Calibri"/>
        </w:rPr>
        <w:t xml:space="preserve"> quy</w:t>
      </w:r>
      <w:r w:rsidRPr="007568ED">
        <w:rPr>
          <w:rFonts w:eastAsia="Calibri"/>
        </w:rPr>
        <w:t>ết</w:t>
      </w:r>
      <w:r>
        <w:rPr>
          <w:rFonts w:eastAsia="Calibri"/>
        </w:rPr>
        <w:t xml:space="preserve"> li</w:t>
      </w:r>
      <w:r w:rsidRPr="007568ED">
        <w:rPr>
          <w:rFonts w:eastAsia="Calibri"/>
        </w:rPr>
        <w:t>ệt</w:t>
      </w:r>
      <w:r>
        <w:rPr>
          <w:rFonts w:eastAsia="Calibri"/>
        </w:rPr>
        <w:t xml:space="preserve"> c</w:t>
      </w:r>
      <w:r w:rsidRPr="007568ED">
        <w:rPr>
          <w:rFonts w:eastAsia="Calibri"/>
        </w:rPr>
        <w:t>ác</w:t>
      </w:r>
      <w:r>
        <w:rPr>
          <w:rFonts w:eastAsia="Calibri"/>
        </w:rPr>
        <w:t xml:space="preserve"> gi</w:t>
      </w:r>
      <w:r w:rsidRPr="007568ED">
        <w:rPr>
          <w:rFonts w:eastAsia="Calibri"/>
        </w:rPr>
        <w:t>ả</w:t>
      </w:r>
      <w:r>
        <w:rPr>
          <w:rFonts w:eastAsia="Calibri"/>
        </w:rPr>
        <w:t>i ph</w:t>
      </w:r>
      <w:r w:rsidRPr="007568ED">
        <w:rPr>
          <w:rFonts w:eastAsia="Calibri"/>
        </w:rPr>
        <w:t>áp</w:t>
      </w:r>
      <w:r>
        <w:rPr>
          <w:rFonts w:eastAsia="Calibri"/>
        </w:rPr>
        <w:t xml:space="preserve"> đ</w:t>
      </w:r>
      <w:r w:rsidRPr="007568ED">
        <w:rPr>
          <w:rFonts w:eastAsia="Calibri"/>
        </w:rPr>
        <w:t>ể</w:t>
      </w:r>
      <w:r>
        <w:rPr>
          <w:rFonts w:eastAsia="Calibri"/>
        </w:rPr>
        <w:t xml:space="preserve"> t</w:t>
      </w:r>
      <w:r w:rsidRPr="007568ED">
        <w:rPr>
          <w:rFonts w:eastAsia="Calibri"/>
        </w:rPr>
        <w:t>ái</w:t>
      </w:r>
      <w:r>
        <w:rPr>
          <w:rFonts w:eastAsia="Calibri"/>
        </w:rPr>
        <w:t xml:space="preserve"> c</w:t>
      </w:r>
      <w:r w:rsidRPr="007568ED">
        <w:rPr>
          <w:rFonts w:eastAsia="Calibri"/>
        </w:rPr>
        <w:t>ấu</w:t>
      </w:r>
      <w:r>
        <w:rPr>
          <w:rFonts w:eastAsia="Calibri"/>
        </w:rPr>
        <w:t xml:space="preserve"> tr</w:t>
      </w:r>
      <w:r w:rsidRPr="007568ED">
        <w:rPr>
          <w:rFonts w:eastAsia="Calibri"/>
        </w:rPr>
        <w:t>úc</w:t>
      </w:r>
      <w:r>
        <w:rPr>
          <w:rFonts w:eastAsia="Calibri"/>
        </w:rPr>
        <w:t xml:space="preserve"> th</w:t>
      </w:r>
      <w:r w:rsidRPr="007568ED">
        <w:rPr>
          <w:rFonts w:eastAsia="Calibri"/>
        </w:rPr>
        <w:t>ị</w:t>
      </w:r>
      <w:r>
        <w:rPr>
          <w:rFonts w:eastAsia="Calibri"/>
        </w:rPr>
        <w:t xml:space="preserve"> trư</w:t>
      </w:r>
      <w:r w:rsidRPr="007568ED">
        <w:rPr>
          <w:rFonts w:eastAsia="Calibri"/>
        </w:rPr>
        <w:t>ờng</w:t>
      </w:r>
      <w:r>
        <w:rPr>
          <w:rFonts w:eastAsia="Calibri"/>
        </w:rPr>
        <w:t>, t</w:t>
      </w:r>
      <w:r w:rsidRPr="007568ED">
        <w:rPr>
          <w:rFonts w:eastAsia="Calibri"/>
        </w:rPr>
        <w:t>ái</w:t>
      </w:r>
      <w:r>
        <w:rPr>
          <w:rFonts w:eastAsia="Calibri"/>
        </w:rPr>
        <w:t xml:space="preserve"> c</w:t>
      </w:r>
      <w:r w:rsidRPr="007568ED">
        <w:rPr>
          <w:rFonts w:eastAsia="Calibri"/>
        </w:rPr>
        <w:t>ấu</w:t>
      </w:r>
      <w:r>
        <w:rPr>
          <w:rFonts w:eastAsia="Calibri"/>
        </w:rPr>
        <w:t xml:space="preserve"> tr</w:t>
      </w:r>
      <w:r w:rsidRPr="007568ED">
        <w:rPr>
          <w:rFonts w:eastAsia="Calibri"/>
        </w:rPr>
        <w:t>ụ</w:t>
      </w:r>
      <w:r>
        <w:rPr>
          <w:rFonts w:eastAsia="Calibri"/>
        </w:rPr>
        <w:t>c c</w:t>
      </w:r>
      <w:r w:rsidRPr="007568ED">
        <w:rPr>
          <w:rFonts w:eastAsia="Calibri"/>
        </w:rPr>
        <w:t>ác</w:t>
      </w:r>
      <w:r>
        <w:rPr>
          <w:rFonts w:eastAsia="Calibri"/>
        </w:rPr>
        <w:t xml:space="preserve"> c</w:t>
      </w:r>
      <w:r w:rsidRPr="007568ED">
        <w:rPr>
          <w:rFonts w:eastAsia="Calibri"/>
        </w:rPr>
        <w:t>ô</w:t>
      </w:r>
      <w:r>
        <w:rPr>
          <w:rFonts w:eastAsia="Calibri"/>
        </w:rPr>
        <w:t>ng ty ch</w:t>
      </w:r>
      <w:r w:rsidRPr="007568ED">
        <w:rPr>
          <w:rFonts w:eastAsia="Calibri"/>
        </w:rPr>
        <w:t>ứn</w:t>
      </w:r>
      <w:r>
        <w:rPr>
          <w:rFonts w:eastAsia="Calibri"/>
        </w:rPr>
        <w:t>g kho</w:t>
      </w:r>
      <w:r w:rsidRPr="007568ED">
        <w:rPr>
          <w:rFonts w:eastAsia="Calibri"/>
        </w:rPr>
        <w:t>án</w:t>
      </w:r>
      <w:r>
        <w:rPr>
          <w:rFonts w:eastAsia="Calibri"/>
        </w:rPr>
        <w:t xml:space="preserve">, </w:t>
      </w:r>
      <w:r w:rsidRPr="007568ED">
        <w:rPr>
          <w:rFonts w:eastAsia="Calibri"/>
        </w:rPr>
        <w:t>đán</w:t>
      </w:r>
      <w:r>
        <w:rPr>
          <w:rFonts w:eastAsia="Calibri"/>
        </w:rPr>
        <w:t>h gi</w:t>
      </w:r>
      <w:r w:rsidRPr="007568ED">
        <w:rPr>
          <w:rFonts w:eastAsia="Calibri"/>
        </w:rPr>
        <w:t>á</w:t>
      </w:r>
      <w:r>
        <w:rPr>
          <w:rFonts w:eastAsia="Calibri"/>
        </w:rPr>
        <w:t xml:space="preserve"> ph</w:t>
      </w:r>
      <w:r w:rsidRPr="007568ED">
        <w:rPr>
          <w:rFonts w:eastAsia="Calibri"/>
        </w:rPr>
        <w:t>â</w:t>
      </w:r>
      <w:r>
        <w:rPr>
          <w:rFonts w:eastAsia="Calibri"/>
        </w:rPr>
        <w:t>n lo</w:t>
      </w:r>
      <w:r w:rsidRPr="007568ED">
        <w:rPr>
          <w:rFonts w:eastAsia="Calibri"/>
        </w:rPr>
        <w:t>ại</w:t>
      </w:r>
      <w:r>
        <w:rPr>
          <w:rFonts w:eastAsia="Calibri"/>
        </w:rPr>
        <w:t xml:space="preserve"> c</w:t>
      </w:r>
      <w:r w:rsidRPr="007568ED">
        <w:rPr>
          <w:rFonts w:eastAsia="Calibri"/>
        </w:rPr>
        <w:t>ác</w:t>
      </w:r>
      <w:r>
        <w:rPr>
          <w:rFonts w:eastAsia="Calibri"/>
        </w:rPr>
        <w:t xml:space="preserve"> c</w:t>
      </w:r>
      <w:r w:rsidRPr="007568ED">
        <w:rPr>
          <w:rFonts w:eastAsia="Calibri"/>
        </w:rPr>
        <w:t>ô</w:t>
      </w:r>
      <w:r>
        <w:rPr>
          <w:rFonts w:eastAsia="Calibri"/>
        </w:rPr>
        <w:t>ng ty ch</w:t>
      </w:r>
      <w:r w:rsidRPr="007568ED">
        <w:rPr>
          <w:rFonts w:eastAsia="Calibri"/>
        </w:rPr>
        <w:t>ứng</w:t>
      </w:r>
      <w:r>
        <w:rPr>
          <w:rFonts w:eastAsia="Calibri"/>
        </w:rPr>
        <w:t xml:space="preserve"> kho</w:t>
      </w:r>
      <w:r w:rsidRPr="007568ED">
        <w:rPr>
          <w:rFonts w:eastAsia="Calibri"/>
        </w:rPr>
        <w:t>án</w:t>
      </w:r>
      <w:r>
        <w:rPr>
          <w:rFonts w:eastAsia="Calibri"/>
        </w:rPr>
        <w:t xml:space="preserve"> </w:t>
      </w:r>
      <w:r w:rsidRPr="007568ED">
        <w:rPr>
          <w:rFonts w:eastAsia="Calibri"/>
        </w:rPr>
        <w:t>đư</w:t>
      </w:r>
      <w:r>
        <w:rPr>
          <w:rFonts w:eastAsia="Calibri"/>
        </w:rPr>
        <w:t>a v</w:t>
      </w:r>
      <w:r w:rsidRPr="007568ED">
        <w:rPr>
          <w:rFonts w:eastAsia="Calibri"/>
        </w:rPr>
        <w:t>ào</w:t>
      </w:r>
      <w:r>
        <w:rPr>
          <w:rFonts w:eastAsia="Calibri"/>
        </w:rPr>
        <w:t xml:space="preserve"> di</w:t>
      </w:r>
      <w:r w:rsidRPr="007568ED">
        <w:rPr>
          <w:rFonts w:eastAsia="Calibri"/>
        </w:rPr>
        <w:t>ện</w:t>
      </w:r>
      <w:r>
        <w:rPr>
          <w:rFonts w:eastAsia="Calibri"/>
        </w:rPr>
        <w:t xml:space="preserve"> theo d</w:t>
      </w:r>
      <w:r w:rsidRPr="007568ED">
        <w:rPr>
          <w:rFonts w:eastAsia="Calibri"/>
        </w:rPr>
        <w:t>õi</w:t>
      </w:r>
      <w:r>
        <w:rPr>
          <w:rFonts w:eastAsia="Calibri"/>
        </w:rPr>
        <w:t>, ki</w:t>
      </w:r>
      <w:r w:rsidRPr="007568ED">
        <w:rPr>
          <w:rFonts w:eastAsia="Calibri"/>
        </w:rPr>
        <w:t>ể</w:t>
      </w:r>
      <w:r>
        <w:rPr>
          <w:rFonts w:eastAsia="Calibri"/>
        </w:rPr>
        <w:t>m so</w:t>
      </w:r>
      <w:r w:rsidRPr="007568ED">
        <w:rPr>
          <w:rFonts w:eastAsia="Calibri"/>
        </w:rPr>
        <w:t>át</w:t>
      </w:r>
      <w:r w:rsidR="00C27E73" w:rsidRPr="00936AF4">
        <w:rPr>
          <w:rFonts w:eastAsia="Calibri"/>
        </w:rPr>
        <w:t>.</w:t>
      </w:r>
    </w:p>
    <w:p w:rsidR="007568ED" w:rsidRPr="00936AF4" w:rsidRDefault="007568ED" w:rsidP="003B57A2">
      <w:pPr>
        <w:pStyle w:val="NormalWeb"/>
        <w:shd w:val="clear" w:color="auto" w:fill="FFFFFF"/>
        <w:spacing w:before="0" w:beforeAutospacing="0" w:after="0" w:afterAutospacing="0" w:line="360" w:lineRule="auto"/>
        <w:jc w:val="both"/>
        <w:textAlignment w:val="baseline"/>
        <w:rPr>
          <w:rFonts w:eastAsia="Calibri"/>
        </w:rPr>
      </w:pPr>
      <w:r>
        <w:rPr>
          <w:rFonts w:eastAsia="Calibri"/>
        </w:rPr>
        <w:t>B</w:t>
      </w:r>
      <w:r w:rsidRPr="007568ED">
        <w:rPr>
          <w:rFonts w:eastAsia="Calibri"/>
        </w:rPr>
        <w:t>ê</w:t>
      </w:r>
      <w:r>
        <w:rPr>
          <w:rFonts w:eastAsia="Calibri"/>
        </w:rPr>
        <w:t>n c</w:t>
      </w:r>
      <w:r w:rsidRPr="007568ED">
        <w:rPr>
          <w:rFonts w:eastAsia="Calibri"/>
        </w:rPr>
        <w:t>ạnh</w:t>
      </w:r>
      <w:r>
        <w:rPr>
          <w:rFonts w:eastAsia="Calibri"/>
        </w:rPr>
        <w:t xml:space="preserve"> </w:t>
      </w:r>
      <w:r w:rsidRPr="007568ED">
        <w:rPr>
          <w:rFonts w:eastAsia="Calibri"/>
        </w:rPr>
        <w:t>đó</w:t>
      </w:r>
      <w:r>
        <w:rPr>
          <w:rFonts w:eastAsia="Calibri"/>
        </w:rPr>
        <w:t xml:space="preserve"> th</w:t>
      </w:r>
      <w:r w:rsidRPr="007568ED">
        <w:rPr>
          <w:rFonts w:eastAsia="Calibri"/>
        </w:rPr>
        <w:t>ị</w:t>
      </w:r>
      <w:r>
        <w:rPr>
          <w:rFonts w:eastAsia="Calibri"/>
        </w:rPr>
        <w:t xml:space="preserve"> trư</w:t>
      </w:r>
      <w:r w:rsidRPr="007568ED">
        <w:rPr>
          <w:rFonts w:eastAsia="Calibri"/>
        </w:rPr>
        <w:t>ờn</w:t>
      </w:r>
      <w:r>
        <w:rPr>
          <w:rFonts w:eastAsia="Calibri"/>
        </w:rPr>
        <w:t>g ch</w:t>
      </w:r>
      <w:r w:rsidRPr="007568ED">
        <w:rPr>
          <w:rFonts w:eastAsia="Calibri"/>
        </w:rPr>
        <w:t>ứn</w:t>
      </w:r>
      <w:r>
        <w:rPr>
          <w:rFonts w:eastAsia="Calibri"/>
        </w:rPr>
        <w:t>g kho</w:t>
      </w:r>
      <w:r w:rsidRPr="007568ED">
        <w:rPr>
          <w:rFonts w:eastAsia="Calibri"/>
        </w:rPr>
        <w:t>án</w:t>
      </w:r>
      <w:r>
        <w:rPr>
          <w:rFonts w:eastAsia="Calibri"/>
        </w:rPr>
        <w:t xml:space="preserve"> n</w:t>
      </w:r>
      <w:r w:rsidRPr="007568ED">
        <w:rPr>
          <w:rFonts w:eastAsia="Calibri"/>
        </w:rPr>
        <w:t>ă</w:t>
      </w:r>
      <w:r>
        <w:rPr>
          <w:rFonts w:eastAsia="Calibri"/>
        </w:rPr>
        <w:t>m 2014 c</w:t>
      </w:r>
      <w:r w:rsidRPr="007568ED">
        <w:rPr>
          <w:rFonts w:eastAsia="Calibri"/>
        </w:rPr>
        <w:t>ũn</w:t>
      </w:r>
      <w:r>
        <w:rPr>
          <w:rFonts w:eastAsia="Calibri"/>
        </w:rPr>
        <w:t xml:space="preserve">g </w:t>
      </w:r>
      <w:r w:rsidRPr="007568ED">
        <w:rPr>
          <w:rFonts w:eastAsia="Calibri"/>
        </w:rPr>
        <w:t>đã</w:t>
      </w:r>
      <w:r>
        <w:rPr>
          <w:rFonts w:eastAsia="Calibri"/>
        </w:rPr>
        <w:t xml:space="preserve"> tr</w:t>
      </w:r>
      <w:r w:rsidRPr="007568ED">
        <w:rPr>
          <w:rFonts w:eastAsia="Calibri"/>
        </w:rPr>
        <w:t>ả</w:t>
      </w:r>
      <w:r>
        <w:rPr>
          <w:rFonts w:eastAsia="Calibri"/>
        </w:rPr>
        <w:t>i qua nh</w:t>
      </w:r>
      <w:r w:rsidRPr="007568ED">
        <w:rPr>
          <w:rFonts w:eastAsia="Calibri"/>
        </w:rPr>
        <w:t>ững</w:t>
      </w:r>
      <w:r>
        <w:rPr>
          <w:rFonts w:eastAsia="Calibri"/>
        </w:rPr>
        <w:t xml:space="preserve"> phi</w:t>
      </w:r>
      <w:r w:rsidRPr="007568ED">
        <w:rPr>
          <w:rFonts w:eastAsia="Calibri"/>
        </w:rPr>
        <w:t>ê</w:t>
      </w:r>
      <w:r>
        <w:rPr>
          <w:rFonts w:eastAsia="Calibri"/>
        </w:rPr>
        <w:t>n kh</w:t>
      </w:r>
      <w:r w:rsidRPr="007568ED">
        <w:rPr>
          <w:rFonts w:eastAsia="Calibri"/>
        </w:rPr>
        <w:t>ó</w:t>
      </w:r>
      <w:r>
        <w:rPr>
          <w:rFonts w:eastAsia="Calibri"/>
        </w:rPr>
        <w:t xml:space="preserve"> kh</w:t>
      </w:r>
      <w:r w:rsidRPr="007568ED">
        <w:rPr>
          <w:rFonts w:eastAsia="Calibri"/>
        </w:rPr>
        <w:t>ă</w:t>
      </w:r>
      <w:r>
        <w:rPr>
          <w:rFonts w:eastAsia="Calibri"/>
        </w:rPr>
        <w:t>n nh</w:t>
      </w:r>
      <w:r w:rsidRPr="007568ED">
        <w:rPr>
          <w:rFonts w:eastAsia="Calibri"/>
        </w:rPr>
        <w:t>ư</w:t>
      </w:r>
      <w:r>
        <w:rPr>
          <w:rFonts w:eastAsia="Calibri"/>
        </w:rPr>
        <w:t xml:space="preserve"> khi c</w:t>
      </w:r>
      <w:r w:rsidRPr="007568ED">
        <w:rPr>
          <w:rFonts w:eastAsia="Calibri"/>
        </w:rPr>
        <w:t>ó</w:t>
      </w:r>
      <w:r>
        <w:rPr>
          <w:rFonts w:eastAsia="Calibri"/>
        </w:rPr>
        <w:t xml:space="preserve"> s</w:t>
      </w:r>
      <w:r w:rsidRPr="007568ED">
        <w:rPr>
          <w:rFonts w:eastAsia="Calibri"/>
        </w:rPr>
        <w:t>ự</w:t>
      </w:r>
      <w:r>
        <w:rPr>
          <w:rFonts w:eastAsia="Calibri"/>
        </w:rPr>
        <w:t xml:space="preserve"> tranh ch</w:t>
      </w:r>
      <w:r w:rsidRPr="007568ED">
        <w:rPr>
          <w:rFonts w:eastAsia="Calibri"/>
        </w:rPr>
        <w:t>ấp</w:t>
      </w:r>
      <w:r>
        <w:rPr>
          <w:rFonts w:eastAsia="Calibri"/>
        </w:rPr>
        <w:t xml:space="preserve"> </w:t>
      </w:r>
      <w:r w:rsidRPr="007568ED">
        <w:rPr>
          <w:rFonts w:eastAsia="Calibri"/>
        </w:rPr>
        <w:t>ở</w:t>
      </w:r>
      <w:r>
        <w:rPr>
          <w:rFonts w:eastAsia="Calibri"/>
        </w:rPr>
        <w:t xml:space="preserve"> Bi</w:t>
      </w:r>
      <w:r w:rsidRPr="007568ED">
        <w:rPr>
          <w:rFonts w:eastAsia="Calibri"/>
        </w:rPr>
        <w:t>ển</w:t>
      </w:r>
      <w:r>
        <w:rPr>
          <w:rFonts w:eastAsia="Calibri"/>
        </w:rPr>
        <w:t xml:space="preserve"> </w:t>
      </w:r>
      <w:r w:rsidRPr="007568ED">
        <w:rPr>
          <w:rFonts w:eastAsia="Calibri"/>
        </w:rPr>
        <w:t>Đô</w:t>
      </w:r>
      <w:r>
        <w:rPr>
          <w:rFonts w:eastAsia="Calibri"/>
        </w:rPr>
        <w:t>ng, gi</w:t>
      </w:r>
      <w:r w:rsidRPr="007568ED">
        <w:rPr>
          <w:rFonts w:eastAsia="Calibri"/>
        </w:rPr>
        <w:t>á</w:t>
      </w:r>
      <w:r>
        <w:rPr>
          <w:rFonts w:eastAsia="Calibri"/>
        </w:rPr>
        <w:t xml:space="preserve"> d</w:t>
      </w:r>
      <w:r w:rsidRPr="007568ED">
        <w:rPr>
          <w:rFonts w:eastAsia="Calibri"/>
        </w:rPr>
        <w:t>ầu</w:t>
      </w:r>
      <w:r>
        <w:rPr>
          <w:rFonts w:eastAsia="Calibri"/>
        </w:rPr>
        <w:t xml:space="preserve"> qu</w:t>
      </w:r>
      <w:r w:rsidRPr="007568ED">
        <w:rPr>
          <w:rFonts w:eastAsia="Calibri"/>
        </w:rPr>
        <w:t>ố</w:t>
      </w:r>
      <w:r>
        <w:rPr>
          <w:rFonts w:eastAsia="Calibri"/>
        </w:rPr>
        <w:t>c t</w:t>
      </w:r>
      <w:r w:rsidRPr="007568ED">
        <w:rPr>
          <w:rFonts w:eastAsia="Calibri"/>
        </w:rPr>
        <w:t>ế</w:t>
      </w:r>
      <w:r>
        <w:rPr>
          <w:rFonts w:eastAsia="Calibri"/>
        </w:rPr>
        <w:t xml:space="preserve"> gi</w:t>
      </w:r>
      <w:r w:rsidRPr="007568ED">
        <w:rPr>
          <w:rFonts w:eastAsia="Calibri"/>
        </w:rPr>
        <w:t>ảm</w:t>
      </w:r>
      <w:r>
        <w:rPr>
          <w:rFonts w:eastAsia="Calibri"/>
        </w:rPr>
        <w:t xml:space="preserve"> m</w:t>
      </w:r>
      <w:r w:rsidRPr="007568ED">
        <w:rPr>
          <w:rFonts w:eastAsia="Calibri"/>
        </w:rPr>
        <w:t>ạnh</w:t>
      </w:r>
      <w:r>
        <w:rPr>
          <w:rFonts w:eastAsia="Calibri"/>
        </w:rPr>
        <w:t>….</w:t>
      </w:r>
    </w:p>
    <w:p w:rsidR="00C27E73" w:rsidRPr="00936AF4" w:rsidRDefault="00C27E73" w:rsidP="00E1426A">
      <w:pPr>
        <w:pStyle w:val="NormalWeb"/>
        <w:shd w:val="clear" w:color="auto" w:fill="FFFFFF"/>
        <w:spacing w:before="0" w:beforeAutospacing="0" w:after="0" w:afterAutospacing="0" w:line="360" w:lineRule="auto"/>
        <w:ind w:firstLine="720"/>
        <w:jc w:val="both"/>
        <w:textAlignment w:val="baseline"/>
        <w:rPr>
          <w:rFonts w:eastAsia="Calibri"/>
        </w:rPr>
      </w:pPr>
      <w:r w:rsidRPr="00936AF4">
        <w:rPr>
          <w:rFonts w:eastAsia="Calibri"/>
        </w:rPr>
        <w:t xml:space="preserve">Đánh giá lại một cách toàn diện và cũng làm cơ sở cho định hướng sắp tới của Công ty, </w:t>
      </w:r>
      <w:r w:rsidR="003B57A2">
        <w:rPr>
          <w:rFonts w:eastAsia="Calibri"/>
        </w:rPr>
        <w:t>IVS nh</w:t>
      </w:r>
      <w:r w:rsidR="003B57A2" w:rsidRPr="003B57A2">
        <w:rPr>
          <w:rFonts w:eastAsia="Calibri"/>
        </w:rPr>
        <w:t>ận</w:t>
      </w:r>
      <w:r w:rsidR="003B57A2">
        <w:rPr>
          <w:rFonts w:eastAsia="Calibri"/>
        </w:rPr>
        <w:t xml:space="preserve"> th</w:t>
      </w:r>
      <w:r w:rsidR="003B57A2" w:rsidRPr="003B57A2">
        <w:rPr>
          <w:rFonts w:eastAsia="Calibri"/>
        </w:rPr>
        <w:t>ấy</w:t>
      </w:r>
      <w:r w:rsidR="003B57A2">
        <w:rPr>
          <w:rFonts w:eastAsia="Calibri"/>
        </w:rPr>
        <w:t xml:space="preserve"> </w:t>
      </w:r>
      <w:r w:rsidRPr="00936AF4">
        <w:rPr>
          <w:rFonts w:eastAsia="Calibri"/>
        </w:rPr>
        <w:t>những rủi ro có thể ảnh hưởng đến hoạt động kinh doanh của Công ty như sau:</w:t>
      </w:r>
    </w:p>
    <w:p w:rsidR="003B57A2" w:rsidRPr="00E1426A" w:rsidRDefault="003B57A2" w:rsidP="00E1426A">
      <w:pPr>
        <w:spacing w:before="160" w:line="360" w:lineRule="auto"/>
        <w:jc w:val="both"/>
        <w:rPr>
          <w:sz w:val="24"/>
          <w:szCs w:val="24"/>
        </w:rPr>
      </w:pPr>
      <w:r>
        <w:rPr>
          <w:sz w:val="24"/>
          <w:szCs w:val="24"/>
        </w:rPr>
        <w:t xml:space="preserve">- </w:t>
      </w:r>
      <w:r w:rsidR="00C27E73" w:rsidRPr="00936AF4">
        <w:rPr>
          <w:sz w:val="24"/>
          <w:szCs w:val="24"/>
        </w:rPr>
        <w:t>Rủi ro h</w:t>
      </w:r>
      <w:r w:rsidR="000E6CB1">
        <w:rPr>
          <w:sz w:val="24"/>
          <w:szCs w:val="24"/>
        </w:rPr>
        <w:t>o</w:t>
      </w:r>
      <w:r w:rsidR="000E6CB1" w:rsidRPr="000E6CB1">
        <w:rPr>
          <w:sz w:val="24"/>
          <w:szCs w:val="24"/>
        </w:rPr>
        <w:t>ạt</w:t>
      </w:r>
      <w:r w:rsidR="00C27E73" w:rsidRPr="00936AF4">
        <w:rPr>
          <w:sz w:val="24"/>
          <w:szCs w:val="24"/>
        </w:rPr>
        <w:t xml:space="preserve"> động:</w:t>
      </w:r>
      <w:r w:rsidR="00C27E73" w:rsidRPr="00E1426A">
        <w:rPr>
          <w:sz w:val="24"/>
          <w:szCs w:val="24"/>
        </w:rPr>
        <w:t xml:space="preserve"> </w:t>
      </w:r>
    </w:p>
    <w:p w:rsidR="00C27E73" w:rsidRPr="00936AF4" w:rsidRDefault="00C27E73" w:rsidP="003B57A2">
      <w:pPr>
        <w:spacing w:line="360" w:lineRule="auto"/>
        <w:jc w:val="both"/>
        <w:rPr>
          <w:b w:val="0"/>
          <w:sz w:val="24"/>
          <w:szCs w:val="24"/>
        </w:rPr>
      </w:pPr>
      <w:r w:rsidRPr="00936AF4">
        <w:rPr>
          <w:b w:val="0"/>
          <w:sz w:val="24"/>
          <w:szCs w:val="24"/>
        </w:rPr>
        <w:lastRenderedPageBreak/>
        <w:t xml:space="preserve">Đây là những rủi ro được sinh ra do các nhân tố như đội </w:t>
      </w:r>
      <w:proofErr w:type="gramStart"/>
      <w:r w:rsidRPr="00936AF4">
        <w:rPr>
          <w:b w:val="0"/>
          <w:sz w:val="24"/>
          <w:szCs w:val="24"/>
        </w:rPr>
        <w:t>ngũ</w:t>
      </w:r>
      <w:proofErr w:type="gramEnd"/>
      <w:r w:rsidRPr="00936AF4">
        <w:rPr>
          <w:b w:val="0"/>
          <w:sz w:val="24"/>
          <w:szCs w:val="24"/>
        </w:rPr>
        <w:t xml:space="preserve"> nhân viên, hệ thống công nghệ của công ty, các tác động khách quan khác. </w:t>
      </w:r>
      <w:proofErr w:type="gramStart"/>
      <w:r w:rsidRPr="00936AF4">
        <w:rPr>
          <w:b w:val="0"/>
          <w:sz w:val="24"/>
          <w:szCs w:val="24"/>
        </w:rPr>
        <w:t>Rủi ro này bao gồm cả những nguyên nhân khách quan và nguyên nhân chủ quan.</w:t>
      </w:r>
      <w:proofErr w:type="gramEnd"/>
      <w:r w:rsidRPr="00936AF4">
        <w:rPr>
          <w:b w:val="0"/>
          <w:sz w:val="24"/>
          <w:szCs w:val="24"/>
        </w:rPr>
        <w:t xml:space="preserve"> </w:t>
      </w:r>
    </w:p>
    <w:p w:rsidR="003765EC" w:rsidRPr="00936AF4" w:rsidRDefault="007568ED" w:rsidP="003765EC">
      <w:pPr>
        <w:pStyle w:val="NormalWeb"/>
        <w:shd w:val="clear" w:color="auto" w:fill="FFFFFF"/>
        <w:spacing w:before="0" w:beforeAutospacing="0" w:after="0" w:afterAutospacing="0" w:line="360" w:lineRule="auto"/>
        <w:jc w:val="both"/>
        <w:textAlignment w:val="baseline"/>
        <w:rPr>
          <w:rFonts w:eastAsia="Calibri"/>
        </w:rPr>
      </w:pPr>
      <w:r>
        <w:rPr>
          <w:rFonts w:eastAsia="Calibri"/>
        </w:rPr>
        <w:t>Đ</w:t>
      </w:r>
      <w:r w:rsidRPr="007568ED">
        <w:rPr>
          <w:rFonts w:eastAsia="Calibri"/>
        </w:rPr>
        <w:t>ể</w:t>
      </w:r>
      <w:r>
        <w:rPr>
          <w:rFonts w:eastAsia="Calibri"/>
        </w:rPr>
        <w:t xml:space="preserve"> h</w:t>
      </w:r>
      <w:r w:rsidRPr="007568ED">
        <w:rPr>
          <w:rFonts w:eastAsia="Calibri"/>
        </w:rPr>
        <w:t>ạn</w:t>
      </w:r>
      <w:r>
        <w:rPr>
          <w:rFonts w:eastAsia="Calibri"/>
        </w:rPr>
        <w:t xml:space="preserve"> ch</w:t>
      </w:r>
      <w:r w:rsidRPr="007568ED">
        <w:rPr>
          <w:rFonts w:eastAsia="Calibri"/>
        </w:rPr>
        <w:t>ế</w:t>
      </w:r>
      <w:r>
        <w:rPr>
          <w:rFonts w:eastAsia="Calibri"/>
        </w:rPr>
        <w:t xml:space="preserve"> th</w:t>
      </w:r>
      <w:r w:rsidRPr="007568ED">
        <w:rPr>
          <w:rFonts w:eastAsia="Calibri"/>
        </w:rPr>
        <w:t>ấ</w:t>
      </w:r>
      <w:r>
        <w:rPr>
          <w:rFonts w:eastAsia="Calibri"/>
        </w:rPr>
        <w:t>p nh</w:t>
      </w:r>
      <w:r w:rsidRPr="007568ED">
        <w:rPr>
          <w:rFonts w:eastAsia="Calibri"/>
        </w:rPr>
        <w:t>ất</w:t>
      </w:r>
      <w:r>
        <w:rPr>
          <w:rFonts w:eastAsia="Calibri"/>
        </w:rPr>
        <w:t xml:space="preserve"> r</w:t>
      </w:r>
      <w:r w:rsidRPr="007568ED">
        <w:rPr>
          <w:rFonts w:eastAsia="Calibri"/>
        </w:rPr>
        <w:t>ủi</w:t>
      </w:r>
      <w:r>
        <w:rPr>
          <w:rFonts w:eastAsia="Calibri"/>
        </w:rPr>
        <w:t xml:space="preserve"> ro n</w:t>
      </w:r>
      <w:r w:rsidRPr="007568ED">
        <w:rPr>
          <w:rFonts w:eastAsia="Calibri"/>
        </w:rPr>
        <w:t>à</w:t>
      </w:r>
      <w:r>
        <w:rPr>
          <w:rFonts w:eastAsia="Calibri"/>
        </w:rPr>
        <w:t xml:space="preserve">y </w:t>
      </w:r>
      <w:r w:rsidR="00C27E73" w:rsidRPr="00936AF4">
        <w:rPr>
          <w:rFonts w:eastAsia="Calibri"/>
        </w:rPr>
        <w:t xml:space="preserve">IVS </w:t>
      </w:r>
      <w:r w:rsidRPr="007568ED">
        <w:rPr>
          <w:rFonts w:eastAsia="Calibri"/>
        </w:rPr>
        <w:t>đã</w:t>
      </w:r>
      <w:r>
        <w:rPr>
          <w:rFonts w:eastAsia="Calibri"/>
        </w:rPr>
        <w:t xml:space="preserve"> th</w:t>
      </w:r>
      <w:r w:rsidRPr="007568ED">
        <w:rPr>
          <w:rFonts w:eastAsia="Calibri"/>
        </w:rPr>
        <w:t>ự</w:t>
      </w:r>
      <w:r>
        <w:rPr>
          <w:rFonts w:eastAsia="Calibri"/>
        </w:rPr>
        <w:t>c hi</w:t>
      </w:r>
      <w:r w:rsidRPr="007568ED">
        <w:rPr>
          <w:rFonts w:eastAsia="Calibri"/>
        </w:rPr>
        <w:t>ện</w:t>
      </w:r>
      <w:r>
        <w:rPr>
          <w:rFonts w:eastAsia="Calibri"/>
        </w:rPr>
        <w:t xml:space="preserve"> đ</w:t>
      </w:r>
      <w:r w:rsidRPr="007568ED">
        <w:rPr>
          <w:rFonts w:eastAsia="Calibri"/>
        </w:rPr>
        <w:t>ầ</w:t>
      </w:r>
      <w:r>
        <w:rPr>
          <w:rFonts w:eastAsia="Calibri"/>
        </w:rPr>
        <w:t xml:space="preserve">y </w:t>
      </w:r>
      <w:r w:rsidRPr="007568ED">
        <w:rPr>
          <w:rFonts w:eastAsia="Calibri"/>
        </w:rPr>
        <w:t>đủ</w:t>
      </w:r>
      <w:r>
        <w:rPr>
          <w:rFonts w:eastAsia="Calibri"/>
        </w:rPr>
        <w:t xml:space="preserve"> c</w:t>
      </w:r>
      <w:r w:rsidRPr="007568ED">
        <w:rPr>
          <w:rFonts w:eastAsia="Calibri"/>
        </w:rPr>
        <w:t>ác</w:t>
      </w:r>
      <w:r>
        <w:rPr>
          <w:rFonts w:eastAsia="Calibri"/>
        </w:rPr>
        <w:t xml:space="preserve"> nguy</w:t>
      </w:r>
      <w:r w:rsidRPr="007568ED">
        <w:rPr>
          <w:rFonts w:eastAsia="Calibri"/>
        </w:rPr>
        <w:t>ê</w:t>
      </w:r>
      <w:r>
        <w:rPr>
          <w:rFonts w:eastAsia="Calibri"/>
        </w:rPr>
        <w:t>n t</w:t>
      </w:r>
      <w:r w:rsidRPr="007568ED">
        <w:rPr>
          <w:rFonts w:eastAsia="Calibri"/>
        </w:rPr>
        <w:t>ắc</w:t>
      </w:r>
      <w:r>
        <w:rPr>
          <w:rFonts w:eastAsia="Calibri"/>
        </w:rPr>
        <w:t xml:space="preserve"> v</w:t>
      </w:r>
      <w:r w:rsidRPr="007568ED">
        <w:rPr>
          <w:rFonts w:eastAsia="Calibri"/>
        </w:rPr>
        <w:t>ề</w:t>
      </w:r>
      <w:r>
        <w:rPr>
          <w:rFonts w:eastAsia="Calibri"/>
        </w:rPr>
        <w:t xml:space="preserve"> ki</w:t>
      </w:r>
      <w:r w:rsidRPr="007568ED">
        <w:rPr>
          <w:rFonts w:eastAsia="Calibri"/>
        </w:rPr>
        <w:t>ểm</w:t>
      </w:r>
      <w:r>
        <w:rPr>
          <w:rFonts w:eastAsia="Calibri"/>
        </w:rPr>
        <w:t xml:space="preserve"> so</w:t>
      </w:r>
      <w:r w:rsidRPr="007568ED">
        <w:rPr>
          <w:rFonts w:eastAsia="Calibri"/>
        </w:rPr>
        <w:t>át</w:t>
      </w:r>
      <w:r>
        <w:rPr>
          <w:rFonts w:eastAsia="Calibri"/>
        </w:rPr>
        <w:t xml:space="preserve"> r</w:t>
      </w:r>
      <w:r w:rsidRPr="007568ED">
        <w:rPr>
          <w:rFonts w:eastAsia="Calibri"/>
        </w:rPr>
        <w:t>ủi</w:t>
      </w:r>
      <w:r>
        <w:rPr>
          <w:rFonts w:eastAsia="Calibri"/>
        </w:rPr>
        <w:t xml:space="preserve"> ro, qu</w:t>
      </w:r>
      <w:r w:rsidRPr="007568ED">
        <w:rPr>
          <w:rFonts w:eastAsia="Calibri"/>
        </w:rPr>
        <w:t>ản</w:t>
      </w:r>
      <w:r>
        <w:rPr>
          <w:rFonts w:eastAsia="Calibri"/>
        </w:rPr>
        <w:t xml:space="preserve"> tr</w:t>
      </w:r>
      <w:r w:rsidRPr="007568ED">
        <w:rPr>
          <w:rFonts w:eastAsia="Calibri"/>
        </w:rPr>
        <w:t>ị</w:t>
      </w:r>
      <w:r>
        <w:rPr>
          <w:rFonts w:eastAsia="Calibri"/>
        </w:rPr>
        <w:t xml:space="preserve"> r</w:t>
      </w:r>
      <w:r w:rsidRPr="007568ED">
        <w:rPr>
          <w:rFonts w:eastAsia="Calibri"/>
        </w:rPr>
        <w:t>ủi</w:t>
      </w:r>
      <w:r>
        <w:rPr>
          <w:rFonts w:eastAsia="Calibri"/>
        </w:rPr>
        <w:t xml:space="preserve"> ro: c</w:t>
      </w:r>
      <w:r w:rsidRPr="007568ED">
        <w:rPr>
          <w:rFonts w:eastAsia="Calibri"/>
        </w:rPr>
        <w:t>ô</w:t>
      </w:r>
      <w:r>
        <w:rPr>
          <w:rFonts w:eastAsia="Calibri"/>
        </w:rPr>
        <w:t>ng ngh</w:t>
      </w:r>
      <w:r w:rsidRPr="007568ED">
        <w:rPr>
          <w:rFonts w:eastAsia="Calibri"/>
        </w:rPr>
        <w:t>ệ</w:t>
      </w:r>
      <w:r>
        <w:rPr>
          <w:rFonts w:eastAsia="Calibri"/>
        </w:rPr>
        <w:t xml:space="preserve"> hi</w:t>
      </w:r>
      <w:r w:rsidRPr="007568ED">
        <w:rPr>
          <w:rFonts w:eastAsia="Calibri"/>
        </w:rPr>
        <w:t>ện</w:t>
      </w:r>
      <w:r>
        <w:rPr>
          <w:rFonts w:eastAsia="Calibri"/>
        </w:rPr>
        <w:t xml:space="preserve"> </w:t>
      </w:r>
      <w:r w:rsidRPr="007568ED">
        <w:rPr>
          <w:rFonts w:eastAsia="Calibri"/>
        </w:rPr>
        <w:t>đại</w:t>
      </w:r>
      <w:r>
        <w:rPr>
          <w:rFonts w:eastAsia="Calibri"/>
        </w:rPr>
        <w:t>, ph</w:t>
      </w:r>
      <w:r w:rsidRPr="007568ED">
        <w:rPr>
          <w:rFonts w:eastAsia="Calibri"/>
        </w:rPr>
        <w:t>ầ</w:t>
      </w:r>
      <w:r>
        <w:rPr>
          <w:rFonts w:eastAsia="Calibri"/>
        </w:rPr>
        <w:t>n m</w:t>
      </w:r>
      <w:r w:rsidRPr="007568ED">
        <w:rPr>
          <w:rFonts w:eastAsia="Calibri"/>
        </w:rPr>
        <w:t>ề</w:t>
      </w:r>
      <w:r>
        <w:rPr>
          <w:rFonts w:eastAsia="Calibri"/>
        </w:rPr>
        <w:t>m giao d</w:t>
      </w:r>
      <w:r w:rsidRPr="007568ED">
        <w:rPr>
          <w:rFonts w:eastAsia="Calibri"/>
        </w:rPr>
        <w:t>ịch</w:t>
      </w:r>
      <w:r>
        <w:rPr>
          <w:rFonts w:eastAsia="Calibri"/>
        </w:rPr>
        <w:t xml:space="preserve"> ti</w:t>
      </w:r>
      <w:r w:rsidRPr="007568ED">
        <w:rPr>
          <w:rFonts w:eastAsia="Calibri"/>
        </w:rPr>
        <w:t>ê</w:t>
      </w:r>
      <w:r>
        <w:rPr>
          <w:rFonts w:eastAsia="Calibri"/>
        </w:rPr>
        <w:t>n ti</w:t>
      </w:r>
      <w:r w:rsidRPr="007568ED">
        <w:rPr>
          <w:rFonts w:eastAsia="Calibri"/>
        </w:rPr>
        <w:t>ế</w:t>
      </w:r>
      <w:r>
        <w:rPr>
          <w:rFonts w:eastAsia="Calibri"/>
        </w:rPr>
        <w:t>n c</w:t>
      </w:r>
      <w:r w:rsidRPr="007568ED">
        <w:rPr>
          <w:rFonts w:eastAsia="Calibri"/>
        </w:rPr>
        <w:t>ó</w:t>
      </w:r>
      <w:r>
        <w:rPr>
          <w:rFonts w:eastAsia="Calibri"/>
        </w:rPr>
        <w:t xml:space="preserve"> đ</w:t>
      </w:r>
      <w:r w:rsidRPr="007568ED">
        <w:rPr>
          <w:rFonts w:eastAsia="Calibri"/>
        </w:rPr>
        <w:t>ộ</w:t>
      </w:r>
      <w:r>
        <w:rPr>
          <w:rFonts w:eastAsia="Calibri"/>
        </w:rPr>
        <w:t xml:space="preserve"> an to</w:t>
      </w:r>
      <w:r w:rsidRPr="007568ED">
        <w:rPr>
          <w:rFonts w:eastAsia="Calibri"/>
        </w:rPr>
        <w:t>àn</w:t>
      </w:r>
      <w:r>
        <w:rPr>
          <w:rFonts w:eastAsia="Calibri"/>
        </w:rPr>
        <w:t xml:space="preserve"> cao, </w:t>
      </w:r>
      <w:r w:rsidRPr="007568ED">
        <w:rPr>
          <w:rFonts w:eastAsia="Calibri"/>
        </w:rPr>
        <w:t>đào</w:t>
      </w:r>
      <w:r>
        <w:rPr>
          <w:rFonts w:eastAsia="Calibri"/>
        </w:rPr>
        <w:t xml:space="preserve"> t</w:t>
      </w:r>
      <w:r w:rsidRPr="007568ED">
        <w:rPr>
          <w:rFonts w:eastAsia="Calibri"/>
        </w:rPr>
        <w:t>ạo</w:t>
      </w:r>
      <w:r w:rsidR="003765EC">
        <w:rPr>
          <w:rFonts w:eastAsia="Calibri"/>
        </w:rPr>
        <w:t xml:space="preserve"> n</w:t>
      </w:r>
      <w:r w:rsidR="003765EC" w:rsidRPr="003765EC">
        <w:rPr>
          <w:rFonts w:eastAsia="Calibri"/>
        </w:rPr>
        <w:t>â</w:t>
      </w:r>
      <w:r w:rsidR="003765EC">
        <w:rPr>
          <w:rFonts w:eastAsia="Calibri"/>
        </w:rPr>
        <w:t>ng cao nghi</w:t>
      </w:r>
      <w:r w:rsidR="003765EC" w:rsidRPr="003765EC">
        <w:rPr>
          <w:rFonts w:eastAsia="Calibri"/>
        </w:rPr>
        <w:t>ệp</w:t>
      </w:r>
      <w:r w:rsidR="003765EC">
        <w:rPr>
          <w:rFonts w:eastAsia="Calibri"/>
        </w:rPr>
        <w:t xml:space="preserve"> v</w:t>
      </w:r>
      <w:r w:rsidR="003765EC" w:rsidRPr="003765EC">
        <w:rPr>
          <w:rFonts w:eastAsia="Calibri"/>
        </w:rPr>
        <w:t>ụ</w:t>
      </w:r>
      <w:r w:rsidR="003765EC">
        <w:rPr>
          <w:rFonts w:eastAsia="Calibri"/>
        </w:rPr>
        <w:t xml:space="preserve"> v</w:t>
      </w:r>
      <w:r w:rsidR="003765EC" w:rsidRPr="003765EC">
        <w:rPr>
          <w:rFonts w:eastAsia="Calibri"/>
        </w:rPr>
        <w:t>à</w:t>
      </w:r>
      <w:r w:rsidR="003765EC">
        <w:rPr>
          <w:rFonts w:eastAsia="Calibri"/>
        </w:rPr>
        <w:t xml:space="preserve"> </w:t>
      </w:r>
      <w:r w:rsidR="003765EC" w:rsidRPr="003765EC">
        <w:rPr>
          <w:rFonts w:eastAsia="Calibri"/>
        </w:rPr>
        <w:t>đạo</w:t>
      </w:r>
      <w:r w:rsidR="003765EC">
        <w:rPr>
          <w:rFonts w:eastAsia="Calibri"/>
        </w:rPr>
        <w:t xml:space="preserve"> đ</w:t>
      </w:r>
      <w:r w:rsidR="003765EC" w:rsidRPr="003765EC">
        <w:rPr>
          <w:rFonts w:eastAsia="Calibri"/>
        </w:rPr>
        <w:t>ức</w:t>
      </w:r>
      <w:r w:rsidR="003765EC">
        <w:rPr>
          <w:rFonts w:eastAsia="Calibri"/>
        </w:rPr>
        <w:t xml:space="preserve"> ngh</w:t>
      </w:r>
      <w:r w:rsidR="003765EC" w:rsidRPr="003765EC">
        <w:rPr>
          <w:rFonts w:eastAsia="Calibri"/>
        </w:rPr>
        <w:t>ề</w:t>
      </w:r>
      <w:r w:rsidR="003765EC">
        <w:rPr>
          <w:rFonts w:eastAsia="Calibri"/>
        </w:rPr>
        <w:t xml:space="preserve"> nghi</w:t>
      </w:r>
      <w:r w:rsidR="003765EC" w:rsidRPr="003765EC">
        <w:rPr>
          <w:rFonts w:eastAsia="Calibri"/>
        </w:rPr>
        <w:t>ệp</w:t>
      </w:r>
      <w:r w:rsidR="003765EC">
        <w:rPr>
          <w:rFonts w:eastAsia="Calibri"/>
        </w:rPr>
        <w:t xml:space="preserve"> cho CBNV, tu</w:t>
      </w:r>
      <w:r w:rsidR="003765EC" w:rsidRPr="003765EC">
        <w:rPr>
          <w:rFonts w:eastAsia="Calibri"/>
        </w:rPr>
        <w:t>â</w:t>
      </w:r>
      <w:r w:rsidR="003765EC">
        <w:rPr>
          <w:rFonts w:eastAsia="Calibri"/>
        </w:rPr>
        <w:t>n th</w:t>
      </w:r>
      <w:r w:rsidR="003765EC" w:rsidRPr="003765EC">
        <w:rPr>
          <w:rFonts w:eastAsia="Calibri"/>
        </w:rPr>
        <w:t>ủ</w:t>
      </w:r>
      <w:r w:rsidR="003765EC">
        <w:rPr>
          <w:rFonts w:eastAsia="Calibri"/>
        </w:rPr>
        <w:t xml:space="preserve"> nghi</w:t>
      </w:r>
      <w:r w:rsidR="003765EC" w:rsidRPr="003765EC">
        <w:rPr>
          <w:rFonts w:eastAsia="Calibri"/>
        </w:rPr>
        <w:t>ê</w:t>
      </w:r>
      <w:r w:rsidR="003765EC">
        <w:rPr>
          <w:rFonts w:eastAsia="Calibri"/>
        </w:rPr>
        <w:t>m c</w:t>
      </w:r>
      <w:r w:rsidR="003765EC" w:rsidRPr="003765EC">
        <w:rPr>
          <w:rFonts w:eastAsia="Calibri"/>
        </w:rPr>
        <w:t>ác</w:t>
      </w:r>
      <w:r w:rsidR="003765EC">
        <w:rPr>
          <w:rFonts w:eastAsia="Calibri"/>
        </w:rPr>
        <w:t xml:space="preserve"> quy tr</w:t>
      </w:r>
      <w:r w:rsidR="003765EC" w:rsidRPr="003765EC">
        <w:rPr>
          <w:rFonts w:eastAsia="Calibri"/>
        </w:rPr>
        <w:t>ìn</w:t>
      </w:r>
      <w:r w:rsidR="003765EC">
        <w:rPr>
          <w:rFonts w:eastAsia="Calibri"/>
        </w:rPr>
        <w:t xml:space="preserve">h </w:t>
      </w:r>
      <w:r w:rsidR="003765EC" w:rsidRPr="003765EC">
        <w:rPr>
          <w:rFonts w:eastAsia="Calibri"/>
        </w:rPr>
        <w:t>đã</w:t>
      </w:r>
      <w:r w:rsidR="003765EC">
        <w:rPr>
          <w:rFonts w:eastAsia="Calibri"/>
        </w:rPr>
        <w:t xml:space="preserve"> đư</w:t>
      </w:r>
      <w:r w:rsidR="003765EC" w:rsidRPr="003765EC">
        <w:rPr>
          <w:rFonts w:eastAsia="Calibri"/>
        </w:rPr>
        <w:t>ợc</w:t>
      </w:r>
      <w:r w:rsidR="003765EC">
        <w:rPr>
          <w:rFonts w:eastAsia="Calibri"/>
        </w:rPr>
        <w:t xml:space="preserve"> ban h</w:t>
      </w:r>
      <w:r w:rsidR="003765EC" w:rsidRPr="003765EC">
        <w:rPr>
          <w:rFonts w:eastAsia="Calibri"/>
        </w:rPr>
        <w:t>ành</w:t>
      </w:r>
      <w:r w:rsidR="003765EC">
        <w:rPr>
          <w:rFonts w:eastAsia="Calibri"/>
        </w:rPr>
        <w:t xml:space="preserve">… </w:t>
      </w:r>
      <w:proofErr w:type="gramStart"/>
      <w:r w:rsidR="003765EC">
        <w:rPr>
          <w:rFonts w:eastAsia="Calibri"/>
        </w:rPr>
        <w:t>V</w:t>
      </w:r>
      <w:r w:rsidR="003765EC" w:rsidRPr="003765EC">
        <w:rPr>
          <w:rFonts w:eastAsia="Calibri"/>
        </w:rPr>
        <w:t>ì</w:t>
      </w:r>
      <w:r w:rsidR="003765EC">
        <w:rPr>
          <w:rFonts w:eastAsia="Calibri"/>
        </w:rPr>
        <w:t xml:space="preserve"> v</w:t>
      </w:r>
      <w:r w:rsidR="003765EC" w:rsidRPr="003765EC">
        <w:rPr>
          <w:rFonts w:eastAsia="Calibri"/>
        </w:rPr>
        <w:t>ậy</w:t>
      </w:r>
      <w:r w:rsidR="003765EC">
        <w:rPr>
          <w:rFonts w:eastAsia="Calibri"/>
        </w:rPr>
        <w:t xml:space="preserve"> trong n</w:t>
      </w:r>
      <w:r w:rsidR="003765EC" w:rsidRPr="003765EC">
        <w:rPr>
          <w:rFonts w:eastAsia="Calibri"/>
        </w:rPr>
        <w:t>ă</w:t>
      </w:r>
      <w:r w:rsidR="003765EC">
        <w:rPr>
          <w:rFonts w:eastAsia="Calibri"/>
        </w:rPr>
        <w:t xml:space="preserve">m 2014 IVS </w:t>
      </w:r>
      <w:r w:rsidR="003765EC" w:rsidRPr="003765EC">
        <w:rPr>
          <w:rFonts w:eastAsia="Calibri"/>
        </w:rPr>
        <w:t>đã</w:t>
      </w:r>
      <w:r w:rsidR="003765EC">
        <w:rPr>
          <w:rFonts w:eastAsia="Calibri"/>
        </w:rPr>
        <w:t xml:space="preserve"> kh</w:t>
      </w:r>
      <w:r w:rsidR="003765EC" w:rsidRPr="003765EC">
        <w:rPr>
          <w:rFonts w:eastAsia="Calibri"/>
        </w:rPr>
        <w:t>ô</w:t>
      </w:r>
      <w:r w:rsidR="003765EC">
        <w:rPr>
          <w:rFonts w:eastAsia="Calibri"/>
        </w:rPr>
        <w:t>ng đ</w:t>
      </w:r>
      <w:r w:rsidR="003765EC" w:rsidRPr="003765EC">
        <w:rPr>
          <w:rFonts w:eastAsia="Calibri"/>
        </w:rPr>
        <w:t>ể</w:t>
      </w:r>
      <w:r w:rsidR="003765EC">
        <w:rPr>
          <w:rFonts w:eastAsia="Calibri"/>
        </w:rPr>
        <w:t xml:space="preserve"> x</w:t>
      </w:r>
      <w:r w:rsidR="003765EC" w:rsidRPr="003765EC">
        <w:rPr>
          <w:rFonts w:eastAsia="Calibri"/>
        </w:rPr>
        <w:t>ảy</w:t>
      </w:r>
      <w:r w:rsidR="003765EC">
        <w:rPr>
          <w:rFonts w:eastAsia="Calibri"/>
        </w:rPr>
        <w:t xml:space="preserve"> ra r</w:t>
      </w:r>
      <w:r w:rsidR="003765EC" w:rsidRPr="003765EC">
        <w:rPr>
          <w:rFonts w:eastAsia="Calibri"/>
        </w:rPr>
        <w:t>ủi</w:t>
      </w:r>
      <w:r w:rsidR="003765EC">
        <w:rPr>
          <w:rFonts w:eastAsia="Calibri"/>
        </w:rPr>
        <w:t xml:space="preserve"> ro n</w:t>
      </w:r>
      <w:r w:rsidR="003765EC" w:rsidRPr="003765EC">
        <w:rPr>
          <w:rFonts w:eastAsia="Calibri"/>
        </w:rPr>
        <w:t>ào</w:t>
      </w:r>
      <w:r w:rsidR="003765EC">
        <w:rPr>
          <w:rFonts w:eastAsia="Calibri"/>
        </w:rPr>
        <w:t xml:space="preserve"> nghi</w:t>
      </w:r>
      <w:r w:rsidR="003765EC" w:rsidRPr="003765EC">
        <w:rPr>
          <w:rFonts w:eastAsia="Calibri"/>
        </w:rPr>
        <w:t>ệm</w:t>
      </w:r>
      <w:r w:rsidR="003765EC">
        <w:rPr>
          <w:rFonts w:eastAsia="Calibri"/>
        </w:rPr>
        <w:t xml:space="preserve"> tr</w:t>
      </w:r>
      <w:r w:rsidR="003765EC" w:rsidRPr="003765EC">
        <w:rPr>
          <w:rFonts w:eastAsia="Calibri"/>
        </w:rPr>
        <w:t>ọng</w:t>
      </w:r>
      <w:r w:rsidR="003765EC">
        <w:rPr>
          <w:rFonts w:eastAsia="Calibri"/>
        </w:rPr>
        <w:t>.</w:t>
      </w:r>
      <w:proofErr w:type="gramEnd"/>
    </w:p>
    <w:p w:rsidR="00936A0E" w:rsidRPr="00E1426A" w:rsidRDefault="00936A0E" w:rsidP="00E1426A">
      <w:pPr>
        <w:spacing w:before="160" w:line="360" w:lineRule="auto"/>
        <w:jc w:val="both"/>
        <w:rPr>
          <w:sz w:val="24"/>
          <w:szCs w:val="24"/>
        </w:rPr>
      </w:pPr>
      <w:r>
        <w:rPr>
          <w:sz w:val="24"/>
          <w:szCs w:val="24"/>
        </w:rPr>
        <w:t xml:space="preserve">- </w:t>
      </w:r>
      <w:r w:rsidR="00A578C5" w:rsidRPr="00936AF4">
        <w:rPr>
          <w:sz w:val="24"/>
          <w:szCs w:val="24"/>
        </w:rPr>
        <w:t>Rủi ro tín dụng:</w:t>
      </w:r>
      <w:r w:rsidR="00A578C5" w:rsidRPr="00E1426A">
        <w:rPr>
          <w:sz w:val="24"/>
          <w:szCs w:val="24"/>
        </w:rPr>
        <w:t> </w:t>
      </w:r>
    </w:p>
    <w:p w:rsidR="00936A0E" w:rsidRDefault="00936A0E" w:rsidP="00936A0E">
      <w:pPr>
        <w:spacing w:line="360" w:lineRule="auto"/>
        <w:jc w:val="both"/>
        <w:rPr>
          <w:b w:val="0"/>
          <w:sz w:val="24"/>
          <w:szCs w:val="24"/>
        </w:rPr>
      </w:pPr>
      <w:r>
        <w:rPr>
          <w:b w:val="0"/>
          <w:sz w:val="24"/>
          <w:szCs w:val="24"/>
        </w:rPr>
        <w:t>L</w:t>
      </w:r>
      <w:r w:rsidR="00A578C5" w:rsidRPr="00936AF4">
        <w:rPr>
          <w:b w:val="0"/>
          <w:sz w:val="24"/>
          <w:szCs w:val="24"/>
        </w:rPr>
        <w:t xml:space="preserve">à rủi ro mà CTCK có khả năng không </w:t>
      </w:r>
      <w:proofErr w:type="gramStart"/>
      <w:r w:rsidR="00A578C5" w:rsidRPr="00936AF4">
        <w:rPr>
          <w:b w:val="0"/>
          <w:sz w:val="24"/>
          <w:szCs w:val="24"/>
        </w:rPr>
        <w:t>thu</w:t>
      </w:r>
      <w:proofErr w:type="gramEnd"/>
      <w:r w:rsidR="00A578C5" w:rsidRPr="00936AF4">
        <w:rPr>
          <w:b w:val="0"/>
          <w:sz w:val="24"/>
          <w:szCs w:val="24"/>
        </w:rPr>
        <w:t xml:space="preserve"> được nợ hoặc khách hàng không thực hiện nghĩa vụ hợp đồng. </w:t>
      </w:r>
    </w:p>
    <w:p w:rsidR="00936A0E" w:rsidRDefault="00936A0E" w:rsidP="00936A0E">
      <w:pPr>
        <w:spacing w:line="360" w:lineRule="auto"/>
        <w:jc w:val="both"/>
        <w:rPr>
          <w:b w:val="0"/>
          <w:sz w:val="24"/>
          <w:szCs w:val="24"/>
        </w:rPr>
      </w:pPr>
      <w:r>
        <w:rPr>
          <w:b w:val="0"/>
          <w:sz w:val="24"/>
          <w:szCs w:val="24"/>
        </w:rPr>
        <w:t>Trong t</w:t>
      </w:r>
      <w:r w:rsidRPr="00936A0E">
        <w:rPr>
          <w:b w:val="0"/>
          <w:sz w:val="24"/>
          <w:szCs w:val="24"/>
        </w:rPr>
        <w:t>ìn</w:t>
      </w:r>
      <w:r>
        <w:rPr>
          <w:b w:val="0"/>
          <w:sz w:val="24"/>
          <w:szCs w:val="24"/>
        </w:rPr>
        <w:t>h h</w:t>
      </w:r>
      <w:r w:rsidRPr="00936A0E">
        <w:rPr>
          <w:b w:val="0"/>
          <w:sz w:val="24"/>
          <w:szCs w:val="24"/>
        </w:rPr>
        <w:t>ình</w:t>
      </w:r>
      <w:r>
        <w:rPr>
          <w:b w:val="0"/>
          <w:sz w:val="24"/>
          <w:szCs w:val="24"/>
        </w:rPr>
        <w:t xml:space="preserve"> hi</w:t>
      </w:r>
      <w:r w:rsidRPr="00936A0E">
        <w:rPr>
          <w:b w:val="0"/>
          <w:sz w:val="24"/>
          <w:szCs w:val="24"/>
        </w:rPr>
        <w:t>ện</w:t>
      </w:r>
      <w:r>
        <w:rPr>
          <w:b w:val="0"/>
          <w:sz w:val="24"/>
          <w:szCs w:val="24"/>
        </w:rPr>
        <w:t xml:space="preserve"> t</w:t>
      </w:r>
      <w:r w:rsidRPr="00936A0E">
        <w:rPr>
          <w:b w:val="0"/>
          <w:sz w:val="24"/>
          <w:szCs w:val="24"/>
        </w:rPr>
        <w:t>ại</w:t>
      </w:r>
      <w:r>
        <w:rPr>
          <w:b w:val="0"/>
          <w:sz w:val="24"/>
          <w:szCs w:val="24"/>
        </w:rPr>
        <w:t xml:space="preserve"> th</w:t>
      </w:r>
      <w:r w:rsidRPr="00936A0E">
        <w:rPr>
          <w:b w:val="0"/>
          <w:sz w:val="24"/>
          <w:szCs w:val="24"/>
        </w:rPr>
        <w:t>ì</w:t>
      </w:r>
      <w:r>
        <w:rPr>
          <w:b w:val="0"/>
          <w:sz w:val="24"/>
          <w:szCs w:val="24"/>
        </w:rPr>
        <w:t xml:space="preserve"> giao d</w:t>
      </w:r>
      <w:r w:rsidRPr="00936A0E">
        <w:rPr>
          <w:b w:val="0"/>
          <w:sz w:val="24"/>
          <w:szCs w:val="24"/>
        </w:rPr>
        <w:t>ịch</w:t>
      </w:r>
      <w:r>
        <w:rPr>
          <w:b w:val="0"/>
          <w:sz w:val="24"/>
          <w:szCs w:val="24"/>
        </w:rPr>
        <w:t xml:space="preserve"> k</w:t>
      </w:r>
      <w:r w:rsidRPr="00936A0E">
        <w:rPr>
          <w:b w:val="0"/>
          <w:sz w:val="24"/>
          <w:szCs w:val="24"/>
        </w:rPr>
        <w:t>ý</w:t>
      </w:r>
      <w:r>
        <w:rPr>
          <w:b w:val="0"/>
          <w:sz w:val="24"/>
          <w:szCs w:val="24"/>
        </w:rPr>
        <w:t xml:space="preserve"> qu</w:t>
      </w:r>
      <w:r w:rsidRPr="00936A0E">
        <w:rPr>
          <w:b w:val="0"/>
          <w:sz w:val="24"/>
          <w:szCs w:val="24"/>
        </w:rPr>
        <w:t>ỹ</w:t>
      </w:r>
      <w:r>
        <w:rPr>
          <w:b w:val="0"/>
          <w:sz w:val="24"/>
          <w:szCs w:val="24"/>
        </w:rPr>
        <w:t xml:space="preserve"> v</w:t>
      </w:r>
      <w:r w:rsidRPr="00936A0E">
        <w:rPr>
          <w:b w:val="0"/>
          <w:sz w:val="24"/>
          <w:szCs w:val="24"/>
        </w:rPr>
        <w:t>ẫn</w:t>
      </w:r>
      <w:r>
        <w:rPr>
          <w:b w:val="0"/>
          <w:sz w:val="24"/>
          <w:szCs w:val="24"/>
        </w:rPr>
        <w:t xml:space="preserve"> đư</w:t>
      </w:r>
      <w:r w:rsidRPr="00936A0E">
        <w:rPr>
          <w:b w:val="0"/>
          <w:sz w:val="24"/>
          <w:szCs w:val="24"/>
        </w:rPr>
        <w:t>ợc</w:t>
      </w:r>
      <w:r>
        <w:rPr>
          <w:b w:val="0"/>
          <w:sz w:val="24"/>
          <w:szCs w:val="24"/>
        </w:rPr>
        <w:t xml:space="preserve"> coi l</w:t>
      </w:r>
      <w:r w:rsidRPr="00936A0E">
        <w:rPr>
          <w:b w:val="0"/>
          <w:sz w:val="24"/>
          <w:szCs w:val="24"/>
        </w:rPr>
        <w:t>à</w:t>
      </w:r>
      <w:r>
        <w:rPr>
          <w:b w:val="0"/>
          <w:sz w:val="24"/>
          <w:szCs w:val="24"/>
        </w:rPr>
        <w:t xml:space="preserve"> m</w:t>
      </w:r>
      <w:r w:rsidRPr="00936A0E">
        <w:rPr>
          <w:b w:val="0"/>
          <w:sz w:val="24"/>
          <w:szCs w:val="24"/>
        </w:rPr>
        <w:t>ột</w:t>
      </w:r>
      <w:r>
        <w:rPr>
          <w:b w:val="0"/>
          <w:sz w:val="24"/>
          <w:szCs w:val="24"/>
        </w:rPr>
        <w:t xml:space="preserve"> c</w:t>
      </w:r>
      <w:r w:rsidRPr="00936A0E">
        <w:rPr>
          <w:b w:val="0"/>
          <w:sz w:val="24"/>
          <w:szCs w:val="24"/>
        </w:rPr>
        <w:t>ô</w:t>
      </w:r>
      <w:r>
        <w:rPr>
          <w:b w:val="0"/>
          <w:sz w:val="24"/>
          <w:szCs w:val="24"/>
        </w:rPr>
        <w:t>ng c</w:t>
      </w:r>
      <w:r w:rsidRPr="00936A0E">
        <w:rPr>
          <w:b w:val="0"/>
          <w:sz w:val="24"/>
          <w:szCs w:val="24"/>
        </w:rPr>
        <w:t>ụ</w:t>
      </w:r>
      <w:r>
        <w:rPr>
          <w:b w:val="0"/>
          <w:sz w:val="24"/>
          <w:szCs w:val="24"/>
        </w:rPr>
        <w:t xml:space="preserve"> c</w:t>
      </w:r>
      <w:r w:rsidRPr="00936A0E">
        <w:rPr>
          <w:b w:val="0"/>
          <w:sz w:val="24"/>
          <w:szCs w:val="24"/>
        </w:rPr>
        <w:t>ạnh</w:t>
      </w:r>
      <w:r>
        <w:rPr>
          <w:b w:val="0"/>
          <w:sz w:val="24"/>
          <w:szCs w:val="24"/>
        </w:rPr>
        <w:t xml:space="preserve"> tranh v</w:t>
      </w:r>
      <w:r w:rsidRPr="00936A0E">
        <w:rPr>
          <w:b w:val="0"/>
          <w:sz w:val="24"/>
          <w:szCs w:val="24"/>
        </w:rPr>
        <w:t>à</w:t>
      </w:r>
      <w:r>
        <w:rPr>
          <w:b w:val="0"/>
          <w:sz w:val="24"/>
          <w:szCs w:val="24"/>
        </w:rPr>
        <w:t xml:space="preserve"> h</w:t>
      </w:r>
      <w:r w:rsidRPr="00936A0E">
        <w:rPr>
          <w:b w:val="0"/>
          <w:sz w:val="24"/>
          <w:szCs w:val="24"/>
        </w:rPr>
        <w:t>ỗ</w:t>
      </w:r>
      <w:r>
        <w:rPr>
          <w:b w:val="0"/>
          <w:sz w:val="24"/>
          <w:szCs w:val="24"/>
        </w:rPr>
        <w:t xml:space="preserve"> tr</w:t>
      </w:r>
      <w:r w:rsidRPr="00936A0E">
        <w:rPr>
          <w:b w:val="0"/>
          <w:sz w:val="24"/>
          <w:szCs w:val="24"/>
        </w:rPr>
        <w:t>ợ</w:t>
      </w:r>
      <w:r>
        <w:rPr>
          <w:b w:val="0"/>
          <w:sz w:val="24"/>
          <w:szCs w:val="24"/>
        </w:rPr>
        <w:t xml:space="preserve"> cho cu</w:t>
      </w:r>
      <w:r w:rsidRPr="00936A0E">
        <w:rPr>
          <w:b w:val="0"/>
          <w:sz w:val="24"/>
          <w:szCs w:val="24"/>
        </w:rPr>
        <w:t>ộc</w:t>
      </w:r>
      <w:r>
        <w:rPr>
          <w:b w:val="0"/>
          <w:sz w:val="24"/>
          <w:szCs w:val="24"/>
        </w:rPr>
        <w:t xml:space="preserve"> </w:t>
      </w:r>
      <w:r w:rsidRPr="00936A0E">
        <w:rPr>
          <w:b w:val="0"/>
          <w:sz w:val="24"/>
          <w:szCs w:val="24"/>
        </w:rPr>
        <w:t>đ</w:t>
      </w:r>
      <w:r>
        <w:rPr>
          <w:b w:val="0"/>
          <w:sz w:val="24"/>
          <w:szCs w:val="24"/>
        </w:rPr>
        <w:t>ua gi</w:t>
      </w:r>
      <w:r w:rsidRPr="00936A0E">
        <w:rPr>
          <w:b w:val="0"/>
          <w:sz w:val="24"/>
          <w:szCs w:val="24"/>
        </w:rPr>
        <w:t>ành</w:t>
      </w:r>
      <w:r>
        <w:rPr>
          <w:b w:val="0"/>
          <w:sz w:val="24"/>
          <w:szCs w:val="24"/>
        </w:rPr>
        <w:t xml:space="preserve"> th</w:t>
      </w:r>
      <w:r w:rsidRPr="00936A0E">
        <w:rPr>
          <w:b w:val="0"/>
          <w:sz w:val="24"/>
          <w:szCs w:val="24"/>
        </w:rPr>
        <w:t>ị</w:t>
      </w:r>
      <w:r>
        <w:rPr>
          <w:b w:val="0"/>
          <w:sz w:val="24"/>
          <w:szCs w:val="24"/>
        </w:rPr>
        <w:t xml:space="preserve"> ph</w:t>
      </w:r>
      <w:r w:rsidRPr="00936A0E">
        <w:rPr>
          <w:b w:val="0"/>
          <w:sz w:val="24"/>
          <w:szCs w:val="24"/>
        </w:rPr>
        <w:t>ần</w:t>
      </w:r>
      <w:r>
        <w:rPr>
          <w:b w:val="0"/>
          <w:sz w:val="24"/>
          <w:szCs w:val="24"/>
        </w:rPr>
        <w:t xml:space="preserve"> m</w:t>
      </w:r>
      <w:r w:rsidRPr="00936A0E">
        <w:rPr>
          <w:b w:val="0"/>
          <w:sz w:val="24"/>
          <w:szCs w:val="24"/>
        </w:rPr>
        <w:t>ô</w:t>
      </w:r>
      <w:r>
        <w:rPr>
          <w:b w:val="0"/>
          <w:sz w:val="24"/>
          <w:szCs w:val="24"/>
        </w:rPr>
        <w:t>i gi</w:t>
      </w:r>
      <w:r w:rsidRPr="00936A0E">
        <w:rPr>
          <w:b w:val="0"/>
          <w:sz w:val="24"/>
          <w:szCs w:val="24"/>
        </w:rPr>
        <w:t>ới</w:t>
      </w:r>
      <w:r>
        <w:rPr>
          <w:b w:val="0"/>
          <w:sz w:val="24"/>
          <w:szCs w:val="24"/>
        </w:rPr>
        <w:t xml:space="preserve"> v</w:t>
      </w:r>
      <w:r w:rsidRPr="00936A0E">
        <w:rPr>
          <w:b w:val="0"/>
          <w:sz w:val="24"/>
          <w:szCs w:val="24"/>
        </w:rPr>
        <w:t>ì</w:t>
      </w:r>
      <w:r>
        <w:rPr>
          <w:b w:val="0"/>
          <w:sz w:val="24"/>
          <w:szCs w:val="24"/>
        </w:rPr>
        <w:t xml:space="preserve"> v</w:t>
      </w:r>
      <w:r w:rsidRPr="00936A0E">
        <w:rPr>
          <w:b w:val="0"/>
          <w:sz w:val="24"/>
          <w:szCs w:val="24"/>
        </w:rPr>
        <w:t>ậy</w:t>
      </w:r>
      <w:r>
        <w:rPr>
          <w:b w:val="0"/>
          <w:sz w:val="24"/>
          <w:szCs w:val="24"/>
        </w:rPr>
        <w:t xml:space="preserve"> vi</w:t>
      </w:r>
      <w:r w:rsidRPr="00936A0E">
        <w:rPr>
          <w:b w:val="0"/>
          <w:sz w:val="24"/>
          <w:szCs w:val="24"/>
        </w:rPr>
        <w:t>ệ</w:t>
      </w:r>
      <w:r>
        <w:rPr>
          <w:b w:val="0"/>
          <w:sz w:val="24"/>
          <w:szCs w:val="24"/>
        </w:rPr>
        <w:t>c tu</w:t>
      </w:r>
      <w:r w:rsidRPr="00936A0E">
        <w:rPr>
          <w:b w:val="0"/>
          <w:sz w:val="24"/>
          <w:szCs w:val="24"/>
        </w:rPr>
        <w:t>â</w:t>
      </w:r>
      <w:r>
        <w:rPr>
          <w:b w:val="0"/>
          <w:sz w:val="24"/>
          <w:szCs w:val="24"/>
        </w:rPr>
        <w:t>n th</w:t>
      </w:r>
      <w:r w:rsidRPr="00936A0E">
        <w:rPr>
          <w:b w:val="0"/>
          <w:sz w:val="24"/>
          <w:szCs w:val="24"/>
        </w:rPr>
        <w:t>ủ</w:t>
      </w:r>
      <w:r>
        <w:rPr>
          <w:b w:val="0"/>
          <w:sz w:val="24"/>
          <w:szCs w:val="24"/>
        </w:rPr>
        <w:t xml:space="preserve"> quy tr</w:t>
      </w:r>
      <w:r w:rsidRPr="00936A0E">
        <w:rPr>
          <w:b w:val="0"/>
          <w:sz w:val="24"/>
          <w:szCs w:val="24"/>
        </w:rPr>
        <w:t>ìn</w:t>
      </w:r>
      <w:r>
        <w:rPr>
          <w:b w:val="0"/>
          <w:sz w:val="24"/>
          <w:szCs w:val="24"/>
        </w:rPr>
        <w:t>h giao d</w:t>
      </w:r>
      <w:r w:rsidRPr="00936A0E">
        <w:rPr>
          <w:b w:val="0"/>
          <w:sz w:val="24"/>
          <w:szCs w:val="24"/>
        </w:rPr>
        <w:t>ịch</w:t>
      </w:r>
      <w:r>
        <w:rPr>
          <w:b w:val="0"/>
          <w:sz w:val="24"/>
          <w:szCs w:val="24"/>
        </w:rPr>
        <w:t xml:space="preserve"> k</w:t>
      </w:r>
      <w:r w:rsidRPr="00936A0E">
        <w:rPr>
          <w:b w:val="0"/>
          <w:sz w:val="24"/>
          <w:szCs w:val="24"/>
        </w:rPr>
        <w:t>ý</w:t>
      </w:r>
      <w:r>
        <w:rPr>
          <w:b w:val="0"/>
          <w:sz w:val="24"/>
          <w:szCs w:val="24"/>
        </w:rPr>
        <w:t xml:space="preserve"> qu</w:t>
      </w:r>
      <w:r w:rsidRPr="00936A0E">
        <w:rPr>
          <w:b w:val="0"/>
          <w:sz w:val="24"/>
          <w:szCs w:val="24"/>
        </w:rPr>
        <w:t>ỹ</w:t>
      </w:r>
      <w:r>
        <w:rPr>
          <w:b w:val="0"/>
          <w:sz w:val="24"/>
          <w:szCs w:val="24"/>
        </w:rPr>
        <w:t>, c</w:t>
      </w:r>
      <w:r w:rsidRPr="00936A0E">
        <w:rPr>
          <w:b w:val="0"/>
          <w:sz w:val="24"/>
          <w:szCs w:val="24"/>
        </w:rPr>
        <w:t>ập</w:t>
      </w:r>
      <w:r>
        <w:rPr>
          <w:b w:val="0"/>
          <w:sz w:val="24"/>
          <w:szCs w:val="24"/>
        </w:rPr>
        <w:t xml:space="preserve"> nh</w:t>
      </w:r>
      <w:r w:rsidRPr="00936A0E">
        <w:rPr>
          <w:b w:val="0"/>
          <w:sz w:val="24"/>
          <w:szCs w:val="24"/>
        </w:rPr>
        <w:t>ập</w:t>
      </w:r>
      <w:r>
        <w:rPr>
          <w:b w:val="0"/>
          <w:sz w:val="24"/>
          <w:szCs w:val="24"/>
        </w:rPr>
        <w:t xml:space="preserve"> danh s</w:t>
      </w:r>
      <w:r w:rsidRPr="00936A0E">
        <w:rPr>
          <w:b w:val="0"/>
          <w:sz w:val="24"/>
          <w:szCs w:val="24"/>
        </w:rPr>
        <w:t>ách</w:t>
      </w:r>
      <w:r>
        <w:rPr>
          <w:b w:val="0"/>
          <w:sz w:val="24"/>
          <w:szCs w:val="24"/>
        </w:rPr>
        <w:t xml:space="preserve"> danh m</w:t>
      </w:r>
      <w:r w:rsidRPr="00936A0E">
        <w:rPr>
          <w:b w:val="0"/>
          <w:sz w:val="24"/>
          <w:szCs w:val="24"/>
        </w:rPr>
        <w:t>ục</w:t>
      </w:r>
      <w:r>
        <w:rPr>
          <w:b w:val="0"/>
          <w:sz w:val="24"/>
          <w:szCs w:val="24"/>
        </w:rPr>
        <w:t>, theo d</w:t>
      </w:r>
      <w:r w:rsidRPr="00936A0E">
        <w:rPr>
          <w:b w:val="0"/>
          <w:sz w:val="24"/>
          <w:szCs w:val="24"/>
        </w:rPr>
        <w:t>õi</w:t>
      </w:r>
      <w:r>
        <w:rPr>
          <w:b w:val="0"/>
          <w:sz w:val="24"/>
          <w:szCs w:val="24"/>
        </w:rPr>
        <w:t xml:space="preserve"> v</w:t>
      </w:r>
      <w:r w:rsidRPr="00936A0E">
        <w:rPr>
          <w:b w:val="0"/>
          <w:sz w:val="24"/>
          <w:szCs w:val="24"/>
        </w:rPr>
        <w:t>à</w:t>
      </w:r>
      <w:r>
        <w:rPr>
          <w:b w:val="0"/>
          <w:sz w:val="24"/>
          <w:szCs w:val="24"/>
        </w:rPr>
        <w:t xml:space="preserve"> </w:t>
      </w:r>
      <w:r w:rsidRPr="00936A0E">
        <w:rPr>
          <w:b w:val="0"/>
          <w:sz w:val="24"/>
          <w:szCs w:val="24"/>
        </w:rPr>
        <w:t>đô</w:t>
      </w:r>
      <w:r>
        <w:rPr>
          <w:b w:val="0"/>
          <w:sz w:val="24"/>
          <w:szCs w:val="24"/>
        </w:rPr>
        <w:t>n đ</w:t>
      </w:r>
      <w:r w:rsidRPr="00936A0E">
        <w:rPr>
          <w:b w:val="0"/>
          <w:sz w:val="24"/>
          <w:szCs w:val="24"/>
        </w:rPr>
        <w:t>ốc</w:t>
      </w:r>
      <w:r>
        <w:rPr>
          <w:b w:val="0"/>
          <w:sz w:val="24"/>
          <w:szCs w:val="24"/>
        </w:rPr>
        <w:t xml:space="preserve"> thu n</w:t>
      </w:r>
      <w:r w:rsidRPr="00936A0E">
        <w:rPr>
          <w:b w:val="0"/>
          <w:sz w:val="24"/>
          <w:szCs w:val="24"/>
        </w:rPr>
        <w:t>ợ</w:t>
      </w:r>
      <w:r>
        <w:rPr>
          <w:b w:val="0"/>
          <w:sz w:val="24"/>
          <w:szCs w:val="24"/>
        </w:rPr>
        <w:t xml:space="preserve"> l</w:t>
      </w:r>
      <w:r w:rsidRPr="00936A0E">
        <w:rPr>
          <w:b w:val="0"/>
          <w:sz w:val="24"/>
          <w:szCs w:val="24"/>
        </w:rPr>
        <w:t>à</w:t>
      </w:r>
      <w:r>
        <w:rPr>
          <w:b w:val="0"/>
          <w:sz w:val="24"/>
          <w:szCs w:val="24"/>
        </w:rPr>
        <w:t xml:space="preserve"> m</w:t>
      </w:r>
      <w:r w:rsidRPr="00936A0E">
        <w:rPr>
          <w:b w:val="0"/>
          <w:sz w:val="24"/>
          <w:szCs w:val="24"/>
        </w:rPr>
        <w:t>ột</w:t>
      </w:r>
      <w:r>
        <w:rPr>
          <w:b w:val="0"/>
          <w:sz w:val="24"/>
          <w:szCs w:val="24"/>
        </w:rPr>
        <w:t xml:space="preserve"> bi</w:t>
      </w:r>
      <w:r w:rsidRPr="00936A0E">
        <w:rPr>
          <w:b w:val="0"/>
          <w:sz w:val="24"/>
          <w:szCs w:val="24"/>
        </w:rPr>
        <w:t>ện</w:t>
      </w:r>
      <w:r>
        <w:rPr>
          <w:b w:val="0"/>
          <w:sz w:val="24"/>
          <w:szCs w:val="24"/>
        </w:rPr>
        <w:t xml:space="preserve"> ph</w:t>
      </w:r>
      <w:r w:rsidRPr="00936A0E">
        <w:rPr>
          <w:b w:val="0"/>
          <w:sz w:val="24"/>
          <w:szCs w:val="24"/>
        </w:rPr>
        <w:t>á</w:t>
      </w:r>
      <w:r>
        <w:rPr>
          <w:b w:val="0"/>
          <w:sz w:val="24"/>
          <w:szCs w:val="24"/>
        </w:rPr>
        <w:t>p h</w:t>
      </w:r>
      <w:r w:rsidRPr="00936A0E">
        <w:rPr>
          <w:b w:val="0"/>
          <w:sz w:val="24"/>
          <w:szCs w:val="24"/>
        </w:rPr>
        <w:t>ữu</w:t>
      </w:r>
      <w:r>
        <w:rPr>
          <w:b w:val="0"/>
          <w:sz w:val="24"/>
          <w:szCs w:val="24"/>
        </w:rPr>
        <w:t xml:space="preserve"> hi</w:t>
      </w:r>
      <w:r w:rsidRPr="00936A0E">
        <w:rPr>
          <w:b w:val="0"/>
          <w:sz w:val="24"/>
          <w:szCs w:val="24"/>
        </w:rPr>
        <w:t>ện</w:t>
      </w:r>
      <w:r>
        <w:rPr>
          <w:b w:val="0"/>
          <w:sz w:val="24"/>
          <w:szCs w:val="24"/>
        </w:rPr>
        <w:t xml:space="preserve"> đ</w:t>
      </w:r>
      <w:r w:rsidRPr="00936A0E">
        <w:rPr>
          <w:b w:val="0"/>
          <w:sz w:val="24"/>
          <w:szCs w:val="24"/>
        </w:rPr>
        <w:t>ể</w:t>
      </w:r>
      <w:r>
        <w:rPr>
          <w:b w:val="0"/>
          <w:sz w:val="24"/>
          <w:szCs w:val="24"/>
        </w:rPr>
        <w:t xml:space="preserve"> qu</w:t>
      </w:r>
      <w:r w:rsidRPr="00936A0E">
        <w:rPr>
          <w:b w:val="0"/>
          <w:sz w:val="24"/>
          <w:szCs w:val="24"/>
        </w:rPr>
        <w:t>ản</w:t>
      </w:r>
      <w:r>
        <w:rPr>
          <w:b w:val="0"/>
          <w:sz w:val="24"/>
          <w:szCs w:val="24"/>
        </w:rPr>
        <w:t xml:space="preserve"> l</w:t>
      </w:r>
      <w:r w:rsidRPr="00936A0E">
        <w:rPr>
          <w:b w:val="0"/>
          <w:sz w:val="24"/>
          <w:szCs w:val="24"/>
        </w:rPr>
        <w:t>ý</w:t>
      </w:r>
      <w:r>
        <w:rPr>
          <w:b w:val="0"/>
          <w:sz w:val="24"/>
          <w:szCs w:val="24"/>
        </w:rPr>
        <w:t xml:space="preserve"> r</w:t>
      </w:r>
      <w:r w:rsidRPr="00936A0E">
        <w:rPr>
          <w:b w:val="0"/>
          <w:sz w:val="24"/>
          <w:szCs w:val="24"/>
        </w:rPr>
        <w:t>ủi</w:t>
      </w:r>
      <w:r>
        <w:rPr>
          <w:b w:val="0"/>
          <w:sz w:val="24"/>
          <w:szCs w:val="24"/>
        </w:rPr>
        <w:t xml:space="preserve"> ro n</w:t>
      </w:r>
      <w:r w:rsidRPr="00936A0E">
        <w:rPr>
          <w:b w:val="0"/>
          <w:sz w:val="24"/>
          <w:szCs w:val="24"/>
        </w:rPr>
        <w:t>ày</w:t>
      </w:r>
      <w:r>
        <w:rPr>
          <w:b w:val="0"/>
          <w:sz w:val="24"/>
          <w:szCs w:val="24"/>
        </w:rPr>
        <w:t>.</w:t>
      </w:r>
      <w:r w:rsidR="00C27E73" w:rsidRPr="00936AF4">
        <w:rPr>
          <w:b w:val="0"/>
          <w:sz w:val="24"/>
          <w:szCs w:val="24"/>
        </w:rPr>
        <w:t xml:space="preserve"> </w:t>
      </w:r>
    </w:p>
    <w:p w:rsidR="00416C9A" w:rsidRPr="00E1426A" w:rsidRDefault="00936A0E" w:rsidP="00E1426A">
      <w:pPr>
        <w:spacing w:before="160" w:line="360" w:lineRule="auto"/>
        <w:jc w:val="both"/>
        <w:rPr>
          <w:sz w:val="24"/>
          <w:szCs w:val="24"/>
        </w:rPr>
      </w:pPr>
      <w:r w:rsidRPr="00E1426A">
        <w:rPr>
          <w:sz w:val="24"/>
          <w:szCs w:val="24"/>
        </w:rPr>
        <w:t>- R</w:t>
      </w:r>
      <w:r w:rsidR="00A578C5" w:rsidRPr="00E1426A">
        <w:rPr>
          <w:sz w:val="24"/>
          <w:szCs w:val="24"/>
        </w:rPr>
        <w:t>ủi ro thanh toán</w:t>
      </w:r>
      <w:r w:rsidRPr="00E1426A">
        <w:rPr>
          <w:sz w:val="24"/>
          <w:szCs w:val="24"/>
        </w:rPr>
        <w:t>:</w:t>
      </w:r>
    </w:p>
    <w:p w:rsidR="00E1426A" w:rsidRDefault="00416C9A" w:rsidP="00E1426A">
      <w:pPr>
        <w:spacing w:line="360" w:lineRule="auto"/>
        <w:jc w:val="both"/>
        <w:rPr>
          <w:b w:val="0"/>
          <w:sz w:val="24"/>
          <w:szCs w:val="24"/>
        </w:rPr>
      </w:pPr>
      <w:r w:rsidRPr="00416C9A">
        <w:rPr>
          <w:b w:val="0"/>
          <w:sz w:val="24"/>
          <w:szCs w:val="24"/>
        </w:rPr>
        <w:t>Đ</w:t>
      </w:r>
      <w:r w:rsidR="00A578C5" w:rsidRPr="00936AF4">
        <w:rPr>
          <w:b w:val="0"/>
          <w:sz w:val="24"/>
          <w:szCs w:val="24"/>
        </w:rPr>
        <w:t>ó là việc Công ty bị thiếu hụt số dư tiền hay chứng khoán trên tài khoản để thanh toán cho các giao dịch trong ngày. Rủi ro này phát sinh là do Công ty cho phép khách hàng sử dụng đòn bẩy tài chính cao mà chưa đặt nặng yêu cầu quản trị rủi ro cũng như việc cân đối nguồn tiền thực tế để thanh toán</w:t>
      </w:r>
      <w:r>
        <w:rPr>
          <w:b w:val="0"/>
          <w:sz w:val="24"/>
          <w:szCs w:val="24"/>
        </w:rPr>
        <w:t xml:space="preserve">. </w:t>
      </w:r>
    </w:p>
    <w:p w:rsidR="00A578C5" w:rsidRPr="00936AF4" w:rsidRDefault="00E1426A" w:rsidP="00E1426A">
      <w:pPr>
        <w:spacing w:line="360" w:lineRule="auto"/>
        <w:jc w:val="both"/>
      </w:pPr>
      <w:r>
        <w:rPr>
          <w:b w:val="0"/>
          <w:sz w:val="24"/>
          <w:szCs w:val="24"/>
        </w:rPr>
        <w:t>N</w:t>
      </w:r>
      <w:r w:rsidRPr="00E1426A">
        <w:rPr>
          <w:b w:val="0"/>
          <w:sz w:val="24"/>
          <w:szCs w:val="24"/>
        </w:rPr>
        <w:t>ă</w:t>
      </w:r>
      <w:r w:rsidR="003765EC">
        <w:rPr>
          <w:b w:val="0"/>
          <w:sz w:val="24"/>
          <w:szCs w:val="24"/>
        </w:rPr>
        <w:t>m 2014</w:t>
      </w:r>
      <w:r>
        <w:rPr>
          <w:b w:val="0"/>
          <w:sz w:val="24"/>
          <w:szCs w:val="24"/>
        </w:rPr>
        <w:t xml:space="preserve"> v</w:t>
      </w:r>
      <w:r w:rsidRPr="00E1426A">
        <w:rPr>
          <w:b w:val="0"/>
          <w:sz w:val="24"/>
          <w:szCs w:val="24"/>
        </w:rPr>
        <w:t>ới</w:t>
      </w:r>
      <w:r>
        <w:rPr>
          <w:b w:val="0"/>
          <w:sz w:val="24"/>
          <w:szCs w:val="24"/>
        </w:rPr>
        <w:t xml:space="preserve"> ti</w:t>
      </w:r>
      <w:r w:rsidRPr="00E1426A">
        <w:rPr>
          <w:b w:val="0"/>
          <w:sz w:val="24"/>
          <w:szCs w:val="24"/>
        </w:rPr>
        <w:t>ềm</w:t>
      </w:r>
      <w:r>
        <w:rPr>
          <w:b w:val="0"/>
          <w:sz w:val="24"/>
          <w:szCs w:val="24"/>
        </w:rPr>
        <w:t xml:space="preserve"> l</w:t>
      </w:r>
      <w:r w:rsidRPr="00E1426A">
        <w:rPr>
          <w:b w:val="0"/>
          <w:sz w:val="24"/>
          <w:szCs w:val="24"/>
        </w:rPr>
        <w:t>ực</w:t>
      </w:r>
      <w:r>
        <w:rPr>
          <w:b w:val="0"/>
          <w:sz w:val="24"/>
          <w:szCs w:val="24"/>
        </w:rPr>
        <w:t xml:space="preserve"> t</w:t>
      </w:r>
      <w:r w:rsidRPr="00E1426A">
        <w:rPr>
          <w:b w:val="0"/>
          <w:sz w:val="24"/>
          <w:szCs w:val="24"/>
        </w:rPr>
        <w:t>ài</w:t>
      </w:r>
      <w:r>
        <w:rPr>
          <w:b w:val="0"/>
          <w:sz w:val="24"/>
          <w:szCs w:val="24"/>
        </w:rPr>
        <w:t xml:space="preserve"> ch</w:t>
      </w:r>
      <w:r w:rsidRPr="00E1426A">
        <w:rPr>
          <w:b w:val="0"/>
          <w:sz w:val="24"/>
          <w:szCs w:val="24"/>
        </w:rPr>
        <w:t>ính</w:t>
      </w:r>
      <w:r>
        <w:rPr>
          <w:b w:val="0"/>
          <w:sz w:val="24"/>
          <w:szCs w:val="24"/>
        </w:rPr>
        <w:t xml:space="preserve"> c</w:t>
      </w:r>
      <w:r w:rsidRPr="00E1426A">
        <w:rPr>
          <w:b w:val="0"/>
          <w:sz w:val="24"/>
          <w:szCs w:val="24"/>
        </w:rPr>
        <w:t>ộng</w:t>
      </w:r>
      <w:r>
        <w:rPr>
          <w:b w:val="0"/>
          <w:sz w:val="24"/>
          <w:szCs w:val="24"/>
        </w:rPr>
        <w:t xml:space="preserve"> th</w:t>
      </w:r>
      <w:r w:rsidRPr="00E1426A">
        <w:rPr>
          <w:b w:val="0"/>
          <w:sz w:val="24"/>
          <w:szCs w:val="24"/>
        </w:rPr>
        <w:t>ê</w:t>
      </w:r>
      <w:r>
        <w:rPr>
          <w:b w:val="0"/>
          <w:sz w:val="24"/>
          <w:szCs w:val="24"/>
        </w:rPr>
        <w:t>m v</w:t>
      </w:r>
      <w:r w:rsidRPr="00E1426A">
        <w:rPr>
          <w:b w:val="0"/>
          <w:sz w:val="24"/>
          <w:szCs w:val="24"/>
        </w:rPr>
        <w:t>ới</w:t>
      </w:r>
      <w:r>
        <w:rPr>
          <w:b w:val="0"/>
          <w:sz w:val="24"/>
          <w:szCs w:val="24"/>
        </w:rPr>
        <w:t xml:space="preserve"> s</w:t>
      </w:r>
      <w:r w:rsidRPr="00E1426A">
        <w:rPr>
          <w:b w:val="0"/>
          <w:sz w:val="24"/>
          <w:szCs w:val="24"/>
        </w:rPr>
        <w:t>ự</w:t>
      </w:r>
      <w:r>
        <w:rPr>
          <w:b w:val="0"/>
          <w:sz w:val="24"/>
          <w:szCs w:val="24"/>
        </w:rPr>
        <w:t xml:space="preserve"> tu</w:t>
      </w:r>
      <w:r w:rsidRPr="00E1426A">
        <w:rPr>
          <w:b w:val="0"/>
          <w:sz w:val="24"/>
          <w:szCs w:val="24"/>
        </w:rPr>
        <w:t>â</w:t>
      </w:r>
      <w:r>
        <w:rPr>
          <w:b w:val="0"/>
          <w:sz w:val="24"/>
          <w:szCs w:val="24"/>
        </w:rPr>
        <w:t>n th</w:t>
      </w:r>
      <w:r w:rsidRPr="00E1426A">
        <w:rPr>
          <w:b w:val="0"/>
          <w:sz w:val="24"/>
          <w:szCs w:val="24"/>
        </w:rPr>
        <w:t>ủ</w:t>
      </w:r>
      <w:r>
        <w:rPr>
          <w:b w:val="0"/>
          <w:sz w:val="24"/>
          <w:szCs w:val="24"/>
        </w:rPr>
        <w:t xml:space="preserve"> v</w:t>
      </w:r>
      <w:r w:rsidRPr="00E1426A">
        <w:rPr>
          <w:b w:val="0"/>
          <w:sz w:val="24"/>
          <w:szCs w:val="24"/>
        </w:rPr>
        <w:t>à</w:t>
      </w:r>
      <w:r>
        <w:rPr>
          <w:b w:val="0"/>
          <w:sz w:val="24"/>
          <w:szCs w:val="24"/>
        </w:rPr>
        <w:t xml:space="preserve"> th</w:t>
      </w:r>
      <w:r w:rsidRPr="00E1426A">
        <w:rPr>
          <w:b w:val="0"/>
          <w:sz w:val="24"/>
          <w:szCs w:val="24"/>
        </w:rPr>
        <w:t>ận</w:t>
      </w:r>
      <w:r>
        <w:rPr>
          <w:b w:val="0"/>
          <w:sz w:val="24"/>
          <w:szCs w:val="24"/>
        </w:rPr>
        <w:t xml:space="preserve"> tr</w:t>
      </w:r>
      <w:r w:rsidRPr="00E1426A">
        <w:rPr>
          <w:b w:val="0"/>
          <w:sz w:val="24"/>
          <w:szCs w:val="24"/>
        </w:rPr>
        <w:t>ọng</w:t>
      </w:r>
      <w:r>
        <w:rPr>
          <w:b w:val="0"/>
          <w:sz w:val="24"/>
          <w:szCs w:val="24"/>
        </w:rPr>
        <w:t xml:space="preserve"> IVS </w:t>
      </w:r>
      <w:r w:rsidRPr="00E1426A">
        <w:rPr>
          <w:b w:val="0"/>
          <w:sz w:val="24"/>
          <w:szCs w:val="24"/>
        </w:rPr>
        <w:t>đảm</w:t>
      </w:r>
      <w:r>
        <w:rPr>
          <w:b w:val="0"/>
          <w:sz w:val="24"/>
          <w:szCs w:val="24"/>
        </w:rPr>
        <w:t xml:space="preserve"> b</w:t>
      </w:r>
      <w:r w:rsidRPr="00E1426A">
        <w:rPr>
          <w:b w:val="0"/>
          <w:sz w:val="24"/>
          <w:szCs w:val="24"/>
        </w:rPr>
        <w:t>ảo</w:t>
      </w:r>
      <w:r>
        <w:rPr>
          <w:b w:val="0"/>
          <w:sz w:val="24"/>
          <w:szCs w:val="24"/>
        </w:rPr>
        <w:t xml:space="preserve"> kh</w:t>
      </w:r>
      <w:r w:rsidRPr="00E1426A">
        <w:rPr>
          <w:b w:val="0"/>
          <w:sz w:val="24"/>
          <w:szCs w:val="24"/>
        </w:rPr>
        <w:t>ô</w:t>
      </w:r>
      <w:r>
        <w:rPr>
          <w:b w:val="0"/>
          <w:sz w:val="24"/>
          <w:szCs w:val="24"/>
        </w:rPr>
        <w:t>ng ph</w:t>
      </w:r>
      <w:r w:rsidRPr="00E1426A">
        <w:rPr>
          <w:b w:val="0"/>
          <w:sz w:val="24"/>
          <w:szCs w:val="24"/>
        </w:rPr>
        <w:t>át</w:t>
      </w:r>
      <w:r>
        <w:rPr>
          <w:b w:val="0"/>
          <w:sz w:val="24"/>
          <w:szCs w:val="24"/>
        </w:rPr>
        <w:t xml:space="preserve"> sinh r</w:t>
      </w:r>
      <w:r w:rsidRPr="00E1426A">
        <w:rPr>
          <w:b w:val="0"/>
          <w:sz w:val="24"/>
          <w:szCs w:val="24"/>
        </w:rPr>
        <w:t>ủi</w:t>
      </w:r>
      <w:r>
        <w:rPr>
          <w:b w:val="0"/>
          <w:sz w:val="24"/>
          <w:szCs w:val="24"/>
        </w:rPr>
        <w:t xml:space="preserve"> ro v</w:t>
      </w:r>
      <w:r w:rsidRPr="00E1426A">
        <w:rPr>
          <w:b w:val="0"/>
          <w:sz w:val="24"/>
          <w:szCs w:val="24"/>
        </w:rPr>
        <w:t>ề</w:t>
      </w:r>
      <w:r>
        <w:rPr>
          <w:b w:val="0"/>
          <w:sz w:val="24"/>
          <w:szCs w:val="24"/>
        </w:rPr>
        <w:t xml:space="preserve"> thanh to</w:t>
      </w:r>
      <w:r w:rsidRPr="00E1426A">
        <w:rPr>
          <w:b w:val="0"/>
          <w:sz w:val="24"/>
          <w:szCs w:val="24"/>
        </w:rPr>
        <w:t>án</w:t>
      </w:r>
      <w:r>
        <w:rPr>
          <w:b w:val="0"/>
          <w:sz w:val="24"/>
          <w:szCs w:val="24"/>
        </w:rPr>
        <w:t>, t</w:t>
      </w:r>
      <w:r w:rsidRPr="00E1426A">
        <w:rPr>
          <w:b w:val="0"/>
          <w:sz w:val="24"/>
          <w:szCs w:val="24"/>
        </w:rPr>
        <w:t>ài</w:t>
      </w:r>
      <w:r>
        <w:rPr>
          <w:b w:val="0"/>
          <w:sz w:val="24"/>
          <w:szCs w:val="24"/>
        </w:rPr>
        <w:t xml:space="preserve"> kho</w:t>
      </w:r>
      <w:r w:rsidRPr="00E1426A">
        <w:rPr>
          <w:b w:val="0"/>
          <w:sz w:val="24"/>
          <w:szCs w:val="24"/>
        </w:rPr>
        <w:t>ản</w:t>
      </w:r>
      <w:r>
        <w:rPr>
          <w:b w:val="0"/>
          <w:sz w:val="24"/>
          <w:szCs w:val="24"/>
        </w:rPr>
        <w:t xml:space="preserve"> c</w:t>
      </w:r>
      <w:r w:rsidRPr="00E1426A">
        <w:rPr>
          <w:b w:val="0"/>
          <w:sz w:val="24"/>
          <w:szCs w:val="24"/>
        </w:rPr>
        <w:t>ủa</w:t>
      </w:r>
      <w:r>
        <w:rPr>
          <w:b w:val="0"/>
          <w:sz w:val="24"/>
          <w:szCs w:val="24"/>
        </w:rPr>
        <w:t xml:space="preserve"> kh</w:t>
      </w:r>
      <w:r w:rsidRPr="00E1426A">
        <w:rPr>
          <w:b w:val="0"/>
          <w:sz w:val="24"/>
          <w:szCs w:val="24"/>
        </w:rPr>
        <w:t>ác</w:t>
      </w:r>
      <w:r>
        <w:rPr>
          <w:b w:val="0"/>
          <w:sz w:val="24"/>
          <w:szCs w:val="24"/>
        </w:rPr>
        <w:t>h h</w:t>
      </w:r>
      <w:r w:rsidRPr="00E1426A">
        <w:rPr>
          <w:b w:val="0"/>
          <w:sz w:val="24"/>
          <w:szCs w:val="24"/>
        </w:rPr>
        <w:t>àng</w:t>
      </w:r>
      <w:r>
        <w:rPr>
          <w:b w:val="0"/>
          <w:sz w:val="24"/>
          <w:szCs w:val="24"/>
        </w:rPr>
        <w:t xml:space="preserve"> </w:t>
      </w:r>
      <w:r w:rsidRPr="00E1426A">
        <w:rPr>
          <w:b w:val="0"/>
          <w:sz w:val="24"/>
          <w:szCs w:val="24"/>
        </w:rPr>
        <w:t>được</w:t>
      </w:r>
      <w:r>
        <w:rPr>
          <w:b w:val="0"/>
          <w:sz w:val="24"/>
          <w:szCs w:val="24"/>
        </w:rPr>
        <w:t xml:space="preserve"> t</w:t>
      </w:r>
      <w:r w:rsidRPr="00E1426A">
        <w:rPr>
          <w:b w:val="0"/>
          <w:sz w:val="24"/>
          <w:szCs w:val="24"/>
        </w:rPr>
        <w:t>ạo</w:t>
      </w:r>
      <w:r>
        <w:rPr>
          <w:b w:val="0"/>
          <w:sz w:val="24"/>
          <w:szCs w:val="24"/>
        </w:rPr>
        <w:t xml:space="preserve"> </w:t>
      </w:r>
      <w:r w:rsidRPr="00E1426A">
        <w:rPr>
          <w:b w:val="0"/>
          <w:sz w:val="24"/>
          <w:szCs w:val="24"/>
        </w:rPr>
        <w:t>đ</w:t>
      </w:r>
      <w:r>
        <w:rPr>
          <w:b w:val="0"/>
          <w:sz w:val="24"/>
          <w:szCs w:val="24"/>
        </w:rPr>
        <w:t>i</w:t>
      </w:r>
      <w:r w:rsidRPr="00E1426A">
        <w:rPr>
          <w:b w:val="0"/>
          <w:sz w:val="24"/>
          <w:szCs w:val="24"/>
        </w:rPr>
        <w:t>ều</w:t>
      </w:r>
      <w:r>
        <w:rPr>
          <w:b w:val="0"/>
          <w:sz w:val="24"/>
          <w:szCs w:val="24"/>
        </w:rPr>
        <w:t xml:space="preserve"> ki</w:t>
      </w:r>
      <w:r w:rsidRPr="00E1426A">
        <w:rPr>
          <w:b w:val="0"/>
          <w:sz w:val="24"/>
          <w:szCs w:val="24"/>
        </w:rPr>
        <w:t>ện</w:t>
      </w:r>
      <w:r>
        <w:rPr>
          <w:b w:val="0"/>
          <w:sz w:val="24"/>
          <w:szCs w:val="24"/>
        </w:rPr>
        <w:t xml:space="preserve"> </w:t>
      </w:r>
      <w:r w:rsidRPr="00E1426A">
        <w:rPr>
          <w:b w:val="0"/>
          <w:sz w:val="24"/>
          <w:szCs w:val="24"/>
        </w:rPr>
        <w:t>đối</w:t>
      </w:r>
      <w:r>
        <w:rPr>
          <w:b w:val="0"/>
          <w:sz w:val="24"/>
          <w:szCs w:val="24"/>
        </w:rPr>
        <w:t xml:space="preserve"> ta trong giao d</w:t>
      </w:r>
      <w:r w:rsidRPr="00E1426A">
        <w:rPr>
          <w:b w:val="0"/>
          <w:sz w:val="24"/>
          <w:szCs w:val="24"/>
        </w:rPr>
        <w:t>ịc</w:t>
      </w:r>
      <w:r>
        <w:rPr>
          <w:b w:val="0"/>
          <w:sz w:val="24"/>
          <w:szCs w:val="24"/>
        </w:rPr>
        <w:t>h…</w:t>
      </w:r>
    </w:p>
    <w:p w:rsidR="00E1426A" w:rsidRDefault="00E1426A" w:rsidP="00E1426A">
      <w:pPr>
        <w:spacing w:before="160" w:line="360" w:lineRule="auto"/>
        <w:jc w:val="both"/>
        <w:rPr>
          <w:sz w:val="24"/>
          <w:szCs w:val="24"/>
        </w:rPr>
      </w:pPr>
      <w:r>
        <w:rPr>
          <w:sz w:val="24"/>
          <w:szCs w:val="24"/>
        </w:rPr>
        <w:t xml:space="preserve">- </w:t>
      </w:r>
      <w:r w:rsidR="00A578C5" w:rsidRPr="00936AF4">
        <w:rPr>
          <w:sz w:val="24"/>
          <w:szCs w:val="24"/>
        </w:rPr>
        <w:t>Rủi ro thanh khoản của thị trường</w:t>
      </w:r>
      <w:r>
        <w:rPr>
          <w:sz w:val="24"/>
          <w:szCs w:val="24"/>
        </w:rPr>
        <w:t>:</w:t>
      </w:r>
    </w:p>
    <w:p w:rsidR="00A578C5" w:rsidRDefault="00E1426A" w:rsidP="00E1426A">
      <w:pPr>
        <w:spacing w:line="360" w:lineRule="auto"/>
        <w:jc w:val="both"/>
        <w:rPr>
          <w:b w:val="0"/>
          <w:sz w:val="24"/>
          <w:szCs w:val="24"/>
        </w:rPr>
      </w:pPr>
      <w:proofErr w:type="gramStart"/>
      <w:r>
        <w:rPr>
          <w:b w:val="0"/>
          <w:sz w:val="24"/>
          <w:szCs w:val="24"/>
        </w:rPr>
        <w:t>Khi thanh kho</w:t>
      </w:r>
      <w:r w:rsidRPr="00E1426A">
        <w:rPr>
          <w:b w:val="0"/>
          <w:sz w:val="24"/>
          <w:szCs w:val="24"/>
        </w:rPr>
        <w:t>ản</w:t>
      </w:r>
      <w:r>
        <w:rPr>
          <w:b w:val="0"/>
          <w:sz w:val="24"/>
          <w:szCs w:val="24"/>
        </w:rPr>
        <w:t xml:space="preserve"> c</w:t>
      </w:r>
      <w:r w:rsidRPr="00E1426A">
        <w:rPr>
          <w:b w:val="0"/>
          <w:sz w:val="24"/>
          <w:szCs w:val="24"/>
        </w:rPr>
        <w:t>ủa</w:t>
      </w:r>
      <w:r>
        <w:rPr>
          <w:b w:val="0"/>
          <w:sz w:val="24"/>
          <w:szCs w:val="24"/>
        </w:rPr>
        <w:t xml:space="preserve"> th</w:t>
      </w:r>
      <w:r w:rsidRPr="00E1426A">
        <w:rPr>
          <w:b w:val="0"/>
          <w:sz w:val="24"/>
          <w:szCs w:val="24"/>
        </w:rPr>
        <w:t>ị</w:t>
      </w:r>
      <w:r>
        <w:rPr>
          <w:b w:val="0"/>
          <w:sz w:val="24"/>
          <w:szCs w:val="24"/>
        </w:rPr>
        <w:t xml:space="preserve"> trư</w:t>
      </w:r>
      <w:r w:rsidRPr="00E1426A">
        <w:rPr>
          <w:b w:val="0"/>
          <w:sz w:val="24"/>
          <w:szCs w:val="24"/>
        </w:rPr>
        <w:t>ờng</w:t>
      </w:r>
      <w:r>
        <w:rPr>
          <w:b w:val="0"/>
          <w:sz w:val="24"/>
          <w:szCs w:val="24"/>
        </w:rPr>
        <w:t xml:space="preserve"> bi</w:t>
      </w:r>
      <w:r w:rsidRPr="00E1426A">
        <w:rPr>
          <w:b w:val="0"/>
          <w:sz w:val="24"/>
          <w:szCs w:val="24"/>
        </w:rPr>
        <w:t>ến</w:t>
      </w:r>
      <w:r>
        <w:rPr>
          <w:b w:val="0"/>
          <w:sz w:val="24"/>
          <w:szCs w:val="24"/>
        </w:rPr>
        <w:t xml:space="preserve"> đ</w:t>
      </w:r>
      <w:r w:rsidRPr="00E1426A">
        <w:rPr>
          <w:b w:val="0"/>
          <w:sz w:val="24"/>
          <w:szCs w:val="24"/>
        </w:rPr>
        <w:t>ộng</w:t>
      </w:r>
      <w:r>
        <w:rPr>
          <w:b w:val="0"/>
          <w:sz w:val="24"/>
          <w:szCs w:val="24"/>
        </w:rPr>
        <w:t xml:space="preserve"> b</w:t>
      </w:r>
      <w:r w:rsidRPr="00E1426A">
        <w:rPr>
          <w:b w:val="0"/>
          <w:sz w:val="24"/>
          <w:szCs w:val="24"/>
        </w:rPr>
        <w:t>ất</w:t>
      </w:r>
      <w:r>
        <w:rPr>
          <w:b w:val="0"/>
          <w:sz w:val="24"/>
          <w:szCs w:val="24"/>
        </w:rPr>
        <w:t xml:space="preserve"> thư</w:t>
      </w:r>
      <w:r w:rsidRPr="00E1426A">
        <w:rPr>
          <w:b w:val="0"/>
          <w:sz w:val="24"/>
          <w:szCs w:val="24"/>
        </w:rPr>
        <w:t>ờng</w:t>
      </w:r>
      <w:r>
        <w:rPr>
          <w:b w:val="0"/>
          <w:sz w:val="24"/>
          <w:szCs w:val="24"/>
        </w:rPr>
        <w:t xml:space="preserve"> v</w:t>
      </w:r>
      <w:r w:rsidRPr="00E1426A">
        <w:rPr>
          <w:b w:val="0"/>
          <w:sz w:val="24"/>
          <w:szCs w:val="24"/>
        </w:rPr>
        <w:t>à</w:t>
      </w:r>
      <w:r>
        <w:rPr>
          <w:b w:val="0"/>
          <w:sz w:val="24"/>
          <w:szCs w:val="24"/>
        </w:rPr>
        <w:t xml:space="preserve"> đ</w:t>
      </w:r>
      <w:r w:rsidRPr="00E1426A">
        <w:rPr>
          <w:b w:val="0"/>
          <w:sz w:val="24"/>
          <w:szCs w:val="24"/>
        </w:rPr>
        <w:t>ột</w:t>
      </w:r>
      <w:r>
        <w:rPr>
          <w:b w:val="0"/>
          <w:sz w:val="24"/>
          <w:szCs w:val="24"/>
        </w:rPr>
        <w:t xml:space="preserve"> ng</w:t>
      </w:r>
      <w:r w:rsidRPr="00E1426A">
        <w:rPr>
          <w:b w:val="0"/>
          <w:sz w:val="24"/>
          <w:szCs w:val="24"/>
        </w:rPr>
        <w:t>ộ</w:t>
      </w:r>
      <w:r>
        <w:rPr>
          <w:b w:val="0"/>
          <w:sz w:val="24"/>
          <w:szCs w:val="24"/>
        </w:rPr>
        <w:t>t s</w:t>
      </w:r>
      <w:r w:rsidRPr="00E1426A">
        <w:rPr>
          <w:b w:val="0"/>
          <w:sz w:val="24"/>
          <w:szCs w:val="24"/>
        </w:rPr>
        <w:t>ẽ</w:t>
      </w:r>
      <w:r>
        <w:rPr>
          <w:b w:val="0"/>
          <w:sz w:val="24"/>
          <w:szCs w:val="24"/>
        </w:rPr>
        <w:t xml:space="preserve"> </w:t>
      </w:r>
      <w:r w:rsidRPr="00E1426A">
        <w:rPr>
          <w:b w:val="0"/>
          <w:sz w:val="24"/>
          <w:szCs w:val="24"/>
        </w:rPr>
        <w:t>ảnh</w:t>
      </w:r>
      <w:r>
        <w:rPr>
          <w:b w:val="0"/>
          <w:sz w:val="24"/>
          <w:szCs w:val="24"/>
        </w:rPr>
        <w:t xml:space="preserve"> hư</w:t>
      </w:r>
      <w:r w:rsidRPr="00E1426A">
        <w:rPr>
          <w:b w:val="0"/>
          <w:sz w:val="24"/>
          <w:szCs w:val="24"/>
        </w:rPr>
        <w:t>ởng</w:t>
      </w:r>
      <w:r>
        <w:rPr>
          <w:b w:val="0"/>
          <w:sz w:val="24"/>
          <w:szCs w:val="24"/>
        </w:rPr>
        <w:t xml:space="preserve"> đ</w:t>
      </w:r>
      <w:r w:rsidRPr="00E1426A">
        <w:rPr>
          <w:b w:val="0"/>
          <w:sz w:val="24"/>
          <w:szCs w:val="24"/>
        </w:rPr>
        <w:t>ến</w:t>
      </w:r>
      <w:r>
        <w:rPr>
          <w:b w:val="0"/>
          <w:sz w:val="24"/>
          <w:szCs w:val="24"/>
        </w:rPr>
        <w:t xml:space="preserve"> C</w:t>
      </w:r>
      <w:r w:rsidRPr="00E1426A">
        <w:rPr>
          <w:b w:val="0"/>
          <w:sz w:val="24"/>
          <w:szCs w:val="24"/>
        </w:rPr>
        <w:t>ô</w:t>
      </w:r>
      <w:r>
        <w:rPr>
          <w:b w:val="0"/>
          <w:sz w:val="24"/>
          <w:szCs w:val="24"/>
        </w:rPr>
        <w:t>ng ty ch</w:t>
      </w:r>
      <w:r w:rsidRPr="00E1426A">
        <w:rPr>
          <w:b w:val="0"/>
          <w:sz w:val="24"/>
          <w:szCs w:val="24"/>
        </w:rPr>
        <w:t>ứng</w:t>
      </w:r>
      <w:r>
        <w:rPr>
          <w:b w:val="0"/>
          <w:sz w:val="24"/>
          <w:szCs w:val="24"/>
        </w:rPr>
        <w:t xml:space="preserve"> kho</w:t>
      </w:r>
      <w:r w:rsidRPr="00E1426A">
        <w:rPr>
          <w:b w:val="0"/>
          <w:sz w:val="24"/>
          <w:szCs w:val="24"/>
        </w:rPr>
        <w:t>án</w:t>
      </w:r>
      <w:r>
        <w:rPr>
          <w:b w:val="0"/>
          <w:sz w:val="24"/>
          <w:szCs w:val="24"/>
        </w:rPr>
        <w:t xml:space="preserve"> đ</w:t>
      </w:r>
      <w:r w:rsidRPr="00E1426A">
        <w:rPr>
          <w:b w:val="0"/>
          <w:sz w:val="24"/>
          <w:szCs w:val="24"/>
        </w:rPr>
        <w:t>ặc</w:t>
      </w:r>
      <w:r>
        <w:rPr>
          <w:b w:val="0"/>
          <w:sz w:val="24"/>
          <w:szCs w:val="24"/>
        </w:rPr>
        <w:t xml:space="preserve"> bi</w:t>
      </w:r>
      <w:r w:rsidRPr="00E1426A">
        <w:rPr>
          <w:b w:val="0"/>
          <w:sz w:val="24"/>
          <w:szCs w:val="24"/>
        </w:rPr>
        <w:t>ệt</w:t>
      </w:r>
      <w:r>
        <w:rPr>
          <w:b w:val="0"/>
          <w:sz w:val="24"/>
          <w:szCs w:val="24"/>
        </w:rPr>
        <w:t xml:space="preserve"> l</w:t>
      </w:r>
      <w:r w:rsidRPr="00E1426A">
        <w:rPr>
          <w:b w:val="0"/>
          <w:sz w:val="24"/>
          <w:szCs w:val="24"/>
        </w:rPr>
        <w:t>à</w:t>
      </w:r>
      <w:r>
        <w:rPr>
          <w:b w:val="0"/>
          <w:sz w:val="24"/>
          <w:szCs w:val="24"/>
        </w:rPr>
        <w:t xml:space="preserve"> c</w:t>
      </w:r>
      <w:r w:rsidRPr="00E1426A">
        <w:rPr>
          <w:b w:val="0"/>
          <w:sz w:val="24"/>
          <w:szCs w:val="24"/>
        </w:rPr>
        <w:t>ác</w:t>
      </w:r>
      <w:r>
        <w:rPr>
          <w:b w:val="0"/>
          <w:sz w:val="24"/>
          <w:szCs w:val="24"/>
        </w:rPr>
        <w:t xml:space="preserve"> nghi</w:t>
      </w:r>
      <w:r w:rsidRPr="00E1426A">
        <w:rPr>
          <w:b w:val="0"/>
          <w:sz w:val="24"/>
          <w:szCs w:val="24"/>
        </w:rPr>
        <w:t>ệp</w:t>
      </w:r>
      <w:r>
        <w:rPr>
          <w:b w:val="0"/>
          <w:sz w:val="24"/>
          <w:szCs w:val="24"/>
        </w:rPr>
        <w:t xml:space="preserve"> v</w:t>
      </w:r>
      <w:r w:rsidRPr="00E1426A">
        <w:rPr>
          <w:b w:val="0"/>
          <w:sz w:val="24"/>
          <w:szCs w:val="24"/>
        </w:rPr>
        <w:t>ụ</w:t>
      </w:r>
      <w:r>
        <w:rPr>
          <w:b w:val="0"/>
          <w:sz w:val="24"/>
          <w:szCs w:val="24"/>
        </w:rPr>
        <w:t xml:space="preserve"> t</w:t>
      </w:r>
      <w:r w:rsidRPr="00E1426A">
        <w:rPr>
          <w:b w:val="0"/>
          <w:sz w:val="24"/>
          <w:szCs w:val="24"/>
        </w:rPr>
        <w:t>ự</w:t>
      </w:r>
      <w:r>
        <w:rPr>
          <w:b w:val="0"/>
          <w:sz w:val="24"/>
          <w:szCs w:val="24"/>
        </w:rPr>
        <w:t xml:space="preserve"> doanh, k</w:t>
      </w:r>
      <w:r w:rsidRPr="00E1426A">
        <w:rPr>
          <w:b w:val="0"/>
          <w:sz w:val="24"/>
          <w:szCs w:val="24"/>
        </w:rPr>
        <w:t>ý</w:t>
      </w:r>
      <w:r>
        <w:rPr>
          <w:b w:val="0"/>
          <w:sz w:val="24"/>
          <w:szCs w:val="24"/>
        </w:rPr>
        <w:t xml:space="preserve"> qu</w:t>
      </w:r>
      <w:r w:rsidRPr="00E1426A">
        <w:rPr>
          <w:b w:val="0"/>
          <w:sz w:val="24"/>
          <w:szCs w:val="24"/>
        </w:rPr>
        <w:t>ỹ</w:t>
      </w:r>
      <w:r>
        <w:rPr>
          <w:b w:val="0"/>
          <w:sz w:val="24"/>
          <w:szCs w:val="24"/>
        </w:rPr>
        <w:t xml:space="preserve"> v</w:t>
      </w:r>
      <w:r w:rsidRPr="00E1426A">
        <w:rPr>
          <w:b w:val="0"/>
          <w:sz w:val="24"/>
          <w:szCs w:val="24"/>
        </w:rPr>
        <w:t>à</w:t>
      </w:r>
      <w:r>
        <w:rPr>
          <w:b w:val="0"/>
          <w:sz w:val="24"/>
          <w:szCs w:val="24"/>
        </w:rPr>
        <w:t xml:space="preserve"> c</w:t>
      </w:r>
      <w:r w:rsidRPr="00E1426A">
        <w:rPr>
          <w:b w:val="0"/>
          <w:sz w:val="24"/>
          <w:szCs w:val="24"/>
        </w:rPr>
        <w:t>ác</w:t>
      </w:r>
      <w:r>
        <w:rPr>
          <w:b w:val="0"/>
          <w:sz w:val="24"/>
          <w:szCs w:val="24"/>
        </w:rPr>
        <w:t xml:space="preserve"> d</w:t>
      </w:r>
      <w:r w:rsidRPr="00E1426A">
        <w:rPr>
          <w:b w:val="0"/>
          <w:sz w:val="24"/>
          <w:szCs w:val="24"/>
        </w:rPr>
        <w:t>ịch</w:t>
      </w:r>
      <w:r>
        <w:rPr>
          <w:b w:val="0"/>
          <w:sz w:val="24"/>
          <w:szCs w:val="24"/>
        </w:rPr>
        <w:t xml:space="preserve"> v</w:t>
      </w:r>
      <w:r w:rsidRPr="00E1426A">
        <w:rPr>
          <w:b w:val="0"/>
          <w:sz w:val="24"/>
          <w:szCs w:val="24"/>
        </w:rPr>
        <w:t>ụ</w:t>
      </w:r>
      <w:r>
        <w:rPr>
          <w:b w:val="0"/>
          <w:sz w:val="24"/>
          <w:szCs w:val="24"/>
        </w:rPr>
        <w:t xml:space="preserve"> h</w:t>
      </w:r>
      <w:r w:rsidRPr="00E1426A">
        <w:rPr>
          <w:b w:val="0"/>
          <w:sz w:val="24"/>
          <w:szCs w:val="24"/>
        </w:rPr>
        <w:t>ỗ</w:t>
      </w:r>
      <w:r>
        <w:rPr>
          <w:b w:val="0"/>
          <w:sz w:val="24"/>
          <w:szCs w:val="24"/>
        </w:rPr>
        <w:t xml:space="preserve"> tr</w:t>
      </w:r>
      <w:r w:rsidRPr="00E1426A">
        <w:rPr>
          <w:b w:val="0"/>
          <w:sz w:val="24"/>
          <w:szCs w:val="24"/>
        </w:rPr>
        <w:t>ợ</w:t>
      </w:r>
      <w:r>
        <w:rPr>
          <w:b w:val="0"/>
          <w:sz w:val="24"/>
          <w:szCs w:val="24"/>
        </w:rPr>
        <w:t xml:space="preserve"> t</w:t>
      </w:r>
      <w:r w:rsidRPr="00E1426A">
        <w:rPr>
          <w:b w:val="0"/>
          <w:sz w:val="24"/>
          <w:szCs w:val="24"/>
        </w:rPr>
        <w:t>ài</w:t>
      </w:r>
      <w:r>
        <w:rPr>
          <w:b w:val="0"/>
          <w:sz w:val="24"/>
          <w:szCs w:val="24"/>
        </w:rPr>
        <w:t xml:space="preserve"> ch</w:t>
      </w:r>
      <w:r w:rsidRPr="00E1426A">
        <w:rPr>
          <w:b w:val="0"/>
          <w:sz w:val="24"/>
          <w:szCs w:val="24"/>
        </w:rPr>
        <w:t>ính</w:t>
      </w:r>
      <w:r>
        <w:rPr>
          <w:b w:val="0"/>
          <w:sz w:val="24"/>
          <w:szCs w:val="24"/>
        </w:rPr>
        <w:t xml:space="preserve"> kh</w:t>
      </w:r>
      <w:r w:rsidRPr="00E1426A">
        <w:rPr>
          <w:b w:val="0"/>
          <w:sz w:val="24"/>
          <w:szCs w:val="24"/>
        </w:rPr>
        <w:t>ác</w:t>
      </w:r>
      <w:r w:rsidR="00A578C5" w:rsidRPr="00936AF4">
        <w:rPr>
          <w:b w:val="0"/>
          <w:sz w:val="24"/>
          <w:szCs w:val="24"/>
        </w:rPr>
        <w:t>.</w:t>
      </w:r>
      <w:proofErr w:type="gramEnd"/>
      <w:r w:rsidR="00A578C5" w:rsidRPr="00936AF4">
        <w:rPr>
          <w:b w:val="0"/>
          <w:sz w:val="24"/>
          <w:szCs w:val="24"/>
        </w:rPr>
        <w:t xml:space="preserve"> </w:t>
      </w:r>
    </w:p>
    <w:p w:rsidR="003765EC" w:rsidRDefault="00E1426A" w:rsidP="00E1426A">
      <w:pPr>
        <w:spacing w:line="360" w:lineRule="auto"/>
        <w:jc w:val="both"/>
        <w:rPr>
          <w:b w:val="0"/>
          <w:sz w:val="24"/>
          <w:szCs w:val="24"/>
        </w:rPr>
      </w:pPr>
      <w:r>
        <w:rPr>
          <w:b w:val="0"/>
          <w:sz w:val="24"/>
          <w:szCs w:val="24"/>
        </w:rPr>
        <w:t>Trong n</w:t>
      </w:r>
      <w:r w:rsidRPr="00E1426A">
        <w:rPr>
          <w:b w:val="0"/>
          <w:sz w:val="24"/>
          <w:szCs w:val="24"/>
        </w:rPr>
        <w:t>ă</w:t>
      </w:r>
      <w:r>
        <w:rPr>
          <w:b w:val="0"/>
          <w:sz w:val="24"/>
          <w:szCs w:val="24"/>
        </w:rPr>
        <w:t>m 201</w:t>
      </w:r>
      <w:r w:rsidR="003765EC">
        <w:rPr>
          <w:b w:val="0"/>
          <w:sz w:val="24"/>
          <w:szCs w:val="24"/>
        </w:rPr>
        <w:t>4</w:t>
      </w:r>
      <w:r>
        <w:rPr>
          <w:b w:val="0"/>
          <w:sz w:val="24"/>
          <w:szCs w:val="24"/>
        </w:rPr>
        <w:t xml:space="preserve"> v</w:t>
      </w:r>
      <w:r w:rsidRPr="00E1426A">
        <w:rPr>
          <w:b w:val="0"/>
          <w:sz w:val="24"/>
          <w:szCs w:val="24"/>
        </w:rPr>
        <w:t>ừ</w:t>
      </w:r>
      <w:r>
        <w:rPr>
          <w:b w:val="0"/>
          <w:sz w:val="24"/>
          <w:szCs w:val="24"/>
        </w:rPr>
        <w:t xml:space="preserve">a qua </w:t>
      </w:r>
      <w:r w:rsidRPr="00E1426A">
        <w:rPr>
          <w:b w:val="0"/>
          <w:sz w:val="24"/>
          <w:szCs w:val="24"/>
        </w:rPr>
        <w:t>đã</w:t>
      </w:r>
      <w:r>
        <w:rPr>
          <w:b w:val="0"/>
          <w:sz w:val="24"/>
          <w:szCs w:val="24"/>
        </w:rPr>
        <w:t xml:space="preserve"> ch</w:t>
      </w:r>
      <w:r w:rsidRPr="00E1426A">
        <w:rPr>
          <w:b w:val="0"/>
          <w:sz w:val="24"/>
          <w:szCs w:val="24"/>
        </w:rPr>
        <w:t>ứng</w:t>
      </w:r>
      <w:r>
        <w:rPr>
          <w:b w:val="0"/>
          <w:sz w:val="24"/>
          <w:szCs w:val="24"/>
        </w:rPr>
        <w:t xml:space="preserve"> ki</w:t>
      </w:r>
      <w:r w:rsidRPr="00E1426A">
        <w:rPr>
          <w:b w:val="0"/>
          <w:sz w:val="24"/>
          <w:szCs w:val="24"/>
        </w:rPr>
        <w:t>ến</w:t>
      </w:r>
      <w:r>
        <w:rPr>
          <w:b w:val="0"/>
          <w:sz w:val="24"/>
          <w:szCs w:val="24"/>
        </w:rPr>
        <w:t xml:space="preserve"> s</w:t>
      </w:r>
      <w:r w:rsidRPr="00E1426A">
        <w:rPr>
          <w:b w:val="0"/>
          <w:sz w:val="24"/>
          <w:szCs w:val="24"/>
        </w:rPr>
        <w:t>ự</w:t>
      </w:r>
      <w:r>
        <w:rPr>
          <w:b w:val="0"/>
          <w:sz w:val="24"/>
          <w:szCs w:val="24"/>
        </w:rPr>
        <w:t xml:space="preserve"> bi</w:t>
      </w:r>
      <w:r w:rsidRPr="00E1426A">
        <w:rPr>
          <w:b w:val="0"/>
          <w:sz w:val="24"/>
          <w:szCs w:val="24"/>
        </w:rPr>
        <w:t>ến</w:t>
      </w:r>
      <w:r>
        <w:rPr>
          <w:b w:val="0"/>
          <w:sz w:val="24"/>
          <w:szCs w:val="24"/>
        </w:rPr>
        <w:t xml:space="preserve"> đ</w:t>
      </w:r>
      <w:r w:rsidRPr="00E1426A">
        <w:rPr>
          <w:b w:val="0"/>
          <w:sz w:val="24"/>
          <w:szCs w:val="24"/>
        </w:rPr>
        <w:t>ộng</w:t>
      </w:r>
      <w:r>
        <w:rPr>
          <w:b w:val="0"/>
          <w:sz w:val="24"/>
          <w:szCs w:val="24"/>
        </w:rPr>
        <w:t xml:space="preserve"> t</w:t>
      </w:r>
      <w:r w:rsidRPr="00E1426A">
        <w:rPr>
          <w:b w:val="0"/>
          <w:sz w:val="24"/>
          <w:szCs w:val="24"/>
        </w:rPr>
        <w:t>ích</w:t>
      </w:r>
      <w:r>
        <w:rPr>
          <w:b w:val="0"/>
          <w:sz w:val="24"/>
          <w:szCs w:val="24"/>
        </w:rPr>
        <w:t xml:space="preserve"> c</w:t>
      </w:r>
      <w:r w:rsidRPr="00E1426A">
        <w:rPr>
          <w:b w:val="0"/>
          <w:sz w:val="24"/>
          <w:szCs w:val="24"/>
        </w:rPr>
        <w:t>ự</w:t>
      </w:r>
      <w:r>
        <w:rPr>
          <w:b w:val="0"/>
          <w:sz w:val="24"/>
          <w:szCs w:val="24"/>
        </w:rPr>
        <w:t>c c</w:t>
      </w:r>
      <w:r w:rsidRPr="00E1426A">
        <w:rPr>
          <w:b w:val="0"/>
          <w:sz w:val="24"/>
          <w:szCs w:val="24"/>
        </w:rPr>
        <w:t>ủa</w:t>
      </w:r>
      <w:r>
        <w:rPr>
          <w:b w:val="0"/>
          <w:sz w:val="24"/>
          <w:szCs w:val="24"/>
        </w:rPr>
        <w:t xml:space="preserve"> th</w:t>
      </w:r>
      <w:r w:rsidRPr="00E1426A">
        <w:rPr>
          <w:b w:val="0"/>
          <w:sz w:val="24"/>
          <w:szCs w:val="24"/>
        </w:rPr>
        <w:t>ị</w:t>
      </w:r>
      <w:r>
        <w:rPr>
          <w:b w:val="0"/>
          <w:sz w:val="24"/>
          <w:szCs w:val="24"/>
        </w:rPr>
        <w:t xml:space="preserve"> trư</w:t>
      </w:r>
      <w:r w:rsidRPr="00E1426A">
        <w:rPr>
          <w:b w:val="0"/>
          <w:sz w:val="24"/>
          <w:szCs w:val="24"/>
        </w:rPr>
        <w:t>ờng</w:t>
      </w:r>
      <w:r>
        <w:rPr>
          <w:b w:val="0"/>
          <w:sz w:val="24"/>
          <w:szCs w:val="24"/>
        </w:rPr>
        <w:t xml:space="preserve"> </w:t>
      </w:r>
      <w:r w:rsidR="003765EC">
        <w:rPr>
          <w:b w:val="0"/>
          <w:sz w:val="24"/>
          <w:szCs w:val="24"/>
        </w:rPr>
        <w:t>do c</w:t>
      </w:r>
      <w:r w:rsidR="003765EC" w:rsidRPr="003765EC">
        <w:rPr>
          <w:b w:val="0"/>
          <w:sz w:val="24"/>
          <w:szCs w:val="24"/>
        </w:rPr>
        <w:t>ác</w:t>
      </w:r>
      <w:r w:rsidR="003765EC">
        <w:rPr>
          <w:b w:val="0"/>
          <w:sz w:val="24"/>
          <w:szCs w:val="24"/>
        </w:rPr>
        <w:t xml:space="preserve"> y</w:t>
      </w:r>
      <w:r w:rsidR="003765EC" w:rsidRPr="003765EC">
        <w:rPr>
          <w:b w:val="0"/>
          <w:sz w:val="24"/>
          <w:szCs w:val="24"/>
        </w:rPr>
        <w:t>ế</w:t>
      </w:r>
      <w:r w:rsidR="003765EC">
        <w:rPr>
          <w:b w:val="0"/>
          <w:sz w:val="24"/>
          <w:szCs w:val="24"/>
        </w:rPr>
        <w:t>u t</w:t>
      </w:r>
      <w:r w:rsidR="003765EC" w:rsidRPr="003765EC">
        <w:rPr>
          <w:b w:val="0"/>
          <w:sz w:val="24"/>
          <w:szCs w:val="24"/>
        </w:rPr>
        <w:t>ố</w:t>
      </w:r>
      <w:r w:rsidR="003765EC">
        <w:rPr>
          <w:b w:val="0"/>
          <w:sz w:val="24"/>
          <w:szCs w:val="24"/>
        </w:rPr>
        <w:t xml:space="preserve"> ch</w:t>
      </w:r>
      <w:r w:rsidR="003765EC" w:rsidRPr="003765EC">
        <w:rPr>
          <w:b w:val="0"/>
          <w:sz w:val="24"/>
          <w:szCs w:val="24"/>
        </w:rPr>
        <w:t>ính</w:t>
      </w:r>
      <w:r w:rsidR="003765EC">
        <w:rPr>
          <w:b w:val="0"/>
          <w:sz w:val="24"/>
          <w:szCs w:val="24"/>
        </w:rPr>
        <w:t xml:space="preserve"> tr</w:t>
      </w:r>
      <w:r w:rsidR="003765EC" w:rsidRPr="003765EC">
        <w:rPr>
          <w:b w:val="0"/>
          <w:sz w:val="24"/>
          <w:szCs w:val="24"/>
        </w:rPr>
        <w:t>ị</w:t>
      </w:r>
      <w:r w:rsidR="003765EC">
        <w:rPr>
          <w:b w:val="0"/>
          <w:sz w:val="24"/>
          <w:szCs w:val="24"/>
        </w:rPr>
        <w:t>: t</w:t>
      </w:r>
      <w:r w:rsidR="003765EC" w:rsidRPr="003765EC">
        <w:rPr>
          <w:b w:val="0"/>
          <w:sz w:val="24"/>
          <w:szCs w:val="24"/>
        </w:rPr>
        <w:t>ìn</w:t>
      </w:r>
      <w:r w:rsidR="003765EC">
        <w:rPr>
          <w:b w:val="0"/>
          <w:sz w:val="24"/>
          <w:szCs w:val="24"/>
        </w:rPr>
        <w:t>h h</w:t>
      </w:r>
      <w:r w:rsidR="003765EC" w:rsidRPr="003765EC">
        <w:rPr>
          <w:b w:val="0"/>
          <w:sz w:val="24"/>
          <w:szCs w:val="24"/>
        </w:rPr>
        <w:t>ìn</w:t>
      </w:r>
      <w:r w:rsidR="003765EC">
        <w:rPr>
          <w:b w:val="0"/>
          <w:sz w:val="24"/>
          <w:szCs w:val="24"/>
        </w:rPr>
        <w:t xml:space="preserve">h </w:t>
      </w:r>
      <w:r w:rsidR="003765EC" w:rsidRPr="003765EC">
        <w:rPr>
          <w:b w:val="0"/>
          <w:sz w:val="24"/>
          <w:szCs w:val="24"/>
        </w:rPr>
        <w:t>ở</w:t>
      </w:r>
      <w:r w:rsidR="003765EC">
        <w:rPr>
          <w:b w:val="0"/>
          <w:sz w:val="24"/>
          <w:szCs w:val="24"/>
        </w:rPr>
        <w:t xml:space="preserve"> Bi</w:t>
      </w:r>
      <w:r w:rsidR="003765EC" w:rsidRPr="003765EC">
        <w:rPr>
          <w:b w:val="0"/>
          <w:sz w:val="24"/>
          <w:szCs w:val="24"/>
        </w:rPr>
        <w:t>ể</w:t>
      </w:r>
      <w:r w:rsidR="003765EC">
        <w:rPr>
          <w:b w:val="0"/>
          <w:sz w:val="24"/>
          <w:szCs w:val="24"/>
        </w:rPr>
        <w:t xml:space="preserve">n </w:t>
      </w:r>
      <w:r w:rsidR="003765EC" w:rsidRPr="003765EC">
        <w:rPr>
          <w:b w:val="0"/>
          <w:sz w:val="24"/>
          <w:szCs w:val="24"/>
        </w:rPr>
        <w:t>Đô</w:t>
      </w:r>
      <w:r w:rsidR="003765EC">
        <w:rPr>
          <w:b w:val="0"/>
          <w:sz w:val="24"/>
          <w:szCs w:val="24"/>
        </w:rPr>
        <w:t>ng, c</w:t>
      </w:r>
      <w:r w:rsidR="003765EC" w:rsidRPr="003765EC">
        <w:rPr>
          <w:b w:val="0"/>
          <w:sz w:val="24"/>
          <w:szCs w:val="24"/>
        </w:rPr>
        <w:t>ác</w:t>
      </w:r>
      <w:r w:rsidR="003765EC">
        <w:rPr>
          <w:b w:val="0"/>
          <w:sz w:val="24"/>
          <w:szCs w:val="24"/>
        </w:rPr>
        <w:t xml:space="preserve"> y</w:t>
      </w:r>
      <w:r w:rsidR="003765EC" w:rsidRPr="003765EC">
        <w:rPr>
          <w:b w:val="0"/>
          <w:sz w:val="24"/>
          <w:szCs w:val="24"/>
        </w:rPr>
        <w:t>ếu</w:t>
      </w:r>
      <w:r w:rsidR="003765EC">
        <w:rPr>
          <w:b w:val="0"/>
          <w:sz w:val="24"/>
          <w:szCs w:val="24"/>
        </w:rPr>
        <w:t xml:space="preserve"> t</w:t>
      </w:r>
      <w:r w:rsidR="003765EC" w:rsidRPr="003765EC">
        <w:rPr>
          <w:b w:val="0"/>
          <w:sz w:val="24"/>
          <w:szCs w:val="24"/>
        </w:rPr>
        <w:t>ố</w:t>
      </w:r>
      <w:r w:rsidR="003765EC">
        <w:rPr>
          <w:b w:val="0"/>
          <w:sz w:val="24"/>
          <w:szCs w:val="24"/>
        </w:rPr>
        <w:t xml:space="preserve"> th</w:t>
      </w:r>
      <w:r w:rsidR="003765EC" w:rsidRPr="003765EC">
        <w:rPr>
          <w:b w:val="0"/>
          <w:sz w:val="24"/>
          <w:szCs w:val="24"/>
        </w:rPr>
        <w:t>ế</w:t>
      </w:r>
      <w:r w:rsidR="003765EC">
        <w:rPr>
          <w:b w:val="0"/>
          <w:sz w:val="24"/>
          <w:szCs w:val="24"/>
        </w:rPr>
        <w:t xml:space="preserve"> gi</w:t>
      </w:r>
      <w:r w:rsidR="003765EC" w:rsidRPr="003765EC">
        <w:rPr>
          <w:b w:val="0"/>
          <w:sz w:val="24"/>
          <w:szCs w:val="24"/>
        </w:rPr>
        <w:t>ới</w:t>
      </w:r>
      <w:r w:rsidR="003765EC">
        <w:rPr>
          <w:b w:val="0"/>
          <w:sz w:val="24"/>
          <w:szCs w:val="24"/>
        </w:rPr>
        <w:t>: gi</w:t>
      </w:r>
      <w:r w:rsidR="003765EC" w:rsidRPr="003765EC">
        <w:rPr>
          <w:b w:val="0"/>
          <w:sz w:val="24"/>
          <w:szCs w:val="24"/>
        </w:rPr>
        <w:t>á</w:t>
      </w:r>
      <w:r w:rsidR="003765EC">
        <w:rPr>
          <w:b w:val="0"/>
          <w:sz w:val="24"/>
          <w:szCs w:val="24"/>
        </w:rPr>
        <w:t xml:space="preserve"> d</w:t>
      </w:r>
      <w:r w:rsidR="003765EC" w:rsidRPr="003765EC">
        <w:rPr>
          <w:b w:val="0"/>
          <w:sz w:val="24"/>
          <w:szCs w:val="24"/>
        </w:rPr>
        <w:t>ầu</w:t>
      </w:r>
      <w:r w:rsidR="003765EC">
        <w:rPr>
          <w:b w:val="0"/>
          <w:sz w:val="24"/>
          <w:szCs w:val="24"/>
        </w:rPr>
        <w:t xml:space="preserve"> gi</w:t>
      </w:r>
      <w:r w:rsidR="003765EC" w:rsidRPr="003765EC">
        <w:rPr>
          <w:b w:val="0"/>
          <w:sz w:val="24"/>
          <w:szCs w:val="24"/>
        </w:rPr>
        <w:t>ảm</w:t>
      </w:r>
      <w:r w:rsidR="003765EC">
        <w:rPr>
          <w:b w:val="0"/>
          <w:sz w:val="24"/>
          <w:szCs w:val="24"/>
        </w:rPr>
        <w:t>…đ</w:t>
      </w:r>
      <w:r w:rsidR="003765EC" w:rsidRPr="003765EC">
        <w:rPr>
          <w:b w:val="0"/>
          <w:sz w:val="24"/>
          <w:szCs w:val="24"/>
        </w:rPr>
        <w:t>ể</w:t>
      </w:r>
      <w:r w:rsidR="003765EC">
        <w:rPr>
          <w:b w:val="0"/>
          <w:sz w:val="24"/>
          <w:szCs w:val="24"/>
        </w:rPr>
        <w:t xml:space="preserve">u </w:t>
      </w:r>
      <w:r w:rsidR="003765EC" w:rsidRPr="003765EC">
        <w:rPr>
          <w:b w:val="0"/>
          <w:sz w:val="24"/>
          <w:szCs w:val="24"/>
        </w:rPr>
        <w:t>ảnh</w:t>
      </w:r>
      <w:r w:rsidR="003765EC">
        <w:rPr>
          <w:b w:val="0"/>
          <w:sz w:val="24"/>
          <w:szCs w:val="24"/>
        </w:rPr>
        <w:t xml:space="preserve"> hư</w:t>
      </w:r>
      <w:r w:rsidR="003765EC" w:rsidRPr="003765EC">
        <w:rPr>
          <w:b w:val="0"/>
          <w:sz w:val="24"/>
          <w:szCs w:val="24"/>
        </w:rPr>
        <w:t>ởng</w:t>
      </w:r>
      <w:r w:rsidR="003765EC">
        <w:rPr>
          <w:b w:val="0"/>
          <w:sz w:val="24"/>
          <w:szCs w:val="24"/>
        </w:rPr>
        <w:t xml:space="preserve"> kh</w:t>
      </w:r>
      <w:r w:rsidR="003765EC" w:rsidRPr="003765EC">
        <w:rPr>
          <w:b w:val="0"/>
          <w:sz w:val="24"/>
          <w:szCs w:val="24"/>
        </w:rPr>
        <w:t>ô</w:t>
      </w:r>
      <w:r w:rsidR="003765EC">
        <w:rPr>
          <w:b w:val="0"/>
          <w:sz w:val="24"/>
          <w:szCs w:val="24"/>
        </w:rPr>
        <w:t>ng nh</w:t>
      </w:r>
      <w:r w:rsidR="003765EC" w:rsidRPr="003765EC">
        <w:rPr>
          <w:b w:val="0"/>
          <w:sz w:val="24"/>
          <w:szCs w:val="24"/>
        </w:rPr>
        <w:t>ỏ</w:t>
      </w:r>
      <w:r w:rsidR="003765EC">
        <w:rPr>
          <w:b w:val="0"/>
          <w:sz w:val="24"/>
          <w:szCs w:val="24"/>
        </w:rPr>
        <w:t xml:space="preserve"> đ</w:t>
      </w:r>
      <w:r w:rsidR="003765EC" w:rsidRPr="003765EC">
        <w:rPr>
          <w:b w:val="0"/>
          <w:sz w:val="24"/>
          <w:szCs w:val="24"/>
        </w:rPr>
        <w:t>ến</w:t>
      </w:r>
      <w:r w:rsidR="003765EC">
        <w:rPr>
          <w:b w:val="0"/>
          <w:sz w:val="24"/>
          <w:szCs w:val="24"/>
        </w:rPr>
        <w:t xml:space="preserve"> c</w:t>
      </w:r>
      <w:r w:rsidR="003765EC" w:rsidRPr="003765EC">
        <w:rPr>
          <w:b w:val="0"/>
          <w:sz w:val="24"/>
          <w:szCs w:val="24"/>
        </w:rPr>
        <w:t>ác</w:t>
      </w:r>
      <w:r w:rsidR="003765EC">
        <w:rPr>
          <w:b w:val="0"/>
          <w:sz w:val="24"/>
          <w:szCs w:val="24"/>
        </w:rPr>
        <w:t xml:space="preserve"> c</w:t>
      </w:r>
      <w:r w:rsidR="003765EC" w:rsidRPr="003765EC">
        <w:rPr>
          <w:b w:val="0"/>
          <w:sz w:val="24"/>
          <w:szCs w:val="24"/>
        </w:rPr>
        <w:t>ô</w:t>
      </w:r>
      <w:r w:rsidR="003765EC">
        <w:rPr>
          <w:b w:val="0"/>
          <w:sz w:val="24"/>
          <w:szCs w:val="24"/>
        </w:rPr>
        <w:t>ng ty ch</w:t>
      </w:r>
      <w:r w:rsidR="003765EC" w:rsidRPr="003765EC">
        <w:rPr>
          <w:b w:val="0"/>
          <w:sz w:val="24"/>
          <w:szCs w:val="24"/>
        </w:rPr>
        <w:t>ứng</w:t>
      </w:r>
      <w:r w:rsidR="003765EC">
        <w:rPr>
          <w:b w:val="0"/>
          <w:sz w:val="24"/>
          <w:szCs w:val="24"/>
        </w:rPr>
        <w:t xml:space="preserve"> kho</w:t>
      </w:r>
      <w:r w:rsidR="003765EC" w:rsidRPr="003765EC">
        <w:rPr>
          <w:b w:val="0"/>
          <w:sz w:val="24"/>
          <w:szCs w:val="24"/>
        </w:rPr>
        <w:t>án</w:t>
      </w:r>
      <w:r w:rsidR="003765EC">
        <w:rPr>
          <w:b w:val="0"/>
          <w:sz w:val="24"/>
          <w:szCs w:val="24"/>
        </w:rPr>
        <w:t xml:space="preserve">. </w:t>
      </w:r>
    </w:p>
    <w:p w:rsidR="00E1426A" w:rsidRDefault="003765EC" w:rsidP="00E1426A">
      <w:pPr>
        <w:spacing w:line="360" w:lineRule="auto"/>
        <w:jc w:val="both"/>
        <w:rPr>
          <w:b w:val="0"/>
          <w:sz w:val="24"/>
          <w:szCs w:val="24"/>
        </w:rPr>
      </w:pPr>
      <w:r>
        <w:rPr>
          <w:b w:val="0"/>
          <w:sz w:val="24"/>
          <w:szCs w:val="24"/>
        </w:rPr>
        <w:t>Trong n</w:t>
      </w:r>
      <w:r w:rsidRPr="003765EC">
        <w:rPr>
          <w:b w:val="0"/>
          <w:sz w:val="24"/>
          <w:szCs w:val="24"/>
        </w:rPr>
        <w:t>ă</w:t>
      </w:r>
      <w:r>
        <w:rPr>
          <w:b w:val="0"/>
          <w:sz w:val="24"/>
          <w:szCs w:val="24"/>
        </w:rPr>
        <w:t>m 2014 c</w:t>
      </w:r>
      <w:r w:rsidRPr="003765EC">
        <w:rPr>
          <w:b w:val="0"/>
          <w:sz w:val="24"/>
          <w:szCs w:val="24"/>
        </w:rPr>
        <w:t>ũ</w:t>
      </w:r>
      <w:r>
        <w:rPr>
          <w:b w:val="0"/>
          <w:sz w:val="24"/>
          <w:szCs w:val="24"/>
        </w:rPr>
        <w:t>ng ch</w:t>
      </w:r>
      <w:r w:rsidRPr="003765EC">
        <w:rPr>
          <w:b w:val="0"/>
          <w:sz w:val="24"/>
          <w:szCs w:val="24"/>
        </w:rPr>
        <w:t>ứn</w:t>
      </w:r>
      <w:r>
        <w:rPr>
          <w:b w:val="0"/>
          <w:sz w:val="24"/>
          <w:szCs w:val="24"/>
        </w:rPr>
        <w:t>g ki</w:t>
      </w:r>
      <w:r w:rsidRPr="003765EC">
        <w:rPr>
          <w:b w:val="0"/>
          <w:sz w:val="24"/>
          <w:szCs w:val="24"/>
        </w:rPr>
        <w:t>ến</w:t>
      </w:r>
      <w:r>
        <w:rPr>
          <w:b w:val="0"/>
          <w:sz w:val="24"/>
          <w:szCs w:val="24"/>
        </w:rPr>
        <w:t xml:space="preserve"> s</w:t>
      </w:r>
      <w:r w:rsidRPr="003765EC">
        <w:rPr>
          <w:b w:val="0"/>
          <w:sz w:val="24"/>
          <w:szCs w:val="24"/>
        </w:rPr>
        <w:t>ự</w:t>
      </w:r>
      <w:r>
        <w:rPr>
          <w:b w:val="0"/>
          <w:sz w:val="24"/>
          <w:szCs w:val="24"/>
        </w:rPr>
        <w:t xml:space="preserve"> b</w:t>
      </w:r>
      <w:r w:rsidRPr="003765EC">
        <w:rPr>
          <w:b w:val="0"/>
          <w:sz w:val="24"/>
          <w:szCs w:val="24"/>
        </w:rPr>
        <w:t>ùn</w:t>
      </w:r>
      <w:r>
        <w:rPr>
          <w:b w:val="0"/>
          <w:sz w:val="24"/>
          <w:szCs w:val="24"/>
        </w:rPr>
        <w:t>g n</w:t>
      </w:r>
      <w:r w:rsidRPr="003765EC">
        <w:rPr>
          <w:b w:val="0"/>
          <w:sz w:val="24"/>
          <w:szCs w:val="24"/>
        </w:rPr>
        <w:t>ổ</w:t>
      </w:r>
      <w:r>
        <w:rPr>
          <w:b w:val="0"/>
          <w:sz w:val="24"/>
          <w:szCs w:val="24"/>
        </w:rPr>
        <w:t xml:space="preserve"> c</w:t>
      </w:r>
      <w:r w:rsidRPr="003765EC">
        <w:rPr>
          <w:b w:val="0"/>
          <w:sz w:val="24"/>
          <w:szCs w:val="24"/>
        </w:rPr>
        <w:t>ủa</w:t>
      </w:r>
      <w:r>
        <w:rPr>
          <w:b w:val="0"/>
          <w:sz w:val="24"/>
          <w:szCs w:val="24"/>
        </w:rPr>
        <w:t xml:space="preserve"> kh</w:t>
      </w:r>
      <w:r w:rsidRPr="003765EC">
        <w:rPr>
          <w:b w:val="0"/>
          <w:sz w:val="24"/>
          <w:szCs w:val="24"/>
        </w:rPr>
        <w:t>ối</w:t>
      </w:r>
      <w:r>
        <w:rPr>
          <w:b w:val="0"/>
          <w:sz w:val="24"/>
          <w:szCs w:val="24"/>
        </w:rPr>
        <w:t xml:space="preserve"> ngo</w:t>
      </w:r>
      <w:r w:rsidRPr="003765EC">
        <w:rPr>
          <w:b w:val="0"/>
          <w:sz w:val="24"/>
          <w:szCs w:val="24"/>
        </w:rPr>
        <w:t>ại</w:t>
      </w:r>
      <w:r>
        <w:rPr>
          <w:b w:val="0"/>
          <w:sz w:val="24"/>
          <w:szCs w:val="24"/>
        </w:rPr>
        <w:t>, s</w:t>
      </w:r>
      <w:r w:rsidRPr="003765EC">
        <w:rPr>
          <w:b w:val="0"/>
          <w:sz w:val="24"/>
          <w:szCs w:val="24"/>
        </w:rPr>
        <w:t>ự</w:t>
      </w:r>
      <w:r>
        <w:rPr>
          <w:b w:val="0"/>
          <w:sz w:val="24"/>
          <w:szCs w:val="24"/>
        </w:rPr>
        <w:t xml:space="preserve"> tham gia m</w:t>
      </w:r>
      <w:r w:rsidRPr="003765EC">
        <w:rPr>
          <w:b w:val="0"/>
          <w:sz w:val="24"/>
          <w:szCs w:val="24"/>
        </w:rPr>
        <w:t>ạn</w:t>
      </w:r>
      <w:r>
        <w:rPr>
          <w:b w:val="0"/>
          <w:sz w:val="24"/>
          <w:szCs w:val="24"/>
        </w:rPr>
        <w:t>h c</w:t>
      </w:r>
      <w:r w:rsidRPr="003765EC">
        <w:rPr>
          <w:b w:val="0"/>
          <w:sz w:val="24"/>
          <w:szCs w:val="24"/>
        </w:rPr>
        <w:t>ủa</w:t>
      </w:r>
      <w:r>
        <w:rPr>
          <w:b w:val="0"/>
          <w:sz w:val="24"/>
          <w:szCs w:val="24"/>
        </w:rPr>
        <w:t xml:space="preserve"> c</w:t>
      </w:r>
      <w:r w:rsidRPr="003765EC">
        <w:rPr>
          <w:b w:val="0"/>
          <w:sz w:val="24"/>
          <w:szCs w:val="24"/>
        </w:rPr>
        <w:t>ác</w:t>
      </w:r>
      <w:r>
        <w:rPr>
          <w:b w:val="0"/>
          <w:sz w:val="24"/>
          <w:szCs w:val="24"/>
        </w:rPr>
        <w:t xml:space="preserve"> qu</w:t>
      </w:r>
      <w:r w:rsidRPr="003765EC">
        <w:rPr>
          <w:b w:val="0"/>
          <w:sz w:val="24"/>
          <w:szCs w:val="24"/>
        </w:rPr>
        <w:t>ỹ</w:t>
      </w:r>
      <w:r>
        <w:rPr>
          <w:b w:val="0"/>
          <w:sz w:val="24"/>
          <w:szCs w:val="24"/>
        </w:rPr>
        <w:t xml:space="preserve"> đ</w:t>
      </w:r>
      <w:r w:rsidRPr="003765EC">
        <w:rPr>
          <w:b w:val="0"/>
          <w:sz w:val="24"/>
          <w:szCs w:val="24"/>
        </w:rPr>
        <w:t>ầu</w:t>
      </w:r>
      <w:r>
        <w:rPr>
          <w:b w:val="0"/>
          <w:sz w:val="24"/>
          <w:szCs w:val="24"/>
        </w:rPr>
        <w:t xml:space="preserve"> t</w:t>
      </w:r>
      <w:r w:rsidRPr="003765EC">
        <w:rPr>
          <w:b w:val="0"/>
          <w:sz w:val="24"/>
          <w:szCs w:val="24"/>
        </w:rPr>
        <w:t>ư</w:t>
      </w:r>
      <w:r>
        <w:rPr>
          <w:b w:val="0"/>
          <w:sz w:val="24"/>
          <w:szCs w:val="24"/>
        </w:rPr>
        <w:t xml:space="preserve"> ch</w:t>
      </w:r>
      <w:r w:rsidRPr="003765EC">
        <w:rPr>
          <w:b w:val="0"/>
          <w:sz w:val="24"/>
          <w:szCs w:val="24"/>
        </w:rPr>
        <w:t>ỉ</w:t>
      </w:r>
      <w:r>
        <w:rPr>
          <w:b w:val="0"/>
          <w:sz w:val="24"/>
          <w:szCs w:val="24"/>
        </w:rPr>
        <w:t xml:space="preserve"> s</w:t>
      </w:r>
      <w:r w:rsidRPr="003765EC">
        <w:rPr>
          <w:b w:val="0"/>
          <w:sz w:val="24"/>
          <w:szCs w:val="24"/>
        </w:rPr>
        <w:t>ố</w:t>
      </w:r>
      <w:r>
        <w:rPr>
          <w:b w:val="0"/>
          <w:sz w:val="24"/>
          <w:szCs w:val="24"/>
        </w:rPr>
        <w:t>…</w:t>
      </w:r>
      <w:r w:rsidR="00E1426A">
        <w:rPr>
          <w:b w:val="0"/>
          <w:sz w:val="24"/>
          <w:szCs w:val="24"/>
        </w:rPr>
        <w:t xml:space="preserve"> </w:t>
      </w:r>
    </w:p>
    <w:p w:rsidR="00A578C5" w:rsidRPr="00936AF4" w:rsidRDefault="00265B8E" w:rsidP="00A578C5">
      <w:pPr>
        <w:pStyle w:val="NormalWeb"/>
        <w:shd w:val="clear" w:color="auto" w:fill="FFFFFF"/>
        <w:spacing w:before="0" w:beforeAutospacing="0" w:after="0" w:afterAutospacing="0" w:line="360" w:lineRule="auto"/>
        <w:jc w:val="both"/>
        <w:textAlignment w:val="baseline"/>
        <w:rPr>
          <w:rFonts w:eastAsia="Calibri"/>
        </w:rPr>
      </w:pPr>
      <w:r>
        <w:rPr>
          <w:rFonts w:eastAsia="Calibri"/>
        </w:rPr>
        <w:lastRenderedPageBreak/>
        <w:t>C</w:t>
      </w:r>
      <w:r w:rsidRPr="00265B8E">
        <w:rPr>
          <w:rFonts w:eastAsia="Calibri"/>
        </w:rPr>
        <w:t>ó</w:t>
      </w:r>
      <w:r>
        <w:rPr>
          <w:rFonts w:eastAsia="Calibri"/>
        </w:rPr>
        <w:t xml:space="preserve"> th</w:t>
      </w:r>
      <w:r w:rsidRPr="00265B8E">
        <w:rPr>
          <w:rFonts w:eastAsia="Calibri"/>
        </w:rPr>
        <w:t>ể</w:t>
      </w:r>
      <w:r>
        <w:rPr>
          <w:rFonts w:eastAsia="Calibri"/>
        </w:rPr>
        <w:t xml:space="preserve"> th</w:t>
      </w:r>
      <w:r w:rsidRPr="00265B8E">
        <w:rPr>
          <w:rFonts w:eastAsia="Calibri"/>
        </w:rPr>
        <w:t>ấy</w:t>
      </w:r>
      <w:r>
        <w:rPr>
          <w:rFonts w:eastAsia="Calibri"/>
        </w:rPr>
        <w:t xml:space="preserve"> r</w:t>
      </w:r>
      <w:r w:rsidRPr="00265B8E">
        <w:rPr>
          <w:rFonts w:eastAsia="Calibri"/>
        </w:rPr>
        <w:t>ủi</w:t>
      </w:r>
      <w:r>
        <w:rPr>
          <w:rFonts w:eastAsia="Calibri"/>
        </w:rPr>
        <w:t xml:space="preserve"> ro th</w:t>
      </w:r>
      <w:r w:rsidRPr="00265B8E">
        <w:rPr>
          <w:rFonts w:eastAsia="Calibri"/>
        </w:rPr>
        <w:t>ị</w:t>
      </w:r>
      <w:r>
        <w:rPr>
          <w:rFonts w:eastAsia="Calibri"/>
        </w:rPr>
        <w:t xml:space="preserve"> trư</w:t>
      </w:r>
      <w:r w:rsidRPr="00265B8E">
        <w:rPr>
          <w:rFonts w:eastAsia="Calibri"/>
        </w:rPr>
        <w:t>ờng</w:t>
      </w:r>
      <w:r>
        <w:rPr>
          <w:rFonts w:eastAsia="Calibri"/>
        </w:rPr>
        <w:t xml:space="preserve"> l</w:t>
      </w:r>
      <w:r w:rsidRPr="00265B8E">
        <w:rPr>
          <w:rFonts w:eastAsia="Calibri"/>
        </w:rPr>
        <w:t>à</w:t>
      </w:r>
      <w:r>
        <w:rPr>
          <w:rFonts w:eastAsia="Calibri"/>
        </w:rPr>
        <w:t xml:space="preserve"> r</w:t>
      </w:r>
      <w:r w:rsidRPr="00265B8E">
        <w:rPr>
          <w:rFonts w:eastAsia="Calibri"/>
        </w:rPr>
        <w:t>ủi</w:t>
      </w:r>
      <w:r>
        <w:rPr>
          <w:rFonts w:eastAsia="Calibri"/>
        </w:rPr>
        <w:t xml:space="preserve"> ro bi</w:t>
      </w:r>
      <w:r w:rsidRPr="00265B8E">
        <w:rPr>
          <w:rFonts w:eastAsia="Calibri"/>
        </w:rPr>
        <w:t>ến</w:t>
      </w:r>
      <w:r>
        <w:rPr>
          <w:rFonts w:eastAsia="Calibri"/>
        </w:rPr>
        <w:t xml:space="preserve"> đ</w:t>
      </w:r>
      <w:r w:rsidRPr="00265B8E">
        <w:rPr>
          <w:rFonts w:eastAsia="Calibri"/>
        </w:rPr>
        <w:t>ộng</w:t>
      </w:r>
      <w:r>
        <w:rPr>
          <w:rFonts w:eastAsia="Calibri"/>
        </w:rPr>
        <w:t>, kh</w:t>
      </w:r>
      <w:r w:rsidRPr="00265B8E">
        <w:rPr>
          <w:rFonts w:eastAsia="Calibri"/>
        </w:rPr>
        <w:t>ô</w:t>
      </w:r>
      <w:r>
        <w:rPr>
          <w:rFonts w:eastAsia="Calibri"/>
        </w:rPr>
        <w:t>ng lo</w:t>
      </w:r>
      <w:r w:rsidRPr="00265B8E">
        <w:rPr>
          <w:rFonts w:eastAsia="Calibri"/>
        </w:rPr>
        <w:t>ại</w:t>
      </w:r>
      <w:r>
        <w:rPr>
          <w:rFonts w:eastAsia="Calibri"/>
        </w:rPr>
        <w:t xml:space="preserve"> b</w:t>
      </w:r>
      <w:r w:rsidRPr="00265B8E">
        <w:rPr>
          <w:rFonts w:eastAsia="Calibri"/>
        </w:rPr>
        <w:t>ỏ</w:t>
      </w:r>
      <w:r>
        <w:rPr>
          <w:rFonts w:eastAsia="Calibri"/>
        </w:rPr>
        <w:t xml:space="preserve"> ho</w:t>
      </w:r>
      <w:r w:rsidRPr="00265B8E">
        <w:rPr>
          <w:rFonts w:eastAsia="Calibri"/>
        </w:rPr>
        <w:t>àn</w:t>
      </w:r>
      <w:r>
        <w:rPr>
          <w:rFonts w:eastAsia="Calibri"/>
        </w:rPr>
        <w:t xml:space="preserve"> to</w:t>
      </w:r>
      <w:r w:rsidRPr="00265B8E">
        <w:rPr>
          <w:rFonts w:eastAsia="Calibri"/>
        </w:rPr>
        <w:t>àn</w:t>
      </w:r>
      <w:r>
        <w:rPr>
          <w:rFonts w:eastAsia="Calibri"/>
        </w:rPr>
        <w:t xml:space="preserve"> v</w:t>
      </w:r>
      <w:r w:rsidRPr="00265B8E">
        <w:rPr>
          <w:rFonts w:eastAsia="Calibri"/>
        </w:rPr>
        <w:t>ì</w:t>
      </w:r>
      <w:r>
        <w:rPr>
          <w:rFonts w:eastAsia="Calibri"/>
        </w:rPr>
        <w:t xml:space="preserve"> v</w:t>
      </w:r>
      <w:r w:rsidRPr="00265B8E">
        <w:rPr>
          <w:rFonts w:eastAsia="Calibri"/>
        </w:rPr>
        <w:t>ậy</w:t>
      </w:r>
      <w:r>
        <w:rPr>
          <w:rFonts w:eastAsia="Calibri"/>
        </w:rPr>
        <w:t xml:space="preserve"> đ</w:t>
      </w:r>
      <w:r w:rsidRPr="00265B8E">
        <w:rPr>
          <w:rFonts w:eastAsia="Calibri"/>
        </w:rPr>
        <w:t>ể</w:t>
      </w:r>
      <w:r>
        <w:rPr>
          <w:rFonts w:eastAsia="Calibri"/>
        </w:rPr>
        <w:t xml:space="preserve"> ki</w:t>
      </w:r>
      <w:r w:rsidRPr="00265B8E">
        <w:rPr>
          <w:rFonts w:eastAsia="Calibri"/>
        </w:rPr>
        <w:t>ểm</w:t>
      </w:r>
      <w:r w:rsidR="000D4961">
        <w:rPr>
          <w:rFonts w:eastAsia="Calibri"/>
        </w:rPr>
        <w:t xml:space="preserve"> so</w:t>
      </w:r>
      <w:r w:rsidR="000D4961" w:rsidRPr="000D4961">
        <w:rPr>
          <w:rFonts w:eastAsia="Calibri"/>
        </w:rPr>
        <w:t>át</w:t>
      </w:r>
      <w:r w:rsidR="000D4961">
        <w:rPr>
          <w:rFonts w:eastAsia="Calibri"/>
        </w:rPr>
        <w:t xml:space="preserve"> </w:t>
      </w:r>
      <w:r>
        <w:rPr>
          <w:rFonts w:eastAsia="Calibri"/>
        </w:rPr>
        <w:t>t</w:t>
      </w:r>
      <w:r w:rsidRPr="00265B8E">
        <w:rPr>
          <w:rFonts w:eastAsia="Calibri"/>
        </w:rPr>
        <w:t>ố</w:t>
      </w:r>
      <w:r>
        <w:rPr>
          <w:rFonts w:eastAsia="Calibri"/>
        </w:rPr>
        <w:t>t r</w:t>
      </w:r>
      <w:r w:rsidRPr="00265B8E">
        <w:rPr>
          <w:rFonts w:eastAsia="Calibri"/>
        </w:rPr>
        <w:t>ủi</w:t>
      </w:r>
      <w:r>
        <w:rPr>
          <w:rFonts w:eastAsia="Calibri"/>
        </w:rPr>
        <w:t xml:space="preserve"> ro n</w:t>
      </w:r>
      <w:r w:rsidRPr="00265B8E">
        <w:rPr>
          <w:rFonts w:eastAsia="Calibri"/>
        </w:rPr>
        <w:t>ày</w:t>
      </w:r>
      <w:r>
        <w:rPr>
          <w:rFonts w:eastAsia="Calibri"/>
        </w:rPr>
        <w:t xml:space="preserve"> IVS </w:t>
      </w:r>
      <w:r w:rsidRPr="00265B8E">
        <w:rPr>
          <w:rFonts w:eastAsia="Calibri"/>
        </w:rPr>
        <w:t>đã</w:t>
      </w:r>
      <w:r>
        <w:rPr>
          <w:rFonts w:eastAsia="Calibri"/>
        </w:rPr>
        <w:t xml:space="preserve"> ch</w:t>
      </w:r>
      <w:r w:rsidRPr="00265B8E">
        <w:rPr>
          <w:rFonts w:eastAsia="Calibri"/>
        </w:rPr>
        <w:t>ú</w:t>
      </w:r>
      <w:r>
        <w:rPr>
          <w:rFonts w:eastAsia="Calibri"/>
        </w:rPr>
        <w:t xml:space="preserve"> tr</w:t>
      </w:r>
      <w:r w:rsidRPr="00265B8E">
        <w:rPr>
          <w:rFonts w:eastAsia="Calibri"/>
        </w:rPr>
        <w:t>ọng</w:t>
      </w:r>
      <w:r>
        <w:rPr>
          <w:rFonts w:eastAsia="Calibri"/>
        </w:rPr>
        <w:t xml:space="preserve"> </w:t>
      </w:r>
      <w:r w:rsidRPr="00265B8E">
        <w:rPr>
          <w:rFonts w:eastAsia="Calibri"/>
        </w:rPr>
        <w:t>đào</w:t>
      </w:r>
      <w:r>
        <w:rPr>
          <w:rFonts w:eastAsia="Calibri"/>
        </w:rPr>
        <w:t xml:space="preserve"> t</w:t>
      </w:r>
      <w:r w:rsidRPr="00265B8E">
        <w:rPr>
          <w:rFonts w:eastAsia="Calibri"/>
        </w:rPr>
        <w:t>ạo</w:t>
      </w:r>
      <w:r>
        <w:rPr>
          <w:rFonts w:eastAsia="Calibri"/>
        </w:rPr>
        <w:t xml:space="preserve"> đ</w:t>
      </w:r>
      <w:r w:rsidRPr="00265B8E">
        <w:rPr>
          <w:rFonts w:eastAsia="Calibri"/>
        </w:rPr>
        <w:t>ội</w:t>
      </w:r>
      <w:r>
        <w:rPr>
          <w:rFonts w:eastAsia="Calibri"/>
        </w:rPr>
        <w:t xml:space="preserve"> ng</w:t>
      </w:r>
      <w:r w:rsidRPr="00265B8E">
        <w:rPr>
          <w:rFonts w:eastAsia="Calibri"/>
        </w:rPr>
        <w:t>ũ</w:t>
      </w:r>
      <w:r>
        <w:rPr>
          <w:rFonts w:eastAsia="Calibri"/>
        </w:rPr>
        <w:t xml:space="preserve"> nh</w:t>
      </w:r>
      <w:r w:rsidRPr="00265B8E">
        <w:rPr>
          <w:rFonts w:eastAsia="Calibri"/>
        </w:rPr>
        <w:t>â</w:t>
      </w:r>
      <w:r>
        <w:rPr>
          <w:rFonts w:eastAsia="Calibri"/>
        </w:rPr>
        <w:t>n s</w:t>
      </w:r>
      <w:r w:rsidRPr="00265B8E">
        <w:rPr>
          <w:rFonts w:eastAsia="Calibri"/>
        </w:rPr>
        <w:t>ự</w:t>
      </w:r>
      <w:r>
        <w:rPr>
          <w:rFonts w:eastAsia="Calibri"/>
        </w:rPr>
        <w:t xml:space="preserve"> ph</w:t>
      </w:r>
      <w:r w:rsidRPr="00265B8E">
        <w:rPr>
          <w:rFonts w:eastAsia="Calibri"/>
        </w:rPr>
        <w:t>â</w:t>
      </w:r>
      <w:r>
        <w:rPr>
          <w:rFonts w:eastAsia="Calibri"/>
        </w:rPr>
        <w:t>n t</w:t>
      </w:r>
      <w:r w:rsidRPr="00265B8E">
        <w:rPr>
          <w:rFonts w:eastAsia="Calibri"/>
        </w:rPr>
        <w:t>ích</w:t>
      </w:r>
      <w:r>
        <w:rPr>
          <w:rFonts w:eastAsia="Calibri"/>
        </w:rPr>
        <w:t xml:space="preserve"> chuy</w:t>
      </w:r>
      <w:r w:rsidRPr="00265B8E">
        <w:rPr>
          <w:rFonts w:eastAsia="Calibri"/>
        </w:rPr>
        <w:t>ê</w:t>
      </w:r>
      <w:r>
        <w:rPr>
          <w:rFonts w:eastAsia="Calibri"/>
        </w:rPr>
        <w:t>n nghi</w:t>
      </w:r>
      <w:r w:rsidRPr="00265B8E">
        <w:rPr>
          <w:rFonts w:eastAsia="Calibri"/>
        </w:rPr>
        <w:t>ệp</w:t>
      </w:r>
      <w:r>
        <w:rPr>
          <w:rFonts w:eastAsia="Calibri"/>
        </w:rPr>
        <w:t xml:space="preserve"> v</w:t>
      </w:r>
      <w:r w:rsidRPr="00265B8E">
        <w:rPr>
          <w:rFonts w:eastAsia="Calibri"/>
        </w:rPr>
        <w:t>ề</w:t>
      </w:r>
      <w:r>
        <w:rPr>
          <w:rFonts w:eastAsia="Calibri"/>
        </w:rPr>
        <w:t xml:space="preserve"> ph</w:t>
      </w:r>
      <w:r w:rsidRPr="00265B8E">
        <w:rPr>
          <w:rFonts w:eastAsia="Calibri"/>
        </w:rPr>
        <w:t>â</w:t>
      </w:r>
      <w:r>
        <w:rPr>
          <w:rFonts w:eastAsia="Calibri"/>
        </w:rPr>
        <w:t>n t</w:t>
      </w:r>
      <w:r w:rsidRPr="00265B8E">
        <w:rPr>
          <w:rFonts w:eastAsia="Calibri"/>
        </w:rPr>
        <w:t>ích</w:t>
      </w:r>
      <w:r>
        <w:rPr>
          <w:rFonts w:eastAsia="Calibri"/>
        </w:rPr>
        <w:t>, v</w:t>
      </w:r>
      <w:r w:rsidRPr="00265B8E">
        <w:rPr>
          <w:rFonts w:eastAsia="Calibri"/>
        </w:rPr>
        <w:t>ề</w:t>
      </w:r>
      <w:r>
        <w:rPr>
          <w:rFonts w:eastAsia="Calibri"/>
        </w:rPr>
        <w:t xml:space="preserve"> d</w:t>
      </w:r>
      <w:r w:rsidRPr="00265B8E">
        <w:rPr>
          <w:rFonts w:eastAsia="Calibri"/>
        </w:rPr>
        <w:t>ự</w:t>
      </w:r>
      <w:r>
        <w:rPr>
          <w:rFonts w:eastAsia="Calibri"/>
        </w:rPr>
        <w:t xml:space="preserve"> b</w:t>
      </w:r>
      <w:r w:rsidRPr="00265B8E">
        <w:rPr>
          <w:rFonts w:eastAsia="Calibri"/>
        </w:rPr>
        <w:t>áo</w:t>
      </w:r>
      <w:r>
        <w:rPr>
          <w:rFonts w:eastAsia="Calibri"/>
        </w:rPr>
        <w:t>, v</w:t>
      </w:r>
      <w:r w:rsidRPr="00265B8E">
        <w:rPr>
          <w:rFonts w:eastAsia="Calibri"/>
        </w:rPr>
        <w:t>ề</w:t>
      </w:r>
      <w:r>
        <w:rPr>
          <w:rFonts w:eastAsia="Calibri"/>
        </w:rPr>
        <w:t xml:space="preserve"> </w:t>
      </w:r>
      <w:r w:rsidRPr="00265B8E">
        <w:rPr>
          <w:rFonts w:eastAsia="Calibri"/>
        </w:rPr>
        <w:t>đánh</w:t>
      </w:r>
      <w:r>
        <w:rPr>
          <w:rFonts w:eastAsia="Calibri"/>
        </w:rPr>
        <w:t xml:space="preserve"> gi</w:t>
      </w:r>
      <w:r w:rsidRPr="00265B8E">
        <w:rPr>
          <w:rFonts w:eastAsia="Calibri"/>
        </w:rPr>
        <w:t>á</w:t>
      </w:r>
      <w:r>
        <w:rPr>
          <w:rFonts w:eastAsia="Calibri"/>
        </w:rPr>
        <w:t>…</w:t>
      </w:r>
      <w:r w:rsidR="00A578C5" w:rsidRPr="00936AF4">
        <w:rPr>
          <w:rFonts w:eastAsia="Calibri"/>
        </w:rPr>
        <w:t>.</w:t>
      </w:r>
      <w:r w:rsidR="003765EC">
        <w:rPr>
          <w:rFonts w:eastAsia="Calibri"/>
        </w:rPr>
        <w:t>nh</w:t>
      </w:r>
      <w:r w:rsidR="003765EC" w:rsidRPr="003765EC">
        <w:rPr>
          <w:rFonts w:eastAsia="Calibri"/>
        </w:rPr>
        <w:t>ằm</w:t>
      </w:r>
      <w:r w:rsidR="003765EC">
        <w:rPr>
          <w:rFonts w:eastAsia="Calibri"/>
        </w:rPr>
        <w:t xml:space="preserve"> </w:t>
      </w:r>
      <w:r w:rsidR="003765EC" w:rsidRPr="003765EC">
        <w:rPr>
          <w:rFonts w:eastAsia="Calibri"/>
        </w:rPr>
        <w:t>đư</w:t>
      </w:r>
      <w:r w:rsidR="003765EC">
        <w:rPr>
          <w:rFonts w:eastAsia="Calibri"/>
        </w:rPr>
        <w:t>a ra ph</w:t>
      </w:r>
      <w:r w:rsidR="003765EC" w:rsidRPr="003765EC">
        <w:rPr>
          <w:rFonts w:eastAsia="Calibri"/>
        </w:rPr>
        <w:t>ươ</w:t>
      </w:r>
      <w:r w:rsidR="003765EC">
        <w:rPr>
          <w:rFonts w:eastAsia="Calibri"/>
        </w:rPr>
        <w:t xml:space="preserve">ng </w:t>
      </w:r>
      <w:r w:rsidR="003765EC" w:rsidRPr="003765EC">
        <w:rPr>
          <w:rFonts w:eastAsia="Calibri"/>
        </w:rPr>
        <w:t>án</w:t>
      </w:r>
      <w:r w:rsidR="003765EC">
        <w:rPr>
          <w:rFonts w:eastAsia="Calibri"/>
        </w:rPr>
        <w:t xml:space="preserve"> ph</w:t>
      </w:r>
      <w:r w:rsidR="003765EC" w:rsidRPr="003765EC">
        <w:rPr>
          <w:rFonts w:eastAsia="Calibri"/>
        </w:rPr>
        <w:t>òn</w:t>
      </w:r>
      <w:r w:rsidR="003765EC">
        <w:rPr>
          <w:rFonts w:eastAsia="Calibri"/>
        </w:rPr>
        <w:t>g ng</w:t>
      </w:r>
      <w:r w:rsidR="003765EC" w:rsidRPr="003765EC">
        <w:rPr>
          <w:rFonts w:eastAsia="Calibri"/>
        </w:rPr>
        <w:t>ừa</w:t>
      </w:r>
      <w:r w:rsidR="003765EC">
        <w:rPr>
          <w:rFonts w:eastAsia="Calibri"/>
        </w:rPr>
        <w:t xml:space="preserve"> hi</w:t>
      </w:r>
      <w:r w:rsidR="003765EC" w:rsidRPr="003765EC">
        <w:rPr>
          <w:rFonts w:eastAsia="Calibri"/>
        </w:rPr>
        <w:t>ệu</w:t>
      </w:r>
      <w:r w:rsidR="003765EC">
        <w:rPr>
          <w:rFonts w:eastAsia="Calibri"/>
        </w:rPr>
        <w:t xml:space="preserve"> qu</w:t>
      </w:r>
      <w:r w:rsidR="003765EC" w:rsidRPr="003765EC">
        <w:rPr>
          <w:rFonts w:eastAsia="Calibri"/>
        </w:rPr>
        <w:t>ả</w:t>
      </w:r>
      <w:r w:rsidR="003765EC">
        <w:rPr>
          <w:rFonts w:eastAsia="Calibri"/>
        </w:rPr>
        <w:t>.</w:t>
      </w:r>
    </w:p>
    <w:p w:rsidR="00265B8E" w:rsidRDefault="00265B8E" w:rsidP="00265B8E">
      <w:pPr>
        <w:spacing w:line="360" w:lineRule="auto"/>
        <w:jc w:val="both"/>
        <w:rPr>
          <w:b w:val="0"/>
          <w:sz w:val="24"/>
          <w:szCs w:val="24"/>
        </w:rPr>
      </w:pPr>
      <w:r>
        <w:rPr>
          <w:sz w:val="24"/>
          <w:szCs w:val="24"/>
        </w:rPr>
        <w:t xml:space="preserve">- </w:t>
      </w:r>
      <w:r w:rsidR="00A578C5" w:rsidRPr="00936AF4">
        <w:rPr>
          <w:sz w:val="24"/>
          <w:szCs w:val="24"/>
        </w:rPr>
        <w:t>Rủi ro tuân thủ</w:t>
      </w:r>
      <w:r>
        <w:rPr>
          <w:b w:val="0"/>
          <w:sz w:val="24"/>
          <w:szCs w:val="24"/>
        </w:rPr>
        <w:t>:</w:t>
      </w:r>
    </w:p>
    <w:p w:rsidR="00C60CD9" w:rsidRDefault="00A578C5" w:rsidP="00265B8E">
      <w:pPr>
        <w:spacing w:line="360" w:lineRule="auto"/>
        <w:jc w:val="both"/>
        <w:rPr>
          <w:b w:val="0"/>
          <w:sz w:val="24"/>
          <w:szCs w:val="24"/>
        </w:rPr>
      </w:pPr>
      <w:r w:rsidRPr="00265B8E">
        <w:rPr>
          <w:b w:val="0"/>
          <w:sz w:val="24"/>
          <w:szCs w:val="24"/>
        </w:rPr>
        <w:t xml:space="preserve">Rủi ro này tính đến khía cạnh pháp lý và những văn bản pháp luật được ban hành trên TTCK. </w:t>
      </w:r>
      <w:proofErr w:type="gramStart"/>
      <w:r w:rsidR="00C60CD9">
        <w:rPr>
          <w:b w:val="0"/>
          <w:sz w:val="24"/>
          <w:szCs w:val="24"/>
        </w:rPr>
        <w:t>Trong qu</w:t>
      </w:r>
      <w:r w:rsidR="00C60CD9" w:rsidRPr="00C60CD9">
        <w:rPr>
          <w:b w:val="0"/>
          <w:sz w:val="24"/>
          <w:szCs w:val="24"/>
        </w:rPr>
        <w:t>á</w:t>
      </w:r>
      <w:r w:rsidR="00C60CD9">
        <w:rPr>
          <w:b w:val="0"/>
          <w:sz w:val="24"/>
          <w:szCs w:val="24"/>
        </w:rPr>
        <w:t xml:space="preserve"> tr</w:t>
      </w:r>
      <w:r w:rsidR="00C60CD9" w:rsidRPr="00C60CD9">
        <w:rPr>
          <w:b w:val="0"/>
          <w:sz w:val="24"/>
          <w:szCs w:val="24"/>
        </w:rPr>
        <w:t>ình</w:t>
      </w:r>
      <w:r w:rsidR="00C60CD9">
        <w:rPr>
          <w:b w:val="0"/>
          <w:sz w:val="24"/>
          <w:szCs w:val="24"/>
        </w:rPr>
        <w:t xml:space="preserve"> ho</w:t>
      </w:r>
      <w:r w:rsidR="00C60CD9" w:rsidRPr="00C60CD9">
        <w:rPr>
          <w:b w:val="0"/>
          <w:sz w:val="24"/>
          <w:szCs w:val="24"/>
        </w:rPr>
        <w:t>ạt</w:t>
      </w:r>
      <w:r w:rsidR="00C60CD9">
        <w:rPr>
          <w:b w:val="0"/>
          <w:sz w:val="24"/>
          <w:szCs w:val="24"/>
        </w:rPr>
        <w:t xml:space="preserve"> đ</w:t>
      </w:r>
      <w:r w:rsidR="00C60CD9" w:rsidRPr="00C60CD9">
        <w:rPr>
          <w:b w:val="0"/>
          <w:sz w:val="24"/>
          <w:szCs w:val="24"/>
        </w:rPr>
        <w:t>ộn</w:t>
      </w:r>
      <w:r w:rsidR="00C60CD9">
        <w:rPr>
          <w:b w:val="0"/>
          <w:sz w:val="24"/>
          <w:szCs w:val="24"/>
        </w:rPr>
        <w:t>g t</w:t>
      </w:r>
      <w:r w:rsidR="00C60CD9" w:rsidRPr="00C60CD9">
        <w:rPr>
          <w:b w:val="0"/>
          <w:sz w:val="24"/>
          <w:szCs w:val="24"/>
        </w:rPr>
        <w:t>ất</w:t>
      </w:r>
      <w:r w:rsidR="00C60CD9">
        <w:rPr>
          <w:b w:val="0"/>
          <w:sz w:val="24"/>
          <w:szCs w:val="24"/>
        </w:rPr>
        <w:t xml:space="preserve"> c</w:t>
      </w:r>
      <w:r w:rsidR="00C60CD9" w:rsidRPr="00C60CD9">
        <w:rPr>
          <w:b w:val="0"/>
          <w:sz w:val="24"/>
          <w:szCs w:val="24"/>
        </w:rPr>
        <w:t>ả</w:t>
      </w:r>
      <w:r w:rsidR="00C60CD9">
        <w:rPr>
          <w:b w:val="0"/>
          <w:sz w:val="24"/>
          <w:szCs w:val="24"/>
        </w:rPr>
        <w:t xml:space="preserve"> c</w:t>
      </w:r>
      <w:r w:rsidR="00C60CD9" w:rsidRPr="00C60CD9">
        <w:rPr>
          <w:b w:val="0"/>
          <w:sz w:val="24"/>
          <w:szCs w:val="24"/>
        </w:rPr>
        <w:t>ác</w:t>
      </w:r>
      <w:r w:rsidR="00C60CD9">
        <w:rPr>
          <w:b w:val="0"/>
          <w:sz w:val="24"/>
          <w:szCs w:val="24"/>
        </w:rPr>
        <w:t xml:space="preserve"> CTCK c</w:t>
      </w:r>
      <w:r w:rsidR="00C60CD9" w:rsidRPr="00C60CD9">
        <w:rPr>
          <w:b w:val="0"/>
          <w:sz w:val="24"/>
          <w:szCs w:val="24"/>
        </w:rPr>
        <w:t>ần</w:t>
      </w:r>
      <w:r w:rsidR="00C60CD9">
        <w:rPr>
          <w:b w:val="0"/>
          <w:sz w:val="24"/>
          <w:szCs w:val="24"/>
        </w:rPr>
        <w:t xml:space="preserve"> tu</w:t>
      </w:r>
      <w:r w:rsidR="00C60CD9" w:rsidRPr="00C60CD9">
        <w:rPr>
          <w:b w:val="0"/>
          <w:sz w:val="24"/>
          <w:szCs w:val="24"/>
        </w:rPr>
        <w:t>â</w:t>
      </w:r>
      <w:r w:rsidR="00C60CD9">
        <w:rPr>
          <w:b w:val="0"/>
          <w:sz w:val="24"/>
          <w:szCs w:val="24"/>
        </w:rPr>
        <w:t>n th</w:t>
      </w:r>
      <w:r w:rsidR="00C60CD9" w:rsidRPr="00C60CD9">
        <w:rPr>
          <w:b w:val="0"/>
          <w:sz w:val="24"/>
          <w:szCs w:val="24"/>
        </w:rPr>
        <w:t>ủ</w:t>
      </w:r>
      <w:r w:rsidR="00C60CD9">
        <w:rPr>
          <w:b w:val="0"/>
          <w:sz w:val="24"/>
          <w:szCs w:val="24"/>
        </w:rPr>
        <w:t xml:space="preserve"> nghi</w:t>
      </w:r>
      <w:r w:rsidR="00C60CD9" w:rsidRPr="00C60CD9">
        <w:rPr>
          <w:b w:val="0"/>
          <w:sz w:val="24"/>
          <w:szCs w:val="24"/>
        </w:rPr>
        <w:t>ê</w:t>
      </w:r>
      <w:r w:rsidR="00C60CD9">
        <w:rPr>
          <w:b w:val="0"/>
          <w:sz w:val="24"/>
          <w:szCs w:val="24"/>
        </w:rPr>
        <w:t>m ng</w:t>
      </w:r>
      <w:r w:rsidR="00C60CD9" w:rsidRPr="00C60CD9">
        <w:rPr>
          <w:b w:val="0"/>
          <w:sz w:val="24"/>
          <w:szCs w:val="24"/>
        </w:rPr>
        <w:t>ặt</w:t>
      </w:r>
      <w:r w:rsidR="00C60CD9">
        <w:rPr>
          <w:b w:val="0"/>
          <w:sz w:val="24"/>
          <w:szCs w:val="24"/>
        </w:rPr>
        <w:t xml:space="preserve"> đ</w:t>
      </w:r>
      <w:r w:rsidR="00C60CD9" w:rsidRPr="00C60CD9">
        <w:rPr>
          <w:b w:val="0"/>
          <w:sz w:val="24"/>
          <w:szCs w:val="24"/>
        </w:rPr>
        <w:t>ể</w:t>
      </w:r>
      <w:r w:rsidR="00C60CD9">
        <w:rPr>
          <w:b w:val="0"/>
          <w:sz w:val="24"/>
          <w:szCs w:val="24"/>
        </w:rPr>
        <w:t xml:space="preserve"> tr</w:t>
      </w:r>
      <w:r w:rsidR="00C60CD9" w:rsidRPr="00C60CD9">
        <w:rPr>
          <w:b w:val="0"/>
          <w:sz w:val="24"/>
          <w:szCs w:val="24"/>
        </w:rPr>
        <w:t>ánh</w:t>
      </w:r>
      <w:r w:rsidR="00C60CD9">
        <w:rPr>
          <w:b w:val="0"/>
          <w:sz w:val="24"/>
          <w:szCs w:val="24"/>
        </w:rPr>
        <w:t xml:space="preserve"> đ</w:t>
      </w:r>
      <w:r w:rsidR="00C60CD9" w:rsidRPr="00C60CD9">
        <w:rPr>
          <w:b w:val="0"/>
          <w:sz w:val="24"/>
          <w:szCs w:val="24"/>
        </w:rPr>
        <w:t>ổ</w:t>
      </w:r>
      <w:r w:rsidR="00C60CD9">
        <w:rPr>
          <w:b w:val="0"/>
          <w:sz w:val="24"/>
          <w:szCs w:val="24"/>
        </w:rPr>
        <w:t xml:space="preserve"> v</w:t>
      </w:r>
      <w:r w:rsidR="00C60CD9" w:rsidRPr="00C60CD9">
        <w:rPr>
          <w:b w:val="0"/>
          <w:sz w:val="24"/>
          <w:szCs w:val="24"/>
        </w:rPr>
        <w:t>ỡ</w:t>
      </w:r>
      <w:r w:rsidR="00C60CD9">
        <w:rPr>
          <w:b w:val="0"/>
          <w:sz w:val="24"/>
          <w:szCs w:val="24"/>
        </w:rPr>
        <w:t xml:space="preserve"> h</w:t>
      </w:r>
      <w:r w:rsidR="00C60CD9" w:rsidRPr="00C60CD9">
        <w:rPr>
          <w:b w:val="0"/>
          <w:sz w:val="24"/>
          <w:szCs w:val="24"/>
        </w:rPr>
        <w:t>ệ</w:t>
      </w:r>
      <w:r w:rsidR="00C60CD9">
        <w:rPr>
          <w:b w:val="0"/>
          <w:sz w:val="24"/>
          <w:szCs w:val="24"/>
        </w:rPr>
        <w:t xml:space="preserve"> th</w:t>
      </w:r>
      <w:r w:rsidR="00C60CD9" w:rsidRPr="00C60CD9">
        <w:rPr>
          <w:b w:val="0"/>
          <w:sz w:val="24"/>
          <w:szCs w:val="24"/>
        </w:rPr>
        <w:t>ống</w:t>
      </w:r>
      <w:r w:rsidR="00C60CD9">
        <w:rPr>
          <w:b w:val="0"/>
          <w:sz w:val="24"/>
          <w:szCs w:val="24"/>
        </w:rPr>
        <w:t>.</w:t>
      </w:r>
      <w:proofErr w:type="gramEnd"/>
    </w:p>
    <w:p w:rsidR="00626A6E" w:rsidRPr="005B019F" w:rsidRDefault="00C60CD9" w:rsidP="00C60CD9">
      <w:pPr>
        <w:spacing w:line="360" w:lineRule="auto"/>
        <w:jc w:val="both"/>
        <w:rPr>
          <w:sz w:val="24"/>
          <w:szCs w:val="24"/>
        </w:rPr>
      </w:pPr>
      <w:r>
        <w:rPr>
          <w:b w:val="0"/>
          <w:sz w:val="24"/>
          <w:szCs w:val="24"/>
        </w:rPr>
        <w:t>N</w:t>
      </w:r>
      <w:r w:rsidRPr="00C60CD9">
        <w:rPr>
          <w:b w:val="0"/>
          <w:sz w:val="24"/>
          <w:szCs w:val="24"/>
        </w:rPr>
        <w:t>ă</w:t>
      </w:r>
      <w:r w:rsidR="003765EC">
        <w:rPr>
          <w:b w:val="0"/>
          <w:sz w:val="24"/>
          <w:szCs w:val="24"/>
        </w:rPr>
        <w:t>m 2014</w:t>
      </w:r>
      <w:r>
        <w:rPr>
          <w:b w:val="0"/>
          <w:sz w:val="24"/>
          <w:szCs w:val="24"/>
        </w:rPr>
        <w:t xml:space="preserve"> r</w:t>
      </w:r>
      <w:r w:rsidRPr="00C60CD9">
        <w:rPr>
          <w:b w:val="0"/>
          <w:sz w:val="24"/>
          <w:szCs w:val="24"/>
        </w:rPr>
        <w:t>ất</w:t>
      </w:r>
      <w:r>
        <w:rPr>
          <w:b w:val="0"/>
          <w:sz w:val="24"/>
          <w:szCs w:val="24"/>
        </w:rPr>
        <w:t xml:space="preserve"> nhi</w:t>
      </w:r>
      <w:r w:rsidRPr="00C60CD9">
        <w:rPr>
          <w:b w:val="0"/>
          <w:sz w:val="24"/>
          <w:szCs w:val="24"/>
        </w:rPr>
        <w:t>ề</w:t>
      </w:r>
      <w:r>
        <w:rPr>
          <w:b w:val="0"/>
          <w:sz w:val="24"/>
          <w:szCs w:val="24"/>
        </w:rPr>
        <w:t>u c</w:t>
      </w:r>
      <w:r w:rsidRPr="00C60CD9">
        <w:rPr>
          <w:b w:val="0"/>
          <w:sz w:val="24"/>
          <w:szCs w:val="24"/>
        </w:rPr>
        <w:t>ác</w:t>
      </w:r>
      <w:r>
        <w:rPr>
          <w:b w:val="0"/>
          <w:sz w:val="24"/>
          <w:szCs w:val="24"/>
        </w:rPr>
        <w:t xml:space="preserve"> v</w:t>
      </w:r>
      <w:r w:rsidRPr="00C60CD9">
        <w:rPr>
          <w:b w:val="0"/>
          <w:sz w:val="24"/>
          <w:szCs w:val="24"/>
        </w:rPr>
        <w:t>ă</w:t>
      </w:r>
      <w:r>
        <w:rPr>
          <w:b w:val="0"/>
          <w:sz w:val="24"/>
          <w:szCs w:val="24"/>
        </w:rPr>
        <w:t>n b</w:t>
      </w:r>
      <w:r w:rsidRPr="00C60CD9">
        <w:rPr>
          <w:b w:val="0"/>
          <w:sz w:val="24"/>
          <w:szCs w:val="24"/>
        </w:rPr>
        <w:t>ản</w:t>
      </w:r>
      <w:r>
        <w:rPr>
          <w:b w:val="0"/>
          <w:sz w:val="24"/>
          <w:szCs w:val="24"/>
        </w:rPr>
        <w:t xml:space="preserve"> ph</w:t>
      </w:r>
      <w:r w:rsidRPr="00C60CD9">
        <w:rPr>
          <w:b w:val="0"/>
          <w:sz w:val="24"/>
          <w:szCs w:val="24"/>
        </w:rPr>
        <w:t>áp</w:t>
      </w:r>
      <w:r>
        <w:rPr>
          <w:b w:val="0"/>
          <w:sz w:val="24"/>
          <w:szCs w:val="24"/>
        </w:rPr>
        <w:t xml:space="preserve"> lu</w:t>
      </w:r>
      <w:r w:rsidRPr="00C60CD9">
        <w:rPr>
          <w:b w:val="0"/>
          <w:sz w:val="24"/>
          <w:szCs w:val="24"/>
        </w:rPr>
        <w:t>ật</w:t>
      </w:r>
      <w:r>
        <w:rPr>
          <w:b w:val="0"/>
          <w:sz w:val="24"/>
          <w:szCs w:val="24"/>
        </w:rPr>
        <w:t xml:space="preserve"> c</w:t>
      </w:r>
      <w:r w:rsidRPr="00C60CD9">
        <w:rPr>
          <w:b w:val="0"/>
          <w:sz w:val="24"/>
          <w:szCs w:val="24"/>
        </w:rPr>
        <w:t>ó</w:t>
      </w:r>
      <w:r>
        <w:rPr>
          <w:b w:val="0"/>
          <w:sz w:val="24"/>
          <w:szCs w:val="24"/>
        </w:rPr>
        <w:t xml:space="preserve"> li</w:t>
      </w:r>
      <w:r w:rsidRPr="00C60CD9">
        <w:rPr>
          <w:b w:val="0"/>
          <w:sz w:val="24"/>
          <w:szCs w:val="24"/>
        </w:rPr>
        <w:t>ê</w:t>
      </w:r>
      <w:r>
        <w:rPr>
          <w:b w:val="0"/>
          <w:sz w:val="24"/>
          <w:szCs w:val="24"/>
        </w:rPr>
        <w:t>n quan đ</w:t>
      </w:r>
      <w:r w:rsidRPr="00C60CD9">
        <w:rPr>
          <w:b w:val="0"/>
          <w:sz w:val="24"/>
          <w:szCs w:val="24"/>
        </w:rPr>
        <w:t>ến</w:t>
      </w:r>
      <w:r>
        <w:rPr>
          <w:b w:val="0"/>
          <w:sz w:val="24"/>
          <w:szCs w:val="24"/>
        </w:rPr>
        <w:t xml:space="preserve"> ho</w:t>
      </w:r>
      <w:r w:rsidRPr="00C60CD9">
        <w:rPr>
          <w:b w:val="0"/>
          <w:sz w:val="24"/>
          <w:szCs w:val="24"/>
        </w:rPr>
        <w:t>ạt</w:t>
      </w:r>
      <w:r>
        <w:rPr>
          <w:b w:val="0"/>
          <w:sz w:val="24"/>
          <w:szCs w:val="24"/>
        </w:rPr>
        <w:t xml:space="preserve"> đ</w:t>
      </w:r>
      <w:r w:rsidRPr="00C60CD9">
        <w:rPr>
          <w:b w:val="0"/>
          <w:sz w:val="24"/>
          <w:szCs w:val="24"/>
        </w:rPr>
        <w:t>ộng</w:t>
      </w:r>
      <w:r>
        <w:rPr>
          <w:b w:val="0"/>
          <w:sz w:val="24"/>
          <w:szCs w:val="24"/>
        </w:rPr>
        <w:t xml:space="preserve"> c</w:t>
      </w:r>
      <w:r w:rsidRPr="00C60CD9">
        <w:rPr>
          <w:b w:val="0"/>
          <w:sz w:val="24"/>
          <w:szCs w:val="24"/>
        </w:rPr>
        <w:t>ủa</w:t>
      </w:r>
      <w:r>
        <w:rPr>
          <w:b w:val="0"/>
          <w:sz w:val="24"/>
          <w:szCs w:val="24"/>
        </w:rPr>
        <w:t xml:space="preserve"> th</w:t>
      </w:r>
      <w:r w:rsidRPr="00C60CD9">
        <w:rPr>
          <w:b w:val="0"/>
          <w:sz w:val="24"/>
          <w:szCs w:val="24"/>
        </w:rPr>
        <w:t>ị</w:t>
      </w:r>
      <w:r>
        <w:rPr>
          <w:b w:val="0"/>
          <w:sz w:val="24"/>
          <w:szCs w:val="24"/>
        </w:rPr>
        <w:t xml:space="preserve"> trư</w:t>
      </w:r>
      <w:r w:rsidRPr="00C60CD9">
        <w:rPr>
          <w:b w:val="0"/>
          <w:sz w:val="24"/>
          <w:szCs w:val="24"/>
        </w:rPr>
        <w:t>ờng</w:t>
      </w:r>
      <w:r>
        <w:rPr>
          <w:b w:val="0"/>
          <w:sz w:val="24"/>
          <w:szCs w:val="24"/>
        </w:rPr>
        <w:t xml:space="preserve"> ch</w:t>
      </w:r>
      <w:r w:rsidRPr="00C60CD9">
        <w:rPr>
          <w:b w:val="0"/>
          <w:sz w:val="24"/>
          <w:szCs w:val="24"/>
        </w:rPr>
        <w:t>ứng</w:t>
      </w:r>
      <w:r>
        <w:rPr>
          <w:b w:val="0"/>
          <w:sz w:val="24"/>
          <w:szCs w:val="24"/>
        </w:rPr>
        <w:t xml:space="preserve"> kho</w:t>
      </w:r>
      <w:r w:rsidRPr="00C60CD9">
        <w:rPr>
          <w:b w:val="0"/>
          <w:sz w:val="24"/>
          <w:szCs w:val="24"/>
        </w:rPr>
        <w:t>án</w:t>
      </w:r>
      <w:r>
        <w:rPr>
          <w:b w:val="0"/>
          <w:sz w:val="24"/>
          <w:szCs w:val="24"/>
        </w:rPr>
        <w:t>, c</w:t>
      </w:r>
      <w:r w:rsidRPr="00C60CD9">
        <w:rPr>
          <w:b w:val="0"/>
          <w:sz w:val="24"/>
          <w:szCs w:val="24"/>
        </w:rPr>
        <w:t>ác</w:t>
      </w:r>
      <w:r>
        <w:rPr>
          <w:b w:val="0"/>
          <w:sz w:val="24"/>
          <w:szCs w:val="24"/>
        </w:rPr>
        <w:t xml:space="preserve"> c</w:t>
      </w:r>
      <w:r w:rsidRPr="00C60CD9">
        <w:rPr>
          <w:b w:val="0"/>
          <w:sz w:val="24"/>
          <w:szCs w:val="24"/>
        </w:rPr>
        <w:t>ơ</w:t>
      </w:r>
      <w:r>
        <w:rPr>
          <w:b w:val="0"/>
          <w:sz w:val="24"/>
          <w:szCs w:val="24"/>
        </w:rPr>
        <w:t xml:space="preserve"> quan qu</w:t>
      </w:r>
      <w:r w:rsidRPr="00C60CD9">
        <w:rPr>
          <w:b w:val="0"/>
          <w:sz w:val="24"/>
          <w:szCs w:val="24"/>
        </w:rPr>
        <w:t>ản</w:t>
      </w:r>
      <w:r>
        <w:rPr>
          <w:b w:val="0"/>
          <w:sz w:val="24"/>
          <w:szCs w:val="24"/>
        </w:rPr>
        <w:t xml:space="preserve"> l</w:t>
      </w:r>
      <w:r w:rsidRPr="00C60CD9">
        <w:rPr>
          <w:b w:val="0"/>
          <w:sz w:val="24"/>
          <w:szCs w:val="24"/>
        </w:rPr>
        <w:t>ý</w:t>
      </w:r>
      <w:r>
        <w:rPr>
          <w:b w:val="0"/>
          <w:sz w:val="24"/>
          <w:szCs w:val="24"/>
        </w:rPr>
        <w:t xml:space="preserve"> nh</w:t>
      </w:r>
      <w:r w:rsidRPr="00C60CD9">
        <w:rPr>
          <w:b w:val="0"/>
          <w:sz w:val="24"/>
          <w:szCs w:val="24"/>
        </w:rPr>
        <w:t>ư</w:t>
      </w:r>
      <w:r>
        <w:rPr>
          <w:b w:val="0"/>
          <w:sz w:val="24"/>
          <w:szCs w:val="24"/>
        </w:rPr>
        <w:t xml:space="preserve"> UBCK, c</w:t>
      </w:r>
      <w:r w:rsidRPr="00C60CD9">
        <w:rPr>
          <w:b w:val="0"/>
          <w:sz w:val="24"/>
          <w:szCs w:val="24"/>
        </w:rPr>
        <w:t>ác</w:t>
      </w:r>
      <w:r>
        <w:rPr>
          <w:b w:val="0"/>
          <w:sz w:val="24"/>
          <w:szCs w:val="24"/>
        </w:rPr>
        <w:t xml:space="preserve"> S</w:t>
      </w:r>
      <w:r w:rsidRPr="00C60CD9">
        <w:rPr>
          <w:b w:val="0"/>
          <w:sz w:val="24"/>
          <w:szCs w:val="24"/>
        </w:rPr>
        <w:t>ở</w:t>
      </w:r>
      <w:r>
        <w:rPr>
          <w:b w:val="0"/>
          <w:sz w:val="24"/>
          <w:szCs w:val="24"/>
        </w:rPr>
        <w:t xml:space="preserve">, TTLK … </w:t>
      </w:r>
      <w:r w:rsidRPr="00C60CD9">
        <w:rPr>
          <w:b w:val="0"/>
          <w:sz w:val="24"/>
          <w:szCs w:val="24"/>
        </w:rPr>
        <w:t>đã</w:t>
      </w:r>
      <w:r>
        <w:rPr>
          <w:b w:val="0"/>
          <w:sz w:val="24"/>
          <w:szCs w:val="24"/>
        </w:rPr>
        <w:t xml:space="preserve"> c</w:t>
      </w:r>
      <w:r w:rsidRPr="00C60CD9">
        <w:rPr>
          <w:b w:val="0"/>
          <w:sz w:val="24"/>
          <w:szCs w:val="24"/>
        </w:rPr>
        <w:t>ó</w:t>
      </w:r>
      <w:r>
        <w:rPr>
          <w:b w:val="0"/>
          <w:sz w:val="24"/>
          <w:szCs w:val="24"/>
        </w:rPr>
        <w:t xml:space="preserve"> nh</w:t>
      </w:r>
      <w:r w:rsidRPr="00C60CD9">
        <w:rPr>
          <w:b w:val="0"/>
          <w:sz w:val="24"/>
          <w:szCs w:val="24"/>
        </w:rPr>
        <w:t>ững</w:t>
      </w:r>
      <w:r>
        <w:rPr>
          <w:b w:val="0"/>
          <w:sz w:val="24"/>
          <w:szCs w:val="24"/>
        </w:rPr>
        <w:t xml:space="preserve"> bu</w:t>
      </w:r>
      <w:r w:rsidRPr="00C60CD9">
        <w:rPr>
          <w:b w:val="0"/>
          <w:sz w:val="24"/>
          <w:szCs w:val="24"/>
        </w:rPr>
        <w:t>ổi</w:t>
      </w:r>
      <w:r>
        <w:rPr>
          <w:b w:val="0"/>
          <w:sz w:val="24"/>
          <w:szCs w:val="24"/>
        </w:rPr>
        <w:t xml:space="preserve"> h</w:t>
      </w:r>
      <w:r w:rsidRPr="00C60CD9">
        <w:rPr>
          <w:b w:val="0"/>
          <w:sz w:val="24"/>
          <w:szCs w:val="24"/>
        </w:rPr>
        <w:t>ội</w:t>
      </w:r>
      <w:r>
        <w:rPr>
          <w:b w:val="0"/>
          <w:sz w:val="24"/>
          <w:szCs w:val="24"/>
        </w:rPr>
        <w:t xml:space="preserve"> th</w:t>
      </w:r>
      <w:r w:rsidRPr="00C60CD9">
        <w:rPr>
          <w:b w:val="0"/>
          <w:sz w:val="24"/>
          <w:szCs w:val="24"/>
        </w:rPr>
        <w:t>ả</w:t>
      </w:r>
      <w:r>
        <w:rPr>
          <w:b w:val="0"/>
          <w:sz w:val="24"/>
          <w:szCs w:val="24"/>
        </w:rPr>
        <w:t>o, hư</w:t>
      </w:r>
      <w:r w:rsidRPr="00C60CD9">
        <w:rPr>
          <w:b w:val="0"/>
          <w:sz w:val="24"/>
          <w:szCs w:val="24"/>
        </w:rPr>
        <w:t>ớn</w:t>
      </w:r>
      <w:r>
        <w:rPr>
          <w:b w:val="0"/>
          <w:sz w:val="24"/>
          <w:szCs w:val="24"/>
        </w:rPr>
        <w:t>g d</w:t>
      </w:r>
      <w:r w:rsidRPr="00C60CD9">
        <w:rPr>
          <w:b w:val="0"/>
          <w:sz w:val="24"/>
          <w:szCs w:val="24"/>
        </w:rPr>
        <w:t>ẫn</w:t>
      </w:r>
      <w:r>
        <w:rPr>
          <w:b w:val="0"/>
          <w:sz w:val="24"/>
          <w:szCs w:val="24"/>
        </w:rPr>
        <w:t xml:space="preserve"> cho c</w:t>
      </w:r>
      <w:r w:rsidRPr="00C60CD9">
        <w:rPr>
          <w:b w:val="0"/>
          <w:sz w:val="24"/>
          <w:szCs w:val="24"/>
        </w:rPr>
        <w:t>ác</w:t>
      </w:r>
      <w:r>
        <w:rPr>
          <w:b w:val="0"/>
          <w:sz w:val="24"/>
          <w:szCs w:val="24"/>
        </w:rPr>
        <w:t xml:space="preserve"> c</w:t>
      </w:r>
      <w:r w:rsidRPr="00C60CD9">
        <w:rPr>
          <w:b w:val="0"/>
          <w:sz w:val="24"/>
          <w:szCs w:val="24"/>
        </w:rPr>
        <w:t>ô</w:t>
      </w:r>
      <w:r>
        <w:rPr>
          <w:b w:val="0"/>
          <w:sz w:val="24"/>
          <w:szCs w:val="24"/>
        </w:rPr>
        <w:t>ng ty ch</w:t>
      </w:r>
      <w:r w:rsidRPr="00C60CD9">
        <w:rPr>
          <w:b w:val="0"/>
          <w:sz w:val="24"/>
          <w:szCs w:val="24"/>
        </w:rPr>
        <w:t>ứng</w:t>
      </w:r>
      <w:r>
        <w:rPr>
          <w:b w:val="0"/>
          <w:sz w:val="24"/>
          <w:szCs w:val="24"/>
        </w:rPr>
        <w:t xml:space="preserve"> kh</w:t>
      </w:r>
      <w:r w:rsidRPr="00C60CD9">
        <w:rPr>
          <w:b w:val="0"/>
          <w:sz w:val="24"/>
          <w:szCs w:val="24"/>
        </w:rPr>
        <w:t>óa</w:t>
      </w:r>
      <w:r>
        <w:rPr>
          <w:b w:val="0"/>
          <w:sz w:val="24"/>
          <w:szCs w:val="24"/>
        </w:rPr>
        <w:t>n th</w:t>
      </w:r>
      <w:r w:rsidRPr="00C60CD9">
        <w:rPr>
          <w:b w:val="0"/>
          <w:sz w:val="24"/>
          <w:szCs w:val="24"/>
        </w:rPr>
        <w:t>àn</w:t>
      </w:r>
      <w:r>
        <w:rPr>
          <w:b w:val="0"/>
          <w:sz w:val="24"/>
          <w:szCs w:val="24"/>
        </w:rPr>
        <w:t>h vi</w:t>
      </w:r>
      <w:r w:rsidRPr="00C60CD9">
        <w:rPr>
          <w:b w:val="0"/>
          <w:sz w:val="24"/>
          <w:szCs w:val="24"/>
        </w:rPr>
        <w:t>ê</w:t>
      </w:r>
      <w:r>
        <w:rPr>
          <w:b w:val="0"/>
          <w:sz w:val="24"/>
          <w:szCs w:val="24"/>
        </w:rPr>
        <w:t>n</w:t>
      </w:r>
      <w:r w:rsidR="00A578C5" w:rsidRPr="00C60CD9">
        <w:rPr>
          <w:b w:val="0"/>
        </w:rPr>
        <w:t>.</w:t>
      </w:r>
      <w:r w:rsidR="005B019F">
        <w:rPr>
          <w:b w:val="0"/>
        </w:rPr>
        <w:t xml:space="preserve"> </w:t>
      </w:r>
      <w:proofErr w:type="gramStart"/>
      <w:r w:rsidR="005B019F" w:rsidRPr="005B019F">
        <w:rPr>
          <w:b w:val="0"/>
          <w:sz w:val="24"/>
          <w:szCs w:val="24"/>
        </w:rPr>
        <w:t>Từ đó IVS cũng đã cập nhật, chỉ đạo đến các phòng ban, nhân viên thực hiện.</w:t>
      </w:r>
      <w:proofErr w:type="gramEnd"/>
    </w:p>
    <w:p w:rsidR="00F12E87" w:rsidRPr="00936AF4" w:rsidRDefault="00FB5E11" w:rsidP="000E6CB1">
      <w:pPr>
        <w:pStyle w:val="Subtitle"/>
        <w:spacing w:before="240"/>
        <w:ind w:left="0" w:firstLine="0"/>
        <w:rPr>
          <w:rFonts w:ascii="Times New Roman" w:hAnsi="Times New Roman"/>
          <w:sz w:val="24"/>
        </w:rPr>
      </w:pPr>
      <w:r w:rsidRPr="00936AF4">
        <w:rPr>
          <w:rFonts w:ascii="Times New Roman" w:hAnsi="Times New Roman"/>
          <w:sz w:val="24"/>
        </w:rPr>
        <w:t xml:space="preserve">II. </w:t>
      </w:r>
      <w:r w:rsidR="00E014E3" w:rsidRPr="00936AF4">
        <w:rPr>
          <w:rFonts w:ascii="Times New Roman" w:hAnsi="Times New Roman"/>
          <w:sz w:val="24"/>
        </w:rPr>
        <w:t xml:space="preserve">TÌNH HÌNH HOẠT ĐỘNG </w:t>
      </w:r>
      <w:r w:rsidR="00E50626" w:rsidRPr="00936AF4">
        <w:rPr>
          <w:rFonts w:ascii="Times New Roman" w:hAnsi="Times New Roman"/>
          <w:sz w:val="24"/>
        </w:rPr>
        <w:t xml:space="preserve">KINH DOANH </w:t>
      </w:r>
      <w:r w:rsidR="00E014E3" w:rsidRPr="00936AF4">
        <w:rPr>
          <w:rFonts w:ascii="Times New Roman" w:hAnsi="Times New Roman"/>
          <w:sz w:val="24"/>
        </w:rPr>
        <w:t>TRONG NĂM 201</w:t>
      </w:r>
      <w:r w:rsidR="005B019F">
        <w:rPr>
          <w:rFonts w:ascii="Times New Roman" w:hAnsi="Times New Roman"/>
          <w:sz w:val="24"/>
        </w:rPr>
        <w:t>4</w:t>
      </w:r>
    </w:p>
    <w:p w:rsidR="00F12E87" w:rsidRPr="00936AF4" w:rsidRDefault="000E6CB1" w:rsidP="00E72A74">
      <w:pPr>
        <w:spacing w:before="200" w:after="120" w:line="240" w:lineRule="auto"/>
        <w:jc w:val="both"/>
        <w:rPr>
          <w:i/>
          <w:sz w:val="24"/>
          <w:szCs w:val="24"/>
        </w:rPr>
      </w:pPr>
      <w:r>
        <w:rPr>
          <w:i/>
          <w:sz w:val="24"/>
          <w:szCs w:val="24"/>
        </w:rPr>
        <w:t xml:space="preserve">1. </w:t>
      </w:r>
      <w:r w:rsidR="00F12E87" w:rsidRPr="00936AF4">
        <w:rPr>
          <w:i/>
          <w:sz w:val="24"/>
          <w:szCs w:val="24"/>
        </w:rPr>
        <w:t>Tình hình hoạt động sản xuất kinh doanh</w:t>
      </w:r>
    </w:p>
    <w:p w:rsidR="00C877D5" w:rsidRDefault="00C877D5" w:rsidP="00C877D5">
      <w:pPr>
        <w:spacing w:line="360" w:lineRule="auto"/>
        <w:ind w:firstLine="720"/>
        <w:jc w:val="both"/>
        <w:rPr>
          <w:b w:val="0"/>
          <w:sz w:val="24"/>
          <w:szCs w:val="24"/>
        </w:rPr>
      </w:pPr>
      <w:r>
        <w:rPr>
          <w:b w:val="0"/>
          <w:sz w:val="24"/>
          <w:szCs w:val="24"/>
        </w:rPr>
        <w:t>N</w:t>
      </w:r>
      <w:r w:rsidRPr="00C877D5">
        <w:rPr>
          <w:b w:val="0"/>
          <w:sz w:val="24"/>
          <w:szCs w:val="24"/>
        </w:rPr>
        <w:t>ă</w:t>
      </w:r>
      <w:r>
        <w:rPr>
          <w:b w:val="0"/>
          <w:sz w:val="24"/>
          <w:szCs w:val="24"/>
        </w:rPr>
        <w:t>m 201</w:t>
      </w:r>
      <w:r w:rsidR="00F350FD">
        <w:rPr>
          <w:b w:val="0"/>
          <w:sz w:val="24"/>
          <w:szCs w:val="24"/>
        </w:rPr>
        <w:t>4</w:t>
      </w:r>
      <w:r>
        <w:rPr>
          <w:b w:val="0"/>
          <w:sz w:val="24"/>
          <w:szCs w:val="24"/>
        </w:rPr>
        <w:t xml:space="preserve"> </w:t>
      </w:r>
      <w:r w:rsidR="00F350FD">
        <w:rPr>
          <w:b w:val="0"/>
          <w:sz w:val="24"/>
          <w:szCs w:val="24"/>
        </w:rPr>
        <w:t>dư</w:t>
      </w:r>
      <w:r w:rsidR="00F350FD" w:rsidRPr="00F350FD">
        <w:rPr>
          <w:b w:val="0"/>
          <w:sz w:val="24"/>
          <w:szCs w:val="24"/>
        </w:rPr>
        <w:t>ới</w:t>
      </w:r>
      <w:r w:rsidR="00F350FD">
        <w:rPr>
          <w:b w:val="0"/>
          <w:sz w:val="24"/>
          <w:szCs w:val="24"/>
        </w:rPr>
        <w:t xml:space="preserve"> </w:t>
      </w:r>
      <w:r w:rsidRPr="00936AF4">
        <w:rPr>
          <w:b w:val="0"/>
          <w:sz w:val="24"/>
          <w:szCs w:val="24"/>
        </w:rPr>
        <w:t>sự chỉ đạo nhất quán của Hội đồng quản trị, sự nhạy bén của Ban giám đố</w:t>
      </w:r>
      <w:r>
        <w:rPr>
          <w:b w:val="0"/>
          <w:sz w:val="24"/>
          <w:szCs w:val="24"/>
        </w:rPr>
        <w:t>c, s</w:t>
      </w:r>
      <w:r w:rsidRPr="00C877D5">
        <w:rPr>
          <w:b w:val="0"/>
          <w:sz w:val="24"/>
          <w:szCs w:val="24"/>
        </w:rPr>
        <w:t>ự</w:t>
      </w:r>
      <w:r>
        <w:rPr>
          <w:b w:val="0"/>
          <w:sz w:val="24"/>
          <w:szCs w:val="24"/>
        </w:rPr>
        <w:t xml:space="preserve"> n</w:t>
      </w:r>
      <w:r w:rsidRPr="00C877D5">
        <w:rPr>
          <w:b w:val="0"/>
          <w:sz w:val="24"/>
          <w:szCs w:val="24"/>
        </w:rPr>
        <w:t>ỗ</w:t>
      </w:r>
      <w:r>
        <w:rPr>
          <w:b w:val="0"/>
          <w:sz w:val="24"/>
          <w:szCs w:val="24"/>
        </w:rPr>
        <w:t xml:space="preserve"> l</w:t>
      </w:r>
      <w:r w:rsidRPr="00C877D5">
        <w:rPr>
          <w:b w:val="0"/>
          <w:sz w:val="24"/>
          <w:szCs w:val="24"/>
        </w:rPr>
        <w:t>ự</w:t>
      </w:r>
      <w:r>
        <w:rPr>
          <w:b w:val="0"/>
          <w:sz w:val="24"/>
          <w:szCs w:val="24"/>
        </w:rPr>
        <w:t>c đ</w:t>
      </w:r>
      <w:r w:rsidRPr="00C877D5">
        <w:rPr>
          <w:b w:val="0"/>
          <w:sz w:val="24"/>
          <w:szCs w:val="24"/>
        </w:rPr>
        <w:t>ồn</w:t>
      </w:r>
      <w:r>
        <w:rPr>
          <w:b w:val="0"/>
          <w:sz w:val="24"/>
          <w:szCs w:val="24"/>
        </w:rPr>
        <w:t>g l</w:t>
      </w:r>
      <w:r w:rsidRPr="00C877D5">
        <w:rPr>
          <w:b w:val="0"/>
          <w:sz w:val="24"/>
          <w:szCs w:val="24"/>
        </w:rPr>
        <w:t>ò</w:t>
      </w:r>
      <w:r>
        <w:rPr>
          <w:b w:val="0"/>
          <w:sz w:val="24"/>
          <w:szCs w:val="24"/>
        </w:rPr>
        <w:t>ng c</w:t>
      </w:r>
      <w:r w:rsidRPr="00C877D5">
        <w:rPr>
          <w:b w:val="0"/>
          <w:sz w:val="24"/>
          <w:szCs w:val="24"/>
        </w:rPr>
        <w:t>ủa</w:t>
      </w:r>
      <w:r>
        <w:rPr>
          <w:b w:val="0"/>
          <w:sz w:val="24"/>
          <w:szCs w:val="24"/>
        </w:rPr>
        <w:t xml:space="preserve"> t</w:t>
      </w:r>
      <w:r w:rsidRPr="00C877D5">
        <w:rPr>
          <w:b w:val="0"/>
          <w:sz w:val="24"/>
          <w:szCs w:val="24"/>
        </w:rPr>
        <w:t>ập</w:t>
      </w:r>
      <w:r>
        <w:rPr>
          <w:b w:val="0"/>
          <w:sz w:val="24"/>
          <w:szCs w:val="24"/>
        </w:rPr>
        <w:t xml:space="preserve"> th</w:t>
      </w:r>
      <w:r w:rsidRPr="00C877D5">
        <w:rPr>
          <w:b w:val="0"/>
          <w:sz w:val="24"/>
          <w:szCs w:val="24"/>
        </w:rPr>
        <w:t>ể</w:t>
      </w:r>
      <w:r>
        <w:rPr>
          <w:b w:val="0"/>
          <w:sz w:val="24"/>
          <w:szCs w:val="24"/>
        </w:rPr>
        <w:t xml:space="preserve"> c</w:t>
      </w:r>
      <w:r w:rsidRPr="00C877D5">
        <w:rPr>
          <w:b w:val="0"/>
          <w:sz w:val="24"/>
          <w:szCs w:val="24"/>
        </w:rPr>
        <w:t>án</w:t>
      </w:r>
      <w:r>
        <w:rPr>
          <w:b w:val="0"/>
          <w:sz w:val="24"/>
          <w:szCs w:val="24"/>
        </w:rPr>
        <w:t xml:space="preserve"> b</w:t>
      </w:r>
      <w:r w:rsidRPr="00C877D5">
        <w:rPr>
          <w:b w:val="0"/>
          <w:sz w:val="24"/>
          <w:szCs w:val="24"/>
        </w:rPr>
        <w:t>ộ</w:t>
      </w:r>
      <w:r>
        <w:rPr>
          <w:b w:val="0"/>
          <w:sz w:val="24"/>
          <w:szCs w:val="24"/>
        </w:rPr>
        <w:t xml:space="preserve"> n</w:t>
      </w:r>
      <w:r w:rsidRPr="00C877D5">
        <w:rPr>
          <w:b w:val="0"/>
          <w:sz w:val="24"/>
          <w:szCs w:val="24"/>
        </w:rPr>
        <w:t>ê</w:t>
      </w:r>
      <w:r>
        <w:rPr>
          <w:b w:val="0"/>
          <w:sz w:val="24"/>
          <w:szCs w:val="24"/>
        </w:rPr>
        <w:t>n k</w:t>
      </w:r>
      <w:r w:rsidRPr="00C877D5">
        <w:rPr>
          <w:b w:val="0"/>
          <w:sz w:val="24"/>
          <w:szCs w:val="24"/>
        </w:rPr>
        <w:t>ết</w:t>
      </w:r>
      <w:r>
        <w:rPr>
          <w:b w:val="0"/>
          <w:sz w:val="24"/>
          <w:szCs w:val="24"/>
        </w:rPr>
        <w:t xml:space="preserve"> th</w:t>
      </w:r>
      <w:r w:rsidRPr="00C877D5">
        <w:rPr>
          <w:b w:val="0"/>
          <w:sz w:val="24"/>
          <w:szCs w:val="24"/>
        </w:rPr>
        <w:t>úc</w:t>
      </w:r>
      <w:r>
        <w:rPr>
          <w:b w:val="0"/>
          <w:sz w:val="24"/>
          <w:szCs w:val="24"/>
        </w:rPr>
        <w:t xml:space="preserve"> n</w:t>
      </w:r>
      <w:r w:rsidRPr="00C877D5">
        <w:rPr>
          <w:b w:val="0"/>
          <w:sz w:val="24"/>
          <w:szCs w:val="24"/>
        </w:rPr>
        <w:t>ă</w:t>
      </w:r>
      <w:r>
        <w:rPr>
          <w:b w:val="0"/>
          <w:sz w:val="24"/>
          <w:szCs w:val="24"/>
        </w:rPr>
        <w:t>m t</w:t>
      </w:r>
      <w:r w:rsidRPr="00C877D5">
        <w:rPr>
          <w:b w:val="0"/>
          <w:sz w:val="24"/>
          <w:szCs w:val="24"/>
        </w:rPr>
        <w:t>ài</w:t>
      </w:r>
      <w:r>
        <w:rPr>
          <w:b w:val="0"/>
          <w:sz w:val="24"/>
          <w:szCs w:val="24"/>
        </w:rPr>
        <w:t xml:space="preserve"> ch</w:t>
      </w:r>
      <w:r w:rsidRPr="00C877D5">
        <w:rPr>
          <w:b w:val="0"/>
          <w:sz w:val="24"/>
          <w:szCs w:val="24"/>
        </w:rPr>
        <w:t>ín</w:t>
      </w:r>
      <w:r w:rsidR="00F350FD">
        <w:rPr>
          <w:b w:val="0"/>
          <w:sz w:val="24"/>
          <w:szCs w:val="24"/>
        </w:rPr>
        <w:t>h 2014</w:t>
      </w:r>
      <w:r>
        <w:rPr>
          <w:b w:val="0"/>
          <w:sz w:val="24"/>
          <w:szCs w:val="24"/>
        </w:rPr>
        <w:t xml:space="preserve"> IVS </w:t>
      </w:r>
      <w:r w:rsidRPr="00C877D5">
        <w:rPr>
          <w:b w:val="0"/>
          <w:sz w:val="24"/>
          <w:szCs w:val="24"/>
        </w:rPr>
        <w:t>đã</w:t>
      </w:r>
      <w:r>
        <w:rPr>
          <w:b w:val="0"/>
          <w:sz w:val="24"/>
          <w:szCs w:val="24"/>
        </w:rPr>
        <w:t xml:space="preserve"> ho</w:t>
      </w:r>
      <w:r w:rsidRPr="00C877D5">
        <w:rPr>
          <w:b w:val="0"/>
          <w:sz w:val="24"/>
          <w:szCs w:val="24"/>
        </w:rPr>
        <w:t>àn</w:t>
      </w:r>
      <w:r>
        <w:rPr>
          <w:b w:val="0"/>
          <w:sz w:val="24"/>
          <w:szCs w:val="24"/>
        </w:rPr>
        <w:t xml:space="preserve"> th</w:t>
      </w:r>
      <w:r w:rsidRPr="00C877D5">
        <w:rPr>
          <w:b w:val="0"/>
          <w:sz w:val="24"/>
          <w:szCs w:val="24"/>
        </w:rPr>
        <w:t>àn</w:t>
      </w:r>
      <w:r>
        <w:rPr>
          <w:b w:val="0"/>
          <w:sz w:val="24"/>
          <w:szCs w:val="24"/>
        </w:rPr>
        <w:t xml:space="preserve">h </w:t>
      </w:r>
      <w:r w:rsidR="002D4B61">
        <w:rPr>
          <w:b w:val="0"/>
          <w:sz w:val="24"/>
          <w:szCs w:val="24"/>
        </w:rPr>
        <w:t>96</w:t>
      </w:r>
      <w:r>
        <w:rPr>
          <w:b w:val="0"/>
          <w:sz w:val="24"/>
          <w:szCs w:val="24"/>
        </w:rPr>
        <w:t>% k</w:t>
      </w:r>
      <w:r w:rsidRPr="00C877D5">
        <w:rPr>
          <w:b w:val="0"/>
          <w:sz w:val="24"/>
          <w:szCs w:val="24"/>
        </w:rPr>
        <w:t>ế</w:t>
      </w:r>
      <w:r>
        <w:rPr>
          <w:b w:val="0"/>
          <w:sz w:val="24"/>
          <w:szCs w:val="24"/>
        </w:rPr>
        <w:t xml:space="preserve">  ho</w:t>
      </w:r>
      <w:r w:rsidRPr="00C877D5">
        <w:rPr>
          <w:b w:val="0"/>
          <w:sz w:val="24"/>
          <w:szCs w:val="24"/>
        </w:rPr>
        <w:t>ạ</w:t>
      </w:r>
      <w:r>
        <w:rPr>
          <w:b w:val="0"/>
          <w:sz w:val="24"/>
          <w:szCs w:val="24"/>
        </w:rPr>
        <w:t>ch l</w:t>
      </w:r>
      <w:r w:rsidRPr="00C877D5">
        <w:rPr>
          <w:b w:val="0"/>
          <w:sz w:val="24"/>
          <w:szCs w:val="24"/>
        </w:rPr>
        <w:t>ợi</w:t>
      </w:r>
      <w:r>
        <w:rPr>
          <w:b w:val="0"/>
          <w:sz w:val="24"/>
          <w:szCs w:val="24"/>
        </w:rPr>
        <w:t xml:space="preserve"> nhu</w:t>
      </w:r>
      <w:r w:rsidRPr="00C877D5">
        <w:rPr>
          <w:b w:val="0"/>
          <w:sz w:val="24"/>
          <w:szCs w:val="24"/>
        </w:rPr>
        <w:t>ận</w:t>
      </w:r>
      <w:r>
        <w:rPr>
          <w:b w:val="0"/>
          <w:sz w:val="24"/>
          <w:szCs w:val="24"/>
        </w:rPr>
        <w:t xml:space="preserve"> n</w:t>
      </w:r>
      <w:r w:rsidRPr="00C877D5">
        <w:rPr>
          <w:b w:val="0"/>
          <w:sz w:val="24"/>
          <w:szCs w:val="24"/>
        </w:rPr>
        <w:t>ă</w:t>
      </w:r>
      <w:r>
        <w:rPr>
          <w:b w:val="0"/>
          <w:sz w:val="24"/>
          <w:szCs w:val="24"/>
        </w:rPr>
        <w:t>m.</w:t>
      </w:r>
    </w:p>
    <w:p w:rsidR="00E014E3" w:rsidRPr="00936AF4" w:rsidRDefault="004D1E92" w:rsidP="00FB64BC">
      <w:pPr>
        <w:spacing w:line="360" w:lineRule="auto"/>
        <w:jc w:val="both"/>
        <w:rPr>
          <w:b w:val="0"/>
          <w:sz w:val="24"/>
          <w:szCs w:val="24"/>
        </w:rPr>
      </w:pPr>
      <w:r w:rsidRPr="00936AF4">
        <w:rPr>
          <w:b w:val="0"/>
          <w:sz w:val="24"/>
          <w:szCs w:val="24"/>
        </w:rPr>
        <w:t xml:space="preserve">Tóm tắt tình hình kinh doanh </w:t>
      </w:r>
      <w:r w:rsidR="00C877D5">
        <w:rPr>
          <w:b w:val="0"/>
          <w:sz w:val="24"/>
          <w:szCs w:val="24"/>
        </w:rPr>
        <w:t>năm 201</w:t>
      </w:r>
      <w:r w:rsidR="00F350FD">
        <w:rPr>
          <w:b w:val="0"/>
          <w:sz w:val="24"/>
          <w:szCs w:val="24"/>
        </w:rPr>
        <w:t>4</w:t>
      </w:r>
      <w:r w:rsidR="004D37C9" w:rsidRPr="00936AF4">
        <w:rPr>
          <w:b w:val="0"/>
          <w:sz w:val="24"/>
          <w:szCs w:val="24"/>
        </w:rPr>
        <w:t xml:space="preserve"> của công ty như sau:</w:t>
      </w:r>
    </w:p>
    <w:tbl>
      <w:tblPr>
        <w:tblStyle w:val="TableGrid"/>
        <w:tblW w:w="0" w:type="auto"/>
        <w:tblLook w:val="04A0"/>
      </w:tblPr>
      <w:tblGrid>
        <w:gridCol w:w="828"/>
        <w:gridCol w:w="3002"/>
        <w:gridCol w:w="1915"/>
        <w:gridCol w:w="1923"/>
        <w:gridCol w:w="1908"/>
      </w:tblGrid>
      <w:tr w:rsidR="004D37C9" w:rsidRPr="00936AF4" w:rsidTr="00EA5D6F">
        <w:tc>
          <w:tcPr>
            <w:tcW w:w="828" w:type="dxa"/>
            <w:vAlign w:val="center"/>
          </w:tcPr>
          <w:p w:rsidR="004D37C9" w:rsidRPr="00936AF4" w:rsidRDefault="004D37C9" w:rsidP="004D37C9">
            <w:pPr>
              <w:spacing w:line="360" w:lineRule="auto"/>
              <w:rPr>
                <w:sz w:val="24"/>
                <w:szCs w:val="24"/>
              </w:rPr>
            </w:pPr>
            <w:r w:rsidRPr="00936AF4">
              <w:rPr>
                <w:sz w:val="24"/>
                <w:szCs w:val="24"/>
              </w:rPr>
              <w:t>Stt</w:t>
            </w:r>
          </w:p>
        </w:tc>
        <w:tc>
          <w:tcPr>
            <w:tcW w:w="3002" w:type="dxa"/>
            <w:vAlign w:val="center"/>
          </w:tcPr>
          <w:p w:rsidR="004D37C9" w:rsidRPr="00936AF4" w:rsidRDefault="004D37C9" w:rsidP="004D37C9">
            <w:pPr>
              <w:spacing w:line="360" w:lineRule="auto"/>
              <w:rPr>
                <w:sz w:val="24"/>
                <w:szCs w:val="24"/>
              </w:rPr>
            </w:pPr>
            <w:r w:rsidRPr="00936AF4">
              <w:rPr>
                <w:sz w:val="24"/>
                <w:szCs w:val="24"/>
              </w:rPr>
              <w:t>Chỉ tiêu</w:t>
            </w:r>
          </w:p>
        </w:tc>
        <w:tc>
          <w:tcPr>
            <w:tcW w:w="1915" w:type="dxa"/>
            <w:vAlign w:val="center"/>
          </w:tcPr>
          <w:p w:rsidR="004D37C9" w:rsidRPr="00936AF4" w:rsidRDefault="004D37C9" w:rsidP="00F350FD">
            <w:pPr>
              <w:spacing w:line="360" w:lineRule="auto"/>
              <w:rPr>
                <w:sz w:val="24"/>
                <w:szCs w:val="24"/>
              </w:rPr>
            </w:pPr>
            <w:r w:rsidRPr="00936AF4">
              <w:rPr>
                <w:sz w:val="24"/>
                <w:szCs w:val="24"/>
              </w:rPr>
              <w:t>Năm 201</w:t>
            </w:r>
            <w:r w:rsidR="00F350FD">
              <w:rPr>
                <w:sz w:val="24"/>
                <w:szCs w:val="24"/>
              </w:rPr>
              <w:t>3</w:t>
            </w:r>
          </w:p>
        </w:tc>
        <w:tc>
          <w:tcPr>
            <w:tcW w:w="1923" w:type="dxa"/>
            <w:vAlign w:val="center"/>
          </w:tcPr>
          <w:p w:rsidR="004D37C9" w:rsidRPr="00936AF4" w:rsidRDefault="004D37C9" w:rsidP="00C877D5">
            <w:pPr>
              <w:spacing w:line="360" w:lineRule="auto"/>
              <w:rPr>
                <w:sz w:val="24"/>
                <w:szCs w:val="24"/>
              </w:rPr>
            </w:pPr>
            <w:r w:rsidRPr="00936AF4">
              <w:rPr>
                <w:sz w:val="24"/>
                <w:szCs w:val="24"/>
              </w:rPr>
              <w:t>Năm 201</w:t>
            </w:r>
            <w:r w:rsidR="00F350FD">
              <w:rPr>
                <w:sz w:val="24"/>
                <w:szCs w:val="24"/>
              </w:rPr>
              <w:t>4</w:t>
            </w:r>
          </w:p>
        </w:tc>
        <w:tc>
          <w:tcPr>
            <w:tcW w:w="1908" w:type="dxa"/>
            <w:vAlign w:val="center"/>
          </w:tcPr>
          <w:p w:rsidR="004D37C9" w:rsidRPr="00936AF4" w:rsidRDefault="004D37C9" w:rsidP="004D37C9">
            <w:pPr>
              <w:spacing w:line="360" w:lineRule="auto"/>
              <w:rPr>
                <w:sz w:val="24"/>
                <w:szCs w:val="24"/>
              </w:rPr>
            </w:pPr>
            <w:r w:rsidRPr="00936AF4">
              <w:rPr>
                <w:sz w:val="24"/>
                <w:szCs w:val="24"/>
              </w:rPr>
              <w:t>Tăng trưởng (%)</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1</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Tổng tài sản</w:t>
            </w:r>
          </w:p>
        </w:tc>
        <w:tc>
          <w:tcPr>
            <w:tcW w:w="1915" w:type="dxa"/>
            <w:vAlign w:val="center"/>
          </w:tcPr>
          <w:p w:rsidR="00F350FD" w:rsidRPr="00936AF4" w:rsidRDefault="00F350FD" w:rsidP="0084022E">
            <w:pPr>
              <w:jc w:val="right"/>
              <w:rPr>
                <w:rFonts w:eastAsiaTheme="minorHAnsi"/>
                <w:b w:val="0"/>
                <w:color w:val="000000"/>
                <w:sz w:val="24"/>
                <w:szCs w:val="24"/>
              </w:rPr>
            </w:pPr>
            <w:r w:rsidRPr="00FC073C">
              <w:rPr>
                <w:b w:val="0"/>
                <w:color w:val="000000"/>
                <w:sz w:val="24"/>
                <w:szCs w:val="24"/>
              </w:rPr>
              <w:t>227</w:t>
            </w:r>
            <w:r>
              <w:rPr>
                <w:b w:val="0"/>
                <w:color w:val="000000"/>
                <w:sz w:val="24"/>
                <w:szCs w:val="24"/>
              </w:rPr>
              <w:t>,</w:t>
            </w:r>
            <w:r w:rsidRPr="00FC073C">
              <w:rPr>
                <w:b w:val="0"/>
                <w:color w:val="000000"/>
                <w:sz w:val="24"/>
                <w:szCs w:val="24"/>
              </w:rPr>
              <w:t>291</w:t>
            </w:r>
            <w:r>
              <w:rPr>
                <w:b w:val="0"/>
                <w:color w:val="000000"/>
                <w:sz w:val="24"/>
                <w:szCs w:val="24"/>
              </w:rPr>
              <w:t>,</w:t>
            </w:r>
            <w:r w:rsidRPr="00FC073C">
              <w:rPr>
                <w:b w:val="0"/>
                <w:color w:val="000000"/>
                <w:sz w:val="24"/>
                <w:szCs w:val="24"/>
              </w:rPr>
              <w:t>197</w:t>
            </w:r>
            <w:r>
              <w:rPr>
                <w:b w:val="0"/>
                <w:color w:val="000000"/>
                <w:sz w:val="24"/>
                <w:szCs w:val="24"/>
              </w:rPr>
              <w:t>,</w:t>
            </w:r>
            <w:r w:rsidRPr="00FC073C">
              <w:rPr>
                <w:b w:val="0"/>
                <w:color w:val="000000"/>
                <w:sz w:val="24"/>
                <w:szCs w:val="24"/>
              </w:rPr>
              <w:t>830</w:t>
            </w:r>
          </w:p>
        </w:tc>
        <w:tc>
          <w:tcPr>
            <w:tcW w:w="1923" w:type="dxa"/>
            <w:vAlign w:val="center"/>
          </w:tcPr>
          <w:p w:rsidR="00F350FD" w:rsidRPr="00936AF4" w:rsidRDefault="00F350FD" w:rsidP="00801850">
            <w:pPr>
              <w:jc w:val="right"/>
              <w:rPr>
                <w:rFonts w:eastAsiaTheme="minorHAnsi"/>
                <w:b w:val="0"/>
                <w:color w:val="000000"/>
                <w:sz w:val="24"/>
                <w:szCs w:val="24"/>
              </w:rPr>
            </w:pPr>
            <w:r w:rsidRPr="00FC073C">
              <w:rPr>
                <w:b w:val="0"/>
                <w:color w:val="000000"/>
                <w:sz w:val="24"/>
                <w:szCs w:val="24"/>
              </w:rPr>
              <w:t>227</w:t>
            </w:r>
            <w:r>
              <w:rPr>
                <w:b w:val="0"/>
                <w:color w:val="000000"/>
                <w:sz w:val="24"/>
                <w:szCs w:val="24"/>
              </w:rPr>
              <w:t>,</w:t>
            </w:r>
            <w:r w:rsidRPr="00FC073C">
              <w:rPr>
                <w:b w:val="0"/>
                <w:color w:val="000000"/>
                <w:sz w:val="24"/>
                <w:szCs w:val="24"/>
              </w:rPr>
              <w:t>291</w:t>
            </w:r>
            <w:r>
              <w:rPr>
                <w:b w:val="0"/>
                <w:color w:val="000000"/>
                <w:sz w:val="24"/>
                <w:szCs w:val="24"/>
              </w:rPr>
              <w:t>,</w:t>
            </w:r>
            <w:r w:rsidRPr="00FC073C">
              <w:rPr>
                <w:b w:val="0"/>
                <w:color w:val="000000"/>
                <w:sz w:val="24"/>
                <w:szCs w:val="24"/>
              </w:rPr>
              <w:t>197</w:t>
            </w:r>
            <w:r>
              <w:rPr>
                <w:b w:val="0"/>
                <w:color w:val="000000"/>
                <w:sz w:val="24"/>
                <w:szCs w:val="24"/>
              </w:rPr>
              <w:t>,</w:t>
            </w:r>
            <w:r w:rsidRPr="00FC073C">
              <w:rPr>
                <w:b w:val="0"/>
                <w:color w:val="000000"/>
                <w:sz w:val="24"/>
                <w:szCs w:val="24"/>
              </w:rPr>
              <w:t>830</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8.8</w:t>
            </w:r>
            <w:r w:rsidRPr="00936AF4">
              <w:rPr>
                <w:b w:val="0"/>
                <w:color w:val="000000"/>
                <w:sz w:val="24"/>
                <w:szCs w:val="24"/>
              </w:rPr>
              <w:t>%</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2</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Vốn chủ sở hữu</w:t>
            </w:r>
          </w:p>
        </w:tc>
        <w:tc>
          <w:tcPr>
            <w:tcW w:w="1915" w:type="dxa"/>
            <w:vAlign w:val="center"/>
          </w:tcPr>
          <w:p w:rsidR="00F350FD" w:rsidRPr="00936AF4" w:rsidRDefault="00F350FD" w:rsidP="0084022E">
            <w:pPr>
              <w:jc w:val="right"/>
              <w:rPr>
                <w:rFonts w:eastAsiaTheme="minorHAnsi"/>
                <w:b w:val="0"/>
                <w:color w:val="000000"/>
                <w:sz w:val="24"/>
                <w:szCs w:val="24"/>
              </w:rPr>
            </w:pPr>
            <w:r w:rsidRPr="00FC073C">
              <w:rPr>
                <w:b w:val="0"/>
                <w:color w:val="000000"/>
                <w:sz w:val="24"/>
                <w:szCs w:val="24"/>
              </w:rPr>
              <w:t>164</w:t>
            </w:r>
            <w:r>
              <w:rPr>
                <w:b w:val="0"/>
                <w:color w:val="000000"/>
                <w:sz w:val="24"/>
                <w:szCs w:val="24"/>
              </w:rPr>
              <w:t>,</w:t>
            </w:r>
            <w:r w:rsidRPr="00FC073C">
              <w:rPr>
                <w:b w:val="0"/>
                <w:color w:val="000000"/>
                <w:sz w:val="24"/>
                <w:szCs w:val="24"/>
              </w:rPr>
              <w:t>915</w:t>
            </w:r>
            <w:r>
              <w:rPr>
                <w:b w:val="0"/>
                <w:color w:val="000000"/>
                <w:sz w:val="24"/>
                <w:szCs w:val="24"/>
              </w:rPr>
              <w:t>,</w:t>
            </w:r>
            <w:r w:rsidRPr="00FC073C">
              <w:rPr>
                <w:b w:val="0"/>
                <w:color w:val="000000"/>
                <w:sz w:val="24"/>
                <w:szCs w:val="24"/>
              </w:rPr>
              <w:t>788</w:t>
            </w:r>
            <w:r>
              <w:rPr>
                <w:b w:val="0"/>
                <w:color w:val="000000"/>
                <w:sz w:val="24"/>
                <w:szCs w:val="24"/>
              </w:rPr>
              <w:t>,</w:t>
            </w:r>
            <w:r w:rsidRPr="00FC073C">
              <w:rPr>
                <w:b w:val="0"/>
                <w:color w:val="000000"/>
                <w:sz w:val="24"/>
                <w:szCs w:val="24"/>
              </w:rPr>
              <w:t>584</w:t>
            </w:r>
          </w:p>
        </w:tc>
        <w:tc>
          <w:tcPr>
            <w:tcW w:w="1923" w:type="dxa"/>
            <w:vAlign w:val="center"/>
          </w:tcPr>
          <w:p w:rsidR="00F350FD" w:rsidRPr="00936AF4" w:rsidRDefault="00F350FD" w:rsidP="00801850">
            <w:pPr>
              <w:jc w:val="right"/>
              <w:rPr>
                <w:rFonts w:eastAsiaTheme="minorHAnsi"/>
                <w:b w:val="0"/>
                <w:color w:val="000000"/>
                <w:sz w:val="24"/>
                <w:szCs w:val="24"/>
              </w:rPr>
            </w:pPr>
            <w:r w:rsidRPr="00FC073C">
              <w:rPr>
                <w:b w:val="0"/>
                <w:color w:val="000000"/>
                <w:sz w:val="24"/>
                <w:szCs w:val="24"/>
              </w:rPr>
              <w:t>164</w:t>
            </w:r>
            <w:r>
              <w:rPr>
                <w:b w:val="0"/>
                <w:color w:val="000000"/>
                <w:sz w:val="24"/>
                <w:szCs w:val="24"/>
              </w:rPr>
              <w:t>,</w:t>
            </w:r>
            <w:r w:rsidRPr="00FC073C">
              <w:rPr>
                <w:b w:val="0"/>
                <w:color w:val="000000"/>
                <w:sz w:val="24"/>
                <w:szCs w:val="24"/>
              </w:rPr>
              <w:t>915</w:t>
            </w:r>
            <w:r>
              <w:rPr>
                <w:b w:val="0"/>
                <w:color w:val="000000"/>
                <w:sz w:val="24"/>
                <w:szCs w:val="24"/>
              </w:rPr>
              <w:t>,</w:t>
            </w:r>
            <w:r w:rsidRPr="00FC073C">
              <w:rPr>
                <w:b w:val="0"/>
                <w:color w:val="000000"/>
                <w:sz w:val="24"/>
                <w:szCs w:val="24"/>
              </w:rPr>
              <w:t>788</w:t>
            </w:r>
            <w:r>
              <w:rPr>
                <w:b w:val="0"/>
                <w:color w:val="000000"/>
                <w:sz w:val="24"/>
                <w:szCs w:val="24"/>
              </w:rPr>
              <w:t>,</w:t>
            </w:r>
            <w:r w:rsidRPr="00FC073C">
              <w:rPr>
                <w:b w:val="0"/>
                <w:color w:val="000000"/>
                <w:sz w:val="24"/>
                <w:szCs w:val="24"/>
              </w:rPr>
              <w:t>584</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0.7</w:t>
            </w:r>
            <w:r w:rsidRPr="00936AF4">
              <w:rPr>
                <w:b w:val="0"/>
                <w:color w:val="000000"/>
                <w:sz w:val="24"/>
                <w:szCs w:val="24"/>
              </w:rPr>
              <w:t>%</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3</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Vốn điều lệ</w:t>
            </w:r>
          </w:p>
        </w:tc>
        <w:tc>
          <w:tcPr>
            <w:tcW w:w="1915" w:type="dxa"/>
            <w:vAlign w:val="center"/>
          </w:tcPr>
          <w:p w:rsidR="00F350FD" w:rsidRPr="00936AF4" w:rsidRDefault="00F350FD" w:rsidP="0084022E">
            <w:pPr>
              <w:jc w:val="right"/>
              <w:rPr>
                <w:rFonts w:eastAsiaTheme="minorHAnsi"/>
                <w:b w:val="0"/>
                <w:color w:val="000000"/>
                <w:sz w:val="24"/>
                <w:szCs w:val="24"/>
              </w:rPr>
            </w:pPr>
            <w:r w:rsidRPr="00936AF4">
              <w:rPr>
                <w:b w:val="0"/>
                <w:color w:val="000000"/>
                <w:sz w:val="24"/>
                <w:szCs w:val="24"/>
              </w:rPr>
              <w:t>161,000,000,000</w:t>
            </w:r>
          </w:p>
        </w:tc>
        <w:tc>
          <w:tcPr>
            <w:tcW w:w="1923" w:type="dxa"/>
            <w:vAlign w:val="center"/>
          </w:tcPr>
          <w:p w:rsidR="00F350FD" w:rsidRPr="00936AF4" w:rsidRDefault="00F350FD" w:rsidP="00801850">
            <w:pPr>
              <w:jc w:val="right"/>
              <w:rPr>
                <w:rFonts w:eastAsiaTheme="minorHAnsi"/>
                <w:b w:val="0"/>
                <w:color w:val="000000"/>
                <w:sz w:val="24"/>
                <w:szCs w:val="24"/>
              </w:rPr>
            </w:pPr>
            <w:r w:rsidRPr="00936AF4">
              <w:rPr>
                <w:b w:val="0"/>
                <w:color w:val="000000"/>
                <w:sz w:val="24"/>
                <w:szCs w:val="24"/>
              </w:rPr>
              <w:t>161,000,000,000</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0</w:t>
            </w:r>
            <w:r w:rsidRPr="00936AF4">
              <w:rPr>
                <w:b w:val="0"/>
                <w:color w:val="000000"/>
                <w:sz w:val="24"/>
                <w:szCs w:val="24"/>
              </w:rPr>
              <w:t>%</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4</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Doanh thu thuần</w:t>
            </w:r>
          </w:p>
        </w:tc>
        <w:tc>
          <w:tcPr>
            <w:tcW w:w="1915" w:type="dxa"/>
            <w:vAlign w:val="center"/>
          </w:tcPr>
          <w:p w:rsidR="00F350FD" w:rsidRPr="00936AF4" w:rsidRDefault="00F350FD" w:rsidP="0084022E">
            <w:pPr>
              <w:jc w:val="right"/>
              <w:rPr>
                <w:rFonts w:eastAsiaTheme="minorHAnsi"/>
                <w:b w:val="0"/>
                <w:color w:val="000000"/>
                <w:sz w:val="24"/>
                <w:szCs w:val="24"/>
              </w:rPr>
            </w:pPr>
            <w:r w:rsidRPr="00FC073C">
              <w:rPr>
                <w:b w:val="0"/>
                <w:color w:val="000000"/>
                <w:sz w:val="24"/>
                <w:szCs w:val="24"/>
              </w:rPr>
              <w:t>26</w:t>
            </w:r>
            <w:r>
              <w:rPr>
                <w:b w:val="0"/>
                <w:color w:val="000000"/>
                <w:sz w:val="24"/>
                <w:szCs w:val="24"/>
              </w:rPr>
              <w:t>,</w:t>
            </w:r>
            <w:r w:rsidRPr="00FC073C">
              <w:rPr>
                <w:b w:val="0"/>
                <w:color w:val="000000"/>
                <w:sz w:val="24"/>
                <w:szCs w:val="24"/>
              </w:rPr>
              <w:t>585</w:t>
            </w:r>
            <w:r>
              <w:rPr>
                <w:b w:val="0"/>
                <w:color w:val="000000"/>
                <w:sz w:val="24"/>
                <w:szCs w:val="24"/>
              </w:rPr>
              <w:t>,</w:t>
            </w:r>
            <w:r w:rsidRPr="00FC073C">
              <w:rPr>
                <w:b w:val="0"/>
                <w:color w:val="000000"/>
                <w:sz w:val="24"/>
                <w:szCs w:val="24"/>
              </w:rPr>
              <w:t>172</w:t>
            </w:r>
            <w:r>
              <w:rPr>
                <w:b w:val="0"/>
                <w:color w:val="000000"/>
                <w:sz w:val="24"/>
                <w:szCs w:val="24"/>
              </w:rPr>
              <w:t>,</w:t>
            </w:r>
            <w:r w:rsidRPr="00FC073C">
              <w:rPr>
                <w:b w:val="0"/>
                <w:color w:val="000000"/>
                <w:sz w:val="24"/>
                <w:szCs w:val="24"/>
              </w:rPr>
              <w:t>671</w:t>
            </w:r>
          </w:p>
        </w:tc>
        <w:tc>
          <w:tcPr>
            <w:tcW w:w="1923" w:type="dxa"/>
            <w:vAlign w:val="center"/>
          </w:tcPr>
          <w:p w:rsidR="00F350FD" w:rsidRPr="00936AF4" w:rsidRDefault="00F350FD" w:rsidP="00801850">
            <w:pPr>
              <w:jc w:val="right"/>
              <w:rPr>
                <w:rFonts w:eastAsiaTheme="minorHAnsi"/>
                <w:b w:val="0"/>
                <w:color w:val="000000"/>
                <w:sz w:val="24"/>
                <w:szCs w:val="24"/>
              </w:rPr>
            </w:pPr>
            <w:r w:rsidRPr="00FC073C">
              <w:rPr>
                <w:b w:val="0"/>
                <w:color w:val="000000"/>
                <w:sz w:val="24"/>
                <w:szCs w:val="24"/>
              </w:rPr>
              <w:t>26</w:t>
            </w:r>
            <w:r>
              <w:rPr>
                <w:b w:val="0"/>
                <w:color w:val="000000"/>
                <w:sz w:val="24"/>
                <w:szCs w:val="24"/>
              </w:rPr>
              <w:t>,</w:t>
            </w:r>
            <w:r w:rsidRPr="00FC073C">
              <w:rPr>
                <w:b w:val="0"/>
                <w:color w:val="000000"/>
                <w:sz w:val="24"/>
                <w:szCs w:val="24"/>
              </w:rPr>
              <w:t>585</w:t>
            </w:r>
            <w:r>
              <w:rPr>
                <w:b w:val="0"/>
                <w:color w:val="000000"/>
                <w:sz w:val="24"/>
                <w:szCs w:val="24"/>
              </w:rPr>
              <w:t>,</w:t>
            </w:r>
            <w:r w:rsidRPr="00FC073C">
              <w:rPr>
                <w:b w:val="0"/>
                <w:color w:val="000000"/>
                <w:sz w:val="24"/>
                <w:szCs w:val="24"/>
              </w:rPr>
              <w:t>172</w:t>
            </w:r>
            <w:r>
              <w:rPr>
                <w:b w:val="0"/>
                <w:color w:val="000000"/>
                <w:sz w:val="24"/>
                <w:szCs w:val="24"/>
              </w:rPr>
              <w:t>,</w:t>
            </w:r>
            <w:r w:rsidRPr="00FC073C">
              <w:rPr>
                <w:b w:val="0"/>
                <w:color w:val="000000"/>
                <w:sz w:val="24"/>
                <w:szCs w:val="24"/>
              </w:rPr>
              <w:t>671</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-13.6</w:t>
            </w:r>
            <w:r w:rsidRPr="00936AF4">
              <w:rPr>
                <w:b w:val="0"/>
                <w:color w:val="000000"/>
                <w:sz w:val="24"/>
                <w:szCs w:val="24"/>
              </w:rPr>
              <w:t>%</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5</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Lợi nhuận trước thuế</w:t>
            </w:r>
          </w:p>
        </w:tc>
        <w:tc>
          <w:tcPr>
            <w:tcW w:w="1915" w:type="dxa"/>
            <w:vAlign w:val="center"/>
          </w:tcPr>
          <w:p w:rsidR="00F350FD" w:rsidRPr="00936AF4" w:rsidRDefault="00F350FD" w:rsidP="0084022E">
            <w:pPr>
              <w:jc w:val="right"/>
              <w:rPr>
                <w:rFonts w:eastAsiaTheme="minorHAnsi"/>
                <w:b w:val="0"/>
                <w:color w:val="000000"/>
                <w:sz w:val="24"/>
                <w:szCs w:val="24"/>
              </w:rPr>
            </w:pPr>
            <w:r w:rsidRPr="00FC073C">
              <w:rPr>
                <w:b w:val="0"/>
                <w:color w:val="000000"/>
                <w:sz w:val="24"/>
                <w:szCs w:val="24"/>
              </w:rPr>
              <w:t>1</w:t>
            </w:r>
            <w:r>
              <w:rPr>
                <w:b w:val="0"/>
                <w:color w:val="000000"/>
                <w:sz w:val="24"/>
                <w:szCs w:val="24"/>
              </w:rPr>
              <w:t>,</w:t>
            </w:r>
            <w:r w:rsidRPr="00FC073C">
              <w:rPr>
                <w:b w:val="0"/>
                <w:color w:val="000000"/>
                <w:sz w:val="24"/>
                <w:szCs w:val="24"/>
              </w:rPr>
              <w:t>576</w:t>
            </w:r>
            <w:r>
              <w:rPr>
                <w:b w:val="0"/>
                <w:color w:val="000000"/>
                <w:sz w:val="24"/>
                <w:szCs w:val="24"/>
              </w:rPr>
              <w:t>,</w:t>
            </w:r>
            <w:r w:rsidRPr="00FC073C">
              <w:rPr>
                <w:b w:val="0"/>
                <w:color w:val="000000"/>
                <w:sz w:val="24"/>
                <w:szCs w:val="24"/>
              </w:rPr>
              <w:t>028</w:t>
            </w:r>
            <w:r>
              <w:rPr>
                <w:b w:val="0"/>
                <w:color w:val="000000"/>
                <w:sz w:val="24"/>
                <w:szCs w:val="24"/>
              </w:rPr>
              <w:t>,</w:t>
            </w:r>
            <w:r w:rsidRPr="00FC073C">
              <w:rPr>
                <w:b w:val="0"/>
                <w:color w:val="000000"/>
                <w:sz w:val="24"/>
                <w:szCs w:val="24"/>
              </w:rPr>
              <w:t>776</w:t>
            </w:r>
          </w:p>
        </w:tc>
        <w:tc>
          <w:tcPr>
            <w:tcW w:w="1923" w:type="dxa"/>
            <w:vAlign w:val="center"/>
          </w:tcPr>
          <w:p w:rsidR="00F350FD" w:rsidRPr="00936AF4" w:rsidRDefault="00F350FD" w:rsidP="00801850">
            <w:pPr>
              <w:jc w:val="right"/>
              <w:rPr>
                <w:rFonts w:eastAsiaTheme="minorHAnsi"/>
                <w:b w:val="0"/>
                <w:color w:val="000000"/>
                <w:sz w:val="24"/>
                <w:szCs w:val="24"/>
              </w:rPr>
            </w:pPr>
            <w:r w:rsidRPr="00FC073C">
              <w:rPr>
                <w:b w:val="0"/>
                <w:color w:val="000000"/>
                <w:sz w:val="24"/>
                <w:szCs w:val="24"/>
              </w:rPr>
              <w:t>1</w:t>
            </w:r>
            <w:r>
              <w:rPr>
                <w:b w:val="0"/>
                <w:color w:val="000000"/>
                <w:sz w:val="24"/>
                <w:szCs w:val="24"/>
              </w:rPr>
              <w:t>,</w:t>
            </w:r>
            <w:r w:rsidRPr="00FC073C">
              <w:rPr>
                <w:b w:val="0"/>
                <w:color w:val="000000"/>
                <w:sz w:val="24"/>
                <w:szCs w:val="24"/>
              </w:rPr>
              <w:t>576</w:t>
            </w:r>
            <w:r>
              <w:rPr>
                <w:b w:val="0"/>
                <w:color w:val="000000"/>
                <w:sz w:val="24"/>
                <w:szCs w:val="24"/>
              </w:rPr>
              <w:t>,</w:t>
            </w:r>
            <w:r w:rsidRPr="00FC073C">
              <w:rPr>
                <w:b w:val="0"/>
                <w:color w:val="000000"/>
                <w:sz w:val="24"/>
                <w:szCs w:val="24"/>
              </w:rPr>
              <w:t>028</w:t>
            </w:r>
            <w:r>
              <w:rPr>
                <w:b w:val="0"/>
                <w:color w:val="000000"/>
                <w:sz w:val="24"/>
                <w:szCs w:val="24"/>
              </w:rPr>
              <w:t>,</w:t>
            </w:r>
            <w:r w:rsidRPr="00FC073C">
              <w:rPr>
                <w:b w:val="0"/>
                <w:color w:val="000000"/>
                <w:sz w:val="24"/>
                <w:szCs w:val="24"/>
              </w:rPr>
              <w:t>776</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-48.1</w:t>
            </w:r>
            <w:r w:rsidRPr="00936AF4">
              <w:rPr>
                <w:b w:val="0"/>
                <w:color w:val="000000"/>
                <w:sz w:val="24"/>
                <w:szCs w:val="24"/>
              </w:rPr>
              <w:t>%</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6</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Lợi nhuận sau thuế</w:t>
            </w:r>
          </w:p>
        </w:tc>
        <w:tc>
          <w:tcPr>
            <w:tcW w:w="1915" w:type="dxa"/>
            <w:vAlign w:val="center"/>
          </w:tcPr>
          <w:p w:rsidR="00F350FD" w:rsidRPr="00936AF4" w:rsidRDefault="00F350FD" w:rsidP="0084022E">
            <w:pPr>
              <w:jc w:val="right"/>
              <w:rPr>
                <w:rFonts w:eastAsiaTheme="minorHAnsi"/>
                <w:b w:val="0"/>
                <w:color w:val="000000"/>
                <w:sz w:val="24"/>
                <w:szCs w:val="24"/>
              </w:rPr>
            </w:pPr>
            <w:r w:rsidRPr="00FC073C">
              <w:rPr>
                <w:b w:val="0"/>
                <w:color w:val="000000"/>
                <w:sz w:val="24"/>
                <w:szCs w:val="24"/>
              </w:rPr>
              <w:t>1</w:t>
            </w:r>
            <w:r>
              <w:rPr>
                <w:b w:val="0"/>
                <w:color w:val="000000"/>
                <w:sz w:val="24"/>
                <w:szCs w:val="24"/>
              </w:rPr>
              <w:t>,</w:t>
            </w:r>
            <w:r w:rsidRPr="00FC073C">
              <w:rPr>
                <w:b w:val="0"/>
                <w:color w:val="000000"/>
                <w:sz w:val="24"/>
                <w:szCs w:val="24"/>
              </w:rPr>
              <w:t>153</w:t>
            </w:r>
            <w:r>
              <w:rPr>
                <w:b w:val="0"/>
                <w:color w:val="000000"/>
                <w:sz w:val="24"/>
                <w:szCs w:val="24"/>
              </w:rPr>
              <w:t>,</w:t>
            </w:r>
            <w:r w:rsidRPr="00FC073C">
              <w:rPr>
                <w:b w:val="0"/>
                <w:color w:val="000000"/>
                <w:sz w:val="24"/>
                <w:szCs w:val="24"/>
              </w:rPr>
              <w:t>319</w:t>
            </w:r>
            <w:r>
              <w:rPr>
                <w:b w:val="0"/>
                <w:color w:val="000000"/>
                <w:sz w:val="24"/>
                <w:szCs w:val="24"/>
              </w:rPr>
              <w:t>,</w:t>
            </w:r>
            <w:r w:rsidRPr="00FC073C">
              <w:rPr>
                <w:b w:val="0"/>
                <w:color w:val="000000"/>
                <w:sz w:val="24"/>
                <w:szCs w:val="24"/>
              </w:rPr>
              <w:t>921</w:t>
            </w:r>
          </w:p>
        </w:tc>
        <w:tc>
          <w:tcPr>
            <w:tcW w:w="1923" w:type="dxa"/>
            <w:vAlign w:val="center"/>
          </w:tcPr>
          <w:p w:rsidR="00F350FD" w:rsidRPr="00936AF4" w:rsidRDefault="00F350FD" w:rsidP="00801850">
            <w:pPr>
              <w:jc w:val="right"/>
              <w:rPr>
                <w:rFonts w:eastAsiaTheme="minorHAnsi"/>
                <w:b w:val="0"/>
                <w:color w:val="000000"/>
                <w:sz w:val="24"/>
                <w:szCs w:val="24"/>
              </w:rPr>
            </w:pPr>
            <w:r w:rsidRPr="00FC073C">
              <w:rPr>
                <w:b w:val="0"/>
                <w:color w:val="000000"/>
                <w:sz w:val="24"/>
                <w:szCs w:val="24"/>
              </w:rPr>
              <w:t>1</w:t>
            </w:r>
            <w:r>
              <w:rPr>
                <w:b w:val="0"/>
                <w:color w:val="000000"/>
                <w:sz w:val="24"/>
                <w:szCs w:val="24"/>
              </w:rPr>
              <w:t>,</w:t>
            </w:r>
            <w:r w:rsidRPr="00FC073C">
              <w:rPr>
                <w:b w:val="0"/>
                <w:color w:val="000000"/>
                <w:sz w:val="24"/>
                <w:szCs w:val="24"/>
              </w:rPr>
              <w:t>153</w:t>
            </w:r>
            <w:r>
              <w:rPr>
                <w:b w:val="0"/>
                <w:color w:val="000000"/>
                <w:sz w:val="24"/>
                <w:szCs w:val="24"/>
              </w:rPr>
              <w:t>,</w:t>
            </w:r>
            <w:r w:rsidRPr="00FC073C">
              <w:rPr>
                <w:b w:val="0"/>
                <w:color w:val="000000"/>
                <w:sz w:val="24"/>
                <w:szCs w:val="24"/>
              </w:rPr>
              <w:t>319</w:t>
            </w:r>
            <w:r>
              <w:rPr>
                <w:b w:val="0"/>
                <w:color w:val="000000"/>
                <w:sz w:val="24"/>
                <w:szCs w:val="24"/>
              </w:rPr>
              <w:t>,</w:t>
            </w:r>
            <w:r w:rsidRPr="00FC073C">
              <w:rPr>
                <w:b w:val="0"/>
                <w:color w:val="000000"/>
                <w:sz w:val="24"/>
                <w:szCs w:val="24"/>
              </w:rPr>
              <w:t>921</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-45.</w:t>
            </w:r>
            <w:r w:rsidRPr="00936AF4">
              <w:rPr>
                <w:b w:val="0"/>
                <w:color w:val="000000"/>
                <w:sz w:val="24"/>
                <w:szCs w:val="24"/>
              </w:rPr>
              <w:t>4%</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7</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EPS (đồng/cổ phiếu)</w:t>
            </w:r>
          </w:p>
        </w:tc>
        <w:tc>
          <w:tcPr>
            <w:tcW w:w="1915" w:type="dxa"/>
            <w:vAlign w:val="center"/>
          </w:tcPr>
          <w:p w:rsidR="00F350FD" w:rsidRPr="00936AF4" w:rsidRDefault="00F350FD" w:rsidP="0084022E">
            <w:pPr>
              <w:jc w:val="right"/>
              <w:rPr>
                <w:rFonts w:eastAsiaTheme="minorHAnsi"/>
                <w:b w:val="0"/>
                <w:color w:val="000000"/>
                <w:sz w:val="24"/>
                <w:szCs w:val="24"/>
              </w:rPr>
            </w:pPr>
            <w:r>
              <w:rPr>
                <w:b w:val="0"/>
                <w:color w:val="000000"/>
                <w:sz w:val="24"/>
                <w:szCs w:val="24"/>
              </w:rPr>
              <w:t>72</w:t>
            </w:r>
          </w:p>
        </w:tc>
        <w:tc>
          <w:tcPr>
            <w:tcW w:w="1923" w:type="dxa"/>
            <w:vAlign w:val="center"/>
          </w:tcPr>
          <w:p w:rsidR="00F350FD" w:rsidRPr="00936AF4" w:rsidRDefault="00F350FD" w:rsidP="00801850">
            <w:pPr>
              <w:jc w:val="right"/>
              <w:rPr>
                <w:rFonts w:eastAsiaTheme="minorHAnsi"/>
                <w:b w:val="0"/>
                <w:color w:val="000000"/>
                <w:sz w:val="24"/>
                <w:szCs w:val="24"/>
              </w:rPr>
            </w:pPr>
            <w:r>
              <w:rPr>
                <w:b w:val="0"/>
                <w:color w:val="000000"/>
                <w:sz w:val="24"/>
                <w:szCs w:val="24"/>
              </w:rPr>
              <w:t>72</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-45.</w:t>
            </w:r>
            <w:r w:rsidRPr="00936AF4">
              <w:rPr>
                <w:b w:val="0"/>
                <w:color w:val="000000"/>
                <w:sz w:val="24"/>
                <w:szCs w:val="24"/>
              </w:rPr>
              <w:t>4%</w:t>
            </w:r>
          </w:p>
        </w:tc>
      </w:tr>
      <w:tr w:rsidR="00F350FD" w:rsidRPr="00936AF4" w:rsidTr="00EA5D6F">
        <w:tc>
          <w:tcPr>
            <w:tcW w:w="828" w:type="dxa"/>
            <w:vAlign w:val="center"/>
          </w:tcPr>
          <w:p w:rsidR="00F350FD" w:rsidRPr="00936AF4" w:rsidRDefault="00F350FD" w:rsidP="004D37C9">
            <w:pPr>
              <w:spacing w:line="360" w:lineRule="auto"/>
              <w:rPr>
                <w:b w:val="0"/>
                <w:sz w:val="24"/>
                <w:szCs w:val="24"/>
              </w:rPr>
            </w:pPr>
            <w:r w:rsidRPr="00936AF4">
              <w:rPr>
                <w:b w:val="0"/>
                <w:sz w:val="24"/>
                <w:szCs w:val="24"/>
              </w:rPr>
              <w:t>8</w:t>
            </w:r>
          </w:p>
        </w:tc>
        <w:tc>
          <w:tcPr>
            <w:tcW w:w="3002" w:type="dxa"/>
            <w:vAlign w:val="center"/>
          </w:tcPr>
          <w:p w:rsidR="00F350FD" w:rsidRPr="00936AF4" w:rsidRDefault="00F350FD" w:rsidP="004D37C9">
            <w:pPr>
              <w:spacing w:line="360" w:lineRule="auto"/>
              <w:jc w:val="left"/>
              <w:rPr>
                <w:b w:val="0"/>
                <w:sz w:val="24"/>
                <w:szCs w:val="24"/>
              </w:rPr>
            </w:pPr>
            <w:r w:rsidRPr="00936AF4">
              <w:rPr>
                <w:b w:val="0"/>
                <w:sz w:val="24"/>
                <w:szCs w:val="24"/>
              </w:rPr>
              <w:t>Giá trị sổ sách (đồng)</w:t>
            </w:r>
          </w:p>
        </w:tc>
        <w:tc>
          <w:tcPr>
            <w:tcW w:w="1915" w:type="dxa"/>
            <w:vAlign w:val="center"/>
          </w:tcPr>
          <w:p w:rsidR="00F350FD" w:rsidRPr="00936AF4" w:rsidRDefault="00F350FD" w:rsidP="0084022E">
            <w:pPr>
              <w:jc w:val="right"/>
              <w:rPr>
                <w:rFonts w:eastAsiaTheme="minorHAnsi"/>
                <w:b w:val="0"/>
                <w:color w:val="000000"/>
                <w:sz w:val="24"/>
                <w:szCs w:val="24"/>
              </w:rPr>
            </w:pPr>
            <w:r>
              <w:rPr>
                <w:b w:val="0"/>
                <w:color w:val="000000"/>
                <w:sz w:val="24"/>
                <w:szCs w:val="24"/>
              </w:rPr>
              <w:t>10,243</w:t>
            </w:r>
          </w:p>
        </w:tc>
        <w:tc>
          <w:tcPr>
            <w:tcW w:w="1923" w:type="dxa"/>
            <w:vAlign w:val="center"/>
          </w:tcPr>
          <w:p w:rsidR="00F350FD" w:rsidRPr="00936AF4" w:rsidRDefault="00F350FD" w:rsidP="00801850">
            <w:pPr>
              <w:jc w:val="right"/>
              <w:rPr>
                <w:rFonts w:eastAsiaTheme="minorHAnsi"/>
                <w:b w:val="0"/>
                <w:color w:val="000000"/>
                <w:sz w:val="24"/>
                <w:szCs w:val="24"/>
              </w:rPr>
            </w:pPr>
            <w:r>
              <w:rPr>
                <w:b w:val="0"/>
                <w:color w:val="000000"/>
                <w:sz w:val="24"/>
                <w:szCs w:val="24"/>
              </w:rPr>
              <w:t>10,243</w:t>
            </w:r>
          </w:p>
        </w:tc>
        <w:tc>
          <w:tcPr>
            <w:tcW w:w="1908" w:type="dxa"/>
            <w:vAlign w:val="center"/>
          </w:tcPr>
          <w:p w:rsidR="00F350FD" w:rsidRPr="00936AF4" w:rsidRDefault="00F350FD" w:rsidP="00801850">
            <w:pPr>
              <w:rPr>
                <w:rFonts w:eastAsiaTheme="minorHAnsi"/>
                <w:b w:val="0"/>
                <w:color w:val="000000"/>
                <w:sz w:val="24"/>
                <w:szCs w:val="24"/>
              </w:rPr>
            </w:pPr>
            <w:r>
              <w:rPr>
                <w:b w:val="0"/>
                <w:color w:val="000000"/>
                <w:sz w:val="24"/>
                <w:szCs w:val="24"/>
              </w:rPr>
              <w:t>0.7</w:t>
            </w:r>
            <w:r w:rsidRPr="00936AF4">
              <w:rPr>
                <w:b w:val="0"/>
                <w:color w:val="000000"/>
                <w:sz w:val="24"/>
                <w:szCs w:val="24"/>
              </w:rPr>
              <w:t>%</w:t>
            </w:r>
          </w:p>
        </w:tc>
      </w:tr>
    </w:tbl>
    <w:p w:rsidR="00F12E87" w:rsidRPr="00936AF4" w:rsidRDefault="000E6CB1" w:rsidP="00E72A74">
      <w:pPr>
        <w:spacing w:before="200" w:after="120" w:line="240" w:lineRule="auto"/>
        <w:jc w:val="both"/>
        <w:rPr>
          <w:i/>
          <w:sz w:val="24"/>
          <w:szCs w:val="24"/>
        </w:rPr>
      </w:pPr>
      <w:r>
        <w:rPr>
          <w:i/>
          <w:sz w:val="24"/>
          <w:szCs w:val="24"/>
        </w:rPr>
        <w:t xml:space="preserve">2. </w:t>
      </w:r>
      <w:r w:rsidR="00F12E87" w:rsidRPr="00936AF4">
        <w:rPr>
          <w:i/>
          <w:sz w:val="24"/>
          <w:szCs w:val="24"/>
        </w:rPr>
        <w:t xml:space="preserve">Tổ chức và nhân sự </w:t>
      </w:r>
    </w:p>
    <w:p w:rsidR="0077171B" w:rsidRPr="00936AF4" w:rsidRDefault="00E72A74" w:rsidP="000E6CB1">
      <w:pPr>
        <w:spacing w:after="120" w:line="240" w:lineRule="auto"/>
        <w:jc w:val="both"/>
        <w:rPr>
          <w:b w:val="0"/>
          <w:sz w:val="24"/>
          <w:szCs w:val="24"/>
        </w:rPr>
      </w:pPr>
      <w:r>
        <w:rPr>
          <w:b w:val="0"/>
          <w:sz w:val="24"/>
          <w:szCs w:val="24"/>
        </w:rPr>
        <w:t>2.1-</w:t>
      </w:r>
      <w:r w:rsidR="000E6CB1">
        <w:rPr>
          <w:b w:val="0"/>
          <w:sz w:val="24"/>
          <w:szCs w:val="24"/>
        </w:rPr>
        <w:t xml:space="preserve"> </w:t>
      </w:r>
      <w:r w:rsidR="00F12E87" w:rsidRPr="00936AF4">
        <w:rPr>
          <w:b w:val="0"/>
          <w:sz w:val="24"/>
          <w:szCs w:val="24"/>
        </w:rPr>
        <w:t>Danh sách Ban điều hành:</w:t>
      </w:r>
    </w:p>
    <w:p w:rsidR="00512679" w:rsidRPr="00936AF4" w:rsidRDefault="0077171B" w:rsidP="00512679">
      <w:pPr>
        <w:spacing w:after="120" w:line="240" w:lineRule="auto"/>
        <w:ind w:left="720"/>
        <w:jc w:val="both"/>
        <w:rPr>
          <w:b w:val="0"/>
          <w:sz w:val="24"/>
          <w:szCs w:val="24"/>
        </w:rPr>
      </w:pPr>
      <w:r w:rsidRPr="00936AF4">
        <w:rPr>
          <w:b w:val="0"/>
          <w:sz w:val="24"/>
          <w:szCs w:val="24"/>
        </w:rPr>
        <w:t>Ông Đoàn Ngọc Hoàn</w:t>
      </w:r>
      <w:r w:rsidR="00512679" w:rsidRPr="00936AF4">
        <w:rPr>
          <w:b w:val="0"/>
          <w:sz w:val="24"/>
          <w:szCs w:val="24"/>
        </w:rPr>
        <w:tab/>
      </w:r>
      <w:r w:rsidR="00512679" w:rsidRPr="00936AF4">
        <w:rPr>
          <w:b w:val="0"/>
          <w:sz w:val="24"/>
          <w:szCs w:val="24"/>
        </w:rPr>
        <w:tab/>
        <w:t>- Tổng giám đốc</w:t>
      </w:r>
    </w:p>
    <w:p w:rsidR="0077171B" w:rsidRPr="00936AF4" w:rsidRDefault="0077171B" w:rsidP="0077171B">
      <w:pPr>
        <w:spacing w:after="120" w:line="240" w:lineRule="auto"/>
        <w:ind w:left="720"/>
        <w:jc w:val="both"/>
        <w:rPr>
          <w:b w:val="0"/>
          <w:sz w:val="24"/>
          <w:szCs w:val="24"/>
        </w:rPr>
      </w:pPr>
      <w:r w:rsidRPr="00936AF4">
        <w:rPr>
          <w:b w:val="0"/>
          <w:sz w:val="24"/>
          <w:szCs w:val="24"/>
        </w:rPr>
        <w:t>Ông Bùi Quang Kỷ</w:t>
      </w:r>
      <w:r w:rsidR="00512679" w:rsidRPr="00936AF4">
        <w:rPr>
          <w:b w:val="0"/>
          <w:sz w:val="24"/>
          <w:szCs w:val="24"/>
        </w:rPr>
        <w:tab/>
      </w:r>
      <w:r w:rsidR="00512679" w:rsidRPr="00936AF4">
        <w:rPr>
          <w:b w:val="0"/>
          <w:sz w:val="24"/>
          <w:szCs w:val="24"/>
        </w:rPr>
        <w:tab/>
        <w:t>- Phó Tổng giám đốc kiêm Kế toán trưởng</w:t>
      </w:r>
    </w:p>
    <w:p w:rsidR="00D10AB3" w:rsidRDefault="00D10AB3" w:rsidP="004C5471">
      <w:pPr>
        <w:spacing w:before="240" w:after="120" w:line="240" w:lineRule="auto"/>
        <w:jc w:val="both"/>
        <w:rPr>
          <w:sz w:val="24"/>
          <w:szCs w:val="24"/>
        </w:rPr>
      </w:pPr>
    </w:p>
    <w:p w:rsidR="00512679" w:rsidRPr="00936AF4" w:rsidRDefault="00512679" w:rsidP="004C5471">
      <w:pPr>
        <w:spacing w:before="240" w:after="120" w:line="240" w:lineRule="auto"/>
        <w:jc w:val="both"/>
        <w:rPr>
          <w:sz w:val="24"/>
          <w:szCs w:val="24"/>
        </w:rPr>
      </w:pPr>
      <w:r w:rsidRPr="00936AF4">
        <w:rPr>
          <w:sz w:val="24"/>
          <w:szCs w:val="24"/>
        </w:rPr>
        <w:t>+ Ông Đoàn Ngọc Hoàn – Tổng giám đốc:</w:t>
      </w:r>
    </w:p>
    <w:tbl>
      <w:tblPr>
        <w:tblW w:w="9607" w:type="dxa"/>
        <w:jc w:val="center"/>
        <w:tblInd w:w="-247" w:type="dxa"/>
        <w:tblLayout w:type="fixed"/>
        <w:tblLook w:val="0000"/>
      </w:tblPr>
      <w:tblGrid>
        <w:gridCol w:w="3448"/>
        <w:gridCol w:w="6159"/>
      </w:tblGrid>
      <w:tr w:rsidR="00512679" w:rsidRPr="00936AF4" w:rsidTr="00CA3CCD">
        <w:trPr>
          <w:jc w:val="center"/>
        </w:trPr>
        <w:tc>
          <w:tcPr>
            <w:tcW w:w="3448" w:type="dxa"/>
          </w:tcPr>
          <w:p w:rsidR="00512679" w:rsidRPr="00936AF4" w:rsidRDefault="00512679" w:rsidP="00512679">
            <w:pPr>
              <w:spacing w:before="40" w:after="40" w:line="264" w:lineRule="auto"/>
              <w:ind w:left="72" w:hanging="72"/>
              <w:jc w:val="left"/>
              <w:rPr>
                <w:b w:val="0"/>
                <w:sz w:val="24"/>
                <w:szCs w:val="24"/>
              </w:rPr>
            </w:pPr>
            <w:r w:rsidRPr="00936AF4">
              <w:rPr>
                <w:b w:val="0"/>
                <w:sz w:val="24"/>
                <w:szCs w:val="24"/>
              </w:rPr>
              <w:t>- Họ và tên:</w:t>
            </w:r>
          </w:p>
        </w:tc>
        <w:tc>
          <w:tcPr>
            <w:tcW w:w="6159" w:type="dxa"/>
          </w:tcPr>
          <w:p w:rsidR="00512679" w:rsidRPr="00936AF4" w:rsidRDefault="00512679" w:rsidP="00512679">
            <w:pPr>
              <w:pStyle w:val="Header"/>
              <w:spacing w:before="40" w:after="40" w:line="264" w:lineRule="auto"/>
              <w:ind w:right="-18"/>
              <w:jc w:val="left"/>
              <w:rPr>
                <w:b w:val="0"/>
                <w:sz w:val="24"/>
                <w:szCs w:val="24"/>
              </w:rPr>
            </w:pPr>
            <w:r w:rsidRPr="00936AF4">
              <w:rPr>
                <w:b w:val="0"/>
                <w:sz w:val="24"/>
                <w:szCs w:val="24"/>
              </w:rPr>
              <w:t>Đoàn Ngọc Hoàn</w:t>
            </w:r>
          </w:p>
        </w:tc>
      </w:tr>
      <w:tr w:rsidR="00512679" w:rsidRPr="00936AF4" w:rsidTr="00CA3CCD">
        <w:trPr>
          <w:jc w:val="center"/>
        </w:trPr>
        <w:tc>
          <w:tcPr>
            <w:tcW w:w="3448" w:type="dxa"/>
          </w:tcPr>
          <w:p w:rsidR="00512679" w:rsidRPr="00936AF4" w:rsidRDefault="00512679" w:rsidP="00512679">
            <w:pPr>
              <w:spacing w:before="40" w:after="40" w:line="264" w:lineRule="auto"/>
              <w:ind w:left="72" w:hanging="72"/>
              <w:jc w:val="left"/>
              <w:rPr>
                <w:b w:val="0"/>
                <w:sz w:val="24"/>
                <w:szCs w:val="24"/>
              </w:rPr>
            </w:pPr>
            <w:r w:rsidRPr="00936AF4">
              <w:rPr>
                <w:b w:val="0"/>
                <w:sz w:val="24"/>
                <w:szCs w:val="24"/>
              </w:rPr>
              <w:t>- Giới tính:</w:t>
            </w:r>
          </w:p>
        </w:tc>
        <w:tc>
          <w:tcPr>
            <w:tcW w:w="6159" w:type="dxa"/>
          </w:tcPr>
          <w:p w:rsidR="00512679" w:rsidRPr="00936AF4" w:rsidRDefault="00512679" w:rsidP="00512679">
            <w:pPr>
              <w:pStyle w:val="Header"/>
              <w:spacing w:before="40" w:after="40" w:line="264" w:lineRule="auto"/>
              <w:ind w:right="-18"/>
              <w:jc w:val="left"/>
              <w:rPr>
                <w:b w:val="0"/>
                <w:sz w:val="24"/>
                <w:szCs w:val="24"/>
              </w:rPr>
            </w:pPr>
            <w:r w:rsidRPr="00936AF4">
              <w:rPr>
                <w:b w:val="0"/>
                <w:sz w:val="24"/>
                <w:szCs w:val="24"/>
              </w:rPr>
              <w:t>Nam</w:t>
            </w:r>
          </w:p>
        </w:tc>
      </w:tr>
      <w:tr w:rsidR="00512679" w:rsidRPr="00936AF4" w:rsidTr="00CA3CCD">
        <w:trPr>
          <w:jc w:val="center"/>
        </w:trPr>
        <w:tc>
          <w:tcPr>
            <w:tcW w:w="3448" w:type="dxa"/>
          </w:tcPr>
          <w:p w:rsidR="00512679" w:rsidRPr="00936AF4" w:rsidRDefault="00512679" w:rsidP="00512679">
            <w:pPr>
              <w:spacing w:before="40" w:after="40" w:line="264" w:lineRule="auto"/>
              <w:ind w:left="72" w:hanging="72"/>
              <w:jc w:val="left"/>
              <w:rPr>
                <w:b w:val="0"/>
                <w:sz w:val="24"/>
                <w:szCs w:val="24"/>
              </w:rPr>
            </w:pPr>
            <w:r w:rsidRPr="00936AF4">
              <w:rPr>
                <w:b w:val="0"/>
                <w:sz w:val="24"/>
                <w:szCs w:val="24"/>
              </w:rPr>
              <w:t>- Chức vụ hiện tại:</w:t>
            </w:r>
          </w:p>
        </w:tc>
        <w:tc>
          <w:tcPr>
            <w:tcW w:w="6159" w:type="dxa"/>
          </w:tcPr>
          <w:p w:rsidR="00512679" w:rsidRPr="00936AF4" w:rsidRDefault="00512679" w:rsidP="00512679">
            <w:pPr>
              <w:pStyle w:val="Header"/>
              <w:spacing w:before="40" w:after="40" w:line="264" w:lineRule="auto"/>
              <w:ind w:right="-18"/>
              <w:jc w:val="left"/>
              <w:rPr>
                <w:b w:val="0"/>
                <w:sz w:val="24"/>
                <w:szCs w:val="24"/>
              </w:rPr>
            </w:pPr>
            <w:r w:rsidRPr="00936AF4">
              <w:rPr>
                <w:b w:val="0"/>
                <w:sz w:val="24"/>
                <w:szCs w:val="24"/>
              </w:rPr>
              <w:t xml:space="preserve">Phó Chủ tịch Hội đồng quản trị kiêm Tổng Giám đốc </w:t>
            </w:r>
          </w:p>
        </w:tc>
      </w:tr>
      <w:tr w:rsidR="00512679" w:rsidRPr="00936AF4" w:rsidTr="00CA3CCD">
        <w:trPr>
          <w:jc w:val="center"/>
        </w:trPr>
        <w:tc>
          <w:tcPr>
            <w:tcW w:w="3448" w:type="dxa"/>
          </w:tcPr>
          <w:p w:rsidR="00512679" w:rsidRPr="00936AF4" w:rsidRDefault="00512679" w:rsidP="00512679">
            <w:pPr>
              <w:pStyle w:val="Header"/>
              <w:spacing w:before="40" w:after="40" w:line="264" w:lineRule="auto"/>
              <w:jc w:val="left"/>
              <w:rPr>
                <w:b w:val="0"/>
                <w:sz w:val="24"/>
                <w:szCs w:val="24"/>
              </w:rPr>
            </w:pPr>
            <w:r w:rsidRPr="00936AF4">
              <w:rPr>
                <w:b w:val="0"/>
                <w:sz w:val="24"/>
                <w:szCs w:val="24"/>
              </w:rPr>
              <w:t>- Ngày sinh:</w:t>
            </w:r>
          </w:p>
        </w:tc>
        <w:tc>
          <w:tcPr>
            <w:tcW w:w="6159" w:type="dxa"/>
          </w:tcPr>
          <w:p w:rsidR="00512679" w:rsidRPr="00936AF4" w:rsidRDefault="00512679" w:rsidP="00512679">
            <w:pPr>
              <w:spacing w:before="40" w:after="40" w:line="264" w:lineRule="auto"/>
              <w:jc w:val="left"/>
              <w:rPr>
                <w:b w:val="0"/>
                <w:sz w:val="24"/>
                <w:szCs w:val="24"/>
              </w:rPr>
            </w:pPr>
            <w:r w:rsidRPr="00936AF4">
              <w:rPr>
                <w:b w:val="0"/>
                <w:sz w:val="24"/>
                <w:szCs w:val="24"/>
              </w:rPr>
              <w:t>19/04/1974</w:t>
            </w:r>
          </w:p>
        </w:tc>
      </w:tr>
      <w:tr w:rsidR="00512679" w:rsidRPr="00936AF4" w:rsidTr="00CA3CCD">
        <w:trPr>
          <w:jc w:val="center"/>
        </w:trPr>
        <w:tc>
          <w:tcPr>
            <w:tcW w:w="3448" w:type="dxa"/>
          </w:tcPr>
          <w:p w:rsidR="00512679" w:rsidRPr="00936AF4" w:rsidRDefault="00512679" w:rsidP="00512679">
            <w:pPr>
              <w:pStyle w:val="Header"/>
              <w:spacing w:before="40" w:after="40" w:line="264" w:lineRule="auto"/>
              <w:jc w:val="left"/>
              <w:rPr>
                <w:b w:val="0"/>
                <w:sz w:val="24"/>
                <w:szCs w:val="24"/>
              </w:rPr>
            </w:pPr>
            <w:r w:rsidRPr="00936AF4">
              <w:rPr>
                <w:b w:val="0"/>
                <w:sz w:val="24"/>
                <w:szCs w:val="24"/>
              </w:rPr>
              <w:t>- Địa chỉ thường trú:</w:t>
            </w:r>
          </w:p>
        </w:tc>
        <w:tc>
          <w:tcPr>
            <w:tcW w:w="6159" w:type="dxa"/>
          </w:tcPr>
          <w:p w:rsidR="00512679" w:rsidRPr="00936AF4" w:rsidRDefault="00512679" w:rsidP="00512679">
            <w:pPr>
              <w:spacing w:line="312" w:lineRule="auto"/>
              <w:jc w:val="both"/>
              <w:rPr>
                <w:b w:val="0"/>
                <w:sz w:val="24"/>
                <w:szCs w:val="24"/>
                <w:lang w:val="nl-NL"/>
              </w:rPr>
            </w:pPr>
            <w:r w:rsidRPr="00936AF4">
              <w:rPr>
                <w:b w:val="0"/>
                <w:sz w:val="24"/>
                <w:szCs w:val="24"/>
                <w:lang w:val="nl-NL"/>
              </w:rPr>
              <w:t>19 Lô 6, ĐTM Trung Yên, Trung Hoà, Cầu Giấy, Hà nội</w:t>
            </w:r>
          </w:p>
        </w:tc>
      </w:tr>
      <w:tr w:rsidR="00512679" w:rsidRPr="00936AF4" w:rsidTr="00CA3CCD">
        <w:trPr>
          <w:jc w:val="center"/>
        </w:trPr>
        <w:tc>
          <w:tcPr>
            <w:tcW w:w="3448" w:type="dxa"/>
          </w:tcPr>
          <w:p w:rsidR="00512679" w:rsidRPr="00936AF4" w:rsidRDefault="00512679" w:rsidP="00512679">
            <w:pPr>
              <w:pStyle w:val="Header"/>
              <w:spacing w:before="40" w:after="40" w:line="264" w:lineRule="auto"/>
              <w:jc w:val="left"/>
              <w:rPr>
                <w:b w:val="0"/>
                <w:sz w:val="24"/>
                <w:szCs w:val="24"/>
              </w:rPr>
            </w:pPr>
            <w:r w:rsidRPr="00936AF4">
              <w:rPr>
                <w:b w:val="0"/>
                <w:sz w:val="24"/>
                <w:szCs w:val="24"/>
              </w:rPr>
              <w:t>- Số CMND/Hộ chiếu:</w:t>
            </w:r>
          </w:p>
        </w:tc>
        <w:tc>
          <w:tcPr>
            <w:tcW w:w="6159" w:type="dxa"/>
          </w:tcPr>
          <w:p w:rsidR="00512679" w:rsidRPr="00936AF4" w:rsidRDefault="00512679" w:rsidP="00512679">
            <w:pPr>
              <w:spacing w:before="40" w:after="40" w:line="264" w:lineRule="auto"/>
              <w:jc w:val="left"/>
              <w:rPr>
                <w:b w:val="0"/>
                <w:sz w:val="24"/>
                <w:szCs w:val="24"/>
              </w:rPr>
            </w:pPr>
            <w:r w:rsidRPr="00936AF4">
              <w:rPr>
                <w:b w:val="0"/>
                <w:sz w:val="24"/>
                <w:szCs w:val="24"/>
              </w:rPr>
              <w:t>012636462   Ngày cấp 24/10/2003 Nơi cấp: CA Hà Nội</w:t>
            </w:r>
          </w:p>
        </w:tc>
      </w:tr>
      <w:tr w:rsidR="00512679" w:rsidRPr="00936AF4" w:rsidTr="00CA3CCD">
        <w:trPr>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Trình độ văn hóa:</w:t>
            </w:r>
          </w:p>
        </w:tc>
        <w:tc>
          <w:tcPr>
            <w:tcW w:w="6159" w:type="dxa"/>
          </w:tcPr>
          <w:p w:rsidR="00512679" w:rsidRPr="00936AF4" w:rsidRDefault="00512679" w:rsidP="00512679">
            <w:pPr>
              <w:spacing w:before="40" w:after="40" w:line="264" w:lineRule="auto"/>
              <w:jc w:val="left"/>
              <w:rPr>
                <w:b w:val="0"/>
                <w:sz w:val="24"/>
                <w:szCs w:val="24"/>
              </w:rPr>
            </w:pPr>
            <w:r w:rsidRPr="00936AF4">
              <w:rPr>
                <w:b w:val="0"/>
                <w:sz w:val="24"/>
                <w:szCs w:val="24"/>
              </w:rPr>
              <w:t>12/12</w:t>
            </w:r>
          </w:p>
        </w:tc>
      </w:tr>
      <w:tr w:rsidR="00512679" w:rsidRPr="00936AF4" w:rsidTr="00CA3CCD">
        <w:trPr>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Trình độ chuyên môn:</w:t>
            </w:r>
          </w:p>
        </w:tc>
        <w:tc>
          <w:tcPr>
            <w:tcW w:w="6159" w:type="dxa"/>
          </w:tcPr>
          <w:p w:rsidR="00512679" w:rsidRPr="00936AF4" w:rsidRDefault="00512679" w:rsidP="00E420C6">
            <w:pPr>
              <w:spacing w:before="40" w:after="40" w:line="264" w:lineRule="auto"/>
              <w:jc w:val="left"/>
              <w:rPr>
                <w:b w:val="0"/>
                <w:sz w:val="24"/>
                <w:szCs w:val="24"/>
              </w:rPr>
            </w:pPr>
            <w:r w:rsidRPr="00936AF4">
              <w:rPr>
                <w:b w:val="0"/>
                <w:sz w:val="24"/>
                <w:szCs w:val="24"/>
              </w:rPr>
              <w:t>Thạc sỹ Kinh tế</w:t>
            </w:r>
          </w:p>
        </w:tc>
      </w:tr>
      <w:tr w:rsidR="00512679" w:rsidRPr="00936AF4" w:rsidTr="00CA3CCD">
        <w:trPr>
          <w:trHeight w:val="287"/>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Quá trình công tác:</w:t>
            </w:r>
          </w:p>
        </w:tc>
        <w:tc>
          <w:tcPr>
            <w:tcW w:w="6159" w:type="dxa"/>
          </w:tcPr>
          <w:p w:rsidR="00512679" w:rsidRPr="00936AF4" w:rsidRDefault="00512679" w:rsidP="00512679">
            <w:pPr>
              <w:pStyle w:val="Header"/>
              <w:tabs>
                <w:tab w:val="clear" w:pos="4680"/>
                <w:tab w:val="clear" w:pos="9360"/>
                <w:tab w:val="num" w:pos="432"/>
              </w:tabs>
              <w:spacing w:before="40" w:after="40" w:line="264" w:lineRule="auto"/>
              <w:jc w:val="left"/>
              <w:rPr>
                <w:b w:val="0"/>
                <w:sz w:val="24"/>
                <w:szCs w:val="24"/>
              </w:rPr>
            </w:pPr>
          </w:p>
        </w:tc>
      </w:tr>
      <w:tr w:rsidR="00512679" w:rsidRPr="00936AF4" w:rsidTr="00CA3CCD">
        <w:trPr>
          <w:trHeight w:val="287"/>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Từ năm 1995 - 2000</w:t>
            </w:r>
          </w:p>
        </w:tc>
        <w:tc>
          <w:tcPr>
            <w:tcW w:w="6159" w:type="dxa"/>
          </w:tcPr>
          <w:p w:rsidR="00512679" w:rsidRPr="00936AF4" w:rsidRDefault="00512679" w:rsidP="00512679">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Phó trưởng phòng Kế toán, Trưởng phòng Điện toán  Ngân hàng TMCP Châu Á – Thái Bình Dương</w:t>
            </w:r>
          </w:p>
        </w:tc>
      </w:tr>
      <w:tr w:rsidR="00512679" w:rsidRPr="00936AF4" w:rsidTr="00CA3CCD">
        <w:trPr>
          <w:trHeight w:val="287"/>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Từ năm 2000 – T5/2007</w:t>
            </w:r>
          </w:p>
        </w:tc>
        <w:tc>
          <w:tcPr>
            <w:tcW w:w="6159" w:type="dxa"/>
          </w:tcPr>
          <w:p w:rsidR="00512679" w:rsidRPr="00936AF4" w:rsidRDefault="00512679" w:rsidP="00512679">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Phó Trưởng Ban thông tin Tổng hợp, Trưởng phòng Thông tin và CNTH, Giám đốc Trung tâm Thông tin và CNTH Công ty Tài chính Dầu Khí PVFC</w:t>
            </w:r>
          </w:p>
        </w:tc>
      </w:tr>
      <w:tr w:rsidR="00512679" w:rsidRPr="00936AF4" w:rsidTr="00CA3CCD">
        <w:trPr>
          <w:trHeight w:val="287"/>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Từ T6/2007 - nay</w:t>
            </w:r>
          </w:p>
        </w:tc>
        <w:tc>
          <w:tcPr>
            <w:tcW w:w="6159" w:type="dxa"/>
          </w:tcPr>
          <w:p w:rsidR="00512679" w:rsidRPr="00936AF4" w:rsidRDefault="00512679" w:rsidP="00512679">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Phó Chủ tịch HĐQT kiêm Tổng Giám đốc Công ty Cổ phần Chứng khoán Đầu tư Việt Nam</w:t>
            </w:r>
          </w:p>
        </w:tc>
      </w:tr>
      <w:tr w:rsidR="00512679" w:rsidRPr="00936AF4" w:rsidTr="00CA3CCD">
        <w:trPr>
          <w:jc w:val="center"/>
        </w:trPr>
        <w:tc>
          <w:tcPr>
            <w:tcW w:w="3448" w:type="dxa"/>
          </w:tcPr>
          <w:p w:rsidR="00512679" w:rsidRPr="00936AF4" w:rsidRDefault="00512679" w:rsidP="00512679">
            <w:pPr>
              <w:spacing w:before="40" w:after="40" w:line="264" w:lineRule="auto"/>
              <w:jc w:val="left"/>
              <w:rPr>
                <w:b w:val="0"/>
                <w:sz w:val="24"/>
                <w:szCs w:val="24"/>
              </w:rPr>
            </w:pPr>
            <w:r w:rsidRPr="00936AF4">
              <w:rPr>
                <w:b w:val="0"/>
                <w:sz w:val="24"/>
                <w:szCs w:val="24"/>
              </w:rPr>
              <w:t>- Số cổ phần hiện đang nắm giữ:</w:t>
            </w:r>
          </w:p>
        </w:tc>
        <w:tc>
          <w:tcPr>
            <w:tcW w:w="6159" w:type="dxa"/>
          </w:tcPr>
          <w:p w:rsidR="00512679" w:rsidRPr="00936AF4" w:rsidRDefault="003728EF" w:rsidP="003728EF">
            <w:pPr>
              <w:pStyle w:val="Header"/>
              <w:spacing w:before="40" w:after="40" w:line="264" w:lineRule="auto"/>
              <w:jc w:val="left"/>
              <w:rPr>
                <w:b w:val="0"/>
                <w:sz w:val="24"/>
                <w:szCs w:val="24"/>
              </w:rPr>
            </w:pPr>
            <w:r>
              <w:rPr>
                <w:b w:val="0"/>
                <w:sz w:val="24"/>
                <w:szCs w:val="24"/>
              </w:rPr>
              <w:t>1.5</w:t>
            </w:r>
            <w:r w:rsidR="00512679" w:rsidRPr="00936AF4">
              <w:rPr>
                <w:b w:val="0"/>
                <w:sz w:val="24"/>
                <w:szCs w:val="24"/>
              </w:rPr>
              <w:t>00.000 cổ phần</w:t>
            </w:r>
          </w:p>
        </w:tc>
      </w:tr>
    </w:tbl>
    <w:p w:rsidR="00DA0877" w:rsidRPr="00936AF4" w:rsidRDefault="00DA0877" w:rsidP="00DA0877">
      <w:pPr>
        <w:spacing w:before="240" w:after="120" w:line="240" w:lineRule="auto"/>
        <w:jc w:val="both"/>
        <w:rPr>
          <w:sz w:val="24"/>
          <w:szCs w:val="24"/>
        </w:rPr>
      </w:pPr>
      <w:r w:rsidRPr="00936AF4">
        <w:rPr>
          <w:sz w:val="24"/>
          <w:szCs w:val="24"/>
        </w:rPr>
        <w:t>+ Ông Bùi Quang Kỷ – Phó Tổng giám đốc:</w:t>
      </w:r>
    </w:p>
    <w:tbl>
      <w:tblPr>
        <w:tblW w:w="9661" w:type="dxa"/>
        <w:jc w:val="center"/>
        <w:tblInd w:w="1019" w:type="dxa"/>
        <w:tblLayout w:type="fixed"/>
        <w:tblLook w:val="0000"/>
      </w:tblPr>
      <w:tblGrid>
        <w:gridCol w:w="3481"/>
        <w:gridCol w:w="6180"/>
      </w:tblGrid>
      <w:tr w:rsidR="002A376C" w:rsidRPr="00936AF4" w:rsidTr="00CA3CCD">
        <w:trPr>
          <w:jc w:val="center"/>
        </w:trPr>
        <w:tc>
          <w:tcPr>
            <w:tcW w:w="3481" w:type="dxa"/>
          </w:tcPr>
          <w:p w:rsidR="002A376C" w:rsidRPr="00936AF4" w:rsidRDefault="002A376C" w:rsidP="002A376C">
            <w:pPr>
              <w:spacing w:before="40" w:after="40" w:line="264" w:lineRule="auto"/>
              <w:ind w:left="72" w:hanging="72"/>
              <w:jc w:val="left"/>
              <w:rPr>
                <w:b w:val="0"/>
                <w:sz w:val="24"/>
                <w:szCs w:val="24"/>
              </w:rPr>
            </w:pPr>
            <w:r w:rsidRPr="00936AF4">
              <w:rPr>
                <w:b w:val="0"/>
                <w:sz w:val="24"/>
                <w:szCs w:val="24"/>
              </w:rPr>
              <w:t>- Họ và tên:</w:t>
            </w:r>
          </w:p>
        </w:tc>
        <w:tc>
          <w:tcPr>
            <w:tcW w:w="6180" w:type="dxa"/>
          </w:tcPr>
          <w:p w:rsidR="002A376C" w:rsidRPr="00936AF4" w:rsidRDefault="002A376C" w:rsidP="002A376C">
            <w:pPr>
              <w:pStyle w:val="Header"/>
              <w:spacing w:before="40" w:after="40" w:line="264" w:lineRule="auto"/>
              <w:ind w:right="-18"/>
              <w:jc w:val="left"/>
              <w:rPr>
                <w:b w:val="0"/>
                <w:sz w:val="24"/>
                <w:szCs w:val="24"/>
              </w:rPr>
            </w:pPr>
            <w:r w:rsidRPr="00936AF4">
              <w:rPr>
                <w:b w:val="0"/>
                <w:sz w:val="24"/>
                <w:szCs w:val="24"/>
              </w:rPr>
              <w:t>Bùi Quang Kỷ</w:t>
            </w:r>
          </w:p>
        </w:tc>
      </w:tr>
      <w:tr w:rsidR="002A376C" w:rsidRPr="00936AF4" w:rsidTr="00CA3CCD">
        <w:trPr>
          <w:jc w:val="center"/>
        </w:trPr>
        <w:tc>
          <w:tcPr>
            <w:tcW w:w="3481" w:type="dxa"/>
          </w:tcPr>
          <w:p w:rsidR="002A376C" w:rsidRPr="00936AF4" w:rsidRDefault="002A376C" w:rsidP="002A376C">
            <w:pPr>
              <w:spacing w:before="40" w:after="40" w:line="264" w:lineRule="auto"/>
              <w:ind w:left="72" w:hanging="72"/>
              <w:jc w:val="left"/>
              <w:rPr>
                <w:b w:val="0"/>
                <w:sz w:val="24"/>
                <w:szCs w:val="24"/>
              </w:rPr>
            </w:pPr>
            <w:r w:rsidRPr="00936AF4">
              <w:rPr>
                <w:b w:val="0"/>
                <w:sz w:val="24"/>
                <w:szCs w:val="24"/>
              </w:rPr>
              <w:t>- Giới tính:</w:t>
            </w:r>
          </w:p>
        </w:tc>
        <w:tc>
          <w:tcPr>
            <w:tcW w:w="6180" w:type="dxa"/>
          </w:tcPr>
          <w:p w:rsidR="002A376C" w:rsidRPr="00936AF4" w:rsidRDefault="002A376C" w:rsidP="002A376C">
            <w:pPr>
              <w:pStyle w:val="Header"/>
              <w:spacing w:before="40" w:after="40" w:line="264" w:lineRule="auto"/>
              <w:ind w:right="-18"/>
              <w:jc w:val="left"/>
              <w:rPr>
                <w:b w:val="0"/>
                <w:sz w:val="24"/>
                <w:szCs w:val="24"/>
              </w:rPr>
            </w:pPr>
            <w:r w:rsidRPr="00936AF4">
              <w:rPr>
                <w:b w:val="0"/>
                <w:sz w:val="24"/>
                <w:szCs w:val="24"/>
              </w:rPr>
              <w:t>Nam</w:t>
            </w:r>
          </w:p>
        </w:tc>
      </w:tr>
      <w:tr w:rsidR="002A376C" w:rsidRPr="00936AF4" w:rsidTr="00CA3CCD">
        <w:trPr>
          <w:jc w:val="center"/>
        </w:trPr>
        <w:tc>
          <w:tcPr>
            <w:tcW w:w="3481" w:type="dxa"/>
          </w:tcPr>
          <w:p w:rsidR="002A376C" w:rsidRPr="00936AF4" w:rsidRDefault="002A376C" w:rsidP="002A376C">
            <w:pPr>
              <w:spacing w:before="40" w:after="40" w:line="264" w:lineRule="auto"/>
              <w:ind w:left="72" w:hanging="72"/>
              <w:jc w:val="left"/>
              <w:rPr>
                <w:b w:val="0"/>
                <w:sz w:val="24"/>
                <w:szCs w:val="24"/>
              </w:rPr>
            </w:pPr>
            <w:r w:rsidRPr="00936AF4">
              <w:rPr>
                <w:b w:val="0"/>
                <w:sz w:val="24"/>
                <w:szCs w:val="24"/>
              </w:rPr>
              <w:t>- Chức vụ hiện tại:</w:t>
            </w:r>
          </w:p>
        </w:tc>
        <w:tc>
          <w:tcPr>
            <w:tcW w:w="6180" w:type="dxa"/>
          </w:tcPr>
          <w:p w:rsidR="002A376C" w:rsidRPr="00936AF4" w:rsidRDefault="002A376C" w:rsidP="002A376C">
            <w:pPr>
              <w:pStyle w:val="Header"/>
              <w:spacing w:before="40" w:after="40" w:line="264" w:lineRule="auto"/>
              <w:ind w:right="-18"/>
              <w:jc w:val="left"/>
              <w:rPr>
                <w:b w:val="0"/>
                <w:sz w:val="24"/>
                <w:szCs w:val="24"/>
              </w:rPr>
            </w:pPr>
            <w:r w:rsidRPr="00936AF4">
              <w:rPr>
                <w:b w:val="0"/>
                <w:sz w:val="24"/>
                <w:szCs w:val="24"/>
              </w:rPr>
              <w:t xml:space="preserve">Phó Tổng Giám đốc kiêm Kế toán trưởng </w:t>
            </w:r>
          </w:p>
        </w:tc>
      </w:tr>
      <w:tr w:rsidR="002A376C" w:rsidRPr="00936AF4" w:rsidTr="00CA3CCD">
        <w:trPr>
          <w:jc w:val="center"/>
        </w:trPr>
        <w:tc>
          <w:tcPr>
            <w:tcW w:w="3481" w:type="dxa"/>
          </w:tcPr>
          <w:p w:rsidR="002A376C" w:rsidRPr="00936AF4" w:rsidRDefault="002A376C" w:rsidP="002A376C">
            <w:pPr>
              <w:pStyle w:val="Header"/>
              <w:spacing w:before="40" w:after="40" w:line="264" w:lineRule="auto"/>
              <w:jc w:val="left"/>
              <w:rPr>
                <w:b w:val="0"/>
                <w:sz w:val="24"/>
                <w:szCs w:val="24"/>
              </w:rPr>
            </w:pPr>
            <w:r w:rsidRPr="00936AF4">
              <w:rPr>
                <w:b w:val="0"/>
                <w:sz w:val="24"/>
                <w:szCs w:val="24"/>
              </w:rPr>
              <w:t>- Ngày sinh:</w:t>
            </w:r>
          </w:p>
        </w:tc>
        <w:tc>
          <w:tcPr>
            <w:tcW w:w="6180" w:type="dxa"/>
          </w:tcPr>
          <w:p w:rsidR="002A376C" w:rsidRPr="00936AF4" w:rsidRDefault="002A376C" w:rsidP="002A376C">
            <w:pPr>
              <w:spacing w:before="40" w:after="40" w:line="264" w:lineRule="auto"/>
              <w:jc w:val="left"/>
              <w:rPr>
                <w:b w:val="0"/>
                <w:sz w:val="24"/>
                <w:szCs w:val="24"/>
              </w:rPr>
            </w:pPr>
            <w:r w:rsidRPr="00936AF4">
              <w:rPr>
                <w:b w:val="0"/>
                <w:sz w:val="24"/>
                <w:szCs w:val="24"/>
              </w:rPr>
              <w:t>02/02/1972</w:t>
            </w:r>
          </w:p>
        </w:tc>
      </w:tr>
      <w:tr w:rsidR="002A376C" w:rsidRPr="00936AF4" w:rsidTr="00CA3CCD">
        <w:trPr>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Địa chỉ thường trú:</w:t>
            </w:r>
          </w:p>
        </w:tc>
        <w:tc>
          <w:tcPr>
            <w:tcW w:w="6180" w:type="dxa"/>
          </w:tcPr>
          <w:p w:rsidR="002A376C" w:rsidRPr="00936AF4" w:rsidRDefault="002A376C" w:rsidP="002A376C">
            <w:pPr>
              <w:spacing w:before="40" w:after="40" w:line="264" w:lineRule="auto"/>
              <w:jc w:val="left"/>
              <w:rPr>
                <w:b w:val="0"/>
                <w:sz w:val="24"/>
                <w:szCs w:val="24"/>
              </w:rPr>
            </w:pPr>
            <w:r w:rsidRPr="00936AF4">
              <w:rPr>
                <w:b w:val="0"/>
                <w:sz w:val="24"/>
                <w:szCs w:val="24"/>
              </w:rPr>
              <w:t>Thụy Dương, Thái Thụy, Thái Bình</w:t>
            </w:r>
          </w:p>
        </w:tc>
      </w:tr>
      <w:tr w:rsidR="002A376C" w:rsidRPr="00936AF4" w:rsidTr="00CA3CCD">
        <w:trPr>
          <w:jc w:val="center"/>
        </w:trPr>
        <w:tc>
          <w:tcPr>
            <w:tcW w:w="3481" w:type="dxa"/>
          </w:tcPr>
          <w:p w:rsidR="002A376C" w:rsidRPr="00936AF4" w:rsidRDefault="002A376C" w:rsidP="00FE53FB">
            <w:pPr>
              <w:numPr>
                <w:ilvl w:val="0"/>
                <w:numId w:val="26"/>
              </w:numPr>
              <w:spacing w:before="40" w:after="40" w:line="264" w:lineRule="auto"/>
              <w:ind w:left="162" w:hanging="162"/>
              <w:jc w:val="left"/>
              <w:rPr>
                <w:b w:val="0"/>
                <w:sz w:val="24"/>
                <w:szCs w:val="24"/>
              </w:rPr>
            </w:pPr>
            <w:r w:rsidRPr="00936AF4">
              <w:rPr>
                <w:b w:val="0"/>
                <w:sz w:val="24"/>
                <w:szCs w:val="24"/>
              </w:rPr>
              <w:t>Số CMND/Hộ chiếu:</w:t>
            </w:r>
          </w:p>
        </w:tc>
        <w:tc>
          <w:tcPr>
            <w:tcW w:w="6180" w:type="dxa"/>
          </w:tcPr>
          <w:p w:rsidR="002A376C" w:rsidRPr="00936AF4" w:rsidRDefault="002A376C" w:rsidP="002A376C">
            <w:pPr>
              <w:spacing w:line="312" w:lineRule="auto"/>
              <w:jc w:val="left"/>
              <w:rPr>
                <w:b w:val="0"/>
                <w:sz w:val="24"/>
                <w:szCs w:val="24"/>
              </w:rPr>
            </w:pPr>
            <w:r w:rsidRPr="00936AF4">
              <w:rPr>
                <w:b w:val="0"/>
                <w:sz w:val="24"/>
                <w:szCs w:val="24"/>
              </w:rPr>
              <w:t>0150929871 Ngày cấp: 18/12/2009  Nơi cấp CA Thái Bình</w:t>
            </w:r>
          </w:p>
        </w:tc>
      </w:tr>
      <w:tr w:rsidR="002A376C" w:rsidRPr="00936AF4" w:rsidTr="00CA3CCD">
        <w:trPr>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Trình độ văn hóa:</w:t>
            </w:r>
          </w:p>
        </w:tc>
        <w:tc>
          <w:tcPr>
            <w:tcW w:w="6180" w:type="dxa"/>
          </w:tcPr>
          <w:p w:rsidR="002A376C" w:rsidRPr="00936AF4" w:rsidRDefault="002A376C" w:rsidP="002A376C">
            <w:pPr>
              <w:spacing w:before="40" w:after="40" w:line="264" w:lineRule="auto"/>
              <w:jc w:val="left"/>
              <w:rPr>
                <w:b w:val="0"/>
                <w:sz w:val="24"/>
                <w:szCs w:val="24"/>
              </w:rPr>
            </w:pPr>
            <w:r w:rsidRPr="00936AF4">
              <w:rPr>
                <w:b w:val="0"/>
                <w:sz w:val="24"/>
                <w:szCs w:val="24"/>
              </w:rPr>
              <w:t>12/12</w:t>
            </w:r>
          </w:p>
        </w:tc>
      </w:tr>
      <w:tr w:rsidR="002A376C" w:rsidRPr="00936AF4" w:rsidTr="00CA3CCD">
        <w:trPr>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Trình độ chuyên môn:</w:t>
            </w:r>
          </w:p>
        </w:tc>
        <w:tc>
          <w:tcPr>
            <w:tcW w:w="6180" w:type="dxa"/>
          </w:tcPr>
          <w:p w:rsidR="002A376C" w:rsidRPr="00936AF4" w:rsidRDefault="002A376C" w:rsidP="002A376C">
            <w:pPr>
              <w:spacing w:before="40" w:after="40" w:line="264" w:lineRule="auto"/>
              <w:jc w:val="left"/>
              <w:rPr>
                <w:b w:val="0"/>
                <w:sz w:val="24"/>
                <w:szCs w:val="24"/>
              </w:rPr>
            </w:pPr>
            <w:r w:rsidRPr="00936AF4">
              <w:rPr>
                <w:b w:val="0"/>
                <w:sz w:val="24"/>
                <w:szCs w:val="24"/>
              </w:rPr>
              <w:t>Cử nhân Kinh tế</w:t>
            </w:r>
          </w:p>
        </w:tc>
      </w:tr>
      <w:tr w:rsidR="002A376C" w:rsidRPr="00936AF4" w:rsidTr="00CA3CCD">
        <w:trPr>
          <w:trHeight w:val="287"/>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Quá trình công tác:</w:t>
            </w:r>
          </w:p>
        </w:tc>
        <w:tc>
          <w:tcPr>
            <w:tcW w:w="6180" w:type="dxa"/>
          </w:tcPr>
          <w:p w:rsidR="002A376C" w:rsidRPr="00936AF4" w:rsidRDefault="002A376C" w:rsidP="002A376C">
            <w:pPr>
              <w:pStyle w:val="Header"/>
              <w:tabs>
                <w:tab w:val="clear" w:pos="4680"/>
                <w:tab w:val="clear" w:pos="9360"/>
                <w:tab w:val="num" w:pos="432"/>
              </w:tabs>
              <w:spacing w:before="40" w:after="40" w:line="264" w:lineRule="auto"/>
              <w:jc w:val="left"/>
              <w:rPr>
                <w:b w:val="0"/>
                <w:sz w:val="24"/>
                <w:szCs w:val="24"/>
              </w:rPr>
            </w:pPr>
          </w:p>
        </w:tc>
      </w:tr>
      <w:tr w:rsidR="002A376C" w:rsidRPr="00936AF4" w:rsidTr="00CA3CCD">
        <w:trPr>
          <w:trHeight w:val="287"/>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Từ năm T6/1998 –T12/2004</w:t>
            </w:r>
          </w:p>
        </w:tc>
        <w:tc>
          <w:tcPr>
            <w:tcW w:w="6180" w:type="dxa"/>
          </w:tcPr>
          <w:p w:rsidR="002A376C" w:rsidRPr="00936AF4" w:rsidRDefault="002A376C" w:rsidP="002A376C">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Nhân viên Kế toán, Kế toán trưởng từ tháng  9/2001 Công ty Hecnytransportion</w:t>
            </w:r>
          </w:p>
        </w:tc>
      </w:tr>
      <w:tr w:rsidR="002A376C" w:rsidRPr="00936AF4" w:rsidTr="00CA3CCD">
        <w:trPr>
          <w:trHeight w:val="287"/>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Từ T1/2005 – T1/2007</w:t>
            </w:r>
          </w:p>
        </w:tc>
        <w:tc>
          <w:tcPr>
            <w:tcW w:w="6180" w:type="dxa"/>
          </w:tcPr>
          <w:p w:rsidR="002A376C" w:rsidRPr="00936AF4" w:rsidRDefault="002A376C" w:rsidP="002A376C">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Kế toán trưởng Công ty TNHH Thương mại sản xuất thiết bị và máy tính</w:t>
            </w:r>
          </w:p>
        </w:tc>
      </w:tr>
      <w:tr w:rsidR="002A376C" w:rsidRPr="00936AF4" w:rsidTr="00CA3CCD">
        <w:trPr>
          <w:trHeight w:val="287"/>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lastRenderedPageBreak/>
              <w:t>* Từ T1/2007 – T12/2009</w:t>
            </w:r>
          </w:p>
        </w:tc>
        <w:tc>
          <w:tcPr>
            <w:tcW w:w="6180" w:type="dxa"/>
          </w:tcPr>
          <w:p w:rsidR="002A376C" w:rsidRPr="00936AF4" w:rsidRDefault="002A376C" w:rsidP="002A376C">
            <w:pPr>
              <w:spacing w:before="120" w:line="288" w:lineRule="auto"/>
              <w:jc w:val="left"/>
              <w:rPr>
                <w:b w:val="0"/>
                <w:sz w:val="24"/>
                <w:szCs w:val="24"/>
              </w:rPr>
            </w:pPr>
            <w:r w:rsidRPr="00936AF4">
              <w:rPr>
                <w:b w:val="0"/>
                <w:sz w:val="24"/>
                <w:szCs w:val="24"/>
              </w:rPr>
              <w:t xml:space="preserve">Phó phòng Phụ trách Phòng Tài chính Kế toán, Phó phòng Pháp chế và Kiểm soát nội bộ kiêm Quyền trưởng ban Kiểm soát </w:t>
            </w:r>
            <w:r w:rsidR="000D4961">
              <w:rPr>
                <w:b w:val="0"/>
                <w:sz w:val="24"/>
                <w:szCs w:val="24"/>
              </w:rPr>
              <w:t>N</w:t>
            </w:r>
            <w:r w:rsidR="000D4961" w:rsidRPr="000D4961">
              <w:rPr>
                <w:b w:val="0"/>
                <w:sz w:val="24"/>
                <w:szCs w:val="24"/>
              </w:rPr>
              <w:t>ội</w:t>
            </w:r>
            <w:r w:rsidR="000D4961">
              <w:rPr>
                <w:b w:val="0"/>
                <w:sz w:val="24"/>
                <w:szCs w:val="24"/>
              </w:rPr>
              <w:t xml:space="preserve"> b</w:t>
            </w:r>
            <w:r w:rsidR="000D4961" w:rsidRPr="000D4961">
              <w:rPr>
                <w:b w:val="0"/>
                <w:sz w:val="24"/>
                <w:szCs w:val="24"/>
              </w:rPr>
              <w:t>ộ</w:t>
            </w:r>
            <w:r w:rsidR="000D4961">
              <w:rPr>
                <w:b w:val="0"/>
                <w:sz w:val="24"/>
                <w:szCs w:val="24"/>
              </w:rPr>
              <w:t xml:space="preserve"> </w:t>
            </w:r>
            <w:r w:rsidRPr="00936AF4">
              <w:rPr>
                <w:b w:val="0"/>
                <w:sz w:val="24"/>
                <w:szCs w:val="24"/>
              </w:rPr>
              <w:t>Công ty Cổ phần chứng khoán Bảo Việt</w:t>
            </w:r>
          </w:p>
        </w:tc>
      </w:tr>
      <w:tr w:rsidR="002A376C" w:rsidRPr="00936AF4" w:rsidTr="00CA3CCD">
        <w:trPr>
          <w:trHeight w:val="287"/>
          <w:jc w:val="center"/>
        </w:trPr>
        <w:tc>
          <w:tcPr>
            <w:tcW w:w="3481" w:type="dxa"/>
          </w:tcPr>
          <w:p w:rsidR="002A376C" w:rsidRPr="00936AF4" w:rsidRDefault="002A376C" w:rsidP="002A376C">
            <w:pPr>
              <w:spacing w:before="40" w:after="40" w:line="264" w:lineRule="auto"/>
              <w:jc w:val="left"/>
              <w:rPr>
                <w:b w:val="0"/>
                <w:sz w:val="24"/>
                <w:szCs w:val="24"/>
              </w:rPr>
            </w:pPr>
            <w:r w:rsidRPr="00936AF4">
              <w:rPr>
                <w:b w:val="0"/>
                <w:sz w:val="24"/>
                <w:szCs w:val="24"/>
              </w:rPr>
              <w:t>* Từ T1/2010-T2/2011</w:t>
            </w:r>
          </w:p>
          <w:p w:rsidR="002A376C" w:rsidRPr="00936AF4" w:rsidRDefault="002A376C" w:rsidP="002A376C">
            <w:pPr>
              <w:spacing w:before="40" w:after="40" w:line="264" w:lineRule="auto"/>
              <w:jc w:val="left"/>
              <w:rPr>
                <w:b w:val="0"/>
                <w:sz w:val="24"/>
                <w:szCs w:val="24"/>
              </w:rPr>
            </w:pPr>
            <w:r w:rsidRPr="00936AF4">
              <w:rPr>
                <w:b w:val="0"/>
                <w:sz w:val="24"/>
                <w:szCs w:val="24"/>
              </w:rPr>
              <w:t>* Từ T3/2011-nay</w:t>
            </w:r>
          </w:p>
        </w:tc>
        <w:tc>
          <w:tcPr>
            <w:tcW w:w="6180" w:type="dxa"/>
          </w:tcPr>
          <w:p w:rsidR="002A376C" w:rsidRPr="00936AF4" w:rsidRDefault="002A376C" w:rsidP="002A376C">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 xml:space="preserve">Kế toán trưởng </w:t>
            </w:r>
          </w:p>
          <w:p w:rsidR="002A376C" w:rsidRPr="00936AF4" w:rsidRDefault="002A376C" w:rsidP="002A376C">
            <w:pPr>
              <w:pStyle w:val="Header"/>
              <w:tabs>
                <w:tab w:val="clear" w:pos="4680"/>
                <w:tab w:val="clear" w:pos="9360"/>
                <w:tab w:val="num" w:pos="432"/>
              </w:tabs>
              <w:spacing w:before="40" w:after="40" w:line="264" w:lineRule="auto"/>
              <w:jc w:val="left"/>
              <w:rPr>
                <w:b w:val="0"/>
                <w:sz w:val="24"/>
                <w:szCs w:val="24"/>
              </w:rPr>
            </w:pPr>
            <w:r w:rsidRPr="00936AF4">
              <w:rPr>
                <w:b w:val="0"/>
                <w:sz w:val="24"/>
                <w:szCs w:val="24"/>
              </w:rPr>
              <w:t>Phó Tổng Giám đốc kiêm Kế toán trưởng</w:t>
            </w:r>
          </w:p>
        </w:tc>
      </w:tr>
      <w:tr w:rsidR="002A376C" w:rsidRPr="00936AF4" w:rsidTr="00CA3CCD">
        <w:trPr>
          <w:jc w:val="center"/>
        </w:trPr>
        <w:tc>
          <w:tcPr>
            <w:tcW w:w="3481" w:type="dxa"/>
          </w:tcPr>
          <w:p w:rsidR="002A376C" w:rsidRPr="00936AF4" w:rsidRDefault="000E6CB1" w:rsidP="002A376C">
            <w:pPr>
              <w:spacing w:before="40" w:after="40" w:line="264" w:lineRule="auto"/>
              <w:jc w:val="left"/>
              <w:rPr>
                <w:b w:val="0"/>
                <w:sz w:val="24"/>
                <w:szCs w:val="24"/>
              </w:rPr>
            </w:pPr>
            <w:r>
              <w:rPr>
                <w:b w:val="0"/>
                <w:sz w:val="24"/>
                <w:szCs w:val="24"/>
              </w:rPr>
              <w:t xml:space="preserve">- </w:t>
            </w:r>
            <w:r w:rsidR="002A376C" w:rsidRPr="00936AF4">
              <w:rPr>
                <w:b w:val="0"/>
                <w:sz w:val="24"/>
                <w:szCs w:val="24"/>
              </w:rPr>
              <w:t>Số cổ phần hiện đang nắm giữ:</w:t>
            </w:r>
          </w:p>
        </w:tc>
        <w:tc>
          <w:tcPr>
            <w:tcW w:w="6180" w:type="dxa"/>
          </w:tcPr>
          <w:p w:rsidR="002A376C" w:rsidRPr="00936AF4" w:rsidRDefault="002A376C" w:rsidP="002A376C">
            <w:pPr>
              <w:pStyle w:val="Header"/>
              <w:spacing w:before="40" w:after="40" w:line="264" w:lineRule="auto"/>
              <w:jc w:val="left"/>
              <w:rPr>
                <w:b w:val="0"/>
                <w:sz w:val="24"/>
                <w:szCs w:val="24"/>
              </w:rPr>
            </w:pPr>
            <w:r w:rsidRPr="00936AF4">
              <w:rPr>
                <w:b w:val="0"/>
                <w:sz w:val="24"/>
                <w:szCs w:val="24"/>
              </w:rPr>
              <w:t>Không</w:t>
            </w:r>
          </w:p>
        </w:tc>
      </w:tr>
    </w:tbl>
    <w:p w:rsidR="00512679" w:rsidRPr="00936AF4" w:rsidRDefault="00512679" w:rsidP="00512679">
      <w:pPr>
        <w:spacing w:after="120" w:line="240" w:lineRule="auto"/>
        <w:jc w:val="both"/>
        <w:rPr>
          <w:b w:val="0"/>
          <w:sz w:val="24"/>
          <w:szCs w:val="24"/>
        </w:rPr>
      </w:pPr>
    </w:p>
    <w:p w:rsidR="00F12E87" w:rsidRPr="00936AF4" w:rsidRDefault="00E72A74" w:rsidP="000E6CB1">
      <w:pPr>
        <w:spacing w:after="120" w:line="240" w:lineRule="auto"/>
        <w:ind w:left="120"/>
        <w:jc w:val="both"/>
        <w:rPr>
          <w:b w:val="0"/>
          <w:sz w:val="24"/>
          <w:szCs w:val="24"/>
        </w:rPr>
      </w:pPr>
      <w:r>
        <w:rPr>
          <w:b w:val="0"/>
          <w:sz w:val="24"/>
          <w:szCs w:val="24"/>
        </w:rPr>
        <w:t>2.2-</w:t>
      </w:r>
      <w:r w:rsidR="000E6CB1">
        <w:rPr>
          <w:b w:val="0"/>
          <w:sz w:val="24"/>
          <w:szCs w:val="24"/>
        </w:rPr>
        <w:t xml:space="preserve"> </w:t>
      </w:r>
      <w:r w:rsidR="00F12E87" w:rsidRPr="00936AF4">
        <w:rPr>
          <w:b w:val="0"/>
          <w:sz w:val="24"/>
          <w:szCs w:val="24"/>
        </w:rPr>
        <w:t xml:space="preserve">Những thay đổi trong ban điều hành: </w:t>
      </w:r>
    </w:p>
    <w:p w:rsidR="00F12E87" w:rsidRPr="00936AF4" w:rsidRDefault="00E72A74" w:rsidP="00E72A74">
      <w:pPr>
        <w:spacing w:after="120" w:line="240" w:lineRule="auto"/>
        <w:ind w:left="120"/>
        <w:jc w:val="both"/>
        <w:rPr>
          <w:b w:val="0"/>
          <w:sz w:val="24"/>
          <w:szCs w:val="24"/>
        </w:rPr>
      </w:pPr>
      <w:r>
        <w:rPr>
          <w:b w:val="0"/>
          <w:sz w:val="24"/>
          <w:szCs w:val="24"/>
        </w:rPr>
        <w:t xml:space="preserve">- </w:t>
      </w:r>
      <w:r w:rsidR="00F12E87" w:rsidRPr="00936AF4">
        <w:rPr>
          <w:b w:val="0"/>
          <w:sz w:val="24"/>
          <w:szCs w:val="24"/>
        </w:rPr>
        <w:t>Số lượng cán bộ</w:t>
      </w:r>
      <w:r w:rsidR="00553912" w:rsidRPr="00936AF4">
        <w:rPr>
          <w:b w:val="0"/>
          <w:sz w:val="24"/>
          <w:szCs w:val="24"/>
        </w:rPr>
        <w:t>, nhân viên</w:t>
      </w:r>
      <w:r w:rsidR="00F12E87" w:rsidRPr="00936AF4">
        <w:rPr>
          <w:b w:val="0"/>
          <w:sz w:val="24"/>
          <w:szCs w:val="24"/>
        </w:rPr>
        <w:t xml:space="preserve">. </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1"/>
        <w:gridCol w:w="1801"/>
        <w:gridCol w:w="1788"/>
        <w:gridCol w:w="1362"/>
        <w:gridCol w:w="1689"/>
        <w:gridCol w:w="1305"/>
      </w:tblGrid>
      <w:tr w:rsidR="00E8746C" w:rsidRPr="00936AF4" w:rsidTr="00E8746C">
        <w:trPr>
          <w:trHeight w:val="1502"/>
          <w:tblHeader/>
        </w:trPr>
        <w:tc>
          <w:tcPr>
            <w:tcW w:w="2101" w:type="dxa"/>
            <w:vAlign w:val="center"/>
          </w:tcPr>
          <w:p w:rsidR="00E8746C" w:rsidRPr="00936AF4" w:rsidRDefault="00E8746C" w:rsidP="007426DC">
            <w:pPr>
              <w:ind w:hanging="174"/>
              <w:rPr>
                <w:b w:val="0"/>
                <w:bCs/>
                <w:sz w:val="24"/>
                <w:szCs w:val="24"/>
                <w:lang w:val="nl-NL"/>
              </w:rPr>
            </w:pPr>
            <w:r w:rsidRPr="00936AF4">
              <w:rPr>
                <w:b w:val="0"/>
                <w:bCs/>
                <w:sz w:val="24"/>
                <w:szCs w:val="24"/>
                <w:lang w:val="nl-NL"/>
              </w:rPr>
              <w:t>Đối tượng</w:t>
            </w:r>
          </w:p>
          <w:p w:rsidR="00E8746C" w:rsidRPr="00936AF4" w:rsidRDefault="00E8746C" w:rsidP="00E8746C">
            <w:pPr>
              <w:ind w:hanging="174"/>
              <w:rPr>
                <w:b w:val="0"/>
                <w:bCs/>
                <w:sz w:val="24"/>
                <w:szCs w:val="24"/>
                <w:lang w:val="nl-NL"/>
              </w:rPr>
            </w:pPr>
          </w:p>
        </w:tc>
        <w:tc>
          <w:tcPr>
            <w:tcW w:w="1801" w:type="dxa"/>
            <w:vAlign w:val="center"/>
          </w:tcPr>
          <w:p w:rsidR="00E8746C" w:rsidRPr="00936AF4" w:rsidRDefault="00E8746C" w:rsidP="007426DC">
            <w:pPr>
              <w:rPr>
                <w:b w:val="0"/>
                <w:bCs/>
                <w:sz w:val="24"/>
                <w:szCs w:val="24"/>
                <w:lang w:val="nl-NL"/>
              </w:rPr>
            </w:pPr>
            <w:r w:rsidRPr="00936AF4">
              <w:rPr>
                <w:b w:val="0"/>
                <w:bCs/>
                <w:sz w:val="24"/>
                <w:szCs w:val="24"/>
                <w:lang w:val="nl-NL"/>
              </w:rPr>
              <w:t>Số lượng người có CCHN/ tổng số người làm việc tại thời điểm đầu năm</w:t>
            </w:r>
          </w:p>
        </w:tc>
        <w:tc>
          <w:tcPr>
            <w:tcW w:w="1788" w:type="dxa"/>
            <w:vAlign w:val="center"/>
          </w:tcPr>
          <w:p w:rsidR="00E8746C" w:rsidRPr="00936AF4" w:rsidRDefault="00E8746C" w:rsidP="007426DC">
            <w:pPr>
              <w:rPr>
                <w:b w:val="0"/>
                <w:bCs/>
                <w:sz w:val="24"/>
                <w:szCs w:val="24"/>
                <w:lang w:val="nl-NL"/>
              </w:rPr>
            </w:pPr>
            <w:r w:rsidRPr="00936AF4">
              <w:rPr>
                <w:b w:val="0"/>
                <w:bCs/>
                <w:sz w:val="24"/>
                <w:szCs w:val="24"/>
                <w:lang w:val="nl-NL"/>
              </w:rPr>
              <w:t>Số lượng người có CCHN thôi làm việc cho công ty trong năm</w:t>
            </w:r>
          </w:p>
        </w:tc>
        <w:tc>
          <w:tcPr>
            <w:tcW w:w="1362" w:type="dxa"/>
            <w:vAlign w:val="center"/>
          </w:tcPr>
          <w:p w:rsidR="00E8746C" w:rsidRPr="00936AF4" w:rsidRDefault="00E8746C" w:rsidP="007426DC">
            <w:pPr>
              <w:rPr>
                <w:b w:val="0"/>
                <w:bCs/>
                <w:sz w:val="24"/>
                <w:szCs w:val="24"/>
                <w:lang w:val="nl-NL"/>
              </w:rPr>
            </w:pPr>
            <w:r w:rsidRPr="00936AF4">
              <w:rPr>
                <w:b w:val="0"/>
                <w:bCs/>
                <w:sz w:val="24"/>
                <w:szCs w:val="24"/>
                <w:lang w:val="nl-NL"/>
              </w:rPr>
              <w:t>Số lượng người có CCHN tuyển mới trong năm</w:t>
            </w:r>
          </w:p>
        </w:tc>
        <w:tc>
          <w:tcPr>
            <w:tcW w:w="1689" w:type="dxa"/>
          </w:tcPr>
          <w:p w:rsidR="00E8746C" w:rsidRPr="00936AF4" w:rsidRDefault="00E8746C" w:rsidP="007426DC">
            <w:pPr>
              <w:rPr>
                <w:b w:val="0"/>
                <w:bCs/>
                <w:sz w:val="24"/>
                <w:szCs w:val="24"/>
                <w:lang w:val="nl-NL"/>
              </w:rPr>
            </w:pPr>
            <w:r w:rsidRPr="00936AF4">
              <w:rPr>
                <w:b w:val="0"/>
                <w:bCs/>
                <w:sz w:val="24"/>
                <w:szCs w:val="24"/>
                <w:lang w:val="nl-NL"/>
              </w:rPr>
              <w:t>Số lượng người có CCHN/tổng số người làm việc tại thời điểm cuối năm</w:t>
            </w:r>
          </w:p>
        </w:tc>
        <w:tc>
          <w:tcPr>
            <w:tcW w:w="1305" w:type="dxa"/>
            <w:vAlign w:val="center"/>
          </w:tcPr>
          <w:p w:rsidR="00E8746C" w:rsidRPr="00936AF4" w:rsidRDefault="00E8746C" w:rsidP="007426DC">
            <w:pPr>
              <w:rPr>
                <w:b w:val="0"/>
                <w:bCs/>
                <w:sz w:val="24"/>
                <w:szCs w:val="24"/>
                <w:lang w:val="nl-NL"/>
              </w:rPr>
            </w:pPr>
            <w:r w:rsidRPr="00936AF4">
              <w:rPr>
                <w:b w:val="0"/>
                <w:bCs/>
                <w:sz w:val="24"/>
                <w:szCs w:val="24"/>
                <w:lang w:val="nl-NL"/>
              </w:rPr>
              <w:t>Số CCHN của người có CCHN cuối năm</w:t>
            </w:r>
          </w:p>
        </w:tc>
      </w:tr>
      <w:tr w:rsidR="00E8746C" w:rsidRPr="00936AF4" w:rsidTr="00E8746C">
        <w:trPr>
          <w:trHeight w:val="350"/>
        </w:trPr>
        <w:tc>
          <w:tcPr>
            <w:tcW w:w="2101" w:type="dxa"/>
            <w:vAlign w:val="bottom"/>
          </w:tcPr>
          <w:p w:rsidR="00E8746C" w:rsidRPr="00936AF4" w:rsidRDefault="00E8746C" w:rsidP="00E8746C">
            <w:pPr>
              <w:spacing w:line="288" w:lineRule="auto"/>
              <w:jc w:val="left"/>
              <w:rPr>
                <w:b w:val="0"/>
                <w:bCs/>
                <w:sz w:val="24"/>
                <w:szCs w:val="24"/>
              </w:rPr>
            </w:pPr>
            <w:r w:rsidRPr="00936AF4">
              <w:rPr>
                <w:b w:val="0"/>
                <w:sz w:val="24"/>
                <w:szCs w:val="24"/>
              </w:rPr>
              <w:t>Ban Giám đốc</w:t>
            </w:r>
          </w:p>
        </w:tc>
        <w:tc>
          <w:tcPr>
            <w:tcW w:w="1801" w:type="dxa"/>
            <w:vAlign w:val="bottom"/>
          </w:tcPr>
          <w:p w:rsidR="00E8746C" w:rsidRPr="00936AF4" w:rsidRDefault="00D10AB3" w:rsidP="007426DC">
            <w:pPr>
              <w:spacing w:line="288" w:lineRule="auto"/>
              <w:rPr>
                <w:b w:val="0"/>
                <w:sz w:val="24"/>
                <w:szCs w:val="24"/>
              </w:rPr>
            </w:pPr>
            <w:r>
              <w:rPr>
                <w:b w:val="0"/>
                <w:sz w:val="24"/>
                <w:szCs w:val="24"/>
              </w:rPr>
              <w:t>4/5</w:t>
            </w:r>
          </w:p>
        </w:tc>
        <w:tc>
          <w:tcPr>
            <w:tcW w:w="1788" w:type="dxa"/>
            <w:vAlign w:val="bottom"/>
          </w:tcPr>
          <w:p w:rsidR="00E8746C" w:rsidRPr="00936AF4" w:rsidRDefault="00E8746C" w:rsidP="007426DC">
            <w:pPr>
              <w:spacing w:line="288" w:lineRule="auto"/>
              <w:rPr>
                <w:b w:val="0"/>
                <w:sz w:val="24"/>
                <w:szCs w:val="24"/>
              </w:rPr>
            </w:pPr>
            <w:r w:rsidRPr="00936AF4">
              <w:rPr>
                <w:b w:val="0"/>
                <w:sz w:val="24"/>
                <w:szCs w:val="24"/>
              </w:rPr>
              <w:t>1/1</w:t>
            </w:r>
          </w:p>
        </w:tc>
        <w:tc>
          <w:tcPr>
            <w:tcW w:w="1362" w:type="dxa"/>
            <w:vAlign w:val="bottom"/>
          </w:tcPr>
          <w:p w:rsidR="00E8746C" w:rsidRPr="00936AF4" w:rsidRDefault="00D10AB3" w:rsidP="007426DC">
            <w:pPr>
              <w:spacing w:line="288" w:lineRule="auto"/>
              <w:rPr>
                <w:b w:val="0"/>
                <w:sz w:val="24"/>
                <w:szCs w:val="24"/>
              </w:rPr>
            </w:pPr>
            <w:r>
              <w:rPr>
                <w:b w:val="0"/>
                <w:sz w:val="24"/>
                <w:szCs w:val="24"/>
              </w:rPr>
              <w:t>1/1</w:t>
            </w:r>
          </w:p>
        </w:tc>
        <w:tc>
          <w:tcPr>
            <w:tcW w:w="1689" w:type="dxa"/>
            <w:vAlign w:val="bottom"/>
          </w:tcPr>
          <w:p w:rsidR="00E8746C" w:rsidRPr="00936AF4" w:rsidRDefault="00D84E65" w:rsidP="007426DC">
            <w:pPr>
              <w:spacing w:line="288" w:lineRule="auto"/>
              <w:rPr>
                <w:b w:val="0"/>
                <w:sz w:val="24"/>
                <w:szCs w:val="24"/>
              </w:rPr>
            </w:pPr>
            <w:r>
              <w:rPr>
                <w:b w:val="0"/>
                <w:sz w:val="24"/>
                <w:szCs w:val="24"/>
              </w:rPr>
              <w:t>4</w:t>
            </w:r>
            <w:r w:rsidR="00E8746C" w:rsidRPr="00936AF4">
              <w:rPr>
                <w:b w:val="0"/>
                <w:sz w:val="24"/>
                <w:szCs w:val="24"/>
              </w:rPr>
              <w:t>/</w:t>
            </w:r>
            <w:r>
              <w:rPr>
                <w:b w:val="0"/>
                <w:sz w:val="24"/>
                <w:szCs w:val="24"/>
              </w:rPr>
              <w:t>5</w:t>
            </w:r>
          </w:p>
        </w:tc>
        <w:tc>
          <w:tcPr>
            <w:tcW w:w="1305" w:type="dxa"/>
            <w:vAlign w:val="bottom"/>
          </w:tcPr>
          <w:p w:rsidR="00E8746C" w:rsidRPr="00936AF4" w:rsidRDefault="00D84E65" w:rsidP="007426DC">
            <w:pPr>
              <w:spacing w:line="288" w:lineRule="auto"/>
              <w:rPr>
                <w:b w:val="0"/>
                <w:sz w:val="24"/>
                <w:szCs w:val="24"/>
              </w:rPr>
            </w:pPr>
            <w:r>
              <w:rPr>
                <w:b w:val="0"/>
                <w:sz w:val="24"/>
                <w:szCs w:val="24"/>
              </w:rPr>
              <w:t>4</w:t>
            </w:r>
          </w:p>
        </w:tc>
      </w:tr>
      <w:tr w:rsidR="00E8746C" w:rsidRPr="00936AF4" w:rsidTr="00E8746C">
        <w:trPr>
          <w:trHeight w:val="350"/>
        </w:trPr>
        <w:tc>
          <w:tcPr>
            <w:tcW w:w="2101" w:type="dxa"/>
            <w:vAlign w:val="bottom"/>
          </w:tcPr>
          <w:p w:rsidR="00E8746C" w:rsidRPr="00936AF4" w:rsidRDefault="00E8746C" w:rsidP="00E8746C">
            <w:pPr>
              <w:spacing w:line="288" w:lineRule="auto"/>
              <w:jc w:val="left"/>
              <w:rPr>
                <w:b w:val="0"/>
                <w:sz w:val="24"/>
                <w:szCs w:val="24"/>
              </w:rPr>
            </w:pPr>
            <w:r w:rsidRPr="00936AF4">
              <w:rPr>
                <w:b w:val="0"/>
                <w:sz w:val="24"/>
                <w:szCs w:val="24"/>
              </w:rPr>
              <w:t>Bộ phận môi giới</w:t>
            </w:r>
          </w:p>
        </w:tc>
        <w:tc>
          <w:tcPr>
            <w:tcW w:w="1801" w:type="dxa"/>
            <w:vAlign w:val="bottom"/>
          </w:tcPr>
          <w:p w:rsidR="00E8746C" w:rsidRPr="00936AF4" w:rsidRDefault="00D84E65" w:rsidP="00D84E65">
            <w:pPr>
              <w:spacing w:line="288" w:lineRule="auto"/>
              <w:rPr>
                <w:b w:val="0"/>
                <w:sz w:val="24"/>
                <w:szCs w:val="24"/>
              </w:rPr>
            </w:pPr>
            <w:r>
              <w:rPr>
                <w:b w:val="0"/>
                <w:sz w:val="24"/>
                <w:szCs w:val="24"/>
              </w:rPr>
              <w:t>09</w:t>
            </w:r>
            <w:r w:rsidR="00E8746C" w:rsidRPr="00936AF4">
              <w:rPr>
                <w:b w:val="0"/>
                <w:sz w:val="24"/>
                <w:szCs w:val="24"/>
              </w:rPr>
              <w:t>/</w:t>
            </w:r>
            <w:r>
              <w:rPr>
                <w:b w:val="0"/>
                <w:sz w:val="24"/>
                <w:szCs w:val="24"/>
              </w:rPr>
              <w:t>1</w:t>
            </w:r>
            <w:r w:rsidR="00D10AB3">
              <w:rPr>
                <w:b w:val="0"/>
                <w:sz w:val="24"/>
                <w:szCs w:val="24"/>
              </w:rPr>
              <w:t>6</w:t>
            </w:r>
          </w:p>
        </w:tc>
        <w:tc>
          <w:tcPr>
            <w:tcW w:w="1788" w:type="dxa"/>
            <w:vAlign w:val="bottom"/>
          </w:tcPr>
          <w:p w:rsidR="00E8746C" w:rsidRPr="00936AF4" w:rsidRDefault="00D10AB3" w:rsidP="00D84E65">
            <w:pPr>
              <w:spacing w:line="288" w:lineRule="auto"/>
              <w:rPr>
                <w:b w:val="0"/>
                <w:sz w:val="24"/>
                <w:szCs w:val="24"/>
              </w:rPr>
            </w:pPr>
            <w:r>
              <w:rPr>
                <w:b w:val="0"/>
                <w:sz w:val="24"/>
                <w:szCs w:val="24"/>
              </w:rPr>
              <w:t>3/6</w:t>
            </w:r>
          </w:p>
        </w:tc>
        <w:tc>
          <w:tcPr>
            <w:tcW w:w="1362" w:type="dxa"/>
            <w:vAlign w:val="bottom"/>
          </w:tcPr>
          <w:p w:rsidR="00E8746C" w:rsidRPr="00936AF4" w:rsidRDefault="00D10AB3" w:rsidP="00D84E65">
            <w:pPr>
              <w:spacing w:line="288" w:lineRule="auto"/>
              <w:rPr>
                <w:b w:val="0"/>
                <w:sz w:val="24"/>
                <w:szCs w:val="24"/>
              </w:rPr>
            </w:pPr>
            <w:r>
              <w:rPr>
                <w:b w:val="0"/>
                <w:sz w:val="24"/>
                <w:szCs w:val="24"/>
              </w:rPr>
              <w:t>1/3</w:t>
            </w:r>
          </w:p>
        </w:tc>
        <w:tc>
          <w:tcPr>
            <w:tcW w:w="1689" w:type="dxa"/>
            <w:vAlign w:val="bottom"/>
          </w:tcPr>
          <w:p w:rsidR="00E8746C" w:rsidRPr="00936AF4" w:rsidRDefault="00D10AB3" w:rsidP="00D84E65">
            <w:pPr>
              <w:spacing w:line="288" w:lineRule="auto"/>
              <w:rPr>
                <w:b w:val="0"/>
                <w:sz w:val="24"/>
                <w:szCs w:val="24"/>
              </w:rPr>
            </w:pPr>
            <w:r>
              <w:rPr>
                <w:b w:val="0"/>
                <w:sz w:val="24"/>
                <w:szCs w:val="24"/>
              </w:rPr>
              <w:t>7/16</w:t>
            </w:r>
          </w:p>
        </w:tc>
        <w:tc>
          <w:tcPr>
            <w:tcW w:w="1305" w:type="dxa"/>
            <w:vAlign w:val="bottom"/>
          </w:tcPr>
          <w:p w:rsidR="00E8746C" w:rsidRPr="00936AF4" w:rsidRDefault="00D10AB3" w:rsidP="007426DC">
            <w:pPr>
              <w:spacing w:line="288" w:lineRule="auto"/>
              <w:rPr>
                <w:b w:val="0"/>
                <w:sz w:val="24"/>
                <w:szCs w:val="24"/>
              </w:rPr>
            </w:pPr>
            <w:r>
              <w:rPr>
                <w:b w:val="0"/>
                <w:sz w:val="24"/>
                <w:szCs w:val="24"/>
              </w:rPr>
              <w:t>7</w:t>
            </w:r>
          </w:p>
        </w:tc>
      </w:tr>
      <w:tr w:rsidR="00E8746C" w:rsidRPr="00936AF4" w:rsidTr="00E8746C">
        <w:trPr>
          <w:trHeight w:val="350"/>
        </w:trPr>
        <w:tc>
          <w:tcPr>
            <w:tcW w:w="2101" w:type="dxa"/>
            <w:vAlign w:val="bottom"/>
          </w:tcPr>
          <w:p w:rsidR="00E8746C" w:rsidRPr="00936AF4" w:rsidRDefault="00E8746C" w:rsidP="00E8746C">
            <w:pPr>
              <w:spacing w:line="288" w:lineRule="auto"/>
              <w:jc w:val="left"/>
              <w:rPr>
                <w:b w:val="0"/>
                <w:sz w:val="24"/>
                <w:szCs w:val="24"/>
              </w:rPr>
            </w:pPr>
            <w:r w:rsidRPr="00936AF4">
              <w:rPr>
                <w:b w:val="0"/>
                <w:sz w:val="24"/>
                <w:szCs w:val="24"/>
              </w:rPr>
              <w:t>Bộ phận tự doanh</w:t>
            </w:r>
          </w:p>
        </w:tc>
        <w:tc>
          <w:tcPr>
            <w:tcW w:w="1801" w:type="dxa"/>
            <w:vAlign w:val="bottom"/>
          </w:tcPr>
          <w:p w:rsidR="00E8746C" w:rsidRPr="00936AF4" w:rsidRDefault="00D84E65" w:rsidP="00D84E65">
            <w:pPr>
              <w:spacing w:line="288" w:lineRule="auto"/>
              <w:rPr>
                <w:b w:val="0"/>
                <w:sz w:val="24"/>
                <w:szCs w:val="24"/>
              </w:rPr>
            </w:pPr>
            <w:r>
              <w:rPr>
                <w:b w:val="0"/>
                <w:sz w:val="24"/>
                <w:szCs w:val="24"/>
              </w:rPr>
              <w:t>6</w:t>
            </w:r>
            <w:r w:rsidR="00E8746C" w:rsidRPr="00936AF4">
              <w:rPr>
                <w:b w:val="0"/>
                <w:sz w:val="24"/>
                <w:szCs w:val="24"/>
              </w:rPr>
              <w:t>/</w:t>
            </w:r>
            <w:r>
              <w:rPr>
                <w:b w:val="0"/>
                <w:sz w:val="24"/>
                <w:szCs w:val="24"/>
              </w:rPr>
              <w:t>6</w:t>
            </w:r>
          </w:p>
        </w:tc>
        <w:tc>
          <w:tcPr>
            <w:tcW w:w="1788" w:type="dxa"/>
            <w:vAlign w:val="bottom"/>
          </w:tcPr>
          <w:p w:rsidR="00E8746C" w:rsidRPr="00936AF4" w:rsidRDefault="00D10AB3" w:rsidP="007426DC">
            <w:pPr>
              <w:spacing w:line="288" w:lineRule="auto"/>
              <w:rPr>
                <w:b w:val="0"/>
                <w:sz w:val="24"/>
                <w:szCs w:val="24"/>
              </w:rPr>
            </w:pPr>
            <w:r>
              <w:rPr>
                <w:b w:val="0"/>
                <w:sz w:val="24"/>
                <w:szCs w:val="24"/>
              </w:rPr>
              <w:t>0/0</w:t>
            </w:r>
          </w:p>
        </w:tc>
        <w:tc>
          <w:tcPr>
            <w:tcW w:w="1362" w:type="dxa"/>
            <w:vAlign w:val="bottom"/>
          </w:tcPr>
          <w:p w:rsidR="00E8746C" w:rsidRPr="00936AF4" w:rsidRDefault="00D10AB3" w:rsidP="007426DC">
            <w:pPr>
              <w:spacing w:line="288" w:lineRule="auto"/>
              <w:rPr>
                <w:b w:val="0"/>
                <w:sz w:val="24"/>
                <w:szCs w:val="24"/>
              </w:rPr>
            </w:pPr>
            <w:r>
              <w:rPr>
                <w:b w:val="0"/>
                <w:sz w:val="24"/>
                <w:szCs w:val="24"/>
              </w:rPr>
              <w:t>0/0</w:t>
            </w:r>
          </w:p>
        </w:tc>
        <w:tc>
          <w:tcPr>
            <w:tcW w:w="1689" w:type="dxa"/>
            <w:vAlign w:val="bottom"/>
          </w:tcPr>
          <w:p w:rsidR="00E8746C" w:rsidRPr="00936AF4" w:rsidRDefault="00D84E65" w:rsidP="007426DC">
            <w:pPr>
              <w:spacing w:line="288" w:lineRule="auto"/>
              <w:rPr>
                <w:b w:val="0"/>
                <w:sz w:val="24"/>
                <w:szCs w:val="24"/>
              </w:rPr>
            </w:pPr>
            <w:r>
              <w:rPr>
                <w:b w:val="0"/>
                <w:sz w:val="24"/>
                <w:szCs w:val="24"/>
              </w:rPr>
              <w:t>6</w:t>
            </w:r>
            <w:r w:rsidR="00E8746C" w:rsidRPr="00936AF4">
              <w:rPr>
                <w:b w:val="0"/>
                <w:sz w:val="24"/>
                <w:szCs w:val="24"/>
              </w:rPr>
              <w:t>/</w:t>
            </w:r>
            <w:r>
              <w:rPr>
                <w:b w:val="0"/>
                <w:sz w:val="24"/>
                <w:szCs w:val="24"/>
              </w:rPr>
              <w:t>6</w:t>
            </w:r>
          </w:p>
        </w:tc>
        <w:tc>
          <w:tcPr>
            <w:tcW w:w="1305" w:type="dxa"/>
            <w:vAlign w:val="bottom"/>
          </w:tcPr>
          <w:p w:rsidR="00E8746C" w:rsidRPr="00936AF4" w:rsidRDefault="00D84E65" w:rsidP="007426DC">
            <w:pPr>
              <w:spacing w:line="288" w:lineRule="auto"/>
              <w:rPr>
                <w:b w:val="0"/>
                <w:sz w:val="24"/>
                <w:szCs w:val="24"/>
              </w:rPr>
            </w:pPr>
            <w:r>
              <w:rPr>
                <w:b w:val="0"/>
                <w:sz w:val="24"/>
                <w:szCs w:val="24"/>
              </w:rPr>
              <w:t>6</w:t>
            </w:r>
          </w:p>
        </w:tc>
      </w:tr>
      <w:tr w:rsidR="00E8746C" w:rsidRPr="00936AF4" w:rsidTr="007426DC">
        <w:trPr>
          <w:trHeight w:val="656"/>
        </w:trPr>
        <w:tc>
          <w:tcPr>
            <w:tcW w:w="2101" w:type="dxa"/>
            <w:vAlign w:val="bottom"/>
          </w:tcPr>
          <w:p w:rsidR="00E8746C" w:rsidRPr="00936AF4" w:rsidRDefault="00E8746C" w:rsidP="00E8746C">
            <w:pPr>
              <w:spacing w:line="288" w:lineRule="auto"/>
              <w:jc w:val="left"/>
              <w:rPr>
                <w:b w:val="0"/>
                <w:sz w:val="24"/>
                <w:szCs w:val="24"/>
              </w:rPr>
            </w:pPr>
            <w:r w:rsidRPr="00936AF4">
              <w:rPr>
                <w:b w:val="0"/>
                <w:sz w:val="24"/>
                <w:szCs w:val="24"/>
              </w:rPr>
              <w:t>Bộ phận bảo lãnh phát hành</w:t>
            </w:r>
          </w:p>
        </w:tc>
        <w:tc>
          <w:tcPr>
            <w:tcW w:w="1801" w:type="dxa"/>
            <w:vAlign w:val="bottom"/>
          </w:tcPr>
          <w:p w:rsidR="00E8746C" w:rsidRPr="00936AF4" w:rsidRDefault="00E8746C" w:rsidP="007426DC">
            <w:pPr>
              <w:spacing w:line="288" w:lineRule="auto"/>
              <w:rPr>
                <w:b w:val="0"/>
                <w:sz w:val="24"/>
                <w:szCs w:val="24"/>
              </w:rPr>
            </w:pPr>
          </w:p>
        </w:tc>
        <w:tc>
          <w:tcPr>
            <w:tcW w:w="1788" w:type="dxa"/>
            <w:vAlign w:val="bottom"/>
          </w:tcPr>
          <w:p w:rsidR="00E8746C" w:rsidRPr="00936AF4" w:rsidRDefault="00E8746C" w:rsidP="007426DC">
            <w:pPr>
              <w:spacing w:line="288" w:lineRule="auto"/>
              <w:rPr>
                <w:b w:val="0"/>
                <w:sz w:val="24"/>
                <w:szCs w:val="24"/>
              </w:rPr>
            </w:pPr>
          </w:p>
        </w:tc>
        <w:tc>
          <w:tcPr>
            <w:tcW w:w="1362" w:type="dxa"/>
            <w:vAlign w:val="bottom"/>
          </w:tcPr>
          <w:p w:rsidR="00E8746C" w:rsidRPr="00936AF4" w:rsidRDefault="00E8746C" w:rsidP="007426DC">
            <w:pPr>
              <w:spacing w:line="288" w:lineRule="auto"/>
              <w:rPr>
                <w:b w:val="0"/>
                <w:sz w:val="24"/>
                <w:szCs w:val="24"/>
              </w:rPr>
            </w:pPr>
          </w:p>
        </w:tc>
        <w:tc>
          <w:tcPr>
            <w:tcW w:w="1689" w:type="dxa"/>
            <w:vAlign w:val="bottom"/>
          </w:tcPr>
          <w:p w:rsidR="00E8746C" w:rsidRPr="00936AF4" w:rsidRDefault="00E8746C" w:rsidP="007426DC">
            <w:pPr>
              <w:spacing w:line="288" w:lineRule="auto"/>
              <w:rPr>
                <w:b w:val="0"/>
                <w:sz w:val="24"/>
                <w:szCs w:val="24"/>
              </w:rPr>
            </w:pPr>
          </w:p>
        </w:tc>
        <w:tc>
          <w:tcPr>
            <w:tcW w:w="1305" w:type="dxa"/>
            <w:vAlign w:val="bottom"/>
          </w:tcPr>
          <w:p w:rsidR="00E8746C" w:rsidRPr="00936AF4" w:rsidRDefault="00E8746C" w:rsidP="007426DC">
            <w:pPr>
              <w:spacing w:line="288" w:lineRule="auto"/>
              <w:rPr>
                <w:b w:val="0"/>
                <w:sz w:val="24"/>
                <w:szCs w:val="24"/>
              </w:rPr>
            </w:pPr>
          </w:p>
        </w:tc>
      </w:tr>
      <w:tr w:rsidR="00D10AB3" w:rsidRPr="00936AF4" w:rsidTr="007426DC">
        <w:trPr>
          <w:trHeight w:val="683"/>
        </w:trPr>
        <w:tc>
          <w:tcPr>
            <w:tcW w:w="2101" w:type="dxa"/>
            <w:vAlign w:val="bottom"/>
          </w:tcPr>
          <w:p w:rsidR="00D10AB3" w:rsidRPr="00936AF4" w:rsidRDefault="00D10AB3" w:rsidP="00E8746C">
            <w:pPr>
              <w:spacing w:line="288" w:lineRule="auto"/>
              <w:jc w:val="left"/>
              <w:rPr>
                <w:b w:val="0"/>
                <w:sz w:val="24"/>
                <w:szCs w:val="24"/>
              </w:rPr>
            </w:pPr>
            <w:r w:rsidRPr="00936AF4">
              <w:rPr>
                <w:b w:val="0"/>
                <w:sz w:val="24"/>
                <w:szCs w:val="24"/>
              </w:rPr>
              <w:t>Bộ phận tư vấn đầu tư chứng khoán</w:t>
            </w:r>
          </w:p>
        </w:tc>
        <w:tc>
          <w:tcPr>
            <w:tcW w:w="1801" w:type="dxa"/>
            <w:vAlign w:val="bottom"/>
          </w:tcPr>
          <w:p w:rsidR="00D10AB3" w:rsidRPr="00936AF4" w:rsidRDefault="00D10AB3" w:rsidP="00D84E65">
            <w:pPr>
              <w:spacing w:line="288" w:lineRule="auto"/>
              <w:rPr>
                <w:b w:val="0"/>
                <w:sz w:val="24"/>
                <w:szCs w:val="24"/>
              </w:rPr>
            </w:pPr>
            <w:r>
              <w:rPr>
                <w:b w:val="0"/>
                <w:sz w:val="24"/>
                <w:szCs w:val="24"/>
              </w:rPr>
              <w:t>6</w:t>
            </w:r>
            <w:r w:rsidRPr="00936AF4">
              <w:rPr>
                <w:b w:val="0"/>
                <w:sz w:val="24"/>
                <w:szCs w:val="24"/>
              </w:rPr>
              <w:t>/</w:t>
            </w:r>
            <w:r>
              <w:rPr>
                <w:b w:val="0"/>
                <w:sz w:val="24"/>
                <w:szCs w:val="24"/>
              </w:rPr>
              <w:t>6</w:t>
            </w:r>
          </w:p>
        </w:tc>
        <w:tc>
          <w:tcPr>
            <w:tcW w:w="1788" w:type="dxa"/>
            <w:vAlign w:val="bottom"/>
          </w:tcPr>
          <w:p w:rsidR="00D10AB3" w:rsidRPr="00936AF4" w:rsidRDefault="00D10AB3" w:rsidP="00092E38">
            <w:pPr>
              <w:spacing w:line="288" w:lineRule="auto"/>
              <w:rPr>
                <w:b w:val="0"/>
                <w:sz w:val="24"/>
                <w:szCs w:val="24"/>
              </w:rPr>
            </w:pPr>
            <w:r>
              <w:rPr>
                <w:b w:val="0"/>
                <w:sz w:val="24"/>
                <w:szCs w:val="24"/>
              </w:rPr>
              <w:t>0/0</w:t>
            </w:r>
          </w:p>
        </w:tc>
        <w:tc>
          <w:tcPr>
            <w:tcW w:w="1362" w:type="dxa"/>
            <w:vAlign w:val="bottom"/>
          </w:tcPr>
          <w:p w:rsidR="00D10AB3" w:rsidRPr="00936AF4" w:rsidRDefault="00D10AB3" w:rsidP="00092E38">
            <w:pPr>
              <w:spacing w:line="288" w:lineRule="auto"/>
              <w:rPr>
                <w:b w:val="0"/>
                <w:sz w:val="24"/>
                <w:szCs w:val="24"/>
              </w:rPr>
            </w:pPr>
            <w:r>
              <w:rPr>
                <w:b w:val="0"/>
                <w:sz w:val="24"/>
                <w:szCs w:val="24"/>
              </w:rPr>
              <w:t>0/0</w:t>
            </w:r>
          </w:p>
        </w:tc>
        <w:tc>
          <w:tcPr>
            <w:tcW w:w="1689" w:type="dxa"/>
            <w:vAlign w:val="bottom"/>
          </w:tcPr>
          <w:p w:rsidR="00D10AB3" w:rsidRPr="00936AF4" w:rsidRDefault="00D10AB3" w:rsidP="00D84E65">
            <w:pPr>
              <w:spacing w:line="288" w:lineRule="auto"/>
              <w:rPr>
                <w:b w:val="0"/>
                <w:sz w:val="24"/>
                <w:szCs w:val="24"/>
              </w:rPr>
            </w:pPr>
            <w:r>
              <w:rPr>
                <w:b w:val="0"/>
                <w:sz w:val="24"/>
                <w:szCs w:val="24"/>
              </w:rPr>
              <w:t>6</w:t>
            </w:r>
            <w:r w:rsidRPr="00936AF4">
              <w:rPr>
                <w:b w:val="0"/>
                <w:sz w:val="24"/>
                <w:szCs w:val="24"/>
              </w:rPr>
              <w:t>/</w:t>
            </w:r>
            <w:r>
              <w:rPr>
                <w:b w:val="0"/>
                <w:sz w:val="24"/>
                <w:szCs w:val="24"/>
              </w:rPr>
              <w:t>6</w:t>
            </w:r>
          </w:p>
        </w:tc>
        <w:tc>
          <w:tcPr>
            <w:tcW w:w="1305" w:type="dxa"/>
            <w:vAlign w:val="bottom"/>
          </w:tcPr>
          <w:p w:rsidR="00D10AB3" w:rsidRPr="00936AF4" w:rsidRDefault="00D10AB3" w:rsidP="007426DC">
            <w:pPr>
              <w:spacing w:line="288" w:lineRule="auto"/>
              <w:rPr>
                <w:b w:val="0"/>
                <w:sz w:val="24"/>
                <w:szCs w:val="24"/>
              </w:rPr>
            </w:pPr>
            <w:r>
              <w:rPr>
                <w:b w:val="0"/>
                <w:sz w:val="24"/>
                <w:szCs w:val="24"/>
              </w:rPr>
              <w:t>6</w:t>
            </w:r>
          </w:p>
        </w:tc>
      </w:tr>
      <w:tr w:rsidR="00E8746C" w:rsidRPr="00936AF4" w:rsidTr="00E8746C">
        <w:trPr>
          <w:trHeight w:val="440"/>
        </w:trPr>
        <w:tc>
          <w:tcPr>
            <w:tcW w:w="2101" w:type="dxa"/>
            <w:vAlign w:val="bottom"/>
          </w:tcPr>
          <w:p w:rsidR="00E8746C" w:rsidRPr="00936AF4" w:rsidRDefault="00E8746C" w:rsidP="00E8746C">
            <w:pPr>
              <w:spacing w:line="288" w:lineRule="auto"/>
              <w:jc w:val="left"/>
              <w:rPr>
                <w:b w:val="0"/>
                <w:sz w:val="24"/>
                <w:szCs w:val="24"/>
              </w:rPr>
            </w:pPr>
            <w:r w:rsidRPr="00936AF4">
              <w:rPr>
                <w:b w:val="0"/>
                <w:sz w:val="24"/>
                <w:szCs w:val="24"/>
              </w:rPr>
              <w:t>Bộ phận khác</w:t>
            </w:r>
          </w:p>
        </w:tc>
        <w:tc>
          <w:tcPr>
            <w:tcW w:w="1801" w:type="dxa"/>
            <w:vAlign w:val="bottom"/>
          </w:tcPr>
          <w:p w:rsidR="00E8746C" w:rsidRPr="00936AF4" w:rsidRDefault="00D10AB3" w:rsidP="007426DC">
            <w:pPr>
              <w:spacing w:line="288" w:lineRule="auto"/>
              <w:rPr>
                <w:b w:val="0"/>
                <w:sz w:val="24"/>
                <w:szCs w:val="24"/>
              </w:rPr>
            </w:pPr>
            <w:r>
              <w:rPr>
                <w:b w:val="0"/>
                <w:sz w:val="24"/>
                <w:szCs w:val="24"/>
              </w:rPr>
              <w:t>2/9</w:t>
            </w:r>
          </w:p>
        </w:tc>
        <w:tc>
          <w:tcPr>
            <w:tcW w:w="1788" w:type="dxa"/>
            <w:vAlign w:val="bottom"/>
          </w:tcPr>
          <w:p w:rsidR="00E8746C" w:rsidRPr="00936AF4" w:rsidRDefault="00D10AB3" w:rsidP="007426DC">
            <w:pPr>
              <w:spacing w:line="288" w:lineRule="auto"/>
              <w:rPr>
                <w:b w:val="0"/>
                <w:sz w:val="24"/>
                <w:szCs w:val="24"/>
              </w:rPr>
            </w:pPr>
            <w:r>
              <w:rPr>
                <w:b w:val="0"/>
                <w:sz w:val="24"/>
                <w:szCs w:val="24"/>
              </w:rPr>
              <w:t>0/0</w:t>
            </w:r>
          </w:p>
        </w:tc>
        <w:tc>
          <w:tcPr>
            <w:tcW w:w="1362" w:type="dxa"/>
            <w:vAlign w:val="bottom"/>
          </w:tcPr>
          <w:p w:rsidR="00E8746C" w:rsidRPr="00936AF4" w:rsidRDefault="00D10AB3" w:rsidP="007426DC">
            <w:pPr>
              <w:spacing w:line="288" w:lineRule="auto"/>
              <w:rPr>
                <w:b w:val="0"/>
                <w:sz w:val="24"/>
                <w:szCs w:val="24"/>
              </w:rPr>
            </w:pPr>
            <w:r>
              <w:rPr>
                <w:b w:val="0"/>
                <w:sz w:val="24"/>
                <w:szCs w:val="24"/>
              </w:rPr>
              <w:t>0/2</w:t>
            </w:r>
          </w:p>
        </w:tc>
        <w:tc>
          <w:tcPr>
            <w:tcW w:w="1689" w:type="dxa"/>
            <w:vAlign w:val="bottom"/>
          </w:tcPr>
          <w:p w:rsidR="00E8746C" w:rsidRPr="00936AF4" w:rsidRDefault="00D10AB3" w:rsidP="00D84E65">
            <w:pPr>
              <w:spacing w:line="288" w:lineRule="auto"/>
              <w:rPr>
                <w:b w:val="0"/>
                <w:sz w:val="24"/>
                <w:szCs w:val="24"/>
              </w:rPr>
            </w:pPr>
            <w:r>
              <w:rPr>
                <w:b w:val="0"/>
                <w:sz w:val="24"/>
                <w:szCs w:val="24"/>
              </w:rPr>
              <w:t>2/11</w:t>
            </w:r>
          </w:p>
        </w:tc>
        <w:tc>
          <w:tcPr>
            <w:tcW w:w="1305" w:type="dxa"/>
            <w:vAlign w:val="bottom"/>
          </w:tcPr>
          <w:p w:rsidR="00E8746C" w:rsidRPr="00936AF4" w:rsidRDefault="00D84E65" w:rsidP="007426DC">
            <w:pPr>
              <w:spacing w:line="288" w:lineRule="auto"/>
              <w:rPr>
                <w:b w:val="0"/>
                <w:sz w:val="24"/>
                <w:szCs w:val="24"/>
              </w:rPr>
            </w:pPr>
            <w:r>
              <w:rPr>
                <w:b w:val="0"/>
                <w:sz w:val="24"/>
                <w:szCs w:val="24"/>
              </w:rPr>
              <w:t>2</w:t>
            </w:r>
          </w:p>
        </w:tc>
      </w:tr>
      <w:tr w:rsidR="00E8746C" w:rsidRPr="00936AF4" w:rsidTr="00E8746C">
        <w:trPr>
          <w:trHeight w:val="440"/>
        </w:trPr>
        <w:tc>
          <w:tcPr>
            <w:tcW w:w="2101" w:type="dxa"/>
            <w:vAlign w:val="bottom"/>
          </w:tcPr>
          <w:p w:rsidR="00E8746C" w:rsidRPr="00936AF4" w:rsidRDefault="00E8746C" w:rsidP="007426DC">
            <w:pPr>
              <w:spacing w:line="288" w:lineRule="auto"/>
              <w:rPr>
                <w:bCs/>
                <w:sz w:val="24"/>
                <w:szCs w:val="24"/>
              </w:rPr>
            </w:pPr>
            <w:r w:rsidRPr="00936AF4">
              <w:rPr>
                <w:bCs/>
                <w:sz w:val="24"/>
                <w:szCs w:val="24"/>
              </w:rPr>
              <w:t>Tổng số</w:t>
            </w:r>
          </w:p>
        </w:tc>
        <w:tc>
          <w:tcPr>
            <w:tcW w:w="1801" w:type="dxa"/>
            <w:vAlign w:val="bottom"/>
          </w:tcPr>
          <w:p w:rsidR="00E8746C" w:rsidRPr="00936AF4" w:rsidRDefault="00D10AB3" w:rsidP="00D84E65">
            <w:pPr>
              <w:spacing w:line="288" w:lineRule="auto"/>
              <w:rPr>
                <w:bCs/>
                <w:sz w:val="24"/>
                <w:szCs w:val="24"/>
              </w:rPr>
            </w:pPr>
            <w:r>
              <w:rPr>
                <w:bCs/>
                <w:sz w:val="24"/>
                <w:szCs w:val="24"/>
              </w:rPr>
              <w:t>27/12</w:t>
            </w:r>
          </w:p>
        </w:tc>
        <w:tc>
          <w:tcPr>
            <w:tcW w:w="1788" w:type="dxa"/>
            <w:vAlign w:val="bottom"/>
          </w:tcPr>
          <w:p w:rsidR="00E8746C" w:rsidRPr="00936AF4" w:rsidRDefault="00D10AB3" w:rsidP="00D84E65">
            <w:pPr>
              <w:spacing w:line="288" w:lineRule="auto"/>
              <w:rPr>
                <w:bCs/>
                <w:sz w:val="24"/>
                <w:szCs w:val="24"/>
              </w:rPr>
            </w:pPr>
            <w:r>
              <w:rPr>
                <w:bCs/>
                <w:sz w:val="24"/>
                <w:szCs w:val="24"/>
              </w:rPr>
              <w:t>4/7</w:t>
            </w:r>
          </w:p>
        </w:tc>
        <w:tc>
          <w:tcPr>
            <w:tcW w:w="1362" w:type="dxa"/>
            <w:vAlign w:val="bottom"/>
          </w:tcPr>
          <w:p w:rsidR="00E8746C" w:rsidRPr="00936AF4" w:rsidRDefault="00D10AB3" w:rsidP="007426DC">
            <w:pPr>
              <w:spacing w:line="288" w:lineRule="auto"/>
              <w:rPr>
                <w:bCs/>
                <w:sz w:val="24"/>
                <w:szCs w:val="24"/>
              </w:rPr>
            </w:pPr>
            <w:r>
              <w:rPr>
                <w:bCs/>
                <w:sz w:val="24"/>
                <w:szCs w:val="24"/>
              </w:rPr>
              <w:t>2/6</w:t>
            </w:r>
          </w:p>
        </w:tc>
        <w:tc>
          <w:tcPr>
            <w:tcW w:w="1689" w:type="dxa"/>
            <w:vAlign w:val="bottom"/>
          </w:tcPr>
          <w:p w:rsidR="00E8746C" w:rsidRPr="00936AF4" w:rsidRDefault="00D10AB3" w:rsidP="007426DC">
            <w:pPr>
              <w:spacing w:line="288" w:lineRule="auto"/>
              <w:rPr>
                <w:bCs/>
                <w:sz w:val="24"/>
                <w:szCs w:val="24"/>
              </w:rPr>
            </w:pPr>
            <w:r>
              <w:rPr>
                <w:bCs/>
                <w:sz w:val="24"/>
                <w:szCs w:val="24"/>
              </w:rPr>
              <w:t>25/41</w:t>
            </w:r>
          </w:p>
        </w:tc>
        <w:tc>
          <w:tcPr>
            <w:tcW w:w="1305" w:type="dxa"/>
            <w:vAlign w:val="bottom"/>
          </w:tcPr>
          <w:p w:rsidR="00E8746C" w:rsidRPr="00936AF4" w:rsidRDefault="00D10AB3" w:rsidP="007426DC">
            <w:pPr>
              <w:spacing w:line="288" w:lineRule="auto"/>
              <w:rPr>
                <w:bCs/>
                <w:sz w:val="24"/>
                <w:szCs w:val="24"/>
              </w:rPr>
            </w:pPr>
            <w:r>
              <w:rPr>
                <w:bCs/>
                <w:sz w:val="24"/>
                <w:szCs w:val="24"/>
              </w:rPr>
              <w:t>25</w:t>
            </w:r>
          </w:p>
        </w:tc>
      </w:tr>
    </w:tbl>
    <w:p w:rsidR="00E8746C" w:rsidRPr="00936AF4" w:rsidRDefault="00E8746C" w:rsidP="00E8746C">
      <w:pPr>
        <w:spacing w:after="120" w:line="240" w:lineRule="auto"/>
        <w:ind w:left="120"/>
        <w:jc w:val="both"/>
        <w:rPr>
          <w:b w:val="0"/>
          <w:sz w:val="24"/>
          <w:szCs w:val="24"/>
        </w:rPr>
      </w:pPr>
    </w:p>
    <w:p w:rsidR="00553912" w:rsidRPr="00936AF4" w:rsidRDefault="00AC3C0D" w:rsidP="00E8746C">
      <w:pPr>
        <w:spacing w:after="120" w:line="240" w:lineRule="auto"/>
        <w:ind w:left="120"/>
        <w:jc w:val="both"/>
        <w:rPr>
          <w:b w:val="0"/>
          <w:sz w:val="24"/>
          <w:szCs w:val="24"/>
        </w:rPr>
      </w:pPr>
      <w:r>
        <w:rPr>
          <w:b w:val="0"/>
          <w:sz w:val="24"/>
          <w:szCs w:val="24"/>
        </w:rPr>
        <w:t>Trong năm 201</w:t>
      </w:r>
      <w:r w:rsidR="008C1745">
        <w:rPr>
          <w:b w:val="0"/>
          <w:sz w:val="24"/>
          <w:szCs w:val="24"/>
        </w:rPr>
        <w:t xml:space="preserve">4 IVS </w:t>
      </w:r>
      <w:r w:rsidR="008C1745" w:rsidRPr="008C1745">
        <w:rPr>
          <w:b w:val="0"/>
          <w:sz w:val="24"/>
          <w:szCs w:val="24"/>
        </w:rPr>
        <w:t>đã</w:t>
      </w:r>
      <w:r w:rsidR="008C1745">
        <w:rPr>
          <w:b w:val="0"/>
          <w:sz w:val="24"/>
          <w:szCs w:val="24"/>
        </w:rPr>
        <w:t xml:space="preserve"> t</w:t>
      </w:r>
      <w:r w:rsidR="00553912" w:rsidRPr="00936AF4">
        <w:rPr>
          <w:b w:val="0"/>
          <w:sz w:val="24"/>
          <w:szCs w:val="24"/>
        </w:rPr>
        <w:t xml:space="preserve">hực hiện đầy đủ các chế độ, </w:t>
      </w:r>
      <w:proofErr w:type="gramStart"/>
      <w:r w:rsidR="00553912" w:rsidRPr="00936AF4">
        <w:rPr>
          <w:b w:val="0"/>
          <w:sz w:val="24"/>
          <w:szCs w:val="24"/>
        </w:rPr>
        <w:t>quyền  lợi</w:t>
      </w:r>
      <w:proofErr w:type="gramEnd"/>
      <w:r w:rsidR="00553912" w:rsidRPr="00936AF4">
        <w:rPr>
          <w:b w:val="0"/>
          <w:sz w:val="24"/>
          <w:szCs w:val="24"/>
        </w:rPr>
        <w:t xml:space="preserve"> cho người lao động. </w:t>
      </w:r>
      <w:proofErr w:type="gramStart"/>
      <w:r w:rsidR="00553912" w:rsidRPr="00936AF4">
        <w:rPr>
          <w:b w:val="0"/>
          <w:sz w:val="24"/>
          <w:szCs w:val="24"/>
        </w:rPr>
        <w:t>Và để đạt được kết quả kinh doanh của năm 201</w:t>
      </w:r>
      <w:r w:rsidR="008C1745">
        <w:rPr>
          <w:b w:val="0"/>
          <w:sz w:val="24"/>
          <w:szCs w:val="24"/>
        </w:rPr>
        <w:t>4</w:t>
      </w:r>
      <w:r w:rsidR="00553912" w:rsidRPr="00936AF4">
        <w:rPr>
          <w:b w:val="0"/>
          <w:sz w:val="24"/>
          <w:szCs w:val="24"/>
        </w:rPr>
        <w:t xml:space="preserve"> IVS cũng đã xây dựng cơ chế lương gắn với kết quả kinh doanh</w:t>
      </w:r>
      <w:r w:rsidR="004F5239" w:rsidRPr="00936AF4">
        <w:rPr>
          <w:b w:val="0"/>
          <w:sz w:val="24"/>
          <w:szCs w:val="24"/>
        </w:rPr>
        <w:t xml:space="preserve"> nhằm tạo động lực phát triển cho mỗi CBNV.</w:t>
      </w:r>
      <w:proofErr w:type="gramEnd"/>
    </w:p>
    <w:p w:rsidR="004F5239" w:rsidRPr="00936AF4" w:rsidRDefault="004F5239" w:rsidP="00E8746C">
      <w:pPr>
        <w:spacing w:after="120" w:line="240" w:lineRule="auto"/>
        <w:ind w:left="120"/>
        <w:jc w:val="both"/>
        <w:rPr>
          <w:b w:val="0"/>
          <w:sz w:val="24"/>
          <w:szCs w:val="24"/>
        </w:rPr>
      </w:pPr>
      <w:r w:rsidRPr="00936AF4">
        <w:rPr>
          <w:b w:val="0"/>
          <w:sz w:val="24"/>
          <w:szCs w:val="24"/>
        </w:rPr>
        <w:t xml:space="preserve">Bên cạnh đó các họat động dã ngoại, nghỉ hè, du xuân đều được IVS tổ chức đều đặn </w:t>
      </w:r>
      <w:r w:rsidR="007564D3" w:rsidRPr="00936AF4">
        <w:rPr>
          <w:b w:val="0"/>
          <w:sz w:val="24"/>
          <w:szCs w:val="24"/>
        </w:rPr>
        <w:t>hà</w:t>
      </w:r>
      <w:r w:rsidRPr="00936AF4">
        <w:rPr>
          <w:b w:val="0"/>
          <w:sz w:val="24"/>
          <w:szCs w:val="24"/>
        </w:rPr>
        <w:t>ng năm, coi đây là cơ hội để CBNV có thể tái tạo sức lao động, đoàn kết, gắ</w:t>
      </w:r>
      <w:r w:rsidR="000D4961">
        <w:rPr>
          <w:b w:val="0"/>
          <w:sz w:val="24"/>
          <w:szCs w:val="24"/>
        </w:rPr>
        <w:t>n b</w:t>
      </w:r>
      <w:r w:rsidR="000D4961" w:rsidRPr="000D4961">
        <w:rPr>
          <w:b w:val="0"/>
          <w:sz w:val="24"/>
          <w:szCs w:val="24"/>
        </w:rPr>
        <w:t>ó</w:t>
      </w:r>
      <w:r w:rsidRPr="00936AF4">
        <w:rPr>
          <w:b w:val="0"/>
          <w:sz w:val="24"/>
          <w:szCs w:val="24"/>
        </w:rPr>
        <w:t>.</w:t>
      </w:r>
    </w:p>
    <w:p w:rsidR="00F12E87" w:rsidRPr="00936AF4" w:rsidRDefault="00E72A74" w:rsidP="00E72A74">
      <w:pPr>
        <w:spacing w:before="200" w:after="120" w:line="240" w:lineRule="auto"/>
        <w:jc w:val="both"/>
        <w:rPr>
          <w:i/>
          <w:sz w:val="24"/>
          <w:szCs w:val="24"/>
        </w:rPr>
      </w:pPr>
      <w:r>
        <w:rPr>
          <w:i/>
          <w:sz w:val="24"/>
          <w:szCs w:val="24"/>
        </w:rPr>
        <w:t xml:space="preserve">3. </w:t>
      </w:r>
      <w:r w:rsidR="00F12E87" w:rsidRPr="00936AF4">
        <w:rPr>
          <w:i/>
          <w:sz w:val="24"/>
          <w:szCs w:val="24"/>
        </w:rPr>
        <w:t>Tình hình đầu tư, tình hình thực hiện các dự án</w:t>
      </w:r>
    </w:p>
    <w:p w:rsidR="00F12E87" w:rsidRPr="00936AF4" w:rsidRDefault="00AC3C0D" w:rsidP="00AC3C0D">
      <w:pPr>
        <w:pStyle w:val="Heading1"/>
        <w:spacing w:after="120"/>
        <w:ind w:left="120"/>
        <w:jc w:val="both"/>
        <w:rPr>
          <w:rFonts w:ascii="Times New Roman" w:eastAsia="Calibri" w:hAnsi="Times New Roman"/>
          <w:b w:val="0"/>
          <w:snapToGrid/>
          <w:szCs w:val="24"/>
        </w:rPr>
      </w:pPr>
      <w:r>
        <w:rPr>
          <w:rFonts w:ascii="Times New Roman" w:hAnsi="Times New Roman"/>
          <w:b w:val="0"/>
          <w:szCs w:val="24"/>
        </w:rPr>
        <w:t xml:space="preserve">a) </w:t>
      </w:r>
      <w:r w:rsidR="00F12E87" w:rsidRPr="00936AF4">
        <w:rPr>
          <w:rFonts w:ascii="Times New Roman" w:hAnsi="Times New Roman"/>
          <w:b w:val="0"/>
          <w:szCs w:val="24"/>
        </w:rPr>
        <w:t>Các khoản đầu tư lớn:</w:t>
      </w:r>
      <w:r w:rsidR="000B46F9" w:rsidRPr="00936AF4">
        <w:rPr>
          <w:rFonts w:ascii="Times New Roman" w:hAnsi="Times New Roman"/>
          <w:b w:val="0"/>
          <w:szCs w:val="24"/>
        </w:rPr>
        <w:t xml:space="preserve"> </w:t>
      </w:r>
      <w:r w:rsidR="00F12E87" w:rsidRPr="00936AF4">
        <w:rPr>
          <w:rFonts w:ascii="Times New Roman" w:eastAsia="Calibri" w:hAnsi="Times New Roman"/>
          <w:b w:val="0"/>
          <w:snapToGrid/>
          <w:szCs w:val="24"/>
        </w:rPr>
        <w:t xml:space="preserve">  </w:t>
      </w:r>
    </w:p>
    <w:p w:rsidR="00F12E87" w:rsidRPr="00936AF4" w:rsidRDefault="00AC3C0D" w:rsidP="00AC3C0D">
      <w:pPr>
        <w:spacing w:after="120" w:line="240" w:lineRule="auto"/>
        <w:ind w:left="120"/>
        <w:jc w:val="both"/>
        <w:rPr>
          <w:b w:val="0"/>
          <w:sz w:val="24"/>
          <w:szCs w:val="24"/>
        </w:rPr>
      </w:pPr>
      <w:r>
        <w:rPr>
          <w:b w:val="0"/>
          <w:sz w:val="24"/>
          <w:szCs w:val="24"/>
        </w:rPr>
        <w:t xml:space="preserve">b) </w:t>
      </w:r>
      <w:r w:rsidR="00F03994" w:rsidRPr="00936AF4">
        <w:rPr>
          <w:b w:val="0"/>
          <w:sz w:val="24"/>
          <w:szCs w:val="24"/>
        </w:rPr>
        <w:t xml:space="preserve">Các </w:t>
      </w:r>
      <w:r w:rsidR="00F12E87" w:rsidRPr="00936AF4">
        <w:rPr>
          <w:b w:val="0"/>
          <w:sz w:val="24"/>
          <w:szCs w:val="24"/>
        </w:rPr>
        <w:t xml:space="preserve">công ty liên kết: </w:t>
      </w:r>
    </w:p>
    <w:p w:rsidR="00F12E87" w:rsidRPr="00936AF4" w:rsidRDefault="00E72A74" w:rsidP="00E72A74">
      <w:pPr>
        <w:spacing w:before="200" w:after="120" w:line="240" w:lineRule="auto"/>
        <w:jc w:val="both"/>
        <w:rPr>
          <w:i/>
          <w:sz w:val="24"/>
          <w:szCs w:val="24"/>
        </w:rPr>
      </w:pPr>
      <w:r>
        <w:rPr>
          <w:i/>
          <w:sz w:val="24"/>
          <w:szCs w:val="24"/>
        </w:rPr>
        <w:t xml:space="preserve">4. </w:t>
      </w:r>
      <w:r w:rsidR="00F12E87" w:rsidRPr="00936AF4">
        <w:rPr>
          <w:i/>
          <w:sz w:val="24"/>
          <w:szCs w:val="24"/>
        </w:rPr>
        <w:t>Tình hình tài chính</w:t>
      </w:r>
    </w:p>
    <w:p w:rsidR="00F12E87" w:rsidRPr="00580EB2" w:rsidRDefault="00A018E4" w:rsidP="00580EB2">
      <w:pPr>
        <w:spacing w:after="120" w:line="240" w:lineRule="auto"/>
        <w:jc w:val="both"/>
        <w:rPr>
          <w:b w:val="0"/>
          <w:sz w:val="24"/>
          <w:szCs w:val="24"/>
        </w:rPr>
      </w:pPr>
      <w:r>
        <w:rPr>
          <w:b w:val="0"/>
          <w:sz w:val="24"/>
          <w:szCs w:val="24"/>
        </w:rPr>
        <w:t xml:space="preserve">a) </w:t>
      </w:r>
      <w:r w:rsidR="00F12E87" w:rsidRPr="00936AF4">
        <w:rPr>
          <w:b w:val="0"/>
          <w:sz w:val="24"/>
          <w:szCs w:val="24"/>
        </w:rPr>
        <w:t>Tình hình tài chính</w:t>
      </w:r>
    </w:p>
    <w:tbl>
      <w:tblPr>
        <w:tblW w:w="10056"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9"/>
        <w:gridCol w:w="1935"/>
        <w:gridCol w:w="1980"/>
        <w:gridCol w:w="1122"/>
      </w:tblGrid>
      <w:tr w:rsidR="00F12E87" w:rsidRPr="00936AF4" w:rsidTr="00AC3C0D">
        <w:trPr>
          <w:trHeight w:val="782"/>
          <w:jc w:val="center"/>
        </w:trPr>
        <w:tc>
          <w:tcPr>
            <w:tcW w:w="5019" w:type="dxa"/>
          </w:tcPr>
          <w:p w:rsidR="00F12E87" w:rsidRPr="00936AF4" w:rsidRDefault="00F12E87" w:rsidP="007426DC">
            <w:pPr>
              <w:spacing w:before="120" w:after="120" w:line="240" w:lineRule="atLeast"/>
              <w:rPr>
                <w:sz w:val="24"/>
                <w:szCs w:val="24"/>
                <w:lang w:val="nl-NL"/>
              </w:rPr>
            </w:pPr>
            <w:r w:rsidRPr="00936AF4">
              <w:rPr>
                <w:sz w:val="24"/>
                <w:szCs w:val="24"/>
                <w:lang w:val="nl-NL"/>
              </w:rPr>
              <w:lastRenderedPageBreak/>
              <w:t>Chỉ tiêu</w:t>
            </w:r>
          </w:p>
        </w:tc>
        <w:tc>
          <w:tcPr>
            <w:tcW w:w="1935" w:type="dxa"/>
          </w:tcPr>
          <w:p w:rsidR="00F12E87" w:rsidRPr="00936AF4" w:rsidRDefault="00F12E87" w:rsidP="00AC3C0D">
            <w:pPr>
              <w:spacing w:before="120" w:after="120" w:line="240" w:lineRule="atLeast"/>
              <w:rPr>
                <w:sz w:val="24"/>
                <w:szCs w:val="24"/>
                <w:lang w:val="nl-NL"/>
              </w:rPr>
            </w:pPr>
            <w:r w:rsidRPr="00936AF4">
              <w:rPr>
                <w:sz w:val="24"/>
                <w:szCs w:val="24"/>
                <w:lang w:val="nl-NL"/>
              </w:rPr>
              <w:t xml:space="preserve">Năm </w:t>
            </w:r>
            <w:r w:rsidR="00E92363" w:rsidRPr="00936AF4">
              <w:rPr>
                <w:sz w:val="24"/>
                <w:szCs w:val="24"/>
                <w:lang w:val="nl-NL"/>
              </w:rPr>
              <w:t>201</w:t>
            </w:r>
            <w:r w:rsidR="00AC3C0D">
              <w:rPr>
                <w:sz w:val="24"/>
                <w:szCs w:val="24"/>
                <w:lang w:val="nl-NL"/>
              </w:rPr>
              <w:t>2</w:t>
            </w:r>
          </w:p>
        </w:tc>
        <w:tc>
          <w:tcPr>
            <w:tcW w:w="1980" w:type="dxa"/>
          </w:tcPr>
          <w:p w:rsidR="00F12E87" w:rsidRPr="00936AF4" w:rsidRDefault="00F12E87" w:rsidP="00AC3C0D">
            <w:pPr>
              <w:spacing w:before="120" w:after="120" w:line="240" w:lineRule="atLeast"/>
              <w:rPr>
                <w:sz w:val="24"/>
                <w:szCs w:val="24"/>
                <w:lang w:val="nl-NL"/>
              </w:rPr>
            </w:pPr>
            <w:r w:rsidRPr="00936AF4">
              <w:rPr>
                <w:sz w:val="24"/>
                <w:szCs w:val="24"/>
                <w:lang w:val="nl-NL"/>
              </w:rPr>
              <w:t xml:space="preserve">Năm </w:t>
            </w:r>
            <w:r w:rsidR="00E92363" w:rsidRPr="00936AF4">
              <w:rPr>
                <w:sz w:val="24"/>
                <w:szCs w:val="24"/>
                <w:lang w:val="nl-NL"/>
              </w:rPr>
              <w:t>201</w:t>
            </w:r>
            <w:r w:rsidR="00AC3C0D">
              <w:rPr>
                <w:sz w:val="24"/>
                <w:szCs w:val="24"/>
                <w:lang w:val="nl-NL"/>
              </w:rPr>
              <w:t>3</w:t>
            </w:r>
          </w:p>
        </w:tc>
        <w:tc>
          <w:tcPr>
            <w:tcW w:w="1122" w:type="dxa"/>
          </w:tcPr>
          <w:p w:rsidR="00F12E87" w:rsidRPr="00936AF4" w:rsidRDefault="00F12E87" w:rsidP="007426DC">
            <w:pPr>
              <w:spacing w:before="120" w:after="120" w:line="240" w:lineRule="atLeast"/>
              <w:rPr>
                <w:sz w:val="24"/>
                <w:szCs w:val="24"/>
                <w:lang w:val="nl-NL"/>
              </w:rPr>
            </w:pPr>
            <w:r w:rsidRPr="00936AF4">
              <w:rPr>
                <w:sz w:val="24"/>
                <w:szCs w:val="24"/>
                <w:lang w:val="nl-NL"/>
              </w:rPr>
              <w:t>% tăng giảm</w:t>
            </w:r>
          </w:p>
        </w:tc>
      </w:tr>
      <w:tr w:rsidR="00AC3C0D" w:rsidRPr="00936AF4" w:rsidTr="00656817">
        <w:trPr>
          <w:trHeight w:val="3185"/>
          <w:jc w:val="center"/>
        </w:trPr>
        <w:tc>
          <w:tcPr>
            <w:tcW w:w="5019" w:type="dxa"/>
          </w:tcPr>
          <w:p w:rsidR="00AC3C0D" w:rsidRPr="00936AF4" w:rsidRDefault="00AC3C0D" w:rsidP="007426DC">
            <w:pPr>
              <w:spacing w:before="120" w:line="240" w:lineRule="atLeast"/>
              <w:jc w:val="both"/>
              <w:rPr>
                <w:b w:val="0"/>
                <w:i/>
                <w:sz w:val="24"/>
                <w:szCs w:val="24"/>
                <w:lang w:val="nl-NL"/>
              </w:rPr>
            </w:pPr>
            <w:r w:rsidRPr="00936AF4">
              <w:rPr>
                <w:b w:val="0"/>
                <w:sz w:val="24"/>
                <w:szCs w:val="24"/>
                <w:lang w:val="nl-NL"/>
              </w:rPr>
              <w:t xml:space="preserve">* </w:t>
            </w:r>
            <w:r w:rsidRPr="00936AF4">
              <w:rPr>
                <w:b w:val="0"/>
                <w:i/>
                <w:iCs/>
                <w:sz w:val="24"/>
                <w:szCs w:val="24"/>
                <w:lang w:val="nl-NL"/>
              </w:rPr>
              <w:t>Đối với tổ chức không phải là tổ chức tín dụng:</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Tổng giá trị tài sản</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Doanh thu thuần</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Lợi nhuận từ hoạt động kinh doanh</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 xml:space="preserve">Lợi nhuận khác </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Lợi nhuận trước thuế</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Lợi nhuận sau thuế</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Tỷ lệ lợi nhuận trả cổ tức</w:t>
            </w:r>
          </w:p>
          <w:p w:rsidR="00AC3C0D" w:rsidRPr="00936AF4" w:rsidRDefault="00AC3C0D" w:rsidP="007426DC">
            <w:pPr>
              <w:spacing w:before="120" w:line="240" w:lineRule="atLeast"/>
              <w:jc w:val="both"/>
              <w:rPr>
                <w:b w:val="0"/>
                <w:sz w:val="24"/>
                <w:szCs w:val="24"/>
                <w:lang w:val="nl-NL"/>
              </w:rPr>
            </w:pPr>
          </w:p>
        </w:tc>
        <w:tc>
          <w:tcPr>
            <w:tcW w:w="1935" w:type="dxa"/>
          </w:tcPr>
          <w:p w:rsidR="00AC3C0D" w:rsidRPr="00936AF4" w:rsidRDefault="00AC3C0D" w:rsidP="00C877D5">
            <w:pPr>
              <w:spacing w:before="120" w:line="240" w:lineRule="atLeast"/>
              <w:jc w:val="right"/>
              <w:rPr>
                <w:b w:val="0"/>
                <w:sz w:val="24"/>
                <w:szCs w:val="24"/>
                <w:lang w:val="nl-NL"/>
              </w:rPr>
            </w:pPr>
          </w:p>
          <w:p w:rsidR="00D011C8" w:rsidRDefault="00D011C8" w:rsidP="00D011C8">
            <w:pPr>
              <w:spacing w:before="120" w:line="240" w:lineRule="atLeast"/>
              <w:jc w:val="right"/>
              <w:rPr>
                <w:b w:val="0"/>
                <w:sz w:val="24"/>
                <w:szCs w:val="24"/>
                <w:lang w:val="nl-NL"/>
              </w:rPr>
            </w:pPr>
            <w:r w:rsidRPr="0037193C">
              <w:rPr>
                <w:b w:val="0"/>
                <w:sz w:val="24"/>
                <w:szCs w:val="24"/>
                <w:lang w:val="nl-NL"/>
              </w:rPr>
              <w:t>227</w:t>
            </w:r>
            <w:r>
              <w:rPr>
                <w:b w:val="0"/>
                <w:sz w:val="24"/>
                <w:szCs w:val="24"/>
                <w:lang w:val="nl-NL"/>
              </w:rPr>
              <w:t>.</w:t>
            </w:r>
            <w:r w:rsidRPr="0037193C">
              <w:rPr>
                <w:b w:val="0"/>
                <w:sz w:val="24"/>
                <w:szCs w:val="24"/>
                <w:lang w:val="nl-NL"/>
              </w:rPr>
              <w:t>291</w:t>
            </w:r>
            <w:r>
              <w:rPr>
                <w:b w:val="0"/>
                <w:sz w:val="24"/>
                <w:szCs w:val="24"/>
                <w:lang w:val="nl-NL"/>
              </w:rPr>
              <w:t>.</w:t>
            </w:r>
            <w:r w:rsidRPr="0037193C">
              <w:rPr>
                <w:b w:val="0"/>
                <w:sz w:val="24"/>
                <w:szCs w:val="24"/>
                <w:lang w:val="nl-NL"/>
              </w:rPr>
              <w:t>197</w:t>
            </w:r>
            <w:r>
              <w:rPr>
                <w:b w:val="0"/>
                <w:sz w:val="24"/>
                <w:szCs w:val="24"/>
                <w:lang w:val="nl-NL"/>
              </w:rPr>
              <w:t>.</w:t>
            </w:r>
            <w:r w:rsidRPr="0037193C">
              <w:rPr>
                <w:b w:val="0"/>
                <w:sz w:val="24"/>
                <w:szCs w:val="24"/>
                <w:lang w:val="nl-NL"/>
              </w:rPr>
              <w:t>830</w:t>
            </w:r>
          </w:p>
          <w:p w:rsidR="00D011C8" w:rsidRDefault="00D011C8" w:rsidP="00D011C8">
            <w:pPr>
              <w:spacing w:before="120" w:line="240" w:lineRule="atLeast"/>
              <w:jc w:val="right"/>
              <w:rPr>
                <w:b w:val="0"/>
                <w:sz w:val="24"/>
                <w:szCs w:val="24"/>
                <w:lang w:val="nl-NL"/>
              </w:rPr>
            </w:pPr>
            <w:r w:rsidRPr="0037193C">
              <w:rPr>
                <w:b w:val="0"/>
                <w:sz w:val="24"/>
                <w:szCs w:val="24"/>
                <w:lang w:val="nl-NL"/>
              </w:rPr>
              <w:t>26</w:t>
            </w:r>
            <w:r>
              <w:rPr>
                <w:b w:val="0"/>
                <w:sz w:val="24"/>
                <w:szCs w:val="24"/>
                <w:lang w:val="nl-NL"/>
              </w:rPr>
              <w:t>.</w:t>
            </w:r>
            <w:r w:rsidRPr="0037193C">
              <w:rPr>
                <w:b w:val="0"/>
                <w:sz w:val="24"/>
                <w:szCs w:val="24"/>
                <w:lang w:val="nl-NL"/>
              </w:rPr>
              <w:t>585</w:t>
            </w:r>
            <w:r>
              <w:rPr>
                <w:b w:val="0"/>
                <w:sz w:val="24"/>
                <w:szCs w:val="24"/>
                <w:lang w:val="nl-NL"/>
              </w:rPr>
              <w:t>.</w:t>
            </w:r>
            <w:r w:rsidRPr="0037193C">
              <w:rPr>
                <w:b w:val="0"/>
                <w:sz w:val="24"/>
                <w:szCs w:val="24"/>
                <w:lang w:val="nl-NL"/>
              </w:rPr>
              <w:t>172</w:t>
            </w:r>
            <w:r>
              <w:rPr>
                <w:b w:val="0"/>
                <w:sz w:val="24"/>
                <w:szCs w:val="24"/>
                <w:lang w:val="nl-NL"/>
              </w:rPr>
              <w:t>.</w:t>
            </w:r>
            <w:r w:rsidRPr="0037193C">
              <w:rPr>
                <w:b w:val="0"/>
                <w:sz w:val="24"/>
                <w:szCs w:val="24"/>
                <w:lang w:val="nl-NL"/>
              </w:rPr>
              <w:t>671</w:t>
            </w:r>
          </w:p>
          <w:p w:rsidR="00D011C8" w:rsidRDefault="00D011C8" w:rsidP="00D011C8">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533</w:t>
            </w:r>
            <w:r>
              <w:rPr>
                <w:b w:val="0"/>
                <w:sz w:val="24"/>
                <w:szCs w:val="24"/>
                <w:lang w:val="nl-NL"/>
              </w:rPr>
              <w:t>.</w:t>
            </w:r>
            <w:r w:rsidRPr="0037193C">
              <w:rPr>
                <w:b w:val="0"/>
                <w:sz w:val="24"/>
                <w:szCs w:val="24"/>
                <w:lang w:val="nl-NL"/>
              </w:rPr>
              <w:t>350</w:t>
            </w:r>
            <w:r>
              <w:rPr>
                <w:b w:val="0"/>
                <w:sz w:val="24"/>
                <w:szCs w:val="24"/>
                <w:lang w:val="nl-NL"/>
              </w:rPr>
              <w:t>.</w:t>
            </w:r>
            <w:r w:rsidRPr="0037193C">
              <w:rPr>
                <w:b w:val="0"/>
                <w:sz w:val="24"/>
                <w:szCs w:val="24"/>
                <w:lang w:val="nl-NL"/>
              </w:rPr>
              <w:t>931</w:t>
            </w:r>
          </w:p>
          <w:p w:rsidR="00D011C8" w:rsidRDefault="00D011C8" w:rsidP="00D011C8">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196</w:t>
            </w:r>
            <w:r>
              <w:rPr>
                <w:b w:val="0"/>
                <w:sz w:val="24"/>
                <w:szCs w:val="24"/>
                <w:lang w:val="nl-NL"/>
              </w:rPr>
              <w:t>.</w:t>
            </w:r>
            <w:r w:rsidRPr="0037193C">
              <w:rPr>
                <w:b w:val="0"/>
                <w:sz w:val="24"/>
                <w:szCs w:val="24"/>
                <w:lang w:val="nl-NL"/>
              </w:rPr>
              <w:t>168</w:t>
            </w:r>
            <w:r>
              <w:rPr>
                <w:b w:val="0"/>
                <w:sz w:val="24"/>
                <w:szCs w:val="24"/>
                <w:lang w:val="nl-NL"/>
              </w:rPr>
              <w:t>.</w:t>
            </w:r>
            <w:r w:rsidRPr="0037193C">
              <w:rPr>
                <w:b w:val="0"/>
                <w:sz w:val="24"/>
                <w:szCs w:val="24"/>
                <w:lang w:val="nl-NL"/>
              </w:rPr>
              <w:t>808</w:t>
            </w:r>
          </w:p>
          <w:p w:rsidR="00D011C8" w:rsidRDefault="00D011C8" w:rsidP="00D011C8">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576</w:t>
            </w:r>
            <w:r>
              <w:rPr>
                <w:b w:val="0"/>
                <w:sz w:val="24"/>
                <w:szCs w:val="24"/>
                <w:lang w:val="nl-NL"/>
              </w:rPr>
              <w:t>.</w:t>
            </w:r>
            <w:r w:rsidRPr="0037193C">
              <w:rPr>
                <w:b w:val="0"/>
                <w:sz w:val="24"/>
                <w:szCs w:val="24"/>
                <w:lang w:val="nl-NL"/>
              </w:rPr>
              <w:t>028</w:t>
            </w:r>
            <w:r>
              <w:rPr>
                <w:b w:val="0"/>
                <w:sz w:val="24"/>
                <w:szCs w:val="24"/>
                <w:lang w:val="nl-NL"/>
              </w:rPr>
              <w:t>.</w:t>
            </w:r>
            <w:r w:rsidRPr="0037193C">
              <w:rPr>
                <w:b w:val="0"/>
                <w:sz w:val="24"/>
                <w:szCs w:val="24"/>
                <w:lang w:val="nl-NL"/>
              </w:rPr>
              <w:t>776</w:t>
            </w:r>
          </w:p>
          <w:p w:rsidR="00AC3C0D" w:rsidRPr="00936AF4" w:rsidRDefault="00D011C8" w:rsidP="00D011C8">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153</w:t>
            </w:r>
            <w:r>
              <w:rPr>
                <w:b w:val="0"/>
                <w:sz w:val="24"/>
                <w:szCs w:val="24"/>
                <w:lang w:val="nl-NL"/>
              </w:rPr>
              <w:t>.</w:t>
            </w:r>
            <w:r w:rsidRPr="0037193C">
              <w:rPr>
                <w:b w:val="0"/>
                <w:sz w:val="24"/>
                <w:szCs w:val="24"/>
                <w:lang w:val="nl-NL"/>
              </w:rPr>
              <w:t>319</w:t>
            </w:r>
            <w:r>
              <w:rPr>
                <w:b w:val="0"/>
                <w:sz w:val="24"/>
                <w:szCs w:val="24"/>
                <w:lang w:val="nl-NL"/>
              </w:rPr>
              <w:t>.</w:t>
            </w:r>
            <w:r w:rsidRPr="0037193C">
              <w:rPr>
                <w:b w:val="0"/>
                <w:sz w:val="24"/>
                <w:szCs w:val="24"/>
                <w:lang w:val="nl-NL"/>
              </w:rPr>
              <w:t>921</w:t>
            </w:r>
          </w:p>
        </w:tc>
        <w:tc>
          <w:tcPr>
            <w:tcW w:w="1980" w:type="dxa"/>
          </w:tcPr>
          <w:p w:rsidR="00AC3C0D" w:rsidRPr="00936AF4" w:rsidRDefault="00AC3C0D" w:rsidP="002D68E3">
            <w:pPr>
              <w:spacing w:before="120" w:line="240" w:lineRule="atLeast"/>
              <w:jc w:val="right"/>
              <w:rPr>
                <w:b w:val="0"/>
                <w:sz w:val="24"/>
                <w:szCs w:val="24"/>
                <w:lang w:val="nl-NL"/>
              </w:rPr>
            </w:pPr>
          </w:p>
          <w:p w:rsidR="00AC3C0D" w:rsidRDefault="0037193C" w:rsidP="00553912">
            <w:pPr>
              <w:spacing w:before="120" w:line="240" w:lineRule="atLeast"/>
              <w:jc w:val="right"/>
              <w:rPr>
                <w:b w:val="0"/>
                <w:sz w:val="24"/>
                <w:szCs w:val="24"/>
                <w:lang w:val="nl-NL"/>
              </w:rPr>
            </w:pPr>
            <w:r w:rsidRPr="0037193C">
              <w:rPr>
                <w:b w:val="0"/>
                <w:sz w:val="24"/>
                <w:szCs w:val="24"/>
                <w:lang w:val="nl-NL"/>
              </w:rPr>
              <w:t>227</w:t>
            </w:r>
            <w:r>
              <w:rPr>
                <w:b w:val="0"/>
                <w:sz w:val="24"/>
                <w:szCs w:val="24"/>
                <w:lang w:val="nl-NL"/>
              </w:rPr>
              <w:t>.</w:t>
            </w:r>
            <w:r w:rsidRPr="0037193C">
              <w:rPr>
                <w:b w:val="0"/>
                <w:sz w:val="24"/>
                <w:szCs w:val="24"/>
                <w:lang w:val="nl-NL"/>
              </w:rPr>
              <w:t>291</w:t>
            </w:r>
            <w:r>
              <w:rPr>
                <w:b w:val="0"/>
                <w:sz w:val="24"/>
                <w:szCs w:val="24"/>
                <w:lang w:val="nl-NL"/>
              </w:rPr>
              <w:t>.</w:t>
            </w:r>
            <w:r w:rsidRPr="0037193C">
              <w:rPr>
                <w:b w:val="0"/>
                <w:sz w:val="24"/>
                <w:szCs w:val="24"/>
                <w:lang w:val="nl-NL"/>
              </w:rPr>
              <w:t>197</w:t>
            </w:r>
            <w:r>
              <w:rPr>
                <w:b w:val="0"/>
                <w:sz w:val="24"/>
                <w:szCs w:val="24"/>
                <w:lang w:val="nl-NL"/>
              </w:rPr>
              <w:t>.</w:t>
            </w:r>
            <w:r w:rsidRPr="0037193C">
              <w:rPr>
                <w:b w:val="0"/>
                <w:sz w:val="24"/>
                <w:szCs w:val="24"/>
                <w:lang w:val="nl-NL"/>
              </w:rPr>
              <w:t>830</w:t>
            </w:r>
          </w:p>
          <w:p w:rsidR="0037193C" w:rsidRDefault="0037193C" w:rsidP="00553912">
            <w:pPr>
              <w:spacing w:before="120" w:line="240" w:lineRule="atLeast"/>
              <w:jc w:val="right"/>
              <w:rPr>
                <w:b w:val="0"/>
                <w:sz w:val="24"/>
                <w:szCs w:val="24"/>
                <w:lang w:val="nl-NL"/>
              </w:rPr>
            </w:pPr>
            <w:r w:rsidRPr="0037193C">
              <w:rPr>
                <w:b w:val="0"/>
                <w:sz w:val="24"/>
                <w:szCs w:val="24"/>
                <w:lang w:val="nl-NL"/>
              </w:rPr>
              <w:t>26</w:t>
            </w:r>
            <w:r>
              <w:rPr>
                <w:b w:val="0"/>
                <w:sz w:val="24"/>
                <w:szCs w:val="24"/>
                <w:lang w:val="nl-NL"/>
              </w:rPr>
              <w:t>.</w:t>
            </w:r>
            <w:r w:rsidRPr="0037193C">
              <w:rPr>
                <w:b w:val="0"/>
                <w:sz w:val="24"/>
                <w:szCs w:val="24"/>
                <w:lang w:val="nl-NL"/>
              </w:rPr>
              <w:t>585</w:t>
            </w:r>
            <w:r>
              <w:rPr>
                <w:b w:val="0"/>
                <w:sz w:val="24"/>
                <w:szCs w:val="24"/>
                <w:lang w:val="nl-NL"/>
              </w:rPr>
              <w:t>.</w:t>
            </w:r>
            <w:r w:rsidRPr="0037193C">
              <w:rPr>
                <w:b w:val="0"/>
                <w:sz w:val="24"/>
                <w:szCs w:val="24"/>
                <w:lang w:val="nl-NL"/>
              </w:rPr>
              <w:t>172</w:t>
            </w:r>
            <w:r>
              <w:rPr>
                <w:b w:val="0"/>
                <w:sz w:val="24"/>
                <w:szCs w:val="24"/>
                <w:lang w:val="nl-NL"/>
              </w:rPr>
              <w:t>.</w:t>
            </w:r>
            <w:r w:rsidRPr="0037193C">
              <w:rPr>
                <w:b w:val="0"/>
                <w:sz w:val="24"/>
                <w:szCs w:val="24"/>
                <w:lang w:val="nl-NL"/>
              </w:rPr>
              <w:t>671</w:t>
            </w:r>
          </w:p>
          <w:p w:rsidR="0037193C" w:rsidRDefault="0037193C" w:rsidP="00553912">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533</w:t>
            </w:r>
            <w:r>
              <w:rPr>
                <w:b w:val="0"/>
                <w:sz w:val="24"/>
                <w:szCs w:val="24"/>
                <w:lang w:val="nl-NL"/>
              </w:rPr>
              <w:t>.</w:t>
            </w:r>
            <w:r w:rsidRPr="0037193C">
              <w:rPr>
                <w:b w:val="0"/>
                <w:sz w:val="24"/>
                <w:szCs w:val="24"/>
                <w:lang w:val="nl-NL"/>
              </w:rPr>
              <w:t>350</w:t>
            </w:r>
            <w:r>
              <w:rPr>
                <w:b w:val="0"/>
                <w:sz w:val="24"/>
                <w:szCs w:val="24"/>
                <w:lang w:val="nl-NL"/>
              </w:rPr>
              <w:t>.</w:t>
            </w:r>
            <w:r w:rsidRPr="0037193C">
              <w:rPr>
                <w:b w:val="0"/>
                <w:sz w:val="24"/>
                <w:szCs w:val="24"/>
                <w:lang w:val="nl-NL"/>
              </w:rPr>
              <w:t>931</w:t>
            </w:r>
          </w:p>
          <w:p w:rsidR="0037193C" w:rsidRDefault="0037193C" w:rsidP="00553912">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196</w:t>
            </w:r>
            <w:r>
              <w:rPr>
                <w:b w:val="0"/>
                <w:sz w:val="24"/>
                <w:szCs w:val="24"/>
                <w:lang w:val="nl-NL"/>
              </w:rPr>
              <w:t>.</w:t>
            </w:r>
            <w:r w:rsidRPr="0037193C">
              <w:rPr>
                <w:b w:val="0"/>
                <w:sz w:val="24"/>
                <w:szCs w:val="24"/>
                <w:lang w:val="nl-NL"/>
              </w:rPr>
              <w:t>168</w:t>
            </w:r>
            <w:r>
              <w:rPr>
                <w:b w:val="0"/>
                <w:sz w:val="24"/>
                <w:szCs w:val="24"/>
                <w:lang w:val="nl-NL"/>
              </w:rPr>
              <w:t>.</w:t>
            </w:r>
            <w:r w:rsidRPr="0037193C">
              <w:rPr>
                <w:b w:val="0"/>
                <w:sz w:val="24"/>
                <w:szCs w:val="24"/>
                <w:lang w:val="nl-NL"/>
              </w:rPr>
              <w:t>808</w:t>
            </w:r>
          </w:p>
          <w:p w:rsidR="0037193C" w:rsidRDefault="0037193C" w:rsidP="00553912">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576</w:t>
            </w:r>
            <w:r>
              <w:rPr>
                <w:b w:val="0"/>
                <w:sz w:val="24"/>
                <w:szCs w:val="24"/>
                <w:lang w:val="nl-NL"/>
              </w:rPr>
              <w:t>.</w:t>
            </w:r>
            <w:r w:rsidRPr="0037193C">
              <w:rPr>
                <w:b w:val="0"/>
                <w:sz w:val="24"/>
                <w:szCs w:val="24"/>
                <w:lang w:val="nl-NL"/>
              </w:rPr>
              <w:t>028</w:t>
            </w:r>
            <w:r>
              <w:rPr>
                <w:b w:val="0"/>
                <w:sz w:val="24"/>
                <w:szCs w:val="24"/>
                <w:lang w:val="nl-NL"/>
              </w:rPr>
              <w:t>.</w:t>
            </w:r>
            <w:r w:rsidRPr="0037193C">
              <w:rPr>
                <w:b w:val="0"/>
                <w:sz w:val="24"/>
                <w:szCs w:val="24"/>
                <w:lang w:val="nl-NL"/>
              </w:rPr>
              <w:t>776</w:t>
            </w:r>
          </w:p>
          <w:p w:rsidR="0037193C" w:rsidRPr="00936AF4" w:rsidRDefault="0037193C" w:rsidP="00553912">
            <w:pPr>
              <w:spacing w:before="120" w:line="240" w:lineRule="atLeast"/>
              <w:jc w:val="right"/>
              <w:rPr>
                <w:b w:val="0"/>
                <w:sz w:val="24"/>
                <w:szCs w:val="24"/>
                <w:lang w:val="nl-NL"/>
              </w:rPr>
            </w:pPr>
            <w:r w:rsidRPr="0037193C">
              <w:rPr>
                <w:b w:val="0"/>
                <w:sz w:val="24"/>
                <w:szCs w:val="24"/>
                <w:lang w:val="nl-NL"/>
              </w:rPr>
              <w:t>1</w:t>
            </w:r>
            <w:r>
              <w:rPr>
                <w:b w:val="0"/>
                <w:sz w:val="24"/>
                <w:szCs w:val="24"/>
                <w:lang w:val="nl-NL"/>
              </w:rPr>
              <w:t>.</w:t>
            </w:r>
            <w:r w:rsidRPr="0037193C">
              <w:rPr>
                <w:b w:val="0"/>
                <w:sz w:val="24"/>
                <w:szCs w:val="24"/>
                <w:lang w:val="nl-NL"/>
              </w:rPr>
              <w:t>153</w:t>
            </w:r>
            <w:r>
              <w:rPr>
                <w:b w:val="0"/>
                <w:sz w:val="24"/>
                <w:szCs w:val="24"/>
                <w:lang w:val="nl-NL"/>
              </w:rPr>
              <w:t>.</w:t>
            </w:r>
            <w:r w:rsidRPr="0037193C">
              <w:rPr>
                <w:b w:val="0"/>
                <w:sz w:val="24"/>
                <w:szCs w:val="24"/>
                <w:lang w:val="nl-NL"/>
              </w:rPr>
              <w:t>319</w:t>
            </w:r>
            <w:r>
              <w:rPr>
                <w:b w:val="0"/>
                <w:sz w:val="24"/>
                <w:szCs w:val="24"/>
                <w:lang w:val="nl-NL"/>
              </w:rPr>
              <w:t>.</w:t>
            </w:r>
            <w:r w:rsidRPr="0037193C">
              <w:rPr>
                <w:b w:val="0"/>
                <w:sz w:val="24"/>
                <w:szCs w:val="24"/>
                <w:lang w:val="nl-NL"/>
              </w:rPr>
              <w:t>921</w:t>
            </w:r>
          </w:p>
        </w:tc>
        <w:tc>
          <w:tcPr>
            <w:tcW w:w="1122" w:type="dxa"/>
          </w:tcPr>
          <w:p w:rsidR="00AC3C0D" w:rsidRPr="00936AF4" w:rsidRDefault="00AC3C0D" w:rsidP="007426DC">
            <w:pPr>
              <w:spacing w:before="120" w:line="240" w:lineRule="atLeast"/>
              <w:jc w:val="both"/>
              <w:rPr>
                <w:b w:val="0"/>
                <w:sz w:val="24"/>
                <w:szCs w:val="24"/>
                <w:lang w:val="nl-NL"/>
              </w:rPr>
            </w:pPr>
          </w:p>
          <w:p w:rsidR="00AC3C0D" w:rsidRPr="00936AF4" w:rsidRDefault="0037193C" w:rsidP="00553912">
            <w:pPr>
              <w:spacing w:before="120" w:line="240" w:lineRule="atLeast"/>
              <w:rPr>
                <w:b w:val="0"/>
                <w:sz w:val="24"/>
                <w:szCs w:val="24"/>
                <w:lang w:val="nl-NL"/>
              </w:rPr>
            </w:pPr>
            <w:r>
              <w:rPr>
                <w:b w:val="0"/>
                <w:sz w:val="24"/>
                <w:szCs w:val="24"/>
                <w:lang w:val="nl-NL"/>
              </w:rPr>
              <w:t>9</w:t>
            </w:r>
            <w:r w:rsidR="00AC3C0D" w:rsidRPr="00936AF4">
              <w:rPr>
                <w:b w:val="0"/>
                <w:sz w:val="24"/>
                <w:szCs w:val="24"/>
                <w:lang w:val="nl-NL"/>
              </w:rPr>
              <w:t>%</w:t>
            </w:r>
          </w:p>
          <w:p w:rsidR="00AC3C0D" w:rsidRPr="00936AF4" w:rsidRDefault="0037193C" w:rsidP="00553912">
            <w:pPr>
              <w:spacing w:before="120" w:line="240" w:lineRule="atLeast"/>
              <w:rPr>
                <w:b w:val="0"/>
                <w:sz w:val="24"/>
                <w:szCs w:val="24"/>
                <w:lang w:val="nl-NL"/>
              </w:rPr>
            </w:pPr>
            <w:r>
              <w:rPr>
                <w:b w:val="0"/>
                <w:sz w:val="24"/>
                <w:szCs w:val="24"/>
                <w:lang w:val="nl-NL"/>
              </w:rPr>
              <w:t>-14</w:t>
            </w:r>
            <w:r w:rsidR="00AC3C0D" w:rsidRPr="00936AF4">
              <w:rPr>
                <w:b w:val="0"/>
                <w:sz w:val="24"/>
                <w:szCs w:val="24"/>
                <w:lang w:val="nl-NL"/>
              </w:rPr>
              <w:t>%</w:t>
            </w:r>
          </w:p>
          <w:p w:rsidR="00AC3C0D" w:rsidRPr="00936AF4" w:rsidRDefault="0037193C" w:rsidP="00553912">
            <w:pPr>
              <w:spacing w:before="120" w:line="240" w:lineRule="atLeast"/>
              <w:rPr>
                <w:b w:val="0"/>
                <w:sz w:val="24"/>
                <w:szCs w:val="24"/>
                <w:lang w:val="nl-NL"/>
              </w:rPr>
            </w:pPr>
            <w:r>
              <w:rPr>
                <w:b w:val="0"/>
                <w:sz w:val="24"/>
                <w:szCs w:val="24"/>
                <w:lang w:val="nl-NL"/>
              </w:rPr>
              <w:t>-49</w:t>
            </w:r>
            <w:r w:rsidR="00AC3C0D" w:rsidRPr="00936AF4">
              <w:rPr>
                <w:b w:val="0"/>
                <w:sz w:val="24"/>
                <w:szCs w:val="24"/>
                <w:lang w:val="nl-NL"/>
              </w:rPr>
              <w:t>%</w:t>
            </w:r>
          </w:p>
          <w:p w:rsidR="00AC3C0D" w:rsidRPr="00936AF4" w:rsidRDefault="0037193C" w:rsidP="00553912">
            <w:pPr>
              <w:spacing w:before="120" w:line="240" w:lineRule="atLeast"/>
              <w:rPr>
                <w:b w:val="0"/>
                <w:sz w:val="24"/>
                <w:szCs w:val="24"/>
                <w:lang w:val="nl-NL"/>
              </w:rPr>
            </w:pPr>
            <w:r>
              <w:rPr>
                <w:b w:val="0"/>
                <w:sz w:val="24"/>
                <w:szCs w:val="24"/>
                <w:lang w:val="nl-NL"/>
              </w:rPr>
              <w:t>2703</w:t>
            </w:r>
            <w:r w:rsidR="00AC3C0D" w:rsidRPr="00936AF4">
              <w:rPr>
                <w:b w:val="0"/>
                <w:sz w:val="24"/>
                <w:szCs w:val="24"/>
                <w:lang w:val="nl-NL"/>
              </w:rPr>
              <w:t>%</w:t>
            </w:r>
          </w:p>
          <w:p w:rsidR="00AC3C0D" w:rsidRPr="00936AF4" w:rsidRDefault="0037193C" w:rsidP="00553912">
            <w:pPr>
              <w:spacing w:before="120" w:line="240" w:lineRule="atLeast"/>
              <w:rPr>
                <w:b w:val="0"/>
                <w:sz w:val="24"/>
                <w:szCs w:val="24"/>
                <w:lang w:val="nl-NL"/>
              </w:rPr>
            </w:pPr>
            <w:r>
              <w:rPr>
                <w:b w:val="0"/>
                <w:sz w:val="24"/>
                <w:szCs w:val="24"/>
                <w:lang w:val="nl-NL"/>
              </w:rPr>
              <w:t>-48</w:t>
            </w:r>
            <w:r w:rsidR="00AC3C0D" w:rsidRPr="00936AF4">
              <w:rPr>
                <w:b w:val="0"/>
                <w:sz w:val="24"/>
                <w:szCs w:val="24"/>
                <w:lang w:val="nl-NL"/>
              </w:rPr>
              <w:t>%</w:t>
            </w:r>
          </w:p>
          <w:p w:rsidR="00AC3C0D" w:rsidRPr="00936AF4" w:rsidRDefault="0037193C" w:rsidP="00553912">
            <w:pPr>
              <w:spacing w:before="120" w:line="240" w:lineRule="atLeast"/>
              <w:rPr>
                <w:b w:val="0"/>
                <w:sz w:val="24"/>
                <w:szCs w:val="24"/>
                <w:lang w:val="nl-NL"/>
              </w:rPr>
            </w:pPr>
            <w:r>
              <w:rPr>
                <w:b w:val="0"/>
                <w:sz w:val="24"/>
                <w:szCs w:val="24"/>
                <w:lang w:val="nl-NL"/>
              </w:rPr>
              <w:t>-4</w:t>
            </w:r>
            <w:r w:rsidR="00AC3C0D" w:rsidRPr="00936AF4">
              <w:rPr>
                <w:b w:val="0"/>
                <w:sz w:val="24"/>
                <w:szCs w:val="24"/>
                <w:lang w:val="nl-NL"/>
              </w:rPr>
              <w:t>5%</w:t>
            </w:r>
          </w:p>
        </w:tc>
      </w:tr>
    </w:tbl>
    <w:p w:rsidR="00656817" w:rsidRDefault="00656817" w:rsidP="00580EB2">
      <w:pPr>
        <w:spacing w:after="120" w:line="240" w:lineRule="auto"/>
        <w:jc w:val="both"/>
        <w:rPr>
          <w:b w:val="0"/>
          <w:sz w:val="24"/>
          <w:szCs w:val="24"/>
          <w:lang w:val="nl-NL"/>
        </w:rPr>
      </w:pPr>
    </w:p>
    <w:p w:rsidR="00F12E87" w:rsidRPr="00A018E4" w:rsidRDefault="00A018E4" w:rsidP="00A018E4">
      <w:pPr>
        <w:spacing w:after="120" w:line="240" w:lineRule="auto"/>
        <w:ind w:left="120"/>
        <w:jc w:val="both"/>
        <w:rPr>
          <w:b w:val="0"/>
          <w:sz w:val="24"/>
          <w:szCs w:val="24"/>
          <w:lang w:val="nl-NL"/>
        </w:rPr>
      </w:pPr>
      <w:r w:rsidRPr="00A018E4">
        <w:rPr>
          <w:b w:val="0"/>
          <w:sz w:val="24"/>
          <w:szCs w:val="24"/>
          <w:lang w:val="nl-NL"/>
        </w:rPr>
        <w:t xml:space="preserve">b) </w:t>
      </w:r>
      <w:r w:rsidR="00F12E87" w:rsidRPr="00A018E4">
        <w:rPr>
          <w:b w:val="0"/>
          <w:sz w:val="24"/>
          <w:szCs w:val="24"/>
          <w:lang w:val="nl-NL"/>
        </w:rPr>
        <w:t xml:space="preserve">Các chỉ tiêu tài chính chủ yếu </w:t>
      </w:r>
    </w:p>
    <w:p w:rsidR="00F12E87" w:rsidRPr="00936AF4" w:rsidRDefault="00F12E87" w:rsidP="00F12E87">
      <w:pPr>
        <w:spacing w:line="240" w:lineRule="auto"/>
        <w:jc w:val="both"/>
        <w:rPr>
          <w:b w:val="0"/>
          <w:i/>
          <w:sz w:val="24"/>
          <w:szCs w:val="24"/>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1890"/>
        <w:gridCol w:w="1980"/>
        <w:gridCol w:w="1170"/>
      </w:tblGrid>
      <w:tr w:rsidR="00F12E87" w:rsidRPr="00936AF4" w:rsidTr="00AC3C0D">
        <w:tc>
          <w:tcPr>
            <w:tcW w:w="4860" w:type="dxa"/>
          </w:tcPr>
          <w:p w:rsidR="00F12E87" w:rsidRPr="00936AF4" w:rsidRDefault="00F12E87" w:rsidP="007426DC">
            <w:pPr>
              <w:spacing w:before="120" w:after="120" w:line="240" w:lineRule="atLeast"/>
              <w:rPr>
                <w:sz w:val="24"/>
                <w:szCs w:val="24"/>
                <w:lang w:val="nl-NL"/>
              </w:rPr>
            </w:pPr>
            <w:r w:rsidRPr="00936AF4">
              <w:rPr>
                <w:sz w:val="24"/>
                <w:szCs w:val="24"/>
                <w:lang w:val="nl-NL"/>
              </w:rPr>
              <w:t>Các chỉ tiêu</w:t>
            </w:r>
          </w:p>
        </w:tc>
        <w:tc>
          <w:tcPr>
            <w:tcW w:w="1890" w:type="dxa"/>
          </w:tcPr>
          <w:p w:rsidR="00F12E87" w:rsidRPr="00936AF4" w:rsidRDefault="00F12E87" w:rsidP="00AC3C0D">
            <w:pPr>
              <w:spacing w:before="120" w:after="120" w:line="240" w:lineRule="atLeast"/>
              <w:rPr>
                <w:sz w:val="24"/>
                <w:szCs w:val="24"/>
                <w:lang w:val="nl-NL"/>
              </w:rPr>
            </w:pPr>
            <w:r w:rsidRPr="00936AF4">
              <w:rPr>
                <w:sz w:val="24"/>
                <w:szCs w:val="24"/>
                <w:lang w:val="nl-NL"/>
              </w:rPr>
              <w:t xml:space="preserve">Năm </w:t>
            </w:r>
            <w:r w:rsidR="00553912" w:rsidRPr="00936AF4">
              <w:rPr>
                <w:sz w:val="24"/>
                <w:szCs w:val="24"/>
                <w:lang w:val="nl-NL"/>
              </w:rPr>
              <w:t>201</w:t>
            </w:r>
            <w:r w:rsidR="00AC3C0D">
              <w:rPr>
                <w:sz w:val="24"/>
                <w:szCs w:val="24"/>
                <w:lang w:val="nl-NL"/>
              </w:rPr>
              <w:t>2</w:t>
            </w:r>
          </w:p>
        </w:tc>
        <w:tc>
          <w:tcPr>
            <w:tcW w:w="1980" w:type="dxa"/>
          </w:tcPr>
          <w:p w:rsidR="00F12E87" w:rsidRPr="00936AF4" w:rsidRDefault="00F12E87" w:rsidP="00AC3C0D">
            <w:pPr>
              <w:spacing w:before="120" w:after="120" w:line="240" w:lineRule="atLeast"/>
              <w:rPr>
                <w:sz w:val="24"/>
                <w:szCs w:val="24"/>
                <w:lang w:val="nl-NL"/>
              </w:rPr>
            </w:pPr>
            <w:r w:rsidRPr="00936AF4">
              <w:rPr>
                <w:sz w:val="24"/>
                <w:szCs w:val="24"/>
                <w:lang w:val="nl-NL"/>
              </w:rPr>
              <w:t xml:space="preserve">Năm </w:t>
            </w:r>
            <w:r w:rsidR="00553912" w:rsidRPr="00936AF4">
              <w:rPr>
                <w:sz w:val="24"/>
                <w:szCs w:val="24"/>
                <w:lang w:val="nl-NL"/>
              </w:rPr>
              <w:t>201</w:t>
            </w:r>
            <w:r w:rsidR="00AC3C0D">
              <w:rPr>
                <w:sz w:val="24"/>
                <w:szCs w:val="24"/>
                <w:lang w:val="nl-NL"/>
              </w:rPr>
              <w:t>3</w:t>
            </w:r>
          </w:p>
        </w:tc>
        <w:tc>
          <w:tcPr>
            <w:tcW w:w="1170" w:type="dxa"/>
          </w:tcPr>
          <w:p w:rsidR="00F12E87" w:rsidRPr="00936AF4" w:rsidRDefault="00F12E87" w:rsidP="007426DC">
            <w:pPr>
              <w:spacing w:before="120" w:after="120" w:line="240" w:lineRule="atLeast"/>
              <w:rPr>
                <w:sz w:val="24"/>
                <w:szCs w:val="24"/>
                <w:lang w:val="nl-NL"/>
              </w:rPr>
            </w:pPr>
            <w:r w:rsidRPr="00936AF4">
              <w:rPr>
                <w:sz w:val="24"/>
                <w:szCs w:val="24"/>
                <w:lang w:val="nl-NL"/>
              </w:rPr>
              <w:t>Ghi chú</w:t>
            </w:r>
          </w:p>
        </w:tc>
      </w:tr>
      <w:tr w:rsidR="00AC3C0D" w:rsidRPr="00936AF4" w:rsidTr="00AC3C0D">
        <w:tc>
          <w:tcPr>
            <w:tcW w:w="4860" w:type="dxa"/>
          </w:tcPr>
          <w:p w:rsidR="00AC3C0D" w:rsidRPr="00936AF4" w:rsidRDefault="00AC3C0D" w:rsidP="00F12E87">
            <w:pPr>
              <w:tabs>
                <w:tab w:val="num" w:pos="360"/>
              </w:tabs>
              <w:spacing w:before="120" w:line="240" w:lineRule="atLeast"/>
              <w:ind w:left="360" w:hanging="360"/>
              <w:jc w:val="left"/>
              <w:rPr>
                <w:b w:val="0"/>
                <w:i/>
                <w:sz w:val="24"/>
                <w:szCs w:val="24"/>
                <w:lang w:val="nl-NL"/>
              </w:rPr>
            </w:pPr>
            <w:r w:rsidRPr="00936AF4">
              <w:rPr>
                <w:b w:val="0"/>
                <w:i/>
                <w:sz w:val="24"/>
                <w:szCs w:val="24"/>
                <w:lang w:val="nl-NL"/>
              </w:rPr>
              <w:t>Chỉ tiêu về khả năng thanh toán</w:t>
            </w:r>
          </w:p>
          <w:p w:rsidR="00AC3C0D" w:rsidRPr="00936AF4" w:rsidRDefault="00AC3C0D" w:rsidP="00FE53FB">
            <w:pPr>
              <w:numPr>
                <w:ilvl w:val="0"/>
                <w:numId w:val="3"/>
              </w:numPr>
              <w:spacing w:before="120" w:line="240" w:lineRule="atLeast"/>
              <w:jc w:val="left"/>
              <w:rPr>
                <w:b w:val="0"/>
                <w:sz w:val="24"/>
                <w:szCs w:val="24"/>
                <w:lang w:val="nl-NL"/>
              </w:rPr>
            </w:pPr>
            <w:r w:rsidRPr="00936AF4">
              <w:rPr>
                <w:b w:val="0"/>
                <w:sz w:val="24"/>
                <w:szCs w:val="24"/>
                <w:lang w:val="nl-NL"/>
              </w:rPr>
              <w:t>Hệ số thanh toán ngắn hạn:</w:t>
            </w:r>
          </w:p>
          <w:p w:rsidR="00AC3C0D" w:rsidRPr="00936AF4" w:rsidRDefault="00AC3C0D" w:rsidP="007426DC">
            <w:pPr>
              <w:spacing w:before="120" w:line="240" w:lineRule="atLeast"/>
              <w:ind w:left="340"/>
              <w:rPr>
                <w:b w:val="0"/>
                <w:sz w:val="24"/>
                <w:szCs w:val="24"/>
                <w:lang w:val="nl-NL"/>
              </w:rPr>
            </w:pPr>
            <w:r w:rsidRPr="00936AF4">
              <w:rPr>
                <w:b w:val="0"/>
                <w:sz w:val="24"/>
                <w:szCs w:val="24"/>
                <w:lang w:val="nl-NL"/>
              </w:rPr>
              <w:t>TSLĐ/Nợ ngắn hạn</w:t>
            </w:r>
          </w:p>
          <w:p w:rsidR="00AC3C0D" w:rsidRPr="00936AF4" w:rsidRDefault="00AC3C0D" w:rsidP="00FE53FB">
            <w:pPr>
              <w:numPr>
                <w:ilvl w:val="0"/>
                <w:numId w:val="10"/>
              </w:numPr>
              <w:spacing w:before="120" w:line="240" w:lineRule="atLeast"/>
              <w:jc w:val="left"/>
              <w:rPr>
                <w:b w:val="0"/>
                <w:sz w:val="24"/>
                <w:szCs w:val="24"/>
                <w:lang w:val="nl-NL"/>
              </w:rPr>
            </w:pPr>
            <w:r w:rsidRPr="00936AF4">
              <w:rPr>
                <w:b w:val="0"/>
                <w:sz w:val="24"/>
                <w:szCs w:val="24"/>
                <w:lang w:val="nl-NL"/>
              </w:rPr>
              <w:t>Hệ số thanh toán nhanh:</w:t>
            </w:r>
          </w:p>
          <w:p w:rsidR="00AC3C0D" w:rsidRPr="00936AF4" w:rsidRDefault="00AC3C0D" w:rsidP="007426DC">
            <w:pPr>
              <w:spacing w:before="120" w:line="240" w:lineRule="atLeast"/>
              <w:rPr>
                <w:b w:val="0"/>
                <w:sz w:val="24"/>
                <w:szCs w:val="24"/>
                <w:u w:val="single"/>
                <w:lang w:val="nl-NL"/>
              </w:rPr>
            </w:pPr>
            <w:r w:rsidRPr="00936AF4">
              <w:rPr>
                <w:b w:val="0"/>
                <w:sz w:val="24"/>
                <w:szCs w:val="24"/>
                <w:u w:val="single"/>
                <w:lang w:val="nl-NL"/>
              </w:rPr>
              <w:t>TSLĐ - Hàng tồn kho</w:t>
            </w:r>
          </w:p>
          <w:p w:rsidR="00AC3C0D" w:rsidRPr="00936AF4" w:rsidRDefault="00AC3C0D" w:rsidP="007426DC">
            <w:pPr>
              <w:spacing w:before="120" w:line="240" w:lineRule="atLeast"/>
              <w:rPr>
                <w:b w:val="0"/>
                <w:sz w:val="24"/>
                <w:szCs w:val="24"/>
                <w:lang w:val="nl-NL"/>
              </w:rPr>
            </w:pPr>
            <w:r w:rsidRPr="00936AF4">
              <w:rPr>
                <w:b w:val="0"/>
                <w:sz w:val="24"/>
                <w:szCs w:val="24"/>
                <w:lang w:val="nl-NL"/>
              </w:rPr>
              <w:t>Nợ ngắn hạn</w:t>
            </w:r>
          </w:p>
        </w:tc>
        <w:tc>
          <w:tcPr>
            <w:tcW w:w="1890" w:type="dxa"/>
          </w:tcPr>
          <w:p w:rsidR="00AC3C0D" w:rsidRPr="00936AF4" w:rsidRDefault="00AC3C0D" w:rsidP="00AC3C0D">
            <w:pPr>
              <w:spacing w:before="120" w:line="240" w:lineRule="atLeast"/>
              <w:rPr>
                <w:b w:val="0"/>
                <w:sz w:val="24"/>
                <w:szCs w:val="24"/>
                <w:lang w:val="nl-NL"/>
              </w:rPr>
            </w:pPr>
          </w:p>
          <w:p w:rsidR="00AC3C0D" w:rsidRPr="00936AF4" w:rsidRDefault="0037193C" w:rsidP="00AC3C0D">
            <w:pPr>
              <w:spacing w:before="120" w:line="240" w:lineRule="atLeast"/>
              <w:rPr>
                <w:b w:val="0"/>
                <w:sz w:val="24"/>
                <w:szCs w:val="24"/>
                <w:lang w:val="nl-NL"/>
              </w:rPr>
            </w:pPr>
            <w:r>
              <w:rPr>
                <w:b w:val="0"/>
                <w:sz w:val="24"/>
                <w:szCs w:val="24"/>
                <w:lang w:val="nl-NL"/>
              </w:rPr>
              <w:t>3.24</w:t>
            </w:r>
          </w:p>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r w:rsidRPr="00936AF4">
              <w:rPr>
                <w:b w:val="0"/>
                <w:sz w:val="24"/>
                <w:szCs w:val="24"/>
                <w:lang w:val="nl-NL"/>
              </w:rPr>
              <w:t>0.34</w:t>
            </w:r>
          </w:p>
        </w:tc>
        <w:tc>
          <w:tcPr>
            <w:tcW w:w="1980" w:type="dxa"/>
          </w:tcPr>
          <w:p w:rsidR="00AC3C0D" w:rsidRDefault="00AC3C0D"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r>
              <w:rPr>
                <w:b w:val="0"/>
                <w:sz w:val="24"/>
                <w:szCs w:val="24"/>
                <w:lang w:val="nl-NL"/>
              </w:rPr>
              <w:t>2.82</w:t>
            </w:r>
          </w:p>
          <w:p w:rsidR="0037193C" w:rsidRDefault="0037193C" w:rsidP="007426DC">
            <w:pPr>
              <w:spacing w:before="120" w:line="240" w:lineRule="atLeast"/>
              <w:jc w:val="both"/>
              <w:rPr>
                <w:b w:val="0"/>
                <w:sz w:val="24"/>
                <w:szCs w:val="24"/>
                <w:lang w:val="nl-NL"/>
              </w:rPr>
            </w:pPr>
          </w:p>
          <w:p w:rsidR="0037193C" w:rsidRPr="00936AF4" w:rsidRDefault="0037193C" w:rsidP="007426DC">
            <w:pPr>
              <w:spacing w:before="120" w:line="240" w:lineRule="atLeast"/>
              <w:jc w:val="both"/>
              <w:rPr>
                <w:b w:val="0"/>
                <w:sz w:val="24"/>
                <w:szCs w:val="24"/>
                <w:lang w:val="nl-NL"/>
              </w:rPr>
            </w:pPr>
            <w:r>
              <w:rPr>
                <w:b w:val="0"/>
                <w:sz w:val="24"/>
                <w:szCs w:val="24"/>
                <w:lang w:val="nl-NL"/>
              </w:rPr>
              <w:t>0.26</w:t>
            </w:r>
          </w:p>
        </w:tc>
        <w:tc>
          <w:tcPr>
            <w:tcW w:w="1170" w:type="dxa"/>
          </w:tcPr>
          <w:p w:rsidR="00AC3C0D" w:rsidRPr="00936AF4" w:rsidRDefault="00AC3C0D" w:rsidP="007426DC">
            <w:pPr>
              <w:spacing w:before="120" w:line="240" w:lineRule="atLeast"/>
              <w:jc w:val="both"/>
              <w:rPr>
                <w:b w:val="0"/>
                <w:sz w:val="24"/>
                <w:szCs w:val="24"/>
                <w:lang w:val="nl-NL"/>
              </w:rPr>
            </w:pPr>
          </w:p>
        </w:tc>
      </w:tr>
      <w:tr w:rsidR="00AC3C0D" w:rsidRPr="00936AF4" w:rsidTr="00AC3C0D">
        <w:tc>
          <w:tcPr>
            <w:tcW w:w="4860" w:type="dxa"/>
          </w:tcPr>
          <w:p w:rsidR="00AC3C0D" w:rsidRPr="00936AF4" w:rsidRDefault="00AC3C0D" w:rsidP="00F12E87">
            <w:pPr>
              <w:tabs>
                <w:tab w:val="num" w:pos="360"/>
              </w:tabs>
              <w:spacing w:before="120" w:line="240" w:lineRule="atLeast"/>
              <w:ind w:left="360" w:hanging="360"/>
              <w:jc w:val="both"/>
              <w:rPr>
                <w:b w:val="0"/>
                <w:i/>
                <w:sz w:val="24"/>
                <w:szCs w:val="24"/>
                <w:lang w:val="nl-NL"/>
              </w:rPr>
            </w:pPr>
            <w:r w:rsidRPr="00936AF4">
              <w:rPr>
                <w:b w:val="0"/>
                <w:i/>
                <w:sz w:val="24"/>
                <w:szCs w:val="24"/>
                <w:lang w:val="nl-NL"/>
              </w:rPr>
              <w:t>Chỉ tiêu về cơ cấu vốn</w:t>
            </w:r>
          </w:p>
          <w:p w:rsidR="00AC3C0D" w:rsidRPr="00936AF4" w:rsidRDefault="00AC3C0D" w:rsidP="00FE53FB">
            <w:pPr>
              <w:numPr>
                <w:ilvl w:val="0"/>
                <w:numId w:val="4"/>
              </w:numPr>
              <w:spacing w:before="120" w:line="240" w:lineRule="atLeast"/>
              <w:jc w:val="both"/>
              <w:rPr>
                <w:b w:val="0"/>
                <w:sz w:val="24"/>
                <w:szCs w:val="24"/>
                <w:lang w:val="nl-NL"/>
              </w:rPr>
            </w:pPr>
            <w:r w:rsidRPr="00936AF4">
              <w:rPr>
                <w:b w:val="0"/>
                <w:sz w:val="24"/>
                <w:szCs w:val="24"/>
                <w:lang w:val="nl-NL"/>
              </w:rPr>
              <w:t>Hệ số Nợ/Tổng tài sản</w:t>
            </w:r>
          </w:p>
          <w:p w:rsidR="00AC3C0D" w:rsidRPr="00936AF4" w:rsidRDefault="00AC3C0D" w:rsidP="00FE53FB">
            <w:pPr>
              <w:numPr>
                <w:ilvl w:val="0"/>
                <w:numId w:val="9"/>
              </w:numPr>
              <w:spacing w:before="120" w:line="240" w:lineRule="atLeast"/>
              <w:jc w:val="both"/>
              <w:rPr>
                <w:b w:val="0"/>
                <w:sz w:val="24"/>
                <w:szCs w:val="24"/>
                <w:lang w:val="nl-NL"/>
              </w:rPr>
            </w:pPr>
            <w:r w:rsidRPr="00936AF4">
              <w:rPr>
                <w:b w:val="0"/>
                <w:sz w:val="24"/>
                <w:szCs w:val="24"/>
                <w:lang w:val="nl-NL"/>
              </w:rPr>
              <w:t>Hệ số Nợ/Vốn chủ sở hữu</w:t>
            </w:r>
          </w:p>
        </w:tc>
        <w:tc>
          <w:tcPr>
            <w:tcW w:w="1890" w:type="dxa"/>
          </w:tcPr>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r w:rsidRPr="00936AF4">
              <w:rPr>
                <w:b w:val="0"/>
                <w:sz w:val="24"/>
                <w:szCs w:val="24"/>
                <w:lang w:val="nl-NL"/>
              </w:rPr>
              <w:t>2</w:t>
            </w:r>
            <w:r w:rsidR="0037193C">
              <w:rPr>
                <w:b w:val="0"/>
                <w:sz w:val="24"/>
                <w:szCs w:val="24"/>
                <w:lang w:val="nl-NL"/>
              </w:rPr>
              <w:t>0</w:t>
            </w:r>
            <w:r w:rsidRPr="00936AF4">
              <w:rPr>
                <w:b w:val="0"/>
                <w:sz w:val="24"/>
                <w:szCs w:val="24"/>
                <w:lang w:val="nl-NL"/>
              </w:rPr>
              <w:t>%</w:t>
            </w:r>
          </w:p>
          <w:p w:rsidR="00AC3C0D" w:rsidRPr="00936AF4" w:rsidRDefault="0037193C" w:rsidP="00AC3C0D">
            <w:pPr>
              <w:spacing w:before="120" w:line="240" w:lineRule="atLeast"/>
              <w:rPr>
                <w:b w:val="0"/>
                <w:sz w:val="24"/>
                <w:szCs w:val="24"/>
                <w:lang w:val="nl-NL"/>
              </w:rPr>
            </w:pPr>
            <w:r>
              <w:rPr>
                <w:b w:val="0"/>
                <w:sz w:val="24"/>
                <w:szCs w:val="24"/>
                <w:lang w:val="nl-NL"/>
              </w:rPr>
              <w:t>26</w:t>
            </w:r>
            <w:r w:rsidR="00AC3C0D" w:rsidRPr="00936AF4">
              <w:rPr>
                <w:b w:val="0"/>
                <w:sz w:val="24"/>
                <w:szCs w:val="24"/>
                <w:lang w:val="nl-NL"/>
              </w:rPr>
              <w:t>%</w:t>
            </w:r>
          </w:p>
        </w:tc>
        <w:tc>
          <w:tcPr>
            <w:tcW w:w="1980" w:type="dxa"/>
          </w:tcPr>
          <w:p w:rsidR="00AC3C0D" w:rsidRDefault="00AC3C0D"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r>
              <w:rPr>
                <w:b w:val="0"/>
                <w:sz w:val="24"/>
                <w:szCs w:val="24"/>
                <w:lang w:val="nl-NL"/>
              </w:rPr>
              <w:t>27%</w:t>
            </w:r>
          </w:p>
          <w:p w:rsidR="0037193C" w:rsidRPr="00936AF4" w:rsidRDefault="0037193C" w:rsidP="007426DC">
            <w:pPr>
              <w:spacing w:before="120" w:line="240" w:lineRule="atLeast"/>
              <w:jc w:val="both"/>
              <w:rPr>
                <w:b w:val="0"/>
                <w:sz w:val="24"/>
                <w:szCs w:val="24"/>
                <w:lang w:val="nl-NL"/>
              </w:rPr>
            </w:pPr>
            <w:r>
              <w:rPr>
                <w:b w:val="0"/>
                <w:sz w:val="24"/>
                <w:szCs w:val="24"/>
                <w:lang w:val="nl-NL"/>
              </w:rPr>
              <w:t>37%</w:t>
            </w:r>
          </w:p>
        </w:tc>
        <w:tc>
          <w:tcPr>
            <w:tcW w:w="1170" w:type="dxa"/>
          </w:tcPr>
          <w:p w:rsidR="00AC3C0D" w:rsidRPr="00936AF4" w:rsidRDefault="00AC3C0D" w:rsidP="007426DC">
            <w:pPr>
              <w:spacing w:before="120" w:line="240" w:lineRule="atLeast"/>
              <w:jc w:val="both"/>
              <w:rPr>
                <w:b w:val="0"/>
                <w:sz w:val="24"/>
                <w:szCs w:val="24"/>
                <w:lang w:val="nl-NL"/>
              </w:rPr>
            </w:pPr>
          </w:p>
        </w:tc>
      </w:tr>
      <w:tr w:rsidR="00AC3C0D" w:rsidRPr="00936AF4" w:rsidTr="00AC3C0D">
        <w:tc>
          <w:tcPr>
            <w:tcW w:w="4860" w:type="dxa"/>
            <w:tcBorders>
              <w:bottom w:val="nil"/>
            </w:tcBorders>
          </w:tcPr>
          <w:p w:rsidR="00AC3C0D" w:rsidRPr="00936AF4" w:rsidRDefault="00AC3C0D" w:rsidP="00F12E87">
            <w:pPr>
              <w:tabs>
                <w:tab w:val="num" w:pos="360"/>
              </w:tabs>
              <w:spacing w:before="120" w:line="240" w:lineRule="atLeast"/>
              <w:ind w:left="360" w:hanging="360"/>
              <w:jc w:val="both"/>
              <w:rPr>
                <w:b w:val="0"/>
                <w:i/>
                <w:sz w:val="24"/>
                <w:szCs w:val="24"/>
                <w:lang w:val="nl-NL"/>
              </w:rPr>
            </w:pPr>
            <w:r w:rsidRPr="00936AF4">
              <w:rPr>
                <w:b w:val="0"/>
                <w:i/>
                <w:sz w:val="24"/>
                <w:szCs w:val="24"/>
                <w:lang w:val="nl-NL"/>
              </w:rPr>
              <w:t>Chỉ tiêu về năng lực hoạt động</w:t>
            </w:r>
          </w:p>
          <w:p w:rsidR="00AC3C0D" w:rsidRPr="00936AF4" w:rsidRDefault="00AC3C0D" w:rsidP="00FE53FB">
            <w:pPr>
              <w:numPr>
                <w:ilvl w:val="0"/>
                <w:numId w:val="5"/>
              </w:numPr>
              <w:spacing w:before="120" w:line="240" w:lineRule="atLeast"/>
              <w:jc w:val="both"/>
              <w:rPr>
                <w:b w:val="0"/>
                <w:sz w:val="24"/>
                <w:szCs w:val="24"/>
                <w:lang w:val="nl-NL"/>
              </w:rPr>
            </w:pPr>
            <w:r w:rsidRPr="00936AF4">
              <w:rPr>
                <w:b w:val="0"/>
                <w:sz w:val="24"/>
                <w:szCs w:val="24"/>
                <w:lang w:val="nl-NL"/>
              </w:rPr>
              <w:t>Vòng quay hàng tồn kho:</w:t>
            </w:r>
          </w:p>
          <w:p w:rsidR="00AC3C0D" w:rsidRPr="00936AF4" w:rsidRDefault="00AC3C0D" w:rsidP="007426DC">
            <w:pPr>
              <w:spacing w:before="120" w:line="240" w:lineRule="atLeast"/>
              <w:rPr>
                <w:b w:val="0"/>
                <w:sz w:val="24"/>
                <w:szCs w:val="24"/>
                <w:u w:val="single"/>
                <w:lang w:val="nl-NL"/>
              </w:rPr>
            </w:pPr>
            <w:r w:rsidRPr="00936AF4">
              <w:rPr>
                <w:b w:val="0"/>
                <w:sz w:val="24"/>
                <w:szCs w:val="24"/>
                <w:u w:val="single"/>
                <w:lang w:val="nl-NL"/>
              </w:rPr>
              <w:t xml:space="preserve">Giá vốn hàng bán    </w:t>
            </w:r>
          </w:p>
          <w:p w:rsidR="00AC3C0D" w:rsidRPr="00936AF4" w:rsidRDefault="00AC3C0D" w:rsidP="007426DC">
            <w:pPr>
              <w:spacing w:before="120" w:line="240" w:lineRule="atLeast"/>
              <w:rPr>
                <w:b w:val="0"/>
                <w:sz w:val="24"/>
                <w:szCs w:val="24"/>
                <w:lang w:val="nl-NL"/>
              </w:rPr>
            </w:pPr>
            <w:r w:rsidRPr="00936AF4">
              <w:rPr>
                <w:b w:val="0"/>
                <w:sz w:val="24"/>
                <w:szCs w:val="24"/>
                <w:lang w:val="nl-NL"/>
              </w:rPr>
              <w:t>Hàng tồn kho bình quân</w:t>
            </w:r>
          </w:p>
          <w:p w:rsidR="00AC3C0D" w:rsidRPr="00936AF4" w:rsidRDefault="00AC3C0D" w:rsidP="00FE53FB">
            <w:pPr>
              <w:numPr>
                <w:ilvl w:val="0"/>
                <w:numId w:val="8"/>
              </w:numPr>
              <w:spacing w:before="120" w:line="240" w:lineRule="atLeast"/>
              <w:jc w:val="both"/>
              <w:rPr>
                <w:b w:val="0"/>
                <w:sz w:val="24"/>
                <w:szCs w:val="24"/>
                <w:lang w:val="nl-NL"/>
              </w:rPr>
            </w:pPr>
            <w:r w:rsidRPr="00936AF4">
              <w:rPr>
                <w:b w:val="0"/>
                <w:sz w:val="24"/>
                <w:szCs w:val="24"/>
                <w:lang w:val="nl-NL"/>
              </w:rPr>
              <w:t xml:space="preserve">Doanh thu thuần/Tổng tài sản </w:t>
            </w:r>
          </w:p>
        </w:tc>
        <w:tc>
          <w:tcPr>
            <w:tcW w:w="1890" w:type="dxa"/>
            <w:tcBorders>
              <w:bottom w:val="nil"/>
            </w:tcBorders>
          </w:tcPr>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p>
          <w:p w:rsidR="00AC3C0D" w:rsidRPr="00936AF4" w:rsidRDefault="0037193C" w:rsidP="0037193C">
            <w:pPr>
              <w:spacing w:before="120" w:line="240" w:lineRule="atLeast"/>
              <w:rPr>
                <w:b w:val="0"/>
                <w:sz w:val="24"/>
                <w:szCs w:val="24"/>
                <w:lang w:val="nl-NL"/>
              </w:rPr>
            </w:pPr>
            <w:r>
              <w:rPr>
                <w:b w:val="0"/>
                <w:sz w:val="24"/>
                <w:szCs w:val="24"/>
                <w:lang w:val="nl-NL"/>
              </w:rPr>
              <w:t>14.7</w:t>
            </w:r>
            <w:r w:rsidR="00AC3C0D" w:rsidRPr="00936AF4">
              <w:rPr>
                <w:b w:val="0"/>
                <w:sz w:val="24"/>
                <w:szCs w:val="24"/>
                <w:lang w:val="nl-NL"/>
              </w:rPr>
              <w:t>%</w:t>
            </w:r>
          </w:p>
        </w:tc>
        <w:tc>
          <w:tcPr>
            <w:tcW w:w="1980" w:type="dxa"/>
            <w:tcBorders>
              <w:bottom w:val="nil"/>
            </w:tcBorders>
          </w:tcPr>
          <w:p w:rsidR="00AC3C0D" w:rsidRDefault="00AC3C0D"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p>
          <w:p w:rsidR="0037193C" w:rsidRPr="00936AF4" w:rsidRDefault="0037193C" w:rsidP="007426DC">
            <w:pPr>
              <w:spacing w:before="120" w:line="240" w:lineRule="atLeast"/>
              <w:jc w:val="both"/>
              <w:rPr>
                <w:b w:val="0"/>
                <w:sz w:val="24"/>
                <w:szCs w:val="24"/>
                <w:lang w:val="nl-NL"/>
              </w:rPr>
            </w:pPr>
            <w:r>
              <w:rPr>
                <w:b w:val="0"/>
                <w:sz w:val="24"/>
                <w:szCs w:val="24"/>
                <w:lang w:val="nl-NL"/>
              </w:rPr>
              <w:t>11.7%</w:t>
            </w:r>
          </w:p>
        </w:tc>
        <w:tc>
          <w:tcPr>
            <w:tcW w:w="1170" w:type="dxa"/>
            <w:tcBorders>
              <w:bottom w:val="nil"/>
            </w:tcBorders>
          </w:tcPr>
          <w:p w:rsidR="00AC3C0D" w:rsidRPr="00936AF4" w:rsidRDefault="00AC3C0D" w:rsidP="007426DC">
            <w:pPr>
              <w:spacing w:before="120" w:line="240" w:lineRule="atLeast"/>
              <w:jc w:val="both"/>
              <w:rPr>
                <w:b w:val="0"/>
                <w:sz w:val="24"/>
                <w:szCs w:val="24"/>
                <w:lang w:val="nl-NL"/>
              </w:rPr>
            </w:pPr>
          </w:p>
        </w:tc>
      </w:tr>
      <w:tr w:rsidR="00AC3C0D" w:rsidRPr="00936AF4" w:rsidTr="00AC3C0D">
        <w:tc>
          <w:tcPr>
            <w:tcW w:w="4860" w:type="dxa"/>
            <w:tcBorders>
              <w:bottom w:val="single" w:sz="4" w:space="0" w:color="auto"/>
            </w:tcBorders>
          </w:tcPr>
          <w:p w:rsidR="00AC3C0D" w:rsidRPr="00936AF4" w:rsidRDefault="00AC3C0D" w:rsidP="00F12E87">
            <w:pPr>
              <w:tabs>
                <w:tab w:val="num" w:pos="360"/>
              </w:tabs>
              <w:spacing w:before="120" w:line="240" w:lineRule="atLeast"/>
              <w:ind w:left="360" w:hanging="360"/>
              <w:jc w:val="both"/>
              <w:rPr>
                <w:b w:val="0"/>
                <w:i/>
                <w:sz w:val="24"/>
                <w:szCs w:val="24"/>
                <w:lang w:val="nl-NL"/>
              </w:rPr>
            </w:pPr>
            <w:r w:rsidRPr="00936AF4">
              <w:rPr>
                <w:b w:val="0"/>
                <w:i/>
                <w:sz w:val="24"/>
                <w:szCs w:val="24"/>
                <w:lang w:val="nl-NL"/>
              </w:rPr>
              <w:t>Chỉ tiêu về khả năng sinh lời</w:t>
            </w:r>
          </w:p>
          <w:p w:rsidR="00AC3C0D" w:rsidRPr="00936AF4" w:rsidRDefault="00AC3C0D" w:rsidP="00FE53FB">
            <w:pPr>
              <w:numPr>
                <w:ilvl w:val="0"/>
                <w:numId w:val="6"/>
              </w:numPr>
              <w:spacing w:before="120" w:line="240" w:lineRule="atLeast"/>
              <w:jc w:val="both"/>
              <w:rPr>
                <w:b w:val="0"/>
                <w:sz w:val="24"/>
                <w:szCs w:val="24"/>
                <w:lang w:val="nl-NL"/>
              </w:rPr>
            </w:pPr>
            <w:r w:rsidRPr="00936AF4">
              <w:rPr>
                <w:b w:val="0"/>
                <w:sz w:val="24"/>
                <w:szCs w:val="24"/>
                <w:lang w:val="nl-NL"/>
              </w:rPr>
              <w:t>Hệ số Lợi nhuận sau thuế/Doanh thu  thuần</w:t>
            </w:r>
          </w:p>
          <w:p w:rsidR="00AC3C0D" w:rsidRPr="00936AF4" w:rsidRDefault="00AC3C0D" w:rsidP="00FE53FB">
            <w:pPr>
              <w:numPr>
                <w:ilvl w:val="0"/>
                <w:numId w:val="7"/>
              </w:numPr>
              <w:spacing w:before="120" w:line="240" w:lineRule="atLeast"/>
              <w:jc w:val="both"/>
              <w:rPr>
                <w:b w:val="0"/>
                <w:sz w:val="24"/>
                <w:szCs w:val="24"/>
                <w:lang w:val="nl-NL"/>
              </w:rPr>
            </w:pPr>
            <w:r w:rsidRPr="00936AF4">
              <w:rPr>
                <w:b w:val="0"/>
                <w:sz w:val="24"/>
                <w:szCs w:val="24"/>
                <w:lang w:val="nl-NL"/>
              </w:rPr>
              <w:t xml:space="preserve">Hệ số Lợi nhuận sau thuế/Vốn chủ sở hữu </w:t>
            </w:r>
          </w:p>
          <w:p w:rsidR="00AC3C0D" w:rsidRPr="00936AF4" w:rsidRDefault="00AC3C0D" w:rsidP="00FE53FB">
            <w:pPr>
              <w:numPr>
                <w:ilvl w:val="0"/>
                <w:numId w:val="7"/>
              </w:numPr>
              <w:spacing w:before="120" w:line="240" w:lineRule="atLeast"/>
              <w:jc w:val="both"/>
              <w:rPr>
                <w:b w:val="0"/>
                <w:sz w:val="24"/>
                <w:szCs w:val="24"/>
                <w:lang w:val="nl-NL"/>
              </w:rPr>
            </w:pPr>
            <w:r w:rsidRPr="00936AF4">
              <w:rPr>
                <w:b w:val="0"/>
                <w:sz w:val="24"/>
                <w:szCs w:val="24"/>
                <w:lang w:val="nl-NL"/>
              </w:rPr>
              <w:lastRenderedPageBreak/>
              <w:t>Hệ số Lợi nhuận sau thuế/Tổng tài sản</w:t>
            </w:r>
          </w:p>
          <w:p w:rsidR="00AC3C0D" w:rsidRPr="00936AF4" w:rsidRDefault="00AC3C0D" w:rsidP="00FE53FB">
            <w:pPr>
              <w:numPr>
                <w:ilvl w:val="0"/>
                <w:numId w:val="7"/>
              </w:numPr>
              <w:spacing w:before="120" w:line="240" w:lineRule="atLeast"/>
              <w:jc w:val="both"/>
              <w:rPr>
                <w:b w:val="0"/>
                <w:sz w:val="24"/>
                <w:szCs w:val="24"/>
                <w:lang w:val="nl-NL"/>
              </w:rPr>
            </w:pPr>
            <w:r w:rsidRPr="00936AF4">
              <w:rPr>
                <w:b w:val="0"/>
                <w:sz w:val="24"/>
                <w:szCs w:val="24"/>
                <w:lang w:val="nl-NL"/>
              </w:rPr>
              <w:t>Hệ số Lợi nhuận từ hoạt động kinh doanh/Doanh thu thuần</w:t>
            </w:r>
          </w:p>
          <w:p w:rsidR="00AC3C0D" w:rsidRPr="00936AF4" w:rsidRDefault="00AC3C0D" w:rsidP="007426DC">
            <w:pPr>
              <w:spacing w:before="120" w:line="240" w:lineRule="atLeast"/>
              <w:jc w:val="both"/>
              <w:rPr>
                <w:b w:val="0"/>
                <w:sz w:val="24"/>
                <w:szCs w:val="24"/>
                <w:lang w:val="nl-NL"/>
              </w:rPr>
            </w:pPr>
            <w:r w:rsidRPr="00936AF4">
              <w:rPr>
                <w:b w:val="0"/>
                <w:sz w:val="24"/>
                <w:szCs w:val="24"/>
                <w:lang w:val="nl-NL"/>
              </w:rPr>
              <w:t>. . . . . . . . .</w:t>
            </w:r>
          </w:p>
        </w:tc>
        <w:tc>
          <w:tcPr>
            <w:tcW w:w="1890" w:type="dxa"/>
            <w:tcBorders>
              <w:bottom w:val="single" w:sz="4" w:space="0" w:color="auto"/>
            </w:tcBorders>
          </w:tcPr>
          <w:p w:rsidR="00AC3C0D" w:rsidRPr="00936AF4" w:rsidRDefault="00AC3C0D" w:rsidP="00AC3C0D">
            <w:pPr>
              <w:spacing w:before="120" w:line="240" w:lineRule="atLeast"/>
              <w:rPr>
                <w:b w:val="0"/>
                <w:sz w:val="24"/>
                <w:szCs w:val="24"/>
                <w:lang w:val="nl-NL"/>
              </w:rPr>
            </w:pPr>
          </w:p>
          <w:p w:rsidR="00AC3C0D" w:rsidRPr="00936AF4" w:rsidRDefault="00AC3C0D" w:rsidP="00AC3C0D">
            <w:pPr>
              <w:spacing w:before="120" w:line="240" w:lineRule="atLeast"/>
              <w:rPr>
                <w:b w:val="0"/>
                <w:sz w:val="24"/>
                <w:szCs w:val="24"/>
                <w:lang w:val="nl-NL"/>
              </w:rPr>
            </w:pPr>
            <w:r w:rsidRPr="00936AF4">
              <w:rPr>
                <w:b w:val="0"/>
                <w:sz w:val="24"/>
                <w:szCs w:val="24"/>
                <w:lang w:val="nl-NL"/>
              </w:rPr>
              <w:t>6.87%</w:t>
            </w:r>
          </w:p>
          <w:p w:rsidR="00AC3C0D" w:rsidRPr="00936AF4" w:rsidRDefault="00AC3C0D" w:rsidP="00AC3C0D">
            <w:pPr>
              <w:spacing w:before="120" w:line="240" w:lineRule="atLeast"/>
              <w:rPr>
                <w:b w:val="0"/>
                <w:sz w:val="24"/>
                <w:szCs w:val="24"/>
                <w:lang w:val="nl-NL"/>
              </w:rPr>
            </w:pPr>
            <w:r w:rsidRPr="00936AF4">
              <w:rPr>
                <w:b w:val="0"/>
                <w:sz w:val="24"/>
                <w:szCs w:val="24"/>
                <w:lang w:val="nl-NL"/>
              </w:rPr>
              <w:t>1.29%</w:t>
            </w:r>
          </w:p>
          <w:p w:rsidR="00AC3C0D" w:rsidRPr="00936AF4" w:rsidRDefault="00AC3C0D" w:rsidP="00AC3C0D">
            <w:pPr>
              <w:spacing w:before="120" w:line="240" w:lineRule="atLeast"/>
              <w:rPr>
                <w:b w:val="0"/>
                <w:sz w:val="24"/>
                <w:szCs w:val="24"/>
                <w:lang w:val="nl-NL"/>
              </w:rPr>
            </w:pPr>
            <w:r w:rsidRPr="00936AF4">
              <w:rPr>
                <w:b w:val="0"/>
                <w:sz w:val="24"/>
                <w:szCs w:val="24"/>
                <w:lang w:val="nl-NL"/>
              </w:rPr>
              <w:lastRenderedPageBreak/>
              <w:t>1.01%</w:t>
            </w:r>
          </w:p>
          <w:p w:rsidR="00AC3C0D" w:rsidRPr="00936AF4" w:rsidRDefault="00AC3C0D" w:rsidP="00AC3C0D">
            <w:pPr>
              <w:spacing w:before="120" w:line="240" w:lineRule="atLeast"/>
              <w:rPr>
                <w:b w:val="0"/>
                <w:sz w:val="24"/>
                <w:szCs w:val="24"/>
                <w:lang w:val="nl-NL"/>
              </w:rPr>
            </w:pPr>
            <w:r w:rsidRPr="00936AF4">
              <w:rPr>
                <w:b w:val="0"/>
                <w:sz w:val="24"/>
                <w:szCs w:val="24"/>
                <w:lang w:val="nl-NL"/>
              </w:rPr>
              <w:t>9.76%</w:t>
            </w:r>
          </w:p>
        </w:tc>
        <w:tc>
          <w:tcPr>
            <w:tcW w:w="1980" w:type="dxa"/>
            <w:tcBorders>
              <w:bottom w:val="single" w:sz="4" w:space="0" w:color="auto"/>
            </w:tcBorders>
          </w:tcPr>
          <w:p w:rsidR="00AC3C0D" w:rsidRDefault="00AC3C0D" w:rsidP="007426DC">
            <w:pPr>
              <w:spacing w:before="120" w:line="240" w:lineRule="atLeast"/>
              <w:jc w:val="both"/>
              <w:rPr>
                <w:b w:val="0"/>
                <w:sz w:val="24"/>
                <w:szCs w:val="24"/>
                <w:lang w:val="nl-NL"/>
              </w:rPr>
            </w:pPr>
          </w:p>
          <w:p w:rsidR="0037193C" w:rsidRDefault="0037193C" w:rsidP="007426DC">
            <w:pPr>
              <w:spacing w:before="120" w:line="240" w:lineRule="atLeast"/>
              <w:jc w:val="both"/>
              <w:rPr>
                <w:b w:val="0"/>
                <w:sz w:val="24"/>
                <w:szCs w:val="24"/>
                <w:lang w:val="nl-NL"/>
              </w:rPr>
            </w:pPr>
            <w:r>
              <w:rPr>
                <w:b w:val="0"/>
                <w:sz w:val="24"/>
                <w:szCs w:val="24"/>
                <w:lang w:val="nl-NL"/>
              </w:rPr>
              <w:t>4.34%</w:t>
            </w:r>
          </w:p>
          <w:p w:rsidR="0037193C" w:rsidRDefault="0037193C" w:rsidP="007426DC">
            <w:pPr>
              <w:spacing w:before="120" w:line="240" w:lineRule="atLeast"/>
              <w:jc w:val="both"/>
              <w:rPr>
                <w:b w:val="0"/>
                <w:sz w:val="24"/>
                <w:szCs w:val="24"/>
                <w:lang w:val="nl-NL"/>
              </w:rPr>
            </w:pPr>
            <w:r>
              <w:rPr>
                <w:b w:val="0"/>
                <w:sz w:val="24"/>
                <w:szCs w:val="24"/>
                <w:lang w:val="nl-NL"/>
              </w:rPr>
              <w:t>0.70%</w:t>
            </w:r>
          </w:p>
          <w:p w:rsidR="0037193C" w:rsidRDefault="0037193C" w:rsidP="007426DC">
            <w:pPr>
              <w:spacing w:before="120" w:line="240" w:lineRule="atLeast"/>
              <w:jc w:val="both"/>
              <w:rPr>
                <w:b w:val="0"/>
                <w:sz w:val="24"/>
                <w:szCs w:val="24"/>
                <w:lang w:val="nl-NL"/>
              </w:rPr>
            </w:pPr>
            <w:r>
              <w:rPr>
                <w:b w:val="0"/>
                <w:sz w:val="24"/>
                <w:szCs w:val="24"/>
                <w:lang w:val="nl-NL"/>
              </w:rPr>
              <w:lastRenderedPageBreak/>
              <w:t>0.51%</w:t>
            </w:r>
          </w:p>
          <w:p w:rsidR="0037193C" w:rsidRPr="00936AF4" w:rsidRDefault="0037193C" w:rsidP="007426DC">
            <w:pPr>
              <w:spacing w:before="120" w:line="240" w:lineRule="atLeast"/>
              <w:jc w:val="both"/>
              <w:rPr>
                <w:b w:val="0"/>
                <w:sz w:val="24"/>
                <w:szCs w:val="24"/>
                <w:lang w:val="nl-NL"/>
              </w:rPr>
            </w:pPr>
            <w:r>
              <w:rPr>
                <w:b w:val="0"/>
                <w:sz w:val="24"/>
                <w:szCs w:val="24"/>
                <w:lang w:val="nl-NL"/>
              </w:rPr>
              <w:t>5.77%</w:t>
            </w:r>
          </w:p>
        </w:tc>
        <w:tc>
          <w:tcPr>
            <w:tcW w:w="1170" w:type="dxa"/>
            <w:tcBorders>
              <w:bottom w:val="single" w:sz="4" w:space="0" w:color="auto"/>
            </w:tcBorders>
          </w:tcPr>
          <w:p w:rsidR="00AC3C0D" w:rsidRPr="00936AF4" w:rsidRDefault="00AC3C0D" w:rsidP="007426DC">
            <w:pPr>
              <w:spacing w:before="120" w:line="240" w:lineRule="atLeast"/>
              <w:jc w:val="both"/>
              <w:rPr>
                <w:b w:val="0"/>
                <w:sz w:val="24"/>
                <w:szCs w:val="24"/>
                <w:lang w:val="nl-NL"/>
              </w:rPr>
            </w:pPr>
          </w:p>
        </w:tc>
      </w:tr>
    </w:tbl>
    <w:p w:rsidR="00F12E87" w:rsidRPr="00936AF4" w:rsidRDefault="00F12E87" w:rsidP="00F12E87">
      <w:pPr>
        <w:spacing w:line="240" w:lineRule="auto"/>
        <w:jc w:val="both"/>
        <w:rPr>
          <w:b w:val="0"/>
          <w:i/>
          <w:sz w:val="24"/>
          <w:szCs w:val="24"/>
          <w:lang w:val="nl-NL"/>
        </w:rPr>
      </w:pPr>
    </w:p>
    <w:p w:rsidR="00F12E87" w:rsidRPr="00936AF4" w:rsidRDefault="00F12E87" w:rsidP="00A018E4">
      <w:pPr>
        <w:spacing w:after="120" w:line="240" w:lineRule="auto"/>
        <w:jc w:val="both"/>
        <w:rPr>
          <w:i/>
          <w:sz w:val="24"/>
          <w:szCs w:val="24"/>
          <w:lang w:val="nl-NL"/>
        </w:rPr>
      </w:pPr>
      <w:r w:rsidRPr="00936AF4">
        <w:rPr>
          <w:i/>
          <w:sz w:val="24"/>
          <w:szCs w:val="24"/>
          <w:lang w:val="nl-NL"/>
        </w:rPr>
        <w:t>5. Cơ cấu cổ đông, thay đổi vốn đầu tư của chủ sở hữu</w:t>
      </w:r>
    </w:p>
    <w:p w:rsidR="00F12E87" w:rsidRPr="00936AF4" w:rsidRDefault="00A018E4" w:rsidP="00A018E4">
      <w:pPr>
        <w:spacing w:after="120" w:line="240" w:lineRule="auto"/>
        <w:jc w:val="both"/>
        <w:rPr>
          <w:b w:val="0"/>
          <w:sz w:val="24"/>
          <w:szCs w:val="24"/>
          <w:lang w:val="nl-NL"/>
        </w:rPr>
      </w:pPr>
      <w:r>
        <w:rPr>
          <w:b w:val="0"/>
          <w:sz w:val="24"/>
          <w:szCs w:val="24"/>
          <w:lang w:val="nl-NL"/>
        </w:rPr>
        <w:t xml:space="preserve">a) </w:t>
      </w:r>
      <w:r w:rsidR="00F12E87" w:rsidRPr="00936AF4">
        <w:rPr>
          <w:b w:val="0"/>
          <w:sz w:val="24"/>
          <w:szCs w:val="24"/>
          <w:lang w:val="nl-NL"/>
        </w:rPr>
        <w:t>Cổ phần:</w:t>
      </w:r>
      <w:r w:rsidR="00F94C50" w:rsidRPr="00936AF4">
        <w:rPr>
          <w:b w:val="0"/>
          <w:sz w:val="24"/>
          <w:szCs w:val="24"/>
          <w:lang w:val="nl-NL"/>
        </w:rPr>
        <w:t xml:space="preserve"> 16.</w:t>
      </w:r>
      <w:r w:rsidR="00AC4D54" w:rsidRPr="00936AF4">
        <w:rPr>
          <w:b w:val="0"/>
          <w:sz w:val="24"/>
          <w:szCs w:val="24"/>
          <w:lang w:val="nl-NL"/>
        </w:rPr>
        <w:t>1</w:t>
      </w:r>
      <w:r w:rsidR="00F94C50" w:rsidRPr="00936AF4">
        <w:rPr>
          <w:b w:val="0"/>
          <w:sz w:val="24"/>
          <w:szCs w:val="24"/>
          <w:lang w:val="nl-NL"/>
        </w:rPr>
        <w:t xml:space="preserve">00.000 </w:t>
      </w:r>
      <w:r w:rsidR="00AC4D54" w:rsidRPr="00936AF4">
        <w:rPr>
          <w:b w:val="0"/>
          <w:sz w:val="24"/>
          <w:szCs w:val="24"/>
          <w:lang w:val="nl-NL"/>
        </w:rPr>
        <w:t>(Mười sáu nghìn một trăm</w:t>
      </w:r>
      <w:r w:rsidR="00F94C50" w:rsidRPr="00936AF4">
        <w:rPr>
          <w:b w:val="0"/>
          <w:sz w:val="24"/>
          <w:szCs w:val="24"/>
          <w:lang w:val="nl-NL"/>
        </w:rPr>
        <w:t>) cổ phần phổ thông</w:t>
      </w:r>
      <w:r w:rsidR="00F12E87" w:rsidRPr="00936AF4">
        <w:rPr>
          <w:b w:val="0"/>
          <w:sz w:val="24"/>
          <w:szCs w:val="24"/>
          <w:lang w:val="nl-NL"/>
        </w:rPr>
        <w:t xml:space="preserve">.  </w:t>
      </w:r>
    </w:p>
    <w:p w:rsidR="00F518E0" w:rsidRPr="00936AF4" w:rsidRDefault="00A018E4" w:rsidP="00A018E4">
      <w:pPr>
        <w:spacing w:after="120" w:line="240" w:lineRule="auto"/>
        <w:jc w:val="both"/>
        <w:rPr>
          <w:b w:val="0"/>
          <w:sz w:val="24"/>
          <w:szCs w:val="24"/>
          <w:lang w:val="nl-NL"/>
        </w:rPr>
      </w:pPr>
      <w:r>
        <w:rPr>
          <w:b w:val="0"/>
          <w:sz w:val="24"/>
          <w:szCs w:val="24"/>
          <w:lang w:val="nl-NL"/>
        </w:rPr>
        <w:t xml:space="preserve">b) </w:t>
      </w:r>
      <w:r w:rsidR="00F12E87" w:rsidRPr="00936AF4">
        <w:rPr>
          <w:b w:val="0"/>
          <w:sz w:val="24"/>
          <w:szCs w:val="24"/>
          <w:lang w:val="nl-NL"/>
        </w:rPr>
        <w:t>Cơ cấu cổ đông:</w:t>
      </w:r>
      <w:r w:rsidR="00F518E0" w:rsidRPr="00936AF4">
        <w:rPr>
          <w:b w:val="0"/>
          <w:sz w:val="24"/>
          <w:szCs w:val="24"/>
          <w:lang w:val="nl-NL"/>
        </w:rPr>
        <w:t xml:space="preserve"> Cơ cấu cổ đông tại ngày </w:t>
      </w:r>
      <w:r w:rsidR="00092E38">
        <w:rPr>
          <w:b w:val="0"/>
          <w:sz w:val="24"/>
          <w:szCs w:val="24"/>
          <w:lang w:val="nl-NL"/>
        </w:rPr>
        <w:t>05/11</w:t>
      </w:r>
      <w:r w:rsidR="00AC3C0D">
        <w:rPr>
          <w:b w:val="0"/>
          <w:sz w:val="24"/>
          <w:szCs w:val="24"/>
          <w:lang w:val="nl-NL"/>
        </w:rPr>
        <w:t>/2014</w:t>
      </w:r>
      <w:r w:rsidR="00F518E0" w:rsidRPr="00936AF4">
        <w:rPr>
          <w:b w:val="0"/>
          <w:sz w:val="24"/>
          <w:szCs w:val="24"/>
          <w:lang w:val="nl-NL"/>
        </w:rPr>
        <w:t xml:space="preserve"> (do Trung tâm Lưu ký chứng khoán Việt Nam cung cấp):</w:t>
      </w:r>
    </w:p>
    <w:tbl>
      <w:tblPr>
        <w:tblW w:w="9932" w:type="dxa"/>
        <w:tblInd w:w="93" w:type="dxa"/>
        <w:tblLook w:val="04A0"/>
      </w:tblPr>
      <w:tblGrid>
        <w:gridCol w:w="1285"/>
        <w:gridCol w:w="3140"/>
        <w:gridCol w:w="2970"/>
        <w:gridCol w:w="2537"/>
      </w:tblGrid>
      <w:tr w:rsidR="00092E38" w:rsidRPr="00092E38" w:rsidTr="00092E38">
        <w:trPr>
          <w:trHeight w:val="409"/>
        </w:trPr>
        <w:tc>
          <w:tcPr>
            <w:tcW w:w="1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Stt</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Cổ đông</w:t>
            </w:r>
          </w:p>
        </w:tc>
        <w:tc>
          <w:tcPr>
            <w:tcW w:w="2970" w:type="dxa"/>
            <w:tcBorders>
              <w:top w:val="single" w:sz="4" w:space="0" w:color="auto"/>
              <w:left w:val="nil"/>
              <w:bottom w:val="single" w:sz="4" w:space="0" w:color="auto"/>
              <w:right w:val="single" w:sz="4" w:space="0" w:color="auto"/>
            </w:tcBorders>
            <w:shd w:val="clear" w:color="auto" w:fill="auto"/>
            <w:vAlign w:val="bottom"/>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Số cổ phần Sở hữu</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Tỷ lệ sở hữu</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I</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Cs/>
                <w:color w:val="000000"/>
                <w:sz w:val="24"/>
                <w:szCs w:val="24"/>
              </w:rPr>
            </w:pPr>
            <w:r w:rsidRPr="00092E38">
              <w:rPr>
                <w:rFonts w:eastAsia="Times New Roman"/>
                <w:bCs/>
                <w:color w:val="000000"/>
                <w:sz w:val="24"/>
                <w:szCs w:val="24"/>
                <w:lang w:val="nl-NL"/>
              </w:rPr>
              <w:t>Trong nước</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Cs/>
                <w:color w:val="000000"/>
                <w:sz w:val="24"/>
                <w:szCs w:val="24"/>
              </w:rPr>
            </w:pPr>
            <w:r w:rsidRPr="00092E38">
              <w:rPr>
                <w:rFonts w:eastAsia="Times New Roman"/>
                <w:bCs/>
                <w:color w:val="000000"/>
                <w:sz w:val="24"/>
                <w:szCs w:val="24"/>
                <w:lang w:val="nl-NL"/>
              </w:rPr>
              <w:t xml:space="preserve">                 13,432,700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83.43%</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1</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 w:val="0"/>
                <w:color w:val="000000"/>
                <w:sz w:val="24"/>
                <w:szCs w:val="24"/>
              </w:rPr>
            </w:pPr>
            <w:r w:rsidRPr="00092E38">
              <w:rPr>
                <w:rFonts w:eastAsia="Times New Roman"/>
                <w:b w:val="0"/>
                <w:color w:val="000000"/>
                <w:sz w:val="24"/>
                <w:szCs w:val="24"/>
                <w:lang w:val="nl-NL"/>
              </w:rPr>
              <w:t>Cá nhân</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 w:val="0"/>
                <w:color w:val="000000"/>
                <w:sz w:val="24"/>
                <w:szCs w:val="24"/>
              </w:rPr>
            </w:pPr>
            <w:r w:rsidRPr="00092E38">
              <w:rPr>
                <w:rFonts w:eastAsia="Times New Roman"/>
                <w:b w:val="0"/>
                <w:color w:val="000000"/>
                <w:sz w:val="24"/>
                <w:szCs w:val="24"/>
              </w:rPr>
              <w:t xml:space="preserve">                 12,383,500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76.92%</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2</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 w:val="0"/>
                <w:color w:val="000000"/>
                <w:sz w:val="24"/>
                <w:szCs w:val="24"/>
              </w:rPr>
            </w:pPr>
            <w:r w:rsidRPr="00092E38">
              <w:rPr>
                <w:rFonts w:eastAsia="Times New Roman"/>
                <w:b w:val="0"/>
                <w:color w:val="000000"/>
                <w:sz w:val="24"/>
                <w:szCs w:val="24"/>
                <w:lang w:val="nl-NL"/>
              </w:rPr>
              <w:t>Tổ chức</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 w:val="0"/>
                <w:color w:val="000000"/>
                <w:sz w:val="24"/>
                <w:szCs w:val="24"/>
              </w:rPr>
            </w:pPr>
            <w:r w:rsidRPr="00092E38">
              <w:rPr>
                <w:rFonts w:eastAsia="Times New Roman"/>
                <w:b w:val="0"/>
                <w:color w:val="000000"/>
                <w:sz w:val="24"/>
                <w:szCs w:val="24"/>
                <w:lang w:val="nl-NL"/>
              </w:rPr>
              <w:t xml:space="preserve">                   1,049,200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6.52%</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II</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Cs/>
                <w:color w:val="000000"/>
                <w:sz w:val="24"/>
                <w:szCs w:val="24"/>
              </w:rPr>
            </w:pPr>
            <w:r w:rsidRPr="00092E38">
              <w:rPr>
                <w:rFonts w:eastAsia="Times New Roman"/>
                <w:bCs/>
                <w:color w:val="000000"/>
                <w:sz w:val="24"/>
                <w:szCs w:val="24"/>
                <w:lang w:val="nl-NL"/>
              </w:rPr>
              <w:t>Nước ngoài</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Cs/>
                <w:color w:val="000000"/>
                <w:sz w:val="24"/>
                <w:szCs w:val="24"/>
              </w:rPr>
            </w:pPr>
            <w:r w:rsidRPr="00092E38">
              <w:rPr>
                <w:rFonts w:eastAsia="Times New Roman"/>
                <w:bCs/>
                <w:color w:val="000000"/>
                <w:sz w:val="24"/>
                <w:szCs w:val="24"/>
                <w:lang w:val="nl-NL"/>
              </w:rPr>
              <w:t xml:space="preserve">                   2,667,300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16.57%</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1</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 w:val="0"/>
                <w:color w:val="000000"/>
                <w:sz w:val="24"/>
                <w:szCs w:val="24"/>
              </w:rPr>
            </w:pPr>
            <w:r w:rsidRPr="00092E38">
              <w:rPr>
                <w:rFonts w:eastAsia="Times New Roman"/>
                <w:b w:val="0"/>
                <w:color w:val="000000"/>
                <w:sz w:val="24"/>
                <w:szCs w:val="24"/>
                <w:lang w:val="nl-NL"/>
              </w:rPr>
              <w:t>Cá nhân</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 w:val="0"/>
                <w:color w:val="000000"/>
                <w:sz w:val="24"/>
                <w:szCs w:val="24"/>
              </w:rPr>
            </w:pPr>
            <w:r w:rsidRPr="00092E38">
              <w:rPr>
                <w:rFonts w:eastAsia="Times New Roman"/>
                <w:b w:val="0"/>
                <w:color w:val="000000"/>
                <w:sz w:val="24"/>
                <w:szCs w:val="24"/>
                <w:lang w:val="nl-NL"/>
              </w:rPr>
              <w:t xml:space="preserve">                   2,616,700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16.25%</w:t>
            </w:r>
          </w:p>
        </w:tc>
      </w:tr>
      <w:tr w:rsidR="00092E38" w:rsidRPr="00092E38" w:rsidTr="00092E38">
        <w:trPr>
          <w:trHeight w:val="409"/>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2</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both"/>
              <w:rPr>
                <w:rFonts w:eastAsia="Times New Roman"/>
                <w:b w:val="0"/>
                <w:color w:val="000000"/>
                <w:sz w:val="24"/>
                <w:szCs w:val="24"/>
              </w:rPr>
            </w:pPr>
            <w:r w:rsidRPr="00092E38">
              <w:rPr>
                <w:rFonts w:eastAsia="Times New Roman"/>
                <w:b w:val="0"/>
                <w:color w:val="000000"/>
                <w:sz w:val="24"/>
                <w:szCs w:val="24"/>
                <w:lang w:val="nl-NL"/>
              </w:rPr>
              <w:t>Tổ chức</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 w:val="0"/>
                <w:color w:val="000000"/>
                <w:sz w:val="24"/>
                <w:szCs w:val="24"/>
              </w:rPr>
            </w:pPr>
            <w:r w:rsidRPr="00092E38">
              <w:rPr>
                <w:rFonts w:eastAsia="Times New Roman"/>
                <w:b w:val="0"/>
                <w:color w:val="000000"/>
                <w:sz w:val="24"/>
                <w:szCs w:val="24"/>
                <w:lang w:val="nl-NL"/>
              </w:rPr>
              <w:t xml:space="preserve">                        50,600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 w:val="0"/>
                <w:color w:val="000000"/>
                <w:sz w:val="24"/>
                <w:szCs w:val="24"/>
              </w:rPr>
            </w:pPr>
            <w:r w:rsidRPr="00092E38">
              <w:rPr>
                <w:rFonts w:eastAsia="Times New Roman"/>
                <w:b w:val="0"/>
                <w:color w:val="000000"/>
                <w:sz w:val="24"/>
                <w:szCs w:val="24"/>
                <w:lang w:val="nl-NL"/>
              </w:rPr>
              <w:t>0.31%</w:t>
            </w:r>
          </w:p>
        </w:tc>
      </w:tr>
      <w:tr w:rsidR="00092E38" w:rsidRPr="00092E38" w:rsidTr="00092E38">
        <w:trPr>
          <w:trHeight w:val="335"/>
        </w:trPr>
        <w:tc>
          <w:tcPr>
            <w:tcW w:w="1285" w:type="dxa"/>
            <w:tcBorders>
              <w:top w:val="nil"/>
              <w:left w:val="single" w:sz="4" w:space="0" w:color="auto"/>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 </w:t>
            </w:r>
          </w:p>
        </w:tc>
        <w:tc>
          <w:tcPr>
            <w:tcW w:w="314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Tổng cộng</w:t>
            </w:r>
          </w:p>
        </w:tc>
        <w:tc>
          <w:tcPr>
            <w:tcW w:w="2970"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jc w:val="right"/>
              <w:rPr>
                <w:rFonts w:eastAsia="Times New Roman"/>
                <w:bCs/>
                <w:color w:val="000000"/>
                <w:sz w:val="24"/>
                <w:szCs w:val="24"/>
              </w:rPr>
            </w:pPr>
            <w:r w:rsidRPr="00092E38">
              <w:rPr>
                <w:rFonts w:eastAsia="Times New Roman"/>
                <w:bCs/>
                <w:color w:val="000000"/>
                <w:sz w:val="24"/>
                <w:szCs w:val="24"/>
                <w:lang w:val="nl-NL"/>
              </w:rPr>
              <w:t xml:space="preserve">                 16,100,000 </w:t>
            </w:r>
          </w:p>
        </w:tc>
        <w:tc>
          <w:tcPr>
            <w:tcW w:w="2537" w:type="dxa"/>
            <w:tcBorders>
              <w:top w:val="nil"/>
              <w:left w:val="nil"/>
              <w:bottom w:val="single" w:sz="4" w:space="0" w:color="auto"/>
              <w:right w:val="single" w:sz="4" w:space="0" w:color="auto"/>
            </w:tcBorders>
            <w:shd w:val="clear" w:color="auto" w:fill="auto"/>
            <w:hideMark/>
          </w:tcPr>
          <w:p w:rsidR="00092E38" w:rsidRPr="00092E38" w:rsidRDefault="00092E38" w:rsidP="00092E38">
            <w:pPr>
              <w:spacing w:line="240" w:lineRule="auto"/>
              <w:rPr>
                <w:rFonts w:eastAsia="Times New Roman"/>
                <w:bCs/>
                <w:color w:val="000000"/>
                <w:sz w:val="24"/>
                <w:szCs w:val="24"/>
              </w:rPr>
            </w:pPr>
            <w:r w:rsidRPr="00092E38">
              <w:rPr>
                <w:rFonts w:eastAsia="Times New Roman"/>
                <w:bCs/>
                <w:color w:val="000000"/>
                <w:sz w:val="24"/>
                <w:szCs w:val="24"/>
                <w:lang w:val="nl-NL"/>
              </w:rPr>
              <w:t>100%</w:t>
            </w:r>
          </w:p>
        </w:tc>
      </w:tr>
    </w:tbl>
    <w:p w:rsidR="00F12E87" w:rsidRPr="00936AF4" w:rsidRDefault="00F12E87" w:rsidP="00F518E0">
      <w:pPr>
        <w:spacing w:after="120" w:line="240" w:lineRule="auto"/>
        <w:ind w:left="720"/>
        <w:jc w:val="both"/>
        <w:rPr>
          <w:b w:val="0"/>
          <w:sz w:val="24"/>
          <w:szCs w:val="24"/>
          <w:lang w:val="nl-NL"/>
        </w:rPr>
      </w:pPr>
      <w:r w:rsidRPr="00936AF4">
        <w:rPr>
          <w:b w:val="0"/>
          <w:sz w:val="24"/>
          <w:szCs w:val="24"/>
          <w:lang w:val="nl-NL"/>
        </w:rPr>
        <w:t xml:space="preserve"> </w:t>
      </w:r>
    </w:p>
    <w:p w:rsidR="00F12E87" w:rsidRDefault="00A018E4" w:rsidP="00A018E4">
      <w:pPr>
        <w:spacing w:after="120" w:line="240" w:lineRule="auto"/>
        <w:jc w:val="both"/>
        <w:rPr>
          <w:b w:val="0"/>
          <w:sz w:val="24"/>
          <w:szCs w:val="24"/>
          <w:lang w:val="nl-NL"/>
        </w:rPr>
      </w:pPr>
      <w:r>
        <w:rPr>
          <w:b w:val="0"/>
          <w:sz w:val="24"/>
          <w:szCs w:val="24"/>
          <w:lang w:val="nl-NL"/>
        </w:rPr>
        <w:t xml:space="preserve">c) </w:t>
      </w:r>
      <w:r w:rsidR="00F12E87" w:rsidRPr="00936AF4">
        <w:rPr>
          <w:b w:val="0"/>
          <w:sz w:val="24"/>
          <w:szCs w:val="24"/>
          <w:lang w:val="nl-NL"/>
        </w:rPr>
        <w:t>Tình hình thay đổi vốn đầu tư của chủ sở hữu:</w:t>
      </w:r>
    </w:p>
    <w:tbl>
      <w:tblPr>
        <w:tblStyle w:val="TableGrid"/>
        <w:tblW w:w="10686" w:type="dxa"/>
        <w:tblInd w:w="-252" w:type="dxa"/>
        <w:tblLook w:val="04A0"/>
      </w:tblPr>
      <w:tblGrid>
        <w:gridCol w:w="2700"/>
        <w:gridCol w:w="1864"/>
        <w:gridCol w:w="1954"/>
        <w:gridCol w:w="2084"/>
        <w:gridCol w:w="2084"/>
      </w:tblGrid>
      <w:tr w:rsidR="00580EB2" w:rsidRPr="00580EB2" w:rsidTr="00580EB2">
        <w:trPr>
          <w:trHeight w:val="433"/>
        </w:trPr>
        <w:tc>
          <w:tcPr>
            <w:tcW w:w="2700" w:type="dxa"/>
          </w:tcPr>
          <w:p w:rsidR="00580EB2" w:rsidRPr="00580EB2" w:rsidRDefault="00580EB2" w:rsidP="00580EB2">
            <w:pPr>
              <w:spacing w:after="120"/>
              <w:rPr>
                <w:sz w:val="24"/>
                <w:szCs w:val="24"/>
                <w:lang w:val="nl-NL"/>
              </w:rPr>
            </w:pPr>
            <w:r w:rsidRPr="00580EB2">
              <w:rPr>
                <w:sz w:val="24"/>
                <w:szCs w:val="24"/>
                <w:lang w:val="nl-NL"/>
              </w:rPr>
              <w:t>Chỉ tiêu</w:t>
            </w:r>
          </w:p>
        </w:tc>
        <w:tc>
          <w:tcPr>
            <w:tcW w:w="1864" w:type="dxa"/>
          </w:tcPr>
          <w:p w:rsidR="00580EB2" w:rsidRPr="00580EB2" w:rsidRDefault="00580EB2" w:rsidP="00580EB2">
            <w:pPr>
              <w:spacing w:after="120"/>
              <w:rPr>
                <w:sz w:val="24"/>
                <w:szCs w:val="24"/>
                <w:lang w:val="nl-NL"/>
              </w:rPr>
            </w:pPr>
            <w:r w:rsidRPr="00580EB2">
              <w:rPr>
                <w:sz w:val="24"/>
                <w:szCs w:val="24"/>
                <w:lang w:val="nl-NL"/>
              </w:rPr>
              <w:t>Đầu năm</w:t>
            </w:r>
          </w:p>
        </w:tc>
        <w:tc>
          <w:tcPr>
            <w:tcW w:w="1954" w:type="dxa"/>
          </w:tcPr>
          <w:p w:rsidR="00580EB2" w:rsidRPr="00580EB2" w:rsidRDefault="00580EB2" w:rsidP="00580EB2">
            <w:pPr>
              <w:spacing w:after="120"/>
              <w:rPr>
                <w:sz w:val="24"/>
                <w:szCs w:val="24"/>
                <w:lang w:val="nl-NL"/>
              </w:rPr>
            </w:pPr>
            <w:r w:rsidRPr="00580EB2">
              <w:rPr>
                <w:sz w:val="24"/>
                <w:szCs w:val="24"/>
                <w:lang w:val="nl-NL"/>
              </w:rPr>
              <w:t>Tăng</w:t>
            </w:r>
          </w:p>
        </w:tc>
        <w:tc>
          <w:tcPr>
            <w:tcW w:w="2084" w:type="dxa"/>
          </w:tcPr>
          <w:p w:rsidR="00580EB2" w:rsidRPr="00580EB2" w:rsidRDefault="00580EB2" w:rsidP="00580EB2">
            <w:pPr>
              <w:spacing w:after="120"/>
              <w:rPr>
                <w:sz w:val="24"/>
                <w:szCs w:val="24"/>
                <w:lang w:val="nl-NL"/>
              </w:rPr>
            </w:pPr>
            <w:r w:rsidRPr="00580EB2">
              <w:rPr>
                <w:sz w:val="24"/>
                <w:szCs w:val="24"/>
                <w:lang w:val="nl-NL"/>
              </w:rPr>
              <w:t>Giảm</w:t>
            </w:r>
          </w:p>
        </w:tc>
        <w:tc>
          <w:tcPr>
            <w:tcW w:w="2084" w:type="dxa"/>
          </w:tcPr>
          <w:p w:rsidR="00580EB2" w:rsidRPr="00580EB2" w:rsidRDefault="00580EB2" w:rsidP="00580EB2">
            <w:pPr>
              <w:spacing w:after="120"/>
              <w:rPr>
                <w:sz w:val="24"/>
                <w:szCs w:val="24"/>
                <w:lang w:val="nl-NL"/>
              </w:rPr>
            </w:pPr>
            <w:r w:rsidRPr="00580EB2">
              <w:rPr>
                <w:sz w:val="24"/>
                <w:szCs w:val="24"/>
                <w:lang w:val="nl-NL"/>
              </w:rPr>
              <w:t>Cuối năm</w:t>
            </w:r>
          </w:p>
        </w:tc>
      </w:tr>
      <w:tr w:rsidR="00580EB2" w:rsidTr="00580EB2">
        <w:trPr>
          <w:trHeight w:val="665"/>
        </w:trPr>
        <w:tc>
          <w:tcPr>
            <w:tcW w:w="2700" w:type="dxa"/>
          </w:tcPr>
          <w:p w:rsidR="00580EB2" w:rsidRDefault="00580EB2" w:rsidP="00A018E4">
            <w:pPr>
              <w:spacing w:after="120"/>
              <w:jc w:val="both"/>
              <w:rPr>
                <w:b w:val="0"/>
                <w:sz w:val="24"/>
                <w:szCs w:val="24"/>
                <w:lang w:val="nl-NL"/>
              </w:rPr>
            </w:pPr>
            <w:r>
              <w:rPr>
                <w:b w:val="0"/>
                <w:sz w:val="24"/>
                <w:szCs w:val="24"/>
                <w:lang w:val="nl-NL"/>
              </w:rPr>
              <w:t>1. V</w:t>
            </w:r>
            <w:r w:rsidRPr="00580EB2">
              <w:rPr>
                <w:b w:val="0"/>
                <w:sz w:val="24"/>
                <w:szCs w:val="24"/>
                <w:lang w:val="nl-NL"/>
              </w:rPr>
              <w:t>ốn</w:t>
            </w:r>
            <w:r>
              <w:rPr>
                <w:b w:val="0"/>
                <w:sz w:val="24"/>
                <w:szCs w:val="24"/>
                <w:lang w:val="nl-NL"/>
              </w:rPr>
              <w:t xml:space="preserve"> đ</w:t>
            </w:r>
            <w:r w:rsidRPr="00580EB2">
              <w:rPr>
                <w:b w:val="0"/>
                <w:sz w:val="24"/>
                <w:szCs w:val="24"/>
                <w:lang w:val="nl-NL"/>
              </w:rPr>
              <w:t>ầu</w:t>
            </w:r>
            <w:r>
              <w:rPr>
                <w:b w:val="0"/>
                <w:sz w:val="24"/>
                <w:szCs w:val="24"/>
                <w:lang w:val="nl-NL"/>
              </w:rPr>
              <w:t xml:space="preserve"> t</w:t>
            </w:r>
            <w:r w:rsidRPr="00580EB2">
              <w:rPr>
                <w:b w:val="0"/>
                <w:sz w:val="24"/>
                <w:szCs w:val="24"/>
                <w:lang w:val="nl-NL"/>
              </w:rPr>
              <w:t>ư</w:t>
            </w:r>
            <w:r>
              <w:rPr>
                <w:b w:val="0"/>
                <w:sz w:val="24"/>
                <w:szCs w:val="24"/>
                <w:lang w:val="nl-NL"/>
              </w:rPr>
              <w:t xml:space="preserve"> CSH</w:t>
            </w:r>
          </w:p>
        </w:tc>
        <w:tc>
          <w:tcPr>
            <w:tcW w:w="1864" w:type="dxa"/>
          </w:tcPr>
          <w:p w:rsidR="00580EB2" w:rsidRDefault="00580EB2" w:rsidP="00580EB2">
            <w:pPr>
              <w:spacing w:after="120"/>
              <w:jc w:val="right"/>
              <w:rPr>
                <w:b w:val="0"/>
                <w:sz w:val="24"/>
                <w:szCs w:val="24"/>
                <w:lang w:val="nl-NL"/>
              </w:rPr>
            </w:pPr>
            <w:r>
              <w:rPr>
                <w:b w:val="0"/>
                <w:sz w:val="24"/>
                <w:szCs w:val="24"/>
                <w:lang w:val="nl-NL"/>
              </w:rPr>
              <w:t>161.000.000.000</w:t>
            </w: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r>
              <w:rPr>
                <w:b w:val="0"/>
                <w:sz w:val="24"/>
                <w:szCs w:val="24"/>
                <w:lang w:val="nl-NL"/>
              </w:rPr>
              <w:t>161.000.000.000</w:t>
            </w:r>
          </w:p>
        </w:tc>
      </w:tr>
      <w:tr w:rsidR="00580EB2" w:rsidTr="00580EB2">
        <w:trPr>
          <w:trHeight w:val="620"/>
        </w:trPr>
        <w:tc>
          <w:tcPr>
            <w:tcW w:w="2700" w:type="dxa"/>
          </w:tcPr>
          <w:p w:rsidR="00580EB2" w:rsidRDefault="00580EB2" w:rsidP="00A018E4">
            <w:pPr>
              <w:spacing w:after="120"/>
              <w:jc w:val="both"/>
              <w:rPr>
                <w:b w:val="0"/>
                <w:sz w:val="24"/>
                <w:szCs w:val="24"/>
                <w:lang w:val="nl-NL"/>
              </w:rPr>
            </w:pPr>
            <w:r>
              <w:rPr>
                <w:b w:val="0"/>
                <w:sz w:val="24"/>
                <w:szCs w:val="24"/>
                <w:lang w:val="nl-NL"/>
              </w:rPr>
              <w:t>2. Th</w:t>
            </w:r>
            <w:r w:rsidRPr="00580EB2">
              <w:rPr>
                <w:b w:val="0"/>
                <w:sz w:val="24"/>
                <w:szCs w:val="24"/>
                <w:lang w:val="nl-NL"/>
              </w:rPr>
              <w:t>ặng</w:t>
            </w:r>
            <w:r>
              <w:rPr>
                <w:b w:val="0"/>
                <w:sz w:val="24"/>
                <w:szCs w:val="24"/>
                <w:lang w:val="nl-NL"/>
              </w:rPr>
              <w:t xml:space="preserve"> d</w:t>
            </w:r>
            <w:r w:rsidRPr="00580EB2">
              <w:rPr>
                <w:b w:val="0"/>
                <w:sz w:val="24"/>
                <w:szCs w:val="24"/>
                <w:lang w:val="nl-NL"/>
              </w:rPr>
              <w:t>ư</w:t>
            </w:r>
            <w:r>
              <w:rPr>
                <w:b w:val="0"/>
                <w:sz w:val="24"/>
                <w:szCs w:val="24"/>
                <w:lang w:val="nl-NL"/>
              </w:rPr>
              <w:t xml:space="preserve"> v</w:t>
            </w:r>
            <w:r w:rsidRPr="00580EB2">
              <w:rPr>
                <w:b w:val="0"/>
                <w:sz w:val="24"/>
                <w:szCs w:val="24"/>
                <w:lang w:val="nl-NL"/>
              </w:rPr>
              <w:t>ốn</w:t>
            </w:r>
            <w:r>
              <w:rPr>
                <w:b w:val="0"/>
                <w:sz w:val="24"/>
                <w:szCs w:val="24"/>
                <w:lang w:val="nl-NL"/>
              </w:rPr>
              <w:t xml:space="preserve"> c</w:t>
            </w:r>
            <w:r w:rsidRPr="00580EB2">
              <w:rPr>
                <w:b w:val="0"/>
                <w:sz w:val="24"/>
                <w:szCs w:val="24"/>
                <w:lang w:val="nl-NL"/>
              </w:rPr>
              <w:t>ổ</w:t>
            </w:r>
            <w:r>
              <w:rPr>
                <w:b w:val="0"/>
                <w:sz w:val="24"/>
                <w:szCs w:val="24"/>
                <w:lang w:val="nl-NL"/>
              </w:rPr>
              <w:t xml:space="preserve"> ph</w:t>
            </w:r>
            <w:r w:rsidRPr="00580EB2">
              <w:rPr>
                <w:b w:val="0"/>
                <w:sz w:val="24"/>
                <w:szCs w:val="24"/>
                <w:lang w:val="nl-NL"/>
              </w:rPr>
              <w:t>ầ</w:t>
            </w:r>
            <w:r>
              <w:rPr>
                <w:b w:val="0"/>
                <w:sz w:val="24"/>
                <w:szCs w:val="24"/>
                <w:lang w:val="nl-NL"/>
              </w:rPr>
              <w:t>n</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710"/>
        </w:trPr>
        <w:tc>
          <w:tcPr>
            <w:tcW w:w="2700" w:type="dxa"/>
          </w:tcPr>
          <w:p w:rsidR="00580EB2" w:rsidRDefault="00580EB2" w:rsidP="00A018E4">
            <w:pPr>
              <w:spacing w:after="120"/>
              <w:jc w:val="both"/>
              <w:rPr>
                <w:b w:val="0"/>
                <w:sz w:val="24"/>
                <w:szCs w:val="24"/>
                <w:lang w:val="nl-NL"/>
              </w:rPr>
            </w:pPr>
            <w:r>
              <w:rPr>
                <w:b w:val="0"/>
                <w:sz w:val="24"/>
                <w:szCs w:val="24"/>
                <w:lang w:val="nl-NL"/>
              </w:rPr>
              <w:t>3. V</w:t>
            </w:r>
            <w:r w:rsidRPr="00580EB2">
              <w:rPr>
                <w:b w:val="0"/>
                <w:sz w:val="24"/>
                <w:szCs w:val="24"/>
                <w:lang w:val="nl-NL"/>
              </w:rPr>
              <w:t>ốn</w:t>
            </w:r>
            <w:r>
              <w:rPr>
                <w:b w:val="0"/>
                <w:sz w:val="24"/>
                <w:szCs w:val="24"/>
                <w:lang w:val="nl-NL"/>
              </w:rPr>
              <w:t xml:space="preserve"> CSH kh</w:t>
            </w:r>
            <w:r w:rsidRPr="00580EB2">
              <w:rPr>
                <w:b w:val="0"/>
                <w:sz w:val="24"/>
                <w:szCs w:val="24"/>
                <w:lang w:val="nl-NL"/>
              </w:rPr>
              <w:t>ác</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620"/>
        </w:trPr>
        <w:tc>
          <w:tcPr>
            <w:tcW w:w="2700" w:type="dxa"/>
          </w:tcPr>
          <w:p w:rsidR="00580EB2" w:rsidRDefault="00580EB2" w:rsidP="00A018E4">
            <w:pPr>
              <w:spacing w:after="120"/>
              <w:jc w:val="both"/>
              <w:rPr>
                <w:b w:val="0"/>
                <w:sz w:val="24"/>
                <w:szCs w:val="24"/>
                <w:lang w:val="nl-NL"/>
              </w:rPr>
            </w:pPr>
            <w:r>
              <w:rPr>
                <w:b w:val="0"/>
                <w:sz w:val="24"/>
                <w:szCs w:val="24"/>
                <w:lang w:val="nl-NL"/>
              </w:rPr>
              <w:t>4. C</w:t>
            </w:r>
            <w:r w:rsidRPr="00580EB2">
              <w:rPr>
                <w:b w:val="0"/>
                <w:sz w:val="24"/>
                <w:szCs w:val="24"/>
                <w:lang w:val="nl-NL"/>
              </w:rPr>
              <w:t>ổ</w:t>
            </w:r>
            <w:r>
              <w:rPr>
                <w:b w:val="0"/>
                <w:sz w:val="24"/>
                <w:szCs w:val="24"/>
                <w:lang w:val="nl-NL"/>
              </w:rPr>
              <w:t xml:space="preserve"> phi</w:t>
            </w:r>
            <w:r w:rsidRPr="00580EB2">
              <w:rPr>
                <w:b w:val="0"/>
                <w:sz w:val="24"/>
                <w:szCs w:val="24"/>
                <w:lang w:val="nl-NL"/>
              </w:rPr>
              <w:t>ếu</w:t>
            </w:r>
            <w:r>
              <w:rPr>
                <w:b w:val="0"/>
                <w:sz w:val="24"/>
                <w:szCs w:val="24"/>
                <w:lang w:val="nl-NL"/>
              </w:rPr>
              <w:t xml:space="preserve"> qu</w:t>
            </w:r>
            <w:r w:rsidRPr="00580EB2">
              <w:rPr>
                <w:b w:val="0"/>
                <w:sz w:val="24"/>
                <w:szCs w:val="24"/>
                <w:lang w:val="nl-NL"/>
              </w:rPr>
              <w:t>ỹ</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433"/>
        </w:trPr>
        <w:tc>
          <w:tcPr>
            <w:tcW w:w="2700" w:type="dxa"/>
          </w:tcPr>
          <w:p w:rsidR="00580EB2" w:rsidRDefault="00580EB2" w:rsidP="00A018E4">
            <w:pPr>
              <w:spacing w:after="120"/>
              <w:jc w:val="both"/>
              <w:rPr>
                <w:b w:val="0"/>
                <w:sz w:val="24"/>
                <w:szCs w:val="24"/>
                <w:lang w:val="nl-NL"/>
              </w:rPr>
            </w:pPr>
            <w:r>
              <w:rPr>
                <w:b w:val="0"/>
                <w:sz w:val="24"/>
                <w:szCs w:val="24"/>
                <w:lang w:val="nl-NL"/>
              </w:rPr>
              <w:t>5. Ch</w:t>
            </w:r>
            <w:r w:rsidRPr="00580EB2">
              <w:rPr>
                <w:b w:val="0"/>
                <w:sz w:val="24"/>
                <w:szCs w:val="24"/>
                <w:lang w:val="nl-NL"/>
              </w:rPr>
              <w:t>ê</w:t>
            </w:r>
            <w:r>
              <w:rPr>
                <w:b w:val="0"/>
                <w:sz w:val="24"/>
                <w:szCs w:val="24"/>
                <w:lang w:val="nl-NL"/>
              </w:rPr>
              <w:t>nh l</w:t>
            </w:r>
            <w:r w:rsidRPr="00580EB2">
              <w:rPr>
                <w:b w:val="0"/>
                <w:sz w:val="24"/>
                <w:szCs w:val="24"/>
                <w:lang w:val="nl-NL"/>
              </w:rPr>
              <w:t>ệch</w:t>
            </w:r>
            <w:r>
              <w:rPr>
                <w:b w:val="0"/>
                <w:sz w:val="24"/>
                <w:szCs w:val="24"/>
                <w:lang w:val="nl-NL"/>
              </w:rPr>
              <w:t xml:space="preserve"> </w:t>
            </w:r>
            <w:r w:rsidRPr="00580EB2">
              <w:rPr>
                <w:b w:val="0"/>
                <w:sz w:val="24"/>
                <w:szCs w:val="24"/>
                <w:lang w:val="nl-NL"/>
              </w:rPr>
              <w:t>đánh</w:t>
            </w:r>
            <w:r>
              <w:rPr>
                <w:b w:val="0"/>
                <w:sz w:val="24"/>
                <w:szCs w:val="24"/>
                <w:lang w:val="nl-NL"/>
              </w:rPr>
              <w:t xml:space="preserve"> gi</w:t>
            </w:r>
            <w:r w:rsidRPr="00580EB2">
              <w:rPr>
                <w:b w:val="0"/>
                <w:sz w:val="24"/>
                <w:szCs w:val="24"/>
                <w:lang w:val="nl-NL"/>
              </w:rPr>
              <w:t>á</w:t>
            </w:r>
            <w:r>
              <w:rPr>
                <w:b w:val="0"/>
                <w:sz w:val="24"/>
                <w:szCs w:val="24"/>
                <w:lang w:val="nl-NL"/>
              </w:rPr>
              <w:t xml:space="preserve"> l</w:t>
            </w:r>
            <w:r w:rsidRPr="00580EB2">
              <w:rPr>
                <w:b w:val="0"/>
                <w:sz w:val="24"/>
                <w:szCs w:val="24"/>
                <w:lang w:val="nl-NL"/>
              </w:rPr>
              <w:t>ại</w:t>
            </w:r>
            <w:r>
              <w:rPr>
                <w:b w:val="0"/>
                <w:sz w:val="24"/>
                <w:szCs w:val="24"/>
                <w:lang w:val="nl-NL"/>
              </w:rPr>
              <w:t xml:space="preserve"> t</w:t>
            </w:r>
            <w:r w:rsidRPr="00580EB2">
              <w:rPr>
                <w:b w:val="0"/>
                <w:sz w:val="24"/>
                <w:szCs w:val="24"/>
                <w:lang w:val="nl-NL"/>
              </w:rPr>
              <w:t>ài</w:t>
            </w:r>
            <w:r>
              <w:rPr>
                <w:b w:val="0"/>
                <w:sz w:val="24"/>
                <w:szCs w:val="24"/>
                <w:lang w:val="nl-NL"/>
              </w:rPr>
              <w:t xml:space="preserve"> s</w:t>
            </w:r>
            <w:r w:rsidRPr="00580EB2">
              <w:rPr>
                <w:b w:val="0"/>
                <w:sz w:val="24"/>
                <w:szCs w:val="24"/>
                <w:lang w:val="nl-NL"/>
              </w:rPr>
              <w:t>ản</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433"/>
        </w:trPr>
        <w:tc>
          <w:tcPr>
            <w:tcW w:w="2700" w:type="dxa"/>
          </w:tcPr>
          <w:p w:rsidR="00580EB2" w:rsidRDefault="00580EB2" w:rsidP="00580EB2">
            <w:pPr>
              <w:spacing w:after="120"/>
              <w:jc w:val="both"/>
              <w:rPr>
                <w:b w:val="0"/>
                <w:sz w:val="24"/>
                <w:szCs w:val="24"/>
                <w:lang w:val="nl-NL"/>
              </w:rPr>
            </w:pPr>
            <w:r>
              <w:rPr>
                <w:b w:val="0"/>
                <w:sz w:val="24"/>
                <w:szCs w:val="24"/>
                <w:lang w:val="nl-NL"/>
              </w:rPr>
              <w:t>6. Ch</w:t>
            </w:r>
            <w:r w:rsidRPr="00580EB2">
              <w:rPr>
                <w:b w:val="0"/>
                <w:sz w:val="24"/>
                <w:szCs w:val="24"/>
                <w:lang w:val="nl-NL"/>
              </w:rPr>
              <w:t>ê</w:t>
            </w:r>
            <w:r>
              <w:rPr>
                <w:b w:val="0"/>
                <w:sz w:val="24"/>
                <w:szCs w:val="24"/>
                <w:lang w:val="nl-NL"/>
              </w:rPr>
              <w:t>nh l</w:t>
            </w:r>
            <w:r w:rsidRPr="00580EB2">
              <w:rPr>
                <w:b w:val="0"/>
                <w:sz w:val="24"/>
                <w:szCs w:val="24"/>
                <w:lang w:val="nl-NL"/>
              </w:rPr>
              <w:t>ệch</w:t>
            </w:r>
            <w:r>
              <w:rPr>
                <w:b w:val="0"/>
                <w:sz w:val="24"/>
                <w:szCs w:val="24"/>
                <w:lang w:val="nl-NL"/>
              </w:rPr>
              <w:t xml:space="preserve"> t</w:t>
            </w:r>
            <w:r w:rsidRPr="00580EB2">
              <w:rPr>
                <w:b w:val="0"/>
                <w:sz w:val="24"/>
                <w:szCs w:val="24"/>
                <w:lang w:val="nl-NL"/>
              </w:rPr>
              <w:t>ỷ</w:t>
            </w:r>
            <w:r>
              <w:rPr>
                <w:b w:val="0"/>
                <w:sz w:val="24"/>
                <w:szCs w:val="24"/>
                <w:lang w:val="nl-NL"/>
              </w:rPr>
              <w:t xml:space="preserve"> gi</w:t>
            </w:r>
            <w:r w:rsidRPr="00580EB2">
              <w:rPr>
                <w:b w:val="0"/>
                <w:sz w:val="24"/>
                <w:szCs w:val="24"/>
                <w:lang w:val="nl-NL"/>
              </w:rPr>
              <w:t>á</w:t>
            </w:r>
            <w:r>
              <w:rPr>
                <w:b w:val="0"/>
                <w:sz w:val="24"/>
                <w:szCs w:val="24"/>
                <w:lang w:val="nl-NL"/>
              </w:rPr>
              <w:t xml:space="preserve"> h</w:t>
            </w:r>
            <w:r w:rsidRPr="00580EB2">
              <w:rPr>
                <w:b w:val="0"/>
                <w:sz w:val="24"/>
                <w:szCs w:val="24"/>
                <w:lang w:val="nl-NL"/>
              </w:rPr>
              <w:t>ối</w:t>
            </w:r>
            <w:r>
              <w:rPr>
                <w:b w:val="0"/>
                <w:sz w:val="24"/>
                <w:szCs w:val="24"/>
                <w:lang w:val="nl-NL"/>
              </w:rPr>
              <w:t xml:space="preserve"> </w:t>
            </w:r>
            <w:r w:rsidRPr="00580EB2">
              <w:rPr>
                <w:b w:val="0"/>
                <w:sz w:val="24"/>
                <w:szCs w:val="24"/>
                <w:lang w:val="nl-NL"/>
              </w:rPr>
              <w:t>đ</w:t>
            </w:r>
            <w:r>
              <w:rPr>
                <w:b w:val="0"/>
                <w:sz w:val="24"/>
                <w:szCs w:val="24"/>
                <w:lang w:val="nl-NL"/>
              </w:rPr>
              <w:t>o</w:t>
            </w:r>
            <w:r w:rsidRPr="00580EB2">
              <w:rPr>
                <w:b w:val="0"/>
                <w:sz w:val="24"/>
                <w:szCs w:val="24"/>
                <w:lang w:val="nl-NL"/>
              </w:rPr>
              <w:t>ái</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620"/>
        </w:trPr>
        <w:tc>
          <w:tcPr>
            <w:tcW w:w="2700" w:type="dxa"/>
          </w:tcPr>
          <w:p w:rsidR="00580EB2" w:rsidRDefault="00580EB2" w:rsidP="00580EB2">
            <w:pPr>
              <w:spacing w:after="120"/>
              <w:jc w:val="both"/>
              <w:rPr>
                <w:b w:val="0"/>
                <w:sz w:val="24"/>
                <w:szCs w:val="24"/>
                <w:lang w:val="nl-NL"/>
              </w:rPr>
            </w:pPr>
            <w:r>
              <w:rPr>
                <w:b w:val="0"/>
                <w:sz w:val="24"/>
                <w:szCs w:val="24"/>
                <w:lang w:val="nl-NL"/>
              </w:rPr>
              <w:t>7. Qu</w:t>
            </w:r>
            <w:r w:rsidRPr="00580EB2">
              <w:rPr>
                <w:b w:val="0"/>
                <w:sz w:val="24"/>
                <w:szCs w:val="24"/>
                <w:lang w:val="nl-NL"/>
              </w:rPr>
              <w:t>ỹ</w:t>
            </w:r>
            <w:r>
              <w:rPr>
                <w:b w:val="0"/>
                <w:sz w:val="24"/>
                <w:szCs w:val="24"/>
                <w:lang w:val="nl-NL"/>
              </w:rPr>
              <w:t xml:space="preserve"> </w:t>
            </w:r>
            <w:r w:rsidRPr="00580EB2">
              <w:rPr>
                <w:b w:val="0"/>
                <w:sz w:val="24"/>
                <w:szCs w:val="24"/>
                <w:lang w:val="nl-NL"/>
              </w:rPr>
              <w:t>đầu</w:t>
            </w:r>
            <w:r>
              <w:rPr>
                <w:b w:val="0"/>
                <w:sz w:val="24"/>
                <w:szCs w:val="24"/>
                <w:lang w:val="nl-NL"/>
              </w:rPr>
              <w:t xml:space="preserve"> t</w:t>
            </w:r>
            <w:r w:rsidRPr="00580EB2">
              <w:rPr>
                <w:b w:val="0"/>
                <w:sz w:val="24"/>
                <w:szCs w:val="24"/>
                <w:lang w:val="nl-NL"/>
              </w:rPr>
              <w:t>ư</w:t>
            </w:r>
            <w:r>
              <w:rPr>
                <w:b w:val="0"/>
                <w:sz w:val="24"/>
                <w:szCs w:val="24"/>
                <w:lang w:val="nl-NL"/>
              </w:rPr>
              <w:t xml:space="preserve"> ph</w:t>
            </w:r>
            <w:r w:rsidRPr="00580EB2">
              <w:rPr>
                <w:b w:val="0"/>
                <w:sz w:val="24"/>
                <w:szCs w:val="24"/>
                <w:lang w:val="nl-NL"/>
              </w:rPr>
              <w:t>át</w:t>
            </w:r>
            <w:r>
              <w:rPr>
                <w:b w:val="0"/>
                <w:sz w:val="24"/>
                <w:szCs w:val="24"/>
                <w:lang w:val="nl-NL"/>
              </w:rPr>
              <w:t xml:space="preserve"> tri</w:t>
            </w:r>
            <w:r w:rsidRPr="00580EB2">
              <w:rPr>
                <w:b w:val="0"/>
                <w:sz w:val="24"/>
                <w:szCs w:val="24"/>
                <w:lang w:val="nl-NL"/>
              </w:rPr>
              <w:t>ển</w:t>
            </w:r>
          </w:p>
        </w:tc>
        <w:tc>
          <w:tcPr>
            <w:tcW w:w="1864" w:type="dxa"/>
          </w:tcPr>
          <w:p w:rsidR="00580EB2" w:rsidRDefault="00580EB2" w:rsidP="00580EB2">
            <w:pPr>
              <w:spacing w:after="120"/>
              <w:jc w:val="right"/>
              <w:rPr>
                <w:b w:val="0"/>
                <w:sz w:val="24"/>
                <w:szCs w:val="24"/>
                <w:lang w:val="nl-NL"/>
              </w:rPr>
            </w:pPr>
            <w:r>
              <w:rPr>
                <w:b w:val="0"/>
                <w:sz w:val="24"/>
                <w:szCs w:val="24"/>
                <w:lang w:val="nl-NL"/>
              </w:rPr>
              <w:t>271.963.694</w:t>
            </w: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r>
              <w:rPr>
                <w:b w:val="0"/>
                <w:sz w:val="24"/>
                <w:szCs w:val="24"/>
                <w:lang w:val="nl-NL"/>
              </w:rPr>
              <w:t>271.963.694</w:t>
            </w:r>
          </w:p>
        </w:tc>
      </w:tr>
      <w:tr w:rsidR="00580EB2" w:rsidTr="00580EB2">
        <w:trPr>
          <w:trHeight w:val="433"/>
        </w:trPr>
        <w:tc>
          <w:tcPr>
            <w:tcW w:w="2700" w:type="dxa"/>
          </w:tcPr>
          <w:p w:rsidR="00580EB2" w:rsidRDefault="00580EB2" w:rsidP="00580EB2">
            <w:pPr>
              <w:spacing w:after="120"/>
              <w:jc w:val="both"/>
              <w:rPr>
                <w:b w:val="0"/>
                <w:sz w:val="24"/>
                <w:szCs w:val="24"/>
                <w:lang w:val="nl-NL"/>
              </w:rPr>
            </w:pPr>
            <w:r>
              <w:rPr>
                <w:b w:val="0"/>
                <w:sz w:val="24"/>
                <w:szCs w:val="24"/>
                <w:lang w:val="nl-NL"/>
              </w:rPr>
              <w:t>8. Qu</w:t>
            </w:r>
            <w:r w:rsidRPr="00580EB2">
              <w:rPr>
                <w:b w:val="0"/>
                <w:sz w:val="24"/>
                <w:szCs w:val="24"/>
                <w:lang w:val="nl-NL"/>
              </w:rPr>
              <w:t>ỹ</w:t>
            </w:r>
            <w:r>
              <w:rPr>
                <w:b w:val="0"/>
                <w:sz w:val="24"/>
                <w:szCs w:val="24"/>
                <w:lang w:val="nl-NL"/>
              </w:rPr>
              <w:t xml:space="preserve"> d</w:t>
            </w:r>
            <w:r w:rsidRPr="00580EB2">
              <w:rPr>
                <w:b w:val="0"/>
                <w:sz w:val="24"/>
                <w:szCs w:val="24"/>
                <w:lang w:val="nl-NL"/>
              </w:rPr>
              <w:t>ự</w:t>
            </w:r>
            <w:r>
              <w:rPr>
                <w:b w:val="0"/>
                <w:sz w:val="24"/>
                <w:szCs w:val="24"/>
                <w:lang w:val="nl-NL"/>
              </w:rPr>
              <w:t xml:space="preserve"> ph</w:t>
            </w:r>
            <w:r w:rsidRPr="00580EB2">
              <w:rPr>
                <w:b w:val="0"/>
                <w:sz w:val="24"/>
                <w:szCs w:val="24"/>
                <w:lang w:val="nl-NL"/>
              </w:rPr>
              <w:t>òn</w:t>
            </w:r>
            <w:r>
              <w:rPr>
                <w:b w:val="0"/>
                <w:sz w:val="24"/>
                <w:szCs w:val="24"/>
                <w:lang w:val="nl-NL"/>
              </w:rPr>
              <w:t>g t</w:t>
            </w:r>
            <w:r w:rsidRPr="00580EB2">
              <w:rPr>
                <w:b w:val="0"/>
                <w:sz w:val="24"/>
                <w:szCs w:val="24"/>
                <w:lang w:val="nl-NL"/>
              </w:rPr>
              <w:t>ài</w:t>
            </w:r>
            <w:r>
              <w:rPr>
                <w:b w:val="0"/>
                <w:sz w:val="24"/>
                <w:szCs w:val="24"/>
                <w:lang w:val="nl-NL"/>
              </w:rPr>
              <w:t xml:space="preserve"> </w:t>
            </w:r>
            <w:r>
              <w:rPr>
                <w:b w:val="0"/>
                <w:sz w:val="24"/>
                <w:szCs w:val="24"/>
                <w:lang w:val="nl-NL"/>
              </w:rPr>
              <w:lastRenderedPageBreak/>
              <w:t>ch</w:t>
            </w:r>
            <w:r w:rsidRPr="00580EB2">
              <w:rPr>
                <w:b w:val="0"/>
                <w:sz w:val="24"/>
                <w:szCs w:val="24"/>
                <w:lang w:val="nl-NL"/>
              </w:rPr>
              <w:t>ính</w:t>
            </w:r>
          </w:p>
        </w:tc>
        <w:tc>
          <w:tcPr>
            <w:tcW w:w="1864" w:type="dxa"/>
          </w:tcPr>
          <w:p w:rsidR="00580EB2" w:rsidRDefault="00580EB2" w:rsidP="00580EB2">
            <w:pPr>
              <w:spacing w:after="120"/>
              <w:jc w:val="right"/>
              <w:rPr>
                <w:b w:val="0"/>
                <w:sz w:val="24"/>
                <w:szCs w:val="24"/>
                <w:lang w:val="nl-NL"/>
              </w:rPr>
            </w:pPr>
            <w:r>
              <w:rPr>
                <w:b w:val="0"/>
                <w:sz w:val="24"/>
                <w:szCs w:val="24"/>
                <w:lang w:val="nl-NL"/>
              </w:rPr>
              <w:lastRenderedPageBreak/>
              <w:t>271.963.694</w:t>
            </w: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r>
              <w:rPr>
                <w:b w:val="0"/>
                <w:sz w:val="24"/>
                <w:szCs w:val="24"/>
                <w:lang w:val="nl-NL"/>
              </w:rPr>
              <w:t>271.963.694</w:t>
            </w:r>
          </w:p>
        </w:tc>
      </w:tr>
      <w:tr w:rsidR="00580EB2" w:rsidTr="00580EB2">
        <w:trPr>
          <w:trHeight w:val="433"/>
        </w:trPr>
        <w:tc>
          <w:tcPr>
            <w:tcW w:w="2700" w:type="dxa"/>
          </w:tcPr>
          <w:p w:rsidR="00580EB2" w:rsidRDefault="00580EB2" w:rsidP="00580EB2">
            <w:pPr>
              <w:spacing w:after="120"/>
              <w:jc w:val="both"/>
              <w:rPr>
                <w:b w:val="0"/>
                <w:sz w:val="24"/>
                <w:szCs w:val="24"/>
                <w:lang w:val="nl-NL"/>
              </w:rPr>
            </w:pPr>
            <w:r>
              <w:rPr>
                <w:b w:val="0"/>
                <w:sz w:val="24"/>
                <w:szCs w:val="24"/>
                <w:lang w:val="nl-NL"/>
              </w:rPr>
              <w:lastRenderedPageBreak/>
              <w:t>9. C</w:t>
            </w:r>
            <w:r w:rsidRPr="00580EB2">
              <w:rPr>
                <w:b w:val="0"/>
                <w:sz w:val="24"/>
                <w:szCs w:val="24"/>
                <w:lang w:val="nl-NL"/>
              </w:rPr>
              <w:t>ác</w:t>
            </w:r>
            <w:r>
              <w:rPr>
                <w:b w:val="0"/>
                <w:sz w:val="24"/>
                <w:szCs w:val="24"/>
                <w:lang w:val="nl-NL"/>
              </w:rPr>
              <w:t xml:space="preserve"> qu</w:t>
            </w:r>
            <w:r w:rsidRPr="00580EB2">
              <w:rPr>
                <w:b w:val="0"/>
                <w:sz w:val="24"/>
                <w:szCs w:val="24"/>
                <w:lang w:val="nl-NL"/>
              </w:rPr>
              <w:t>ỹ</w:t>
            </w:r>
            <w:r>
              <w:rPr>
                <w:b w:val="0"/>
                <w:sz w:val="24"/>
                <w:szCs w:val="24"/>
                <w:lang w:val="nl-NL"/>
              </w:rPr>
              <w:t xml:space="preserve"> kh</w:t>
            </w:r>
            <w:r w:rsidRPr="00580EB2">
              <w:rPr>
                <w:b w:val="0"/>
                <w:sz w:val="24"/>
                <w:szCs w:val="24"/>
                <w:lang w:val="nl-NL"/>
              </w:rPr>
              <w:t>ác</w:t>
            </w:r>
            <w:r>
              <w:rPr>
                <w:b w:val="0"/>
                <w:sz w:val="24"/>
                <w:szCs w:val="24"/>
                <w:lang w:val="nl-NL"/>
              </w:rPr>
              <w:t xml:space="preserve"> thu</w:t>
            </w:r>
            <w:r w:rsidRPr="00580EB2">
              <w:rPr>
                <w:b w:val="0"/>
                <w:sz w:val="24"/>
                <w:szCs w:val="24"/>
                <w:lang w:val="nl-NL"/>
              </w:rPr>
              <w:t>ộ</w:t>
            </w:r>
            <w:r>
              <w:rPr>
                <w:b w:val="0"/>
                <w:sz w:val="24"/>
                <w:szCs w:val="24"/>
                <w:lang w:val="nl-NL"/>
              </w:rPr>
              <w:t>c v</w:t>
            </w:r>
            <w:r w:rsidRPr="00580EB2">
              <w:rPr>
                <w:b w:val="0"/>
                <w:sz w:val="24"/>
                <w:szCs w:val="24"/>
                <w:lang w:val="nl-NL"/>
              </w:rPr>
              <w:t>ốn</w:t>
            </w:r>
            <w:r>
              <w:rPr>
                <w:b w:val="0"/>
                <w:sz w:val="24"/>
                <w:szCs w:val="24"/>
                <w:lang w:val="nl-NL"/>
              </w:rPr>
              <w:t xml:space="preserve"> CSH</w:t>
            </w:r>
          </w:p>
        </w:tc>
        <w:tc>
          <w:tcPr>
            <w:tcW w:w="1864" w:type="dxa"/>
          </w:tcPr>
          <w:p w:rsidR="00580EB2" w:rsidRDefault="00580EB2" w:rsidP="00580EB2">
            <w:pPr>
              <w:spacing w:after="120"/>
              <w:jc w:val="right"/>
              <w:rPr>
                <w:b w:val="0"/>
                <w:sz w:val="24"/>
                <w:szCs w:val="24"/>
                <w:lang w:val="nl-NL"/>
              </w:rPr>
            </w:pPr>
          </w:p>
        </w:tc>
        <w:tc>
          <w:tcPr>
            <w:tcW w:w="195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p>
        </w:tc>
      </w:tr>
      <w:tr w:rsidR="00580EB2" w:rsidTr="00580EB2">
        <w:trPr>
          <w:trHeight w:val="433"/>
        </w:trPr>
        <w:tc>
          <w:tcPr>
            <w:tcW w:w="2700" w:type="dxa"/>
          </w:tcPr>
          <w:p w:rsidR="00580EB2" w:rsidRDefault="00580EB2" w:rsidP="00580EB2">
            <w:pPr>
              <w:spacing w:after="120"/>
              <w:jc w:val="both"/>
              <w:rPr>
                <w:b w:val="0"/>
                <w:sz w:val="24"/>
                <w:szCs w:val="24"/>
                <w:lang w:val="nl-NL"/>
              </w:rPr>
            </w:pPr>
            <w:r>
              <w:rPr>
                <w:b w:val="0"/>
                <w:sz w:val="24"/>
                <w:szCs w:val="24"/>
                <w:lang w:val="nl-NL"/>
              </w:rPr>
              <w:t>10. L</w:t>
            </w:r>
            <w:r w:rsidRPr="00580EB2">
              <w:rPr>
                <w:b w:val="0"/>
                <w:sz w:val="24"/>
                <w:szCs w:val="24"/>
                <w:lang w:val="nl-NL"/>
              </w:rPr>
              <w:t>ợi</w:t>
            </w:r>
            <w:r>
              <w:rPr>
                <w:b w:val="0"/>
                <w:sz w:val="24"/>
                <w:szCs w:val="24"/>
                <w:lang w:val="nl-NL"/>
              </w:rPr>
              <w:t xml:space="preserve"> nhu</w:t>
            </w:r>
            <w:r w:rsidRPr="00580EB2">
              <w:rPr>
                <w:b w:val="0"/>
                <w:sz w:val="24"/>
                <w:szCs w:val="24"/>
                <w:lang w:val="nl-NL"/>
              </w:rPr>
              <w:t>ận</w:t>
            </w:r>
            <w:r>
              <w:rPr>
                <w:b w:val="0"/>
                <w:sz w:val="24"/>
                <w:szCs w:val="24"/>
                <w:lang w:val="nl-NL"/>
              </w:rPr>
              <w:t xml:space="preserve"> ch</w:t>
            </w:r>
            <w:r w:rsidRPr="00580EB2">
              <w:rPr>
                <w:b w:val="0"/>
                <w:sz w:val="24"/>
                <w:szCs w:val="24"/>
                <w:lang w:val="nl-NL"/>
              </w:rPr>
              <w:t>ư</w:t>
            </w:r>
            <w:r>
              <w:rPr>
                <w:b w:val="0"/>
                <w:sz w:val="24"/>
                <w:szCs w:val="24"/>
                <w:lang w:val="nl-NL"/>
              </w:rPr>
              <w:t>a ph</w:t>
            </w:r>
            <w:r w:rsidRPr="00580EB2">
              <w:rPr>
                <w:b w:val="0"/>
                <w:sz w:val="24"/>
                <w:szCs w:val="24"/>
                <w:lang w:val="nl-NL"/>
              </w:rPr>
              <w:t>â</w:t>
            </w:r>
            <w:r>
              <w:rPr>
                <w:b w:val="0"/>
                <w:sz w:val="24"/>
                <w:szCs w:val="24"/>
                <w:lang w:val="nl-NL"/>
              </w:rPr>
              <w:t>n ph</w:t>
            </w:r>
            <w:r w:rsidRPr="00580EB2">
              <w:rPr>
                <w:b w:val="0"/>
                <w:sz w:val="24"/>
                <w:szCs w:val="24"/>
                <w:lang w:val="nl-NL"/>
              </w:rPr>
              <w:t>ối</w:t>
            </w:r>
          </w:p>
        </w:tc>
        <w:tc>
          <w:tcPr>
            <w:tcW w:w="1864" w:type="dxa"/>
          </w:tcPr>
          <w:p w:rsidR="00580EB2" w:rsidRDefault="00580EB2" w:rsidP="00580EB2">
            <w:pPr>
              <w:spacing w:after="120"/>
              <w:jc w:val="right"/>
              <w:rPr>
                <w:b w:val="0"/>
                <w:sz w:val="24"/>
                <w:szCs w:val="24"/>
                <w:lang w:val="nl-NL"/>
              </w:rPr>
            </w:pPr>
            <w:r>
              <w:rPr>
                <w:b w:val="0"/>
                <w:sz w:val="24"/>
                <w:szCs w:val="24"/>
                <w:lang w:val="nl-NL"/>
              </w:rPr>
              <w:t>2.218.541.275</w:t>
            </w:r>
          </w:p>
        </w:tc>
        <w:tc>
          <w:tcPr>
            <w:tcW w:w="1954" w:type="dxa"/>
          </w:tcPr>
          <w:p w:rsidR="00580EB2" w:rsidRDefault="00580EB2" w:rsidP="00580EB2">
            <w:pPr>
              <w:spacing w:after="120"/>
              <w:jc w:val="right"/>
              <w:rPr>
                <w:b w:val="0"/>
                <w:sz w:val="24"/>
                <w:szCs w:val="24"/>
                <w:lang w:val="nl-NL"/>
              </w:rPr>
            </w:pPr>
            <w:r>
              <w:rPr>
                <w:b w:val="0"/>
                <w:sz w:val="24"/>
                <w:szCs w:val="24"/>
                <w:lang w:val="nl-NL"/>
              </w:rPr>
              <w:t>1.153.319.921</w:t>
            </w:r>
          </w:p>
        </w:tc>
        <w:tc>
          <w:tcPr>
            <w:tcW w:w="2084" w:type="dxa"/>
          </w:tcPr>
          <w:p w:rsidR="00580EB2" w:rsidRDefault="00580EB2" w:rsidP="00580EB2">
            <w:pPr>
              <w:spacing w:after="120"/>
              <w:jc w:val="right"/>
              <w:rPr>
                <w:b w:val="0"/>
                <w:sz w:val="24"/>
                <w:szCs w:val="24"/>
                <w:lang w:val="nl-NL"/>
              </w:rPr>
            </w:pPr>
          </w:p>
        </w:tc>
        <w:tc>
          <w:tcPr>
            <w:tcW w:w="2084" w:type="dxa"/>
          </w:tcPr>
          <w:p w:rsidR="00580EB2" w:rsidRDefault="00580EB2" w:rsidP="00580EB2">
            <w:pPr>
              <w:spacing w:after="120"/>
              <w:jc w:val="right"/>
              <w:rPr>
                <w:b w:val="0"/>
                <w:sz w:val="24"/>
                <w:szCs w:val="24"/>
                <w:lang w:val="nl-NL"/>
              </w:rPr>
            </w:pPr>
            <w:r>
              <w:rPr>
                <w:b w:val="0"/>
                <w:sz w:val="24"/>
                <w:szCs w:val="24"/>
                <w:lang w:val="nl-NL"/>
              </w:rPr>
              <w:t>3.371.861.196</w:t>
            </w:r>
          </w:p>
        </w:tc>
      </w:tr>
    </w:tbl>
    <w:p w:rsidR="00580EB2" w:rsidRPr="00936AF4" w:rsidRDefault="00580EB2" w:rsidP="00A018E4">
      <w:pPr>
        <w:spacing w:after="120" w:line="240" w:lineRule="auto"/>
        <w:jc w:val="both"/>
        <w:rPr>
          <w:b w:val="0"/>
          <w:sz w:val="24"/>
          <w:szCs w:val="24"/>
          <w:lang w:val="nl-NL"/>
        </w:rPr>
      </w:pPr>
    </w:p>
    <w:p w:rsidR="00F12E87" w:rsidRPr="00936AF4" w:rsidRDefault="00A018E4" w:rsidP="00A018E4">
      <w:pPr>
        <w:spacing w:after="120" w:line="240" w:lineRule="auto"/>
        <w:jc w:val="both"/>
        <w:rPr>
          <w:b w:val="0"/>
          <w:sz w:val="24"/>
          <w:szCs w:val="24"/>
          <w:lang w:val="nl-NL"/>
        </w:rPr>
      </w:pPr>
      <w:r>
        <w:rPr>
          <w:b w:val="0"/>
          <w:sz w:val="24"/>
          <w:szCs w:val="24"/>
          <w:lang w:val="nl-NL"/>
        </w:rPr>
        <w:t xml:space="preserve">d) </w:t>
      </w:r>
      <w:r w:rsidR="00F12E87" w:rsidRPr="00936AF4">
        <w:rPr>
          <w:b w:val="0"/>
          <w:sz w:val="24"/>
          <w:szCs w:val="24"/>
          <w:lang w:val="nl-NL"/>
        </w:rPr>
        <w:t xml:space="preserve">Giao dịch cổ phiếu quỹ: </w:t>
      </w:r>
    </w:p>
    <w:p w:rsidR="00AC3C0D" w:rsidRPr="00C877D5" w:rsidRDefault="00A018E4" w:rsidP="00C877D5">
      <w:pPr>
        <w:spacing w:after="120" w:line="240" w:lineRule="auto"/>
        <w:jc w:val="both"/>
        <w:rPr>
          <w:b w:val="0"/>
          <w:sz w:val="24"/>
          <w:szCs w:val="24"/>
          <w:lang w:val="nl-NL"/>
        </w:rPr>
      </w:pPr>
      <w:r>
        <w:rPr>
          <w:b w:val="0"/>
          <w:sz w:val="24"/>
          <w:szCs w:val="24"/>
          <w:lang w:val="nl-NL"/>
        </w:rPr>
        <w:t xml:space="preserve">e) </w:t>
      </w:r>
      <w:r w:rsidR="00F12E87" w:rsidRPr="00936AF4">
        <w:rPr>
          <w:b w:val="0"/>
          <w:sz w:val="24"/>
          <w:szCs w:val="24"/>
          <w:lang w:val="nl-NL"/>
        </w:rPr>
        <w:t>Các chứng khoán khác</w:t>
      </w:r>
      <w:r w:rsidR="000B46F9" w:rsidRPr="00936AF4">
        <w:rPr>
          <w:b w:val="0"/>
          <w:sz w:val="24"/>
          <w:szCs w:val="24"/>
          <w:lang w:val="nl-NL"/>
        </w:rPr>
        <w:t>:</w:t>
      </w:r>
      <w:r w:rsidR="00F12E87" w:rsidRPr="00936AF4">
        <w:rPr>
          <w:b w:val="0"/>
          <w:sz w:val="24"/>
          <w:szCs w:val="24"/>
          <w:lang w:val="nl-NL"/>
        </w:rPr>
        <w:t xml:space="preserve">    </w:t>
      </w:r>
    </w:p>
    <w:p w:rsidR="00F12E87" w:rsidRPr="00936AF4" w:rsidRDefault="00EB3C0B" w:rsidP="00EB3C0B">
      <w:pPr>
        <w:pStyle w:val="Subtitle"/>
        <w:spacing w:before="240"/>
        <w:ind w:left="0" w:firstLine="0"/>
        <w:rPr>
          <w:rFonts w:ascii="Times New Roman" w:hAnsi="Times New Roman"/>
          <w:b w:val="0"/>
          <w:sz w:val="24"/>
          <w:lang w:val="nl-NL"/>
        </w:rPr>
      </w:pPr>
      <w:r>
        <w:rPr>
          <w:rFonts w:ascii="Times New Roman" w:hAnsi="Times New Roman"/>
          <w:sz w:val="24"/>
        </w:rPr>
        <w:t xml:space="preserve">III. </w:t>
      </w:r>
      <w:r w:rsidR="000B46F9" w:rsidRPr="00936AF4">
        <w:rPr>
          <w:rFonts w:ascii="Times New Roman" w:hAnsi="Times New Roman"/>
          <w:sz w:val="24"/>
        </w:rPr>
        <w:t>BÁO CÁO VÀ ĐÁNH GIÁ CỦA BAN GIÁM ĐỐC</w:t>
      </w:r>
    </w:p>
    <w:p w:rsidR="00D2472A" w:rsidRDefault="00EB3C0B" w:rsidP="00D2472A">
      <w:pPr>
        <w:spacing w:after="120" w:line="240" w:lineRule="auto"/>
        <w:jc w:val="both"/>
        <w:rPr>
          <w:i/>
          <w:sz w:val="24"/>
          <w:szCs w:val="24"/>
          <w:lang w:val="nl-NL"/>
        </w:rPr>
      </w:pPr>
      <w:r w:rsidRPr="00EB3C0B">
        <w:rPr>
          <w:rFonts w:eastAsia="Times New Roman"/>
          <w:i/>
          <w:sz w:val="24"/>
          <w:szCs w:val="24"/>
          <w:lang w:val="nl-NL"/>
        </w:rPr>
        <w:t xml:space="preserve">1. </w:t>
      </w:r>
      <w:r w:rsidR="00F12E87" w:rsidRPr="00EB3C0B">
        <w:rPr>
          <w:i/>
          <w:sz w:val="24"/>
          <w:szCs w:val="24"/>
          <w:lang w:val="nl-NL"/>
        </w:rPr>
        <w:t>Đánh giá kết quả hoạt động sản xuất kinh doanh</w:t>
      </w:r>
      <w:r w:rsidR="00D2472A">
        <w:rPr>
          <w:i/>
          <w:sz w:val="24"/>
          <w:szCs w:val="24"/>
          <w:lang w:val="nl-NL"/>
        </w:rPr>
        <w:t>:</w:t>
      </w:r>
    </w:p>
    <w:p w:rsidR="00EE3671" w:rsidRDefault="005E045C" w:rsidP="00D2472A">
      <w:pPr>
        <w:spacing w:after="120" w:line="240" w:lineRule="auto"/>
        <w:jc w:val="both"/>
        <w:rPr>
          <w:b w:val="0"/>
          <w:sz w:val="24"/>
          <w:szCs w:val="24"/>
          <w:lang w:val="nl-NL"/>
        </w:rPr>
      </w:pPr>
      <w:r>
        <w:rPr>
          <w:b w:val="0"/>
          <w:sz w:val="24"/>
          <w:szCs w:val="24"/>
          <w:lang w:val="nl-NL"/>
        </w:rPr>
        <w:t>N</w:t>
      </w:r>
      <w:r w:rsidRPr="005E045C">
        <w:rPr>
          <w:b w:val="0"/>
          <w:sz w:val="24"/>
          <w:szCs w:val="24"/>
          <w:lang w:val="nl-NL"/>
        </w:rPr>
        <w:t>ă</w:t>
      </w:r>
      <w:r>
        <w:rPr>
          <w:b w:val="0"/>
          <w:sz w:val="24"/>
          <w:szCs w:val="24"/>
          <w:lang w:val="nl-NL"/>
        </w:rPr>
        <w:t>m 2014 l</w:t>
      </w:r>
      <w:r w:rsidRPr="005E045C">
        <w:rPr>
          <w:b w:val="0"/>
          <w:sz w:val="24"/>
          <w:szCs w:val="24"/>
          <w:lang w:val="nl-NL"/>
        </w:rPr>
        <w:t>ợi</w:t>
      </w:r>
      <w:r>
        <w:rPr>
          <w:b w:val="0"/>
          <w:sz w:val="24"/>
          <w:szCs w:val="24"/>
          <w:lang w:val="nl-NL"/>
        </w:rPr>
        <w:t xml:space="preserve"> nhu</w:t>
      </w:r>
      <w:r w:rsidRPr="005E045C">
        <w:rPr>
          <w:b w:val="0"/>
          <w:sz w:val="24"/>
          <w:szCs w:val="24"/>
          <w:lang w:val="nl-NL"/>
        </w:rPr>
        <w:t>ận</w:t>
      </w:r>
      <w:r>
        <w:rPr>
          <w:b w:val="0"/>
          <w:sz w:val="24"/>
          <w:szCs w:val="24"/>
          <w:lang w:val="nl-NL"/>
        </w:rPr>
        <w:t xml:space="preserve"> sau thu</w:t>
      </w:r>
      <w:r w:rsidRPr="005E045C">
        <w:rPr>
          <w:b w:val="0"/>
          <w:sz w:val="24"/>
          <w:szCs w:val="24"/>
          <w:lang w:val="nl-NL"/>
        </w:rPr>
        <w:t>ế</w:t>
      </w:r>
      <w:r>
        <w:rPr>
          <w:b w:val="0"/>
          <w:sz w:val="24"/>
          <w:szCs w:val="24"/>
          <w:lang w:val="nl-NL"/>
        </w:rPr>
        <w:t xml:space="preserve"> c</w:t>
      </w:r>
      <w:r w:rsidRPr="005E045C">
        <w:rPr>
          <w:b w:val="0"/>
          <w:sz w:val="24"/>
          <w:szCs w:val="24"/>
          <w:lang w:val="nl-NL"/>
        </w:rPr>
        <w:t>ủa</w:t>
      </w:r>
      <w:r>
        <w:rPr>
          <w:b w:val="0"/>
          <w:sz w:val="24"/>
          <w:szCs w:val="24"/>
          <w:lang w:val="nl-NL"/>
        </w:rPr>
        <w:t xml:space="preserve"> C</w:t>
      </w:r>
      <w:r w:rsidRPr="005E045C">
        <w:rPr>
          <w:b w:val="0"/>
          <w:sz w:val="24"/>
          <w:szCs w:val="24"/>
          <w:lang w:val="nl-NL"/>
        </w:rPr>
        <w:t>ô</w:t>
      </w:r>
      <w:r>
        <w:rPr>
          <w:b w:val="0"/>
          <w:sz w:val="24"/>
          <w:szCs w:val="24"/>
          <w:lang w:val="nl-NL"/>
        </w:rPr>
        <w:t>ng ty đ</w:t>
      </w:r>
      <w:r w:rsidRPr="005E045C">
        <w:rPr>
          <w:b w:val="0"/>
          <w:sz w:val="24"/>
          <w:szCs w:val="24"/>
          <w:lang w:val="nl-NL"/>
        </w:rPr>
        <w:t>ạt</w:t>
      </w:r>
      <w:r>
        <w:rPr>
          <w:b w:val="0"/>
          <w:sz w:val="24"/>
          <w:szCs w:val="24"/>
          <w:lang w:val="nl-NL"/>
        </w:rPr>
        <w:t xml:space="preserve"> </w:t>
      </w:r>
      <w:r w:rsidR="00830893">
        <w:rPr>
          <w:b w:val="0"/>
          <w:sz w:val="24"/>
          <w:szCs w:val="24"/>
          <w:lang w:val="nl-NL"/>
        </w:rPr>
        <w:t>g</w:t>
      </w:r>
      <w:r w:rsidR="00830893" w:rsidRPr="00830893">
        <w:rPr>
          <w:b w:val="0"/>
          <w:sz w:val="24"/>
          <w:szCs w:val="24"/>
          <w:lang w:val="nl-NL"/>
        </w:rPr>
        <w:t>ần</w:t>
      </w:r>
      <w:r w:rsidR="00830893">
        <w:rPr>
          <w:b w:val="0"/>
          <w:sz w:val="24"/>
          <w:szCs w:val="24"/>
          <w:lang w:val="nl-NL"/>
        </w:rPr>
        <w:t xml:space="preserve"> 9,2 t</w:t>
      </w:r>
      <w:r w:rsidR="00830893" w:rsidRPr="00830893">
        <w:rPr>
          <w:b w:val="0"/>
          <w:sz w:val="24"/>
          <w:szCs w:val="24"/>
          <w:lang w:val="nl-NL"/>
        </w:rPr>
        <w:t>ỷ</w:t>
      </w:r>
      <w:r w:rsidR="00830893">
        <w:rPr>
          <w:b w:val="0"/>
          <w:sz w:val="24"/>
          <w:szCs w:val="24"/>
          <w:lang w:val="nl-NL"/>
        </w:rPr>
        <w:t xml:space="preserve"> đ</w:t>
      </w:r>
      <w:r w:rsidR="00830893" w:rsidRPr="00830893">
        <w:rPr>
          <w:b w:val="0"/>
          <w:sz w:val="24"/>
          <w:szCs w:val="24"/>
          <w:lang w:val="nl-NL"/>
        </w:rPr>
        <w:t>ồng</w:t>
      </w:r>
      <w:r w:rsidR="00830893">
        <w:rPr>
          <w:b w:val="0"/>
          <w:sz w:val="24"/>
          <w:szCs w:val="24"/>
          <w:lang w:val="nl-NL"/>
        </w:rPr>
        <w:t xml:space="preserve"> t</w:t>
      </w:r>
      <w:r w:rsidR="00830893" w:rsidRPr="00830893">
        <w:rPr>
          <w:b w:val="0"/>
          <w:sz w:val="24"/>
          <w:szCs w:val="24"/>
          <w:lang w:val="nl-NL"/>
        </w:rPr>
        <w:t>ă</w:t>
      </w:r>
      <w:r w:rsidR="00830893">
        <w:rPr>
          <w:b w:val="0"/>
          <w:sz w:val="24"/>
          <w:szCs w:val="24"/>
          <w:lang w:val="nl-NL"/>
        </w:rPr>
        <w:t>ng 87% so v</w:t>
      </w:r>
      <w:r w:rsidR="00830893" w:rsidRPr="00830893">
        <w:rPr>
          <w:b w:val="0"/>
          <w:sz w:val="24"/>
          <w:szCs w:val="24"/>
          <w:lang w:val="nl-NL"/>
        </w:rPr>
        <w:t>ới</w:t>
      </w:r>
      <w:r w:rsidR="00830893">
        <w:rPr>
          <w:b w:val="0"/>
          <w:sz w:val="24"/>
          <w:szCs w:val="24"/>
          <w:lang w:val="nl-NL"/>
        </w:rPr>
        <w:t xml:space="preserve"> n</w:t>
      </w:r>
      <w:r w:rsidR="00830893" w:rsidRPr="00830893">
        <w:rPr>
          <w:b w:val="0"/>
          <w:sz w:val="24"/>
          <w:szCs w:val="24"/>
          <w:lang w:val="nl-NL"/>
        </w:rPr>
        <w:t>ă</w:t>
      </w:r>
      <w:r w:rsidR="00830893">
        <w:rPr>
          <w:b w:val="0"/>
          <w:sz w:val="24"/>
          <w:szCs w:val="24"/>
          <w:lang w:val="nl-NL"/>
        </w:rPr>
        <w:t>m 2013</w:t>
      </w:r>
      <w:r w:rsidR="008801A8">
        <w:rPr>
          <w:b w:val="0"/>
          <w:sz w:val="24"/>
          <w:szCs w:val="24"/>
          <w:lang w:val="nl-NL"/>
        </w:rPr>
        <w:t xml:space="preserve"> v</w:t>
      </w:r>
      <w:r w:rsidR="008801A8" w:rsidRPr="008801A8">
        <w:rPr>
          <w:b w:val="0"/>
          <w:sz w:val="24"/>
          <w:szCs w:val="24"/>
          <w:lang w:val="nl-NL"/>
        </w:rPr>
        <w:t>à</w:t>
      </w:r>
      <w:r w:rsidR="008801A8">
        <w:rPr>
          <w:b w:val="0"/>
          <w:sz w:val="24"/>
          <w:szCs w:val="24"/>
          <w:lang w:val="nl-NL"/>
        </w:rPr>
        <w:t xml:space="preserve"> ho</w:t>
      </w:r>
      <w:r w:rsidR="008801A8" w:rsidRPr="008801A8">
        <w:rPr>
          <w:b w:val="0"/>
          <w:sz w:val="24"/>
          <w:szCs w:val="24"/>
          <w:lang w:val="nl-NL"/>
        </w:rPr>
        <w:t>àn</w:t>
      </w:r>
      <w:r w:rsidR="008801A8">
        <w:rPr>
          <w:b w:val="0"/>
          <w:sz w:val="24"/>
          <w:szCs w:val="24"/>
          <w:lang w:val="nl-NL"/>
        </w:rPr>
        <w:t xml:space="preserve"> th</w:t>
      </w:r>
      <w:r w:rsidR="008801A8" w:rsidRPr="008801A8">
        <w:rPr>
          <w:b w:val="0"/>
          <w:sz w:val="24"/>
          <w:szCs w:val="24"/>
          <w:lang w:val="nl-NL"/>
        </w:rPr>
        <w:t>ành</w:t>
      </w:r>
      <w:r w:rsidR="008801A8">
        <w:rPr>
          <w:b w:val="0"/>
          <w:sz w:val="24"/>
          <w:szCs w:val="24"/>
          <w:lang w:val="nl-NL"/>
        </w:rPr>
        <w:t xml:space="preserve"> 122% k</w:t>
      </w:r>
      <w:r w:rsidR="008801A8" w:rsidRPr="008801A8">
        <w:rPr>
          <w:b w:val="0"/>
          <w:sz w:val="24"/>
          <w:szCs w:val="24"/>
          <w:lang w:val="nl-NL"/>
        </w:rPr>
        <w:t>ế</w:t>
      </w:r>
      <w:r w:rsidR="008801A8">
        <w:rPr>
          <w:b w:val="0"/>
          <w:sz w:val="24"/>
          <w:szCs w:val="24"/>
          <w:lang w:val="nl-NL"/>
        </w:rPr>
        <w:t xml:space="preserve"> ho</w:t>
      </w:r>
      <w:r w:rsidR="008801A8" w:rsidRPr="008801A8">
        <w:rPr>
          <w:b w:val="0"/>
          <w:sz w:val="24"/>
          <w:szCs w:val="24"/>
          <w:lang w:val="nl-NL"/>
        </w:rPr>
        <w:t>ạch</w:t>
      </w:r>
      <w:r w:rsidR="008801A8">
        <w:rPr>
          <w:b w:val="0"/>
          <w:sz w:val="24"/>
          <w:szCs w:val="24"/>
          <w:lang w:val="nl-NL"/>
        </w:rPr>
        <w:t xml:space="preserve"> kinh doanh n</w:t>
      </w:r>
      <w:r w:rsidR="008801A8" w:rsidRPr="008801A8">
        <w:rPr>
          <w:b w:val="0"/>
          <w:sz w:val="24"/>
          <w:szCs w:val="24"/>
          <w:lang w:val="nl-NL"/>
        </w:rPr>
        <w:t>ă</w:t>
      </w:r>
      <w:r w:rsidR="008801A8">
        <w:rPr>
          <w:b w:val="0"/>
          <w:sz w:val="24"/>
          <w:szCs w:val="24"/>
          <w:lang w:val="nl-NL"/>
        </w:rPr>
        <w:t>m 2014</w:t>
      </w:r>
      <w:r w:rsidR="00EE3671">
        <w:rPr>
          <w:b w:val="0"/>
          <w:sz w:val="24"/>
          <w:szCs w:val="24"/>
          <w:lang w:val="nl-NL"/>
        </w:rPr>
        <w:t xml:space="preserve">. </w:t>
      </w:r>
    </w:p>
    <w:p w:rsidR="008801A8" w:rsidRDefault="008801A8" w:rsidP="00D2472A">
      <w:pPr>
        <w:spacing w:after="120" w:line="240" w:lineRule="auto"/>
        <w:jc w:val="both"/>
        <w:rPr>
          <w:b w:val="0"/>
          <w:sz w:val="24"/>
          <w:szCs w:val="24"/>
          <w:lang w:val="nl-NL"/>
        </w:rPr>
      </w:pPr>
      <w:r>
        <w:rPr>
          <w:b w:val="0"/>
          <w:sz w:val="24"/>
          <w:szCs w:val="24"/>
          <w:lang w:val="nl-NL"/>
        </w:rPr>
        <w:t>Kinh t</w:t>
      </w:r>
      <w:r w:rsidRPr="008801A8">
        <w:rPr>
          <w:b w:val="0"/>
          <w:sz w:val="24"/>
          <w:szCs w:val="24"/>
          <w:lang w:val="nl-NL"/>
        </w:rPr>
        <w:t>ế</w:t>
      </w:r>
      <w:r>
        <w:rPr>
          <w:b w:val="0"/>
          <w:sz w:val="24"/>
          <w:szCs w:val="24"/>
          <w:lang w:val="nl-NL"/>
        </w:rPr>
        <w:t xml:space="preserve"> d</w:t>
      </w:r>
      <w:r w:rsidRPr="008801A8">
        <w:rPr>
          <w:b w:val="0"/>
          <w:sz w:val="24"/>
          <w:szCs w:val="24"/>
          <w:lang w:val="nl-NL"/>
        </w:rPr>
        <w:t>ần</w:t>
      </w:r>
      <w:r>
        <w:rPr>
          <w:b w:val="0"/>
          <w:sz w:val="24"/>
          <w:szCs w:val="24"/>
          <w:lang w:val="nl-NL"/>
        </w:rPr>
        <w:t xml:space="preserve"> </w:t>
      </w:r>
      <w:r w:rsidRPr="008801A8">
        <w:rPr>
          <w:b w:val="0"/>
          <w:sz w:val="24"/>
          <w:szCs w:val="24"/>
          <w:lang w:val="nl-NL"/>
        </w:rPr>
        <w:t>ổn</w:t>
      </w:r>
      <w:r>
        <w:rPr>
          <w:b w:val="0"/>
          <w:sz w:val="24"/>
          <w:szCs w:val="24"/>
          <w:lang w:val="nl-NL"/>
        </w:rPr>
        <w:t xml:space="preserve"> </w:t>
      </w:r>
      <w:r w:rsidRPr="008801A8">
        <w:rPr>
          <w:b w:val="0"/>
          <w:sz w:val="24"/>
          <w:szCs w:val="24"/>
          <w:lang w:val="nl-NL"/>
        </w:rPr>
        <w:t>định</w:t>
      </w:r>
      <w:r>
        <w:rPr>
          <w:b w:val="0"/>
          <w:sz w:val="24"/>
          <w:szCs w:val="24"/>
          <w:lang w:val="nl-NL"/>
        </w:rPr>
        <w:t>, th</w:t>
      </w:r>
      <w:r w:rsidRPr="008801A8">
        <w:rPr>
          <w:b w:val="0"/>
          <w:sz w:val="24"/>
          <w:szCs w:val="24"/>
          <w:lang w:val="nl-NL"/>
        </w:rPr>
        <w:t>ị</w:t>
      </w:r>
      <w:r>
        <w:rPr>
          <w:b w:val="0"/>
          <w:sz w:val="24"/>
          <w:szCs w:val="24"/>
          <w:lang w:val="nl-NL"/>
        </w:rPr>
        <w:t xml:space="preserve"> trư</w:t>
      </w:r>
      <w:r w:rsidRPr="008801A8">
        <w:rPr>
          <w:b w:val="0"/>
          <w:sz w:val="24"/>
          <w:szCs w:val="24"/>
          <w:lang w:val="nl-NL"/>
        </w:rPr>
        <w:t>ờn</w:t>
      </w:r>
      <w:r>
        <w:rPr>
          <w:b w:val="0"/>
          <w:sz w:val="24"/>
          <w:szCs w:val="24"/>
          <w:lang w:val="nl-NL"/>
        </w:rPr>
        <w:t>g ch</w:t>
      </w:r>
      <w:r w:rsidRPr="008801A8">
        <w:rPr>
          <w:b w:val="0"/>
          <w:sz w:val="24"/>
          <w:szCs w:val="24"/>
          <w:lang w:val="nl-NL"/>
        </w:rPr>
        <w:t>ứng</w:t>
      </w:r>
      <w:r>
        <w:rPr>
          <w:b w:val="0"/>
          <w:sz w:val="24"/>
          <w:szCs w:val="24"/>
          <w:lang w:val="nl-NL"/>
        </w:rPr>
        <w:t xml:space="preserve"> kho</w:t>
      </w:r>
      <w:r w:rsidRPr="008801A8">
        <w:rPr>
          <w:b w:val="0"/>
          <w:sz w:val="24"/>
          <w:szCs w:val="24"/>
          <w:lang w:val="nl-NL"/>
        </w:rPr>
        <w:t>án</w:t>
      </w:r>
      <w:r>
        <w:rPr>
          <w:b w:val="0"/>
          <w:sz w:val="24"/>
          <w:szCs w:val="24"/>
          <w:lang w:val="nl-NL"/>
        </w:rPr>
        <w:t xml:space="preserve"> s</w:t>
      </w:r>
      <w:r w:rsidRPr="008801A8">
        <w:rPr>
          <w:b w:val="0"/>
          <w:sz w:val="24"/>
          <w:szCs w:val="24"/>
          <w:lang w:val="nl-NL"/>
        </w:rPr>
        <w:t>ô</w:t>
      </w:r>
      <w:r>
        <w:rPr>
          <w:b w:val="0"/>
          <w:sz w:val="24"/>
          <w:szCs w:val="24"/>
          <w:lang w:val="nl-NL"/>
        </w:rPr>
        <w:t>i đ</w:t>
      </w:r>
      <w:r w:rsidRPr="008801A8">
        <w:rPr>
          <w:b w:val="0"/>
          <w:sz w:val="24"/>
          <w:szCs w:val="24"/>
          <w:lang w:val="nl-NL"/>
        </w:rPr>
        <w:t>ộn</w:t>
      </w:r>
      <w:r>
        <w:rPr>
          <w:b w:val="0"/>
          <w:sz w:val="24"/>
          <w:szCs w:val="24"/>
          <w:lang w:val="nl-NL"/>
        </w:rPr>
        <w:t xml:space="preserve">g </w:t>
      </w:r>
      <w:r w:rsidRPr="008801A8">
        <w:rPr>
          <w:b w:val="0"/>
          <w:sz w:val="24"/>
          <w:szCs w:val="24"/>
          <w:lang w:val="nl-NL"/>
        </w:rPr>
        <w:t>đã</w:t>
      </w:r>
      <w:r>
        <w:rPr>
          <w:b w:val="0"/>
          <w:sz w:val="24"/>
          <w:szCs w:val="24"/>
          <w:lang w:val="nl-NL"/>
        </w:rPr>
        <w:t xml:space="preserve"> l</w:t>
      </w:r>
      <w:r w:rsidRPr="008801A8">
        <w:rPr>
          <w:b w:val="0"/>
          <w:sz w:val="24"/>
          <w:szCs w:val="24"/>
          <w:lang w:val="nl-NL"/>
        </w:rPr>
        <w:t>àm</w:t>
      </w:r>
      <w:r>
        <w:rPr>
          <w:b w:val="0"/>
          <w:sz w:val="24"/>
          <w:szCs w:val="24"/>
          <w:lang w:val="nl-NL"/>
        </w:rPr>
        <w:t xml:space="preserve"> doanh thu m</w:t>
      </w:r>
      <w:r w:rsidRPr="008801A8">
        <w:rPr>
          <w:b w:val="0"/>
          <w:sz w:val="24"/>
          <w:szCs w:val="24"/>
          <w:lang w:val="nl-NL"/>
        </w:rPr>
        <w:t>ô</w:t>
      </w:r>
      <w:r>
        <w:rPr>
          <w:b w:val="0"/>
          <w:sz w:val="24"/>
          <w:szCs w:val="24"/>
          <w:lang w:val="nl-NL"/>
        </w:rPr>
        <w:t>i gi</w:t>
      </w:r>
      <w:r w:rsidRPr="008801A8">
        <w:rPr>
          <w:b w:val="0"/>
          <w:sz w:val="24"/>
          <w:szCs w:val="24"/>
          <w:lang w:val="nl-NL"/>
        </w:rPr>
        <w:t>ới</w:t>
      </w:r>
      <w:r>
        <w:rPr>
          <w:b w:val="0"/>
          <w:sz w:val="24"/>
          <w:szCs w:val="24"/>
          <w:lang w:val="nl-NL"/>
        </w:rPr>
        <w:t xml:space="preserve"> n</w:t>
      </w:r>
      <w:r w:rsidRPr="008801A8">
        <w:rPr>
          <w:b w:val="0"/>
          <w:sz w:val="24"/>
          <w:szCs w:val="24"/>
          <w:lang w:val="nl-NL"/>
        </w:rPr>
        <w:t>ă</w:t>
      </w:r>
      <w:r>
        <w:rPr>
          <w:b w:val="0"/>
          <w:sz w:val="24"/>
          <w:szCs w:val="24"/>
          <w:lang w:val="nl-NL"/>
        </w:rPr>
        <w:t>m 2014 t</w:t>
      </w:r>
      <w:r w:rsidRPr="008801A8">
        <w:rPr>
          <w:b w:val="0"/>
          <w:sz w:val="24"/>
          <w:szCs w:val="24"/>
          <w:lang w:val="nl-NL"/>
        </w:rPr>
        <w:t>ă</w:t>
      </w:r>
      <w:r>
        <w:rPr>
          <w:b w:val="0"/>
          <w:sz w:val="24"/>
          <w:szCs w:val="24"/>
          <w:lang w:val="nl-NL"/>
        </w:rPr>
        <w:t>ng 51% so v</w:t>
      </w:r>
      <w:r w:rsidRPr="008801A8">
        <w:rPr>
          <w:b w:val="0"/>
          <w:sz w:val="24"/>
          <w:szCs w:val="24"/>
          <w:lang w:val="nl-NL"/>
        </w:rPr>
        <w:t>ới</w:t>
      </w:r>
      <w:r>
        <w:rPr>
          <w:b w:val="0"/>
          <w:sz w:val="24"/>
          <w:szCs w:val="24"/>
          <w:lang w:val="nl-NL"/>
        </w:rPr>
        <w:t xml:space="preserve"> n</w:t>
      </w:r>
      <w:r w:rsidRPr="008801A8">
        <w:rPr>
          <w:b w:val="0"/>
          <w:sz w:val="24"/>
          <w:szCs w:val="24"/>
          <w:lang w:val="nl-NL"/>
        </w:rPr>
        <w:t>ă</w:t>
      </w:r>
      <w:r>
        <w:rPr>
          <w:b w:val="0"/>
          <w:sz w:val="24"/>
          <w:szCs w:val="24"/>
          <w:lang w:val="nl-NL"/>
        </w:rPr>
        <w:t>m 2013. T</w:t>
      </w:r>
      <w:r w:rsidRPr="008801A8">
        <w:rPr>
          <w:b w:val="0"/>
          <w:sz w:val="24"/>
          <w:szCs w:val="24"/>
          <w:lang w:val="nl-NL"/>
        </w:rPr>
        <w:t>ừ</w:t>
      </w:r>
      <w:r>
        <w:rPr>
          <w:b w:val="0"/>
          <w:sz w:val="24"/>
          <w:szCs w:val="24"/>
          <w:lang w:val="nl-NL"/>
        </w:rPr>
        <w:t xml:space="preserve"> </w:t>
      </w:r>
      <w:r w:rsidRPr="008801A8">
        <w:rPr>
          <w:b w:val="0"/>
          <w:sz w:val="24"/>
          <w:szCs w:val="24"/>
          <w:lang w:val="nl-NL"/>
        </w:rPr>
        <w:t>đó</w:t>
      </w:r>
      <w:r>
        <w:rPr>
          <w:b w:val="0"/>
          <w:sz w:val="24"/>
          <w:szCs w:val="24"/>
          <w:lang w:val="nl-NL"/>
        </w:rPr>
        <w:t xml:space="preserve"> h</w:t>
      </w:r>
      <w:r w:rsidRPr="008801A8">
        <w:rPr>
          <w:b w:val="0"/>
          <w:sz w:val="24"/>
          <w:szCs w:val="24"/>
          <w:lang w:val="nl-NL"/>
        </w:rPr>
        <w:t>ỗ</w:t>
      </w:r>
      <w:r>
        <w:rPr>
          <w:b w:val="0"/>
          <w:sz w:val="24"/>
          <w:szCs w:val="24"/>
          <w:lang w:val="nl-NL"/>
        </w:rPr>
        <w:t xml:space="preserve"> tr</w:t>
      </w:r>
      <w:r w:rsidRPr="008801A8">
        <w:rPr>
          <w:b w:val="0"/>
          <w:sz w:val="24"/>
          <w:szCs w:val="24"/>
          <w:lang w:val="nl-NL"/>
        </w:rPr>
        <w:t>ợ</w:t>
      </w:r>
      <w:r>
        <w:rPr>
          <w:b w:val="0"/>
          <w:sz w:val="24"/>
          <w:szCs w:val="24"/>
          <w:lang w:val="nl-NL"/>
        </w:rPr>
        <w:t xml:space="preserve"> cho c</w:t>
      </w:r>
      <w:r w:rsidRPr="008801A8">
        <w:rPr>
          <w:b w:val="0"/>
          <w:sz w:val="24"/>
          <w:szCs w:val="24"/>
          <w:lang w:val="nl-NL"/>
        </w:rPr>
        <w:t>ác</w:t>
      </w:r>
      <w:r>
        <w:rPr>
          <w:b w:val="0"/>
          <w:sz w:val="24"/>
          <w:szCs w:val="24"/>
          <w:lang w:val="nl-NL"/>
        </w:rPr>
        <w:t xml:space="preserve"> ho</w:t>
      </w:r>
      <w:r w:rsidRPr="008801A8">
        <w:rPr>
          <w:b w:val="0"/>
          <w:sz w:val="24"/>
          <w:szCs w:val="24"/>
          <w:lang w:val="nl-NL"/>
        </w:rPr>
        <w:t>ạt</w:t>
      </w:r>
      <w:r>
        <w:rPr>
          <w:b w:val="0"/>
          <w:sz w:val="24"/>
          <w:szCs w:val="24"/>
          <w:lang w:val="nl-NL"/>
        </w:rPr>
        <w:t xml:space="preserve"> đ</w:t>
      </w:r>
      <w:r w:rsidRPr="008801A8">
        <w:rPr>
          <w:b w:val="0"/>
          <w:sz w:val="24"/>
          <w:szCs w:val="24"/>
          <w:lang w:val="nl-NL"/>
        </w:rPr>
        <w:t>ộng</w:t>
      </w:r>
      <w:r>
        <w:rPr>
          <w:b w:val="0"/>
          <w:sz w:val="24"/>
          <w:szCs w:val="24"/>
          <w:lang w:val="nl-NL"/>
        </w:rPr>
        <w:t xml:space="preserve"> kh</w:t>
      </w:r>
      <w:r w:rsidRPr="008801A8">
        <w:rPr>
          <w:b w:val="0"/>
          <w:sz w:val="24"/>
          <w:szCs w:val="24"/>
          <w:lang w:val="nl-NL"/>
        </w:rPr>
        <w:t>ác</w:t>
      </w:r>
      <w:r>
        <w:rPr>
          <w:b w:val="0"/>
          <w:sz w:val="24"/>
          <w:szCs w:val="24"/>
          <w:lang w:val="nl-NL"/>
        </w:rPr>
        <w:t xml:space="preserve"> c</w:t>
      </w:r>
      <w:r w:rsidRPr="008801A8">
        <w:rPr>
          <w:b w:val="0"/>
          <w:sz w:val="24"/>
          <w:szCs w:val="24"/>
          <w:lang w:val="nl-NL"/>
        </w:rPr>
        <w:t>ủa</w:t>
      </w:r>
      <w:r>
        <w:rPr>
          <w:b w:val="0"/>
          <w:sz w:val="24"/>
          <w:szCs w:val="24"/>
          <w:lang w:val="nl-NL"/>
        </w:rPr>
        <w:t xml:space="preserve"> C</w:t>
      </w:r>
      <w:r w:rsidRPr="008801A8">
        <w:rPr>
          <w:b w:val="0"/>
          <w:sz w:val="24"/>
          <w:szCs w:val="24"/>
          <w:lang w:val="nl-NL"/>
        </w:rPr>
        <w:t>ô</w:t>
      </w:r>
      <w:r>
        <w:rPr>
          <w:b w:val="0"/>
          <w:sz w:val="24"/>
          <w:szCs w:val="24"/>
          <w:lang w:val="nl-NL"/>
        </w:rPr>
        <w:t>ng ty t</w:t>
      </w:r>
      <w:r w:rsidRPr="008801A8">
        <w:rPr>
          <w:b w:val="0"/>
          <w:sz w:val="24"/>
          <w:szCs w:val="24"/>
          <w:lang w:val="nl-NL"/>
        </w:rPr>
        <w:t>ă</w:t>
      </w:r>
      <w:r>
        <w:rPr>
          <w:b w:val="0"/>
          <w:sz w:val="24"/>
          <w:szCs w:val="24"/>
          <w:lang w:val="nl-NL"/>
        </w:rPr>
        <w:t>ng trư</w:t>
      </w:r>
      <w:r w:rsidRPr="008801A8">
        <w:rPr>
          <w:b w:val="0"/>
          <w:sz w:val="24"/>
          <w:szCs w:val="24"/>
          <w:lang w:val="nl-NL"/>
        </w:rPr>
        <w:t>ởng</w:t>
      </w:r>
      <w:r>
        <w:rPr>
          <w:b w:val="0"/>
          <w:sz w:val="24"/>
          <w:szCs w:val="24"/>
          <w:lang w:val="nl-NL"/>
        </w:rPr>
        <w:t xml:space="preserve"> theo: doanh thu t</w:t>
      </w:r>
      <w:r w:rsidRPr="008801A8">
        <w:rPr>
          <w:b w:val="0"/>
          <w:sz w:val="24"/>
          <w:szCs w:val="24"/>
          <w:lang w:val="nl-NL"/>
        </w:rPr>
        <w:t>ư</w:t>
      </w:r>
      <w:r>
        <w:rPr>
          <w:b w:val="0"/>
          <w:sz w:val="24"/>
          <w:szCs w:val="24"/>
          <w:lang w:val="nl-NL"/>
        </w:rPr>
        <w:t xml:space="preserve"> v</w:t>
      </w:r>
      <w:r w:rsidRPr="008801A8">
        <w:rPr>
          <w:b w:val="0"/>
          <w:sz w:val="24"/>
          <w:szCs w:val="24"/>
          <w:lang w:val="nl-NL"/>
        </w:rPr>
        <w:t>ấn</w:t>
      </w:r>
      <w:r>
        <w:rPr>
          <w:b w:val="0"/>
          <w:sz w:val="24"/>
          <w:szCs w:val="24"/>
          <w:lang w:val="nl-NL"/>
        </w:rPr>
        <w:t xml:space="preserve"> t</w:t>
      </w:r>
      <w:r w:rsidRPr="008801A8">
        <w:rPr>
          <w:b w:val="0"/>
          <w:sz w:val="24"/>
          <w:szCs w:val="24"/>
          <w:lang w:val="nl-NL"/>
        </w:rPr>
        <w:t>ă</w:t>
      </w:r>
      <w:r>
        <w:rPr>
          <w:b w:val="0"/>
          <w:sz w:val="24"/>
          <w:szCs w:val="24"/>
          <w:lang w:val="nl-NL"/>
        </w:rPr>
        <w:t>ng, c</w:t>
      </w:r>
      <w:r w:rsidRPr="008801A8">
        <w:rPr>
          <w:b w:val="0"/>
          <w:sz w:val="24"/>
          <w:szCs w:val="24"/>
          <w:lang w:val="nl-NL"/>
        </w:rPr>
        <w:t>ác</w:t>
      </w:r>
      <w:r>
        <w:rPr>
          <w:b w:val="0"/>
          <w:sz w:val="24"/>
          <w:szCs w:val="24"/>
          <w:lang w:val="nl-NL"/>
        </w:rPr>
        <w:t xml:space="preserve"> d</w:t>
      </w:r>
      <w:r w:rsidRPr="008801A8">
        <w:rPr>
          <w:b w:val="0"/>
          <w:sz w:val="24"/>
          <w:szCs w:val="24"/>
          <w:lang w:val="nl-NL"/>
        </w:rPr>
        <w:t>ịch</w:t>
      </w:r>
      <w:r>
        <w:rPr>
          <w:b w:val="0"/>
          <w:sz w:val="24"/>
          <w:szCs w:val="24"/>
          <w:lang w:val="nl-NL"/>
        </w:rPr>
        <w:t xml:space="preserve"> v</w:t>
      </w:r>
      <w:r w:rsidRPr="008801A8">
        <w:rPr>
          <w:b w:val="0"/>
          <w:sz w:val="24"/>
          <w:szCs w:val="24"/>
          <w:lang w:val="nl-NL"/>
        </w:rPr>
        <w:t>ụ</w:t>
      </w:r>
      <w:r>
        <w:rPr>
          <w:b w:val="0"/>
          <w:sz w:val="24"/>
          <w:szCs w:val="24"/>
          <w:lang w:val="nl-NL"/>
        </w:rPr>
        <w:t xml:space="preserve"> h</w:t>
      </w:r>
      <w:r w:rsidRPr="008801A8">
        <w:rPr>
          <w:b w:val="0"/>
          <w:sz w:val="24"/>
          <w:szCs w:val="24"/>
          <w:lang w:val="nl-NL"/>
        </w:rPr>
        <w:t>ỗ</w:t>
      </w:r>
      <w:r>
        <w:rPr>
          <w:b w:val="0"/>
          <w:sz w:val="24"/>
          <w:szCs w:val="24"/>
          <w:lang w:val="nl-NL"/>
        </w:rPr>
        <w:t xml:space="preserve"> tr</w:t>
      </w:r>
      <w:r w:rsidRPr="008801A8">
        <w:rPr>
          <w:b w:val="0"/>
          <w:sz w:val="24"/>
          <w:szCs w:val="24"/>
          <w:lang w:val="nl-NL"/>
        </w:rPr>
        <w:t>ợ</w:t>
      </w:r>
      <w:r>
        <w:rPr>
          <w:b w:val="0"/>
          <w:sz w:val="24"/>
          <w:szCs w:val="24"/>
          <w:lang w:val="nl-NL"/>
        </w:rPr>
        <w:t xml:space="preserve"> kh</w:t>
      </w:r>
      <w:r w:rsidRPr="008801A8">
        <w:rPr>
          <w:b w:val="0"/>
          <w:sz w:val="24"/>
          <w:szCs w:val="24"/>
          <w:lang w:val="nl-NL"/>
        </w:rPr>
        <w:t>ác</w:t>
      </w:r>
      <w:r>
        <w:rPr>
          <w:b w:val="0"/>
          <w:sz w:val="24"/>
          <w:szCs w:val="24"/>
          <w:lang w:val="nl-NL"/>
        </w:rPr>
        <w:t xml:space="preserve"> t</w:t>
      </w:r>
      <w:r w:rsidRPr="008801A8">
        <w:rPr>
          <w:b w:val="0"/>
          <w:sz w:val="24"/>
          <w:szCs w:val="24"/>
          <w:lang w:val="nl-NL"/>
        </w:rPr>
        <w:t>ă</w:t>
      </w:r>
      <w:r>
        <w:rPr>
          <w:b w:val="0"/>
          <w:sz w:val="24"/>
          <w:szCs w:val="24"/>
          <w:lang w:val="nl-NL"/>
        </w:rPr>
        <w:t>ng...</w:t>
      </w:r>
    </w:p>
    <w:p w:rsidR="00C466E2" w:rsidRPr="00D2472A" w:rsidRDefault="00D2472A" w:rsidP="00C877D5">
      <w:pPr>
        <w:spacing w:after="120" w:line="240" w:lineRule="auto"/>
        <w:jc w:val="both"/>
        <w:rPr>
          <w:i/>
          <w:sz w:val="24"/>
          <w:szCs w:val="24"/>
        </w:rPr>
      </w:pPr>
      <w:r w:rsidRPr="00D2472A">
        <w:rPr>
          <w:i/>
          <w:sz w:val="24"/>
          <w:szCs w:val="24"/>
        </w:rPr>
        <w:t xml:space="preserve">2. </w:t>
      </w:r>
      <w:r w:rsidR="00C466E2" w:rsidRPr="00D2472A">
        <w:rPr>
          <w:i/>
          <w:sz w:val="24"/>
          <w:szCs w:val="24"/>
        </w:rPr>
        <w:t>Tình hình tà</w:t>
      </w:r>
      <w:r w:rsidR="00F12E87" w:rsidRPr="00D2472A">
        <w:rPr>
          <w:i/>
          <w:sz w:val="24"/>
          <w:szCs w:val="24"/>
        </w:rPr>
        <w:t>i sản</w:t>
      </w:r>
      <w:r w:rsidR="00C466E2" w:rsidRPr="00D2472A">
        <w:rPr>
          <w:i/>
          <w:sz w:val="24"/>
          <w:szCs w:val="24"/>
        </w:rPr>
        <w:t xml:space="preserve">: </w:t>
      </w:r>
    </w:p>
    <w:p w:rsidR="00F12E87" w:rsidRPr="00936AF4" w:rsidRDefault="00C466E2" w:rsidP="00D2472A">
      <w:pPr>
        <w:spacing w:after="120" w:line="240" w:lineRule="auto"/>
        <w:jc w:val="both"/>
        <w:rPr>
          <w:b w:val="0"/>
          <w:sz w:val="24"/>
          <w:szCs w:val="24"/>
        </w:rPr>
      </w:pPr>
      <w:r w:rsidRPr="00936AF4">
        <w:rPr>
          <w:b w:val="0"/>
          <w:sz w:val="24"/>
          <w:szCs w:val="24"/>
        </w:rPr>
        <w:t>Cuối năm 201</w:t>
      </w:r>
      <w:r w:rsidR="008801A8">
        <w:rPr>
          <w:b w:val="0"/>
          <w:sz w:val="24"/>
          <w:szCs w:val="24"/>
        </w:rPr>
        <w:t>4</w:t>
      </w:r>
      <w:r w:rsidRPr="00936AF4">
        <w:rPr>
          <w:b w:val="0"/>
          <w:sz w:val="24"/>
          <w:szCs w:val="24"/>
        </w:rPr>
        <w:t xml:space="preserve"> Tổng tài sản của IVS </w:t>
      </w:r>
      <w:r w:rsidRPr="008801A8">
        <w:rPr>
          <w:b w:val="0"/>
          <w:sz w:val="24"/>
          <w:szCs w:val="24"/>
          <w:highlight w:val="yellow"/>
        </w:rPr>
        <w:t xml:space="preserve">là </w:t>
      </w:r>
      <w:r w:rsidR="00D2472A" w:rsidRPr="008801A8">
        <w:rPr>
          <w:b w:val="0"/>
          <w:sz w:val="24"/>
          <w:szCs w:val="24"/>
          <w:highlight w:val="yellow"/>
        </w:rPr>
        <w:t>227.3</w:t>
      </w:r>
      <w:r w:rsidRPr="008801A8">
        <w:rPr>
          <w:b w:val="0"/>
          <w:sz w:val="24"/>
          <w:szCs w:val="24"/>
          <w:highlight w:val="yellow"/>
        </w:rPr>
        <w:t>tỷ đồng, tăng 1</w:t>
      </w:r>
      <w:r w:rsidR="00D2472A" w:rsidRPr="008801A8">
        <w:rPr>
          <w:b w:val="0"/>
          <w:sz w:val="24"/>
          <w:szCs w:val="24"/>
          <w:highlight w:val="yellow"/>
        </w:rPr>
        <w:t>0</w:t>
      </w:r>
      <w:r w:rsidRPr="008801A8">
        <w:rPr>
          <w:b w:val="0"/>
          <w:sz w:val="24"/>
          <w:szCs w:val="24"/>
          <w:highlight w:val="yellow"/>
        </w:rPr>
        <w:t>% so với năm 201</w:t>
      </w:r>
      <w:r w:rsidR="00D2472A" w:rsidRPr="008801A8">
        <w:rPr>
          <w:b w:val="0"/>
          <w:sz w:val="24"/>
          <w:szCs w:val="24"/>
          <w:highlight w:val="yellow"/>
        </w:rPr>
        <w:t>2</w:t>
      </w:r>
      <w:r w:rsidRPr="008801A8">
        <w:rPr>
          <w:b w:val="0"/>
          <w:sz w:val="24"/>
          <w:szCs w:val="24"/>
          <w:highlight w:val="yellow"/>
        </w:rPr>
        <w:t>.</w:t>
      </w:r>
      <w:r w:rsidRPr="00936AF4">
        <w:rPr>
          <w:b w:val="0"/>
          <w:sz w:val="24"/>
          <w:szCs w:val="24"/>
        </w:rPr>
        <w:t xml:space="preserve"> </w:t>
      </w:r>
      <w:proofErr w:type="gramStart"/>
      <w:r w:rsidRPr="00936AF4">
        <w:rPr>
          <w:b w:val="0"/>
          <w:sz w:val="24"/>
          <w:szCs w:val="24"/>
        </w:rPr>
        <w:t xml:space="preserve">Trong năm </w:t>
      </w:r>
      <w:r w:rsidR="00D2472A">
        <w:rPr>
          <w:b w:val="0"/>
          <w:sz w:val="24"/>
          <w:szCs w:val="24"/>
        </w:rPr>
        <w:t>t</w:t>
      </w:r>
      <w:r w:rsidR="00D2472A" w:rsidRPr="00D2472A">
        <w:rPr>
          <w:b w:val="0"/>
          <w:sz w:val="24"/>
          <w:szCs w:val="24"/>
        </w:rPr>
        <w:t>ình</w:t>
      </w:r>
      <w:r w:rsidR="00D2472A">
        <w:rPr>
          <w:b w:val="0"/>
          <w:sz w:val="24"/>
          <w:szCs w:val="24"/>
        </w:rPr>
        <w:t xml:space="preserve"> h</w:t>
      </w:r>
      <w:r w:rsidR="00D2472A" w:rsidRPr="00D2472A">
        <w:rPr>
          <w:b w:val="0"/>
          <w:sz w:val="24"/>
          <w:szCs w:val="24"/>
        </w:rPr>
        <w:t>ình</w:t>
      </w:r>
      <w:r w:rsidR="00D2472A">
        <w:rPr>
          <w:b w:val="0"/>
          <w:sz w:val="24"/>
          <w:szCs w:val="24"/>
        </w:rPr>
        <w:t xml:space="preserve"> bi</w:t>
      </w:r>
      <w:r w:rsidR="00D2472A" w:rsidRPr="00D2472A">
        <w:rPr>
          <w:b w:val="0"/>
          <w:sz w:val="24"/>
          <w:szCs w:val="24"/>
        </w:rPr>
        <w:t>ến</w:t>
      </w:r>
      <w:r w:rsidR="00D2472A">
        <w:rPr>
          <w:b w:val="0"/>
          <w:sz w:val="24"/>
          <w:szCs w:val="24"/>
        </w:rPr>
        <w:t xml:space="preserve"> đ</w:t>
      </w:r>
      <w:r w:rsidR="00D2472A" w:rsidRPr="00D2472A">
        <w:rPr>
          <w:b w:val="0"/>
          <w:sz w:val="24"/>
          <w:szCs w:val="24"/>
        </w:rPr>
        <w:t>ộng</w:t>
      </w:r>
      <w:r w:rsidR="00D2472A">
        <w:rPr>
          <w:b w:val="0"/>
          <w:sz w:val="24"/>
          <w:szCs w:val="24"/>
        </w:rPr>
        <w:t xml:space="preserve"> v</w:t>
      </w:r>
      <w:r w:rsidR="00D2472A" w:rsidRPr="00D2472A">
        <w:rPr>
          <w:b w:val="0"/>
          <w:sz w:val="24"/>
          <w:szCs w:val="24"/>
        </w:rPr>
        <w:t>ề</w:t>
      </w:r>
      <w:r w:rsidR="00D2472A">
        <w:rPr>
          <w:b w:val="0"/>
          <w:sz w:val="24"/>
          <w:szCs w:val="24"/>
        </w:rPr>
        <w:t xml:space="preserve"> t</w:t>
      </w:r>
      <w:r w:rsidR="00D2472A" w:rsidRPr="00D2472A">
        <w:rPr>
          <w:b w:val="0"/>
          <w:sz w:val="24"/>
          <w:szCs w:val="24"/>
        </w:rPr>
        <w:t>ài</w:t>
      </w:r>
      <w:r w:rsidR="00D2472A">
        <w:rPr>
          <w:b w:val="0"/>
          <w:sz w:val="24"/>
          <w:szCs w:val="24"/>
        </w:rPr>
        <w:t xml:space="preserve"> s</w:t>
      </w:r>
      <w:r w:rsidR="00D2472A" w:rsidRPr="00D2472A">
        <w:rPr>
          <w:b w:val="0"/>
          <w:sz w:val="24"/>
          <w:szCs w:val="24"/>
        </w:rPr>
        <w:t>ản</w:t>
      </w:r>
      <w:r w:rsidR="00D2472A">
        <w:rPr>
          <w:b w:val="0"/>
          <w:sz w:val="24"/>
          <w:szCs w:val="24"/>
        </w:rPr>
        <w:t xml:space="preserve"> kh</w:t>
      </w:r>
      <w:r w:rsidR="00D2472A" w:rsidRPr="00D2472A">
        <w:rPr>
          <w:b w:val="0"/>
          <w:sz w:val="24"/>
          <w:szCs w:val="24"/>
        </w:rPr>
        <w:t>ô</w:t>
      </w:r>
      <w:r w:rsidR="00D2472A">
        <w:rPr>
          <w:b w:val="0"/>
          <w:sz w:val="24"/>
          <w:szCs w:val="24"/>
        </w:rPr>
        <w:t>ng l</w:t>
      </w:r>
      <w:r w:rsidR="00D2472A" w:rsidRPr="00D2472A">
        <w:rPr>
          <w:b w:val="0"/>
          <w:sz w:val="24"/>
          <w:szCs w:val="24"/>
        </w:rPr>
        <w:t>ớn</w:t>
      </w:r>
      <w:r w:rsidR="00F12E87" w:rsidRPr="00936AF4">
        <w:rPr>
          <w:b w:val="0"/>
          <w:sz w:val="24"/>
          <w:szCs w:val="24"/>
        </w:rPr>
        <w:t>.</w:t>
      </w:r>
      <w:proofErr w:type="gramEnd"/>
    </w:p>
    <w:p w:rsidR="00F12E87" w:rsidRPr="00936AF4" w:rsidRDefault="00F12E87" w:rsidP="00D2472A">
      <w:pPr>
        <w:spacing w:after="120" w:line="240" w:lineRule="auto"/>
        <w:jc w:val="both"/>
        <w:rPr>
          <w:b w:val="0"/>
          <w:sz w:val="24"/>
          <w:szCs w:val="24"/>
        </w:rPr>
      </w:pPr>
      <w:r w:rsidRPr="00936AF4">
        <w:rPr>
          <w:b w:val="0"/>
          <w:sz w:val="24"/>
          <w:szCs w:val="24"/>
        </w:rPr>
        <w:t xml:space="preserve">Tình hình </w:t>
      </w:r>
      <w:r w:rsidR="008A2D5C" w:rsidRPr="00936AF4">
        <w:rPr>
          <w:b w:val="0"/>
          <w:sz w:val="24"/>
          <w:szCs w:val="24"/>
        </w:rPr>
        <w:t xml:space="preserve">vay và </w:t>
      </w:r>
      <w:r w:rsidRPr="00936AF4">
        <w:rPr>
          <w:b w:val="0"/>
          <w:sz w:val="24"/>
          <w:szCs w:val="24"/>
        </w:rPr>
        <w:t>nợ phải trả</w:t>
      </w:r>
      <w:r w:rsidR="008A2D5C" w:rsidRPr="00936AF4">
        <w:rPr>
          <w:b w:val="0"/>
          <w:sz w:val="24"/>
          <w:szCs w:val="24"/>
        </w:rPr>
        <w:t>: Hiện không có các khoản vay lớn và nợ phải trả là khoản thanh toán bù trừ cho 02 Sở.</w:t>
      </w:r>
    </w:p>
    <w:p w:rsidR="00F12E87" w:rsidRPr="00936AF4" w:rsidRDefault="008A2D5C" w:rsidP="00C877D5">
      <w:pPr>
        <w:spacing w:after="120" w:line="240" w:lineRule="auto"/>
        <w:jc w:val="both"/>
        <w:rPr>
          <w:b w:val="0"/>
          <w:sz w:val="24"/>
          <w:szCs w:val="24"/>
        </w:rPr>
      </w:pPr>
      <w:r w:rsidRPr="00936AF4">
        <w:rPr>
          <w:b w:val="0"/>
          <w:sz w:val="24"/>
          <w:szCs w:val="24"/>
        </w:rPr>
        <w:t>Chênh lệch tỷ giá: không ảnh hưởng đến tình hình kinh doanh của Công ty.</w:t>
      </w:r>
    </w:p>
    <w:p w:rsidR="00F12E87" w:rsidRPr="00936AF4" w:rsidRDefault="00EB3C0B" w:rsidP="000D4961">
      <w:pPr>
        <w:spacing w:before="200" w:after="120" w:line="240" w:lineRule="auto"/>
        <w:jc w:val="both"/>
        <w:rPr>
          <w:i/>
          <w:sz w:val="24"/>
          <w:szCs w:val="24"/>
        </w:rPr>
      </w:pPr>
      <w:r>
        <w:rPr>
          <w:i/>
          <w:sz w:val="24"/>
          <w:szCs w:val="24"/>
          <w:lang w:val="nl-NL"/>
        </w:rPr>
        <w:t xml:space="preserve">3. </w:t>
      </w:r>
      <w:r w:rsidR="00F12E87" w:rsidRPr="00936AF4">
        <w:rPr>
          <w:i/>
          <w:sz w:val="24"/>
          <w:szCs w:val="24"/>
          <w:lang w:val="nl-NL"/>
        </w:rPr>
        <w:t>Những cải tiến về cơ cấu tổ chức, chính sách, quản lý</w:t>
      </w:r>
      <w:r w:rsidR="00461EC2" w:rsidRPr="00936AF4">
        <w:rPr>
          <w:i/>
          <w:sz w:val="24"/>
          <w:szCs w:val="24"/>
          <w:lang w:val="nl-NL"/>
        </w:rPr>
        <w:t>:</w:t>
      </w:r>
    </w:p>
    <w:p w:rsidR="00461EC2" w:rsidRDefault="00461EC2" w:rsidP="00C877D5">
      <w:pPr>
        <w:spacing w:after="120" w:line="240" w:lineRule="auto"/>
        <w:jc w:val="both"/>
        <w:rPr>
          <w:b w:val="0"/>
          <w:sz w:val="24"/>
          <w:szCs w:val="24"/>
          <w:lang w:val="nl-NL"/>
        </w:rPr>
      </w:pPr>
      <w:r w:rsidRPr="00936AF4">
        <w:rPr>
          <w:b w:val="0"/>
          <w:sz w:val="24"/>
          <w:szCs w:val="24"/>
          <w:lang w:val="nl-NL"/>
        </w:rPr>
        <w:t>Trong năm 201</w:t>
      </w:r>
      <w:r w:rsidR="00DD77B3">
        <w:rPr>
          <w:b w:val="0"/>
          <w:sz w:val="24"/>
          <w:szCs w:val="24"/>
          <w:lang w:val="nl-NL"/>
        </w:rPr>
        <w:t>4</w:t>
      </w:r>
      <w:r w:rsidRPr="00936AF4">
        <w:rPr>
          <w:b w:val="0"/>
          <w:sz w:val="24"/>
          <w:szCs w:val="24"/>
          <w:lang w:val="nl-NL"/>
        </w:rPr>
        <w:t xml:space="preserve"> IVS </w:t>
      </w:r>
      <w:r w:rsidR="00C877D5">
        <w:rPr>
          <w:b w:val="0"/>
          <w:sz w:val="24"/>
          <w:szCs w:val="24"/>
          <w:lang w:val="nl-NL"/>
        </w:rPr>
        <w:t>duy tr</w:t>
      </w:r>
      <w:r w:rsidR="00C877D5" w:rsidRPr="00C877D5">
        <w:rPr>
          <w:b w:val="0"/>
          <w:sz w:val="24"/>
          <w:szCs w:val="24"/>
          <w:lang w:val="nl-NL"/>
        </w:rPr>
        <w:t>ì</w:t>
      </w:r>
      <w:r w:rsidR="00C877D5">
        <w:rPr>
          <w:b w:val="0"/>
          <w:sz w:val="24"/>
          <w:szCs w:val="24"/>
          <w:lang w:val="nl-NL"/>
        </w:rPr>
        <w:t xml:space="preserve"> </w:t>
      </w:r>
      <w:r w:rsidR="00C877D5" w:rsidRPr="00C877D5">
        <w:rPr>
          <w:b w:val="0"/>
          <w:sz w:val="24"/>
          <w:szCs w:val="24"/>
          <w:lang w:val="nl-NL"/>
        </w:rPr>
        <w:t>ổ</w:t>
      </w:r>
      <w:r w:rsidR="00C877D5">
        <w:rPr>
          <w:b w:val="0"/>
          <w:sz w:val="24"/>
          <w:szCs w:val="24"/>
          <w:lang w:val="nl-NL"/>
        </w:rPr>
        <w:t xml:space="preserve">n </w:t>
      </w:r>
      <w:r w:rsidR="00C877D5" w:rsidRPr="00C877D5">
        <w:rPr>
          <w:b w:val="0"/>
          <w:sz w:val="24"/>
          <w:szCs w:val="24"/>
          <w:lang w:val="nl-NL"/>
        </w:rPr>
        <w:t>định</w:t>
      </w:r>
      <w:r w:rsidR="00C877D5">
        <w:rPr>
          <w:b w:val="0"/>
          <w:sz w:val="24"/>
          <w:szCs w:val="24"/>
          <w:lang w:val="nl-NL"/>
        </w:rPr>
        <w:t xml:space="preserve"> v</w:t>
      </w:r>
      <w:r w:rsidR="00C877D5" w:rsidRPr="00C877D5">
        <w:rPr>
          <w:b w:val="0"/>
          <w:sz w:val="24"/>
          <w:szCs w:val="24"/>
          <w:lang w:val="nl-NL"/>
        </w:rPr>
        <w:t>ề</w:t>
      </w:r>
      <w:r w:rsidR="00C877D5">
        <w:rPr>
          <w:b w:val="0"/>
          <w:sz w:val="24"/>
          <w:szCs w:val="24"/>
          <w:lang w:val="nl-NL"/>
        </w:rPr>
        <w:t xml:space="preserve"> c</w:t>
      </w:r>
      <w:r w:rsidR="00C877D5" w:rsidRPr="00C877D5">
        <w:rPr>
          <w:b w:val="0"/>
          <w:sz w:val="24"/>
          <w:szCs w:val="24"/>
          <w:lang w:val="nl-NL"/>
        </w:rPr>
        <w:t>ơ</w:t>
      </w:r>
      <w:r w:rsidR="00C877D5">
        <w:rPr>
          <w:b w:val="0"/>
          <w:sz w:val="24"/>
          <w:szCs w:val="24"/>
          <w:lang w:val="nl-NL"/>
        </w:rPr>
        <w:t xml:space="preserve"> c</w:t>
      </w:r>
      <w:r w:rsidR="00C877D5" w:rsidRPr="00C877D5">
        <w:rPr>
          <w:b w:val="0"/>
          <w:sz w:val="24"/>
          <w:szCs w:val="24"/>
          <w:lang w:val="nl-NL"/>
        </w:rPr>
        <w:t>ấu</w:t>
      </w:r>
      <w:r w:rsidR="00C877D5">
        <w:rPr>
          <w:b w:val="0"/>
          <w:sz w:val="24"/>
          <w:szCs w:val="24"/>
          <w:lang w:val="nl-NL"/>
        </w:rPr>
        <w:t xml:space="preserve"> t</w:t>
      </w:r>
      <w:r w:rsidR="00C877D5" w:rsidRPr="00C877D5">
        <w:rPr>
          <w:b w:val="0"/>
          <w:sz w:val="24"/>
          <w:szCs w:val="24"/>
          <w:lang w:val="nl-NL"/>
        </w:rPr>
        <w:t>ổ</w:t>
      </w:r>
      <w:r w:rsidR="00C877D5">
        <w:rPr>
          <w:b w:val="0"/>
          <w:sz w:val="24"/>
          <w:szCs w:val="24"/>
          <w:lang w:val="nl-NL"/>
        </w:rPr>
        <w:t xml:space="preserve"> ch</w:t>
      </w:r>
      <w:r w:rsidR="00C877D5" w:rsidRPr="00C877D5">
        <w:rPr>
          <w:b w:val="0"/>
          <w:sz w:val="24"/>
          <w:szCs w:val="24"/>
          <w:lang w:val="nl-NL"/>
        </w:rPr>
        <w:t>ức</w:t>
      </w:r>
      <w:r w:rsidR="00C877D5">
        <w:rPr>
          <w:b w:val="0"/>
          <w:sz w:val="24"/>
          <w:szCs w:val="24"/>
          <w:lang w:val="nl-NL"/>
        </w:rPr>
        <w:t>, ch</w:t>
      </w:r>
      <w:r w:rsidR="00C877D5" w:rsidRPr="00C877D5">
        <w:rPr>
          <w:b w:val="0"/>
          <w:sz w:val="24"/>
          <w:szCs w:val="24"/>
          <w:lang w:val="nl-NL"/>
        </w:rPr>
        <w:t>ính</w:t>
      </w:r>
      <w:r w:rsidR="00C877D5">
        <w:rPr>
          <w:b w:val="0"/>
          <w:sz w:val="24"/>
          <w:szCs w:val="24"/>
          <w:lang w:val="nl-NL"/>
        </w:rPr>
        <w:t xml:space="preserve"> s</w:t>
      </w:r>
      <w:r w:rsidR="00C877D5" w:rsidRPr="00C877D5">
        <w:rPr>
          <w:b w:val="0"/>
          <w:sz w:val="24"/>
          <w:szCs w:val="24"/>
          <w:lang w:val="nl-NL"/>
        </w:rPr>
        <w:t>ách</w:t>
      </w:r>
      <w:r w:rsidR="00C877D5">
        <w:rPr>
          <w:b w:val="0"/>
          <w:sz w:val="24"/>
          <w:szCs w:val="24"/>
          <w:lang w:val="nl-NL"/>
        </w:rPr>
        <w:t>, qu</w:t>
      </w:r>
      <w:r w:rsidR="00C877D5" w:rsidRPr="00C877D5">
        <w:rPr>
          <w:b w:val="0"/>
          <w:sz w:val="24"/>
          <w:szCs w:val="24"/>
          <w:lang w:val="nl-NL"/>
        </w:rPr>
        <w:t>ản</w:t>
      </w:r>
      <w:r w:rsidR="00C877D5">
        <w:rPr>
          <w:b w:val="0"/>
          <w:sz w:val="24"/>
          <w:szCs w:val="24"/>
          <w:lang w:val="nl-NL"/>
        </w:rPr>
        <w:t xml:space="preserve"> l</w:t>
      </w:r>
      <w:r w:rsidR="00C877D5" w:rsidRPr="00C877D5">
        <w:rPr>
          <w:b w:val="0"/>
          <w:sz w:val="24"/>
          <w:szCs w:val="24"/>
          <w:lang w:val="nl-NL"/>
        </w:rPr>
        <w:t>ý</w:t>
      </w:r>
      <w:r w:rsidR="00C877D5">
        <w:rPr>
          <w:b w:val="0"/>
          <w:sz w:val="24"/>
          <w:szCs w:val="24"/>
          <w:lang w:val="nl-NL"/>
        </w:rPr>
        <w:t>; t</w:t>
      </w:r>
      <w:r w:rsidR="00C877D5" w:rsidRPr="00C877D5">
        <w:rPr>
          <w:b w:val="0"/>
          <w:sz w:val="24"/>
          <w:szCs w:val="24"/>
          <w:lang w:val="nl-NL"/>
        </w:rPr>
        <w:t>ập</w:t>
      </w:r>
      <w:r w:rsidR="00C877D5">
        <w:rPr>
          <w:b w:val="0"/>
          <w:sz w:val="24"/>
          <w:szCs w:val="24"/>
          <w:lang w:val="nl-NL"/>
        </w:rPr>
        <w:t xml:space="preserve"> trung v</w:t>
      </w:r>
      <w:r w:rsidR="00C877D5" w:rsidRPr="00C877D5">
        <w:rPr>
          <w:b w:val="0"/>
          <w:sz w:val="24"/>
          <w:szCs w:val="24"/>
          <w:lang w:val="nl-NL"/>
        </w:rPr>
        <w:t>à</w:t>
      </w:r>
      <w:r w:rsidR="00C877D5">
        <w:rPr>
          <w:b w:val="0"/>
          <w:sz w:val="24"/>
          <w:szCs w:val="24"/>
          <w:lang w:val="nl-NL"/>
        </w:rPr>
        <w:t xml:space="preserve"> đào t</w:t>
      </w:r>
      <w:r w:rsidR="00C877D5" w:rsidRPr="00C877D5">
        <w:rPr>
          <w:b w:val="0"/>
          <w:sz w:val="24"/>
          <w:szCs w:val="24"/>
          <w:lang w:val="nl-NL"/>
        </w:rPr>
        <w:t>ạo</w:t>
      </w:r>
      <w:r w:rsidR="00C877D5">
        <w:rPr>
          <w:b w:val="0"/>
          <w:sz w:val="24"/>
          <w:szCs w:val="24"/>
          <w:lang w:val="nl-NL"/>
        </w:rPr>
        <w:t xml:space="preserve"> n</w:t>
      </w:r>
      <w:r w:rsidR="00C877D5" w:rsidRPr="00C877D5">
        <w:rPr>
          <w:b w:val="0"/>
          <w:sz w:val="24"/>
          <w:szCs w:val="24"/>
          <w:lang w:val="nl-NL"/>
        </w:rPr>
        <w:t>â</w:t>
      </w:r>
      <w:r w:rsidR="00C877D5">
        <w:rPr>
          <w:b w:val="0"/>
          <w:sz w:val="24"/>
          <w:szCs w:val="24"/>
          <w:lang w:val="nl-NL"/>
        </w:rPr>
        <w:t>ng cao ch</w:t>
      </w:r>
      <w:r w:rsidR="00C877D5" w:rsidRPr="00C877D5">
        <w:rPr>
          <w:b w:val="0"/>
          <w:sz w:val="24"/>
          <w:szCs w:val="24"/>
          <w:lang w:val="nl-NL"/>
        </w:rPr>
        <w:t>ất</w:t>
      </w:r>
      <w:r w:rsidR="00C877D5">
        <w:rPr>
          <w:b w:val="0"/>
          <w:sz w:val="24"/>
          <w:szCs w:val="24"/>
          <w:lang w:val="nl-NL"/>
        </w:rPr>
        <w:t xml:space="preserve"> lư</w:t>
      </w:r>
      <w:r w:rsidR="00C877D5" w:rsidRPr="00C877D5">
        <w:rPr>
          <w:b w:val="0"/>
          <w:sz w:val="24"/>
          <w:szCs w:val="24"/>
          <w:lang w:val="nl-NL"/>
        </w:rPr>
        <w:t>ợng</w:t>
      </w:r>
      <w:r w:rsidR="00C877D5">
        <w:rPr>
          <w:b w:val="0"/>
          <w:sz w:val="24"/>
          <w:szCs w:val="24"/>
          <w:lang w:val="nl-NL"/>
        </w:rPr>
        <w:t xml:space="preserve"> đ</w:t>
      </w:r>
      <w:r w:rsidR="00C877D5" w:rsidRPr="00C877D5">
        <w:rPr>
          <w:b w:val="0"/>
          <w:sz w:val="24"/>
          <w:szCs w:val="24"/>
          <w:lang w:val="nl-NL"/>
        </w:rPr>
        <w:t>ội</w:t>
      </w:r>
      <w:r w:rsidR="00C877D5">
        <w:rPr>
          <w:b w:val="0"/>
          <w:sz w:val="24"/>
          <w:szCs w:val="24"/>
          <w:lang w:val="nl-NL"/>
        </w:rPr>
        <w:t xml:space="preserve"> ng</w:t>
      </w:r>
      <w:r w:rsidR="00C877D5" w:rsidRPr="00C877D5">
        <w:rPr>
          <w:b w:val="0"/>
          <w:sz w:val="24"/>
          <w:szCs w:val="24"/>
          <w:lang w:val="nl-NL"/>
        </w:rPr>
        <w:t>ũ</w:t>
      </w:r>
      <w:r w:rsidR="00C877D5">
        <w:rPr>
          <w:b w:val="0"/>
          <w:sz w:val="24"/>
          <w:szCs w:val="24"/>
          <w:lang w:val="nl-NL"/>
        </w:rPr>
        <w:t xml:space="preserve"> gi</w:t>
      </w:r>
      <w:r w:rsidR="00C877D5" w:rsidRPr="00C877D5">
        <w:rPr>
          <w:b w:val="0"/>
          <w:sz w:val="24"/>
          <w:szCs w:val="24"/>
          <w:lang w:val="nl-NL"/>
        </w:rPr>
        <w:t>ỏi</w:t>
      </w:r>
      <w:r w:rsidR="00C877D5">
        <w:rPr>
          <w:b w:val="0"/>
          <w:sz w:val="24"/>
          <w:szCs w:val="24"/>
          <w:lang w:val="nl-NL"/>
        </w:rPr>
        <w:t xml:space="preserve"> chuy</w:t>
      </w:r>
      <w:r w:rsidR="00C877D5" w:rsidRPr="00C877D5">
        <w:rPr>
          <w:b w:val="0"/>
          <w:sz w:val="24"/>
          <w:szCs w:val="24"/>
          <w:lang w:val="nl-NL"/>
        </w:rPr>
        <w:t>ê</w:t>
      </w:r>
      <w:r w:rsidR="00C877D5">
        <w:rPr>
          <w:b w:val="0"/>
          <w:sz w:val="24"/>
          <w:szCs w:val="24"/>
          <w:lang w:val="nl-NL"/>
        </w:rPr>
        <w:t>n m</w:t>
      </w:r>
      <w:r w:rsidR="00C877D5" w:rsidRPr="00C877D5">
        <w:rPr>
          <w:b w:val="0"/>
          <w:sz w:val="24"/>
          <w:szCs w:val="24"/>
          <w:lang w:val="nl-NL"/>
        </w:rPr>
        <w:t>ô</w:t>
      </w:r>
      <w:r w:rsidR="00C877D5">
        <w:rPr>
          <w:b w:val="0"/>
          <w:sz w:val="24"/>
          <w:szCs w:val="24"/>
          <w:lang w:val="nl-NL"/>
        </w:rPr>
        <w:t>n nghi</w:t>
      </w:r>
      <w:r w:rsidR="00C877D5" w:rsidRPr="00C877D5">
        <w:rPr>
          <w:b w:val="0"/>
          <w:sz w:val="24"/>
          <w:szCs w:val="24"/>
          <w:lang w:val="nl-NL"/>
        </w:rPr>
        <w:t>ệp</w:t>
      </w:r>
      <w:r w:rsidR="00C877D5">
        <w:rPr>
          <w:b w:val="0"/>
          <w:sz w:val="24"/>
          <w:szCs w:val="24"/>
          <w:lang w:val="nl-NL"/>
        </w:rPr>
        <w:t xml:space="preserve"> v</w:t>
      </w:r>
      <w:r w:rsidR="00C877D5" w:rsidRPr="00C877D5">
        <w:rPr>
          <w:b w:val="0"/>
          <w:sz w:val="24"/>
          <w:szCs w:val="24"/>
          <w:lang w:val="nl-NL"/>
        </w:rPr>
        <w:t>ụ</w:t>
      </w:r>
      <w:r w:rsidRPr="00936AF4">
        <w:rPr>
          <w:b w:val="0"/>
          <w:sz w:val="24"/>
          <w:szCs w:val="24"/>
          <w:lang w:val="nl-NL"/>
        </w:rPr>
        <w:t>.</w:t>
      </w:r>
    </w:p>
    <w:p w:rsidR="00C877D5" w:rsidRPr="00936AF4" w:rsidRDefault="00C877D5" w:rsidP="00C877D5">
      <w:pPr>
        <w:spacing w:after="120" w:line="240" w:lineRule="auto"/>
        <w:jc w:val="both"/>
        <w:rPr>
          <w:b w:val="0"/>
          <w:sz w:val="24"/>
          <w:szCs w:val="24"/>
        </w:rPr>
      </w:pPr>
      <w:r>
        <w:rPr>
          <w:b w:val="0"/>
          <w:sz w:val="24"/>
          <w:szCs w:val="24"/>
          <w:lang w:val="nl-NL"/>
        </w:rPr>
        <w:t>Trong n</w:t>
      </w:r>
      <w:r w:rsidRPr="00C877D5">
        <w:rPr>
          <w:b w:val="0"/>
          <w:sz w:val="24"/>
          <w:szCs w:val="24"/>
          <w:lang w:val="nl-NL"/>
        </w:rPr>
        <w:t>ă</w:t>
      </w:r>
      <w:r>
        <w:rPr>
          <w:b w:val="0"/>
          <w:sz w:val="24"/>
          <w:szCs w:val="24"/>
          <w:lang w:val="nl-NL"/>
        </w:rPr>
        <w:t>m 201</w:t>
      </w:r>
      <w:r w:rsidR="00DD77B3">
        <w:rPr>
          <w:b w:val="0"/>
          <w:sz w:val="24"/>
          <w:szCs w:val="24"/>
          <w:lang w:val="nl-NL"/>
        </w:rPr>
        <w:t>4</w:t>
      </w:r>
      <w:r>
        <w:rPr>
          <w:b w:val="0"/>
          <w:sz w:val="24"/>
          <w:szCs w:val="24"/>
          <w:lang w:val="nl-NL"/>
        </w:rPr>
        <w:t xml:space="preserve"> </w:t>
      </w:r>
      <w:r w:rsidR="00DD77B3">
        <w:rPr>
          <w:b w:val="0"/>
          <w:sz w:val="24"/>
          <w:szCs w:val="24"/>
          <w:lang w:val="nl-NL"/>
        </w:rPr>
        <w:t>y</w:t>
      </w:r>
      <w:r w:rsidR="00DD77B3" w:rsidRPr="00DD77B3">
        <w:rPr>
          <w:b w:val="0"/>
          <w:sz w:val="24"/>
          <w:szCs w:val="24"/>
          <w:lang w:val="nl-NL"/>
        </w:rPr>
        <w:t>ê</w:t>
      </w:r>
      <w:r w:rsidR="00DD77B3">
        <w:rPr>
          <w:b w:val="0"/>
          <w:sz w:val="24"/>
          <w:szCs w:val="24"/>
          <w:lang w:val="nl-NL"/>
        </w:rPr>
        <w:t>u c</w:t>
      </w:r>
      <w:r w:rsidR="00DD77B3" w:rsidRPr="00DD77B3">
        <w:rPr>
          <w:b w:val="0"/>
          <w:sz w:val="24"/>
          <w:szCs w:val="24"/>
          <w:lang w:val="nl-NL"/>
        </w:rPr>
        <w:t>ầu</w:t>
      </w:r>
      <w:r w:rsidR="00DD77B3">
        <w:rPr>
          <w:b w:val="0"/>
          <w:sz w:val="24"/>
          <w:szCs w:val="24"/>
          <w:lang w:val="nl-NL"/>
        </w:rPr>
        <w:t xml:space="preserve"> tu</w:t>
      </w:r>
      <w:r w:rsidR="00DD77B3" w:rsidRPr="00DD77B3">
        <w:rPr>
          <w:b w:val="0"/>
          <w:sz w:val="24"/>
          <w:szCs w:val="24"/>
          <w:lang w:val="nl-NL"/>
        </w:rPr>
        <w:t>â</w:t>
      </w:r>
      <w:r w:rsidR="00DD77B3">
        <w:rPr>
          <w:b w:val="0"/>
          <w:sz w:val="24"/>
          <w:szCs w:val="24"/>
          <w:lang w:val="nl-NL"/>
        </w:rPr>
        <w:t>n th</w:t>
      </w:r>
      <w:r w:rsidR="00DD77B3" w:rsidRPr="00DD77B3">
        <w:rPr>
          <w:b w:val="0"/>
          <w:sz w:val="24"/>
          <w:szCs w:val="24"/>
          <w:lang w:val="nl-NL"/>
        </w:rPr>
        <w:t>ủ</w:t>
      </w:r>
      <w:r w:rsidR="00DD77B3">
        <w:rPr>
          <w:b w:val="0"/>
          <w:sz w:val="24"/>
          <w:szCs w:val="24"/>
          <w:lang w:val="nl-NL"/>
        </w:rPr>
        <w:t xml:space="preserve"> đ</w:t>
      </w:r>
      <w:r w:rsidR="00DD77B3" w:rsidRPr="00DD77B3">
        <w:rPr>
          <w:b w:val="0"/>
          <w:sz w:val="24"/>
          <w:szCs w:val="24"/>
          <w:lang w:val="nl-NL"/>
        </w:rPr>
        <w:t>ầy</w:t>
      </w:r>
      <w:r w:rsidR="00DD77B3">
        <w:rPr>
          <w:b w:val="0"/>
          <w:sz w:val="24"/>
          <w:szCs w:val="24"/>
          <w:lang w:val="nl-NL"/>
        </w:rPr>
        <w:t xml:space="preserve"> </w:t>
      </w:r>
      <w:r w:rsidR="00DD77B3" w:rsidRPr="00DD77B3">
        <w:rPr>
          <w:b w:val="0"/>
          <w:sz w:val="24"/>
          <w:szCs w:val="24"/>
          <w:lang w:val="nl-NL"/>
        </w:rPr>
        <w:t>đủ</w:t>
      </w:r>
      <w:r w:rsidR="00DD77B3">
        <w:rPr>
          <w:b w:val="0"/>
          <w:sz w:val="24"/>
          <w:szCs w:val="24"/>
          <w:lang w:val="nl-NL"/>
        </w:rPr>
        <w:t xml:space="preserve"> c</w:t>
      </w:r>
      <w:r w:rsidR="00DD77B3" w:rsidRPr="00DD77B3">
        <w:rPr>
          <w:b w:val="0"/>
          <w:sz w:val="24"/>
          <w:szCs w:val="24"/>
          <w:lang w:val="nl-NL"/>
        </w:rPr>
        <w:t>ác</w:t>
      </w:r>
      <w:r w:rsidR="00DD77B3">
        <w:rPr>
          <w:b w:val="0"/>
          <w:sz w:val="24"/>
          <w:szCs w:val="24"/>
          <w:lang w:val="nl-NL"/>
        </w:rPr>
        <w:t xml:space="preserve"> nguy</w:t>
      </w:r>
      <w:r w:rsidR="00DD77B3" w:rsidRPr="00DD77B3">
        <w:rPr>
          <w:b w:val="0"/>
          <w:sz w:val="24"/>
          <w:szCs w:val="24"/>
          <w:lang w:val="nl-NL"/>
        </w:rPr>
        <w:t>ê</w:t>
      </w:r>
      <w:r w:rsidR="00DD77B3">
        <w:rPr>
          <w:b w:val="0"/>
          <w:sz w:val="24"/>
          <w:szCs w:val="24"/>
          <w:lang w:val="nl-NL"/>
        </w:rPr>
        <w:t>n t</w:t>
      </w:r>
      <w:r w:rsidR="00DD77B3" w:rsidRPr="00DD77B3">
        <w:rPr>
          <w:b w:val="0"/>
          <w:sz w:val="24"/>
          <w:szCs w:val="24"/>
          <w:lang w:val="nl-NL"/>
        </w:rPr>
        <w:t>ắc</w:t>
      </w:r>
      <w:r w:rsidR="00DD77B3">
        <w:rPr>
          <w:b w:val="0"/>
          <w:sz w:val="24"/>
          <w:szCs w:val="24"/>
          <w:lang w:val="nl-NL"/>
        </w:rPr>
        <w:t xml:space="preserve"> qu</w:t>
      </w:r>
      <w:r w:rsidR="00DD77B3" w:rsidRPr="00DD77B3">
        <w:rPr>
          <w:b w:val="0"/>
          <w:sz w:val="24"/>
          <w:szCs w:val="24"/>
          <w:lang w:val="nl-NL"/>
        </w:rPr>
        <w:t>ản</w:t>
      </w:r>
      <w:r w:rsidR="00DD77B3">
        <w:rPr>
          <w:b w:val="0"/>
          <w:sz w:val="24"/>
          <w:szCs w:val="24"/>
          <w:lang w:val="nl-NL"/>
        </w:rPr>
        <w:t xml:space="preserve"> tr</w:t>
      </w:r>
      <w:r w:rsidR="00DD77B3" w:rsidRPr="00DD77B3">
        <w:rPr>
          <w:b w:val="0"/>
          <w:sz w:val="24"/>
          <w:szCs w:val="24"/>
          <w:lang w:val="nl-NL"/>
        </w:rPr>
        <w:t>ị</w:t>
      </w:r>
      <w:r w:rsidR="00DD77B3">
        <w:rPr>
          <w:b w:val="0"/>
          <w:sz w:val="24"/>
          <w:szCs w:val="24"/>
          <w:lang w:val="nl-NL"/>
        </w:rPr>
        <w:t xml:space="preserve"> r</w:t>
      </w:r>
      <w:r w:rsidR="00DD77B3" w:rsidRPr="00DD77B3">
        <w:rPr>
          <w:b w:val="0"/>
          <w:sz w:val="24"/>
          <w:szCs w:val="24"/>
          <w:lang w:val="nl-NL"/>
        </w:rPr>
        <w:t>ủi</w:t>
      </w:r>
      <w:r w:rsidR="00DD77B3">
        <w:rPr>
          <w:b w:val="0"/>
          <w:sz w:val="24"/>
          <w:szCs w:val="24"/>
          <w:lang w:val="nl-NL"/>
        </w:rPr>
        <w:t xml:space="preserve"> ro nh</w:t>
      </w:r>
      <w:r w:rsidR="00DD77B3" w:rsidRPr="00DD77B3">
        <w:rPr>
          <w:b w:val="0"/>
          <w:sz w:val="24"/>
          <w:szCs w:val="24"/>
          <w:lang w:val="nl-NL"/>
        </w:rPr>
        <w:t>ằm</w:t>
      </w:r>
      <w:r w:rsidR="00906C21">
        <w:rPr>
          <w:b w:val="0"/>
          <w:sz w:val="24"/>
          <w:szCs w:val="24"/>
          <w:lang w:val="nl-NL"/>
        </w:rPr>
        <w:t xml:space="preserve"> n</w:t>
      </w:r>
      <w:r w:rsidR="00906C21" w:rsidRPr="00906C21">
        <w:rPr>
          <w:b w:val="0"/>
          <w:sz w:val="24"/>
          <w:szCs w:val="24"/>
          <w:lang w:val="nl-NL"/>
        </w:rPr>
        <w:t>â</w:t>
      </w:r>
      <w:r w:rsidR="00906C21">
        <w:rPr>
          <w:b w:val="0"/>
          <w:sz w:val="24"/>
          <w:szCs w:val="24"/>
          <w:lang w:val="nl-NL"/>
        </w:rPr>
        <w:t>ng cao hi</w:t>
      </w:r>
      <w:r w:rsidR="00906C21" w:rsidRPr="00906C21">
        <w:rPr>
          <w:b w:val="0"/>
          <w:sz w:val="24"/>
          <w:szCs w:val="24"/>
          <w:lang w:val="nl-NL"/>
        </w:rPr>
        <w:t>ệu</w:t>
      </w:r>
      <w:r w:rsidR="00906C21">
        <w:rPr>
          <w:b w:val="0"/>
          <w:sz w:val="24"/>
          <w:szCs w:val="24"/>
          <w:lang w:val="nl-NL"/>
        </w:rPr>
        <w:t xml:space="preserve"> qu</w:t>
      </w:r>
      <w:r w:rsidR="00906C21" w:rsidRPr="00906C21">
        <w:rPr>
          <w:b w:val="0"/>
          <w:sz w:val="24"/>
          <w:szCs w:val="24"/>
          <w:lang w:val="nl-NL"/>
        </w:rPr>
        <w:t>ả</w:t>
      </w:r>
      <w:r w:rsidR="00906C21">
        <w:rPr>
          <w:b w:val="0"/>
          <w:sz w:val="24"/>
          <w:szCs w:val="24"/>
          <w:lang w:val="nl-NL"/>
        </w:rPr>
        <w:t xml:space="preserve"> gi</w:t>
      </w:r>
      <w:r w:rsidR="00906C21" w:rsidRPr="00906C21">
        <w:rPr>
          <w:b w:val="0"/>
          <w:sz w:val="24"/>
          <w:szCs w:val="24"/>
          <w:lang w:val="nl-NL"/>
        </w:rPr>
        <w:t>ám</w:t>
      </w:r>
      <w:r w:rsidR="00906C21">
        <w:rPr>
          <w:b w:val="0"/>
          <w:sz w:val="24"/>
          <w:szCs w:val="24"/>
          <w:lang w:val="nl-NL"/>
        </w:rPr>
        <w:t xml:space="preserve"> s</w:t>
      </w:r>
      <w:r w:rsidR="00906C21" w:rsidRPr="00906C21">
        <w:rPr>
          <w:b w:val="0"/>
          <w:sz w:val="24"/>
          <w:szCs w:val="24"/>
          <w:lang w:val="nl-NL"/>
        </w:rPr>
        <w:t>át</w:t>
      </w:r>
      <w:r w:rsidR="00906C21">
        <w:rPr>
          <w:b w:val="0"/>
          <w:sz w:val="24"/>
          <w:szCs w:val="24"/>
          <w:lang w:val="nl-NL"/>
        </w:rPr>
        <w:t xml:space="preserve"> m</w:t>
      </w:r>
      <w:r w:rsidR="00906C21" w:rsidRPr="00906C21">
        <w:rPr>
          <w:b w:val="0"/>
          <w:sz w:val="24"/>
          <w:szCs w:val="24"/>
          <w:lang w:val="nl-NL"/>
        </w:rPr>
        <w:t>ọi</w:t>
      </w:r>
      <w:r w:rsidR="00906C21">
        <w:rPr>
          <w:b w:val="0"/>
          <w:sz w:val="24"/>
          <w:szCs w:val="24"/>
          <w:lang w:val="nl-NL"/>
        </w:rPr>
        <w:t xml:space="preserve"> m</w:t>
      </w:r>
      <w:r w:rsidR="00906C21" w:rsidRPr="00906C21">
        <w:rPr>
          <w:b w:val="0"/>
          <w:sz w:val="24"/>
          <w:szCs w:val="24"/>
          <w:lang w:val="nl-NL"/>
        </w:rPr>
        <w:t>ặt</w:t>
      </w:r>
      <w:r w:rsidR="00906C21">
        <w:rPr>
          <w:b w:val="0"/>
          <w:sz w:val="24"/>
          <w:szCs w:val="24"/>
          <w:lang w:val="nl-NL"/>
        </w:rPr>
        <w:t xml:space="preserve"> ho</w:t>
      </w:r>
      <w:r w:rsidR="00906C21" w:rsidRPr="00906C21">
        <w:rPr>
          <w:b w:val="0"/>
          <w:sz w:val="24"/>
          <w:szCs w:val="24"/>
          <w:lang w:val="nl-NL"/>
        </w:rPr>
        <w:t>ạt</w:t>
      </w:r>
      <w:r w:rsidR="00906C21">
        <w:rPr>
          <w:b w:val="0"/>
          <w:sz w:val="24"/>
          <w:szCs w:val="24"/>
          <w:lang w:val="nl-NL"/>
        </w:rPr>
        <w:t xml:space="preserve"> đ</w:t>
      </w:r>
      <w:r w:rsidR="00906C21" w:rsidRPr="00906C21">
        <w:rPr>
          <w:b w:val="0"/>
          <w:sz w:val="24"/>
          <w:szCs w:val="24"/>
          <w:lang w:val="nl-NL"/>
        </w:rPr>
        <w:t>ộng</w:t>
      </w:r>
      <w:r w:rsidR="00906C21">
        <w:rPr>
          <w:b w:val="0"/>
          <w:sz w:val="24"/>
          <w:szCs w:val="24"/>
          <w:lang w:val="nl-NL"/>
        </w:rPr>
        <w:t xml:space="preserve">. </w:t>
      </w:r>
    </w:p>
    <w:p w:rsidR="00C877D5" w:rsidRPr="0037193C" w:rsidRDefault="00EB3C0B" w:rsidP="000D4961">
      <w:pPr>
        <w:spacing w:before="200" w:after="120" w:line="240" w:lineRule="auto"/>
        <w:jc w:val="both"/>
        <w:rPr>
          <w:i/>
          <w:sz w:val="24"/>
          <w:szCs w:val="24"/>
          <w:lang w:val="nl-NL"/>
        </w:rPr>
      </w:pPr>
      <w:r w:rsidRPr="0037193C">
        <w:rPr>
          <w:i/>
          <w:sz w:val="24"/>
          <w:szCs w:val="24"/>
          <w:lang w:val="nl-NL"/>
        </w:rPr>
        <w:t xml:space="preserve">4. </w:t>
      </w:r>
      <w:r w:rsidR="00F12E87" w:rsidRPr="0037193C">
        <w:rPr>
          <w:i/>
          <w:sz w:val="24"/>
          <w:szCs w:val="24"/>
          <w:lang w:val="nl-NL"/>
        </w:rPr>
        <w:t>Kế hoạch phát triển trong tương lai</w:t>
      </w:r>
      <w:r w:rsidR="00461EC2" w:rsidRPr="0037193C">
        <w:rPr>
          <w:i/>
          <w:sz w:val="24"/>
          <w:szCs w:val="24"/>
          <w:lang w:val="nl-NL"/>
        </w:rPr>
        <w:t>:</w:t>
      </w:r>
    </w:p>
    <w:p w:rsidR="008801A8" w:rsidRDefault="008801A8" w:rsidP="00461EC2">
      <w:pPr>
        <w:spacing w:after="120" w:line="240" w:lineRule="auto"/>
        <w:ind w:left="720"/>
        <w:jc w:val="both"/>
        <w:rPr>
          <w:b w:val="0"/>
          <w:sz w:val="24"/>
          <w:szCs w:val="24"/>
          <w:lang w:val="nl-NL"/>
        </w:rPr>
      </w:pPr>
      <w:r>
        <w:rPr>
          <w:b w:val="0"/>
          <w:sz w:val="24"/>
          <w:szCs w:val="24"/>
          <w:lang w:val="nl-NL"/>
        </w:rPr>
        <w:t>IVS gi</w:t>
      </w:r>
      <w:r w:rsidRPr="008801A8">
        <w:rPr>
          <w:b w:val="0"/>
          <w:sz w:val="24"/>
          <w:szCs w:val="24"/>
          <w:lang w:val="nl-NL"/>
        </w:rPr>
        <w:t>ữ</w:t>
      </w:r>
      <w:r>
        <w:rPr>
          <w:b w:val="0"/>
          <w:sz w:val="24"/>
          <w:szCs w:val="24"/>
          <w:lang w:val="nl-NL"/>
        </w:rPr>
        <w:t xml:space="preserve"> v</w:t>
      </w:r>
      <w:r w:rsidRPr="008801A8">
        <w:rPr>
          <w:b w:val="0"/>
          <w:sz w:val="24"/>
          <w:szCs w:val="24"/>
          <w:lang w:val="nl-NL"/>
        </w:rPr>
        <w:t>ữ</w:t>
      </w:r>
      <w:r>
        <w:rPr>
          <w:b w:val="0"/>
          <w:sz w:val="24"/>
          <w:szCs w:val="24"/>
          <w:lang w:val="nl-NL"/>
        </w:rPr>
        <w:t>ng s</w:t>
      </w:r>
      <w:r w:rsidRPr="008801A8">
        <w:rPr>
          <w:b w:val="0"/>
          <w:sz w:val="24"/>
          <w:szCs w:val="24"/>
          <w:lang w:val="nl-NL"/>
        </w:rPr>
        <w:t>ự</w:t>
      </w:r>
      <w:r>
        <w:rPr>
          <w:b w:val="0"/>
          <w:sz w:val="24"/>
          <w:szCs w:val="24"/>
          <w:lang w:val="nl-NL"/>
        </w:rPr>
        <w:t xml:space="preserve"> t</w:t>
      </w:r>
      <w:r w:rsidRPr="008801A8">
        <w:rPr>
          <w:b w:val="0"/>
          <w:sz w:val="24"/>
          <w:szCs w:val="24"/>
          <w:lang w:val="nl-NL"/>
        </w:rPr>
        <w:t>ă</w:t>
      </w:r>
      <w:r>
        <w:rPr>
          <w:b w:val="0"/>
          <w:sz w:val="24"/>
          <w:szCs w:val="24"/>
          <w:lang w:val="nl-NL"/>
        </w:rPr>
        <w:t>ng trư</w:t>
      </w:r>
      <w:r w:rsidRPr="008801A8">
        <w:rPr>
          <w:b w:val="0"/>
          <w:sz w:val="24"/>
          <w:szCs w:val="24"/>
          <w:lang w:val="nl-NL"/>
        </w:rPr>
        <w:t>ở</w:t>
      </w:r>
      <w:r>
        <w:rPr>
          <w:b w:val="0"/>
          <w:sz w:val="24"/>
          <w:szCs w:val="24"/>
          <w:lang w:val="nl-NL"/>
        </w:rPr>
        <w:t>ng, ph</w:t>
      </w:r>
      <w:r w:rsidRPr="008801A8">
        <w:rPr>
          <w:b w:val="0"/>
          <w:sz w:val="24"/>
          <w:szCs w:val="24"/>
          <w:lang w:val="nl-NL"/>
        </w:rPr>
        <w:t>ấn</w:t>
      </w:r>
      <w:r>
        <w:rPr>
          <w:b w:val="0"/>
          <w:sz w:val="24"/>
          <w:szCs w:val="24"/>
          <w:lang w:val="nl-NL"/>
        </w:rPr>
        <w:t xml:space="preserve"> đ</w:t>
      </w:r>
      <w:r w:rsidRPr="008801A8">
        <w:rPr>
          <w:b w:val="0"/>
          <w:sz w:val="24"/>
          <w:szCs w:val="24"/>
          <w:lang w:val="nl-NL"/>
        </w:rPr>
        <w:t>ầu</w:t>
      </w:r>
      <w:r>
        <w:rPr>
          <w:b w:val="0"/>
          <w:sz w:val="24"/>
          <w:szCs w:val="24"/>
          <w:lang w:val="nl-NL"/>
        </w:rPr>
        <w:t xml:space="preserve"> ho</w:t>
      </w:r>
      <w:r w:rsidRPr="008801A8">
        <w:rPr>
          <w:b w:val="0"/>
          <w:sz w:val="24"/>
          <w:szCs w:val="24"/>
          <w:lang w:val="nl-NL"/>
        </w:rPr>
        <w:t>àn</w:t>
      </w:r>
      <w:r>
        <w:rPr>
          <w:b w:val="0"/>
          <w:sz w:val="24"/>
          <w:szCs w:val="24"/>
          <w:lang w:val="nl-NL"/>
        </w:rPr>
        <w:t xml:space="preserve"> th</w:t>
      </w:r>
      <w:r w:rsidRPr="008801A8">
        <w:rPr>
          <w:b w:val="0"/>
          <w:sz w:val="24"/>
          <w:szCs w:val="24"/>
          <w:lang w:val="nl-NL"/>
        </w:rPr>
        <w:t>àn</w:t>
      </w:r>
      <w:r>
        <w:rPr>
          <w:b w:val="0"/>
          <w:sz w:val="24"/>
          <w:szCs w:val="24"/>
          <w:lang w:val="nl-NL"/>
        </w:rPr>
        <w:t>h c</w:t>
      </w:r>
      <w:r w:rsidRPr="008801A8">
        <w:rPr>
          <w:b w:val="0"/>
          <w:sz w:val="24"/>
          <w:szCs w:val="24"/>
          <w:lang w:val="nl-NL"/>
        </w:rPr>
        <w:t>ác</w:t>
      </w:r>
      <w:r>
        <w:rPr>
          <w:b w:val="0"/>
          <w:sz w:val="24"/>
          <w:szCs w:val="24"/>
          <w:lang w:val="nl-NL"/>
        </w:rPr>
        <w:t xml:space="preserve"> ch</w:t>
      </w:r>
      <w:r w:rsidRPr="008801A8">
        <w:rPr>
          <w:b w:val="0"/>
          <w:sz w:val="24"/>
          <w:szCs w:val="24"/>
          <w:lang w:val="nl-NL"/>
        </w:rPr>
        <w:t>ỉ</w:t>
      </w:r>
      <w:r>
        <w:rPr>
          <w:b w:val="0"/>
          <w:sz w:val="24"/>
          <w:szCs w:val="24"/>
          <w:lang w:val="nl-NL"/>
        </w:rPr>
        <w:t xml:space="preserve"> ti</w:t>
      </w:r>
      <w:r w:rsidRPr="008801A8">
        <w:rPr>
          <w:b w:val="0"/>
          <w:sz w:val="24"/>
          <w:szCs w:val="24"/>
          <w:lang w:val="nl-NL"/>
        </w:rPr>
        <w:t>ê</w:t>
      </w:r>
      <w:r>
        <w:rPr>
          <w:b w:val="0"/>
          <w:sz w:val="24"/>
          <w:szCs w:val="24"/>
          <w:lang w:val="nl-NL"/>
        </w:rPr>
        <w:t>u k</w:t>
      </w:r>
      <w:r w:rsidRPr="008801A8">
        <w:rPr>
          <w:b w:val="0"/>
          <w:sz w:val="24"/>
          <w:szCs w:val="24"/>
          <w:lang w:val="nl-NL"/>
        </w:rPr>
        <w:t>ế</w:t>
      </w:r>
      <w:r>
        <w:rPr>
          <w:b w:val="0"/>
          <w:sz w:val="24"/>
          <w:szCs w:val="24"/>
          <w:lang w:val="nl-NL"/>
        </w:rPr>
        <w:t xml:space="preserve"> ho</w:t>
      </w:r>
      <w:r w:rsidRPr="008801A8">
        <w:rPr>
          <w:b w:val="0"/>
          <w:sz w:val="24"/>
          <w:szCs w:val="24"/>
          <w:lang w:val="nl-NL"/>
        </w:rPr>
        <w:t>ạch</w:t>
      </w:r>
      <w:r>
        <w:rPr>
          <w:b w:val="0"/>
          <w:sz w:val="24"/>
          <w:szCs w:val="24"/>
          <w:lang w:val="nl-NL"/>
        </w:rPr>
        <w:t xml:space="preserve"> đ</w:t>
      </w:r>
      <w:r w:rsidRPr="008801A8">
        <w:rPr>
          <w:b w:val="0"/>
          <w:sz w:val="24"/>
          <w:szCs w:val="24"/>
          <w:lang w:val="nl-NL"/>
        </w:rPr>
        <w:t>ề</w:t>
      </w:r>
      <w:r>
        <w:rPr>
          <w:b w:val="0"/>
          <w:sz w:val="24"/>
          <w:szCs w:val="24"/>
          <w:lang w:val="nl-NL"/>
        </w:rPr>
        <w:t xml:space="preserve"> ra.</w:t>
      </w:r>
    </w:p>
    <w:p w:rsidR="00461EC2" w:rsidRPr="0037193C" w:rsidRDefault="00461EC2" w:rsidP="00461EC2">
      <w:pPr>
        <w:spacing w:after="120" w:line="240" w:lineRule="auto"/>
        <w:ind w:left="720"/>
        <w:jc w:val="both"/>
        <w:rPr>
          <w:b w:val="0"/>
          <w:sz w:val="24"/>
          <w:szCs w:val="24"/>
          <w:lang w:val="nl-NL"/>
        </w:rPr>
      </w:pPr>
      <w:r w:rsidRPr="0037193C">
        <w:rPr>
          <w:b w:val="0"/>
          <w:sz w:val="24"/>
          <w:szCs w:val="24"/>
          <w:lang w:val="nl-NL"/>
        </w:rPr>
        <w:t>IVS chú trọng vào phát triển nguồn nhân lực cao cấp.</w:t>
      </w:r>
    </w:p>
    <w:p w:rsidR="00461EC2" w:rsidRPr="0037193C" w:rsidRDefault="00461EC2" w:rsidP="00461EC2">
      <w:pPr>
        <w:spacing w:after="120" w:line="240" w:lineRule="auto"/>
        <w:ind w:left="720"/>
        <w:jc w:val="both"/>
        <w:rPr>
          <w:b w:val="0"/>
          <w:sz w:val="24"/>
          <w:szCs w:val="24"/>
          <w:lang w:val="nl-NL"/>
        </w:rPr>
      </w:pPr>
      <w:r w:rsidRPr="0037193C">
        <w:rPr>
          <w:b w:val="0"/>
          <w:sz w:val="24"/>
          <w:szCs w:val="24"/>
          <w:lang w:val="nl-NL"/>
        </w:rPr>
        <w:t>IVS đầu tư nguồn lực phát triể</w:t>
      </w:r>
      <w:r w:rsidR="00906C21" w:rsidRPr="0037193C">
        <w:rPr>
          <w:b w:val="0"/>
          <w:sz w:val="24"/>
          <w:szCs w:val="24"/>
          <w:lang w:val="nl-NL"/>
        </w:rPr>
        <w:t>n cơ sở hạ tầng, công nghệ thông tin;</w:t>
      </w:r>
    </w:p>
    <w:p w:rsidR="00906C21" w:rsidRPr="0037193C" w:rsidRDefault="00906C21" w:rsidP="00906C21">
      <w:pPr>
        <w:spacing w:after="120" w:line="240" w:lineRule="auto"/>
        <w:jc w:val="both"/>
        <w:rPr>
          <w:b w:val="0"/>
          <w:sz w:val="24"/>
          <w:szCs w:val="24"/>
          <w:lang w:val="nl-NL"/>
        </w:rPr>
      </w:pPr>
      <w:r w:rsidRPr="0037193C">
        <w:rPr>
          <w:b w:val="0"/>
          <w:sz w:val="24"/>
          <w:szCs w:val="24"/>
          <w:lang w:val="nl-NL"/>
        </w:rPr>
        <w:tab/>
        <w:t xml:space="preserve">IVS phát triển các tiện ích, sản phẩm dịch vụ </w:t>
      </w:r>
      <w:r w:rsidR="008801A8">
        <w:rPr>
          <w:b w:val="0"/>
          <w:sz w:val="24"/>
          <w:szCs w:val="24"/>
          <w:lang w:val="nl-NL"/>
        </w:rPr>
        <w:t>hi</w:t>
      </w:r>
      <w:r w:rsidR="008801A8" w:rsidRPr="008801A8">
        <w:rPr>
          <w:b w:val="0"/>
          <w:sz w:val="24"/>
          <w:szCs w:val="24"/>
          <w:lang w:val="nl-NL"/>
        </w:rPr>
        <w:t>ện</w:t>
      </w:r>
      <w:r w:rsidR="008801A8">
        <w:rPr>
          <w:b w:val="0"/>
          <w:sz w:val="24"/>
          <w:szCs w:val="24"/>
          <w:lang w:val="nl-NL"/>
        </w:rPr>
        <w:t xml:space="preserve"> </w:t>
      </w:r>
      <w:r w:rsidR="008801A8" w:rsidRPr="008801A8">
        <w:rPr>
          <w:b w:val="0"/>
          <w:sz w:val="24"/>
          <w:szCs w:val="24"/>
          <w:lang w:val="nl-NL"/>
        </w:rPr>
        <w:t>đại</w:t>
      </w:r>
      <w:r w:rsidR="008801A8">
        <w:rPr>
          <w:b w:val="0"/>
          <w:sz w:val="24"/>
          <w:szCs w:val="24"/>
          <w:lang w:val="nl-NL"/>
        </w:rPr>
        <w:t xml:space="preserve"> </w:t>
      </w:r>
      <w:r w:rsidRPr="0037193C">
        <w:rPr>
          <w:b w:val="0"/>
          <w:sz w:val="24"/>
          <w:szCs w:val="24"/>
          <w:lang w:val="nl-NL"/>
        </w:rPr>
        <w:t>cho Nhà đầu tư;</w:t>
      </w:r>
    </w:p>
    <w:p w:rsidR="00461EC2" w:rsidRDefault="00461EC2" w:rsidP="00461EC2">
      <w:pPr>
        <w:spacing w:after="120" w:line="240" w:lineRule="auto"/>
        <w:ind w:left="720"/>
        <w:jc w:val="both"/>
        <w:rPr>
          <w:b w:val="0"/>
          <w:sz w:val="24"/>
          <w:szCs w:val="24"/>
          <w:lang w:val="nl-NL"/>
        </w:rPr>
      </w:pPr>
      <w:r w:rsidRPr="0037193C">
        <w:rPr>
          <w:b w:val="0"/>
          <w:sz w:val="24"/>
          <w:szCs w:val="24"/>
          <w:lang w:val="nl-NL"/>
        </w:rPr>
        <w:t>IVS nâng cao năng lực tài chính</w:t>
      </w:r>
      <w:r w:rsidR="00D2472A">
        <w:rPr>
          <w:b w:val="0"/>
          <w:sz w:val="24"/>
          <w:szCs w:val="24"/>
          <w:lang w:val="nl-NL"/>
        </w:rPr>
        <w:t>, t</w:t>
      </w:r>
      <w:r w:rsidR="00D2472A" w:rsidRPr="00D2472A">
        <w:rPr>
          <w:b w:val="0"/>
          <w:sz w:val="24"/>
          <w:szCs w:val="24"/>
          <w:lang w:val="nl-NL"/>
        </w:rPr>
        <w:t>ìm</w:t>
      </w:r>
      <w:r w:rsidR="00D2472A">
        <w:rPr>
          <w:b w:val="0"/>
          <w:sz w:val="24"/>
          <w:szCs w:val="24"/>
          <w:lang w:val="nl-NL"/>
        </w:rPr>
        <w:t xml:space="preserve"> ki</w:t>
      </w:r>
      <w:r w:rsidR="00D2472A" w:rsidRPr="00D2472A">
        <w:rPr>
          <w:b w:val="0"/>
          <w:sz w:val="24"/>
          <w:szCs w:val="24"/>
          <w:lang w:val="nl-NL"/>
        </w:rPr>
        <w:t>ếm</w:t>
      </w:r>
      <w:r w:rsidR="00D2472A">
        <w:rPr>
          <w:b w:val="0"/>
          <w:sz w:val="24"/>
          <w:szCs w:val="24"/>
          <w:lang w:val="nl-NL"/>
        </w:rPr>
        <w:t>, k</w:t>
      </w:r>
      <w:r w:rsidR="00D2472A" w:rsidRPr="00D2472A">
        <w:rPr>
          <w:b w:val="0"/>
          <w:sz w:val="24"/>
          <w:szCs w:val="24"/>
          <w:lang w:val="nl-NL"/>
        </w:rPr>
        <w:t>ê</w:t>
      </w:r>
      <w:r w:rsidR="00D2472A">
        <w:rPr>
          <w:b w:val="0"/>
          <w:sz w:val="24"/>
          <w:szCs w:val="24"/>
          <w:lang w:val="nl-NL"/>
        </w:rPr>
        <w:t>u g</w:t>
      </w:r>
      <w:r w:rsidR="00D2472A" w:rsidRPr="00D2472A">
        <w:rPr>
          <w:b w:val="0"/>
          <w:sz w:val="24"/>
          <w:szCs w:val="24"/>
          <w:lang w:val="nl-NL"/>
        </w:rPr>
        <w:t>ọi</w:t>
      </w:r>
      <w:r w:rsidR="00D2472A">
        <w:rPr>
          <w:b w:val="0"/>
          <w:sz w:val="24"/>
          <w:szCs w:val="24"/>
          <w:lang w:val="nl-NL"/>
        </w:rPr>
        <w:t xml:space="preserve"> c</w:t>
      </w:r>
      <w:r w:rsidR="00D2472A" w:rsidRPr="00D2472A">
        <w:rPr>
          <w:b w:val="0"/>
          <w:sz w:val="24"/>
          <w:szCs w:val="24"/>
          <w:lang w:val="nl-NL"/>
        </w:rPr>
        <w:t>ác</w:t>
      </w:r>
      <w:r w:rsidR="00D2472A">
        <w:rPr>
          <w:b w:val="0"/>
          <w:sz w:val="24"/>
          <w:szCs w:val="24"/>
          <w:lang w:val="nl-NL"/>
        </w:rPr>
        <w:t xml:space="preserve"> cá nh</w:t>
      </w:r>
      <w:r w:rsidR="00D2472A" w:rsidRPr="00D2472A">
        <w:rPr>
          <w:b w:val="0"/>
          <w:sz w:val="24"/>
          <w:szCs w:val="24"/>
          <w:lang w:val="nl-NL"/>
        </w:rPr>
        <w:t>â</w:t>
      </w:r>
      <w:r w:rsidR="00D2472A">
        <w:rPr>
          <w:b w:val="0"/>
          <w:sz w:val="24"/>
          <w:szCs w:val="24"/>
          <w:lang w:val="nl-NL"/>
        </w:rPr>
        <w:t>n v</w:t>
      </w:r>
      <w:r w:rsidR="00D2472A" w:rsidRPr="00D2472A">
        <w:rPr>
          <w:b w:val="0"/>
          <w:sz w:val="24"/>
          <w:szCs w:val="24"/>
          <w:lang w:val="nl-NL"/>
        </w:rPr>
        <w:t>à</w:t>
      </w:r>
      <w:r w:rsidR="00D2472A">
        <w:rPr>
          <w:b w:val="0"/>
          <w:sz w:val="24"/>
          <w:szCs w:val="24"/>
          <w:lang w:val="nl-NL"/>
        </w:rPr>
        <w:t xml:space="preserve"> t</w:t>
      </w:r>
      <w:r w:rsidR="00D2472A" w:rsidRPr="00D2472A">
        <w:rPr>
          <w:b w:val="0"/>
          <w:sz w:val="24"/>
          <w:szCs w:val="24"/>
          <w:lang w:val="nl-NL"/>
        </w:rPr>
        <w:t>ổ</w:t>
      </w:r>
      <w:r w:rsidR="00D2472A">
        <w:rPr>
          <w:b w:val="0"/>
          <w:sz w:val="24"/>
          <w:szCs w:val="24"/>
          <w:lang w:val="nl-NL"/>
        </w:rPr>
        <w:t xml:space="preserve"> ch</w:t>
      </w:r>
      <w:r w:rsidR="00D2472A" w:rsidRPr="00D2472A">
        <w:rPr>
          <w:b w:val="0"/>
          <w:sz w:val="24"/>
          <w:szCs w:val="24"/>
          <w:lang w:val="nl-NL"/>
        </w:rPr>
        <w:t>ức</w:t>
      </w:r>
      <w:r w:rsidR="00D2472A">
        <w:rPr>
          <w:b w:val="0"/>
          <w:sz w:val="24"/>
          <w:szCs w:val="24"/>
          <w:lang w:val="nl-NL"/>
        </w:rPr>
        <w:t xml:space="preserve"> nư</w:t>
      </w:r>
      <w:r w:rsidR="00D2472A" w:rsidRPr="00D2472A">
        <w:rPr>
          <w:b w:val="0"/>
          <w:sz w:val="24"/>
          <w:szCs w:val="24"/>
          <w:lang w:val="nl-NL"/>
        </w:rPr>
        <w:t>ớc</w:t>
      </w:r>
      <w:r w:rsidR="00D2472A">
        <w:rPr>
          <w:b w:val="0"/>
          <w:sz w:val="24"/>
          <w:szCs w:val="24"/>
          <w:lang w:val="nl-NL"/>
        </w:rPr>
        <w:t xml:space="preserve"> ngo</w:t>
      </w:r>
      <w:r w:rsidR="00D2472A" w:rsidRPr="00D2472A">
        <w:rPr>
          <w:b w:val="0"/>
          <w:sz w:val="24"/>
          <w:szCs w:val="24"/>
          <w:lang w:val="nl-NL"/>
        </w:rPr>
        <w:t>ài</w:t>
      </w:r>
      <w:r w:rsidR="00D2472A">
        <w:rPr>
          <w:b w:val="0"/>
          <w:sz w:val="24"/>
          <w:szCs w:val="24"/>
          <w:lang w:val="nl-NL"/>
        </w:rPr>
        <w:t xml:space="preserve"> đ</w:t>
      </w:r>
      <w:r w:rsidR="00D2472A" w:rsidRPr="00D2472A">
        <w:rPr>
          <w:b w:val="0"/>
          <w:sz w:val="24"/>
          <w:szCs w:val="24"/>
          <w:lang w:val="nl-NL"/>
        </w:rPr>
        <w:t>ầu</w:t>
      </w:r>
      <w:r w:rsidR="00D2472A">
        <w:rPr>
          <w:b w:val="0"/>
          <w:sz w:val="24"/>
          <w:szCs w:val="24"/>
          <w:lang w:val="nl-NL"/>
        </w:rPr>
        <w:t xml:space="preserve"> t</w:t>
      </w:r>
      <w:r w:rsidR="00D2472A" w:rsidRPr="00D2472A">
        <w:rPr>
          <w:b w:val="0"/>
          <w:sz w:val="24"/>
          <w:szCs w:val="24"/>
          <w:lang w:val="nl-NL"/>
        </w:rPr>
        <w:t>ư</w:t>
      </w:r>
      <w:r w:rsidR="00D2472A">
        <w:rPr>
          <w:b w:val="0"/>
          <w:sz w:val="24"/>
          <w:szCs w:val="24"/>
          <w:lang w:val="nl-NL"/>
        </w:rPr>
        <w:t xml:space="preserve"> nh</w:t>
      </w:r>
      <w:r w:rsidR="00D2472A" w:rsidRPr="00D2472A">
        <w:rPr>
          <w:b w:val="0"/>
          <w:sz w:val="24"/>
          <w:szCs w:val="24"/>
          <w:lang w:val="nl-NL"/>
        </w:rPr>
        <w:t>ằm</w:t>
      </w:r>
      <w:r w:rsidR="00D2472A">
        <w:rPr>
          <w:b w:val="0"/>
          <w:sz w:val="24"/>
          <w:szCs w:val="24"/>
          <w:lang w:val="nl-NL"/>
        </w:rPr>
        <w:t xml:space="preserve"> </w:t>
      </w:r>
      <w:r w:rsidR="00D2472A" w:rsidRPr="00D2472A">
        <w:rPr>
          <w:b w:val="0"/>
          <w:sz w:val="24"/>
          <w:szCs w:val="24"/>
          <w:lang w:val="nl-NL"/>
        </w:rPr>
        <w:t>đư</w:t>
      </w:r>
      <w:r w:rsidR="00D2472A">
        <w:rPr>
          <w:b w:val="0"/>
          <w:sz w:val="24"/>
          <w:szCs w:val="24"/>
          <w:lang w:val="nl-NL"/>
        </w:rPr>
        <w:t>a th</w:t>
      </w:r>
      <w:r w:rsidR="00D2472A" w:rsidRPr="00D2472A">
        <w:rPr>
          <w:b w:val="0"/>
          <w:sz w:val="24"/>
          <w:szCs w:val="24"/>
          <w:lang w:val="nl-NL"/>
        </w:rPr>
        <w:t>ươ</w:t>
      </w:r>
      <w:r w:rsidR="00D2472A">
        <w:rPr>
          <w:b w:val="0"/>
          <w:sz w:val="24"/>
          <w:szCs w:val="24"/>
          <w:lang w:val="nl-NL"/>
        </w:rPr>
        <w:t>ng hi</w:t>
      </w:r>
      <w:r w:rsidR="00D2472A" w:rsidRPr="00D2472A">
        <w:rPr>
          <w:b w:val="0"/>
          <w:sz w:val="24"/>
          <w:szCs w:val="24"/>
          <w:lang w:val="nl-NL"/>
        </w:rPr>
        <w:t>ệu</w:t>
      </w:r>
      <w:r w:rsidR="00D2472A">
        <w:rPr>
          <w:b w:val="0"/>
          <w:sz w:val="24"/>
          <w:szCs w:val="24"/>
          <w:lang w:val="nl-NL"/>
        </w:rPr>
        <w:t xml:space="preserve"> IVS ra t</w:t>
      </w:r>
      <w:r w:rsidR="00D2472A" w:rsidRPr="00D2472A">
        <w:rPr>
          <w:b w:val="0"/>
          <w:sz w:val="24"/>
          <w:szCs w:val="24"/>
          <w:lang w:val="nl-NL"/>
        </w:rPr>
        <w:t>ầm</w:t>
      </w:r>
      <w:r w:rsidR="00D2472A">
        <w:rPr>
          <w:b w:val="0"/>
          <w:sz w:val="24"/>
          <w:szCs w:val="24"/>
          <w:lang w:val="nl-NL"/>
        </w:rPr>
        <w:t xml:space="preserve"> qu</w:t>
      </w:r>
      <w:r w:rsidR="00D2472A" w:rsidRPr="00D2472A">
        <w:rPr>
          <w:b w:val="0"/>
          <w:sz w:val="24"/>
          <w:szCs w:val="24"/>
          <w:lang w:val="nl-NL"/>
        </w:rPr>
        <w:t>ốc</w:t>
      </w:r>
      <w:r w:rsidR="00D2472A">
        <w:rPr>
          <w:b w:val="0"/>
          <w:sz w:val="24"/>
          <w:szCs w:val="24"/>
          <w:lang w:val="nl-NL"/>
        </w:rPr>
        <w:t xml:space="preserve"> t</w:t>
      </w:r>
      <w:r w:rsidR="00D2472A" w:rsidRPr="00D2472A">
        <w:rPr>
          <w:b w:val="0"/>
          <w:sz w:val="24"/>
          <w:szCs w:val="24"/>
          <w:lang w:val="nl-NL"/>
        </w:rPr>
        <w:t>ế</w:t>
      </w:r>
      <w:r w:rsidRPr="0037193C">
        <w:rPr>
          <w:b w:val="0"/>
          <w:sz w:val="24"/>
          <w:szCs w:val="24"/>
          <w:lang w:val="nl-NL"/>
        </w:rPr>
        <w:t>.</w:t>
      </w:r>
    </w:p>
    <w:p w:rsidR="008801A8" w:rsidRPr="00936AF4" w:rsidRDefault="008801A8" w:rsidP="00461EC2">
      <w:pPr>
        <w:spacing w:after="120" w:line="240" w:lineRule="auto"/>
        <w:ind w:left="720"/>
        <w:jc w:val="both"/>
        <w:rPr>
          <w:b w:val="0"/>
          <w:sz w:val="24"/>
          <w:szCs w:val="24"/>
          <w:lang w:val="nl-NL"/>
        </w:rPr>
      </w:pPr>
      <w:r>
        <w:rPr>
          <w:b w:val="0"/>
          <w:sz w:val="24"/>
          <w:szCs w:val="24"/>
          <w:lang w:val="nl-NL"/>
        </w:rPr>
        <w:t xml:space="preserve">IVS </w:t>
      </w:r>
      <w:r w:rsidR="00C550CC">
        <w:rPr>
          <w:b w:val="0"/>
          <w:sz w:val="24"/>
          <w:szCs w:val="24"/>
          <w:lang w:val="nl-NL"/>
        </w:rPr>
        <w:t>nghi</w:t>
      </w:r>
      <w:r w:rsidR="00C550CC" w:rsidRPr="00C550CC">
        <w:rPr>
          <w:b w:val="0"/>
          <w:sz w:val="24"/>
          <w:szCs w:val="24"/>
          <w:lang w:val="nl-NL"/>
        </w:rPr>
        <w:t>ê</w:t>
      </w:r>
      <w:r w:rsidR="00C550CC">
        <w:rPr>
          <w:b w:val="0"/>
          <w:sz w:val="24"/>
          <w:szCs w:val="24"/>
          <w:lang w:val="nl-NL"/>
        </w:rPr>
        <w:t>n c</w:t>
      </w:r>
      <w:r w:rsidR="00C550CC" w:rsidRPr="00C550CC">
        <w:rPr>
          <w:b w:val="0"/>
          <w:sz w:val="24"/>
          <w:szCs w:val="24"/>
          <w:lang w:val="nl-NL"/>
        </w:rPr>
        <w:t>ứ</w:t>
      </w:r>
      <w:r w:rsidR="00C550CC">
        <w:rPr>
          <w:b w:val="0"/>
          <w:sz w:val="24"/>
          <w:szCs w:val="24"/>
          <w:lang w:val="nl-NL"/>
        </w:rPr>
        <w:t>u v</w:t>
      </w:r>
      <w:r w:rsidR="00C550CC" w:rsidRPr="00C550CC">
        <w:rPr>
          <w:b w:val="0"/>
          <w:sz w:val="24"/>
          <w:szCs w:val="24"/>
          <w:lang w:val="nl-NL"/>
        </w:rPr>
        <w:t>à</w:t>
      </w:r>
      <w:r w:rsidR="00C550CC">
        <w:rPr>
          <w:b w:val="0"/>
          <w:sz w:val="24"/>
          <w:szCs w:val="24"/>
          <w:lang w:val="nl-NL"/>
        </w:rPr>
        <w:t xml:space="preserve"> </w:t>
      </w:r>
      <w:r w:rsidR="00C550CC" w:rsidRPr="00C550CC">
        <w:rPr>
          <w:b w:val="0"/>
          <w:sz w:val="24"/>
          <w:szCs w:val="24"/>
          <w:lang w:val="nl-NL"/>
        </w:rPr>
        <w:t>áp</w:t>
      </w:r>
      <w:r w:rsidR="00C550CC">
        <w:rPr>
          <w:b w:val="0"/>
          <w:sz w:val="24"/>
          <w:szCs w:val="24"/>
          <w:lang w:val="nl-NL"/>
        </w:rPr>
        <w:t xml:space="preserve"> d</w:t>
      </w:r>
      <w:r w:rsidR="00C550CC" w:rsidRPr="00C550CC">
        <w:rPr>
          <w:b w:val="0"/>
          <w:sz w:val="24"/>
          <w:szCs w:val="24"/>
          <w:lang w:val="nl-NL"/>
        </w:rPr>
        <w:t>ụng</w:t>
      </w:r>
      <w:r w:rsidR="00C550CC">
        <w:rPr>
          <w:b w:val="0"/>
          <w:sz w:val="24"/>
          <w:szCs w:val="24"/>
          <w:lang w:val="nl-NL"/>
        </w:rPr>
        <w:t xml:space="preserve"> c</w:t>
      </w:r>
      <w:r w:rsidR="00C550CC" w:rsidRPr="00C550CC">
        <w:rPr>
          <w:b w:val="0"/>
          <w:sz w:val="24"/>
          <w:szCs w:val="24"/>
          <w:lang w:val="nl-NL"/>
        </w:rPr>
        <w:t>ác</w:t>
      </w:r>
      <w:r w:rsidR="00C550CC">
        <w:rPr>
          <w:b w:val="0"/>
          <w:sz w:val="24"/>
          <w:szCs w:val="24"/>
          <w:lang w:val="nl-NL"/>
        </w:rPr>
        <w:t xml:space="preserve"> chu</w:t>
      </w:r>
      <w:r w:rsidR="00C550CC" w:rsidRPr="00C550CC">
        <w:rPr>
          <w:b w:val="0"/>
          <w:sz w:val="24"/>
          <w:szCs w:val="24"/>
          <w:lang w:val="nl-NL"/>
        </w:rPr>
        <w:t>ẩ</w:t>
      </w:r>
      <w:r w:rsidR="00C550CC">
        <w:rPr>
          <w:b w:val="0"/>
          <w:sz w:val="24"/>
          <w:szCs w:val="24"/>
          <w:lang w:val="nl-NL"/>
        </w:rPr>
        <w:t>n m</w:t>
      </w:r>
      <w:r w:rsidR="00C550CC" w:rsidRPr="00C550CC">
        <w:rPr>
          <w:b w:val="0"/>
          <w:sz w:val="24"/>
          <w:szCs w:val="24"/>
          <w:lang w:val="nl-NL"/>
        </w:rPr>
        <w:t>ực</w:t>
      </w:r>
      <w:r w:rsidR="00C550CC">
        <w:rPr>
          <w:b w:val="0"/>
          <w:sz w:val="24"/>
          <w:szCs w:val="24"/>
          <w:lang w:val="nl-NL"/>
        </w:rPr>
        <w:t xml:space="preserve"> qu</w:t>
      </w:r>
      <w:r w:rsidR="00C550CC" w:rsidRPr="00C550CC">
        <w:rPr>
          <w:b w:val="0"/>
          <w:sz w:val="24"/>
          <w:szCs w:val="24"/>
          <w:lang w:val="nl-NL"/>
        </w:rPr>
        <w:t>ả</w:t>
      </w:r>
      <w:r w:rsidR="00C550CC">
        <w:rPr>
          <w:b w:val="0"/>
          <w:sz w:val="24"/>
          <w:szCs w:val="24"/>
          <w:lang w:val="nl-NL"/>
        </w:rPr>
        <w:t>n tr</w:t>
      </w:r>
      <w:r w:rsidR="00C550CC" w:rsidRPr="00C550CC">
        <w:rPr>
          <w:b w:val="0"/>
          <w:sz w:val="24"/>
          <w:szCs w:val="24"/>
          <w:lang w:val="nl-NL"/>
        </w:rPr>
        <w:t>ị</w:t>
      </w:r>
      <w:r w:rsidR="00C550CC">
        <w:rPr>
          <w:b w:val="0"/>
          <w:sz w:val="24"/>
          <w:szCs w:val="24"/>
          <w:lang w:val="nl-NL"/>
        </w:rPr>
        <w:t xml:space="preserve"> ti</w:t>
      </w:r>
      <w:r w:rsidR="00C550CC" w:rsidRPr="00C550CC">
        <w:rPr>
          <w:b w:val="0"/>
          <w:sz w:val="24"/>
          <w:szCs w:val="24"/>
          <w:lang w:val="nl-NL"/>
        </w:rPr>
        <w:t>ê</w:t>
      </w:r>
      <w:r w:rsidR="00C550CC">
        <w:rPr>
          <w:b w:val="0"/>
          <w:sz w:val="24"/>
          <w:szCs w:val="24"/>
          <w:lang w:val="nl-NL"/>
        </w:rPr>
        <w:t>n ti</w:t>
      </w:r>
      <w:r w:rsidR="00C550CC" w:rsidRPr="00C550CC">
        <w:rPr>
          <w:b w:val="0"/>
          <w:sz w:val="24"/>
          <w:szCs w:val="24"/>
          <w:lang w:val="nl-NL"/>
        </w:rPr>
        <w:t>ến</w:t>
      </w:r>
      <w:r w:rsidR="00C550CC">
        <w:rPr>
          <w:b w:val="0"/>
          <w:sz w:val="24"/>
          <w:szCs w:val="24"/>
          <w:lang w:val="nl-NL"/>
        </w:rPr>
        <w:t>, ki</w:t>
      </w:r>
      <w:r w:rsidR="00C550CC" w:rsidRPr="00C550CC">
        <w:rPr>
          <w:b w:val="0"/>
          <w:sz w:val="24"/>
          <w:szCs w:val="24"/>
          <w:lang w:val="nl-NL"/>
        </w:rPr>
        <w:t>ểm</w:t>
      </w:r>
      <w:r w:rsidR="00C550CC">
        <w:rPr>
          <w:b w:val="0"/>
          <w:sz w:val="24"/>
          <w:szCs w:val="24"/>
          <w:lang w:val="nl-NL"/>
        </w:rPr>
        <w:t xml:space="preserve"> so</w:t>
      </w:r>
      <w:r w:rsidR="00C550CC" w:rsidRPr="00C550CC">
        <w:rPr>
          <w:b w:val="0"/>
          <w:sz w:val="24"/>
          <w:szCs w:val="24"/>
          <w:lang w:val="nl-NL"/>
        </w:rPr>
        <w:t>át</w:t>
      </w:r>
      <w:r w:rsidR="00C550CC">
        <w:rPr>
          <w:b w:val="0"/>
          <w:sz w:val="24"/>
          <w:szCs w:val="24"/>
          <w:lang w:val="nl-NL"/>
        </w:rPr>
        <w:t xml:space="preserve"> r</w:t>
      </w:r>
      <w:r w:rsidR="00C550CC" w:rsidRPr="00C550CC">
        <w:rPr>
          <w:b w:val="0"/>
          <w:sz w:val="24"/>
          <w:szCs w:val="24"/>
          <w:lang w:val="nl-NL"/>
        </w:rPr>
        <w:t>ủi</w:t>
      </w:r>
      <w:r w:rsidR="00C550CC">
        <w:rPr>
          <w:b w:val="0"/>
          <w:sz w:val="24"/>
          <w:szCs w:val="24"/>
          <w:lang w:val="nl-NL"/>
        </w:rPr>
        <w:t xml:space="preserve"> ro.</w:t>
      </w:r>
    </w:p>
    <w:p w:rsidR="00F12E87" w:rsidRPr="00936AF4" w:rsidRDefault="00EB3C0B" w:rsidP="000D4961">
      <w:pPr>
        <w:spacing w:before="200" w:after="120" w:line="240" w:lineRule="auto"/>
        <w:jc w:val="both"/>
        <w:rPr>
          <w:i/>
          <w:sz w:val="24"/>
          <w:szCs w:val="24"/>
          <w:lang w:val="nl-NL"/>
        </w:rPr>
      </w:pPr>
      <w:r>
        <w:rPr>
          <w:i/>
          <w:sz w:val="24"/>
          <w:szCs w:val="24"/>
          <w:lang w:val="nl-NL"/>
        </w:rPr>
        <w:t xml:space="preserve">5. </w:t>
      </w:r>
      <w:r w:rsidR="00F12E87" w:rsidRPr="00936AF4">
        <w:rPr>
          <w:i/>
          <w:sz w:val="24"/>
          <w:szCs w:val="24"/>
          <w:lang w:val="nl-NL"/>
        </w:rPr>
        <w:t>Giải trình của Ban Giám đốc đối với ý kiến kiểm toán (nế</w:t>
      </w:r>
      <w:r w:rsidR="00461EC2" w:rsidRPr="00936AF4">
        <w:rPr>
          <w:i/>
          <w:sz w:val="24"/>
          <w:szCs w:val="24"/>
          <w:lang w:val="nl-NL"/>
        </w:rPr>
        <w:t>u có): không có</w:t>
      </w:r>
      <w:r w:rsidR="00F12E87" w:rsidRPr="00936AF4">
        <w:rPr>
          <w:i/>
          <w:sz w:val="24"/>
          <w:szCs w:val="24"/>
          <w:lang w:val="nl-NL"/>
        </w:rPr>
        <w:t>.</w:t>
      </w:r>
    </w:p>
    <w:p w:rsidR="00F12E87" w:rsidRPr="00936AF4" w:rsidRDefault="00AC3C0D" w:rsidP="00AC3C0D">
      <w:pPr>
        <w:pStyle w:val="Subtitle"/>
        <w:spacing w:before="240"/>
        <w:ind w:left="0" w:firstLine="0"/>
        <w:rPr>
          <w:rFonts w:ascii="Times New Roman" w:hAnsi="Times New Roman"/>
          <w:sz w:val="24"/>
          <w:lang w:val="nl-NL"/>
        </w:rPr>
      </w:pPr>
      <w:r>
        <w:rPr>
          <w:rFonts w:ascii="Times New Roman" w:hAnsi="Times New Roman"/>
          <w:sz w:val="24"/>
          <w:lang w:val="nl-NL"/>
        </w:rPr>
        <w:lastRenderedPageBreak/>
        <w:t xml:space="preserve">IV. </w:t>
      </w:r>
      <w:r w:rsidR="009470D9" w:rsidRPr="00936AF4">
        <w:rPr>
          <w:rFonts w:ascii="Times New Roman" w:hAnsi="Times New Roman"/>
          <w:sz w:val="24"/>
          <w:lang w:val="nl-NL"/>
        </w:rPr>
        <w:t>ĐÁNH GIÁ CỦA HỘI ĐỒNG QUẢN TRỊ VỀ HỌAT ĐỘNG CỦA CÔNG TY</w:t>
      </w:r>
    </w:p>
    <w:p w:rsidR="00F12E87" w:rsidRPr="000D4961" w:rsidRDefault="00AC3C0D" w:rsidP="000D4961">
      <w:pPr>
        <w:spacing w:before="200" w:after="120" w:line="240" w:lineRule="auto"/>
        <w:jc w:val="both"/>
        <w:rPr>
          <w:i/>
          <w:sz w:val="24"/>
          <w:szCs w:val="24"/>
          <w:lang w:val="nl-NL"/>
        </w:rPr>
      </w:pPr>
      <w:r w:rsidRPr="000D4961">
        <w:rPr>
          <w:i/>
          <w:sz w:val="24"/>
          <w:szCs w:val="24"/>
          <w:lang w:val="nl-NL"/>
        </w:rPr>
        <w:t xml:space="preserve">1. </w:t>
      </w:r>
      <w:r w:rsidR="00F12E87" w:rsidRPr="000D4961">
        <w:rPr>
          <w:i/>
          <w:sz w:val="24"/>
          <w:szCs w:val="24"/>
          <w:lang w:val="nl-NL"/>
        </w:rPr>
        <w:t>Đánh giá của Hội đồng quản trị về các mặt hoạt động của Công ty</w:t>
      </w:r>
      <w:r w:rsidR="00C24834" w:rsidRPr="000D4961">
        <w:rPr>
          <w:i/>
          <w:sz w:val="24"/>
          <w:szCs w:val="24"/>
          <w:lang w:val="nl-NL"/>
        </w:rPr>
        <w:t>:</w:t>
      </w:r>
    </w:p>
    <w:p w:rsidR="0037193C" w:rsidRPr="0037193C" w:rsidRDefault="00AC3C0D" w:rsidP="0037193C">
      <w:pPr>
        <w:spacing w:before="80" w:after="80"/>
        <w:jc w:val="both"/>
        <w:rPr>
          <w:rFonts w:eastAsia="Times New Roman"/>
          <w:b w:val="0"/>
          <w:sz w:val="24"/>
          <w:szCs w:val="24"/>
          <w:lang w:val="nl-NL"/>
        </w:rPr>
      </w:pPr>
      <w:r>
        <w:rPr>
          <w:rFonts w:eastAsia="Times New Roman"/>
          <w:b w:val="0"/>
          <w:sz w:val="24"/>
          <w:szCs w:val="24"/>
          <w:lang w:val="nl-NL"/>
        </w:rPr>
        <w:t xml:space="preserve">- </w:t>
      </w:r>
      <w:r w:rsidR="008C451D" w:rsidRPr="00936AF4">
        <w:rPr>
          <w:rFonts w:eastAsia="Times New Roman"/>
          <w:b w:val="0"/>
          <w:sz w:val="24"/>
          <w:szCs w:val="24"/>
          <w:lang w:val="nl-NL"/>
        </w:rPr>
        <w:t xml:space="preserve">Họat động </w:t>
      </w:r>
      <w:r w:rsidR="00C550CC">
        <w:rPr>
          <w:rFonts w:eastAsia="Times New Roman"/>
          <w:b w:val="0"/>
          <w:sz w:val="24"/>
          <w:szCs w:val="24"/>
          <w:lang w:val="nl-NL"/>
        </w:rPr>
        <w:t>giao d</w:t>
      </w:r>
      <w:r w:rsidR="00C550CC" w:rsidRPr="00C550CC">
        <w:rPr>
          <w:rFonts w:eastAsia="Times New Roman"/>
          <w:b w:val="0"/>
          <w:sz w:val="24"/>
          <w:szCs w:val="24"/>
          <w:lang w:val="nl-NL"/>
        </w:rPr>
        <w:t>ịch</w:t>
      </w:r>
      <w:r w:rsidR="00906C21">
        <w:rPr>
          <w:rFonts w:eastAsia="Times New Roman"/>
          <w:b w:val="0"/>
          <w:sz w:val="24"/>
          <w:szCs w:val="24"/>
          <w:lang w:val="nl-NL"/>
        </w:rPr>
        <w:t xml:space="preserve">: </w:t>
      </w:r>
      <w:r w:rsidR="0037193C" w:rsidRPr="0037193C">
        <w:rPr>
          <w:rFonts w:eastAsia="Times New Roman"/>
          <w:b w:val="0"/>
          <w:sz w:val="24"/>
          <w:szCs w:val="24"/>
          <w:lang w:val="nl-NL"/>
        </w:rPr>
        <w:t>Hoạt động môi giới IVS vẫn tiếp tục phát triển theo chiều s</w:t>
      </w:r>
      <w:r w:rsidR="00400748" w:rsidRPr="00400748">
        <w:rPr>
          <w:rFonts w:eastAsia="Times New Roman"/>
          <w:b w:val="0"/>
          <w:sz w:val="24"/>
          <w:szCs w:val="24"/>
          <w:lang w:val="nl-NL"/>
        </w:rPr>
        <w:t>â</w:t>
      </w:r>
      <w:r w:rsidR="0037193C" w:rsidRPr="0037193C">
        <w:rPr>
          <w:rFonts w:eastAsia="Times New Roman"/>
          <w:b w:val="0"/>
          <w:sz w:val="24"/>
          <w:szCs w:val="24"/>
          <w:lang w:val="nl-NL"/>
        </w:rPr>
        <w:t xml:space="preserve">u, tập trung vào nâng cao chất lượng phục vụ cho khách hàng dựa trên nền tảng công nghệ hiện đại, mức độ tự động hóa cao. </w:t>
      </w:r>
    </w:p>
    <w:p w:rsidR="0037193C" w:rsidRPr="0037193C" w:rsidRDefault="0037193C" w:rsidP="0037193C">
      <w:pPr>
        <w:spacing w:before="80" w:after="80"/>
        <w:jc w:val="both"/>
        <w:rPr>
          <w:rFonts w:eastAsia="Times New Roman"/>
          <w:b w:val="0"/>
          <w:sz w:val="24"/>
          <w:szCs w:val="24"/>
          <w:lang w:val="nl-NL"/>
        </w:rPr>
      </w:pPr>
      <w:r w:rsidRPr="0037193C">
        <w:rPr>
          <w:rFonts w:eastAsia="Times New Roman"/>
          <w:b w:val="0"/>
          <w:sz w:val="24"/>
          <w:szCs w:val="24"/>
          <w:lang w:val="nl-NL"/>
        </w:rPr>
        <w:t>IVS chú trọng phát triển các dịch vụ gia tăng cho khách hàng, tạo điều kiện cho khách hàng tiếp cận tối đa các công cụ tài chính theo quy định của pháp luật.</w:t>
      </w:r>
    </w:p>
    <w:p w:rsidR="0037193C" w:rsidRPr="0037193C" w:rsidRDefault="0037193C" w:rsidP="0037193C">
      <w:pPr>
        <w:spacing w:before="80" w:after="80"/>
        <w:jc w:val="both"/>
        <w:rPr>
          <w:rFonts w:eastAsia="Times New Roman"/>
          <w:b w:val="0"/>
          <w:sz w:val="24"/>
          <w:szCs w:val="24"/>
          <w:lang w:val="nl-NL"/>
        </w:rPr>
      </w:pPr>
      <w:r w:rsidRPr="0037193C">
        <w:rPr>
          <w:rFonts w:eastAsia="Times New Roman"/>
          <w:b w:val="0"/>
          <w:sz w:val="24"/>
          <w:szCs w:val="24"/>
          <w:lang w:val="nl-NL"/>
        </w:rPr>
        <w:t>Trong năm 201</w:t>
      </w:r>
      <w:r w:rsidR="00C550CC">
        <w:rPr>
          <w:rFonts w:eastAsia="Times New Roman"/>
          <w:b w:val="0"/>
          <w:sz w:val="24"/>
          <w:szCs w:val="24"/>
          <w:lang w:val="nl-NL"/>
        </w:rPr>
        <w:t>4 c</w:t>
      </w:r>
      <w:r w:rsidR="00C550CC" w:rsidRPr="00C550CC">
        <w:rPr>
          <w:rFonts w:eastAsia="Times New Roman"/>
          <w:b w:val="0"/>
          <w:sz w:val="24"/>
          <w:szCs w:val="24"/>
          <w:lang w:val="nl-NL"/>
        </w:rPr>
        <w:t>ùng</w:t>
      </w:r>
      <w:r w:rsidRPr="0037193C">
        <w:rPr>
          <w:rFonts w:eastAsia="Times New Roman"/>
          <w:b w:val="0"/>
          <w:sz w:val="24"/>
          <w:szCs w:val="24"/>
          <w:lang w:val="nl-NL"/>
        </w:rPr>
        <w:t xml:space="preserve"> với các giải pháp tích cực của thị trường, IVS cũng đã ban hành những chính sách môi giới phù hợp để thu hút khách hàng, thu hút nhân lực có tiềm năng gia tăng doanh thu môi giới. Doanh thu về môi giới năm 201</w:t>
      </w:r>
      <w:r w:rsidR="00C550CC">
        <w:rPr>
          <w:rFonts w:eastAsia="Times New Roman"/>
          <w:b w:val="0"/>
          <w:sz w:val="24"/>
          <w:szCs w:val="24"/>
          <w:lang w:val="nl-NL"/>
        </w:rPr>
        <w:t>4</w:t>
      </w:r>
      <w:r w:rsidRPr="0037193C">
        <w:rPr>
          <w:rFonts w:eastAsia="Times New Roman"/>
          <w:b w:val="0"/>
          <w:sz w:val="24"/>
          <w:szCs w:val="24"/>
          <w:lang w:val="nl-NL"/>
        </w:rPr>
        <w:t xml:space="preserve"> đạt gần </w:t>
      </w:r>
      <w:r w:rsidR="00C550CC">
        <w:rPr>
          <w:rFonts w:eastAsia="Times New Roman"/>
          <w:b w:val="0"/>
          <w:sz w:val="24"/>
          <w:szCs w:val="24"/>
          <w:lang w:val="nl-NL"/>
        </w:rPr>
        <w:t>15.5</w:t>
      </w:r>
      <w:r w:rsidRPr="0037193C">
        <w:rPr>
          <w:rFonts w:eastAsia="Times New Roman"/>
          <w:b w:val="0"/>
          <w:sz w:val="24"/>
          <w:szCs w:val="24"/>
          <w:lang w:val="nl-NL"/>
        </w:rPr>
        <w:t xml:space="preserve"> tỷ </w:t>
      </w:r>
      <w:r w:rsidR="00C550CC">
        <w:rPr>
          <w:rFonts w:eastAsia="Times New Roman"/>
          <w:b w:val="0"/>
          <w:sz w:val="24"/>
          <w:szCs w:val="24"/>
          <w:lang w:val="nl-NL"/>
        </w:rPr>
        <w:t>đ</w:t>
      </w:r>
      <w:r w:rsidR="00C550CC" w:rsidRPr="00C550CC">
        <w:rPr>
          <w:rFonts w:eastAsia="Times New Roman"/>
          <w:b w:val="0"/>
          <w:sz w:val="24"/>
          <w:szCs w:val="24"/>
          <w:lang w:val="nl-NL"/>
        </w:rPr>
        <w:t>ồng</w:t>
      </w:r>
      <w:r w:rsidRPr="0037193C">
        <w:rPr>
          <w:rFonts w:eastAsia="Times New Roman"/>
          <w:b w:val="0"/>
          <w:sz w:val="24"/>
          <w:szCs w:val="24"/>
          <w:lang w:val="nl-NL"/>
        </w:rPr>
        <w:t>.</w:t>
      </w:r>
    </w:p>
    <w:p w:rsidR="00C54380" w:rsidRPr="0037193C" w:rsidRDefault="00C550CC" w:rsidP="0037193C">
      <w:pPr>
        <w:spacing w:before="80" w:after="80"/>
        <w:jc w:val="both"/>
        <w:rPr>
          <w:rFonts w:eastAsia="Times New Roman"/>
          <w:b w:val="0"/>
          <w:sz w:val="24"/>
          <w:szCs w:val="24"/>
          <w:lang w:val="nl-NL"/>
        </w:rPr>
      </w:pPr>
      <w:r>
        <w:rPr>
          <w:rFonts w:eastAsia="Times New Roman"/>
          <w:b w:val="0"/>
          <w:sz w:val="24"/>
          <w:szCs w:val="24"/>
          <w:lang w:val="nl-NL"/>
        </w:rPr>
        <w:t>Tính đến ngày 31/12/2014</w:t>
      </w:r>
      <w:r w:rsidR="0037193C" w:rsidRPr="0037193C">
        <w:rPr>
          <w:rFonts w:eastAsia="Times New Roman"/>
          <w:b w:val="0"/>
          <w:sz w:val="24"/>
          <w:szCs w:val="24"/>
          <w:lang w:val="nl-NL"/>
        </w:rPr>
        <w:t xml:space="preserve">, số lượng khách hàng mở tài khoản đạt hơn </w:t>
      </w:r>
      <w:r>
        <w:rPr>
          <w:rFonts w:eastAsia="Times New Roman"/>
          <w:b w:val="0"/>
          <w:sz w:val="24"/>
          <w:szCs w:val="24"/>
          <w:lang w:val="nl-NL"/>
        </w:rPr>
        <w:t>22.500</w:t>
      </w:r>
      <w:r w:rsidR="0037193C" w:rsidRPr="0037193C">
        <w:rPr>
          <w:rFonts w:eastAsia="Times New Roman"/>
          <w:b w:val="0"/>
          <w:sz w:val="24"/>
          <w:szCs w:val="24"/>
          <w:lang w:val="nl-NL"/>
        </w:rPr>
        <w:t xml:space="preserve"> tài khoản, số lượng tài khoản mở mới trong năm là hơn </w:t>
      </w:r>
      <w:r>
        <w:rPr>
          <w:rFonts w:eastAsia="Times New Roman"/>
          <w:b w:val="0"/>
          <w:sz w:val="24"/>
          <w:szCs w:val="24"/>
          <w:lang w:val="nl-NL"/>
        </w:rPr>
        <w:t>11.000</w:t>
      </w:r>
      <w:r w:rsidR="0037193C" w:rsidRPr="0037193C">
        <w:rPr>
          <w:rFonts w:eastAsia="Times New Roman"/>
          <w:b w:val="0"/>
          <w:sz w:val="24"/>
          <w:szCs w:val="24"/>
          <w:lang w:val="nl-NL"/>
        </w:rPr>
        <w:t xml:space="preserve"> tài khoản, trong đó có n</w:t>
      </w:r>
      <w:r>
        <w:rPr>
          <w:rFonts w:eastAsia="Times New Roman"/>
          <w:b w:val="0"/>
          <w:sz w:val="24"/>
          <w:szCs w:val="24"/>
          <w:lang w:val="nl-NL"/>
        </w:rPr>
        <w:t>hiều tài khoản của Tổ chức ki</w:t>
      </w:r>
      <w:r w:rsidR="0037193C" w:rsidRPr="0037193C">
        <w:rPr>
          <w:rFonts w:eastAsia="Times New Roman"/>
          <w:b w:val="0"/>
          <w:sz w:val="24"/>
          <w:szCs w:val="24"/>
          <w:lang w:val="nl-NL"/>
        </w:rPr>
        <w:t xml:space="preserve">nh tế trong và ngoài ngoài nước.  </w:t>
      </w:r>
    </w:p>
    <w:p w:rsidR="00973F79" w:rsidRPr="00936AF4" w:rsidRDefault="00973F79" w:rsidP="00AC3C0D">
      <w:pPr>
        <w:spacing w:after="120" w:line="240" w:lineRule="auto"/>
        <w:jc w:val="both"/>
        <w:rPr>
          <w:rFonts w:eastAsia="Times New Roman"/>
          <w:b w:val="0"/>
          <w:sz w:val="24"/>
          <w:szCs w:val="24"/>
          <w:lang w:val="nl-NL"/>
        </w:rPr>
      </w:pPr>
      <w:r>
        <w:rPr>
          <w:rFonts w:eastAsia="Times New Roman"/>
          <w:b w:val="0"/>
          <w:sz w:val="24"/>
          <w:szCs w:val="24"/>
          <w:lang w:val="nl-NL"/>
        </w:rPr>
        <w:t>Trong n</w:t>
      </w:r>
      <w:r w:rsidRPr="00973F79">
        <w:rPr>
          <w:rFonts w:eastAsia="Times New Roman"/>
          <w:b w:val="0"/>
          <w:sz w:val="24"/>
          <w:szCs w:val="24"/>
          <w:lang w:val="nl-NL"/>
        </w:rPr>
        <w:t>ă</w:t>
      </w:r>
      <w:r>
        <w:rPr>
          <w:rFonts w:eastAsia="Times New Roman"/>
          <w:b w:val="0"/>
          <w:sz w:val="24"/>
          <w:szCs w:val="24"/>
          <w:lang w:val="nl-NL"/>
        </w:rPr>
        <w:t>m 201</w:t>
      </w:r>
      <w:r w:rsidR="00C550CC">
        <w:rPr>
          <w:rFonts w:eastAsia="Times New Roman"/>
          <w:b w:val="0"/>
          <w:sz w:val="24"/>
          <w:szCs w:val="24"/>
          <w:lang w:val="nl-NL"/>
        </w:rPr>
        <w:t>4</w:t>
      </w:r>
      <w:r>
        <w:rPr>
          <w:rFonts w:eastAsia="Times New Roman"/>
          <w:b w:val="0"/>
          <w:sz w:val="24"/>
          <w:szCs w:val="24"/>
          <w:lang w:val="nl-NL"/>
        </w:rPr>
        <w:t xml:space="preserve"> m</w:t>
      </w:r>
      <w:r w:rsidRPr="00973F79">
        <w:rPr>
          <w:rFonts w:eastAsia="Times New Roman"/>
          <w:b w:val="0"/>
          <w:sz w:val="24"/>
          <w:szCs w:val="24"/>
          <w:lang w:val="nl-NL"/>
        </w:rPr>
        <w:t>ọi</w:t>
      </w:r>
      <w:r>
        <w:rPr>
          <w:rFonts w:eastAsia="Times New Roman"/>
          <w:b w:val="0"/>
          <w:sz w:val="24"/>
          <w:szCs w:val="24"/>
          <w:lang w:val="nl-NL"/>
        </w:rPr>
        <w:t xml:space="preserve"> giao d</w:t>
      </w:r>
      <w:r w:rsidRPr="00973F79">
        <w:rPr>
          <w:rFonts w:eastAsia="Times New Roman"/>
          <w:b w:val="0"/>
          <w:sz w:val="24"/>
          <w:szCs w:val="24"/>
          <w:lang w:val="nl-NL"/>
        </w:rPr>
        <w:t>ịch</w:t>
      </w:r>
      <w:r>
        <w:rPr>
          <w:rFonts w:eastAsia="Times New Roman"/>
          <w:b w:val="0"/>
          <w:sz w:val="24"/>
          <w:szCs w:val="24"/>
          <w:lang w:val="nl-NL"/>
        </w:rPr>
        <w:t xml:space="preserve"> ch</w:t>
      </w:r>
      <w:r w:rsidRPr="00973F79">
        <w:rPr>
          <w:rFonts w:eastAsia="Times New Roman"/>
          <w:b w:val="0"/>
          <w:sz w:val="24"/>
          <w:szCs w:val="24"/>
          <w:lang w:val="nl-NL"/>
        </w:rPr>
        <w:t>ứng</w:t>
      </w:r>
      <w:r>
        <w:rPr>
          <w:rFonts w:eastAsia="Times New Roman"/>
          <w:b w:val="0"/>
          <w:sz w:val="24"/>
          <w:szCs w:val="24"/>
          <w:lang w:val="nl-NL"/>
        </w:rPr>
        <w:t xml:space="preserve"> kho</w:t>
      </w:r>
      <w:r w:rsidRPr="00973F79">
        <w:rPr>
          <w:rFonts w:eastAsia="Times New Roman"/>
          <w:b w:val="0"/>
          <w:sz w:val="24"/>
          <w:szCs w:val="24"/>
          <w:lang w:val="nl-NL"/>
        </w:rPr>
        <w:t>án</w:t>
      </w:r>
      <w:r>
        <w:rPr>
          <w:rFonts w:eastAsia="Times New Roman"/>
          <w:b w:val="0"/>
          <w:sz w:val="24"/>
          <w:szCs w:val="24"/>
          <w:lang w:val="nl-NL"/>
        </w:rPr>
        <w:t xml:space="preserve"> v</w:t>
      </w:r>
      <w:r w:rsidRPr="00973F79">
        <w:rPr>
          <w:rFonts w:eastAsia="Times New Roman"/>
          <w:b w:val="0"/>
          <w:sz w:val="24"/>
          <w:szCs w:val="24"/>
          <w:lang w:val="nl-NL"/>
        </w:rPr>
        <w:t>ới</w:t>
      </w:r>
      <w:r>
        <w:rPr>
          <w:rFonts w:eastAsia="Times New Roman"/>
          <w:b w:val="0"/>
          <w:sz w:val="24"/>
          <w:szCs w:val="24"/>
          <w:lang w:val="nl-NL"/>
        </w:rPr>
        <w:t xml:space="preserve"> kh</w:t>
      </w:r>
      <w:r w:rsidRPr="00973F79">
        <w:rPr>
          <w:rFonts w:eastAsia="Times New Roman"/>
          <w:b w:val="0"/>
          <w:sz w:val="24"/>
          <w:szCs w:val="24"/>
          <w:lang w:val="nl-NL"/>
        </w:rPr>
        <w:t>ác</w:t>
      </w:r>
      <w:r>
        <w:rPr>
          <w:rFonts w:eastAsia="Times New Roman"/>
          <w:b w:val="0"/>
          <w:sz w:val="24"/>
          <w:szCs w:val="24"/>
          <w:lang w:val="nl-NL"/>
        </w:rPr>
        <w:t>h h</w:t>
      </w:r>
      <w:r w:rsidRPr="00973F79">
        <w:rPr>
          <w:rFonts w:eastAsia="Times New Roman"/>
          <w:b w:val="0"/>
          <w:sz w:val="24"/>
          <w:szCs w:val="24"/>
          <w:lang w:val="nl-NL"/>
        </w:rPr>
        <w:t>àng</w:t>
      </w:r>
      <w:r>
        <w:rPr>
          <w:rFonts w:eastAsia="Times New Roman"/>
          <w:b w:val="0"/>
          <w:sz w:val="24"/>
          <w:szCs w:val="24"/>
          <w:lang w:val="nl-NL"/>
        </w:rPr>
        <w:t xml:space="preserve"> đ</w:t>
      </w:r>
      <w:r w:rsidRPr="00973F79">
        <w:rPr>
          <w:rFonts w:eastAsia="Times New Roman"/>
          <w:b w:val="0"/>
          <w:sz w:val="24"/>
          <w:szCs w:val="24"/>
          <w:lang w:val="nl-NL"/>
        </w:rPr>
        <w:t>ều</w:t>
      </w:r>
      <w:r>
        <w:rPr>
          <w:rFonts w:eastAsia="Times New Roman"/>
          <w:b w:val="0"/>
          <w:sz w:val="24"/>
          <w:szCs w:val="24"/>
          <w:lang w:val="nl-NL"/>
        </w:rPr>
        <w:t xml:space="preserve"> đư</w:t>
      </w:r>
      <w:r w:rsidRPr="00973F79">
        <w:rPr>
          <w:rFonts w:eastAsia="Times New Roman"/>
          <w:b w:val="0"/>
          <w:sz w:val="24"/>
          <w:szCs w:val="24"/>
          <w:lang w:val="nl-NL"/>
        </w:rPr>
        <w:t>ợc</w:t>
      </w:r>
      <w:r>
        <w:rPr>
          <w:rFonts w:eastAsia="Times New Roman"/>
          <w:b w:val="0"/>
          <w:sz w:val="24"/>
          <w:szCs w:val="24"/>
          <w:lang w:val="nl-NL"/>
        </w:rPr>
        <w:t xml:space="preserve"> ki</w:t>
      </w:r>
      <w:r w:rsidRPr="00973F79">
        <w:rPr>
          <w:rFonts w:eastAsia="Times New Roman"/>
          <w:b w:val="0"/>
          <w:sz w:val="24"/>
          <w:szCs w:val="24"/>
          <w:lang w:val="nl-NL"/>
        </w:rPr>
        <w:t>ể</w:t>
      </w:r>
      <w:r>
        <w:rPr>
          <w:rFonts w:eastAsia="Times New Roman"/>
          <w:b w:val="0"/>
          <w:sz w:val="24"/>
          <w:szCs w:val="24"/>
          <w:lang w:val="nl-NL"/>
        </w:rPr>
        <w:t>m s</w:t>
      </w:r>
      <w:r w:rsidRPr="00973F79">
        <w:rPr>
          <w:rFonts w:eastAsia="Times New Roman"/>
          <w:b w:val="0"/>
          <w:sz w:val="24"/>
          <w:szCs w:val="24"/>
          <w:lang w:val="nl-NL"/>
        </w:rPr>
        <w:t>óa</w:t>
      </w:r>
      <w:r>
        <w:rPr>
          <w:rFonts w:eastAsia="Times New Roman"/>
          <w:b w:val="0"/>
          <w:sz w:val="24"/>
          <w:szCs w:val="24"/>
          <w:lang w:val="nl-NL"/>
        </w:rPr>
        <w:t>t ch</w:t>
      </w:r>
      <w:r w:rsidRPr="00973F79">
        <w:rPr>
          <w:rFonts w:eastAsia="Times New Roman"/>
          <w:b w:val="0"/>
          <w:sz w:val="24"/>
          <w:szCs w:val="24"/>
          <w:lang w:val="nl-NL"/>
        </w:rPr>
        <w:t>ặt</w:t>
      </w:r>
      <w:r>
        <w:rPr>
          <w:rFonts w:eastAsia="Times New Roman"/>
          <w:b w:val="0"/>
          <w:sz w:val="24"/>
          <w:szCs w:val="24"/>
          <w:lang w:val="nl-NL"/>
        </w:rPr>
        <w:t xml:space="preserve"> ch</w:t>
      </w:r>
      <w:r w:rsidRPr="00973F79">
        <w:rPr>
          <w:rFonts w:eastAsia="Times New Roman"/>
          <w:b w:val="0"/>
          <w:sz w:val="24"/>
          <w:szCs w:val="24"/>
          <w:lang w:val="nl-NL"/>
        </w:rPr>
        <w:t>ẽ</w:t>
      </w:r>
      <w:r>
        <w:rPr>
          <w:rFonts w:eastAsia="Times New Roman"/>
          <w:b w:val="0"/>
          <w:sz w:val="24"/>
          <w:szCs w:val="24"/>
          <w:lang w:val="nl-NL"/>
        </w:rPr>
        <w:t>, nh</w:t>
      </w:r>
      <w:r w:rsidRPr="00973F79">
        <w:rPr>
          <w:rFonts w:eastAsia="Times New Roman"/>
          <w:b w:val="0"/>
          <w:sz w:val="24"/>
          <w:szCs w:val="24"/>
          <w:lang w:val="nl-NL"/>
        </w:rPr>
        <w:t>â</w:t>
      </w:r>
      <w:r>
        <w:rPr>
          <w:rFonts w:eastAsia="Times New Roman"/>
          <w:b w:val="0"/>
          <w:sz w:val="24"/>
          <w:szCs w:val="24"/>
          <w:lang w:val="nl-NL"/>
        </w:rPr>
        <w:t>n vi</w:t>
      </w:r>
      <w:r w:rsidRPr="00973F79">
        <w:rPr>
          <w:rFonts w:eastAsia="Times New Roman"/>
          <w:b w:val="0"/>
          <w:sz w:val="24"/>
          <w:szCs w:val="24"/>
          <w:lang w:val="nl-NL"/>
        </w:rPr>
        <w:t>ê</w:t>
      </w:r>
      <w:r>
        <w:rPr>
          <w:rFonts w:eastAsia="Times New Roman"/>
          <w:b w:val="0"/>
          <w:sz w:val="24"/>
          <w:szCs w:val="24"/>
          <w:lang w:val="nl-NL"/>
        </w:rPr>
        <w:t xml:space="preserve">n </w:t>
      </w:r>
      <w:r w:rsidRPr="00973F79">
        <w:rPr>
          <w:rFonts w:eastAsia="Times New Roman"/>
          <w:b w:val="0"/>
          <w:sz w:val="24"/>
          <w:szCs w:val="24"/>
          <w:lang w:val="nl-NL"/>
        </w:rPr>
        <w:t>đảm</w:t>
      </w:r>
      <w:r>
        <w:rPr>
          <w:rFonts w:eastAsia="Times New Roman"/>
          <w:b w:val="0"/>
          <w:sz w:val="24"/>
          <w:szCs w:val="24"/>
          <w:lang w:val="nl-NL"/>
        </w:rPr>
        <w:t xml:space="preserve"> b</w:t>
      </w:r>
      <w:r w:rsidRPr="00973F79">
        <w:rPr>
          <w:rFonts w:eastAsia="Times New Roman"/>
          <w:b w:val="0"/>
          <w:sz w:val="24"/>
          <w:szCs w:val="24"/>
          <w:lang w:val="nl-NL"/>
        </w:rPr>
        <w:t>ảo</w:t>
      </w:r>
      <w:r>
        <w:rPr>
          <w:rFonts w:eastAsia="Times New Roman"/>
          <w:b w:val="0"/>
          <w:sz w:val="24"/>
          <w:szCs w:val="24"/>
          <w:lang w:val="nl-NL"/>
        </w:rPr>
        <w:t xml:space="preserve"> c</w:t>
      </w:r>
      <w:r w:rsidRPr="00973F79">
        <w:rPr>
          <w:rFonts w:eastAsia="Times New Roman"/>
          <w:b w:val="0"/>
          <w:sz w:val="24"/>
          <w:szCs w:val="24"/>
          <w:lang w:val="nl-NL"/>
        </w:rPr>
        <w:t>ó</w:t>
      </w:r>
      <w:r>
        <w:rPr>
          <w:rFonts w:eastAsia="Times New Roman"/>
          <w:b w:val="0"/>
          <w:sz w:val="24"/>
          <w:szCs w:val="24"/>
          <w:lang w:val="nl-NL"/>
        </w:rPr>
        <w:t xml:space="preserve"> t</w:t>
      </w:r>
      <w:r w:rsidRPr="00973F79">
        <w:rPr>
          <w:rFonts w:eastAsia="Times New Roman"/>
          <w:b w:val="0"/>
          <w:sz w:val="24"/>
          <w:szCs w:val="24"/>
          <w:lang w:val="nl-NL"/>
        </w:rPr>
        <w:t>ư</w:t>
      </w:r>
      <w:r>
        <w:rPr>
          <w:rFonts w:eastAsia="Times New Roman"/>
          <w:b w:val="0"/>
          <w:sz w:val="24"/>
          <w:szCs w:val="24"/>
          <w:lang w:val="nl-NL"/>
        </w:rPr>
        <w:t xml:space="preserve"> c</w:t>
      </w:r>
      <w:r w:rsidRPr="00973F79">
        <w:rPr>
          <w:rFonts w:eastAsia="Times New Roman"/>
          <w:b w:val="0"/>
          <w:sz w:val="24"/>
          <w:szCs w:val="24"/>
          <w:lang w:val="nl-NL"/>
        </w:rPr>
        <w:t>ách</w:t>
      </w:r>
      <w:r>
        <w:rPr>
          <w:rFonts w:eastAsia="Times New Roman"/>
          <w:b w:val="0"/>
          <w:sz w:val="24"/>
          <w:szCs w:val="24"/>
          <w:lang w:val="nl-NL"/>
        </w:rPr>
        <w:t xml:space="preserve">, </w:t>
      </w:r>
      <w:r w:rsidRPr="00973F79">
        <w:rPr>
          <w:rFonts w:eastAsia="Times New Roman"/>
          <w:b w:val="0"/>
          <w:sz w:val="24"/>
          <w:szCs w:val="24"/>
          <w:lang w:val="nl-NL"/>
        </w:rPr>
        <w:t>đạo</w:t>
      </w:r>
      <w:r>
        <w:rPr>
          <w:rFonts w:eastAsia="Times New Roman"/>
          <w:b w:val="0"/>
          <w:sz w:val="24"/>
          <w:szCs w:val="24"/>
          <w:lang w:val="nl-NL"/>
        </w:rPr>
        <w:t xml:space="preserve"> đ</w:t>
      </w:r>
      <w:r w:rsidRPr="00973F79">
        <w:rPr>
          <w:rFonts w:eastAsia="Times New Roman"/>
          <w:b w:val="0"/>
          <w:sz w:val="24"/>
          <w:szCs w:val="24"/>
          <w:lang w:val="nl-NL"/>
        </w:rPr>
        <w:t>ức</w:t>
      </w:r>
      <w:r>
        <w:rPr>
          <w:rFonts w:eastAsia="Times New Roman"/>
          <w:b w:val="0"/>
          <w:sz w:val="24"/>
          <w:szCs w:val="24"/>
          <w:lang w:val="nl-NL"/>
        </w:rPr>
        <w:t xml:space="preserve"> ngh</w:t>
      </w:r>
      <w:r w:rsidRPr="00973F79">
        <w:rPr>
          <w:rFonts w:eastAsia="Times New Roman"/>
          <w:b w:val="0"/>
          <w:sz w:val="24"/>
          <w:szCs w:val="24"/>
          <w:lang w:val="nl-NL"/>
        </w:rPr>
        <w:t>ề</w:t>
      </w:r>
      <w:r>
        <w:rPr>
          <w:rFonts w:eastAsia="Times New Roman"/>
          <w:b w:val="0"/>
          <w:sz w:val="24"/>
          <w:szCs w:val="24"/>
          <w:lang w:val="nl-NL"/>
        </w:rPr>
        <w:t xml:space="preserve"> nghi</w:t>
      </w:r>
      <w:r w:rsidRPr="00973F79">
        <w:rPr>
          <w:rFonts w:eastAsia="Times New Roman"/>
          <w:b w:val="0"/>
          <w:sz w:val="24"/>
          <w:szCs w:val="24"/>
          <w:lang w:val="nl-NL"/>
        </w:rPr>
        <w:t>ệ</w:t>
      </w:r>
      <w:r>
        <w:rPr>
          <w:rFonts w:eastAsia="Times New Roman"/>
          <w:b w:val="0"/>
          <w:sz w:val="24"/>
          <w:szCs w:val="24"/>
          <w:lang w:val="nl-NL"/>
        </w:rPr>
        <w:t>p t</w:t>
      </w:r>
      <w:r w:rsidRPr="00973F79">
        <w:rPr>
          <w:rFonts w:eastAsia="Times New Roman"/>
          <w:b w:val="0"/>
          <w:sz w:val="24"/>
          <w:szCs w:val="24"/>
          <w:lang w:val="nl-NL"/>
        </w:rPr>
        <w:t>ốt</w:t>
      </w:r>
      <w:r>
        <w:rPr>
          <w:rFonts w:eastAsia="Times New Roman"/>
          <w:b w:val="0"/>
          <w:sz w:val="24"/>
          <w:szCs w:val="24"/>
          <w:lang w:val="nl-NL"/>
        </w:rPr>
        <w:t>, tu</w:t>
      </w:r>
      <w:r w:rsidRPr="00973F79">
        <w:rPr>
          <w:rFonts w:eastAsia="Times New Roman"/>
          <w:b w:val="0"/>
          <w:sz w:val="24"/>
          <w:szCs w:val="24"/>
          <w:lang w:val="nl-NL"/>
        </w:rPr>
        <w:t>â</w:t>
      </w:r>
      <w:r>
        <w:rPr>
          <w:rFonts w:eastAsia="Times New Roman"/>
          <w:b w:val="0"/>
          <w:sz w:val="24"/>
          <w:szCs w:val="24"/>
          <w:lang w:val="nl-NL"/>
        </w:rPr>
        <w:t>n th</w:t>
      </w:r>
      <w:r w:rsidRPr="00973F79">
        <w:rPr>
          <w:rFonts w:eastAsia="Times New Roman"/>
          <w:b w:val="0"/>
          <w:sz w:val="24"/>
          <w:szCs w:val="24"/>
          <w:lang w:val="nl-NL"/>
        </w:rPr>
        <w:t>ủ</w:t>
      </w:r>
      <w:r>
        <w:rPr>
          <w:rFonts w:eastAsia="Times New Roman"/>
          <w:b w:val="0"/>
          <w:sz w:val="24"/>
          <w:szCs w:val="24"/>
          <w:lang w:val="nl-NL"/>
        </w:rPr>
        <w:t xml:space="preserve"> </w:t>
      </w:r>
      <w:r w:rsidRPr="00973F79">
        <w:rPr>
          <w:rFonts w:eastAsia="Times New Roman"/>
          <w:b w:val="0"/>
          <w:sz w:val="24"/>
          <w:szCs w:val="24"/>
          <w:lang w:val="nl-NL"/>
        </w:rPr>
        <w:t>đún</w:t>
      </w:r>
      <w:r>
        <w:rPr>
          <w:rFonts w:eastAsia="Times New Roman"/>
          <w:b w:val="0"/>
          <w:sz w:val="24"/>
          <w:szCs w:val="24"/>
          <w:lang w:val="nl-NL"/>
        </w:rPr>
        <w:t>g c</w:t>
      </w:r>
      <w:r w:rsidRPr="00973F79">
        <w:rPr>
          <w:rFonts w:eastAsia="Times New Roman"/>
          <w:b w:val="0"/>
          <w:sz w:val="24"/>
          <w:szCs w:val="24"/>
          <w:lang w:val="nl-NL"/>
        </w:rPr>
        <w:t>ác</w:t>
      </w:r>
      <w:r>
        <w:rPr>
          <w:rFonts w:eastAsia="Times New Roman"/>
          <w:b w:val="0"/>
          <w:sz w:val="24"/>
          <w:szCs w:val="24"/>
          <w:lang w:val="nl-NL"/>
        </w:rPr>
        <w:t xml:space="preserve"> nguy</w:t>
      </w:r>
      <w:r w:rsidRPr="00973F79">
        <w:rPr>
          <w:rFonts w:eastAsia="Times New Roman"/>
          <w:b w:val="0"/>
          <w:sz w:val="24"/>
          <w:szCs w:val="24"/>
          <w:lang w:val="nl-NL"/>
        </w:rPr>
        <w:t>ê</w:t>
      </w:r>
      <w:r>
        <w:rPr>
          <w:rFonts w:eastAsia="Times New Roman"/>
          <w:b w:val="0"/>
          <w:sz w:val="24"/>
          <w:szCs w:val="24"/>
          <w:lang w:val="nl-NL"/>
        </w:rPr>
        <w:t>n t</w:t>
      </w:r>
      <w:r w:rsidRPr="00973F79">
        <w:rPr>
          <w:rFonts w:eastAsia="Times New Roman"/>
          <w:b w:val="0"/>
          <w:sz w:val="24"/>
          <w:szCs w:val="24"/>
          <w:lang w:val="nl-NL"/>
        </w:rPr>
        <w:t>ắc</w:t>
      </w:r>
      <w:r>
        <w:rPr>
          <w:rFonts w:eastAsia="Times New Roman"/>
          <w:b w:val="0"/>
          <w:sz w:val="24"/>
          <w:szCs w:val="24"/>
          <w:lang w:val="nl-NL"/>
        </w:rPr>
        <w:t xml:space="preserve"> v</w:t>
      </w:r>
      <w:r w:rsidRPr="00973F79">
        <w:rPr>
          <w:rFonts w:eastAsia="Times New Roman"/>
          <w:b w:val="0"/>
          <w:sz w:val="24"/>
          <w:szCs w:val="24"/>
          <w:lang w:val="nl-NL"/>
        </w:rPr>
        <w:t>ề</w:t>
      </w:r>
      <w:r>
        <w:rPr>
          <w:rFonts w:eastAsia="Times New Roman"/>
          <w:b w:val="0"/>
          <w:sz w:val="24"/>
          <w:szCs w:val="24"/>
          <w:lang w:val="nl-NL"/>
        </w:rPr>
        <w:t xml:space="preserve"> giao d</w:t>
      </w:r>
      <w:r w:rsidRPr="00973F79">
        <w:rPr>
          <w:rFonts w:eastAsia="Times New Roman"/>
          <w:b w:val="0"/>
          <w:sz w:val="24"/>
          <w:szCs w:val="24"/>
          <w:lang w:val="nl-NL"/>
        </w:rPr>
        <w:t>ịch</w:t>
      </w:r>
      <w:r>
        <w:rPr>
          <w:rFonts w:eastAsia="Times New Roman"/>
          <w:b w:val="0"/>
          <w:sz w:val="24"/>
          <w:szCs w:val="24"/>
          <w:lang w:val="nl-NL"/>
        </w:rPr>
        <w:t xml:space="preserve"> ch</w:t>
      </w:r>
      <w:r w:rsidRPr="00973F79">
        <w:rPr>
          <w:rFonts w:eastAsia="Times New Roman"/>
          <w:b w:val="0"/>
          <w:sz w:val="24"/>
          <w:szCs w:val="24"/>
          <w:lang w:val="nl-NL"/>
        </w:rPr>
        <w:t>ứn</w:t>
      </w:r>
      <w:r>
        <w:rPr>
          <w:rFonts w:eastAsia="Times New Roman"/>
          <w:b w:val="0"/>
          <w:sz w:val="24"/>
          <w:szCs w:val="24"/>
          <w:lang w:val="nl-NL"/>
        </w:rPr>
        <w:t>g kho</w:t>
      </w:r>
      <w:r w:rsidRPr="00973F79">
        <w:rPr>
          <w:rFonts w:eastAsia="Times New Roman"/>
          <w:b w:val="0"/>
          <w:sz w:val="24"/>
          <w:szCs w:val="24"/>
          <w:lang w:val="nl-NL"/>
        </w:rPr>
        <w:t>án</w:t>
      </w:r>
      <w:r>
        <w:rPr>
          <w:rFonts w:eastAsia="Times New Roman"/>
          <w:b w:val="0"/>
          <w:sz w:val="24"/>
          <w:szCs w:val="24"/>
          <w:lang w:val="nl-NL"/>
        </w:rPr>
        <w:t>. Lu</w:t>
      </w:r>
      <w:r w:rsidRPr="00973F79">
        <w:rPr>
          <w:rFonts w:eastAsia="Times New Roman"/>
          <w:b w:val="0"/>
          <w:sz w:val="24"/>
          <w:szCs w:val="24"/>
          <w:lang w:val="nl-NL"/>
        </w:rPr>
        <w:t>ô</w:t>
      </w:r>
      <w:r>
        <w:rPr>
          <w:rFonts w:eastAsia="Times New Roman"/>
          <w:b w:val="0"/>
          <w:sz w:val="24"/>
          <w:szCs w:val="24"/>
          <w:lang w:val="nl-NL"/>
        </w:rPr>
        <w:t xml:space="preserve">n </w:t>
      </w:r>
      <w:r w:rsidRPr="00973F79">
        <w:rPr>
          <w:rFonts w:eastAsia="Times New Roman"/>
          <w:b w:val="0"/>
          <w:sz w:val="24"/>
          <w:szCs w:val="24"/>
          <w:lang w:val="nl-NL"/>
        </w:rPr>
        <w:t>đả</w:t>
      </w:r>
      <w:r>
        <w:rPr>
          <w:rFonts w:eastAsia="Times New Roman"/>
          <w:b w:val="0"/>
          <w:sz w:val="24"/>
          <w:szCs w:val="24"/>
          <w:lang w:val="nl-NL"/>
        </w:rPr>
        <w:t>m b</w:t>
      </w:r>
      <w:r w:rsidRPr="00973F79">
        <w:rPr>
          <w:rFonts w:eastAsia="Times New Roman"/>
          <w:b w:val="0"/>
          <w:sz w:val="24"/>
          <w:szCs w:val="24"/>
          <w:lang w:val="nl-NL"/>
        </w:rPr>
        <w:t>ảo</w:t>
      </w:r>
      <w:r>
        <w:rPr>
          <w:rFonts w:eastAsia="Times New Roman"/>
          <w:b w:val="0"/>
          <w:sz w:val="24"/>
          <w:szCs w:val="24"/>
          <w:lang w:val="nl-NL"/>
        </w:rPr>
        <w:t xml:space="preserve"> v</w:t>
      </w:r>
      <w:r w:rsidRPr="00973F79">
        <w:rPr>
          <w:rFonts w:eastAsia="Times New Roman"/>
          <w:b w:val="0"/>
          <w:sz w:val="24"/>
          <w:szCs w:val="24"/>
          <w:lang w:val="nl-NL"/>
        </w:rPr>
        <w:t>ề</w:t>
      </w:r>
      <w:r>
        <w:rPr>
          <w:rFonts w:eastAsia="Times New Roman"/>
          <w:b w:val="0"/>
          <w:sz w:val="24"/>
          <w:szCs w:val="24"/>
          <w:lang w:val="nl-NL"/>
        </w:rPr>
        <w:t xml:space="preserve"> m</w:t>
      </w:r>
      <w:r w:rsidRPr="00973F79">
        <w:rPr>
          <w:rFonts w:eastAsia="Times New Roman"/>
          <w:b w:val="0"/>
          <w:sz w:val="24"/>
          <w:szCs w:val="24"/>
          <w:lang w:val="nl-NL"/>
        </w:rPr>
        <w:t>ặt</w:t>
      </w:r>
      <w:r>
        <w:rPr>
          <w:rFonts w:eastAsia="Times New Roman"/>
          <w:b w:val="0"/>
          <w:sz w:val="24"/>
          <w:szCs w:val="24"/>
          <w:lang w:val="nl-NL"/>
        </w:rPr>
        <w:t xml:space="preserve"> s</w:t>
      </w:r>
      <w:r w:rsidRPr="00973F79">
        <w:rPr>
          <w:rFonts w:eastAsia="Times New Roman"/>
          <w:b w:val="0"/>
          <w:sz w:val="24"/>
          <w:szCs w:val="24"/>
          <w:lang w:val="nl-NL"/>
        </w:rPr>
        <w:t>ố</w:t>
      </w:r>
      <w:r>
        <w:rPr>
          <w:rFonts w:eastAsia="Times New Roman"/>
          <w:b w:val="0"/>
          <w:sz w:val="24"/>
          <w:szCs w:val="24"/>
          <w:lang w:val="nl-NL"/>
        </w:rPr>
        <w:t xml:space="preserve"> l</w:t>
      </w:r>
      <w:r w:rsidRPr="00973F79">
        <w:rPr>
          <w:rFonts w:eastAsia="Times New Roman"/>
          <w:b w:val="0"/>
          <w:sz w:val="24"/>
          <w:szCs w:val="24"/>
          <w:lang w:val="nl-NL"/>
        </w:rPr>
        <w:t>ươ</w:t>
      </w:r>
      <w:r>
        <w:rPr>
          <w:rFonts w:eastAsia="Times New Roman"/>
          <w:b w:val="0"/>
          <w:sz w:val="24"/>
          <w:szCs w:val="24"/>
          <w:lang w:val="nl-NL"/>
        </w:rPr>
        <w:t>ng, th</w:t>
      </w:r>
      <w:r w:rsidRPr="00973F79">
        <w:rPr>
          <w:rFonts w:eastAsia="Times New Roman"/>
          <w:b w:val="0"/>
          <w:sz w:val="24"/>
          <w:szCs w:val="24"/>
          <w:lang w:val="nl-NL"/>
        </w:rPr>
        <w:t>ờ</w:t>
      </w:r>
      <w:r>
        <w:rPr>
          <w:rFonts w:eastAsia="Times New Roman"/>
          <w:b w:val="0"/>
          <w:sz w:val="24"/>
          <w:szCs w:val="24"/>
          <w:lang w:val="nl-NL"/>
        </w:rPr>
        <w:t>i gian.. v</w:t>
      </w:r>
      <w:r w:rsidRPr="00973F79">
        <w:rPr>
          <w:rFonts w:eastAsia="Times New Roman"/>
          <w:b w:val="0"/>
          <w:sz w:val="24"/>
          <w:szCs w:val="24"/>
          <w:lang w:val="nl-NL"/>
        </w:rPr>
        <w:t>ới</w:t>
      </w:r>
      <w:r>
        <w:rPr>
          <w:rFonts w:eastAsia="Times New Roman"/>
          <w:b w:val="0"/>
          <w:sz w:val="24"/>
          <w:szCs w:val="24"/>
          <w:lang w:val="nl-NL"/>
        </w:rPr>
        <w:t xml:space="preserve"> c</w:t>
      </w:r>
      <w:r w:rsidRPr="00973F79">
        <w:rPr>
          <w:rFonts w:eastAsia="Times New Roman"/>
          <w:b w:val="0"/>
          <w:sz w:val="24"/>
          <w:szCs w:val="24"/>
          <w:lang w:val="nl-NL"/>
        </w:rPr>
        <w:t>á</w:t>
      </w:r>
      <w:r>
        <w:rPr>
          <w:rFonts w:eastAsia="Times New Roman"/>
          <w:b w:val="0"/>
          <w:sz w:val="24"/>
          <w:szCs w:val="24"/>
          <w:lang w:val="nl-NL"/>
        </w:rPr>
        <w:t>c đ</w:t>
      </w:r>
      <w:r w:rsidRPr="00973F79">
        <w:rPr>
          <w:rFonts w:eastAsia="Times New Roman"/>
          <w:b w:val="0"/>
          <w:sz w:val="24"/>
          <w:szCs w:val="24"/>
          <w:lang w:val="nl-NL"/>
        </w:rPr>
        <w:t>ợt</w:t>
      </w:r>
      <w:r>
        <w:rPr>
          <w:rFonts w:eastAsia="Times New Roman"/>
          <w:b w:val="0"/>
          <w:sz w:val="24"/>
          <w:szCs w:val="24"/>
          <w:lang w:val="nl-NL"/>
        </w:rPr>
        <w:t xml:space="preserve"> tri</w:t>
      </w:r>
      <w:r w:rsidRPr="00973F79">
        <w:rPr>
          <w:rFonts w:eastAsia="Times New Roman"/>
          <w:b w:val="0"/>
          <w:sz w:val="24"/>
          <w:szCs w:val="24"/>
          <w:lang w:val="nl-NL"/>
        </w:rPr>
        <w:t>ể</w:t>
      </w:r>
      <w:r>
        <w:rPr>
          <w:rFonts w:eastAsia="Times New Roman"/>
          <w:b w:val="0"/>
          <w:sz w:val="24"/>
          <w:szCs w:val="24"/>
          <w:lang w:val="nl-NL"/>
        </w:rPr>
        <w:t>n khai, t</w:t>
      </w:r>
      <w:r w:rsidRPr="00973F79">
        <w:rPr>
          <w:rFonts w:eastAsia="Times New Roman"/>
          <w:b w:val="0"/>
          <w:sz w:val="24"/>
          <w:szCs w:val="24"/>
          <w:lang w:val="nl-NL"/>
        </w:rPr>
        <w:t>es</w:t>
      </w:r>
      <w:r>
        <w:rPr>
          <w:rFonts w:eastAsia="Times New Roman"/>
          <w:b w:val="0"/>
          <w:sz w:val="24"/>
          <w:szCs w:val="24"/>
          <w:lang w:val="nl-NL"/>
        </w:rPr>
        <w:t>t h</w:t>
      </w:r>
      <w:r w:rsidRPr="00973F79">
        <w:rPr>
          <w:rFonts w:eastAsia="Times New Roman"/>
          <w:b w:val="0"/>
          <w:sz w:val="24"/>
          <w:szCs w:val="24"/>
          <w:lang w:val="nl-NL"/>
        </w:rPr>
        <w:t>ệ</w:t>
      </w:r>
      <w:r>
        <w:rPr>
          <w:rFonts w:eastAsia="Times New Roman"/>
          <w:b w:val="0"/>
          <w:sz w:val="24"/>
          <w:szCs w:val="24"/>
          <w:lang w:val="nl-NL"/>
        </w:rPr>
        <w:t xml:space="preserve"> th</w:t>
      </w:r>
      <w:r w:rsidRPr="00973F79">
        <w:rPr>
          <w:rFonts w:eastAsia="Times New Roman"/>
          <w:b w:val="0"/>
          <w:sz w:val="24"/>
          <w:szCs w:val="24"/>
          <w:lang w:val="nl-NL"/>
        </w:rPr>
        <w:t>ốn</w:t>
      </w:r>
      <w:r>
        <w:rPr>
          <w:rFonts w:eastAsia="Times New Roman"/>
          <w:b w:val="0"/>
          <w:sz w:val="24"/>
          <w:szCs w:val="24"/>
          <w:lang w:val="nl-NL"/>
        </w:rPr>
        <w:t>g c</w:t>
      </w:r>
      <w:r w:rsidRPr="00973F79">
        <w:rPr>
          <w:rFonts w:eastAsia="Times New Roman"/>
          <w:b w:val="0"/>
          <w:sz w:val="24"/>
          <w:szCs w:val="24"/>
          <w:lang w:val="nl-NL"/>
        </w:rPr>
        <w:t>ủa</w:t>
      </w:r>
      <w:r>
        <w:rPr>
          <w:rFonts w:eastAsia="Times New Roman"/>
          <w:b w:val="0"/>
          <w:sz w:val="24"/>
          <w:szCs w:val="24"/>
          <w:lang w:val="nl-NL"/>
        </w:rPr>
        <w:t xml:space="preserve"> c</w:t>
      </w:r>
      <w:r w:rsidRPr="00973F79">
        <w:rPr>
          <w:rFonts w:eastAsia="Times New Roman"/>
          <w:b w:val="0"/>
          <w:sz w:val="24"/>
          <w:szCs w:val="24"/>
          <w:lang w:val="nl-NL"/>
        </w:rPr>
        <w:t>ác</w:t>
      </w:r>
      <w:r>
        <w:rPr>
          <w:rFonts w:eastAsia="Times New Roman"/>
          <w:b w:val="0"/>
          <w:sz w:val="24"/>
          <w:szCs w:val="24"/>
          <w:lang w:val="nl-NL"/>
        </w:rPr>
        <w:t xml:space="preserve"> S</w:t>
      </w:r>
      <w:r w:rsidRPr="00973F79">
        <w:rPr>
          <w:rFonts w:eastAsia="Times New Roman"/>
          <w:b w:val="0"/>
          <w:sz w:val="24"/>
          <w:szCs w:val="24"/>
          <w:lang w:val="nl-NL"/>
        </w:rPr>
        <w:t>ở</w:t>
      </w:r>
      <w:r>
        <w:rPr>
          <w:rFonts w:eastAsia="Times New Roman"/>
          <w:b w:val="0"/>
          <w:sz w:val="24"/>
          <w:szCs w:val="24"/>
          <w:lang w:val="nl-NL"/>
        </w:rPr>
        <w:t xml:space="preserve"> v</w:t>
      </w:r>
      <w:r w:rsidRPr="00973F79">
        <w:rPr>
          <w:rFonts w:eastAsia="Times New Roman"/>
          <w:b w:val="0"/>
          <w:sz w:val="24"/>
          <w:szCs w:val="24"/>
          <w:lang w:val="nl-NL"/>
        </w:rPr>
        <w:t>à</w:t>
      </w:r>
      <w:r>
        <w:rPr>
          <w:rFonts w:eastAsia="Times New Roman"/>
          <w:b w:val="0"/>
          <w:sz w:val="24"/>
          <w:szCs w:val="24"/>
          <w:lang w:val="nl-NL"/>
        </w:rPr>
        <w:t xml:space="preserve"> Trung t</w:t>
      </w:r>
      <w:r w:rsidRPr="00973F79">
        <w:rPr>
          <w:rFonts w:eastAsia="Times New Roman"/>
          <w:b w:val="0"/>
          <w:sz w:val="24"/>
          <w:szCs w:val="24"/>
          <w:lang w:val="nl-NL"/>
        </w:rPr>
        <w:t>â</w:t>
      </w:r>
      <w:r>
        <w:rPr>
          <w:rFonts w:eastAsia="Times New Roman"/>
          <w:b w:val="0"/>
          <w:sz w:val="24"/>
          <w:szCs w:val="24"/>
          <w:lang w:val="nl-NL"/>
        </w:rPr>
        <w:t>m l</w:t>
      </w:r>
      <w:r w:rsidRPr="00973F79">
        <w:rPr>
          <w:rFonts w:eastAsia="Times New Roman"/>
          <w:b w:val="0"/>
          <w:sz w:val="24"/>
          <w:szCs w:val="24"/>
          <w:lang w:val="nl-NL"/>
        </w:rPr>
        <w:t>ư</w:t>
      </w:r>
      <w:r>
        <w:rPr>
          <w:rFonts w:eastAsia="Times New Roman"/>
          <w:b w:val="0"/>
          <w:sz w:val="24"/>
          <w:szCs w:val="24"/>
          <w:lang w:val="nl-NL"/>
        </w:rPr>
        <w:t>u k</w:t>
      </w:r>
      <w:r w:rsidRPr="00973F79">
        <w:rPr>
          <w:rFonts w:eastAsia="Times New Roman"/>
          <w:b w:val="0"/>
          <w:sz w:val="24"/>
          <w:szCs w:val="24"/>
          <w:lang w:val="nl-NL"/>
        </w:rPr>
        <w:t>ý</w:t>
      </w:r>
      <w:r>
        <w:rPr>
          <w:rFonts w:eastAsia="Times New Roman"/>
          <w:b w:val="0"/>
          <w:sz w:val="24"/>
          <w:szCs w:val="24"/>
          <w:lang w:val="nl-NL"/>
        </w:rPr>
        <w:t>.</w:t>
      </w:r>
    </w:p>
    <w:p w:rsidR="00C24834" w:rsidRPr="00936AF4"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C24834" w:rsidRPr="00936AF4">
        <w:rPr>
          <w:rFonts w:ascii="Times New Roman" w:hAnsi="Times New Roman"/>
          <w:b w:val="0"/>
          <w:sz w:val="24"/>
          <w:lang w:val="nl-NL"/>
        </w:rPr>
        <w:t>Họat động đầu tư: IVS thực hiện đầu tư trê</w:t>
      </w:r>
      <w:r w:rsidR="008C451D" w:rsidRPr="00936AF4">
        <w:rPr>
          <w:rFonts w:ascii="Times New Roman" w:hAnsi="Times New Roman"/>
          <w:b w:val="0"/>
          <w:sz w:val="24"/>
          <w:lang w:val="nl-NL"/>
        </w:rPr>
        <w:t>n cơ sở thận trọng, hiệu quả. Đối với mỗi họat động tư đều được đánh giá và xin ý kiến của HĐQT trên cơ sở đã phân tích, đánh giá đầy đủ các thông tin liên quan.</w:t>
      </w:r>
    </w:p>
    <w:p w:rsidR="008C451D" w:rsidRPr="00936AF4"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8C451D" w:rsidRPr="00936AF4">
        <w:rPr>
          <w:rFonts w:ascii="Times New Roman" w:hAnsi="Times New Roman"/>
          <w:b w:val="0"/>
          <w:sz w:val="24"/>
          <w:lang w:val="nl-NL"/>
        </w:rPr>
        <w:t xml:space="preserve">Họat động kinh doanh nguồn vốn: Nguồn vốn luôn được tập trung đảm bảo đầy đủ nhu cầu của Công ty. IVS luôn chú trọng phân tích các ngân hàng tiềm lực, thực hiện theo đúng quy trình để đảm bảo an toàn vốn. </w:t>
      </w:r>
      <w:r w:rsidR="00906C21">
        <w:rPr>
          <w:rFonts w:ascii="Times New Roman" w:hAnsi="Times New Roman"/>
          <w:b w:val="0"/>
          <w:sz w:val="24"/>
          <w:lang w:val="nl-NL"/>
        </w:rPr>
        <w:t>C</w:t>
      </w:r>
      <w:r w:rsidR="00906C21" w:rsidRPr="00906C21">
        <w:rPr>
          <w:rFonts w:ascii="Times New Roman" w:hAnsi="Times New Roman"/>
          <w:b w:val="0"/>
          <w:sz w:val="24"/>
          <w:lang w:val="nl-NL"/>
        </w:rPr>
        <w:t>ô</w:t>
      </w:r>
      <w:r w:rsidR="00906C21">
        <w:rPr>
          <w:rFonts w:ascii="Times New Roman" w:hAnsi="Times New Roman"/>
          <w:b w:val="0"/>
          <w:sz w:val="24"/>
          <w:lang w:val="nl-NL"/>
        </w:rPr>
        <w:t>ng t</w:t>
      </w:r>
      <w:r w:rsidR="00906C21" w:rsidRPr="00906C21">
        <w:rPr>
          <w:rFonts w:ascii="Times New Roman" w:hAnsi="Times New Roman"/>
          <w:b w:val="0"/>
          <w:sz w:val="24"/>
          <w:lang w:val="nl-NL"/>
        </w:rPr>
        <w:t>ác</w:t>
      </w:r>
      <w:r w:rsidR="00906C21">
        <w:rPr>
          <w:rFonts w:ascii="Times New Roman" w:hAnsi="Times New Roman"/>
          <w:b w:val="0"/>
          <w:sz w:val="24"/>
          <w:lang w:val="nl-NL"/>
        </w:rPr>
        <w:t xml:space="preserve"> ki</w:t>
      </w:r>
      <w:r w:rsidR="00906C21" w:rsidRPr="00906C21">
        <w:rPr>
          <w:rFonts w:ascii="Times New Roman" w:hAnsi="Times New Roman"/>
          <w:b w:val="0"/>
          <w:sz w:val="24"/>
          <w:lang w:val="nl-NL"/>
        </w:rPr>
        <w:t>ểm</w:t>
      </w:r>
      <w:r w:rsidR="00906C21">
        <w:rPr>
          <w:rFonts w:ascii="Times New Roman" w:hAnsi="Times New Roman"/>
          <w:b w:val="0"/>
          <w:sz w:val="24"/>
          <w:lang w:val="nl-NL"/>
        </w:rPr>
        <w:t xml:space="preserve"> s</w:t>
      </w:r>
      <w:r w:rsidR="00906C21" w:rsidRPr="00906C21">
        <w:rPr>
          <w:rFonts w:ascii="Times New Roman" w:hAnsi="Times New Roman"/>
          <w:b w:val="0"/>
          <w:sz w:val="24"/>
          <w:lang w:val="nl-NL"/>
        </w:rPr>
        <w:t>óa</w:t>
      </w:r>
      <w:r w:rsidR="00906C21">
        <w:rPr>
          <w:rFonts w:ascii="Times New Roman" w:hAnsi="Times New Roman"/>
          <w:b w:val="0"/>
          <w:sz w:val="24"/>
          <w:lang w:val="nl-NL"/>
        </w:rPr>
        <w:t>t n</w:t>
      </w:r>
      <w:r w:rsidR="00906C21" w:rsidRPr="00906C21">
        <w:rPr>
          <w:rFonts w:ascii="Times New Roman" w:hAnsi="Times New Roman"/>
          <w:b w:val="0"/>
          <w:sz w:val="24"/>
          <w:lang w:val="nl-NL"/>
        </w:rPr>
        <w:t>ội</w:t>
      </w:r>
      <w:r w:rsidR="00906C21">
        <w:rPr>
          <w:rFonts w:ascii="Times New Roman" w:hAnsi="Times New Roman"/>
          <w:b w:val="0"/>
          <w:sz w:val="24"/>
          <w:lang w:val="nl-NL"/>
        </w:rPr>
        <w:t xml:space="preserve"> b</w:t>
      </w:r>
      <w:r w:rsidR="00906C21" w:rsidRPr="00906C21">
        <w:rPr>
          <w:rFonts w:ascii="Times New Roman" w:hAnsi="Times New Roman"/>
          <w:b w:val="0"/>
          <w:sz w:val="24"/>
          <w:lang w:val="nl-NL"/>
        </w:rPr>
        <w:t>ộ</w:t>
      </w:r>
      <w:r w:rsidR="00906C21">
        <w:rPr>
          <w:rFonts w:ascii="Times New Roman" w:hAnsi="Times New Roman"/>
          <w:b w:val="0"/>
          <w:sz w:val="24"/>
          <w:lang w:val="nl-NL"/>
        </w:rPr>
        <w:t xml:space="preserve"> đư</w:t>
      </w:r>
      <w:r w:rsidR="00906C21" w:rsidRPr="00906C21">
        <w:rPr>
          <w:rFonts w:ascii="Times New Roman" w:hAnsi="Times New Roman"/>
          <w:b w:val="0"/>
          <w:sz w:val="24"/>
          <w:lang w:val="nl-NL"/>
        </w:rPr>
        <w:t>ợc</w:t>
      </w:r>
      <w:r w:rsidR="00906C21">
        <w:rPr>
          <w:rFonts w:ascii="Times New Roman" w:hAnsi="Times New Roman"/>
          <w:b w:val="0"/>
          <w:sz w:val="24"/>
          <w:lang w:val="nl-NL"/>
        </w:rPr>
        <w:t xml:space="preserve"> t</w:t>
      </w:r>
      <w:r w:rsidR="00906C21" w:rsidRPr="00906C21">
        <w:rPr>
          <w:rFonts w:ascii="Times New Roman" w:hAnsi="Times New Roman"/>
          <w:b w:val="0"/>
          <w:sz w:val="24"/>
          <w:lang w:val="nl-NL"/>
        </w:rPr>
        <w:t>ă</w:t>
      </w:r>
      <w:r w:rsidR="00906C21">
        <w:rPr>
          <w:rFonts w:ascii="Times New Roman" w:hAnsi="Times New Roman"/>
          <w:b w:val="0"/>
          <w:sz w:val="24"/>
          <w:lang w:val="nl-NL"/>
        </w:rPr>
        <w:t>ng cư</w:t>
      </w:r>
      <w:r w:rsidR="00906C21" w:rsidRPr="00906C21">
        <w:rPr>
          <w:rFonts w:ascii="Times New Roman" w:hAnsi="Times New Roman"/>
          <w:b w:val="0"/>
          <w:sz w:val="24"/>
          <w:lang w:val="nl-NL"/>
        </w:rPr>
        <w:t>ờng</w:t>
      </w:r>
      <w:r w:rsidR="00906C21">
        <w:rPr>
          <w:rFonts w:ascii="Times New Roman" w:hAnsi="Times New Roman"/>
          <w:b w:val="0"/>
          <w:sz w:val="24"/>
          <w:lang w:val="nl-NL"/>
        </w:rPr>
        <w:t xml:space="preserve"> </w:t>
      </w:r>
      <w:r w:rsidR="00973F79">
        <w:rPr>
          <w:rFonts w:ascii="Times New Roman" w:hAnsi="Times New Roman"/>
          <w:b w:val="0"/>
          <w:sz w:val="24"/>
          <w:lang w:val="nl-NL"/>
        </w:rPr>
        <w:t>đ</w:t>
      </w:r>
      <w:r w:rsidR="00973F79" w:rsidRPr="00973F79">
        <w:rPr>
          <w:rFonts w:ascii="Times New Roman" w:hAnsi="Times New Roman"/>
          <w:b w:val="0"/>
          <w:sz w:val="24"/>
          <w:lang w:val="nl-NL"/>
        </w:rPr>
        <w:t>ể</w:t>
      </w:r>
      <w:r w:rsidR="00973F79">
        <w:rPr>
          <w:rFonts w:ascii="Times New Roman" w:hAnsi="Times New Roman"/>
          <w:b w:val="0"/>
          <w:sz w:val="24"/>
          <w:lang w:val="nl-NL"/>
        </w:rPr>
        <w:t xml:space="preserve"> </w:t>
      </w:r>
      <w:r w:rsidR="00973F79" w:rsidRPr="00973F79">
        <w:rPr>
          <w:rFonts w:ascii="Times New Roman" w:hAnsi="Times New Roman"/>
          <w:b w:val="0"/>
          <w:sz w:val="24"/>
          <w:lang w:val="nl-NL"/>
        </w:rPr>
        <w:t>đảm</w:t>
      </w:r>
      <w:r w:rsidR="00973F79">
        <w:rPr>
          <w:rFonts w:ascii="Times New Roman" w:hAnsi="Times New Roman"/>
          <w:b w:val="0"/>
          <w:sz w:val="24"/>
          <w:lang w:val="nl-NL"/>
        </w:rPr>
        <w:t xml:space="preserve"> b</w:t>
      </w:r>
      <w:r w:rsidR="00973F79" w:rsidRPr="00973F79">
        <w:rPr>
          <w:rFonts w:ascii="Times New Roman" w:hAnsi="Times New Roman"/>
          <w:b w:val="0"/>
          <w:sz w:val="24"/>
          <w:lang w:val="nl-NL"/>
        </w:rPr>
        <w:t>ảo</w:t>
      </w:r>
      <w:r w:rsidR="00973F79">
        <w:rPr>
          <w:rFonts w:ascii="Times New Roman" w:hAnsi="Times New Roman"/>
          <w:b w:val="0"/>
          <w:sz w:val="24"/>
          <w:lang w:val="nl-NL"/>
        </w:rPr>
        <w:t xml:space="preserve"> an to</w:t>
      </w:r>
      <w:r w:rsidR="00973F79" w:rsidRPr="00973F79">
        <w:rPr>
          <w:rFonts w:ascii="Times New Roman" w:hAnsi="Times New Roman"/>
          <w:b w:val="0"/>
          <w:sz w:val="24"/>
          <w:lang w:val="nl-NL"/>
        </w:rPr>
        <w:t>àn</w:t>
      </w:r>
      <w:r w:rsidR="00973F79">
        <w:rPr>
          <w:rFonts w:ascii="Times New Roman" w:hAnsi="Times New Roman"/>
          <w:b w:val="0"/>
          <w:sz w:val="24"/>
          <w:lang w:val="nl-NL"/>
        </w:rPr>
        <w:t>, h</w:t>
      </w:r>
      <w:r w:rsidR="00973F79" w:rsidRPr="00973F79">
        <w:rPr>
          <w:rFonts w:ascii="Times New Roman" w:hAnsi="Times New Roman"/>
          <w:b w:val="0"/>
          <w:sz w:val="24"/>
          <w:lang w:val="nl-NL"/>
        </w:rPr>
        <w:t>ợp</w:t>
      </w:r>
      <w:r w:rsidR="00973F79">
        <w:rPr>
          <w:rFonts w:ascii="Times New Roman" w:hAnsi="Times New Roman"/>
          <w:b w:val="0"/>
          <w:sz w:val="24"/>
          <w:lang w:val="nl-NL"/>
        </w:rPr>
        <w:t xml:space="preserve"> l</w:t>
      </w:r>
      <w:r w:rsidR="00973F79" w:rsidRPr="00973F79">
        <w:rPr>
          <w:rFonts w:ascii="Times New Roman" w:hAnsi="Times New Roman"/>
          <w:b w:val="0"/>
          <w:sz w:val="24"/>
          <w:lang w:val="nl-NL"/>
        </w:rPr>
        <w:t>ệ</w:t>
      </w:r>
      <w:r w:rsidR="00973F79">
        <w:rPr>
          <w:rFonts w:ascii="Times New Roman" w:hAnsi="Times New Roman"/>
          <w:b w:val="0"/>
          <w:sz w:val="24"/>
          <w:lang w:val="nl-NL"/>
        </w:rPr>
        <w:t xml:space="preserve"> t</w:t>
      </w:r>
      <w:r w:rsidR="00973F79" w:rsidRPr="00973F79">
        <w:rPr>
          <w:rFonts w:ascii="Times New Roman" w:hAnsi="Times New Roman"/>
          <w:b w:val="0"/>
          <w:sz w:val="24"/>
          <w:lang w:val="nl-NL"/>
        </w:rPr>
        <w:t>ừ</w:t>
      </w:r>
      <w:r w:rsidR="00973F79">
        <w:rPr>
          <w:rFonts w:ascii="Times New Roman" w:hAnsi="Times New Roman"/>
          <w:b w:val="0"/>
          <w:sz w:val="24"/>
          <w:lang w:val="nl-NL"/>
        </w:rPr>
        <w:t xml:space="preserve"> kh</w:t>
      </w:r>
      <w:r w:rsidR="00973F79" w:rsidRPr="00973F79">
        <w:rPr>
          <w:rFonts w:ascii="Times New Roman" w:hAnsi="Times New Roman"/>
          <w:b w:val="0"/>
          <w:sz w:val="24"/>
          <w:lang w:val="nl-NL"/>
        </w:rPr>
        <w:t>â</w:t>
      </w:r>
      <w:r w:rsidR="00973F79">
        <w:rPr>
          <w:rFonts w:ascii="Times New Roman" w:hAnsi="Times New Roman"/>
          <w:b w:val="0"/>
          <w:sz w:val="24"/>
          <w:lang w:val="nl-NL"/>
        </w:rPr>
        <w:t>u th</w:t>
      </w:r>
      <w:r w:rsidR="00973F79" w:rsidRPr="00973F79">
        <w:rPr>
          <w:rFonts w:ascii="Times New Roman" w:hAnsi="Times New Roman"/>
          <w:b w:val="0"/>
          <w:sz w:val="24"/>
          <w:lang w:val="nl-NL"/>
        </w:rPr>
        <w:t>ỏa</w:t>
      </w:r>
      <w:r w:rsidR="00973F79">
        <w:rPr>
          <w:rFonts w:ascii="Times New Roman" w:hAnsi="Times New Roman"/>
          <w:b w:val="0"/>
          <w:sz w:val="24"/>
          <w:lang w:val="nl-NL"/>
        </w:rPr>
        <w:t xml:space="preserve"> thu</w:t>
      </w:r>
      <w:r w:rsidR="00973F79" w:rsidRPr="00973F79">
        <w:rPr>
          <w:rFonts w:ascii="Times New Roman" w:hAnsi="Times New Roman"/>
          <w:b w:val="0"/>
          <w:sz w:val="24"/>
          <w:lang w:val="nl-NL"/>
        </w:rPr>
        <w:t>ận</w:t>
      </w:r>
      <w:r w:rsidR="00973F79">
        <w:rPr>
          <w:rFonts w:ascii="Times New Roman" w:hAnsi="Times New Roman"/>
          <w:b w:val="0"/>
          <w:sz w:val="24"/>
          <w:lang w:val="nl-NL"/>
        </w:rPr>
        <w:t>, l</w:t>
      </w:r>
      <w:r w:rsidR="00973F79" w:rsidRPr="00973F79">
        <w:rPr>
          <w:rFonts w:ascii="Times New Roman" w:hAnsi="Times New Roman"/>
          <w:b w:val="0"/>
          <w:sz w:val="24"/>
          <w:lang w:val="nl-NL"/>
        </w:rPr>
        <w:t>ập</w:t>
      </w:r>
      <w:r w:rsidR="00973F79">
        <w:rPr>
          <w:rFonts w:ascii="Times New Roman" w:hAnsi="Times New Roman"/>
          <w:b w:val="0"/>
          <w:sz w:val="24"/>
          <w:lang w:val="nl-NL"/>
        </w:rPr>
        <w:t xml:space="preserve"> h</w:t>
      </w:r>
      <w:r w:rsidR="00973F79" w:rsidRPr="00973F79">
        <w:rPr>
          <w:rFonts w:ascii="Times New Roman" w:hAnsi="Times New Roman"/>
          <w:b w:val="0"/>
          <w:sz w:val="24"/>
          <w:lang w:val="nl-NL"/>
        </w:rPr>
        <w:t>ợp</w:t>
      </w:r>
      <w:r w:rsidR="00973F79">
        <w:rPr>
          <w:rFonts w:ascii="Times New Roman" w:hAnsi="Times New Roman"/>
          <w:b w:val="0"/>
          <w:sz w:val="24"/>
          <w:lang w:val="nl-NL"/>
        </w:rPr>
        <w:t xml:space="preserve"> đ</w:t>
      </w:r>
      <w:r w:rsidR="00973F79" w:rsidRPr="00973F79">
        <w:rPr>
          <w:rFonts w:ascii="Times New Roman" w:hAnsi="Times New Roman"/>
          <w:b w:val="0"/>
          <w:sz w:val="24"/>
          <w:lang w:val="nl-NL"/>
        </w:rPr>
        <w:t>ồng</w:t>
      </w:r>
      <w:r w:rsidR="00973F79">
        <w:rPr>
          <w:rFonts w:ascii="Times New Roman" w:hAnsi="Times New Roman"/>
          <w:b w:val="0"/>
          <w:sz w:val="24"/>
          <w:lang w:val="nl-NL"/>
        </w:rPr>
        <w:t>, g</w:t>
      </w:r>
      <w:r w:rsidR="00973F79" w:rsidRPr="00973F79">
        <w:rPr>
          <w:rFonts w:ascii="Times New Roman" w:hAnsi="Times New Roman"/>
          <w:b w:val="0"/>
          <w:sz w:val="24"/>
          <w:lang w:val="nl-NL"/>
        </w:rPr>
        <w:t>ửi</w:t>
      </w:r>
      <w:r w:rsidR="00973F79">
        <w:rPr>
          <w:rFonts w:ascii="Times New Roman" w:hAnsi="Times New Roman"/>
          <w:b w:val="0"/>
          <w:sz w:val="24"/>
          <w:lang w:val="nl-NL"/>
        </w:rPr>
        <w:t xml:space="preserve"> ti</w:t>
      </w:r>
      <w:r w:rsidR="00973F79" w:rsidRPr="00973F79">
        <w:rPr>
          <w:rFonts w:ascii="Times New Roman" w:hAnsi="Times New Roman"/>
          <w:b w:val="0"/>
          <w:sz w:val="24"/>
          <w:lang w:val="nl-NL"/>
        </w:rPr>
        <w:t>ền</w:t>
      </w:r>
      <w:r w:rsidR="00973F79">
        <w:rPr>
          <w:rFonts w:ascii="Times New Roman" w:hAnsi="Times New Roman"/>
          <w:b w:val="0"/>
          <w:sz w:val="24"/>
          <w:lang w:val="nl-NL"/>
        </w:rPr>
        <w:t xml:space="preserve"> </w:t>
      </w:r>
      <w:r w:rsidR="00973F79" w:rsidRPr="00973F79">
        <w:rPr>
          <w:rFonts w:ascii="Times New Roman" w:hAnsi="Times New Roman"/>
          <w:b w:val="0"/>
          <w:sz w:val="24"/>
          <w:lang w:val="nl-NL"/>
        </w:rPr>
        <w:t>đ</w:t>
      </w:r>
      <w:r w:rsidR="00973F79">
        <w:rPr>
          <w:rFonts w:ascii="Times New Roman" w:hAnsi="Times New Roman"/>
          <w:b w:val="0"/>
          <w:sz w:val="24"/>
          <w:lang w:val="nl-NL"/>
        </w:rPr>
        <w:t>i, nh</w:t>
      </w:r>
      <w:r w:rsidR="00973F79" w:rsidRPr="00973F79">
        <w:rPr>
          <w:rFonts w:ascii="Times New Roman" w:hAnsi="Times New Roman"/>
          <w:b w:val="0"/>
          <w:sz w:val="24"/>
          <w:lang w:val="nl-NL"/>
        </w:rPr>
        <w:t>ận</w:t>
      </w:r>
      <w:r w:rsidR="00973F79">
        <w:rPr>
          <w:rFonts w:ascii="Times New Roman" w:hAnsi="Times New Roman"/>
          <w:b w:val="0"/>
          <w:sz w:val="24"/>
          <w:lang w:val="nl-NL"/>
        </w:rPr>
        <w:t xml:space="preserve"> ti</w:t>
      </w:r>
      <w:r w:rsidR="00973F79" w:rsidRPr="00973F79">
        <w:rPr>
          <w:rFonts w:ascii="Times New Roman" w:hAnsi="Times New Roman"/>
          <w:b w:val="0"/>
          <w:sz w:val="24"/>
          <w:lang w:val="nl-NL"/>
        </w:rPr>
        <w:t>ền</w:t>
      </w:r>
      <w:r w:rsidR="00973F79">
        <w:rPr>
          <w:rFonts w:ascii="Times New Roman" w:hAnsi="Times New Roman"/>
          <w:b w:val="0"/>
          <w:sz w:val="24"/>
          <w:lang w:val="nl-NL"/>
        </w:rPr>
        <w:t xml:space="preserve"> v</w:t>
      </w:r>
      <w:r w:rsidR="00973F79" w:rsidRPr="00973F79">
        <w:rPr>
          <w:rFonts w:ascii="Times New Roman" w:hAnsi="Times New Roman"/>
          <w:b w:val="0"/>
          <w:sz w:val="24"/>
          <w:lang w:val="nl-NL"/>
        </w:rPr>
        <w:t>ề</w:t>
      </w:r>
      <w:r w:rsidR="00973F79">
        <w:rPr>
          <w:rFonts w:ascii="Times New Roman" w:hAnsi="Times New Roman"/>
          <w:b w:val="0"/>
          <w:sz w:val="24"/>
          <w:lang w:val="nl-NL"/>
        </w:rPr>
        <w:t xml:space="preserve"> v</w:t>
      </w:r>
      <w:r w:rsidR="00973F79" w:rsidRPr="00973F79">
        <w:rPr>
          <w:rFonts w:ascii="Times New Roman" w:hAnsi="Times New Roman"/>
          <w:b w:val="0"/>
          <w:sz w:val="24"/>
          <w:lang w:val="nl-NL"/>
        </w:rPr>
        <w:t>à</w:t>
      </w:r>
      <w:r w:rsidR="00973F79">
        <w:rPr>
          <w:rFonts w:ascii="Times New Roman" w:hAnsi="Times New Roman"/>
          <w:b w:val="0"/>
          <w:sz w:val="24"/>
          <w:lang w:val="nl-NL"/>
        </w:rPr>
        <w:t xml:space="preserve"> l</w:t>
      </w:r>
      <w:r w:rsidR="00973F79" w:rsidRPr="00973F79">
        <w:rPr>
          <w:rFonts w:ascii="Times New Roman" w:hAnsi="Times New Roman"/>
          <w:b w:val="0"/>
          <w:sz w:val="24"/>
          <w:lang w:val="nl-NL"/>
        </w:rPr>
        <w:t>ư</w:t>
      </w:r>
      <w:r w:rsidR="00973F79">
        <w:rPr>
          <w:rFonts w:ascii="Times New Roman" w:hAnsi="Times New Roman"/>
          <w:b w:val="0"/>
          <w:sz w:val="24"/>
          <w:lang w:val="nl-NL"/>
        </w:rPr>
        <w:t>u tr</w:t>
      </w:r>
      <w:r w:rsidR="00973F79" w:rsidRPr="00973F79">
        <w:rPr>
          <w:rFonts w:ascii="Times New Roman" w:hAnsi="Times New Roman"/>
          <w:b w:val="0"/>
          <w:sz w:val="24"/>
          <w:lang w:val="nl-NL"/>
        </w:rPr>
        <w:t>ữ</w:t>
      </w:r>
      <w:r w:rsidR="00973F79">
        <w:rPr>
          <w:rFonts w:ascii="Times New Roman" w:hAnsi="Times New Roman"/>
          <w:b w:val="0"/>
          <w:sz w:val="24"/>
          <w:lang w:val="nl-NL"/>
        </w:rPr>
        <w:t xml:space="preserve"> h</w:t>
      </w:r>
      <w:r w:rsidR="00973F79" w:rsidRPr="00973F79">
        <w:rPr>
          <w:rFonts w:ascii="Times New Roman" w:hAnsi="Times New Roman"/>
          <w:b w:val="0"/>
          <w:sz w:val="24"/>
          <w:lang w:val="nl-NL"/>
        </w:rPr>
        <w:t>ợp</w:t>
      </w:r>
      <w:r w:rsidR="00973F79">
        <w:rPr>
          <w:rFonts w:ascii="Times New Roman" w:hAnsi="Times New Roman"/>
          <w:b w:val="0"/>
          <w:sz w:val="24"/>
          <w:lang w:val="nl-NL"/>
        </w:rPr>
        <w:t xml:space="preserve"> đ</w:t>
      </w:r>
      <w:r w:rsidR="00973F79" w:rsidRPr="00973F79">
        <w:rPr>
          <w:rFonts w:ascii="Times New Roman" w:hAnsi="Times New Roman"/>
          <w:b w:val="0"/>
          <w:sz w:val="24"/>
          <w:lang w:val="nl-NL"/>
        </w:rPr>
        <w:t>ồng</w:t>
      </w:r>
      <w:r w:rsidR="00973F79">
        <w:rPr>
          <w:rFonts w:ascii="Times New Roman" w:hAnsi="Times New Roman"/>
          <w:b w:val="0"/>
          <w:sz w:val="24"/>
          <w:lang w:val="nl-NL"/>
        </w:rPr>
        <w:t>, ch</w:t>
      </w:r>
      <w:r w:rsidR="00973F79" w:rsidRPr="00973F79">
        <w:rPr>
          <w:rFonts w:ascii="Times New Roman" w:hAnsi="Times New Roman"/>
          <w:b w:val="0"/>
          <w:sz w:val="24"/>
          <w:lang w:val="nl-NL"/>
        </w:rPr>
        <w:t>ứn</w:t>
      </w:r>
      <w:r w:rsidR="00973F79">
        <w:rPr>
          <w:rFonts w:ascii="Times New Roman" w:hAnsi="Times New Roman"/>
          <w:b w:val="0"/>
          <w:sz w:val="24"/>
          <w:lang w:val="nl-NL"/>
        </w:rPr>
        <w:t>g t</w:t>
      </w:r>
      <w:r w:rsidR="00973F79" w:rsidRPr="00973F79">
        <w:rPr>
          <w:rFonts w:ascii="Times New Roman" w:hAnsi="Times New Roman"/>
          <w:b w:val="0"/>
          <w:sz w:val="24"/>
          <w:lang w:val="nl-NL"/>
        </w:rPr>
        <w:t>ừ</w:t>
      </w:r>
      <w:r w:rsidR="00CF0FAC" w:rsidRPr="00936AF4">
        <w:rPr>
          <w:rFonts w:ascii="Times New Roman" w:hAnsi="Times New Roman"/>
          <w:b w:val="0"/>
          <w:sz w:val="24"/>
          <w:lang w:val="nl-NL"/>
        </w:rPr>
        <w:t>.</w:t>
      </w:r>
    </w:p>
    <w:p w:rsidR="008C451D" w:rsidRPr="00936AF4" w:rsidRDefault="00AC3C0D" w:rsidP="00AC3C0D">
      <w:pPr>
        <w:pStyle w:val="Subtitle"/>
        <w:spacing w:before="0"/>
        <w:ind w:left="0" w:firstLine="0"/>
        <w:rPr>
          <w:rFonts w:ascii="Times New Roman" w:hAnsi="Times New Roman"/>
          <w:b w:val="0"/>
          <w:sz w:val="24"/>
        </w:rPr>
      </w:pPr>
      <w:r>
        <w:rPr>
          <w:rFonts w:ascii="Times New Roman" w:hAnsi="Times New Roman"/>
          <w:b w:val="0"/>
          <w:sz w:val="24"/>
          <w:lang w:val="nl-NL"/>
        </w:rPr>
        <w:t xml:space="preserve">- </w:t>
      </w:r>
      <w:r w:rsidR="008C451D" w:rsidRPr="00936AF4">
        <w:rPr>
          <w:rFonts w:ascii="Times New Roman" w:hAnsi="Times New Roman"/>
          <w:b w:val="0"/>
          <w:sz w:val="24"/>
          <w:lang w:val="nl-NL"/>
        </w:rPr>
        <w:t>Họat động tư vấn: IVS vẫn là khách hàng lớn của Tổng Công ty kinh d</w:t>
      </w:r>
      <w:r w:rsidR="00973F79">
        <w:rPr>
          <w:rFonts w:ascii="Times New Roman" w:hAnsi="Times New Roman"/>
          <w:b w:val="0"/>
          <w:sz w:val="24"/>
          <w:lang w:val="nl-NL"/>
        </w:rPr>
        <w:t>oanh vốn Nhà nước SCIC. Năm 201</w:t>
      </w:r>
      <w:r w:rsidR="00C550CC">
        <w:rPr>
          <w:rFonts w:ascii="Times New Roman" w:hAnsi="Times New Roman"/>
          <w:b w:val="0"/>
          <w:sz w:val="24"/>
          <w:lang w:val="nl-NL"/>
        </w:rPr>
        <w:t>4</w:t>
      </w:r>
      <w:r w:rsidR="008C451D" w:rsidRPr="00936AF4">
        <w:rPr>
          <w:rFonts w:ascii="Times New Roman" w:hAnsi="Times New Roman"/>
          <w:b w:val="0"/>
          <w:sz w:val="24"/>
          <w:lang w:val="nl-NL"/>
        </w:rPr>
        <w:t xml:space="preserve"> đội ngũ tư vấn đã hoàn thành</w:t>
      </w:r>
      <w:r w:rsidR="009D1A83" w:rsidRPr="00936AF4">
        <w:rPr>
          <w:rFonts w:ascii="Times New Roman" w:hAnsi="Times New Roman"/>
          <w:b w:val="0"/>
          <w:sz w:val="24"/>
          <w:lang w:val="nl-NL"/>
        </w:rPr>
        <w:t xml:space="preserve"> 16 hợp đồng thoái vốn </w:t>
      </w:r>
      <w:r w:rsidR="009D1A83" w:rsidRPr="00936AF4">
        <w:rPr>
          <w:rFonts w:ascii="Times New Roman" w:hAnsi="Times New Roman"/>
          <w:b w:val="0"/>
          <w:sz w:val="24"/>
        </w:rPr>
        <w:t xml:space="preserve">hợp đồng tư vấn thoái vốn. </w:t>
      </w:r>
      <w:proofErr w:type="gramStart"/>
      <w:r w:rsidR="009D1A83" w:rsidRPr="00936AF4">
        <w:rPr>
          <w:rFonts w:ascii="Times New Roman" w:hAnsi="Times New Roman"/>
          <w:b w:val="0"/>
          <w:sz w:val="24"/>
        </w:rPr>
        <w:t>IVS được khách hàng đánh giá cao chất lượng dịch vụ cũng như thái độ, phong cách chuyên nghiệp.</w:t>
      </w:r>
      <w:proofErr w:type="gramEnd"/>
    </w:p>
    <w:p w:rsidR="00C54380" w:rsidRPr="00936AF4" w:rsidRDefault="00AC3C0D" w:rsidP="00C550CC">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C54380" w:rsidRPr="00936AF4">
        <w:rPr>
          <w:rFonts w:ascii="Times New Roman" w:hAnsi="Times New Roman"/>
          <w:b w:val="0"/>
          <w:sz w:val="24"/>
          <w:lang w:val="nl-NL"/>
        </w:rPr>
        <w:t>Hoạt động đầu tư và phát triển Công nghệ thông tin: CNTT được coi là nhân tố quan trọng hàng đầu tạo nên sự thành</w:t>
      </w:r>
      <w:r w:rsidR="00973F79">
        <w:rPr>
          <w:rFonts w:ascii="Times New Roman" w:hAnsi="Times New Roman"/>
          <w:b w:val="0"/>
          <w:sz w:val="24"/>
          <w:lang w:val="nl-NL"/>
        </w:rPr>
        <w:t xml:space="preserve"> công của IVS. H</w:t>
      </w:r>
      <w:r w:rsidR="00973F79" w:rsidRPr="00973F79">
        <w:rPr>
          <w:rFonts w:ascii="Times New Roman" w:hAnsi="Times New Roman"/>
          <w:b w:val="0"/>
          <w:sz w:val="24"/>
          <w:lang w:val="nl-NL"/>
        </w:rPr>
        <w:t>ệ</w:t>
      </w:r>
      <w:r w:rsidR="00973F79">
        <w:rPr>
          <w:rFonts w:ascii="Times New Roman" w:hAnsi="Times New Roman"/>
          <w:b w:val="0"/>
          <w:sz w:val="24"/>
          <w:lang w:val="nl-NL"/>
        </w:rPr>
        <w:t xml:space="preserve"> th</w:t>
      </w:r>
      <w:r w:rsidR="00973F79" w:rsidRPr="00973F79">
        <w:rPr>
          <w:rFonts w:ascii="Times New Roman" w:hAnsi="Times New Roman"/>
          <w:b w:val="0"/>
          <w:sz w:val="24"/>
          <w:lang w:val="nl-NL"/>
        </w:rPr>
        <w:t>ống</w:t>
      </w:r>
      <w:r w:rsidR="00973F79">
        <w:rPr>
          <w:rFonts w:ascii="Times New Roman" w:hAnsi="Times New Roman"/>
          <w:b w:val="0"/>
          <w:sz w:val="24"/>
          <w:lang w:val="nl-NL"/>
        </w:rPr>
        <w:t xml:space="preserve"> c</w:t>
      </w:r>
      <w:r w:rsidR="00973F79" w:rsidRPr="00973F79">
        <w:rPr>
          <w:rFonts w:ascii="Times New Roman" w:hAnsi="Times New Roman"/>
          <w:b w:val="0"/>
          <w:sz w:val="24"/>
          <w:lang w:val="nl-NL"/>
        </w:rPr>
        <w:t>ô</w:t>
      </w:r>
      <w:r w:rsidR="00973F79">
        <w:rPr>
          <w:rFonts w:ascii="Times New Roman" w:hAnsi="Times New Roman"/>
          <w:b w:val="0"/>
          <w:sz w:val="24"/>
          <w:lang w:val="nl-NL"/>
        </w:rPr>
        <w:t>ng ngh</w:t>
      </w:r>
      <w:r w:rsidR="00973F79" w:rsidRPr="00973F79">
        <w:rPr>
          <w:rFonts w:ascii="Times New Roman" w:hAnsi="Times New Roman"/>
          <w:b w:val="0"/>
          <w:sz w:val="24"/>
          <w:lang w:val="nl-NL"/>
        </w:rPr>
        <w:t>ệ</w:t>
      </w:r>
      <w:r w:rsidR="00973F79">
        <w:rPr>
          <w:rFonts w:ascii="Times New Roman" w:hAnsi="Times New Roman"/>
          <w:b w:val="0"/>
          <w:sz w:val="24"/>
          <w:lang w:val="nl-NL"/>
        </w:rPr>
        <w:t xml:space="preserve"> th</w:t>
      </w:r>
      <w:r w:rsidR="00973F79" w:rsidRPr="00973F79">
        <w:rPr>
          <w:rFonts w:ascii="Times New Roman" w:hAnsi="Times New Roman"/>
          <w:b w:val="0"/>
          <w:sz w:val="24"/>
          <w:lang w:val="nl-NL"/>
        </w:rPr>
        <w:t>ô</w:t>
      </w:r>
      <w:r w:rsidR="00973F79">
        <w:rPr>
          <w:rFonts w:ascii="Times New Roman" w:hAnsi="Times New Roman"/>
          <w:b w:val="0"/>
          <w:sz w:val="24"/>
          <w:lang w:val="nl-NL"/>
        </w:rPr>
        <w:t>ng tin đư</w:t>
      </w:r>
      <w:r w:rsidR="00973F79" w:rsidRPr="00973F79">
        <w:rPr>
          <w:rFonts w:ascii="Times New Roman" w:hAnsi="Times New Roman"/>
          <w:b w:val="0"/>
          <w:sz w:val="24"/>
          <w:lang w:val="nl-NL"/>
        </w:rPr>
        <w:t>ợc</w:t>
      </w:r>
      <w:r w:rsidR="00973F79">
        <w:rPr>
          <w:rFonts w:ascii="Times New Roman" w:hAnsi="Times New Roman"/>
          <w:b w:val="0"/>
          <w:sz w:val="24"/>
          <w:lang w:val="nl-NL"/>
        </w:rPr>
        <w:t xml:space="preserve"> đ</w:t>
      </w:r>
      <w:r w:rsidR="00973F79" w:rsidRPr="00973F79">
        <w:rPr>
          <w:rFonts w:ascii="Times New Roman" w:hAnsi="Times New Roman"/>
          <w:b w:val="0"/>
          <w:sz w:val="24"/>
          <w:lang w:val="nl-NL"/>
        </w:rPr>
        <w:t>ầu</w:t>
      </w:r>
      <w:r w:rsidR="00973F79">
        <w:rPr>
          <w:rFonts w:ascii="Times New Roman" w:hAnsi="Times New Roman"/>
          <w:b w:val="0"/>
          <w:sz w:val="24"/>
          <w:lang w:val="nl-NL"/>
        </w:rPr>
        <w:t xml:space="preserve"> t</w:t>
      </w:r>
      <w:r w:rsidR="00973F79" w:rsidRPr="00973F79">
        <w:rPr>
          <w:rFonts w:ascii="Times New Roman" w:hAnsi="Times New Roman"/>
          <w:b w:val="0"/>
          <w:sz w:val="24"/>
          <w:lang w:val="nl-NL"/>
        </w:rPr>
        <w:t>ư</w:t>
      </w:r>
      <w:r w:rsidR="00973F79">
        <w:rPr>
          <w:rFonts w:ascii="Times New Roman" w:hAnsi="Times New Roman"/>
          <w:b w:val="0"/>
          <w:sz w:val="24"/>
          <w:lang w:val="nl-NL"/>
        </w:rPr>
        <w:t xml:space="preserve"> hi</w:t>
      </w:r>
      <w:r w:rsidR="00973F79" w:rsidRPr="00973F79">
        <w:rPr>
          <w:rFonts w:ascii="Times New Roman" w:hAnsi="Times New Roman"/>
          <w:b w:val="0"/>
          <w:sz w:val="24"/>
          <w:lang w:val="nl-NL"/>
        </w:rPr>
        <w:t>ện</w:t>
      </w:r>
      <w:r w:rsidR="00973F79">
        <w:rPr>
          <w:rFonts w:ascii="Times New Roman" w:hAnsi="Times New Roman"/>
          <w:b w:val="0"/>
          <w:sz w:val="24"/>
          <w:lang w:val="nl-NL"/>
        </w:rPr>
        <w:t xml:space="preserve"> </w:t>
      </w:r>
      <w:r w:rsidR="00973F79" w:rsidRPr="00973F79">
        <w:rPr>
          <w:rFonts w:ascii="Times New Roman" w:hAnsi="Times New Roman"/>
          <w:b w:val="0"/>
          <w:sz w:val="24"/>
          <w:lang w:val="nl-NL"/>
        </w:rPr>
        <w:t>đại</w:t>
      </w:r>
      <w:r w:rsidR="00973F79">
        <w:rPr>
          <w:rFonts w:ascii="Times New Roman" w:hAnsi="Times New Roman"/>
          <w:b w:val="0"/>
          <w:sz w:val="24"/>
          <w:lang w:val="nl-NL"/>
        </w:rPr>
        <w:t>, đ</w:t>
      </w:r>
      <w:r w:rsidR="00973F79" w:rsidRPr="00973F79">
        <w:rPr>
          <w:rFonts w:ascii="Times New Roman" w:hAnsi="Times New Roman"/>
          <w:b w:val="0"/>
          <w:sz w:val="24"/>
          <w:lang w:val="nl-NL"/>
        </w:rPr>
        <w:t>ội</w:t>
      </w:r>
      <w:r w:rsidR="00973F79">
        <w:rPr>
          <w:rFonts w:ascii="Times New Roman" w:hAnsi="Times New Roman"/>
          <w:b w:val="0"/>
          <w:sz w:val="24"/>
          <w:lang w:val="nl-NL"/>
        </w:rPr>
        <w:t xml:space="preserve"> ng</w:t>
      </w:r>
      <w:r w:rsidR="00973F79" w:rsidRPr="00973F79">
        <w:rPr>
          <w:rFonts w:ascii="Times New Roman" w:hAnsi="Times New Roman"/>
          <w:b w:val="0"/>
          <w:sz w:val="24"/>
          <w:lang w:val="nl-NL"/>
        </w:rPr>
        <w:t>ũ</w:t>
      </w:r>
      <w:r w:rsidR="00973F79">
        <w:rPr>
          <w:rFonts w:ascii="Times New Roman" w:hAnsi="Times New Roman"/>
          <w:b w:val="0"/>
          <w:sz w:val="24"/>
          <w:lang w:val="nl-NL"/>
        </w:rPr>
        <w:t xml:space="preserve"> c</w:t>
      </w:r>
      <w:r w:rsidR="00973F79" w:rsidRPr="00973F79">
        <w:rPr>
          <w:rFonts w:ascii="Times New Roman" w:hAnsi="Times New Roman"/>
          <w:b w:val="0"/>
          <w:sz w:val="24"/>
          <w:lang w:val="nl-NL"/>
        </w:rPr>
        <w:t>án</w:t>
      </w:r>
      <w:r w:rsidR="00973F79">
        <w:rPr>
          <w:rFonts w:ascii="Times New Roman" w:hAnsi="Times New Roman"/>
          <w:b w:val="0"/>
          <w:sz w:val="24"/>
          <w:lang w:val="nl-NL"/>
        </w:rPr>
        <w:t xml:space="preserve"> b</w:t>
      </w:r>
      <w:r w:rsidR="00973F79" w:rsidRPr="00973F79">
        <w:rPr>
          <w:rFonts w:ascii="Times New Roman" w:hAnsi="Times New Roman"/>
          <w:b w:val="0"/>
          <w:sz w:val="24"/>
          <w:lang w:val="nl-NL"/>
        </w:rPr>
        <w:t>ộ</w:t>
      </w:r>
      <w:r w:rsidR="00973F79">
        <w:rPr>
          <w:rFonts w:ascii="Times New Roman" w:hAnsi="Times New Roman"/>
          <w:b w:val="0"/>
          <w:sz w:val="24"/>
          <w:lang w:val="nl-NL"/>
        </w:rPr>
        <w:t xml:space="preserve"> chuy</w:t>
      </w:r>
      <w:r w:rsidR="00973F79" w:rsidRPr="00973F79">
        <w:rPr>
          <w:rFonts w:ascii="Times New Roman" w:hAnsi="Times New Roman"/>
          <w:b w:val="0"/>
          <w:sz w:val="24"/>
          <w:lang w:val="nl-NL"/>
        </w:rPr>
        <w:t>ê</w:t>
      </w:r>
      <w:r w:rsidR="00973F79">
        <w:rPr>
          <w:rFonts w:ascii="Times New Roman" w:hAnsi="Times New Roman"/>
          <w:b w:val="0"/>
          <w:sz w:val="24"/>
          <w:lang w:val="nl-NL"/>
        </w:rPr>
        <w:t>n s</w:t>
      </w:r>
      <w:r w:rsidR="00973F79" w:rsidRPr="00973F79">
        <w:rPr>
          <w:rFonts w:ascii="Times New Roman" w:hAnsi="Times New Roman"/>
          <w:b w:val="0"/>
          <w:sz w:val="24"/>
          <w:lang w:val="nl-NL"/>
        </w:rPr>
        <w:t>â</w:t>
      </w:r>
      <w:r w:rsidR="00973F79">
        <w:rPr>
          <w:rFonts w:ascii="Times New Roman" w:hAnsi="Times New Roman"/>
          <w:b w:val="0"/>
          <w:sz w:val="24"/>
          <w:lang w:val="nl-NL"/>
        </w:rPr>
        <w:t>u lu</w:t>
      </w:r>
      <w:r w:rsidR="00973F79" w:rsidRPr="00973F79">
        <w:rPr>
          <w:rFonts w:ascii="Times New Roman" w:hAnsi="Times New Roman"/>
          <w:b w:val="0"/>
          <w:sz w:val="24"/>
          <w:lang w:val="nl-NL"/>
        </w:rPr>
        <w:t>ô</w:t>
      </w:r>
      <w:r w:rsidR="00973F79">
        <w:rPr>
          <w:rFonts w:ascii="Times New Roman" w:hAnsi="Times New Roman"/>
          <w:b w:val="0"/>
          <w:sz w:val="24"/>
          <w:lang w:val="nl-NL"/>
        </w:rPr>
        <w:t>n</w:t>
      </w:r>
      <w:r w:rsidR="00C54380" w:rsidRPr="00936AF4">
        <w:rPr>
          <w:rFonts w:ascii="Times New Roman" w:hAnsi="Times New Roman"/>
          <w:b w:val="0"/>
          <w:sz w:val="24"/>
          <w:lang w:val="nl-NL"/>
        </w:rPr>
        <w:t xml:space="preserve"> đảm bảo cho hệ thống giao dịch toàn Công ty luôn thông suốt, có khả năng xử lý mọi tình huống phát sinh và hạn chế, ngăn chặn được các lỗi phát sinh.</w:t>
      </w:r>
    </w:p>
    <w:p w:rsidR="006F5D58" w:rsidRPr="00936AF4"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6F5D58" w:rsidRPr="00936AF4">
        <w:rPr>
          <w:rFonts w:ascii="Times New Roman" w:hAnsi="Times New Roman"/>
          <w:b w:val="0"/>
          <w:sz w:val="24"/>
          <w:lang w:val="nl-NL"/>
        </w:rPr>
        <w:t xml:space="preserve">Hoạt động tài chính kế toán: </w:t>
      </w:r>
      <w:r w:rsidR="00F64984" w:rsidRPr="00936AF4">
        <w:rPr>
          <w:rFonts w:ascii="Times New Roman" w:hAnsi="Times New Roman"/>
          <w:b w:val="0"/>
          <w:sz w:val="24"/>
          <w:lang w:val="nl-NL"/>
        </w:rPr>
        <w:t>Hoạt động tài chính kế toán đã thực hiện tốt các nhiệm vụ chính của công tác tài chính kế toán theo đúng quy định của pháp luật và định hướng phát triển của Công ty. Thường xuyên theo dõi và giám sát chặt chẽ các chi phí phát sinh trong toàn Công ty theo đúng kế hoạch và định mức chi phí đã được phê duyệt, kịp thời có những đề xuất kiến nghị và tham mưu.</w:t>
      </w:r>
    </w:p>
    <w:p w:rsidR="00C54380" w:rsidRPr="00936AF4"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C54380" w:rsidRPr="00936AF4">
        <w:rPr>
          <w:rFonts w:ascii="Times New Roman" w:hAnsi="Times New Roman"/>
          <w:b w:val="0"/>
          <w:sz w:val="24"/>
          <w:lang w:val="nl-NL"/>
        </w:rPr>
        <w:t>Hoạt động công bố thông tin: IVS là công ty niêm yết vì vậy hoạt động công bố thông tin luôn k</w:t>
      </w:r>
      <w:r w:rsidR="00CF0FAC" w:rsidRPr="00936AF4">
        <w:rPr>
          <w:rFonts w:ascii="Times New Roman" w:hAnsi="Times New Roman"/>
          <w:b w:val="0"/>
          <w:sz w:val="24"/>
          <w:lang w:val="nl-NL"/>
        </w:rPr>
        <w:t>ịp thời, đảm bảo tính minh bạch, phản ánh trung thực, đầy đủ các thông tin liên quan đến toàn bộ hoạt động của Công ty theo quy định.</w:t>
      </w:r>
    </w:p>
    <w:p w:rsidR="00F64984" w:rsidRPr="00936AF4"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F64984" w:rsidRPr="00936AF4">
        <w:rPr>
          <w:rFonts w:ascii="Times New Roman" w:hAnsi="Times New Roman"/>
          <w:b w:val="0"/>
          <w:sz w:val="24"/>
          <w:lang w:val="nl-NL"/>
        </w:rPr>
        <w:t>Hoạt động Kiểm soát nội bộ</w:t>
      </w:r>
      <w:r w:rsidR="00973F79">
        <w:rPr>
          <w:rFonts w:ascii="Times New Roman" w:hAnsi="Times New Roman"/>
          <w:b w:val="0"/>
          <w:sz w:val="24"/>
          <w:lang w:val="nl-NL"/>
        </w:rPr>
        <w:t xml:space="preserve"> v</w:t>
      </w:r>
      <w:r w:rsidR="00973F79" w:rsidRPr="00973F79">
        <w:rPr>
          <w:rFonts w:ascii="Times New Roman" w:hAnsi="Times New Roman"/>
          <w:b w:val="0"/>
          <w:sz w:val="24"/>
          <w:lang w:val="nl-NL"/>
        </w:rPr>
        <w:t>à</w:t>
      </w:r>
      <w:r w:rsidR="00973F79">
        <w:rPr>
          <w:rFonts w:ascii="Times New Roman" w:hAnsi="Times New Roman"/>
          <w:b w:val="0"/>
          <w:sz w:val="24"/>
          <w:lang w:val="nl-NL"/>
        </w:rPr>
        <w:t xml:space="preserve"> qu</w:t>
      </w:r>
      <w:r w:rsidR="00973F79" w:rsidRPr="00973F79">
        <w:rPr>
          <w:rFonts w:ascii="Times New Roman" w:hAnsi="Times New Roman"/>
          <w:b w:val="0"/>
          <w:sz w:val="24"/>
          <w:lang w:val="nl-NL"/>
        </w:rPr>
        <w:t>ản</w:t>
      </w:r>
      <w:r w:rsidR="00973F79">
        <w:rPr>
          <w:rFonts w:ascii="Times New Roman" w:hAnsi="Times New Roman"/>
          <w:b w:val="0"/>
          <w:sz w:val="24"/>
          <w:lang w:val="nl-NL"/>
        </w:rPr>
        <w:t xml:space="preserve"> tr</w:t>
      </w:r>
      <w:r w:rsidR="00973F79" w:rsidRPr="00973F79">
        <w:rPr>
          <w:rFonts w:ascii="Times New Roman" w:hAnsi="Times New Roman"/>
          <w:b w:val="0"/>
          <w:sz w:val="24"/>
          <w:lang w:val="nl-NL"/>
        </w:rPr>
        <w:t>ị</w:t>
      </w:r>
      <w:r w:rsidR="00973F79">
        <w:rPr>
          <w:rFonts w:ascii="Times New Roman" w:hAnsi="Times New Roman"/>
          <w:b w:val="0"/>
          <w:sz w:val="24"/>
          <w:lang w:val="nl-NL"/>
        </w:rPr>
        <w:t xml:space="preserve"> r</w:t>
      </w:r>
      <w:r w:rsidR="00973F79" w:rsidRPr="00973F79">
        <w:rPr>
          <w:rFonts w:ascii="Times New Roman" w:hAnsi="Times New Roman"/>
          <w:b w:val="0"/>
          <w:sz w:val="24"/>
          <w:lang w:val="nl-NL"/>
        </w:rPr>
        <w:t>ủi</w:t>
      </w:r>
      <w:r w:rsidR="00973F79">
        <w:rPr>
          <w:rFonts w:ascii="Times New Roman" w:hAnsi="Times New Roman"/>
          <w:b w:val="0"/>
          <w:sz w:val="24"/>
          <w:lang w:val="nl-NL"/>
        </w:rPr>
        <w:t xml:space="preserve"> ro</w:t>
      </w:r>
      <w:r w:rsidR="00F64984" w:rsidRPr="00936AF4">
        <w:rPr>
          <w:rFonts w:ascii="Times New Roman" w:hAnsi="Times New Roman"/>
          <w:b w:val="0"/>
          <w:sz w:val="24"/>
          <w:lang w:val="nl-NL"/>
        </w:rPr>
        <w:t xml:space="preserve">: đã tuân thủ các quy định của pháp luật trong toàn bộ mọi hoạt động của Công ty, kịp thời đưa ra các đề xuất cần thiết nhằm hạn chế rủi ro phát sinh </w:t>
      </w:r>
      <w:r w:rsidR="00F64984" w:rsidRPr="00936AF4">
        <w:rPr>
          <w:rFonts w:ascii="Times New Roman" w:hAnsi="Times New Roman"/>
          <w:b w:val="0"/>
          <w:sz w:val="24"/>
          <w:lang w:val="nl-NL"/>
        </w:rPr>
        <w:lastRenderedPageBreak/>
        <w:t>trong từng hoạt động nghiệp vụ, đảm bảo an toàn tuyệt đối về tiền và chứng khoán cho các nhà đầu tư.</w:t>
      </w:r>
    </w:p>
    <w:p w:rsidR="00CF0FAC" w:rsidRDefault="00AC3C0D"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xml:space="preserve">- </w:t>
      </w:r>
      <w:r w:rsidR="00CF0FAC" w:rsidRPr="00936AF4">
        <w:rPr>
          <w:rFonts w:ascii="Times New Roman" w:hAnsi="Times New Roman"/>
          <w:b w:val="0"/>
          <w:sz w:val="24"/>
          <w:lang w:val="nl-NL"/>
        </w:rPr>
        <w:t>Họat động truyền thông:</w:t>
      </w:r>
      <w:r w:rsidR="006F5D58" w:rsidRPr="00936AF4">
        <w:rPr>
          <w:rFonts w:ascii="Times New Roman" w:hAnsi="Times New Roman"/>
          <w:b w:val="0"/>
          <w:sz w:val="24"/>
          <w:lang w:val="nl-NL"/>
        </w:rPr>
        <w:t xml:space="preserve"> Thông qua hoạt động </w:t>
      </w:r>
      <w:r w:rsidR="00400748">
        <w:rPr>
          <w:rFonts w:ascii="Times New Roman" w:hAnsi="Times New Roman"/>
          <w:b w:val="0"/>
          <w:sz w:val="24"/>
          <w:lang w:val="nl-NL"/>
        </w:rPr>
        <w:t>truy</w:t>
      </w:r>
      <w:r w:rsidR="00400748" w:rsidRPr="00400748">
        <w:rPr>
          <w:rFonts w:ascii="Times New Roman" w:hAnsi="Times New Roman"/>
          <w:b w:val="0"/>
          <w:sz w:val="24"/>
          <w:lang w:val="nl-NL"/>
        </w:rPr>
        <w:t>ền</w:t>
      </w:r>
      <w:r w:rsidR="00400748">
        <w:rPr>
          <w:rFonts w:ascii="Times New Roman" w:hAnsi="Times New Roman"/>
          <w:b w:val="0"/>
          <w:sz w:val="24"/>
          <w:lang w:val="nl-NL"/>
        </w:rPr>
        <w:t xml:space="preserve"> th</w:t>
      </w:r>
      <w:r w:rsidR="00400748" w:rsidRPr="00400748">
        <w:rPr>
          <w:rFonts w:ascii="Times New Roman" w:hAnsi="Times New Roman"/>
          <w:b w:val="0"/>
          <w:sz w:val="24"/>
          <w:lang w:val="nl-NL"/>
        </w:rPr>
        <w:t>ô</w:t>
      </w:r>
      <w:r w:rsidR="00400748">
        <w:rPr>
          <w:rFonts w:ascii="Times New Roman" w:hAnsi="Times New Roman"/>
          <w:b w:val="0"/>
          <w:sz w:val="24"/>
          <w:lang w:val="nl-NL"/>
        </w:rPr>
        <w:t>ng</w:t>
      </w:r>
      <w:r w:rsidR="006F5D58" w:rsidRPr="00936AF4">
        <w:rPr>
          <w:rFonts w:ascii="Times New Roman" w:hAnsi="Times New Roman"/>
          <w:b w:val="0"/>
          <w:sz w:val="24"/>
          <w:lang w:val="nl-NL"/>
        </w:rPr>
        <w:t>, thương hiệu chứng khoán IVS ngày nay tiếp tục được khách hàng biết đến như là một thương hiệu Công ty chứng khoán hàng đầu của Việt Nam. Mặc dù hoạt động kinh doanh trong năm không thuận lợi nhưng Công ty vẫn tiếp tục duy trì và củng cố mối quan hệ với báo chí - truyền hình như đăng bài; thực hiện phóng sự; đăng ảnh, tin trên các đầu báo có lượng phát hành lớn; giữ mối quan hệ tốt với các phóng viên, báo, đài và hoạt động PR ngày càng chuyên nghiệp hơn trong các việc tổ chức các sự kiện lớn của Công ty. Trong năm hoạt động PR của Công ty đã chú trọng hơn đến các hoạt động truyền thông nội bộ nhằm củng cố và tạo môi trường làm việc lành mạnh, gắn kết hơn giữa CBNV và Công ty.</w:t>
      </w:r>
    </w:p>
    <w:p w:rsidR="00973F79" w:rsidRDefault="00973F79" w:rsidP="00AC3C0D">
      <w:pPr>
        <w:pStyle w:val="Subtitle"/>
        <w:spacing w:before="0"/>
        <w:ind w:left="0" w:firstLine="0"/>
        <w:rPr>
          <w:rFonts w:ascii="Times New Roman" w:hAnsi="Times New Roman"/>
          <w:b w:val="0"/>
          <w:sz w:val="24"/>
          <w:lang w:val="nl-NL"/>
        </w:rPr>
      </w:pPr>
      <w:r>
        <w:rPr>
          <w:rFonts w:ascii="Times New Roman" w:hAnsi="Times New Roman"/>
          <w:b w:val="0"/>
          <w:sz w:val="24"/>
          <w:lang w:val="nl-NL"/>
        </w:rPr>
        <w:t>- Ho</w:t>
      </w:r>
      <w:r w:rsidRPr="00973F79">
        <w:rPr>
          <w:rFonts w:ascii="Times New Roman" w:hAnsi="Times New Roman"/>
          <w:b w:val="0"/>
          <w:sz w:val="24"/>
          <w:lang w:val="nl-NL"/>
        </w:rPr>
        <w:t>ạt</w:t>
      </w:r>
      <w:r>
        <w:rPr>
          <w:rFonts w:ascii="Times New Roman" w:hAnsi="Times New Roman"/>
          <w:b w:val="0"/>
          <w:sz w:val="24"/>
          <w:lang w:val="nl-NL"/>
        </w:rPr>
        <w:t xml:space="preserve"> đ</w:t>
      </w:r>
      <w:r w:rsidRPr="00973F79">
        <w:rPr>
          <w:rFonts w:ascii="Times New Roman" w:hAnsi="Times New Roman"/>
          <w:b w:val="0"/>
          <w:sz w:val="24"/>
          <w:lang w:val="nl-NL"/>
        </w:rPr>
        <w:t>ộng</w:t>
      </w:r>
      <w:r>
        <w:rPr>
          <w:rFonts w:ascii="Times New Roman" w:hAnsi="Times New Roman"/>
          <w:b w:val="0"/>
          <w:sz w:val="24"/>
          <w:lang w:val="nl-NL"/>
        </w:rPr>
        <w:t xml:space="preserve"> Chi nh</w:t>
      </w:r>
      <w:r w:rsidRPr="00973F79">
        <w:rPr>
          <w:rFonts w:ascii="Times New Roman" w:hAnsi="Times New Roman"/>
          <w:b w:val="0"/>
          <w:sz w:val="24"/>
          <w:lang w:val="nl-NL"/>
        </w:rPr>
        <w:t>ánh</w:t>
      </w:r>
      <w:r>
        <w:rPr>
          <w:rFonts w:ascii="Times New Roman" w:hAnsi="Times New Roman"/>
          <w:b w:val="0"/>
          <w:sz w:val="24"/>
          <w:lang w:val="nl-NL"/>
        </w:rPr>
        <w:t xml:space="preserve"> IVS H</w:t>
      </w:r>
      <w:r w:rsidRPr="00973F79">
        <w:rPr>
          <w:rFonts w:ascii="Times New Roman" w:hAnsi="Times New Roman"/>
          <w:b w:val="0"/>
          <w:sz w:val="24"/>
          <w:lang w:val="nl-NL"/>
        </w:rPr>
        <w:t>ồ</w:t>
      </w:r>
      <w:r>
        <w:rPr>
          <w:rFonts w:ascii="Times New Roman" w:hAnsi="Times New Roman"/>
          <w:b w:val="0"/>
          <w:sz w:val="24"/>
          <w:lang w:val="nl-NL"/>
        </w:rPr>
        <w:t xml:space="preserve"> Ch</w:t>
      </w:r>
      <w:r w:rsidRPr="00973F79">
        <w:rPr>
          <w:rFonts w:ascii="Times New Roman" w:hAnsi="Times New Roman"/>
          <w:b w:val="0"/>
          <w:sz w:val="24"/>
          <w:lang w:val="nl-NL"/>
        </w:rPr>
        <w:t>í</w:t>
      </w:r>
      <w:r>
        <w:rPr>
          <w:rFonts w:ascii="Times New Roman" w:hAnsi="Times New Roman"/>
          <w:b w:val="0"/>
          <w:sz w:val="24"/>
          <w:lang w:val="nl-NL"/>
        </w:rPr>
        <w:t xml:space="preserve"> Minh: </w:t>
      </w:r>
    </w:p>
    <w:p w:rsidR="00816071" w:rsidRDefault="00973F79" w:rsidP="00816071">
      <w:pPr>
        <w:pStyle w:val="Subtitle"/>
        <w:spacing w:before="0"/>
        <w:ind w:left="0" w:firstLine="0"/>
        <w:rPr>
          <w:rFonts w:ascii="Times New Roman" w:hAnsi="Times New Roman"/>
          <w:b w:val="0"/>
          <w:sz w:val="24"/>
          <w:lang w:val="nl-NL"/>
        </w:rPr>
      </w:pPr>
      <w:r>
        <w:rPr>
          <w:rFonts w:ascii="Times New Roman" w:hAnsi="Times New Roman"/>
          <w:b w:val="0"/>
          <w:sz w:val="24"/>
          <w:lang w:val="nl-NL"/>
        </w:rPr>
        <w:t>Th</w:t>
      </w:r>
      <w:r w:rsidRPr="00973F79">
        <w:rPr>
          <w:rFonts w:ascii="Times New Roman" w:hAnsi="Times New Roman"/>
          <w:b w:val="0"/>
          <w:sz w:val="24"/>
          <w:lang w:val="nl-NL"/>
        </w:rPr>
        <w:t>ị</w:t>
      </w:r>
      <w:r>
        <w:rPr>
          <w:rFonts w:ascii="Times New Roman" w:hAnsi="Times New Roman"/>
          <w:b w:val="0"/>
          <w:sz w:val="24"/>
          <w:lang w:val="nl-NL"/>
        </w:rPr>
        <w:t xml:space="preserve"> trư</w:t>
      </w:r>
      <w:r w:rsidRPr="00973F79">
        <w:rPr>
          <w:rFonts w:ascii="Times New Roman" w:hAnsi="Times New Roman"/>
          <w:b w:val="0"/>
          <w:sz w:val="24"/>
          <w:lang w:val="nl-NL"/>
        </w:rPr>
        <w:t>ờng</w:t>
      </w:r>
      <w:r>
        <w:rPr>
          <w:rFonts w:ascii="Times New Roman" w:hAnsi="Times New Roman"/>
          <w:b w:val="0"/>
          <w:sz w:val="24"/>
          <w:lang w:val="nl-NL"/>
        </w:rPr>
        <w:t xml:space="preserve"> kh</w:t>
      </w:r>
      <w:r w:rsidRPr="00973F79">
        <w:rPr>
          <w:rFonts w:ascii="Times New Roman" w:hAnsi="Times New Roman"/>
          <w:b w:val="0"/>
          <w:sz w:val="24"/>
          <w:lang w:val="nl-NL"/>
        </w:rPr>
        <w:t>ó</w:t>
      </w:r>
      <w:r>
        <w:rPr>
          <w:rFonts w:ascii="Times New Roman" w:hAnsi="Times New Roman"/>
          <w:b w:val="0"/>
          <w:sz w:val="24"/>
          <w:lang w:val="nl-NL"/>
        </w:rPr>
        <w:t xml:space="preserve"> kh</w:t>
      </w:r>
      <w:r w:rsidRPr="00973F79">
        <w:rPr>
          <w:rFonts w:ascii="Times New Roman" w:hAnsi="Times New Roman"/>
          <w:b w:val="0"/>
          <w:sz w:val="24"/>
          <w:lang w:val="nl-NL"/>
        </w:rPr>
        <w:t>ă</w:t>
      </w:r>
      <w:r>
        <w:rPr>
          <w:rFonts w:ascii="Times New Roman" w:hAnsi="Times New Roman"/>
          <w:b w:val="0"/>
          <w:sz w:val="24"/>
          <w:lang w:val="nl-NL"/>
        </w:rPr>
        <w:t>n, IVS H</w:t>
      </w:r>
      <w:r w:rsidRPr="00973F79">
        <w:rPr>
          <w:rFonts w:ascii="Times New Roman" w:hAnsi="Times New Roman"/>
          <w:b w:val="0"/>
          <w:sz w:val="24"/>
          <w:lang w:val="nl-NL"/>
        </w:rPr>
        <w:t>ồ</w:t>
      </w:r>
      <w:r>
        <w:rPr>
          <w:rFonts w:ascii="Times New Roman" w:hAnsi="Times New Roman"/>
          <w:b w:val="0"/>
          <w:sz w:val="24"/>
          <w:lang w:val="nl-NL"/>
        </w:rPr>
        <w:t xml:space="preserve"> Ch</w:t>
      </w:r>
      <w:r w:rsidRPr="00973F79">
        <w:rPr>
          <w:rFonts w:ascii="Times New Roman" w:hAnsi="Times New Roman"/>
          <w:b w:val="0"/>
          <w:sz w:val="24"/>
          <w:lang w:val="nl-NL"/>
        </w:rPr>
        <w:t>í</w:t>
      </w:r>
      <w:r>
        <w:rPr>
          <w:rFonts w:ascii="Times New Roman" w:hAnsi="Times New Roman"/>
          <w:b w:val="0"/>
          <w:sz w:val="24"/>
          <w:lang w:val="nl-NL"/>
        </w:rPr>
        <w:t xml:space="preserve"> Minh dư</w:t>
      </w:r>
      <w:r w:rsidRPr="00973F79">
        <w:rPr>
          <w:rFonts w:ascii="Times New Roman" w:hAnsi="Times New Roman"/>
          <w:b w:val="0"/>
          <w:sz w:val="24"/>
          <w:lang w:val="nl-NL"/>
        </w:rPr>
        <w:t>ới</w:t>
      </w:r>
      <w:r>
        <w:rPr>
          <w:rFonts w:ascii="Times New Roman" w:hAnsi="Times New Roman"/>
          <w:b w:val="0"/>
          <w:sz w:val="24"/>
          <w:lang w:val="nl-NL"/>
        </w:rPr>
        <w:t xml:space="preserve"> s</w:t>
      </w:r>
      <w:r w:rsidRPr="00973F79">
        <w:rPr>
          <w:rFonts w:ascii="Times New Roman" w:hAnsi="Times New Roman"/>
          <w:b w:val="0"/>
          <w:sz w:val="24"/>
          <w:lang w:val="nl-NL"/>
        </w:rPr>
        <w:t>ự</w:t>
      </w:r>
      <w:r>
        <w:rPr>
          <w:rFonts w:ascii="Times New Roman" w:hAnsi="Times New Roman"/>
          <w:b w:val="0"/>
          <w:sz w:val="24"/>
          <w:lang w:val="nl-NL"/>
        </w:rPr>
        <w:t xml:space="preserve"> ch</w:t>
      </w:r>
      <w:r w:rsidRPr="00973F79">
        <w:rPr>
          <w:rFonts w:ascii="Times New Roman" w:hAnsi="Times New Roman"/>
          <w:b w:val="0"/>
          <w:sz w:val="24"/>
          <w:lang w:val="nl-NL"/>
        </w:rPr>
        <w:t>ỉ</w:t>
      </w:r>
      <w:r>
        <w:rPr>
          <w:rFonts w:ascii="Times New Roman" w:hAnsi="Times New Roman"/>
          <w:b w:val="0"/>
          <w:sz w:val="24"/>
          <w:lang w:val="nl-NL"/>
        </w:rPr>
        <w:t xml:space="preserve"> </w:t>
      </w:r>
      <w:r w:rsidRPr="00973F79">
        <w:rPr>
          <w:rFonts w:ascii="Times New Roman" w:hAnsi="Times New Roman"/>
          <w:b w:val="0"/>
          <w:sz w:val="24"/>
          <w:lang w:val="nl-NL"/>
        </w:rPr>
        <w:t>đạo</w:t>
      </w:r>
      <w:r>
        <w:rPr>
          <w:rFonts w:ascii="Times New Roman" w:hAnsi="Times New Roman"/>
          <w:b w:val="0"/>
          <w:sz w:val="24"/>
          <w:lang w:val="nl-NL"/>
        </w:rPr>
        <w:t xml:space="preserve"> c</w:t>
      </w:r>
      <w:r w:rsidRPr="00973F79">
        <w:rPr>
          <w:rFonts w:ascii="Times New Roman" w:hAnsi="Times New Roman"/>
          <w:b w:val="0"/>
          <w:sz w:val="24"/>
          <w:lang w:val="nl-NL"/>
        </w:rPr>
        <w:t>ủa</w:t>
      </w:r>
      <w:r>
        <w:rPr>
          <w:rFonts w:ascii="Times New Roman" w:hAnsi="Times New Roman"/>
          <w:b w:val="0"/>
          <w:sz w:val="24"/>
          <w:lang w:val="nl-NL"/>
        </w:rPr>
        <w:t xml:space="preserve"> H</w:t>
      </w:r>
      <w:r w:rsidRPr="00973F79">
        <w:rPr>
          <w:rFonts w:ascii="Times New Roman" w:hAnsi="Times New Roman"/>
          <w:b w:val="0"/>
          <w:sz w:val="24"/>
          <w:lang w:val="nl-NL"/>
        </w:rPr>
        <w:t>Đ</w:t>
      </w:r>
      <w:r>
        <w:rPr>
          <w:rFonts w:ascii="Times New Roman" w:hAnsi="Times New Roman"/>
          <w:b w:val="0"/>
          <w:sz w:val="24"/>
          <w:lang w:val="nl-NL"/>
        </w:rPr>
        <w:t>QT, Ban gi</w:t>
      </w:r>
      <w:r w:rsidRPr="00973F79">
        <w:rPr>
          <w:rFonts w:ascii="Times New Roman" w:hAnsi="Times New Roman"/>
          <w:b w:val="0"/>
          <w:sz w:val="24"/>
          <w:lang w:val="nl-NL"/>
        </w:rPr>
        <w:t>ám</w:t>
      </w:r>
      <w:r>
        <w:rPr>
          <w:rFonts w:ascii="Times New Roman" w:hAnsi="Times New Roman"/>
          <w:b w:val="0"/>
          <w:sz w:val="24"/>
          <w:lang w:val="nl-NL"/>
        </w:rPr>
        <w:t xml:space="preserve"> đ</w:t>
      </w:r>
      <w:r w:rsidRPr="00973F79">
        <w:rPr>
          <w:rFonts w:ascii="Times New Roman" w:hAnsi="Times New Roman"/>
          <w:b w:val="0"/>
          <w:sz w:val="24"/>
          <w:lang w:val="nl-NL"/>
        </w:rPr>
        <w:t>ốc</w:t>
      </w:r>
      <w:r>
        <w:rPr>
          <w:rFonts w:ascii="Times New Roman" w:hAnsi="Times New Roman"/>
          <w:b w:val="0"/>
          <w:sz w:val="24"/>
          <w:lang w:val="nl-NL"/>
        </w:rPr>
        <w:t xml:space="preserve"> H</w:t>
      </w:r>
      <w:r w:rsidRPr="00973F79">
        <w:rPr>
          <w:rFonts w:ascii="Times New Roman" w:hAnsi="Times New Roman"/>
          <w:b w:val="0"/>
          <w:sz w:val="24"/>
          <w:lang w:val="nl-NL"/>
        </w:rPr>
        <w:t>ội</w:t>
      </w:r>
      <w:r>
        <w:rPr>
          <w:rFonts w:ascii="Times New Roman" w:hAnsi="Times New Roman"/>
          <w:b w:val="0"/>
          <w:sz w:val="24"/>
          <w:lang w:val="nl-NL"/>
        </w:rPr>
        <w:t xml:space="preserve"> s</w:t>
      </w:r>
      <w:r w:rsidRPr="00973F79">
        <w:rPr>
          <w:rFonts w:ascii="Times New Roman" w:hAnsi="Times New Roman"/>
          <w:b w:val="0"/>
          <w:sz w:val="24"/>
          <w:lang w:val="nl-NL"/>
        </w:rPr>
        <w:t>ở</w:t>
      </w:r>
      <w:r>
        <w:rPr>
          <w:rFonts w:ascii="Times New Roman" w:hAnsi="Times New Roman"/>
          <w:b w:val="0"/>
          <w:sz w:val="24"/>
          <w:lang w:val="nl-NL"/>
        </w:rPr>
        <w:t xml:space="preserve"> </w:t>
      </w:r>
      <w:r w:rsidRPr="00973F79">
        <w:rPr>
          <w:rFonts w:ascii="Times New Roman" w:hAnsi="Times New Roman"/>
          <w:b w:val="0"/>
          <w:sz w:val="24"/>
          <w:lang w:val="nl-NL"/>
        </w:rPr>
        <w:t>đã</w:t>
      </w:r>
      <w:r>
        <w:rPr>
          <w:rFonts w:ascii="Times New Roman" w:hAnsi="Times New Roman"/>
          <w:b w:val="0"/>
          <w:sz w:val="24"/>
          <w:lang w:val="nl-NL"/>
        </w:rPr>
        <w:t xml:space="preserve"> ti</w:t>
      </w:r>
      <w:r w:rsidRPr="00973F79">
        <w:rPr>
          <w:rFonts w:ascii="Times New Roman" w:hAnsi="Times New Roman"/>
          <w:b w:val="0"/>
          <w:sz w:val="24"/>
          <w:lang w:val="nl-NL"/>
        </w:rPr>
        <w:t>ến</w:t>
      </w:r>
      <w:r>
        <w:rPr>
          <w:rFonts w:ascii="Times New Roman" w:hAnsi="Times New Roman"/>
          <w:b w:val="0"/>
          <w:sz w:val="24"/>
          <w:lang w:val="nl-NL"/>
        </w:rPr>
        <w:t xml:space="preserve"> h</w:t>
      </w:r>
      <w:r w:rsidRPr="00973F79">
        <w:rPr>
          <w:rFonts w:ascii="Times New Roman" w:hAnsi="Times New Roman"/>
          <w:b w:val="0"/>
          <w:sz w:val="24"/>
          <w:lang w:val="nl-NL"/>
        </w:rPr>
        <w:t>ành</w:t>
      </w:r>
      <w:r>
        <w:rPr>
          <w:rFonts w:ascii="Times New Roman" w:hAnsi="Times New Roman"/>
          <w:b w:val="0"/>
          <w:sz w:val="24"/>
          <w:lang w:val="nl-NL"/>
        </w:rPr>
        <w:t xml:space="preserve"> t</w:t>
      </w:r>
      <w:r w:rsidRPr="00973F79">
        <w:rPr>
          <w:rFonts w:ascii="Times New Roman" w:hAnsi="Times New Roman"/>
          <w:b w:val="0"/>
          <w:sz w:val="24"/>
          <w:lang w:val="nl-NL"/>
        </w:rPr>
        <w:t>ái</w:t>
      </w:r>
      <w:r>
        <w:rPr>
          <w:rFonts w:ascii="Times New Roman" w:hAnsi="Times New Roman"/>
          <w:b w:val="0"/>
          <w:sz w:val="24"/>
          <w:lang w:val="nl-NL"/>
        </w:rPr>
        <w:t xml:space="preserve"> c</w:t>
      </w:r>
      <w:r w:rsidRPr="00973F79">
        <w:rPr>
          <w:rFonts w:ascii="Times New Roman" w:hAnsi="Times New Roman"/>
          <w:b w:val="0"/>
          <w:sz w:val="24"/>
          <w:lang w:val="nl-NL"/>
        </w:rPr>
        <w:t>ấu</w:t>
      </w:r>
      <w:r>
        <w:rPr>
          <w:rFonts w:ascii="Times New Roman" w:hAnsi="Times New Roman"/>
          <w:b w:val="0"/>
          <w:sz w:val="24"/>
          <w:lang w:val="nl-NL"/>
        </w:rPr>
        <w:t xml:space="preserve"> tr</w:t>
      </w:r>
      <w:r w:rsidRPr="00973F79">
        <w:rPr>
          <w:rFonts w:ascii="Times New Roman" w:hAnsi="Times New Roman"/>
          <w:b w:val="0"/>
          <w:sz w:val="24"/>
          <w:lang w:val="nl-NL"/>
        </w:rPr>
        <w:t>úc</w:t>
      </w:r>
      <w:r>
        <w:rPr>
          <w:rFonts w:ascii="Times New Roman" w:hAnsi="Times New Roman"/>
          <w:b w:val="0"/>
          <w:sz w:val="24"/>
          <w:lang w:val="nl-NL"/>
        </w:rPr>
        <w:t xml:space="preserve"> b</w:t>
      </w:r>
      <w:r w:rsidRPr="00973F79">
        <w:rPr>
          <w:rFonts w:ascii="Times New Roman" w:hAnsi="Times New Roman"/>
          <w:b w:val="0"/>
          <w:sz w:val="24"/>
          <w:lang w:val="nl-NL"/>
        </w:rPr>
        <w:t>ộ</w:t>
      </w:r>
      <w:r>
        <w:rPr>
          <w:rFonts w:ascii="Times New Roman" w:hAnsi="Times New Roman"/>
          <w:b w:val="0"/>
          <w:sz w:val="24"/>
          <w:lang w:val="nl-NL"/>
        </w:rPr>
        <w:t xml:space="preserve"> m</w:t>
      </w:r>
      <w:r w:rsidRPr="00973F79">
        <w:rPr>
          <w:rFonts w:ascii="Times New Roman" w:hAnsi="Times New Roman"/>
          <w:b w:val="0"/>
          <w:sz w:val="24"/>
          <w:lang w:val="nl-NL"/>
        </w:rPr>
        <w:t>áy</w:t>
      </w:r>
      <w:r>
        <w:rPr>
          <w:rFonts w:ascii="Times New Roman" w:hAnsi="Times New Roman"/>
          <w:b w:val="0"/>
          <w:sz w:val="24"/>
          <w:lang w:val="nl-NL"/>
        </w:rPr>
        <w:t xml:space="preserve"> theo hư</w:t>
      </w:r>
      <w:r w:rsidRPr="00973F79">
        <w:rPr>
          <w:rFonts w:ascii="Times New Roman" w:hAnsi="Times New Roman"/>
          <w:b w:val="0"/>
          <w:sz w:val="24"/>
          <w:lang w:val="nl-NL"/>
        </w:rPr>
        <w:t>ớn</w:t>
      </w:r>
      <w:r>
        <w:rPr>
          <w:rFonts w:ascii="Times New Roman" w:hAnsi="Times New Roman"/>
          <w:b w:val="0"/>
          <w:sz w:val="24"/>
          <w:lang w:val="nl-NL"/>
        </w:rPr>
        <w:t>g g</w:t>
      </w:r>
      <w:r w:rsidRPr="00973F79">
        <w:rPr>
          <w:rFonts w:ascii="Times New Roman" w:hAnsi="Times New Roman"/>
          <w:b w:val="0"/>
          <w:sz w:val="24"/>
          <w:lang w:val="nl-NL"/>
        </w:rPr>
        <w:t>ọn</w:t>
      </w:r>
      <w:r>
        <w:rPr>
          <w:rFonts w:ascii="Times New Roman" w:hAnsi="Times New Roman"/>
          <w:b w:val="0"/>
          <w:sz w:val="24"/>
          <w:lang w:val="nl-NL"/>
        </w:rPr>
        <w:t xml:space="preserve"> nh</w:t>
      </w:r>
      <w:r w:rsidRPr="00973F79">
        <w:rPr>
          <w:rFonts w:ascii="Times New Roman" w:hAnsi="Times New Roman"/>
          <w:b w:val="0"/>
          <w:sz w:val="24"/>
          <w:lang w:val="nl-NL"/>
        </w:rPr>
        <w:t>ẹ</w:t>
      </w:r>
      <w:r>
        <w:rPr>
          <w:rFonts w:ascii="Times New Roman" w:hAnsi="Times New Roman"/>
          <w:b w:val="0"/>
          <w:sz w:val="24"/>
          <w:lang w:val="nl-NL"/>
        </w:rPr>
        <w:t>, n</w:t>
      </w:r>
      <w:r w:rsidRPr="00973F79">
        <w:rPr>
          <w:rFonts w:ascii="Times New Roman" w:hAnsi="Times New Roman"/>
          <w:b w:val="0"/>
          <w:sz w:val="24"/>
          <w:lang w:val="nl-NL"/>
        </w:rPr>
        <w:t>ă</w:t>
      </w:r>
      <w:r>
        <w:rPr>
          <w:rFonts w:ascii="Times New Roman" w:hAnsi="Times New Roman"/>
          <w:b w:val="0"/>
          <w:sz w:val="24"/>
          <w:lang w:val="nl-NL"/>
        </w:rPr>
        <w:t>ng đ</w:t>
      </w:r>
      <w:r w:rsidRPr="00973F79">
        <w:rPr>
          <w:rFonts w:ascii="Times New Roman" w:hAnsi="Times New Roman"/>
          <w:b w:val="0"/>
          <w:sz w:val="24"/>
          <w:lang w:val="nl-NL"/>
        </w:rPr>
        <w:t>ộng</w:t>
      </w:r>
      <w:r w:rsidR="00816071">
        <w:rPr>
          <w:rFonts w:ascii="Times New Roman" w:hAnsi="Times New Roman"/>
          <w:b w:val="0"/>
          <w:sz w:val="24"/>
          <w:lang w:val="nl-NL"/>
        </w:rPr>
        <w:t>. B</w:t>
      </w:r>
      <w:r w:rsidR="00816071" w:rsidRPr="00816071">
        <w:rPr>
          <w:rFonts w:ascii="Times New Roman" w:hAnsi="Times New Roman"/>
          <w:b w:val="0"/>
          <w:sz w:val="24"/>
          <w:lang w:val="nl-NL"/>
        </w:rPr>
        <w:t>ê</w:t>
      </w:r>
      <w:r w:rsidR="00816071">
        <w:rPr>
          <w:rFonts w:ascii="Times New Roman" w:hAnsi="Times New Roman"/>
          <w:b w:val="0"/>
          <w:sz w:val="24"/>
          <w:lang w:val="nl-NL"/>
        </w:rPr>
        <w:t>n c</w:t>
      </w:r>
      <w:r w:rsidR="00816071" w:rsidRPr="00816071">
        <w:rPr>
          <w:rFonts w:ascii="Times New Roman" w:hAnsi="Times New Roman"/>
          <w:b w:val="0"/>
          <w:sz w:val="24"/>
          <w:lang w:val="nl-NL"/>
        </w:rPr>
        <w:t>ạnh</w:t>
      </w:r>
      <w:r w:rsidR="00816071">
        <w:rPr>
          <w:rFonts w:ascii="Times New Roman" w:hAnsi="Times New Roman"/>
          <w:b w:val="0"/>
          <w:sz w:val="24"/>
          <w:lang w:val="nl-NL"/>
        </w:rPr>
        <w:t xml:space="preserve"> </w:t>
      </w:r>
      <w:r w:rsidR="00816071" w:rsidRPr="00816071">
        <w:rPr>
          <w:rFonts w:ascii="Times New Roman" w:hAnsi="Times New Roman"/>
          <w:b w:val="0"/>
          <w:sz w:val="24"/>
          <w:lang w:val="nl-NL"/>
        </w:rPr>
        <w:t>đó</w:t>
      </w:r>
      <w:r w:rsidR="00816071">
        <w:rPr>
          <w:rFonts w:ascii="Times New Roman" w:hAnsi="Times New Roman"/>
          <w:b w:val="0"/>
          <w:sz w:val="24"/>
          <w:lang w:val="nl-NL"/>
        </w:rPr>
        <w:t xml:space="preserve"> c</w:t>
      </w:r>
      <w:r w:rsidR="00816071" w:rsidRPr="00816071">
        <w:rPr>
          <w:rFonts w:ascii="Times New Roman" w:hAnsi="Times New Roman"/>
          <w:b w:val="0"/>
          <w:sz w:val="24"/>
          <w:lang w:val="nl-NL"/>
        </w:rPr>
        <w:t>ó</w:t>
      </w:r>
      <w:r w:rsidR="00816071">
        <w:rPr>
          <w:rFonts w:ascii="Times New Roman" w:hAnsi="Times New Roman"/>
          <w:b w:val="0"/>
          <w:sz w:val="24"/>
          <w:lang w:val="nl-NL"/>
        </w:rPr>
        <w:t xml:space="preserve"> nh</w:t>
      </w:r>
      <w:r w:rsidR="00816071" w:rsidRPr="00816071">
        <w:rPr>
          <w:rFonts w:ascii="Times New Roman" w:hAnsi="Times New Roman"/>
          <w:b w:val="0"/>
          <w:sz w:val="24"/>
          <w:lang w:val="nl-NL"/>
        </w:rPr>
        <w:t>ư</w:t>
      </w:r>
      <w:r w:rsidR="00816071">
        <w:rPr>
          <w:rFonts w:ascii="Times New Roman" w:hAnsi="Times New Roman"/>
          <w:b w:val="0"/>
          <w:sz w:val="24"/>
          <w:lang w:val="nl-NL"/>
        </w:rPr>
        <w:t>ng ch</w:t>
      </w:r>
      <w:r w:rsidR="00816071" w:rsidRPr="00816071">
        <w:rPr>
          <w:rFonts w:ascii="Times New Roman" w:hAnsi="Times New Roman"/>
          <w:b w:val="0"/>
          <w:sz w:val="24"/>
          <w:lang w:val="nl-NL"/>
        </w:rPr>
        <w:t>ính</w:t>
      </w:r>
      <w:r w:rsidR="00816071">
        <w:rPr>
          <w:rFonts w:ascii="Times New Roman" w:hAnsi="Times New Roman"/>
          <w:b w:val="0"/>
          <w:sz w:val="24"/>
          <w:lang w:val="nl-NL"/>
        </w:rPr>
        <w:t xml:space="preserve"> s</w:t>
      </w:r>
      <w:r w:rsidR="00816071" w:rsidRPr="00816071">
        <w:rPr>
          <w:rFonts w:ascii="Times New Roman" w:hAnsi="Times New Roman"/>
          <w:b w:val="0"/>
          <w:sz w:val="24"/>
          <w:lang w:val="nl-NL"/>
        </w:rPr>
        <w:t>ác</w:t>
      </w:r>
      <w:r w:rsidR="00816071">
        <w:rPr>
          <w:rFonts w:ascii="Times New Roman" w:hAnsi="Times New Roman"/>
          <w:b w:val="0"/>
          <w:sz w:val="24"/>
          <w:lang w:val="nl-NL"/>
        </w:rPr>
        <w:t xml:space="preserve">h </w:t>
      </w:r>
      <w:r w:rsidR="00816071" w:rsidRPr="00816071">
        <w:rPr>
          <w:rFonts w:ascii="Times New Roman" w:hAnsi="Times New Roman"/>
          <w:b w:val="0"/>
          <w:sz w:val="24"/>
          <w:lang w:val="nl-NL"/>
        </w:rPr>
        <w:t>ư</w:t>
      </w:r>
      <w:r w:rsidR="00816071">
        <w:rPr>
          <w:rFonts w:ascii="Times New Roman" w:hAnsi="Times New Roman"/>
          <w:b w:val="0"/>
          <w:sz w:val="24"/>
          <w:lang w:val="nl-NL"/>
        </w:rPr>
        <w:t>u ti</w:t>
      </w:r>
      <w:r w:rsidR="00816071" w:rsidRPr="00816071">
        <w:rPr>
          <w:rFonts w:ascii="Times New Roman" w:hAnsi="Times New Roman"/>
          <w:b w:val="0"/>
          <w:sz w:val="24"/>
          <w:lang w:val="nl-NL"/>
        </w:rPr>
        <w:t>ê</w:t>
      </w:r>
      <w:r w:rsidR="00816071">
        <w:rPr>
          <w:rFonts w:ascii="Times New Roman" w:hAnsi="Times New Roman"/>
          <w:b w:val="0"/>
          <w:sz w:val="24"/>
          <w:lang w:val="nl-NL"/>
        </w:rPr>
        <w:t>n cho Chi nh</w:t>
      </w:r>
      <w:r w:rsidR="00816071" w:rsidRPr="00816071">
        <w:rPr>
          <w:rFonts w:ascii="Times New Roman" w:hAnsi="Times New Roman"/>
          <w:b w:val="0"/>
          <w:sz w:val="24"/>
          <w:lang w:val="nl-NL"/>
        </w:rPr>
        <w:t>án</w:t>
      </w:r>
      <w:r w:rsidR="00816071">
        <w:rPr>
          <w:rFonts w:ascii="Times New Roman" w:hAnsi="Times New Roman"/>
          <w:b w:val="0"/>
          <w:sz w:val="24"/>
          <w:lang w:val="nl-NL"/>
        </w:rPr>
        <w:t>h ph</w:t>
      </w:r>
      <w:r w:rsidR="00816071" w:rsidRPr="00816071">
        <w:rPr>
          <w:rFonts w:ascii="Times New Roman" w:hAnsi="Times New Roman"/>
          <w:b w:val="0"/>
          <w:sz w:val="24"/>
          <w:lang w:val="nl-NL"/>
        </w:rPr>
        <w:t>át</w:t>
      </w:r>
      <w:r w:rsidR="00816071">
        <w:rPr>
          <w:rFonts w:ascii="Times New Roman" w:hAnsi="Times New Roman"/>
          <w:b w:val="0"/>
          <w:sz w:val="24"/>
          <w:lang w:val="nl-NL"/>
        </w:rPr>
        <w:t xml:space="preserve"> tri</w:t>
      </w:r>
      <w:r w:rsidR="00816071" w:rsidRPr="00816071">
        <w:rPr>
          <w:rFonts w:ascii="Times New Roman" w:hAnsi="Times New Roman"/>
          <w:b w:val="0"/>
          <w:sz w:val="24"/>
          <w:lang w:val="nl-NL"/>
        </w:rPr>
        <w:t>ể</w:t>
      </w:r>
      <w:r w:rsidR="00816071">
        <w:rPr>
          <w:rFonts w:ascii="Times New Roman" w:hAnsi="Times New Roman"/>
          <w:b w:val="0"/>
          <w:sz w:val="24"/>
          <w:lang w:val="nl-NL"/>
        </w:rPr>
        <w:t>n, thu h</w:t>
      </w:r>
      <w:r w:rsidR="00816071" w:rsidRPr="00816071">
        <w:rPr>
          <w:rFonts w:ascii="Times New Roman" w:hAnsi="Times New Roman"/>
          <w:b w:val="0"/>
          <w:sz w:val="24"/>
          <w:lang w:val="nl-NL"/>
        </w:rPr>
        <w:t>út</w:t>
      </w:r>
      <w:r w:rsidR="00816071">
        <w:rPr>
          <w:rFonts w:ascii="Times New Roman" w:hAnsi="Times New Roman"/>
          <w:b w:val="0"/>
          <w:sz w:val="24"/>
          <w:lang w:val="nl-NL"/>
        </w:rPr>
        <w:t xml:space="preserve"> kh</w:t>
      </w:r>
      <w:r w:rsidR="00816071" w:rsidRPr="00816071">
        <w:rPr>
          <w:rFonts w:ascii="Times New Roman" w:hAnsi="Times New Roman"/>
          <w:b w:val="0"/>
          <w:sz w:val="24"/>
          <w:lang w:val="nl-NL"/>
        </w:rPr>
        <w:t>ác</w:t>
      </w:r>
      <w:r w:rsidR="00816071">
        <w:rPr>
          <w:rFonts w:ascii="Times New Roman" w:hAnsi="Times New Roman"/>
          <w:b w:val="0"/>
          <w:sz w:val="24"/>
          <w:lang w:val="nl-NL"/>
        </w:rPr>
        <w:t>h h</w:t>
      </w:r>
      <w:r w:rsidR="00816071" w:rsidRPr="00816071">
        <w:rPr>
          <w:rFonts w:ascii="Times New Roman" w:hAnsi="Times New Roman"/>
          <w:b w:val="0"/>
          <w:sz w:val="24"/>
          <w:lang w:val="nl-NL"/>
        </w:rPr>
        <w:t>àng</w:t>
      </w:r>
      <w:r w:rsidR="00816071">
        <w:rPr>
          <w:rFonts w:ascii="Times New Roman" w:hAnsi="Times New Roman"/>
          <w:b w:val="0"/>
          <w:sz w:val="24"/>
          <w:lang w:val="nl-NL"/>
        </w:rPr>
        <w:t xml:space="preserve"> l</w:t>
      </w:r>
      <w:r w:rsidR="00816071" w:rsidRPr="00816071">
        <w:rPr>
          <w:rFonts w:ascii="Times New Roman" w:hAnsi="Times New Roman"/>
          <w:b w:val="0"/>
          <w:sz w:val="24"/>
          <w:lang w:val="nl-NL"/>
        </w:rPr>
        <w:t>ớn</w:t>
      </w:r>
      <w:r w:rsidR="00816071">
        <w:rPr>
          <w:rFonts w:ascii="Times New Roman" w:hAnsi="Times New Roman"/>
          <w:b w:val="0"/>
          <w:sz w:val="24"/>
          <w:lang w:val="nl-NL"/>
        </w:rPr>
        <w:t>. V</w:t>
      </w:r>
      <w:r w:rsidR="00816071" w:rsidRPr="00816071">
        <w:rPr>
          <w:rFonts w:ascii="Times New Roman" w:hAnsi="Times New Roman"/>
          <w:b w:val="0"/>
          <w:sz w:val="24"/>
          <w:lang w:val="nl-NL"/>
        </w:rPr>
        <w:t>ì</w:t>
      </w:r>
      <w:r w:rsidR="00816071">
        <w:rPr>
          <w:rFonts w:ascii="Times New Roman" w:hAnsi="Times New Roman"/>
          <w:b w:val="0"/>
          <w:sz w:val="24"/>
          <w:lang w:val="nl-NL"/>
        </w:rPr>
        <w:t xml:space="preserve"> v</w:t>
      </w:r>
      <w:r w:rsidR="00816071" w:rsidRPr="00816071">
        <w:rPr>
          <w:rFonts w:ascii="Times New Roman" w:hAnsi="Times New Roman"/>
          <w:b w:val="0"/>
          <w:sz w:val="24"/>
          <w:lang w:val="nl-NL"/>
        </w:rPr>
        <w:t>ậy</w:t>
      </w:r>
      <w:r w:rsidR="00816071">
        <w:rPr>
          <w:rFonts w:ascii="Times New Roman" w:hAnsi="Times New Roman"/>
          <w:b w:val="0"/>
          <w:sz w:val="24"/>
          <w:lang w:val="nl-NL"/>
        </w:rPr>
        <w:t xml:space="preserve"> n</w:t>
      </w:r>
      <w:r w:rsidR="00816071" w:rsidRPr="00816071">
        <w:rPr>
          <w:rFonts w:ascii="Times New Roman" w:hAnsi="Times New Roman"/>
          <w:b w:val="0"/>
          <w:sz w:val="24"/>
          <w:lang w:val="nl-NL"/>
        </w:rPr>
        <w:t>ă</w:t>
      </w:r>
      <w:r w:rsidR="00816071">
        <w:rPr>
          <w:rFonts w:ascii="Times New Roman" w:hAnsi="Times New Roman"/>
          <w:b w:val="0"/>
          <w:sz w:val="24"/>
          <w:lang w:val="nl-NL"/>
        </w:rPr>
        <w:t>m 2013 Chi nh</w:t>
      </w:r>
      <w:r w:rsidR="00816071" w:rsidRPr="00816071">
        <w:rPr>
          <w:rFonts w:ascii="Times New Roman" w:hAnsi="Times New Roman"/>
          <w:b w:val="0"/>
          <w:sz w:val="24"/>
          <w:lang w:val="nl-NL"/>
        </w:rPr>
        <w:t>ánh</w:t>
      </w:r>
      <w:r w:rsidR="00816071">
        <w:rPr>
          <w:rFonts w:ascii="Times New Roman" w:hAnsi="Times New Roman"/>
          <w:b w:val="0"/>
          <w:sz w:val="24"/>
          <w:lang w:val="nl-NL"/>
        </w:rPr>
        <w:t xml:space="preserve"> </w:t>
      </w:r>
      <w:r w:rsidR="00816071" w:rsidRPr="00816071">
        <w:rPr>
          <w:rFonts w:ascii="Times New Roman" w:hAnsi="Times New Roman"/>
          <w:b w:val="0"/>
          <w:sz w:val="24"/>
          <w:lang w:val="nl-NL"/>
        </w:rPr>
        <w:t>đã</w:t>
      </w:r>
      <w:r w:rsidR="00816071">
        <w:rPr>
          <w:rFonts w:ascii="Times New Roman" w:hAnsi="Times New Roman"/>
          <w:b w:val="0"/>
          <w:sz w:val="24"/>
          <w:lang w:val="nl-NL"/>
        </w:rPr>
        <w:t xml:space="preserve"> ho</w:t>
      </w:r>
      <w:r w:rsidR="00816071" w:rsidRPr="00816071">
        <w:rPr>
          <w:rFonts w:ascii="Times New Roman" w:hAnsi="Times New Roman"/>
          <w:b w:val="0"/>
          <w:sz w:val="24"/>
          <w:lang w:val="nl-NL"/>
        </w:rPr>
        <w:t>àn</w:t>
      </w:r>
      <w:r w:rsidR="00816071">
        <w:rPr>
          <w:rFonts w:ascii="Times New Roman" w:hAnsi="Times New Roman"/>
          <w:b w:val="0"/>
          <w:sz w:val="24"/>
          <w:lang w:val="nl-NL"/>
        </w:rPr>
        <w:t xml:space="preserve"> th</w:t>
      </w:r>
      <w:r w:rsidR="00816071" w:rsidRPr="00816071">
        <w:rPr>
          <w:rFonts w:ascii="Times New Roman" w:hAnsi="Times New Roman"/>
          <w:b w:val="0"/>
          <w:sz w:val="24"/>
          <w:lang w:val="nl-NL"/>
        </w:rPr>
        <w:t>àn</w:t>
      </w:r>
      <w:r w:rsidR="00816071">
        <w:rPr>
          <w:rFonts w:ascii="Times New Roman" w:hAnsi="Times New Roman"/>
          <w:b w:val="0"/>
          <w:sz w:val="24"/>
          <w:lang w:val="nl-NL"/>
        </w:rPr>
        <w:t>h t</w:t>
      </w:r>
      <w:r w:rsidR="00816071" w:rsidRPr="00816071">
        <w:rPr>
          <w:rFonts w:ascii="Times New Roman" w:hAnsi="Times New Roman"/>
          <w:b w:val="0"/>
          <w:sz w:val="24"/>
          <w:lang w:val="nl-NL"/>
        </w:rPr>
        <w:t>ốt</w:t>
      </w:r>
      <w:r w:rsidR="00816071">
        <w:rPr>
          <w:rFonts w:ascii="Times New Roman" w:hAnsi="Times New Roman"/>
          <w:b w:val="0"/>
          <w:sz w:val="24"/>
          <w:lang w:val="nl-NL"/>
        </w:rPr>
        <w:t xml:space="preserve"> đư</w:t>
      </w:r>
      <w:r w:rsidR="00816071" w:rsidRPr="00816071">
        <w:rPr>
          <w:rFonts w:ascii="Times New Roman" w:hAnsi="Times New Roman"/>
          <w:b w:val="0"/>
          <w:sz w:val="24"/>
          <w:lang w:val="nl-NL"/>
        </w:rPr>
        <w:t>ợc</w:t>
      </w:r>
      <w:r w:rsidR="00816071">
        <w:rPr>
          <w:rFonts w:ascii="Times New Roman" w:hAnsi="Times New Roman"/>
          <w:b w:val="0"/>
          <w:sz w:val="24"/>
          <w:lang w:val="nl-NL"/>
        </w:rPr>
        <w:t xml:space="preserve"> k</w:t>
      </w:r>
      <w:r w:rsidR="00816071" w:rsidRPr="00816071">
        <w:rPr>
          <w:rFonts w:ascii="Times New Roman" w:hAnsi="Times New Roman"/>
          <w:b w:val="0"/>
          <w:sz w:val="24"/>
          <w:lang w:val="nl-NL"/>
        </w:rPr>
        <w:t>ế</w:t>
      </w:r>
      <w:r w:rsidR="00816071">
        <w:rPr>
          <w:rFonts w:ascii="Times New Roman" w:hAnsi="Times New Roman"/>
          <w:b w:val="0"/>
          <w:sz w:val="24"/>
          <w:lang w:val="nl-NL"/>
        </w:rPr>
        <w:t xml:space="preserve"> ho</w:t>
      </w:r>
      <w:r w:rsidR="00816071" w:rsidRPr="00816071">
        <w:rPr>
          <w:rFonts w:ascii="Times New Roman" w:hAnsi="Times New Roman"/>
          <w:b w:val="0"/>
          <w:sz w:val="24"/>
          <w:lang w:val="nl-NL"/>
        </w:rPr>
        <w:t>ạch</w:t>
      </w:r>
      <w:r w:rsidR="00816071">
        <w:rPr>
          <w:rFonts w:ascii="Times New Roman" w:hAnsi="Times New Roman"/>
          <w:b w:val="0"/>
          <w:sz w:val="24"/>
          <w:lang w:val="nl-NL"/>
        </w:rPr>
        <w:t xml:space="preserve"> n</w:t>
      </w:r>
      <w:r w:rsidR="00816071" w:rsidRPr="00816071">
        <w:rPr>
          <w:rFonts w:ascii="Times New Roman" w:hAnsi="Times New Roman"/>
          <w:b w:val="0"/>
          <w:sz w:val="24"/>
          <w:lang w:val="nl-NL"/>
        </w:rPr>
        <w:t>ă</w:t>
      </w:r>
      <w:r w:rsidR="00816071">
        <w:rPr>
          <w:rFonts w:ascii="Times New Roman" w:hAnsi="Times New Roman"/>
          <w:b w:val="0"/>
          <w:sz w:val="24"/>
          <w:lang w:val="nl-NL"/>
        </w:rPr>
        <w:t>m.</w:t>
      </w:r>
    </w:p>
    <w:p w:rsidR="00F12E87" w:rsidRPr="000D4961" w:rsidRDefault="00AC3C0D" w:rsidP="000D4961">
      <w:pPr>
        <w:spacing w:before="200" w:after="120" w:line="240" w:lineRule="auto"/>
        <w:jc w:val="both"/>
        <w:rPr>
          <w:i/>
          <w:sz w:val="24"/>
          <w:szCs w:val="24"/>
          <w:lang w:val="nl-NL"/>
        </w:rPr>
      </w:pPr>
      <w:r w:rsidRPr="000D4961">
        <w:rPr>
          <w:i/>
          <w:sz w:val="24"/>
          <w:szCs w:val="24"/>
          <w:lang w:val="nl-NL"/>
        </w:rPr>
        <w:t xml:space="preserve">2. </w:t>
      </w:r>
      <w:r w:rsidR="00F12E87" w:rsidRPr="000D4961">
        <w:rPr>
          <w:i/>
          <w:sz w:val="24"/>
          <w:szCs w:val="24"/>
          <w:lang w:val="nl-NL"/>
        </w:rPr>
        <w:t>Đánh giá của Hội đồng quản trị về hoạt động của Ban Giám đốc công ty</w:t>
      </w:r>
      <w:r w:rsidR="00F64984" w:rsidRPr="000D4961">
        <w:rPr>
          <w:i/>
          <w:sz w:val="24"/>
          <w:szCs w:val="24"/>
          <w:lang w:val="nl-NL"/>
        </w:rPr>
        <w:t>.</w:t>
      </w:r>
    </w:p>
    <w:p w:rsidR="00F64984" w:rsidRPr="00936AF4" w:rsidRDefault="00F64984" w:rsidP="00F64984">
      <w:pPr>
        <w:pStyle w:val="Subtitle"/>
        <w:spacing w:before="0"/>
        <w:ind w:left="0" w:firstLine="0"/>
        <w:rPr>
          <w:rFonts w:ascii="Times New Roman" w:hAnsi="Times New Roman"/>
          <w:b w:val="0"/>
          <w:sz w:val="24"/>
          <w:lang w:val="nl-NL"/>
        </w:rPr>
      </w:pPr>
      <w:r w:rsidRPr="00936AF4">
        <w:rPr>
          <w:rFonts w:ascii="Times New Roman" w:hAnsi="Times New Roman"/>
          <w:b w:val="0"/>
          <w:sz w:val="24"/>
          <w:lang w:val="nl-NL"/>
        </w:rPr>
        <w:t>Ban giám đốc của Công ty đã có những chỉ đạo, điều hành tất cả các mặt hoạt động của Công ty một cách sát sao, kịp thời và đúng đắn. Ban giám đốc đã có những báo cáo kịp thời về  tình hình kinh doanh của Công ty để HĐQT có những thay đổi trong chiến lược kinh doanh phù hợp với thực tế của thị trường.</w:t>
      </w:r>
    </w:p>
    <w:p w:rsidR="00F12E87" w:rsidRPr="000D4961" w:rsidRDefault="00AC3C0D" w:rsidP="000D4961">
      <w:pPr>
        <w:spacing w:before="200" w:after="120" w:line="240" w:lineRule="auto"/>
        <w:jc w:val="both"/>
        <w:rPr>
          <w:i/>
          <w:sz w:val="24"/>
          <w:szCs w:val="24"/>
          <w:lang w:val="nl-NL"/>
        </w:rPr>
      </w:pPr>
      <w:r w:rsidRPr="000D4961">
        <w:rPr>
          <w:i/>
          <w:sz w:val="24"/>
          <w:szCs w:val="24"/>
          <w:lang w:val="nl-NL"/>
        </w:rPr>
        <w:t xml:space="preserve">3. </w:t>
      </w:r>
      <w:r w:rsidR="00F12E87" w:rsidRPr="000D4961">
        <w:rPr>
          <w:i/>
          <w:sz w:val="24"/>
          <w:szCs w:val="24"/>
          <w:lang w:val="nl-NL"/>
        </w:rPr>
        <w:t>Các kế hoạch, định hướng của Hội đồng quản trị</w:t>
      </w:r>
    </w:p>
    <w:p w:rsidR="00F64984" w:rsidRPr="00816071" w:rsidRDefault="00816071" w:rsidP="00F64984">
      <w:pPr>
        <w:pStyle w:val="Subtitle"/>
        <w:spacing w:before="0"/>
        <w:ind w:left="0" w:firstLine="0"/>
        <w:rPr>
          <w:rFonts w:ascii="Times New Roman" w:hAnsi="Times New Roman"/>
          <w:b w:val="0"/>
          <w:sz w:val="24"/>
          <w:lang w:val="nl-NL"/>
        </w:rPr>
      </w:pPr>
      <w:r w:rsidRPr="00816071">
        <w:rPr>
          <w:rFonts w:ascii="Times New Roman" w:hAnsi="Times New Roman"/>
          <w:b w:val="0"/>
          <w:sz w:val="24"/>
          <w:lang w:val="nl-NL"/>
        </w:rPr>
        <w:t>Trong năm 2013 Hội đồng quản trị sẽ đẩy mạnh công tác xây dựng hệ thống quản trị rủi ro, ban hành tiểu ban quản trị rủi ro, bổ nhiệm thành viên chuyên trách hỗ trợ HĐQT trong công tác quản lý và giám sát.</w:t>
      </w:r>
    </w:p>
    <w:p w:rsidR="00F12E87" w:rsidRPr="00936AF4" w:rsidRDefault="00AC3C0D" w:rsidP="00816071">
      <w:pPr>
        <w:pStyle w:val="Subtitle"/>
        <w:tabs>
          <w:tab w:val="left" w:pos="0"/>
        </w:tabs>
        <w:spacing w:before="240"/>
        <w:ind w:left="0" w:firstLine="0"/>
        <w:rPr>
          <w:rFonts w:ascii="Times New Roman" w:hAnsi="Times New Roman"/>
          <w:sz w:val="24"/>
          <w:lang w:val="nl-NL"/>
        </w:rPr>
      </w:pPr>
      <w:r>
        <w:rPr>
          <w:rFonts w:ascii="Times New Roman" w:hAnsi="Times New Roman"/>
          <w:sz w:val="24"/>
          <w:lang w:val="nl-NL"/>
        </w:rPr>
        <w:t xml:space="preserve">V. </w:t>
      </w:r>
      <w:r w:rsidR="00F12E87" w:rsidRPr="00936AF4">
        <w:rPr>
          <w:rFonts w:ascii="Times New Roman" w:hAnsi="Times New Roman"/>
          <w:sz w:val="24"/>
          <w:lang w:val="nl-NL"/>
        </w:rPr>
        <w:t>Q</w:t>
      </w:r>
      <w:r w:rsidR="009D1A83" w:rsidRPr="00936AF4">
        <w:rPr>
          <w:rFonts w:ascii="Times New Roman" w:hAnsi="Times New Roman"/>
          <w:sz w:val="24"/>
          <w:lang w:val="nl-NL"/>
        </w:rPr>
        <w:t>UẢN TRỊ CÔNG TY</w:t>
      </w:r>
      <w:r w:rsidR="00F12E87" w:rsidRPr="00936AF4">
        <w:rPr>
          <w:rFonts w:ascii="Times New Roman" w:hAnsi="Times New Roman"/>
          <w:b w:val="0"/>
          <w:sz w:val="24"/>
          <w:lang w:val="nl-NL"/>
        </w:rPr>
        <w:t>.</w:t>
      </w:r>
    </w:p>
    <w:p w:rsidR="00F12E87" w:rsidRPr="00936AF4" w:rsidRDefault="00C77053" w:rsidP="00C77053">
      <w:pPr>
        <w:pStyle w:val="Subtitle"/>
        <w:spacing w:before="0"/>
        <w:ind w:hanging="6"/>
        <w:rPr>
          <w:rFonts w:ascii="Times New Roman" w:hAnsi="Times New Roman"/>
          <w:i/>
          <w:sz w:val="24"/>
          <w:lang w:val="nl-NL"/>
        </w:rPr>
      </w:pPr>
      <w:r>
        <w:rPr>
          <w:rFonts w:ascii="Times New Roman" w:hAnsi="Times New Roman"/>
          <w:i/>
          <w:sz w:val="24"/>
          <w:lang w:val="nl-NL"/>
        </w:rPr>
        <w:t xml:space="preserve">1. </w:t>
      </w:r>
      <w:r w:rsidR="00F12E87" w:rsidRPr="00936AF4">
        <w:rPr>
          <w:rFonts w:ascii="Times New Roman" w:hAnsi="Times New Roman"/>
          <w:i/>
          <w:sz w:val="24"/>
          <w:lang w:val="nl-NL"/>
        </w:rPr>
        <w:t>Hội đồng quản trị</w:t>
      </w:r>
    </w:p>
    <w:p w:rsidR="00F64984" w:rsidRPr="00936AF4" w:rsidRDefault="00C77053" w:rsidP="00C77053">
      <w:pPr>
        <w:spacing w:after="120" w:line="240" w:lineRule="auto"/>
        <w:jc w:val="both"/>
        <w:rPr>
          <w:b w:val="0"/>
          <w:sz w:val="24"/>
          <w:szCs w:val="24"/>
          <w:lang w:val="nl-NL"/>
        </w:rPr>
      </w:pPr>
      <w:r>
        <w:rPr>
          <w:b w:val="0"/>
          <w:sz w:val="24"/>
          <w:szCs w:val="24"/>
          <w:lang w:val="nl-NL"/>
        </w:rPr>
        <w:t xml:space="preserve">a) </w:t>
      </w:r>
      <w:r w:rsidR="00F64984" w:rsidRPr="00936AF4">
        <w:rPr>
          <w:b w:val="0"/>
          <w:sz w:val="24"/>
          <w:szCs w:val="24"/>
          <w:lang w:val="nl-NL"/>
        </w:rPr>
        <w:t>Cơ cấu Hội đồng quản trị:</w:t>
      </w:r>
    </w:p>
    <w:p w:rsidR="00F64984" w:rsidRPr="00936AF4" w:rsidRDefault="000F3CF8" w:rsidP="00F64984">
      <w:pPr>
        <w:spacing w:after="120" w:line="240" w:lineRule="auto"/>
        <w:ind w:left="120" w:firstLine="600"/>
        <w:jc w:val="both"/>
        <w:rPr>
          <w:b w:val="0"/>
          <w:sz w:val="24"/>
          <w:szCs w:val="24"/>
          <w:lang w:val="nl-NL"/>
        </w:rPr>
      </w:pPr>
      <w:r w:rsidRPr="000F3CF8">
        <w:rPr>
          <w:b w:val="0"/>
          <w:sz w:val="24"/>
          <w:szCs w:val="24"/>
          <w:lang w:val="nl-NL"/>
        </w:rPr>
        <w:t>Ô</w:t>
      </w:r>
      <w:r>
        <w:rPr>
          <w:b w:val="0"/>
          <w:sz w:val="24"/>
          <w:szCs w:val="24"/>
          <w:lang w:val="nl-NL"/>
        </w:rPr>
        <w:t>ng Nguy</w:t>
      </w:r>
      <w:r w:rsidRPr="000F3CF8">
        <w:rPr>
          <w:b w:val="0"/>
          <w:sz w:val="24"/>
          <w:szCs w:val="24"/>
          <w:lang w:val="nl-NL"/>
        </w:rPr>
        <w:t>ễn</w:t>
      </w:r>
      <w:r>
        <w:rPr>
          <w:b w:val="0"/>
          <w:sz w:val="24"/>
          <w:szCs w:val="24"/>
          <w:lang w:val="nl-NL"/>
        </w:rPr>
        <w:t xml:space="preserve"> Duy To</w:t>
      </w:r>
      <w:r w:rsidRPr="000F3CF8">
        <w:rPr>
          <w:b w:val="0"/>
          <w:sz w:val="24"/>
          <w:szCs w:val="24"/>
          <w:lang w:val="nl-NL"/>
        </w:rPr>
        <w:t>ại</w:t>
      </w:r>
      <w:r>
        <w:rPr>
          <w:b w:val="0"/>
          <w:sz w:val="24"/>
          <w:szCs w:val="24"/>
          <w:lang w:val="nl-NL"/>
        </w:rPr>
        <w:t xml:space="preserve"> </w:t>
      </w:r>
      <w:r w:rsidR="00F64984" w:rsidRPr="00936AF4">
        <w:rPr>
          <w:b w:val="0"/>
          <w:sz w:val="24"/>
          <w:szCs w:val="24"/>
          <w:lang w:val="nl-NL"/>
        </w:rPr>
        <w:tab/>
      </w:r>
      <w:r w:rsidR="00F64984" w:rsidRPr="00936AF4">
        <w:rPr>
          <w:b w:val="0"/>
          <w:sz w:val="24"/>
          <w:szCs w:val="24"/>
          <w:lang w:val="nl-NL"/>
        </w:rPr>
        <w:tab/>
        <w:t>- Chủ tịch HĐQT</w:t>
      </w:r>
    </w:p>
    <w:p w:rsidR="00F64984" w:rsidRDefault="000F3CF8" w:rsidP="00F64984">
      <w:pPr>
        <w:spacing w:after="120" w:line="240" w:lineRule="auto"/>
        <w:ind w:left="120" w:firstLine="600"/>
        <w:jc w:val="both"/>
        <w:rPr>
          <w:b w:val="0"/>
          <w:sz w:val="24"/>
          <w:szCs w:val="24"/>
          <w:lang w:val="nl-NL"/>
        </w:rPr>
      </w:pPr>
      <w:r w:rsidRPr="000F3CF8">
        <w:rPr>
          <w:b w:val="0"/>
          <w:sz w:val="24"/>
          <w:szCs w:val="24"/>
          <w:lang w:val="nl-NL"/>
        </w:rPr>
        <w:t>Ô</w:t>
      </w:r>
      <w:r>
        <w:rPr>
          <w:b w:val="0"/>
          <w:sz w:val="24"/>
          <w:szCs w:val="24"/>
          <w:lang w:val="nl-NL"/>
        </w:rPr>
        <w:t xml:space="preserve">ng </w:t>
      </w:r>
      <w:r w:rsidR="00F64984" w:rsidRPr="00936AF4">
        <w:rPr>
          <w:b w:val="0"/>
          <w:sz w:val="24"/>
          <w:szCs w:val="24"/>
          <w:lang w:val="nl-NL"/>
        </w:rPr>
        <w:t>Đoàn Ngọc Hoàn</w:t>
      </w:r>
      <w:r w:rsidR="00F64984" w:rsidRPr="00936AF4">
        <w:rPr>
          <w:b w:val="0"/>
          <w:sz w:val="24"/>
          <w:szCs w:val="24"/>
          <w:lang w:val="nl-NL"/>
        </w:rPr>
        <w:tab/>
      </w:r>
      <w:r w:rsidR="00F64984" w:rsidRPr="00936AF4">
        <w:rPr>
          <w:b w:val="0"/>
          <w:sz w:val="24"/>
          <w:szCs w:val="24"/>
          <w:lang w:val="nl-NL"/>
        </w:rPr>
        <w:tab/>
      </w:r>
      <w:r>
        <w:rPr>
          <w:b w:val="0"/>
          <w:sz w:val="24"/>
          <w:szCs w:val="24"/>
          <w:lang w:val="nl-NL"/>
        </w:rPr>
        <w:tab/>
      </w:r>
      <w:r w:rsidR="00F64984" w:rsidRPr="00936AF4">
        <w:rPr>
          <w:b w:val="0"/>
          <w:sz w:val="24"/>
          <w:szCs w:val="24"/>
          <w:lang w:val="nl-NL"/>
        </w:rPr>
        <w:t>- Phó chủ tịch HĐQT</w:t>
      </w:r>
    </w:p>
    <w:p w:rsidR="00592126" w:rsidRPr="00936AF4" w:rsidRDefault="00592126" w:rsidP="00F64984">
      <w:pPr>
        <w:spacing w:after="120" w:line="240" w:lineRule="auto"/>
        <w:ind w:left="120" w:firstLine="600"/>
        <w:jc w:val="both"/>
        <w:rPr>
          <w:b w:val="0"/>
          <w:sz w:val="24"/>
          <w:szCs w:val="24"/>
          <w:lang w:val="nl-NL"/>
        </w:rPr>
      </w:pPr>
      <w:r w:rsidRPr="00592126">
        <w:rPr>
          <w:b w:val="0"/>
          <w:sz w:val="24"/>
          <w:szCs w:val="24"/>
          <w:lang w:val="nl-NL"/>
        </w:rPr>
        <w:t>Ô</w:t>
      </w:r>
      <w:r>
        <w:rPr>
          <w:b w:val="0"/>
          <w:sz w:val="24"/>
          <w:szCs w:val="24"/>
          <w:lang w:val="nl-NL"/>
        </w:rPr>
        <w:t>ng L</w:t>
      </w:r>
      <w:r w:rsidRPr="00592126">
        <w:rPr>
          <w:b w:val="0"/>
          <w:sz w:val="24"/>
          <w:szCs w:val="24"/>
          <w:lang w:val="nl-NL"/>
        </w:rPr>
        <w:t>ê</w:t>
      </w:r>
      <w:r>
        <w:rPr>
          <w:b w:val="0"/>
          <w:sz w:val="24"/>
          <w:szCs w:val="24"/>
          <w:lang w:val="nl-NL"/>
        </w:rPr>
        <w:t xml:space="preserve"> V</w:t>
      </w:r>
      <w:r w:rsidRPr="00592126">
        <w:rPr>
          <w:b w:val="0"/>
          <w:sz w:val="24"/>
          <w:szCs w:val="24"/>
          <w:lang w:val="nl-NL"/>
        </w:rPr>
        <w:t>ă</w:t>
      </w:r>
      <w:r>
        <w:rPr>
          <w:b w:val="0"/>
          <w:sz w:val="24"/>
          <w:szCs w:val="24"/>
          <w:lang w:val="nl-NL"/>
        </w:rPr>
        <w:t>n Minh</w:t>
      </w:r>
      <w:r>
        <w:rPr>
          <w:b w:val="0"/>
          <w:sz w:val="24"/>
          <w:szCs w:val="24"/>
          <w:lang w:val="nl-NL"/>
        </w:rPr>
        <w:tab/>
      </w:r>
      <w:r>
        <w:rPr>
          <w:b w:val="0"/>
          <w:sz w:val="24"/>
          <w:szCs w:val="24"/>
          <w:lang w:val="nl-NL"/>
        </w:rPr>
        <w:tab/>
      </w:r>
      <w:r>
        <w:rPr>
          <w:b w:val="0"/>
          <w:sz w:val="24"/>
          <w:szCs w:val="24"/>
          <w:lang w:val="nl-NL"/>
        </w:rPr>
        <w:tab/>
      </w:r>
      <w:r w:rsidRPr="00936AF4">
        <w:rPr>
          <w:b w:val="0"/>
          <w:sz w:val="24"/>
          <w:szCs w:val="24"/>
          <w:lang w:val="nl-NL"/>
        </w:rPr>
        <w:t>- Thành viên HĐQT</w:t>
      </w:r>
    </w:p>
    <w:p w:rsidR="00F64984" w:rsidRPr="00936AF4" w:rsidRDefault="000F3CF8" w:rsidP="00F64984">
      <w:pPr>
        <w:spacing w:after="120" w:line="240" w:lineRule="auto"/>
        <w:ind w:left="120" w:firstLine="600"/>
        <w:jc w:val="both"/>
        <w:rPr>
          <w:b w:val="0"/>
          <w:sz w:val="24"/>
          <w:szCs w:val="24"/>
          <w:lang w:val="nl-NL"/>
        </w:rPr>
      </w:pPr>
      <w:r w:rsidRPr="000F3CF8">
        <w:rPr>
          <w:b w:val="0"/>
          <w:sz w:val="24"/>
          <w:szCs w:val="24"/>
          <w:lang w:val="nl-NL"/>
        </w:rPr>
        <w:t>Ô</w:t>
      </w:r>
      <w:r>
        <w:rPr>
          <w:b w:val="0"/>
          <w:sz w:val="24"/>
          <w:szCs w:val="24"/>
          <w:lang w:val="nl-NL"/>
        </w:rPr>
        <w:t xml:space="preserve">ng </w:t>
      </w:r>
      <w:r w:rsidR="00F64984" w:rsidRPr="00936AF4">
        <w:rPr>
          <w:b w:val="0"/>
          <w:sz w:val="24"/>
          <w:szCs w:val="24"/>
          <w:lang w:val="nl-NL"/>
        </w:rPr>
        <w:t xml:space="preserve">Hoàng Đức Hiền </w:t>
      </w:r>
      <w:r w:rsidR="00F64984" w:rsidRPr="00936AF4">
        <w:rPr>
          <w:b w:val="0"/>
          <w:sz w:val="24"/>
          <w:szCs w:val="24"/>
          <w:lang w:val="nl-NL"/>
        </w:rPr>
        <w:tab/>
      </w:r>
      <w:r w:rsidR="00F64984" w:rsidRPr="00936AF4">
        <w:rPr>
          <w:b w:val="0"/>
          <w:sz w:val="24"/>
          <w:szCs w:val="24"/>
          <w:lang w:val="nl-NL"/>
        </w:rPr>
        <w:tab/>
        <w:t>- Thành viên HĐQT</w:t>
      </w:r>
    </w:p>
    <w:p w:rsidR="00C17AEE" w:rsidRDefault="000F3CF8" w:rsidP="00C17AEE">
      <w:pPr>
        <w:spacing w:after="120" w:line="240" w:lineRule="auto"/>
        <w:ind w:left="120" w:firstLine="600"/>
        <w:jc w:val="both"/>
        <w:rPr>
          <w:b w:val="0"/>
          <w:sz w:val="24"/>
          <w:szCs w:val="24"/>
          <w:lang w:val="nl-NL"/>
        </w:rPr>
      </w:pPr>
      <w:r w:rsidRPr="000F3CF8">
        <w:rPr>
          <w:b w:val="0"/>
          <w:sz w:val="24"/>
          <w:szCs w:val="24"/>
          <w:lang w:val="nl-NL"/>
        </w:rPr>
        <w:t>Ô</w:t>
      </w:r>
      <w:r>
        <w:rPr>
          <w:b w:val="0"/>
          <w:sz w:val="24"/>
          <w:szCs w:val="24"/>
          <w:lang w:val="nl-NL"/>
        </w:rPr>
        <w:t xml:space="preserve">ng </w:t>
      </w:r>
      <w:r w:rsidR="00AC3C0D">
        <w:rPr>
          <w:b w:val="0"/>
          <w:sz w:val="24"/>
          <w:szCs w:val="24"/>
          <w:lang w:val="nl-NL"/>
        </w:rPr>
        <w:t>Ph</w:t>
      </w:r>
      <w:r w:rsidR="00AC3C0D" w:rsidRPr="00AC3C0D">
        <w:rPr>
          <w:b w:val="0"/>
          <w:sz w:val="24"/>
          <w:szCs w:val="24"/>
          <w:lang w:val="nl-NL"/>
        </w:rPr>
        <w:t>ạm</w:t>
      </w:r>
      <w:r w:rsidR="00AC3C0D">
        <w:rPr>
          <w:b w:val="0"/>
          <w:sz w:val="24"/>
          <w:szCs w:val="24"/>
          <w:lang w:val="nl-NL"/>
        </w:rPr>
        <w:t xml:space="preserve"> H</w:t>
      </w:r>
      <w:r w:rsidR="00AC3C0D" w:rsidRPr="00AC3C0D">
        <w:rPr>
          <w:b w:val="0"/>
          <w:sz w:val="24"/>
          <w:szCs w:val="24"/>
          <w:lang w:val="nl-NL"/>
        </w:rPr>
        <w:t>ữu</w:t>
      </w:r>
      <w:r w:rsidR="00AC3C0D">
        <w:rPr>
          <w:b w:val="0"/>
          <w:sz w:val="24"/>
          <w:szCs w:val="24"/>
          <w:lang w:val="nl-NL"/>
        </w:rPr>
        <w:t xml:space="preserve"> Tu</w:t>
      </w:r>
      <w:r w:rsidR="00AC3C0D" w:rsidRPr="00AC3C0D">
        <w:rPr>
          <w:b w:val="0"/>
          <w:sz w:val="24"/>
          <w:szCs w:val="24"/>
          <w:lang w:val="nl-NL"/>
        </w:rPr>
        <w:t>â</w:t>
      </w:r>
      <w:r w:rsidR="00AC3C0D">
        <w:rPr>
          <w:b w:val="0"/>
          <w:sz w:val="24"/>
          <w:szCs w:val="24"/>
          <w:lang w:val="nl-NL"/>
        </w:rPr>
        <w:t>n</w:t>
      </w:r>
      <w:r w:rsidR="00F64984" w:rsidRPr="00936AF4">
        <w:rPr>
          <w:b w:val="0"/>
          <w:sz w:val="24"/>
          <w:szCs w:val="24"/>
          <w:lang w:val="nl-NL"/>
        </w:rPr>
        <w:tab/>
      </w:r>
      <w:r w:rsidR="00F64984" w:rsidRPr="00936AF4">
        <w:rPr>
          <w:b w:val="0"/>
          <w:sz w:val="24"/>
          <w:szCs w:val="24"/>
          <w:lang w:val="nl-NL"/>
        </w:rPr>
        <w:tab/>
      </w:r>
      <w:r w:rsidR="00592126">
        <w:rPr>
          <w:b w:val="0"/>
          <w:sz w:val="24"/>
          <w:szCs w:val="24"/>
          <w:lang w:val="nl-NL"/>
        </w:rPr>
        <w:tab/>
      </w:r>
      <w:r w:rsidR="00F64984" w:rsidRPr="00936AF4">
        <w:rPr>
          <w:b w:val="0"/>
          <w:sz w:val="24"/>
          <w:szCs w:val="24"/>
          <w:lang w:val="nl-NL"/>
        </w:rPr>
        <w:t>- Thành viên HĐQT</w:t>
      </w:r>
    </w:p>
    <w:p w:rsidR="000F3CF8" w:rsidRDefault="000F3CF8" w:rsidP="00C17AEE">
      <w:pPr>
        <w:spacing w:after="120" w:line="240" w:lineRule="auto"/>
        <w:ind w:left="120" w:firstLine="600"/>
        <w:jc w:val="both"/>
        <w:rPr>
          <w:b w:val="0"/>
          <w:sz w:val="24"/>
          <w:szCs w:val="24"/>
          <w:lang w:val="nl-NL"/>
        </w:rPr>
      </w:pPr>
      <w:r w:rsidRPr="000F3CF8">
        <w:rPr>
          <w:b w:val="0"/>
          <w:sz w:val="24"/>
          <w:szCs w:val="24"/>
          <w:lang w:val="nl-NL"/>
        </w:rPr>
        <w:t>Ô</w:t>
      </w:r>
      <w:r>
        <w:rPr>
          <w:b w:val="0"/>
          <w:sz w:val="24"/>
          <w:szCs w:val="24"/>
          <w:lang w:val="nl-NL"/>
        </w:rPr>
        <w:t xml:space="preserve">ng </w:t>
      </w:r>
      <w:r w:rsidR="00592126">
        <w:rPr>
          <w:b w:val="0"/>
          <w:sz w:val="24"/>
          <w:szCs w:val="24"/>
          <w:lang w:val="nl-NL"/>
        </w:rPr>
        <w:t>Xiang Qing Song</w:t>
      </w:r>
      <w:r w:rsidR="00592126">
        <w:rPr>
          <w:b w:val="0"/>
          <w:sz w:val="24"/>
          <w:szCs w:val="24"/>
          <w:lang w:val="nl-NL"/>
        </w:rPr>
        <w:tab/>
      </w:r>
      <w:r w:rsidR="00592126">
        <w:rPr>
          <w:b w:val="0"/>
          <w:sz w:val="24"/>
          <w:szCs w:val="24"/>
          <w:lang w:val="nl-NL"/>
        </w:rPr>
        <w:tab/>
      </w:r>
      <w:r w:rsidR="00592126">
        <w:rPr>
          <w:b w:val="0"/>
          <w:sz w:val="24"/>
          <w:szCs w:val="24"/>
          <w:lang w:val="nl-NL"/>
        </w:rPr>
        <w:tab/>
        <w:t>- Th</w:t>
      </w:r>
      <w:r w:rsidR="00592126" w:rsidRPr="00592126">
        <w:rPr>
          <w:b w:val="0"/>
          <w:sz w:val="24"/>
          <w:szCs w:val="24"/>
          <w:lang w:val="nl-NL"/>
        </w:rPr>
        <w:t>àn</w:t>
      </w:r>
      <w:r w:rsidR="00592126">
        <w:rPr>
          <w:b w:val="0"/>
          <w:sz w:val="24"/>
          <w:szCs w:val="24"/>
          <w:lang w:val="nl-NL"/>
        </w:rPr>
        <w:t>h vi</w:t>
      </w:r>
      <w:r w:rsidR="00592126" w:rsidRPr="00592126">
        <w:rPr>
          <w:b w:val="0"/>
          <w:sz w:val="24"/>
          <w:szCs w:val="24"/>
          <w:lang w:val="nl-NL"/>
        </w:rPr>
        <w:t>ê</w:t>
      </w:r>
      <w:r w:rsidR="00592126">
        <w:rPr>
          <w:b w:val="0"/>
          <w:sz w:val="24"/>
          <w:szCs w:val="24"/>
          <w:lang w:val="nl-NL"/>
        </w:rPr>
        <w:t>n H</w:t>
      </w:r>
      <w:r w:rsidR="00592126" w:rsidRPr="00592126">
        <w:rPr>
          <w:b w:val="0"/>
          <w:sz w:val="24"/>
          <w:szCs w:val="24"/>
          <w:lang w:val="nl-NL"/>
        </w:rPr>
        <w:t>Đ</w:t>
      </w:r>
      <w:r w:rsidR="00592126">
        <w:rPr>
          <w:b w:val="0"/>
          <w:sz w:val="24"/>
          <w:szCs w:val="24"/>
          <w:lang w:val="nl-NL"/>
        </w:rPr>
        <w:t>QT</w:t>
      </w:r>
    </w:p>
    <w:p w:rsidR="00592126" w:rsidRPr="00936AF4" w:rsidRDefault="00592126" w:rsidP="00C17AEE">
      <w:pPr>
        <w:spacing w:after="120" w:line="240" w:lineRule="auto"/>
        <w:ind w:left="120" w:firstLine="600"/>
        <w:jc w:val="both"/>
        <w:rPr>
          <w:b w:val="0"/>
          <w:sz w:val="24"/>
          <w:szCs w:val="24"/>
          <w:lang w:val="nl-NL"/>
        </w:rPr>
      </w:pPr>
      <w:r w:rsidRPr="00592126">
        <w:rPr>
          <w:b w:val="0"/>
          <w:sz w:val="24"/>
          <w:szCs w:val="24"/>
          <w:lang w:val="nl-NL"/>
        </w:rPr>
        <w:t>Ô</w:t>
      </w:r>
      <w:r>
        <w:rPr>
          <w:b w:val="0"/>
          <w:sz w:val="24"/>
          <w:szCs w:val="24"/>
          <w:lang w:val="nl-NL"/>
        </w:rPr>
        <w:t>ng Nguy</w:t>
      </w:r>
      <w:r w:rsidRPr="00592126">
        <w:rPr>
          <w:b w:val="0"/>
          <w:sz w:val="24"/>
          <w:szCs w:val="24"/>
          <w:lang w:val="nl-NL"/>
        </w:rPr>
        <w:t>ễn</w:t>
      </w:r>
      <w:r>
        <w:rPr>
          <w:b w:val="0"/>
          <w:sz w:val="24"/>
          <w:szCs w:val="24"/>
          <w:lang w:val="nl-NL"/>
        </w:rPr>
        <w:t xml:space="preserve"> Duy Thao </w:t>
      </w:r>
      <w:r>
        <w:rPr>
          <w:b w:val="0"/>
          <w:sz w:val="24"/>
          <w:szCs w:val="24"/>
          <w:lang w:val="nl-NL"/>
        </w:rPr>
        <w:tab/>
      </w:r>
      <w:r>
        <w:rPr>
          <w:b w:val="0"/>
          <w:sz w:val="24"/>
          <w:szCs w:val="24"/>
          <w:lang w:val="nl-NL"/>
        </w:rPr>
        <w:tab/>
        <w:t>- Th</w:t>
      </w:r>
      <w:r w:rsidRPr="00592126">
        <w:rPr>
          <w:b w:val="0"/>
          <w:sz w:val="24"/>
          <w:szCs w:val="24"/>
          <w:lang w:val="nl-NL"/>
        </w:rPr>
        <w:t>àn</w:t>
      </w:r>
      <w:r>
        <w:rPr>
          <w:b w:val="0"/>
          <w:sz w:val="24"/>
          <w:szCs w:val="24"/>
          <w:lang w:val="nl-NL"/>
        </w:rPr>
        <w:t>h vi</w:t>
      </w:r>
      <w:r w:rsidRPr="00592126">
        <w:rPr>
          <w:b w:val="0"/>
          <w:sz w:val="24"/>
          <w:szCs w:val="24"/>
          <w:lang w:val="nl-NL"/>
        </w:rPr>
        <w:t>ê</w:t>
      </w:r>
      <w:r>
        <w:rPr>
          <w:b w:val="0"/>
          <w:sz w:val="24"/>
          <w:szCs w:val="24"/>
          <w:lang w:val="nl-NL"/>
        </w:rPr>
        <w:t>n H</w:t>
      </w:r>
      <w:r w:rsidRPr="00592126">
        <w:rPr>
          <w:b w:val="0"/>
          <w:sz w:val="24"/>
          <w:szCs w:val="24"/>
          <w:lang w:val="nl-NL"/>
        </w:rPr>
        <w:t>Đ</w:t>
      </w:r>
      <w:r>
        <w:rPr>
          <w:b w:val="0"/>
          <w:sz w:val="24"/>
          <w:szCs w:val="24"/>
          <w:lang w:val="nl-NL"/>
        </w:rPr>
        <w:t>QT</w:t>
      </w:r>
    </w:p>
    <w:p w:rsidR="00C17AEE" w:rsidRPr="00936AF4" w:rsidRDefault="00C17AEE" w:rsidP="00C17AEE">
      <w:pPr>
        <w:spacing w:after="120" w:line="240" w:lineRule="auto"/>
        <w:jc w:val="both"/>
        <w:rPr>
          <w:b w:val="0"/>
          <w:sz w:val="24"/>
          <w:szCs w:val="24"/>
          <w:lang w:val="nl-NL"/>
        </w:rPr>
      </w:pPr>
    </w:p>
    <w:tbl>
      <w:tblPr>
        <w:tblStyle w:val="TableGrid"/>
        <w:tblW w:w="9450" w:type="dxa"/>
        <w:tblInd w:w="288" w:type="dxa"/>
        <w:tblLayout w:type="fixed"/>
        <w:tblLook w:val="04A0"/>
      </w:tblPr>
      <w:tblGrid>
        <w:gridCol w:w="639"/>
        <w:gridCol w:w="2699"/>
        <w:gridCol w:w="2584"/>
        <w:gridCol w:w="1818"/>
        <w:gridCol w:w="1710"/>
      </w:tblGrid>
      <w:tr w:rsidR="00C17AEE" w:rsidRPr="00936AF4" w:rsidTr="00C17AEE">
        <w:trPr>
          <w:trHeight w:val="827"/>
        </w:trPr>
        <w:tc>
          <w:tcPr>
            <w:tcW w:w="639" w:type="dxa"/>
            <w:vAlign w:val="center"/>
          </w:tcPr>
          <w:p w:rsidR="00C17AEE" w:rsidRPr="00936AF4" w:rsidRDefault="00C17AEE" w:rsidP="00C17AEE">
            <w:pPr>
              <w:pStyle w:val="BodyText"/>
              <w:spacing w:before="120" w:line="360" w:lineRule="auto"/>
              <w:rPr>
                <w:color w:val="000000"/>
                <w:sz w:val="24"/>
                <w:szCs w:val="24"/>
              </w:rPr>
            </w:pPr>
            <w:r w:rsidRPr="00936AF4">
              <w:rPr>
                <w:color w:val="000000"/>
                <w:sz w:val="24"/>
                <w:szCs w:val="24"/>
              </w:rPr>
              <w:lastRenderedPageBreak/>
              <w:t>Stt</w:t>
            </w:r>
          </w:p>
        </w:tc>
        <w:tc>
          <w:tcPr>
            <w:tcW w:w="2699" w:type="dxa"/>
            <w:vAlign w:val="center"/>
          </w:tcPr>
          <w:p w:rsidR="00C17AEE" w:rsidRPr="00936AF4" w:rsidRDefault="00C17AEE" w:rsidP="00C17AEE">
            <w:pPr>
              <w:pStyle w:val="BodyText"/>
              <w:spacing w:before="120" w:line="360" w:lineRule="auto"/>
              <w:rPr>
                <w:color w:val="000000"/>
                <w:sz w:val="24"/>
                <w:szCs w:val="24"/>
              </w:rPr>
            </w:pPr>
            <w:r w:rsidRPr="00936AF4">
              <w:rPr>
                <w:color w:val="000000"/>
                <w:sz w:val="24"/>
                <w:szCs w:val="24"/>
              </w:rPr>
              <w:t>Tên tổ chức/</w:t>
            </w:r>
          </w:p>
          <w:p w:rsidR="00C17AEE" w:rsidRPr="00936AF4" w:rsidRDefault="00C17AEE" w:rsidP="00C17AEE">
            <w:pPr>
              <w:pStyle w:val="BodyText"/>
              <w:spacing w:before="120" w:line="360" w:lineRule="auto"/>
              <w:rPr>
                <w:color w:val="000000"/>
                <w:sz w:val="24"/>
                <w:szCs w:val="24"/>
              </w:rPr>
            </w:pPr>
            <w:r w:rsidRPr="00936AF4">
              <w:rPr>
                <w:color w:val="000000"/>
                <w:sz w:val="24"/>
                <w:szCs w:val="24"/>
              </w:rPr>
              <w:t>cá nhân</w:t>
            </w:r>
          </w:p>
        </w:tc>
        <w:tc>
          <w:tcPr>
            <w:tcW w:w="2584" w:type="dxa"/>
            <w:vAlign w:val="center"/>
          </w:tcPr>
          <w:p w:rsidR="00C17AEE" w:rsidRPr="00936AF4" w:rsidRDefault="00C17AEE" w:rsidP="00C17AEE">
            <w:pPr>
              <w:pStyle w:val="BodyText"/>
              <w:spacing w:before="120" w:line="360" w:lineRule="auto"/>
              <w:rPr>
                <w:color w:val="000000"/>
                <w:sz w:val="24"/>
                <w:szCs w:val="24"/>
              </w:rPr>
            </w:pPr>
            <w:r w:rsidRPr="00936AF4">
              <w:rPr>
                <w:color w:val="000000"/>
                <w:sz w:val="24"/>
                <w:szCs w:val="24"/>
              </w:rPr>
              <w:t>Chức vụ tại công ty</w:t>
            </w:r>
          </w:p>
          <w:p w:rsidR="00C17AEE" w:rsidRPr="00936AF4" w:rsidRDefault="00C17AEE" w:rsidP="00C17AEE">
            <w:pPr>
              <w:pStyle w:val="BodyText"/>
              <w:spacing w:before="120" w:line="360" w:lineRule="auto"/>
              <w:rPr>
                <w:color w:val="000000"/>
                <w:sz w:val="24"/>
                <w:szCs w:val="24"/>
              </w:rPr>
            </w:pPr>
            <w:r w:rsidRPr="00936AF4">
              <w:rPr>
                <w:color w:val="000000"/>
                <w:sz w:val="24"/>
                <w:szCs w:val="24"/>
              </w:rPr>
              <w:t>(nếu có)</w:t>
            </w:r>
          </w:p>
        </w:tc>
        <w:tc>
          <w:tcPr>
            <w:tcW w:w="1818" w:type="dxa"/>
            <w:vAlign w:val="center"/>
          </w:tcPr>
          <w:p w:rsidR="00C17AEE" w:rsidRPr="00936AF4" w:rsidRDefault="00C17AEE" w:rsidP="00C17AEE">
            <w:pPr>
              <w:pStyle w:val="BodyText"/>
              <w:spacing w:before="120" w:line="360" w:lineRule="auto"/>
              <w:rPr>
                <w:color w:val="000000"/>
                <w:sz w:val="24"/>
                <w:szCs w:val="24"/>
              </w:rPr>
            </w:pPr>
            <w:r w:rsidRPr="00936AF4">
              <w:rPr>
                <w:color w:val="000000"/>
                <w:sz w:val="24"/>
                <w:szCs w:val="24"/>
              </w:rPr>
              <w:t>Số cổ phiếu sở hữu cuối kỳ</w:t>
            </w:r>
          </w:p>
        </w:tc>
        <w:tc>
          <w:tcPr>
            <w:tcW w:w="1710" w:type="dxa"/>
            <w:vAlign w:val="center"/>
          </w:tcPr>
          <w:p w:rsidR="00C17AEE" w:rsidRPr="00936AF4" w:rsidRDefault="00C17AEE" w:rsidP="00C17AEE">
            <w:pPr>
              <w:pStyle w:val="BodyText"/>
              <w:spacing w:before="120" w:line="360" w:lineRule="auto"/>
              <w:rPr>
                <w:color w:val="000000"/>
                <w:sz w:val="24"/>
                <w:szCs w:val="24"/>
              </w:rPr>
            </w:pPr>
            <w:r w:rsidRPr="00936AF4">
              <w:rPr>
                <w:color w:val="000000"/>
                <w:sz w:val="24"/>
                <w:szCs w:val="24"/>
              </w:rPr>
              <w:t>Tỷ lệ sở hữu cổ phiếu cuối kỳ</w:t>
            </w:r>
          </w:p>
        </w:tc>
      </w:tr>
      <w:tr w:rsidR="00592126" w:rsidRPr="00936AF4" w:rsidTr="00C17AEE">
        <w:trPr>
          <w:trHeight w:val="618"/>
        </w:trPr>
        <w:tc>
          <w:tcPr>
            <w:tcW w:w="639" w:type="dxa"/>
            <w:vAlign w:val="center"/>
          </w:tcPr>
          <w:p w:rsidR="00592126" w:rsidRPr="00936AF4" w:rsidRDefault="00592126" w:rsidP="007426DC">
            <w:pPr>
              <w:pStyle w:val="BodyText"/>
              <w:spacing w:before="120" w:line="360" w:lineRule="auto"/>
              <w:rPr>
                <w:b w:val="0"/>
                <w:color w:val="000000"/>
                <w:sz w:val="24"/>
                <w:szCs w:val="24"/>
              </w:rPr>
            </w:pPr>
            <w:r>
              <w:rPr>
                <w:b w:val="0"/>
                <w:color w:val="000000"/>
                <w:sz w:val="24"/>
                <w:szCs w:val="24"/>
              </w:rPr>
              <w:t>1</w:t>
            </w:r>
          </w:p>
        </w:tc>
        <w:tc>
          <w:tcPr>
            <w:tcW w:w="2699" w:type="dxa"/>
            <w:vAlign w:val="center"/>
          </w:tcPr>
          <w:p w:rsidR="00592126" w:rsidRPr="00936AF4" w:rsidRDefault="00592126" w:rsidP="00C17AEE">
            <w:pPr>
              <w:jc w:val="left"/>
              <w:rPr>
                <w:b w:val="0"/>
                <w:color w:val="000000"/>
                <w:sz w:val="24"/>
                <w:szCs w:val="24"/>
              </w:rPr>
            </w:pPr>
            <w:r w:rsidRPr="00592126">
              <w:rPr>
                <w:b w:val="0"/>
                <w:color w:val="000000"/>
                <w:sz w:val="24"/>
                <w:szCs w:val="24"/>
              </w:rPr>
              <w:t>Ô</w:t>
            </w:r>
            <w:r>
              <w:rPr>
                <w:b w:val="0"/>
                <w:color w:val="000000"/>
                <w:sz w:val="24"/>
                <w:szCs w:val="24"/>
              </w:rPr>
              <w:t>ng Nguy</w:t>
            </w:r>
            <w:r w:rsidRPr="00592126">
              <w:rPr>
                <w:b w:val="0"/>
                <w:color w:val="000000"/>
                <w:sz w:val="24"/>
                <w:szCs w:val="24"/>
              </w:rPr>
              <w:t>ễn</w:t>
            </w:r>
            <w:r>
              <w:rPr>
                <w:b w:val="0"/>
                <w:color w:val="000000"/>
                <w:sz w:val="24"/>
                <w:szCs w:val="24"/>
              </w:rPr>
              <w:t xml:space="preserve"> Duy To</w:t>
            </w:r>
            <w:r w:rsidRPr="00592126">
              <w:rPr>
                <w:b w:val="0"/>
                <w:color w:val="000000"/>
                <w:sz w:val="24"/>
                <w:szCs w:val="24"/>
              </w:rPr>
              <w:t>ại</w:t>
            </w:r>
          </w:p>
        </w:tc>
        <w:tc>
          <w:tcPr>
            <w:tcW w:w="2584" w:type="dxa"/>
            <w:vAlign w:val="center"/>
          </w:tcPr>
          <w:p w:rsidR="00592126" w:rsidRPr="00936AF4" w:rsidRDefault="00592126" w:rsidP="00C17AEE">
            <w:pPr>
              <w:pStyle w:val="BodyText"/>
              <w:spacing w:before="120" w:line="360" w:lineRule="auto"/>
              <w:jc w:val="left"/>
              <w:rPr>
                <w:b w:val="0"/>
                <w:color w:val="000000"/>
                <w:sz w:val="24"/>
                <w:szCs w:val="24"/>
              </w:rPr>
            </w:pPr>
            <w:r>
              <w:rPr>
                <w:b w:val="0"/>
                <w:color w:val="000000"/>
                <w:sz w:val="24"/>
                <w:szCs w:val="24"/>
              </w:rPr>
              <w:t>Ch</w:t>
            </w:r>
            <w:r w:rsidRPr="00592126">
              <w:rPr>
                <w:b w:val="0"/>
                <w:color w:val="000000"/>
                <w:sz w:val="24"/>
                <w:szCs w:val="24"/>
              </w:rPr>
              <w:t>ủ</w:t>
            </w:r>
            <w:r>
              <w:rPr>
                <w:b w:val="0"/>
                <w:color w:val="000000"/>
                <w:sz w:val="24"/>
                <w:szCs w:val="24"/>
              </w:rPr>
              <w:t xml:space="preserve"> t</w:t>
            </w:r>
            <w:r w:rsidRPr="00592126">
              <w:rPr>
                <w:b w:val="0"/>
                <w:color w:val="000000"/>
                <w:sz w:val="24"/>
                <w:szCs w:val="24"/>
              </w:rPr>
              <w:t>ịch</w:t>
            </w:r>
            <w:r>
              <w:rPr>
                <w:b w:val="0"/>
                <w:color w:val="000000"/>
                <w:sz w:val="24"/>
                <w:szCs w:val="24"/>
              </w:rPr>
              <w:t xml:space="preserve"> H</w:t>
            </w:r>
            <w:r w:rsidRPr="00592126">
              <w:rPr>
                <w:b w:val="0"/>
                <w:color w:val="000000"/>
                <w:sz w:val="24"/>
                <w:szCs w:val="24"/>
              </w:rPr>
              <w:t>Đ</w:t>
            </w:r>
            <w:r>
              <w:rPr>
                <w:b w:val="0"/>
                <w:color w:val="000000"/>
                <w:sz w:val="24"/>
                <w:szCs w:val="24"/>
              </w:rPr>
              <w:t>QT</w:t>
            </w:r>
          </w:p>
        </w:tc>
        <w:tc>
          <w:tcPr>
            <w:tcW w:w="1818" w:type="dxa"/>
            <w:vAlign w:val="center"/>
          </w:tcPr>
          <w:p w:rsidR="00592126" w:rsidRPr="00936AF4" w:rsidRDefault="00592126" w:rsidP="007426DC">
            <w:pPr>
              <w:rPr>
                <w:b w:val="0"/>
                <w:color w:val="000000"/>
                <w:sz w:val="24"/>
                <w:szCs w:val="24"/>
              </w:rPr>
            </w:pPr>
          </w:p>
        </w:tc>
        <w:tc>
          <w:tcPr>
            <w:tcW w:w="1710" w:type="dxa"/>
            <w:vAlign w:val="center"/>
          </w:tcPr>
          <w:p w:rsidR="00592126" w:rsidRPr="00936AF4" w:rsidRDefault="00592126" w:rsidP="007426DC">
            <w:pPr>
              <w:rPr>
                <w:b w:val="0"/>
                <w:sz w:val="24"/>
                <w:szCs w:val="24"/>
              </w:rPr>
            </w:pPr>
          </w:p>
        </w:tc>
      </w:tr>
      <w:tr w:rsidR="00C17AEE" w:rsidRPr="00936AF4" w:rsidTr="00C17AEE">
        <w:trPr>
          <w:trHeight w:val="618"/>
        </w:trPr>
        <w:tc>
          <w:tcPr>
            <w:tcW w:w="639" w:type="dxa"/>
            <w:vAlign w:val="center"/>
          </w:tcPr>
          <w:p w:rsidR="00C17AEE" w:rsidRPr="00936AF4" w:rsidRDefault="00C17AEE" w:rsidP="007426DC">
            <w:pPr>
              <w:pStyle w:val="BodyText"/>
              <w:spacing w:before="120" w:line="360" w:lineRule="auto"/>
              <w:rPr>
                <w:b w:val="0"/>
                <w:color w:val="000000"/>
                <w:sz w:val="24"/>
                <w:szCs w:val="24"/>
              </w:rPr>
            </w:pPr>
            <w:r w:rsidRPr="00936AF4">
              <w:rPr>
                <w:b w:val="0"/>
                <w:color w:val="000000"/>
                <w:sz w:val="24"/>
                <w:szCs w:val="24"/>
              </w:rPr>
              <w:t>1</w:t>
            </w:r>
          </w:p>
        </w:tc>
        <w:tc>
          <w:tcPr>
            <w:tcW w:w="2699" w:type="dxa"/>
            <w:vAlign w:val="center"/>
          </w:tcPr>
          <w:p w:rsidR="00C17AEE" w:rsidRPr="00936AF4" w:rsidRDefault="00C17AEE" w:rsidP="00C17AEE">
            <w:pPr>
              <w:jc w:val="left"/>
              <w:rPr>
                <w:b w:val="0"/>
                <w:color w:val="000000"/>
                <w:sz w:val="24"/>
                <w:szCs w:val="24"/>
              </w:rPr>
            </w:pPr>
            <w:r w:rsidRPr="00936AF4">
              <w:rPr>
                <w:b w:val="0"/>
                <w:color w:val="000000"/>
                <w:sz w:val="24"/>
                <w:szCs w:val="24"/>
              </w:rPr>
              <w:t>Ông Lê Văn Minh</w:t>
            </w:r>
          </w:p>
        </w:tc>
        <w:tc>
          <w:tcPr>
            <w:tcW w:w="2584" w:type="dxa"/>
            <w:vAlign w:val="center"/>
          </w:tcPr>
          <w:p w:rsidR="00C17AEE" w:rsidRPr="00936AF4" w:rsidRDefault="00592126" w:rsidP="00C17AEE">
            <w:pPr>
              <w:pStyle w:val="BodyText"/>
              <w:spacing w:before="120" w:line="360" w:lineRule="auto"/>
              <w:jc w:val="left"/>
              <w:rPr>
                <w:b w:val="0"/>
                <w:color w:val="000000"/>
                <w:sz w:val="24"/>
                <w:szCs w:val="24"/>
              </w:rPr>
            </w:pPr>
            <w:r w:rsidRPr="00936AF4">
              <w:rPr>
                <w:b w:val="0"/>
                <w:color w:val="000000"/>
                <w:sz w:val="24"/>
                <w:szCs w:val="24"/>
              </w:rPr>
              <w:t>Thành viên HĐQT</w:t>
            </w:r>
          </w:p>
        </w:tc>
        <w:tc>
          <w:tcPr>
            <w:tcW w:w="1818" w:type="dxa"/>
            <w:vAlign w:val="center"/>
          </w:tcPr>
          <w:p w:rsidR="00C17AEE" w:rsidRPr="00936AF4" w:rsidRDefault="00C17AEE" w:rsidP="007426DC">
            <w:pPr>
              <w:rPr>
                <w:b w:val="0"/>
                <w:color w:val="000000"/>
                <w:sz w:val="24"/>
                <w:szCs w:val="24"/>
              </w:rPr>
            </w:pPr>
            <w:r w:rsidRPr="00936AF4">
              <w:rPr>
                <w:b w:val="0"/>
                <w:color w:val="000000"/>
                <w:sz w:val="24"/>
                <w:szCs w:val="24"/>
              </w:rPr>
              <w:t>800.000</w:t>
            </w:r>
          </w:p>
        </w:tc>
        <w:tc>
          <w:tcPr>
            <w:tcW w:w="1710" w:type="dxa"/>
            <w:vAlign w:val="center"/>
          </w:tcPr>
          <w:p w:rsidR="00C17AEE" w:rsidRPr="00936AF4" w:rsidRDefault="00C17AEE" w:rsidP="007426DC">
            <w:pPr>
              <w:rPr>
                <w:b w:val="0"/>
                <w:sz w:val="24"/>
                <w:szCs w:val="24"/>
              </w:rPr>
            </w:pPr>
            <w:r w:rsidRPr="00936AF4">
              <w:rPr>
                <w:b w:val="0"/>
                <w:sz w:val="24"/>
                <w:szCs w:val="24"/>
              </w:rPr>
              <w:t>4,97%</w:t>
            </w:r>
          </w:p>
        </w:tc>
      </w:tr>
      <w:tr w:rsidR="00400748" w:rsidRPr="00936AF4" w:rsidTr="00C17AEE">
        <w:trPr>
          <w:trHeight w:val="872"/>
        </w:trPr>
        <w:tc>
          <w:tcPr>
            <w:tcW w:w="639" w:type="dxa"/>
            <w:vAlign w:val="center"/>
          </w:tcPr>
          <w:p w:rsidR="00400748" w:rsidRPr="00936AF4" w:rsidRDefault="00400748" w:rsidP="007426DC">
            <w:pPr>
              <w:pStyle w:val="BodyText"/>
              <w:spacing w:before="120" w:line="360" w:lineRule="auto"/>
              <w:rPr>
                <w:b w:val="0"/>
                <w:color w:val="000000"/>
                <w:sz w:val="24"/>
                <w:szCs w:val="24"/>
              </w:rPr>
            </w:pPr>
            <w:r w:rsidRPr="00936AF4">
              <w:rPr>
                <w:b w:val="0"/>
                <w:color w:val="000000"/>
                <w:sz w:val="24"/>
                <w:szCs w:val="24"/>
              </w:rPr>
              <w:t>2</w:t>
            </w:r>
          </w:p>
        </w:tc>
        <w:tc>
          <w:tcPr>
            <w:tcW w:w="2699" w:type="dxa"/>
            <w:vAlign w:val="center"/>
          </w:tcPr>
          <w:p w:rsidR="00400748" w:rsidRPr="00936AF4" w:rsidRDefault="00400748" w:rsidP="00C17AEE">
            <w:pPr>
              <w:jc w:val="left"/>
              <w:rPr>
                <w:b w:val="0"/>
                <w:color w:val="000000"/>
                <w:sz w:val="24"/>
                <w:szCs w:val="24"/>
              </w:rPr>
            </w:pPr>
            <w:r w:rsidRPr="00936AF4">
              <w:rPr>
                <w:b w:val="0"/>
                <w:color w:val="000000"/>
                <w:sz w:val="24"/>
                <w:szCs w:val="24"/>
              </w:rPr>
              <w:t>Ông Đoàn Ngọc Hoàn</w:t>
            </w:r>
          </w:p>
        </w:tc>
        <w:tc>
          <w:tcPr>
            <w:tcW w:w="2584" w:type="dxa"/>
            <w:vAlign w:val="center"/>
          </w:tcPr>
          <w:p w:rsidR="00400748" w:rsidRPr="00936AF4" w:rsidRDefault="00400748" w:rsidP="00C17AEE">
            <w:pPr>
              <w:pStyle w:val="BodyText"/>
              <w:spacing w:before="120" w:line="360" w:lineRule="auto"/>
              <w:jc w:val="left"/>
              <w:rPr>
                <w:b w:val="0"/>
                <w:color w:val="000000"/>
                <w:sz w:val="24"/>
                <w:szCs w:val="24"/>
              </w:rPr>
            </w:pPr>
            <w:r w:rsidRPr="00936AF4">
              <w:rPr>
                <w:b w:val="0"/>
                <w:color w:val="000000"/>
                <w:sz w:val="24"/>
                <w:szCs w:val="24"/>
              </w:rPr>
              <w:t>Phó chủ tịch HĐQT kiêm Tổng giám đốc</w:t>
            </w:r>
          </w:p>
        </w:tc>
        <w:tc>
          <w:tcPr>
            <w:tcW w:w="1818" w:type="dxa"/>
            <w:vAlign w:val="center"/>
          </w:tcPr>
          <w:p w:rsidR="00400748" w:rsidRPr="00936AF4" w:rsidRDefault="00400748" w:rsidP="00AC3C0D">
            <w:pPr>
              <w:rPr>
                <w:b w:val="0"/>
                <w:color w:val="000000"/>
                <w:sz w:val="24"/>
                <w:szCs w:val="24"/>
              </w:rPr>
            </w:pPr>
            <w:r>
              <w:rPr>
                <w:b w:val="0"/>
                <w:color w:val="000000"/>
                <w:sz w:val="24"/>
                <w:szCs w:val="24"/>
              </w:rPr>
              <w:t>1.5</w:t>
            </w:r>
            <w:r w:rsidRPr="00936AF4">
              <w:rPr>
                <w:b w:val="0"/>
                <w:color w:val="000000"/>
                <w:sz w:val="24"/>
                <w:szCs w:val="24"/>
              </w:rPr>
              <w:t>00.000</w:t>
            </w:r>
          </w:p>
        </w:tc>
        <w:tc>
          <w:tcPr>
            <w:tcW w:w="1710" w:type="dxa"/>
            <w:vAlign w:val="center"/>
          </w:tcPr>
          <w:p w:rsidR="00400748" w:rsidRPr="00936AF4" w:rsidRDefault="00400748" w:rsidP="00AC3C0D">
            <w:pPr>
              <w:rPr>
                <w:b w:val="0"/>
                <w:sz w:val="24"/>
                <w:szCs w:val="24"/>
              </w:rPr>
            </w:pPr>
            <w:r>
              <w:rPr>
                <w:b w:val="0"/>
                <w:sz w:val="24"/>
                <w:szCs w:val="24"/>
              </w:rPr>
              <w:t>9</w:t>
            </w:r>
            <w:r w:rsidRPr="00936AF4">
              <w:rPr>
                <w:b w:val="0"/>
                <w:sz w:val="24"/>
                <w:szCs w:val="24"/>
              </w:rPr>
              <w:t>,</w:t>
            </w:r>
            <w:r>
              <w:rPr>
                <w:b w:val="0"/>
                <w:sz w:val="24"/>
                <w:szCs w:val="24"/>
              </w:rPr>
              <w:t>32</w:t>
            </w:r>
            <w:r w:rsidRPr="00936AF4">
              <w:rPr>
                <w:b w:val="0"/>
                <w:sz w:val="24"/>
                <w:szCs w:val="24"/>
              </w:rPr>
              <w:t>%</w:t>
            </w:r>
          </w:p>
        </w:tc>
      </w:tr>
      <w:tr w:rsidR="00400748" w:rsidRPr="00936AF4" w:rsidTr="00C17AEE">
        <w:trPr>
          <w:trHeight w:val="618"/>
        </w:trPr>
        <w:tc>
          <w:tcPr>
            <w:tcW w:w="639" w:type="dxa"/>
            <w:tcBorders>
              <w:bottom w:val="single" w:sz="4" w:space="0" w:color="auto"/>
            </w:tcBorders>
            <w:vAlign w:val="center"/>
          </w:tcPr>
          <w:p w:rsidR="00400748" w:rsidRPr="00936AF4" w:rsidRDefault="00400748" w:rsidP="007426DC">
            <w:pPr>
              <w:pStyle w:val="BodyText"/>
              <w:spacing w:before="120" w:line="360" w:lineRule="auto"/>
              <w:rPr>
                <w:b w:val="0"/>
                <w:color w:val="000000"/>
                <w:sz w:val="24"/>
                <w:szCs w:val="24"/>
              </w:rPr>
            </w:pPr>
            <w:r>
              <w:rPr>
                <w:b w:val="0"/>
                <w:color w:val="000000"/>
                <w:sz w:val="24"/>
                <w:szCs w:val="24"/>
              </w:rPr>
              <w:t>3</w:t>
            </w:r>
          </w:p>
        </w:tc>
        <w:tc>
          <w:tcPr>
            <w:tcW w:w="2699" w:type="dxa"/>
            <w:tcBorders>
              <w:bottom w:val="single" w:sz="4" w:space="0" w:color="auto"/>
            </w:tcBorders>
            <w:vAlign w:val="center"/>
          </w:tcPr>
          <w:p w:rsidR="00400748" w:rsidRPr="00936AF4" w:rsidRDefault="00400748" w:rsidP="00C17AEE">
            <w:pPr>
              <w:jc w:val="left"/>
              <w:rPr>
                <w:b w:val="0"/>
                <w:color w:val="000000"/>
                <w:sz w:val="24"/>
                <w:szCs w:val="24"/>
              </w:rPr>
            </w:pPr>
            <w:r w:rsidRPr="00936AF4">
              <w:rPr>
                <w:b w:val="0"/>
                <w:color w:val="000000"/>
                <w:sz w:val="24"/>
                <w:szCs w:val="24"/>
              </w:rPr>
              <w:t>Ông Lê Tăng Đức</w:t>
            </w:r>
          </w:p>
        </w:tc>
        <w:tc>
          <w:tcPr>
            <w:tcW w:w="2584" w:type="dxa"/>
            <w:tcBorders>
              <w:bottom w:val="single" w:sz="4" w:space="0" w:color="auto"/>
            </w:tcBorders>
            <w:vAlign w:val="center"/>
          </w:tcPr>
          <w:p w:rsidR="00400748" w:rsidRPr="00936AF4" w:rsidRDefault="00400748" w:rsidP="00C17AEE">
            <w:pPr>
              <w:jc w:val="left"/>
              <w:rPr>
                <w:b w:val="0"/>
                <w:sz w:val="24"/>
                <w:szCs w:val="24"/>
              </w:rPr>
            </w:pPr>
            <w:r w:rsidRPr="00936AF4">
              <w:rPr>
                <w:b w:val="0"/>
                <w:color w:val="000000"/>
                <w:sz w:val="24"/>
                <w:szCs w:val="24"/>
              </w:rPr>
              <w:t>Thành viên HĐQT</w:t>
            </w:r>
          </w:p>
        </w:tc>
        <w:tc>
          <w:tcPr>
            <w:tcW w:w="1818" w:type="dxa"/>
            <w:tcBorders>
              <w:bottom w:val="single" w:sz="4" w:space="0" w:color="auto"/>
            </w:tcBorders>
            <w:vAlign w:val="center"/>
          </w:tcPr>
          <w:p w:rsidR="00400748" w:rsidRPr="00936AF4" w:rsidRDefault="00400748" w:rsidP="007426DC">
            <w:pPr>
              <w:rPr>
                <w:b w:val="0"/>
                <w:color w:val="000000"/>
                <w:sz w:val="24"/>
                <w:szCs w:val="24"/>
              </w:rPr>
            </w:pPr>
            <w:r w:rsidRPr="00936AF4">
              <w:rPr>
                <w:b w:val="0"/>
                <w:color w:val="000000"/>
                <w:sz w:val="24"/>
                <w:szCs w:val="24"/>
              </w:rPr>
              <w:t>800.000</w:t>
            </w:r>
          </w:p>
        </w:tc>
        <w:tc>
          <w:tcPr>
            <w:tcW w:w="1710" w:type="dxa"/>
            <w:tcBorders>
              <w:bottom w:val="single" w:sz="4" w:space="0" w:color="auto"/>
            </w:tcBorders>
            <w:vAlign w:val="center"/>
          </w:tcPr>
          <w:p w:rsidR="00400748" w:rsidRPr="00936AF4" w:rsidRDefault="00400748" w:rsidP="007426DC">
            <w:pPr>
              <w:rPr>
                <w:b w:val="0"/>
                <w:sz w:val="24"/>
                <w:szCs w:val="24"/>
              </w:rPr>
            </w:pPr>
            <w:r w:rsidRPr="00936AF4">
              <w:rPr>
                <w:b w:val="0"/>
                <w:sz w:val="24"/>
                <w:szCs w:val="24"/>
              </w:rPr>
              <w:t>4,97%</w:t>
            </w:r>
          </w:p>
        </w:tc>
      </w:tr>
      <w:tr w:rsidR="00400748" w:rsidRPr="00936AF4" w:rsidTr="00AC3C0D">
        <w:trPr>
          <w:trHeight w:val="633"/>
        </w:trPr>
        <w:tc>
          <w:tcPr>
            <w:tcW w:w="639" w:type="dxa"/>
            <w:vAlign w:val="center"/>
          </w:tcPr>
          <w:p w:rsidR="00400748" w:rsidRPr="00936AF4" w:rsidRDefault="00400748" w:rsidP="007426DC">
            <w:pPr>
              <w:pStyle w:val="BodyText"/>
              <w:spacing w:before="120" w:line="360" w:lineRule="auto"/>
              <w:rPr>
                <w:b w:val="0"/>
                <w:color w:val="000000"/>
                <w:sz w:val="24"/>
                <w:szCs w:val="24"/>
              </w:rPr>
            </w:pPr>
            <w:r>
              <w:rPr>
                <w:b w:val="0"/>
                <w:color w:val="000000"/>
                <w:sz w:val="24"/>
                <w:szCs w:val="24"/>
              </w:rPr>
              <w:t>4</w:t>
            </w:r>
          </w:p>
        </w:tc>
        <w:tc>
          <w:tcPr>
            <w:tcW w:w="2699" w:type="dxa"/>
            <w:vAlign w:val="center"/>
          </w:tcPr>
          <w:p w:rsidR="00400748" w:rsidRPr="00936AF4" w:rsidRDefault="00400748" w:rsidP="00C17AEE">
            <w:pPr>
              <w:jc w:val="left"/>
              <w:rPr>
                <w:b w:val="0"/>
                <w:color w:val="000000"/>
                <w:sz w:val="24"/>
                <w:szCs w:val="24"/>
              </w:rPr>
            </w:pPr>
            <w:r w:rsidRPr="00936AF4">
              <w:rPr>
                <w:b w:val="0"/>
                <w:color w:val="000000"/>
                <w:sz w:val="24"/>
                <w:szCs w:val="24"/>
              </w:rPr>
              <w:t>Ông Hoàng Đức Hiền</w:t>
            </w:r>
          </w:p>
        </w:tc>
        <w:tc>
          <w:tcPr>
            <w:tcW w:w="2584" w:type="dxa"/>
            <w:vAlign w:val="center"/>
          </w:tcPr>
          <w:p w:rsidR="00400748" w:rsidRPr="00936AF4" w:rsidRDefault="00400748" w:rsidP="00C17AEE">
            <w:pPr>
              <w:jc w:val="left"/>
              <w:rPr>
                <w:b w:val="0"/>
                <w:sz w:val="24"/>
                <w:szCs w:val="24"/>
              </w:rPr>
            </w:pPr>
            <w:r w:rsidRPr="00936AF4">
              <w:rPr>
                <w:b w:val="0"/>
                <w:color w:val="000000"/>
                <w:sz w:val="24"/>
                <w:szCs w:val="24"/>
              </w:rPr>
              <w:t>Thành viên HĐQT</w:t>
            </w:r>
          </w:p>
        </w:tc>
        <w:tc>
          <w:tcPr>
            <w:tcW w:w="1818" w:type="dxa"/>
            <w:vAlign w:val="center"/>
          </w:tcPr>
          <w:p w:rsidR="00400748" w:rsidRPr="00936AF4" w:rsidRDefault="00400748" w:rsidP="007426DC">
            <w:pPr>
              <w:rPr>
                <w:b w:val="0"/>
                <w:color w:val="000000"/>
                <w:sz w:val="24"/>
                <w:szCs w:val="24"/>
              </w:rPr>
            </w:pPr>
            <w:r w:rsidRPr="00936AF4">
              <w:rPr>
                <w:b w:val="0"/>
                <w:color w:val="000000"/>
                <w:sz w:val="24"/>
                <w:szCs w:val="24"/>
              </w:rPr>
              <w:t>800.000</w:t>
            </w:r>
          </w:p>
        </w:tc>
        <w:tc>
          <w:tcPr>
            <w:tcW w:w="1710" w:type="dxa"/>
            <w:vAlign w:val="center"/>
          </w:tcPr>
          <w:p w:rsidR="00400748" w:rsidRPr="00936AF4" w:rsidRDefault="00400748" w:rsidP="007426DC">
            <w:pPr>
              <w:rPr>
                <w:b w:val="0"/>
                <w:sz w:val="24"/>
                <w:szCs w:val="24"/>
              </w:rPr>
            </w:pPr>
            <w:r w:rsidRPr="00936AF4">
              <w:rPr>
                <w:b w:val="0"/>
                <w:sz w:val="24"/>
                <w:szCs w:val="24"/>
              </w:rPr>
              <w:t>4,97%</w:t>
            </w:r>
          </w:p>
        </w:tc>
      </w:tr>
      <w:tr w:rsidR="00400748" w:rsidRPr="00936AF4" w:rsidTr="00C17AEE">
        <w:trPr>
          <w:trHeight w:val="633"/>
        </w:trPr>
        <w:tc>
          <w:tcPr>
            <w:tcW w:w="639" w:type="dxa"/>
            <w:tcBorders>
              <w:bottom w:val="single" w:sz="4" w:space="0" w:color="auto"/>
            </w:tcBorders>
            <w:vAlign w:val="center"/>
          </w:tcPr>
          <w:p w:rsidR="00400748" w:rsidRDefault="00400748" w:rsidP="007426DC">
            <w:pPr>
              <w:pStyle w:val="BodyText"/>
              <w:spacing w:before="120" w:line="360" w:lineRule="auto"/>
              <w:rPr>
                <w:b w:val="0"/>
                <w:color w:val="000000"/>
                <w:sz w:val="24"/>
                <w:szCs w:val="24"/>
              </w:rPr>
            </w:pPr>
            <w:r>
              <w:rPr>
                <w:b w:val="0"/>
                <w:color w:val="000000"/>
                <w:sz w:val="24"/>
                <w:szCs w:val="24"/>
              </w:rPr>
              <w:t>5</w:t>
            </w:r>
          </w:p>
        </w:tc>
        <w:tc>
          <w:tcPr>
            <w:tcW w:w="2699" w:type="dxa"/>
            <w:tcBorders>
              <w:bottom w:val="single" w:sz="4" w:space="0" w:color="auto"/>
            </w:tcBorders>
            <w:vAlign w:val="center"/>
          </w:tcPr>
          <w:p w:rsidR="00400748" w:rsidRPr="00936AF4" w:rsidRDefault="00400748" w:rsidP="00C17AEE">
            <w:pPr>
              <w:jc w:val="left"/>
              <w:rPr>
                <w:b w:val="0"/>
                <w:color w:val="000000"/>
                <w:sz w:val="24"/>
                <w:szCs w:val="24"/>
              </w:rPr>
            </w:pPr>
            <w:r>
              <w:rPr>
                <w:b w:val="0"/>
                <w:color w:val="000000"/>
                <w:sz w:val="24"/>
                <w:szCs w:val="24"/>
              </w:rPr>
              <w:t>Ph</w:t>
            </w:r>
            <w:r w:rsidRPr="00AC3C0D">
              <w:rPr>
                <w:b w:val="0"/>
                <w:color w:val="000000"/>
                <w:sz w:val="24"/>
                <w:szCs w:val="24"/>
              </w:rPr>
              <w:t>ạm</w:t>
            </w:r>
            <w:r>
              <w:rPr>
                <w:b w:val="0"/>
                <w:color w:val="000000"/>
                <w:sz w:val="24"/>
                <w:szCs w:val="24"/>
              </w:rPr>
              <w:t xml:space="preserve"> H</w:t>
            </w:r>
            <w:r w:rsidRPr="00AC3C0D">
              <w:rPr>
                <w:b w:val="0"/>
                <w:color w:val="000000"/>
                <w:sz w:val="24"/>
                <w:szCs w:val="24"/>
              </w:rPr>
              <w:t>ữu</w:t>
            </w:r>
            <w:r>
              <w:rPr>
                <w:b w:val="0"/>
                <w:color w:val="000000"/>
                <w:sz w:val="24"/>
                <w:szCs w:val="24"/>
              </w:rPr>
              <w:t xml:space="preserve"> Tu</w:t>
            </w:r>
            <w:r w:rsidRPr="00AC3C0D">
              <w:rPr>
                <w:b w:val="0"/>
                <w:color w:val="000000"/>
                <w:sz w:val="24"/>
                <w:szCs w:val="24"/>
              </w:rPr>
              <w:t>â</w:t>
            </w:r>
            <w:r>
              <w:rPr>
                <w:b w:val="0"/>
                <w:color w:val="000000"/>
                <w:sz w:val="24"/>
                <w:szCs w:val="24"/>
              </w:rPr>
              <w:t>n</w:t>
            </w:r>
          </w:p>
        </w:tc>
        <w:tc>
          <w:tcPr>
            <w:tcW w:w="2584" w:type="dxa"/>
            <w:tcBorders>
              <w:bottom w:val="single" w:sz="4" w:space="0" w:color="auto"/>
            </w:tcBorders>
            <w:vAlign w:val="center"/>
          </w:tcPr>
          <w:p w:rsidR="00400748" w:rsidRPr="00936AF4" w:rsidRDefault="00400748" w:rsidP="00C877D5">
            <w:pPr>
              <w:jc w:val="left"/>
              <w:rPr>
                <w:b w:val="0"/>
                <w:sz w:val="24"/>
                <w:szCs w:val="24"/>
              </w:rPr>
            </w:pPr>
            <w:r w:rsidRPr="00936AF4">
              <w:rPr>
                <w:b w:val="0"/>
                <w:color w:val="000000"/>
                <w:sz w:val="24"/>
                <w:szCs w:val="24"/>
              </w:rPr>
              <w:t>Thành viên HĐQT</w:t>
            </w:r>
          </w:p>
        </w:tc>
        <w:tc>
          <w:tcPr>
            <w:tcW w:w="1818" w:type="dxa"/>
            <w:tcBorders>
              <w:bottom w:val="single" w:sz="4" w:space="0" w:color="auto"/>
            </w:tcBorders>
            <w:vAlign w:val="center"/>
          </w:tcPr>
          <w:p w:rsidR="00400748" w:rsidRPr="00936AF4" w:rsidRDefault="00400748" w:rsidP="00AC3C0D">
            <w:pPr>
              <w:rPr>
                <w:b w:val="0"/>
                <w:color w:val="000000"/>
                <w:sz w:val="24"/>
                <w:szCs w:val="24"/>
              </w:rPr>
            </w:pPr>
            <w:r w:rsidRPr="00936AF4">
              <w:rPr>
                <w:b w:val="0"/>
                <w:color w:val="000000"/>
                <w:sz w:val="24"/>
                <w:szCs w:val="24"/>
              </w:rPr>
              <w:t>8</w:t>
            </w:r>
            <w:r>
              <w:rPr>
                <w:b w:val="0"/>
                <w:color w:val="000000"/>
                <w:sz w:val="24"/>
                <w:szCs w:val="24"/>
              </w:rPr>
              <w:t>5</w:t>
            </w:r>
            <w:r w:rsidRPr="00936AF4">
              <w:rPr>
                <w:b w:val="0"/>
                <w:color w:val="000000"/>
                <w:sz w:val="24"/>
                <w:szCs w:val="24"/>
              </w:rPr>
              <w:t>0.000</w:t>
            </w:r>
          </w:p>
        </w:tc>
        <w:tc>
          <w:tcPr>
            <w:tcW w:w="1710" w:type="dxa"/>
            <w:tcBorders>
              <w:bottom w:val="single" w:sz="4" w:space="0" w:color="auto"/>
            </w:tcBorders>
            <w:vAlign w:val="center"/>
          </w:tcPr>
          <w:p w:rsidR="00400748" w:rsidRPr="00936AF4" w:rsidRDefault="00400748" w:rsidP="00AC3C0D">
            <w:pPr>
              <w:rPr>
                <w:b w:val="0"/>
                <w:sz w:val="24"/>
                <w:szCs w:val="24"/>
              </w:rPr>
            </w:pPr>
            <w:r>
              <w:rPr>
                <w:b w:val="0"/>
                <w:sz w:val="24"/>
                <w:szCs w:val="24"/>
              </w:rPr>
              <w:t>5</w:t>
            </w:r>
            <w:r w:rsidRPr="00936AF4">
              <w:rPr>
                <w:b w:val="0"/>
                <w:sz w:val="24"/>
                <w:szCs w:val="24"/>
              </w:rPr>
              <w:t>,</w:t>
            </w:r>
            <w:r>
              <w:rPr>
                <w:b w:val="0"/>
                <w:sz w:val="24"/>
                <w:szCs w:val="24"/>
              </w:rPr>
              <w:t>28</w:t>
            </w:r>
            <w:r w:rsidRPr="00936AF4">
              <w:rPr>
                <w:b w:val="0"/>
                <w:sz w:val="24"/>
                <w:szCs w:val="24"/>
              </w:rPr>
              <w:t>%</w:t>
            </w:r>
          </w:p>
        </w:tc>
      </w:tr>
    </w:tbl>
    <w:p w:rsidR="00C17AEE" w:rsidRPr="00936AF4" w:rsidRDefault="00C17AEE" w:rsidP="00C17AEE">
      <w:pPr>
        <w:spacing w:after="120" w:line="240" w:lineRule="auto"/>
        <w:jc w:val="both"/>
        <w:rPr>
          <w:b w:val="0"/>
          <w:sz w:val="24"/>
          <w:szCs w:val="24"/>
          <w:lang w:val="nl-NL"/>
        </w:rPr>
      </w:pPr>
    </w:p>
    <w:p w:rsidR="00F12E87" w:rsidRDefault="00C77053" w:rsidP="00C77053">
      <w:pPr>
        <w:spacing w:after="120" w:line="240" w:lineRule="auto"/>
        <w:ind w:left="120"/>
        <w:jc w:val="both"/>
        <w:rPr>
          <w:b w:val="0"/>
          <w:sz w:val="24"/>
          <w:szCs w:val="24"/>
          <w:lang w:val="nl-NL"/>
        </w:rPr>
      </w:pPr>
      <w:r>
        <w:rPr>
          <w:b w:val="0"/>
          <w:sz w:val="24"/>
          <w:szCs w:val="24"/>
          <w:lang w:val="nl-NL"/>
        </w:rPr>
        <w:t xml:space="preserve">b) </w:t>
      </w:r>
      <w:r w:rsidR="00F12E87" w:rsidRPr="00936AF4">
        <w:rPr>
          <w:b w:val="0"/>
          <w:sz w:val="24"/>
          <w:szCs w:val="24"/>
          <w:lang w:val="nl-NL"/>
        </w:rPr>
        <w:t xml:space="preserve">Các tiểu ban thuộc Hội đồng quản trị: </w:t>
      </w:r>
      <w:r>
        <w:rPr>
          <w:b w:val="0"/>
          <w:sz w:val="24"/>
          <w:szCs w:val="24"/>
          <w:lang w:val="nl-NL"/>
        </w:rPr>
        <w:t>Ti</w:t>
      </w:r>
      <w:r w:rsidRPr="00C77053">
        <w:rPr>
          <w:b w:val="0"/>
          <w:sz w:val="24"/>
          <w:szCs w:val="24"/>
          <w:lang w:val="nl-NL"/>
        </w:rPr>
        <w:t>ểu</w:t>
      </w:r>
      <w:r>
        <w:rPr>
          <w:b w:val="0"/>
          <w:sz w:val="24"/>
          <w:szCs w:val="24"/>
          <w:lang w:val="nl-NL"/>
        </w:rPr>
        <w:t xml:space="preserve"> ban Qu</w:t>
      </w:r>
      <w:r w:rsidRPr="00C77053">
        <w:rPr>
          <w:b w:val="0"/>
          <w:sz w:val="24"/>
          <w:szCs w:val="24"/>
          <w:lang w:val="nl-NL"/>
        </w:rPr>
        <w:t>ản</w:t>
      </w:r>
      <w:r>
        <w:rPr>
          <w:b w:val="0"/>
          <w:sz w:val="24"/>
          <w:szCs w:val="24"/>
          <w:lang w:val="nl-NL"/>
        </w:rPr>
        <w:t xml:space="preserve"> tr</w:t>
      </w:r>
      <w:r w:rsidRPr="00C77053">
        <w:rPr>
          <w:b w:val="0"/>
          <w:sz w:val="24"/>
          <w:szCs w:val="24"/>
          <w:lang w:val="nl-NL"/>
        </w:rPr>
        <w:t>ị</w:t>
      </w:r>
      <w:r>
        <w:rPr>
          <w:b w:val="0"/>
          <w:sz w:val="24"/>
          <w:szCs w:val="24"/>
          <w:lang w:val="nl-NL"/>
        </w:rPr>
        <w:t xml:space="preserve"> r</w:t>
      </w:r>
      <w:r w:rsidRPr="00C77053">
        <w:rPr>
          <w:b w:val="0"/>
          <w:sz w:val="24"/>
          <w:szCs w:val="24"/>
          <w:lang w:val="nl-NL"/>
        </w:rPr>
        <w:t>ủi</w:t>
      </w:r>
      <w:r>
        <w:rPr>
          <w:b w:val="0"/>
          <w:sz w:val="24"/>
          <w:szCs w:val="24"/>
          <w:lang w:val="nl-NL"/>
        </w:rPr>
        <w:t xml:space="preserve"> ro.</w:t>
      </w:r>
    </w:p>
    <w:p w:rsidR="00C77053" w:rsidRPr="00936AF4" w:rsidRDefault="00C77053" w:rsidP="00C77053">
      <w:pPr>
        <w:spacing w:after="120" w:line="240" w:lineRule="auto"/>
        <w:ind w:left="120"/>
        <w:jc w:val="both"/>
        <w:rPr>
          <w:b w:val="0"/>
          <w:sz w:val="24"/>
          <w:szCs w:val="24"/>
          <w:lang w:val="nl-NL"/>
        </w:rPr>
      </w:pPr>
    </w:p>
    <w:p w:rsidR="00F12E87" w:rsidRPr="00936AF4" w:rsidRDefault="00C77053" w:rsidP="00C77053">
      <w:pPr>
        <w:spacing w:after="120" w:line="240" w:lineRule="auto"/>
        <w:ind w:left="120"/>
        <w:jc w:val="both"/>
        <w:rPr>
          <w:b w:val="0"/>
          <w:sz w:val="24"/>
          <w:szCs w:val="24"/>
          <w:lang w:val="nl-NL"/>
        </w:rPr>
      </w:pPr>
      <w:r>
        <w:rPr>
          <w:b w:val="0"/>
          <w:sz w:val="24"/>
          <w:szCs w:val="24"/>
          <w:lang w:val="nl-NL"/>
        </w:rPr>
        <w:t xml:space="preserve">c) </w:t>
      </w:r>
      <w:r w:rsidR="00F12E87" w:rsidRPr="00936AF4">
        <w:rPr>
          <w:b w:val="0"/>
          <w:sz w:val="24"/>
          <w:szCs w:val="24"/>
          <w:lang w:val="nl-NL"/>
        </w:rPr>
        <w:t>Hoạt động của Hội đồng quản trị:</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201"/>
        <w:gridCol w:w="1399"/>
        <w:gridCol w:w="5400"/>
      </w:tblGrid>
      <w:tr w:rsidR="00C311EE" w:rsidRPr="00C311EE" w:rsidTr="00C311EE">
        <w:trPr>
          <w:trHeight w:val="777"/>
        </w:trPr>
        <w:tc>
          <w:tcPr>
            <w:tcW w:w="720" w:type="dxa"/>
            <w:vAlign w:val="center"/>
          </w:tcPr>
          <w:p w:rsidR="00C311EE" w:rsidRPr="00C311EE" w:rsidRDefault="00C311EE" w:rsidP="00C311EE">
            <w:pPr>
              <w:pStyle w:val="BodyText"/>
              <w:spacing w:before="120" w:line="360" w:lineRule="auto"/>
              <w:rPr>
                <w:color w:val="000000"/>
                <w:sz w:val="24"/>
                <w:szCs w:val="24"/>
              </w:rPr>
            </w:pPr>
            <w:r>
              <w:rPr>
                <w:color w:val="000000"/>
                <w:sz w:val="24"/>
                <w:szCs w:val="24"/>
              </w:rPr>
              <w:t>Stt</w:t>
            </w:r>
          </w:p>
        </w:tc>
        <w:tc>
          <w:tcPr>
            <w:tcW w:w="2201" w:type="dxa"/>
            <w:vAlign w:val="center"/>
          </w:tcPr>
          <w:p w:rsidR="00C311EE" w:rsidRPr="00C311EE" w:rsidRDefault="00C311EE" w:rsidP="00C311EE">
            <w:pPr>
              <w:pStyle w:val="BodyText"/>
              <w:spacing w:before="120" w:line="264" w:lineRule="auto"/>
              <w:rPr>
                <w:color w:val="000000"/>
                <w:sz w:val="24"/>
                <w:szCs w:val="24"/>
              </w:rPr>
            </w:pPr>
            <w:r w:rsidRPr="00C311EE">
              <w:rPr>
                <w:color w:val="000000"/>
                <w:sz w:val="24"/>
                <w:szCs w:val="24"/>
              </w:rPr>
              <w:t>Số nghị quyết/</w:t>
            </w:r>
          </w:p>
          <w:p w:rsidR="00C311EE" w:rsidRPr="00C311EE" w:rsidRDefault="00C311EE" w:rsidP="00C311EE">
            <w:pPr>
              <w:pStyle w:val="BodyText"/>
              <w:spacing w:before="120" w:line="264" w:lineRule="auto"/>
              <w:rPr>
                <w:color w:val="000000"/>
                <w:sz w:val="24"/>
                <w:szCs w:val="24"/>
              </w:rPr>
            </w:pPr>
            <w:r w:rsidRPr="00C311EE">
              <w:rPr>
                <w:color w:val="000000"/>
                <w:sz w:val="24"/>
                <w:szCs w:val="24"/>
              </w:rPr>
              <w:t>Quyết định</w:t>
            </w:r>
          </w:p>
        </w:tc>
        <w:tc>
          <w:tcPr>
            <w:tcW w:w="1399" w:type="dxa"/>
            <w:vAlign w:val="center"/>
          </w:tcPr>
          <w:p w:rsidR="00C311EE" w:rsidRPr="00C311EE" w:rsidRDefault="00C311EE" w:rsidP="00C311EE">
            <w:pPr>
              <w:pStyle w:val="BodyText"/>
              <w:spacing w:before="120" w:line="264" w:lineRule="auto"/>
              <w:rPr>
                <w:color w:val="000000"/>
                <w:sz w:val="24"/>
                <w:szCs w:val="24"/>
              </w:rPr>
            </w:pPr>
            <w:r w:rsidRPr="00C311EE">
              <w:rPr>
                <w:color w:val="000000"/>
                <w:sz w:val="24"/>
                <w:szCs w:val="24"/>
              </w:rPr>
              <w:t>Ngày</w:t>
            </w:r>
          </w:p>
        </w:tc>
        <w:tc>
          <w:tcPr>
            <w:tcW w:w="5400" w:type="dxa"/>
            <w:vAlign w:val="center"/>
          </w:tcPr>
          <w:p w:rsidR="00C311EE" w:rsidRPr="00C311EE" w:rsidRDefault="00C311EE" w:rsidP="00C311EE">
            <w:pPr>
              <w:pStyle w:val="BodyText"/>
              <w:spacing w:before="120" w:line="264" w:lineRule="auto"/>
              <w:rPr>
                <w:color w:val="000000"/>
                <w:sz w:val="24"/>
                <w:szCs w:val="24"/>
              </w:rPr>
            </w:pPr>
            <w:r w:rsidRPr="00C311EE">
              <w:rPr>
                <w:color w:val="000000"/>
                <w:sz w:val="24"/>
                <w:szCs w:val="24"/>
              </w:rPr>
              <w:t>Nội dung</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1</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0101/2013/BB-HĐQT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21/02/2013</w:t>
            </w:r>
          </w:p>
        </w:tc>
        <w:tc>
          <w:tcPr>
            <w:tcW w:w="5400" w:type="dxa"/>
          </w:tcPr>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Thông qua Báo cáo tài chính năm 2012 và Kế hoạch sản xuất kinh doanh năm 2013.</w:t>
            </w:r>
          </w:p>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Thông qua chương trình tổ chức Đại hội cổ đông năm 2013</w:t>
            </w:r>
          </w:p>
        </w:tc>
      </w:tr>
      <w:tr w:rsidR="00C311EE" w:rsidRPr="00C311EE" w:rsidTr="0037193C">
        <w:trPr>
          <w:trHeight w:val="525"/>
        </w:trPr>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2</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0103/2013/BB-HĐQT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25/03/20130</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Phân công công việc chuyên trách cho từng thành viên HĐQT.</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3</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0004/2013/BB-HĐQT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05/04/2013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Thông qua Kết quả kinh doanh Quý I.2013</w:t>
            </w:r>
          </w:p>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Thành lập Khối Kinh doanh 2 và 3</w:t>
            </w:r>
          </w:p>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Rút hết vốn tại Công ty Thế Giới Vàng Và Rồng Vàng</w:t>
            </w:r>
          </w:p>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Thanh lý 01 xe ôtô</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4</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0104/2013/BB-HĐQT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10/04/2013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Thống nhất đóng cửa Chi nhánh IVS Đồng Nai</w:t>
            </w:r>
          </w:p>
        </w:tc>
      </w:tr>
      <w:tr w:rsidR="00C311EE" w:rsidRPr="00C311EE" w:rsidTr="0037193C">
        <w:trPr>
          <w:trHeight w:val="1173"/>
        </w:trPr>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lastRenderedPageBreak/>
              <w:t>5</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0105/2013/BB-HĐQT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20/05/2013</w:t>
            </w:r>
          </w:p>
        </w:tc>
        <w:tc>
          <w:tcPr>
            <w:tcW w:w="5400" w:type="dxa"/>
          </w:tcPr>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Thông qua Phương án đầu tư vốn</w:t>
            </w:r>
          </w:p>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Lựa chọn đơn vị kiểm toán báo cáo tài chính</w:t>
            </w:r>
          </w:p>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Tái cấu trúc lại tổ chức và họat động IVS Hồ Chí Minh</w:t>
            </w:r>
          </w:p>
          <w:p w:rsidR="00C311EE" w:rsidRPr="00C311EE" w:rsidRDefault="00C311EE" w:rsidP="00C311EE">
            <w:pPr>
              <w:pStyle w:val="BodyText"/>
              <w:spacing w:before="40" w:after="40" w:line="264" w:lineRule="auto"/>
              <w:jc w:val="left"/>
              <w:rPr>
                <w:b w:val="0"/>
                <w:color w:val="000000"/>
                <w:sz w:val="22"/>
                <w:szCs w:val="22"/>
              </w:rPr>
            </w:pPr>
            <w:r w:rsidRPr="00C311EE">
              <w:rPr>
                <w:b w:val="0"/>
                <w:color w:val="000000"/>
                <w:sz w:val="22"/>
                <w:szCs w:val="22"/>
              </w:rPr>
              <w:t>Thanh lý 02 xe ôtô</w:t>
            </w:r>
          </w:p>
        </w:tc>
      </w:tr>
      <w:tr w:rsidR="00400748" w:rsidRPr="00C311EE" w:rsidTr="00D17FDD">
        <w:trPr>
          <w:trHeight w:val="777"/>
        </w:trPr>
        <w:tc>
          <w:tcPr>
            <w:tcW w:w="720" w:type="dxa"/>
            <w:vAlign w:val="center"/>
          </w:tcPr>
          <w:p w:rsidR="00400748" w:rsidRPr="00C311EE" w:rsidRDefault="00400748" w:rsidP="00D17FDD">
            <w:pPr>
              <w:pStyle w:val="BodyText"/>
              <w:spacing w:before="120" w:line="360" w:lineRule="auto"/>
              <w:rPr>
                <w:color w:val="000000"/>
                <w:sz w:val="24"/>
                <w:szCs w:val="24"/>
              </w:rPr>
            </w:pPr>
            <w:r>
              <w:rPr>
                <w:color w:val="000000"/>
                <w:sz w:val="24"/>
                <w:szCs w:val="24"/>
              </w:rPr>
              <w:t>Stt</w:t>
            </w:r>
          </w:p>
        </w:tc>
        <w:tc>
          <w:tcPr>
            <w:tcW w:w="2201" w:type="dxa"/>
            <w:vAlign w:val="center"/>
          </w:tcPr>
          <w:p w:rsidR="00400748" w:rsidRPr="00C311EE" w:rsidRDefault="00400748" w:rsidP="00D17FDD">
            <w:pPr>
              <w:pStyle w:val="BodyText"/>
              <w:spacing w:before="120" w:line="264" w:lineRule="auto"/>
              <w:rPr>
                <w:color w:val="000000"/>
                <w:sz w:val="24"/>
                <w:szCs w:val="24"/>
              </w:rPr>
            </w:pPr>
            <w:r w:rsidRPr="00C311EE">
              <w:rPr>
                <w:color w:val="000000"/>
                <w:sz w:val="24"/>
                <w:szCs w:val="24"/>
              </w:rPr>
              <w:t>Số nghị quyết/</w:t>
            </w:r>
          </w:p>
          <w:p w:rsidR="00400748" w:rsidRPr="00C311EE" w:rsidRDefault="00400748" w:rsidP="00D17FDD">
            <w:pPr>
              <w:pStyle w:val="BodyText"/>
              <w:spacing w:before="120" w:line="264" w:lineRule="auto"/>
              <w:rPr>
                <w:color w:val="000000"/>
                <w:sz w:val="24"/>
                <w:szCs w:val="24"/>
              </w:rPr>
            </w:pPr>
            <w:r w:rsidRPr="00C311EE">
              <w:rPr>
                <w:color w:val="000000"/>
                <w:sz w:val="24"/>
                <w:szCs w:val="24"/>
              </w:rPr>
              <w:t>Quyết định</w:t>
            </w:r>
          </w:p>
        </w:tc>
        <w:tc>
          <w:tcPr>
            <w:tcW w:w="1399" w:type="dxa"/>
            <w:vAlign w:val="center"/>
          </w:tcPr>
          <w:p w:rsidR="00400748" w:rsidRPr="00C311EE" w:rsidRDefault="00400748" w:rsidP="00D17FDD">
            <w:pPr>
              <w:pStyle w:val="BodyText"/>
              <w:spacing w:before="120" w:line="264" w:lineRule="auto"/>
              <w:rPr>
                <w:color w:val="000000"/>
                <w:sz w:val="24"/>
                <w:szCs w:val="24"/>
              </w:rPr>
            </w:pPr>
            <w:r w:rsidRPr="00C311EE">
              <w:rPr>
                <w:color w:val="000000"/>
                <w:sz w:val="24"/>
                <w:szCs w:val="24"/>
              </w:rPr>
              <w:t>Ngày</w:t>
            </w:r>
          </w:p>
        </w:tc>
        <w:tc>
          <w:tcPr>
            <w:tcW w:w="5400" w:type="dxa"/>
            <w:vAlign w:val="center"/>
          </w:tcPr>
          <w:p w:rsidR="00400748" w:rsidRPr="00C311EE" w:rsidRDefault="00400748" w:rsidP="00D17FDD">
            <w:pPr>
              <w:pStyle w:val="BodyText"/>
              <w:spacing w:before="120" w:line="264" w:lineRule="auto"/>
              <w:rPr>
                <w:color w:val="000000"/>
                <w:sz w:val="24"/>
                <w:szCs w:val="24"/>
              </w:rPr>
            </w:pPr>
            <w:r w:rsidRPr="00C311EE">
              <w:rPr>
                <w:color w:val="000000"/>
                <w:sz w:val="24"/>
                <w:szCs w:val="24"/>
              </w:rPr>
              <w:t>Nội dung</w:t>
            </w:r>
          </w:p>
        </w:tc>
      </w:tr>
      <w:tr w:rsidR="00C311EE" w:rsidRPr="00C311EE" w:rsidTr="0037193C">
        <w:trPr>
          <w:trHeight w:val="588"/>
        </w:trPr>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6</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0106/2013/BB-HĐQT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15/06/2013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Thông qua kế hoạch kinh doanh 6 tháng cuối năm</w:t>
            </w:r>
          </w:p>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Triển khai đầu tư tự doanh</w:t>
            </w:r>
          </w:p>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Định hướng lại hoạt động tư vấn của Công ty</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7</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0110/2013/BB-HĐQT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01/10/2013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Điều chỉnh kế hoạch kinh doanh năm 2013</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8</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0110/NQ-HĐQT.IVS</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01/10/2013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Điều chỉnh kế hoạch kinh doanh năm 2013</w:t>
            </w:r>
          </w:p>
        </w:tc>
      </w:tr>
      <w:tr w:rsidR="00C311EE" w:rsidRPr="00C311EE" w:rsidTr="0037193C">
        <w:tc>
          <w:tcPr>
            <w:tcW w:w="720" w:type="dxa"/>
          </w:tcPr>
          <w:p w:rsidR="00C311EE" w:rsidRPr="00C311EE" w:rsidRDefault="00C311EE" w:rsidP="0037193C">
            <w:pPr>
              <w:pStyle w:val="BodyText"/>
              <w:spacing w:before="120" w:line="360" w:lineRule="auto"/>
              <w:rPr>
                <w:b w:val="0"/>
                <w:color w:val="000000"/>
                <w:sz w:val="22"/>
                <w:szCs w:val="22"/>
              </w:rPr>
            </w:pPr>
            <w:r>
              <w:rPr>
                <w:b w:val="0"/>
                <w:color w:val="000000"/>
                <w:sz w:val="22"/>
                <w:szCs w:val="22"/>
              </w:rPr>
              <w:t>9</w:t>
            </w:r>
          </w:p>
        </w:tc>
        <w:tc>
          <w:tcPr>
            <w:tcW w:w="2201"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0111/2013/BB-HĐQT</w:t>
            </w:r>
          </w:p>
        </w:tc>
        <w:tc>
          <w:tcPr>
            <w:tcW w:w="1399" w:type="dxa"/>
          </w:tcPr>
          <w:p w:rsidR="00C311EE" w:rsidRPr="00C311EE" w:rsidRDefault="00C311EE" w:rsidP="0037193C">
            <w:pPr>
              <w:pStyle w:val="BodyText"/>
              <w:spacing w:before="120" w:line="360" w:lineRule="auto"/>
              <w:rPr>
                <w:b w:val="0"/>
                <w:color w:val="000000"/>
                <w:sz w:val="22"/>
                <w:szCs w:val="22"/>
              </w:rPr>
            </w:pPr>
            <w:r w:rsidRPr="00C311EE">
              <w:rPr>
                <w:b w:val="0"/>
                <w:color w:val="000000"/>
                <w:sz w:val="22"/>
                <w:szCs w:val="22"/>
              </w:rPr>
              <w:t>08/11/2013</w:t>
            </w:r>
          </w:p>
        </w:tc>
        <w:tc>
          <w:tcPr>
            <w:tcW w:w="5400" w:type="dxa"/>
          </w:tcPr>
          <w:p w:rsidR="00C311EE" w:rsidRPr="00C311EE" w:rsidRDefault="00C311EE" w:rsidP="00C311EE">
            <w:pPr>
              <w:pStyle w:val="BodyText"/>
              <w:spacing w:before="120" w:line="264" w:lineRule="auto"/>
              <w:jc w:val="left"/>
              <w:rPr>
                <w:b w:val="0"/>
                <w:color w:val="000000"/>
                <w:sz w:val="22"/>
                <w:szCs w:val="22"/>
              </w:rPr>
            </w:pPr>
            <w:r w:rsidRPr="00C311EE">
              <w:rPr>
                <w:b w:val="0"/>
                <w:color w:val="000000"/>
                <w:sz w:val="22"/>
                <w:szCs w:val="22"/>
              </w:rPr>
              <w:t>Thành lập Ban quản trị rủi ro</w:t>
            </w:r>
          </w:p>
        </w:tc>
      </w:tr>
    </w:tbl>
    <w:p w:rsidR="00C17AEE" w:rsidRPr="00936AF4" w:rsidRDefault="00C17AEE" w:rsidP="00C17AEE">
      <w:pPr>
        <w:spacing w:after="120" w:line="240" w:lineRule="auto"/>
        <w:ind w:left="120"/>
        <w:jc w:val="both"/>
        <w:rPr>
          <w:b w:val="0"/>
          <w:sz w:val="24"/>
          <w:szCs w:val="24"/>
          <w:lang w:val="nl-NL"/>
        </w:rPr>
      </w:pPr>
    </w:p>
    <w:p w:rsidR="007426DC" w:rsidRPr="00936AF4" w:rsidRDefault="00C311EE" w:rsidP="00400748">
      <w:pPr>
        <w:spacing w:before="120" w:after="120" w:line="336" w:lineRule="auto"/>
        <w:ind w:left="120"/>
        <w:jc w:val="both"/>
        <w:rPr>
          <w:b w:val="0"/>
          <w:sz w:val="24"/>
          <w:szCs w:val="24"/>
          <w:lang w:val="nl-NL"/>
        </w:rPr>
      </w:pPr>
      <w:r>
        <w:rPr>
          <w:b w:val="0"/>
          <w:sz w:val="24"/>
          <w:szCs w:val="24"/>
          <w:lang w:val="nl-NL"/>
        </w:rPr>
        <w:t xml:space="preserve">d) </w:t>
      </w:r>
      <w:r w:rsidR="00F12E87" w:rsidRPr="00936AF4">
        <w:rPr>
          <w:b w:val="0"/>
          <w:sz w:val="24"/>
          <w:szCs w:val="24"/>
          <w:lang w:val="nl-NL"/>
        </w:rPr>
        <w:t>Hoạt động của thành viên Hội đồng quản trị độc lập không điều hành</w:t>
      </w:r>
      <w:r w:rsidR="007426DC" w:rsidRPr="00936AF4">
        <w:rPr>
          <w:b w:val="0"/>
          <w:sz w:val="24"/>
          <w:szCs w:val="24"/>
          <w:lang w:val="nl-NL"/>
        </w:rPr>
        <w:t>: Hiện HĐQT có 0</w:t>
      </w:r>
      <w:r>
        <w:rPr>
          <w:b w:val="0"/>
          <w:sz w:val="24"/>
          <w:szCs w:val="24"/>
          <w:lang w:val="nl-NL"/>
        </w:rPr>
        <w:t>3</w:t>
      </w:r>
      <w:r w:rsidR="007426DC" w:rsidRPr="00936AF4">
        <w:rPr>
          <w:b w:val="0"/>
          <w:sz w:val="24"/>
          <w:szCs w:val="24"/>
          <w:lang w:val="nl-NL"/>
        </w:rPr>
        <w:t xml:space="preserve"> thành viên độc lập không điều hành là:</w:t>
      </w:r>
    </w:p>
    <w:p w:rsidR="007426DC" w:rsidRPr="00936AF4" w:rsidRDefault="007426DC" w:rsidP="00400748">
      <w:pPr>
        <w:pStyle w:val="ListParagraph"/>
        <w:spacing w:before="120" w:after="120" w:line="336" w:lineRule="auto"/>
        <w:jc w:val="both"/>
        <w:rPr>
          <w:b w:val="0"/>
          <w:sz w:val="24"/>
          <w:szCs w:val="24"/>
          <w:lang w:val="nl-NL"/>
        </w:rPr>
      </w:pPr>
      <w:r w:rsidRPr="00936AF4">
        <w:rPr>
          <w:b w:val="0"/>
          <w:sz w:val="24"/>
          <w:szCs w:val="24"/>
          <w:lang w:val="nl-NL"/>
        </w:rPr>
        <w:t xml:space="preserve">Lê Văn Minh </w:t>
      </w:r>
      <w:r w:rsidRPr="00936AF4">
        <w:rPr>
          <w:b w:val="0"/>
          <w:sz w:val="24"/>
          <w:szCs w:val="24"/>
          <w:lang w:val="nl-NL"/>
        </w:rPr>
        <w:tab/>
      </w:r>
      <w:r w:rsidRPr="00936AF4">
        <w:rPr>
          <w:b w:val="0"/>
          <w:sz w:val="24"/>
          <w:szCs w:val="24"/>
          <w:lang w:val="nl-NL"/>
        </w:rPr>
        <w:tab/>
      </w:r>
      <w:r w:rsidRPr="00936AF4">
        <w:rPr>
          <w:b w:val="0"/>
          <w:sz w:val="24"/>
          <w:szCs w:val="24"/>
          <w:lang w:val="nl-NL"/>
        </w:rPr>
        <w:tab/>
        <w:t>- Chủ tịch HĐQT</w:t>
      </w:r>
    </w:p>
    <w:p w:rsidR="007426DC" w:rsidRPr="00936AF4" w:rsidRDefault="007426DC" w:rsidP="00400748">
      <w:pPr>
        <w:pStyle w:val="ListParagraph"/>
        <w:spacing w:before="120" w:after="120" w:line="336" w:lineRule="auto"/>
        <w:jc w:val="both"/>
        <w:rPr>
          <w:b w:val="0"/>
          <w:sz w:val="24"/>
          <w:szCs w:val="24"/>
          <w:lang w:val="nl-NL"/>
        </w:rPr>
      </w:pPr>
      <w:r w:rsidRPr="00936AF4">
        <w:rPr>
          <w:b w:val="0"/>
          <w:sz w:val="24"/>
          <w:szCs w:val="24"/>
          <w:lang w:val="nl-NL"/>
        </w:rPr>
        <w:t>Lê Tăng Đức</w:t>
      </w:r>
      <w:r w:rsidRPr="00936AF4">
        <w:rPr>
          <w:b w:val="0"/>
          <w:sz w:val="24"/>
          <w:szCs w:val="24"/>
          <w:lang w:val="nl-NL"/>
        </w:rPr>
        <w:tab/>
      </w:r>
      <w:r w:rsidRPr="00936AF4">
        <w:rPr>
          <w:b w:val="0"/>
          <w:sz w:val="24"/>
          <w:szCs w:val="24"/>
          <w:lang w:val="nl-NL"/>
        </w:rPr>
        <w:tab/>
      </w:r>
      <w:r w:rsidRPr="00936AF4">
        <w:rPr>
          <w:b w:val="0"/>
          <w:sz w:val="24"/>
          <w:szCs w:val="24"/>
          <w:lang w:val="nl-NL"/>
        </w:rPr>
        <w:tab/>
        <w:t>- Thành viên HĐQT</w:t>
      </w:r>
    </w:p>
    <w:p w:rsidR="00AF40AA" w:rsidRPr="00936AF4" w:rsidRDefault="007426DC" w:rsidP="00400748">
      <w:pPr>
        <w:pStyle w:val="ListParagraph"/>
        <w:spacing w:before="120" w:after="120" w:line="336" w:lineRule="auto"/>
        <w:jc w:val="both"/>
        <w:rPr>
          <w:b w:val="0"/>
          <w:sz w:val="24"/>
          <w:szCs w:val="24"/>
          <w:lang w:val="nl-NL"/>
        </w:rPr>
      </w:pPr>
      <w:r w:rsidRPr="00936AF4">
        <w:rPr>
          <w:b w:val="0"/>
          <w:sz w:val="24"/>
          <w:szCs w:val="24"/>
          <w:lang w:val="nl-NL"/>
        </w:rPr>
        <w:t>Hoàng Đức Hiề</w:t>
      </w:r>
      <w:r w:rsidR="00400748">
        <w:rPr>
          <w:b w:val="0"/>
          <w:sz w:val="24"/>
          <w:szCs w:val="24"/>
          <w:lang w:val="nl-NL"/>
        </w:rPr>
        <w:t xml:space="preserve">n </w:t>
      </w:r>
      <w:r w:rsidR="00400748">
        <w:rPr>
          <w:b w:val="0"/>
          <w:sz w:val="24"/>
          <w:szCs w:val="24"/>
          <w:lang w:val="nl-NL"/>
        </w:rPr>
        <w:tab/>
      </w:r>
      <w:r w:rsidR="00400748">
        <w:rPr>
          <w:b w:val="0"/>
          <w:sz w:val="24"/>
          <w:szCs w:val="24"/>
          <w:lang w:val="nl-NL"/>
        </w:rPr>
        <w:tab/>
        <w:t>- Thành viên HĐQ</w:t>
      </w:r>
    </w:p>
    <w:p w:rsidR="00F12E87" w:rsidRPr="00936AF4" w:rsidRDefault="00C311EE" w:rsidP="00400748">
      <w:pPr>
        <w:spacing w:before="120" w:after="120" w:line="336" w:lineRule="auto"/>
        <w:ind w:left="120"/>
        <w:jc w:val="both"/>
        <w:rPr>
          <w:b w:val="0"/>
          <w:sz w:val="24"/>
          <w:szCs w:val="24"/>
        </w:rPr>
      </w:pPr>
      <w:r>
        <w:rPr>
          <w:b w:val="0"/>
          <w:sz w:val="24"/>
          <w:szCs w:val="24"/>
        </w:rPr>
        <w:t xml:space="preserve">e) </w:t>
      </w:r>
      <w:r w:rsidR="00F12E87" w:rsidRPr="00936AF4">
        <w:rPr>
          <w:b w:val="0"/>
          <w:sz w:val="24"/>
          <w:szCs w:val="24"/>
        </w:rPr>
        <w:t>Hoạt động của các tiểu ban trong Hội đồng quản trị:</w:t>
      </w:r>
      <w:r w:rsidR="007426DC" w:rsidRPr="00936AF4">
        <w:rPr>
          <w:b w:val="0"/>
          <w:sz w:val="24"/>
          <w:szCs w:val="24"/>
        </w:rPr>
        <w:t xml:space="preserve"> </w:t>
      </w:r>
      <w:r>
        <w:rPr>
          <w:b w:val="0"/>
          <w:sz w:val="24"/>
          <w:szCs w:val="24"/>
        </w:rPr>
        <w:t>Ti</w:t>
      </w:r>
      <w:r w:rsidRPr="00C311EE">
        <w:rPr>
          <w:b w:val="0"/>
          <w:sz w:val="24"/>
          <w:szCs w:val="24"/>
        </w:rPr>
        <w:t>ển</w:t>
      </w:r>
      <w:r>
        <w:rPr>
          <w:b w:val="0"/>
          <w:sz w:val="24"/>
          <w:szCs w:val="24"/>
        </w:rPr>
        <w:t xml:space="preserve"> ban Qu</w:t>
      </w:r>
      <w:r w:rsidRPr="00C311EE">
        <w:rPr>
          <w:b w:val="0"/>
          <w:sz w:val="24"/>
          <w:szCs w:val="24"/>
        </w:rPr>
        <w:t>ản</w:t>
      </w:r>
      <w:r>
        <w:rPr>
          <w:b w:val="0"/>
          <w:sz w:val="24"/>
          <w:szCs w:val="24"/>
        </w:rPr>
        <w:t xml:space="preserve"> tr</w:t>
      </w:r>
      <w:r w:rsidRPr="00C311EE">
        <w:rPr>
          <w:b w:val="0"/>
          <w:sz w:val="24"/>
          <w:szCs w:val="24"/>
        </w:rPr>
        <w:t>ị</w:t>
      </w:r>
      <w:r>
        <w:rPr>
          <w:b w:val="0"/>
          <w:sz w:val="24"/>
          <w:szCs w:val="24"/>
        </w:rPr>
        <w:t xml:space="preserve"> r</w:t>
      </w:r>
      <w:r w:rsidRPr="00C311EE">
        <w:rPr>
          <w:b w:val="0"/>
          <w:sz w:val="24"/>
          <w:szCs w:val="24"/>
        </w:rPr>
        <w:t>ủi</w:t>
      </w:r>
      <w:r>
        <w:rPr>
          <w:b w:val="0"/>
          <w:sz w:val="24"/>
          <w:szCs w:val="24"/>
        </w:rPr>
        <w:t xml:space="preserve"> ro đư</w:t>
      </w:r>
      <w:r w:rsidRPr="00C311EE">
        <w:rPr>
          <w:b w:val="0"/>
          <w:sz w:val="24"/>
          <w:szCs w:val="24"/>
        </w:rPr>
        <w:t>ợc</w:t>
      </w:r>
      <w:r>
        <w:rPr>
          <w:b w:val="0"/>
          <w:sz w:val="24"/>
          <w:szCs w:val="24"/>
        </w:rPr>
        <w:t xml:space="preserve"> th</w:t>
      </w:r>
      <w:r w:rsidRPr="00C311EE">
        <w:rPr>
          <w:b w:val="0"/>
          <w:sz w:val="24"/>
          <w:szCs w:val="24"/>
        </w:rPr>
        <w:t>àn</w:t>
      </w:r>
      <w:r>
        <w:rPr>
          <w:b w:val="0"/>
          <w:sz w:val="24"/>
          <w:szCs w:val="24"/>
        </w:rPr>
        <w:t>h l</w:t>
      </w:r>
      <w:r w:rsidRPr="00C311EE">
        <w:rPr>
          <w:b w:val="0"/>
          <w:sz w:val="24"/>
          <w:szCs w:val="24"/>
        </w:rPr>
        <w:t>ập</w:t>
      </w:r>
      <w:r>
        <w:rPr>
          <w:b w:val="0"/>
          <w:sz w:val="24"/>
          <w:szCs w:val="24"/>
        </w:rPr>
        <w:t xml:space="preserve"> v</w:t>
      </w:r>
      <w:r w:rsidRPr="00C311EE">
        <w:rPr>
          <w:b w:val="0"/>
          <w:sz w:val="24"/>
          <w:szCs w:val="24"/>
        </w:rPr>
        <w:t>à</w:t>
      </w:r>
      <w:r>
        <w:rPr>
          <w:b w:val="0"/>
          <w:sz w:val="24"/>
          <w:szCs w:val="24"/>
        </w:rPr>
        <w:t>o th</w:t>
      </w:r>
      <w:r w:rsidRPr="00C311EE">
        <w:rPr>
          <w:b w:val="0"/>
          <w:sz w:val="24"/>
          <w:szCs w:val="24"/>
        </w:rPr>
        <w:t>án</w:t>
      </w:r>
      <w:r>
        <w:rPr>
          <w:b w:val="0"/>
          <w:sz w:val="24"/>
          <w:szCs w:val="24"/>
        </w:rPr>
        <w:t>g 12 n</w:t>
      </w:r>
      <w:r w:rsidRPr="00C311EE">
        <w:rPr>
          <w:b w:val="0"/>
          <w:sz w:val="24"/>
          <w:szCs w:val="24"/>
        </w:rPr>
        <w:t>ă</w:t>
      </w:r>
      <w:r>
        <w:rPr>
          <w:b w:val="0"/>
          <w:sz w:val="24"/>
          <w:szCs w:val="24"/>
        </w:rPr>
        <w:t>m 2013</w:t>
      </w:r>
      <w:r w:rsidR="00F12E87" w:rsidRPr="00936AF4">
        <w:rPr>
          <w:b w:val="0"/>
          <w:sz w:val="24"/>
          <w:szCs w:val="24"/>
        </w:rPr>
        <w:t>.</w:t>
      </w:r>
      <w:r>
        <w:rPr>
          <w:b w:val="0"/>
          <w:sz w:val="24"/>
          <w:szCs w:val="24"/>
        </w:rPr>
        <w:t xml:space="preserve"> </w:t>
      </w:r>
      <w:r w:rsidRPr="00C311EE">
        <w:rPr>
          <w:b w:val="0"/>
          <w:sz w:val="24"/>
          <w:szCs w:val="24"/>
        </w:rPr>
        <w:t>Ô</w:t>
      </w:r>
      <w:r>
        <w:rPr>
          <w:b w:val="0"/>
          <w:sz w:val="24"/>
          <w:szCs w:val="24"/>
        </w:rPr>
        <w:t>ng Ph</w:t>
      </w:r>
      <w:r w:rsidRPr="00C311EE">
        <w:rPr>
          <w:b w:val="0"/>
          <w:sz w:val="24"/>
          <w:szCs w:val="24"/>
        </w:rPr>
        <w:t>ạm</w:t>
      </w:r>
      <w:r>
        <w:rPr>
          <w:b w:val="0"/>
          <w:sz w:val="24"/>
          <w:szCs w:val="24"/>
        </w:rPr>
        <w:t xml:space="preserve"> H</w:t>
      </w:r>
      <w:r w:rsidRPr="00C311EE">
        <w:rPr>
          <w:b w:val="0"/>
          <w:sz w:val="24"/>
          <w:szCs w:val="24"/>
        </w:rPr>
        <w:t>ữu</w:t>
      </w:r>
      <w:r>
        <w:rPr>
          <w:b w:val="0"/>
          <w:sz w:val="24"/>
          <w:szCs w:val="24"/>
        </w:rPr>
        <w:t xml:space="preserve"> Tu</w:t>
      </w:r>
      <w:r w:rsidRPr="00C311EE">
        <w:rPr>
          <w:b w:val="0"/>
          <w:sz w:val="24"/>
          <w:szCs w:val="24"/>
        </w:rPr>
        <w:t>â</w:t>
      </w:r>
      <w:r>
        <w:rPr>
          <w:b w:val="0"/>
          <w:sz w:val="24"/>
          <w:szCs w:val="24"/>
        </w:rPr>
        <w:t>n đư</w:t>
      </w:r>
      <w:r w:rsidRPr="00C311EE">
        <w:rPr>
          <w:b w:val="0"/>
          <w:sz w:val="24"/>
          <w:szCs w:val="24"/>
        </w:rPr>
        <w:t>ợc</w:t>
      </w:r>
      <w:r>
        <w:rPr>
          <w:b w:val="0"/>
          <w:sz w:val="24"/>
          <w:szCs w:val="24"/>
        </w:rPr>
        <w:t xml:space="preserve"> b</w:t>
      </w:r>
      <w:r w:rsidRPr="00C311EE">
        <w:rPr>
          <w:b w:val="0"/>
          <w:sz w:val="24"/>
          <w:szCs w:val="24"/>
        </w:rPr>
        <w:t>ẩu</w:t>
      </w:r>
      <w:r>
        <w:rPr>
          <w:b w:val="0"/>
          <w:sz w:val="24"/>
          <w:szCs w:val="24"/>
        </w:rPr>
        <w:t xml:space="preserve"> l</w:t>
      </w:r>
      <w:r w:rsidRPr="00C311EE">
        <w:rPr>
          <w:b w:val="0"/>
          <w:sz w:val="24"/>
          <w:szCs w:val="24"/>
        </w:rPr>
        <w:t>àm</w:t>
      </w:r>
      <w:r>
        <w:rPr>
          <w:b w:val="0"/>
          <w:sz w:val="24"/>
          <w:szCs w:val="24"/>
        </w:rPr>
        <w:t xml:space="preserve"> Trư</w:t>
      </w:r>
      <w:r w:rsidRPr="00C311EE">
        <w:rPr>
          <w:b w:val="0"/>
          <w:sz w:val="24"/>
          <w:szCs w:val="24"/>
        </w:rPr>
        <w:t>ởng</w:t>
      </w:r>
      <w:r>
        <w:rPr>
          <w:b w:val="0"/>
          <w:sz w:val="24"/>
          <w:szCs w:val="24"/>
        </w:rPr>
        <w:t xml:space="preserve"> ban gi</w:t>
      </w:r>
      <w:r w:rsidRPr="00C311EE">
        <w:rPr>
          <w:b w:val="0"/>
          <w:sz w:val="24"/>
          <w:szCs w:val="24"/>
        </w:rPr>
        <w:t>úp</w:t>
      </w:r>
      <w:r>
        <w:rPr>
          <w:b w:val="0"/>
          <w:sz w:val="24"/>
          <w:szCs w:val="24"/>
        </w:rPr>
        <w:t xml:space="preserve"> vi</w:t>
      </w:r>
      <w:r w:rsidRPr="00C311EE">
        <w:rPr>
          <w:b w:val="0"/>
          <w:sz w:val="24"/>
          <w:szCs w:val="24"/>
        </w:rPr>
        <w:t>ệc</w:t>
      </w:r>
      <w:r>
        <w:rPr>
          <w:b w:val="0"/>
          <w:sz w:val="24"/>
          <w:szCs w:val="24"/>
        </w:rPr>
        <w:t xml:space="preserve"> cho H</w:t>
      </w:r>
      <w:r w:rsidRPr="00C311EE">
        <w:rPr>
          <w:b w:val="0"/>
          <w:sz w:val="24"/>
          <w:szCs w:val="24"/>
        </w:rPr>
        <w:t>ội</w:t>
      </w:r>
      <w:r>
        <w:rPr>
          <w:b w:val="0"/>
          <w:sz w:val="24"/>
          <w:szCs w:val="24"/>
        </w:rPr>
        <w:t xml:space="preserve"> đ</w:t>
      </w:r>
      <w:r w:rsidRPr="00C311EE">
        <w:rPr>
          <w:b w:val="0"/>
          <w:sz w:val="24"/>
          <w:szCs w:val="24"/>
        </w:rPr>
        <w:t>ồn</w:t>
      </w:r>
      <w:r>
        <w:rPr>
          <w:b w:val="0"/>
          <w:sz w:val="24"/>
          <w:szCs w:val="24"/>
        </w:rPr>
        <w:t>g qu</w:t>
      </w:r>
      <w:r w:rsidRPr="00C311EE">
        <w:rPr>
          <w:b w:val="0"/>
          <w:sz w:val="24"/>
          <w:szCs w:val="24"/>
        </w:rPr>
        <w:t>ả</w:t>
      </w:r>
      <w:r>
        <w:rPr>
          <w:b w:val="0"/>
          <w:sz w:val="24"/>
          <w:szCs w:val="24"/>
        </w:rPr>
        <w:t>n tr</w:t>
      </w:r>
      <w:r w:rsidRPr="00C311EE">
        <w:rPr>
          <w:b w:val="0"/>
          <w:sz w:val="24"/>
          <w:szCs w:val="24"/>
        </w:rPr>
        <w:t>ị</w:t>
      </w:r>
      <w:r>
        <w:rPr>
          <w:b w:val="0"/>
          <w:sz w:val="24"/>
          <w:szCs w:val="24"/>
        </w:rPr>
        <w:t xml:space="preserve"> trong vi</w:t>
      </w:r>
      <w:r w:rsidRPr="00C311EE">
        <w:rPr>
          <w:b w:val="0"/>
          <w:sz w:val="24"/>
          <w:szCs w:val="24"/>
        </w:rPr>
        <w:t>ệ</w:t>
      </w:r>
      <w:r>
        <w:rPr>
          <w:b w:val="0"/>
          <w:sz w:val="24"/>
          <w:szCs w:val="24"/>
        </w:rPr>
        <w:t>c x</w:t>
      </w:r>
      <w:r w:rsidRPr="00C311EE">
        <w:rPr>
          <w:b w:val="0"/>
          <w:sz w:val="24"/>
          <w:szCs w:val="24"/>
        </w:rPr>
        <w:t>â</w:t>
      </w:r>
      <w:r>
        <w:rPr>
          <w:b w:val="0"/>
          <w:sz w:val="24"/>
          <w:szCs w:val="24"/>
        </w:rPr>
        <w:t>y d</w:t>
      </w:r>
      <w:r w:rsidRPr="00C311EE">
        <w:rPr>
          <w:b w:val="0"/>
          <w:sz w:val="24"/>
          <w:szCs w:val="24"/>
        </w:rPr>
        <w:t>ựng</w:t>
      </w:r>
      <w:r>
        <w:rPr>
          <w:b w:val="0"/>
          <w:sz w:val="24"/>
          <w:szCs w:val="24"/>
        </w:rPr>
        <w:t xml:space="preserve"> v</w:t>
      </w:r>
      <w:r w:rsidRPr="00C311EE">
        <w:rPr>
          <w:b w:val="0"/>
          <w:sz w:val="24"/>
          <w:szCs w:val="24"/>
        </w:rPr>
        <w:t>à</w:t>
      </w:r>
      <w:r>
        <w:rPr>
          <w:b w:val="0"/>
          <w:sz w:val="24"/>
          <w:szCs w:val="24"/>
        </w:rPr>
        <w:t xml:space="preserve"> gi</w:t>
      </w:r>
      <w:r w:rsidRPr="00C311EE">
        <w:rPr>
          <w:b w:val="0"/>
          <w:sz w:val="24"/>
          <w:szCs w:val="24"/>
        </w:rPr>
        <w:t>ám</w:t>
      </w:r>
      <w:r>
        <w:rPr>
          <w:b w:val="0"/>
          <w:sz w:val="24"/>
          <w:szCs w:val="24"/>
        </w:rPr>
        <w:t xml:space="preserve"> s</w:t>
      </w:r>
      <w:r w:rsidRPr="00C311EE">
        <w:rPr>
          <w:b w:val="0"/>
          <w:sz w:val="24"/>
          <w:szCs w:val="24"/>
        </w:rPr>
        <w:t>át</w:t>
      </w:r>
      <w:r>
        <w:rPr>
          <w:b w:val="0"/>
          <w:sz w:val="24"/>
          <w:szCs w:val="24"/>
        </w:rPr>
        <w:t xml:space="preserve"> h</w:t>
      </w:r>
      <w:r w:rsidRPr="00C311EE">
        <w:rPr>
          <w:b w:val="0"/>
          <w:sz w:val="24"/>
          <w:szCs w:val="24"/>
        </w:rPr>
        <w:t>ệ</w:t>
      </w:r>
      <w:r>
        <w:rPr>
          <w:b w:val="0"/>
          <w:sz w:val="24"/>
          <w:szCs w:val="24"/>
        </w:rPr>
        <w:t xml:space="preserve"> th</w:t>
      </w:r>
      <w:r w:rsidRPr="00C311EE">
        <w:rPr>
          <w:b w:val="0"/>
          <w:sz w:val="24"/>
          <w:szCs w:val="24"/>
        </w:rPr>
        <w:t>ống</w:t>
      </w:r>
      <w:r>
        <w:rPr>
          <w:b w:val="0"/>
          <w:sz w:val="24"/>
          <w:szCs w:val="24"/>
        </w:rPr>
        <w:t xml:space="preserve"> qu</w:t>
      </w:r>
      <w:r w:rsidRPr="00C311EE">
        <w:rPr>
          <w:b w:val="0"/>
          <w:sz w:val="24"/>
          <w:szCs w:val="24"/>
        </w:rPr>
        <w:t>ản</w:t>
      </w:r>
      <w:r>
        <w:rPr>
          <w:b w:val="0"/>
          <w:sz w:val="24"/>
          <w:szCs w:val="24"/>
        </w:rPr>
        <w:t xml:space="preserve"> tr</w:t>
      </w:r>
      <w:r w:rsidRPr="00C311EE">
        <w:rPr>
          <w:b w:val="0"/>
          <w:sz w:val="24"/>
          <w:szCs w:val="24"/>
        </w:rPr>
        <w:t>ị</w:t>
      </w:r>
      <w:r>
        <w:rPr>
          <w:b w:val="0"/>
          <w:sz w:val="24"/>
          <w:szCs w:val="24"/>
        </w:rPr>
        <w:t xml:space="preserve"> r</w:t>
      </w:r>
      <w:r w:rsidRPr="00C311EE">
        <w:rPr>
          <w:b w:val="0"/>
          <w:sz w:val="24"/>
          <w:szCs w:val="24"/>
        </w:rPr>
        <w:t>ủ</w:t>
      </w:r>
      <w:r>
        <w:rPr>
          <w:b w:val="0"/>
          <w:sz w:val="24"/>
          <w:szCs w:val="24"/>
        </w:rPr>
        <w:t>i ro trong C</w:t>
      </w:r>
      <w:r w:rsidRPr="00C311EE">
        <w:rPr>
          <w:b w:val="0"/>
          <w:sz w:val="24"/>
          <w:szCs w:val="24"/>
        </w:rPr>
        <w:t>ô</w:t>
      </w:r>
      <w:r>
        <w:rPr>
          <w:b w:val="0"/>
          <w:sz w:val="24"/>
          <w:szCs w:val="24"/>
        </w:rPr>
        <w:t>ng ty.</w:t>
      </w:r>
    </w:p>
    <w:p w:rsidR="00F12E87" w:rsidRPr="00936AF4" w:rsidRDefault="00C311EE" w:rsidP="00400748">
      <w:pPr>
        <w:spacing w:before="120" w:after="120" w:line="336" w:lineRule="auto"/>
        <w:ind w:left="120"/>
        <w:jc w:val="both"/>
        <w:rPr>
          <w:b w:val="0"/>
          <w:sz w:val="24"/>
          <w:szCs w:val="24"/>
        </w:rPr>
      </w:pPr>
      <w:r>
        <w:rPr>
          <w:b w:val="0"/>
          <w:sz w:val="24"/>
          <w:szCs w:val="24"/>
        </w:rPr>
        <w:t xml:space="preserve">f) </w:t>
      </w:r>
      <w:r w:rsidR="00F12E87" w:rsidRPr="00936AF4">
        <w:rPr>
          <w:b w:val="0"/>
          <w:sz w:val="24"/>
          <w:szCs w:val="24"/>
        </w:rPr>
        <w:t>Danh sách các thành viên Hội đồng quản trị có chứng chỉ đào tạo về quản trị công ty</w:t>
      </w:r>
      <w:r w:rsidR="007426DC" w:rsidRPr="00936AF4">
        <w:rPr>
          <w:b w:val="0"/>
          <w:sz w:val="24"/>
          <w:szCs w:val="24"/>
        </w:rPr>
        <w:t xml:space="preserve">: Toàn bộ thành viên HĐQT </w:t>
      </w:r>
      <w:r w:rsidR="00AF40AA" w:rsidRPr="00936AF4">
        <w:rPr>
          <w:b w:val="0"/>
          <w:sz w:val="24"/>
          <w:szCs w:val="24"/>
        </w:rPr>
        <w:t xml:space="preserve">đã </w:t>
      </w:r>
      <w:r w:rsidR="00F12E87" w:rsidRPr="00936AF4">
        <w:rPr>
          <w:b w:val="0"/>
          <w:sz w:val="24"/>
          <w:szCs w:val="24"/>
        </w:rPr>
        <w:t>tham gia các chương trình về quản trị công ty trong năm.</w:t>
      </w:r>
    </w:p>
    <w:p w:rsidR="00AC7870" w:rsidRDefault="00AC7870"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400748" w:rsidRDefault="00400748" w:rsidP="00AC7870">
      <w:pPr>
        <w:pStyle w:val="Subtitle"/>
        <w:spacing w:before="0"/>
        <w:ind w:hanging="6"/>
        <w:rPr>
          <w:rFonts w:ascii="Times New Roman" w:hAnsi="Times New Roman"/>
          <w:i/>
          <w:sz w:val="24"/>
          <w:lang w:val="nl-NL"/>
        </w:rPr>
      </w:pPr>
    </w:p>
    <w:p w:rsidR="00AC7870" w:rsidRDefault="00AC7870" w:rsidP="00AC7870">
      <w:pPr>
        <w:pStyle w:val="Subtitle"/>
        <w:spacing w:before="0"/>
        <w:ind w:hanging="6"/>
        <w:rPr>
          <w:rFonts w:ascii="Times New Roman" w:hAnsi="Times New Roman"/>
          <w:i/>
          <w:sz w:val="24"/>
          <w:lang w:val="nl-NL"/>
        </w:rPr>
      </w:pPr>
    </w:p>
    <w:p w:rsidR="00AC7870" w:rsidRDefault="00AC7870" w:rsidP="00AC7870">
      <w:pPr>
        <w:pStyle w:val="Subtitle"/>
        <w:spacing w:before="0"/>
        <w:ind w:hanging="6"/>
        <w:rPr>
          <w:rFonts w:ascii="Times New Roman" w:hAnsi="Times New Roman"/>
          <w:i/>
          <w:sz w:val="24"/>
          <w:lang w:val="nl-NL"/>
        </w:rPr>
      </w:pPr>
    </w:p>
    <w:p w:rsidR="00F12E87" w:rsidRPr="00936AF4" w:rsidRDefault="00AC7870" w:rsidP="00AC7870">
      <w:pPr>
        <w:pStyle w:val="Subtitle"/>
        <w:spacing w:before="0"/>
        <w:ind w:hanging="6"/>
        <w:rPr>
          <w:rFonts w:ascii="Times New Roman" w:hAnsi="Times New Roman"/>
          <w:i/>
          <w:sz w:val="24"/>
          <w:lang w:val="nl-NL"/>
        </w:rPr>
      </w:pPr>
      <w:r>
        <w:rPr>
          <w:rFonts w:ascii="Times New Roman" w:hAnsi="Times New Roman"/>
          <w:i/>
          <w:sz w:val="24"/>
          <w:lang w:val="nl-NL"/>
        </w:rPr>
        <w:t xml:space="preserve">2. </w:t>
      </w:r>
      <w:r w:rsidR="00F12E87" w:rsidRPr="00936AF4">
        <w:rPr>
          <w:rFonts w:ascii="Times New Roman" w:hAnsi="Times New Roman"/>
          <w:i/>
          <w:sz w:val="24"/>
          <w:lang w:val="nl-NL"/>
        </w:rPr>
        <w:t>Ban Kiểm soát</w:t>
      </w:r>
    </w:p>
    <w:p w:rsidR="00F12E87" w:rsidRPr="00936AF4" w:rsidRDefault="00C311EE" w:rsidP="00C311EE">
      <w:pPr>
        <w:spacing w:after="120" w:line="240" w:lineRule="auto"/>
        <w:ind w:left="120"/>
        <w:jc w:val="both"/>
        <w:rPr>
          <w:b w:val="0"/>
          <w:sz w:val="24"/>
          <w:szCs w:val="24"/>
          <w:lang w:val="nl-NL"/>
        </w:rPr>
      </w:pPr>
      <w:r>
        <w:rPr>
          <w:b w:val="0"/>
          <w:sz w:val="24"/>
          <w:szCs w:val="24"/>
          <w:lang w:val="nl-NL"/>
        </w:rPr>
        <w:t xml:space="preserve">a) </w:t>
      </w:r>
      <w:r w:rsidR="00F12E87" w:rsidRPr="00936AF4">
        <w:rPr>
          <w:b w:val="0"/>
          <w:sz w:val="24"/>
          <w:szCs w:val="24"/>
          <w:lang w:val="nl-NL"/>
        </w:rPr>
        <w:t>Ban kiểm soát</w:t>
      </w:r>
      <w:r w:rsidR="00AF40AA" w:rsidRPr="00936AF4">
        <w:rPr>
          <w:b w:val="0"/>
          <w:sz w:val="24"/>
          <w:szCs w:val="24"/>
          <w:lang w:val="nl-NL"/>
        </w:rPr>
        <w:t xml:space="preserve">: </w:t>
      </w:r>
    </w:p>
    <w:p w:rsidR="00AF40AA" w:rsidRPr="00936AF4" w:rsidRDefault="00C311EE" w:rsidP="00AF40AA">
      <w:pPr>
        <w:spacing w:after="120" w:line="240" w:lineRule="auto"/>
        <w:ind w:left="720"/>
        <w:jc w:val="both"/>
        <w:rPr>
          <w:b w:val="0"/>
          <w:sz w:val="24"/>
          <w:szCs w:val="24"/>
          <w:lang w:val="nl-NL"/>
        </w:rPr>
      </w:pPr>
      <w:r w:rsidRPr="00C311EE">
        <w:rPr>
          <w:b w:val="0"/>
          <w:sz w:val="24"/>
          <w:szCs w:val="24"/>
          <w:lang w:val="nl-NL"/>
        </w:rPr>
        <w:t>Ô</w:t>
      </w:r>
      <w:r>
        <w:rPr>
          <w:b w:val="0"/>
          <w:sz w:val="24"/>
          <w:szCs w:val="24"/>
          <w:lang w:val="nl-NL"/>
        </w:rPr>
        <w:t xml:space="preserve">ng </w:t>
      </w:r>
      <w:r w:rsidR="00AF40AA" w:rsidRPr="00936AF4">
        <w:rPr>
          <w:b w:val="0"/>
          <w:sz w:val="24"/>
          <w:szCs w:val="24"/>
          <w:lang w:val="nl-NL"/>
        </w:rPr>
        <w:t xml:space="preserve">Trần Công Văn </w:t>
      </w:r>
      <w:r w:rsidR="00AF40AA" w:rsidRPr="00936AF4">
        <w:rPr>
          <w:b w:val="0"/>
          <w:sz w:val="24"/>
          <w:szCs w:val="24"/>
          <w:lang w:val="nl-NL"/>
        </w:rPr>
        <w:tab/>
      </w:r>
      <w:r w:rsidR="00AF40AA" w:rsidRPr="00936AF4">
        <w:rPr>
          <w:b w:val="0"/>
          <w:sz w:val="24"/>
          <w:szCs w:val="24"/>
          <w:lang w:val="nl-NL"/>
        </w:rPr>
        <w:tab/>
      </w:r>
      <w:r w:rsidR="00AF40AA" w:rsidRPr="00936AF4">
        <w:rPr>
          <w:b w:val="0"/>
          <w:sz w:val="24"/>
          <w:szCs w:val="24"/>
          <w:lang w:val="nl-NL"/>
        </w:rPr>
        <w:tab/>
        <w:t>- Trưởng ban</w:t>
      </w:r>
    </w:p>
    <w:p w:rsidR="00AF40AA" w:rsidRPr="00936AF4" w:rsidRDefault="00C311EE" w:rsidP="00AF40AA">
      <w:pPr>
        <w:spacing w:after="120" w:line="240" w:lineRule="auto"/>
        <w:ind w:left="720"/>
        <w:jc w:val="both"/>
        <w:rPr>
          <w:b w:val="0"/>
          <w:sz w:val="24"/>
          <w:szCs w:val="24"/>
          <w:lang w:val="nl-NL"/>
        </w:rPr>
      </w:pPr>
      <w:r>
        <w:rPr>
          <w:b w:val="0"/>
          <w:sz w:val="24"/>
          <w:szCs w:val="24"/>
          <w:lang w:val="nl-NL"/>
        </w:rPr>
        <w:t>B</w:t>
      </w:r>
      <w:r w:rsidRPr="00C311EE">
        <w:rPr>
          <w:b w:val="0"/>
          <w:sz w:val="24"/>
          <w:szCs w:val="24"/>
          <w:lang w:val="nl-NL"/>
        </w:rPr>
        <w:t>à</w:t>
      </w:r>
      <w:r>
        <w:rPr>
          <w:b w:val="0"/>
          <w:sz w:val="24"/>
          <w:szCs w:val="24"/>
          <w:lang w:val="nl-NL"/>
        </w:rPr>
        <w:t xml:space="preserve"> L</w:t>
      </w:r>
      <w:r w:rsidRPr="00C311EE">
        <w:rPr>
          <w:b w:val="0"/>
          <w:sz w:val="24"/>
          <w:szCs w:val="24"/>
          <w:lang w:val="nl-NL"/>
        </w:rPr>
        <w:t>ã</w:t>
      </w:r>
      <w:r>
        <w:rPr>
          <w:b w:val="0"/>
          <w:sz w:val="24"/>
          <w:szCs w:val="24"/>
          <w:lang w:val="nl-NL"/>
        </w:rPr>
        <w:t xml:space="preserve"> Th</w:t>
      </w:r>
      <w:r w:rsidRPr="00C311EE">
        <w:rPr>
          <w:b w:val="0"/>
          <w:sz w:val="24"/>
          <w:szCs w:val="24"/>
          <w:lang w:val="nl-NL"/>
        </w:rPr>
        <w:t>ị</w:t>
      </w:r>
      <w:r>
        <w:rPr>
          <w:b w:val="0"/>
          <w:sz w:val="24"/>
          <w:szCs w:val="24"/>
          <w:lang w:val="nl-NL"/>
        </w:rPr>
        <w:t xml:space="preserve"> Hư</w:t>
      </w:r>
      <w:r w:rsidRPr="00C311EE">
        <w:rPr>
          <w:b w:val="0"/>
          <w:sz w:val="24"/>
          <w:szCs w:val="24"/>
          <w:lang w:val="nl-NL"/>
        </w:rPr>
        <w:t>ờng</w:t>
      </w:r>
      <w:r>
        <w:rPr>
          <w:b w:val="0"/>
          <w:sz w:val="24"/>
          <w:szCs w:val="24"/>
          <w:lang w:val="nl-NL"/>
        </w:rPr>
        <w:tab/>
      </w:r>
      <w:r>
        <w:rPr>
          <w:b w:val="0"/>
          <w:sz w:val="24"/>
          <w:szCs w:val="24"/>
          <w:lang w:val="nl-NL"/>
        </w:rPr>
        <w:tab/>
      </w:r>
      <w:r>
        <w:rPr>
          <w:b w:val="0"/>
          <w:sz w:val="24"/>
          <w:szCs w:val="24"/>
          <w:lang w:val="nl-NL"/>
        </w:rPr>
        <w:tab/>
      </w:r>
      <w:r w:rsidR="00AF40AA" w:rsidRPr="00936AF4">
        <w:rPr>
          <w:b w:val="0"/>
          <w:sz w:val="24"/>
          <w:szCs w:val="24"/>
          <w:lang w:val="nl-NL"/>
        </w:rPr>
        <w:t>- Thành viên</w:t>
      </w:r>
    </w:p>
    <w:p w:rsidR="00AF40AA" w:rsidRPr="00936AF4" w:rsidRDefault="00C311EE" w:rsidP="00AF40AA">
      <w:pPr>
        <w:spacing w:after="120" w:line="240" w:lineRule="auto"/>
        <w:ind w:left="720"/>
        <w:jc w:val="both"/>
        <w:rPr>
          <w:b w:val="0"/>
          <w:sz w:val="24"/>
          <w:szCs w:val="24"/>
          <w:lang w:val="nl-NL"/>
        </w:rPr>
      </w:pPr>
      <w:r w:rsidRPr="00C311EE">
        <w:rPr>
          <w:b w:val="0"/>
          <w:sz w:val="24"/>
          <w:szCs w:val="24"/>
          <w:lang w:val="nl-NL"/>
        </w:rPr>
        <w:t>Ô</w:t>
      </w:r>
      <w:r>
        <w:rPr>
          <w:b w:val="0"/>
          <w:sz w:val="24"/>
          <w:szCs w:val="24"/>
          <w:lang w:val="nl-NL"/>
        </w:rPr>
        <w:t xml:space="preserve">ng </w:t>
      </w:r>
      <w:r w:rsidRPr="00C311EE">
        <w:rPr>
          <w:b w:val="0"/>
          <w:sz w:val="24"/>
          <w:szCs w:val="24"/>
          <w:lang w:val="nl-NL"/>
        </w:rPr>
        <w:t>Đ</w:t>
      </w:r>
      <w:r>
        <w:rPr>
          <w:b w:val="0"/>
          <w:sz w:val="24"/>
          <w:szCs w:val="24"/>
          <w:lang w:val="nl-NL"/>
        </w:rPr>
        <w:t>o</w:t>
      </w:r>
      <w:r w:rsidRPr="00C311EE">
        <w:rPr>
          <w:b w:val="0"/>
          <w:sz w:val="24"/>
          <w:szCs w:val="24"/>
          <w:lang w:val="nl-NL"/>
        </w:rPr>
        <w:t>àn</w:t>
      </w:r>
      <w:r>
        <w:rPr>
          <w:b w:val="0"/>
          <w:sz w:val="24"/>
          <w:szCs w:val="24"/>
          <w:lang w:val="nl-NL"/>
        </w:rPr>
        <w:t xml:space="preserve"> Trung D</w:t>
      </w:r>
      <w:r w:rsidRPr="00C311EE">
        <w:rPr>
          <w:b w:val="0"/>
          <w:sz w:val="24"/>
          <w:szCs w:val="24"/>
          <w:lang w:val="nl-NL"/>
        </w:rPr>
        <w:t>ũn</w:t>
      </w:r>
      <w:r>
        <w:rPr>
          <w:b w:val="0"/>
          <w:sz w:val="24"/>
          <w:szCs w:val="24"/>
          <w:lang w:val="nl-NL"/>
        </w:rPr>
        <w:t>g</w:t>
      </w:r>
      <w:r w:rsidR="00AF40AA" w:rsidRPr="00936AF4">
        <w:rPr>
          <w:b w:val="0"/>
          <w:sz w:val="24"/>
          <w:szCs w:val="24"/>
          <w:lang w:val="nl-NL"/>
        </w:rPr>
        <w:t xml:space="preserve"> </w:t>
      </w:r>
      <w:r w:rsidR="00AF40AA" w:rsidRPr="00936AF4">
        <w:rPr>
          <w:b w:val="0"/>
          <w:sz w:val="24"/>
          <w:szCs w:val="24"/>
          <w:lang w:val="nl-NL"/>
        </w:rPr>
        <w:tab/>
      </w:r>
      <w:r w:rsidR="00AF40AA" w:rsidRPr="00936AF4">
        <w:rPr>
          <w:b w:val="0"/>
          <w:sz w:val="24"/>
          <w:szCs w:val="24"/>
          <w:lang w:val="nl-NL"/>
        </w:rPr>
        <w:tab/>
        <w:t>- Thành viên</w:t>
      </w:r>
    </w:p>
    <w:tbl>
      <w:tblPr>
        <w:tblStyle w:val="TableGrid"/>
        <w:tblW w:w="9450" w:type="dxa"/>
        <w:tblInd w:w="288" w:type="dxa"/>
        <w:tblLayout w:type="fixed"/>
        <w:tblLook w:val="04A0"/>
      </w:tblPr>
      <w:tblGrid>
        <w:gridCol w:w="639"/>
        <w:gridCol w:w="2699"/>
        <w:gridCol w:w="2584"/>
        <w:gridCol w:w="1818"/>
        <w:gridCol w:w="1710"/>
      </w:tblGrid>
      <w:tr w:rsidR="00AF40AA" w:rsidRPr="00936AF4" w:rsidTr="0095707E">
        <w:trPr>
          <w:trHeight w:val="827"/>
        </w:trPr>
        <w:tc>
          <w:tcPr>
            <w:tcW w:w="639" w:type="dxa"/>
            <w:vAlign w:val="center"/>
          </w:tcPr>
          <w:p w:rsidR="00AF40AA" w:rsidRPr="00936AF4" w:rsidRDefault="00AF40AA" w:rsidP="0095707E">
            <w:pPr>
              <w:pStyle w:val="BodyText"/>
              <w:spacing w:before="120" w:line="360" w:lineRule="auto"/>
              <w:rPr>
                <w:color w:val="000000"/>
                <w:sz w:val="24"/>
                <w:szCs w:val="24"/>
              </w:rPr>
            </w:pPr>
            <w:r w:rsidRPr="00936AF4">
              <w:rPr>
                <w:color w:val="000000"/>
                <w:sz w:val="24"/>
                <w:szCs w:val="24"/>
              </w:rPr>
              <w:t>Stt</w:t>
            </w:r>
          </w:p>
        </w:tc>
        <w:tc>
          <w:tcPr>
            <w:tcW w:w="2699" w:type="dxa"/>
            <w:vAlign w:val="center"/>
          </w:tcPr>
          <w:p w:rsidR="00AF40AA" w:rsidRPr="00936AF4" w:rsidRDefault="00AF40AA" w:rsidP="0095707E">
            <w:pPr>
              <w:pStyle w:val="BodyText"/>
              <w:spacing w:before="120" w:line="360" w:lineRule="auto"/>
              <w:rPr>
                <w:color w:val="000000"/>
                <w:sz w:val="24"/>
                <w:szCs w:val="24"/>
              </w:rPr>
            </w:pPr>
            <w:r w:rsidRPr="00936AF4">
              <w:rPr>
                <w:color w:val="000000"/>
                <w:sz w:val="24"/>
                <w:szCs w:val="24"/>
              </w:rPr>
              <w:t>Tên tổ chức/</w:t>
            </w:r>
          </w:p>
          <w:p w:rsidR="00AF40AA" w:rsidRPr="00936AF4" w:rsidRDefault="00AF40AA" w:rsidP="0095707E">
            <w:pPr>
              <w:pStyle w:val="BodyText"/>
              <w:spacing w:before="120" w:line="360" w:lineRule="auto"/>
              <w:rPr>
                <w:color w:val="000000"/>
                <w:sz w:val="24"/>
                <w:szCs w:val="24"/>
              </w:rPr>
            </w:pPr>
            <w:r w:rsidRPr="00936AF4">
              <w:rPr>
                <w:color w:val="000000"/>
                <w:sz w:val="24"/>
                <w:szCs w:val="24"/>
              </w:rPr>
              <w:t>cá nhân</w:t>
            </w:r>
          </w:p>
        </w:tc>
        <w:tc>
          <w:tcPr>
            <w:tcW w:w="2584" w:type="dxa"/>
            <w:vAlign w:val="center"/>
          </w:tcPr>
          <w:p w:rsidR="00AF40AA" w:rsidRPr="00936AF4" w:rsidRDefault="00AF40AA" w:rsidP="0095707E">
            <w:pPr>
              <w:pStyle w:val="BodyText"/>
              <w:spacing w:before="120" w:line="360" w:lineRule="auto"/>
              <w:rPr>
                <w:color w:val="000000"/>
                <w:sz w:val="24"/>
                <w:szCs w:val="24"/>
              </w:rPr>
            </w:pPr>
            <w:r w:rsidRPr="00936AF4">
              <w:rPr>
                <w:color w:val="000000"/>
                <w:sz w:val="24"/>
                <w:szCs w:val="24"/>
              </w:rPr>
              <w:t>Chức vụ tại công ty</w:t>
            </w:r>
          </w:p>
          <w:p w:rsidR="00AF40AA" w:rsidRPr="00936AF4" w:rsidRDefault="00AF40AA" w:rsidP="0095707E">
            <w:pPr>
              <w:pStyle w:val="BodyText"/>
              <w:spacing w:before="120" w:line="360" w:lineRule="auto"/>
              <w:rPr>
                <w:color w:val="000000"/>
                <w:sz w:val="24"/>
                <w:szCs w:val="24"/>
              </w:rPr>
            </w:pPr>
            <w:r w:rsidRPr="00936AF4">
              <w:rPr>
                <w:color w:val="000000"/>
                <w:sz w:val="24"/>
                <w:szCs w:val="24"/>
              </w:rPr>
              <w:t>(nếu có)</w:t>
            </w:r>
          </w:p>
        </w:tc>
        <w:tc>
          <w:tcPr>
            <w:tcW w:w="1818" w:type="dxa"/>
            <w:vAlign w:val="center"/>
          </w:tcPr>
          <w:p w:rsidR="00AF40AA" w:rsidRPr="00936AF4" w:rsidRDefault="00AF40AA" w:rsidP="0095707E">
            <w:pPr>
              <w:pStyle w:val="BodyText"/>
              <w:spacing w:before="120" w:line="360" w:lineRule="auto"/>
              <w:rPr>
                <w:color w:val="000000"/>
                <w:sz w:val="24"/>
                <w:szCs w:val="24"/>
              </w:rPr>
            </w:pPr>
            <w:r w:rsidRPr="00936AF4">
              <w:rPr>
                <w:color w:val="000000"/>
                <w:sz w:val="24"/>
                <w:szCs w:val="24"/>
              </w:rPr>
              <w:t>Số cổ phiếu sở hữu cuối kỳ</w:t>
            </w:r>
          </w:p>
        </w:tc>
        <w:tc>
          <w:tcPr>
            <w:tcW w:w="1710" w:type="dxa"/>
            <w:vAlign w:val="center"/>
          </w:tcPr>
          <w:p w:rsidR="00AF40AA" w:rsidRPr="00936AF4" w:rsidRDefault="00AF40AA" w:rsidP="0095707E">
            <w:pPr>
              <w:pStyle w:val="BodyText"/>
              <w:spacing w:before="120" w:line="360" w:lineRule="auto"/>
              <w:rPr>
                <w:color w:val="000000"/>
                <w:sz w:val="24"/>
                <w:szCs w:val="24"/>
              </w:rPr>
            </w:pPr>
            <w:r w:rsidRPr="00936AF4">
              <w:rPr>
                <w:color w:val="000000"/>
                <w:sz w:val="24"/>
                <w:szCs w:val="24"/>
              </w:rPr>
              <w:t>Tỷ lệ sở hữu cổ phiếu cuối kỳ</w:t>
            </w:r>
          </w:p>
        </w:tc>
      </w:tr>
      <w:tr w:rsidR="00AF40AA" w:rsidRPr="00936AF4" w:rsidTr="0095707E">
        <w:trPr>
          <w:trHeight w:val="618"/>
        </w:trPr>
        <w:tc>
          <w:tcPr>
            <w:tcW w:w="639" w:type="dxa"/>
            <w:vAlign w:val="center"/>
          </w:tcPr>
          <w:p w:rsidR="00AF40AA" w:rsidRPr="00936AF4" w:rsidRDefault="00AF40AA" w:rsidP="0095707E">
            <w:pPr>
              <w:pStyle w:val="BodyText"/>
              <w:spacing w:before="120" w:line="360" w:lineRule="auto"/>
              <w:rPr>
                <w:b w:val="0"/>
                <w:color w:val="000000"/>
                <w:sz w:val="24"/>
                <w:szCs w:val="24"/>
              </w:rPr>
            </w:pPr>
            <w:r w:rsidRPr="00936AF4">
              <w:rPr>
                <w:b w:val="0"/>
                <w:color w:val="000000"/>
                <w:sz w:val="24"/>
                <w:szCs w:val="24"/>
              </w:rPr>
              <w:t>1</w:t>
            </w:r>
          </w:p>
        </w:tc>
        <w:tc>
          <w:tcPr>
            <w:tcW w:w="2699" w:type="dxa"/>
            <w:vAlign w:val="center"/>
          </w:tcPr>
          <w:p w:rsidR="00AF40AA" w:rsidRPr="00936AF4" w:rsidRDefault="00AF40AA" w:rsidP="00AF40AA">
            <w:pPr>
              <w:jc w:val="left"/>
              <w:rPr>
                <w:b w:val="0"/>
                <w:color w:val="000000"/>
                <w:sz w:val="24"/>
                <w:szCs w:val="24"/>
              </w:rPr>
            </w:pPr>
            <w:r w:rsidRPr="00936AF4">
              <w:rPr>
                <w:b w:val="0"/>
                <w:color w:val="000000"/>
                <w:sz w:val="24"/>
                <w:szCs w:val="24"/>
              </w:rPr>
              <w:t>Ông Trần Công Văn</w:t>
            </w:r>
          </w:p>
        </w:tc>
        <w:tc>
          <w:tcPr>
            <w:tcW w:w="2584" w:type="dxa"/>
            <w:vAlign w:val="center"/>
          </w:tcPr>
          <w:p w:rsidR="00AF40AA" w:rsidRPr="00936AF4" w:rsidRDefault="00AF40AA" w:rsidP="0095707E">
            <w:pPr>
              <w:pStyle w:val="BodyText"/>
              <w:spacing w:before="120" w:line="360" w:lineRule="auto"/>
              <w:jc w:val="left"/>
              <w:rPr>
                <w:b w:val="0"/>
                <w:color w:val="000000"/>
                <w:sz w:val="24"/>
                <w:szCs w:val="24"/>
              </w:rPr>
            </w:pPr>
            <w:r w:rsidRPr="00936AF4">
              <w:rPr>
                <w:b w:val="0"/>
                <w:color w:val="000000"/>
                <w:sz w:val="24"/>
                <w:szCs w:val="24"/>
              </w:rPr>
              <w:t>Trưởng ban</w:t>
            </w:r>
          </w:p>
        </w:tc>
        <w:tc>
          <w:tcPr>
            <w:tcW w:w="1818" w:type="dxa"/>
            <w:vAlign w:val="center"/>
          </w:tcPr>
          <w:p w:rsidR="00AF40AA" w:rsidRPr="00936AF4" w:rsidRDefault="00AF40AA" w:rsidP="000D4961">
            <w:pPr>
              <w:jc w:val="right"/>
              <w:rPr>
                <w:b w:val="0"/>
                <w:color w:val="000000"/>
                <w:sz w:val="24"/>
                <w:szCs w:val="24"/>
              </w:rPr>
            </w:pPr>
            <w:r w:rsidRPr="00936AF4">
              <w:rPr>
                <w:b w:val="0"/>
                <w:color w:val="000000"/>
                <w:sz w:val="24"/>
                <w:szCs w:val="24"/>
              </w:rPr>
              <w:t>0</w:t>
            </w:r>
          </w:p>
        </w:tc>
        <w:tc>
          <w:tcPr>
            <w:tcW w:w="1710" w:type="dxa"/>
            <w:vAlign w:val="center"/>
          </w:tcPr>
          <w:p w:rsidR="00AF40AA" w:rsidRPr="00936AF4" w:rsidRDefault="00AF40AA" w:rsidP="0095707E">
            <w:pPr>
              <w:rPr>
                <w:b w:val="0"/>
                <w:sz w:val="24"/>
                <w:szCs w:val="24"/>
              </w:rPr>
            </w:pPr>
            <w:r w:rsidRPr="00936AF4">
              <w:rPr>
                <w:b w:val="0"/>
                <w:sz w:val="24"/>
                <w:szCs w:val="24"/>
              </w:rPr>
              <w:t>0%</w:t>
            </w:r>
          </w:p>
        </w:tc>
      </w:tr>
      <w:tr w:rsidR="00AF40AA" w:rsidRPr="00936AF4" w:rsidTr="00AF40AA">
        <w:trPr>
          <w:trHeight w:val="647"/>
        </w:trPr>
        <w:tc>
          <w:tcPr>
            <w:tcW w:w="639" w:type="dxa"/>
            <w:vAlign w:val="center"/>
          </w:tcPr>
          <w:p w:rsidR="00AF40AA" w:rsidRPr="00936AF4" w:rsidRDefault="00AF40AA" w:rsidP="0095707E">
            <w:pPr>
              <w:pStyle w:val="BodyText"/>
              <w:spacing w:before="120" w:line="360" w:lineRule="auto"/>
              <w:rPr>
                <w:b w:val="0"/>
                <w:color w:val="000000"/>
                <w:sz w:val="24"/>
                <w:szCs w:val="24"/>
              </w:rPr>
            </w:pPr>
            <w:r w:rsidRPr="00936AF4">
              <w:rPr>
                <w:b w:val="0"/>
                <w:color w:val="000000"/>
                <w:sz w:val="24"/>
                <w:szCs w:val="24"/>
              </w:rPr>
              <w:t>2</w:t>
            </w:r>
          </w:p>
        </w:tc>
        <w:tc>
          <w:tcPr>
            <w:tcW w:w="2699" w:type="dxa"/>
            <w:vAlign w:val="center"/>
          </w:tcPr>
          <w:p w:rsidR="00AF40AA" w:rsidRPr="00936AF4" w:rsidRDefault="00AF40AA" w:rsidP="00C311EE">
            <w:pPr>
              <w:jc w:val="left"/>
              <w:rPr>
                <w:b w:val="0"/>
                <w:color w:val="000000"/>
                <w:sz w:val="24"/>
                <w:szCs w:val="24"/>
              </w:rPr>
            </w:pPr>
            <w:r w:rsidRPr="00936AF4">
              <w:rPr>
                <w:b w:val="0"/>
                <w:color w:val="000000"/>
                <w:sz w:val="24"/>
                <w:szCs w:val="24"/>
              </w:rPr>
              <w:t xml:space="preserve">Bà </w:t>
            </w:r>
            <w:r w:rsidR="00C311EE">
              <w:rPr>
                <w:b w:val="0"/>
                <w:color w:val="000000"/>
                <w:sz w:val="24"/>
                <w:szCs w:val="24"/>
              </w:rPr>
              <w:t>L</w:t>
            </w:r>
            <w:r w:rsidR="00C311EE" w:rsidRPr="00C311EE">
              <w:rPr>
                <w:b w:val="0"/>
                <w:color w:val="000000"/>
                <w:sz w:val="24"/>
                <w:szCs w:val="24"/>
              </w:rPr>
              <w:t>ã</w:t>
            </w:r>
            <w:r w:rsidR="00C311EE">
              <w:rPr>
                <w:b w:val="0"/>
                <w:color w:val="000000"/>
                <w:sz w:val="24"/>
                <w:szCs w:val="24"/>
              </w:rPr>
              <w:t xml:space="preserve"> Th</w:t>
            </w:r>
            <w:r w:rsidR="00C311EE" w:rsidRPr="00C311EE">
              <w:rPr>
                <w:b w:val="0"/>
                <w:color w:val="000000"/>
                <w:sz w:val="24"/>
                <w:szCs w:val="24"/>
              </w:rPr>
              <w:t>ị</w:t>
            </w:r>
            <w:r w:rsidR="00C311EE">
              <w:rPr>
                <w:b w:val="0"/>
                <w:color w:val="000000"/>
                <w:sz w:val="24"/>
                <w:szCs w:val="24"/>
              </w:rPr>
              <w:t xml:space="preserve"> H</w:t>
            </w:r>
            <w:r w:rsidR="00C311EE" w:rsidRPr="00C311EE">
              <w:rPr>
                <w:b w:val="0"/>
                <w:color w:val="000000"/>
                <w:sz w:val="24"/>
                <w:szCs w:val="24"/>
              </w:rPr>
              <w:t>ường</w:t>
            </w:r>
          </w:p>
        </w:tc>
        <w:tc>
          <w:tcPr>
            <w:tcW w:w="2584" w:type="dxa"/>
            <w:vAlign w:val="center"/>
          </w:tcPr>
          <w:p w:rsidR="00AF40AA" w:rsidRPr="00936AF4" w:rsidRDefault="00AF40AA" w:rsidP="0095707E">
            <w:pPr>
              <w:pStyle w:val="BodyText"/>
              <w:spacing w:before="120" w:line="360" w:lineRule="auto"/>
              <w:jc w:val="left"/>
              <w:rPr>
                <w:b w:val="0"/>
                <w:color w:val="000000"/>
                <w:sz w:val="24"/>
                <w:szCs w:val="24"/>
              </w:rPr>
            </w:pPr>
            <w:r w:rsidRPr="00936AF4">
              <w:rPr>
                <w:b w:val="0"/>
                <w:color w:val="000000"/>
                <w:sz w:val="24"/>
                <w:szCs w:val="24"/>
              </w:rPr>
              <w:t>Thành viên</w:t>
            </w:r>
          </w:p>
        </w:tc>
        <w:tc>
          <w:tcPr>
            <w:tcW w:w="1818" w:type="dxa"/>
            <w:vAlign w:val="center"/>
          </w:tcPr>
          <w:p w:rsidR="00AF40AA" w:rsidRPr="00936AF4" w:rsidRDefault="00C311EE" w:rsidP="000D4961">
            <w:pPr>
              <w:jc w:val="right"/>
              <w:rPr>
                <w:b w:val="0"/>
                <w:color w:val="000000"/>
                <w:sz w:val="24"/>
                <w:szCs w:val="24"/>
              </w:rPr>
            </w:pPr>
            <w:r>
              <w:rPr>
                <w:b w:val="0"/>
                <w:color w:val="000000"/>
                <w:sz w:val="24"/>
                <w:szCs w:val="24"/>
              </w:rPr>
              <w:t>3</w:t>
            </w:r>
            <w:r w:rsidR="00AF40AA" w:rsidRPr="00936AF4">
              <w:rPr>
                <w:b w:val="0"/>
                <w:color w:val="000000"/>
                <w:sz w:val="24"/>
                <w:szCs w:val="24"/>
              </w:rPr>
              <w:t>5.000</w:t>
            </w:r>
          </w:p>
        </w:tc>
        <w:tc>
          <w:tcPr>
            <w:tcW w:w="1710" w:type="dxa"/>
            <w:vAlign w:val="center"/>
          </w:tcPr>
          <w:p w:rsidR="00AF40AA" w:rsidRPr="00936AF4" w:rsidRDefault="00AF40AA" w:rsidP="00C311EE">
            <w:pPr>
              <w:rPr>
                <w:b w:val="0"/>
                <w:sz w:val="24"/>
                <w:szCs w:val="24"/>
              </w:rPr>
            </w:pPr>
            <w:r w:rsidRPr="00936AF4">
              <w:rPr>
                <w:b w:val="0"/>
                <w:sz w:val="24"/>
                <w:szCs w:val="24"/>
              </w:rPr>
              <w:t>0.</w:t>
            </w:r>
            <w:r w:rsidR="00C311EE">
              <w:rPr>
                <w:b w:val="0"/>
                <w:sz w:val="24"/>
                <w:szCs w:val="24"/>
              </w:rPr>
              <w:t>22</w:t>
            </w:r>
            <w:r w:rsidRPr="00936AF4">
              <w:rPr>
                <w:b w:val="0"/>
                <w:sz w:val="24"/>
                <w:szCs w:val="24"/>
              </w:rPr>
              <w:t>%</w:t>
            </w:r>
          </w:p>
        </w:tc>
      </w:tr>
      <w:tr w:rsidR="00AF40AA" w:rsidRPr="00936AF4" w:rsidTr="0095707E">
        <w:trPr>
          <w:trHeight w:val="618"/>
        </w:trPr>
        <w:tc>
          <w:tcPr>
            <w:tcW w:w="639" w:type="dxa"/>
            <w:vAlign w:val="center"/>
          </w:tcPr>
          <w:p w:rsidR="00AF40AA" w:rsidRPr="00936AF4" w:rsidRDefault="00AF40AA" w:rsidP="0095707E">
            <w:pPr>
              <w:pStyle w:val="BodyText"/>
              <w:spacing w:before="120" w:line="360" w:lineRule="auto"/>
              <w:rPr>
                <w:b w:val="0"/>
                <w:color w:val="000000"/>
                <w:sz w:val="24"/>
                <w:szCs w:val="24"/>
              </w:rPr>
            </w:pPr>
            <w:r w:rsidRPr="00936AF4">
              <w:rPr>
                <w:b w:val="0"/>
                <w:color w:val="000000"/>
                <w:sz w:val="24"/>
                <w:szCs w:val="24"/>
              </w:rPr>
              <w:t>3</w:t>
            </w:r>
          </w:p>
        </w:tc>
        <w:tc>
          <w:tcPr>
            <w:tcW w:w="2699" w:type="dxa"/>
            <w:vAlign w:val="center"/>
          </w:tcPr>
          <w:p w:rsidR="00AF40AA" w:rsidRPr="00936AF4" w:rsidRDefault="00AF40AA" w:rsidP="00C311EE">
            <w:pPr>
              <w:jc w:val="left"/>
              <w:rPr>
                <w:b w:val="0"/>
                <w:color w:val="000000"/>
                <w:sz w:val="24"/>
                <w:szCs w:val="24"/>
              </w:rPr>
            </w:pPr>
            <w:r w:rsidRPr="00936AF4">
              <w:rPr>
                <w:b w:val="0"/>
                <w:color w:val="000000"/>
                <w:sz w:val="24"/>
                <w:szCs w:val="24"/>
              </w:rPr>
              <w:t xml:space="preserve">Ông </w:t>
            </w:r>
            <w:r w:rsidR="00C311EE" w:rsidRPr="00C311EE">
              <w:rPr>
                <w:b w:val="0"/>
                <w:color w:val="000000"/>
                <w:sz w:val="24"/>
                <w:szCs w:val="24"/>
              </w:rPr>
              <w:t>Đ</w:t>
            </w:r>
            <w:r w:rsidR="00C311EE">
              <w:rPr>
                <w:b w:val="0"/>
                <w:color w:val="000000"/>
                <w:sz w:val="24"/>
                <w:szCs w:val="24"/>
              </w:rPr>
              <w:t>o</w:t>
            </w:r>
            <w:r w:rsidR="00C311EE" w:rsidRPr="00C311EE">
              <w:rPr>
                <w:b w:val="0"/>
                <w:color w:val="000000"/>
                <w:sz w:val="24"/>
                <w:szCs w:val="24"/>
              </w:rPr>
              <w:t>àn</w:t>
            </w:r>
            <w:r w:rsidR="00C311EE">
              <w:rPr>
                <w:b w:val="0"/>
                <w:color w:val="000000"/>
                <w:sz w:val="24"/>
                <w:szCs w:val="24"/>
              </w:rPr>
              <w:t xml:space="preserve"> Trung D</w:t>
            </w:r>
            <w:r w:rsidR="00C311EE" w:rsidRPr="00C311EE">
              <w:rPr>
                <w:b w:val="0"/>
                <w:color w:val="000000"/>
                <w:sz w:val="24"/>
                <w:szCs w:val="24"/>
              </w:rPr>
              <w:t>ũng</w:t>
            </w:r>
          </w:p>
        </w:tc>
        <w:tc>
          <w:tcPr>
            <w:tcW w:w="2584" w:type="dxa"/>
            <w:vAlign w:val="center"/>
          </w:tcPr>
          <w:p w:rsidR="00AF40AA" w:rsidRPr="00936AF4" w:rsidRDefault="00AF40AA" w:rsidP="0095707E">
            <w:pPr>
              <w:pStyle w:val="BodyText"/>
              <w:spacing w:before="120" w:line="360" w:lineRule="auto"/>
              <w:jc w:val="left"/>
              <w:rPr>
                <w:b w:val="0"/>
                <w:color w:val="000000"/>
                <w:sz w:val="24"/>
                <w:szCs w:val="24"/>
              </w:rPr>
            </w:pPr>
            <w:r w:rsidRPr="00936AF4">
              <w:rPr>
                <w:b w:val="0"/>
                <w:color w:val="000000"/>
                <w:sz w:val="24"/>
                <w:szCs w:val="24"/>
              </w:rPr>
              <w:t>Thành viên</w:t>
            </w:r>
          </w:p>
        </w:tc>
        <w:tc>
          <w:tcPr>
            <w:tcW w:w="1818" w:type="dxa"/>
            <w:vAlign w:val="center"/>
          </w:tcPr>
          <w:p w:rsidR="00AF40AA" w:rsidRPr="00936AF4" w:rsidRDefault="00C311EE" w:rsidP="000D4961">
            <w:pPr>
              <w:jc w:val="right"/>
              <w:rPr>
                <w:b w:val="0"/>
                <w:color w:val="000000"/>
                <w:sz w:val="24"/>
                <w:szCs w:val="24"/>
              </w:rPr>
            </w:pPr>
            <w:r>
              <w:rPr>
                <w:b w:val="0"/>
                <w:color w:val="000000"/>
                <w:sz w:val="24"/>
                <w:szCs w:val="24"/>
              </w:rPr>
              <w:t>8.900</w:t>
            </w:r>
          </w:p>
        </w:tc>
        <w:tc>
          <w:tcPr>
            <w:tcW w:w="1710" w:type="dxa"/>
            <w:vAlign w:val="center"/>
          </w:tcPr>
          <w:p w:rsidR="00AF40AA" w:rsidRPr="00936AF4" w:rsidRDefault="00C311EE" w:rsidP="00C311EE">
            <w:pPr>
              <w:rPr>
                <w:b w:val="0"/>
                <w:sz w:val="24"/>
                <w:szCs w:val="24"/>
              </w:rPr>
            </w:pPr>
            <w:r>
              <w:rPr>
                <w:b w:val="0"/>
                <w:sz w:val="24"/>
                <w:szCs w:val="24"/>
              </w:rPr>
              <w:t>0.06</w:t>
            </w:r>
            <w:r w:rsidR="00AF40AA" w:rsidRPr="00936AF4">
              <w:rPr>
                <w:b w:val="0"/>
                <w:sz w:val="24"/>
                <w:szCs w:val="24"/>
              </w:rPr>
              <w:t>%</w:t>
            </w:r>
          </w:p>
        </w:tc>
      </w:tr>
    </w:tbl>
    <w:p w:rsidR="00AF40AA" w:rsidRPr="00936AF4" w:rsidRDefault="00AF40AA" w:rsidP="00AF40AA">
      <w:pPr>
        <w:spacing w:after="120" w:line="240" w:lineRule="auto"/>
        <w:jc w:val="both"/>
        <w:rPr>
          <w:b w:val="0"/>
          <w:sz w:val="24"/>
          <w:szCs w:val="24"/>
          <w:lang w:val="nl-NL"/>
        </w:rPr>
      </w:pPr>
    </w:p>
    <w:p w:rsidR="001264A4" w:rsidRPr="00936AF4" w:rsidRDefault="00C311EE" w:rsidP="00C311EE">
      <w:pPr>
        <w:spacing w:after="120" w:line="240" w:lineRule="auto"/>
        <w:ind w:left="180"/>
        <w:jc w:val="both"/>
        <w:rPr>
          <w:b w:val="0"/>
          <w:sz w:val="24"/>
          <w:szCs w:val="24"/>
          <w:lang w:val="nl-NL"/>
        </w:rPr>
      </w:pPr>
      <w:r>
        <w:rPr>
          <w:b w:val="0"/>
          <w:sz w:val="24"/>
          <w:szCs w:val="24"/>
          <w:lang w:val="nl-NL"/>
        </w:rPr>
        <w:t xml:space="preserve">b) </w:t>
      </w:r>
      <w:r w:rsidR="00F12E87" w:rsidRPr="00936AF4">
        <w:rPr>
          <w:b w:val="0"/>
          <w:sz w:val="24"/>
          <w:szCs w:val="24"/>
          <w:lang w:val="nl-NL"/>
        </w:rPr>
        <w:t>Hoạt động của Ban kiểm soát:</w:t>
      </w:r>
    </w:p>
    <w:p w:rsidR="001264A4" w:rsidRPr="00936AF4" w:rsidRDefault="00C311EE" w:rsidP="001264A4">
      <w:pPr>
        <w:spacing w:after="120" w:line="240" w:lineRule="auto"/>
        <w:jc w:val="both"/>
        <w:rPr>
          <w:b w:val="0"/>
          <w:sz w:val="24"/>
          <w:szCs w:val="24"/>
          <w:lang w:val="nl-NL"/>
        </w:rPr>
      </w:pPr>
      <w:r>
        <w:rPr>
          <w:b w:val="0"/>
          <w:sz w:val="24"/>
          <w:szCs w:val="24"/>
          <w:lang w:val="nl-NL"/>
        </w:rPr>
        <w:t>Trong năm 2013</w:t>
      </w:r>
      <w:r w:rsidR="001264A4" w:rsidRPr="00936AF4">
        <w:rPr>
          <w:b w:val="0"/>
          <w:sz w:val="24"/>
          <w:szCs w:val="24"/>
          <w:lang w:val="nl-NL"/>
        </w:rPr>
        <w:t xml:space="preserve"> Ban kiểm soát </w:t>
      </w:r>
      <w:r>
        <w:rPr>
          <w:b w:val="0"/>
          <w:sz w:val="24"/>
          <w:szCs w:val="24"/>
          <w:lang w:val="nl-NL"/>
        </w:rPr>
        <w:t xml:space="preserve">IVS </w:t>
      </w:r>
      <w:r w:rsidR="001264A4" w:rsidRPr="00936AF4">
        <w:rPr>
          <w:b w:val="0"/>
          <w:sz w:val="24"/>
          <w:szCs w:val="24"/>
          <w:lang w:val="nl-NL"/>
        </w:rPr>
        <w:t>đã tập trung thực hiện công tác kiểm tra, giám sát các hoạt động trọng yếu sau:</w:t>
      </w:r>
    </w:p>
    <w:p w:rsidR="00F12E87" w:rsidRPr="00936AF4" w:rsidRDefault="001264A4" w:rsidP="001264A4">
      <w:pPr>
        <w:spacing w:after="120" w:line="240" w:lineRule="auto"/>
        <w:jc w:val="both"/>
        <w:rPr>
          <w:b w:val="0"/>
          <w:sz w:val="24"/>
          <w:szCs w:val="24"/>
          <w:lang w:val="nl-NL"/>
        </w:rPr>
      </w:pPr>
      <w:r w:rsidRPr="00936AF4">
        <w:rPr>
          <w:b w:val="0"/>
          <w:sz w:val="24"/>
          <w:szCs w:val="24"/>
          <w:lang w:val="nl-NL"/>
        </w:rPr>
        <w:t>- Báo cáo tài chính: kiểm soát báo cáo tài chính, báo cáo vốn khả dụng</w:t>
      </w:r>
      <w:r w:rsidR="00C311EE">
        <w:rPr>
          <w:b w:val="0"/>
          <w:sz w:val="24"/>
          <w:szCs w:val="24"/>
          <w:lang w:val="nl-NL"/>
        </w:rPr>
        <w:t>, b</w:t>
      </w:r>
      <w:r w:rsidR="00C311EE" w:rsidRPr="00C311EE">
        <w:rPr>
          <w:b w:val="0"/>
          <w:sz w:val="24"/>
          <w:szCs w:val="24"/>
          <w:lang w:val="nl-NL"/>
        </w:rPr>
        <w:t>á</w:t>
      </w:r>
      <w:r w:rsidR="00C311EE">
        <w:rPr>
          <w:b w:val="0"/>
          <w:sz w:val="24"/>
          <w:szCs w:val="24"/>
          <w:lang w:val="nl-NL"/>
        </w:rPr>
        <w:t>o</w:t>
      </w:r>
      <w:r w:rsidR="00B070DE" w:rsidRPr="00936AF4">
        <w:rPr>
          <w:b w:val="0"/>
          <w:sz w:val="24"/>
          <w:szCs w:val="24"/>
          <w:lang w:val="nl-NL"/>
        </w:rPr>
        <w:t xml:space="preserve"> cáo tỷ lệ an toàn tài chính sáu tháng đầu năm và cả năm 201</w:t>
      </w:r>
      <w:r w:rsidR="00C311EE">
        <w:rPr>
          <w:b w:val="0"/>
          <w:sz w:val="24"/>
          <w:szCs w:val="24"/>
          <w:lang w:val="nl-NL"/>
        </w:rPr>
        <w:t>3</w:t>
      </w:r>
      <w:r w:rsidR="00F12E87" w:rsidRPr="00936AF4">
        <w:rPr>
          <w:b w:val="0"/>
          <w:sz w:val="24"/>
          <w:szCs w:val="24"/>
          <w:lang w:val="nl-NL"/>
        </w:rPr>
        <w:t>.</w:t>
      </w:r>
    </w:p>
    <w:p w:rsidR="00B070DE" w:rsidRPr="00936AF4" w:rsidRDefault="00B070DE" w:rsidP="001264A4">
      <w:pPr>
        <w:spacing w:after="120" w:line="240" w:lineRule="auto"/>
        <w:jc w:val="both"/>
        <w:rPr>
          <w:b w:val="0"/>
          <w:sz w:val="24"/>
          <w:szCs w:val="24"/>
          <w:lang w:val="nl-NL"/>
        </w:rPr>
      </w:pPr>
      <w:r w:rsidRPr="00936AF4">
        <w:rPr>
          <w:b w:val="0"/>
          <w:sz w:val="24"/>
          <w:szCs w:val="24"/>
          <w:lang w:val="nl-NL"/>
        </w:rPr>
        <w:t>- Kiểm soát hoạt động: đánh giá việc tuân thủ các quy trình nghiệp vụ, các rủi ro có thể xẩy ra...</w:t>
      </w:r>
      <w:r w:rsidR="00C311EE" w:rsidRPr="00C311EE">
        <w:rPr>
          <w:b w:val="0"/>
          <w:sz w:val="24"/>
          <w:szCs w:val="24"/>
          <w:lang w:val="nl-NL"/>
        </w:rPr>
        <w:t>Đánh</w:t>
      </w:r>
      <w:r w:rsidR="00C311EE">
        <w:rPr>
          <w:b w:val="0"/>
          <w:sz w:val="24"/>
          <w:szCs w:val="24"/>
          <w:lang w:val="nl-NL"/>
        </w:rPr>
        <w:t xml:space="preserve"> gi</w:t>
      </w:r>
      <w:r w:rsidR="00C311EE" w:rsidRPr="00C311EE">
        <w:rPr>
          <w:b w:val="0"/>
          <w:sz w:val="24"/>
          <w:szCs w:val="24"/>
          <w:lang w:val="nl-NL"/>
        </w:rPr>
        <w:t>á</w:t>
      </w:r>
      <w:r w:rsidR="00C311EE">
        <w:rPr>
          <w:b w:val="0"/>
          <w:sz w:val="24"/>
          <w:szCs w:val="24"/>
          <w:lang w:val="nl-NL"/>
        </w:rPr>
        <w:t xml:space="preserve"> </w:t>
      </w:r>
      <w:r w:rsidR="00004CFA">
        <w:rPr>
          <w:b w:val="0"/>
          <w:sz w:val="24"/>
          <w:szCs w:val="24"/>
          <w:lang w:val="nl-NL"/>
        </w:rPr>
        <w:t>vi</w:t>
      </w:r>
      <w:r w:rsidR="00004CFA" w:rsidRPr="00004CFA">
        <w:rPr>
          <w:b w:val="0"/>
          <w:sz w:val="24"/>
          <w:szCs w:val="24"/>
          <w:lang w:val="nl-NL"/>
        </w:rPr>
        <w:t>ệ</w:t>
      </w:r>
      <w:r w:rsidR="00004CFA">
        <w:rPr>
          <w:b w:val="0"/>
          <w:sz w:val="24"/>
          <w:szCs w:val="24"/>
          <w:lang w:val="nl-NL"/>
        </w:rPr>
        <w:t>c qu</w:t>
      </w:r>
      <w:r w:rsidR="00004CFA" w:rsidRPr="00004CFA">
        <w:rPr>
          <w:b w:val="0"/>
          <w:sz w:val="24"/>
          <w:szCs w:val="24"/>
          <w:lang w:val="nl-NL"/>
        </w:rPr>
        <w:t>ản</w:t>
      </w:r>
      <w:r w:rsidR="00004CFA">
        <w:rPr>
          <w:b w:val="0"/>
          <w:sz w:val="24"/>
          <w:szCs w:val="24"/>
          <w:lang w:val="nl-NL"/>
        </w:rPr>
        <w:t xml:space="preserve"> tr</w:t>
      </w:r>
      <w:r w:rsidR="00004CFA" w:rsidRPr="00004CFA">
        <w:rPr>
          <w:b w:val="0"/>
          <w:sz w:val="24"/>
          <w:szCs w:val="24"/>
          <w:lang w:val="nl-NL"/>
        </w:rPr>
        <w:t>ị</w:t>
      </w:r>
      <w:r w:rsidR="00004CFA">
        <w:rPr>
          <w:b w:val="0"/>
          <w:sz w:val="24"/>
          <w:szCs w:val="24"/>
          <w:lang w:val="nl-NL"/>
        </w:rPr>
        <w:t xml:space="preserve"> r</w:t>
      </w:r>
      <w:r w:rsidR="00004CFA" w:rsidRPr="00004CFA">
        <w:rPr>
          <w:b w:val="0"/>
          <w:sz w:val="24"/>
          <w:szCs w:val="24"/>
          <w:lang w:val="nl-NL"/>
        </w:rPr>
        <w:t>ủi</w:t>
      </w:r>
      <w:r w:rsidR="00004CFA">
        <w:rPr>
          <w:b w:val="0"/>
          <w:sz w:val="24"/>
          <w:szCs w:val="24"/>
          <w:lang w:val="nl-NL"/>
        </w:rPr>
        <w:t xml:space="preserve"> ro </w:t>
      </w:r>
      <w:r w:rsidR="00004CFA" w:rsidRPr="00004CFA">
        <w:rPr>
          <w:b w:val="0"/>
          <w:sz w:val="24"/>
          <w:szCs w:val="24"/>
          <w:lang w:val="nl-NL"/>
        </w:rPr>
        <w:t>đã</w:t>
      </w:r>
      <w:r w:rsidR="00004CFA">
        <w:rPr>
          <w:b w:val="0"/>
          <w:sz w:val="24"/>
          <w:szCs w:val="24"/>
          <w:lang w:val="nl-NL"/>
        </w:rPr>
        <w:t xml:space="preserve"> đư</w:t>
      </w:r>
      <w:r w:rsidR="00004CFA" w:rsidRPr="00004CFA">
        <w:rPr>
          <w:b w:val="0"/>
          <w:sz w:val="24"/>
          <w:szCs w:val="24"/>
          <w:lang w:val="nl-NL"/>
        </w:rPr>
        <w:t>ợc</w:t>
      </w:r>
      <w:r w:rsidR="00004CFA">
        <w:rPr>
          <w:b w:val="0"/>
          <w:sz w:val="24"/>
          <w:szCs w:val="24"/>
          <w:lang w:val="nl-NL"/>
        </w:rPr>
        <w:t xml:space="preserve"> th</w:t>
      </w:r>
      <w:r w:rsidR="00004CFA" w:rsidRPr="00004CFA">
        <w:rPr>
          <w:b w:val="0"/>
          <w:sz w:val="24"/>
          <w:szCs w:val="24"/>
          <w:lang w:val="nl-NL"/>
        </w:rPr>
        <w:t>ự</w:t>
      </w:r>
      <w:r w:rsidR="00004CFA">
        <w:rPr>
          <w:b w:val="0"/>
          <w:sz w:val="24"/>
          <w:szCs w:val="24"/>
          <w:lang w:val="nl-NL"/>
        </w:rPr>
        <w:t>c hi</w:t>
      </w:r>
      <w:r w:rsidR="00004CFA" w:rsidRPr="00004CFA">
        <w:rPr>
          <w:b w:val="0"/>
          <w:sz w:val="24"/>
          <w:szCs w:val="24"/>
          <w:lang w:val="nl-NL"/>
        </w:rPr>
        <w:t>ện</w:t>
      </w:r>
      <w:r w:rsidR="00004CFA">
        <w:rPr>
          <w:b w:val="0"/>
          <w:sz w:val="24"/>
          <w:szCs w:val="24"/>
          <w:lang w:val="nl-NL"/>
        </w:rPr>
        <w:t xml:space="preserve"> theo </w:t>
      </w:r>
      <w:r w:rsidR="00004CFA" w:rsidRPr="00004CFA">
        <w:rPr>
          <w:b w:val="0"/>
          <w:sz w:val="24"/>
          <w:szCs w:val="24"/>
          <w:lang w:val="nl-NL"/>
        </w:rPr>
        <w:t>đún</w:t>
      </w:r>
      <w:r w:rsidR="00004CFA">
        <w:rPr>
          <w:b w:val="0"/>
          <w:sz w:val="24"/>
          <w:szCs w:val="24"/>
          <w:lang w:val="nl-NL"/>
        </w:rPr>
        <w:t>g quy ch</w:t>
      </w:r>
      <w:r w:rsidR="00004CFA" w:rsidRPr="00004CFA">
        <w:rPr>
          <w:b w:val="0"/>
          <w:sz w:val="24"/>
          <w:szCs w:val="24"/>
          <w:lang w:val="nl-NL"/>
        </w:rPr>
        <w:t>ế</w:t>
      </w:r>
      <w:r w:rsidR="00004CFA">
        <w:rPr>
          <w:b w:val="0"/>
          <w:sz w:val="24"/>
          <w:szCs w:val="24"/>
          <w:lang w:val="nl-NL"/>
        </w:rPr>
        <w:t xml:space="preserve"> v</w:t>
      </w:r>
      <w:r w:rsidR="00004CFA" w:rsidRPr="00004CFA">
        <w:rPr>
          <w:b w:val="0"/>
          <w:sz w:val="24"/>
          <w:szCs w:val="24"/>
          <w:lang w:val="nl-NL"/>
        </w:rPr>
        <w:t>à</w:t>
      </w:r>
      <w:r w:rsidR="00004CFA">
        <w:rPr>
          <w:b w:val="0"/>
          <w:sz w:val="24"/>
          <w:szCs w:val="24"/>
          <w:lang w:val="nl-NL"/>
        </w:rPr>
        <w:t xml:space="preserve"> </w:t>
      </w:r>
      <w:r w:rsidR="00004CFA" w:rsidRPr="00004CFA">
        <w:rPr>
          <w:b w:val="0"/>
          <w:sz w:val="24"/>
          <w:szCs w:val="24"/>
          <w:lang w:val="nl-NL"/>
        </w:rPr>
        <w:t>đánh</w:t>
      </w:r>
      <w:r w:rsidR="00004CFA">
        <w:rPr>
          <w:b w:val="0"/>
          <w:sz w:val="24"/>
          <w:szCs w:val="24"/>
          <w:lang w:val="nl-NL"/>
        </w:rPr>
        <w:t xml:space="preserve"> gi</w:t>
      </w:r>
      <w:r w:rsidR="00004CFA" w:rsidRPr="00004CFA">
        <w:rPr>
          <w:b w:val="0"/>
          <w:sz w:val="24"/>
          <w:szCs w:val="24"/>
          <w:lang w:val="nl-NL"/>
        </w:rPr>
        <w:t>á</w:t>
      </w:r>
      <w:r w:rsidR="00004CFA">
        <w:rPr>
          <w:b w:val="0"/>
          <w:sz w:val="24"/>
          <w:szCs w:val="24"/>
          <w:lang w:val="nl-NL"/>
        </w:rPr>
        <w:t xml:space="preserve"> hi</w:t>
      </w:r>
      <w:r w:rsidR="00004CFA" w:rsidRPr="00004CFA">
        <w:rPr>
          <w:b w:val="0"/>
          <w:sz w:val="24"/>
          <w:szCs w:val="24"/>
          <w:lang w:val="nl-NL"/>
        </w:rPr>
        <w:t>ệu</w:t>
      </w:r>
      <w:r w:rsidR="00004CFA">
        <w:rPr>
          <w:b w:val="0"/>
          <w:sz w:val="24"/>
          <w:szCs w:val="24"/>
          <w:lang w:val="nl-NL"/>
        </w:rPr>
        <w:t xml:space="preserve"> qu</w:t>
      </w:r>
      <w:r w:rsidR="00004CFA" w:rsidRPr="00004CFA">
        <w:rPr>
          <w:b w:val="0"/>
          <w:sz w:val="24"/>
          <w:szCs w:val="24"/>
          <w:lang w:val="nl-NL"/>
        </w:rPr>
        <w:t>ả</w:t>
      </w:r>
      <w:r w:rsidR="00004CFA">
        <w:rPr>
          <w:b w:val="0"/>
          <w:sz w:val="24"/>
          <w:szCs w:val="24"/>
          <w:lang w:val="nl-NL"/>
        </w:rPr>
        <w:t xml:space="preserve"> c</w:t>
      </w:r>
      <w:r w:rsidR="00004CFA" w:rsidRPr="00004CFA">
        <w:rPr>
          <w:b w:val="0"/>
          <w:sz w:val="24"/>
          <w:szCs w:val="24"/>
          <w:lang w:val="nl-NL"/>
        </w:rPr>
        <w:t>ủa</w:t>
      </w:r>
      <w:r w:rsidR="00004CFA">
        <w:rPr>
          <w:b w:val="0"/>
          <w:sz w:val="24"/>
          <w:szCs w:val="24"/>
          <w:lang w:val="nl-NL"/>
        </w:rPr>
        <w:t xml:space="preserve"> quy ch</w:t>
      </w:r>
      <w:r w:rsidR="00004CFA" w:rsidRPr="00004CFA">
        <w:rPr>
          <w:b w:val="0"/>
          <w:sz w:val="24"/>
          <w:szCs w:val="24"/>
          <w:lang w:val="nl-NL"/>
        </w:rPr>
        <w:t>ế</w:t>
      </w:r>
      <w:r w:rsidR="00004CFA">
        <w:rPr>
          <w:b w:val="0"/>
          <w:sz w:val="24"/>
          <w:szCs w:val="24"/>
          <w:lang w:val="nl-NL"/>
        </w:rPr>
        <w:t>.</w:t>
      </w:r>
    </w:p>
    <w:tbl>
      <w:tblPr>
        <w:tblStyle w:val="TableGrid"/>
        <w:tblW w:w="9450" w:type="dxa"/>
        <w:tblInd w:w="288" w:type="dxa"/>
        <w:tblLook w:val="04A0"/>
      </w:tblPr>
      <w:tblGrid>
        <w:gridCol w:w="720"/>
        <w:gridCol w:w="1800"/>
        <w:gridCol w:w="1440"/>
        <w:gridCol w:w="5490"/>
      </w:tblGrid>
      <w:tr w:rsidR="00B070DE" w:rsidRPr="00936AF4" w:rsidTr="0095707E">
        <w:trPr>
          <w:trHeight w:val="800"/>
        </w:trPr>
        <w:tc>
          <w:tcPr>
            <w:tcW w:w="720" w:type="dxa"/>
          </w:tcPr>
          <w:p w:rsidR="00B070DE" w:rsidRPr="00936AF4" w:rsidRDefault="00B070DE" w:rsidP="0095707E">
            <w:pPr>
              <w:pStyle w:val="BodyText"/>
              <w:spacing w:before="120" w:line="360" w:lineRule="auto"/>
              <w:rPr>
                <w:color w:val="000000"/>
                <w:sz w:val="24"/>
                <w:szCs w:val="24"/>
              </w:rPr>
            </w:pPr>
            <w:r w:rsidRPr="00936AF4">
              <w:rPr>
                <w:color w:val="000000"/>
                <w:sz w:val="24"/>
                <w:szCs w:val="24"/>
              </w:rPr>
              <w:t>STT</w:t>
            </w:r>
          </w:p>
        </w:tc>
        <w:tc>
          <w:tcPr>
            <w:tcW w:w="1800" w:type="dxa"/>
          </w:tcPr>
          <w:p w:rsidR="00B070DE" w:rsidRPr="00936AF4" w:rsidRDefault="00B070DE" w:rsidP="00B070DE">
            <w:pPr>
              <w:pStyle w:val="BodyText"/>
              <w:spacing w:before="120" w:line="360" w:lineRule="auto"/>
              <w:rPr>
                <w:color w:val="000000"/>
                <w:sz w:val="24"/>
                <w:szCs w:val="24"/>
              </w:rPr>
            </w:pPr>
            <w:r w:rsidRPr="00936AF4">
              <w:rPr>
                <w:color w:val="000000"/>
                <w:sz w:val="24"/>
                <w:szCs w:val="24"/>
              </w:rPr>
              <w:t>Số biên bản</w:t>
            </w:r>
          </w:p>
        </w:tc>
        <w:tc>
          <w:tcPr>
            <w:tcW w:w="1440" w:type="dxa"/>
          </w:tcPr>
          <w:p w:rsidR="00B070DE" w:rsidRPr="00936AF4" w:rsidRDefault="00B070DE" w:rsidP="0095707E">
            <w:pPr>
              <w:pStyle w:val="BodyText"/>
              <w:spacing w:before="120" w:line="360" w:lineRule="auto"/>
              <w:rPr>
                <w:color w:val="000000"/>
                <w:sz w:val="24"/>
                <w:szCs w:val="24"/>
              </w:rPr>
            </w:pPr>
            <w:r w:rsidRPr="00936AF4">
              <w:rPr>
                <w:color w:val="000000"/>
                <w:sz w:val="24"/>
                <w:szCs w:val="24"/>
              </w:rPr>
              <w:t>Ngày</w:t>
            </w:r>
          </w:p>
        </w:tc>
        <w:tc>
          <w:tcPr>
            <w:tcW w:w="5490" w:type="dxa"/>
          </w:tcPr>
          <w:p w:rsidR="00B070DE" w:rsidRPr="00936AF4" w:rsidRDefault="00B070DE" w:rsidP="0095707E">
            <w:pPr>
              <w:pStyle w:val="BodyText"/>
              <w:spacing w:before="120" w:line="360" w:lineRule="auto"/>
              <w:rPr>
                <w:color w:val="000000"/>
                <w:sz w:val="24"/>
                <w:szCs w:val="24"/>
              </w:rPr>
            </w:pPr>
            <w:r w:rsidRPr="00936AF4">
              <w:rPr>
                <w:color w:val="000000"/>
                <w:sz w:val="24"/>
                <w:szCs w:val="24"/>
              </w:rPr>
              <w:t>Nội dung</w:t>
            </w:r>
          </w:p>
        </w:tc>
      </w:tr>
      <w:tr w:rsidR="00B070DE" w:rsidRPr="00936AF4" w:rsidTr="0095707E">
        <w:tc>
          <w:tcPr>
            <w:tcW w:w="720" w:type="dxa"/>
          </w:tcPr>
          <w:p w:rsidR="00B070DE" w:rsidRPr="00936AF4" w:rsidRDefault="00B070DE" w:rsidP="0095707E">
            <w:pPr>
              <w:pStyle w:val="BodyText"/>
              <w:spacing w:before="120" w:line="360" w:lineRule="auto"/>
              <w:rPr>
                <w:b w:val="0"/>
                <w:color w:val="000000"/>
                <w:sz w:val="24"/>
                <w:szCs w:val="24"/>
              </w:rPr>
            </w:pPr>
            <w:r w:rsidRPr="00936AF4">
              <w:rPr>
                <w:b w:val="0"/>
                <w:color w:val="000000"/>
                <w:sz w:val="24"/>
                <w:szCs w:val="24"/>
              </w:rPr>
              <w:t>1</w:t>
            </w:r>
          </w:p>
        </w:tc>
        <w:tc>
          <w:tcPr>
            <w:tcW w:w="1800" w:type="dxa"/>
          </w:tcPr>
          <w:p w:rsidR="00B070DE" w:rsidRPr="00936AF4" w:rsidRDefault="00B070DE" w:rsidP="00004CFA">
            <w:pPr>
              <w:pStyle w:val="BodyText"/>
              <w:spacing w:before="120" w:line="360" w:lineRule="auto"/>
              <w:rPr>
                <w:b w:val="0"/>
                <w:color w:val="000000"/>
                <w:sz w:val="24"/>
                <w:szCs w:val="24"/>
              </w:rPr>
            </w:pPr>
            <w:r w:rsidRPr="00936AF4">
              <w:rPr>
                <w:b w:val="0"/>
                <w:color w:val="000000"/>
                <w:sz w:val="24"/>
                <w:szCs w:val="24"/>
              </w:rPr>
              <w:t>01/</w:t>
            </w:r>
            <w:r w:rsidR="00004CFA">
              <w:rPr>
                <w:b w:val="0"/>
                <w:color w:val="000000"/>
                <w:sz w:val="24"/>
                <w:szCs w:val="24"/>
              </w:rPr>
              <w:t>20</w:t>
            </w:r>
            <w:r w:rsidRPr="00936AF4">
              <w:rPr>
                <w:b w:val="0"/>
                <w:color w:val="000000"/>
                <w:sz w:val="24"/>
                <w:szCs w:val="24"/>
              </w:rPr>
              <w:t>1</w:t>
            </w:r>
            <w:r w:rsidR="00004CFA">
              <w:rPr>
                <w:b w:val="0"/>
                <w:color w:val="000000"/>
                <w:sz w:val="24"/>
                <w:szCs w:val="24"/>
              </w:rPr>
              <w:t>3</w:t>
            </w:r>
            <w:r w:rsidRPr="00936AF4">
              <w:rPr>
                <w:b w:val="0"/>
                <w:color w:val="000000"/>
                <w:sz w:val="24"/>
                <w:szCs w:val="24"/>
              </w:rPr>
              <w:t>/BB-BKS-IVS</w:t>
            </w:r>
          </w:p>
        </w:tc>
        <w:tc>
          <w:tcPr>
            <w:tcW w:w="1440" w:type="dxa"/>
          </w:tcPr>
          <w:p w:rsidR="00B070DE" w:rsidRPr="00936AF4" w:rsidRDefault="00004CFA" w:rsidP="00004CFA">
            <w:pPr>
              <w:pStyle w:val="BodyText"/>
              <w:spacing w:before="120" w:line="360" w:lineRule="auto"/>
              <w:rPr>
                <w:b w:val="0"/>
                <w:color w:val="000000"/>
                <w:sz w:val="24"/>
                <w:szCs w:val="24"/>
              </w:rPr>
            </w:pPr>
            <w:r>
              <w:rPr>
                <w:b w:val="0"/>
                <w:color w:val="000000"/>
                <w:sz w:val="24"/>
                <w:szCs w:val="24"/>
              </w:rPr>
              <w:t>1</w:t>
            </w:r>
            <w:r w:rsidR="00B070DE" w:rsidRPr="00936AF4">
              <w:rPr>
                <w:b w:val="0"/>
                <w:color w:val="000000"/>
                <w:sz w:val="24"/>
                <w:szCs w:val="24"/>
              </w:rPr>
              <w:t>0/03/201</w:t>
            </w:r>
            <w:r>
              <w:rPr>
                <w:b w:val="0"/>
                <w:color w:val="000000"/>
                <w:sz w:val="24"/>
                <w:szCs w:val="24"/>
              </w:rPr>
              <w:t>3</w:t>
            </w:r>
          </w:p>
        </w:tc>
        <w:tc>
          <w:tcPr>
            <w:tcW w:w="5490" w:type="dxa"/>
          </w:tcPr>
          <w:p w:rsidR="00B070DE" w:rsidRPr="00936AF4" w:rsidRDefault="00B070DE" w:rsidP="00004CFA">
            <w:pPr>
              <w:pStyle w:val="BodyText"/>
              <w:spacing w:before="120" w:line="264" w:lineRule="auto"/>
              <w:jc w:val="left"/>
              <w:rPr>
                <w:b w:val="0"/>
                <w:color w:val="000000"/>
                <w:sz w:val="24"/>
                <w:szCs w:val="24"/>
              </w:rPr>
            </w:pPr>
            <w:r w:rsidRPr="00936AF4">
              <w:rPr>
                <w:b w:val="0"/>
                <w:color w:val="000000"/>
                <w:sz w:val="24"/>
                <w:szCs w:val="24"/>
              </w:rPr>
              <w:t>Thông qua báo cáo tài chính năm 201</w:t>
            </w:r>
            <w:r w:rsidR="00004CFA">
              <w:rPr>
                <w:b w:val="0"/>
                <w:color w:val="000000"/>
                <w:sz w:val="24"/>
                <w:szCs w:val="24"/>
              </w:rPr>
              <w:t>2</w:t>
            </w:r>
            <w:r w:rsidRPr="00936AF4">
              <w:rPr>
                <w:b w:val="0"/>
                <w:color w:val="000000"/>
                <w:sz w:val="24"/>
                <w:szCs w:val="24"/>
              </w:rPr>
              <w:t xml:space="preserve"> đã được kiểm tóan.</w:t>
            </w:r>
          </w:p>
        </w:tc>
      </w:tr>
      <w:tr w:rsidR="00B070DE" w:rsidRPr="00936AF4" w:rsidTr="0095707E">
        <w:tc>
          <w:tcPr>
            <w:tcW w:w="720" w:type="dxa"/>
          </w:tcPr>
          <w:p w:rsidR="00B070DE" w:rsidRPr="00936AF4" w:rsidRDefault="00B070DE" w:rsidP="0095707E">
            <w:pPr>
              <w:pStyle w:val="BodyText"/>
              <w:spacing w:before="120" w:line="360" w:lineRule="auto"/>
              <w:rPr>
                <w:b w:val="0"/>
                <w:color w:val="000000"/>
                <w:sz w:val="24"/>
                <w:szCs w:val="24"/>
              </w:rPr>
            </w:pPr>
            <w:r w:rsidRPr="00936AF4">
              <w:rPr>
                <w:b w:val="0"/>
                <w:color w:val="000000"/>
                <w:sz w:val="24"/>
                <w:szCs w:val="24"/>
              </w:rPr>
              <w:t>2</w:t>
            </w:r>
          </w:p>
        </w:tc>
        <w:tc>
          <w:tcPr>
            <w:tcW w:w="1800" w:type="dxa"/>
          </w:tcPr>
          <w:p w:rsidR="00B070DE" w:rsidRPr="00936AF4" w:rsidRDefault="00004CFA" w:rsidP="0095707E">
            <w:pPr>
              <w:pStyle w:val="BodyText"/>
              <w:spacing w:before="120" w:line="360" w:lineRule="auto"/>
              <w:rPr>
                <w:b w:val="0"/>
                <w:color w:val="000000"/>
                <w:sz w:val="24"/>
                <w:szCs w:val="24"/>
              </w:rPr>
            </w:pPr>
            <w:r>
              <w:rPr>
                <w:b w:val="0"/>
                <w:color w:val="000000"/>
                <w:sz w:val="24"/>
                <w:szCs w:val="24"/>
              </w:rPr>
              <w:t>02/2013</w:t>
            </w:r>
            <w:r w:rsidR="00B070DE" w:rsidRPr="00936AF4">
              <w:rPr>
                <w:b w:val="0"/>
                <w:color w:val="000000"/>
                <w:sz w:val="24"/>
                <w:szCs w:val="24"/>
              </w:rPr>
              <w:t>/BB-BKS-IVS</w:t>
            </w:r>
          </w:p>
        </w:tc>
        <w:tc>
          <w:tcPr>
            <w:tcW w:w="1440" w:type="dxa"/>
          </w:tcPr>
          <w:p w:rsidR="00B070DE" w:rsidRPr="00936AF4" w:rsidRDefault="00004CFA" w:rsidP="0095707E">
            <w:pPr>
              <w:pStyle w:val="BodyText"/>
              <w:spacing w:before="120" w:line="360" w:lineRule="auto"/>
              <w:rPr>
                <w:b w:val="0"/>
                <w:color w:val="000000"/>
                <w:sz w:val="24"/>
                <w:szCs w:val="24"/>
              </w:rPr>
            </w:pPr>
            <w:r>
              <w:rPr>
                <w:b w:val="0"/>
                <w:color w:val="000000"/>
                <w:sz w:val="24"/>
                <w:szCs w:val="24"/>
              </w:rPr>
              <w:t>28/12/2013</w:t>
            </w:r>
          </w:p>
        </w:tc>
        <w:tc>
          <w:tcPr>
            <w:tcW w:w="5490" w:type="dxa"/>
          </w:tcPr>
          <w:p w:rsidR="00B070DE" w:rsidRPr="00936AF4" w:rsidRDefault="00004CFA" w:rsidP="0095707E">
            <w:pPr>
              <w:pStyle w:val="BodyText"/>
              <w:spacing w:before="120" w:line="264" w:lineRule="auto"/>
              <w:jc w:val="left"/>
              <w:rPr>
                <w:b w:val="0"/>
                <w:color w:val="000000"/>
                <w:sz w:val="24"/>
                <w:szCs w:val="24"/>
              </w:rPr>
            </w:pPr>
            <w:r w:rsidRPr="00004CFA">
              <w:rPr>
                <w:b w:val="0"/>
                <w:color w:val="000000"/>
                <w:sz w:val="24"/>
                <w:szCs w:val="24"/>
              </w:rPr>
              <w:t>Đánh</w:t>
            </w:r>
            <w:r>
              <w:rPr>
                <w:b w:val="0"/>
                <w:color w:val="000000"/>
                <w:sz w:val="24"/>
                <w:szCs w:val="24"/>
              </w:rPr>
              <w:t xml:space="preserve"> gi</w:t>
            </w:r>
            <w:r w:rsidRPr="00004CFA">
              <w:rPr>
                <w:b w:val="0"/>
                <w:color w:val="000000"/>
                <w:sz w:val="24"/>
                <w:szCs w:val="24"/>
              </w:rPr>
              <w:t>á</w:t>
            </w:r>
            <w:r>
              <w:rPr>
                <w:b w:val="0"/>
                <w:color w:val="000000"/>
                <w:sz w:val="24"/>
                <w:szCs w:val="24"/>
              </w:rPr>
              <w:t xml:space="preserve"> c</w:t>
            </w:r>
            <w:r w:rsidRPr="00004CFA">
              <w:rPr>
                <w:b w:val="0"/>
                <w:color w:val="000000"/>
                <w:sz w:val="24"/>
                <w:szCs w:val="24"/>
              </w:rPr>
              <w:t>ác</w:t>
            </w:r>
            <w:r>
              <w:rPr>
                <w:b w:val="0"/>
                <w:color w:val="000000"/>
                <w:sz w:val="24"/>
                <w:szCs w:val="24"/>
              </w:rPr>
              <w:t xml:space="preserve"> ch</w:t>
            </w:r>
            <w:r w:rsidRPr="00004CFA">
              <w:rPr>
                <w:b w:val="0"/>
                <w:color w:val="000000"/>
                <w:sz w:val="24"/>
                <w:szCs w:val="24"/>
              </w:rPr>
              <w:t>ỉ</w:t>
            </w:r>
            <w:r>
              <w:rPr>
                <w:b w:val="0"/>
                <w:color w:val="000000"/>
                <w:sz w:val="24"/>
                <w:szCs w:val="24"/>
              </w:rPr>
              <w:t xml:space="preserve"> ti</w:t>
            </w:r>
            <w:r w:rsidRPr="00004CFA">
              <w:rPr>
                <w:b w:val="0"/>
                <w:color w:val="000000"/>
                <w:sz w:val="24"/>
                <w:szCs w:val="24"/>
              </w:rPr>
              <w:t>ê</w:t>
            </w:r>
            <w:r>
              <w:rPr>
                <w:b w:val="0"/>
                <w:color w:val="000000"/>
                <w:sz w:val="24"/>
                <w:szCs w:val="24"/>
              </w:rPr>
              <w:t>u t</w:t>
            </w:r>
            <w:r w:rsidRPr="00004CFA">
              <w:rPr>
                <w:b w:val="0"/>
                <w:color w:val="000000"/>
                <w:sz w:val="24"/>
                <w:szCs w:val="24"/>
              </w:rPr>
              <w:t>à</w:t>
            </w:r>
            <w:r>
              <w:rPr>
                <w:b w:val="0"/>
                <w:color w:val="000000"/>
                <w:sz w:val="24"/>
                <w:szCs w:val="24"/>
              </w:rPr>
              <w:t>i ch</w:t>
            </w:r>
            <w:r w:rsidRPr="00004CFA">
              <w:rPr>
                <w:b w:val="0"/>
                <w:color w:val="000000"/>
                <w:sz w:val="24"/>
                <w:szCs w:val="24"/>
              </w:rPr>
              <w:t>ính</w:t>
            </w:r>
            <w:r>
              <w:rPr>
                <w:b w:val="0"/>
                <w:color w:val="000000"/>
                <w:sz w:val="24"/>
                <w:szCs w:val="24"/>
              </w:rPr>
              <w:t xml:space="preserve"> n</w:t>
            </w:r>
            <w:r w:rsidRPr="00004CFA">
              <w:rPr>
                <w:b w:val="0"/>
                <w:color w:val="000000"/>
                <w:sz w:val="24"/>
                <w:szCs w:val="24"/>
              </w:rPr>
              <w:t>ă</w:t>
            </w:r>
            <w:r>
              <w:rPr>
                <w:b w:val="0"/>
                <w:color w:val="000000"/>
                <w:sz w:val="24"/>
                <w:szCs w:val="24"/>
              </w:rPr>
              <w:t>m 2013</w:t>
            </w:r>
          </w:p>
        </w:tc>
      </w:tr>
    </w:tbl>
    <w:p w:rsidR="00B070DE" w:rsidRPr="00936AF4" w:rsidRDefault="00B070DE" w:rsidP="001264A4">
      <w:pPr>
        <w:spacing w:after="120" w:line="240" w:lineRule="auto"/>
        <w:jc w:val="both"/>
        <w:rPr>
          <w:b w:val="0"/>
          <w:sz w:val="24"/>
          <w:szCs w:val="24"/>
          <w:lang w:val="nl-NL"/>
        </w:rPr>
      </w:pPr>
    </w:p>
    <w:p w:rsidR="00AC7870" w:rsidRDefault="00AC7870" w:rsidP="00AC7870">
      <w:pPr>
        <w:pStyle w:val="Subtitle"/>
        <w:spacing w:before="0"/>
        <w:ind w:hanging="6"/>
        <w:rPr>
          <w:rFonts w:ascii="Times New Roman" w:hAnsi="Times New Roman"/>
          <w:i/>
          <w:sz w:val="24"/>
          <w:lang w:val="nl-NL"/>
        </w:rPr>
      </w:pPr>
    </w:p>
    <w:p w:rsidR="00AC7870" w:rsidRDefault="00AC7870" w:rsidP="00AC7870">
      <w:pPr>
        <w:pStyle w:val="Subtitle"/>
        <w:spacing w:before="0"/>
        <w:ind w:hanging="6"/>
        <w:rPr>
          <w:rFonts w:ascii="Times New Roman" w:hAnsi="Times New Roman"/>
          <w:i/>
          <w:sz w:val="24"/>
          <w:lang w:val="nl-NL"/>
        </w:rPr>
      </w:pPr>
    </w:p>
    <w:p w:rsidR="00F12E87" w:rsidRPr="00936AF4" w:rsidRDefault="00AC7870" w:rsidP="00AC7870">
      <w:pPr>
        <w:pStyle w:val="Subtitle"/>
        <w:spacing w:before="0"/>
        <w:ind w:hanging="6"/>
        <w:rPr>
          <w:rFonts w:ascii="Times New Roman" w:hAnsi="Times New Roman"/>
          <w:i/>
          <w:sz w:val="24"/>
          <w:lang w:val="nl-NL"/>
        </w:rPr>
      </w:pPr>
      <w:r>
        <w:rPr>
          <w:rFonts w:ascii="Times New Roman" w:hAnsi="Times New Roman"/>
          <w:i/>
          <w:sz w:val="24"/>
          <w:lang w:val="nl-NL"/>
        </w:rPr>
        <w:t xml:space="preserve">3. </w:t>
      </w:r>
      <w:r w:rsidR="00F12E87" w:rsidRPr="00936AF4">
        <w:rPr>
          <w:rFonts w:ascii="Times New Roman" w:hAnsi="Times New Roman"/>
          <w:i/>
          <w:sz w:val="24"/>
          <w:lang w:val="nl-NL"/>
        </w:rPr>
        <w:t>Các giao dịch, thù lao và các khoản lợi ích của Hội đồng quản trị, Ban giám đốc và Ban kiểm soát</w:t>
      </w:r>
    </w:p>
    <w:p w:rsidR="00F44FE5" w:rsidRPr="00936AF4" w:rsidRDefault="00F44FE5" w:rsidP="00FE53FB">
      <w:pPr>
        <w:numPr>
          <w:ilvl w:val="0"/>
          <w:numId w:val="22"/>
        </w:numPr>
        <w:spacing w:after="120" w:line="240" w:lineRule="auto"/>
        <w:ind w:left="120" w:firstLine="0"/>
        <w:jc w:val="both"/>
        <w:rPr>
          <w:b w:val="0"/>
          <w:sz w:val="24"/>
          <w:szCs w:val="24"/>
        </w:rPr>
      </w:pPr>
      <w:r w:rsidRPr="00936AF4">
        <w:rPr>
          <w:b w:val="0"/>
          <w:sz w:val="24"/>
          <w:szCs w:val="24"/>
          <w:lang w:val="nl-NL"/>
        </w:rPr>
        <w:t>Trong năm 201</w:t>
      </w:r>
      <w:r w:rsidR="00004CFA">
        <w:rPr>
          <w:b w:val="0"/>
          <w:sz w:val="24"/>
          <w:szCs w:val="24"/>
          <w:lang w:val="nl-NL"/>
        </w:rPr>
        <w:t>3</w:t>
      </w:r>
      <w:r w:rsidRPr="00936AF4">
        <w:rPr>
          <w:b w:val="0"/>
          <w:sz w:val="24"/>
          <w:szCs w:val="24"/>
          <w:lang w:val="nl-NL"/>
        </w:rPr>
        <w:t xml:space="preserve"> các khoản thù lao của các thành viên</w:t>
      </w:r>
      <w:r w:rsidR="00F12E87" w:rsidRPr="00936AF4">
        <w:rPr>
          <w:b w:val="0"/>
          <w:sz w:val="24"/>
          <w:szCs w:val="24"/>
          <w:lang w:val="nl-NL"/>
        </w:rPr>
        <w:t xml:space="preserve"> Hội đồng quản trị, thành viên Ban kiể</w:t>
      </w:r>
      <w:r w:rsidRPr="00936AF4">
        <w:rPr>
          <w:b w:val="0"/>
          <w:sz w:val="24"/>
          <w:szCs w:val="24"/>
          <w:lang w:val="nl-NL"/>
        </w:rPr>
        <w:t>m soát đều thực hiện theo Nghị quyết Đại hội đồng cổ đông:</w:t>
      </w:r>
    </w:p>
    <w:p w:rsidR="00F44FE5" w:rsidRPr="00936AF4" w:rsidRDefault="00F12E87" w:rsidP="00F44FE5">
      <w:pPr>
        <w:spacing w:after="120" w:line="240" w:lineRule="auto"/>
        <w:ind w:left="120"/>
        <w:jc w:val="both"/>
        <w:rPr>
          <w:b w:val="0"/>
          <w:sz w:val="24"/>
          <w:szCs w:val="24"/>
        </w:rPr>
      </w:pPr>
      <w:r w:rsidRPr="00936AF4">
        <w:rPr>
          <w:b w:val="0"/>
          <w:sz w:val="24"/>
          <w:szCs w:val="24"/>
        </w:rPr>
        <w:t xml:space="preserve"> </w:t>
      </w:r>
    </w:p>
    <w:tbl>
      <w:tblPr>
        <w:tblStyle w:val="TableGrid"/>
        <w:tblW w:w="9450" w:type="dxa"/>
        <w:tblInd w:w="288" w:type="dxa"/>
        <w:tblLayout w:type="fixed"/>
        <w:tblLook w:val="04A0"/>
      </w:tblPr>
      <w:tblGrid>
        <w:gridCol w:w="639"/>
        <w:gridCol w:w="2699"/>
        <w:gridCol w:w="2962"/>
        <w:gridCol w:w="1980"/>
        <w:gridCol w:w="1170"/>
      </w:tblGrid>
      <w:tr w:rsidR="00F44FE5" w:rsidRPr="00936AF4" w:rsidTr="00862635">
        <w:trPr>
          <w:trHeight w:val="827"/>
        </w:trPr>
        <w:tc>
          <w:tcPr>
            <w:tcW w:w="639" w:type="dxa"/>
            <w:vAlign w:val="center"/>
          </w:tcPr>
          <w:p w:rsidR="00F44FE5" w:rsidRPr="00936AF4" w:rsidRDefault="00F44FE5" w:rsidP="0095707E">
            <w:pPr>
              <w:pStyle w:val="BodyText"/>
              <w:spacing w:before="120" w:line="360" w:lineRule="auto"/>
              <w:rPr>
                <w:color w:val="000000"/>
                <w:sz w:val="24"/>
                <w:szCs w:val="24"/>
              </w:rPr>
            </w:pPr>
            <w:r w:rsidRPr="00936AF4">
              <w:rPr>
                <w:color w:val="000000"/>
                <w:sz w:val="24"/>
                <w:szCs w:val="24"/>
              </w:rPr>
              <w:t>Stt</w:t>
            </w:r>
          </w:p>
        </w:tc>
        <w:tc>
          <w:tcPr>
            <w:tcW w:w="2699" w:type="dxa"/>
            <w:vAlign w:val="center"/>
          </w:tcPr>
          <w:p w:rsidR="00F44FE5" w:rsidRPr="00936AF4" w:rsidRDefault="00F44FE5" w:rsidP="00F44FE5">
            <w:pPr>
              <w:pStyle w:val="BodyText"/>
              <w:spacing w:before="120" w:line="360" w:lineRule="auto"/>
              <w:rPr>
                <w:color w:val="000000"/>
                <w:sz w:val="24"/>
                <w:szCs w:val="24"/>
              </w:rPr>
            </w:pPr>
            <w:r w:rsidRPr="00936AF4">
              <w:rPr>
                <w:color w:val="000000"/>
                <w:sz w:val="24"/>
                <w:szCs w:val="24"/>
              </w:rPr>
              <w:t>Họ và tên</w:t>
            </w:r>
          </w:p>
        </w:tc>
        <w:tc>
          <w:tcPr>
            <w:tcW w:w="2962" w:type="dxa"/>
            <w:vAlign w:val="center"/>
          </w:tcPr>
          <w:p w:rsidR="00F44FE5" w:rsidRPr="00936AF4" w:rsidRDefault="00F44FE5" w:rsidP="0095707E">
            <w:pPr>
              <w:pStyle w:val="BodyText"/>
              <w:spacing w:before="120" w:line="360" w:lineRule="auto"/>
              <w:rPr>
                <w:color w:val="000000"/>
                <w:sz w:val="24"/>
                <w:szCs w:val="24"/>
              </w:rPr>
            </w:pPr>
            <w:r w:rsidRPr="00936AF4">
              <w:rPr>
                <w:color w:val="000000"/>
                <w:sz w:val="24"/>
                <w:szCs w:val="24"/>
              </w:rPr>
              <w:t>Chức vụ</w:t>
            </w:r>
          </w:p>
        </w:tc>
        <w:tc>
          <w:tcPr>
            <w:tcW w:w="1980" w:type="dxa"/>
            <w:vAlign w:val="center"/>
          </w:tcPr>
          <w:p w:rsidR="00F44FE5" w:rsidRPr="00936AF4" w:rsidRDefault="00F44FE5" w:rsidP="0095707E">
            <w:pPr>
              <w:pStyle w:val="BodyText"/>
              <w:spacing w:before="120" w:line="360" w:lineRule="auto"/>
              <w:rPr>
                <w:color w:val="000000"/>
                <w:sz w:val="24"/>
                <w:szCs w:val="24"/>
              </w:rPr>
            </w:pPr>
            <w:r w:rsidRPr="00936AF4">
              <w:rPr>
                <w:color w:val="000000"/>
                <w:sz w:val="24"/>
                <w:szCs w:val="24"/>
              </w:rPr>
              <w:t>Thù lao</w:t>
            </w:r>
          </w:p>
        </w:tc>
        <w:tc>
          <w:tcPr>
            <w:tcW w:w="1170" w:type="dxa"/>
            <w:vAlign w:val="center"/>
          </w:tcPr>
          <w:p w:rsidR="00F44FE5" w:rsidRPr="00936AF4" w:rsidRDefault="00F44FE5" w:rsidP="0095707E">
            <w:pPr>
              <w:pStyle w:val="BodyText"/>
              <w:spacing w:before="120" w:line="360" w:lineRule="auto"/>
              <w:rPr>
                <w:color w:val="000000"/>
                <w:sz w:val="24"/>
                <w:szCs w:val="24"/>
              </w:rPr>
            </w:pPr>
            <w:r w:rsidRPr="00936AF4">
              <w:rPr>
                <w:color w:val="000000"/>
                <w:sz w:val="24"/>
                <w:szCs w:val="24"/>
              </w:rPr>
              <w:t>Ghi chú</w:t>
            </w:r>
          </w:p>
        </w:tc>
      </w:tr>
      <w:tr w:rsidR="00F44FE5" w:rsidRPr="00936AF4" w:rsidTr="008E5F3B">
        <w:trPr>
          <w:trHeight w:val="618"/>
        </w:trPr>
        <w:tc>
          <w:tcPr>
            <w:tcW w:w="639" w:type="dxa"/>
            <w:vAlign w:val="center"/>
          </w:tcPr>
          <w:p w:rsidR="00F44FE5" w:rsidRPr="00936AF4" w:rsidRDefault="00F44FE5" w:rsidP="008E5F3B">
            <w:pPr>
              <w:pStyle w:val="BodyText"/>
              <w:spacing w:before="120" w:line="360" w:lineRule="auto"/>
              <w:rPr>
                <w:b w:val="0"/>
                <w:color w:val="000000"/>
                <w:sz w:val="24"/>
                <w:szCs w:val="24"/>
              </w:rPr>
            </w:pPr>
            <w:r w:rsidRPr="00936AF4">
              <w:rPr>
                <w:b w:val="0"/>
                <w:color w:val="000000"/>
                <w:sz w:val="24"/>
                <w:szCs w:val="24"/>
              </w:rPr>
              <w:t>1</w:t>
            </w:r>
          </w:p>
        </w:tc>
        <w:tc>
          <w:tcPr>
            <w:tcW w:w="2699" w:type="dxa"/>
            <w:vAlign w:val="center"/>
          </w:tcPr>
          <w:p w:rsidR="00F44FE5" w:rsidRPr="00936AF4" w:rsidRDefault="00F44FE5" w:rsidP="008E5F3B">
            <w:pPr>
              <w:jc w:val="left"/>
              <w:rPr>
                <w:b w:val="0"/>
                <w:color w:val="000000"/>
                <w:sz w:val="24"/>
                <w:szCs w:val="24"/>
              </w:rPr>
            </w:pPr>
            <w:r w:rsidRPr="00936AF4">
              <w:rPr>
                <w:b w:val="0"/>
                <w:color w:val="000000"/>
                <w:sz w:val="24"/>
                <w:szCs w:val="24"/>
              </w:rPr>
              <w:t>Ông Lê Văn Minh</w:t>
            </w:r>
          </w:p>
        </w:tc>
        <w:tc>
          <w:tcPr>
            <w:tcW w:w="2962" w:type="dxa"/>
            <w:vAlign w:val="center"/>
          </w:tcPr>
          <w:p w:rsidR="00F44FE5" w:rsidRPr="00936AF4" w:rsidRDefault="00F44FE5" w:rsidP="008E5F3B">
            <w:pPr>
              <w:pStyle w:val="BodyText"/>
              <w:spacing w:before="120" w:line="360" w:lineRule="auto"/>
              <w:jc w:val="left"/>
              <w:rPr>
                <w:b w:val="0"/>
                <w:color w:val="000000"/>
                <w:sz w:val="24"/>
                <w:szCs w:val="24"/>
              </w:rPr>
            </w:pPr>
            <w:r w:rsidRPr="00936AF4">
              <w:rPr>
                <w:b w:val="0"/>
                <w:color w:val="000000"/>
                <w:sz w:val="24"/>
                <w:szCs w:val="24"/>
              </w:rPr>
              <w:t>Chủ tịch HĐQT</w:t>
            </w:r>
          </w:p>
        </w:tc>
        <w:tc>
          <w:tcPr>
            <w:tcW w:w="1980" w:type="dxa"/>
            <w:vAlign w:val="center"/>
          </w:tcPr>
          <w:p w:rsidR="00F44FE5" w:rsidRPr="00936AF4" w:rsidRDefault="00F44FE5" w:rsidP="00AC7870">
            <w:pPr>
              <w:jc w:val="right"/>
              <w:rPr>
                <w:b w:val="0"/>
                <w:color w:val="000000"/>
                <w:sz w:val="24"/>
                <w:szCs w:val="24"/>
              </w:rPr>
            </w:pPr>
            <w:r w:rsidRPr="00936AF4">
              <w:rPr>
                <w:b w:val="0"/>
                <w:color w:val="000000"/>
                <w:sz w:val="24"/>
                <w:szCs w:val="24"/>
              </w:rPr>
              <w:t>8.000.000</w:t>
            </w:r>
          </w:p>
        </w:tc>
        <w:tc>
          <w:tcPr>
            <w:tcW w:w="1170" w:type="dxa"/>
            <w:vAlign w:val="center"/>
          </w:tcPr>
          <w:p w:rsidR="00F44FE5" w:rsidRPr="00936AF4" w:rsidRDefault="00F44FE5" w:rsidP="008E5F3B">
            <w:pPr>
              <w:rPr>
                <w:b w:val="0"/>
                <w:sz w:val="24"/>
                <w:szCs w:val="24"/>
              </w:rPr>
            </w:pPr>
          </w:p>
        </w:tc>
      </w:tr>
      <w:tr w:rsidR="00F44FE5" w:rsidRPr="00936AF4" w:rsidTr="008E5F3B">
        <w:trPr>
          <w:trHeight w:val="872"/>
        </w:trPr>
        <w:tc>
          <w:tcPr>
            <w:tcW w:w="639" w:type="dxa"/>
            <w:vAlign w:val="center"/>
          </w:tcPr>
          <w:p w:rsidR="00F44FE5" w:rsidRPr="00936AF4" w:rsidRDefault="00F44FE5" w:rsidP="008E5F3B">
            <w:pPr>
              <w:pStyle w:val="BodyText"/>
              <w:spacing w:before="120" w:line="360" w:lineRule="auto"/>
              <w:rPr>
                <w:b w:val="0"/>
                <w:color w:val="000000"/>
                <w:sz w:val="24"/>
                <w:szCs w:val="24"/>
              </w:rPr>
            </w:pPr>
            <w:r w:rsidRPr="00936AF4">
              <w:rPr>
                <w:b w:val="0"/>
                <w:color w:val="000000"/>
                <w:sz w:val="24"/>
                <w:szCs w:val="24"/>
              </w:rPr>
              <w:t>2</w:t>
            </w:r>
          </w:p>
        </w:tc>
        <w:tc>
          <w:tcPr>
            <w:tcW w:w="2699" w:type="dxa"/>
            <w:vAlign w:val="center"/>
          </w:tcPr>
          <w:p w:rsidR="00F44FE5" w:rsidRPr="00936AF4" w:rsidRDefault="00F44FE5" w:rsidP="008E5F3B">
            <w:pPr>
              <w:jc w:val="left"/>
              <w:rPr>
                <w:b w:val="0"/>
                <w:color w:val="000000"/>
                <w:sz w:val="24"/>
                <w:szCs w:val="24"/>
              </w:rPr>
            </w:pPr>
            <w:r w:rsidRPr="00936AF4">
              <w:rPr>
                <w:b w:val="0"/>
                <w:color w:val="000000"/>
                <w:sz w:val="24"/>
                <w:szCs w:val="24"/>
              </w:rPr>
              <w:t>Ông Đoàn Ngọc Hoàn</w:t>
            </w:r>
          </w:p>
        </w:tc>
        <w:tc>
          <w:tcPr>
            <w:tcW w:w="2962" w:type="dxa"/>
            <w:vAlign w:val="center"/>
          </w:tcPr>
          <w:p w:rsidR="00F44FE5" w:rsidRPr="00936AF4" w:rsidRDefault="00F44FE5" w:rsidP="008E5F3B">
            <w:pPr>
              <w:pStyle w:val="BodyText"/>
              <w:spacing w:before="120" w:line="360" w:lineRule="auto"/>
              <w:jc w:val="left"/>
              <w:rPr>
                <w:b w:val="0"/>
                <w:color w:val="000000"/>
                <w:sz w:val="24"/>
                <w:szCs w:val="24"/>
              </w:rPr>
            </w:pPr>
            <w:r w:rsidRPr="00936AF4">
              <w:rPr>
                <w:b w:val="0"/>
                <w:color w:val="000000"/>
                <w:sz w:val="24"/>
                <w:szCs w:val="24"/>
              </w:rPr>
              <w:t>Phó chủ tịch HĐQT kiêm Tổng giám đốc</w:t>
            </w:r>
          </w:p>
        </w:tc>
        <w:tc>
          <w:tcPr>
            <w:tcW w:w="1980" w:type="dxa"/>
            <w:vAlign w:val="center"/>
          </w:tcPr>
          <w:p w:rsidR="00F44FE5" w:rsidRPr="00936AF4" w:rsidRDefault="00F44FE5" w:rsidP="00AC7870">
            <w:pPr>
              <w:jc w:val="right"/>
              <w:rPr>
                <w:b w:val="0"/>
                <w:color w:val="000000"/>
                <w:sz w:val="24"/>
                <w:szCs w:val="24"/>
              </w:rPr>
            </w:pPr>
            <w:r w:rsidRPr="00936AF4">
              <w:rPr>
                <w:b w:val="0"/>
                <w:color w:val="000000"/>
                <w:sz w:val="24"/>
                <w:szCs w:val="24"/>
              </w:rPr>
              <w:t>5.000.000</w:t>
            </w:r>
          </w:p>
        </w:tc>
        <w:tc>
          <w:tcPr>
            <w:tcW w:w="1170" w:type="dxa"/>
            <w:vAlign w:val="center"/>
          </w:tcPr>
          <w:p w:rsidR="00F44FE5" w:rsidRPr="00936AF4" w:rsidRDefault="00F44FE5" w:rsidP="008E5F3B">
            <w:pPr>
              <w:rPr>
                <w:b w:val="0"/>
                <w:sz w:val="24"/>
                <w:szCs w:val="24"/>
              </w:rPr>
            </w:pPr>
          </w:p>
        </w:tc>
      </w:tr>
      <w:tr w:rsidR="00F44FE5" w:rsidRPr="00936AF4" w:rsidTr="008E5F3B">
        <w:trPr>
          <w:trHeight w:val="618"/>
        </w:trPr>
        <w:tc>
          <w:tcPr>
            <w:tcW w:w="639" w:type="dxa"/>
            <w:tcBorders>
              <w:bottom w:val="single" w:sz="4" w:space="0" w:color="auto"/>
            </w:tcBorders>
            <w:vAlign w:val="center"/>
          </w:tcPr>
          <w:p w:rsidR="00F44FE5" w:rsidRPr="00936AF4" w:rsidRDefault="008E5F3B" w:rsidP="008E5F3B">
            <w:pPr>
              <w:pStyle w:val="BodyText"/>
              <w:spacing w:before="120" w:line="360" w:lineRule="auto"/>
              <w:rPr>
                <w:b w:val="0"/>
                <w:color w:val="000000"/>
                <w:sz w:val="24"/>
                <w:szCs w:val="24"/>
              </w:rPr>
            </w:pPr>
            <w:r>
              <w:rPr>
                <w:b w:val="0"/>
                <w:color w:val="000000"/>
                <w:sz w:val="24"/>
                <w:szCs w:val="24"/>
              </w:rPr>
              <w:t>3</w:t>
            </w:r>
          </w:p>
        </w:tc>
        <w:tc>
          <w:tcPr>
            <w:tcW w:w="2699" w:type="dxa"/>
            <w:tcBorders>
              <w:bottom w:val="single" w:sz="4" w:space="0" w:color="auto"/>
            </w:tcBorders>
            <w:vAlign w:val="center"/>
          </w:tcPr>
          <w:p w:rsidR="00F44FE5" w:rsidRPr="00936AF4" w:rsidRDefault="00F44FE5" w:rsidP="008E5F3B">
            <w:pPr>
              <w:jc w:val="left"/>
              <w:rPr>
                <w:b w:val="0"/>
                <w:color w:val="000000"/>
                <w:sz w:val="24"/>
                <w:szCs w:val="24"/>
              </w:rPr>
            </w:pPr>
            <w:r w:rsidRPr="00936AF4">
              <w:rPr>
                <w:b w:val="0"/>
                <w:color w:val="000000"/>
                <w:sz w:val="24"/>
                <w:szCs w:val="24"/>
              </w:rPr>
              <w:t>Ông Lê Tăng Đức</w:t>
            </w:r>
          </w:p>
        </w:tc>
        <w:tc>
          <w:tcPr>
            <w:tcW w:w="2962" w:type="dxa"/>
            <w:tcBorders>
              <w:bottom w:val="single" w:sz="4" w:space="0" w:color="auto"/>
            </w:tcBorders>
            <w:vAlign w:val="center"/>
          </w:tcPr>
          <w:p w:rsidR="00F44FE5" w:rsidRPr="00936AF4" w:rsidRDefault="00F44FE5" w:rsidP="008E5F3B">
            <w:pPr>
              <w:jc w:val="left"/>
              <w:rPr>
                <w:b w:val="0"/>
                <w:sz w:val="24"/>
                <w:szCs w:val="24"/>
              </w:rPr>
            </w:pPr>
            <w:r w:rsidRPr="00936AF4">
              <w:rPr>
                <w:b w:val="0"/>
                <w:color w:val="000000"/>
                <w:sz w:val="24"/>
                <w:szCs w:val="24"/>
              </w:rPr>
              <w:t>Thành viên HĐQT</w:t>
            </w:r>
          </w:p>
        </w:tc>
        <w:tc>
          <w:tcPr>
            <w:tcW w:w="1980" w:type="dxa"/>
            <w:tcBorders>
              <w:bottom w:val="single" w:sz="4" w:space="0" w:color="auto"/>
            </w:tcBorders>
            <w:vAlign w:val="center"/>
          </w:tcPr>
          <w:p w:rsidR="00F44FE5" w:rsidRPr="00936AF4" w:rsidRDefault="00F44FE5" w:rsidP="00AC7870">
            <w:pPr>
              <w:jc w:val="right"/>
              <w:rPr>
                <w:b w:val="0"/>
                <w:color w:val="000000"/>
                <w:sz w:val="24"/>
                <w:szCs w:val="24"/>
              </w:rPr>
            </w:pPr>
            <w:r w:rsidRPr="00936AF4">
              <w:rPr>
                <w:b w:val="0"/>
                <w:color w:val="000000"/>
                <w:sz w:val="24"/>
                <w:szCs w:val="24"/>
              </w:rPr>
              <w:t>5.000.000</w:t>
            </w:r>
          </w:p>
        </w:tc>
        <w:tc>
          <w:tcPr>
            <w:tcW w:w="1170" w:type="dxa"/>
            <w:tcBorders>
              <w:bottom w:val="single" w:sz="4" w:space="0" w:color="auto"/>
            </w:tcBorders>
            <w:vAlign w:val="center"/>
          </w:tcPr>
          <w:p w:rsidR="00F44FE5" w:rsidRPr="00936AF4" w:rsidRDefault="00F44FE5" w:rsidP="008E5F3B">
            <w:pPr>
              <w:rPr>
                <w:b w:val="0"/>
                <w:sz w:val="24"/>
                <w:szCs w:val="24"/>
              </w:rPr>
            </w:pPr>
          </w:p>
        </w:tc>
      </w:tr>
      <w:tr w:rsidR="008E5F3B" w:rsidRPr="00936AF4" w:rsidTr="008E5F3B">
        <w:trPr>
          <w:trHeight w:val="633"/>
        </w:trPr>
        <w:tc>
          <w:tcPr>
            <w:tcW w:w="639" w:type="dxa"/>
            <w:vAlign w:val="center"/>
          </w:tcPr>
          <w:p w:rsidR="008E5F3B" w:rsidRPr="00936AF4" w:rsidRDefault="008E5F3B" w:rsidP="008E5F3B">
            <w:pPr>
              <w:pStyle w:val="BodyText"/>
              <w:spacing w:before="120" w:line="360" w:lineRule="auto"/>
              <w:rPr>
                <w:b w:val="0"/>
                <w:color w:val="000000"/>
                <w:sz w:val="24"/>
                <w:szCs w:val="24"/>
              </w:rPr>
            </w:pPr>
            <w:r w:rsidRPr="00936AF4">
              <w:rPr>
                <w:b w:val="0"/>
                <w:color w:val="000000"/>
                <w:sz w:val="24"/>
                <w:szCs w:val="24"/>
              </w:rPr>
              <w:t>4</w:t>
            </w:r>
          </w:p>
        </w:tc>
        <w:tc>
          <w:tcPr>
            <w:tcW w:w="2699" w:type="dxa"/>
            <w:vAlign w:val="center"/>
          </w:tcPr>
          <w:p w:rsidR="008E5F3B" w:rsidRPr="00936AF4" w:rsidRDefault="008E5F3B" w:rsidP="008E5F3B">
            <w:pPr>
              <w:jc w:val="left"/>
              <w:rPr>
                <w:b w:val="0"/>
                <w:color w:val="000000"/>
                <w:sz w:val="24"/>
                <w:szCs w:val="24"/>
              </w:rPr>
            </w:pPr>
            <w:r w:rsidRPr="00936AF4">
              <w:rPr>
                <w:b w:val="0"/>
                <w:color w:val="000000"/>
                <w:sz w:val="24"/>
                <w:szCs w:val="24"/>
              </w:rPr>
              <w:t>Ông Hoàng Đức Hiền</w:t>
            </w:r>
          </w:p>
        </w:tc>
        <w:tc>
          <w:tcPr>
            <w:tcW w:w="2962" w:type="dxa"/>
            <w:vAlign w:val="center"/>
          </w:tcPr>
          <w:p w:rsidR="008E5F3B" w:rsidRPr="00936AF4" w:rsidRDefault="008E5F3B" w:rsidP="008E5F3B">
            <w:pPr>
              <w:jc w:val="left"/>
              <w:rPr>
                <w:b w:val="0"/>
                <w:sz w:val="24"/>
                <w:szCs w:val="24"/>
              </w:rPr>
            </w:pPr>
            <w:r w:rsidRPr="00936AF4">
              <w:rPr>
                <w:b w:val="0"/>
                <w:color w:val="000000"/>
                <w:sz w:val="24"/>
                <w:szCs w:val="24"/>
              </w:rPr>
              <w:t>Thành viên HĐQT</w:t>
            </w:r>
          </w:p>
        </w:tc>
        <w:tc>
          <w:tcPr>
            <w:tcW w:w="1980" w:type="dxa"/>
            <w:vAlign w:val="center"/>
          </w:tcPr>
          <w:p w:rsidR="008E5F3B" w:rsidRPr="00936AF4" w:rsidRDefault="008E5F3B" w:rsidP="00AC7870">
            <w:pPr>
              <w:jc w:val="right"/>
              <w:rPr>
                <w:b w:val="0"/>
                <w:color w:val="000000"/>
                <w:sz w:val="24"/>
                <w:szCs w:val="24"/>
              </w:rPr>
            </w:pPr>
            <w:r w:rsidRPr="00936AF4">
              <w:rPr>
                <w:b w:val="0"/>
                <w:color w:val="000000"/>
                <w:sz w:val="24"/>
                <w:szCs w:val="24"/>
              </w:rPr>
              <w:t>5.000.000</w:t>
            </w:r>
          </w:p>
        </w:tc>
        <w:tc>
          <w:tcPr>
            <w:tcW w:w="1170" w:type="dxa"/>
            <w:vAlign w:val="center"/>
          </w:tcPr>
          <w:p w:rsidR="008E5F3B" w:rsidRPr="00936AF4" w:rsidRDefault="008E5F3B" w:rsidP="008E5F3B">
            <w:pPr>
              <w:rPr>
                <w:b w:val="0"/>
                <w:sz w:val="24"/>
                <w:szCs w:val="24"/>
              </w:rPr>
            </w:pPr>
          </w:p>
        </w:tc>
      </w:tr>
      <w:tr w:rsidR="008E5F3B" w:rsidRPr="00936AF4" w:rsidTr="008E5F3B">
        <w:trPr>
          <w:trHeight w:val="633"/>
        </w:trPr>
        <w:tc>
          <w:tcPr>
            <w:tcW w:w="639" w:type="dxa"/>
            <w:vAlign w:val="center"/>
          </w:tcPr>
          <w:p w:rsidR="008E5F3B" w:rsidRPr="00936AF4" w:rsidRDefault="008E5F3B" w:rsidP="008E5F3B">
            <w:pPr>
              <w:pStyle w:val="BodyText"/>
              <w:spacing w:before="120" w:line="360" w:lineRule="auto"/>
              <w:rPr>
                <w:b w:val="0"/>
                <w:color w:val="000000"/>
                <w:sz w:val="24"/>
                <w:szCs w:val="24"/>
              </w:rPr>
            </w:pPr>
            <w:r w:rsidRPr="00936AF4">
              <w:rPr>
                <w:b w:val="0"/>
                <w:color w:val="000000"/>
                <w:sz w:val="24"/>
                <w:szCs w:val="24"/>
              </w:rPr>
              <w:t>5</w:t>
            </w:r>
          </w:p>
        </w:tc>
        <w:tc>
          <w:tcPr>
            <w:tcW w:w="2699" w:type="dxa"/>
            <w:vAlign w:val="center"/>
          </w:tcPr>
          <w:p w:rsidR="008E5F3B" w:rsidRPr="00936AF4" w:rsidRDefault="008E5F3B" w:rsidP="008E5F3B">
            <w:pPr>
              <w:jc w:val="left"/>
              <w:rPr>
                <w:b w:val="0"/>
                <w:color w:val="000000"/>
                <w:sz w:val="24"/>
                <w:szCs w:val="24"/>
              </w:rPr>
            </w:pPr>
            <w:r w:rsidRPr="008E5F3B">
              <w:rPr>
                <w:b w:val="0"/>
                <w:color w:val="000000"/>
                <w:sz w:val="24"/>
                <w:szCs w:val="24"/>
              </w:rPr>
              <w:t>Ô</w:t>
            </w:r>
            <w:r>
              <w:rPr>
                <w:b w:val="0"/>
                <w:color w:val="000000"/>
                <w:sz w:val="24"/>
                <w:szCs w:val="24"/>
              </w:rPr>
              <w:t>ng Ph</w:t>
            </w:r>
            <w:r w:rsidRPr="008E5F3B">
              <w:rPr>
                <w:b w:val="0"/>
                <w:color w:val="000000"/>
                <w:sz w:val="24"/>
                <w:szCs w:val="24"/>
              </w:rPr>
              <w:t>ạm</w:t>
            </w:r>
            <w:r>
              <w:rPr>
                <w:b w:val="0"/>
                <w:color w:val="000000"/>
                <w:sz w:val="24"/>
                <w:szCs w:val="24"/>
              </w:rPr>
              <w:t xml:space="preserve"> H</w:t>
            </w:r>
            <w:r w:rsidRPr="008E5F3B">
              <w:rPr>
                <w:b w:val="0"/>
                <w:color w:val="000000"/>
                <w:sz w:val="24"/>
                <w:szCs w:val="24"/>
              </w:rPr>
              <w:t>ữu</w:t>
            </w:r>
            <w:r>
              <w:rPr>
                <w:b w:val="0"/>
                <w:color w:val="000000"/>
                <w:sz w:val="24"/>
                <w:szCs w:val="24"/>
              </w:rPr>
              <w:t xml:space="preserve"> Tu</w:t>
            </w:r>
            <w:r w:rsidRPr="008E5F3B">
              <w:rPr>
                <w:b w:val="0"/>
                <w:color w:val="000000"/>
                <w:sz w:val="24"/>
                <w:szCs w:val="24"/>
              </w:rPr>
              <w:t>â</w:t>
            </w:r>
            <w:r>
              <w:rPr>
                <w:b w:val="0"/>
                <w:color w:val="000000"/>
                <w:sz w:val="24"/>
                <w:szCs w:val="24"/>
              </w:rPr>
              <w:t>n</w:t>
            </w:r>
          </w:p>
        </w:tc>
        <w:tc>
          <w:tcPr>
            <w:tcW w:w="2962" w:type="dxa"/>
            <w:vAlign w:val="center"/>
          </w:tcPr>
          <w:p w:rsidR="008E5F3B" w:rsidRPr="00936AF4" w:rsidRDefault="008E5F3B" w:rsidP="008E5F3B">
            <w:pPr>
              <w:pStyle w:val="BodyText"/>
              <w:spacing w:before="120" w:line="360" w:lineRule="auto"/>
              <w:jc w:val="left"/>
              <w:rPr>
                <w:b w:val="0"/>
                <w:color w:val="000000"/>
                <w:sz w:val="24"/>
                <w:szCs w:val="24"/>
              </w:rPr>
            </w:pPr>
            <w:r w:rsidRPr="00936AF4">
              <w:rPr>
                <w:b w:val="0"/>
                <w:color w:val="000000"/>
                <w:sz w:val="24"/>
                <w:szCs w:val="24"/>
              </w:rPr>
              <w:t>Thành viên HĐQT</w:t>
            </w:r>
          </w:p>
        </w:tc>
        <w:tc>
          <w:tcPr>
            <w:tcW w:w="1980" w:type="dxa"/>
            <w:vAlign w:val="center"/>
          </w:tcPr>
          <w:p w:rsidR="008E5F3B" w:rsidRPr="00936AF4" w:rsidRDefault="008E5F3B" w:rsidP="00AC7870">
            <w:pPr>
              <w:jc w:val="right"/>
              <w:rPr>
                <w:b w:val="0"/>
                <w:color w:val="000000"/>
                <w:sz w:val="24"/>
                <w:szCs w:val="24"/>
              </w:rPr>
            </w:pPr>
            <w:r>
              <w:rPr>
                <w:b w:val="0"/>
                <w:color w:val="000000"/>
                <w:sz w:val="24"/>
                <w:szCs w:val="24"/>
              </w:rPr>
              <w:t>5.000.000</w:t>
            </w:r>
          </w:p>
        </w:tc>
        <w:tc>
          <w:tcPr>
            <w:tcW w:w="1170" w:type="dxa"/>
            <w:vAlign w:val="center"/>
          </w:tcPr>
          <w:p w:rsidR="008E5F3B" w:rsidRPr="00936AF4" w:rsidRDefault="008E5F3B" w:rsidP="008E5F3B">
            <w:pPr>
              <w:rPr>
                <w:b w:val="0"/>
                <w:sz w:val="24"/>
                <w:szCs w:val="24"/>
              </w:rPr>
            </w:pPr>
          </w:p>
        </w:tc>
      </w:tr>
      <w:tr w:rsidR="00862635" w:rsidRPr="00936AF4" w:rsidTr="008E5F3B">
        <w:trPr>
          <w:trHeight w:val="633"/>
        </w:trPr>
        <w:tc>
          <w:tcPr>
            <w:tcW w:w="639" w:type="dxa"/>
            <w:vAlign w:val="center"/>
          </w:tcPr>
          <w:p w:rsidR="00862635" w:rsidRPr="00936AF4" w:rsidRDefault="00862635" w:rsidP="008E5F3B">
            <w:pPr>
              <w:pStyle w:val="BodyText"/>
              <w:spacing w:before="120" w:line="360" w:lineRule="auto"/>
              <w:rPr>
                <w:b w:val="0"/>
                <w:color w:val="000000"/>
                <w:sz w:val="24"/>
                <w:szCs w:val="24"/>
              </w:rPr>
            </w:pPr>
            <w:r w:rsidRPr="00936AF4">
              <w:rPr>
                <w:b w:val="0"/>
                <w:color w:val="000000"/>
                <w:sz w:val="24"/>
                <w:szCs w:val="24"/>
              </w:rPr>
              <w:t>6</w:t>
            </w:r>
          </w:p>
        </w:tc>
        <w:tc>
          <w:tcPr>
            <w:tcW w:w="2699" w:type="dxa"/>
            <w:vAlign w:val="center"/>
          </w:tcPr>
          <w:p w:rsidR="00862635" w:rsidRPr="00936AF4" w:rsidRDefault="00862635" w:rsidP="008E5F3B">
            <w:pPr>
              <w:jc w:val="left"/>
              <w:rPr>
                <w:b w:val="0"/>
                <w:color w:val="000000"/>
                <w:sz w:val="24"/>
                <w:szCs w:val="24"/>
              </w:rPr>
            </w:pPr>
            <w:r w:rsidRPr="00936AF4">
              <w:rPr>
                <w:b w:val="0"/>
                <w:color w:val="000000"/>
                <w:sz w:val="24"/>
                <w:szCs w:val="24"/>
              </w:rPr>
              <w:t>Ông Trần Công Văn</w:t>
            </w:r>
          </w:p>
        </w:tc>
        <w:tc>
          <w:tcPr>
            <w:tcW w:w="2962" w:type="dxa"/>
            <w:vAlign w:val="center"/>
          </w:tcPr>
          <w:p w:rsidR="00862635" w:rsidRPr="00936AF4" w:rsidRDefault="00862635" w:rsidP="008E5F3B">
            <w:pPr>
              <w:pStyle w:val="BodyText"/>
              <w:spacing w:before="120" w:line="360" w:lineRule="auto"/>
              <w:jc w:val="left"/>
              <w:rPr>
                <w:b w:val="0"/>
                <w:color w:val="000000"/>
                <w:sz w:val="24"/>
                <w:szCs w:val="24"/>
              </w:rPr>
            </w:pPr>
            <w:r w:rsidRPr="00936AF4">
              <w:rPr>
                <w:b w:val="0"/>
                <w:color w:val="000000"/>
                <w:sz w:val="24"/>
                <w:szCs w:val="24"/>
              </w:rPr>
              <w:t>Trưởng ban</w:t>
            </w:r>
          </w:p>
        </w:tc>
        <w:tc>
          <w:tcPr>
            <w:tcW w:w="1980" w:type="dxa"/>
            <w:vAlign w:val="center"/>
          </w:tcPr>
          <w:p w:rsidR="00862635" w:rsidRPr="00936AF4" w:rsidRDefault="00862635" w:rsidP="00AC7870">
            <w:pPr>
              <w:jc w:val="right"/>
              <w:rPr>
                <w:b w:val="0"/>
                <w:color w:val="000000"/>
                <w:sz w:val="24"/>
                <w:szCs w:val="24"/>
              </w:rPr>
            </w:pPr>
            <w:r w:rsidRPr="00936AF4">
              <w:rPr>
                <w:b w:val="0"/>
                <w:color w:val="000000"/>
                <w:sz w:val="24"/>
                <w:szCs w:val="24"/>
              </w:rPr>
              <w:t>4.000.000</w:t>
            </w:r>
          </w:p>
        </w:tc>
        <w:tc>
          <w:tcPr>
            <w:tcW w:w="1170" w:type="dxa"/>
            <w:vAlign w:val="center"/>
          </w:tcPr>
          <w:p w:rsidR="00862635" w:rsidRPr="00936AF4" w:rsidRDefault="00862635" w:rsidP="008E5F3B">
            <w:pPr>
              <w:rPr>
                <w:b w:val="0"/>
                <w:sz w:val="24"/>
                <w:szCs w:val="24"/>
              </w:rPr>
            </w:pPr>
          </w:p>
        </w:tc>
      </w:tr>
      <w:tr w:rsidR="00862635" w:rsidRPr="00936AF4" w:rsidTr="008E5F3B">
        <w:trPr>
          <w:trHeight w:val="633"/>
        </w:trPr>
        <w:tc>
          <w:tcPr>
            <w:tcW w:w="639" w:type="dxa"/>
            <w:vAlign w:val="center"/>
          </w:tcPr>
          <w:p w:rsidR="00862635" w:rsidRPr="00936AF4" w:rsidRDefault="00862635" w:rsidP="008E5F3B">
            <w:pPr>
              <w:pStyle w:val="BodyText"/>
              <w:spacing w:before="120" w:line="360" w:lineRule="auto"/>
              <w:rPr>
                <w:b w:val="0"/>
                <w:color w:val="000000"/>
                <w:sz w:val="24"/>
                <w:szCs w:val="24"/>
              </w:rPr>
            </w:pPr>
            <w:r w:rsidRPr="00936AF4">
              <w:rPr>
                <w:b w:val="0"/>
                <w:color w:val="000000"/>
                <w:sz w:val="24"/>
                <w:szCs w:val="24"/>
              </w:rPr>
              <w:t>7</w:t>
            </w:r>
          </w:p>
        </w:tc>
        <w:tc>
          <w:tcPr>
            <w:tcW w:w="2699" w:type="dxa"/>
            <w:vAlign w:val="center"/>
          </w:tcPr>
          <w:p w:rsidR="00862635" w:rsidRPr="00936AF4" w:rsidRDefault="00862635" w:rsidP="008E5F3B">
            <w:pPr>
              <w:jc w:val="left"/>
              <w:rPr>
                <w:b w:val="0"/>
                <w:color w:val="000000"/>
                <w:sz w:val="24"/>
                <w:szCs w:val="24"/>
              </w:rPr>
            </w:pPr>
            <w:r w:rsidRPr="00936AF4">
              <w:rPr>
                <w:b w:val="0"/>
                <w:color w:val="000000"/>
                <w:sz w:val="24"/>
                <w:szCs w:val="24"/>
              </w:rPr>
              <w:t xml:space="preserve">Bà </w:t>
            </w:r>
            <w:r w:rsidR="00004CFA">
              <w:rPr>
                <w:b w:val="0"/>
                <w:color w:val="000000"/>
                <w:sz w:val="24"/>
                <w:szCs w:val="24"/>
              </w:rPr>
              <w:t>L</w:t>
            </w:r>
            <w:r w:rsidR="00004CFA" w:rsidRPr="00004CFA">
              <w:rPr>
                <w:b w:val="0"/>
                <w:color w:val="000000"/>
                <w:sz w:val="24"/>
                <w:szCs w:val="24"/>
              </w:rPr>
              <w:t>ã</w:t>
            </w:r>
            <w:r w:rsidR="00004CFA">
              <w:rPr>
                <w:b w:val="0"/>
                <w:color w:val="000000"/>
                <w:sz w:val="24"/>
                <w:szCs w:val="24"/>
              </w:rPr>
              <w:t xml:space="preserve"> Th</w:t>
            </w:r>
            <w:r w:rsidR="00004CFA" w:rsidRPr="00004CFA">
              <w:rPr>
                <w:b w:val="0"/>
                <w:color w:val="000000"/>
                <w:sz w:val="24"/>
                <w:szCs w:val="24"/>
              </w:rPr>
              <w:t>ị</w:t>
            </w:r>
            <w:r w:rsidR="00004CFA">
              <w:rPr>
                <w:b w:val="0"/>
                <w:color w:val="000000"/>
                <w:sz w:val="24"/>
                <w:szCs w:val="24"/>
              </w:rPr>
              <w:t xml:space="preserve"> H</w:t>
            </w:r>
            <w:r w:rsidR="00004CFA" w:rsidRPr="00004CFA">
              <w:rPr>
                <w:b w:val="0"/>
                <w:color w:val="000000"/>
                <w:sz w:val="24"/>
                <w:szCs w:val="24"/>
              </w:rPr>
              <w:t>ường</w:t>
            </w:r>
          </w:p>
        </w:tc>
        <w:tc>
          <w:tcPr>
            <w:tcW w:w="2962" w:type="dxa"/>
            <w:vAlign w:val="center"/>
          </w:tcPr>
          <w:p w:rsidR="00862635" w:rsidRPr="00936AF4" w:rsidRDefault="00862635" w:rsidP="008E5F3B">
            <w:pPr>
              <w:pStyle w:val="BodyText"/>
              <w:spacing w:before="120" w:line="360" w:lineRule="auto"/>
              <w:jc w:val="left"/>
              <w:rPr>
                <w:b w:val="0"/>
                <w:color w:val="000000"/>
                <w:sz w:val="24"/>
                <w:szCs w:val="24"/>
              </w:rPr>
            </w:pPr>
            <w:r w:rsidRPr="00936AF4">
              <w:rPr>
                <w:b w:val="0"/>
                <w:color w:val="000000"/>
                <w:sz w:val="24"/>
                <w:szCs w:val="24"/>
              </w:rPr>
              <w:t>Thành viên</w:t>
            </w:r>
          </w:p>
        </w:tc>
        <w:tc>
          <w:tcPr>
            <w:tcW w:w="1980" w:type="dxa"/>
            <w:vAlign w:val="center"/>
          </w:tcPr>
          <w:p w:rsidR="00862635" w:rsidRPr="00936AF4" w:rsidRDefault="00862635" w:rsidP="00AC7870">
            <w:pPr>
              <w:jc w:val="right"/>
              <w:rPr>
                <w:b w:val="0"/>
                <w:color w:val="000000"/>
                <w:sz w:val="24"/>
                <w:szCs w:val="24"/>
              </w:rPr>
            </w:pPr>
            <w:r w:rsidRPr="00936AF4">
              <w:rPr>
                <w:b w:val="0"/>
                <w:color w:val="000000"/>
                <w:sz w:val="24"/>
                <w:szCs w:val="24"/>
              </w:rPr>
              <w:t>2.000.000</w:t>
            </w:r>
          </w:p>
        </w:tc>
        <w:tc>
          <w:tcPr>
            <w:tcW w:w="1170" w:type="dxa"/>
            <w:vAlign w:val="center"/>
          </w:tcPr>
          <w:p w:rsidR="00862635" w:rsidRPr="00936AF4" w:rsidRDefault="00862635" w:rsidP="008E5F3B">
            <w:pPr>
              <w:rPr>
                <w:b w:val="0"/>
                <w:sz w:val="24"/>
                <w:szCs w:val="24"/>
              </w:rPr>
            </w:pPr>
          </w:p>
        </w:tc>
      </w:tr>
      <w:tr w:rsidR="00862635" w:rsidRPr="00936AF4" w:rsidTr="008E5F3B">
        <w:trPr>
          <w:trHeight w:val="633"/>
        </w:trPr>
        <w:tc>
          <w:tcPr>
            <w:tcW w:w="639" w:type="dxa"/>
            <w:tcBorders>
              <w:bottom w:val="single" w:sz="4" w:space="0" w:color="auto"/>
            </w:tcBorders>
            <w:vAlign w:val="center"/>
          </w:tcPr>
          <w:p w:rsidR="00862635" w:rsidRPr="00936AF4" w:rsidRDefault="00862635" w:rsidP="008E5F3B">
            <w:pPr>
              <w:pStyle w:val="BodyText"/>
              <w:spacing w:before="120" w:line="360" w:lineRule="auto"/>
              <w:rPr>
                <w:b w:val="0"/>
                <w:color w:val="000000"/>
                <w:sz w:val="24"/>
                <w:szCs w:val="24"/>
              </w:rPr>
            </w:pPr>
            <w:r w:rsidRPr="00936AF4">
              <w:rPr>
                <w:b w:val="0"/>
                <w:color w:val="000000"/>
                <w:sz w:val="24"/>
                <w:szCs w:val="24"/>
              </w:rPr>
              <w:t>8</w:t>
            </w:r>
          </w:p>
        </w:tc>
        <w:tc>
          <w:tcPr>
            <w:tcW w:w="2699" w:type="dxa"/>
            <w:tcBorders>
              <w:bottom w:val="single" w:sz="4" w:space="0" w:color="auto"/>
            </w:tcBorders>
            <w:vAlign w:val="center"/>
          </w:tcPr>
          <w:p w:rsidR="00862635" w:rsidRPr="00936AF4" w:rsidRDefault="00862635" w:rsidP="008E5F3B">
            <w:pPr>
              <w:jc w:val="left"/>
              <w:rPr>
                <w:b w:val="0"/>
                <w:color w:val="000000"/>
                <w:sz w:val="24"/>
                <w:szCs w:val="24"/>
              </w:rPr>
            </w:pPr>
            <w:r w:rsidRPr="00936AF4">
              <w:rPr>
                <w:b w:val="0"/>
                <w:color w:val="000000"/>
                <w:sz w:val="24"/>
                <w:szCs w:val="24"/>
              </w:rPr>
              <w:t xml:space="preserve">Ông </w:t>
            </w:r>
            <w:r w:rsidR="00004CFA" w:rsidRPr="00004CFA">
              <w:rPr>
                <w:b w:val="0"/>
                <w:color w:val="000000"/>
                <w:sz w:val="24"/>
                <w:szCs w:val="24"/>
              </w:rPr>
              <w:t>Đ</w:t>
            </w:r>
            <w:r w:rsidR="00004CFA">
              <w:rPr>
                <w:b w:val="0"/>
                <w:color w:val="000000"/>
                <w:sz w:val="24"/>
                <w:szCs w:val="24"/>
              </w:rPr>
              <w:t>o</w:t>
            </w:r>
            <w:r w:rsidR="00004CFA" w:rsidRPr="00004CFA">
              <w:rPr>
                <w:b w:val="0"/>
                <w:color w:val="000000"/>
                <w:sz w:val="24"/>
                <w:szCs w:val="24"/>
              </w:rPr>
              <w:t>àn</w:t>
            </w:r>
            <w:r w:rsidR="00004CFA">
              <w:rPr>
                <w:b w:val="0"/>
                <w:color w:val="000000"/>
                <w:sz w:val="24"/>
                <w:szCs w:val="24"/>
              </w:rPr>
              <w:t xml:space="preserve"> Trung D</w:t>
            </w:r>
            <w:r w:rsidR="00004CFA" w:rsidRPr="00004CFA">
              <w:rPr>
                <w:b w:val="0"/>
                <w:color w:val="000000"/>
                <w:sz w:val="24"/>
                <w:szCs w:val="24"/>
              </w:rPr>
              <w:t>ũn</w:t>
            </w:r>
            <w:r w:rsidR="00004CFA">
              <w:rPr>
                <w:b w:val="0"/>
                <w:color w:val="000000"/>
                <w:sz w:val="24"/>
                <w:szCs w:val="24"/>
              </w:rPr>
              <w:t>g</w:t>
            </w:r>
          </w:p>
        </w:tc>
        <w:tc>
          <w:tcPr>
            <w:tcW w:w="2962" w:type="dxa"/>
            <w:tcBorders>
              <w:bottom w:val="single" w:sz="4" w:space="0" w:color="auto"/>
            </w:tcBorders>
            <w:vAlign w:val="center"/>
          </w:tcPr>
          <w:p w:rsidR="00862635" w:rsidRPr="00936AF4" w:rsidRDefault="00862635" w:rsidP="008E5F3B">
            <w:pPr>
              <w:pStyle w:val="BodyText"/>
              <w:spacing w:before="120" w:line="360" w:lineRule="auto"/>
              <w:jc w:val="left"/>
              <w:rPr>
                <w:b w:val="0"/>
                <w:color w:val="000000"/>
                <w:sz w:val="24"/>
                <w:szCs w:val="24"/>
              </w:rPr>
            </w:pPr>
            <w:r w:rsidRPr="00936AF4">
              <w:rPr>
                <w:b w:val="0"/>
                <w:color w:val="000000"/>
                <w:sz w:val="24"/>
                <w:szCs w:val="24"/>
              </w:rPr>
              <w:t>Thành viên</w:t>
            </w:r>
          </w:p>
        </w:tc>
        <w:tc>
          <w:tcPr>
            <w:tcW w:w="1980" w:type="dxa"/>
            <w:tcBorders>
              <w:bottom w:val="single" w:sz="4" w:space="0" w:color="auto"/>
            </w:tcBorders>
            <w:vAlign w:val="center"/>
          </w:tcPr>
          <w:p w:rsidR="00862635" w:rsidRPr="00936AF4" w:rsidRDefault="00862635" w:rsidP="00AC7870">
            <w:pPr>
              <w:jc w:val="right"/>
              <w:rPr>
                <w:b w:val="0"/>
                <w:color w:val="000000"/>
                <w:sz w:val="24"/>
                <w:szCs w:val="24"/>
              </w:rPr>
            </w:pPr>
            <w:r w:rsidRPr="00936AF4">
              <w:rPr>
                <w:b w:val="0"/>
                <w:color w:val="000000"/>
                <w:sz w:val="24"/>
                <w:szCs w:val="24"/>
              </w:rPr>
              <w:t>2.000.000</w:t>
            </w:r>
          </w:p>
        </w:tc>
        <w:tc>
          <w:tcPr>
            <w:tcW w:w="1170" w:type="dxa"/>
            <w:tcBorders>
              <w:bottom w:val="single" w:sz="4" w:space="0" w:color="auto"/>
            </w:tcBorders>
            <w:vAlign w:val="center"/>
          </w:tcPr>
          <w:p w:rsidR="00862635" w:rsidRPr="00936AF4" w:rsidRDefault="00862635" w:rsidP="008E5F3B">
            <w:pPr>
              <w:rPr>
                <w:b w:val="0"/>
                <w:sz w:val="24"/>
                <w:szCs w:val="24"/>
              </w:rPr>
            </w:pPr>
          </w:p>
        </w:tc>
      </w:tr>
    </w:tbl>
    <w:p w:rsidR="00F12E87" w:rsidRPr="00936AF4" w:rsidRDefault="00F12E87" w:rsidP="00F44FE5">
      <w:pPr>
        <w:spacing w:after="120" w:line="240" w:lineRule="auto"/>
        <w:ind w:left="120"/>
        <w:jc w:val="both"/>
        <w:rPr>
          <w:b w:val="0"/>
          <w:sz w:val="24"/>
          <w:szCs w:val="24"/>
        </w:rPr>
      </w:pPr>
    </w:p>
    <w:p w:rsidR="00F12E87" w:rsidRPr="00936AF4" w:rsidRDefault="00F12E87" w:rsidP="00FE53FB">
      <w:pPr>
        <w:numPr>
          <w:ilvl w:val="0"/>
          <w:numId w:val="22"/>
        </w:numPr>
        <w:spacing w:after="120" w:line="240" w:lineRule="auto"/>
        <w:ind w:left="120" w:firstLine="0"/>
        <w:jc w:val="both"/>
        <w:rPr>
          <w:b w:val="0"/>
          <w:sz w:val="24"/>
          <w:szCs w:val="24"/>
        </w:rPr>
      </w:pPr>
      <w:r w:rsidRPr="00936AF4">
        <w:rPr>
          <w:b w:val="0"/>
          <w:sz w:val="24"/>
          <w:szCs w:val="24"/>
        </w:rPr>
        <w:t>Giao dịch cổ phiếu của cổ đông nội bộ:</w:t>
      </w:r>
      <w:r w:rsidR="00862635" w:rsidRPr="00936AF4">
        <w:rPr>
          <w:b w:val="0"/>
          <w:sz w:val="24"/>
          <w:szCs w:val="24"/>
        </w:rPr>
        <w:t xml:space="preserve"> </w:t>
      </w:r>
    </w:p>
    <w:p w:rsidR="00F12E87" w:rsidRPr="00936AF4" w:rsidRDefault="00F12E87" w:rsidP="00FE53FB">
      <w:pPr>
        <w:numPr>
          <w:ilvl w:val="0"/>
          <w:numId w:val="22"/>
        </w:numPr>
        <w:spacing w:after="120" w:line="240" w:lineRule="auto"/>
        <w:ind w:left="120" w:firstLine="0"/>
        <w:jc w:val="both"/>
        <w:rPr>
          <w:b w:val="0"/>
          <w:sz w:val="24"/>
          <w:szCs w:val="24"/>
        </w:rPr>
      </w:pPr>
      <w:r w:rsidRPr="00936AF4">
        <w:rPr>
          <w:b w:val="0"/>
          <w:sz w:val="24"/>
          <w:szCs w:val="24"/>
        </w:rPr>
        <w:t>Hợp đồng hoặc giao dịch với cổ đông nội bộ:</w:t>
      </w:r>
    </w:p>
    <w:p w:rsidR="00F12E87" w:rsidRPr="00936AF4" w:rsidRDefault="00F12E87" w:rsidP="00FE53FB">
      <w:pPr>
        <w:numPr>
          <w:ilvl w:val="0"/>
          <w:numId w:val="22"/>
        </w:numPr>
        <w:spacing w:after="120" w:line="240" w:lineRule="auto"/>
        <w:ind w:left="120" w:firstLine="0"/>
        <w:jc w:val="both"/>
        <w:rPr>
          <w:b w:val="0"/>
          <w:sz w:val="24"/>
          <w:szCs w:val="24"/>
        </w:rPr>
      </w:pPr>
      <w:r w:rsidRPr="00936AF4">
        <w:rPr>
          <w:b w:val="0"/>
          <w:sz w:val="24"/>
          <w:szCs w:val="24"/>
        </w:rPr>
        <w:t>Việc thực hiện các quy định về quản trị</w:t>
      </w:r>
      <w:r w:rsidR="00862635" w:rsidRPr="00936AF4">
        <w:rPr>
          <w:b w:val="0"/>
          <w:sz w:val="24"/>
          <w:szCs w:val="24"/>
        </w:rPr>
        <w:t xml:space="preserve"> công ty: luôn đảm bảo tuân thủ đúng các quy định của pháp luật hiện hành</w:t>
      </w:r>
      <w:r w:rsidRPr="00936AF4">
        <w:rPr>
          <w:b w:val="0"/>
          <w:sz w:val="24"/>
          <w:szCs w:val="24"/>
        </w:rPr>
        <w:t>.</w:t>
      </w:r>
    </w:p>
    <w:p w:rsidR="00AC7870" w:rsidRDefault="00AC7870" w:rsidP="00004CFA">
      <w:pPr>
        <w:pStyle w:val="Subtitle"/>
        <w:spacing w:before="240"/>
        <w:ind w:left="0" w:firstLine="0"/>
        <w:rPr>
          <w:rFonts w:ascii="Times New Roman" w:hAnsi="Times New Roman"/>
          <w:sz w:val="24"/>
        </w:rPr>
      </w:pPr>
    </w:p>
    <w:p w:rsidR="00AC7870" w:rsidRDefault="00D011C8" w:rsidP="00D011C8">
      <w:pPr>
        <w:pStyle w:val="Subtitle"/>
        <w:spacing w:before="240"/>
        <w:rPr>
          <w:rFonts w:ascii="Times New Roman" w:hAnsi="Times New Roman"/>
          <w:sz w:val="24"/>
        </w:rPr>
      </w:pPr>
      <w:r>
        <w:rPr>
          <w:rFonts w:ascii="Times New Roman" w:hAnsi="Times New Roman"/>
          <w:sz w:val="24"/>
        </w:rPr>
        <w:t xml:space="preserve">      </w:t>
      </w:r>
    </w:p>
    <w:p w:rsidR="00AC7870" w:rsidRDefault="00AC7870" w:rsidP="00004CFA">
      <w:pPr>
        <w:pStyle w:val="Subtitle"/>
        <w:spacing w:before="240"/>
        <w:ind w:left="0" w:firstLine="0"/>
        <w:rPr>
          <w:rFonts w:ascii="Times New Roman" w:hAnsi="Times New Roman"/>
          <w:sz w:val="24"/>
        </w:rPr>
      </w:pPr>
    </w:p>
    <w:p w:rsidR="00AC7870" w:rsidRDefault="00AC7870" w:rsidP="00004CFA">
      <w:pPr>
        <w:pStyle w:val="Subtitle"/>
        <w:spacing w:before="240"/>
        <w:ind w:left="0" w:firstLine="0"/>
        <w:rPr>
          <w:rFonts w:ascii="Times New Roman" w:hAnsi="Times New Roman"/>
          <w:sz w:val="24"/>
        </w:rPr>
      </w:pPr>
    </w:p>
    <w:p w:rsidR="00D94A3F" w:rsidRPr="00936AF4" w:rsidRDefault="00004CFA" w:rsidP="00004CFA">
      <w:pPr>
        <w:pStyle w:val="Subtitle"/>
        <w:spacing w:before="240"/>
        <w:ind w:left="0" w:firstLine="0"/>
        <w:rPr>
          <w:rFonts w:ascii="Times New Roman" w:hAnsi="Times New Roman"/>
          <w:sz w:val="24"/>
        </w:rPr>
      </w:pPr>
      <w:r>
        <w:rPr>
          <w:rFonts w:ascii="Times New Roman" w:hAnsi="Times New Roman"/>
          <w:sz w:val="24"/>
        </w:rPr>
        <w:lastRenderedPageBreak/>
        <w:t>VI. B</w:t>
      </w:r>
      <w:r w:rsidRPr="00004CFA">
        <w:rPr>
          <w:rFonts w:ascii="Times New Roman" w:hAnsi="Times New Roman"/>
          <w:sz w:val="24"/>
        </w:rPr>
        <w:t>ÁO</w:t>
      </w:r>
      <w:r>
        <w:rPr>
          <w:rFonts w:ascii="Times New Roman" w:hAnsi="Times New Roman"/>
          <w:sz w:val="24"/>
        </w:rPr>
        <w:t xml:space="preserve"> C</w:t>
      </w:r>
      <w:r w:rsidRPr="00004CFA">
        <w:rPr>
          <w:rFonts w:ascii="Times New Roman" w:hAnsi="Times New Roman"/>
          <w:sz w:val="24"/>
        </w:rPr>
        <w:t>Á</w:t>
      </w:r>
      <w:r>
        <w:rPr>
          <w:rFonts w:ascii="Times New Roman" w:hAnsi="Times New Roman"/>
          <w:sz w:val="24"/>
        </w:rPr>
        <w:t>O T</w:t>
      </w:r>
      <w:r w:rsidRPr="00004CFA">
        <w:rPr>
          <w:rFonts w:ascii="Times New Roman" w:hAnsi="Times New Roman"/>
          <w:sz w:val="24"/>
        </w:rPr>
        <w:t>ÀI</w:t>
      </w:r>
      <w:r>
        <w:rPr>
          <w:rFonts w:ascii="Times New Roman" w:hAnsi="Times New Roman"/>
          <w:sz w:val="24"/>
        </w:rPr>
        <w:t xml:space="preserve"> CH</w:t>
      </w:r>
      <w:r w:rsidRPr="00004CFA">
        <w:rPr>
          <w:rFonts w:ascii="Times New Roman" w:hAnsi="Times New Roman"/>
          <w:sz w:val="24"/>
        </w:rPr>
        <w:t>ÍNH</w:t>
      </w:r>
    </w:p>
    <w:p w:rsidR="0095707E" w:rsidRPr="00936AF4" w:rsidRDefault="00004CFA" w:rsidP="00004CFA">
      <w:pPr>
        <w:spacing w:after="120" w:line="240" w:lineRule="auto"/>
        <w:jc w:val="both"/>
        <w:rPr>
          <w:i/>
          <w:sz w:val="24"/>
          <w:szCs w:val="24"/>
        </w:rPr>
      </w:pPr>
      <w:r>
        <w:rPr>
          <w:i/>
          <w:sz w:val="24"/>
          <w:szCs w:val="24"/>
        </w:rPr>
        <w:t xml:space="preserve">1. </w:t>
      </w:r>
      <w:r w:rsidR="00F12E87" w:rsidRPr="00936AF4">
        <w:rPr>
          <w:i/>
          <w:sz w:val="24"/>
          <w:szCs w:val="24"/>
        </w:rPr>
        <w:t>Ý kiến kiểm toán</w:t>
      </w:r>
      <w:r w:rsidR="0095707E" w:rsidRPr="00936AF4">
        <w:rPr>
          <w:i/>
          <w:sz w:val="24"/>
          <w:szCs w:val="24"/>
        </w:rPr>
        <w:t>:</w:t>
      </w:r>
      <w:r w:rsidR="0095707E" w:rsidRPr="00936AF4">
        <w:rPr>
          <w:bCs/>
          <w:sz w:val="24"/>
          <w:szCs w:val="24"/>
          <w:lang w:val="fr-FR"/>
        </w:rPr>
        <w:tab/>
      </w:r>
      <w:r w:rsidR="0095707E" w:rsidRPr="00936AF4">
        <w:rPr>
          <w:bCs/>
          <w:sz w:val="24"/>
          <w:szCs w:val="24"/>
          <w:lang w:val="fr-FR"/>
        </w:rPr>
        <w:tab/>
      </w:r>
      <w:r w:rsidR="0095707E" w:rsidRPr="00936AF4">
        <w:rPr>
          <w:bCs/>
          <w:sz w:val="24"/>
          <w:szCs w:val="24"/>
          <w:lang w:val="fr-FR"/>
        </w:rPr>
        <w:tab/>
      </w:r>
      <w:r w:rsidR="0095707E" w:rsidRPr="00936AF4">
        <w:rPr>
          <w:bCs/>
          <w:sz w:val="24"/>
          <w:szCs w:val="24"/>
          <w:lang w:val="fr-FR"/>
        </w:rPr>
        <w:tab/>
      </w:r>
      <w:r w:rsidR="0095707E" w:rsidRPr="00936AF4">
        <w:rPr>
          <w:bCs/>
          <w:sz w:val="24"/>
          <w:szCs w:val="24"/>
          <w:lang w:val="fr-FR"/>
        </w:rPr>
        <w:tab/>
      </w:r>
      <w:r w:rsidR="0095707E" w:rsidRPr="00936AF4">
        <w:rPr>
          <w:bCs/>
          <w:sz w:val="24"/>
          <w:szCs w:val="24"/>
          <w:lang w:val="fr-FR"/>
        </w:rPr>
        <w:tab/>
      </w:r>
    </w:p>
    <w:p w:rsidR="00EE3671" w:rsidRDefault="00EE3671" w:rsidP="00DC3122">
      <w:pPr>
        <w:tabs>
          <w:tab w:val="left" w:pos="5616"/>
        </w:tabs>
        <w:spacing w:before="120" w:after="120" w:line="288" w:lineRule="auto"/>
        <w:jc w:val="both"/>
        <w:rPr>
          <w:bCs/>
          <w:sz w:val="23"/>
          <w:szCs w:val="23"/>
          <w:lang w:val="fr-FR"/>
        </w:rPr>
      </w:pPr>
      <w:r w:rsidRPr="00406041">
        <w:rPr>
          <w:bCs/>
          <w:sz w:val="23"/>
          <w:szCs w:val="23"/>
          <w:lang w:val="fr-FR"/>
        </w:rPr>
        <w:t>Số</w:t>
      </w:r>
      <w:r>
        <w:rPr>
          <w:bCs/>
          <w:sz w:val="23"/>
          <w:szCs w:val="23"/>
          <w:lang w:val="fr-FR"/>
        </w:rPr>
        <w:t>: 177</w:t>
      </w:r>
      <w:r w:rsidRPr="00406041">
        <w:rPr>
          <w:bCs/>
          <w:sz w:val="23"/>
          <w:szCs w:val="23"/>
          <w:lang w:val="fr-FR"/>
        </w:rPr>
        <w:t>/BCKT/TC/NV5</w:t>
      </w:r>
    </w:p>
    <w:p w:rsidR="00EE3671" w:rsidRPr="00DC3122" w:rsidRDefault="00EE3671" w:rsidP="00EE3671">
      <w:pPr>
        <w:pStyle w:val="Heading2"/>
        <w:spacing w:before="120" w:line="288" w:lineRule="auto"/>
        <w:rPr>
          <w:rFonts w:ascii="Times New Roman" w:hAnsi="Times New Roman"/>
          <w:b/>
          <w:color w:val="000000" w:themeColor="text1"/>
          <w:sz w:val="28"/>
          <w:szCs w:val="28"/>
          <w:lang w:val="fr-FR"/>
        </w:rPr>
      </w:pPr>
      <w:r w:rsidRPr="00DC3122">
        <w:rPr>
          <w:rFonts w:ascii="Times New Roman" w:hAnsi="Times New Roman"/>
          <w:b/>
          <w:color w:val="000000" w:themeColor="text1"/>
          <w:sz w:val="28"/>
          <w:szCs w:val="28"/>
          <w:lang w:val="fr-FR"/>
        </w:rPr>
        <w:t>BÁO CÁO KIỂM TOÁN ĐỘC LẬP</w:t>
      </w:r>
    </w:p>
    <w:p w:rsidR="00DC3122" w:rsidRPr="00DC3122" w:rsidRDefault="00DC3122" w:rsidP="00DC3122">
      <w:pPr>
        <w:rPr>
          <w:sz w:val="8"/>
          <w:lang w:val="fr-FR"/>
        </w:rPr>
      </w:pPr>
    </w:p>
    <w:p w:rsidR="00EE3671" w:rsidRDefault="00EE3671" w:rsidP="00EE3671">
      <w:pPr>
        <w:pStyle w:val="Heading8"/>
        <w:ind w:firstLine="720"/>
        <w:rPr>
          <w:rFonts w:ascii="Times New Roman" w:hAnsi="Times New Roman"/>
          <w:sz w:val="23"/>
          <w:szCs w:val="23"/>
        </w:rPr>
      </w:pPr>
      <w:r w:rsidRPr="00461B06">
        <w:rPr>
          <w:rFonts w:ascii="Times New Roman" w:hAnsi="Times New Roman"/>
          <w:sz w:val="23"/>
          <w:szCs w:val="23"/>
          <w:u w:val="single"/>
        </w:rPr>
        <w:t>Kính gửi:</w:t>
      </w:r>
      <w:r>
        <w:rPr>
          <w:rFonts w:ascii="Times New Roman" w:hAnsi="Times New Roman"/>
          <w:sz w:val="23"/>
          <w:szCs w:val="23"/>
        </w:rPr>
        <w:t xml:space="preserve"> </w:t>
      </w:r>
      <w:r w:rsidRPr="00406041">
        <w:rPr>
          <w:rFonts w:ascii="Times New Roman" w:hAnsi="Times New Roman"/>
          <w:sz w:val="23"/>
          <w:szCs w:val="23"/>
        </w:rPr>
        <w:t>Hội đồng Quản trị và Ban Tổng Giám đốc</w:t>
      </w:r>
    </w:p>
    <w:p w:rsidR="00EE3671" w:rsidRPr="00461B06" w:rsidRDefault="00EE3671" w:rsidP="00EE3671">
      <w:pPr>
        <w:pStyle w:val="Heading8"/>
        <w:spacing w:before="240" w:line="288" w:lineRule="auto"/>
        <w:ind w:left="1588"/>
        <w:rPr>
          <w:rFonts w:ascii="Times New Roman" w:hAnsi="Times New Roman"/>
          <w:sz w:val="23"/>
          <w:szCs w:val="23"/>
        </w:rPr>
      </w:pPr>
      <w:r>
        <w:rPr>
          <w:rFonts w:ascii="Times New Roman" w:hAnsi="Times New Roman"/>
          <w:sz w:val="23"/>
          <w:szCs w:val="23"/>
        </w:rPr>
        <w:t xml:space="preserve">  </w:t>
      </w:r>
      <w:r w:rsidRPr="00406041">
        <w:rPr>
          <w:rFonts w:ascii="Times New Roman" w:hAnsi="Times New Roman"/>
          <w:sz w:val="23"/>
          <w:szCs w:val="23"/>
        </w:rPr>
        <w:t>Công ty cổ phần Chứng khoán Đầu t</w:t>
      </w:r>
      <w:r w:rsidRPr="00406041">
        <w:rPr>
          <w:rFonts w:ascii="Times New Roman" w:hAnsi="Times New Roman" w:hint="eastAsia"/>
          <w:sz w:val="23"/>
          <w:szCs w:val="23"/>
        </w:rPr>
        <w:t>ư</w:t>
      </w:r>
      <w:r w:rsidRPr="00406041">
        <w:rPr>
          <w:rFonts w:ascii="Times New Roman" w:hAnsi="Times New Roman"/>
          <w:sz w:val="23"/>
          <w:szCs w:val="23"/>
        </w:rPr>
        <w:t xml:space="preserve"> Việt Nam</w:t>
      </w:r>
      <w:r w:rsidRPr="00461B06">
        <w:rPr>
          <w:rFonts w:ascii="Times New Roman" w:hAnsi="Times New Roman"/>
          <w:sz w:val="23"/>
          <w:szCs w:val="23"/>
        </w:rPr>
        <w:t xml:space="preserve"> </w:t>
      </w:r>
    </w:p>
    <w:p w:rsidR="00EE3671" w:rsidRPr="00461B06" w:rsidRDefault="00EE3671" w:rsidP="00EE3671">
      <w:pPr>
        <w:jc w:val="both"/>
        <w:rPr>
          <w:bCs/>
          <w:sz w:val="15"/>
          <w:szCs w:val="23"/>
          <w:lang w:val="fr-FR"/>
        </w:rPr>
      </w:pPr>
    </w:p>
    <w:p w:rsidR="00EE3671" w:rsidRPr="00DC3122" w:rsidRDefault="00EE3671" w:rsidP="00EE3671">
      <w:pPr>
        <w:spacing w:before="60" w:after="60" w:line="288" w:lineRule="auto"/>
        <w:jc w:val="both"/>
        <w:rPr>
          <w:b w:val="0"/>
          <w:iCs/>
          <w:sz w:val="23"/>
          <w:szCs w:val="23"/>
          <w:lang w:val="fr-FR"/>
        </w:rPr>
      </w:pPr>
      <w:r w:rsidRPr="00DC3122">
        <w:rPr>
          <w:b w:val="0"/>
          <w:iCs/>
          <w:sz w:val="23"/>
          <w:szCs w:val="23"/>
          <w:lang w:val="fr-FR"/>
        </w:rPr>
        <w:t xml:space="preserve">Chúng tôi </w:t>
      </w:r>
      <w:r w:rsidRPr="00DC3122">
        <w:rPr>
          <w:rFonts w:hint="eastAsia"/>
          <w:b w:val="0"/>
          <w:iCs/>
          <w:sz w:val="23"/>
          <w:szCs w:val="23"/>
          <w:lang w:val="fr-FR"/>
        </w:rPr>
        <w:t>đã</w:t>
      </w:r>
      <w:r w:rsidRPr="00DC3122">
        <w:rPr>
          <w:b w:val="0"/>
          <w:iCs/>
          <w:sz w:val="23"/>
          <w:szCs w:val="23"/>
          <w:lang w:val="fr-FR"/>
        </w:rPr>
        <w:t xml:space="preserve"> kiểm toán Báo cáo tài chính kèm theo của Công ty cổ phần </w:t>
      </w:r>
      <w:r w:rsidRPr="00DC3122">
        <w:rPr>
          <w:b w:val="0"/>
          <w:sz w:val="23"/>
          <w:szCs w:val="23"/>
          <w:lang w:val="fr-FR"/>
        </w:rPr>
        <w:t xml:space="preserve">Chứng khoán Đầu tư Việt Nam, </w:t>
      </w:r>
      <w:r w:rsidRPr="00DC3122">
        <w:rPr>
          <w:rFonts w:hint="eastAsia"/>
          <w:b w:val="0"/>
          <w:iCs/>
          <w:sz w:val="23"/>
          <w:szCs w:val="23"/>
          <w:lang w:val="fr-FR"/>
        </w:rPr>
        <w:t>đư</w:t>
      </w:r>
      <w:r w:rsidRPr="00DC3122">
        <w:rPr>
          <w:b w:val="0"/>
          <w:iCs/>
          <w:sz w:val="23"/>
          <w:szCs w:val="23"/>
          <w:lang w:val="fr-FR"/>
        </w:rPr>
        <w:t xml:space="preserve">ợc lập ngày 11/02/2014, từ trang 07 đến trang 27, bao gồm Bảng cân </w:t>
      </w:r>
      <w:r w:rsidRPr="00DC3122">
        <w:rPr>
          <w:rFonts w:hint="eastAsia"/>
          <w:b w:val="0"/>
          <w:iCs/>
          <w:sz w:val="23"/>
          <w:szCs w:val="23"/>
          <w:lang w:val="fr-FR"/>
        </w:rPr>
        <w:t>đ</w:t>
      </w:r>
      <w:r w:rsidRPr="00DC3122">
        <w:rPr>
          <w:b w:val="0"/>
          <w:iCs/>
          <w:sz w:val="23"/>
          <w:szCs w:val="23"/>
          <w:lang w:val="fr-FR"/>
        </w:rPr>
        <w:t xml:space="preserve">ối kế toán tại ngày 31/12/2013, Báo cáo kết quả hoạt </w:t>
      </w:r>
      <w:r w:rsidRPr="00DC3122">
        <w:rPr>
          <w:rFonts w:hint="eastAsia"/>
          <w:b w:val="0"/>
          <w:iCs/>
          <w:sz w:val="23"/>
          <w:szCs w:val="23"/>
          <w:lang w:val="fr-FR"/>
        </w:rPr>
        <w:t>đ</w:t>
      </w:r>
      <w:r w:rsidRPr="00DC3122">
        <w:rPr>
          <w:b w:val="0"/>
          <w:iCs/>
          <w:sz w:val="23"/>
          <w:szCs w:val="23"/>
          <w:lang w:val="fr-FR"/>
        </w:rPr>
        <w:t>ộng kinh doanh, Báo cáo l</w:t>
      </w:r>
      <w:r w:rsidRPr="00DC3122">
        <w:rPr>
          <w:rFonts w:hint="eastAsia"/>
          <w:b w:val="0"/>
          <w:iCs/>
          <w:sz w:val="23"/>
          <w:szCs w:val="23"/>
          <w:lang w:val="fr-FR"/>
        </w:rPr>
        <w:t>ư</w:t>
      </w:r>
      <w:r w:rsidRPr="00DC3122">
        <w:rPr>
          <w:b w:val="0"/>
          <w:iCs/>
          <w:sz w:val="23"/>
          <w:szCs w:val="23"/>
          <w:lang w:val="fr-FR"/>
        </w:rPr>
        <w:t>u chuyển tiền tệ cho n</w:t>
      </w:r>
      <w:r w:rsidRPr="00DC3122">
        <w:rPr>
          <w:rFonts w:hint="eastAsia"/>
          <w:b w:val="0"/>
          <w:iCs/>
          <w:sz w:val="23"/>
          <w:szCs w:val="23"/>
          <w:lang w:val="fr-FR"/>
        </w:rPr>
        <w:t>ă</w:t>
      </w:r>
      <w:r w:rsidRPr="00DC3122">
        <w:rPr>
          <w:b w:val="0"/>
          <w:iCs/>
          <w:sz w:val="23"/>
          <w:szCs w:val="23"/>
          <w:lang w:val="fr-FR"/>
        </w:rPr>
        <w:t>m t</w:t>
      </w:r>
      <w:r w:rsidRPr="00DC3122">
        <w:rPr>
          <w:rFonts w:hint="eastAsia"/>
          <w:b w:val="0"/>
          <w:iCs/>
          <w:sz w:val="23"/>
          <w:szCs w:val="23"/>
          <w:lang w:val="fr-FR"/>
        </w:rPr>
        <w:t>à</w:t>
      </w:r>
      <w:r w:rsidRPr="00DC3122">
        <w:rPr>
          <w:b w:val="0"/>
          <w:iCs/>
          <w:sz w:val="23"/>
          <w:szCs w:val="23"/>
          <w:lang w:val="fr-FR"/>
        </w:rPr>
        <w:t xml:space="preserve">i chính kết thúc cùng ngày và Bản thuyết minh Báo cáo tài chính. </w:t>
      </w:r>
    </w:p>
    <w:p w:rsidR="00EE3671" w:rsidRPr="00DC3122" w:rsidRDefault="00EE3671" w:rsidP="00EE3671">
      <w:pPr>
        <w:widowControl w:val="0"/>
        <w:autoSpaceDE w:val="0"/>
        <w:autoSpaceDN w:val="0"/>
        <w:adjustRightInd w:val="0"/>
        <w:spacing w:before="120"/>
        <w:ind w:right="-4"/>
        <w:jc w:val="both"/>
        <w:rPr>
          <w:iCs/>
          <w:sz w:val="23"/>
          <w:szCs w:val="23"/>
          <w:lang w:val="pt-BR"/>
        </w:rPr>
      </w:pPr>
      <w:r w:rsidRPr="00DC3122">
        <w:rPr>
          <w:iCs/>
          <w:sz w:val="23"/>
          <w:szCs w:val="23"/>
          <w:lang w:val="pt-BR"/>
        </w:rPr>
        <w:t xml:space="preserve">Trách nhiệm của Ban Tổng Giám đốc </w:t>
      </w:r>
    </w:p>
    <w:p w:rsidR="00EE3671" w:rsidRPr="00DC3122" w:rsidRDefault="00EE3671" w:rsidP="00EE3671">
      <w:pPr>
        <w:spacing w:before="60" w:after="60" w:line="288" w:lineRule="auto"/>
        <w:jc w:val="both"/>
        <w:rPr>
          <w:b w:val="0"/>
          <w:sz w:val="23"/>
          <w:szCs w:val="23"/>
          <w:lang w:val="pt-BR"/>
        </w:rPr>
      </w:pPr>
      <w:r w:rsidRPr="00DC3122">
        <w:rPr>
          <w:b w:val="0"/>
          <w:sz w:val="23"/>
          <w:szCs w:val="23"/>
          <w:lang w:val="pt-BR"/>
        </w:rPr>
        <w:t>Ban Tổng Giám đốc Công ty chịu trách nhiệm về việc lập và trình bày trung thực và hợp lý báo cáo tài chính của Công ty theo chuẩn mực kế toán, chế độ kế toán áp dụng cho công ty chứng khoán và các quy định pháp lý có liên quan đến việc lập và trình bày báo cáo tài chính và chịu trách nhiệm về kiểm soát nội bộ mà Tổng Ban Giám đốc xác định là cần thiết để đảm bảo cho việc lập và trình bày báo cáo tài chính không có sai sót trọng yếu do gian lận hoặc nhầm lẫn.</w:t>
      </w:r>
    </w:p>
    <w:p w:rsidR="00EE3671" w:rsidRPr="00DC3122" w:rsidRDefault="00EE3671" w:rsidP="00EE3671">
      <w:pPr>
        <w:widowControl w:val="0"/>
        <w:autoSpaceDE w:val="0"/>
        <w:autoSpaceDN w:val="0"/>
        <w:adjustRightInd w:val="0"/>
        <w:spacing w:before="120"/>
        <w:ind w:right="-4"/>
        <w:jc w:val="both"/>
        <w:rPr>
          <w:iCs/>
          <w:sz w:val="23"/>
          <w:szCs w:val="23"/>
          <w:lang w:val="pt-BR"/>
        </w:rPr>
      </w:pPr>
      <w:r w:rsidRPr="00DC3122">
        <w:rPr>
          <w:iCs/>
          <w:sz w:val="23"/>
          <w:szCs w:val="23"/>
          <w:lang w:val="pt-BR"/>
        </w:rPr>
        <w:t>Trách nhiệm của Kiểm toán viên</w:t>
      </w:r>
    </w:p>
    <w:p w:rsidR="00EE3671" w:rsidRPr="00DC3122" w:rsidRDefault="00EE3671" w:rsidP="00EE3671">
      <w:pPr>
        <w:widowControl w:val="0"/>
        <w:autoSpaceDE w:val="0"/>
        <w:autoSpaceDN w:val="0"/>
        <w:adjustRightInd w:val="0"/>
        <w:spacing w:before="120"/>
        <w:ind w:right="-4"/>
        <w:jc w:val="both"/>
        <w:rPr>
          <w:b w:val="0"/>
          <w:sz w:val="23"/>
          <w:szCs w:val="23"/>
          <w:lang w:val="pt-BR"/>
        </w:rPr>
      </w:pPr>
      <w:r w:rsidRPr="00DC3122">
        <w:rPr>
          <w:b w:val="0"/>
          <w:sz w:val="23"/>
          <w:szCs w:val="23"/>
          <w:lang w:val="pt-BR"/>
        </w:rPr>
        <w:t xml:space="preserve">Trách nhiệm của chúng tôi là đưa ra ý kiến về báo cáo tài chính dựa trên kết quả của cuộc kiểm toán. Chúng tôi đã tiến hành kiểm toán theo các chuẩn mực kiểm toán Việt Nam. Các chuẩn mực này yêu cầu chúng tôi tuân thủ chuẩn mực và các quy định về đạo đức nghề nghiệp, lập kế hoạch và thực hiện cuộc kiểm toán để đạt được sự đảm bảo hợp </w:t>
      </w:r>
      <w:r w:rsidRPr="00DC3122">
        <w:rPr>
          <w:b w:val="0"/>
          <w:bCs/>
          <w:sz w:val="23"/>
          <w:szCs w:val="23"/>
          <w:lang w:val="pt-BR"/>
        </w:rPr>
        <w:t xml:space="preserve">lý về việc liệu báo cáo tài chính của Công ty có còn </w:t>
      </w:r>
      <w:r w:rsidRPr="00DC3122">
        <w:rPr>
          <w:b w:val="0"/>
          <w:sz w:val="23"/>
          <w:szCs w:val="23"/>
          <w:lang w:val="pt-BR"/>
        </w:rPr>
        <w:t>sai sót trọng yếu hay không.</w:t>
      </w:r>
    </w:p>
    <w:p w:rsidR="00EE3671" w:rsidRPr="00DC3122" w:rsidRDefault="00EE3671" w:rsidP="00EE3671">
      <w:pPr>
        <w:widowControl w:val="0"/>
        <w:autoSpaceDE w:val="0"/>
        <w:autoSpaceDN w:val="0"/>
        <w:adjustRightInd w:val="0"/>
        <w:spacing w:before="120"/>
        <w:ind w:right="-4"/>
        <w:jc w:val="both"/>
        <w:rPr>
          <w:b w:val="0"/>
          <w:sz w:val="23"/>
          <w:szCs w:val="23"/>
          <w:lang w:val="pt-BR"/>
        </w:rPr>
      </w:pPr>
      <w:r w:rsidRPr="00DC3122">
        <w:rPr>
          <w:b w:val="0"/>
          <w:spacing w:val="-1"/>
          <w:sz w:val="23"/>
          <w:szCs w:val="23"/>
          <w:lang w:val="pt-BR"/>
        </w:rPr>
        <w:t xml:space="preserve">Công việc kiểm toán bao gồm thực hiện các thủ tục nhằm thu thập các bằng chứng kiểm toán về các số liệu và thuyết minh trên báo cáo tài chính. </w:t>
      </w:r>
      <w:r w:rsidRPr="00DC3122">
        <w:rPr>
          <w:b w:val="0"/>
          <w:sz w:val="23"/>
          <w:szCs w:val="23"/>
          <w:lang w:val="pt-BR"/>
        </w:rPr>
        <w:t>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Tổng Ban Giám đốc cũng như đánh giá việc trình bày tổng thể báo cáo tài chính.</w:t>
      </w:r>
    </w:p>
    <w:p w:rsidR="00EE3671" w:rsidRPr="00DC3122" w:rsidRDefault="00EE3671" w:rsidP="00EE3671">
      <w:pPr>
        <w:spacing w:before="60" w:after="60" w:line="288" w:lineRule="auto"/>
        <w:jc w:val="both"/>
        <w:rPr>
          <w:b w:val="0"/>
          <w:spacing w:val="-1"/>
          <w:sz w:val="23"/>
          <w:szCs w:val="23"/>
          <w:lang w:val="pt-BR"/>
        </w:rPr>
      </w:pPr>
      <w:r w:rsidRPr="00DC3122">
        <w:rPr>
          <w:b w:val="0"/>
          <w:spacing w:val="-1"/>
          <w:sz w:val="23"/>
          <w:szCs w:val="23"/>
          <w:lang w:val="pt-BR"/>
        </w:rPr>
        <w:t>Chúng tôi tin tưởng rằng các bằng chứng kiểm toán mà chúng tôi đã thu thập được là đầy đủ và thích hợp làm cơ sở cho ý kiến kiểm toán của chúng tôi.</w:t>
      </w:r>
    </w:p>
    <w:p w:rsidR="00EE3671" w:rsidRPr="00DC3122" w:rsidRDefault="00EE3671" w:rsidP="00EE3671">
      <w:pPr>
        <w:spacing w:before="240" w:after="60" w:line="288" w:lineRule="auto"/>
        <w:jc w:val="both"/>
        <w:rPr>
          <w:iCs/>
          <w:sz w:val="23"/>
          <w:szCs w:val="23"/>
          <w:lang w:val="fr-FR"/>
        </w:rPr>
      </w:pPr>
      <w:r w:rsidRPr="00DC3122">
        <w:rPr>
          <w:iCs/>
          <w:sz w:val="23"/>
          <w:szCs w:val="23"/>
          <w:lang w:val="fr-FR"/>
        </w:rPr>
        <w:t>Ý kiến của kiểm toán viên</w:t>
      </w:r>
    </w:p>
    <w:p w:rsidR="00EE3671" w:rsidRPr="00DC3122" w:rsidRDefault="00EE3671" w:rsidP="00EE3671">
      <w:pPr>
        <w:spacing w:before="60" w:after="60" w:line="288" w:lineRule="auto"/>
        <w:jc w:val="both"/>
        <w:rPr>
          <w:b w:val="0"/>
          <w:iCs/>
          <w:sz w:val="23"/>
          <w:szCs w:val="23"/>
          <w:lang w:val="fr-FR"/>
        </w:rPr>
      </w:pPr>
      <w:r w:rsidRPr="00DC3122">
        <w:rPr>
          <w:b w:val="0"/>
          <w:iCs/>
          <w:sz w:val="23"/>
          <w:szCs w:val="23"/>
          <w:lang w:val="fr-FR"/>
        </w:rPr>
        <w:t xml:space="preserve">Theo ý kiến của chúng tôi, Báo cáo tài chính </w:t>
      </w:r>
      <w:r w:rsidRPr="00DC3122">
        <w:rPr>
          <w:rFonts w:hint="eastAsia"/>
          <w:b w:val="0"/>
          <w:iCs/>
          <w:sz w:val="23"/>
          <w:szCs w:val="23"/>
          <w:lang w:val="fr-FR"/>
        </w:rPr>
        <w:t>đã</w:t>
      </w:r>
      <w:r w:rsidRPr="00DC3122">
        <w:rPr>
          <w:b w:val="0"/>
          <w:iCs/>
          <w:sz w:val="23"/>
          <w:szCs w:val="23"/>
          <w:lang w:val="fr-FR"/>
        </w:rPr>
        <w:t xml:space="preserve"> phản ánh trung thực và hợp lý, trên các khía cạnh trọng yếu tình hình tài chính của Công ty cổ phần Chứng khoán Đầu tư Việt Nam tại ngày 31/12/2013, cũng </w:t>
      </w:r>
      <w:r w:rsidRPr="00DC3122">
        <w:rPr>
          <w:b w:val="0"/>
          <w:iCs/>
          <w:sz w:val="23"/>
          <w:szCs w:val="23"/>
          <w:lang w:val="fr-FR"/>
        </w:rPr>
        <w:lastRenderedPageBreak/>
        <w:t>nh</w:t>
      </w:r>
      <w:r w:rsidRPr="00DC3122">
        <w:rPr>
          <w:rFonts w:hint="eastAsia"/>
          <w:b w:val="0"/>
          <w:iCs/>
          <w:sz w:val="23"/>
          <w:szCs w:val="23"/>
          <w:lang w:val="fr-FR"/>
        </w:rPr>
        <w:t>ư</w:t>
      </w:r>
      <w:r w:rsidRPr="00DC3122">
        <w:rPr>
          <w:b w:val="0"/>
          <w:iCs/>
          <w:sz w:val="23"/>
          <w:szCs w:val="23"/>
          <w:lang w:val="fr-FR"/>
        </w:rPr>
        <w:t xml:space="preserve"> kết quả kinh doanh và tình hình l</w:t>
      </w:r>
      <w:r w:rsidRPr="00DC3122">
        <w:rPr>
          <w:rFonts w:hint="eastAsia"/>
          <w:b w:val="0"/>
          <w:iCs/>
          <w:sz w:val="23"/>
          <w:szCs w:val="23"/>
          <w:lang w:val="fr-FR"/>
        </w:rPr>
        <w:t>ư</w:t>
      </w:r>
      <w:r w:rsidRPr="00DC3122">
        <w:rPr>
          <w:b w:val="0"/>
          <w:iCs/>
          <w:sz w:val="23"/>
          <w:szCs w:val="23"/>
          <w:lang w:val="fr-FR"/>
        </w:rPr>
        <w:t>u chuyển tiền tệ cho n</w:t>
      </w:r>
      <w:r w:rsidRPr="00DC3122">
        <w:rPr>
          <w:rFonts w:hint="eastAsia"/>
          <w:b w:val="0"/>
          <w:iCs/>
          <w:sz w:val="23"/>
          <w:szCs w:val="23"/>
          <w:lang w:val="fr-FR"/>
        </w:rPr>
        <w:t>ă</w:t>
      </w:r>
      <w:r w:rsidRPr="00DC3122">
        <w:rPr>
          <w:b w:val="0"/>
          <w:iCs/>
          <w:sz w:val="23"/>
          <w:szCs w:val="23"/>
          <w:lang w:val="fr-FR"/>
        </w:rPr>
        <w:t xml:space="preserve">m tài chính kết thúc cùng ngày, phù hợp với chuẩn mực kế toán, chế </w:t>
      </w:r>
      <w:r w:rsidRPr="00DC3122">
        <w:rPr>
          <w:rFonts w:hint="eastAsia"/>
          <w:b w:val="0"/>
          <w:iCs/>
          <w:sz w:val="23"/>
          <w:szCs w:val="23"/>
          <w:lang w:val="fr-FR"/>
        </w:rPr>
        <w:t>đ</w:t>
      </w:r>
      <w:r w:rsidRPr="00DC3122">
        <w:rPr>
          <w:b w:val="0"/>
          <w:iCs/>
          <w:sz w:val="23"/>
          <w:szCs w:val="23"/>
          <w:lang w:val="fr-FR"/>
        </w:rPr>
        <w:t xml:space="preserve">ộ kế toán áp dụng cho công ty chứng khoán và các quy </w:t>
      </w:r>
      <w:r w:rsidRPr="00DC3122">
        <w:rPr>
          <w:rFonts w:hint="eastAsia"/>
          <w:b w:val="0"/>
          <w:iCs/>
          <w:sz w:val="23"/>
          <w:szCs w:val="23"/>
          <w:lang w:val="fr-FR"/>
        </w:rPr>
        <w:t>đ</w:t>
      </w:r>
      <w:r w:rsidRPr="00DC3122">
        <w:rPr>
          <w:b w:val="0"/>
          <w:iCs/>
          <w:sz w:val="23"/>
          <w:szCs w:val="23"/>
          <w:lang w:val="fr-FR"/>
        </w:rPr>
        <w:t xml:space="preserve">ịnh pháp lý có liên quan </w:t>
      </w:r>
      <w:r w:rsidRPr="00DC3122">
        <w:rPr>
          <w:b w:val="0"/>
          <w:sz w:val="23"/>
          <w:szCs w:val="23"/>
          <w:lang w:val="pt-BR"/>
        </w:rPr>
        <w:t>đến việc lập và trình bày báo cáo tài chính</w:t>
      </w:r>
      <w:r w:rsidRPr="00DC3122">
        <w:rPr>
          <w:b w:val="0"/>
          <w:iCs/>
          <w:sz w:val="23"/>
          <w:szCs w:val="23"/>
          <w:lang w:val="fr-FR"/>
        </w:rPr>
        <w:t>.</w:t>
      </w:r>
    </w:p>
    <w:p w:rsidR="00EE3671" w:rsidRDefault="00EE3671" w:rsidP="00EE3671">
      <w:pPr>
        <w:spacing w:before="60" w:after="60" w:line="288" w:lineRule="auto"/>
        <w:jc w:val="both"/>
        <w:rPr>
          <w:iCs/>
          <w:sz w:val="23"/>
          <w:szCs w:val="23"/>
          <w:lang w:val="fr-FR"/>
        </w:rPr>
      </w:pPr>
    </w:p>
    <w:p w:rsidR="00EE3671" w:rsidRPr="00DC3122" w:rsidRDefault="00EE3671" w:rsidP="00EE3671">
      <w:pPr>
        <w:spacing w:before="60" w:after="60" w:line="288" w:lineRule="auto"/>
        <w:jc w:val="both"/>
        <w:rPr>
          <w:iCs/>
          <w:sz w:val="2"/>
          <w:szCs w:val="23"/>
          <w:lang w:val="fr-FR"/>
        </w:rPr>
      </w:pPr>
    </w:p>
    <w:p w:rsidR="00EE3671" w:rsidRDefault="00EE3671" w:rsidP="00EE3671">
      <w:pPr>
        <w:spacing w:before="60" w:after="60" w:line="288" w:lineRule="auto"/>
        <w:jc w:val="both"/>
        <w:rPr>
          <w:iCs/>
          <w:sz w:val="23"/>
          <w:szCs w:val="23"/>
          <w:lang w:val="fr-FR"/>
        </w:rPr>
      </w:pPr>
    </w:p>
    <w:p w:rsidR="00AC7870" w:rsidRDefault="00AC7870" w:rsidP="00EE3671">
      <w:pPr>
        <w:spacing w:before="60" w:after="60" w:line="288" w:lineRule="auto"/>
        <w:jc w:val="both"/>
        <w:rPr>
          <w:iCs/>
          <w:sz w:val="23"/>
          <w:szCs w:val="23"/>
          <w:lang w:val="fr-FR"/>
        </w:rPr>
      </w:pPr>
    </w:p>
    <w:p w:rsidR="00AC7870" w:rsidRPr="00461B06" w:rsidRDefault="00AC7870" w:rsidP="00EE3671">
      <w:pPr>
        <w:spacing w:before="60" w:after="60" w:line="288" w:lineRule="auto"/>
        <w:jc w:val="both"/>
        <w:rPr>
          <w:iCs/>
          <w:sz w:val="23"/>
          <w:szCs w:val="23"/>
          <w:lang w:val="fr-FR"/>
        </w:rPr>
      </w:pPr>
    </w:p>
    <w:tbl>
      <w:tblPr>
        <w:tblW w:w="9897" w:type="dxa"/>
        <w:tblInd w:w="42" w:type="dxa"/>
        <w:tblLayout w:type="fixed"/>
        <w:tblCellMar>
          <w:left w:w="28" w:type="dxa"/>
          <w:right w:w="28" w:type="dxa"/>
        </w:tblCellMar>
        <w:tblLook w:val="0000"/>
      </w:tblPr>
      <w:tblGrid>
        <w:gridCol w:w="4666"/>
        <w:gridCol w:w="858"/>
        <w:gridCol w:w="4373"/>
      </w:tblGrid>
      <w:tr w:rsidR="00EE3671" w:rsidRPr="00461B06" w:rsidTr="00D17FDD">
        <w:tc>
          <w:tcPr>
            <w:tcW w:w="4666" w:type="dxa"/>
            <w:tcBorders>
              <w:top w:val="single" w:sz="4" w:space="0" w:color="auto"/>
            </w:tcBorders>
          </w:tcPr>
          <w:p w:rsidR="00EE3671" w:rsidRPr="00461B06" w:rsidRDefault="00EE3671" w:rsidP="00D17FDD">
            <w:pPr>
              <w:rPr>
                <w:b w:val="0"/>
                <w:sz w:val="23"/>
                <w:szCs w:val="23"/>
              </w:rPr>
            </w:pPr>
            <w:r w:rsidRPr="00461B06">
              <w:rPr>
                <w:b w:val="0"/>
                <w:sz w:val="23"/>
                <w:szCs w:val="23"/>
                <w:lang w:val="fr-FR"/>
              </w:rPr>
              <w:t xml:space="preserve">NGUYỄN </w:t>
            </w:r>
            <w:r>
              <w:rPr>
                <w:b w:val="0"/>
                <w:sz w:val="23"/>
                <w:szCs w:val="23"/>
                <w:lang w:val="fr-FR"/>
              </w:rPr>
              <w:t>VIẾT LONG</w:t>
            </w:r>
          </w:p>
          <w:p w:rsidR="00EE3671" w:rsidRPr="00461B06" w:rsidRDefault="00EE3671" w:rsidP="00D17FDD">
            <w:pPr>
              <w:rPr>
                <w:b w:val="0"/>
                <w:sz w:val="23"/>
                <w:szCs w:val="23"/>
              </w:rPr>
            </w:pPr>
            <w:r>
              <w:rPr>
                <w:b w:val="0"/>
                <w:sz w:val="23"/>
                <w:szCs w:val="23"/>
              </w:rPr>
              <w:t>Phó Giám đốc</w:t>
            </w:r>
          </w:p>
          <w:p w:rsidR="00EE3671" w:rsidRDefault="00EE3671" w:rsidP="00D17FDD">
            <w:pPr>
              <w:rPr>
                <w:sz w:val="23"/>
                <w:szCs w:val="23"/>
                <w:lang w:val="fr-FR"/>
              </w:rPr>
            </w:pPr>
            <w:r w:rsidRPr="006F5910">
              <w:rPr>
                <w:sz w:val="23"/>
                <w:szCs w:val="23"/>
              </w:rPr>
              <w:t>Giấy CNĐKHN kiểm toán số:</w:t>
            </w:r>
            <w:r w:rsidRPr="006F5910">
              <w:rPr>
                <w:sz w:val="23"/>
                <w:szCs w:val="23"/>
                <w:lang w:val="fr-FR"/>
              </w:rPr>
              <w:t xml:space="preserve"> 0</w:t>
            </w:r>
            <w:r>
              <w:rPr>
                <w:sz w:val="23"/>
                <w:szCs w:val="23"/>
                <w:lang w:val="fr-FR"/>
              </w:rPr>
              <w:t>692</w:t>
            </w:r>
            <w:r w:rsidRPr="006F5910">
              <w:rPr>
                <w:sz w:val="23"/>
                <w:szCs w:val="23"/>
                <w:lang w:val="fr-FR"/>
              </w:rPr>
              <w:t>-2014-126-1</w:t>
            </w:r>
          </w:p>
          <w:p w:rsidR="00EE3671" w:rsidRPr="00461B06" w:rsidRDefault="00EE3671" w:rsidP="00D17FDD">
            <w:pPr>
              <w:rPr>
                <w:sz w:val="23"/>
                <w:szCs w:val="23"/>
                <w:lang w:val="fr-FR"/>
              </w:rPr>
            </w:pPr>
            <w:r w:rsidRPr="00461B06">
              <w:rPr>
                <w:sz w:val="23"/>
                <w:szCs w:val="23"/>
                <w:lang w:val="fr-FR"/>
              </w:rPr>
              <w:t>Thay mặt và đại diện cho</w:t>
            </w:r>
          </w:p>
          <w:p w:rsidR="00EE3671" w:rsidRPr="00461B06" w:rsidRDefault="00EE3671" w:rsidP="00D17FDD">
            <w:pPr>
              <w:rPr>
                <w:b w:val="0"/>
                <w:sz w:val="23"/>
                <w:szCs w:val="23"/>
              </w:rPr>
            </w:pPr>
            <w:r w:rsidRPr="00461B06">
              <w:rPr>
                <w:b w:val="0"/>
                <w:sz w:val="23"/>
                <w:szCs w:val="23"/>
                <w:lang w:val="fr-FR"/>
              </w:rPr>
              <w:t xml:space="preserve">CÔNG TY TNHH </w:t>
            </w:r>
            <w:r w:rsidRPr="00461B06">
              <w:rPr>
                <w:b w:val="0"/>
                <w:sz w:val="23"/>
                <w:szCs w:val="23"/>
              </w:rPr>
              <w:t xml:space="preserve">KIỂM TOÁN </w:t>
            </w:r>
            <w:r>
              <w:rPr>
                <w:b w:val="0"/>
                <w:sz w:val="23"/>
                <w:szCs w:val="23"/>
              </w:rPr>
              <w:t xml:space="preserve">VÀ THẨM ĐỊNH GIÁ </w:t>
            </w:r>
            <w:r w:rsidRPr="00461B06">
              <w:rPr>
                <w:b w:val="0"/>
                <w:sz w:val="23"/>
                <w:szCs w:val="23"/>
              </w:rPr>
              <w:t>VIỆT NAM</w:t>
            </w:r>
          </w:p>
          <w:p w:rsidR="00EE3671" w:rsidRPr="00461B06" w:rsidRDefault="00EE3671" w:rsidP="00D17FDD">
            <w:pPr>
              <w:rPr>
                <w:sz w:val="23"/>
                <w:szCs w:val="23"/>
              </w:rPr>
            </w:pPr>
            <w:r w:rsidRPr="00461B06">
              <w:rPr>
                <w:sz w:val="23"/>
                <w:szCs w:val="23"/>
              </w:rPr>
              <w:t xml:space="preserve">Hà Nội, ngày </w:t>
            </w:r>
            <w:r>
              <w:rPr>
                <w:sz w:val="23"/>
                <w:szCs w:val="23"/>
              </w:rPr>
              <w:t>10</w:t>
            </w:r>
            <w:r w:rsidRPr="00461B06">
              <w:rPr>
                <w:sz w:val="23"/>
                <w:szCs w:val="23"/>
              </w:rPr>
              <w:t xml:space="preserve"> tháng </w:t>
            </w:r>
            <w:r>
              <w:rPr>
                <w:sz w:val="23"/>
                <w:szCs w:val="23"/>
              </w:rPr>
              <w:t>03</w:t>
            </w:r>
            <w:r w:rsidRPr="00461B06">
              <w:rPr>
                <w:sz w:val="23"/>
                <w:szCs w:val="23"/>
              </w:rPr>
              <w:t xml:space="preserve"> năm 201</w:t>
            </w:r>
            <w:r>
              <w:rPr>
                <w:sz w:val="23"/>
                <w:szCs w:val="23"/>
              </w:rPr>
              <w:t>4</w:t>
            </w:r>
          </w:p>
        </w:tc>
        <w:tc>
          <w:tcPr>
            <w:tcW w:w="858" w:type="dxa"/>
          </w:tcPr>
          <w:p w:rsidR="00EE3671" w:rsidRPr="00461B06" w:rsidRDefault="00EE3671" w:rsidP="00D17FDD">
            <w:pPr>
              <w:rPr>
                <w:b w:val="0"/>
                <w:sz w:val="23"/>
                <w:szCs w:val="23"/>
              </w:rPr>
            </w:pPr>
          </w:p>
        </w:tc>
        <w:tc>
          <w:tcPr>
            <w:tcW w:w="4373" w:type="dxa"/>
            <w:tcBorders>
              <w:top w:val="single" w:sz="4" w:space="0" w:color="auto"/>
            </w:tcBorders>
          </w:tcPr>
          <w:p w:rsidR="00EE3671" w:rsidRPr="00461B06" w:rsidRDefault="00EE3671" w:rsidP="00D17FDD">
            <w:pPr>
              <w:rPr>
                <w:b w:val="0"/>
                <w:sz w:val="23"/>
                <w:szCs w:val="23"/>
                <w:lang w:val="fr-FR"/>
              </w:rPr>
            </w:pPr>
            <w:r>
              <w:rPr>
                <w:b w:val="0"/>
                <w:sz w:val="23"/>
                <w:szCs w:val="23"/>
              </w:rPr>
              <w:t>TRẦN TRÍ DŨNG</w:t>
            </w:r>
          </w:p>
          <w:p w:rsidR="00EE3671" w:rsidRPr="00461B06" w:rsidRDefault="00EE3671" w:rsidP="00D17FDD">
            <w:pPr>
              <w:rPr>
                <w:b w:val="0"/>
                <w:sz w:val="23"/>
                <w:szCs w:val="23"/>
              </w:rPr>
            </w:pPr>
            <w:r w:rsidRPr="00461B06">
              <w:rPr>
                <w:b w:val="0"/>
                <w:sz w:val="23"/>
                <w:szCs w:val="23"/>
              </w:rPr>
              <w:t>Kiểm toán viên</w:t>
            </w:r>
          </w:p>
          <w:p w:rsidR="00EE3671" w:rsidRDefault="00EE3671" w:rsidP="00D17FDD">
            <w:pPr>
              <w:rPr>
                <w:sz w:val="23"/>
                <w:szCs w:val="23"/>
                <w:lang w:val="fr-FR"/>
              </w:rPr>
            </w:pPr>
            <w:r w:rsidRPr="006F5910">
              <w:rPr>
                <w:sz w:val="23"/>
                <w:szCs w:val="23"/>
              </w:rPr>
              <w:t>Giấy CNĐKHN kiểm toán số:</w:t>
            </w:r>
            <w:r w:rsidRPr="006F5910">
              <w:rPr>
                <w:sz w:val="23"/>
                <w:szCs w:val="23"/>
                <w:lang w:val="fr-FR"/>
              </w:rPr>
              <w:t xml:space="preserve"> 0</w:t>
            </w:r>
            <w:r>
              <w:rPr>
                <w:sz w:val="23"/>
                <w:szCs w:val="23"/>
                <w:lang w:val="fr-FR"/>
              </w:rPr>
              <w:t>448</w:t>
            </w:r>
            <w:r w:rsidRPr="006F5910">
              <w:rPr>
                <w:sz w:val="23"/>
                <w:szCs w:val="23"/>
                <w:lang w:val="fr-FR"/>
              </w:rPr>
              <w:t>-2014-126-1</w:t>
            </w:r>
          </w:p>
          <w:p w:rsidR="00EE3671" w:rsidRPr="00461B06" w:rsidRDefault="00EE3671" w:rsidP="00D17FDD">
            <w:pPr>
              <w:rPr>
                <w:b w:val="0"/>
                <w:i/>
                <w:sz w:val="23"/>
                <w:szCs w:val="23"/>
              </w:rPr>
            </w:pPr>
          </w:p>
        </w:tc>
      </w:tr>
    </w:tbl>
    <w:p w:rsidR="00AC7870" w:rsidRDefault="00AC7870" w:rsidP="00004CFA">
      <w:pPr>
        <w:spacing w:after="120" w:line="240" w:lineRule="auto"/>
        <w:jc w:val="both"/>
        <w:rPr>
          <w:i/>
          <w:sz w:val="24"/>
          <w:szCs w:val="24"/>
        </w:rPr>
      </w:pPr>
    </w:p>
    <w:p w:rsidR="00F12E87" w:rsidRPr="00004CFA" w:rsidRDefault="00004CFA" w:rsidP="00004CFA">
      <w:pPr>
        <w:spacing w:after="120" w:line="240" w:lineRule="auto"/>
        <w:jc w:val="both"/>
        <w:rPr>
          <w:sz w:val="24"/>
          <w:szCs w:val="24"/>
        </w:rPr>
      </w:pPr>
      <w:r>
        <w:rPr>
          <w:i/>
          <w:sz w:val="24"/>
          <w:szCs w:val="24"/>
        </w:rPr>
        <w:t xml:space="preserve">2. </w:t>
      </w:r>
      <w:r w:rsidR="00F12E87" w:rsidRPr="00004CFA">
        <w:rPr>
          <w:i/>
          <w:sz w:val="24"/>
          <w:szCs w:val="24"/>
        </w:rPr>
        <w:t>Báo cáo tài chính được kiểm toán</w:t>
      </w:r>
      <w:r w:rsidR="00B24EBC" w:rsidRPr="00004CFA">
        <w:rPr>
          <w:sz w:val="24"/>
          <w:szCs w:val="24"/>
        </w:rPr>
        <w:t>:</w:t>
      </w:r>
    </w:p>
    <w:p w:rsidR="0095707E" w:rsidRPr="00936AF4" w:rsidRDefault="00E676C7" w:rsidP="0095707E">
      <w:pPr>
        <w:spacing w:after="120" w:line="240" w:lineRule="auto"/>
        <w:jc w:val="both"/>
        <w:rPr>
          <w:b w:val="0"/>
          <w:sz w:val="24"/>
          <w:szCs w:val="24"/>
        </w:rPr>
      </w:pPr>
      <w:r w:rsidRPr="00936AF4">
        <w:rPr>
          <w:b w:val="0"/>
          <w:sz w:val="24"/>
          <w:szCs w:val="24"/>
        </w:rPr>
        <w:t>Báo cáo tài chính năm 201</w:t>
      </w:r>
      <w:r w:rsidR="00004CFA">
        <w:rPr>
          <w:b w:val="0"/>
          <w:sz w:val="24"/>
          <w:szCs w:val="24"/>
        </w:rPr>
        <w:t>3</w:t>
      </w:r>
      <w:r w:rsidRPr="00936AF4">
        <w:rPr>
          <w:b w:val="0"/>
          <w:sz w:val="24"/>
          <w:szCs w:val="24"/>
        </w:rPr>
        <w:t xml:space="preserve"> được kiểm toán bao gồm:</w:t>
      </w:r>
    </w:p>
    <w:p w:rsidR="00E676C7" w:rsidRPr="00936AF4" w:rsidRDefault="00E676C7" w:rsidP="0095707E">
      <w:pPr>
        <w:spacing w:after="120" w:line="240" w:lineRule="auto"/>
        <w:jc w:val="both"/>
        <w:rPr>
          <w:b w:val="0"/>
          <w:sz w:val="24"/>
          <w:szCs w:val="24"/>
        </w:rPr>
      </w:pPr>
      <w:r w:rsidRPr="00936AF4">
        <w:rPr>
          <w:b w:val="0"/>
          <w:sz w:val="24"/>
          <w:szCs w:val="24"/>
        </w:rPr>
        <w:tab/>
        <w:t xml:space="preserve">+ Bảng </w:t>
      </w:r>
      <w:proofErr w:type="gramStart"/>
      <w:r w:rsidRPr="00936AF4">
        <w:rPr>
          <w:b w:val="0"/>
          <w:sz w:val="24"/>
          <w:szCs w:val="24"/>
        </w:rPr>
        <w:t>cân</w:t>
      </w:r>
      <w:proofErr w:type="gramEnd"/>
      <w:r w:rsidRPr="00936AF4">
        <w:rPr>
          <w:b w:val="0"/>
          <w:sz w:val="24"/>
          <w:szCs w:val="24"/>
        </w:rPr>
        <w:t xml:space="preserve"> đối kế toán;</w:t>
      </w:r>
    </w:p>
    <w:p w:rsidR="00E676C7" w:rsidRPr="00936AF4" w:rsidRDefault="00E676C7" w:rsidP="0095707E">
      <w:pPr>
        <w:spacing w:after="120" w:line="240" w:lineRule="auto"/>
        <w:jc w:val="both"/>
        <w:rPr>
          <w:b w:val="0"/>
          <w:sz w:val="24"/>
          <w:szCs w:val="24"/>
        </w:rPr>
      </w:pPr>
      <w:r w:rsidRPr="00936AF4">
        <w:rPr>
          <w:b w:val="0"/>
          <w:sz w:val="24"/>
          <w:szCs w:val="24"/>
        </w:rPr>
        <w:tab/>
        <w:t>+ Báo cáo kết quả họat động kinh doanh;</w:t>
      </w:r>
    </w:p>
    <w:p w:rsidR="00E676C7" w:rsidRPr="00936AF4" w:rsidRDefault="00E676C7" w:rsidP="0095707E">
      <w:pPr>
        <w:spacing w:after="120" w:line="240" w:lineRule="auto"/>
        <w:jc w:val="both"/>
        <w:rPr>
          <w:b w:val="0"/>
          <w:sz w:val="24"/>
          <w:szCs w:val="24"/>
        </w:rPr>
      </w:pPr>
      <w:r w:rsidRPr="00936AF4">
        <w:rPr>
          <w:b w:val="0"/>
          <w:sz w:val="24"/>
          <w:szCs w:val="24"/>
        </w:rPr>
        <w:tab/>
        <w:t>+ Báo cáo lưu chuyển tiền tệ;</w:t>
      </w:r>
    </w:p>
    <w:p w:rsidR="00E676C7" w:rsidRPr="00936AF4" w:rsidRDefault="00E676C7" w:rsidP="0095707E">
      <w:pPr>
        <w:spacing w:after="120" w:line="240" w:lineRule="auto"/>
        <w:jc w:val="both"/>
        <w:rPr>
          <w:b w:val="0"/>
          <w:sz w:val="24"/>
          <w:szCs w:val="24"/>
        </w:rPr>
      </w:pPr>
      <w:r w:rsidRPr="00936AF4">
        <w:rPr>
          <w:b w:val="0"/>
          <w:sz w:val="24"/>
          <w:szCs w:val="24"/>
        </w:rPr>
        <w:tab/>
        <w:t>+ Báo cáo tình hình biến động vốn chủ sở hữu;</w:t>
      </w:r>
    </w:p>
    <w:p w:rsidR="00B444C5" w:rsidRPr="00936AF4" w:rsidRDefault="00E676C7" w:rsidP="0095707E">
      <w:pPr>
        <w:spacing w:after="120" w:line="240" w:lineRule="auto"/>
        <w:jc w:val="both"/>
        <w:rPr>
          <w:b w:val="0"/>
          <w:sz w:val="24"/>
          <w:szCs w:val="24"/>
        </w:rPr>
      </w:pPr>
      <w:r w:rsidRPr="00936AF4">
        <w:rPr>
          <w:b w:val="0"/>
          <w:sz w:val="24"/>
          <w:szCs w:val="24"/>
        </w:rPr>
        <w:tab/>
        <w:t>+ Thuyết minh báo cáo tài chính.</w:t>
      </w:r>
    </w:p>
    <w:tbl>
      <w:tblPr>
        <w:tblW w:w="9000" w:type="dxa"/>
        <w:tblInd w:w="108" w:type="dxa"/>
        <w:tblLook w:val="04A0"/>
      </w:tblPr>
      <w:tblGrid>
        <w:gridCol w:w="4637"/>
        <w:gridCol w:w="4363"/>
      </w:tblGrid>
      <w:tr w:rsidR="00F12E87" w:rsidRPr="006608F5" w:rsidTr="008A2E68">
        <w:tc>
          <w:tcPr>
            <w:tcW w:w="4637" w:type="dxa"/>
          </w:tcPr>
          <w:p w:rsidR="00F12E87" w:rsidRPr="006608F5" w:rsidRDefault="00F12E87" w:rsidP="008A2E68">
            <w:pPr>
              <w:jc w:val="both"/>
              <w:rPr>
                <w:sz w:val="22"/>
                <w:szCs w:val="22"/>
              </w:rPr>
            </w:pPr>
          </w:p>
        </w:tc>
        <w:tc>
          <w:tcPr>
            <w:tcW w:w="4363" w:type="dxa"/>
          </w:tcPr>
          <w:p w:rsidR="00F12E87" w:rsidRDefault="008A2E68" w:rsidP="008A2E68">
            <w:pPr>
              <w:rPr>
                <w:sz w:val="22"/>
                <w:szCs w:val="22"/>
              </w:rPr>
            </w:pPr>
            <w:r>
              <w:rPr>
                <w:sz w:val="22"/>
                <w:szCs w:val="22"/>
              </w:rPr>
              <w:t>CTCP CHỨNG KHOÁN</w:t>
            </w:r>
          </w:p>
          <w:p w:rsidR="008A2E68" w:rsidRDefault="008A2E68" w:rsidP="008A2E68">
            <w:pPr>
              <w:rPr>
                <w:sz w:val="22"/>
                <w:szCs w:val="22"/>
              </w:rPr>
            </w:pPr>
            <w:r>
              <w:rPr>
                <w:sz w:val="22"/>
                <w:szCs w:val="22"/>
              </w:rPr>
              <w:t>ĐẦU TƯ VIỆT NAM</w:t>
            </w:r>
          </w:p>
          <w:p w:rsidR="00D011C8" w:rsidRPr="006608F5" w:rsidRDefault="00D011C8" w:rsidP="00D011C8">
            <w:pPr>
              <w:jc w:val="both"/>
              <w:rPr>
                <w:sz w:val="22"/>
                <w:szCs w:val="22"/>
              </w:rPr>
            </w:pPr>
          </w:p>
        </w:tc>
      </w:tr>
    </w:tbl>
    <w:p w:rsidR="006E1C68" w:rsidRPr="006608F5" w:rsidRDefault="006E1C68">
      <w:pPr>
        <w:rPr>
          <w:sz w:val="22"/>
          <w:szCs w:val="22"/>
        </w:rPr>
      </w:pPr>
    </w:p>
    <w:sectPr w:rsidR="006E1C68" w:rsidRPr="006608F5" w:rsidSect="00D94A3F">
      <w:footerReference w:type="default" r:id="rId12"/>
      <w:pgSz w:w="12240" w:h="15840"/>
      <w:pgMar w:top="1440" w:right="1152"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F9" w:rsidRDefault="007515F9" w:rsidP="00CF70C3">
      <w:pPr>
        <w:spacing w:line="240" w:lineRule="auto"/>
      </w:pPr>
      <w:r>
        <w:separator/>
      </w:r>
    </w:p>
  </w:endnote>
  <w:endnote w:type="continuationSeparator" w:id="0">
    <w:p w:rsidR="007515F9" w:rsidRDefault="007515F9" w:rsidP="00CF70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9595"/>
      <w:docPartObj>
        <w:docPartGallery w:val="Page Numbers (Bottom of Page)"/>
        <w:docPartUnique/>
      </w:docPartObj>
    </w:sdtPr>
    <w:sdtEndPr>
      <w:rPr>
        <w:b w:val="0"/>
        <w:sz w:val="20"/>
        <w:szCs w:val="20"/>
      </w:rPr>
    </w:sdtEndPr>
    <w:sdtContent>
      <w:p w:rsidR="003765EC" w:rsidRDefault="003765EC">
        <w:pPr>
          <w:pStyle w:val="Footer"/>
        </w:pPr>
        <w:r w:rsidRPr="007D57F4">
          <w:rPr>
            <w:b w:val="0"/>
            <w:sz w:val="20"/>
            <w:szCs w:val="20"/>
          </w:rPr>
          <w:fldChar w:fldCharType="begin"/>
        </w:r>
        <w:r w:rsidRPr="007D57F4">
          <w:rPr>
            <w:b w:val="0"/>
            <w:sz w:val="20"/>
            <w:szCs w:val="20"/>
          </w:rPr>
          <w:instrText xml:space="preserve"> PAGE   \* MERGEFORMAT </w:instrText>
        </w:r>
        <w:r w:rsidRPr="007D57F4">
          <w:rPr>
            <w:b w:val="0"/>
            <w:sz w:val="20"/>
            <w:szCs w:val="20"/>
          </w:rPr>
          <w:fldChar w:fldCharType="separate"/>
        </w:r>
        <w:r>
          <w:rPr>
            <w:b w:val="0"/>
            <w:noProof/>
            <w:sz w:val="20"/>
            <w:szCs w:val="20"/>
          </w:rPr>
          <w:t>2</w:t>
        </w:r>
        <w:r w:rsidRPr="007D57F4">
          <w:rPr>
            <w:b w:val="0"/>
            <w:sz w:val="20"/>
            <w:szCs w:val="20"/>
          </w:rPr>
          <w:fldChar w:fldCharType="end"/>
        </w:r>
      </w:p>
    </w:sdtContent>
  </w:sdt>
  <w:p w:rsidR="003765EC" w:rsidRDefault="003765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2510"/>
      <w:docPartObj>
        <w:docPartGallery w:val="Page Numbers (Bottom of Page)"/>
        <w:docPartUnique/>
      </w:docPartObj>
    </w:sdtPr>
    <w:sdtEndPr>
      <w:rPr>
        <w:b w:val="0"/>
        <w:sz w:val="20"/>
        <w:szCs w:val="20"/>
      </w:rPr>
    </w:sdtEndPr>
    <w:sdtContent>
      <w:p w:rsidR="003765EC" w:rsidRDefault="003765EC">
        <w:pPr>
          <w:pStyle w:val="Footer"/>
        </w:pPr>
        <w:r w:rsidRPr="00D72AA7">
          <w:rPr>
            <w:b w:val="0"/>
            <w:sz w:val="20"/>
            <w:szCs w:val="20"/>
          </w:rPr>
          <w:fldChar w:fldCharType="begin"/>
        </w:r>
        <w:r w:rsidRPr="00D72AA7">
          <w:rPr>
            <w:b w:val="0"/>
            <w:sz w:val="20"/>
            <w:szCs w:val="20"/>
          </w:rPr>
          <w:instrText xml:space="preserve"> PAGE   \* MERGEFORMAT </w:instrText>
        </w:r>
        <w:r w:rsidRPr="00D72AA7">
          <w:rPr>
            <w:b w:val="0"/>
            <w:sz w:val="20"/>
            <w:szCs w:val="20"/>
          </w:rPr>
          <w:fldChar w:fldCharType="separate"/>
        </w:r>
        <w:r w:rsidR="00C550CC">
          <w:rPr>
            <w:b w:val="0"/>
            <w:noProof/>
            <w:sz w:val="20"/>
            <w:szCs w:val="20"/>
          </w:rPr>
          <w:t>12</w:t>
        </w:r>
        <w:r w:rsidRPr="00D72AA7">
          <w:rPr>
            <w:b w:val="0"/>
            <w:sz w:val="20"/>
            <w:szCs w:val="20"/>
          </w:rPr>
          <w:fldChar w:fldCharType="end"/>
        </w:r>
      </w:p>
    </w:sdtContent>
  </w:sdt>
  <w:p w:rsidR="003765EC" w:rsidRDefault="003765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F9" w:rsidRDefault="007515F9" w:rsidP="00CF70C3">
      <w:pPr>
        <w:spacing w:line="240" w:lineRule="auto"/>
      </w:pPr>
      <w:r>
        <w:separator/>
      </w:r>
    </w:p>
  </w:footnote>
  <w:footnote w:type="continuationSeparator" w:id="0">
    <w:p w:rsidR="007515F9" w:rsidRDefault="007515F9" w:rsidP="00CF70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rPr>
      <w:alias w:val="Title"/>
      <w:id w:val="10479594"/>
      <w:placeholder>
        <w:docPart w:val="84ACDD23475A4CB3AF16C1AD3F527892"/>
      </w:placeholder>
      <w:dataBinding w:prefixMappings="xmlns:ns0='http://schemas.openxmlformats.org/package/2006/metadata/core-properties' xmlns:ns1='http://purl.org/dc/elements/1.1/'" w:xpath="/ns0:coreProperties[1]/ns1:title[1]" w:storeItemID="{6C3C8BC8-F283-45AE-878A-BAB7291924A1}"/>
      <w:text/>
    </w:sdtPr>
    <w:sdtContent>
      <w:p w:rsidR="003765EC" w:rsidRDefault="003765EC" w:rsidP="009B639E">
        <w:pPr>
          <w:pStyle w:val="Header"/>
          <w:pBdr>
            <w:bottom w:val="thickThinSmallGap" w:sz="24" w:space="1" w:color="622423" w:themeColor="accent2" w:themeShade="7F"/>
          </w:pBdr>
          <w:tabs>
            <w:tab w:val="left" w:pos="7095"/>
          </w:tabs>
          <w:jc w:val="left"/>
          <w:rPr>
            <w:rFonts w:asciiTheme="majorHAnsi" w:eastAsiaTheme="majorEastAsia" w:hAnsiTheme="majorHAnsi" w:cstheme="majorBidi"/>
            <w:sz w:val="32"/>
            <w:szCs w:val="32"/>
          </w:rPr>
        </w:pPr>
        <w:r>
          <w:rPr>
            <w:rFonts w:eastAsiaTheme="majorEastAsia"/>
            <w:lang w:val="en-GB"/>
          </w:rPr>
          <w:t>BÁO CÁO THƯỜNG NIÊN 2014</w:t>
        </w:r>
      </w:p>
    </w:sdtContent>
  </w:sdt>
  <w:p w:rsidR="003765EC" w:rsidRPr="009B639E" w:rsidRDefault="003765EC" w:rsidP="009B639E">
    <w:pPr>
      <w:pStyle w:val="Header"/>
      <w:pBdr>
        <w:bottom w:val="thickThinSmallGap" w:sz="24" w:space="1" w:color="622423" w:themeColor="accent2" w:themeShade="7F"/>
      </w:pBdr>
      <w:tabs>
        <w:tab w:val="left" w:pos="7095"/>
      </w:tabs>
      <w:jc w:val="both"/>
      <w:rPr>
        <w:rFonts w:eastAsiaTheme="majorEastAsia"/>
        <w:b w:val="0"/>
        <w:sz w:val="21"/>
        <w:szCs w:val="21"/>
      </w:rPr>
    </w:pPr>
    <w:r w:rsidRPr="009B639E">
      <w:rPr>
        <w:rFonts w:eastAsiaTheme="majorEastAsia"/>
        <w:b w:val="0"/>
        <w:sz w:val="21"/>
        <w:szCs w:val="21"/>
      </w:rPr>
      <w:t>CÔNG TY CỔ PHẦN CHỨNG KHOÁN ĐẦU TƯ VIỆT NAM</w:t>
    </w:r>
    <w:r>
      <w:rPr>
        <w:rFonts w:eastAsiaTheme="majorEastAsia"/>
        <w:b w:val="0"/>
        <w:sz w:val="21"/>
        <w:szCs w:val="21"/>
      </w:rPr>
      <w:t xml:space="preserve"> -</w:t>
    </w:r>
    <w:r w:rsidRPr="009B639E">
      <w:rPr>
        <w:rFonts w:eastAsiaTheme="majorEastAsia"/>
        <w:sz w:val="21"/>
        <w:szCs w:val="21"/>
      </w:rPr>
      <w:t>IVS</w:t>
    </w:r>
  </w:p>
  <w:p w:rsidR="003765EC" w:rsidRPr="004D685F" w:rsidRDefault="003765EC" w:rsidP="009B639E">
    <w:pPr>
      <w:pStyle w:val="Header"/>
      <w:jc w:val="both"/>
      <w:rPr>
        <w:b w:val="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D0B"/>
    <w:multiLevelType w:val="hybridMultilevel"/>
    <w:tmpl w:val="69729030"/>
    <w:lvl w:ilvl="0" w:tplc="0854FEA4">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nsid w:val="104C5F84"/>
    <w:multiLevelType w:val="hybridMultilevel"/>
    <w:tmpl w:val="C10C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
    <w:nsid w:val="13B256A3"/>
    <w:multiLevelType w:val="hybridMultilevel"/>
    <w:tmpl w:val="66AE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E5152AD"/>
    <w:multiLevelType w:val="hybridMultilevel"/>
    <w:tmpl w:val="8F183040"/>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7">
    <w:nsid w:val="2B1A43F8"/>
    <w:multiLevelType w:val="hybridMultilevel"/>
    <w:tmpl w:val="8EAE36DC"/>
    <w:lvl w:ilvl="0" w:tplc="02305C4A">
      <w:start w:val="1"/>
      <w:numFmt w:val="decimal"/>
      <w:lvlText w:val="%1."/>
      <w:lvlJc w:val="left"/>
      <w:pPr>
        <w:ind w:left="1080" w:hanging="360"/>
      </w:pPr>
      <w:rPr>
        <w:rFonts w:hint="default"/>
        <w:b/>
      </w:rPr>
    </w:lvl>
    <w:lvl w:ilvl="1" w:tplc="4AF86C20" w:tentative="1">
      <w:start w:val="1"/>
      <w:numFmt w:val="lowerLetter"/>
      <w:lvlText w:val="%2."/>
      <w:lvlJc w:val="left"/>
      <w:pPr>
        <w:ind w:left="1800" w:hanging="360"/>
      </w:pPr>
    </w:lvl>
    <w:lvl w:ilvl="2" w:tplc="79FC38B6" w:tentative="1">
      <w:start w:val="1"/>
      <w:numFmt w:val="lowerRoman"/>
      <w:lvlText w:val="%3."/>
      <w:lvlJc w:val="right"/>
      <w:pPr>
        <w:ind w:left="2520" w:hanging="180"/>
      </w:pPr>
    </w:lvl>
    <w:lvl w:ilvl="3" w:tplc="01DC8CFA" w:tentative="1">
      <w:start w:val="1"/>
      <w:numFmt w:val="decimal"/>
      <w:lvlText w:val="%4."/>
      <w:lvlJc w:val="left"/>
      <w:pPr>
        <w:ind w:left="3240" w:hanging="360"/>
      </w:pPr>
    </w:lvl>
    <w:lvl w:ilvl="4" w:tplc="ECF88E60" w:tentative="1">
      <w:start w:val="1"/>
      <w:numFmt w:val="lowerLetter"/>
      <w:lvlText w:val="%5."/>
      <w:lvlJc w:val="left"/>
      <w:pPr>
        <w:ind w:left="3960" w:hanging="360"/>
      </w:pPr>
    </w:lvl>
    <w:lvl w:ilvl="5" w:tplc="67FA70DC" w:tentative="1">
      <w:start w:val="1"/>
      <w:numFmt w:val="lowerRoman"/>
      <w:lvlText w:val="%6."/>
      <w:lvlJc w:val="right"/>
      <w:pPr>
        <w:ind w:left="4680" w:hanging="180"/>
      </w:pPr>
    </w:lvl>
    <w:lvl w:ilvl="6" w:tplc="04685E16" w:tentative="1">
      <w:start w:val="1"/>
      <w:numFmt w:val="decimal"/>
      <w:lvlText w:val="%7."/>
      <w:lvlJc w:val="left"/>
      <w:pPr>
        <w:ind w:left="5400" w:hanging="360"/>
      </w:pPr>
    </w:lvl>
    <w:lvl w:ilvl="7" w:tplc="D788FD22" w:tentative="1">
      <w:start w:val="1"/>
      <w:numFmt w:val="lowerLetter"/>
      <w:lvlText w:val="%8."/>
      <w:lvlJc w:val="left"/>
      <w:pPr>
        <w:ind w:left="6120" w:hanging="360"/>
      </w:pPr>
    </w:lvl>
    <w:lvl w:ilvl="8" w:tplc="868042C0" w:tentative="1">
      <w:start w:val="1"/>
      <w:numFmt w:val="lowerRoman"/>
      <w:lvlText w:val="%9."/>
      <w:lvlJc w:val="right"/>
      <w:pPr>
        <w:ind w:left="6840" w:hanging="180"/>
      </w:pPr>
    </w:lvl>
  </w:abstractNum>
  <w:abstractNum w:abstractNumId="8">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2A2EEF"/>
    <w:multiLevelType w:val="hybridMultilevel"/>
    <w:tmpl w:val="2264CE46"/>
    <w:lvl w:ilvl="0" w:tplc="F098B218">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3354219"/>
    <w:multiLevelType w:val="hybridMultilevel"/>
    <w:tmpl w:val="E6AE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nsid w:val="3BB14727"/>
    <w:multiLevelType w:val="hybridMultilevel"/>
    <w:tmpl w:val="E626F3A4"/>
    <w:lvl w:ilvl="0" w:tplc="17880E5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4">
    <w:nsid w:val="3EE7560E"/>
    <w:multiLevelType w:val="hybridMultilevel"/>
    <w:tmpl w:val="0890B96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1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7">
    <w:nsid w:val="51DB7C39"/>
    <w:multiLevelType w:val="hybridMultilevel"/>
    <w:tmpl w:val="F3A2334A"/>
    <w:lvl w:ilvl="0" w:tplc="A10CC51C">
      <w:start w:val="1"/>
      <w:numFmt w:val="bullet"/>
      <w:lvlText w:val=""/>
      <w:lvlJc w:val="left"/>
      <w:pPr>
        <w:ind w:left="1890"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BA6262A"/>
    <w:multiLevelType w:val="hybridMultilevel"/>
    <w:tmpl w:val="02FE1980"/>
    <w:lvl w:ilvl="0" w:tplc="A288BF74">
      <w:start w:val="1"/>
      <w:numFmt w:val="decimal"/>
      <w:lvlText w:val="%1."/>
      <w:lvlJc w:val="left"/>
      <w:pPr>
        <w:ind w:left="644" w:hanging="360"/>
      </w:pPr>
      <w:rPr>
        <w:rFonts w:hint="default"/>
        <w:b/>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0">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1">
    <w:nsid w:val="5DFD74B0"/>
    <w:multiLevelType w:val="hybridMultilevel"/>
    <w:tmpl w:val="F0162346"/>
    <w:lvl w:ilvl="0" w:tplc="A45CE574">
      <w:start w:val="1"/>
      <w:numFmt w:val="decimal"/>
      <w:lvlText w:val="%1."/>
      <w:lvlJc w:val="right"/>
      <w:pPr>
        <w:ind w:left="63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87A42"/>
    <w:multiLevelType w:val="hybridMultilevel"/>
    <w:tmpl w:val="7FBCB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5">
    <w:nsid w:val="669B1B6A"/>
    <w:multiLevelType w:val="hybridMultilevel"/>
    <w:tmpl w:val="A00099C8"/>
    <w:lvl w:ilvl="0" w:tplc="2DAECD16">
      <w:start w:val="1"/>
      <w:numFmt w:val="decimal"/>
      <w:lvlText w:val="%1."/>
      <w:lvlJc w:val="righ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nsid w:val="7A107ADC"/>
    <w:multiLevelType w:val="hybridMultilevel"/>
    <w:tmpl w:val="B026114C"/>
    <w:lvl w:ilvl="0" w:tplc="EA5A1692">
      <w:start w:val="1"/>
      <w:numFmt w:val="decimal"/>
      <w:lvlText w:val="%1."/>
      <w:lvlJc w:val="righ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7EF66E62"/>
    <w:multiLevelType w:val="hybridMultilevel"/>
    <w:tmpl w:val="7BF4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7"/>
  </w:num>
  <w:num w:numId="2">
    <w:abstractNumId w:val="15"/>
  </w:num>
  <w:num w:numId="3">
    <w:abstractNumId w:val="33"/>
  </w:num>
  <w:num w:numId="4">
    <w:abstractNumId w:val="2"/>
  </w:num>
  <w:num w:numId="5">
    <w:abstractNumId w:val="6"/>
  </w:num>
  <w:num w:numId="6">
    <w:abstractNumId w:val="16"/>
  </w:num>
  <w:num w:numId="7">
    <w:abstractNumId w:val="13"/>
  </w:num>
  <w:num w:numId="8">
    <w:abstractNumId w:val="20"/>
  </w:num>
  <w:num w:numId="9">
    <w:abstractNumId w:val="31"/>
  </w:num>
  <w:num w:numId="10">
    <w:abstractNumId w:val="24"/>
  </w:num>
  <w:num w:numId="11">
    <w:abstractNumId w:val="17"/>
  </w:num>
  <w:num w:numId="12">
    <w:abstractNumId w:val="8"/>
  </w:num>
  <w:num w:numId="13">
    <w:abstractNumId w:val="19"/>
  </w:num>
  <w:num w:numId="14">
    <w:abstractNumId w:val="11"/>
  </w:num>
  <w:num w:numId="15">
    <w:abstractNumId w:val="27"/>
  </w:num>
  <w:num w:numId="16">
    <w:abstractNumId w:val="18"/>
  </w:num>
  <w:num w:numId="17">
    <w:abstractNumId w:val="4"/>
  </w:num>
  <w:num w:numId="18">
    <w:abstractNumId w:val="25"/>
  </w:num>
  <w:num w:numId="19">
    <w:abstractNumId w:val="9"/>
  </w:num>
  <w:num w:numId="20">
    <w:abstractNumId w:val="21"/>
  </w:num>
  <w:num w:numId="21">
    <w:abstractNumId w:val="30"/>
  </w:num>
  <w:num w:numId="22">
    <w:abstractNumId w:val="26"/>
  </w:num>
  <w:num w:numId="23">
    <w:abstractNumId w:val="23"/>
  </w:num>
  <w:num w:numId="24">
    <w:abstractNumId w:val="29"/>
  </w:num>
  <w:num w:numId="25">
    <w:abstractNumId w:val="28"/>
  </w:num>
  <w:num w:numId="26">
    <w:abstractNumId w:val="0"/>
  </w:num>
  <w:num w:numId="27">
    <w:abstractNumId w:val="22"/>
  </w:num>
  <w:num w:numId="28">
    <w:abstractNumId w:val="3"/>
  </w:num>
  <w:num w:numId="29">
    <w:abstractNumId w:val="32"/>
  </w:num>
  <w:num w:numId="30">
    <w:abstractNumId w:val="1"/>
  </w:num>
  <w:num w:numId="31">
    <w:abstractNumId w:val="10"/>
  </w:num>
  <w:num w:numId="32">
    <w:abstractNumId w:val="12"/>
  </w:num>
  <w:num w:numId="33">
    <w:abstractNumId w:val="5"/>
  </w:num>
  <w:num w:numId="34">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75778"/>
  </w:hdrShapeDefaults>
  <w:footnotePr>
    <w:footnote w:id="-1"/>
    <w:footnote w:id="0"/>
  </w:footnotePr>
  <w:endnotePr>
    <w:endnote w:id="-1"/>
    <w:endnote w:id="0"/>
  </w:endnotePr>
  <w:compat/>
  <w:rsids>
    <w:rsidRoot w:val="00F12E87"/>
    <w:rsid w:val="00003159"/>
    <w:rsid w:val="00003E1B"/>
    <w:rsid w:val="00004CFA"/>
    <w:rsid w:val="00006DC4"/>
    <w:rsid w:val="000412EB"/>
    <w:rsid w:val="00055241"/>
    <w:rsid w:val="00055362"/>
    <w:rsid w:val="0006104E"/>
    <w:rsid w:val="0007061B"/>
    <w:rsid w:val="000745AA"/>
    <w:rsid w:val="00074990"/>
    <w:rsid w:val="00092E38"/>
    <w:rsid w:val="000B35F7"/>
    <w:rsid w:val="000B46F9"/>
    <w:rsid w:val="000C081F"/>
    <w:rsid w:val="000D1574"/>
    <w:rsid w:val="000D4961"/>
    <w:rsid w:val="000E6CB1"/>
    <w:rsid w:val="000F3CF8"/>
    <w:rsid w:val="001229C4"/>
    <w:rsid w:val="001264A4"/>
    <w:rsid w:val="001338B6"/>
    <w:rsid w:val="00146317"/>
    <w:rsid w:val="00151C10"/>
    <w:rsid w:val="00176000"/>
    <w:rsid w:val="001F0C6F"/>
    <w:rsid w:val="001F7667"/>
    <w:rsid w:val="00215683"/>
    <w:rsid w:val="00250B51"/>
    <w:rsid w:val="00262CCD"/>
    <w:rsid w:val="00265B8E"/>
    <w:rsid w:val="00270924"/>
    <w:rsid w:val="002A376C"/>
    <w:rsid w:val="002C7FBF"/>
    <w:rsid w:val="002D4B61"/>
    <w:rsid w:val="002D68E3"/>
    <w:rsid w:val="0031064A"/>
    <w:rsid w:val="00313316"/>
    <w:rsid w:val="003345B3"/>
    <w:rsid w:val="0037193C"/>
    <w:rsid w:val="003728EF"/>
    <w:rsid w:val="00373234"/>
    <w:rsid w:val="00375696"/>
    <w:rsid w:val="003765EC"/>
    <w:rsid w:val="003B57A2"/>
    <w:rsid w:val="003D00D8"/>
    <w:rsid w:val="00400748"/>
    <w:rsid w:val="00416C9A"/>
    <w:rsid w:val="00440A79"/>
    <w:rsid w:val="00461EC2"/>
    <w:rsid w:val="0048738D"/>
    <w:rsid w:val="004B3739"/>
    <w:rsid w:val="004C5471"/>
    <w:rsid w:val="004D1E92"/>
    <w:rsid w:val="004D2618"/>
    <w:rsid w:val="004D37C9"/>
    <w:rsid w:val="004D685F"/>
    <w:rsid w:val="004D6CCD"/>
    <w:rsid w:val="004F5239"/>
    <w:rsid w:val="00505FC9"/>
    <w:rsid w:val="00506262"/>
    <w:rsid w:val="00512679"/>
    <w:rsid w:val="005238B5"/>
    <w:rsid w:val="00525906"/>
    <w:rsid w:val="00526F0F"/>
    <w:rsid w:val="005536C4"/>
    <w:rsid w:val="00553912"/>
    <w:rsid w:val="00580EB2"/>
    <w:rsid w:val="005839EC"/>
    <w:rsid w:val="00592126"/>
    <w:rsid w:val="005A6D0A"/>
    <w:rsid w:val="005B019F"/>
    <w:rsid w:val="005C518B"/>
    <w:rsid w:val="005E045C"/>
    <w:rsid w:val="005F2E12"/>
    <w:rsid w:val="006206C5"/>
    <w:rsid w:val="00626A6E"/>
    <w:rsid w:val="00654D26"/>
    <w:rsid w:val="00656817"/>
    <w:rsid w:val="0066082D"/>
    <w:rsid w:val="006608F5"/>
    <w:rsid w:val="0066565E"/>
    <w:rsid w:val="00681354"/>
    <w:rsid w:val="006B23C4"/>
    <w:rsid w:val="006D0A93"/>
    <w:rsid w:val="006E1C68"/>
    <w:rsid w:val="006F5D58"/>
    <w:rsid w:val="007023A8"/>
    <w:rsid w:val="00703911"/>
    <w:rsid w:val="007426DC"/>
    <w:rsid w:val="007515F9"/>
    <w:rsid w:val="007564D3"/>
    <w:rsid w:val="007568ED"/>
    <w:rsid w:val="0077171B"/>
    <w:rsid w:val="007A4793"/>
    <w:rsid w:val="007B635D"/>
    <w:rsid w:val="007C3F5B"/>
    <w:rsid w:val="007D451E"/>
    <w:rsid w:val="007D57F4"/>
    <w:rsid w:val="00801850"/>
    <w:rsid w:val="008104B9"/>
    <w:rsid w:val="00816071"/>
    <w:rsid w:val="00830893"/>
    <w:rsid w:val="0083367A"/>
    <w:rsid w:val="0085330D"/>
    <w:rsid w:val="00862635"/>
    <w:rsid w:val="008801A8"/>
    <w:rsid w:val="008803AA"/>
    <w:rsid w:val="008A2D5C"/>
    <w:rsid w:val="008A2E68"/>
    <w:rsid w:val="008C1745"/>
    <w:rsid w:val="008C451D"/>
    <w:rsid w:val="008D0090"/>
    <w:rsid w:val="008E5F3B"/>
    <w:rsid w:val="00906C21"/>
    <w:rsid w:val="00936A0E"/>
    <w:rsid w:val="00936AF4"/>
    <w:rsid w:val="00942CA9"/>
    <w:rsid w:val="009470D9"/>
    <w:rsid w:val="0095658C"/>
    <w:rsid w:val="0095707E"/>
    <w:rsid w:val="00973F79"/>
    <w:rsid w:val="009A226B"/>
    <w:rsid w:val="009B639E"/>
    <w:rsid w:val="009D1A83"/>
    <w:rsid w:val="009D5549"/>
    <w:rsid w:val="009E068B"/>
    <w:rsid w:val="00A018E4"/>
    <w:rsid w:val="00A102C8"/>
    <w:rsid w:val="00A10C3B"/>
    <w:rsid w:val="00A20A96"/>
    <w:rsid w:val="00A339E2"/>
    <w:rsid w:val="00A4365A"/>
    <w:rsid w:val="00A57130"/>
    <w:rsid w:val="00A578C5"/>
    <w:rsid w:val="00AC3C0D"/>
    <w:rsid w:val="00AC4D54"/>
    <w:rsid w:val="00AC7870"/>
    <w:rsid w:val="00AD44F4"/>
    <w:rsid w:val="00AE0849"/>
    <w:rsid w:val="00AE69A3"/>
    <w:rsid w:val="00AF40AA"/>
    <w:rsid w:val="00AF733C"/>
    <w:rsid w:val="00B005A0"/>
    <w:rsid w:val="00B070DE"/>
    <w:rsid w:val="00B13C18"/>
    <w:rsid w:val="00B24EBC"/>
    <w:rsid w:val="00B26D9C"/>
    <w:rsid w:val="00B32324"/>
    <w:rsid w:val="00B444C5"/>
    <w:rsid w:val="00B51697"/>
    <w:rsid w:val="00B653ED"/>
    <w:rsid w:val="00BA5492"/>
    <w:rsid w:val="00BA6863"/>
    <w:rsid w:val="00BB43F2"/>
    <w:rsid w:val="00BD3F5C"/>
    <w:rsid w:val="00BD6951"/>
    <w:rsid w:val="00BE66D1"/>
    <w:rsid w:val="00C149B6"/>
    <w:rsid w:val="00C15A4B"/>
    <w:rsid w:val="00C17AEE"/>
    <w:rsid w:val="00C24834"/>
    <w:rsid w:val="00C27E73"/>
    <w:rsid w:val="00C311EE"/>
    <w:rsid w:val="00C466E2"/>
    <w:rsid w:val="00C479C2"/>
    <w:rsid w:val="00C54380"/>
    <w:rsid w:val="00C550CC"/>
    <w:rsid w:val="00C564E6"/>
    <w:rsid w:val="00C60CD9"/>
    <w:rsid w:val="00C61D3F"/>
    <w:rsid w:val="00C728AE"/>
    <w:rsid w:val="00C74165"/>
    <w:rsid w:val="00C77053"/>
    <w:rsid w:val="00C877D5"/>
    <w:rsid w:val="00CA3CCD"/>
    <w:rsid w:val="00CB6F85"/>
    <w:rsid w:val="00CC7054"/>
    <w:rsid w:val="00CF0FAC"/>
    <w:rsid w:val="00CF70C3"/>
    <w:rsid w:val="00CF7F38"/>
    <w:rsid w:val="00D00B8B"/>
    <w:rsid w:val="00D011C8"/>
    <w:rsid w:val="00D03924"/>
    <w:rsid w:val="00D10AB3"/>
    <w:rsid w:val="00D17FDD"/>
    <w:rsid w:val="00D20223"/>
    <w:rsid w:val="00D2472A"/>
    <w:rsid w:val="00D642B3"/>
    <w:rsid w:val="00D72AA7"/>
    <w:rsid w:val="00D84E65"/>
    <w:rsid w:val="00D94A3F"/>
    <w:rsid w:val="00DA0877"/>
    <w:rsid w:val="00DC3122"/>
    <w:rsid w:val="00DD1DE5"/>
    <w:rsid w:val="00DD1FC2"/>
    <w:rsid w:val="00DD4DBB"/>
    <w:rsid w:val="00DD6C8B"/>
    <w:rsid w:val="00DD77B3"/>
    <w:rsid w:val="00E014E3"/>
    <w:rsid w:val="00E1426A"/>
    <w:rsid w:val="00E24C07"/>
    <w:rsid w:val="00E3553A"/>
    <w:rsid w:val="00E42090"/>
    <w:rsid w:val="00E420C6"/>
    <w:rsid w:val="00E4784E"/>
    <w:rsid w:val="00E50626"/>
    <w:rsid w:val="00E676C7"/>
    <w:rsid w:val="00E67FEE"/>
    <w:rsid w:val="00E72A74"/>
    <w:rsid w:val="00E76331"/>
    <w:rsid w:val="00E773BB"/>
    <w:rsid w:val="00E77C0E"/>
    <w:rsid w:val="00E8746C"/>
    <w:rsid w:val="00E92363"/>
    <w:rsid w:val="00EA2BD1"/>
    <w:rsid w:val="00EA4DD4"/>
    <w:rsid w:val="00EA5D6F"/>
    <w:rsid w:val="00EA76BA"/>
    <w:rsid w:val="00EB3C0B"/>
    <w:rsid w:val="00EC71E5"/>
    <w:rsid w:val="00ED1200"/>
    <w:rsid w:val="00EE3671"/>
    <w:rsid w:val="00F00BD3"/>
    <w:rsid w:val="00F03994"/>
    <w:rsid w:val="00F12E87"/>
    <w:rsid w:val="00F16947"/>
    <w:rsid w:val="00F350FD"/>
    <w:rsid w:val="00F442F5"/>
    <w:rsid w:val="00F44FE5"/>
    <w:rsid w:val="00F518E0"/>
    <w:rsid w:val="00F64984"/>
    <w:rsid w:val="00F73F1A"/>
    <w:rsid w:val="00F94C50"/>
    <w:rsid w:val="00FA4DE9"/>
    <w:rsid w:val="00FB5E11"/>
    <w:rsid w:val="00FB64BC"/>
    <w:rsid w:val="00FC073C"/>
    <w:rsid w:val="00FC7A3A"/>
    <w:rsid w:val="00FD7E52"/>
    <w:rsid w:val="00FE5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7"/>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F12E87"/>
    <w:pPr>
      <w:keepNext/>
      <w:spacing w:line="240" w:lineRule="auto"/>
      <w:outlineLvl w:val="0"/>
    </w:pPr>
    <w:rPr>
      <w:rFonts w:ascii=".VnTimeH" w:eastAsia="Times New Roman" w:hAnsi=".VnTimeH"/>
      <w:snapToGrid w:val="0"/>
      <w:sz w:val="24"/>
      <w:szCs w:val="20"/>
    </w:rPr>
  </w:style>
  <w:style w:type="paragraph" w:styleId="Heading2">
    <w:name w:val="heading 2"/>
    <w:basedOn w:val="Normal"/>
    <w:next w:val="Normal"/>
    <w:link w:val="Heading2Char"/>
    <w:uiPriority w:val="9"/>
    <w:unhideWhenUsed/>
    <w:qFormat/>
    <w:rsid w:val="00CF70C3"/>
    <w:pPr>
      <w:keepNext/>
      <w:keepLines/>
      <w:spacing w:before="200"/>
      <w:outlineLvl w:val="1"/>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qFormat/>
    <w:rsid w:val="00F12E87"/>
    <w:pPr>
      <w:keepNext/>
      <w:spacing w:line="240" w:lineRule="auto"/>
      <w:outlineLvl w:val="3"/>
    </w:pPr>
    <w:rPr>
      <w:rFonts w:ascii=".VnTimeH" w:eastAsia="Times New Roman" w:hAnsi=".VnTimeH"/>
      <w:b w:val="0"/>
      <w:snapToGrid w:val="0"/>
      <w:sz w:val="28"/>
      <w:szCs w:val="20"/>
    </w:rPr>
  </w:style>
  <w:style w:type="paragraph" w:styleId="Heading8">
    <w:name w:val="heading 8"/>
    <w:basedOn w:val="Normal"/>
    <w:next w:val="Normal"/>
    <w:link w:val="Heading8Char"/>
    <w:qFormat/>
    <w:rsid w:val="00F12E87"/>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E87"/>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F12E87"/>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F12E87"/>
    <w:rPr>
      <w:rFonts w:ascii=".VnTime" w:eastAsia="Times New Roman" w:hAnsi=".VnTime" w:cs="Times New Roman"/>
      <w:b/>
      <w:bCs/>
      <w:sz w:val="28"/>
      <w:szCs w:val="24"/>
    </w:rPr>
  </w:style>
  <w:style w:type="paragraph" w:styleId="BodyTextIndent">
    <w:name w:val="Body Text Indent"/>
    <w:basedOn w:val="Normal"/>
    <w:link w:val="BodyTextIndentChar"/>
    <w:rsid w:val="00F12E87"/>
    <w:pPr>
      <w:spacing w:line="240" w:lineRule="auto"/>
      <w:jc w:val="both"/>
    </w:pPr>
    <w:rPr>
      <w:rFonts w:ascii=".VnTime" w:eastAsia="Times New Roman" w:hAnsi=".VnTime"/>
      <w:b w:val="0"/>
      <w:snapToGrid w:val="0"/>
      <w:szCs w:val="20"/>
    </w:rPr>
  </w:style>
  <w:style w:type="character" w:customStyle="1" w:styleId="BodyTextIndentChar">
    <w:name w:val="Body Text Indent Char"/>
    <w:basedOn w:val="DefaultParagraphFont"/>
    <w:link w:val="BodyTextIndent"/>
    <w:rsid w:val="00F12E87"/>
    <w:rPr>
      <w:rFonts w:ascii=".VnTime" w:eastAsia="Times New Roman" w:hAnsi=".VnTime" w:cs="Times New Roman"/>
      <w:snapToGrid w:val="0"/>
      <w:sz w:val="26"/>
      <w:szCs w:val="20"/>
    </w:rPr>
  </w:style>
  <w:style w:type="paragraph" w:styleId="Title">
    <w:name w:val="Title"/>
    <w:basedOn w:val="Normal"/>
    <w:link w:val="TitleChar"/>
    <w:qFormat/>
    <w:rsid w:val="00F12E87"/>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F12E87"/>
    <w:rPr>
      <w:rFonts w:ascii=".VnTimeH" w:eastAsia="Times New Roman" w:hAnsi=".VnTimeH" w:cs="Times New Roman"/>
      <w:b/>
      <w:snapToGrid w:val="0"/>
      <w:sz w:val="24"/>
      <w:szCs w:val="20"/>
    </w:rPr>
  </w:style>
  <w:style w:type="paragraph" w:styleId="BodyText2">
    <w:name w:val="Body Text 2"/>
    <w:basedOn w:val="Normal"/>
    <w:link w:val="BodyText2Char"/>
    <w:rsid w:val="00F12E87"/>
    <w:pPr>
      <w:spacing w:line="240" w:lineRule="auto"/>
      <w:jc w:val="both"/>
    </w:pPr>
    <w:rPr>
      <w:rFonts w:ascii=".VnTime" w:eastAsia="Times New Roman" w:hAnsi=".VnTime"/>
      <w:b w:val="0"/>
      <w:i/>
      <w:szCs w:val="24"/>
    </w:rPr>
  </w:style>
  <w:style w:type="character" w:customStyle="1" w:styleId="BodyText2Char">
    <w:name w:val="Body Text 2 Char"/>
    <w:basedOn w:val="DefaultParagraphFont"/>
    <w:link w:val="BodyText2"/>
    <w:rsid w:val="00F12E87"/>
    <w:rPr>
      <w:rFonts w:ascii=".VnTime" w:eastAsia="Times New Roman" w:hAnsi=".VnTime" w:cs="Times New Roman"/>
      <w:i/>
      <w:sz w:val="26"/>
      <w:szCs w:val="24"/>
    </w:rPr>
  </w:style>
  <w:style w:type="paragraph" w:styleId="Subtitle">
    <w:name w:val="Subtitle"/>
    <w:basedOn w:val="Normal"/>
    <w:link w:val="SubtitleChar"/>
    <w:qFormat/>
    <w:rsid w:val="00F12E87"/>
    <w:pPr>
      <w:spacing w:before="120" w:after="120" w:line="240" w:lineRule="auto"/>
      <w:ind w:left="6" w:hanging="360"/>
      <w:jc w:val="both"/>
    </w:pPr>
    <w:rPr>
      <w:rFonts w:ascii=".VnTime" w:eastAsia="Times New Roman" w:hAnsi=".VnTime"/>
      <w:sz w:val="28"/>
      <w:szCs w:val="24"/>
    </w:rPr>
  </w:style>
  <w:style w:type="character" w:customStyle="1" w:styleId="SubtitleChar">
    <w:name w:val="Subtitle Char"/>
    <w:basedOn w:val="DefaultParagraphFont"/>
    <w:link w:val="Subtitle"/>
    <w:rsid w:val="00F12E87"/>
    <w:rPr>
      <w:rFonts w:ascii=".VnTime" w:eastAsia="Times New Roman" w:hAnsi=".VnTime" w:cs="Times New Roman"/>
      <w:b/>
      <w:sz w:val="28"/>
      <w:szCs w:val="24"/>
    </w:rPr>
  </w:style>
  <w:style w:type="paragraph" w:styleId="ListParagraph">
    <w:name w:val="List Paragraph"/>
    <w:basedOn w:val="Normal"/>
    <w:uiPriority w:val="34"/>
    <w:qFormat/>
    <w:rsid w:val="006608F5"/>
    <w:pPr>
      <w:ind w:left="720"/>
      <w:contextualSpacing/>
    </w:pPr>
  </w:style>
  <w:style w:type="character" w:customStyle="1" w:styleId="Heading2Char">
    <w:name w:val="Heading 2 Char"/>
    <w:basedOn w:val="DefaultParagraphFont"/>
    <w:link w:val="Heading2"/>
    <w:uiPriority w:val="9"/>
    <w:rsid w:val="00CF70C3"/>
    <w:rPr>
      <w:rFonts w:asciiTheme="majorHAnsi" w:eastAsiaTheme="majorEastAsia" w:hAnsiTheme="majorHAnsi" w:cstheme="majorBidi"/>
      <w:bCs/>
      <w:color w:val="4F81BD" w:themeColor="accent1"/>
      <w:sz w:val="26"/>
      <w:szCs w:val="26"/>
    </w:rPr>
  </w:style>
  <w:style w:type="paragraph" w:styleId="Header">
    <w:name w:val="header"/>
    <w:basedOn w:val="Normal"/>
    <w:link w:val="HeaderChar"/>
    <w:uiPriority w:val="99"/>
    <w:unhideWhenUsed/>
    <w:rsid w:val="00CF70C3"/>
    <w:pPr>
      <w:tabs>
        <w:tab w:val="center" w:pos="4680"/>
        <w:tab w:val="right" w:pos="9360"/>
      </w:tabs>
      <w:spacing w:line="240" w:lineRule="auto"/>
    </w:pPr>
  </w:style>
  <w:style w:type="character" w:customStyle="1" w:styleId="HeaderChar">
    <w:name w:val="Header Char"/>
    <w:basedOn w:val="DefaultParagraphFont"/>
    <w:link w:val="Header"/>
    <w:uiPriority w:val="99"/>
    <w:rsid w:val="00CF70C3"/>
    <w:rPr>
      <w:rFonts w:ascii="Times New Roman" w:eastAsia="Calibri" w:hAnsi="Times New Roman" w:cs="Times New Roman"/>
      <w:b/>
      <w:sz w:val="26"/>
      <w:szCs w:val="26"/>
    </w:rPr>
  </w:style>
  <w:style w:type="paragraph" w:styleId="Footer">
    <w:name w:val="footer"/>
    <w:basedOn w:val="Normal"/>
    <w:link w:val="FooterChar"/>
    <w:uiPriority w:val="99"/>
    <w:unhideWhenUsed/>
    <w:rsid w:val="00CF70C3"/>
    <w:pPr>
      <w:tabs>
        <w:tab w:val="center" w:pos="4680"/>
        <w:tab w:val="right" w:pos="9360"/>
      </w:tabs>
      <w:spacing w:line="240" w:lineRule="auto"/>
    </w:pPr>
  </w:style>
  <w:style w:type="character" w:customStyle="1" w:styleId="FooterChar">
    <w:name w:val="Footer Char"/>
    <w:basedOn w:val="DefaultParagraphFont"/>
    <w:link w:val="Footer"/>
    <w:uiPriority w:val="99"/>
    <w:rsid w:val="00CF70C3"/>
    <w:rPr>
      <w:rFonts w:ascii="Times New Roman" w:eastAsia="Calibri" w:hAnsi="Times New Roman" w:cs="Times New Roman"/>
      <w:b/>
      <w:sz w:val="26"/>
      <w:szCs w:val="26"/>
    </w:rPr>
  </w:style>
  <w:style w:type="paragraph" w:styleId="BalloonText">
    <w:name w:val="Balloon Text"/>
    <w:basedOn w:val="Normal"/>
    <w:link w:val="BalloonTextChar"/>
    <w:uiPriority w:val="99"/>
    <w:semiHidden/>
    <w:unhideWhenUsed/>
    <w:rsid w:val="00CF70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C3"/>
    <w:rPr>
      <w:rFonts w:ascii="Tahoma" w:eastAsia="Calibri" w:hAnsi="Tahoma" w:cs="Tahoma"/>
      <w:b/>
      <w:sz w:val="16"/>
      <w:szCs w:val="16"/>
    </w:rPr>
  </w:style>
  <w:style w:type="paragraph" w:styleId="NormalWeb">
    <w:name w:val="Normal (Web)"/>
    <w:basedOn w:val="Normal"/>
    <w:uiPriority w:val="99"/>
    <w:unhideWhenUsed/>
    <w:rsid w:val="00C27E73"/>
    <w:pPr>
      <w:spacing w:before="100" w:beforeAutospacing="1" w:after="100" w:afterAutospacing="1" w:line="240" w:lineRule="auto"/>
      <w:jc w:val="left"/>
    </w:pPr>
    <w:rPr>
      <w:rFonts w:eastAsia="Times New Roman"/>
      <w:b w:val="0"/>
      <w:sz w:val="24"/>
      <w:szCs w:val="24"/>
    </w:rPr>
  </w:style>
  <w:style w:type="table" w:styleId="TableGrid">
    <w:name w:val="Table Grid"/>
    <w:basedOn w:val="TableNormal"/>
    <w:uiPriority w:val="59"/>
    <w:rsid w:val="004D3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C17AEE"/>
    <w:pPr>
      <w:spacing w:after="120"/>
    </w:pPr>
  </w:style>
  <w:style w:type="character" w:customStyle="1" w:styleId="BodyTextChar">
    <w:name w:val="Body Text Char"/>
    <w:basedOn w:val="DefaultParagraphFont"/>
    <w:link w:val="BodyText"/>
    <w:rsid w:val="00C17AEE"/>
    <w:rPr>
      <w:rFonts w:ascii="Times New Roman" w:eastAsia="Calibri" w:hAnsi="Times New Roman" w:cs="Times New Roman"/>
      <w:b/>
      <w:sz w:val="26"/>
      <w:szCs w:val="26"/>
    </w:rPr>
  </w:style>
  <w:style w:type="paragraph" w:customStyle="1" w:styleId="TitleLevel4">
    <w:name w:val="Title Level 4"/>
    <w:basedOn w:val="Normal"/>
    <w:rsid w:val="0095707E"/>
    <w:pPr>
      <w:widowControl w:val="0"/>
      <w:tabs>
        <w:tab w:val="left" w:pos="360"/>
        <w:tab w:val="left" w:pos="720"/>
      </w:tabs>
      <w:autoSpaceDE w:val="0"/>
      <w:autoSpaceDN w:val="0"/>
      <w:spacing w:line="240" w:lineRule="auto"/>
    </w:pPr>
    <w:rPr>
      <w:rFonts w:ascii="Arial" w:eastAsia="Times New Roman" w:hAnsi="Arial" w:cs="Arial"/>
      <w:bCs/>
      <w:sz w:val="18"/>
      <w:szCs w:val="18"/>
    </w:rPr>
  </w:style>
</w:styles>
</file>

<file path=word/webSettings.xml><?xml version="1.0" encoding="utf-8"?>
<w:webSettings xmlns:r="http://schemas.openxmlformats.org/officeDocument/2006/relationships" xmlns:w="http://schemas.openxmlformats.org/wordprocessingml/2006/main">
  <w:divs>
    <w:div w:id="633291845">
      <w:bodyDiv w:val="1"/>
      <w:marLeft w:val="0"/>
      <w:marRight w:val="0"/>
      <w:marTop w:val="0"/>
      <w:marBottom w:val="0"/>
      <w:divBdr>
        <w:top w:val="none" w:sz="0" w:space="0" w:color="auto"/>
        <w:left w:val="none" w:sz="0" w:space="0" w:color="auto"/>
        <w:bottom w:val="none" w:sz="0" w:space="0" w:color="auto"/>
        <w:right w:val="none" w:sz="0" w:space="0" w:color="auto"/>
      </w:divBdr>
    </w:div>
    <w:div w:id="11898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ACDD23475A4CB3AF16C1AD3F527892"/>
        <w:category>
          <w:name w:val="General"/>
          <w:gallery w:val="placeholder"/>
        </w:category>
        <w:types>
          <w:type w:val="bbPlcHdr"/>
        </w:types>
        <w:behaviors>
          <w:behavior w:val="content"/>
        </w:behaviors>
        <w:guid w:val="{C9DA89C8-BE20-4BC1-A674-62B209818476}"/>
      </w:docPartPr>
      <w:docPartBody>
        <w:p w:rsidR="005050E3" w:rsidRDefault="00326575" w:rsidP="00326575">
          <w:pPr>
            <w:pStyle w:val="84ACDD23475A4CB3AF16C1AD3F5278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6575"/>
    <w:rsid w:val="001B6717"/>
    <w:rsid w:val="001C0780"/>
    <w:rsid w:val="002B06DC"/>
    <w:rsid w:val="00326575"/>
    <w:rsid w:val="00332478"/>
    <w:rsid w:val="003C59D6"/>
    <w:rsid w:val="003E28D4"/>
    <w:rsid w:val="00455E2B"/>
    <w:rsid w:val="005050E3"/>
    <w:rsid w:val="006C6B43"/>
    <w:rsid w:val="00873C3C"/>
    <w:rsid w:val="00932162"/>
    <w:rsid w:val="009D094A"/>
    <w:rsid w:val="00AD4B6B"/>
    <w:rsid w:val="00B72B4F"/>
    <w:rsid w:val="00BF160C"/>
    <w:rsid w:val="00C14EB6"/>
    <w:rsid w:val="00DA7938"/>
    <w:rsid w:val="00DD16AD"/>
    <w:rsid w:val="00E1691E"/>
    <w:rsid w:val="00E67A55"/>
    <w:rsid w:val="00E83690"/>
    <w:rsid w:val="00F107CA"/>
    <w:rsid w:val="00F5642B"/>
    <w:rsid w:val="00FC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58A67D11F64774A0244D1F552128F0">
    <w:name w:val="5958A67D11F64774A0244D1F552128F0"/>
    <w:rsid w:val="00326575"/>
  </w:style>
  <w:style w:type="paragraph" w:customStyle="1" w:styleId="6E7EB0866EAD49A38ECCE3CACBD56698">
    <w:name w:val="6E7EB0866EAD49A38ECCE3CACBD56698"/>
    <w:rsid w:val="00326575"/>
  </w:style>
  <w:style w:type="paragraph" w:customStyle="1" w:styleId="74406F0B3A924805ADCE551E52A5D29C">
    <w:name w:val="74406F0B3A924805ADCE551E52A5D29C"/>
    <w:rsid w:val="00326575"/>
  </w:style>
  <w:style w:type="paragraph" w:customStyle="1" w:styleId="3A451B6A94CC40A1843A72164DFA4516">
    <w:name w:val="3A451B6A94CC40A1843A72164DFA4516"/>
    <w:rsid w:val="00326575"/>
  </w:style>
  <w:style w:type="paragraph" w:customStyle="1" w:styleId="84ACDD23475A4CB3AF16C1AD3F527892">
    <w:name w:val="84ACDD23475A4CB3AF16C1AD3F527892"/>
    <w:rsid w:val="00326575"/>
  </w:style>
  <w:style w:type="paragraph" w:customStyle="1" w:styleId="721D62AEF61B430DB6FAD720B2A5D7E3">
    <w:name w:val="721D62AEF61B430DB6FAD720B2A5D7E3"/>
    <w:rsid w:val="001C07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6C2C2-F901-4657-B030-051002B6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18</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BÁO CÁO THƯỜNG NIÊN 2014</vt:lpstr>
    </vt:vector>
  </TitlesOfParts>
  <Company/>
  <LinksUpToDate>false</LinksUpToDate>
  <CharactersWithSpaces>27836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THƯỜNG NIÊN 2014</dc:title>
  <dc:creator>admin</dc:creator>
  <cp:lastModifiedBy>La Thi Huong</cp:lastModifiedBy>
  <cp:revision>46</cp:revision>
  <cp:lastPrinted>2014-03-27T04:30:00Z</cp:lastPrinted>
  <dcterms:created xsi:type="dcterms:W3CDTF">2014-02-21T08:54:00Z</dcterms:created>
  <dcterms:modified xsi:type="dcterms:W3CDTF">2015-02-25T04:39:00Z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0163e3f344a4faca1fd8a9acbe0d360.psdsxs" Id="R2fb80e64242a4de2" /></Relationships>
</file>