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d527e038654642d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A6A" w:rsidRDefault="00F76A6A">
      <w:pPr>
        <w:rPr>
          <w:rFonts w:ascii="Arial" w:hAnsi="Arial" w:cs="Arial"/>
          <w:b/>
          <w:sz w:val="24"/>
          <w:szCs w:val="24"/>
        </w:rPr>
      </w:pPr>
      <w:r>
        <w:rPr>
          <w:rFonts w:ascii="Arial" w:hAnsi="Arial" w:cs="Arial"/>
          <w:b/>
          <w:sz w:val="24"/>
          <w:szCs w:val="24"/>
        </w:rPr>
        <w:t xml:space="preserve">CÔNG TY CỔ PHẦN CHẾ TẠO                    CỘNG HÒA XÃ HỘI CHỦ NGHĨA VIỆT </w:t>
      </w:r>
      <w:smartTag w:uri="urn:schemas-microsoft-com:office:smarttags" w:element="country-region">
        <w:smartTag w:uri="urn:schemas-microsoft-com:office:smarttags" w:element="place">
          <w:r>
            <w:rPr>
              <w:rFonts w:ascii="Arial" w:hAnsi="Arial" w:cs="Arial"/>
              <w:b/>
              <w:sz w:val="24"/>
              <w:szCs w:val="24"/>
            </w:rPr>
            <w:t>NAM</w:t>
          </w:r>
        </w:smartTag>
      </w:smartTag>
    </w:p>
    <w:p w:rsidR="00F76A6A" w:rsidRPr="00F76A6A" w:rsidRDefault="00F76A6A">
      <w:pPr>
        <w:rPr>
          <w:rFonts w:ascii="Arial" w:hAnsi="Arial" w:cs="Arial"/>
          <w:b/>
          <w:sz w:val="24"/>
          <w:szCs w:val="24"/>
        </w:rPr>
      </w:pPr>
      <w:r>
        <w:rPr>
          <w:rFonts w:ascii="Arial" w:hAnsi="Arial" w:cs="Arial"/>
          <w:b/>
          <w:sz w:val="24"/>
          <w:szCs w:val="24"/>
        </w:rPr>
        <w:t>KẾT CẤU THÉP VNECO.SSM                                 Độc lập – Tự do – Hạnh phúc</w:t>
      </w:r>
    </w:p>
    <w:p w:rsidR="00F76A6A" w:rsidRPr="00F76A6A" w:rsidRDefault="005D5ADD">
      <w:pPr>
        <w:rPr>
          <w:rFonts w:ascii="Arial" w:hAnsi="Arial" w:cs="Arial"/>
          <w:sz w:val="24"/>
          <w:szCs w:val="24"/>
        </w:rPr>
      </w:pPr>
      <w:r w:rsidRPr="005D5ADD">
        <w:rPr>
          <w:noProof/>
          <w:sz w:val="26"/>
          <w:szCs w:val="26"/>
        </w:rPr>
        <w:pict>
          <v:line id="_x0000_s1031" style="position:absolute;z-index:1" from="276.75pt,3.35pt" to="438.75pt,3.35pt"/>
        </w:pict>
      </w:r>
      <w:r w:rsidR="00F76A6A" w:rsidRPr="00F76A6A">
        <w:rPr>
          <w:sz w:val="24"/>
          <w:szCs w:val="24"/>
        </w:rPr>
        <w:t>S</w:t>
      </w:r>
      <w:r w:rsidR="00F76A6A" w:rsidRPr="00F76A6A">
        <w:rPr>
          <w:rFonts w:ascii="Arial" w:hAnsi="Arial" w:cs="Arial"/>
          <w:sz w:val="24"/>
          <w:szCs w:val="24"/>
        </w:rPr>
        <w:t>ố:            VNECO.SSM/TCKT</w:t>
      </w:r>
    </w:p>
    <w:p w:rsidR="00F76A6A" w:rsidRPr="00F76A6A" w:rsidRDefault="00F76A6A">
      <w:pPr>
        <w:rPr>
          <w:rFonts w:ascii="Arial" w:hAnsi="Arial" w:cs="Arial"/>
          <w:sz w:val="24"/>
          <w:szCs w:val="24"/>
        </w:rPr>
      </w:pPr>
      <w:r w:rsidRPr="00F76A6A">
        <w:rPr>
          <w:rFonts w:ascii="Arial" w:hAnsi="Arial" w:cs="Arial"/>
          <w:sz w:val="24"/>
          <w:szCs w:val="24"/>
        </w:rPr>
        <w:t xml:space="preserve">V/v: Giải trình chênh lệch </w:t>
      </w:r>
      <w:r w:rsidR="00A524DA">
        <w:rPr>
          <w:rFonts w:ascii="Arial" w:hAnsi="Arial" w:cs="Arial"/>
          <w:sz w:val="24"/>
          <w:szCs w:val="24"/>
        </w:rPr>
        <w:t>LNST giữa</w:t>
      </w:r>
    </w:p>
    <w:p w:rsidR="00F76A6A" w:rsidRPr="00F76A6A" w:rsidRDefault="00A524DA">
      <w:pPr>
        <w:rPr>
          <w:rFonts w:ascii="Arial" w:hAnsi="Arial" w:cs="Arial"/>
          <w:sz w:val="24"/>
          <w:szCs w:val="24"/>
        </w:rPr>
      </w:pPr>
      <w:proofErr w:type="gramStart"/>
      <w:r>
        <w:rPr>
          <w:rFonts w:ascii="Arial" w:hAnsi="Arial" w:cs="Arial"/>
          <w:sz w:val="24"/>
          <w:szCs w:val="24"/>
        </w:rPr>
        <w:t>BCTC kiểm toán và BCTC tự lập</w:t>
      </w:r>
      <w:r w:rsidR="00AF61F1">
        <w:rPr>
          <w:rFonts w:ascii="Arial" w:hAnsi="Arial" w:cs="Arial"/>
          <w:sz w:val="24"/>
          <w:szCs w:val="24"/>
        </w:rPr>
        <w:t xml:space="preserve"> năm 2014</w:t>
      </w:r>
      <w:r>
        <w:rPr>
          <w:rFonts w:ascii="Arial" w:hAnsi="Arial" w:cs="Arial"/>
          <w:sz w:val="24"/>
          <w:szCs w:val="24"/>
        </w:rPr>
        <w:t>.</w:t>
      </w:r>
      <w:proofErr w:type="gramEnd"/>
    </w:p>
    <w:p w:rsidR="00885636" w:rsidRDefault="00F76A6A">
      <w:pPr>
        <w:rPr>
          <w:rFonts w:ascii="Arial" w:hAnsi="Arial" w:cs="Arial"/>
          <w:sz w:val="26"/>
          <w:szCs w:val="26"/>
        </w:rPr>
      </w:pPr>
      <w:r>
        <w:rPr>
          <w:sz w:val="26"/>
          <w:szCs w:val="26"/>
        </w:rPr>
        <w:t xml:space="preserve">                                                                                      </w:t>
      </w:r>
      <w:proofErr w:type="gramStart"/>
      <w:r>
        <w:rPr>
          <w:rFonts w:ascii="Arial" w:hAnsi="Arial" w:cs="Arial"/>
          <w:sz w:val="26"/>
          <w:szCs w:val="26"/>
        </w:rPr>
        <w:t xml:space="preserve">Đà Nẵng, ngày </w:t>
      </w:r>
      <w:r w:rsidR="00AF61F1">
        <w:rPr>
          <w:rFonts w:ascii="Arial" w:hAnsi="Arial" w:cs="Arial"/>
          <w:sz w:val="26"/>
          <w:szCs w:val="26"/>
        </w:rPr>
        <w:t>19</w:t>
      </w:r>
      <w:r>
        <w:rPr>
          <w:rFonts w:ascii="Arial" w:hAnsi="Arial" w:cs="Arial"/>
          <w:sz w:val="26"/>
          <w:szCs w:val="26"/>
        </w:rPr>
        <w:t xml:space="preserve"> tháng </w:t>
      </w:r>
      <w:r w:rsidR="00AF61F1">
        <w:rPr>
          <w:rFonts w:ascii="Arial" w:hAnsi="Arial" w:cs="Arial"/>
          <w:sz w:val="26"/>
          <w:szCs w:val="26"/>
        </w:rPr>
        <w:t>3</w:t>
      </w:r>
      <w:r>
        <w:rPr>
          <w:rFonts w:ascii="Arial" w:hAnsi="Arial" w:cs="Arial"/>
          <w:sz w:val="26"/>
          <w:szCs w:val="26"/>
        </w:rPr>
        <w:t xml:space="preserve"> năm 201</w:t>
      </w:r>
      <w:r w:rsidR="00AF61F1">
        <w:rPr>
          <w:rFonts w:ascii="Arial" w:hAnsi="Arial" w:cs="Arial"/>
          <w:sz w:val="26"/>
          <w:szCs w:val="26"/>
        </w:rPr>
        <w:t>5</w:t>
      </w:r>
      <w:r>
        <w:rPr>
          <w:rFonts w:ascii="Arial" w:hAnsi="Arial" w:cs="Arial"/>
          <w:sz w:val="26"/>
          <w:szCs w:val="26"/>
        </w:rPr>
        <w:t>.</w:t>
      </w:r>
      <w:proofErr w:type="gramEnd"/>
    </w:p>
    <w:p w:rsidR="00F76A6A" w:rsidRDefault="00F76A6A">
      <w:pPr>
        <w:rPr>
          <w:rFonts w:ascii="Arial" w:hAnsi="Arial" w:cs="Arial"/>
          <w:sz w:val="26"/>
          <w:szCs w:val="26"/>
        </w:rPr>
      </w:pPr>
    </w:p>
    <w:p w:rsidR="00091D65" w:rsidRDefault="00091D65">
      <w:pPr>
        <w:rPr>
          <w:rFonts w:ascii="Arial" w:hAnsi="Arial" w:cs="Arial"/>
          <w:sz w:val="26"/>
          <w:szCs w:val="26"/>
        </w:rPr>
      </w:pPr>
    </w:p>
    <w:p w:rsidR="00F76A6A" w:rsidRDefault="00F76A6A">
      <w:pPr>
        <w:rPr>
          <w:rFonts w:ascii="Arial" w:hAnsi="Arial" w:cs="Arial"/>
          <w:sz w:val="26"/>
          <w:szCs w:val="26"/>
        </w:rPr>
      </w:pPr>
    </w:p>
    <w:p w:rsidR="00AF61F1" w:rsidRDefault="00F76A6A">
      <w:pPr>
        <w:rPr>
          <w:rFonts w:ascii="Arial" w:hAnsi="Arial" w:cs="Arial"/>
          <w:b/>
        </w:rPr>
      </w:pPr>
      <w:r w:rsidRPr="00832563">
        <w:rPr>
          <w:rFonts w:ascii="Arial" w:hAnsi="Arial" w:cs="Arial"/>
          <w:b/>
        </w:rPr>
        <w:t xml:space="preserve">                               </w:t>
      </w:r>
      <w:r w:rsidRPr="00832563">
        <w:rPr>
          <w:rFonts w:ascii="Arial" w:hAnsi="Arial" w:cs="Arial"/>
          <w:b/>
          <w:u w:val="single"/>
        </w:rPr>
        <w:t>Kính gửi</w:t>
      </w:r>
      <w:r w:rsidRPr="00832563">
        <w:rPr>
          <w:rFonts w:ascii="Arial" w:hAnsi="Arial" w:cs="Arial"/>
          <w:b/>
        </w:rPr>
        <w:t xml:space="preserve">: </w:t>
      </w:r>
      <w:r w:rsidR="00AF61F1">
        <w:rPr>
          <w:rFonts w:ascii="Arial" w:hAnsi="Arial" w:cs="Arial"/>
          <w:b/>
        </w:rPr>
        <w:t xml:space="preserve"> - Ủy ban chứng khoán nhà nước.</w:t>
      </w:r>
    </w:p>
    <w:p w:rsidR="00F76A6A" w:rsidRPr="00832563" w:rsidRDefault="00AF61F1">
      <w:pPr>
        <w:rPr>
          <w:rFonts w:ascii="Arial" w:hAnsi="Arial" w:cs="Arial"/>
          <w:b/>
        </w:rPr>
      </w:pPr>
      <w:r>
        <w:rPr>
          <w:rFonts w:ascii="Arial" w:hAnsi="Arial" w:cs="Arial"/>
          <w:b/>
        </w:rPr>
        <w:t xml:space="preserve">                                                 </w:t>
      </w:r>
      <w:r w:rsidR="00F56610" w:rsidRPr="00832563">
        <w:rPr>
          <w:rFonts w:ascii="Arial" w:hAnsi="Arial" w:cs="Arial"/>
          <w:b/>
        </w:rPr>
        <w:t>- Sở giao dịch chứng khoán Hà nội.</w:t>
      </w:r>
    </w:p>
    <w:p w:rsidR="00F76A6A" w:rsidRPr="00832563" w:rsidRDefault="00F76A6A">
      <w:pPr>
        <w:rPr>
          <w:rFonts w:ascii="Arial" w:hAnsi="Arial" w:cs="Arial"/>
        </w:rPr>
      </w:pPr>
      <w:r w:rsidRPr="00832563">
        <w:rPr>
          <w:rFonts w:ascii="Arial" w:hAnsi="Arial" w:cs="Arial"/>
          <w:b/>
        </w:rPr>
        <w:t xml:space="preserve">                                                </w:t>
      </w:r>
    </w:p>
    <w:p w:rsidR="00091D65" w:rsidRPr="00832563" w:rsidRDefault="00091D65">
      <w:pPr>
        <w:rPr>
          <w:rFonts w:ascii="Arial" w:hAnsi="Arial" w:cs="Arial"/>
        </w:rPr>
      </w:pPr>
    </w:p>
    <w:p w:rsidR="00AF61F1" w:rsidRDefault="00AF61F1" w:rsidP="00AF61F1">
      <w:pPr>
        <w:numPr>
          <w:ilvl w:val="0"/>
          <w:numId w:val="4"/>
        </w:numPr>
        <w:spacing w:after="120"/>
        <w:ind w:right="288"/>
        <w:jc w:val="both"/>
        <w:rPr>
          <w:rFonts w:ascii="Arial" w:hAnsi="Arial" w:cs="Arial"/>
        </w:rPr>
      </w:pPr>
      <w:r>
        <w:rPr>
          <w:rFonts w:ascii="Arial" w:hAnsi="Arial" w:cs="Arial"/>
        </w:rPr>
        <w:t>Tên tổ chức phát hành: Công ty cổ phần chế tạo kết cấu thép VNECO.SSM</w:t>
      </w:r>
    </w:p>
    <w:p w:rsidR="00AF61F1" w:rsidRDefault="00AF61F1" w:rsidP="00AF61F1">
      <w:pPr>
        <w:numPr>
          <w:ilvl w:val="0"/>
          <w:numId w:val="4"/>
        </w:numPr>
        <w:spacing w:after="120"/>
        <w:ind w:right="288"/>
        <w:jc w:val="both"/>
        <w:rPr>
          <w:rFonts w:ascii="Arial" w:hAnsi="Arial" w:cs="Arial"/>
        </w:rPr>
      </w:pPr>
      <w:r>
        <w:rPr>
          <w:rFonts w:ascii="Arial" w:hAnsi="Arial" w:cs="Arial"/>
        </w:rPr>
        <w:t>Mã chứng khoán: SSM</w:t>
      </w:r>
    </w:p>
    <w:p w:rsidR="00AF61F1" w:rsidRDefault="00AF61F1" w:rsidP="00AF61F1">
      <w:pPr>
        <w:numPr>
          <w:ilvl w:val="0"/>
          <w:numId w:val="4"/>
        </w:numPr>
        <w:spacing w:after="120"/>
        <w:ind w:right="288"/>
        <w:jc w:val="both"/>
        <w:rPr>
          <w:rFonts w:ascii="Arial" w:hAnsi="Arial" w:cs="Arial"/>
        </w:rPr>
      </w:pPr>
      <w:r>
        <w:rPr>
          <w:rFonts w:ascii="Arial" w:hAnsi="Arial" w:cs="Arial"/>
        </w:rPr>
        <w:t>Nội dung:</w:t>
      </w:r>
    </w:p>
    <w:p w:rsidR="00AF61F1" w:rsidRDefault="00AF61F1" w:rsidP="00091D65">
      <w:pPr>
        <w:spacing w:after="120"/>
        <w:ind w:left="1440" w:right="288" w:firstLine="720"/>
        <w:jc w:val="both"/>
        <w:rPr>
          <w:rFonts w:ascii="Arial" w:hAnsi="Arial" w:cs="Arial"/>
        </w:rPr>
      </w:pPr>
      <w:r>
        <w:rPr>
          <w:rFonts w:ascii="Arial" w:hAnsi="Arial" w:cs="Arial"/>
        </w:rPr>
        <w:t>Căn cứ thông tư số: 52/2012/TT-BTC ngày 05/4/2012 của Bộ Tài Chính hướng dẫn v</w:t>
      </w:r>
      <w:r w:rsidR="008E369E">
        <w:rPr>
          <w:rFonts w:ascii="Arial" w:hAnsi="Arial" w:cs="Arial"/>
        </w:rPr>
        <w:t>/v</w:t>
      </w:r>
      <w:r>
        <w:rPr>
          <w:rFonts w:ascii="Arial" w:hAnsi="Arial" w:cs="Arial"/>
        </w:rPr>
        <w:t xml:space="preserve"> công bố thông tin trên thị trường chứng khoán.</w:t>
      </w:r>
    </w:p>
    <w:p w:rsidR="00215FFC" w:rsidRDefault="00AF61F1" w:rsidP="00091D65">
      <w:pPr>
        <w:spacing w:after="120"/>
        <w:ind w:left="1440" w:right="288" w:firstLine="720"/>
        <w:jc w:val="both"/>
        <w:rPr>
          <w:rFonts w:ascii="Arial" w:hAnsi="Arial" w:cs="Arial"/>
        </w:rPr>
      </w:pPr>
      <w:r>
        <w:rPr>
          <w:rFonts w:ascii="Arial" w:hAnsi="Arial" w:cs="Arial"/>
        </w:rPr>
        <w:t xml:space="preserve">Căn cứ Báo cáo tài chính Quý 4 năm 2014 do </w:t>
      </w:r>
      <w:r w:rsidR="00215FFC">
        <w:rPr>
          <w:rFonts w:ascii="Arial" w:hAnsi="Arial" w:cs="Arial"/>
        </w:rPr>
        <w:t>Công ty CP chế tạo kết cấu thép VNECO.SSM lập và phát hành ngày 14/01/2015.</w:t>
      </w:r>
    </w:p>
    <w:p w:rsidR="00AF61F1" w:rsidRDefault="00215FFC" w:rsidP="00091D65">
      <w:pPr>
        <w:spacing w:after="120"/>
        <w:ind w:left="1440" w:right="288" w:firstLine="720"/>
        <w:jc w:val="both"/>
        <w:rPr>
          <w:rFonts w:ascii="Arial" w:hAnsi="Arial" w:cs="Arial"/>
        </w:rPr>
      </w:pPr>
      <w:r>
        <w:rPr>
          <w:rFonts w:ascii="Arial" w:hAnsi="Arial" w:cs="Arial"/>
        </w:rPr>
        <w:t>Căn cứ Báo cáo tài chính năm 2014 của Công ty CP chế tạo kết cấu thép VNECO.SSM lập và đã được kiểm toán bởi Công ty TNHH kiểm toán và dịch vụ tin học TP Hồ Chí Minh.</w:t>
      </w:r>
      <w:r w:rsidR="00AF61F1">
        <w:rPr>
          <w:rFonts w:ascii="Arial" w:hAnsi="Arial" w:cs="Arial"/>
        </w:rPr>
        <w:t xml:space="preserve"> </w:t>
      </w:r>
    </w:p>
    <w:p w:rsidR="00F56610" w:rsidRDefault="00F56610" w:rsidP="00091D65">
      <w:pPr>
        <w:spacing w:after="120"/>
        <w:ind w:left="1440" w:right="288" w:firstLine="720"/>
        <w:jc w:val="both"/>
        <w:rPr>
          <w:rFonts w:ascii="Arial" w:hAnsi="Arial" w:cs="Arial"/>
        </w:rPr>
      </w:pPr>
      <w:r>
        <w:rPr>
          <w:rFonts w:ascii="Arial" w:hAnsi="Arial" w:cs="Arial"/>
        </w:rPr>
        <w:t xml:space="preserve">Công ty </w:t>
      </w:r>
      <w:r w:rsidR="00215FFC">
        <w:rPr>
          <w:rFonts w:ascii="Arial" w:hAnsi="Arial" w:cs="Arial"/>
        </w:rPr>
        <w:t>chúng tôi giải trình số liệu tài chính trên báo cáo tài chính năm 2014 trước và sau kiểm toán như sau:</w:t>
      </w:r>
    </w:p>
    <w:p w:rsidR="005B7A42" w:rsidRDefault="005B7A42" w:rsidP="00091D65">
      <w:pPr>
        <w:spacing w:after="120"/>
        <w:ind w:left="1440" w:right="288" w:firstLine="720"/>
        <w:jc w:val="both"/>
        <w:rPr>
          <w:rFonts w:ascii="Arial" w:hAnsi="Arial" w:cs="Arial"/>
        </w:rPr>
      </w:pPr>
    </w:p>
    <w:tbl>
      <w:tblPr>
        <w:tblW w:w="0" w:type="auto"/>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8"/>
        <w:gridCol w:w="2970"/>
        <w:gridCol w:w="1980"/>
        <w:gridCol w:w="2250"/>
        <w:gridCol w:w="1818"/>
      </w:tblGrid>
      <w:tr w:rsidR="004A274E" w:rsidRPr="004A274E" w:rsidTr="004A274E">
        <w:tc>
          <w:tcPr>
            <w:tcW w:w="468" w:type="dxa"/>
          </w:tcPr>
          <w:p w:rsidR="005B7A42" w:rsidRPr="004A274E" w:rsidRDefault="005B7A42" w:rsidP="004A274E">
            <w:pPr>
              <w:spacing w:after="120"/>
              <w:ind w:right="288"/>
              <w:jc w:val="both"/>
              <w:rPr>
                <w:rFonts w:ascii="Arial" w:hAnsi="Arial" w:cs="Arial"/>
                <w:sz w:val="24"/>
                <w:szCs w:val="24"/>
              </w:rPr>
            </w:pPr>
            <w:r w:rsidRPr="004A274E">
              <w:rPr>
                <w:rFonts w:ascii="Arial" w:hAnsi="Arial" w:cs="Arial"/>
                <w:sz w:val="24"/>
                <w:szCs w:val="24"/>
              </w:rPr>
              <w:t>TT</w:t>
            </w:r>
          </w:p>
        </w:tc>
        <w:tc>
          <w:tcPr>
            <w:tcW w:w="2970" w:type="dxa"/>
          </w:tcPr>
          <w:p w:rsidR="005B7A42" w:rsidRPr="004A274E" w:rsidRDefault="005B7A42" w:rsidP="004A274E">
            <w:pPr>
              <w:spacing w:after="120"/>
              <w:ind w:right="288"/>
              <w:jc w:val="both"/>
              <w:rPr>
                <w:rFonts w:ascii="Arial" w:hAnsi="Arial" w:cs="Arial"/>
                <w:sz w:val="24"/>
                <w:szCs w:val="24"/>
              </w:rPr>
            </w:pPr>
            <w:r w:rsidRPr="004A274E">
              <w:rPr>
                <w:rFonts w:ascii="Arial" w:hAnsi="Arial" w:cs="Arial"/>
                <w:sz w:val="24"/>
                <w:szCs w:val="24"/>
              </w:rPr>
              <w:t>Chỉ tiêu</w:t>
            </w:r>
          </w:p>
        </w:tc>
        <w:tc>
          <w:tcPr>
            <w:tcW w:w="1980" w:type="dxa"/>
          </w:tcPr>
          <w:p w:rsidR="005B7A42" w:rsidRPr="004A274E" w:rsidRDefault="005B7A42" w:rsidP="004A274E">
            <w:pPr>
              <w:spacing w:after="120"/>
              <w:ind w:right="288"/>
              <w:jc w:val="both"/>
              <w:rPr>
                <w:rFonts w:ascii="Arial" w:hAnsi="Arial" w:cs="Arial"/>
                <w:sz w:val="24"/>
                <w:szCs w:val="24"/>
              </w:rPr>
            </w:pPr>
            <w:r w:rsidRPr="004A274E">
              <w:rPr>
                <w:rFonts w:ascii="Arial" w:hAnsi="Arial" w:cs="Arial"/>
                <w:sz w:val="24"/>
                <w:szCs w:val="24"/>
              </w:rPr>
              <w:t>Số liệu trước kiểm toán</w:t>
            </w:r>
          </w:p>
        </w:tc>
        <w:tc>
          <w:tcPr>
            <w:tcW w:w="2250" w:type="dxa"/>
          </w:tcPr>
          <w:p w:rsidR="005B7A42" w:rsidRPr="004A274E" w:rsidRDefault="005B7A42" w:rsidP="004A274E">
            <w:pPr>
              <w:spacing w:after="120"/>
              <w:ind w:right="288"/>
              <w:jc w:val="both"/>
              <w:rPr>
                <w:rFonts w:ascii="Arial" w:hAnsi="Arial" w:cs="Arial"/>
                <w:sz w:val="24"/>
                <w:szCs w:val="24"/>
              </w:rPr>
            </w:pPr>
            <w:r w:rsidRPr="004A274E">
              <w:rPr>
                <w:rFonts w:ascii="Arial" w:hAnsi="Arial" w:cs="Arial"/>
                <w:sz w:val="24"/>
                <w:szCs w:val="24"/>
              </w:rPr>
              <w:t>Số liệu sau kiểm toán</w:t>
            </w:r>
          </w:p>
        </w:tc>
        <w:tc>
          <w:tcPr>
            <w:tcW w:w="1818" w:type="dxa"/>
          </w:tcPr>
          <w:p w:rsidR="005B7A42" w:rsidRPr="004A274E" w:rsidRDefault="005B7A42" w:rsidP="004A274E">
            <w:pPr>
              <w:spacing w:after="120"/>
              <w:ind w:right="288"/>
              <w:jc w:val="both"/>
              <w:rPr>
                <w:rFonts w:ascii="Arial" w:hAnsi="Arial" w:cs="Arial"/>
                <w:sz w:val="24"/>
                <w:szCs w:val="24"/>
              </w:rPr>
            </w:pPr>
            <w:r w:rsidRPr="004A274E">
              <w:rPr>
                <w:rFonts w:ascii="Arial" w:hAnsi="Arial" w:cs="Arial"/>
                <w:sz w:val="24"/>
                <w:szCs w:val="24"/>
              </w:rPr>
              <w:t>Chênh lệch</w:t>
            </w:r>
          </w:p>
        </w:tc>
      </w:tr>
      <w:tr w:rsidR="004A274E" w:rsidRPr="004A274E" w:rsidTr="004A274E">
        <w:tc>
          <w:tcPr>
            <w:tcW w:w="468" w:type="dxa"/>
          </w:tcPr>
          <w:p w:rsidR="005B7A42" w:rsidRPr="004A274E" w:rsidRDefault="005B7A42" w:rsidP="004A274E">
            <w:pPr>
              <w:spacing w:after="120"/>
              <w:ind w:right="288"/>
              <w:jc w:val="center"/>
              <w:rPr>
                <w:rFonts w:ascii="Arial" w:hAnsi="Arial" w:cs="Arial"/>
                <w:sz w:val="24"/>
                <w:szCs w:val="24"/>
              </w:rPr>
            </w:pPr>
            <w:r w:rsidRPr="004A274E">
              <w:rPr>
                <w:rFonts w:ascii="Arial" w:hAnsi="Arial" w:cs="Arial"/>
                <w:sz w:val="24"/>
                <w:szCs w:val="24"/>
              </w:rPr>
              <w:t>1</w:t>
            </w:r>
          </w:p>
        </w:tc>
        <w:tc>
          <w:tcPr>
            <w:tcW w:w="2970" w:type="dxa"/>
          </w:tcPr>
          <w:p w:rsidR="005B7A42" w:rsidRPr="004A274E" w:rsidRDefault="009A2F93" w:rsidP="004A274E">
            <w:pPr>
              <w:spacing w:after="120"/>
              <w:ind w:right="288"/>
              <w:jc w:val="center"/>
              <w:rPr>
                <w:rFonts w:ascii="Arial" w:hAnsi="Arial" w:cs="Arial"/>
                <w:sz w:val="24"/>
                <w:szCs w:val="24"/>
              </w:rPr>
            </w:pPr>
            <w:r w:rsidRPr="004A274E">
              <w:rPr>
                <w:rFonts w:ascii="Arial" w:hAnsi="Arial" w:cs="Arial"/>
                <w:sz w:val="24"/>
                <w:szCs w:val="24"/>
              </w:rPr>
              <w:t>Giá vốn hàng bán</w:t>
            </w:r>
          </w:p>
        </w:tc>
        <w:tc>
          <w:tcPr>
            <w:tcW w:w="1980" w:type="dxa"/>
          </w:tcPr>
          <w:p w:rsidR="005B7A42" w:rsidRPr="004A274E" w:rsidRDefault="009A2F93" w:rsidP="004A274E">
            <w:pPr>
              <w:spacing w:after="120"/>
              <w:ind w:right="-108"/>
              <w:jc w:val="center"/>
              <w:rPr>
                <w:rFonts w:ascii="Arial" w:hAnsi="Arial" w:cs="Arial"/>
                <w:sz w:val="24"/>
                <w:szCs w:val="24"/>
              </w:rPr>
            </w:pPr>
            <w:r w:rsidRPr="004A274E">
              <w:rPr>
                <w:rFonts w:ascii="Arial" w:hAnsi="Arial" w:cs="Arial"/>
                <w:sz w:val="24"/>
                <w:szCs w:val="24"/>
              </w:rPr>
              <w:t>195.045.719.905</w:t>
            </w:r>
          </w:p>
        </w:tc>
        <w:tc>
          <w:tcPr>
            <w:tcW w:w="2250" w:type="dxa"/>
          </w:tcPr>
          <w:p w:rsidR="005B7A42" w:rsidRPr="004A274E" w:rsidRDefault="009A2F93" w:rsidP="004A274E">
            <w:pPr>
              <w:spacing w:after="120"/>
              <w:ind w:right="-18"/>
              <w:jc w:val="right"/>
              <w:rPr>
                <w:rFonts w:ascii="Arial" w:hAnsi="Arial" w:cs="Arial"/>
                <w:sz w:val="24"/>
                <w:szCs w:val="24"/>
              </w:rPr>
            </w:pPr>
            <w:r w:rsidRPr="004A274E">
              <w:rPr>
                <w:rFonts w:ascii="Arial" w:hAnsi="Arial" w:cs="Arial"/>
                <w:sz w:val="24"/>
                <w:szCs w:val="24"/>
              </w:rPr>
              <w:t>195.934.351.407</w:t>
            </w:r>
          </w:p>
        </w:tc>
        <w:tc>
          <w:tcPr>
            <w:tcW w:w="1818" w:type="dxa"/>
          </w:tcPr>
          <w:p w:rsidR="005B7A42" w:rsidRPr="004A274E" w:rsidRDefault="00B724EE" w:rsidP="004A274E">
            <w:pPr>
              <w:spacing w:after="120"/>
              <w:ind w:right="-90"/>
              <w:jc w:val="center"/>
              <w:rPr>
                <w:rFonts w:ascii="Arial" w:hAnsi="Arial" w:cs="Arial"/>
                <w:sz w:val="24"/>
                <w:szCs w:val="24"/>
              </w:rPr>
            </w:pPr>
            <w:r w:rsidRPr="004A274E">
              <w:rPr>
                <w:rFonts w:ascii="Arial" w:hAnsi="Arial" w:cs="Arial"/>
                <w:sz w:val="24"/>
                <w:szCs w:val="24"/>
              </w:rPr>
              <w:t xml:space="preserve">  </w:t>
            </w:r>
            <w:r w:rsidR="009A2F93" w:rsidRPr="004A274E">
              <w:rPr>
                <w:rFonts w:ascii="Arial" w:hAnsi="Arial" w:cs="Arial"/>
                <w:sz w:val="24"/>
                <w:szCs w:val="24"/>
              </w:rPr>
              <w:t>888.631.502</w:t>
            </w:r>
          </w:p>
        </w:tc>
      </w:tr>
      <w:tr w:rsidR="004A274E" w:rsidRPr="004A274E" w:rsidTr="004A274E">
        <w:tc>
          <w:tcPr>
            <w:tcW w:w="468" w:type="dxa"/>
          </w:tcPr>
          <w:p w:rsidR="005B7A42" w:rsidRPr="004A274E" w:rsidRDefault="005B7A42" w:rsidP="004A274E">
            <w:pPr>
              <w:spacing w:after="120"/>
              <w:ind w:right="288"/>
              <w:jc w:val="both"/>
              <w:rPr>
                <w:rFonts w:ascii="Arial" w:hAnsi="Arial" w:cs="Arial"/>
                <w:sz w:val="24"/>
                <w:szCs w:val="24"/>
              </w:rPr>
            </w:pPr>
            <w:r w:rsidRPr="004A274E">
              <w:rPr>
                <w:rFonts w:ascii="Arial" w:hAnsi="Arial" w:cs="Arial"/>
                <w:sz w:val="24"/>
                <w:szCs w:val="24"/>
              </w:rPr>
              <w:t>2</w:t>
            </w:r>
          </w:p>
        </w:tc>
        <w:tc>
          <w:tcPr>
            <w:tcW w:w="2970" w:type="dxa"/>
          </w:tcPr>
          <w:p w:rsidR="005B7A42" w:rsidRPr="004A274E" w:rsidRDefault="009A2F93" w:rsidP="004A274E">
            <w:pPr>
              <w:spacing w:after="120"/>
              <w:ind w:right="288"/>
              <w:jc w:val="center"/>
              <w:rPr>
                <w:rFonts w:ascii="Arial" w:hAnsi="Arial" w:cs="Arial"/>
                <w:sz w:val="24"/>
                <w:szCs w:val="24"/>
              </w:rPr>
            </w:pPr>
            <w:r w:rsidRPr="004A274E">
              <w:rPr>
                <w:rFonts w:ascii="Arial" w:hAnsi="Arial" w:cs="Arial"/>
                <w:sz w:val="24"/>
                <w:szCs w:val="24"/>
              </w:rPr>
              <w:t>Chi phí tài chính</w:t>
            </w:r>
          </w:p>
        </w:tc>
        <w:tc>
          <w:tcPr>
            <w:tcW w:w="1980" w:type="dxa"/>
          </w:tcPr>
          <w:p w:rsidR="005B7A42" w:rsidRPr="004A274E" w:rsidRDefault="009A2F93" w:rsidP="004A274E">
            <w:pPr>
              <w:spacing w:after="120"/>
              <w:ind w:right="-108"/>
              <w:jc w:val="center"/>
              <w:rPr>
                <w:rFonts w:ascii="Arial" w:hAnsi="Arial" w:cs="Arial"/>
                <w:sz w:val="24"/>
                <w:szCs w:val="24"/>
              </w:rPr>
            </w:pPr>
            <w:r w:rsidRPr="004A274E">
              <w:rPr>
                <w:rFonts w:ascii="Arial" w:hAnsi="Arial" w:cs="Arial"/>
                <w:sz w:val="24"/>
                <w:szCs w:val="24"/>
              </w:rPr>
              <w:t xml:space="preserve">    3.150.210.120</w:t>
            </w:r>
          </w:p>
        </w:tc>
        <w:tc>
          <w:tcPr>
            <w:tcW w:w="2250" w:type="dxa"/>
          </w:tcPr>
          <w:p w:rsidR="005B7A42" w:rsidRPr="004A274E" w:rsidRDefault="009A2F93" w:rsidP="004A274E">
            <w:pPr>
              <w:spacing w:after="120"/>
              <w:ind w:right="-108"/>
              <w:jc w:val="center"/>
              <w:rPr>
                <w:rFonts w:ascii="Arial" w:hAnsi="Arial" w:cs="Arial"/>
                <w:sz w:val="24"/>
                <w:szCs w:val="24"/>
              </w:rPr>
            </w:pPr>
            <w:r w:rsidRPr="004A274E">
              <w:rPr>
                <w:rFonts w:ascii="Arial" w:hAnsi="Arial" w:cs="Arial"/>
                <w:sz w:val="24"/>
                <w:szCs w:val="24"/>
              </w:rPr>
              <w:t xml:space="preserve">       3.172.892.207</w:t>
            </w:r>
          </w:p>
        </w:tc>
        <w:tc>
          <w:tcPr>
            <w:tcW w:w="1818" w:type="dxa"/>
          </w:tcPr>
          <w:p w:rsidR="005B7A42" w:rsidRPr="004A274E" w:rsidRDefault="009A2F93" w:rsidP="004A274E">
            <w:pPr>
              <w:spacing w:after="120"/>
              <w:ind w:right="-90"/>
              <w:jc w:val="both"/>
              <w:rPr>
                <w:rFonts w:ascii="Arial" w:hAnsi="Arial" w:cs="Arial"/>
                <w:sz w:val="24"/>
                <w:szCs w:val="24"/>
              </w:rPr>
            </w:pPr>
            <w:r w:rsidRPr="004A274E">
              <w:rPr>
                <w:rFonts w:ascii="Arial" w:hAnsi="Arial" w:cs="Arial"/>
                <w:sz w:val="24"/>
                <w:szCs w:val="24"/>
              </w:rPr>
              <w:t xml:space="preserve"> </w:t>
            </w:r>
            <w:r w:rsidR="00B724EE" w:rsidRPr="004A274E">
              <w:rPr>
                <w:rFonts w:ascii="Arial" w:hAnsi="Arial" w:cs="Arial"/>
                <w:sz w:val="24"/>
                <w:szCs w:val="24"/>
              </w:rPr>
              <w:t xml:space="preserve"> </w:t>
            </w:r>
            <w:r w:rsidRPr="004A274E">
              <w:rPr>
                <w:rFonts w:ascii="Arial" w:hAnsi="Arial" w:cs="Arial"/>
                <w:sz w:val="24"/>
                <w:szCs w:val="24"/>
              </w:rPr>
              <w:t xml:space="preserve">    22.682.087</w:t>
            </w:r>
          </w:p>
        </w:tc>
      </w:tr>
      <w:tr w:rsidR="004A274E" w:rsidRPr="004A274E" w:rsidTr="004A274E">
        <w:tc>
          <w:tcPr>
            <w:tcW w:w="468" w:type="dxa"/>
          </w:tcPr>
          <w:p w:rsidR="005B7A42" w:rsidRPr="004A274E" w:rsidRDefault="005B7A42" w:rsidP="004A274E">
            <w:pPr>
              <w:spacing w:after="120"/>
              <w:ind w:right="288"/>
              <w:jc w:val="both"/>
              <w:rPr>
                <w:rFonts w:ascii="Arial" w:hAnsi="Arial" w:cs="Arial"/>
                <w:sz w:val="24"/>
                <w:szCs w:val="24"/>
              </w:rPr>
            </w:pPr>
            <w:r w:rsidRPr="004A274E">
              <w:rPr>
                <w:rFonts w:ascii="Arial" w:hAnsi="Arial" w:cs="Arial"/>
                <w:sz w:val="24"/>
                <w:szCs w:val="24"/>
              </w:rPr>
              <w:t>3</w:t>
            </w:r>
          </w:p>
        </w:tc>
        <w:tc>
          <w:tcPr>
            <w:tcW w:w="2970" w:type="dxa"/>
          </w:tcPr>
          <w:p w:rsidR="005B7A42" w:rsidRPr="004A274E" w:rsidRDefault="009A2F93" w:rsidP="004A274E">
            <w:pPr>
              <w:spacing w:after="120"/>
              <w:ind w:right="288"/>
              <w:jc w:val="center"/>
              <w:rPr>
                <w:rFonts w:ascii="Arial" w:hAnsi="Arial" w:cs="Arial"/>
                <w:sz w:val="24"/>
                <w:szCs w:val="24"/>
              </w:rPr>
            </w:pPr>
            <w:r w:rsidRPr="004A274E">
              <w:rPr>
                <w:rFonts w:ascii="Arial" w:hAnsi="Arial" w:cs="Arial"/>
                <w:sz w:val="24"/>
                <w:szCs w:val="24"/>
              </w:rPr>
              <w:t>Chi phí quản lý DN</w:t>
            </w:r>
          </w:p>
        </w:tc>
        <w:tc>
          <w:tcPr>
            <w:tcW w:w="1980" w:type="dxa"/>
          </w:tcPr>
          <w:p w:rsidR="005B7A42" w:rsidRPr="004A274E" w:rsidRDefault="009A2F93" w:rsidP="004A274E">
            <w:pPr>
              <w:spacing w:after="120"/>
              <w:ind w:right="-108"/>
              <w:jc w:val="both"/>
              <w:rPr>
                <w:rFonts w:ascii="Arial" w:hAnsi="Arial" w:cs="Arial"/>
                <w:sz w:val="24"/>
                <w:szCs w:val="24"/>
              </w:rPr>
            </w:pPr>
            <w:r w:rsidRPr="004A274E">
              <w:rPr>
                <w:rFonts w:ascii="Arial" w:hAnsi="Arial" w:cs="Arial"/>
                <w:sz w:val="24"/>
                <w:szCs w:val="24"/>
              </w:rPr>
              <w:t xml:space="preserve">   10.070.586.748</w:t>
            </w:r>
          </w:p>
        </w:tc>
        <w:tc>
          <w:tcPr>
            <w:tcW w:w="2250" w:type="dxa"/>
          </w:tcPr>
          <w:p w:rsidR="005B7A42" w:rsidRPr="004A274E" w:rsidRDefault="009A2F93" w:rsidP="004A274E">
            <w:pPr>
              <w:spacing w:after="120"/>
              <w:ind w:right="-108"/>
              <w:jc w:val="both"/>
              <w:rPr>
                <w:rFonts w:ascii="Arial" w:hAnsi="Arial" w:cs="Arial"/>
                <w:sz w:val="24"/>
                <w:szCs w:val="24"/>
              </w:rPr>
            </w:pPr>
            <w:r w:rsidRPr="004A274E">
              <w:rPr>
                <w:rFonts w:ascii="Arial" w:hAnsi="Arial" w:cs="Arial"/>
                <w:sz w:val="24"/>
                <w:szCs w:val="24"/>
              </w:rPr>
              <w:t xml:space="preserve">        9.358.596.063</w:t>
            </w:r>
          </w:p>
        </w:tc>
        <w:tc>
          <w:tcPr>
            <w:tcW w:w="1818" w:type="dxa"/>
          </w:tcPr>
          <w:p w:rsidR="005B7A42" w:rsidRPr="004A274E" w:rsidRDefault="00B724EE" w:rsidP="004A274E">
            <w:pPr>
              <w:spacing w:after="120"/>
              <w:ind w:right="-90"/>
              <w:jc w:val="both"/>
              <w:rPr>
                <w:rFonts w:ascii="Arial" w:hAnsi="Arial" w:cs="Arial"/>
                <w:sz w:val="24"/>
                <w:szCs w:val="24"/>
              </w:rPr>
            </w:pPr>
            <w:r w:rsidRPr="004A274E">
              <w:rPr>
                <w:rFonts w:ascii="Arial" w:hAnsi="Arial" w:cs="Arial"/>
                <w:sz w:val="24"/>
                <w:szCs w:val="24"/>
              </w:rPr>
              <w:t xml:space="preserve"> </w:t>
            </w:r>
            <w:r w:rsidR="009A2F93" w:rsidRPr="004A274E">
              <w:rPr>
                <w:rFonts w:ascii="Arial" w:hAnsi="Arial" w:cs="Arial"/>
                <w:sz w:val="24"/>
                <w:szCs w:val="24"/>
              </w:rPr>
              <w:t xml:space="preserve"> (711.990.685)</w:t>
            </w:r>
          </w:p>
        </w:tc>
      </w:tr>
      <w:tr w:rsidR="004A274E" w:rsidRPr="004A274E" w:rsidTr="004A274E">
        <w:tc>
          <w:tcPr>
            <w:tcW w:w="468" w:type="dxa"/>
          </w:tcPr>
          <w:p w:rsidR="005B7A42" w:rsidRPr="004A274E" w:rsidRDefault="005B7A42" w:rsidP="004A274E">
            <w:pPr>
              <w:spacing w:after="120"/>
              <w:ind w:right="288"/>
              <w:jc w:val="both"/>
              <w:rPr>
                <w:rFonts w:ascii="Arial" w:hAnsi="Arial" w:cs="Arial"/>
                <w:sz w:val="24"/>
                <w:szCs w:val="24"/>
              </w:rPr>
            </w:pPr>
            <w:r w:rsidRPr="004A274E">
              <w:rPr>
                <w:rFonts w:ascii="Arial" w:hAnsi="Arial" w:cs="Arial"/>
                <w:sz w:val="24"/>
                <w:szCs w:val="24"/>
              </w:rPr>
              <w:t>4</w:t>
            </w:r>
          </w:p>
        </w:tc>
        <w:tc>
          <w:tcPr>
            <w:tcW w:w="2970" w:type="dxa"/>
          </w:tcPr>
          <w:p w:rsidR="005B7A42" w:rsidRPr="004A274E" w:rsidRDefault="009A2F93" w:rsidP="004A274E">
            <w:pPr>
              <w:spacing w:after="120"/>
              <w:ind w:right="288"/>
              <w:jc w:val="center"/>
              <w:rPr>
                <w:rFonts w:ascii="Arial" w:hAnsi="Arial" w:cs="Arial"/>
                <w:sz w:val="24"/>
                <w:szCs w:val="24"/>
              </w:rPr>
            </w:pPr>
            <w:r w:rsidRPr="004A274E">
              <w:rPr>
                <w:rFonts w:ascii="Arial" w:hAnsi="Arial" w:cs="Arial"/>
                <w:sz w:val="24"/>
                <w:szCs w:val="24"/>
              </w:rPr>
              <w:t>Chi phí khác</w:t>
            </w:r>
          </w:p>
        </w:tc>
        <w:tc>
          <w:tcPr>
            <w:tcW w:w="1980" w:type="dxa"/>
          </w:tcPr>
          <w:p w:rsidR="005B7A42" w:rsidRPr="004A274E" w:rsidRDefault="009A2F93" w:rsidP="004A274E">
            <w:pPr>
              <w:spacing w:after="120"/>
              <w:ind w:right="-108"/>
              <w:jc w:val="both"/>
              <w:rPr>
                <w:rFonts w:ascii="Arial" w:hAnsi="Arial" w:cs="Arial"/>
                <w:sz w:val="24"/>
                <w:szCs w:val="24"/>
              </w:rPr>
            </w:pPr>
            <w:r w:rsidRPr="004A274E">
              <w:rPr>
                <w:rFonts w:ascii="Arial" w:hAnsi="Arial" w:cs="Arial"/>
                <w:sz w:val="24"/>
                <w:szCs w:val="24"/>
              </w:rPr>
              <w:t xml:space="preserve">        8</w:t>
            </w:r>
            <w:r w:rsidR="00076181" w:rsidRPr="004A274E">
              <w:rPr>
                <w:rFonts w:ascii="Arial" w:hAnsi="Arial" w:cs="Arial"/>
                <w:sz w:val="24"/>
                <w:szCs w:val="24"/>
              </w:rPr>
              <w:t>14</w:t>
            </w:r>
            <w:r w:rsidRPr="004A274E">
              <w:rPr>
                <w:rFonts w:ascii="Arial" w:hAnsi="Arial" w:cs="Arial"/>
                <w:sz w:val="24"/>
                <w:szCs w:val="24"/>
              </w:rPr>
              <w:t>.817.150</w:t>
            </w:r>
          </w:p>
        </w:tc>
        <w:tc>
          <w:tcPr>
            <w:tcW w:w="2250" w:type="dxa"/>
          </w:tcPr>
          <w:p w:rsidR="005B7A42" w:rsidRPr="004A274E" w:rsidRDefault="009A2F93" w:rsidP="004A274E">
            <w:pPr>
              <w:spacing w:after="120"/>
              <w:ind w:right="-108"/>
              <w:jc w:val="both"/>
              <w:rPr>
                <w:rFonts w:ascii="Arial" w:hAnsi="Arial" w:cs="Arial"/>
                <w:sz w:val="24"/>
                <w:szCs w:val="24"/>
              </w:rPr>
            </w:pPr>
            <w:r w:rsidRPr="004A274E">
              <w:rPr>
                <w:rFonts w:ascii="Arial" w:hAnsi="Arial" w:cs="Arial"/>
                <w:sz w:val="24"/>
                <w:szCs w:val="24"/>
              </w:rPr>
              <w:t xml:space="preserve">           836.855.857</w:t>
            </w:r>
          </w:p>
        </w:tc>
        <w:tc>
          <w:tcPr>
            <w:tcW w:w="1818" w:type="dxa"/>
          </w:tcPr>
          <w:p w:rsidR="005B7A42" w:rsidRPr="004A274E" w:rsidRDefault="009A2F93" w:rsidP="004A274E">
            <w:pPr>
              <w:tabs>
                <w:tab w:val="left" w:pos="1602"/>
              </w:tabs>
              <w:spacing w:after="120"/>
              <w:ind w:right="-90"/>
              <w:jc w:val="both"/>
              <w:rPr>
                <w:rFonts w:ascii="Arial" w:hAnsi="Arial" w:cs="Arial"/>
                <w:sz w:val="24"/>
                <w:szCs w:val="24"/>
              </w:rPr>
            </w:pPr>
            <w:r w:rsidRPr="004A274E">
              <w:rPr>
                <w:rFonts w:ascii="Arial" w:hAnsi="Arial" w:cs="Arial"/>
                <w:sz w:val="24"/>
                <w:szCs w:val="24"/>
              </w:rPr>
              <w:t xml:space="preserve">  </w:t>
            </w:r>
            <w:r w:rsidR="00B724EE" w:rsidRPr="004A274E">
              <w:rPr>
                <w:rFonts w:ascii="Arial" w:hAnsi="Arial" w:cs="Arial"/>
                <w:sz w:val="24"/>
                <w:szCs w:val="24"/>
              </w:rPr>
              <w:t xml:space="preserve"> </w:t>
            </w:r>
            <w:r w:rsidRPr="004A274E">
              <w:rPr>
                <w:rFonts w:ascii="Arial" w:hAnsi="Arial" w:cs="Arial"/>
                <w:sz w:val="24"/>
                <w:szCs w:val="24"/>
              </w:rPr>
              <w:t xml:space="preserve">   22.038.707</w:t>
            </w:r>
          </w:p>
        </w:tc>
      </w:tr>
      <w:tr w:rsidR="004A274E" w:rsidRPr="004A274E" w:rsidTr="004A274E">
        <w:tc>
          <w:tcPr>
            <w:tcW w:w="468" w:type="dxa"/>
          </w:tcPr>
          <w:p w:rsidR="00D05369" w:rsidRPr="004A274E" w:rsidRDefault="00D05369" w:rsidP="004A274E">
            <w:pPr>
              <w:spacing w:after="120"/>
              <w:ind w:right="288"/>
              <w:jc w:val="both"/>
              <w:rPr>
                <w:rFonts w:ascii="Arial" w:hAnsi="Arial" w:cs="Arial"/>
                <w:sz w:val="24"/>
                <w:szCs w:val="24"/>
              </w:rPr>
            </w:pPr>
            <w:r w:rsidRPr="004A274E">
              <w:rPr>
                <w:rFonts w:ascii="Arial" w:hAnsi="Arial" w:cs="Arial"/>
                <w:sz w:val="24"/>
                <w:szCs w:val="24"/>
              </w:rPr>
              <w:t>5</w:t>
            </w:r>
          </w:p>
        </w:tc>
        <w:tc>
          <w:tcPr>
            <w:tcW w:w="2970" w:type="dxa"/>
          </w:tcPr>
          <w:p w:rsidR="00D05369" w:rsidRPr="004A274E" w:rsidRDefault="00D05369" w:rsidP="004A274E">
            <w:pPr>
              <w:spacing w:after="120"/>
              <w:ind w:right="288"/>
              <w:jc w:val="both"/>
              <w:rPr>
                <w:rFonts w:ascii="Arial" w:hAnsi="Arial" w:cs="Arial"/>
                <w:sz w:val="24"/>
                <w:szCs w:val="24"/>
              </w:rPr>
            </w:pPr>
            <w:r w:rsidRPr="004A274E">
              <w:rPr>
                <w:rFonts w:ascii="Arial" w:hAnsi="Arial" w:cs="Arial"/>
                <w:sz w:val="24"/>
                <w:szCs w:val="24"/>
              </w:rPr>
              <w:t>Lợi nhuận trước thuế</w:t>
            </w:r>
          </w:p>
        </w:tc>
        <w:tc>
          <w:tcPr>
            <w:tcW w:w="1980" w:type="dxa"/>
          </w:tcPr>
          <w:p w:rsidR="00D05369" w:rsidRPr="004A274E" w:rsidRDefault="00D05369" w:rsidP="004A274E">
            <w:pPr>
              <w:spacing w:after="120"/>
              <w:ind w:right="-108"/>
              <w:jc w:val="both"/>
              <w:rPr>
                <w:rFonts w:ascii="Arial" w:hAnsi="Arial" w:cs="Arial"/>
                <w:sz w:val="24"/>
                <w:szCs w:val="24"/>
              </w:rPr>
            </w:pPr>
            <w:r w:rsidRPr="004A274E">
              <w:rPr>
                <w:rFonts w:ascii="Arial" w:hAnsi="Arial" w:cs="Arial"/>
                <w:sz w:val="24"/>
                <w:szCs w:val="24"/>
              </w:rPr>
              <w:t xml:space="preserve">   10.156.953.175</w:t>
            </w:r>
          </w:p>
        </w:tc>
        <w:tc>
          <w:tcPr>
            <w:tcW w:w="2250" w:type="dxa"/>
          </w:tcPr>
          <w:p w:rsidR="00D05369" w:rsidRPr="004A274E" w:rsidRDefault="00D05369" w:rsidP="004A274E">
            <w:pPr>
              <w:spacing w:after="120"/>
              <w:ind w:right="-108"/>
              <w:jc w:val="both"/>
              <w:rPr>
                <w:rFonts w:ascii="Arial" w:hAnsi="Arial" w:cs="Arial"/>
                <w:sz w:val="24"/>
                <w:szCs w:val="24"/>
              </w:rPr>
            </w:pPr>
            <w:r w:rsidRPr="004A274E">
              <w:rPr>
                <w:rFonts w:ascii="Arial" w:hAnsi="Arial" w:cs="Arial"/>
                <w:sz w:val="24"/>
                <w:szCs w:val="24"/>
              </w:rPr>
              <w:t xml:space="preserve">        9.935.591.564</w:t>
            </w:r>
          </w:p>
        </w:tc>
        <w:tc>
          <w:tcPr>
            <w:tcW w:w="1818" w:type="dxa"/>
          </w:tcPr>
          <w:p w:rsidR="00D05369" w:rsidRPr="004A274E" w:rsidRDefault="00B724EE" w:rsidP="004A274E">
            <w:pPr>
              <w:spacing w:after="120"/>
              <w:ind w:right="-90"/>
              <w:jc w:val="both"/>
              <w:rPr>
                <w:rFonts w:ascii="Arial" w:hAnsi="Arial" w:cs="Arial"/>
                <w:sz w:val="24"/>
                <w:szCs w:val="24"/>
              </w:rPr>
            </w:pPr>
            <w:r w:rsidRPr="004A274E">
              <w:rPr>
                <w:rFonts w:ascii="Arial" w:hAnsi="Arial" w:cs="Arial"/>
                <w:sz w:val="24"/>
                <w:szCs w:val="24"/>
              </w:rPr>
              <w:t xml:space="preserve">  </w:t>
            </w:r>
            <w:r w:rsidR="00D05369" w:rsidRPr="004A274E">
              <w:rPr>
                <w:rFonts w:ascii="Arial" w:hAnsi="Arial" w:cs="Arial"/>
                <w:sz w:val="24"/>
                <w:szCs w:val="24"/>
              </w:rPr>
              <w:t>(221.361.611)</w:t>
            </w:r>
          </w:p>
        </w:tc>
      </w:tr>
      <w:tr w:rsidR="004A274E" w:rsidRPr="004A274E" w:rsidTr="004A274E">
        <w:tc>
          <w:tcPr>
            <w:tcW w:w="468" w:type="dxa"/>
          </w:tcPr>
          <w:p w:rsidR="00D05369" w:rsidRPr="004A274E" w:rsidRDefault="00D05369" w:rsidP="004A274E">
            <w:pPr>
              <w:spacing w:after="120"/>
              <w:ind w:right="288"/>
              <w:jc w:val="both"/>
              <w:rPr>
                <w:rFonts w:ascii="Arial" w:hAnsi="Arial" w:cs="Arial"/>
                <w:sz w:val="24"/>
                <w:szCs w:val="24"/>
              </w:rPr>
            </w:pPr>
            <w:r w:rsidRPr="004A274E">
              <w:rPr>
                <w:rFonts w:ascii="Arial" w:hAnsi="Arial" w:cs="Arial"/>
                <w:sz w:val="24"/>
                <w:szCs w:val="24"/>
              </w:rPr>
              <w:t>6</w:t>
            </w:r>
          </w:p>
        </w:tc>
        <w:tc>
          <w:tcPr>
            <w:tcW w:w="2970" w:type="dxa"/>
          </w:tcPr>
          <w:p w:rsidR="00D05369" w:rsidRPr="004A274E" w:rsidRDefault="00D05369" w:rsidP="004A274E">
            <w:pPr>
              <w:spacing w:after="120"/>
              <w:ind w:right="288"/>
              <w:jc w:val="both"/>
              <w:rPr>
                <w:rFonts w:ascii="Arial" w:hAnsi="Arial" w:cs="Arial"/>
                <w:sz w:val="24"/>
                <w:szCs w:val="24"/>
              </w:rPr>
            </w:pPr>
            <w:r w:rsidRPr="004A274E">
              <w:rPr>
                <w:rFonts w:ascii="Arial" w:hAnsi="Arial" w:cs="Arial"/>
                <w:sz w:val="24"/>
                <w:szCs w:val="24"/>
              </w:rPr>
              <w:t>Thuế TNDN hiện hành</w:t>
            </w:r>
          </w:p>
        </w:tc>
        <w:tc>
          <w:tcPr>
            <w:tcW w:w="1980" w:type="dxa"/>
          </w:tcPr>
          <w:p w:rsidR="00D05369" w:rsidRPr="004A274E" w:rsidRDefault="00D05369" w:rsidP="004A274E">
            <w:pPr>
              <w:spacing w:after="120"/>
              <w:ind w:right="-108"/>
              <w:jc w:val="both"/>
              <w:rPr>
                <w:rFonts w:ascii="Arial" w:hAnsi="Arial" w:cs="Arial"/>
                <w:sz w:val="24"/>
                <w:szCs w:val="24"/>
              </w:rPr>
            </w:pPr>
            <w:r w:rsidRPr="004A274E">
              <w:rPr>
                <w:rFonts w:ascii="Arial" w:hAnsi="Arial" w:cs="Arial"/>
                <w:sz w:val="24"/>
                <w:szCs w:val="24"/>
              </w:rPr>
              <w:t xml:space="preserve">     2.179.856.182</w:t>
            </w:r>
          </w:p>
        </w:tc>
        <w:tc>
          <w:tcPr>
            <w:tcW w:w="2250" w:type="dxa"/>
          </w:tcPr>
          <w:p w:rsidR="00D05369" w:rsidRPr="004A274E" w:rsidRDefault="00B724EE" w:rsidP="004A274E">
            <w:pPr>
              <w:spacing w:after="120"/>
              <w:ind w:right="-108"/>
              <w:jc w:val="both"/>
              <w:rPr>
                <w:rFonts w:ascii="Arial" w:hAnsi="Arial" w:cs="Arial"/>
                <w:sz w:val="24"/>
                <w:szCs w:val="24"/>
              </w:rPr>
            </w:pPr>
            <w:r w:rsidRPr="004A274E">
              <w:rPr>
                <w:rFonts w:ascii="Arial" w:hAnsi="Arial" w:cs="Arial"/>
                <w:sz w:val="24"/>
                <w:szCs w:val="24"/>
              </w:rPr>
              <w:t xml:space="preserve">        2.131.732.627</w:t>
            </w:r>
          </w:p>
        </w:tc>
        <w:tc>
          <w:tcPr>
            <w:tcW w:w="1818" w:type="dxa"/>
          </w:tcPr>
          <w:p w:rsidR="00D05369" w:rsidRPr="004A274E" w:rsidRDefault="00B724EE" w:rsidP="004A274E">
            <w:pPr>
              <w:spacing w:after="120"/>
              <w:ind w:right="-90"/>
              <w:jc w:val="both"/>
              <w:rPr>
                <w:rFonts w:ascii="Arial" w:hAnsi="Arial" w:cs="Arial"/>
                <w:sz w:val="24"/>
                <w:szCs w:val="24"/>
              </w:rPr>
            </w:pPr>
            <w:r w:rsidRPr="004A274E">
              <w:rPr>
                <w:rFonts w:ascii="Arial" w:hAnsi="Arial" w:cs="Arial"/>
                <w:sz w:val="24"/>
                <w:szCs w:val="24"/>
              </w:rPr>
              <w:t xml:space="preserve">    (48.123.555)</w:t>
            </w:r>
          </w:p>
        </w:tc>
      </w:tr>
      <w:tr w:rsidR="004A274E" w:rsidRPr="004A274E" w:rsidTr="004A274E">
        <w:tc>
          <w:tcPr>
            <w:tcW w:w="468" w:type="dxa"/>
          </w:tcPr>
          <w:p w:rsidR="005B7A42" w:rsidRPr="004A274E" w:rsidRDefault="00D05369" w:rsidP="004A274E">
            <w:pPr>
              <w:spacing w:after="120"/>
              <w:ind w:right="288"/>
              <w:jc w:val="both"/>
              <w:rPr>
                <w:rFonts w:ascii="Arial" w:hAnsi="Arial" w:cs="Arial"/>
                <w:sz w:val="24"/>
                <w:szCs w:val="24"/>
              </w:rPr>
            </w:pPr>
            <w:r w:rsidRPr="004A274E">
              <w:rPr>
                <w:rFonts w:ascii="Arial" w:hAnsi="Arial" w:cs="Arial"/>
                <w:sz w:val="24"/>
                <w:szCs w:val="24"/>
              </w:rPr>
              <w:t>7</w:t>
            </w:r>
          </w:p>
        </w:tc>
        <w:tc>
          <w:tcPr>
            <w:tcW w:w="2970" w:type="dxa"/>
          </w:tcPr>
          <w:p w:rsidR="005B7A42" w:rsidRPr="004A274E" w:rsidRDefault="00D05369" w:rsidP="004A274E">
            <w:pPr>
              <w:spacing w:after="120"/>
              <w:ind w:right="288"/>
              <w:jc w:val="both"/>
              <w:rPr>
                <w:rFonts w:ascii="Arial" w:hAnsi="Arial" w:cs="Arial"/>
                <w:sz w:val="24"/>
                <w:szCs w:val="24"/>
              </w:rPr>
            </w:pPr>
            <w:r w:rsidRPr="004A274E">
              <w:rPr>
                <w:rFonts w:ascii="Arial" w:hAnsi="Arial" w:cs="Arial"/>
                <w:sz w:val="24"/>
                <w:szCs w:val="24"/>
              </w:rPr>
              <w:t>Lợi nhuận sau thuế</w:t>
            </w:r>
          </w:p>
        </w:tc>
        <w:tc>
          <w:tcPr>
            <w:tcW w:w="1980" w:type="dxa"/>
          </w:tcPr>
          <w:p w:rsidR="005B7A42" w:rsidRPr="004A274E" w:rsidRDefault="00B724EE" w:rsidP="004A274E">
            <w:pPr>
              <w:tabs>
                <w:tab w:val="left" w:pos="1764"/>
              </w:tabs>
              <w:spacing w:after="120"/>
              <w:ind w:right="-108"/>
              <w:jc w:val="both"/>
              <w:rPr>
                <w:rFonts w:ascii="Arial" w:hAnsi="Arial" w:cs="Arial"/>
                <w:sz w:val="24"/>
                <w:szCs w:val="24"/>
              </w:rPr>
            </w:pPr>
            <w:r w:rsidRPr="004A274E">
              <w:rPr>
                <w:rFonts w:ascii="Arial" w:hAnsi="Arial" w:cs="Arial"/>
                <w:sz w:val="24"/>
                <w:szCs w:val="24"/>
              </w:rPr>
              <w:t xml:space="preserve">     7.977.096.993</w:t>
            </w:r>
          </w:p>
        </w:tc>
        <w:tc>
          <w:tcPr>
            <w:tcW w:w="2250" w:type="dxa"/>
          </w:tcPr>
          <w:p w:rsidR="005B7A42" w:rsidRPr="004A274E" w:rsidRDefault="00B724EE" w:rsidP="004A274E">
            <w:pPr>
              <w:spacing w:after="120"/>
              <w:ind w:right="-108"/>
              <w:jc w:val="both"/>
              <w:rPr>
                <w:rFonts w:ascii="Arial" w:hAnsi="Arial" w:cs="Arial"/>
                <w:sz w:val="24"/>
                <w:szCs w:val="24"/>
              </w:rPr>
            </w:pPr>
            <w:r w:rsidRPr="004A274E">
              <w:rPr>
                <w:rFonts w:ascii="Arial" w:hAnsi="Arial" w:cs="Arial"/>
                <w:sz w:val="24"/>
                <w:szCs w:val="24"/>
              </w:rPr>
              <w:t xml:space="preserve">        7.803.858.937</w:t>
            </w:r>
          </w:p>
        </w:tc>
        <w:tc>
          <w:tcPr>
            <w:tcW w:w="1818" w:type="dxa"/>
          </w:tcPr>
          <w:p w:rsidR="005B7A42" w:rsidRPr="004A274E" w:rsidRDefault="00076181" w:rsidP="004A274E">
            <w:pPr>
              <w:spacing w:after="120"/>
              <w:ind w:right="-90"/>
              <w:jc w:val="both"/>
              <w:rPr>
                <w:rFonts w:ascii="Arial" w:hAnsi="Arial" w:cs="Arial"/>
                <w:sz w:val="24"/>
                <w:szCs w:val="24"/>
              </w:rPr>
            </w:pPr>
            <w:r w:rsidRPr="004A274E">
              <w:rPr>
                <w:rFonts w:ascii="Arial" w:hAnsi="Arial" w:cs="Arial"/>
                <w:sz w:val="24"/>
                <w:szCs w:val="24"/>
              </w:rPr>
              <w:t xml:space="preserve">  (</w:t>
            </w:r>
            <w:r w:rsidR="00B724EE" w:rsidRPr="004A274E">
              <w:rPr>
                <w:rFonts w:ascii="Arial" w:hAnsi="Arial" w:cs="Arial"/>
                <w:sz w:val="24"/>
                <w:szCs w:val="24"/>
              </w:rPr>
              <w:t>173.238.056</w:t>
            </w:r>
            <w:r w:rsidRPr="004A274E">
              <w:rPr>
                <w:rFonts w:ascii="Arial" w:hAnsi="Arial" w:cs="Arial"/>
                <w:sz w:val="24"/>
                <w:szCs w:val="24"/>
              </w:rPr>
              <w:t>)</w:t>
            </w:r>
          </w:p>
        </w:tc>
      </w:tr>
    </w:tbl>
    <w:p w:rsidR="002C54BC" w:rsidRDefault="002C54BC" w:rsidP="00091D65">
      <w:pPr>
        <w:spacing w:after="120"/>
        <w:ind w:left="1440" w:right="288" w:firstLine="720"/>
        <w:jc w:val="both"/>
        <w:rPr>
          <w:rFonts w:ascii="Arial" w:hAnsi="Arial" w:cs="Arial"/>
        </w:rPr>
      </w:pPr>
    </w:p>
    <w:p w:rsidR="002C54BC" w:rsidRDefault="002C54BC" w:rsidP="00091D65">
      <w:pPr>
        <w:spacing w:after="120"/>
        <w:ind w:left="1440" w:right="288" w:firstLine="720"/>
        <w:jc w:val="both"/>
        <w:rPr>
          <w:rFonts w:ascii="Arial" w:hAnsi="Arial" w:cs="Arial"/>
        </w:rPr>
      </w:pPr>
      <w:r>
        <w:rPr>
          <w:rFonts w:ascii="Arial" w:hAnsi="Arial" w:cs="Arial"/>
        </w:rPr>
        <w:t>Nguyên nhân:</w:t>
      </w:r>
    </w:p>
    <w:p w:rsidR="00FD61FB" w:rsidRDefault="00FD61FB" w:rsidP="00FD61FB">
      <w:pPr>
        <w:spacing w:after="120"/>
        <w:ind w:left="1440" w:right="288" w:firstLine="720"/>
        <w:jc w:val="both"/>
        <w:rPr>
          <w:rFonts w:ascii="Arial" w:hAnsi="Arial" w:cs="Arial"/>
        </w:rPr>
      </w:pPr>
      <w:r>
        <w:rPr>
          <w:rFonts w:ascii="Arial" w:hAnsi="Arial" w:cs="Arial"/>
        </w:rPr>
        <w:t xml:space="preserve">- Giá vốn hàng bán tăng: 888.631.502 </w:t>
      </w:r>
      <w:proofErr w:type="gramStart"/>
      <w:r>
        <w:rPr>
          <w:rFonts w:ascii="Arial" w:hAnsi="Arial" w:cs="Arial"/>
        </w:rPr>
        <w:t>do</w:t>
      </w:r>
      <w:proofErr w:type="gramEnd"/>
      <w:r>
        <w:rPr>
          <w:rFonts w:ascii="Arial" w:hAnsi="Arial" w:cs="Arial"/>
        </w:rPr>
        <w:t>:</w:t>
      </w:r>
    </w:p>
    <w:p w:rsidR="00FD61FB" w:rsidRDefault="00FD61FB" w:rsidP="00FD61FB">
      <w:pPr>
        <w:spacing w:after="120"/>
        <w:ind w:left="1440" w:right="288" w:firstLine="720"/>
        <w:jc w:val="both"/>
        <w:rPr>
          <w:rFonts w:ascii="Arial" w:hAnsi="Arial" w:cs="Arial"/>
        </w:rPr>
      </w:pPr>
    </w:p>
    <w:p w:rsidR="00FD61FB" w:rsidRDefault="00FD61FB" w:rsidP="00FD61FB">
      <w:pPr>
        <w:spacing w:after="120"/>
        <w:ind w:left="1440" w:right="288" w:firstLine="720"/>
        <w:jc w:val="both"/>
        <w:rPr>
          <w:rFonts w:ascii="Arial" w:hAnsi="Arial" w:cs="Arial"/>
        </w:rPr>
      </w:pPr>
      <w:r>
        <w:rPr>
          <w:rFonts w:ascii="Arial" w:hAnsi="Arial" w:cs="Arial"/>
        </w:rPr>
        <w:lastRenderedPageBreak/>
        <w:t>Phân loại lại giá vốn ĐZ 500KV Long Phú Ô Môn:</w:t>
      </w:r>
      <w:r w:rsidR="00D92290">
        <w:rPr>
          <w:rFonts w:ascii="Arial" w:hAnsi="Arial" w:cs="Arial"/>
        </w:rPr>
        <w:t xml:space="preserve">    </w:t>
      </w:r>
      <w:r>
        <w:rPr>
          <w:rFonts w:ascii="Arial" w:hAnsi="Arial" w:cs="Arial"/>
        </w:rPr>
        <w:t xml:space="preserve"> 100.352.447đ</w:t>
      </w:r>
    </w:p>
    <w:p w:rsidR="00FD61FB" w:rsidRDefault="00FD61FB" w:rsidP="00FD61FB">
      <w:pPr>
        <w:spacing w:after="120"/>
        <w:ind w:left="1440" w:right="288" w:firstLine="720"/>
        <w:jc w:val="both"/>
        <w:rPr>
          <w:rFonts w:ascii="Arial" w:hAnsi="Arial" w:cs="Arial"/>
        </w:rPr>
      </w:pPr>
      <w:r>
        <w:rPr>
          <w:rFonts w:ascii="Arial" w:hAnsi="Arial" w:cs="Arial"/>
        </w:rPr>
        <w:t>Bổ sung chi phí đền bù ĐZ Long Phú Ô Môn       :</w:t>
      </w:r>
      <w:r w:rsidR="00D92290">
        <w:rPr>
          <w:rFonts w:ascii="Arial" w:hAnsi="Arial" w:cs="Arial"/>
        </w:rPr>
        <w:t xml:space="preserve">   </w:t>
      </w:r>
      <w:r>
        <w:rPr>
          <w:rFonts w:ascii="Arial" w:hAnsi="Arial" w:cs="Arial"/>
        </w:rPr>
        <w:t xml:space="preserve">    54.746.360đ</w:t>
      </w:r>
    </w:p>
    <w:p w:rsidR="00FD61FB" w:rsidRDefault="00FD61FB" w:rsidP="00FD61FB">
      <w:pPr>
        <w:spacing w:after="120"/>
        <w:ind w:left="1440" w:right="288" w:firstLine="720"/>
        <w:jc w:val="both"/>
        <w:rPr>
          <w:rFonts w:ascii="Arial" w:hAnsi="Arial" w:cs="Arial"/>
        </w:rPr>
      </w:pPr>
      <w:r>
        <w:rPr>
          <w:rFonts w:ascii="Arial" w:hAnsi="Arial" w:cs="Arial"/>
        </w:rPr>
        <w:t>Phân loại lại chi phí khấu hao                                 :   744.670.188đ</w:t>
      </w:r>
    </w:p>
    <w:p w:rsidR="00FD61FB" w:rsidRDefault="00FD61FB" w:rsidP="00FD61FB">
      <w:pPr>
        <w:spacing w:after="120"/>
        <w:ind w:left="1440" w:right="288" w:firstLine="720"/>
        <w:jc w:val="both"/>
        <w:rPr>
          <w:rFonts w:ascii="Arial" w:hAnsi="Arial" w:cs="Arial"/>
        </w:rPr>
      </w:pPr>
      <w:r>
        <w:rPr>
          <w:rFonts w:ascii="Arial" w:hAnsi="Arial" w:cs="Arial"/>
        </w:rPr>
        <w:t xml:space="preserve">Điều chỉnh ghi nhận BHXH                                 :     </w:t>
      </w:r>
      <w:proofErr w:type="gramStart"/>
      <w:r>
        <w:rPr>
          <w:rFonts w:ascii="Arial" w:hAnsi="Arial" w:cs="Arial"/>
        </w:rPr>
        <w:t>( 11.137.493</w:t>
      </w:r>
      <w:proofErr w:type="gramEnd"/>
      <w:r>
        <w:rPr>
          <w:rFonts w:ascii="Arial" w:hAnsi="Arial" w:cs="Arial"/>
        </w:rPr>
        <w:t>)đ</w:t>
      </w:r>
    </w:p>
    <w:p w:rsidR="00A97660" w:rsidRDefault="00FD61FB" w:rsidP="00FD61FB">
      <w:pPr>
        <w:numPr>
          <w:ilvl w:val="0"/>
          <w:numId w:val="6"/>
        </w:numPr>
        <w:spacing w:after="120"/>
        <w:ind w:right="288"/>
        <w:jc w:val="both"/>
        <w:rPr>
          <w:rFonts w:ascii="Arial" w:hAnsi="Arial" w:cs="Arial"/>
        </w:rPr>
      </w:pPr>
      <w:r>
        <w:rPr>
          <w:rFonts w:ascii="Arial" w:hAnsi="Arial" w:cs="Arial"/>
        </w:rPr>
        <w:t>Chi phí tài chính tăng</w:t>
      </w:r>
      <w:r w:rsidR="00A97660">
        <w:rPr>
          <w:rFonts w:ascii="Arial" w:hAnsi="Arial" w:cs="Arial"/>
        </w:rPr>
        <w:t>: 22.682.087đ do:</w:t>
      </w:r>
    </w:p>
    <w:p w:rsidR="00A97660" w:rsidRDefault="00A97660" w:rsidP="00A97660">
      <w:pPr>
        <w:spacing w:after="120"/>
        <w:ind w:left="2160" w:right="288"/>
        <w:jc w:val="both"/>
        <w:rPr>
          <w:rFonts w:ascii="Arial" w:hAnsi="Arial" w:cs="Arial"/>
        </w:rPr>
      </w:pPr>
      <w:r>
        <w:rPr>
          <w:rFonts w:ascii="Arial" w:hAnsi="Arial" w:cs="Arial"/>
        </w:rPr>
        <w:t>Hạch toán bổ sung chi phí lãi vay ngắn hạn từ ngày 23/12 đến 31/12/2014: 22.682.087đ</w:t>
      </w:r>
    </w:p>
    <w:p w:rsidR="00FD61FB" w:rsidRDefault="00FD61FB" w:rsidP="00FD61FB">
      <w:pPr>
        <w:numPr>
          <w:ilvl w:val="0"/>
          <w:numId w:val="6"/>
        </w:numPr>
        <w:spacing w:after="120"/>
        <w:ind w:right="288"/>
        <w:jc w:val="both"/>
        <w:rPr>
          <w:rFonts w:ascii="Arial" w:hAnsi="Arial" w:cs="Arial"/>
        </w:rPr>
      </w:pPr>
      <w:r>
        <w:rPr>
          <w:rFonts w:ascii="Arial" w:hAnsi="Arial" w:cs="Arial"/>
        </w:rPr>
        <w:t xml:space="preserve"> </w:t>
      </w:r>
      <w:r w:rsidR="00A97660">
        <w:rPr>
          <w:rFonts w:ascii="Arial" w:hAnsi="Arial" w:cs="Arial"/>
        </w:rPr>
        <w:t>Chi phí quản lý doanh nghiệp giảm: 711.990.685đ do:</w:t>
      </w:r>
    </w:p>
    <w:p w:rsidR="00B50F36" w:rsidRDefault="00B50F36" w:rsidP="00B50F36">
      <w:pPr>
        <w:spacing w:after="120"/>
        <w:ind w:left="2160" w:right="288"/>
        <w:jc w:val="both"/>
        <w:rPr>
          <w:rFonts w:ascii="Arial" w:hAnsi="Arial" w:cs="Arial"/>
        </w:rPr>
      </w:pPr>
      <w:r>
        <w:rPr>
          <w:rFonts w:ascii="Arial" w:hAnsi="Arial" w:cs="Arial"/>
        </w:rPr>
        <w:t>Phân loại lại chi phí khấu hao                              :   (744.670.188</w:t>
      </w:r>
      <w:proofErr w:type="gramStart"/>
      <w:r>
        <w:rPr>
          <w:rFonts w:ascii="Arial" w:hAnsi="Arial" w:cs="Arial"/>
        </w:rPr>
        <w:t>)đ</w:t>
      </w:r>
      <w:proofErr w:type="gramEnd"/>
    </w:p>
    <w:p w:rsidR="00B50F36" w:rsidRDefault="00B50F36" w:rsidP="00B50F36">
      <w:pPr>
        <w:spacing w:after="120"/>
        <w:ind w:left="1440" w:right="288" w:firstLine="720"/>
        <w:jc w:val="both"/>
        <w:rPr>
          <w:rFonts w:ascii="Arial" w:hAnsi="Arial" w:cs="Arial"/>
        </w:rPr>
      </w:pPr>
      <w:r>
        <w:rPr>
          <w:rFonts w:ascii="Arial" w:hAnsi="Arial" w:cs="Arial"/>
        </w:rPr>
        <w:t>Phân loại lại giá vốn ĐZ 500KV Long Phú Ô Môn: (100.352.447</w:t>
      </w:r>
      <w:proofErr w:type="gramStart"/>
      <w:r>
        <w:rPr>
          <w:rFonts w:ascii="Arial" w:hAnsi="Arial" w:cs="Arial"/>
        </w:rPr>
        <w:t>)đ</w:t>
      </w:r>
      <w:proofErr w:type="gramEnd"/>
    </w:p>
    <w:p w:rsidR="00A97660" w:rsidRDefault="00B50F36" w:rsidP="00A97660">
      <w:pPr>
        <w:spacing w:after="120"/>
        <w:ind w:left="2160" w:right="288"/>
        <w:jc w:val="both"/>
        <w:rPr>
          <w:rFonts w:ascii="Arial" w:hAnsi="Arial" w:cs="Arial"/>
        </w:rPr>
      </w:pPr>
      <w:r>
        <w:rPr>
          <w:rFonts w:ascii="Arial" w:hAnsi="Arial" w:cs="Arial"/>
        </w:rPr>
        <w:t>Trích bổ sung nguồn lương quản lý                         133.031.950 đ</w:t>
      </w:r>
    </w:p>
    <w:p w:rsidR="00A97660" w:rsidRDefault="00B50F36" w:rsidP="00B50F36">
      <w:pPr>
        <w:numPr>
          <w:ilvl w:val="0"/>
          <w:numId w:val="6"/>
        </w:numPr>
        <w:spacing w:after="120"/>
        <w:ind w:right="288"/>
        <w:jc w:val="both"/>
        <w:rPr>
          <w:rFonts w:ascii="Arial" w:hAnsi="Arial" w:cs="Arial"/>
        </w:rPr>
      </w:pPr>
      <w:r>
        <w:rPr>
          <w:rFonts w:ascii="Arial" w:hAnsi="Arial" w:cs="Arial"/>
        </w:rPr>
        <w:t>Chi phí khác tăng 22.038.707đ do:</w:t>
      </w:r>
    </w:p>
    <w:p w:rsidR="00A97660" w:rsidRDefault="00B50F36" w:rsidP="00A97660">
      <w:pPr>
        <w:spacing w:after="120"/>
        <w:ind w:left="2160" w:right="288"/>
        <w:jc w:val="both"/>
        <w:rPr>
          <w:rFonts w:ascii="Arial" w:hAnsi="Arial" w:cs="Arial"/>
        </w:rPr>
      </w:pPr>
      <w:r>
        <w:rPr>
          <w:rFonts w:ascii="Arial" w:hAnsi="Arial" w:cs="Arial"/>
        </w:rPr>
        <w:t>Điều chỉnh khoản tiền phạt chậm giao hàng</w:t>
      </w:r>
      <w:r w:rsidR="00076181">
        <w:rPr>
          <w:rFonts w:ascii="Arial" w:hAnsi="Arial" w:cs="Arial"/>
        </w:rPr>
        <w:t>:</w:t>
      </w:r>
      <w:r>
        <w:rPr>
          <w:rFonts w:ascii="Arial" w:hAnsi="Arial" w:cs="Arial"/>
        </w:rPr>
        <w:t xml:space="preserve">         </w:t>
      </w:r>
      <w:r w:rsidR="00076181">
        <w:rPr>
          <w:rFonts w:ascii="Arial" w:hAnsi="Arial" w:cs="Arial"/>
        </w:rPr>
        <w:t xml:space="preserve"> </w:t>
      </w:r>
      <w:r>
        <w:rPr>
          <w:rFonts w:ascii="Arial" w:hAnsi="Arial" w:cs="Arial"/>
        </w:rPr>
        <w:t xml:space="preserve">   20.063.645đ</w:t>
      </w:r>
    </w:p>
    <w:p w:rsidR="00A97660" w:rsidRDefault="00B50F36" w:rsidP="00A97660">
      <w:pPr>
        <w:spacing w:after="120"/>
        <w:ind w:left="2160" w:right="288"/>
        <w:jc w:val="both"/>
        <w:rPr>
          <w:rFonts w:ascii="Arial" w:hAnsi="Arial" w:cs="Arial"/>
        </w:rPr>
      </w:pPr>
      <w:r>
        <w:rPr>
          <w:rFonts w:ascii="Arial" w:hAnsi="Arial" w:cs="Arial"/>
        </w:rPr>
        <w:t>Bổ sung khoản phạt chậm nộp BHXH</w:t>
      </w:r>
      <w:r w:rsidR="00076181">
        <w:rPr>
          <w:rFonts w:ascii="Arial" w:hAnsi="Arial" w:cs="Arial"/>
        </w:rPr>
        <w:t>:</w:t>
      </w:r>
      <w:r>
        <w:rPr>
          <w:rFonts w:ascii="Arial" w:hAnsi="Arial" w:cs="Arial"/>
        </w:rPr>
        <w:t xml:space="preserve">                    </w:t>
      </w:r>
      <w:r w:rsidR="00076181">
        <w:rPr>
          <w:rFonts w:ascii="Arial" w:hAnsi="Arial" w:cs="Arial"/>
        </w:rPr>
        <w:t xml:space="preserve"> </w:t>
      </w:r>
      <w:r>
        <w:rPr>
          <w:rFonts w:ascii="Arial" w:hAnsi="Arial" w:cs="Arial"/>
        </w:rPr>
        <w:t xml:space="preserve">    1.975.062đ</w:t>
      </w:r>
    </w:p>
    <w:p w:rsidR="00B50F36" w:rsidRDefault="00B50F36" w:rsidP="00FD61FB">
      <w:pPr>
        <w:spacing w:after="120"/>
        <w:ind w:left="1440" w:right="288" w:firstLine="720"/>
        <w:jc w:val="both"/>
        <w:rPr>
          <w:rFonts w:ascii="Arial" w:hAnsi="Arial" w:cs="Arial"/>
        </w:rPr>
      </w:pPr>
    </w:p>
    <w:p w:rsidR="00091D65" w:rsidRPr="00832563" w:rsidRDefault="00091D65" w:rsidP="00FD61FB">
      <w:pPr>
        <w:spacing w:after="120"/>
        <w:ind w:left="1440" w:right="288" w:firstLine="720"/>
        <w:jc w:val="both"/>
        <w:rPr>
          <w:rFonts w:ascii="Arial" w:hAnsi="Arial" w:cs="Arial"/>
        </w:rPr>
      </w:pPr>
      <w:r w:rsidRPr="00832563">
        <w:rPr>
          <w:rFonts w:ascii="Arial" w:hAnsi="Arial" w:cs="Arial"/>
        </w:rPr>
        <w:t xml:space="preserve">Từ những yếu tố trên đã </w:t>
      </w:r>
      <w:r w:rsidR="00A524DA">
        <w:rPr>
          <w:rFonts w:ascii="Arial" w:hAnsi="Arial" w:cs="Arial"/>
        </w:rPr>
        <w:t>có sự chênh lệch LNST giữa BCTC kiểm toán và BCTC do Công ty tự lập.</w:t>
      </w:r>
    </w:p>
    <w:p w:rsidR="00091D65" w:rsidRPr="00832563" w:rsidRDefault="00091D65" w:rsidP="00091D65">
      <w:pPr>
        <w:spacing w:after="120"/>
        <w:ind w:left="1440" w:right="288" w:firstLine="720"/>
        <w:jc w:val="both"/>
        <w:rPr>
          <w:rFonts w:ascii="Arial" w:hAnsi="Arial" w:cs="Arial"/>
        </w:rPr>
      </w:pPr>
      <w:r w:rsidRPr="00832563">
        <w:rPr>
          <w:rFonts w:ascii="Arial" w:hAnsi="Arial" w:cs="Arial"/>
        </w:rPr>
        <w:t xml:space="preserve">Trân trọng kính </w:t>
      </w:r>
      <w:proofErr w:type="gramStart"/>
      <w:r w:rsidRPr="00832563">
        <w:rPr>
          <w:rFonts w:ascii="Arial" w:hAnsi="Arial" w:cs="Arial"/>
        </w:rPr>
        <w:t>chào !</w:t>
      </w:r>
      <w:proofErr w:type="gramEnd"/>
    </w:p>
    <w:p w:rsidR="00091D65" w:rsidRDefault="00091D65" w:rsidP="00091D65">
      <w:pPr>
        <w:spacing w:after="120"/>
        <w:ind w:left="1440" w:right="288" w:firstLine="720"/>
        <w:jc w:val="both"/>
        <w:rPr>
          <w:rFonts w:ascii="Arial" w:hAnsi="Arial" w:cs="Arial"/>
          <w:sz w:val="26"/>
          <w:szCs w:val="26"/>
        </w:rPr>
      </w:pPr>
    </w:p>
    <w:p w:rsidR="00091D65" w:rsidRDefault="00091D65" w:rsidP="00091D65">
      <w:pPr>
        <w:spacing w:after="120"/>
        <w:ind w:left="1440" w:right="288" w:firstLine="720"/>
        <w:jc w:val="both"/>
        <w:rPr>
          <w:rFonts w:ascii="Arial" w:hAnsi="Arial" w:cs="Arial"/>
          <w:sz w:val="26"/>
          <w:szCs w:val="26"/>
        </w:rPr>
      </w:pPr>
    </w:p>
    <w:p w:rsidR="00091D65" w:rsidRDefault="00B50F36" w:rsidP="00091D65">
      <w:pPr>
        <w:spacing w:after="120"/>
        <w:ind w:left="1440" w:right="288" w:firstLine="720"/>
        <w:jc w:val="both"/>
        <w:rPr>
          <w:rFonts w:ascii="Arial" w:hAnsi="Arial" w:cs="Arial"/>
          <w:sz w:val="26"/>
          <w:szCs w:val="26"/>
        </w:rPr>
      </w:pPr>
      <w:r>
        <w:rPr>
          <w:rFonts w:ascii="Arial" w:hAnsi="Arial" w:cs="Arial"/>
          <w:sz w:val="26"/>
          <w:szCs w:val="26"/>
        </w:rPr>
        <w:t xml:space="preserve">          </w:t>
      </w:r>
      <w:r w:rsidR="00091D65">
        <w:rPr>
          <w:rFonts w:ascii="Arial" w:hAnsi="Arial" w:cs="Arial"/>
          <w:sz w:val="26"/>
          <w:szCs w:val="26"/>
        </w:rPr>
        <w:t xml:space="preserve">                                                          GIÁM ĐỐC CÔNG TY</w:t>
      </w:r>
    </w:p>
    <w:p w:rsidR="00091D65" w:rsidRPr="00091D65" w:rsidRDefault="00091D65" w:rsidP="00091D65">
      <w:pPr>
        <w:ind w:right="288"/>
        <w:jc w:val="both"/>
        <w:rPr>
          <w:rFonts w:ascii="Arial" w:hAnsi="Arial" w:cs="Arial"/>
          <w:sz w:val="22"/>
          <w:szCs w:val="22"/>
        </w:rPr>
      </w:pPr>
      <w:r w:rsidRPr="00091D65">
        <w:rPr>
          <w:rFonts w:ascii="Arial" w:hAnsi="Arial" w:cs="Arial"/>
          <w:sz w:val="22"/>
          <w:szCs w:val="22"/>
        </w:rPr>
        <w:t xml:space="preserve">            Nơi nhận:</w:t>
      </w:r>
    </w:p>
    <w:p w:rsidR="00091D65" w:rsidRPr="00091D65" w:rsidRDefault="00091D65" w:rsidP="00091D65">
      <w:pPr>
        <w:ind w:right="288"/>
        <w:jc w:val="both"/>
        <w:rPr>
          <w:rFonts w:ascii="Arial" w:hAnsi="Arial" w:cs="Arial"/>
          <w:sz w:val="22"/>
          <w:szCs w:val="22"/>
        </w:rPr>
      </w:pPr>
      <w:r w:rsidRPr="00091D65">
        <w:rPr>
          <w:rFonts w:ascii="Arial" w:hAnsi="Arial" w:cs="Arial"/>
          <w:sz w:val="22"/>
          <w:szCs w:val="22"/>
        </w:rPr>
        <w:t xml:space="preserve">                 - Như trên</w:t>
      </w:r>
    </w:p>
    <w:p w:rsidR="00091D65" w:rsidRPr="00091D65" w:rsidRDefault="00091D65" w:rsidP="00091D65">
      <w:pPr>
        <w:ind w:right="288"/>
        <w:jc w:val="both"/>
        <w:rPr>
          <w:rFonts w:ascii="Arial" w:hAnsi="Arial" w:cs="Arial"/>
          <w:sz w:val="22"/>
          <w:szCs w:val="22"/>
        </w:rPr>
      </w:pPr>
      <w:r w:rsidRPr="00091D65">
        <w:rPr>
          <w:rFonts w:ascii="Arial" w:hAnsi="Arial" w:cs="Arial"/>
          <w:sz w:val="22"/>
          <w:szCs w:val="22"/>
        </w:rPr>
        <w:t xml:space="preserve">                 - Lưu TCKT</w:t>
      </w:r>
    </w:p>
    <w:p w:rsidR="00660855" w:rsidRDefault="00660855" w:rsidP="00660855">
      <w:pPr>
        <w:ind w:left="360"/>
      </w:pPr>
    </w:p>
    <w:p w:rsidR="00660855" w:rsidRDefault="00660855" w:rsidP="00660855">
      <w:pPr>
        <w:ind w:left="360"/>
      </w:pPr>
    </w:p>
    <w:p w:rsidR="00660855" w:rsidRDefault="00660855" w:rsidP="00660855">
      <w:pPr>
        <w:ind w:left="360"/>
      </w:pPr>
      <w:r>
        <w:t xml:space="preserve">                                   </w:t>
      </w:r>
    </w:p>
    <w:p w:rsidR="00660855" w:rsidRDefault="00660855" w:rsidP="00660855">
      <w:pPr>
        <w:ind w:left="360"/>
      </w:pPr>
      <w:r>
        <w:t xml:space="preserve">                                                                                        </w:t>
      </w:r>
    </w:p>
    <w:sectPr w:rsidR="00660855" w:rsidSect="002C54BC">
      <w:pgSz w:w="12240" w:h="15840"/>
      <w:pgMar w:top="540" w:right="720" w:bottom="540" w:left="8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C0921"/>
    <w:multiLevelType w:val="hybridMultilevel"/>
    <w:tmpl w:val="DA52211C"/>
    <w:lvl w:ilvl="0" w:tplc="5204CA1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14F70DE7"/>
    <w:multiLevelType w:val="hybridMultilevel"/>
    <w:tmpl w:val="CFDCDC32"/>
    <w:lvl w:ilvl="0" w:tplc="E54C5BEA">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C01F04"/>
    <w:multiLevelType w:val="hybridMultilevel"/>
    <w:tmpl w:val="A06E1316"/>
    <w:lvl w:ilvl="0" w:tplc="2A8EE14C">
      <w:start w:val="1"/>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D3C0B8F"/>
    <w:multiLevelType w:val="hybridMultilevel"/>
    <w:tmpl w:val="99E67350"/>
    <w:lvl w:ilvl="0" w:tplc="4CE2F7A2">
      <w:start w:val="173"/>
      <w:numFmt w:val="bullet"/>
      <w:lvlText w:val="-"/>
      <w:lvlJc w:val="left"/>
      <w:pPr>
        <w:ind w:left="2520" w:hanging="360"/>
      </w:pPr>
      <w:rPr>
        <w:rFonts w:ascii="Arial" w:eastAsia="Times New Roman"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66F6304F"/>
    <w:multiLevelType w:val="hybridMultilevel"/>
    <w:tmpl w:val="02A00818"/>
    <w:lvl w:ilvl="0" w:tplc="129C46AE">
      <w:start w:val="48"/>
      <w:numFmt w:val="bullet"/>
      <w:lvlText w:val="-"/>
      <w:lvlJc w:val="left"/>
      <w:pPr>
        <w:ind w:left="2520" w:hanging="360"/>
      </w:pPr>
      <w:rPr>
        <w:rFonts w:ascii="Arial" w:eastAsia="Times New Roman"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71F34E49"/>
    <w:multiLevelType w:val="hybridMultilevel"/>
    <w:tmpl w:val="7F80F644"/>
    <w:lvl w:ilvl="0" w:tplc="8466B698">
      <w:start w:val="7"/>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85636"/>
    <w:rsid w:val="0006393D"/>
    <w:rsid w:val="00076181"/>
    <w:rsid w:val="00091D65"/>
    <w:rsid w:val="000B702E"/>
    <w:rsid w:val="00175300"/>
    <w:rsid w:val="001C321D"/>
    <w:rsid w:val="001D3565"/>
    <w:rsid w:val="001E3E7D"/>
    <w:rsid w:val="00215FFC"/>
    <w:rsid w:val="00235840"/>
    <w:rsid w:val="002C3062"/>
    <w:rsid w:val="002C54BC"/>
    <w:rsid w:val="004A274E"/>
    <w:rsid w:val="005B7A42"/>
    <w:rsid w:val="005D5ADD"/>
    <w:rsid w:val="005E2A3D"/>
    <w:rsid w:val="00650BFC"/>
    <w:rsid w:val="00660855"/>
    <w:rsid w:val="00780E1B"/>
    <w:rsid w:val="00832563"/>
    <w:rsid w:val="00885636"/>
    <w:rsid w:val="008C5549"/>
    <w:rsid w:val="008C739E"/>
    <w:rsid w:val="008E369E"/>
    <w:rsid w:val="00970774"/>
    <w:rsid w:val="009855CA"/>
    <w:rsid w:val="009A2F93"/>
    <w:rsid w:val="009C4886"/>
    <w:rsid w:val="00A524DA"/>
    <w:rsid w:val="00A97660"/>
    <w:rsid w:val="00AF61F1"/>
    <w:rsid w:val="00B06F14"/>
    <w:rsid w:val="00B50F36"/>
    <w:rsid w:val="00B724EE"/>
    <w:rsid w:val="00BB6A3C"/>
    <w:rsid w:val="00BE24C7"/>
    <w:rsid w:val="00C55D07"/>
    <w:rsid w:val="00CA4794"/>
    <w:rsid w:val="00CC2CC5"/>
    <w:rsid w:val="00D0277E"/>
    <w:rsid w:val="00D05369"/>
    <w:rsid w:val="00D141AE"/>
    <w:rsid w:val="00D40614"/>
    <w:rsid w:val="00D92290"/>
    <w:rsid w:val="00F23F76"/>
    <w:rsid w:val="00F56610"/>
    <w:rsid w:val="00F62C3A"/>
    <w:rsid w:val="00F76A6A"/>
    <w:rsid w:val="00FD61F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5ADD"/>
    <w:rPr>
      <w:rFonts w:ascii=".VnTime"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7A4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c«ng ty cæ phÇn chÕ t¹o                         céng hßa x• héi chñ nghÜa viÖt nam</vt:lpstr>
    </vt:vector>
  </TitlesOfParts>
  <Company>HOME</Company>
  <LinksUpToDate>false</LinksUpToDate>
  <CharactersWithSpaces>3143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c«ng ty cæ phÇn chÕ t¹o                         céng hßa x• héi chñ nghÜa viÖt nam</dc:title>
  <dc:subject/>
  <dc:creator>User</dc:creator>
  <cp:keywords/>
  <dc:description/>
  <cp:lastModifiedBy>Smart</cp:lastModifiedBy>
  <cp:revision>2</cp:revision>
  <cp:lastPrinted>2015-03-20T08:33:00Z</cp:lastPrinted>
  <dcterms:created xsi:type="dcterms:W3CDTF">2015-03-25T07:17:00Z</dcterms:created>
  <dcterms:modified xsi:type="dcterms:W3CDTF">2015-03-25T07:17:00Z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c924d01d4c62445f8705d58866c2a804.psdsxs" Id="R820de4d7e98a4be3" /></Relationships>
</file>