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2" w:type="dxa"/>
        <w:tblInd w:w="18" w:type="dxa"/>
        <w:tblLook w:val="0000"/>
      </w:tblPr>
      <w:tblGrid>
        <w:gridCol w:w="1368"/>
        <w:gridCol w:w="3222"/>
        <w:gridCol w:w="5382"/>
      </w:tblGrid>
      <w:tr w:rsidR="0084759E" w:rsidRPr="00313D01" w:rsidTr="00D43C7C">
        <w:tc>
          <w:tcPr>
            <w:tcW w:w="1368" w:type="dxa"/>
          </w:tcPr>
          <w:p w:rsidR="0084759E" w:rsidRPr="00C957C7" w:rsidRDefault="0084759E" w:rsidP="00D43C7C">
            <w:pPr>
              <w:pStyle w:val="Heading2"/>
              <w:numPr>
                <w:ilvl w:val="0"/>
                <w:numId w:val="0"/>
              </w:numPr>
              <w:spacing w:before="0" w:after="0"/>
              <w:ind w:left="-18" w:firstLine="18"/>
              <w:rPr>
                <w:rFonts w:ascii="Times New Roman" w:hAnsi="Times New Roman"/>
                <w:sz w:val="24"/>
                <w:szCs w:val="24"/>
              </w:rPr>
            </w:pPr>
            <w:r>
              <w:rPr>
                <w:rFonts w:ascii="Times New Roman" w:hAnsi="Times New Roman"/>
                <w:noProof/>
                <w:sz w:val="24"/>
                <w:szCs w:val="24"/>
              </w:rPr>
              <w:drawing>
                <wp:inline distT="0" distB="0" distL="0" distR="0">
                  <wp:extent cx="659765" cy="57277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9765" cy="572770"/>
                          </a:xfrm>
                          <a:prstGeom prst="rect">
                            <a:avLst/>
                          </a:prstGeom>
                          <a:noFill/>
                          <a:ln w="9525">
                            <a:noFill/>
                            <a:miter lim="800000"/>
                            <a:headEnd/>
                            <a:tailEnd/>
                          </a:ln>
                        </pic:spPr>
                      </pic:pic>
                    </a:graphicData>
                  </a:graphic>
                </wp:inline>
              </w:drawing>
            </w:r>
          </w:p>
        </w:tc>
        <w:tc>
          <w:tcPr>
            <w:tcW w:w="3222" w:type="dxa"/>
          </w:tcPr>
          <w:p w:rsidR="0084759E" w:rsidRPr="00C957C7" w:rsidRDefault="0084759E" w:rsidP="00D43C7C">
            <w:pPr>
              <w:pStyle w:val="Heading2"/>
              <w:numPr>
                <w:ilvl w:val="0"/>
                <w:numId w:val="0"/>
              </w:numPr>
              <w:spacing w:before="0" w:after="0"/>
              <w:jc w:val="center"/>
              <w:rPr>
                <w:rFonts w:ascii="Times New Roman" w:hAnsi="Times New Roman"/>
                <w:bCs w:val="0"/>
                <w:i w:val="0"/>
                <w:sz w:val="24"/>
                <w:szCs w:val="24"/>
              </w:rPr>
            </w:pPr>
            <w:r w:rsidRPr="00C957C7">
              <w:rPr>
                <w:rFonts w:ascii="Times New Roman" w:hAnsi="Times New Roman"/>
                <w:bCs w:val="0"/>
                <w:i w:val="0"/>
                <w:sz w:val="24"/>
                <w:szCs w:val="24"/>
              </w:rPr>
              <w:t>CÔNG TY CỔ PHẦN</w:t>
            </w:r>
          </w:p>
          <w:p w:rsidR="0084759E" w:rsidRPr="00C957C7" w:rsidRDefault="0084759E" w:rsidP="00D43C7C">
            <w:pPr>
              <w:pStyle w:val="Heading2"/>
              <w:numPr>
                <w:ilvl w:val="0"/>
                <w:numId w:val="0"/>
              </w:numPr>
              <w:spacing w:before="0" w:after="0"/>
              <w:jc w:val="center"/>
              <w:rPr>
                <w:rFonts w:ascii="Times New Roman" w:hAnsi="Times New Roman"/>
                <w:i w:val="0"/>
                <w:iCs w:val="0"/>
                <w:sz w:val="24"/>
                <w:szCs w:val="24"/>
              </w:rPr>
            </w:pPr>
            <w:r w:rsidRPr="00C957C7">
              <w:rPr>
                <w:rFonts w:ascii="Times New Roman" w:hAnsi="Times New Roman"/>
                <w:i w:val="0"/>
                <w:sz w:val="24"/>
                <w:szCs w:val="24"/>
              </w:rPr>
              <w:t>ĐẦU TƯ VÀ XÂY DỰNG</w:t>
            </w:r>
            <w:r w:rsidRPr="00C957C7">
              <w:rPr>
                <w:rFonts w:ascii="Times New Roman" w:hAnsi="Times New Roman"/>
                <w:b w:val="0"/>
                <w:bCs w:val="0"/>
                <w:i w:val="0"/>
                <w:sz w:val="24"/>
                <w:szCs w:val="24"/>
              </w:rPr>
              <w:t xml:space="preserve"> </w:t>
            </w:r>
            <w:r w:rsidRPr="00C957C7">
              <w:rPr>
                <w:rFonts w:ascii="Times New Roman" w:hAnsi="Times New Roman"/>
                <w:i w:val="0"/>
                <w:sz w:val="24"/>
                <w:szCs w:val="24"/>
              </w:rPr>
              <w:t>THÀNH NAM</w:t>
            </w:r>
          </w:p>
          <w:p w:rsidR="0084759E" w:rsidRPr="00C957C7" w:rsidRDefault="0084759E" w:rsidP="00D43C7C">
            <w:pPr>
              <w:pStyle w:val="Heading3"/>
              <w:numPr>
                <w:ilvl w:val="0"/>
                <w:numId w:val="0"/>
              </w:numPr>
              <w:spacing w:before="0" w:after="0"/>
              <w:jc w:val="center"/>
              <w:rPr>
                <w:rFonts w:ascii="Times New Roman" w:hAnsi="Times New Roman"/>
                <w:sz w:val="24"/>
                <w:szCs w:val="24"/>
              </w:rPr>
            </w:pPr>
            <w:r w:rsidRPr="00C957C7">
              <w:rPr>
                <w:rFonts w:ascii="Times New Roman" w:hAnsi="Times New Roman"/>
                <w:sz w:val="24"/>
                <w:szCs w:val="24"/>
              </w:rPr>
              <w:t>COTANA.,JSC</w:t>
            </w:r>
          </w:p>
          <w:p w:rsidR="0084759E" w:rsidRPr="00C957C7" w:rsidRDefault="00D61A10" w:rsidP="00D43C7C">
            <w:pPr>
              <w:pStyle w:val="Heading9"/>
              <w:numPr>
                <w:ilvl w:val="0"/>
                <w:numId w:val="0"/>
              </w:numPr>
              <w:spacing w:before="0" w:after="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40.25pt;margin-top:2.6pt;width:67.6pt;height:0;z-index:251661312" o:connectortype="straight" strokeweight=".5pt"/>
              </w:pict>
            </w:r>
          </w:p>
        </w:tc>
        <w:tc>
          <w:tcPr>
            <w:tcW w:w="5382" w:type="dxa"/>
          </w:tcPr>
          <w:p w:rsidR="0084759E" w:rsidRPr="00C957C7" w:rsidRDefault="0084759E" w:rsidP="00D43C7C">
            <w:pPr>
              <w:pStyle w:val="Heading1"/>
              <w:numPr>
                <w:ilvl w:val="0"/>
                <w:numId w:val="0"/>
              </w:numPr>
              <w:spacing w:before="0" w:after="0"/>
              <w:rPr>
                <w:rFonts w:ascii="Times New Roman" w:hAnsi="Times New Roman"/>
                <w:sz w:val="24"/>
                <w:szCs w:val="24"/>
              </w:rPr>
            </w:pPr>
            <w:r w:rsidRPr="00C957C7">
              <w:rPr>
                <w:rFonts w:ascii="Times New Roman" w:hAnsi="Times New Roman"/>
                <w:sz w:val="24"/>
                <w:szCs w:val="24"/>
              </w:rPr>
              <w:t>CỘNG HOÀ XÃ HỘI CHỦ NGHĨA VIỆT NAM</w:t>
            </w:r>
          </w:p>
          <w:p w:rsidR="0084759E" w:rsidRPr="0047766E" w:rsidRDefault="0084759E" w:rsidP="00D43C7C">
            <w:pPr>
              <w:jc w:val="center"/>
              <w:rPr>
                <w:rFonts w:ascii="Times New Roman" w:hAnsi="Times New Roman"/>
                <w:b/>
                <w:bCs/>
                <w:sz w:val="26"/>
                <w:szCs w:val="26"/>
              </w:rPr>
            </w:pPr>
            <w:r w:rsidRPr="0047766E">
              <w:rPr>
                <w:rFonts w:ascii="Times New Roman" w:hAnsi="Times New Roman"/>
                <w:b/>
                <w:bCs/>
                <w:sz w:val="26"/>
                <w:szCs w:val="26"/>
              </w:rPr>
              <w:t>Độc lập - Tự do -  Hạnh phúc</w:t>
            </w:r>
          </w:p>
          <w:p w:rsidR="0084759E" w:rsidRPr="00C957C7" w:rsidRDefault="00D61A10" w:rsidP="00D43C7C">
            <w:pPr>
              <w:pStyle w:val="Heading2"/>
              <w:numPr>
                <w:ilvl w:val="0"/>
                <w:numId w:val="0"/>
              </w:numPr>
              <w:spacing w:before="0" w:after="0"/>
              <w:ind w:left="-18"/>
              <w:rPr>
                <w:rFonts w:ascii="Times New Roman" w:hAnsi="Times New Roman"/>
                <w:sz w:val="24"/>
                <w:szCs w:val="24"/>
              </w:rPr>
            </w:pPr>
            <w:r w:rsidRPr="00D61A10">
              <w:rPr>
                <w:rFonts w:ascii="Times New Roman" w:hAnsi="Times New Roman"/>
                <w:b w:val="0"/>
                <w:bCs w:val="0"/>
                <w:noProof/>
                <w:sz w:val="24"/>
                <w:szCs w:val="24"/>
              </w:rPr>
              <w:pict>
                <v:shape id="_x0000_s1026" type="#_x0000_t32" style="position:absolute;left:0;text-align:left;margin-left:62.3pt;margin-top:8.75pt;width:133.3pt;height:0;z-index:251660288" o:connectortype="straight" strokeweight=".5pt"/>
              </w:pict>
            </w:r>
            <w:r w:rsidR="0084759E" w:rsidRPr="00C957C7">
              <w:rPr>
                <w:rFonts w:ascii="Times New Roman" w:hAnsi="Times New Roman"/>
                <w:b w:val="0"/>
                <w:bCs w:val="0"/>
                <w:sz w:val="24"/>
                <w:szCs w:val="24"/>
              </w:rPr>
              <w:t xml:space="preserve">                 </w:t>
            </w:r>
          </w:p>
        </w:tc>
      </w:tr>
      <w:tr w:rsidR="0084759E" w:rsidRPr="00313D01" w:rsidTr="00D43C7C">
        <w:tc>
          <w:tcPr>
            <w:tcW w:w="4590" w:type="dxa"/>
            <w:gridSpan w:val="2"/>
          </w:tcPr>
          <w:p w:rsidR="0084759E" w:rsidRPr="00C957C7" w:rsidRDefault="0084759E" w:rsidP="00D43C7C">
            <w:pPr>
              <w:pStyle w:val="Heading2"/>
              <w:numPr>
                <w:ilvl w:val="0"/>
                <w:numId w:val="0"/>
              </w:numPr>
              <w:spacing w:before="0" w:after="0"/>
              <w:ind w:left="576"/>
              <w:rPr>
                <w:rFonts w:ascii="Times New Roman" w:hAnsi="Times New Roman"/>
                <w:b w:val="0"/>
                <w:bCs w:val="0"/>
                <w:i w:val="0"/>
                <w:sz w:val="24"/>
                <w:szCs w:val="24"/>
              </w:rPr>
            </w:pPr>
          </w:p>
        </w:tc>
        <w:tc>
          <w:tcPr>
            <w:tcW w:w="5382" w:type="dxa"/>
          </w:tcPr>
          <w:p w:rsidR="0084759E" w:rsidRPr="00C957C7" w:rsidRDefault="0084759E" w:rsidP="00371982">
            <w:pPr>
              <w:pStyle w:val="Heading1"/>
              <w:numPr>
                <w:ilvl w:val="0"/>
                <w:numId w:val="0"/>
              </w:numPr>
              <w:spacing w:before="0" w:after="0"/>
              <w:rPr>
                <w:rFonts w:ascii="Times New Roman" w:hAnsi="Times New Roman"/>
                <w:b w:val="0"/>
                <w:i/>
                <w:sz w:val="24"/>
                <w:szCs w:val="24"/>
              </w:rPr>
            </w:pPr>
            <w:r w:rsidRPr="00C957C7">
              <w:rPr>
                <w:rFonts w:ascii="Times New Roman" w:hAnsi="Times New Roman"/>
                <w:b w:val="0"/>
                <w:i/>
                <w:sz w:val="24"/>
                <w:szCs w:val="24"/>
              </w:rPr>
              <w:t xml:space="preserve">                </w:t>
            </w:r>
            <w:r>
              <w:rPr>
                <w:rFonts w:ascii="Times New Roman" w:hAnsi="Times New Roman"/>
                <w:b w:val="0"/>
                <w:i/>
                <w:sz w:val="24"/>
                <w:szCs w:val="24"/>
              </w:rPr>
              <w:t xml:space="preserve">     </w:t>
            </w:r>
            <w:r w:rsidRPr="00C957C7">
              <w:rPr>
                <w:rFonts w:ascii="Times New Roman" w:hAnsi="Times New Roman"/>
                <w:b w:val="0"/>
                <w:i/>
                <w:sz w:val="24"/>
                <w:szCs w:val="24"/>
              </w:rPr>
              <w:t xml:space="preserve"> Hà nội, ngày </w:t>
            </w:r>
            <w:r w:rsidR="00371982">
              <w:rPr>
                <w:rFonts w:ascii="Times New Roman" w:hAnsi="Times New Roman"/>
                <w:b w:val="0"/>
                <w:i/>
                <w:sz w:val="24"/>
                <w:szCs w:val="24"/>
              </w:rPr>
              <w:t>20</w:t>
            </w:r>
            <w:r w:rsidRPr="00C957C7">
              <w:rPr>
                <w:rFonts w:ascii="Times New Roman" w:hAnsi="Times New Roman"/>
                <w:b w:val="0"/>
                <w:i/>
                <w:sz w:val="24"/>
                <w:szCs w:val="24"/>
              </w:rPr>
              <w:t xml:space="preserve"> tháng </w:t>
            </w:r>
            <w:r w:rsidR="00371982">
              <w:rPr>
                <w:rFonts w:ascii="Times New Roman" w:hAnsi="Times New Roman"/>
                <w:b w:val="0"/>
                <w:i/>
                <w:sz w:val="24"/>
                <w:szCs w:val="24"/>
              </w:rPr>
              <w:t>04</w:t>
            </w:r>
            <w:r w:rsidRPr="00C957C7">
              <w:rPr>
                <w:rFonts w:ascii="Times New Roman" w:hAnsi="Times New Roman"/>
                <w:b w:val="0"/>
                <w:i/>
                <w:sz w:val="24"/>
                <w:szCs w:val="24"/>
              </w:rPr>
              <w:t xml:space="preserve"> năm 2015</w:t>
            </w:r>
          </w:p>
        </w:tc>
      </w:tr>
    </w:tbl>
    <w:p w:rsidR="0084759E" w:rsidRPr="000D3601" w:rsidRDefault="0084759E" w:rsidP="0084759E">
      <w:pPr>
        <w:rPr>
          <w:rFonts w:ascii="Times New Roman" w:hAnsi="Times New Roman"/>
          <w:lang w:val="nl-NL"/>
        </w:rPr>
      </w:pPr>
    </w:p>
    <w:p w:rsidR="0084759E" w:rsidRDefault="0084759E" w:rsidP="0084759E">
      <w:pPr>
        <w:jc w:val="center"/>
        <w:rPr>
          <w:rFonts w:ascii="Times New Roman" w:hAnsi="Times New Roman"/>
          <w:b/>
          <w:bCs/>
          <w:lang w:val="nl-NL"/>
        </w:rPr>
      </w:pPr>
      <w:r w:rsidRPr="000D3601">
        <w:rPr>
          <w:rFonts w:ascii="Times New Roman" w:hAnsi="Times New Roman"/>
          <w:b/>
          <w:bCs/>
          <w:lang w:val="nl-NL"/>
        </w:rPr>
        <w:t xml:space="preserve">BÁO CÁO </w:t>
      </w:r>
      <w:r>
        <w:rPr>
          <w:rFonts w:ascii="Times New Roman" w:hAnsi="Times New Roman"/>
          <w:b/>
          <w:bCs/>
          <w:lang w:val="nl-NL"/>
        </w:rPr>
        <w:t xml:space="preserve">CỦA HỘI ĐỒNG QUẢN TRỊ </w:t>
      </w:r>
      <w:r w:rsidRPr="000D3601">
        <w:rPr>
          <w:rFonts w:ascii="Times New Roman" w:hAnsi="Times New Roman"/>
          <w:b/>
          <w:bCs/>
          <w:lang w:val="nl-NL"/>
        </w:rPr>
        <w:t>NĂM 201</w:t>
      </w:r>
      <w:r>
        <w:rPr>
          <w:rFonts w:ascii="Times New Roman" w:hAnsi="Times New Roman"/>
          <w:b/>
          <w:bCs/>
          <w:lang w:val="nl-NL"/>
        </w:rPr>
        <w:t>4</w:t>
      </w:r>
      <w:r w:rsidRPr="000D3601">
        <w:rPr>
          <w:rFonts w:ascii="Times New Roman" w:hAnsi="Times New Roman"/>
          <w:b/>
          <w:bCs/>
          <w:lang w:val="nl-NL"/>
        </w:rPr>
        <w:t xml:space="preserve"> </w:t>
      </w:r>
    </w:p>
    <w:p w:rsidR="0084759E" w:rsidRPr="000D3601" w:rsidRDefault="0084759E" w:rsidP="0084759E">
      <w:pPr>
        <w:jc w:val="center"/>
        <w:rPr>
          <w:rFonts w:ascii="Times New Roman" w:hAnsi="Times New Roman"/>
          <w:b/>
          <w:bCs/>
          <w:lang w:val="nl-NL"/>
        </w:rPr>
      </w:pPr>
      <w:r w:rsidRPr="000D3601">
        <w:rPr>
          <w:rFonts w:ascii="Times New Roman" w:hAnsi="Times New Roman"/>
          <w:b/>
          <w:bCs/>
          <w:lang w:val="nl-NL"/>
        </w:rPr>
        <w:t>VÀ KẾ HOẠCH NĂM 201</w:t>
      </w:r>
      <w:r>
        <w:rPr>
          <w:rFonts w:ascii="Times New Roman" w:hAnsi="Times New Roman"/>
          <w:b/>
          <w:bCs/>
          <w:lang w:val="nl-NL"/>
        </w:rPr>
        <w:t>5</w:t>
      </w:r>
    </w:p>
    <w:p w:rsidR="0084759E" w:rsidRPr="000D3601" w:rsidRDefault="0084759E" w:rsidP="0084759E">
      <w:pPr>
        <w:jc w:val="center"/>
        <w:rPr>
          <w:rFonts w:ascii="Times New Roman" w:hAnsi="Times New Roman"/>
          <w:i/>
          <w:iCs/>
          <w:sz w:val="24"/>
          <w:szCs w:val="24"/>
          <w:lang w:val="nl-NL"/>
        </w:rPr>
      </w:pPr>
      <w:r w:rsidRPr="000D3601">
        <w:rPr>
          <w:rFonts w:ascii="Times New Roman" w:hAnsi="Times New Roman"/>
          <w:i/>
          <w:sz w:val="24"/>
          <w:szCs w:val="24"/>
          <w:lang w:val="nl-NL"/>
        </w:rPr>
        <w:t>(Do Ông Đào Ngọc Thanh - Chủ tịch Hội đồng trình bày tại đại hội cổ đông</w:t>
      </w:r>
      <w:r w:rsidRPr="000D3601">
        <w:rPr>
          <w:rFonts w:ascii="Times New Roman" w:hAnsi="Times New Roman"/>
          <w:i/>
          <w:iCs/>
          <w:sz w:val="24"/>
          <w:szCs w:val="24"/>
          <w:lang w:val="nl-NL"/>
        </w:rPr>
        <w:t xml:space="preserve"> ngày </w:t>
      </w:r>
      <w:r>
        <w:rPr>
          <w:rFonts w:ascii="Times New Roman" w:hAnsi="Times New Roman"/>
          <w:i/>
          <w:iCs/>
          <w:sz w:val="24"/>
          <w:szCs w:val="24"/>
          <w:lang w:val="nl-NL"/>
        </w:rPr>
        <w:t>20/04/2015</w:t>
      </w:r>
      <w:r w:rsidRPr="000D3601">
        <w:rPr>
          <w:rFonts w:ascii="Times New Roman" w:hAnsi="Times New Roman"/>
          <w:i/>
          <w:iCs/>
          <w:sz w:val="24"/>
          <w:szCs w:val="24"/>
          <w:lang w:val="nl-NL"/>
        </w:rPr>
        <w:t>)</w:t>
      </w:r>
    </w:p>
    <w:p w:rsidR="0084759E" w:rsidRPr="000D3601" w:rsidRDefault="0084759E" w:rsidP="0084759E">
      <w:pPr>
        <w:rPr>
          <w:rFonts w:ascii="Times New Roman" w:hAnsi="Times New Roman"/>
          <w:iCs/>
          <w:lang w:val="nl-NL"/>
        </w:rPr>
      </w:pPr>
    </w:p>
    <w:p w:rsidR="0084759E" w:rsidRPr="000D3601" w:rsidRDefault="0084759E" w:rsidP="0084759E">
      <w:pPr>
        <w:spacing w:before="120" w:line="312" w:lineRule="auto"/>
        <w:ind w:firstLine="720"/>
        <w:rPr>
          <w:rFonts w:ascii="Times New Roman" w:hAnsi="Times New Roman"/>
          <w:iCs/>
          <w:sz w:val="26"/>
          <w:szCs w:val="26"/>
          <w:lang w:val="nl-NL"/>
        </w:rPr>
      </w:pPr>
      <w:r w:rsidRPr="000D3601">
        <w:rPr>
          <w:rFonts w:ascii="Times New Roman" w:hAnsi="Times New Roman"/>
          <w:iCs/>
          <w:sz w:val="26"/>
          <w:szCs w:val="26"/>
          <w:lang w:val="nl-NL"/>
        </w:rPr>
        <w:t>Kính thưa toàn thể đại hội!</w:t>
      </w:r>
    </w:p>
    <w:p w:rsidR="0084759E" w:rsidRPr="000D3601" w:rsidRDefault="0084759E" w:rsidP="0084759E">
      <w:pPr>
        <w:spacing w:before="120" w:line="312" w:lineRule="auto"/>
        <w:ind w:left="360" w:firstLine="360"/>
        <w:jc w:val="both"/>
        <w:rPr>
          <w:rFonts w:ascii="Times New Roman" w:hAnsi="Times New Roman"/>
          <w:sz w:val="26"/>
          <w:szCs w:val="26"/>
          <w:lang w:val="nl-NL"/>
        </w:rPr>
      </w:pPr>
      <w:r w:rsidRPr="000D3601">
        <w:rPr>
          <w:rFonts w:ascii="Times New Roman" w:hAnsi="Times New Roman"/>
          <w:sz w:val="26"/>
          <w:szCs w:val="26"/>
          <w:lang w:val="nl-NL"/>
        </w:rPr>
        <w:t xml:space="preserve">Trước tiên, </w:t>
      </w:r>
      <w:r>
        <w:rPr>
          <w:rFonts w:ascii="Times New Roman" w:hAnsi="Times New Roman"/>
          <w:sz w:val="26"/>
          <w:szCs w:val="26"/>
          <w:lang w:val="nl-NL"/>
        </w:rPr>
        <w:t>cho phép t</w:t>
      </w:r>
      <w:r w:rsidRPr="000D3601">
        <w:rPr>
          <w:rFonts w:ascii="Times New Roman" w:hAnsi="Times New Roman"/>
          <w:sz w:val="26"/>
          <w:szCs w:val="26"/>
          <w:lang w:val="nl-NL"/>
        </w:rPr>
        <w:t xml:space="preserve">ôi thay mặt Hội đồng </w:t>
      </w:r>
      <w:r>
        <w:rPr>
          <w:rFonts w:ascii="Times New Roman" w:hAnsi="Times New Roman"/>
          <w:sz w:val="26"/>
          <w:szCs w:val="26"/>
          <w:lang w:val="nl-NL"/>
        </w:rPr>
        <w:t>q</w:t>
      </w:r>
      <w:r w:rsidRPr="000D3601">
        <w:rPr>
          <w:rFonts w:ascii="Times New Roman" w:hAnsi="Times New Roman"/>
          <w:sz w:val="26"/>
          <w:szCs w:val="26"/>
          <w:lang w:val="nl-NL"/>
        </w:rPr>
        <w:t xml:space="preserve">uản trị Công ty cổ phần </w:t>
      </w:r>
      <w:r>
        <w:rPr>
          <w:rFonts w:ascii="Times New Roman" w:hAnsi="Times New Roman"/>
          <w:sz w:val="26"/>
          <w:szCs w:val="26"/>
          <w:lang w:val="nl-NL"/>
        </w:rPr>
        <w:t>đ</w:t>
      </w:r>
      <w:r w:rsidRPr="000D3601">
        <w:rPr>
          <w:rFonts w:ascii="Times New Roman" w:hAnsi="Times New Roman"/>
          <w:sz w:val="26"/>
          <w:szCs w:val="26"/>
          <w:lang w:val="nl-NL"/>
        </w:rPr>
        <w:t xml:space="preserve">ầu tư và </w:t>
      </w:r>
      <w:r>
        <w:rPr>
          <w:rFonts w:ascii="Times New Roman" w:hAnsi="Times New Roman"/>
          <w:sz w:val="26"/>
          <w:szCs w:val="26"/>
          <w:lang w:val="nl-NL"/>
        </w:rPr>
        <w:t xml:space="preserve">xây dựng </w:t>
      </w:r>
      <w:r w:rsidRPr="000D3601">
        <w:rPr>
          <w:rFonts w:ascii="Times New Roman" w:hAnsi="Times New Roman"/>
          <w:sz w:val="26"/>
          <w:szCs w:val="26"/>
          <w:lang w:val="nl-NL"/>
        </w:rPr>
        <w:t>Thành Nam, trân trọng chào mừng toàn thể</w:t>
      </w:r>
      <w:r>
        <w:rPr>
          <w:rFonts w:ascii="Times New Roman" w:hAnsi="Times New Roman"/>
          <w:sz w:val="26"/>
          <w:szCs w:val="26"/>
          <w:lang w:val="nl-NL"/>
        </w:rPr>
        <w:t xml:space="preserve"> </w:t>
      </w:r>
      <w:r w:rsidRPr="000D3601">
        <w:rPr>
          <w:rFonts w:ascii="Times New Roman" w:hAnsi="Times New Roman"/>
          <w:sz w:val="26"/>
          <w:szCs w:val="26"/>
          <w:lang w:val="nl-NL"/>
        </w:rPr>
        <w:t xml:space="preserve">các Quý vị </w:t>
      </w:r>
      <w:r>
        <w:rPr>
          <w:rFonts w:ascii="Times New Roman" w:hAnsi="Times New Roman"/>
          <w:sz w:val="26"/>
          <w:szCs w:val="26"/>
          <w:lang w:val="nl-NL"/>
        </w:rPr>
        <w:t>khách mời</w:t>
      </w:r>
      <w:r w:rsidRPr="000D3601">
        <w:rPr>
          <w:rFonts w:ascii="Times New Roman" w:hAnsi="Times New Roman"/>
          <w:sz w:val="26"/>
          <w:szCs w:val="26"/>
          <w:lang w:val="nl-NL"/>
        </w:rPr>
        <w:t xml:space="preserve"> cùng</w:t>
      </w:r>
      <w:r>
        <w:rPr>
          <w:rFonts w:ascii="Times New Roman" w:hAnsi="Times New Roman"/>
          <w:sz w:val="26"/>
          <w:szCs w:val="26"/>
          <w:lang w:val="nl-NL"/>
        </w:rPr>
        <w:t xml:space="preserve"> toàn thể</w:t>
      </w:r>
      <w:r w:rsidRPr="000D3601">
        <w:rPr>
          <w:rFonts w:ascii="Times New Roman" w:hAnsi="Times New Roman"/>
          <w:sz w:val="26"/>
          <w:szCs w:val="26"/>
          <w:lang w:val="nl-NL"/>
        </w:rPr>
        <w:t xml:space="preserve"> các Quý </w:t>
      </w:r>
      <w:r>
        <w:rPr>
          <w:rFonts w:ascii="Times New Roman" w:hAnsi="Times New Roman"/>
          <w:sz w:val="26"/>
          <w:szCs w:val="26"/>
          <w:lang w:val="nl-NL"/>
        </w:rPr>
        <w:t>c</w:t>
      </w:r>
      <w:r w:rsidRPr="000D3601">
        <w:rPr>
          <w:rFonts w:ascii="Times New Roman" w:hAnsi="Times New Roman"/>
          <w:sz w:val="26"/>
          <w:szCs w:val="26"/>
          <w:lang w:val="nl-NL"/>
        </w:rPr>
        <w:t xml:space="preserve">ổ đông về dự Đại hội </w:t>
      </w:r>
      <w:r>
        <w:rPr>
          <w:rFonts w:ascii="Times New Roman" w:hAnsi="Times New Roman"/>
          <w:sz w:val="26"/>
          <w:szCs w:val="26"/>
          <w:lang w:val="nl-NL"/>
        </w:rPr>
        <w:t>c</w:t>
      </w:r>
      <w:r w:rsidRPr="000D3601">
        <w:rPr>
          <w:rFonts w:ascii="Times New Roman" w:hAnsi="Times New Roman"/>
          <w:sz w:val="26"/>
          <w:szCs w:val="26"/>
          <w:lang w:val="nl-NL"/>
        </w:rPr>
        <w:t>ổ đông thường niên năm 201</w:t>
      </w:r>
      <w:r>
        <w:rPr>
          <w:rFonts w:ascii="Times New Roman" w:hAnsi="Times New Roman"/>
          <w:sz w:val="26"/>
          <w:szCs w:val="26"/>
          <w:lang w:val="nl-NL"/>
        </w:rPr>
        <w:t>5 của Công ty Cổ phần Đầu tư và Xây dựng Thành Nam</w:t>
      </w:r>
      <w:r w:rsidRPr="000D3601">
        <w:rPr>
          <w:rFonts w:ascii="Times New Roman" w:hAnsi="Times New Roman"/>
          <w:sz w:val="26"/>
          <w:szCs w:val="26"/>
          <w:lang w:val="nl-NL"/>
        </w:rPr>
        <w:t>.</w:t>
      </w:r>
    </w:p>
    <w:p w:rsidR="0084759E" w:rsidRDefault="0084759E" w:rsidP="0084759E">
      <w:pPr>
        <w:spacing w:before="120" w:line="312" w:lineRule="auto"/>
        <w:ind w:left="360" w:firstLine="360"/>
        <w:jc w:val="both"/>
        <w:rPr>
          <w:rFonts w:ascii="Times New Roman" w:hAnsi="Times New Roman"/>
          <w:i/>
          <w:sz w:val="26"/>
          <w:szCs w:val="26"/>
          <w:lang w:val="nl-NL"/>
        </w:rPr>
      </w:pPr>
      <w:r w:rsidRPr="000D3601">
        <w:rPr>
          <w:rFonts w:ascii="Times New Roman" w:hAnsi="Times New Roman"/>
          <w:i/>
          <w:sz w:val="26"/>
          <w:szCs w:val="26"/>
          <w:lang w:val="nl-NL"/>
        </w:rPr>
        <w:t>Thưa Đại hội, t</w:t>
      </w:r>
      <w:r>
        <w:rPr>
          <w:rFonts w:ascii="Times New Roman" w:hAnsi="Times New Roman"/>
          <w:i/>
          <w:sz w:val="26"/>
          <w:szCs w:val="26"/>
          <w:lang w:val="nl-NL"/>
        </w:rPr>
        <w:t>hay mặt Hội đồng quản trị tôi xin phép được</w:t>
      </w:r>
      <w:r w:rsidRPr="000D3601">
        <w:rPr>
          <w:rFonts w:ascii="Times New Roman" w:hAnsi="Times New Roman"/>
          <w:i/>
          <w:sz w:val="26"/>
          <w:szCs w:val="26"/>
          <w:lang w:val="nl-NL"/>
        </w:rPr>
        <w:t xml:space="preserve"> trình bày tại Đại hội hôm nay Báo cáo kết quả hoạt </w:t>
      </w:r>
      <w:r w:rsidRPr="000D3601">
        <w:rPr>
          <w:rFonts w:ascii="Times New Roman" w:hAnsi="Times New Roman" w:hint="eastAsia"/>
          <w:i/>
          <w:sz w:val="26"/>
          <w:szCs w:val="26"/>
          <w:lang w:val="nl-NL"/>
        </w:rPr>
        <w:t>đ</w:t>
      </w:r>
      <w:r w:rsidRPr="000D3601">
        <w:rPr>
          <w:rFonts w:ascii="Times New Roman" w:hAnsi="Times New Roman"/>
          <w:i/>
          <w:sz w:val="26"/>
          <w:szCs w:val="26"/>
          <w:lang w:val="nl-NL"/>
        </w:rPr>
        <w:t>ộng của Hội đồng quản trị n</w:t>
      </w:r>
      <w:r w:rsidRPr="000D3601">
        <w:rPr>
          <w:rFonts w:ascii="Times New Roman" w:hAnsi="Times New Roman" w:hint="eastAsia"/>
          <w:i/>
          <w:sz w:val="26"/>
          <w:szCs w:val="26"/>
          <w:lang w:val="nl-NL"/>
        </w:rPr>
        <w:t>ă</w:t>
      </w:r>
      <w:r w:rsidRPr="000D3601">
        <w:rPr>
          <w:rFonts w:ascii="Times New Roman" w:hAnsi="Times New Roman"/>
          <w:i/>
          <w:sz w:val="26"/>
          <w:szCs w:val="26"/>
          <w:lang w:val="nl-NL"/>
        </w:rPr>
        <w:t>m 20</w:t>
      </w:r>
      <w:r>
        <w:rPr>
          <w:rFonts w:ascii="Times New Roman" w:hAnsi="Times New Roman"/>
          <w:i/>
          <w:sz w:val="26"/>
          <w:szCs w:val="26"/>
          <w:lang w:val="nl-NL"/>
        </w:rPr>
        <w:t>14</w:t>
      </w:r>
      <w:r w:rsidRPr="000D3601">
        <w:rPr>
          <w:rFonts w:ascii="Times New Roman" w:hAnsi="Times New Roman"/>
          <w:i/>
          <w:sz w:val="26"/>
          <w:szCs w:val="26"/>
          <w:lang w:val="nl-NL"/>
        </w:rPr>
        <w:t xml:space="preserve"> và kế hoạch </w:t>
      </w:r>
      <w:r>
        <w:rPr>
          <w:rFonts w:ascii="Times New Roman" w:hAnsi="Times New Roman"/>
          <w:i/>
          <w:sz w:val="26"/>
          <w:szCs w:val="26"/>
          <w:lang w:val="nl-NL"/>
        </w:rPr>
        <w:t xml:space="preserve">hoạt động </w:t>
      </w:r>
      <w:r w:rsidRPr="000D3601">
        <w:rPr>
          <w:rFonts w:ascii="Times New Roman" w:hAnsi="Times New Roman"/>
          <w:i/>
          <w:sz w:val="26"/>
          <w:szCs w:val="26"/>
          <w:lang w:val="nl-NL"/>
        </w:rPr>
        <w:t>n</w:t>
      </w:r>
      <w:r w:rsidRPr="000D3601">
        <w:rPr>
          <w:rFonts w:ascii="Times New Roman" w:hAnsi="Times New Roman" w:hint="eastAsia"/>
          <w:i/>
          <w:sz w:val="26"/>
          <w:szCs w:val="26"/>
          <w:lang w:val="nl-NL"/>
        </w:rPr>
        <w:t>ă</w:t>
      </w:r>
      <w:r w:rsidRPr="000D3601">
        <w:rPr>
          <w:rFonts w:ascii="Times New Roman" w:hAnsi="Times New Roman"/>
          <w:i/>
          <w:sz w:val="26"/>
          <w:szCs w:val="26"/>
          <w:lang w:val="nl-NL"/>
        </w:rPr>
        <w:t>m 201</w:t>
      </w:r>
      <w:r>
        <w:rPr>
          <w:rFonts w:ascii="Times New Roman" w:hAnsi="Times New Roman"/>
          <w:i/>
          <w:sz w:val="26"/>
          <w:szCs w:val="26"/>
          <w:lang w:val="nl-NL"/>
        </w:rPr>
        <w:t>5.</w:t>
      </w:r>
    </w:p>
    <w:p w:rsidR="0084759E" w:rsidRPr="004E1B8B" w:rsidRDefault="0084759E" w:rsidP="0084759E">
      <w:pPr>
        <w:numPr>
          <w:ilvl w:val="0"/>
          <w:numId w:val="2"/>
        </w:numPr>
        <w:spacing w:before="120" w:line="312" w:lineRule="auto"/>
        <w:ind w:hanging="720"/>
        <w:jc w:val="both"/>
        <w:rPr>
          <w:rFonts w:ascii="Times New Roman" w:hAnsi="Times New Roman"/>
          <w:i/>
          <w:sz w:val="26"/>
          <w:szCs w:val="26"/>
          <w:lang w:val="nl-NL"/>
        </w:rPr>
      </w:pPr>
      <w:r w:rsidRPr="000D3601">
        <w:rPr>
          <w:rFonts w:ascii="Times New Roman" w:hAnsi="Times New Roman"/>
          <w:b/>
          <w:sz w:val="26"/>
          <w:szCs w:val="26"/>
          <w:lang w:val="nl-NL"/>
        </w:rPr>
        <w:t>BÁO CÁO HOẠT ĐỘNG CỦA HỘI ĐỒNG QUẢN TRỊ NĂM 201</w:t>
      </w:r>
      <w:r>
        <w:rPr>
          <w:rFonts w:ascii="Times New Roman" w:hAnsi="Times New Roman"/>
          <w:b/>
          <w:sz w:val="26"/>
          <w:szCs w:val="26"/>
          <w:lang w:val="nl-NL"/>
        </w:rPr>
        <w:t>4</w:t>
      </w:r>
    </w:p>
    <w:p w:rsidR="0084759E" w:rsidRDefault="0084759E" w:rsidP="0084759E">
      <w:pPr>
        <w:widowControl w:val="0"/>
        <w:numPr>
          <w:ilvl w:val="0"/>
          <w:numId w:val="3"/>
        </w:numPr>
        <w:spacing w:before="120" w:line="324" w:lineRule="auto"/>
        <w:ind w:hanging="720"/>
        <w:jc w:val="both"/>
        <w:rPr>
          <w:rFonts w:ascii="Times New Roman" w:hAnsi="Times New Roman"/>
          <w:b/>
          <w:bCs/>
          <w:sz w:val="26"/>
          <w:lang w:val="nl-NL"/>
        </w:rPr>
      </w:pPr>
      <w:r w:rsidRPr="00327DB1">
        <w:rPr>
          <w:rFonts w:ascii="Times New Roman" w:hAnsi="Times New Roman"/>
          <w:b/>
          <w:bCs/>
          <w:sz w:val="26"/>
          <w:lang w:val="nl-NL"/>
        </w:rPr>
        <w:t>Thông tin về nhân sự Hội đồng quản trị</w:t>
      </w:r>
      <w:r>
        <w:rPr>
          <w:rFonts w:ascii="Times New Roman" w:hAnsi="Times New Roman"/>
          <w:b/>
          <w:bCs/>
          <w:sz w:val="26"/>
          <w:lang w:val="nl-NL"/>
        </w:rPr>
        <w:t>:</w:t>
      </w:r>
    </w:p>
    <w:p w:rsidR="0084759E" w:rsidRPr="004507F4" w:rsidRDefault="0084759E" w:rsidP="0084759E">
      <w:pPr>
        <w:widowControl w:val="0"/>
        <w:spacing w:before="120" w:line="324" w:lineRule="auto"/>
        <w:ind w:left="360" w:firstLine="360"/>
        <w:jc w:val="both"/>
        <w:rPr>
          <w:rFonts w:ascii="Times New Roman" w:hAnsi="Times New Roman"/>
          <w:bCs/>
          <w:sz w:val="26"/>
          <w:lang w:val="nl-NL"/>
        </w:rPr>
      </w:pPr>
      <w:r>
        <w:rPr>
          <w:rFonts w:ascii="Times New Roman" w:hAnsi="Times New Roman"/>
          <w:bCs/>
          <w:sz w:val="26"/>
          <w:lang w:val="nl-NL"/>
        </w:rPr>
        <w:t>Tại Đại hội cổ đông thường niên ngày 15 tháng 04 năm 2014, Đại hội đã bầu ra Hội đồng quản trị Công ty cổ phần Đầu tư và Thành Nam nhiệm kỳ 2014 -2019 và thực hiện tiến hành họp phân nhiệm ngay sau Đại hội, cụ thể:</w:t>
      </w:r>
    </w:p>
    <w:p w:rsidR="0084759E" w:rsidRDefault="0084759E" w:rsidP="0084759E">
      <w:pPr>
        <w:widowControl w:val="0"/>
        <w:numPr>
          <w:ilvl w:val="0"/>
          <w:numId w:val="5"/>
        </w:numPr>
        <w:tabs>
          <w:tab w:val="left" w:pos="1080"/>
        </w:tabs>
        <w:spacing w:before="120" w:line="324" w:lineRule="auto"/>
        <w:ind w:firstLine="0"/>
        <w:jc w:val="both"/>
        <w:rPr>
          <w:rFonts w:ascii="Times New Roman" w:hAnsi="Times New Roman"/>
          <w:sz w:val="26"/>
          <w:szCs w:val="26"/>
        </w:rPr>
      </w:pPr>
      <w:r>
        <w:rPr>
          <w:rFonts w:ascii="Times New Roman" w:hAnsi="Times New Roman"/>
          <w:sz w:val="26"/>
          <w:szCs w:val="26"/>
        </w:rPr>
        <w:t xml:space="preserve">Ông Đào Ngọc Thanh: </w:t>
      </w:r>
      <w:r>
        <w:rPr>
          <w:rFonts w:ascii="Times New Roman" w:hAnsi="Times New Roman"/>
          <w:sz w:val="26"/>
          <w:szCs w:val="26"/>
        </w:rPr>
        <w:tab/>
      </w:r>
      <w:r>
        <w:rPr>
          <w:rFonts w:ascii="Times New Roman" w:hAnsi="Times New Roman"/>
          <w:sz w:val="26"/>
          <w:szCs w:val="26"/>
        </w:rPr>
        <w:tab/>
        <w:t>Chủ tịch Hội đồng quản trị</w:t>
      </w:r>
    </w:p>
    <w:p w:rsidR="0084759E" w:rsidRDefault="0084759E" w:rsidP="0084759E">
      <w:pPr>
        <w:widowControl w:val="0"/>
        <w:numPr>
          <w:ilvl w:val="0"/>
          <w:numId w:val="5"/>
        </w:numPr>
        <w:tabs>
          <w:tab w:val="left" w:pos="1080"/>
        </w:tabs>
        <w:spacing w:before="120" w:line="324" w:lineRule="auto"/>
        <w:ind w:firstLine="0"/>
        <w:jc w:val="both"/>
        <w:rPr>
          <w:rFonts w:ascii="Times New Roman" w:hAnsi="Times New Roman"/>
          <w:sz w:val="26"/>
          <w:szCs w:val="26"/>
        </w:rPr>
      </w:pPr>
      <w:r>
        <w:rPr>
          <w:rFonts w:ascii="Times New Roman" w:hAnsi="Times New Roman"/>
          <w:sz w:val="26"/>
          <w:szCs w:val="26"/>
        </w:rPr>
        <w:t xml:space="preserve">Ông Nguyễn Đỗ Lăng: </w:t>
      </w:r>
      <w:r>
        <w:rPr>
          <w:rFonts w:ascii="Times New Roman" w:hAnsi="Times New Roman"/>
          <w:sz w:val="26"/>
          <w:szCs w:val="26"/>
        </w:rPr>
        <w:tab/>
      </w:r>
      <w:r>
        <w:rPr>
          <w:rFonts w:ascii="Times New Roman" w:hAnsi="Times New Roman"/>
          <w:sz w:val="26"/>
          <w:szCs w:val="26"/>
        </w:rPr>
        <w:tab/>
        <w:t>Phó chủ tịch Hội đồng quản trị</w:t>
      </w:r>
    </w:p>
    <w:p w:rsidR="0084759E" w:rsidRDefault="0084759E" w:rsidP="0084759E">
      <w:pPr>
        <w:widowControl w:val="0"/>
        <w:numPr>
          <w:ilvl w:val="0"/>
          <w:numId w:val="5"/>
        </w:numPr>
        <w:tabs>
          <w:tab w:val="left" w:pos="1080"/>
        </w:tabs>
        <w:spacing w:before="120" w:line="324" w:lineRule="auto"/>
        <w:ind w:firstLine="0"/>
        <w:jc w:val="both"/>
        <w:rPr>
          <w:rFonts w:ascii="Times New Roman" w:hAnsi="Times New Roman"/>
          <w:sz w:val="26"/>
          <w:szCs w:val="26"/>
        </w:rPr>
      </w:pPr>
      <w:r>
        <w:rPr>
          <w:rFonts w:ascii="Times New Roman" w:hAnsi="Times New Roman"/>
          <w:sz w:val="26"/>
          <w:szCs w:val="26"/>
        </w:rPr>
        <w:t xml:space="preserve">Bà Đào Thu Thủy: </w:t>
      </w:r>
      <w:r>
        <w:rPr>
          <w:rFonts w:ascii="Times New Roman" w:hAnsi="Times New Roman"/>
          <w:sz w:val="26"/>
          <w:szCs w:val="26"/>
        </w:rPr>
        <w:tab/>
      </w:r>
      <w:r>
        <w:rPr>
          <w:rFonts w:ascii="Times New Roman" w:hAnsi="Times New Roman"/>
          <w:sz w:val="26"/>
          <w:szCs w:val="26"/>
        </w:rPr>
        <w:tab/>
        <w:t>Phó chủ tịch thường trực Hội đồng quản trị</w:t>
      </w:r>
    </w:p>
    <w:p w:rsidR="0084759E" w:rsidRDefault="0084759E" w:rsidP="0084759E">
      <w:pPr>
        <w:widowControl w:val="0"/>
        <w:numPr>
          <w:ilvl w:val="0"/>
          <w:numId w:val="5"/>
        </w:numPr>
        <w:tabs>
          <w:tab w:val="left" w:pos="1080"/>
        </w:tabs>
        <w:spacing w:before="120" w:line="324" w:lineRule="auto"/>
        <w:ind w:firstLine="0"/>
        <w:jc w:val="both"/>
        <w:rPr>
          <w:rFonts w:ascii="Times New Roman" w:hAnsi="Times New Roman"/>
          <w:sz w:val="26"/>
          <w:szCs w:val="26"/>
        </w:rPr>
      </w:pPr>
      <w:r>
        <w:rPr>
          <w:rFonts w:ascii="Times New Roman" w:hAnsi="Times New Roman"/>
          <w:sz w:val="26"/>
          <w:szCs w:val="26"/>
        </w:rPr>
        <w:t xml:space="preserve">Ông Hán Công Khanh: </w:t>
      </w:r>
      <w:r>
        <w:rPr>
          <w:rFonts w:ascii="Times New Roman" w:hAnsi="Times New Roman"/>
          <w:sz w:val="26"/>
          <w:szCs w:val="26"/>
        </w:rPr>
        <w:tab/>
      </w:r>
      <w:r>
        <w:rPr>
          <w:rFonts w:ascii="Times New Roman" w:hAnsi="Times New Roman"/>
          <w:sz w:val="26"/>
          <w:szCs w:val="26"/>
        </w:rPr>
        <w:tab/>
        <w:t>Ủy viên Hội đồng quản trị</w:t>
      </w:r>
    </w:p>
    <w:p w:rsidR="0084759E" w:rsidRDefault="0084759E" w:rsidP="0084759E">
      <w:pPr>
        <w:widowControl w:val="0"/>
        <w:numPr>
          <w:ilvl w:val="0"/>
          <w:numId w:val="5"/>
        </w:numPr>
        <w:tabs>
          <w:tab w:val="left" w:pos="1080"/>
        </w:tabs>
        <w:spacing w:before="120" w:line="324" w:lineRule="auto"/>
        <w:ind w:firstLine="0"/>
        <w:jc w:val="both"/>
        <w:rPr>
          <w:rFonts w:ascii="Times New Roman" w:hAnsi="Times New Roman"/>
          <w:sz w:val="26"/>
          <w:szCs w:val="26"/>
        </w:rPr>
      </w:pPr>
      <w:r>
        <w:rPr>
          <w:rFonts w:ascii="Times New Roman" w:hAnsi="Times New Roman"/>
          <w:sz w:val="26"/>
          <w:szCs w:val="26"/>
        </w:rPr>
        <w:t xml:space="preserve">Ông Đoàn Văn Tuấn: </w:t>
      </w:r>
      <w:r>
        <w:rPr>
          <w:rFonts w:ascii="Times New Roman" w:hAnsi="Times New Roman"/>
          <w:sz w:val="26"/>
          <w:szCs w:val="26"/>
        </w:rPr>
        <w:tab/>
      </w:r>
      <w:r>
        <w:rPr>
          <w:rFonts w:ascii="Times New Roman" w:hAnsi="Times New Roman"/>
          <w:sz w:val="26"/>
          <w:szCs w:val="26"/>
        </w:rPr>
        <w:tab/>
        <w:t>Ủy viên Hội đồng quản trị</w:t>
      </w:r>
    </w:p>
    <w:p w:rsidR="0084759E" w:rsidRPr="00F41EEA" w:rsidRDefault="0084759E" w:rsidP="0084759E">
      <w:pPr>
        <w:widowControl w:val="0"/>
        <w:numPr>
          <w:ilvl w:val="0"/>
          <w:numId w:val="3"/>
        </w:numPr>
        <w:spacing w:before="120" w:line="324" w:lineRule="auto"/>
        <w:ind w:hanging="720"/>
        <w:jc w:val="both"/>
        <w:rPr>
          <w:rFonts w:ascii="Times New Roman" w:hAnsi="Times New Roman"/>
          <w:b/>
          <w:bCs/>
          <w:sz w:val="26"/>
          <w:lang w:val="nl-NL"/>
        </w:rPr>
      </w:pPr>
      <w:r w:rsidRPr="00F41EEA">
        <w:rPr>
          <w:rFonts w:ascii="Times New Roman" w:hAnsi="Times New Roman"/>
          <w:b/>
          <w:bCs/>
          <w:sz w:val="26"/>
          <w:lang w:val="nl-NL"/>
        </w:rPr>
        <w:t>Kết quả hoạt động của Hội đồng quản trị năm 2014</w:t>
      </w:r>
      <w:r>
        <w:rPr>
          <w:rFonts w:ascii="Times New Roman" w:hAnsi="Times New Roman"/>
          <w:b/>
          <w:bCs/>
          <w:sz w:val="26"/>
          <w:lang w:val="nl-NL"/>
        </w:rPr>
        <w:t>:</w:t>
      </w:r>
    </w:p>
    <w:p w:rsidR="0084759E" w:rsidRDefault="0084759E" w:rsidP="0084759E">
      <w:pPr>
        <w:pStyle w:val="Heading2"/>
        <w:numPr>
          <w:ilvl w:val="0"/>
          <w:numId w:val="0"/>
        </w:numPr>
        <w:shd w:val="clear" w:color="auto" w:fill="FFFFFF"/>
        <w:spacing w:before="120" w:after="0" w:line="312" w:lineRule="auto"/>
        <w:ind w:firstLine="720"/>
        <w:jc w:val="both"/>
        <w:rPr>
          <w:rFonts w:ascii="Times New Roman" w:hAnsi="Times New Roman" w:cs="Times New Roman"/>
          <w:b w:val="0"/>
          <w:bCs w:val="0"/>
          <w:i w:val="0"/>
          <w:color w:val="000000"/>
          <w:sz w:val="26"/>
          <w:szCs w:val="26"/>
          <w:lang w:val="en-GB"/>
        </w:rPr>
      </w:pPr>
      <w:r>
        <w:rPr>
          <w:rFonts w:ascii="Times New Roman" w:hAnsi="Times New Roman" w:cs="Times New Roman"/>
          <w:b w:val="0"/>
          <w:bCs w:val="0"/>
          <w:i w:val="0"/>
          <w:color w:val="000000"/>
          <w:sz w:val="26"/>
          <w:szCs w:val="26"/>
          <w:lang w:val="en-GB"/>
        </w:rPr>
        <w:t>N</w:t>
      </w:r>
      <w:r w:rsidRPr="00F41EEA">
        <w:rPr>
          <w:rFonts w:ascii="Times New Roman" w:hAnsi="Times New Roman" w:cs="Times New Roman"/>
          <w:b w:val="0"/>
          <w:bCs w:val="0"/>
          <w:i w:val="0"/>
          <w:color w:val="000000"/>
          <w:sz w:val="26"/>
          <w:szCs w:val="26"/>
          <w:lang w:val="en-GB"/>
        </w:rPr>
        <w:t xml:space="preserve">ăm 2014 </w:t>
      </w:r>
      <w:r>
        <w:rPr>
          <w:rFonts w:ascii="Times New Roman" w:hAnsi="Times New Roman" w:cs="Times New Roman"/>
          <w:b w:val="0"/>
          <w:bCs w:val="0"/>
          <w:i w:val="0"/>
          <w:color w:val="000000"/>
          <w:sz w:val="26"/>
          <w:szCs w:val="26"/>
          <w:lang w:val="en-GB"/>
        </w:rPr>
        <w:t>nền</w:t>
      </w:r>
      <w:r w:rsidRPr="00F41EEA">
        <w:rPr>
          <w:rFonts w:ascii="Times New Roman" w:hAnsi="Times New Roman" w:cs="Times New Roman"/>
          <w:b w:val="0"/>
          <w:bCs w:val="0"/>
          <w:i w:val="0"/>
          <w:color w:val="000000"/>
          <w:sz w:val="26"/>
          <w:szCs w:val="26"/>
          <w:lang w:val="en-GB"/>
        </w:rPr>
        <w:t xml:space="preserve"> kinh tế thế giới phục hồi chậm sau suy thoái toàn cầu. C</w:t>
      </w:r>
      <w:r w:rsidRPr="00F41EEA">
        <w:rPr>
          <w:rFonts w:ascii="Times New Roman" w:hAnsi="Times New Roman" w:cs="Times New Roman"/>
          <w:b w:val="0"/>
          <w:bCs w:val="0"/>
          <w:i w:val="0"/>
          <w:color w:val="000000"/>
          <w:sz w:val="26"/>
          <w:szCs w:val="26"/>
          <w:lang w:val="de-DE"/>
        </w:rPr>
        <w:t>ác nền kinh tế lớn phát triển theo hướng đẩy nhanh tăng trưởng nhưng</w:t>
      </w:r>
      <w:r w:rsidRPr="00F41EEA">
        <w:rPr>
          <w:rStyle w:val="apple-converted-space"/>
          <w:rFonts w:ascii="Times New Roman" w:hAnsi="Times New Roman" w:cs="Times New Roman"/>
          <w:b w:val="0"/>
          <w:bCs w:val="0"/>
          <w:i w:val="0"/>
          <w:color w:val="000000"/>
          <w:sz w:val="26"/>
          <w:szCs w:val="26"/>
          <w:lang w:val="de-DE"/>
        </w:rPr>
        <w:t> </w:t>
      </w:r>
      <w:r w:rsidRPr="00F41EEA">
        <w:rPr>
          <w:rFonts w:ascii="Times New Roman" w:hAnsi="Times New Roman" w:cs="Times New Roman"/>
          <w:b w:val="0"/>
          <w:bCs w:val="0"/>
          <w:i w:val="0"/>
          <w:color w:val="000000"/>
          <w:sz w:val="26"/>
          <w:szCs w:val="26"/>
          <w:lang w:val="de-DE"/>
        </w:rPr>
        <w:t>có nhiều yếu tố rủi ro trong việc điều chỉnh chính sách tiền tệ.</w:t>
      </w:r>
      <w:r w:rsidRPr="00F41EEA">
        <w:rPr>
          <w:rStyle w:val="apple-converted-space"/>
          <w:rFonts w:ascii="Times New Roman" w:hAnsi="Times New Roman" w:cs="Times New Roman"/>
          <w:b w:val="0"/>
          <w:bCs w:val="0"/>
          <w:i w:val="0"/>
          <w:color w:val="000000"/>
          <w:sz w:val="26"/>
          <w:szCs w:val="26"/>
          <w:lang w:val="de-DE"/>
        </w:rPr>
        <w:t> </w:t>
      </w:r>
      <w:r w:rsidRPr="00F41EEA">
        <w:rPr>
          <w:rFonts w:ascii="Times New Roman" w:hAnsi="Times New Roman" w:cs="Times New Roman"/>
          <w:b w:val="0"/>
          <w:bCs w:val="0"/>
          <w:i w:val="0"/>
          <w:color w:val="000000"/>
          <w:sz w:val="26"/>
          <w:szCs w:val="26"/>
          <w:lang w:val="de-DE"/>
        </w:rPr>
        <w:t>Trong khi đó, nhiều nền kinh tế mới nổi gặp trở ngại từ việc thực hiện chính sách thắt chặt để giảm áp lực tiền tệ. Bên cạnh đó,</w:t>
      </w:r>
      <w:r w:rsidRPr="00F41EEA">
        <w:rPr>
          <w:rStyle w:val="apple-converted-space"/>
          <w:rFonts w:ascii="Times New Roman" w:hAnsi="Times New Roman" w:cs="Times New Roman"/>
          <w:b w:val="0"/>
          <w:bCs w:val="0"/>
          <w:i w:val="0"/>
          <w:color w:val="000000"/>
          <w:sz w:val="26"/>
          <w:szCs w:val="26"/>
          <w:lang w:val="de-DE"/>
        </w:rPr>
        <w:t> </w:t>
      </w:r>
      <w:r w:rsidRPr="00F41EEA">
        <w:rPr>
          <w:rFonts w:ascii="Times New Roman" w:hAnsi="Times New Roman" w:cs="Times New Roman"/>
          <w:b w:val="0"/>
          <w:bCs w:val="0"/>
          <w:i w:val="0"/>
          <w:color w:val="000000"/>
          <w:sz w:val="26"/>
          <w:szCs w:val="26"/>
          <w:lang w:val="en-GB"/>
        </w:rPr>
        <w:t>khu vực đồng EURO bị ảnh hưởng mạnh bởi các biện pháp trừng phạt kinh tế giữa các nước trong khu vực do tình hình chính trị bất ổn tại một số quố</w:t>
      </w:r>
      <w:r>
        <w:rPr>
          <w:rFonts w:ascii="Times New Roman" w:hAnsi="Times New Roman" w:cs="Times New Roman"/>
          <w:b w:val="0"/>
          <w:bCs w:val="0"/>
          <w:i w:val="0"/>
          <w:color w:val="000000"/>
          <w:sz w:val="26"/>
          <w:szCs w:val="26"/>
          <w:lang w:val="en-GB"/>
        </w:rPr>
        <w:t xml:space="preserve">c gia, nhất là khu vực châu Âu, </w:t>
      </w:r>
      <w:r w:rsidRPr="00F41EEA">
        <w:rPr>
          <w:rFonts w:ascii="Times New Roman" w:hAnsi="Times New Roman" w:cs="Times New Roman"/>
          <w:b w:val="0"/>
          <w:bCs w:val="0"/>
          <w:i w:val="0"/>
          <w:color w:val="000000"/>
          <w:sz w:val="26"/>
          <w:szCs w:val="26"/>
        </w:rPr>
        <w:t xml:space="preserve"> tăng trưởng</w:t>
      </w:r>
      <w:r>
        <w:rPr>
          <w:rFonts w:ascii="Times New Roman" w:hAnsi="Times New Roman" w:cs="Times New Roman"/>
          <w:b w:val="0"/>
          <w:bCs w:val="0"/>
          <w:i w:val="0"/>
          <w:color w:val="000000"/>
          <w:sz w:val="26"/>
          <w:szCs w:val="26"/>
        </w:rPr>
        <w:t xml:space="preserve"> ở</w:t>
      </w:r>
      <w:r w:rsidRPr="00F41EEA">
        <w:rPr>
          <w:rFonts w:ascii="Times New Roman" w:hAnsi="Times New Roman" w:cs="Times New Roman"/>
          <w:b w:val="0"/>
          <w:bCs w:val="0"/>
          <w:i w:val="0"/>
          <w:color w:val="000000"/>
          <w:sz w:val="26"/>
          <w:szCs w:val="26"/>
        </w:rPr>
        <w:t xml:space="preserve"> hầu hết</w:t>
      </w:r>
      <w:r>
        <w:rPr>
          <w:rFonts w:ascii="Times New Roman" w:hAnsi="Times New Roman" w:cs="Times New Roman"/>
          <w:b w:val="0"/>
          <w:bCs w:val="0"/>
          <w:i w:val="0"/>
          <w:color w:val="000000"/>
          <w:sz w:val="26"/>
          <w:szCs w:val="26"/>
        </w:rPr>
        <w:t xml:space="preserve"> các nền kinh tế Đông Nam Á</w:t>
      </w:r>
      <w:r w:rsidRPr="00F41EEA">
        <w:rPr>
          <w:rFonts w:ascii="Times New Roman" w:hAnsi="Times New Roman" w:cs="Times New Roman"/>
          <w:b w:val="0"/>
          <w:bCs w:val="0"/>
          <w:i w:val="0"/>
          <w:color w:val="000000"/>
          <w:sz w:val="26"/>
          <w:szCs w:val="26"/>
        </w:rPr>
        <w:t xml:space="preserve"> được điều chỉnh giảm.</w:t>
      </w:r>
      <w:r w:rsidRPr="00F41EEA">
        <w:rPr>
          <w:rStyle w:val="apple-converted-space"/>
          <w:rFonts w:ascii="Times New Roman" w:hAnsi="Times New Roman" w:cs="Times New Roman"/>
          <w:i w:val="0"/>
          <w:color w:val="000000"/>
          <w:sz w:val="26"/>
          <w:szCs w:val="26"/>
        </w:rPr>
        <w:t> </w:t>
      </w:r>
      <w:r w:rsidRPr="00F41EEA">
        <w:rPr>
          <w:rFonts w:ascii="Times New Roman" w:hAnsi="Times New Roman" w:cs="Times New Roman"/>
          <w:b w:val="0"/>
          <w:bCs w:val="0"/>
          <w:i w:val="0"/>
          <w:color w:val="000000"/>
          <w:sz w:val="26"/>
          <w:szCs w:val="26"/>
          <w:lang w:val="en-GB"/>
        </w:rPr>
        <w:t xml:space="preserve">Điểm nổi bật </w:t>
      </w:r>
      <w:r>
        <w:rPr>
          <w:rFonts w:ascii="Times New Roman" w:hAnsi="Times New Roman" w:cs="Times New Roman"/>
          <w:b w:val="0"/>
          <w:bCs w:val="0"/>
          <w:i w:val="0"/>
          <w:color w:val="000000"/>
          <w:sz w:val="26"/>
          <w:szCs w:val="26"/>
          <w:lang w:val="en-GB"/>
        </w:rPr>
        <w:t xml:space="preserve">nhất </w:t>
      </w:r>
      <w:r w:rsidRPr="00F41EEA">
        <w:rPr>
          <w:rFonts w:ascii="Times New Roman" w:hAnsi="Times New Roman" w:cs="Times New Roman"/>
          <w:b w:val="0"/>
          <w:bCs w:val="0"/>
          <w:i w:val="0"/>
          <w:color w:val="000000"/>
          <w:sz w:val="26"/>
          <w:szCs w:val="26"/>
          <w:lang w:val="en-GB"/>
        </w:rPr>
        <w:t xml:space="preserve">trong </w:t>
      </w:r>
      <w:r>
        <w:rPr>
          <w:rFonts w:ascii="Times New Roman" w:hAnsi="Times New Roman" w:cs="Times New Roman"/>
          <w:b w:val="0"/>
          <w:bCs w:val="0"/>
          <w:i w:val="0"/>
          <w:color w:val="000000"/>
          <w:sz w:val="26"/>
          <w:szCs w:val="26"/>
          <w:lang w:val="en-GB"/>
        </w:rPr>
        <w:t xml:space="preserve">năm 2014 </w:t>
      </w:r>
      <w:r w:rsidRPr="00F41EEA">
        <w:rPr>
          <w:rFonts w:ascii="Times New Roman" w:hAnsi="Times New Roman" w:cs="Times New Roman"/>
          <w:b w:val="0"/>
          <w:bCs w:val="0"/>
          <w:i w:val="0"/>
          <w:color w:val="000000"/>
          <w:sz w:val="26"/>
          <w:szCs w:val="26"/>
          <w:lang w:val="en-GB"/>
        </w:rPr>
        <w:t>là giá dầu mỏ tr</w:t>
      </w:r>
      <w:r>
        <w:rPr>
          <w:rFonts w:ascii="Times New Roman" w:hAnsi="Times New Roman" w:cs="Times New Roman"/>
          <w:b w:val="0"/>
          <w:bCs w:val="0"/>
          <w:i w:val="0"/>
          <w:color w:val="000000"/>
          <w:sz w:val="26"/>
          <w:szCs w:val="26"/>
          <w:lang w:val="en-GB"/>
        </w:rPr>
        <w:t>ên thị trường thế giới giảm sâu</w:t>
      </w:r>
      <w:r w:rsidRPr="00F41EEA">
        <w:rPr>
          <w:rFonts w:ascii="Times New Roman" w:hAnsi="Times New Roman" w:cs="Times New Roman"/>
          <w:b w:val="0"/>
          <w:bCs w:val="0"/>
          <w:i w:val="0"/>
          <w:color w:val="000000"/>
          <w:sz w:val="26"/>
          <w:szCs w:val="26"/>
          <w:lang w:val="en-GB"/>
        </w:rPr>
        <w:t>. Đối với</w:t>
      </w:r>
      <w:r w:rsidRPr="00F41EEA">
        <w:rPr>
          <w:rStyle w:val="apple-converted-space"/>
          <w:rFonts w:ascii="Times New Roman" w:hAnsi="Times New Roman" w:cs="Times New Roman"/>
          <w:b w:val="0"/>
          <w:bCs w:val="0"/>
          <w:i w:val="0"/>
          <w:color w:val="000000"/>
          <w:sz w:val="26"/>
          <w:szCs w:val="26"/>
          <w:lang w:val="en-GB"/>
        </w:rPr>
        <w:t> </w:t>
      </w:r>
      <w:r w:rsidRPr="00F41EEA">
        <w:rPr>
          <w:rFonts w:ascii="Times New Roman" w:hAnsi="Times New Roman" w:cs="Times New Roman"/>
          <w:b w:val="0"/>
          <w:bCs w:val="0"/>
          <w:i w:val="0"/>
          <w:color w:val="000000"/>
          <w:sz w:val="26"/>
          <w:szCs w:val="26"/>
        </w:rPr>
        <w:t>các quốc gia nhập khẩu dầu, g</w:t>
      </w:r>
      <w:r w:rsidRPr="00F41EEA">
        <w:rPr>
          <w:rFonts w:ascii="Times New Roman" w:hAnsi="Times New Roman" w:cs="Times New Roman"/>
          <w:b w:val="0"/>
          <w:bCs w:val="0"/>
          <w:i w:val="0"/>
          <w:color w:val="000000"/>
          <w:sz w:val="26"/>
          <w:szCs w:val="26"/>
          <w:lang w:val="en-GB"/>
        </w:rPr>
        <w:t xml:space="preserve">iá dầu </w:t>
      </w:r>
      <w:r w:rsidRPr="00F41EEA">
        <w:rPr>
          <w:rFonts w:ascii="Times New Roman" w:hAnsi="Times New Roman" w:cs="Times New Roman"/>
          <w:b w:val="0"/>
          <w:bCs w:val="0"/>
          <w:i w:val="0"/>
          <w:color w:val="000000"/>
          <w:sz w:val="26"/>
          <w:szCs w:val="26"/>
          <w:lang w:val="en-GB"/>
        </w:rPr>
        <w:lastRenderedPageBreak/>
        <w:t>giảm giúp</w:t>
      </w:r>
      <w:r w:rsidRPr="00F41EEA">
        <w:rPr>
          <w:rStyle w:val="apple-converted-space"/>
          <w:rFonts w:ascii="Times New Roman" w:hAnsi="Times New Roman" w:cs="Times New Roman"/>
          <w:b w:val="0"/>
          <w:bCs w:val="0"/>
          <w:i w:val="0"/>
          <w:color w:val="000000"/>
          <w:sz w:val="26"/>
          <w:szCs w:val="26"/>
          <w:lang w:val="en-GB"/>
        </w:rPr>
        <w:t> </w:t>
      </w:r>
      <w:r w:rsidRPr="00F41EEA">
        <w:rPr>
          <w:rFonts w:ascii="Times New Roman" w:hAnsi="Times New Roman" w:cs="Times New Roman"/>
          <w:b w:val="0"/>
          <w:bCs w:val="0"/>
          <w:i w:val="0"/>
          <w:color w:val="000000"/>
          <w:sz w:val="26"/>
          <w:szCs w:val="26"/>
        </w:rPr>
        <w:t>thúc đẩy tiêu dùng và đầu tư tư nhân cũng như cải thiện cán cân thanh toán. Tuy nhiên, đối với các nước sản xuất dầu, thực trạng thị trường giá dầu mỏ giảm sẽ</w:t>
      </w:r>
      <w:r w:rsidRPr="00F41EEA">
        <w:rPr>
          <w:rStyle w:val="apple-converted-space"/>
          <w:rFonts w:ascii="Times New Roman" w:hAnsi="Times New Roman" w:cs="Times New Roman"/>
          <w:b w:val="0"/>
          <w:bCs w:val="0"/>
          <w:i w:val="0"/>
          <w:color w:val="000000"/>
          <w:sz w:val="26"/>
          <w:szCs w:val="26"/>
        </w:rPr>
        <w:t> </w:t>
      </w:r>
      <w:r w:rsidRPr="00F41EEA">
        <w:rPr>
          <w:rFonts w:ascii="Times New Roman" w:hAnsi="Times New Roman" w:cs="Times New Roman"/>
          <w:b w:val="0"/>
          <w:bCs w:val="0"/>
          <w:i w:val="0"/>
          <w:color w:val="000000"/>
          <w:sz w:val="26"/>
          <w:szCs w:val="26"/>
          <w:lang w:val="en-GB"/>
        </w:rPr>
        <w:t>tác động mạnh đến kinh tế theo chiều hướng thuận lợi và khó khăn đan xen.</w:t>
      </w:r>
    </w:p>
    <w:p w:rsidR="0084759E" w:rsidRDefault="0084759E" w:rsidP="0084759E">
      <w:pPr>
        <w:pStyle w:val="Heading2"/>
        <w:numPr>
          <w:ilvl w:val="0"/>
          <w:numId w:val="0"/>
        </w:numPr>
        <w:shd w:val="clear" w:color="auto" w:fill="FFFFFF"/>
        <w:spacing w:before="120" w:after="0" w:line="312" w:lineRule="auto"/>
        <w:ind w:firstLine="720"/>
        <w:jc w:val="both"/>
        <w:rPr>
          <w:rFonts w:ascii="Times New Roman" w:hAnsi="Times New Roman"/>
          <w:b w:val="0"/>
          <w:i w:val="0"/>
          <w:color w:val="000000"/>
          <w:sz w:val="26"/>
          <w:szCs w:val="26"/>
          <w:lang w:val="de-DE"/>
        </w:rPr>
      </w:pPr>
      <w:r w:rsidRPr="002715C5">
        <w:rPr>
          <w:rFonts w:ascii="Times New Roman" w:hAnsi="Times New Roman"/>
          <w:b w:val="0"/>
          <w:i w:val="0"/>
          <w:color w:val="000000"/>
          <w:sz w:val="26"/>
          <w:szCs w:val="26"/>
          <w:lang w:val="en-GB"/>
        </w:rPr>
        <w:t>Trong nước,</w:t>
      </w:r>
      <w:r w:rsidRPr="002715C5">
        <w:rPr>
          <w:rStyle w:val="apple-converted-space"/>
          <w:rFonts w:ascii="Times New Roman" w:hAnsi="Times New Roman"/>
          <w:b w:val="0"/>
          <w:i w:val="0"/>
          <w:color w:val="000000"/>
          <w:sz w:val="26"/>
          <w:szCs w:val="26"/>
          <w:lang w:val="en-GB"/>
        </w:rPr>
        <w:t> </w:t>
      </w:r>
      <w:r w:rsidRPr="002715C5">
        <w:rPr>
          <w:rFonts w:ascii="Times New Roman" w:hAnsi="Times New Roman"/>
          <w:b w:val="0"/>
          <w:i w:val="0"/>
          <w:color w:val="000000"/>
          <w:sz w:val="26"/>
          <w:szCs w:val="26"/>
          <w:lang w:val="de-DE"/>
        </w:rPr>
        <w:t>sản xuất kinh</w:t>
      </w:r>
      <w:r w:rsidRPr="002715C5">
        <w:rPr>
          <w:rStyle w:val="apple-converted-space"/>
          <w:rFonts w:ascii="Times New Roman" w:hAnsi="Times New Roman"/>
          <w:b w:val="0"/>
          <w:bCs w:val="0"/>
          <w:i w:val="0"/>
          <w:color w:val="000000"/>
          <w:sz w:val="26"/>
          <w:szCs w:val="26"/>
          <w:lang w:val="de-DE"/>
        </w:rPr>
        <w:t> </w:t>
      </w:r>
      <w:r w:rsidRPr="002715C5">
        <w:rPr>
          <w:rStyle w:val="Strong"/>
          <w:rFonts w:ascii="Times New Roman" w:hAnsi="Times New Roman"/>
          <w:bCs/>
          <w:i w:val="0"/>
          <w:color w:val="000000"/>
          <w:sz w:val="26"/>
          <w:szCs w:val="26"/>
          <w:bdr w:val="none" w:sz="0" w:space="0" w:color="auto" w:frame="1"/>
          <w:lang w:val="de-DE"/>
        </w:rPr>
        <w:t>doanh chịu áp lực từ những bất ổn về kinh tế và chính trị của thị trường thế giới, cùng với những khó khăn từ những năm trước chưa được giải quyết triệt để như áp lực về khả năng hấp thụ vốn của nền kinh tế chưa cao;</w:t>
      </w:r>
      <w:r w:rsidRPr="002715C5">
        <w:rPr>
          <w:rStyle w:val="apple-converted-space"/>
          <w:rFonts w:ascii="Times New Roman" w:hAnsi="Times New Roman"/>
          <w:bCs w:val="0"/>
          <w:i w:val="0"/>
          <w:color w:val="000000"/>
          <w:sz w:val="26"/>
          <w:szCs w:val="26"/>
          <w:bdr w:val="none" w:sz="0" w:space="0" w:color="auto" w:frame="1"/>
          <w:lang w:val="de-DE"/>
        </w:rPr>
        <w:t> </w:t>
      </w:r>
      <w:r w:rsidRPr="002715C5">
        <w:rPr>
          <w:rFonts w:ascii="Times New Roman" w:hAnsi="Times New Roman"/>
          <w:b w:val="0"/>
          <w:i w:val="0"/>
          <w:color w:val="000000"/>
          <w:sz w:val="26"/>
          <w:szCs w:val="26"/>
          <w:lang w:val="de-DE"/>
        </w:rPr>
        <w:t>sức ép nợ xấu còn nặng nề; hàng hóa trong nước tiêu thụ chậm; năng lực quản lý và cạnh tranh của doanh nghiệp thấp... Trước bối cảnh đó, Chính phủ ban hành nhiều nghị quyết, chỉ thị, quyết định nhằm tiếp tục ổn định vĩ mô, tháo gỡ khó khăn và cải thiện môi trường kinh doanh, tạo đà tăng trưởng, bảo đảm công tác an sinh xã hội cho toàn dân.</w:t>
      </w:r>
    </w:p>
    <w:p w:rsidR="0084759E" w:rsidRPr="002715C5" w:rsidRDefault="0084759E" w:rsidP="0084759E">
      <w:pPr>
        <w:pStyle w:val="Heading2"/>
        <w:numPr>
          <w:ilvl w:val="0"/>
          <w:numId w:val="0"/>
        </w:numPr>
        <w:shd w:val="clear" w:color="auto" w:fill="FFFFFF"/>
        <w:spacing w:before="120" w:after="0" w:line="312" w:lineRule="auto"/>
        <w:ind w:firstLine="720"/>
        <w:jc w:val="both"/>
        <w:rPr>
          <w:rFonts w:ascii="Times New Roman" w:hAnsi="Times New Roman" w:cs="Times New Roman"/>
          <w:b w:val="0"/>
          <w:i w:val="0"/>
          <w:color w:val="000000"/>
          <w:sz w:val="26"/>
          <w:szCs w:val="26"/>
        </w:rPr>
      </w:pPr>
      <w:r w:rsidRPr="002715C5">
        <w:rPr>
          <w:rFonts w:ascii="Times New Roman" w:hAnsi="Times New Roman"/>
          <w:b w:val="0"/>
          <w:bCs w:val="0"/>
          <w:i w:val="0"/>
          <w:sz w:val="26"/>
          <w:lang w:val="nl-NL"/>
        </w:rPr>
        <w:t xml:space="preserve">Trong bối cảnh nền kinh tế thế giới cũng như trong nước có nhiều biến động, </w:t>
      </w:r>
      <w:r w:rsidRPr="002715C5">
        <w:rPr>
          <w:rFonts w:ascii="Times New Roman" w:hAnsi="Times New Roman"/>
          <w:b w:val="0"/>
          <w:bCs w:val="0"/>
          <w:i w:val="0"/>
          <w:sz w:val="26"/>
          <w:szCs w:val="26"/>
          <w:lang w:val="nl-NL"/>
        </w:rPr>
        <w:t xml:space="preserve"> Hội đồng quản trị Công ty cổ phần đầu tư và xây dựng Thành Nam sau khi được bầu đã chỉ đạo, giám sát Ban Tổng giám đốc Công ty thực hiện kế hoạch sản xuất kinh doanh. Tính đến hết năm 2014, Công ty vẫn giữ được sự phát triển ổn định,</w:t>
      </w:r>
      <w:r w:rsidRPr="002715C5">
        <w:rPr>
          <w:rFonts w:ascii="Times New Roman" w:hAnsi="Times New Roman"/>
          <w:b w:val="0"/>
          <w:i w:val="0"/>
          <w:sz w:val="26"/>
          <w:szCs w:val="26"/>
          <w:lang w:val="nl-NL"/>
        </w:rPr>
        <w:t xml:space="preserve"> đạt được những kết quả như sau</w:t>
      </w:r>
      <w:r w:rsidRPr="002715C5">
        <w:rPr>
          <w:rFonts w:ascii="Times New Roman" w:hAnsi="Times New Roman"/>
          <w:b w:val="0"/>
          <w:bCs w:val="0"/>
          <w:i w:val="0"/>
          <w:sz w:val="26"/>
          <w:szCs w:val="26"/>
          <w:lang w:val="nl-NL"/>
        </w:rPr>
        <w:t>:</w:t>
      </w:r>
    </w:p>
    <w:p w:rsidR="0084759E" w:rsidRPr="00A5041A" w:rsidRDefault="0084759E" w:rsidP="0084759E">
      <w:pPr>
        <w:numPr>
          <w:ilvl w:val="0"/>
          <w:numId w:val="4"/>
        </w:numPr>
        <w:tabs>
          <w:tab w:val="left" w:pos="720"/>
        </w:tabs>
        <w:spacing w:before="120" w:line="324" w:lineRule="auto"/>
        <w:ind w:hanging="720"/>
        <w:jc w:val="both"/>
        <w:rPr>
          <w:rFonts w:ascii="Times New Roman" w:hAnsi="Times New Roman"/>
          <w:b/>
          <w:bCs/>
          <w:sz w:val="26"/>
          <w:szCs w:val="26"/>
          <w:lang w:val="nl-NL"/>
        </w:rPr>
      </w:pPr>
      <w:r w:rsidRPr="00A5041A">
        <w:rPr>
          <w:rFonts w:ascii="Times New Roman" w:hAnsi="Times New Roman"/>
          <w:b/>
          <w:bCs/>
          <w:sz w:val="26"/>
          <w:szCs w:val="26"/>
          <w:lang w:val="nl-NL"/>
        </w:rPr>
        <w:t>Về chỉ đạo sản xuất kinh doanh:</w:t>
      </w:r>
    </w:p>
    <w:p w:rsidR="0084759E" w:rsidRPr="004E42DE" w:rsidRDefault="0084759E" w:rsidP="0084759E">
      <w:pPr>
        <w:numPr>
          <w:ilvl w:val="0"/>
          <w:numId w:val="7"/>
        </w:numPr>
        <w:spacing w:before="120" w:line="324" w:lineRule="auto"/>
        <w:ind w:left="1080"/>
        <w:jc w:val="both"/>
        <w:rPr>
          <w:rFonts w:ascii="Times New Roman" w:hAnsi="Times New Roman"/>
          <w:bCs/>
          <w:sz w:val="26"/>
          <w:szCs w:val="26"/>
          <w:lang w:val="nl-NL"/>
        </w:rPr>
      </w:pPr>
      <w:r>
        <w:rPr>
          <w:rFonts w:ascii="Times New Roman" w:hAnsi="Times New Roman"/>
          <w:bCs/>
          <w:sz w:val="26"/>
          <w:szCs w:val="26"/>
          <w:lang w:val="nl-NL"/>
        </w:rPr>
        <w:t>T</w:t>
      </w:r>
      <w:r w:rsidRPr="004E42DE">
        <w:rPr>
          <w:rFonts w:ascii="Times New Roman" w:hAnsi="Times New Roman"/>
          <w:bCs/>
          <w:sz w:val="26"/>
          <w:szCs w:val="26"/>
          <w:lang w:val="nl-NL"/>
        </w:rPr>
        <w:t>ổng sản lượng thực hiện</w:t>
      </w:r>
      <w:r w:rsidRPr="004E42DE">
        <w:rPr>
          <w:rFonts w:ascii="Times New Roman" w:hAnsi="Times New Roman"/>
          <w:bCs/>
          <w:color w:val="000000"/>
          <w:sz w:val="26"/>
          <w:szCs w:val="26"/>
          <w:lang w:val="nl-NL"/>
        </w:rPr>
        <w:t xml:space="preserve"> </w:t>
      </w:r>
      <w:r w:rsidRPr="00440CBF">
        <w:rPr>
          <w:rFonts w:ascii="Times New Roman" w:hAnsi="Times New Roman"/>
          <w:b/>
          <w:bCs/>
          <w:color w:val="000000"/>
          <w:sz w:val="26"/>
          <w:szCs w:val="26"/>
          <w:lang w:val="nl-NL"/>
        </w:rPr>
        <w:t>206,997</w:t>
      </w:r>
      <w:r>
        <w:rPr>
          <w:rFonts w:ascii="Times New Roman" w:hAnsi="Times New Roman"/>
          <w:sz w:val="26"/>
          <w:szCs w:val="26"/>
          <w:lang w:val="nl-NL"/>
        </w:rPr>
        <w:t xml:space="preserve"> </w:t>
      </w:r>
      <w:r w:rsidRPr="004E42DE">
        <w:rPr>
          <w:rFonts w:ascii="Times New Roman" w:hAnsi="Times New Roman"/>
          <w:bCs/>
          <w:color w:val="000000"/>
          <w:sz w:val="26"/>
          <w:szCs w:val="26"/>
          <w:lang w:val="nl-NL"/>
        </w:rPr>
        <w:t>tỷ</w:t>
      </w:r>
      <w:r w:rsidRPr="004E42DE">
        <w:rPr>
          <w:rFonts w:ascii="Times New Roman" w:hAnsi="Times New Roman"/>
          <w:color w:val="000000"/>
          <w:sz w:val="26"/>
          <w:szCs w:val="26"/>
          <w:lang w:val="nl-NL"/>
        </w:rPr>
        <w:t xml:space="preserve"> </w:t>
      </w:r>
      <w:r w:rsidRPr="004E42DE">
        <w:rPr>
          <w:rFonts w:ascii="Times New Roman" w:hAnsi="Times New Roman"/>
          <w:bCs/>
          <w:color w:val="000000"/>
          <w:sz w:val="26"/>
          <w:szCs w:val="26"/>
          <w:lang w:val="nl-NL"/>
        </w:rPr>
        <w:t>đồng</w:t>
      </w:r>
      <w:r w:rsidRPr="004E42DE">
        <w:rPr>
          <w:rFonts w:ascii="Times New Roman" w:hAnsi="Times New Roman"/>
          <w:bCs/>
          <w:sz w:val="26"/>
          <w:szCs w:val="26"/>
          <w:lang w:val="nl-NL"/>
        </w:rPr>
        <w:t xml:space="preserve">, đạt </w:t>
      </w:r>
      <w:r w:rsidRPr="00440CBF">
        <w:rPr>
          <w:rFonts w:ascii="Times New Roman" w:hAnsi="Times New Roman"/>
          <w:b/>
          <w:bCs/>
          <w:sz w:val="26"/>
          <w:szCs w:val="26"/>
          <w:lang w:val="nl-NL"/>
        </w:rPr>
        <w:t>102%</w:t>
      </w:r>
      <w:r>
        <w:rPr>
          <w:rFonts w:ascii="Times New Roman" w:hAnsi="Times New Roman"/>
          <w:bCs/>
          <w:sz w:val="26"/>
          <w:szCs w:val="26"/>
          <w:lang w:val="nl-NL"/>
        </w:rPr>
        <w:t xml:space="preserve"> so với kế hoạch đề ra;</w:t>
      </w:r>
      <w:r w:rsidRPr="004E42DE">
        <w:rPr>
          <w:rFonts w:ascii="Times New Roman" w:hAnsi="Times New Roman"/>
          <w:bCs/>
          <w:sz w:val="26"/>
          <w:szCs w:val="26"/>
          <w:lang w:val="nl-NL"/>
        </w:rPr>
        <w:t xml:space="preserve"> </w:t>
      </w:r>
    </w:p>
    <w:p w:rsidR="0084759E" w:rsidRPr="004E42DE" w:rsidRDefault="0084759E" w:rsidP="0084759E">
      <w:pPr>
        <w:numPr>
          <w:ilvl w:val="0"/>
          <w:numId w:val="7"/>
        </w:numPr>
        <w:tabs>
          <w:tab w:val="center" w:pos="720"/>
        </w:tabs>
        <w:spacing w:before="120" w:line="324" w:lineRule="auto"/>
        <w:ind w:left="1080"/>
        <w:jc w:val="both"/>
        <w:rPr>
          <w:rFonts w:ascii="Times New Roman" w:hAnsi="Times New Roman"/>
          <w:bCs/>
          <w:sz w:val="26"/>
          <w:szCs w:val="26"/>
          <w:lang w:val="nl-NL"/>
        </w:rPr>
      </w:pPr>
      <w:r>
        <w:rPr>
          <w:rFonts w:ascii="Times New Roman" w:hAnsi="Times New Roman"/>
          <w:bCs/>
          <w:sz w:val="26"/>
          <w:szCs w:val="26"/>
          <w:lang w:val="nl-NL"/>
        </w:rPr>
        <w:t xml:space="preserve">Tổng </w:t>
      </w:r>
      <w:r w:rsidRPr="004E42DE">
        <w:rPr>
          <w:rFonts w:ascii="Times New Roman" w:hAnsi="Times New Roman"/>
          <w:bCs/>
          <w:sz w:val="26"/>
          <w:szCs w:val="26"/>
          <w:lang w:val="nl-NL"/>
        </w:rPr>
        <w:t>doanh thu thực hiện</w:t>
      </w:r>
      <w:r w:rsidRPr="004E42DE">
        <w:rPr>
          <w:rFonts w:ascii="Times New Roman" w:hAnsi="Times New Roman"/>
          <w:bCs/>
          <w:color w:val="000000"/>
          <w:sz w:val="26"/>
          <w:szCs w:val="26"/>
          <w:lang w:val="nl-NL"/>
        </w:rPr>
        <w:t xml:space="preserve"> </w:t>
      </w:r>
      <w:r w:rsidRPr="00805F28">
        <w:rPr>
          <w:rFonts w:ascii="Times New Roman" w:hAnsi="Times New Roman"/>
          <w:b/>
          <w:bCs/>
          <w:color w:val="000000"/>
          <w:sz w:val="26"/>
          <w:szCs w:val="26"/>
          <w:lang w:val="nl-NL"/>
        </w:rPr>
        <w:t>244,756</w:t>
      </w:r>
      <w:r>
        <w:rPr>
          <w:rFonts w:ascii="Times New Roman" w:hAnsi="Times New Roman"/>
          <w:bCs/>
          <w:color w:val="000000"/>
          <w:sz w:val="26"/>
          <w:szCs w:val="26"/>
          <w:lang w:val="nl-NL"/>
        </w:rPr>
        <w:t xml:space="preserve"> </w:t>
      </w:r>
      <w:r w:rsidRPr="004E42DE">
        <w:rPr>
          <w:rFonts w:ascii="Times New Roman" w:hAnsi="Times New Roman"/>
          <w:bCs/>
          <w:color w:val="000000"/>
          <w:sz w:val="26"/>
          <w:szCs w:val="26"/>
          <w:lang w:val="nl-NL"/>
        </w:rPr>
        <w:t>tỷ</w:t>
      </w:r>
      <w:r w:rsidRPr="004E42DE">
        <w:rPr>
          <w:rFonts w:ascii="Times New Roman" w:hAnsi="Times New Roman"/>
          <w:color w:val="000000"/>
          <w:sz w:val="26"/>
          <w:szCs w:val="26"/>
          <w:lang w:val="nl-NL"/>
        </w:rPr>
        <w:t xml:space="preserve"> </w:t>
      </w:r>
      <w:r w:rsidRPr="004E42DE">
        <w:rPr>
          <w:rFonts w:ascii="Times New Roman" w:hAnsi="Times New Roman"/>
          <w:bCs/>
          <w:color w:val="000000"/>
          <w:sz w:val="26"/>
          <w:szCs w:val="26"/>
          <w:lang w:val="nl-NL"/>
        </w:rPr>
        <w:t>đồng</w:t>
      </w:r>
      <w:r w:rsidRPr="004E42DE">
        <w:rPr>
          <w:rFonts w:ascii="Times New Roman" w:hAnsi="Times New Roman"/>
          <w:bCs/>
          <w:sz w:val="26"/>
          <w:szCs w:val="26"/>
          <w:lang w:val="nl-NL"/>
        </w:rPr>
        <w:t xml:space="preserve">, đạt </w:t>
      </w:r>
      <w:r>
        <w:rPr>
          <w:rFonts w:ascii="Times New Roman" w:hAnsi="Times New Roman"/>
          <w:b/>
          <w:bCs/>
          <w:sz w:val="26"/>
          <w:szCs w:val="26"/>
          <w:lang w:val="nl-NL"/>
        </w:rPr>
        <w:t>93</w:t>
      </w:r>
      <w:r w:rsidRPr="00805F28">
        <w:rPr>
          <w:rFonts w:ascii="Times New Roman" w:hAnsi="Times New Roman"/>
          <w:b/>
          <w:bCs/>
          <w:sz w:val="26"/>
          <w:szCs w:val="26"/>
          <w:lang w:val="nl-NL"/>
        </w:rPr>
        <w:t>%</w:t>
      </w:r>
      <w:r>
        <w:rPr>
          <w:rFonts w:ascii="Times New Roman" w:hAnsi="Times New Roman"/>
          <w:bCs/>
          <w:sz w:val="26"/>
          <w:szCs w:val="26"/>
          <w:lang w:val="nl-NL"/>
        </w:rPr>
        <w:t xml:space="preserve"> so với kế hoạch đề ra;</w:t>
      </w:r>
    </w:p>
    <w:p w:rsidR="0084759E" w:rsidRPr="005F3398" w:rsidRDefault="0084759E" w:rsidP="0084759E">
      <w:pPr>
        <w:numPr>
          <w:ilvl w:val="0"/>
          <w:numId w:val="7"/>
        </w:numPr>
        <w:spacing w:before="120" w:line="324" w:lineRule="auto"/>
        <w:ind w:left="1080"/>
        <w:jc w:val="both"/>
        <w:rPr>
          <w:rFonts w:ascii="Times New Roman" w:hAnsi="Times New Roman"/>
          <w:bCs/>
          <w:sz w:val="26"/>
          <w:szCs w:val="26"/>
          <w:lang w:val="nl-NL"/>
        </w:rPr>
      </w:pPr>
      <w:r w:rsidRPr="005F3398">
        <w:rPr>
          <w:rFonts w:ascii="Times New Roman" w:hAnsi="Times New Roman"/>
          <w:bCs/>
          <w:sz w:val="26"/>
          <w:szCs w:val="26"/>
          <w:lang w:val="nl-NL"/>
        </w:rPr>
        <w:t xml:space="preserve">Lợi nhuận trước thuế </w:t>
      </w:r>
      <w:r w:rsidRPr="00805F28">
        <w:rPr>
          <w:rFonts w:ascii="Times New Roman" w:hAnsi="Times New Roman"/>
          <w:b/>
          <w:bCs/>
          <w:sz w:val="26"/>
          <w:szCs w:val="26"/>
          <w:lang w:val="nl-NL"/>
        </w:rPr>
        <w:t>14,928</w:t>
      </w:r>
      <w:r>
        <w:rPr>
          <w:rFonts w:ascii="Times New Roman" w:hAnsi="Times New Roman"/>
          <w:bCs/>
          <w:sz w:val="26"/>
          <w:szCs w:val="26"/>
          <w:lang w:val="nl-NL"/>
        </w:rPr>
        <w:t xml:space="preserve"> </w:t>
      </w:r>
      <w:r w:rsidRPr="005F3398">
        <w:rPr>
          <w:rFonts w:ascii="Times New Roman" w:hAnsi="Times New Roman"/>
          <w:bCs/>
          <w:sz w:val="26"/>
          <w:szCs w:val="26"/>
          <w:lang w:val="nl-NL"/>
        </w:rPr>
        <w:t xml:space="preserve">tỷ đồng, đạt </w:t>
      </w:r>
      <w:r w:rsidRPr="00805F28">
        <w:rPr>
          <w:rFonts w:ascii="Times New Roman" w:hAnsi="Times New Roman"/>
          <w:b/>
          <w:bCs/>
          <w:sz w:val="26"/>
          <w:szCs w:val="26"/>
          <w:lang w:val="nl-NL"/>
        </w:rPr>
        <w:t>15</w:t>
      </w:r>
      <w:r>
        <w:rPr>
          <w:rFonts w:ascii="Times New Roman" w:hAnsi="Times New Roman"/>
          <w:b/>
          <w:bCs/>
          <w:sz w:val="26"/>
          <w:szCs w:val="26"/>
          <w:lang w:val="nl-NL"/>
        </w:rPr>
        <w:t>7</w:t>
      </w:r>
      <w:r w:rsidRPr="005F3398">
        <w:rPr>
          <w:rFonts w:ascii="Times New Roman" w:hAnsi="Times New Roman"/>
          <w:bCs/>
          <w:sz w:val="26"/>
          <w:szCs w:val="26"/>
          <w:lang w:val="nl-NL"/>
        </w:rPr>
        <w:t xml:space="preserve"> </w:t>
      </w:r>
      <w:r w:rsidRPr="00440CBF">
        <w:rPr>
          <w:rFonts w:ascii="Times New Roman" w:hAnsi="Times New Roman"/>
          <w:b/>
          <w:bCs/>
          <w:sz w:val="26"/>
          <w:szCs w:val="26"/>
          <w:lang w:val="nl-NL"/>
        </w:rPr>
        <w:t>%</w:t>
      </w:r>
      <w:r>
        <w:rPr>
          <w:rFonts w:ascii="Times New Roman" w:hAnsi="Times New Roman"/>
          <w:bCs/>
          <w:sz w:val="26"/>
          <w:szCs w:val="26"/>
          <w:lang w:val="nl-NL"/>
        </w:rPr>
        <w:t xml:space="preserve"> so với kế hoạch đề ra;</w:t>
      </w:r>
    </w:p>
    <w:p w:rsidR="0084759E" w:rsidRPr="005F3398" w:rsidRDefault="0084759E" w:rsidP="0084759E">
      <w:pPr>
        <w:numPr>
          <w:ilvl w:val="0"/>
          <w:numId w:val="7"/>
        </w:numPr>
        <w:tabs>
          <w:tab w:val="center" w:pos="720"/>
        </w:tabs>
        <w:spacing w:before="120" w:line="324" w:lineRule="auto"/>
        <w:ind w:left="1080"/>
        <w:jc w:val="both"/>
        <w:rPr>
          <w:rFonts w:ascii="Times New Roman" w:hAnsi="Times New Roman"/>
          <w:bCs/>
          <w:sz w:val="26"/>
          <w:szCs w:val="26"/>
          <w:lang w:val="nl-NL"/>
        </w:rPr>
      </w:pPr>
      <w:r>
        <w:rPr>
          <w:rFonts w:ascii="Times New Roman" w:hAnsi="Times New Roman"/>
          <w:bCs/>
          <w:sz w:val="26"/>
          <w:szCs w:val="26"/>
          <w:lang w:val="nl-NL"/>
        </w:rPr>
        <w:t>Tổng số n</w:t>
      </w:r>
      <w:r w:rsidRPr="005F3398">
        <w:rPr>
          <w:rFonts w:ascii="Times New Roman" w:hAnsi="Times New Roman"/>
          <w:bCs/>
          <w:sz w:val="26"/>
          <w:szCs w:val="26"/>
          <w:lang w:val="nl-NL"/>
        </w:rPr>
        <w:t xml:space="preserve">ộp ngân sách là </w:t>
      </w:r>
      <w:r w:rsidRPr="00440CBF">
        <w:rPr>
          <w:rFonts w:ascii="Times New Roman" w:hAnsi="Times New Roman"/>
          <w:b/>
          <w:bCs/>
          <w:sz w:val="26"/>
          <w:szCs w:val="26"/>
          <w:lang w:val="nl-NL"/>
        </w:rPr>
        <w:t>10,224</w:t>
      </w:r>
      <w:r w:rsidRPr="005F3398">
        <w:rPr>
          <w:rFonts w:ascii="Times New Roman" w:hAnsi="Times New Roman"/>
          <w:bCs/>
          <w:sz w:val="26"/>
          <w:szCs w:val="26"/>
          <w:lang w:val="nl-NL"/>
        </w:rPr>
        <w:t xml:space="preserve"> tỷ</w:t>
      </w:r>
      <w:r w:rsidRPr="005F3398">
        <w:rPr>
          <w:rFonts w:ascii="Times New Roman" w:hAnsi="Times New Roman"/>
          <w:sz w:val="26"/>
          <w:szCs w:val="26"/>
          <w:lang w:val="nl-NL"/>
        </w:rPr>
        <w:t xml:space="preserve"> </w:t>
      </w:r>
      <w:r w:rsidRPr="005F3398">
        <w:rPr>
          <w:rFonts w:ascii="Times New Roman" w:hAnsi="Times New Roman"/>
          <w:bCs/>
          <w:sz w:val="26"/>
          <w:szCs w:val="26"/>
          <w:lang w:val="nl-NL"/>
        </w:rPr>
        <w:t>đồng</w:t>
      </w:r>
      <w:r>
        <w:rPr>
          <w:rFonts w:ascii="Times New Roman" w:hAnsi="Times New Roman"/>
          <w:bCs/>
          <w:sz w:val="26"/>
          <w:szCs w:val="26"/>
          <w:lang w:val="nl-NL"/>
        </w:rPr>
        <w:t>,</w:t>
      </w:r>
      <w:r w:rsidRPr="005F3398">
        <w:rPr>
          <w:rFonts w:ascii="Times New Roman" w:hAnsi="Times New Roman"/>
          <w:bCs/>
          <w:sz w:val="26"/>
          <w:szCs w:val="26"/>
          <w:lang w:val="nl-NL"/>
        </w:rPr>
        <w:t xml:space="preserve"> đạt</w:t>
      </w:r>
      <w:r>
        <w:rPr>
          <w:rFonts w:ascii="Times New Roman" w:hAnsi="Times New Roman"/>
          <w:bCs/>
          <w:sz w:val="26"/>
          <w:szCs w:val="26"/>
          <w:lang w:val="nl-NL"/>
        </w:rPr>
        <w:t xml:space="preserve">  </w:t>
      </w:r>
      <w:r w:rsidRPr="00440CBF">
        <w:rPr>
          <w:rFonts w:ascii="Times New Roman" w:hAnsi="Times New Roman"/>
          <w:b/>
          <w:bCs/>
          <w:sz w:val="26"/>
          <w:szCs w:val="26"/>
          <w:lang w:val="nl-NL"/>
        </w:rPr>
        <w:t xml:space="preserve">102% </w:t>
      </w:r>
      <w:r w:rsidRPr="005F3398">
        <w:rPr>
          <w:rFonts w:ascii="Times New Roman" w:hAnsi="Times New Roman"/>
          <w:bCs/>
          <w:sz w:val="26"/>
          <w:szCs w:val="26"/>
          <w:lang w:val="nl-NL"/>
        </w:rPr>
        <w:t>so với kế hoạch đặt ra.</w:t>
      </w:r>
    </w:p>
    <w:p w:rsidR="0084759E" w:rsidRPr="002715C5" w:rsidRDefault="0084759E" w:rsidP="0084759E">
      <w:pPr>
        <w:numPr>
          <w:ilvl w:val="0"/>
          <w:numId w:val="4"/>
        </w:numPr>
        <w:tabs>
          <w:tab w:val="left" w:pos="720"/>
        </w:tabs>
        <w:spacing w:before="120" w:line="324" w:lineRule="auto"/>
        <w:ind w:hanging="720"/>
        <w:jc w:val="both"/>
        <w:rPr>
          <w:rFonts w:ascii="Times New Roman" w:hAnsi="Times New Roman"/>
          <w:b/>
          <w:bCs/>
          <w:sz w:val="26"/>
          <w:szCs w:val="26"/>
          <w:lang w:val="nl-NL"/>
        </w:rPr>
      </w:pPr>
      <w:r w:rsidRPr="00A5041A">
        <w:rPr>
          <w:rFonts w:ascii="Times New Roman" w:hAnsi="Times New Roman"/>
          <w:b/>
          <w:bCs/>
          <w:sz w:val="26"/>
          <w:szCs w:val="26"/>
          <w:lang w:val="nl-NL"/>
        </w:rPr>
        <w:t xml:space="preserve">Phân chia cổ tức: </w:t>
      </w:r>
    </w:p>
    <w:p w:rsidR="0084759E" w:rsidRPr="002715C5" w:rsidRDefault="0084759E" w:rsidP="0084759E">
      <w:pPr>
        <w:pStyle w:val="Heading2"/>
        <w:numPr>
          <w:ilvl w:val="0"/>
          <w:numId w:val="0"/>
        </w:numPr>
        <w:shd w:val="clear" w:color="auto" w:fill="FFFFFF"/>
        <w:spacing w:before="120" w:after="0" w:line="312" w:lineRule="auto"/>
        <w:ind w:firstLine="720"/>
        <w:jc w:val="both"/>
        <w:rPr>
          <w:rFonts w:ascii="Times New Roman" w:hAnsi="Times New Roman"/>
          <w:b w:val="0"/>
          <w:bCs w:val="0"/>
          <w:i w:val="0"/>
          <w:sz w:val="26"/>
          <w:lang w:val="nl-NL"/>
        </w:rPr>
      </w:pPr>
      <w:r w:rsidRPr="002715C5">
        <w:rPr>
          <w:rFonts w:ascii="Times New Roman" w:hAnsi="Times New Roman"/>
          <w:b w:val="0"/>
          <w:bCs w:val="0"/>
          <w:i w:val="0"/>
          <w:sz w:val="26"/>
          <w:lang w:val="nl-NL"/>
        </w:rPr>
        <w:t>Theo nghị quyết Đại hội cổ đông năm 2014, tỷ lệ chia cổ tức là 10%/vốn điều lệ. Hội đồng quản trị quyết định chia cổ tức 2014 là 9% được lấy từ lợi nhuận sau thuế chưa phân phối trên báo cáo tài chính năm 2014 đã được kiểm toán</w:t>
      </w:r>
    </w:p>
    <w:p w:rsidR="0084759E" w:rsidRPr="002715C5" w:rsidRDefault="0084759E" w:rsidP="0084759E">
      <w:pPr>
        <w:numPr>
          <w:ilvl w:val="0"/>
          <w:numId w:val="4"/>
        </w:numPr>
        <w:tabs>
          <w:tab w:val="left" w:pos="720"/>
        </w:tabs>
        <w:spacing w:before="120" w:line="324" w:lineRule="auto"/>
        <w:ind w:hanging="720"/>
        <w:jc w:val="both"/>
        <w:rPr>
          <w:rFonts w:ascii="Times New Roman" w:hAnsi="Times New Roman"/>
          <w:b/>
          <w:bCs/>
          <w:sz w:val="26"/>
          <w:szCs w:val="26"/>
          <w:lang w:val="nl-NL"/>
        </w:rPr>
      </w:pPr>
      <w:r w:rsidRPr="002715C5">
        <w:rPr>
          <w:rFonts w:ascii="Times New Roman" w:hAnsi="Times New Roman"/>
          <w:b/>
          <w:bCs/>
          <w:sz w:val="26"/>
          <w:szCs w:val="26"/>
          <w:lang w:val="nl-NL"/>
        </w:rPr>
        <w:t>Về chỉ đạo hoạt động đầu tư</w:t>
      </w:r>
      <w:r>
        <w:rPr>
          <w:rFonts w:ascii="Times New Roman" w:hAnsi="Times New Roman"/>
          <w:b/>
          <w:bCs/>
          <w:sz w:val="26"/>
          <w:szCs w:val="26"/>
          <w:lang w:val="nl-NL"/>
        </w:rPr>
        <w:t>:</w:t>
      </w:r>
    </w:p>
    <w:p w:rsidR="0084759E" w:rsidRPr="002715C5" w:rsidRDefault="0084759E" w:rsidP="0084759E">
      <w:pPr>
        <w:pStyle w:val="Heading2"/>
        <w:numPr>
          <w:ilvl w:val="0"/>
          <w:numId w:val="0"/>
        </w:numPr>
        <w:shd w:val="clear" w:color="auto" w:fill="FFFFFF"/>
        <w:spacing w:before="120" w:after="0" w:line="312" w:lineRule="auto"/>
        <w:ind w:firstLine="720"/>
        <w:jc w:val="both"/>
        <w:rPr>
          <w:rFonts w:ascii="Times New Roman" w:hAnsi="Times New Roman"/>
          <w:b w:val="0"/>
          <w:bCs w:val="0"/>
          <w:i w:val="0"/>
          <w:sz w:val="26"/>
          <w:lang w:val="nl-NL"/>
        </w:rPr>
      </w:pPr>
      <w:r w:rsidRPr="002715C5">
        <w:rPr>
          <w:rFonts w:ascii="Times New Roman" w:hAnsi="Times New Roman"/>
          <w:b w:val="0"/>
          <w:bCs w:val="0"/>
          <w:i w:val="0"/>
          <w:sz w:val="26"/>
          <w:lang w:val="nl-NL"/>
        </w:rPr>
        <w:t>Năm 2014 hoạt động đầu tư được Hội đồng quản trị chú trọng đẩy mạnh để tăng lợi nhuận cho công ty:</w:t>
      </w:r>
    </w:p>
    <w:p w:rsidR="0084759E" w:rsidRDefault="0084759E" w:rsidP="0084759E">
      <w:pPr>
        <w:numPr>
          <w:ilvl w:val="0"/>
          <w:numId w:val="6"/>
        </w:numPr>
        <w:tabs>
          <w:tab w:val="center" w:pos="1080"/>
        </w:tabs>
        <w:spacing w:before="120" w:line="312" w:lineRule="auto"/>
        <w:ind w:left="1080"/>
        <w:jc w:val="both"/>
        <w:rPr>
          <w:rFonts w:ascii="Times New Roman" w:hAnsi="Times New Roman"/>
          <w:bCs/>
          <w:sz w:val="26"/>
          <w:szCs w:val="26"/>
          <w:lang w:val="nl-NL"/>
        </w:rPr>
      </w:pPr>
      <w:r>
        <w:rPr>
          <w:rFonts w:ascii="Times New Roman" w:hAnsi="Times New Roman"/>
          <w:bCs/>
          <w:sz w:val="26"/>
          <w:szCs w:val="26"/>
          <w:lang w:val="nl-NL"/>
        </w:rPr>
        <w:t>Đ</w:t>
      </w:r>
      <w:r w:rsidRPr="001227A4">
        <w:rPr>
          <w:rFonts w:ascii="Times New Roman" w:hAnsi="Times New Roman"/>
          <w:bCs/>
          <w:sz w:val="26"/>
          <w:szCs w:val="26"/>
          <w:lang w:val="nl-NL"/>
        </w:rPr>
        <w:t xml:space="preserve">ối với các dự án bất </w:t>
      </w:r>
      <w:r w:rsidRPr="001227A4">
        <w:rPr>
          <w:rFonts w:ascii="Times New Roman" w:hAnsi="Times New Roman" w:hint="eastAsia"/>
          <w:bCs/>
          <w:sz w:val="26"/>
          <w:szCs w:val="26"/>
          <w:lang w:val="nl-NL"/>
        </w:rPr>
        <w:t>đ</w:t>
      </w:r>
      <w:r w:rsidRPr="001227A4">
        <w:rPr>
          <w:rFonts w:ascii="Times New Roman" w:hAnsi="Times New Roman"/>
          <w:bCs/>
          <w:sz w:val="26"/>
          <w:szCs w:val="26"/>
          <w:lang w:val="nl-NL"/>
        </w:rPr>
        <w:t>ộng sản nh</w:t>
      </w:r>
      <w:r w:rsidRPr="001227A4">
        <w:rPr>
          <w:rFonts w:ascii="Times New Roman" w:hAnsi="Times New Roman" w:hint="eastAsia"/>
          <w:bCs/>
          <w:sz w:val="26"/>
          <w:szCs w:val="26"/>
          <w:lang w:val="nl-NL"/>
        </w:rPr>
        <w:t>ư</w:t>
      </w:r>
      <w:r w:rsidRPr="001227A4">
        <w:rPr>
          <w:rFonts w:ascii="Times New Roman" w:hAnsi="Times New Roman"/>
          <w:bCs/>
          <w:sz w:val="26"/>
          <w:szCs w:val="26"/>
          <w:lang w:val="nl-NL"/>
        </w:rPr>
        <w:t xml:space="preserve"> dự án </w:t>
      </w:r>
      <w:r w:rsidRPr="001227A4">
        <w:rPr>
          <w:rFonts w:ascii="Times New Roman" w:hAnsi="Times New Roman" w:hint="eastAsia"/>
          <w:bCs/>
          <w:sz w:val="26"/>
          <w:szCs w:val="26"/>
          <w:lang w:val="nl-NL"/>
        </w:rPr>
        <w:t>Đ</w:t>
      </w:r>
      <w:r w:rsidRPr="001227A4">
        <w:rPr>
          <w:rFonts w:ascii="Times New Roman" w:hAnsi="Times New Roman"/>
          <w:bCs/>
          <w:sz w:val="26"/>
          <w:szCs w:val="26"/>
          <w:lang w:val="nl-NL"/>
        </w:rPr>
        <w:t>ông S</w:t>
      </w:r>
      <w:r w:rsidRPr="001227A4">
        <w:rPr>
          <w:rFonts w:ascii="Times New Roman" w:hAnsi="Times New Roman" w:hint="eastAsia"/>
          <w:bCs/>
          <w:sz w:val="26"/>
          <w:szCs w:val="26"/>
          <w:lang w:val="nl-NL"/>
        </w:rPr>
        <w:t>ơ</w:t>
      </w:r>
      <w:r w:rsidRPr="001227A4">
        <w:rPr>
          <w:rFonts w:ascii="Times New Roman" w:hAnsi="Times New Roman"/>
          <w:bCs/>
          <w:sz w:val="26"/>
          <w:szCs w:val="26"/>
          <w:lang w:val="nl-NL"/>
        </w:rPr>
        <w:t xml:space="preserve">n - Thanh Hoá </w:t>
      </w:r>
      <w:r w:rsidRPr="001227A4">
        <w:rPr>
          <w:rFonts w:ascii="Times New Roman" w:hAnsi="Times New Roman" w:hint="eastAsia"/>
          <w:bCs/>
          <w:sz w:val="26"/>
          <w:szCs w:val="26"/>
          <w:lang w:val="nl-NL"/>
        </w:rPr>
        <w:t>đ</w:t>
      </w:r>
      <w:r w:rsidRPr="001227A4">
        <w:rPr>
          <w:rFonts w:ascii="Times New Roman" w:hAnsi="Times New Roman"/>
          <w:bCs/>
          <w:sz w:val="26"/>
          <w:szCs w:val="26"/>
          <w:lang w:val="nl-NL"/>
        </w:rPr>
        <w:t xml:space="preserve">ã </w:t>
      </w:r>
      <w:r w:rsidRPr="001227A4">
        <w:rPr>
          <w:rFonts w:ascii="Times New Roman" w:hAnsi="Times New Roman" w:hint="eastAsia"/>
          <w:bCs/>
          <w:sz w:val="26"/>
          <w:szCs w:val="26"/>
          <w:lang w:val="nl-NL"/>
        </w:rPr>
        <w:t>đư</w:t>
      </w:r>
      <w:r w:rsidRPr="001227A4">
        <w:rPr>
          <w:rFonts w:ascii="Times New Roman" w:hAnsi="Times New Roman"/>
          <w:bCs/>
          <w:sz w:val="26"/>
          <w:szCs w:val="26"/>
          <w:lang w:val="nl-NL"/>
        </w:rPr>
        <w:t xml:space="preserve">ợc tiếp tục mở bán trở lại và nó </w:t>
      </w:r>
      <w:r w:rsidRPr="001227A4">
        <w:rPr>
          <w:rFonts w:ascii="Times New Roman" w:hAnsi="Times New Roman" w:hint="eastAsia"/>
          <w:bCs/>
          <w:sz w:val="26"/>
          <w:szCs w:val="26"/>
          <w:lang w:val="nl-NL"/>
        </w:rPr>
        <w:t>đ</w:t>
      </w:r>
      <w:r w:rsidRPr="001227A4">
        <w:rPr>
          <w:rFonts w:ascii="Times New Roman" w:hAnsi="Times New Roman"/>
          <w:bCs/>
          <w:sz w:val="26"/>
          <w:szCs w:val="26"/>
          <w:lang w:val="nl-NL"/>
        </w:rPr>
        <w:t xml:space="preserve">ã </w:t>
      </w:r>
      <w:r w:rsidRPr="001227A4">
        <w:rPr>
          <w:rFonts w:ascii="Times New Roman" w:hAnsi="Times New Roman" w:hint="eastAsia"/>
          <w:bCs/>
          <w:sz w:val="26"/>
          <w:szCs w:val="26"/>
          <w:lang w:val="nl-NL"/>
        </w:rPr>
        <w:t>đ</w:t>
      </w:r>
      <w:r w:rsidRPr="001227A4">
        <w:rPr>
          <w:rFonts w:ascii="Times New Roman" w:hAnsi="Times New Roman"/>
          <w:bCs/>
          <w:sz w:val="26"/>
          <w:szCs w:val="26"/>
          <w:lang w:val="nl-NL"/>
        </w:rPr>
        <w:t xml:space="preserve">em lại hiệu quả rất tốt cho lĩnh vực tài chính của Công ty. </w:t>
      </w:r>
    </w:p>
    <w:p w:rsidR="0084759E" w:rsidRDefault="0084759E" w:rsidP="0084759E">
      <w:pPr>
        <w:numPr>
          <w:ilvl w:val="0"/>
          <w:numId w:val="6"/>
        </w:numPr>
        <w:tabs>
          <w:tab w:val="center" w:pos="1080"/>
        </w:tabs>
        <w:spacing w:before="120" w:line="312" w:lineRule="auto"/>
        <w:ind w:left="1080"/>
        <w:jc w:val="both"/>
        <w:rPr>
          <w:rFonts w:ascii="Times New Roman" w:hAnsi="Times New Roman"/>
          <w:bCs/>
          <w:sz w:val="26"/>
          <w:szCs w:val="26"/>
          <w:lang w:val="nl-NL"/>
        </w:rPr>
      </w:pPr>
      <w:r w:rsidRPr="004365CA">
        <w:rPr>
          <w:rFonts w:ascii="Times New Roman" w:hAnsi="Times New Roman"/>
          <w:bCs/>
          <w:sz w:val="26"/>
          <w:szCs w:val="26"/>
          <w:lang w:val="nl-NL"/>
        </w:rPr>
        <w:t xml:space="preserve">Có rất nhiều dự án </w:t>
      </w:r>
      <w:r w:rsidRPr="004365CA">
        <w:rPr>
          <w:rFonts w:ascii="Times New Roman" w:hAnsi="Times New Roman" w:hint="eastAsia"/>
          <w:bCs/>
          <w:sz w:val="26"/>
          <w:szCs w:val="26"/>
          <w:lang w:val="nl-NL"/>
        </w:rPr>
        <w:t>đư</w:t>
      </w:r>
      <w:r w:rsidRPr="004365CA">
        <w:rPr>
          <w:rFonts w:ascii="Times New Roman" w:hAnsi="Times New Roman"/>
          <w:bCs/>
          <w:sz w:val="26"/>
          <w:szCs w:val="26"/>
          <w:lang w:val="nl-NL"/>
        </w:rPr>
        <w:t xml:space="preserve">ợc ấp ủ thì nay </w:t>
      </w:r>
      <w:r w:rsidRPr="004365CA">
        <w:rPr>
          <w:rFonts w:ascii="Times New Roman" w:hAnsi="Times New Roman" w:hint="eastAsia"/>
          <w:bCs/>
          <w:sz w:val="26"/>
          <w:szCs w:val="26"/>
          <w:lang w:val="nl-NL"/>
        </w:rPr>
        <w:t>đ</w:t>
      </w:r>
      <w:r w:rsidRPr="004365CA">
        <w:rPr>
          <w:rFonts w:ascii="Times New Roman" w:hAnsi="Times New Roman"/>
          <w:bCs/>
          <w:sz w:val="26"/>
          <w:szCs w:val="26"/>
          <w:lang w:val="nl-NL"/>
        </w:rPr>
        <w:t xml:space="preserve">ã </w:t>
      </w:r>
      <w:r w:rsidRPr="004365CA">
        <w:rPr>
          <w:rFonts w:ascii="Times New Roman" w:hAnsi="Times New Roman" w:hint="eastAsia"/>
          <w:bCs/>
          <w:sz w:val="26"/>
          <w:szCs w:val="26"/>
          <w:lang w:val="nl-NL"/>
        </w:rPr>
        <w:t>đư</w:t>
      </w:r>
      <w:r w:rsidRPr="004365CA">
        <w:rPr>
          <w:rFonts w:ascii="Times New Roman" w:hAnsi="Times New Roman"/>
          <w:bCs/>
          <w:sz w:val="26"/>
          <w:szCs w:val="26"/>
          <w:lang w:val="nl-NL"/>
        </w:rPr>
        <w:t>a vào thực hiện nh</w:t>
      </w:r>
      <w:r w:rsidRPr="004365CA">
        <w:rPr>
          <w:rFonts w:ascii="Times New Roman" w:hAnsi="Times New Roman" w:hint="eastAsia"/>
          <w:bCs/>
          <w:sz w:val="26"/>
          <w:szCs w:val="26"/>
          <w:lang w:val="nl-NL"/>
        </w:rPr>
        <w:t>ư</w:t>
      </w:r>
      <w:r w:rsidRPr="004365CA">
        <w:rPr>
          <w:rFonts w:ascii="Times New Roman" w:hAnsi="Times New Roman"/>
          <w:bCs/>
          <w:sz w:val="26"/>
          <w:szCs w:val="26"/>
          <w:lang w:val="nl-NL"/>
        </w:rPr>
        <w:t xml:space="preserve">: </w:t>
      </w:r>
      <w:r w:rsidRPr="004365CA">
        <w:rPr>
          <w:rFonts w:ascii="Times New Roman" w:hAnsi="Times New Roman" w:hint="eastAsia"/>
          <w:bCs/>
          <w:sz w:val="26"/>
          <w:szCs w:val="26"/>
          <w:lang w:val="nl-NL"/>
        </w:rPr>
        <w:t>Đ</w:t>
      </w:r>
      <w:r w:rsidRPr="004365CA">
        <w:rPr>
          <w:rFonts w:ascii="Times New Roman" w:hAnsi="Times New Roman"/>
          <w:bCs/>
          <w:sz w:val="26"/>
          <w:szCs w:val="26"/>
          <w:lang w:val="nl-NL"/>
        </w:rPr>
        <w:t>ầu t</w:t>
      </w:r>
      <w:r w:rsidRPr="004365CA">
        <w:rPr>
          <w:rFonts w:ascii="Times New Roman" w:hAnsi="Times New Roman" w:hint="eastAsia"/>
          <w:bCs/>
          <w:sz w:val="26"/>
          <w:szCs w:val="26"/>
          <w:lang w:val="nl-NL"/>
        </w:rPr>
        <w:t>ư</w:t>
      </w:r>
      <w:r w:rsidRPr="004365CA">
        <w:rPr>
          <w:rFonts w:ascii="Times New Roman" w:hAnsi="Times New Roman"/>
          <w:bCs/>
          <w:sz w:val="26"/>
          <w:szCs w:val="26"/>
          <w:lang w:val="nl-NL"/>
        </w:rPr>
        <w:t xml:space="preserve"> xây dựng khách sạn Skyvie, Sầm Sơn - một trong những </w:t>
      </w:r>
      <w:r w:rsidRPr="004365CA">
        <w:rPr>
          <w:rFonts w:ascii="Times New Roman" w:hAnsi="Times New Roman" w:hint="eastAsia"/>
          <w:bCs/>
          <w:sz w:val="26"/>
          <w:szCs w:val="26"/>
          <w:lang w:val="nl-NL"/>
        </w:rPr>
        <w:t>d</w:t>
      </w:r>
      <w:r w:rsidRPr="004365CA">
        <w:rPr>
          <w:rFonts w:ascii="Times New Roman" w:hAnsi="Times New Roman"/>
          <w:bCs/>
          <w:sz w:val="26"/>
          <w:szCs w:val="26"/>
          <w:lang w:val="nl-NL"/>
        </w:rPr>
        <w:t xml:space="preserve">ự án </w:t>
      </w:r>
      <w:r w:rsidRPr="004365CA">
        <w:rPr>
          <w:rFonts w:ascii="Times New Roman" w:hAnsi="Times New Roman" w:hint="eastAsia"/>
          <w:bCs/>
          <w:sz w:val="26"/>
          <w:szCs w:val="26"/>
          <w:lang w:val="nl-NL"/>
        </w:rPr>
        <w:t>đư</w:t>
      </w:r>
      <w:r w:rsidRPr="004365CA">
        <w:rPr>
          <w:rFonts w:ascii="Times New Roman" w:hAnsi="Times New Roman"/>
          <w:bCs/>
          <w:sz w:val="26"/>
          <w:szCs w:val="26"/>
          <w:lang w:val="nl-NL"/>
        </w:rPr>
        <w:t>ợc dự kiến là tiềm n</w:t>
      </w:r>
      <w:r w:rsidRPr="004365CA">
        <w:rPr>
          <w:rFonts w:ascii="Times New Roman" w:hAnsi="Times New Roman" w:hint="eastAsia"/>
          <w:bCs/>
          <w:sz w:val="26"/>
          <w:szCs w:val="26"/>
          <w:lang w:val="nl-NL"/>
        </w:rPr>
        <w:t>ă</w:t>
      </w:r>
      <w:r w:rsidRPr="004365CA">
        <w:rPr>
          <w:rFonts w:ascii="Times New Roman" w:hAnsi="Times New Roman"/>
          <w:bCs/>
          <w:sz w:val="26"/>
          <w:szCs w:val="26"/>
          <w:lang w:val="nl-NL"/>
        </w:rPr>
        <w:t xml:space="preserve">ng mà ban lãnh </w:t>
      </w:r>
      <w:r w:rsidRPr="004365CA">
        <w:rPr>
          <w:rFonts w:ascii="Times New Roman" w:hAnsi="Times New Roman" w:hint="eastAsia"/>
          <w:bCs/>
          <w:sz w:val="26"/>
          <w:szCs w:val="26"/>
          <w:lang w:val="nl-NL"/>
        </w:rPr>
        <w:t>đ</w:t>
      </w:r>
      <w:r w:rsidRPr="004365CA">
        <w:rPr>
          <w:rFonts w:ascii="Times New Roman" w:hAnsi="Times New Roman"/>
          <w:bCs/>
          <w:sz w:val="26"/>
          <w:szCs w:val="26"/>
          <w:lang w:val="nl-NL"/>
        </w:rPr>
        <w:t xml:space="preserve">ạo Công ty tâm </w:t>
      </w:r>
      <w:r w:rsidRPr="004365CA">
        <w:rPr>
          <w:rFonts w:ascii="Times New Roman" w:hAnsi="Times New Roman" w:hint="eastAsia"/>
          <w:bCs/>
          <w:sz w:val="26"/>
          <w:szCs w:val="26"/>
          <w:lang w:val="nl-NL"/>
        </w:rPr>
        <w:t>đ</w:t>
      </w:r>
      <w:r w:rsidRPr="004365CA">
        <w:rPr>
          <w:rFonts w:ascii="Times New Roman" w:hAnsi="Times New Roman"/>
          <w:bCs/>
          <w:sz w:val="26"/>
          <w:szCs w:val="26"/>
          <w:lang w:val="nl-NL"/>
        </w:rPr>
        <w:t>ắc nhất, dự án cải tạo nâng cấp quốc lộ 6 Xuân Mai, Hòa Bình.....</w:t>
      </w:r>
    </w:p>
    <w:p w:rsidR="0084759E" w:rsidRPr="004365CA" w:rsidRDefault="0084759E" w:rsidP="0084759E">
      <w:pPr>
        <w:numPr>
          <w:ilvl w:val="0"/>
          <w:numId w:val="6"/>
        </w:numPr>
        <w:tabs>
          <w:tab w:val="center" w:pos="1080"/>
        </w:tabs>
        <w:spacing w:before="120" w:line="312" w:lineRule="auto"/>
        <w:ind w:left="1080"/>
        <w:jc w:val="both"/>
        <w:rPr>
          <w:rFonts w:ascii="Times New Roman" w:hAnsi="Times New Roman"/>
          <w:bCs/>
          <w:sz w:val="26"/>
          <w:szCs w:val="26"/>
          <w:lang w:val="nl-NL"/>
        </w:rPr>
      </w:pPr>
      <w:r w:rsidRPr="004365CA">
        <w:rPr>
          <w:rFonts w:ascii="Times New Roman" w:hAnsi="Times New Roman"/>
          <w:bCs/>
          <w:sz w:val="26"/>
          <w:szCs w:val="26"/>
          <w:lang w:val="nl-NL"/>
        </w:rPr>
        <w:t xml:space="preserve">Một số dự án </w:t>
      </w:r>
      <w:r w:rsidRPr="004365CA">
        <w:rPr>
          <w:rFonts w:ascii="Times New Roman" w:hAnsi="Times New Roman" w:hint="eastAsia"/>
          <w:bCs/>
          <w:sz w:val="26"/>
          <w:szCs w:val="26"/>
          <w:lang w:val="nl-NL"/>
        </w:rPr>
        <w:t>đ</w:t>
      </w:r>
      <w:r>
        <w:rPr>
          <w:rFonts w:ascii="Times New Roman" w:hAnsi="Times New Roman"/>
          <w:bCs/>
          <w:sz w:val="26"/>
          <w:szCs w:val="26"/>
          <w:lang w:val="nl-NL"/>
        </w:rPr>
        <w:t>ang được Sàn BĐS Cerex</w:t>
      </w:r>
      <w:r w:rsidRPr="004365CA">
        <w:rPr>
          <w:rFonts w:ascii="Times New Roman" w:hAnsi="Times New Roman"/>
          <w:bCs/>
          <w:sz w:val="26"/>
          <w:szCs w:val="26"/>
          <w:lang w:val="nl-NL"/>
        </w:rPr>
        <w:t xml:space="preserve"> triển khai bán hàng nh</w:t>
      </w:r>
      <w:r w:rsidRPr="004365CA">
        <w:rPr>
          <w:rFonts w:ascii="Times New Roman" w:hAnsi="Times New Roman" w:hint="eastAsia"/>
          <w:bCs/>
          <w:sz w:val="26"/>
          <w:szCs w:val="26"/>
          <w:lang w:val="nl-NL"/>
        </w:rPr>
        <w:t>ư</w:t>
      </w:r>
      <w:r w:rsidRPr="004365CA">
        <w:rPr>
          <w:rFonts w:ascii="Times New Roman" w:hAnsi="Times New Roman"/>
          <w:bCs/>
          <w:sz w:val="26"/>
          <w:szCs w:val="26"/>
          <w:lang w:val="nl-NL"/>
        </w:rPr>
        <w:t xml:space="preserve">: </w:t>
      </w:r>
      <w:r>
        <w:rPr>
          <w:rFonts w:ascii="Times New Roman" w:hAnsi="Times New Roman"/>
          <w:bCs/>
          <w:sz w:val="26"/>
          <w:szCs w:val="26"/>
          <w:lang w:val="nl-NL"/>
        </w:rPr>
        <w:t>Khu</w:t>
      </w:r>
      <w:r w:rsidRPr="004365CA">
        <w:rPr>
          <w:rFonts w:ascii="Times New Roman" w:hAnsi="Times New Roman"/>
          <w:bCs/>
          <w:sz w:val="26"/>
          <w:szCs w:val="26"/>
          <w:lang w:val="nl-NL"/>
        </w:rPr>
        <w:t xml:space="preserve"> nhà ở thấp tầng BT08 và LK27 khu </w:t>
      </w:r>
      <w:r w:rsidRPr="004365CA">
        <w:rPr>
          <w:rFonts w:ascii="Times New Roman" w:hAnsi="Times New Roman" w:hint="eastAsia"/>
          <w:bCs/>
          <w:sz w:val="26"/>
          <w:szCs w:val="26"/>
          <w:lang w:val="nl-NL"/>
        </w:rPr>
        <w:t>Đ</w:t>
      </w:r>
      <w:r>
        <w:rPr>
          <w:rFonts w:ascii="Times New Roman" w:hAnsi="Times New Roman"/>
          <w:bCs/>
          <w:sz w:val="26"/>
          <w:szCs w:val="26"/>
          <w:lang w:val="nl-NL"/>
        </w:rPr>
        <w:t>TM Vân Canh;</w:t>
      </w:r>
      <w:r w:rsidRPr="004365CA">
        <w:rPr>
          <w:rFonts w:ascii="Times New Roman" w:hAnsi="Times New Roman"/>
          <w:bCs/>
          <w:sz w:val="26"/>
          <w:szCs w:val="26"/>
          <w:lang w:val="nl-NL"/>
        </w:rPr>
        <w:t xml:space="preserve"> </w:t>
      </w:r>
      <w:r>
        <w:rPr>
          <w:rFonts w:ascii="Times New Roman" w:hAnsi="Times New Roman"/>
          <w:bCs/>
          <w:sz w:val="26"/>
          <w:szCs w:val="26"/>
          <w:lang w:val="nl-NL"/>
        </w:rPr>
        <w:t>Khu</w:t>
      </w:r>
      <w:r w:rsidRPr="004365CA">
        <w:rPr>
          <w:rFonts w:ascii="Times New Roman" w:hAnsi="Times New Roman"/>
          <w:bCs/>
          <w:sz w:val="26"/>
          <w:szCs w:val="26"/>
          <w:lang w:val="nl-NL"/>
        </w:rPr>
        <w:t xml:space="preserve"> nhà ở chung c</w:t>
      </w:r>
      <w:r w:rsidRPr="004365CA">
        <w:rPr>
          <w:rFonts w:ascii="Times New Roman" w:hAnsi="Times New Roman" w:hint="eastAsia"/>
          <w:bCs/>
          <w:sz w:val="26"/>
          <w:szCs w:val="26"/>
          <w:lang w:val="nl-NL"/>
        </w:rPr>
        <w:t>ư</w:t>
      </w:r>
      <w:r w:rsidRPr="004365CA">
        <w:rPr>
          <w:rFonts w:ascii="Times New Roman" w:hAnsi="Times New Roman"/>
          <w:bCs/>
          <w:sz w:val="26"/>
          <w:szCs w:val="26"/>
          <w:lang w:val="nl-NL"/>
        </w:rPr>
        <w:t xml:space="preserve"> cao tầng</w:t>
      </w:r>
      <w:r>
        <w:rPr>
          <w:rFonts w:ascii="Times New Roman" w:hAnsi="Times New Roman"/>
          <w:bCs/>
          <w:sz w:val="26"/>
          <w:szCs w:val="26"/>
          <w:lang w:val="nl-NL"/>
        </w:rPr>
        <w:t xml:space="preserve"> Green </w:t>
      </w:r>
      <w:r>
        <w:rPr>
          <w:rFonts w:ascii="Times New Roman" w:hAnsi="Times New Roman"/>
          <w:bCs/>
          <w:sz w:val="26"/>
          <w:szCs w:val="26"/>
          <w:lang w:val="nl-NL"/>
        </w:rPr>
        <w:lastRenderedPageBreak/>
        <w:t>House tại lô đất</w:t>
      </w:r>
      <w:r w:rsidRPr="004365CA">
        <w:rPr>
          <w:rFonts w:ascii="Times New Roman" w:hAnsi="Times New Roman"/>
          <w:bCs/>
          <w:sz w:val="26"/>
          <w:szCs w:val="26"/>
          <w:lang w:val="nl-NL"/>
        </w:rPr>
        <w:t xml:space="preserve"> CT17</w:t>
      </w:r>
      <w:r>
        <w:rPr>
          <w:rFonts w:ascii="Times New Roman" w:hAnsi="Times New Roman"/>
          <w:bCs/>
          <w:sz w:val="26"/>
          <w:szCs w:val="26"/>
          <w:lang w:val="nl-NL"/>
        </w:rPr>
        <w:t xml:space="preserve"> KĐT Việt Hưng; Khu nhà ở thấp tầng Palm Garden </w:t>
      </w:r>
      <w:r w:rsidRPr="004365CA">
        <w:rPr>
          <w:rFonts w:ascii="Times New Roman" w:hAnsi="Times New Roman"/>
          <w:bCs/>
          <w:sz w:val="26"/>
          <w:szCs w:val="26"/>
          <w:lang w:val="nl-NL"/>
        </w:rPr>
        <w:t xml:space="preserve">thuộc lô </w:t>
      </w:r>
      <w:r w:rsidRPr="004365CA">
        <w:rPr>
          <w:rFonts w:ascii="Times New Roman" w:hAnsi="Times New Roman" w:hint="eastAsia"/>
          <w:bCs/>
          <w:sz w:val="26"/>
          <w:szCs w:val="26"/>
          <w:lang w:val="nl-NL"/>
        </w:rPr>
        <w:t>đ</w:t>
      </w:r>
      <w:r w:rsidRPr="004365CA">
        <w:rPr>
          <w:rFonts w:ascii="Times New Roman" w:hAnsi="Times New Roman"/>
          <w:bCs/>
          <w:sz w:val="26"/>
          <w:szCs w:val="26"/>
          <w:lang w:val="nl-NL"/>
        </w:rPr>
        <w:t>ất HH05,</w:t>
      </w:r>
      <w:r>
        <w:rPr>
          <w:rFonts w:ascii="Times New Roman" w:hAnsi="Times New Roman"/>
          <w:bCs/>
          <w:sz w:val="26"/>
          <w:szCs w:val="26"/>
          <w:lang w:val="nl-NL"/>
        </w:rPr>
        <w:t xml:space="preserve"> Khu ĐTM Việt Hưng;</w:t>
      </w:r>
      <w:r w:rsidRPr="004365CA">
        <w:rPr>
          <w:rFonts w:ascii="Times New Roman" w:hAnsi="Times New Roman"/>
          <w:bCs/>
          <w:sz w:val="26"/>
          <w:szCs w:val="26"/>
          <w:lang w:val="nl-NL"/>
        </w:rPr>
        <w:t xml:space="preserve"> Khu </w:t>
      </w:r>
      <w:r>
        <w:rPr>
          <w:rFonts w:ascii="Times New Roman" w:hAnsi="Times New Roman"/>
          <w:bCs/>
          <w:sz w:val="26"/>
          <w:szCs w:val="26"/>
          <w:lang w:val="nl-NL"/>
        </w:rPr>
        <w:t xml:space="preserve">chung cư cao cấp Viglacera Tower; </w:t>
      </w:r>
      <w:r w:rsidRPr="004365CA">
        <w:rPr>
          <w:rFonts w:ascii="Times New Roman" w:hAnsi="Times New Roman"/>
          <w:bCs/>
          <w:sz w:val="26"/>
          <w:szCs w:val="26"/>
          <w:lang w:val="nl-NL"/>
        </w:rPr>
        <w:t xml:space="preserve">Khu </w:t>
      </w:r>
      <w:r w:rsidRPr="004365CA">
        <w:rPr>
          <w:rFonts w:ascii="Times New Roman" w:hAnsi="Times New Roman" w:hint="eastAsia"/>
          <w:bCs/>
          <w:sz w:val="26"/>
          <w:szCs w:val="26"/>
          <w:lang w:val="nl-NL"/>
        </w:rPr>
        <w:t>Đ</w:t>
      </w:r>
      <w:r w:rsidRPr="004365CA">
        <w:rPr>
          <w:rFonts w:ascii="Times New Roman" w:hAnsi="Times New Roman"/>
          <w:bCs/>
          <w:sz w:val="26"/>
          <w:szCs w:val="26"/>
          <w:lang w:val="nl-NL"/>
        </w:rPr>
        <w:t xml:space="preserve">TM </w:t>
      </w:r>
      <w:r w:rsidRPr="004365CA">
        <w:rPr>
          <w:rFonts w:ascii="Times New Roman" w:hAnsi="Times New Roman" w:hint="eastAsia"/>
          <w:bCs/>
          <w:sz w:val="26"/>
          <w:szCs w:val="26"/>
          <w:lang w:val="nl-NL"/>
        </w:rPr>
        <w:t>Đ</w:t>
      </w:r>
      <w:r w:rsidRPr="004365CA">
        <w:rPr>
          <w:rFonts w:ascii="Times New Roman" w:hAnsi="Times New Roman"/>
          <w:bCs/>
          <w:sz w:val="26"/>
          <w:szCs w:val="26"/>
          <w:lang w:val="nl-NL"/>
        </w:rPr>
        <w:t>ông S</w:t>
      </w:r>
      <w:r w:rsidRPr="004365CA">
        <w:rPr>
          <w:rFonts w:ascii="Times New Roman" w:hAnsi="Times New Roman" w:hint="eastAsia"/>
          <w:bCs/>
          <w:sz w:val="26"/>
          <w:szCs w:val="26"/>
          <w:lang w:val="nl-NL"/>
        </w:rPr>
        <w:t>ơ</w:t>
      </w:r>
      <w:r w:rsidRPr="004365CA">
        <w:rPr>
          <w:rFonts w:ascii="Times New Roman" w:hAnsi="Times New Roman"/>
          <w:bCs/>
          <w:sz w:val="26"/>
          <w:szCs w:val="26"/>
          <w:lang w:val="nl-NL"/>
        </w:rPr>
        <w:t xml:space="preserve">n Thanh Hoá..... Bên cạnh </w:t>
      </w:r>
      <w:r w:rsidRPr="004365CA">
        <w:rPr>
          <w:rFonts w:ascii="Times New Roman" w:hAnsi="Times New Roman" w:hint="eastAsia"/>
          <w:bCs/>
          <w:sz w:val="26"/>
          <w:szCs w:val="26"/>
          <w:lang w:val="nl-NL"/>
        </w:rPr>
        <w:t>đ</w:t>
      </w:r>
      <w:r>
        <w:rPr>
          <w:rFonts w:ascii="Times New Roman" w:hAnsi="Times New Roman"/>
          <w:bCs/>
          <w:sz w:val="26"/>
          <w:szCs w:val="26"/>
          <w:lang w:val="nl-NL"/>
        </w:rPr>
        <w:t>ó Sàn</w:t>
      </w:r>
      <w:r w:rsidRPr="004365CA">
        <w:rPr>
          <w:rFonts w:ascii="Times New Roman" w:hAnsi="Times New Roman"/>
          <w:bCs/>
          <w:sz w:val="26"/>
          <w:szCs w:val="26"/>
          <w:lang w:val="nl-NL"/>
        </w:rPr>
        <w:t xml:space="preserve"> tiếp tục ký </w:t>
      </w:r>
      <w:r w:rsidRPr="004365CA">
        <w:rPr>
          <w:rFonts w:ascii="Times New Roman" w:hAnsi="Times New Roman" w:hint="eastAsia"/>
          <w:bCs/>
          <w:sz w:val="26"/>
          <w:szCs w:val="26"/>
          <w:lang w:val="nl-NL"/>
        </w:rPr>
        <w:t>đư</w:t>
      </w:r>
      <w:r w:rsidRPr="004365CA">
        <w:rPr>
          <w:rFonts w:ascii="Times New Roman" w:hAnsi="Times New Roman"/>
          <w:bCs/>
          <w:sz w:val="26"/>
          <w:szCs w:val="26"/>
          <w:lang w:val="nl-NL"/>
        </w:rPr>
        <w:t xml:space="preserve">ợc hợp </w:t>
      </w:r>
      <w:r w:rsidRPr="004365CA">
        <w:rPr>
          <w:rFonts w:ascii="Times New Roman" w:hAnsi="Times New Roman" w:hint="eastAsia"/>
          <w:bCs/>
          <w:sz w:val="26"/>
          <w:szCs w:val="26"/>
          <w:lang w:val="nl-NL"/>
        </w:rPr>
        <w:t>đ</w:t>
      </w:r>
      <w:r w:rsidRPr="004365CA">
        <w:rPr>
          <w:rFonts w:ascii="Times New Roman" w:hAnsi="Times New Roman"/>
          <w:bCs/>
          <w:sz w:val="26"/>
          <w:szCs w:val="26"/>
          <w:lang w:val="nl-NL"/>
        </w:rPr>
        <w:t xml:space="preserve">ồng dịch vụ mới với Công ty </w:t>
      </w:r>
      <w:r>
        <w:rPr>
          <w:rFonts w:ascii="Times New Roman" w:hAnsi="Times New Roman"/>
          <w:bCs/>
          <w:sz w:val="26"/>
          <w:szCs w:val="26"/>
          <w:lang w:val="nl-NL"/>
        </w:rPr>
        <w:t xml:space="preserve">Cổ phần Đầu tư và Phát triển BĐS </w:t>
      </w:r>
      <w:r w:rsidRPr="004365CA">
        <w:rPr>
          <w:rFonts w:ascii="Times New Roman" w:hAnsi="Times New Roman"/>
          <w:bCs/>
          <w:sz w:val="26"/>
          <w:szCs w:val="26"/>
          <w:lang w:val="nl-NL"/>
        </w:rPr>
        <w:t>H</w:t>
      </w:r>
      <w:r>
        <w:rPr>
          <w:rFonts w:ascii="Times New Roman" w:hAnsi="Times New Roman"/>
          <w:bCs/>
          <w:sz w:val="26"/>
          <w:szCs w:val="26"/>
          <w:lang w:val="nl-NL"/>
        </w:rPr>
        <w:t>UDLAND với</w:t>
      </w:r>
      <w:r w:rsidRPr="004365CA">
        <w:rPr>
          <w:rFonts w:ascii="Times New Roman" w:hAnsi="Times New Roman"/>
          <w:bCs/>
          <w:sz w:val="26"/>
          <w:szCs w:val="26"/>
          <w:lang w:val="nl-NL"/>
        </w:rPr>
        <w:t xml:space="preserve"> tổng giá trị dịch vụ là 18 tỷ</w:t>
      </w:r>
      <w:r>
        <w:rPr>
          <w:rFonts w:ascii="Times New Roman" w:hAnsi="Times New Roman"/>
          <w:bCs/>
          <w:sz w:val="26"/>
          <w:szCs w:val="26"/>
          <w:lang w:val="nl-NL"/>
        </w:rPr>
        <w:t xml:space="preserve"> đồng</w:t>
      </w:r>
      <w:r w:rsidRPr="004365CA">
        <w:rPr>
          <w:rFonts w:ascii="Times New Roman" w:hAnsi="Times New Roman"/>
          <w:bCs/>
          <w:sz w:val="26"/>
          <w:szCs w:val="26"/>
          <w:lang w:val="nl-NL"/>
        </w:rPr>
        <w:t>. Thời gian tới</w:t>
      </w:r>
      <w:r>
        <w:rPr>
          <w:rFonts w:ascii="Times New Roman" w:hAnsi="Times New Roman"/>
          <w:bCs/>
          <w:sz w:val="26"/>
          <w:szCs w:val="26"/>
          <w:lang w:val="nl-NL"/>
        </w:rPr>
        <w:t>, Sàn</w:t>
      </w:r>
      <w:r w:rsidRPr="004365CA">
        <w:rPr>
          <w:rFonts w:ascii="Times New Roman" w:hAnsi="Times New Roman"/>
          <w:bCs/>
          <w:sz w:val="26"/>
          <w:szCs w:val="26"/>
          <w:lang w:val="nl-NL"/>
        </w:rPr>
        <w:t xml:space="preserve"> sẽ cố gắng phát triển thị trường, tìm kiếm</w:t>
      </w:r>
      <w:r>
        <w:rPr>
          <w:rFonts w:ascii="Times New Roman" w:hAnsi="Times New Roman"/>
          <w:bCs/>
          <w:sz w:val="26"/>
          <w:szCs w:val="26"/>
          <w:lang w:val="nl-NL"/>
        </w:rPr>
        <w:t xml:space="preserve"> thêm</w:t>
      </w:r>
      <w:r w:rsidRPr="004365CA">
        <w:rPr>
          <w:rFonts w:ascii="Times New Roman" w:hAnsi="Times New Roman"/>
          <w:bCs/>
          <w:sz w:val="26"/>
          <w:szCs w:val="26"/>
          <w:lang w:val="nl-NL"/>
        </w:rPr>
        <w:t xml:space="preserve"> các dự án mới, duy trì hoạt động và </w:t>
      </w:r>
      <w:r>
        <w:rPr>
          <w:rFonts w:ascii="Times New Roman" w:hAnsi="Times New Roman"/>
          <w:bCs/>
          <w:sz w:val="26"/>
          <w:szCs w:val="26"/>
          <w:lang w:val="nl-NL"/>
        </w:rPr>
        <w:t>nâng cao chất lượng</w:t>
      </w:r>
      <w:r w:rsidRPr="004365CA">
        <w:rPr>
          <w:rFonts w:ascii="Times New Roman" w:hAnsi="Times New Roman"/>
          <w:bCs/>
          <w:sz w:val="26"/>
          <w:szCs w:val="26"/>
          <w:lang w:val="nl-NL"/>
        </w:rPr>
        <w:t xml:space="preserve"> dịch vụ tốt h</w:t>
      </w:r>
      <w:r w:rsidRPr="004365CA">
        <w:rPr>
          <w:rFonts w:ascii="Times New Roman" w:hAnsi="Times New Roman" w:hint="eastAsia"/>
          <w:bCs/>
          <w:sz w:val="26"/>
          <w:szCs w:val="26"/>
          <w:lang w:val="nl-NL"/>
        </w:rPr>
        <w:t>ơ</w:t>
      </w:r>
      <w:r w:rsidRPr="004365CA">
        <w:rPr>
          <w:rFonts w:ascii="Times New Roman" w:hAnsi="Times New Roman"/>
          <w:bCs/>
          <w:sz w:val="26"/>
          <w:szCs w:val="26"/>
          <w:lang w:val="nl-NL"/>
        </w:rPr>
        <w:t>n nữa</w:t>
      </w:r>
      <w:r>
        <w:rPr>
          <w:rFonts w:ascii="Times New Roman" w:hAnsi="Times New Roman"/>
          <w:bCs/>
          <w:sz w:val="26"/>
          <w:szCs w:val="26"/>
          <w:lang w:val="nl-NL"/>
        </w:rPr>
        <w:t>.</w:t>
      </w:r>
    </w:p>
    <w:p w:rsidR="0084759E" w:rsidRPr="00A75F23" w:rsidRDefault="0084759E" w:rsidP="0084759E">
      <w:pPr>
        <w:numPr>
          <w:ilvl w:val="0"/>
          <w:numId w:val="4"/>
        </w:numPr>
        <w:tabs>
          <w:tab w:val="left" w:pos="720"/>
        </w:tabs>
        <w:spacing w:before="120" w:line="324" w:lineRule="auto"/>
        <w:ind w:hanging="720"/>
        <w:jc w:val="both"/>
        <w:rPr>
          <w:rFonts w:ascii="Times New Roman" w:hAnsi="Times New Roman"/>
          <w:b/>
          <w:bCs/>
          <w:sz w:val="26"/>
          <w:szCs w:val="26"/>
          <w:lang w:val="nl-NL"/>
        </w:rPr>
      </w:pPr>
      <w:r w:rsidRPr="00A75F23">
        <w:rPr>
          <w:rFonts w:ascii="Times New Roman" w:hAnsi="Times New Roman"/>
          <w:b/>
          <w:bCs/>
          <w:sz w:val="26"/>
          <w:szCs w:val="26"/>
          <w:lang w:val="nl-NL"/>
        </w:rPr>
        <w:t>Về củng cố tổ chức bộ máy nhân sự công ty mẹ và các công ty thành viên</w:t>
      </w:r>
      <w:r>
        <w:rPr>
          <w:rFonts w:ascii="Times New Roman" w:hAnsi="Times New Roman"/>
          <w:b/>
          <w:bCs/>
          <w:sz w:val="26"/>
          <w:szCs w:val="26"/>
          <w:lang w:val="nl-NL"/>
        </w:rPr>
        <w:t>:</w:t>
      </w:r>
    </w:p>
    <w:p w:rsidR="0084759E" w:rsidRPr="000D3601" w:rsidRDefault="0084759E" w:rsidP="0084759E">
      <w:pPr>
        <w:spacing w:before="120" w:line="312" w:lineRule="auto"/>
        <w:ind w:firstLine="720"/>
        <w:jc w:val="both"/>
        <w:rPr>
          <w:rFonts w:ascii="Times New Roman" w:hAnsi="Times New Roman"/>
          <w:sz w:val="26"/>
          <w:szCs w:val="26"/>
          <w:lang w:val="nl-NL"/>
        </w:rPr>
      </w:pPr>
      <w:r w:rsidRPr="000D3601">
        <w:rPr>
          <w:rFonts w:ascii="Times New Roman" w:hAnsi="Times New Roman"/>
          <w:sz w:val="26"/>
          <w:szCs w:val="26"/>
          <w:lang w:val="nl-NL"/>
        </w:rPr>
        <w:t>Trong năm 201</w:t>
      </w:r>
      <w:r>
        <w:rPr>
          <w:rFonts w:ascii="Times New Roman" w:hAnsi="Times New Roman"/>
          <w:sz w:val="26"/>
          <w:szCs w:val="26"/>
          <w:lang w:val="nl-NL"/>
        </w:rPr>
        <w:t>4</w:t>
      </w:r>
      <w:r w:rsidRPr="000D3601">
        <w:rPr>
          <w:rFonts w:ascii="Times New Roman" w:hAnsi="Times New Roman"/>
          <w:sz w:val="26"/>
          <w:szCs w:val="26"/>
          <w:lang w:val="nl-NL"/>
        </w:rPr>
        <w:t xml:space="preserve">, </w:t>
      </w:r>
      <w:r>
        <w:rPr>
          <w:rFonts w:ascii="Times New Roman" w:hAnsi="Times New Roman"/>
          <w:sz w:val="26"/>
          <w:szCs w:val="26"/>
          <w:lang w:val="nl-NL"/>
        </w:rPr>
        <w:t xml:space="preserve">để kiện toàn </w:t>
      </w:r>
      <w:r w:rsidRPr="000D3601">
        <w:rPr>
          <w:rFonts w:ascii="Times New Roman" w:hAnsi="Times New Roman"/>
          <w:sz w:val="26"/>
          <w:szCs w:val="26"/>
          <w:lang w:val="nl-NL"/>
        </w:rPr>
        <w:t xml:space="preserve">củng cố và cơ cấu lại bộ máy </w:t>
      </w:r>
      <w:r>
        <w:rPr>
          <w:rFonts w:ascii="Times New Roman" w:hAnsi="Times New Roman"/>
          <w:sz w:val="26"/>
          <w:szCs w:val="26"/>
          <w:lang w:val="nl-NL"/>
        </w:rPr>
        <w:t xml:space="preserve">lãnh đạo, HĐQT đã quyết định thay đổi, đề bạt một số </w:t>
      </w:r>
      <w:r w:rsidRPr="000D3601">
        <w:rPr>
          <w:rFonts w:ascii="Times New Roman" w:hAnsi="Times New Roman"/>
          <w:sz w:val="26"/>
          <w:szCs w:val="26"/>
          <w:lang w:val="nl-NL"/>
        </w:rPr>
        <w:t>nhân sự</w:t>
      </w:r>
      <w:r>
        <w:rPr>
          <w:rFonts w:ascii="Times New Roman" w:hAnsi="Times New Roman"/>
          <w:sz w:val="26"/>
          <w:szCs w:val="26"/>
          <w:lang w:val="nl-NL"/>
        </w:rPr>
        <w:t xml:space="preserve"> chủ chốt, thay đổi mô hình quản lý giữa các phòng ban: </w:t>
      </w:r>
    </w:p>
    <w:p w:rsidR="0084759E" w:rsidRPr="001C7FAC" w:rsidRDefault="0084759E" w:rsidP="0084759E">
      <w:pPr>
        <w:numPr>
          <w:ilvl w:val="0"/>
          <w:numId w:val="6"/>
        </w:numPr>
        <w:tabs>
          <w:tab w:val="center" w:pos="1080"/>
        </w:tabs>
        <w:spacing w:before="120" w:line="312" w:lineRule="auto"/>
        <w:ind w:left="1080"/>
        <w:jc w:val="both"/>
        <w:rPr>
          <w:rFonts w:ascii="Times New Roman" w:hAnsi="Times New Roman"/>
          <w:b/>
          <w:bCs/>
          <w:i/>
          <w:sz w:val="26"/>
          <w:szCs w:val="26"/>
          <w:lang w:val="nl-NL"/>
        </w:rPr>
      </w:pPr>
      <w:r w:rsidRPr="001C7FAC">
        <w:rPr>
          <w:rFonts w:ascii="Times New Roman" w:hAnsi="Times New Roman"/>
          <w:b/>
          <w:bCs/>
          <w:i/>
          <w:sz w:val="26"/>
          <w:szCs w:val="26"/>
          <w:lang w:val="nl-NL"/>
        </w:rPr>
        <w:t>Tại công ty mẹ:</w:t>
      </w:r>
    </w:p>
    <w:p w:rsidR="0084759E" w:rsidRDefault="0084759E" w:rsidP="0084759E">
      <w:pPr>
        <w:numPr>
          <w:ilvl w:val="0"/>
          <w:numId w:val="8"/>
        </w:numPr>
        <w:tabs>
          <w:tab w:val="center" w:pos="420"/>
          <w:tab w:val="left" w:pos="1170"/>
        </w:tabs>
        <w:spacing w:before="120" w:line="312" w:lineRule="auto"/>
        <w:ind w:left="1440"/>
        <w:jc w:val="both"/>
        <w:rPr>
          <w:rFonts w:ascii="Times New Roman" w:hAnsi="Times New Roman"/>
          <w:sz w:val="26"/>
          <w:szCs w:val="26"/>
          <w:lang w:val="nl-NL"/>
        </w:rPr>
      </w:pPr>
      <w:r w:rsidRPr="000D3601">
        <w:rPr>
          <w:rFonts w:ascii="Times New Roman" w:hAnsi="Times New Roman"/>
          <w:sz w:val="26"/>
          <w:szCs w:val="26"/>
          <w:lang w:val="nl-NL"/>
        </w:rPr>
        <w:t xml:space="preserve">Bổ nhiệm </w:t>
      </w:r>
      <w:r>
        <w:rPr>
          <w:rFonts w:ascii="Times New Roman" w:hAnsi="Times New Roman"/>
          <w:sz w:val="26"/>
          <w:szCs w:val="26"/>
          <w:lang w:val="nl-NL"/>
        </w:rPr>
        <w:t>ông Đoàn Văn Tuấn ủy viên Hội đồng quản trị kiêm nhiệm chức vụ Tổng giám đốc công ty;</w:t>
      </w:r>
    </w:p>
    <w:p w:rsidR="0084759E" w:rsidRDefault="0084759E" w:rsidP="0084759E">
      <w:pPr>
        <w:numPr>
          <w:ilvl w:val="0"/>
          <w:numId w:val="8"/>
        </w:numPr>
        <w:tabs>
          <w:tab w:val="center" w:pos="420"/>
          <w:tab w:val="left" w:pos="1170"/>
        </w:tabs>
        <w:spacing w:before="120" w:line="312" w:lineRule="auto"/>
        <w:ind w:left="1440"/>
        <w:jc w:val="both"/>
        <w:rPr>
          <w:rFonts w:ascii="Times New Roman" w:hAnsi="Times New Roman"/>
          <w:sz w:val="26"/>
          <w:szCs w:val="26"/>
          <w:lang w:val="nl-NL"/>
        </w:rPr>
      </w:pPr>
      <w:r>
        <w:rPr>
          <w:rFonts w:ascii="Times New Roman" w:hAnsi="Times New Roman"/>
          <w:sz w:val="26"/>
          <w:szCs w:val="26"/>
          <w:lang w:val="nl-NL"/>
        </w:rPr>
        <w:t>Miễn nhiệm một số phó tổng giám đốc do chuyển công tác;</w:t>
      </w:r>
    </w:p>
    <w:p w:rsidR="0084759E" w:rsidRDefault="0084759E" w:rsidP="0084759E">
      <w:pPr>
        <w:numPr>
          <w:ilvl w:val="0"/>
          <w:numId w:val="8"/>
        </w:numPr>
        <w:tabs>
          <w:tab w:val="center" w:pos="420"/>
          <w:tab w:val="left" w:pos="1170"/>
        </w:tabs>
        <w:spacing w:before="120" w:line="312" w:lineRule="auto"/>
        <w:ind w:left="1440"/>
        <w:jc w:val="both"/>
        <w:rPr>
          <w:rFonts w:ascii="Times New Roman" w:hAnsi="Times New Roman"/>
          <w:sz w:val="26"/>
          <w:szCs w:val="26"/>
          <w:lang w:val="nl-NL"/>
        </w:rPr>
      </w:pPr>
      <w:r w:rsidRPr="006F2314">
        <w:rPr>
          <w:rFonts w:ascii="Times New Roman" w:hAnsi="Times New Roman"/>
          <w:sz w:val="26"/>
          <w:szCs w:val="26"/>
          <w:lang w:val="nl-NL"/>
        </w:rPr>
        <w:t>Chuyển đổi mô hình các đội thi công thành các Ban điều hành dự án</w:t>
      </w:r>
      <w:r>
        <w:rPr>
          <w:rFonts w:ascii="Times New Roman" w:hAnsi="Times New Roman"/>
          <w:sz w:val="26"/>
          <w:szCs w:val="26"/>
          <w:lang w:val="nl-NL"/>
        </w:rPr>
        <w:t>;</w:t>
      </w:r>
    </w:p>
    <w:p w:rsidR="0084759E" w:rsidRPr="006F2314" w:rsidRDefault="0084759E" w:rsidP="0084759E">
      <w:pPr>
        <w:numPr>
          <w:ilvl w:val="0"/>
          <w:numId w:val="8"/>
        </w:numPr>
        <w:tabs>
          <w:tab w:val="center" w:pos="420"/>
          <w:tab w:val="left" w:pos="1170"/>
        </w:tabs>
        <w:spacing w:before="120" w:line="312" w:lineRule="auto"/>
        <w:ind w:left="1440"/>
        <w:jc w:val="both"/>
        <w:rPr>
          <w:rFonts w:ascii="Times New Roman" w:hAnsi="Times New Roman"/>
          <w:sz w:val="26"/>
          <w:szCs w:val="26"/>
          <w:lang w:val="nl-NL"/>
        </w:rPr>
      </w:pPr>
      <w:r w:rsidRPr="006F2314">
        <w:rPr>
          <w:rFonts w:ascii="Times New Roman" w:hAnsi="Times New Roman"/>
          <w:sz w:val="26"/>
          <w:szCs w:val="26"/>
          <w:lang w:val="nl-NL"/>
        </w:rPr>
        <w:t>Sáp nhập phòng Truyền thông vào phòng Hành chính nhân sự</w:t>
      </w:r>
      <w:r>
        <w:rPr>
          <w:rFonts w:ascii="Times New Roman" w:hAnsi="Times New Roman"/>
          <w:sz w:val="26"/>
          <w:szCs w:val="26"/>
          <w:lang w:val="nl-NL"/>
        </w:rPr>
        <w:t>.</w:t>
      </w:r>
    </w:p>
    <w:p w:rsidR="0084759E" w:rsidRPr="001C7FAC" w:rsidRDefault="0084759E" w:rsidP="0084759E">
      <w:pPr>
        <w:numPr>
          <w:ilvl w:val="0"/>
          <w:numId w:val="6"/>
        </w:numPr>
        <w:tabs>
          <w:tab w:val="center" w:pos="1080"/>
        </w:tabs>
        <w:spacing w:before="120" w:line="312" w:lineRule="auto"/>
        <w:ind w:left="1080"/>
        <w:jc w:val="both"/>
        <w:rPr>
          <w:rFonts w:ascii="Times New Roman" w:hAnsi="Times New Roman"/>
          <w:b/>
          <w:bCs/>
          <w:i/>
          <w:sz w:val="26"/>
          <w:szCs w:val="26"/>
          <w:lang w:val="nl-NL"/>
        </w:rPr>
      </w:pPr>
      <w:r w:rsidRPr="001C7FAC">
        <w:rPr>
          <w:rFonts w:ascii="Times New Roman" w:hAnsi="Times New Roman"/>
          <w:b/>
          <w:bCs/>
          <w:i/>
          <w:sz w:val="26"/>
          <w:szCs w:val="26"/>
          <w:lang w:val="nl-NL"/>
        </w:rPr>
        <w:t>Tại các Công ty con</w:t>
      </w:r>
      <w:r>
        <w:rPr>
          <w:rFonts w:ascii="Times New Roman" w:hAnsi="Times New Roman"/>
          <w:b/>
          <w:bCs/>
          <w:i/>
          <w:sz w:val="26"/>
          <w:szCs w:val="26"/>
          <w:lang w:val="nl-NL"/>
        </w:rPr>
        <w:t>:</w:t>
      </w:r>
    </w:p>
    <w:p w:rsidR="0084759E" w:rsidRPr="00A5041A" w:rsidRDefault="0084759E" w:rsidP="0084759E">
      <w:pPr>
        <w:numPr>
          <w:ilvl w:val="0"/>
          <w:numId w:val="8"/>
        </w:numPr>
        <w:tabs>
          <w:tab w:val="center" w:pos="420"/>
          <w:tab w:val="left" w:pos="1170"/>
        </w:tabs>
        <w:spacing w:before="120" w:line="312" w:lineRule="auto"/>
        <w:ind w:left="1440"/>
        <w:jc w:val="both"/>
        <w:rPr>
          <w:rFonts w:ascii="Times New Roman" w:hAnsi="Times New Roman"/>
          <w:sz w:val="26"/>
          <w:szCs w:val="26"/>
          <w:lang w:val="nl-NL"/>
        </w:rPr>
      </w:pPr>
      <w:r>
        <w:rPr>
          <w:rFonts w:ascii="Times New Roman" w:hAnsi="Times New Roman"/>
          <w:sz w:val="26"/>
          <w:szCs w:val="26"/>
          <w:lang w:val="nl-NL"/>
        </w:rPr>
        <w:t>Bổ nhiệm mới Giám đốc Công ty CP Xây dựng và Kỹ thuật Hạ tầng Thành Nam</w:t>
      </w:r>
    </w:p>
    <w:p w:rsidR="0084759E" w:rsidRPr="001C7FAC" w:rsidRDefault="0084759E" w:rsidP="0084759E">
      <w:pPr>
        <w:numPr>
          <w:ilvl w:val="0"/>
          <w:numId w:val="4"/>
        </w:numPr>
        <w:tabs>
          <w:tab w:val="left" w:pos="720"/>
        </w:tabs>
        <w:spacing w:before="120" w:line="324" w:lineRule="auto"/>
        <w:ind w:hanging="720"/>
        <w:jc w:val="both"/>
        <w:rPr>
          <w:rFonts w:ascii="Times New Roman" w:hAnsi="Times New Roman"/>
          <w:b/>
          <w:bCs/>
          <w:sz w:val="26"/>
          <w:szCs w:val="26"/>
          <w:lang w:val="nl-NL"/>
        </w:rPr>
      </w:pPr>
      <w:r w:rsidRPr="001C7FAC">
        <w:rPr>
          <w:rFonts w:ascii="Times New Roman" w:hAnsi="Times New Roman"/>
          <w:b/>
          <w:bCs/>
          <w:sz w:val="26"/>
          <w:szCs w:val="26"/>
          <w:lang w:val="nl-NL"/>
        </w:rPr>
        <w:t xml:space="preserve">Về chỉ đạo việc xây dựng và phát triển thương hiệu: </w:t>
      </w:r>
    </w:p>
    <w:p w:rsidR="0084759E" w:rsidRDefault="0084759E" w:rsidP="0084759E">
      <w:pPr>
        <w:spacing w:before="120" w:line="312" w:lineRule="auto"/>
        <w:ind w:firstLine="720"/>
        <w:jc w:val="both"/>
        <w:rPr>
          <w:rFonts w:ascii="Times New Roman" w:hAnsi="Times New Roman"/>
          <w:sz w:val="26"/>
          <w:szCs w:val="26"/>
          <w:lang w:val="nl-NL"/>
        </w:rPr>
      </w:pPr>
      <w:r w:rsidRPr="000D3601">
        <w:rPr>
          <w:rFonts w:ascii="Times New Roman" w:hAnsi="Times New Roman"/>
          <w:sz w:val="26"/>
          <w:szCs w:val="26"/>
          <w:lang w:val="nl-NL"/>
        </w:rPr>
        <w:t>Với mục đích phát triển thương hiệu Công t</w:t>
      </w:r>
      <w:r>
        <w:rPr>
          <w:rFonts w:ascii="Times New Roman" w:hAnsi="Times New Roman"/>
          <w:sz w:val="26"/>
          <w:szCs w:val="26"/>
          <w:lang w:val="nl-NL"/>
        </w:rPr>
        <w:t xml:space="preserve">y, thể hiện hình ảnh một Cotana group </w:t>
      </w:r>
      <w:r w:rsidRPr="000D3601">
        <w:rPr>
          <w:rFonts w:ascii="Times New Roman" w:hAnsi="Times New Roman"/>
          <w:sz w:val="26"/>
          <w:szCs w:val="26"/>
          <w:lang w:val="nl-NL"/>
        </w:rPr>
        <w:t xml:space="preserve">đoàn kết, năng động, phát triển bền vững, Hội đồng </w:t>
      </w:r>
      <w:r>
        <w:rPr>
          <w:rFonts w:ascii="Times New Roman" w:hAnsi="Times New Roman"/>
          <w:sz w:val="26"/>
          <w:szCs w:val="26"/>
          <w:lang w:val="nl-NL"/>
        </w:rPr>
        <w:t>q</w:t>
      </w:r>
      <w:r w:rsidRPr="000D3601">
        <w:rPr>
          <w:rFonts w:ascii="Times New Roman" w:hAnsi="Times New Roman"/>
          <w:sz w:val="26"/>
          <w:szCs w:val="26"/>
          <w:lang w:val="nl-NL"/>
        </w:rPr>
        <w:t xml:space="preserve">uản trị đã định hướng cho Ban Tổng </w:t>
      </w:r>
      <w:r>
        <w:rPr>
          <w:rFonts w:ascii="Times New Roman" w:hAnsi="Times New Roman"/>
          <w:sz w:val="26"/>
          <w:szCs w:val="26"/>
          <w:lang w:val="nl-NL"/>
        </w:rPr>
        <w:t>giám đốc tiếp tục thực hiện và đẩy mạnh công tác quảng bá và phát triển thương hiệu như</w:t>
      </w:r>
      <w:r w:rsidRPr="000D3601">
        <w:rPr>
          <w:rFonts w:ascii="Times New Roman" w:hAnsi="Times New Roman"/>
          <w:sz w:val="26"/>
          <w:szCs w:val="26"/>
          <w:lang w:val="nl-NL"/>
        </w:rPr>
        <w:t xml:space="preserve">: triển khai </w:t>
      </w:r>
      <w:r>
        <w:rPr>
          <w:rFonts w:ascii="Times New Roman" w:hAnsi="Times New Roman"/>
          <w:sz w:val="26"/>
          <w:szCs w:val="26"/>
          <w:lang w:val="nl-NL"/>
        </w:rPr>
        <w:t>và hoàn thiện bộ</w:t>
      </w:r>
      <w:r w:rsidRPr="000D3601">
        <w:rPr>
          <w:rFonts w:ascii="Times New Roman" w:hAnsi="Times New Roman"/>
          <w:sz w:val="26"/>
          <w:szCs w:val="26"/>
          <w:lang w:val="nl-NL"/>
        </w:rPr>
        <w:t xml:space="preserve"> nhận diện thương hiệu</w:t>
      </w:r>
      <w:r>
        <w:rPr>
          <w:rFonts w:ascii="Times New Roman" w:hAnsi="Times New Roman"/>
          <w:sz w:val="26"/>
          <w:szCs w:val="26"/>
          <w:lang w:val="nl-NL"/>
        </w:rPr>
        <w:t>;</w:t>
      </w:r>
      <w:r w:rsidRPr="000D3601">
        <w:rPr>
          <w:rFonts w:ascii="Times New Roman" w:hAnsi="Times New Roman"/>
          <w:sz w:val="26"/>
          <w:szCs w:val="26"/>
          <w:lang w:val="nl-NL"/>
        </w:rPr>
        <w:t xml:space="preserve"> xuất bản</w:t>
      </w:r>
      <w:r>
        <w:rPr>
          <w:rFonts w:ascii="Times New Roman" w:hAnsi="Times New Roman"/>
          <w:sz w:val="26"/>
          <w:szCs w:val="26"/>
          <w:lang w:val="nl-NL"/>
        </w:rPr>
        <w:t xml:space="preserve"> định kỳ</w:t>
      </w:r>
      <w:r w:rsidRPr="000D3601">
        <w:rPr>
          <w:rFonts w:ascii="Times New Roman" w:hAnsi="Times New Roman"/>
          <w:sz w:val="26"/>
          <w:szCs w:val="26"/>
          <w:lang w:val="nl-NL"/>
        </w:rPr>
        <w:t xml:space="preserve"> Bản tin nội bộ </w:t>
      </w:r>
      <w:r>
        <w:rPr>
          <w:rFonts w:ascii="Times New Roman" w:hAnsi="Times New Roman"/>
          <w:sz w:val="26"/>
          <w:szCs w:val="26"/>
          <w:lang w:val="nl-NL"/>
        </w:rPr>
        <w:t xml:space="preserve">Cotana group </w:t>
      </w:r>
      <w:r w:rsidRPr="000D3601">
        <w:rPr>
          <w:rFonts w:ascii="Times New Roman" w:hAnsi="Times New Roman"/>
          <w:sz w:val="26"/>
          <w:szCs w:val="26"/>
          <w:lang w:val="nl-NL"/>
        </w:rPr>
        <w:t xml:space="preserve">với nhiều nội dung phong phú, thiết thực; </w:t>
      </w:r>
      <w:r>
        <w:rPr>
          <w:rFonts w:ascii="Times New Roman" w:hAnsi="Times New Roman"/>
          <w:sz w:val="26"/>
          <w:szCs w:val="26"/>
          <w:lang w:val="nl-NL"/>
        </w:rPr>
        <w:t>c</w:t>
      </w:r>
      <w:r w:rsidRPr="000D3601">
        <w:rPr>
          <w:rFonts w:ascii="Times New Roman" w:hAnsi="Times New Roman"/>
          <w:sz w:val="26"/>
          <w:szCs w:val="26"/>
          <w:lang w:val="nl-NL"/>
        </w:rPr>
        <w:t>hỉnh s</w:t>
      </w:r>
      <w:r>
        <w:rPr>
          <w:rFonts w:ascii="Times New Roman" w:hAnsi="Times New Roman"/>
          <w:sz w:val="26"/>
          <w:szCs w:val="26"/>
          <w:lang w:val="nl-NL"/>
        </w:rPr>
        <w:t>ửa lại website, hồ sơ năng lực của Công ty đặc biệt là phần tiếng Anh......; tổ chức thành công lễ sinh nhật công ty và lễ t</w:t>
      </w:r>
      <w:r w:rsidRPr="000D3601">
        <w:rPr>
          <w:rFonts w:ascii="Times New Roman" w:hAnsi="Times New Roman"/>
          <w:sz w:val="26"/>
          <w:szCs w:val="26"/>
          <w:lang w:val="nl-NL"/>
        </w:rPr>
        <w:t>rao giải CSC</w:t>
      </w:r>
      <w:r>
        <w:rPr>
          <w:rFonts w:ascii="Times New Roman" w:hAnsi="Times New Roman"/>
          <w:sz w:val="26"/>
          <w:szCs w:val="26"/>
          <w:lang w:val="nl-NL"/>
        </w:rPr>
        <w:t xml:space="preserve">, đây là hoạt động thường niên của công ty </w:t>
      </w:r>
      <w:r w:rsidRPr="000D3601">
        <w:rPr>
          <w:rFonts w:ascii="Times New Roman" w:hAnsi="Times New Roman"/>
          <w:sz w:val="26"/>
          <w:szCs w:val="26"/>
          <w:lang w:val="nl-NL"/>
        </w:rPr>
        <w:t>có ý nghĩa rấ</w:t>
      </w:r>
      <w:r>
        <w:rPr>
          <w:rFonts w:ascii="Times New Roman" w:hAnsi="Times New Roman"/>
          <w:sz w:val="26"/>
          <w:szCs w:val="26"/>
          <w:lang w:val="nl-NL"/>
        </w:rPr>
        <w:t>t lớn nhằm quảng bá thương hiệu,</w:t>
      </w:r>
      <w:r w:rsidRPr="000D3601">
        <w:rPr>
          <w:rFonts w:ascii="Times New Roman" w:hAnsi="Times New Roman"/>
          <w:sz w:val="26"/>
          <w:szCs w:val="26"/>
          <w:lang w:val="nl-NL"/>
        </w:rPr>
        <w:t xml:space="preserve"> giúp cho thương hiệu Cotana </w:t>
      </w:r>
      <w:r>
        <w:rPr>
          <w:rFonts w:ascii="Times New Roman" w:hAnsi="Times New Roman"/>
          <w:sz w:val="26"/>
          <w:szCs w:val="26"/>
          <w:lang w:val="nl-NL"/>
        </w:rPr>
        <w:t>g</w:t>
      </w:r>
      <w:r w:rsidRPr="000D3601">
        <w:rPr>
          <w:rFonts w:ascii="Times New Roman" w:hAnsi="Times New Roman"/>
          <w:sz w:val="26"/>
          <w:szCs w:val="26"/>
          <w:lang w:val="nl-NL"/>
        </w:rPr>
        <w:t>roup được biết đến rộng rãi</w:t>
      </w:r>
      <w:r>
        <w:rPr>
          <w:rFonts w:ascii="Times New Roman" w:hAnsi="Times New Roman"/>
          <w:sz w:val="26"/>
          <w:szCs w:val="26"/>
          <w:lang w:val="nl-NL"/>
        </w:rPr>
        <w:t xml:space="preserve"> hơn</w:t>
      </w:r>
      <w:r w:rsidRPr="000D3601">
        <w:rPr>
          <w:rFonts w:ascii="Times New Roman" w:hAnsi="Times New Roman"/>
          <w:sz w:val="26"/>
          <w:szCs w:val="26"/>
          <w:lang w:val="nl-NL"/>
        </w:rPr>
        <w:t xml:space="preserve">, không những là một nhà thầu thi công xây dựng có uy tín, một nhà đầu tư lớn mạnh, mà còn là </w:t>
      </w:r>
      <w:r>
        <w:rPr>
          <w:rFonts w:ascii="Times New Roman" w:hAnsi="Times New Roman"/>
          <w:sz w:val="26"/>
          <w:szCs w:val="26"/>
          <w:lang w:val="nl-NL"/>
        </w:rPr>
        <w:t xml:space="preserve">một </w:t>
      </w:r>
      <w:r w:rsidRPr="000D3601">
        <w:rPr>
          <w:rFonts w:ascii="Times New Roman" w:hAnsi="Times New Roman"/>
          <w:sz w:val="26"/>
          <w:szCs w:val="26"/>
          <w:lang w:val="nl-NL"/>
        </w:rPr>
        <w:t>doanh nghiệp</w:t>
      </w:r>
      <w:r>
        <w:rPr>
          <w:rFonts w:ascii="Times New Roman" w:hAnsi="Times New Roman"/>
          <w:sz w:val="26"/>
          <w:szCs w:val="26"/>
          <w:lang w:val="nl-NL"/>
        </w:rPr>
        <w:t xml:space="preserve"> biết</w:t>
      </w:r>
      <w:r w:rsidRPr="000D3601">
        <w:rPr>
          <w:rFonts w:ascii="Times New Roman" w:hAnsi="Times New Roman"/>
          <w:sz w:val="26"/>
          <w:szCs w:val="26"/>
          <w:lang w:val="nl-NL"/>
        </w:rPr>
        <w:t xml:space="preserve"> quan tâm tới sự phát triển</w:t>
      </w:r>
      <w:r>
        <w:rPr>
          <w:rFonts w:ascii="Times New Roman" w:hAnsi="Times New Roman"/>
          <w:sz w:val="26"/>
          <w:szCs w:val="26"/>
          <w:lang w:val="nl-NL"/>
        </w:rPr>
        <w:t xml:space="preserve"> chung</w:t>
      </w:r>
      <w:r w:rsidRPr="000D3601">
        <w:rPr>
          <w:rFonts w:ascii="Times New Roman" w:hAnsi="Times New Roman"/>
          <w:sz w:val="26"/>
          <w:szCs w:val="26"/>
          <w:lang w:val="nl-NL"/>
        </w:rPr>
        <w:t xml:space="preserve"> của xã hội.</w:t>
      </w:r>
    </w:p>
    <w:p w:rsidR="0084759E" w:rsidRPr="001C7FAC" w:rsidRDefault="0084759E" w:rsidP="0084759E">
      <w:pPr>
        <w:spacing w:before="120" w:line="312" w:lineRule="auto"/>
        <w:ind w:firstLine="720"/>
        <w:jc w:val="both"/>
        <w:rPr>
          <w:rFonts w:ascii="Times New Roman" w:hAnsi="Times New Roman"/>
          <w:sz w:val="26"/>
          <w:szCs w:val="26"/>
          <w:lang w:val="nl-NL"/>
        </w:rPr>
      </w:pPr>
      <w:r>
        <w:rPr>
          <w:rFonts w:ascii="Times New Roman" w:hAnsi="Times New Roman"/>
          <w:sz w:val="26"/>
          <w:szCs w:val="26"/>
          <w:lang w:val="nl-NL"/>
        </w:rPr>
        <w:t xml:space="preserve">Nhờ những thành công trong việc </w:t>
      </w:r>
      <w:r w:rsidRPr="001C7FAC">
        <w:rPr>
          <w:rFonts w:ascii="Times New Roman" w:hAnsi="Times New Roman"/>
          <w:sz w:val="26"/>
          <w:szCs w:val="26"/>
          <w:lang w:val="nl-NL"/>
        </w:rPr>
        <w:t>xây dựng và phát triển thương hiệu</w:t>
      </w:r>
      <w:r>
        <w:rPr>
          <w:rFonts w:ascii="Times New Roman" w:hAnsi="Times New Roman"/>
          <w:sz w:val="26"/>
          <w:szCs w:val="26"/>
          <w:lang w:val="nl-NL"/>
        </w:rPr>
        <w:t>,</w:t>
      </w:r>
      <w:r w:rsidRPr="001C7FAC">
        <w:rPr>
          <w:rFonts w:ascii="Times New Roman" w:hAnsi="Times New Roman"/>
          <w:sz w:val="26"/>
          <w:szCs w:val="26"/>
          <w:lang w:val="nl-NL"/>
        </w:rPr>
        <w:t xml:space="preserve"> Công ty nhận được sự quan tâm tích cực từ một số nhà đầu tư</w:t>
      </w:r>
      <w:r>
        <w:rPr>
          <w:rFonts w:ascii="Times New Roman" w:hAnsi="Times New Roman"/>
          <w:sz w:val="26"/>
          <w:szCs w:val="26"/>
          <w:lang w:val="nl-NL"/>
        </w:rPr>
        <w:t>. C</w:t>
      </w:r>
      <w:r w:rsidRPr="001C7FAC">
        <w:rPr>
          <w:rFonts w:ascii="Times New Roman" w:hAnsi="Times New Roman"/>
          <w:sz w:val="26"/>
          <w:szCs w:val="26"/>
          <w:lang w:val="nl-NL"/>
        </w:rPr>
        <w:t xml:space="preserve">ổ phiếu CSC cũng cải thiện </w:t>
      </w:r>
      <w:r w:rsidRPr="001C7FAC">
        <w:rPr>
          <w:rFonts w:ascii="Times New Roman" w:hAnsi="Times New Roman" w:hint="eastAsia"/>
          <w:sz w:val="26"/>
          <w:szCs w:val="26"/>
          <w:lang w:val="nl-NL"/>
        </w:rPr>
        <w:t>đ</w:t>
      </w:r>
      <w:r w:rsidRPr="001C7FAC">
        <w:rPr>
          <w:rFonts w:ascii="Times New Roman" w:hAnsi="Times New Roman"/>
          <w:sz w:val="26"/>
          <w:szCs w:val="26"/>
          <w:lang w:val="nl-NL"/>
        </w:rPr>
        <w:t>áng kể về thanh khoản, vốn hoá thị tr</w:t>
      </w:r>
      <w:r w:rsidRPr="001C7FAC">
        <w:rPr>
          <w:rFonts w:ascii="Times New Roman" w:hAnsi="Times New Roman" w:hint="eastAsia"/>
          <w:sz w:val="26"/>
          <w:szCs w:val="26"/>
          <w:lang w:val="nl-NL"/>
        </w:rPr>
        <w:t>ư</w:t>
      </w:r>
      <w:r w:rsidRPr="001C7FAC">
        <w:rPr>
          <w:rFonts w:ascii="Times New Roman" w:hAnsi="Times New Roman"/>
          <w:sz w:val="26"/>
          <w:szCs w:val="26"/>
          <w:lang w:val="nl-NL"/>
        </w:rPr>
        <w:t xml:space="preserve">ờng </w:t>
      </w:r>
      <w:r w:rsidRPr="001C7FAC">
        <w:rPr>
          <w:rFonts w:ascii="Times New Roman" w:hAnsi="Times New Roman" w:hint="eastAsia"/>
          <w:sz w:val="26"/>
          <w:szCs w:val="26"/>
          <w:lang w:val="nl-NL"/>
        </w:rPr>
        <w:t>đ</w:t>
      </w:r>
      <w:r w:rsidRPr="001C7FAC">
        <w:rPr>
          <w:rFonts w:ascii="Times New Roman" w:hAnsi="Times New Roman"/>
          <w:sz w:val="26"/>
          <w:szCs w:val="26"/>
          <w:lang w:val="nl-NL"/>
        </w:rPr>
        <w:t>ã t</w:t>
      </w:r>
      <w:r w:rsidRPr="001C7FAC">
        <w:rPr>
          <w:rFonts w:ascii="Times New Roman" w:hAnsi="Times New Roman" w:hint="eastAsia"/>
          <w:sz w:val="26"/>
          <w:szCs w:val="26"/>
          <w:lang w:val="nl-NL"/>
        </w:rPr>
        <w:t>ă</w:t>
      </w:r>
      <w:r w:rsidRPr="001C7FAC">
        <w:rPr>
          <w:rFonts w:ascii="Times New Roman" w:hAnsi="Times New Roman"/>
          <w:sz w:val="26"/>
          <w:szCs w:val="26"/>
          <w:lang w:val="nl-NL"/>
        </w:rPr>
        <w:t>ng lên 129 tỷ, giá cổ phiếu duy trì</w:t>
      </w:r>
      <w:r>
        <w:rPr>
          <w:rFonts w:ascii="Times New Roman" w:hAnsi="Times New Roman"/>
          <w:sz w:val="26"/>
          <w:szCs w:val="26"/>
          <w:lang w:val="nl-NL"/>
        </w:rPr>
        <w:t xml:space="preserve"> ổn định</w:t>
      </w:r>
      <w:r w:rsidRPr="001C7FAC">
        <w:rPr>
          <w:rFonts w:ascii="Times New Roman" w:hAnsi="Times New Roman"/>
          <w:sz w:val="26"/>
          <w:szCs w:val="26"/>
          <w:lang w:val="nl-NL"/>
        </w:rPr>
        <w:t xml:space="preserve"> trong khoảng 10.000 - 16.000 đồng/cổ phiếu. Bên cạnh đó, đẩy mạnh việc tăng quy mô công ty về vốn góp của chủ sở hữu, nhằm </w:t>
      </w:r>
      <w:r w:rsidRPr="001C7FAC">
        <w:rPr>
          <w:rFonts w:ascii="Times New Roman" w:hAnsi="Times New Roman" w:hint="eastAsia"/>
          <w:sz w:val="26"/>
          <w:szCs w:val="26"/>
          <w:lang w:val="nl-NL"/>
        </w:rPr>
        <w:t>đ</w:t>
      </w:r>
      <w:r w:rsidRPr="001C7FAC">
        <w:rPr>
          <w:rFonts w:ascii="Times New Roman" w:hAnsi="Times New Roman"/>
          <w:sz w:val="26"/>
          <w:szCs w:val="26"/>
          <w:lang w:val="nl-NL"/>
        </w:rPr>
        <w:t>áp ứng các yêu cầu về tài chính</w:t>
      </w:r>
      <w:r w:rsidRPr="001C7FAC">
        <w:rPr>
          <w:rFonts w:ascii="Times New Roman" w:hAnsi="Times New Roman" w:hint="eastAsia"/>
          <w:sz w:val="26"/>
          <w:szCs w:val="26"/>
          <w:lang w:val="nl-NL"/>
        </w:rPr>
        <w:t xml:space="preserve"> đ</w:t>
      </w:r>
      <w:r w:rsidRPr="001C7FAC">
        <w:rPr>
          <w:rFonts w:ascii="Times New Roman" w:hAnsi="Times New Roman"/>
          <w:sz w:val="26"/>
          <w:szCs w:val="26"/>
          <w:lang w:val="nl-NL"/>
        </w:rPr>
        <w:t xml:space="preserve">ể thực hiện tốt SXKD và </w:t>
      </w:r>
      <w:r w:rsidRPr="001C7FAC">
        <w:rPr>
          <w:rFonts w:ascii="Times New Roman" w:hAnsi="Times New Roman" w:hint="eastAsia"/>
          <w:sz w:val="26"/>
          <w:szCs w:val="26"/>
          <w:lang w:val="nl-NL"/>
        </w:rPr>
        <w:lastRenderedPageBreak/>
        <w:t>đ</w:t>
      </w:r>
      <w:r w:rsidRPr="001C7FAC">
        <w:rPr>
          <w:rFonts w:ascii="Times New Roman" w:hAnsi="Times New Roman"/>
          <w:sz w:val="26"/>
          <w:szCs w:val="26"/>
          <w:lang w:val="nl-NL"/>
        </w:rPr>
        <w:t>ầu t</w:t>
      </w:r>
      <w:r w:rsidRPr="001C7FAC">
        <w:rPr>
          <w:rFonts w:ascii="Times New Roman" w:hAnsi="Times New Roman" w:hint="eastAsia"/>
          <w:sz w:val="26"/>
          <w:szCs w:val="26"/>
          <w:lang w:val="nl-NL"/>
        </w:rPr>
        <w:t>ư</w:t>
      </w:r>
      <w:r w:rsidRPr="001C7FAC">
        <w:rPr>
          <w:rFonts w:ascii="Times New Roman" w:hAnsi="Times New Roman"/>
          <w:sz w:val="26"/>
          <w:szCs w:val="26"/>
          <w:lang w:val="nl-NL"/>
        </w:rPr>
        <w:t xml:space="preserve"> các dự án mới trong thời gian tới, công ty </w:t>
      </w:r>
      <w:r w:rsidRPr="001C7FAC">
        <w:rPr>
          <w:rFonts w:ascii="Times New Roman" w:hAnsi="Times New Roman" w:hint="eastAsia"/>
          <w:sz w:val="26"/>
          <w:szCs w:val="26"/>
          <w:lang w:val="nl-NL"/>
        </w:rPr>
        <w:t>đ</w:t>
      </w:r>
      <w:r w:rsidRPr="001C7FAC">
        <w:rPr>
          <w:rFonts w:ascii="Times New Roman" w:hAnsi="Times New Roman"/>
          <w:sz w:val="26"/>
          <w:szCs w:val="26"/>
          <w:lang w:val="nl-NL"/>
        </w:rPr>
        <w:t>ã t</w:t>
      </w:r>
      <w:r w:rsidRPr="001C7FAC">
        <w:rPr>
          <w:rFonts w:ascii="Times New Roman" w:hAnsi="Times New Roman" w:hint="eastAsia"/>
          <w:sz w:val="26"/>
          <w:szCs w:val="26"/>
          <w:lang w:val="nl-NL"/>
        </w:rPr>
        <w:t>ă</w:t>
      </w:r>
      <w:r w:rsidRPr="001C7FAC">
        <w:rPr>
          <w:rFonts w:ascii="Times New Roman" w:hAnsi="Times New Roman"/>
          <w:sz w:val="26"/>
          <w:szCs w:val="26"/>
          <w:lang w:val="nl-NL"/>
        </w:rPr>
        <w:t xml:space="preserve">ng vốn </w:t>
      </w:r>
      <w:r w:rsidRPr="001C7FAC">
        <w:rPr>
          <w:rFonts w:ascii="Times New Roman" w:hAnsi="Times New Roman" w:hint="eastAsia"/>
          <w:sz w:val="26"/>
          <w:szCs w:val="26"/>
          <w:lang w:val="nl-NL"/>
        </w:rPr>
        <w:t>đ</w:t>
      </w:r>
      <w:r>
        <w:rPr>
          <w:rFonts w:ascii="Times New Roman" w:hAnsi="Times New Roman"/>
          <w:sz w:val="26"/>
          <w:szCs w:val="26"/>
          <w:lang w:val="nl-NL"/>
        </w:rPr>
        <w:t xml:space="preserve">iều lệ thành công từ mức 50 </w:t>
      </w:r>
      <w:r w:rsidRPr="001C7FAC">
        <w:rPr>
          <w:rFonts w:ascii="Times New Roman" w:hAnsi="Times New Roman"/>
          <w:sz w:val="26"/>
          <w:szCs w:val="26"/>
          <w:lang w:val="nl-NL"/>
        </w:rPr>
        <w:t>lên 90 tỷ</w:t>
      </w:r>
      <w:r>
        <w:rPr>
          <w:rFonts w:ascii="Times New Roman" w:hAnsi="Times New Roman"/>
          <w:sz w:val="26"/>
          <w:szCs w:val="26"/>
          <w:lang w:val="nl-NL"/>
        </w:rPr>
        <w:t xml:space="preserve"> đồng</w:t>
      </w:r>
      <w:r w:rsidRPr="001C7FAC">
        <w:rPr>
          <w:rFonts w:ascii="Times New Roman" w:hAnsi="Times New Roman"/>
          <w:sz w:val="26"/>
          <w:szCs w:val="26"/>
          <w:lang w:val="nl-NL"/>
        </w:rPr>
        <w:t>.</w:t>
      </w:r>
    </w:p>
    <w:p w:rsidR="0084759E" w:rsidRPr="001C7FAC" w:rsidRDefault="0084759E" w:rsidP="0084759E">
      <w:pPr>
        <w:numPr>
          <w:ilvl w:val="0"/>
          <w:numId w:val="4"/>
        </w:numPr>
        <w:tabs>
          <w:tab w:val="left" w:pos="720"/>
        </w:tabs>
        <w:spacing w:before="120" w:line="324" w:lineRule="auto"/>
        <w:ind w:hanging="720"/>
        <w:jc w:val="both"/>
        <w:rPr>
          <w:rFonts w:ascii="Times New Roman" w:hAnsi="Times New Roman"/>
          <w:b/>
          <w:bCs/>
          <w:sz w:val="26"/>
          <w:szCs w:val="26"/>
          <w:lang w:val="nl-NL"/>
        </w:rPr>
      </w:pPr>
      <w:r w:rsidRPr="001C7FAC">
        <w:rPr>
          <w:rFonts w:ascii="Times New Roman" w:hAnsi="Times New Roman"/>
          <w:b/>
          <w:bCs/>
          <w:sz w:val="26"/>
          <w:szCs w:val="26"/>
          <w:lang w:val="nl-NL"/>
        </w:rPr>
        <w:t>Về chỉ đạo hoạt động sản xuất kinh doanh của các Công ty con</w:t>
      </w:r>
      <w:r>
        <w:rPr>
          <w:rFonts w:ascii="Times New Roman" w:hAnsi="Times New Roman"/>
          <w:b/>
          <w:bCs/>
          <w:sz w:val="26"/>
          <w:szCs w:val="26"/>
          <w:lang w:val="nl-NL"/>
        </w:rPr>
        <w:t>:</w:t>
      </w:r>
    </w:p>
    <w:p w:rsidR="0084759E" w:rsidRPr="001C7FAC" w:rsidRDefault="0084759E" w:rsidP="0084759E">
      <w:pPr>
        <w:spacing w:before="120" w:line="312" w:lineRule="auto"/>
        <w:ind w:firstLine="720"/>
        <w:jc w:val="both"/>
        <w:rPr>
          <w:rFonts w:ascii="Times New Roman" w:hAnsi="Times New Roman"/>
          <w:sz w:val="26"/>
          <w:szCs w:val="26"/>
          <w:lang w:val="nl-NL"/>
        </w:rPr>
      </w:pPr>
      <w:r>
        <w:rPr>
          <w:rFonts w:ascii="Times New Roman" w:hAnsi="Times New Roman"/>
          <w:sz w:val="26"/>
          <w:szCs w:val="26"/>
          <w:lang w:val="nl-NL"/>
        </w:rPr>
        <w:t xml:space="preserve">Để tăng cường sự đoàn kết. </w:t>
      </w:r>
      <w:r w:rsidRPr="001C7FAC">
        <w:rPr>
          <w:rFonts w:ascii="Times New Roman" w:hAnsi="Times New Roman"/>
          <w:sz w:val="26"/>
          <w:szCs w:val="26"/>
          <w:lang w:val="nl-NL"/>
        </w:rPr>
        <w:t>phát triển thương hiệu và</w:t>
      </w:r>
      <w:r>
        <w:rPr>
          <w:rFonts w:ascii="Times New Roman" w:hAnsi="Times New Roman"/>
          <w:sz w:val="26"/>
          <w:szCs w:val="26"/>
          <w:lang w:val="nl-NL"/>
        </w:rPr>
        <w:t xml:space="preserve"> cùng chung</w:t>
      </w:r>
      <w:r w:rsidRPr="001C7FAC">
        <w:rPr>
          <w:rFonts w:ascii="Times New Roman" w:hAnsi="Times New Roman"/>
          <w:sz w:val="26"/>
          <w:szCs w:val="26"/>
          <w:lang w:val="nl-NL"/>
        </w:rPr>
        <w:t xml:space="preserve"> định hướng phát triển trong toàn COTANA GROUP, HĐQT đã tổ chức cuộc họp các Chủ tịch HĐQT, Giám đốc và Kế toán trưởng các Công ty thành viên để chỉ đạo và thông qua nhiều nội dung quan trọng</w:t>
      </w:r>
      <w:r>
        <w:rPr>
          <w:rFonts w:ascii="Times New Roman" w:hAnsi="Times New Roman"/>
          <w:sz w:val="26"/>
          <w:szCs w:val="26"/>
          <w:lang w:val="nl-NL"/>
        </w:rPr>
        <w:t>,</w:t>
      </w:r>
      <w:r w:rsidRPr="001C7FAC">
        <w:rPr>
          <w:rFonts w:ascii="Times New Roman" w:hAnsi="Times New Roman"/>
          <w:sz w:val="26"/>
          <w:szCs w:val="26"/>
          <w:lang w:val="nl-NL"/>
        </w:rPr>
        <w:t xml:space="preserve"> phục vụ cho sự phát triển</w:t>
      </w:r>
      <w:r>
        <w:rPr>
          <w:rFonts w:ascii="Times New Roman" w:hAnsi="Times New Roman"/>
          <w:sz w:val="26"/>
          <w:szCs w:val="26"/>
          <w:lang w:val="nl-NL"/>
        </w:rPr>
        <w:t xml:space="preserve"> chung</w:t>
      </w:r>
      <w:r w:rsidRPr="001C7FAC">
        <w:rPr>
          <w:rFonts w:ascii="Times New Roman" w:hAnsi="Times New Roman"/>
          <w:sz w:val="26"/>
          <w:szCs w:val="26"/>
          <w:lang w:val="nl-NL"/>
        </w:rPr>
        <w:t xml:space="preserve"> của </w:t>
      </w:r>
      <w:r>
        <w:rPr>
          <w:rFonts w:ascii="Times New Roman" w:hAnsi="Times New Roman"/>
          <w:sz w:val="26"/>
          <w:szCs w:val="26"/>
          <w:lang w:val="nl-NL"/>
        </w:rPr>
        <w:t>toàn COTANA GROUP. Thông qua cuộc họp, các thành viên</w:t>
      </w:r>
      <w:r w:rsidRPr="001C7FAC">
        <w:rPr>
          <w:rFonts w:ascii="Times New Roman" w:hAnsi="Times New Roman"/>
          <w:sz w:val="26"/>
          <w:szCs w:val="26"/>
          <w:lang w:val="nl-NL"/>
        </w:rPr>
        <w:t xml:space="preserve"> </w:t>
      </w:r>
      <w:r>
        <w:rPr>
          <w:rFonts w:ascii="Times New Roman" w:hAnsi="Times New Roman"/>
          <w:sz w:val="26"/>
          <w:szCs w:val="26"/>
          <w:lang w:val="nl-NL"/>
        </w:rPr>
        <w:t>cũng đồng thời nắm bắt được</w:t>
      </w:r>
      <w:r w:rsidRPr="001C7FAC">
        <w:rPr>
          <w:rFonts w:ascii="Times New Roman" w:hAnsi="Times New Roman"/>
          <w:sz w:val="26"/>
          <w:szCs w:val="26"/>
          <w:lang w:val="nl-NL"/>
        </w:rPr>
        <w:t xml:space="preserve"> tình hình hoạt động của các công ty</w:t>
      </w:r>
      <w:r>
        <w:rPr>
          <w:rFonts w:ascii="Times New Roman" w:hAnsi="Times New Roman"/>
          <w:sz w:val="26"/>
          <w:szCs w:val="26"/>
          <w:lang w:val="nl-NL"/>
        </w:rPr>
        <w:t xml:space="preserve"> thành viên trong tập đoàn</w:t>
      </w:r>
      <w:r w:rsidRPr="001C7FAC">
        <w:rPr>
          <w:rFonts w:ascii="Times New Roman" w:hAnsi="Times New Roman"/>
          <w:sz w:val="26"/>
          <w:szCs w:val="26"/>
          <w:lang w:val="nl-NL"/>
        </w:rPr>
        <w:t>, từ đó có các quyết định xử lý kịp thời</w:t>
      </w:r>
      <w:r>
        <w:rPr>
          <w:rFonts w:ascii="Times New Roman" w:hAnsi="Times New Roman"/>
          <w:sz w:val="26"/>
          <w:szCs w:val="26"/>
          <w:lang w:val="nl-NL"/>
        </w:rPr>
        <w:t xml:space="preserve"> các vấn đề có liên quan</w:t>
      </w:r>
      <w:r w:rsidRPr="001C7FAC">
        <w:rPr>
          <w:rFonts w:ascii="Times New Roman" w:hAnsi="Times New Roman"/>
          <w:sz w:val="26"/>
          <w:szCs w:val="26"/>
          <w:lang w:val="nl-NL"/>
        </w:rPr>
        <w:t>.</w:t>
      </w:r>
    </w:p>
    <w:p w:rsidR="0084759E" w:rsidRPr="001C7FAC" w:rsidRDefault="0084759E" w:rsidP="0084759E">
      <w:pPr>
        <w:spacing w:before="120" w:line="312" w:lineRule="auto"/>
        <w:ind w:firstLine="720"/>
        <w:jc w:val="both"/>
        <w:rPr>
          <w:rFonts w:ascii="Times New Roman" w:hAnsi="Times New Roman"/>
          <w:sz w:val="26"/>
          <w:szCs w:val="26"/>
          <w:lang w:val="nl-NL"/>
        </w:rPr>
      </w:pPr>
      <w:r w:rsidRPr="001C7FAC">
        <w:rPr>
          <w:rFonts w:ascii="Times New Roman" w:hAnsi="Times New Roman"/>
          <w:sz w:val="26"/>
          <w:szCs w:val="26"/>
          <w:lang w:val="nl-NL"/>
        </w:rPr>
        <w:t>Việc kiểm tra chấp hành quy chế hoạt động điều lệ công ty, việc ký kết và thực hiện các HĐ kinh tế, HĐ lao động, thực hiện nghĩa vụ với cơ quan thuế và pháp luật nhà nước; kiểm tra quy chế hoạt động tài chính, việc quản lý điều hành thu chi tài chính, việc chấp hành, việc quản lý sử dụng vốn, tài sản trong hoạt động SXKD và kế hoạch thực hiện chi trả cổ tức, việc chấp hành luật doanh nghiệp, lao động, BHXH... đã giúp các Công ty con khắc phục những thiếu sót để hoạt động tốt hơn. Trong năm 2014, dưới sự chỉ đạo tích cực của HĐQT, dù tình hình kinh tế vẫn còn khó khăn, nhưng một số Công ty con,</w:t>
      </w:r>
      <w:r>
        <w:rPr>
          <w:rFonts w:ascii="Times New Roman" w:hAnsi="Times New Roman"/>
          <w:sz w:val="26"/>
          <w:szCs w:val="26"/>
          <w:lang w:val="nl-NL"/>
        </w:rPr>
        <w:t xml:space="preserve"> Công ty</w:t>
      </w:r>
      <w:r w:rsidRPr="001C7FAC">
        <w:rPr>
          <w:rFonts w:ascii="Times New Roman" w:hAnsi="Times New Roman"/>
          <w:sz w:val="26"/>
          <w:szCs w:val="26"/>
          <w:lang w:val="nl-NL"/>
        </w:rPr>
        <w:t xml:space="preserve"> thành viên vẫn</w:t>
      </w:r>
      <w:r>
        <w:rPr>
          <w:rFonts w:ascii="Times New Roman" w:hAnsi="Times New Roman"/>
          <w:sz w:val="26"/>
          <w:szCs w:val="26"/>
          <w:lang w:val="nl-NL"/>
        </w:rPr>
        <w:t xml:space="preserve"> duy trì tốt hoạt động sản xuất kinh doanh,</w:t>
      </w:r>
      <w:r w:rsidRPr="001C7FAC">
        <w:rPr>
          <w:rFonts w:ascii="Times New Roman" w:hAnsi="Times New Roman"/>
          <w:sz w:val="26"/>
          <w:szCs w:val="26"/>
          <w:lang w:val="nl-NL"/>
        </w:rPr>
        <w:t xml:space="preserve"> mang lại hiệu quả</w:t>
      </w:r>
      <w:r>
        <w:rPr>
          <w:rFonts w:ascii="Times New Roman" w:hAnsi="Times New Roman"/>
          <w:sz w:val="26"/>
          <w:szCs w:val="26"/>
          <w:lang w:val="nl-NL"/>
        </w:rPr>
        <w:t xml:space="preserve"> cao,</w:t>
      </w:r>
      <w:r w:rsidRPr="001C7FAC">
        <w:rPr>
          <w:rFonts w:ascii="Times New Roman" w:hAnsi="Times New Roman"/>
          <w:sz w:val="26"/>
          <w:szCs w:val="26"/>
          <w:lang w:val="nl-NL"/>
        </w:rPr>
        <w:t xml:space="preserve"> như Công ty cổ phần tư vấn xây dựng Nam Thành Đô, Công ty cổ phần Cotabig, Công ty cổ phần công nghiệp và xây dựng ENE Thành Nam, Công ty cổ phần Kiến trúc và Nội thất Thành Nam</w:t>
      </w:r>
    </w:p>
    <w:p w:rsidR="0084759E" w:rsidRPr="001C7FAC" w:rsidRDefault="0084759E" w:rsidP="0084759E">
      <w:pPr>
        <w:widowControl w:val="0"/>
        <w:numPr>
          <w:ilvl w:val="0"/>
          <w:numId w:val="3"/>
        </w:numPr>
        <w:spacing w:before="120" w:line="324" w:lineRule="auto"/>
        <w:ind w:hanging="720"/>
        <w:jc w:val="both"/>
        <w:rPr>
          <w:rFonts w:ascii="Times New Roman" w:hAnsi="Times New Roman"/>
          <w:b/>
          <w:bCs/>
          <w:sz w:val="26"/>
          <w:lang w:val="nl-NL"/>
        </w:rPr>
      </w:pPr>
      <w:r w:rsidRPr="001C7FAC">
        <w:rPr>
          <w:rFonts w:ascii="Times New Roman" w:hAnsi="Times New Roman"/>
          <w:b/>
          <w:bCs/>
          <w:sz w:val="26"/>
          <w:lang w:val="nl-NL"/>
        </w:rPr>
        <w:t xml:space="preserve">Bên cạnh các kết quả đạt được, hoạt động của Hội đồng quản trị Công ty vẫn </w:t>
      </w:r>
      <w:r>
        <w:rPr>
          <w:rFonts w:ascii="Times New Roman" w:hAnsi="Times New Roman"/>
          <w:b/>
          <w:bCs/>
          <w:sz w:val="26"/>
          <w:lang w:val="nl-NL"/>
        </w:rPr>
        <w:t>còn một số tồn tại nhất định:</w:t>
      </w:r>
    </w:p>
    <w:p w:rsidR="0084759E" w:rsidRPr="001C7FAC" w:rsidRDefault="0084759E" w:rsidP="0084759E">
      <w:pPr>
        <w:spacing w:before="120" w:line="312" w:lineRule="auto"/>
        <w:ind w:firstLine="720"/>
        <w:jc w:val="both"/>
        <w:rPr>
          <w:rFonts w:ascii="Times New Roman" w:hAnsi="Times New Roman"/>
          <w:sz w:val="26"/>
          <w:szCs w:val="26"/>
          <w:lang w:val="nl-NL"/>
        </w:rPr>
      </w:pPr>
      <w:r w:rsidRPr="001C7FAC">
        <w:rPr>
          <w:rFonts w:ascii="Times New Roman" w:hAnsi="Times New Roman"/>
          <w:sz w:val="26"/>
          <w:szCs w:val="26"/>
          <w:lang w:val="nl-NL"/>
        </w:rPr>
        <w:t>Trong công tác quản lý hoạt động SXKD, hoạt động tài chính tại các công ty con, công ty thành viên, chi nhánh vẫn còn nhiều điểm cần tiếp tục khắc phục. Đặc biệt là việc củng cố bộ máy lãnh đạo, giám sát chặt chẽ hoạt động SXKD, hoạt động tài chính tại một số công ty chưa thực sự hiệu quả như: Công ty cổ phần xây dựng và phát triển công nghệ Thành Nam, Công ty cổ phần tư vấn đầu tư và thương mại Nam Thanh, chi nhánh Công ty cổ phần đầu tư và xây dựng Thành Nam...</w:t>
      </w:r>
    </w:p>
    <w:p w:rsidR="0084759E" w:rsidRPr="001C7FAC" w:rsidRDefault="0084759E" w:rsidP="0084759E">
      <w:pPr>
        <w:widowControl w:val="0"/>
        <w:numPr>
          <w:ilvl w:val="0"/>
          <w:numId w:val="3"/>
        </w:numPr>
        <w:spacing w:before="120" w:line="324" w:lineRule="auto"/>
        <w:ind w:hanging="720"/>
        <w:jc w:val="both"/>
        <w:rPr>
          <w:rFonts w:ascii="Times New Roman" w:hAnsi="Times New Roman"/>
          <w:b/>
          <w:bCs/>
          <w:sz w:val="26"/>
          <w:lang w:val="nl-NL"/>
        </w:rPr>
      </w:pPr>
      <w:r w:rsidRPr="001C7FAC">
        <w:rPr>
          <w:rFonts w:ascii="Times New Roman" w:hAnsi="Times New Roman"/>
          <w:b/>
          <w:bCs/>
          <w:sz w:val="26"/>
          <w:lang w:val="nl-NL"/>
        </w:rPr>
        <w:t>Đánh giá việc thực hiện nhiệm vụ của Hội đồng quản trị:</w:t>
      </w:r>
    </w:p>
    <w:p w:rsidR="0084759E" w:rsidRDefault="0084759E" w:rsidP="0084759E">
      <w:pPr>
        <w:widowControl w:val="0"/>
        <w:tabs>
          <w:tab w:val="center" w:pos="720"/>
        </w:tabs>
        <w:spacing w:before="120" w:line="312" w:lineRule="auto"/>
        <w:ind w:firstLine="720"/>
        <w:jc w:val="both"/>
        <w:rPr>
          <w:rFonts w:ascii="Times New Roman" w:hAnsi="Times New Roman"/>
          <w:i/>
          <w:sz w:val="26"/>
          <w:szCs w:val="26"/>
          <w:lang w:val="nl-NL"/>
        </w:rPr>
      </w:pPr>
      <w:r w:rsidRPr="000D3601">
        <w:rPr>
          <w:rFonts w:ascii="Times New Roman" w:hAnsi="Times New Roman"/>
          <w:sz w:val="26"/>
          <w:szCs w:val="26"/>
          <w:lang w:val="nl-NL"/>
        </w:rPr>
        <w:t>Trong năm qua</w:t>
      </w:r>
      <w:r>
        <w:rPr>
          <w:rFonts w:ascii="Times New Roman" w:hAnsi="Times New Roman"/>
          <w:sz w:val="26"/>
          <w:szCs w:val="26"/>
          <w:lang w:val="nl-NL"/>
        </w:rPr>
        <w:t>,</w:t>
      </w:r>
      <w:r w:rsidRPr="000D3601">
        <w:rPr>
          <w:rFonts w:ascii="Times New Roman" w:hAnsi="Times New Roman"/>
          <w:sz w:val="26"/>
          <w:szCs w:val="26"/>
          <w:lang w:val="nl-NL"/>
        </w:rPr>
        <w:t xml:space="preserve"> Hội đồng quản trị cơ bản hoàn thành tốt nhiệm vụ của mình, bám sát các chỉ tiêu được Đại hội đồng cổ đông giao</w:t>
      </w:r>
      <w:r>
        <w:rPr>
          <w:rFonts w:ascii="Times New Roman" w:hAnsi="Times New Roman"/>
          <w:sz w:val="26"/>
          <w:szCs w:val="26"/>
          <w:lang w:val="nl-NL"/>
        </w:rPr>
        <w:t xml:space="preserve"> phó,</w:t>
      </w:r>
      <w:r w:rsidRPr="000D3601">
        <w:rPr>
          <w:rFonts w:ascii="Times New Roman" w:hAnsi="Times New Roman"/>
          <w:sz w:val="26"/>
          <w:szCs w:val="26"/>
          <w:lang w:val="nl-NL"/>
        </w:rPr>
        <w:t xml:space="preserve"> trên cơ sở kết hợp phân tích diễn biến tình hình thực tiễn để định hướng và chỉ đạo mọi hoạt động của Công ty. </w:t>
      </w:r>
    </w:p>
    <w:p w:rsidR="0084759E" w:rsidRDefault="0084759E" w:rsidP="0084759E">
      <w:pPr>
        <w:widowControl w:val="0"/>
        <w:tabs>
          <w:tab w:val="center" w:pos="720"/>
        </w:tabs>
        <w:spacing w:before="120" w:line="312" w:lineRule="auto"/>
        <w:ind w:firstLine="720"/>
        <w:jc w:val="both"/>
        <w:rPr>
          <w:rFonts w:ascii="Times New Roman" w:hAnsi="Times New Roman"/>
          <w:i/>
          <w:sz w:val="26"/>
          <w:szCs w:val="26"/>
          <w:lang w:val="nl-NL"/>
        </w:rPr>
      </w:pPr>
      <w:r w:rsidRPr="005B1984">
        <w:rPr>
          <w:rFonts w:ascii="Times New Roman" w:hAnsi="Times New Roman"/>
          <w:sz w:val="26"/>
          <w:szCs w:val="26"/>
          <w:lang w:val="nl-NL"/>
        </w:rPr>
        <w:t>Hội đồng quản trị đã tích cực đẩy mạnh công tác nhân sự, chỉ đạo Ban Tổng giám đốc tuyển dụng, đào tạo, theo dõi đánh giá và có những quyết định về tổ chức sắp xếp, kiện toàn nhân sự, trẻ hóa đội ngũ lãnh đạo sao cho phù hợp với định hướng và phát triển của Cotana group.</w:t>
      </w:r>
    </w:p>
    <w:p w:rsidR="0084759E" w:rsidRDefault="0084759E" w:rsidP="0084759E">
      <w:pPr>
        <w:widowControl w:val="0"/>
        <w:tabs>
          <w:tab w:val="center" w:pos="720"/>
        </w:tabs>
        <w:spacing w:before="120" w:line="312" w:lineRule="auto"/>
        <w:ind w:firstLine="720"/>
        <w:jc w:val="both"/>
        <w:rPr>
          <w:rFonts w:ascii="Times New Roman" w:hAnsi="Times New Roman"/>
          <w:i/>
          <w:sz w:val="26"/>
          <w:szCs w:val="26"/>
          <w:lang w:val="nl-NL"/>
        </w:rPr>
      </w:pPr>
      <w:r w:rsidRPr="005B1984">
        <w:rPr>
          <w:rFonts w:ascii="Times New Roman" w:hAnsi="Times New Roman"/>
          <w:sz w:val="26"/>
          <w:szCs w:val="26"/>
          <w:lang w:val="nl-NL"/>
        </w:rPr>
        <w:t xml:space="preserve">Quản lý hoạt động doanh nghiệp, hoạt động tài chính, kiểm soát tài sản, khắc phục những thiếu sót trong hoạt động tại các công ty con, thành viên, đảm bảo việc sử dụng vốn </w:t>
      </w:r>
      <w:r w:rsidRPr="005B1984">
        <w:rPr>
          <w:rFonts w:ascii="Times New Roman" w:hAnsi="Times New Roman"/>
          <w:sz w:val="26"/>
          <w:szCs w:val="26"/>
          <w:lang w:val="nl-NL"/>
        </w:rPr>
        <w:lastRenderedPageBreak/>
        <w:t xml:space="preserve">của cổ đông đúng mục đích, đem lại hiệu quả cao. </w:t>
      </w:r>
    </w:p>
    <w:p w:rsidR="0084759E" w:rsidRPr="005B1984" w:rsidRDefault="0084759E" w:rsidP="0084759E">
      <w:pPr>
        <w:widowControl w:val="0"/>
        <w:tabs>
          <w:tab w:val="center" w:pos="720"/>
        </w:tabs>
        <w:spacing w:before="120" w:line="312" w:lineRule="auto"/>
        <w:ind w:firstLine="720"/>
        <w:jc w:val="both"/>
        <w:rPr>
          <w:rFonts w:ascii="Times New Roman" w:hAnsi="Times New Roman"/>
          <w:i/>
          <w:sz w:val="26"/>
          <w:szCs w:val="26"/>
          <w:lang w:val="nl-NL"/>
        </w:rPr>
      </w:pPr>
      <w:r w:rsidRPr="005B1984">
        <w:rPr>
          <w:rFonts w:ascii="Times New Roman" w:hAnsi="Times New Roman"/>
          <w:sz w:val="26"/>
          <w:szCs w:val="26"/>
          <w:lang w:val="nl-NL"/>
        </w:rPr>
        <w:t>Hội đồng thành viên Cotana group được thành lập từ năm 2013, hàng năm tổ chức các cuộc họp để hỗ trợ, cùng nhau phát triển, đưa ra các vấn đề và giải quyết các khó khăn. Ngoài ra, Hội đồng đã trích quỹ khen thưởng cuối năm để ghi nhận các đơn vị có thành tích tốt trong năm 2014. Hoạt động tích cực này đã</w:t>
      </w:r>
      <w:r>
        <w:rPr>
          <w:rFonts w:ascii="Times New Roman" w:hAnsi="Times New Roman"/>
          <w:sz w:val="26"/>
          <w:szCs w:val="26"/>
          <w:lang w:val="nl-NL"/>
        </w:rPr>
        <w:t xml:space="preserve"> hỗ trợ </w:t>
      </w:r>
      <w:r w:rsidRPr="005B1984">
        <w:rPr>
          <w:rFonts w:ascii="Times New Roman" w:hAnsi="Times New Roman"/>
          <w:sz w:val="26"/>
          <w:szCs w:val="26"/>
          <w:lang w:val="nl-NL"/>
        </w:rPr>
        <w:t>được nhiều đơn vị để cùng nhau vượt qua giai đoạn kinh tế khó khăn trong năm qua.</w:t>
      </w:r>
    </w:p>
    <w:p w:rsidR="0084759E" w:rsidRPr="00A50157" w:rsidRDefault="0084759E" w:rsidP="0084759E">
      <w:pPr>
        <w:numPr>
          <w:ilvl w:val="0"/>
          <w:numId w:val="2"/>
        </w:numPr>
        <w:spacing w:before="120" w:line="312" w:lineRule="auto"/>
        <w:ind w:hanging="720"/>
        <w:jc w:val="both"/>
        <w:rPr>
          <w:rFonts w:ascii="Times New Roman" w:hAnsi="Times New Roman"/>
          <w:b/>
          <w:sz w:val="26"/>
          <w:szCs w:val="26"/>
          <w:lang w:val="nl-NL"/>
        </w:rPr>
      </w:pPr>
      <w:r w:rsidRPr="00A50157">
        <w:rPr>
          <w:rFonts w:ascii="Times New Roman" w:hAnsi="Times New Roman"/>
          <w:b/>
          <w:sz w:val="26"/>
          <w:szCs w:val="26"/>
          <w:lang w:val="nl-NL"/>
        </w:rPr>
        <w:t>KẾ HOẠCH HOẠT ĐỘNG CỦA HỘI ĐỒNG QUẢN TRỊ NĂM 2015</w:t>
      </w:r>
    </w:p>
    <w:p w:rsidR="0084759E" w:rsidRDefault="0084759E" w:rsidP="0084759E">
      <w:pPr>
        <w:widowControl w:val="0"/>
        <w:tabs>
          <w:tab w:val="center" w:pos="720"/>
        </w:tabs>
        <w:spacing w:before="120" w:line="312" w:lineRule="auto"/>
        <w:ind w:firstLine="720"/>
        <w:jc w:val="both"/>
        <w:rPr>
          <w:rFonts w:ascii="Times New Roman" w:hAnsi="Times New Roman"/>
          <w:sz w:val="26"/>
          <w:szCs w:val="26"/>
          <w:lang w:val="nl-NL"/>
        </w:rPr>
      </w:pPr>
      <w:r w:rsidRPr="000D3601">
        <w:rPr>
          <w:rFonts w:ascii="Times New Roman" w:hAnsi="Times New Roman"/>
          <w:sz w:val="26"/>
          <w:szCs w:val="26"/>
          <w:lang w:val="nl-NL"/>
        </w:rPr>
        <w:t>Tiếp theo những kết quả đã đạt được trong năm 201</w:t>
      </w:r>
      <w:r>
        <w:rPr>
          <w:rFonts w:ascii="Times New Roman" w:hAnsi="Times New Roman"/>
          <w:sz w:val="26"/>
          <w:szCs w:val="26"/>
          <w:lang w:val="nl-NL"/>
        </w:rPr>
        <w:t xml:space="preserve">4, năm 2015, </w:t>
      </w:r>
      <w:r w:rsidRPr="000D3601">
        <w:rPr>
          <w:rFonts w:ascii="Times New Roman" w:hAnsi="Times New Roman"/>
          <w:sz w:val="26"/>
          <w:szCs w:val="26"/>
          <w:lang w:val="nl-NL"/>
        </w:rPr>
        <w:t xml:space="preserve">Hội đồng </w:t>
      </w:r>
      <w:r>
        <w:rPr>
          <w:rFonts w:ascii="Times New Roman" w:hAnsi="Times New Roman"/>
          <w:sz w:val="26"/>
          <w:szCs w:val="26"/>
          <w:lang w:val="nl-NL"/>
        </w:rPr>
        <w:t>q</w:t>
      </w:r>
      <w:r w:rsidRPr="000D3601">
        <w:rPr>
          <w:rFonts w:ascii="Times New Roman" w:hAnsi="Times New Roman"/>
          <w:sz w:val="26"/>
          <w:szCs w:val="26"/>
          <w:lang w:val="nl-NL"/>
        </w:rPr>
        <w:t xml:space="preserve">uản trị </w:t>
      </w:r>
      <w:r>
        <w:rPr>
          <w:rFonts w:ascii="Times New Roman" w:hAnsi="Times New Roman"/>
          <w:sz w:val="26"/>
          <w:szCs w:val="26"/>
          <w:lang w:val="nl-NL"/>
        </w:rPr>
        <w:t xml:space="preserve">vẫn sẽ </w:t>
      </w:r>
      <w:r w:rsidRPr="000D3601">
        <w:rPr>
          <w:rFonts w:ascii="Times New Roman" w:hAnsi="Times New Roman"/>
          <w:sz w:val="26"/>
          <w:szCs w:val="26"/>
          <w:lang w:val="nl-NL"/>
        </w:rPr>
        <w:t xml:space="preserve">tiếp tục bám sát các quy định trong </w:t>
      </w:r>
      <w:r>
        <w:rPr>
          <w:rFonts w:ascii="Times New Roman" w:hAnsi="Times New Roman"/>
          <w:sz w:val="26"/>
          <w:szCs w:val="26"/>
          <w:lang w:val="nl-NL"/>
        </w:rPr>
        <w:t>đ</w:t>
      </w:r>
      <w:r w:rsidRPr="000D3601">
        <w:rPr>
          <w:rFonts w:ascii="Times New Roman" w:hAnsi="Times New Roman"/>
          <w:sz w:val="26"/>
          <w:szCs w:val="26"/>
          <w:lang w:val="nl-NL"/>
        </w:rPr>
        <w:t>iều lệ của Công ty để thực hiện các quyền và nhiệm vụ do Đại hội đồng cổ đông giao phó.</w:t>
      </w:r>
    </w:p>
    <w:p w:rsidR="0084759E" w:rsidRDefault="0084759E" w:rsidP="0084759E">
      <w:pPr>
        <w:widowControl w:val="0"/>
        <w:tabs>
          <w:tab w:val="center" w:pos="720"/>
        </w:tabs>
        <w:spacing w:before="120" w:line="312" w:lineRule="auto"/>
        <w:ind w:firstLine="720"/>
        <w:jc w:val="both"/>
        <w:rPr>
          <w:rFonts w:ascii="Times New Roman" w:hAnsi="Times New Roman"/>
          <w:sz w:val="26"/>
          <w:szCs w:val="26"/>
          <w:lang w:val="nl-NL"/>
        </w:rPr>
      </w:pPr>
      <w:r>
        <w:rPr>
          <w:rFonts w:ascii="Times New Roman" w:hAnsi="Times New Roman"/>
          <w:sz w:val="26"/>
          <w:szCs w:val="26"/>
          <w:lang w:val="nl-NL"/>
        </w:rPr>
        <w:t>Tăng</w:t>
      </w:r>
      <w:r w:rsidRPr="00A50157">
        <w:rPr>
          <w:rFonts w:ascii="Times New Roman" w:hAnsi="Times New Roman"/>
          <w:sz w:val="26"/>
          <w:szCs w:val="26"/>
          <w:lang w:val="nl-NL"/>
        </w:rPr>
        <w:t xml:space="preserve"> trưởng kinh tế</w:t>
      </w:r>
      <w:r>
        <w:rPr>
          <w:rFonts w:ascii="Times New Roman" w:hAnsi="Times New Roman"/>
          <w:sz w:val="26"/>
          <w:szCs w:val="26"/>
          <w:lang w:val="nl-NL"/>
        </w:rPr>
        <w:t xml:space="preserve"> trong năm 2015</w:t>
      </w:r>
      <w:r w:rsidRPr="00A50157">
        <w:rPr>
          <w:rFonts w:ascii="Times New Roman" w:hAnsi="Times New Roman"/>
          <w:sz w:val="26"/>
          <w:szCs w:val="26"/>
          <w:lang w:val="nl-NL"/>
        </w:rPr>
        <w:t xml:space="preserve"> sẽ tiếp tục xu thế phục hồi, môi trường kinh tế vĩ mô có điều kiện để duy trì ổn định, nhất là đối với mục tiêu kiểm soát lạm phát. </w:t>
      </w:r>
      <w:r w:rsidRPr="000D3601">
        <w:rPr>
          <w:rFonts w:ascii="Times New Roman" w:hAnsi="Times New Roman"/>
          <w:sz w:val="26"/>
          <w:szCs w:val="26"/>
          <w:lang w:val="nl-NL"/>
        </w:rPr>
        <w:t xml:space="preserve">Mục tiêu trọng tâm của Hội đồng quản trị Công ty là </w:t>
      </w:r>
      <w:r>
        <w:rPr>
          <w:rFonts w:ascii="Times New Roman" w:hAnsi="Times New Roman"/>
          <w:sz w:val="26"/>
          <w:szCs w:val="26"/>
          <w:lang w:val="nl-NL"/>
        </w:rPr>
        <w:t xml:space="preserve">nhanh chóng thu hồi vốn, </w:t>
      </w:r>
      <w:r w:rsidRPr="000D3601">
        <w:rPr>
          <w:rFonts w:ascii="Times New Roman" w:hAnsi="Times New Roman"/>
          <w:sz w:val="26"/>
          <w:szCs w:val="26"/>
          <w:lang w:val="nl-NL"/>
        </w:rPr>
        <w:t>tiếp tục tăng trưởng</w:t>
      </w:r>
      <w:r>
        <w:rPr>
          <w:rFonts w:ascii="Times New Roman" w:hAnsi="Times New Roman"/>
          <w:sz w:val="26"/>
          <w:szCs w:val="26"/>
          <w:lang w:val="nl-NL"/>
        </w:rPr>
        <w:t xml:space="preserve"> và phát triển thị trường và đặc biệt chú trọng công tác đầu tư</w:t>
      </w:r>
      <w:r w:rsidRPr="000D3601">
        <w:rPr>
          <w:rFonts w:ascii="Times New Roman" w:hAnsi="Times New Roman"/>
          <w:sz w:val="26"/>
          <w:szCs w:val="26"/>
          <w:lang w:val="nl-NL"/>
        </w:rPr>
        <w:t>. Để thực hiện được</w:t>
      </w:r>
      <w:r>
        <w:rPr>
          <w:rFonts w:ascii="Times New Roman" w:hAnsi="Times New Roman"/>
          <w:sz w:val="26"/>
          <w:szCs w:val="26"/>
          <w:lang w:val="nl-NL"/>
        </w:rPr>
        <w:t xml:space="preserve"> các</w:t>
      </w:r>
      <w:r w:rsidRPr="000D3601">
        <w:rPr>
          <w:rFonts w:ascii="Times New Roman" w:hAnsi="Times New Roman"/>
          <w:sz w:val="26"/>
          <w:szCs w:val="26"/>
          <w:lang w:val="nl-NL"/>
        </w:rPr>
        <w:t xml:space="preserve"> mục tiêu này</w:t>
      </w:r>
      <w:r>
        <w:rPr>
          <w:rFonts w:ascii="Times New Roman" w:hAnsi="Times New Roman"/>
          <w:sz w:val="26"/>
          <w:szCs w:val="26"/>
          <w:lang w:val="nl-NL"/>
        </w:rPr>
        <w:t>,</w:t>
      </w:r>
      <w:r w:rsidRPr="000D3601">
        <w:rPr>
          <w:rFonts w:ascii="Times New Roman" w:hAnsi="Times New Roman"/>
          <w:sz w:val="26"/>
          <w:szCs w:val="26"/>
          <w:lang w:val="nl-NL"/>
        </w:rPr>
        <w:t xml:space="preserve"> Hội đồng quản trị chủ trương thực hiện một số công việc sau: </w:t>
      </w:r>
    </w:p>
    <w:p w:rsidR="0084759E" w:rsidRPr="00A50157" w:rsidRDefault="0084759E" w:rsidP="0084759E">
      <w:pPr>
        <w:widowControl w:val="0"/>
        <w:numPr>
          <w:ilvl w:val="0"/>
          <w:numId w:val="5"/>
        </w:numPr>
        <w:tabs>
          <w:tab w:val="left" w:pos="1080"/>
        </w:tabs>
        <w:spacing w:before="120" w:line="324" w:lineRule="auto"/>
        <w:ind w:left="1080"/>
        <w:jc w:val="both"/>
        <w:rPr>
          <w:rFonts w:ascii="Times New Roman" w:hAnsi="Times New Roman"/>
          <w:sz w:val="26"/>
          <w:szCs w:val="26"/>
        </w:rPr>
      </w:pPr>
      <w:r w:rsidRPr="00A50157">
        <w:rPr>
          <w:rFonts w:ascii="Times New Roman" w:hAnsi="Times New Roman"/>
          <w:sz w:val="26"/>
          <w:szCs w:val="26"/>
        </w:rPr>
        <w:t>Chỉ đạo thực hiện các hoạt động sản xuất kinh doanh một cách có hiệu quả nhất nhằm phấn đấu hoàn thành các chỉ tiêu kế hoạch năm 2015 cụ thể: doanh thu dự kiến đạt 263,617 tỷ đồng và lợi nhuận trước thuế dự kiến đạt 13,180 tỷ đồng.</w:t>
      </w:r>
    </w:p>
    <w:p w:rsidR="0084759E" w:rsidRPr="00A50157" w:rsidRDefault="0084759E" w:rsidP="0084759E">
      <w:pPr>
        <w:widowControl w:val="0"/>
        <w:numPr>
          <w:ilvl w:val="0"/>
          <w:numId w:val="5"/>
        </w:numPr>
        <w:tabs>
          <w:tab w:val="left" w:pos="1080"/>
        </w:tabs>
        <w:spacing w:before="120" w:line="324" w:lineRule="auto"/>
        <w:ind w:left="1080"/>
        <w:jc w:val="both"/>
        <w:rPr>
          <w:rFonts w:ascii="Times New Roman" w:hAnsi="Times New Roman"/>
          <w:sz w:val="26"/>
          <w:szCs w:val="26"/>
        </w:rPr>
      </w:pPr>
      <w:r w:rsidRPr="00A50157">
        <w:rPr>
          <w:rFonts w:ascii="Times New Roman" w:hAnsi="Times New Roman"/>
          <w:sz w:val="26"/>
          <w:szCs w:val="26"/>
        </w:rPr>
        <w:t>Tiếp tục chỉ đạo sát sao, để tìm giải pháp tháo gỡ khó khăn và tập trung nguồn lực về vốn cho việc thực hiện các dự án mang lại lợi nhuận, kiên quyết không đầu tư dàn trải, đọng vốn vào những dự án chưa đủ điều kiện kinh doanh .</w:t>
      </w:r>
    </w:p>
    <w:p w:rsidR="0084759E" w:rsidRPr="00A50157" w:rsidRDefault="0084759E" w:rsidP="0084759E">
      <w:pPr>
        <w:widowControl w:val="0"/>
        <w:numPr>
          <w:ilvl w:val="0"/>
          <w:numId w:val="5"/>
        </w:numPr>
        <w:tabs>
          <w:tab w:val="left" w:pos="1080"/>
        </w:tabs>
        <w:spacing w:before="120" w:line="324" w:lineRule="auto"/>
        <w:ind w:left="1080"/>
        <w:jc w:val="both"/>
        <w:rPr>
          <w:rFonts w:ascii="Times New Roman" w:hAnsi="Times New Roman"/>
          <w:sz w:val="26"/>
          <w:szCs w:val="26"/>
        </w:rPr>
      </w:pPr>
      <w:r w:rsidRPr="00A50157">
        <w:rPr>
          <w:rFonts w:ascii="Times New Roman" w:hAnsi="Times New Roman"/>
          <w:sz w:val="26"/>
          <w:szCs w:val="26"/>
        </w:rPr>
        <w:t>Chỉ đạo, giám sát và hỗ trợ Ban Tổng giám đốc trong các công tác:</w:t>
      </w:r>
    </w:p>
    <w:p w:rsidR="0084759E" w:rsidRPr="00A50157" w:rsidRDefault="0084759E" w:rsidP="0084759E">
      <w:pPr>
        <w:numPr>
          <w:ilvl w:val="0"/>
          <w:numId w:val="8"/>
        </w:numPr>
        <w:tabs>
          <w:tab w:val="center" w:pos="420"/>
          <w:tab w:val="left" w:pos="1170"/>
        </w:tabs>
        <w:spacing w:before="120" w:line="312" w:lineRule="auto"/>
        <w:ind w:left="1440"/>
        <w:jc w:val="both"/>
        <w:rPr>
          <w:rFonts w:ascii="Times New Roman" w:hAnsi="Times New Roman"/>
          <w:i/>
          <w:sz w:val="26"/>
          <w:szCs w:val="26"/>
          <w:lang w:val="nl-NL"/>
        </w:rPr>
      </w:pPr>
      <w:r w:rsidRPr="00A50157">
        <w:rPr>
          <w:rFonts w:ascii="Times New Roman" w:hAnsi="Times New Roman"/>
          <w:i/>
          <w:sz w:val="26"/>
          <w:szCs w:val="26"/>
          <w:lang w:val="nl-NL"/>
        </w:rPr>
        <w:t>Tổ chức các cuộc họp định kỳ, chỉ đạo và giám sát chặt chẽ hoạt động sản xuất kinh doanh nhằm hoàn thành kế hoạch đã đặt ra.</w:t>
      </w:r>
    </w:p>
    <w:p w:rsidR="0084759E" w:rsidRPr="00A50157" w:rsidRDefault="0084759E" w:rsidP="0084759E">
      <w:pPr>
        <w:numPr>
          <w:ilvl w:val="0"/>
          <w:numId w:val="8"/>
        </w:numPr>
        <w:tabs>
          <w:tab w:val="center" w:pos="420"/>
          <w:tab w:val="left" w:pos="1170"/>
        </w:tabs>
        <w:spacing w:before="120" w:line="312" w:lineRule="auto"/>
        <w:ind w:left="1440"/>
        <w:jc w:val="both"/>
        <w:rPr>
          <w:rFonts w:ascii="Times New Roman" w:hAnsi="Times New Roman"/>
          <w:i/>
          <w:sz w:val="26"/>
          <w:szCs w:val="26"/>
          <w:lang w:val="nl-NL"/>
        </w:rPr>
      </w:pPr>
      <w:r w:rsidRPr="00A50157">
        <w:rPr>
          <w:rFonts w:ascii="Times New Roman" w:hAnsi="Times New Roman"/>
          <w:i/>
          <w:sz w:val="26"/>
          <w:szCs w:val="26"/>
          <w:lang w:val="nl-NL"/>
        </w:rPr>
        <w:t>Tiếp tục chỉ đạo thực hiện công tác tinh giản bộ máy tổ chức</w:t>
      </w:r>
    </w:p>
    <w:p w:rsidR="0084759E" w:rsidRPr="00A50157" w:rsidRDefault="0084759E" w:rsidP="0084759E">
      <w:pPr>
        <w:numPr>
          <w:ilvl w:val="0"/>
          <w:numId w:val="8"/>
        </w:numPr>
        <w:tabs>
          <w:tab w:val="center" w:pos="420"/>
          <w:tab w:val="left" w:pos="1170"/>
        </w:tabs>
        <w:spacing w:before="120" w:line="312" w:lineRule="auto"/>
        <w:ind w:left="1440"/>
        <w:jc w:val="both"/>
        <w:rPr>
          <w:rFonts w:ascii="Times New Roman" w:hAnsi="Times New Roman"/>
          <w:i/>
          <w:sz w:val="26"/>
          <w:szCs w:val="26"/>
          <w:lang w:val="nl-NL"/>
        </w:rPr>
      </w:pPr>
      <w:r w:rsidRPr="00A50157">
        <w:rPr>
          <w:rFonts w:ascii="Times New Roman" w:hAnsi="Times New Roman"/>
          <w:i/>
          <w:sz w:val="26"/>
          <w:szCs w:val="26"/>
          <w:lang w:val="nl-NL"/>
        </w:rPr>
        <w:t>Tiếp tục công tác rà soát, chỉnh sửa các quy định, quy trình nhằm đảm bảo tính tuân thủ, tính phân quyền chủ động trong công việc với từng chức danh quản lý trong bộ máy điều hành trên nguyên tắc quyền đi kèm trách nhiệm, nghĩa vụ rõ ràng. Đồng thời đẩy mạnh công tác củng cố nhân sự, trẻ hóa đội ngũ cán bộ đặc biệt là đội ngũ lãnh đạo, cán bộ chủ chốt. Tiếp tục đào tạo nhân sự, quan tâm đến đời sống, điều kiện làm việc cho cán bộ nhân viên để người lao động yên tâm công tác, phát huy năng lực đóng góp cho sự phát triển của công ty.</w:t>
      </w:r>
    </w:p>
    <w:p w:rsidR="0084759E" w:rsidRPr="00A50157" w:rsidRDefault="0084759E" w:rsidP="0084759E">
      <w:pPr>
        <w:numPr>
          <w:ilvl w:val="0"/>
          <w:numId w:val="8"/>
        </w:numPr>
        <w:tabs>
          <w:tab w:val="center" w:pos="420"/>
          <w:tab w:val="left" w:pos="1170"/>
        </w:tabs>
        <w:spacing w:before="120" w:line="312" w:lineRule="auto"/>
        <w:ind w:left="1440"/>
        <w:jc w:val="both"/>
        <w:rPr>
          <w:rFonts w:ascii="Times New Roman" w:hAnsi="Times New Roman"/>
          <w:i/>
          <w:sz w:val="26"/>
          <w:szCs w:val="26"/>
          <w:lang w:val="nl-NL"/>
        </w:rPr>
      </w:pPr>
      <w:r w:rsidRPr="00A50157">
        <w:rPr>
          <w:rFonts w:ascii="Times New Roman" w:hAnsi="Times New Roman"/>
          <w:i/>
          <w:sz w:val="26"/>
          <w:szCs w:val="26"/>
          <w:lang w:val="nl-NL"/>
        </w:rPr>
        <w:t>Đẩy mạnh công tác quảng bá thương hiệu của công ty, xây dựng hình ảnh một công ty chuyên nghiệp hiệu quả trong lĩnh vực xây dựng. Qua đó mở rộng và phát triển thị trường, tìm ra các hướng đi mới đem lại hiệu quả cao.</w:t>
      </w:r>
    </w:p>
    <w:p w:rsidR="0084759E" w:rsidRPr="00A50157" w:rsidRDefault="0084759E" w:rsidP="0084759E">
      <w:pPr>
        <w:numPr>
          <w:ilvl w:val="0"/>
          <w:numId w:val="8"/>
        </w:numPr>
        <w:tabs>
          <w:tab w:val="center" w:pos="420"/>
          <w:tab w:val="left" w:pos="1170"/>
        </w:tabs>
        <w:spacing w:before="120" w:line="312" w:lineRule="auto"/>
        <w:ind w:left="1440"/>
        <w:jc w:val="both"/>
        <w:rPr>
          <w:rFonts w:ascii="Times New Roman" w:hAnsi="Times New Roman"/>
          <w:i/>
          <w:sz w:val="26"/>
          <w:szCs w:val="26"/>
          <w:lang w:val="nl-NL"/>
        </w:rPr>
      </w:pPr>
      <w:r w:rsidRPr="00A50157">
        <w:rPr>
          <w:rFonts w:ascii="Times New Roman" w:hAnsi="Times New Roman"/>
          <w:i/>
          <w:sz w:val="26"/>
          <w:szCs w:val="26"/>
          <w:lang w:val="nl-NL"/>
        </w:rPr>
        <w:lastRenderedPageBreak/>
        <w:t>Hoàn thiện cơ chế báo cáo nhằm đảm bảo thông tin thông suốt giữa</w:t>
      </w:r>
      <w:r>
        <w:rPr>
          <w:rFonts w:ascii="Times New Roman" w:hAnsi="Times New Roman"/>
          <w:i/>
          <w:sz w:val="26"/>
          <w:szCs w:val="26"/>
          <w:lang w:val="nl-NL"/>
        </w:rPr>
        <w:t xml:space="preserve"> Hội đồng Q</w:t>
      </w:r>
      <w:r w:rsidRPr="00A50157">
        <w:rPr>
          <w:rFonts w:ascii="Times New Roman" w:hAnsi="Times New Roman"/>
          <w:i/>
          <w:sz w:val="26"/>
          <w:szCs w:val="26"/>
          <w:lang w:val="nl-NL"/>
        </w:rPr>
        <w:t>uản trị và</w:t>
      </w:r>
      <w:r>
        <w:rPr>
          <w:rFonts w:ascii="Times New Roman" w:hAnsi="Times New Roman"/>
          <w:i/>
          <w:sz w:val="26"/>
          <w:szCs w:val="26"/>
          <w:lang w:val="nl-NL"/>
        </w:rPr>
        <w:t xml:space="preserve"> Ban</w:t>
      </w:r>
      <w:r w:rsidRPr="00A50157">
        <w:rPr>
          <w:rFonts w:ascii="Times New Roman" w:hAnsi="Times New Roman"/>
          <w:i/>
          <w:sz w:val="26"/>
          <w:szCs w:val="26"/>
          <w:lang w:val="nl-NL"/>
        </w:rPr>
        <w:t xml:space="preserve"> điều hành</w:t>
      </w:r>
    </w:p>
    <w:p w:rsidR="0084759E" w:rsidRDefault="0084759E" w:rsidP="0084759E">
      <w:pPr>
        <w:widowControl w:val="0"/>
        <w:tabs>
          <w:tab w:val="center" w:pos="720"/>
        </w:tabs>
        <w:spacing w:before="120" w:line="312" w:lineRule="auto"/>
        <w:ind w:firstLine="720"/>
        <w:jc w:val="both"/>
        <w:rPr>
          <w:rFonts w:ascii="Times New Roman" w:hAnsi="Times New Roman"/>
          <w:sz w:val="26"/>
          <w:szCs w:val="26"/>
          <w:lang w:val="nl-NL"/>
        </w:rPr>
      </w:pPr>
      <w:r>
        <w:rPr>
          <w:rFonts w:ascii="Times New Roman" w:hAnsi="Times New Roman"/>
          <w:sz w:val="26"/>
          <w:szCs w:val="26"/>
          <w:lang w:val="nl-NL"/>
        </w:rPr>
        <w:t>Mục tiêu của Hội đồng quản trị là hoàn thành các nội dung nghị quyết Đại hội cổ đông, đạt, vượt mục tiêu kế hoạch SXKD do Đại hội cổ đông thông qua. Hội đồng quản trị xác định, đây là trách nhiệm cũng như nghĩa vụ của từng thành viên Hội đồng quản trị, Tổng giám đốc, các Phó Tổng giám đốc cũng như toàn thể cán bộ công nhân viên của công ty.</w:t>
      </w:r>
    </w:p>
    <w:p w:rsidR="0084759E" w:rsidRPr="00A50157" w:rsidRDefault="0084759E" w:rsidP="0084759E">
      <w:pPr>
        <w:widowControl w:val="0"/>
        <w:tabs>
          <w:tab w:val="center" w:pos="720"/>
        </w:tabs>
        <w:spacing w:before="120" w:line="312" w:lineRule="auto"/>
        <w:ind w:firstLine="720"/>
        <w:jc w:val="both"/>
        <w:rPr>
          <w:rFonts w:ascii="Times New Roman" w:hAnsi="Times New Roman"/>
          <w:sz w:val="26"/>
          <w:szCs w:val="26"/>
          <w:lang w:val="nl-NL"/>
        </w:rPr>
      </w:pPr>
      <w:r w:rsidRPr="00A50157">
        <w:rPr>
          <w:rFonts w:ascii="Times New Roman" w:hAnsi="Times New Roman"/>
          <w:sz w:val="26"/>
          <w:szCs w:val="26"/>
          <w:lang w:val="nl-NL"/>
        </w:rPr>
        <w:t>Trên đây là toàn bộ nội dung báo cáo hoạt động của Hội đồng quản trị Công ty cổ phần đầu tư và xây dựng Thành Nam năm 2014</w:t>
      </w:r>
      <w:r>
        <w:rPr>
          <w:rFonts w:ascii="Times New Roman" w:hAnsi="Times New Roman"/>
          <w:sz w:val="26"/>
          <w:szCs w:val="26"/>
          <w:lang w:val="nl-NL"/>
        </w:rPr>
        <w:t xml:space="preserve"> và </w:t>
      </w:r>
      <w:r w:rsidRPr="00A50157">
        <w:rPr>
          <w:rFonts w:ascii="Times New Roman" w:hAnsi="Times New Roman"/>
          <w:sz w:val="26"/>
          <w:szCs w:val="26"/>
          <w:lang w:val="nl-NL"/>
        </w:rPr>
        <w:t xml:space="preserve">định hướng kế hoạch hoạt động năm 2015. </w:t>
      </w:r>
    </w:p>
    <w:p w:rsidR="0084759E" w:rsidRPr="00A50157" w:rsidRDefault="0084759E" w:rsidP="0084759E">
      <w:pPr>
        <w:widowControl w:val="0"/>
        <w:tabs>
          <w:tab w:val="center" w:pos="720"/>
        </w:tabs>
        <w:spacing w:before="120" w:line="312" w:lineRule="auto"/>
        <w:ind w:firstLine="720"/>
        <w:jc w:val="both"/>
        <w:rPr>
          <w:rFonts w:ascii="Times New Roman" w:hAnsi="Times New Roman"/>
          <w:sz w:val="26"/>
          <w:szCs w:val="26"/>
          <w:lang w:val="nl-NL"/>
        </w:rPr>
      </w:pPr>
      <w:r w:rsidRPr="00A50157">
        <w:rPr>
          <w:rFonts w:ascii="Times New Roman" w:hAnsi="Times New Roman"/>
          <w:sz w:val="26"/>
          <w:szCs w:val="26"/>
          <w:lang w:val="nl-NL"/>
        </w:rPr>
        <w:t>Chúng tôi rất mong nhận được</w:t>
      </w:r>
      <w:r>
        <w:rPr>
          <w:rFonts w:ascii="Times New Roman" w:hAnsi="Times New Roman"/>
          <w:sz w:val="26"/>
          <w:szCs w:val="26"/>
          <w:lang w:val="nl-NL"/>
        </w:rPr>
        <w:t xml:space="preserve"> các</w:t>
      </w:r>
      <w:r w:rsidRPr="00A50157">
        <w:rPr>
          <w:rFonts w:ascii="Times New Roman" w:hAnsi="Times New Roman"/>
          <w:sz w:val="26"/>
          <w:szCs w:val="26"/>
          <w:lang w:val="nl-NL"/>
        </w:rPr>
        <w:t xml:space="preserve"> ý kiến tham luận, đóng góp của các </w:t>
      </w:r>
      <w:r>
        <w:rPr>
          <w:rFonts w:ascii="Times New Roman" w:hAnsi="Times New Roman"/>
          <w:sz w:val="26"/>
          <w:szCs w:val="26"/>
          <w:lang w:val="nl-NL"/>
        </w:rPr>
        <w:t xml:space="preserve">Quý </w:t>
      </w:r>
      <w:r w:rsidRPr="00A50157">
        <w:rPr>
          <w:rFonts w:ascii="Times New Roman" w:hAnsi="Times New Roman"/>
          <w:sz w:val="26"/>
          <w:szCs w:val="26"/>
          <w:lang w:val="nl-NL"/>
        </w:rPr>
        <w:t xml:space="preserve">vị cổ đông để giúp cho Cotana ngày càng hoàn thiện và phát triển. </w:t>
      </w:r>
    </w:p>
    <w:p w:rsidR="0084759E" w:rsidRDefault="0084759E" w:rsidP="0084759E">
      <w:pPr>
        <w:widowControl w:val="0"/>
        <w:tabs>
          <w:tab w:val="left" w:pos="450"/>
        </w:tabs>
        <w:spacing w:before="120" w:line="312" w:lineRule="auto"/>
        <w:jc w:val="both"/>
        <w:rPr>
          <w:rFonts w:ascii="Times New Roman" w:hAnsi="Times New Roman"/>
          <w:b/>
          <w:i/>
          <w:sz w:val="26"/>
          <w:szCs w:val="26"/>
          <w:lang w:val="nl-NL"/>
        </w:rPr>
      </w:pPr>
      <w:r>
        <w:rPr>
          <w:rFonts w:ascii="Times New Roman" w:hAnsi="Times New Roman"/>
          <w:b/>
          <w:i/>
          <w:sz w:val="26"/>
          <w:szCs w:val="26"/>
          <w:lang w:val="nl-NL"/>
        </w:rPr>
        <w:tab/>
      </w:r>
      <w:r>
        <w:rPr>
          <w:rFonts w:ascii="Times New Roman" w:hAnsi="Times New Roman"/>
          <w:b/>
          <w:i/>
          <w:sz w:val="26"/>
          <w:szCs w:val="26"/>
          <w:lang w:val="nl-NL"/>
        </w:rPr>
        <w:tab/>
      </w:r>
      <w:r w:rsidRPr="000D3601">
        <w:rPr>
          <w:rFonts w:ascii="Times New Roman" w:hAnsi="Times New Roman"/>
          <w:b/>
          <w:i/>
          <w:sz w:val="26"/>
          <w:szCs w:val="26"/>
          <w:lang w:val="nl-NL"/>
        </w:rPr>
        <w:t>Xin trân trọng cảm ơn./.</w:t>
      </w:r>
    </w:p>
    <w:tbl>
      <w:tblPr>
        <w:tblW w:w="0" w:type="auto"/>
        <w:tblLook w:val="04A0"/>
      </w:tblPr>
      <w:tblGrid>
        <w:gridCol w:w="4068"/>
        <w:gridCol w:w="5400"/>
      </w:tblGrid>
      <w:tr w:rsidR="0084759E" w:rsidRPr="000D3601" w:rsidTr="00D43C7C">
        <w:tc>
          <w:tcPr>
            <w:tcW w:w="4068" w:type="dxa"/>
          </w:tcPr>
          <w:p w:rsidR="0084759E" w:rsidRPr="000D3601" w:rsidRDefault="0084759E" w:rsidP="00D43C7C">
            <w:pPr>
              <w:widowControl w:val="0"/>
              <w:tabs>
                <w:tab w:val="left" w:pos="709"/>
              </w:tabs>
              <w:spacing w:before="120" w:line="312" w:lineRule="auto"/>
              <w:jc w:val="both"/>
              <w:rPr>
                <w:rFonts w:ascii="Times New Roman" w:hAnsi="Times New Roman"/>
                <w:b/>
                <w:sz w:val="26"/>
                <w:szCs w:val="26"/>
                <w:lang w:val="nl-NL"/>
              </w:rPr>
            </w:pPr>
          </w:p>
        </w:tc>
        <w:tc>
          <w:tcPr>
            <w:tcW w:w="5400" w:type="dxa"/>
          </w:tcPr>
          <w:p w:rsidR="0084759E" w:rsidRPr="000D3601" w:rsidRDefault="0084759E" w:rsidP="00D43C7C">
            <w:pPr>
              <w:widowControl w:val="0"/>
              <w:tabs>
                <w:tab w:val="left" w:pos="709"/>
              </w:tabs>
              <w:spacing w:before="120" w:line="312" w:lineRule="auto"/>
              <w:jc w:val="center"/>
              <w:rPr>
                <w:rFonts w:ascii="Times New Roman" w:hAnsi="Times New Roman"/>
                <w:b/>
                <w:sz w:val="26"/>
                <w:szCs w:val="26"/>
                <w:lang w:val="nl-NL"/>
              </w:rPr>
            </w:pPr>
            <w:r w:rsidRPr="000D3601">
              <w:rPr>
                <w:rFonts w:ascii="Times New Roman" w:hAnsi="Times New Roman"/>
                <w:b/>
                <w:sz w:val="26"/>
                <w:szCs w:val="26"/>
                <w:lang w:val="nl-NL"/>
              </w:rPr>
              <w:t xml:space="preserve">CHỦ TỊCH HĐQT </w:t>
            </w:r>
          </w:p>
          <w:p w:rsidR="0084759E" w:rsidRPr="000D3601" w:rsidRDefault="00371982" w:rsidP="00D43C7C">
            <w:pPr>
              <w:widowControl w:val="0"/>
              <w:tabs>
                <w:tab w:val="left" w:pos="709"/>
              </w:tabs>
              <w:spacing w:before="120" w:line="312" w:lineRule="auto"/>
              <w:jc w:val="center"/>
              <w:rPr>
                <w:rFonts w:ascii="Times New Roman" w:hAnsi="Times New Roman"/>
                <w:b/>
                <w:sz w:val="26"/>
                <w:szCs w:val="26"/>
                <w:lang w:val="nl-NL"/>
              </w:rPr>
            </w:pPr>
            <w:r>
              <w:rPr>
                <w:rFonts w:ascii="Times New Roman" w:hAnsi="Times New Roman"/>
                <w:b/>
                <w:sz w:val="26"/>
                <w:szCs w:val="26"/>
                <w:lang w:val="nl-NL"/>
              </w:rPr>
              <w:t>(đã ký)</w:t>
            </w:r>
          </w:p>
          <w:p w:rsidR="0084759E" w:rsidRPr="000D3601" w:rsidRDefault="0084759E" w:rsidP="00D43C7C">
            <w:pPr>
              <w:widowControl w:val="0"/>
              <w:tabs>
                <w:tab w:val="left" w:pos="709"/>
              </w:tabs>
              <w:spacing w:before="120" w:line="312" w:lineRule="auto"/>
              <w:rPr>
                <w:rFonts w:ascii="Times New Roman" w:hAnsi="Times New Roman"/>
                <w:b/>
                <w:sz w:val="26"/>
                <w:szCs w:val="26"/>
                <w:lang w:val="nl-NL"/>
              </w:rPr>
            </w:pPr>
          </w:p>
          <w:p w:rsidR="0084759E" w:rsidRPr="000D3601" w:rsidRDefault="0084759E" w:rsidP="00D43C7C">
            <w:pPr>
              <w:widowControl w:val="0"/>
              <w:tabs>
                <w:tab w:val="left" w:pos="709"/>
              </w:tabs>
              <w:spacing w:before="120" w:line="312" w:lineRule="auto"/>
              <w:jc w:val="center"/>
              <w:rPr>
                <w:rFonts w:ascii="Times New Roman" w:hAnsi="Times New Roman"/>
                <w:b/>
                <w:sz w:val="26"/>
                <w:szCs w:val="26"/>
                <w:lang w:val="nl-NL"/>
              </w:rPr>
            </w:pPr>
          </w:p>
          <w:p w:rsidR="0084759E" w:rsidRPr="000D3601" w:rsidRDefault="0084759E" w:rsidP="00D43C7C">
            <w:pPr>
              <w:widowControl w:val="0"/>
              <w:tabs>
                <w:tab w:val="left" w:pos="709"/>
              </w:tabs>
              <w:spacing w:before="120" w:line="312" w:lineRule="auto"/>
              <w:jc w:val="center"/>
              <w:rPr>
                <w:rFonts w:ascii="Times New Roman" w:hAnsi="Times New Roman"/>
                <w:b/>
                <w:sz w:val="26"/>
                <w:szCs w:val="26"/>
                <w:lang w:val="nl-NL"/>
              </w:rPr>
            </w:pPr>
            <w:r w:rsidRPr="000D3601">
              <w:rPr>
                <w:rFonts w:ascii="Times New Roman" w:hAnsi="Times New Roman"/>
                <w:b/>
                <w:sz w:val="26"/>
                <w:szCs w:val="26"/>
                <w:lang w:val="nl-NL"/>
              </w:rPr>
              <w:t>ĐÀO NGỌC THANH</w:t>
            </w:r>
          </w:p>
        </w:tc>
      </w:tr>
    </w:tbl>
    <w:p w:rsidR="0084759E" w:rsidRPr="000D3601" w:rsidRDefault="0084759E" w:rsidP="0084759E">
      <w:pPr>
        <w:widowControl w:val="0"/>
        <w:tabs>
          <w:tab w:val="left" w:pos="709"/>
        </w:tabs>
        <w:spacing w:before="120" w:line="312" w:lineRule="auto"/>
        <w:jc w:val="both"/>
        <w:rPr>
          <w:rFonts w:ascii="Times New Roman" w:hAnsi="Times New Roman"/>
          <w:b/>
          <w:sz w:val="26"/>
          <w:szCs w:val="26"/>
          <w:lang w:val="nl-NL"/>
        </w:rPr>
      </w:pPr>
    </w:p>
    <w:p w:rsidR="0084759E" w:rsidRPr="000D3601" w:rsidRDefault="0084759E" w:rsidP="0084759E">
      <w:pPr>
        <w:widowControl w:val="0"/>
        <w:tabs>
          <w:tab w:val="left" w:pos="540"/>
          <w:tab w:val="left" w:pos="900"/>
        </w:tabs>
        <w:ind w:left="540"/>
        <w:rPr>
          <w:rFonts w:ascii="Times New Roman" w:hAnsi="Times New Roman"/>
          <w:sz w:val="22"/>
          <w:szCs w:val="22"/>
          <w:lang w:val="nl-NL"/>
        </w:rPr>
      </w:pPr>
      <w:r w:rsidRPr="000D3601">
        <w:rPr>
          <w:rFonts w:ascii="Times New Roman" w:hAnsi="Times New Roman"/>
          <w:b/>
          <w:sz w:val="24"/>
          <w:lang w:val="nl-NL"/>
        </w:rPr>
        <w:tab/>
      </w:r>
    </w:p>
    <w:p w:rsidR="0084759E" w:rsidRPr="000D3601" w:rsidRDefault="0084759E" w:rsidP="0084759E">
      <w:pPr>
        <w:jc w:val="both"/>
        <w:rPr>
          <w:rFonts w:ascii="Times New Roman" w:hAnsi="Times New Roman"/>
          <w:sz w:val="22"/>
          <w:szCs w:val="22"/>
          <w:lang w:val="nl-NL"/>
        </w:rPr>
      </w:pPr>
    </w:p>
    <w:p w:rsidR="0084759E" w:rsidRPr="000D3601" w:rsidRDefault="0084759E" w:rsidP="0084759E">
      <w:pPr>
        <w:jc w:val="both"/>
        <w:rPr>
          <w:rFonts w:ascii="Times New Roman" w:hAnsi="Times New Roman"/>
          <w:sz w:val="22"/>
          <w:szCs w:val="22"/>
          <w:lang w:val="nl-NL"/>
        </w:rPr>
      </w:pPr>
    </w:p>
    <w:p w:rsidR="0084759E" w:rsidRPr="000D3601" w:rsidRDefault="0084759E" w:rsidP="0084759E">
      <w:pPr>
        <w:jc w:val="both"/>
        <w:rPr>
          <w:rFonts w:ascii="Times New Roman" w:hAnsi="Times New Roman"/>
          <w:sz w:val="22"/>
          <w:szCs w:val="22"/>
          <w:lang w:val="nl-NL"/>
        </w:rPr>
      </w:pPr>
    </w:p>
    <w:p w:rsidR="0084759E" w:rsidRPr="000D3601" w:rsidRDefault="0084759E" w:rsidP="0084759E">
      <w:pPr>
        <w:jc w:val="both"/>
        <w:rPr>
          <w:rFonts w:ascii="Times New Roman" w:hAnsi="Times New Roman"/>
          <w:sz w:val="22"/>
          <w:szCs w:val="22"/>
          <w:lang w:val="nl-NL"/>
        </w:rPr>
      </w:pPr>
    </w:p>
    <w:p w:rsidR="0084759E" w:rsidRPr="000D3601" w:rsidRDefault="0084759E" w:rsidP="0084759E">
      <w:pPr>
        <w:jc w:val="both"/>
        <w:rPr>
          <w:rFonts w:ascii="Times New Roman" w:hAnsi="Times New Roman"/>
          <w:sz w:val="22"/>
          <w:szCs w:val="22"/>
          <w:lang w:val="nl-NL"/>
        </w:rPr>
      </w:pPr>
    </w:p>
    <w:p w:rsidR="0084759E" w:rsidRPr="000D3601" w:rsidRDefault="0084759E" w:rsidP="0084759E">
      <w:pPr>
        <w:jc w:val="both"/>
        <w:rPr>
          <w:rFonts w:ascii="Times New Roman" w:hAnsi="Times New Roman"/>
          <w:sz w:val="22"/>
          <w:szCs w:val="22"/>
          <w:lang w:val="nl-NL"/>
        </w:rPr>
      </w:pPr>
    </w:p>
    <w:p w:rsidR="0084759E" w:rsidRPr="000D3601" w:rsidRDefault="0084759E" w:rsidP="0084759E">
      <w:pPr>
        <w:jc w:val="both"/>
        <w:rPr>
          <w:rFonts w:ascii="Times New Roman" w:hAnsi="Times New Roman"/>
          <w:sz w:val="22"/>
          <w:szCs w:val="22"/>
          <w:lang w:val="nl-NL"/>
        </w:rPr>
      </w:pPr>
    </w:p>
    <w:p w:rsidR="0084759E" w:rsidRPr="000D3601" w:rsidRDefault="0084759E" w:rsidP="0084759E">
      <w:pPr>
        <w:jc w:val="both"/>
        <w:rPr>
          <w:rFonts w:ascii="Times New Roman" w:hAnsi="Times New Roman"/>
          <w:sz w:val="22"/>
          <w:szCs w:val="22"/>
          <w:lang w:val="nl-NL"/>
        </w:rPr>
      </w:pPr>
    </w:p>
    <w:p w:rsidR="0084759E" w:rsidRPr="000D3601" w:rsidRDefault="0084759E" w:rsidP="0084759E">
      <w:pPr>
        <w:jc w:val="both"/>
        <w:rPr>
          <w:rFonts w:ascii="Times New Roman" w:hAnsi="Times New Roman"/>
          <w:sz w:val="22"/>
          <w:szCs w:val="22"/>
          <w:lang w:val="nl-NL"/>
        </w:rPr>
      </w:pPr>
    </w:p>
    <w:p w:rsidR="0084759E" w:rsidRPr="000D3601" w:rsidRDefault="0084759E" w:rsidP="0084759E">
      <w:pPr>
        <w:jc w:val="both"/>
        <w:rPr>
          <w:rFonts w:ascii="Times New Roman" w:hAnsi="Times New Roman"/>
          <w:sz w:val="22"/>
          <w:szCs w:val="22"/>
          <w:lang w:val="nl-NL"/>
        </w:rPr>
      </w:pPr>
    </w:p>
    <w:p w:rsidR="0084759E" w:rsidRPr="000D3601" w:rsidRDefault="0084759E" w:rsidP="0084759E">
      <w:pPr>
        <w:jc w:val="both"/>
        <w:rPr>
          <w:rFonts w:ascii="Times New Roman" w:hAnsi="Times New Roman"/>
          <w:sz w:val="22"/>
          <w:szCs w:val="22"/>
          <w:lang w:val="nl-NL"/>
        </w:rPr>
      </w:pPr>
    </w:p>
    <w:p w:rsidR="0084759E" w:rsidRPr="000D3601" w:rsidRDefault="0084759E" w:rsidP="0084759E">
      <w:pPr>
        <w:jc w:val="both"/>
        <w:rPr>
          <w:rFonts w:ascii="Times New Roman" w:hAnsi="Times New Roman"/>
          <w:sz w:val="22"/>
          <w:szCs w:val="22"/>
          <w:lang w:val="nl-NL"/>
        </w:rPr>
      </w:pPr>
    </w:p>
    <w:p w:rsidR="00660FD5" w:rsidRDefault="00660FD5"/>
    <w:sectPr w:rsidR="00660FD5" w:rsidSect="005A39CE">
      <w:footerReference w:type="default" r:id="rId8"/>
      <w:pgSz w:w="11909" w:h="16834" w:code="9"/>
      <w:pgMar w:top="540" w:right="749" w:bottom="810" w:left="1540" w:header="450" w:footer="27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FC3" w:rsidRDefault="002D6FC3" w:rsidP="00D61A10">
      <w:r>
        <w:separator/>
      </w:r>
    </w:p>
  </w:endnote>
  <w:endnote w:type="continuationSeparator" w:id="1">
    <w:p w:rsidR="002D6FC3" w:rsidRDefault="002D6FC3" w:rsidP="00D61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27" w:rsidRPr="00E74A58" w:rsidRDefault="00D61A10">
    <w:pPr>
      <w:pStyle w:val="Footer"/>
      <w:jc w:val="center"/>
      <w:rPr>
        <w:rFonts w:ascii="Times New Roman" w:hAnsi="Times New Roman"/>
        <w:sz w:val="22"/>
        <w:szCs w:val="22"/>
        <w:lang w:val="nl-NL"/>
      </w:rPr>
    </w:pPr>
    <w:r w:rsidRPr="00E74A58">
      <w:rPr>
        <w:rFonts w:ascii="Times New Roman" w:hAnsi="Times New Roman"/>
        <w:sz w:val="22"/>
        <w:szCs w:val="22"/>
        <w:lang w:val="nl-NL"/>
      </w:rPr>
      <w:fldChar w:fldCharType="begin"/>
    </w:r>
    <w:r w:rsidR="0084759E" w:rsidRPr="00E74A58">
      <w:rPr>
        <w:rFonts w:ascii="Times New Roman" w:hAnsi="Times New Roman"/>
        <w:sz w:val="22"/>
        <w:szCs w:val="22"/>
        <w:lang w:val="nl-NL"/>
      </w:rPr>
      <w:instrText xml:space="preserve"> PAGE   \* MERGEFORMAT </w:instrText>
    </w:r>
    <w:r w:rsidRPr="00E74A58">
      <w:rPr>
        <w:rFonts w:ascii="Times New Roman" w:hAnsi="Times New Roman"/>
        <w:sz w:val="22"/>
        <w:szCs w:val="22"/>
        <w:lang w:val="nl-NL"/>
      </w:rPr>
      <w:fldChar w:fldCharType="separate"/>
    </w:r>
    <w:r w:rsidR="00371982">
      <w:rPr>
        <w:rFonts w:ascii="Times New Roman" w:hAnsi="Times New Roman"/>
        <w:noProof/>
        <w:sz w:val="22"/>
        <w:szCs w:val="22"/>
        <w:lang w:val="nl-NL"/>
      </w:rPr>
      <w:t>6</w:t>
    </w:r>
    <w:r w:rsidRPr="00E74A58">
      <w:rPr>
        <w:rFonts w:ascii="Times New Roman" w:hAnsi="Times New Roman"/>
        <w:sz w:val="22"/>
        <w:szCs w:val="22"/>
        <w:lang w:val="nl-NL"/>
      </w:rPr>
      <w:fldChar w:fldCharType="end"/>
    </w:r>
  </w:p>
  <w:p w:rsidR="00FF1F27" w:rsidRPr="000D3601" w:rsidRDefault="002D6FC3" w:rsidP="00B91656">
    <w:pPr>
      <w:pStyle w:val="Footer"/>
      <w:jc w:val="right"/>
      <w:rPr>
        <w:rFonts w:ascii="Times New Roman" w:hAnsi="Times New Roman"/>
        <w:sz w:val="22"/>
        <w:szCs w:val="22"/>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FC3" w:rsidRDefault="002D6FC3" w:rsidP="00D61A10">
      <w:r>
        <w:separator/>
      </w:r>
    </w:p>
  </w:footnote>
  <w:footnote w:type="continuationSeparator" w:id="1">
    <w:p w:rsidR="002D6FC3" w:rsidRDefault="002D6FC3" w:rsidP="00D61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079"/>
    <w:multiLevelType w:val="hybridMultilevel"/>
    <w:tmpl w:val="73561412"/>
    <w:lvl w:ilvl="0" w:tplc="7E92432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06CF4"/>
    <w:multiLevelType w:val="hybridMultilevel"/>
    <w:tmpl w:val="4FE45224"/>
    <w:lvl w:ilvl="0" w:tplc="ADB0CE68">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706209"/>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2FFA53B2"/>
    <w:multiLevelType w:val="hybridMultilevel"/>
    <w:tmpl w:val="2E7E1202"/>
    <w:lvl w:ilvl="0" w:tplc="167CD2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E7D8C"/>
    <w:multiLevelType w:val="hybridMultilevel"/>
    <w:tmpl w:val="844AAA3E"/>
    <w:lvl w:ilvl="0" w:tplc="9176C5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E5492"/>
    <w:multiLevelType w:val="hybridMultilevel"/>
    <w:tmpl w:val="7AC6765C"/>
    <w:lvl w:ilvl="0" w:tplc="9176C5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043CC"/>
    <w:multiLevelType w:val="hybridMultilevel"/>
    <w:tmpl w:val="CF72F092"/>
    <w:lvl w:ilvl="0" w:tplc="975AF236">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271BB"/>
    <w:multiLevelType w:val="hybridMultilevel"/>
    <w:tmpl w:val="D33AF960"/>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759E"/>
    <w:rsid w:val="002D6FC3"/>
    <w:rsid w:val="00371982"/>
    <w:rsid w:val="00660FD5"/>
    <w:rsid w:val="0084759E"/>
    <w:rsid w:val="00D61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9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84759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4759E"/>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qFormat/>
    <w:rsid w:val="0084759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4759E"/>
    <w:pPr>
      <w:keepNext/>
      <w:numPr>
        <w:ilvl w:val="3"/>
        <w:numId w:val="1"/>
      </w:numPr>
      <w:spacing w:before="240" w:after="60"/>
      <w:outlineLvl w:val="3"/>
    </w:pPr>
    <w:rPr>
      <w:rFonts w:ascii="Times New Roman" w:hAnsi="Times New Roman"/>
      <w:b/>
      <w:bCs/>
    </w:rPr>
  </w:style>
  <w:style w:type="paragraph" w:styleId="Heading5">
    <w:name w:val="heading 5"/>
    <w:basedOn w:val="Normal"/>
    <w:next w:val="Normal"/>
    <w:link w:val="Heading5Char"/>
    <w:qFormat/>
    <w:rsid w:val="0084759E"/>
    <w:pPr>
      <w:numPr>
        <w:ilvl w:val="4"/>
        <w:numId w:val="1"/>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84759E"/>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4759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4759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4759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59E"/>
    <w:rPr>
      <w:rFonts w:ascii="Arial" w:eastAsia="Times New Roman" w:hAnsi="Arial" w:cs="Arial"/>
      <w:b/>
      <w:bCs/>
      <w:kern w:val="32"/>
      <w:sz w:val="32"/>
      <w:szCs w:val="32"/>
    </w:rPr>
  </w:style>
  <w:style w:type="character" w:customStyle="1" w:styleId="Heading2Char">
    <w:name w:val="Heading 2 Char"/>
    <w:basedOn w:val="DefaultParagraphFont"/>
    <w:link w:val="Heading2"/>
    <w:rsid w:val="0084759E"/>
    <w:rPr>
      <w:rFonts w:ascii="Arial" w:eastAsia="Times New Roman" w:hAnsi="Arial" w:cs="Arial"/>
      <w:b/>
      <w:bCs/>
      <w:i/>
      <w:iCs/>
      <w:sz w:val="28"/>
      <w:szCs w:val="28"/>
    </w:rPr>
  </w:style>
  <w:style w:type="character" w:customStyle="1" w:styleId="Heading3Char">
    <w:name w:val="Heading 3 Char"/>
    <w:basedOn w:val="DefaultParagraphFont"/>
    <w:link w:val="Heading3"/>
    <w:rsid w:val="0084759E"/>
    <w:rPr>
      <w:rFonts w:ascii="Arial" w:eastAsia="Times New Roman" w:hAnsi="Arial" w:cs="Arial"/>
      <w:b/>
      <w:bCs/>
      <w:sz w:val="26"/>
      <w:szCs w:val="26"/>
    </w:rPr>
  </w:style>
  <w:style w:type="character" w:customStyle="1" w:styleId="Heading4Char">
    <w:name w:val="Heading 4 Char"/>
    <w:basedOn w:val="DefaultParagraphFont"/>
    <w:link w:val="Heading4"/>
    <w:rsid w:val="0084759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4759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4759E"/>
    <w:rPr>
      <w:rFonts w:ascii="Times New Roman" w:eastAsia="Times New Roman" w:hAnsi="Times New Roman" w:cs="Times New Roman"/>
      <w:b/>
      <w:bCs/>
    </w:rPr>
  </w:style>
  <w:style w:type="character" w:customStyle="1" w:styleId="Heading7Char">
    <w:name w:val="Heading 7 Char"/>
    <w:basedOn w:val="DefaultParagraphFont"/>
    <w:link w:val="Heading7"/>
    <w:rsid w:val="0084759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4759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759E"/>
    <w:rPr>
      <w:rFonts w:ascii="Arial" w:eastAsia="Times New Roman" w:hAnsi="Arial" w:cs="Arial"/>
    </w:rPr>
  </w:style>
  <w:style w:type="paragraph" w:styleId="Footer">
    <w:name w:val="footer"/>
    <w:basedOn w:val="Normal"/>
    <w:link w:val="FooterChar"/>
    <w:uiPriority w:val="99"/>
    <w:rsid w:val="0084759E"/>
    <w:pPr>
      <w:tabs>
        <w:tab w:val="center" w:pos="4320"/>
        <w:tab w:val="right" w:pos="8640"/>
      </w:tabs>
    </w:pPr>
  </w:style>
  <w:style w:type="character" w:customStyle="1" w:styleId="FooterChar">
    <w:name w:val="Footer Char"/>
    <w:basedOn w:val="DefaultParagraphFont"/>
    <w:link w:val="Footer"/>
    <w:uiPriority w:val="99"/>
    <w:rsid w:val="0084759E"/>
    <w:rPr>
      <w:rFonts w:ascii=".VnTime" w:eastAsia="Times New Roman" w:hAnsi=".VnTime" w:cs="Times New Roman"/>
      <w:sz w:val="28"/>
      <w:szCs w:val="28"/>
    </w:rPr>
  </w:style>
  <w:style w:type="character" w:customStyle="1" w:styleId="apple-converted-space">
    <w:name w:val="apple-converted-space"/>
    <w:basedOn w:val="DefaultParagraphFont"/>
    <w:rsid w:val="0084759E"/>
  </w:style>
  <w:style w:type="character" w:styleId="Strong">
    <w:name w:val="Strong"/>
    <w:uiPriority w:val="22"/>
    <w:qFormat/>
    <w:rsid w:val="0084759E"/>
    <w:rPr>
      <w:b/>
      <w:bCs/>
    </w:rPr>
  </w:style>
  <w:style w:type="paragraph" w:styleId="BalloonText">
    <w:name w:val="Balloon Text"/>
    <w:basedOn w:val="Normal"/>
    <w:link w:val="BalloonTextChar"/>
    <w:uiPriority w:val="99"/>
    <w:semiHidden/>
    <w:unhideWhenUsed/>
    <w:rsid w:val="0084759E"/>
    <w:rPr>
      <w:rFonts w:ascii="Tahoma" w:hAnsi="Tahoma" w:cs="Tahoma"/>
      <w:sz w:val="16"/>
      <w:szCs w:val="16"/>
    </w:rPr>
  </w:style>
  <w:style w:type="character" w:customStyle="1" w:styleId="BalloonTextChar">
    <w:name w:val="Balloon Text Char"/>
    <w:basedOn w:val="DefaultParagraphFont"/>
    <w:link w:val="BalloonText"/>
    <w:uiPriority w:val="99"/>
    <w:semiHidden/>
    <w:rsid w:val="008475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Hn4BybAw3t3jJ3tn4wIqEVh0K58=</DigestValue>
    </Reference>
    <Reference URI="#idOfficeObject" Type="http://www.w3.org/2000/09/xmldsig#Object">
      <DigestMethod Algorithm="http://www.w3.org/2000/09/xmldsig#sha1"/>
      <DigestValue>7TNuthK3SLyTXRIegNCCCSfaBVE=</DigestValue>
    </Reference>
  </SignedInfo>
  <SignatureValue>
    CaVTH8tmZM99rXq/ItmbuYQZII4ZA2vq7AzmTTB9YXnl5O2jDKhrouHHvulwbPHc4q5mJg9W
    14EaDNrLmWga8DGgttgG4voFDw3sl00Co4ST99HxNxN4uErZekWOMHXQkk/1yKpmlGDlLkGf
    EC9JHEKcA2VqUIgWk59P8GOXX6s=
  </SignatureValue>
  <KeyInfo>
    <KeyValue>
      <RSAKeyValue>
        <Modulus>
            rPQHkRK2bOzjAviHoAt1DEfDwouaxoxhOb/igNfmvpOJX9LnrwKPrwlaOqtpS1W4eS8HjTQQ
            RMUJzkDluzop4N+hy2FZ9kt5sJ0hx2ZsLGPRD3oOu1w6oB/b8LNekHwFOaXhRAD/t67G2NJP
            Ga+YwKbXbQJzszEjPmz3e9L6asE=
          </Modulus>
        <Exponent>AQAB</Exponent>
      </RSAKeyValue>
    </KeyValue>
    <X509Data>
      <X509Certificate>
          MIIGODCCBCCgAwIBAgIQVAE61UdyIud3YoE+s7ANWTANBgkqhkiG9w0BAQUFADBpMQswCQYD
          VQQGEwJWTjETMBEGA1UEChMKVk5QVCBHcm91cDEeMBwGA1UECxMVVk5QVC1DQSBUcnVzdCBO
          ZXR3b3JrMSUwIwYDVQQDExxWTlBUIENlcnRpZmljYXRpb24gQXV0aG9yaXR5MB4XDTEyMDMw
          OTAyMTU1MVoXDTE1MDkwOTAyMTU1MVowgfMxCzAJBgNVBAYTAlZOMRIwEAYDVQQIDAlIw6Ag
          TuG7mWkxEzARBgNVBAcMCkjDoCDEkMO0bmcxQzBBBgNVBAoMOkPDlE5HIFRZIEPhu5QgUEjh
          uqZOIMSQ4bqmVSBUxq8gVsOAIFjDglkgROG7sE5HIFRIw4BOSCBOQU0xHTAbBgNVBAsMFFAu
          xJBUIENI4buoTkcgS0hPw4FOMRkwFwYDVQQMDBBUcsaw4bufbmcgcGjDsm5nMRwwGgYDVQQD
          DBNIT8OATkcgVknhu4ZUIEjDmU5HMR4wHAYKCZImiZPyLGQBAQwOQ01ORDowMTI5MTA2MTcw
          gZ8wDQYJKoZIhvcNAQEBBQADgY0AMIGJAoGBAKz0B5EStmzs4wL4h6ALdQxHw8KLmsaMYTm/
          4oDX5r6TiV/S568Cj68JWjqraUtVuHkvB400EETFCc5A5bs6KeDfocthWfZLebCdIcdmbCxj
          0Q96DrtcOqAf2/CzXpB8BTml4UQA/7euxtjSTxmvmMCm120Cc7MxIz5s93vS+mrBAgMBAAGj
          ggHTMIIBzzBwBggrBgEFBQcBAQRkMGIwMgYIKwYBBQUHMAKGJmh0dHA6Ly9wdWIudm5wdC1j
          YS52bi9jZXJ0cy92bnB0Y2EuY2VyMCwGCCsGAQUFBzABhiBodHRwOi8vb2NzcC52bnB0LWNh
          LnZuL3Jlc3BvbmRlcjAdBgNVHQ4EFgQUYHhQksJ1Ve+9zSwJHIC7quHk2ckwDAYDVR0TAQH/
          BAIwADAfBgNVHSMEGDAWgBQGacDV1QKKFY1Gfel84mgKVaxqrzB2BgNVHSAEbzBtMDQGCSsG
          AQQBgfo6AzAnMCUGCCsGAQUFBwIBFhlodHRwOi8vcHViLnZucHQtY2Eudm4vcnBhMDUGCysG
          AQQBgfo6AwECMCYwJAYIKwYBBQUHAgIwGB4WAFMASQBEAC0AUAAxAC4AMAAtADEAeTAxBgNV
          HR8EKjAoMCagJKAihiBodHRwOi8vY3JsLnZucHQtY2Eudm4vdm5wdGNhLmNybDAOBgNVHQ8B
          Af8EBAMCBPAwKQYDVR0lBCIwIAYIKwYBBQUHAwIGCCsGAQUFBwMEBgorBgEEAYI3CgMMMCcG
          A1UdEQQgMB6BHGRhdXR1Y2h1bmdraG9hbmNzY0BnbWFpbC5jb20wDQYJKoZIhvcNAQEFBQAD
          ggIBAF2Nfc1ROXUKT6Te65JVYhnl2V4N8yAxBUgSShbozjjpL0WeS2XCKXOjTiQ+a0A+B9zJ
          MJKqqIKynXJ5akyU6/djBqwIvYkfyKWv1zWIyxR+c/6eGtsD6vA6s1E19ZqyvAXriXqOV7+C
          Zbr2X2irh917SfwrZY4xgkZMsVSms5OUp1x7xuB7CM2FrMwDrulc+28UlwqLg9Y7AxGcLGPU
          6Szvl4A2FEhIPtQjK+kSrXESmW4OjMZAkfvf8mPQN0fmM6yfhPdTOZPGWt16mZfMAlBdSuyB
          u9U5ClUukshF5SNztiz1tCIP6km710TGHw2OcwkrrqyRMRpmcUnOiY4+WXsrVuFU81kK7qJw
          6585yD2h1MuUoZmb3uAgu4QlPE7jM8J/v5JOqRt/Qfz9h/zkWFF3DnD5NSYZYc12/3Y56gea
          +oxlQqEsNCc4PTwPEJ246rlFqDZU8XiD5qeb9wwoS9ssXvtqLNleXBQPahF7UtHZ/uLeWNqG
          wGW83z4b6GxutsKrlv/+vpTSqgpM7Dsiy6sHT+BvaJyHjx93IDTNj2tFv4VphM8VgJOdKGri
          8/fUiKYj7qzic9XBrjKMH26LO/mLk1l4RtUXiyBPhc88AyHC2gVISGbqNLwaFkR2rJNCCwas
          7GSPQtvzPDWwFco+ThYJ4RMJ1GcqB5isSBJRBnzh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G5l0duCBzKmCkt5Vc3SHUsW05Q4=</DigestValue>
      </Reference>
      <Reference URI="/word/document.xml?ContentType=application/vnd.openxmlformats-officedocument.wordprocessingml.document.main+xml">
        <DigestMethod Algorithm="http://www.w3.org/2000/09/xmldsig#sha1"/>
        <DigestValue>SBUN9hlQarV4zC/Q4RJYCMGOXIE=</DigestValue>
      </Reference>
      <Reference URI="/word/endnotes.xml?ContentType=application/vnd.openxmlformats-officedocument.wordprocessingml.endnotes+xml">
        <DigestMethod Algorithm="http://www.w3.org/2000/09/xmldsig#sha1"/>
        <DigestValue>vfNGUvt+TBowVH1voEyP37RQBwQ=</DigestValue>
      </Reference>
      <Reference URI="/word/fontTable.xml?ContentType=application/vnd.openxmlformats-officedocument.wordprocessingml.fontTable+xml">
        <DigestMethod Algorithm="http://www.w3.org/2000/09/xmldsig#sha1"/>
        <DigestValue>ha6Jy9vnM0sXsSK8tR7Utt9PkRM=</DigestValue>
      </Reference>
      <Reference URI="/word/footer1.xml?ContentType=application/vnd.openxmlformats-officedocument.wordprocessingml.footer+xml">
        <DigestMethod Algorithm="http://www.w3.org/2000/09/xmldsig#sha1"/>
        <DigestValue>/wLW6XlEV4qiJnsYk/FSQ5GR/Ek=</DigestValue>
      </Reference>
      <Reference URI="/word/footnotes.xml?ContentType=application/vnd.openxmlformats-officedocument.wordprocessingml.footnotes+xml">
        <DigestMethod Algorithm="http://www.w3.org/2000/09/xmldsig#sha1"/>
        <DigestValue>lnZXN/KYGnbxpIIEnokC3jIBu30=</DigestValue>
      </Reference>
      <Reference URI="/word/media/image1.jpeg?ContentType=image/jpeg">
        <DigestMethod Algorithm="http://www.w3.org/2000/09/xmldsig#sha1"/>
        <DigestValue>obFbGPcT/+cJUZvmE6gnhOiwamI=</DigestValue>
      </Reference>
      <Reference URI="/word/numbering.xml?ContentType=application/vnd.openxmlformats-officedocument.wordprocessingml.numbering+xml">
        <DigestMethod Algorithm="http://www.w3.org/2000/09/xmldsig#sha1"/>
        <DigestValue>FpNorn7oKDYjunIs232e/0St/Uc=</DigestValue>
      </Reference>
      <Reference URI="/word/settings.xml?ContentType=application/vnd.openxmlformats-officedocument.wordprocessingml.settings+xml">
        <DigestMethod Algorithm="http://www.w3.org/2000/09/xmldsig#sha1"/>
        <DigestValue>S/MwH8RCz2Gat2ME2cQ58LFeRFM=</DigestValue>
      </Reference>
      <Reference URI="/word/styles.xml?ContentType=application/vnd.openxmlformats-officedocument.wordprocessingml.styles+xml">
        <DigestMethod Algorithm="http://www.w3.org/2000/09/xmldsig#sha1"/>
        <DigestValue>/zOxVncG49/n71TYbHML5qCzFrw=</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2015-04-22T01:52:01Z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09101974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11321</Characters>
  <Application>Microsoft Office Word</Application>
  <DocSecurity>0</DocSecurity>
  <Lines>94</Lines>
  <Paragraphs>26</Paragraphs>
  <ScaleCrop>false</ScaleCrop>
  <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lamvt</dc:creator>
  <cp:lastModifiedBy>lamvt</cp:lastModifiedBy>
  <cp:revision>2</cp:revision>
  <dcterms:created xsi:type="dcterms:W3CDTF">2015-04-22T01:45:00Z</dcterms:created>
  <dcterms:modified xsi:type="dcterms:W3CDTF">2015-04-22T01:51:00Z</dcterms:modified>
</cp:coreProperties>
</file>