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Borders>
          <w:insideH w:val="single" w:sz="4" w:space="0" w:color="auto"/>
        </w:tblBorders>
        <w:tblLook w:val="01E0"/>
      </w:tblPr>
      <w:tblGrid>
        <w:gridCol w:w="4077"/>
        <w:gridCol w:w="5751"/>
      </w:tblGrid>
      <w:tr w:rsidR="0092439D" w:rsidRPr="00A8776A" w:rsidTr="00CF5A3C">
        <w:tc>
          <w:tcPr>
            <w:tcW w:w="4077" w:type="dxa"/>
            <w:shd w:val="clear" w:color="auto" w:fill="auto"/>
          </w:tcPr>
          <w:p w:rsidR="00CA5811" w:rsidRPr="00A8776A" w:rsidRDefault="008E6FF9" w:rsidP="00766C73">
            <w:pPr>
              <w:ind w:left="-284" w:right="-378" w:firstLine="14"/>
              <w:jc w:val="center"/>
              <w:rPr>
                <w:rFonts w:ascii="Times New Roman" w:hAnsi="Times New Roman" w:cs="Times New Roman"/>
                <w:b/>
                <w:sz w:val="26"/>
                <w:szCs w:val="26"/>
              </w:rPr>
            </w:pPr>
            <w:r w:rsidRPr="00A8776A">
              <w:rPr>
                <w:rFonts w:ascii="Times New Roman" w:hAnsi="Times New Roman" w:cs="Times New Roman"/>
                <w:b/>
                <w:sz w:val="26"/>
                <w:szCs w:val="26"/>
              </w:rPr>
              <w:t xml:space="preserve">TỔNG CÔNG TY </w:t>
            </w:r>
            <w:r w:rsidR="00CA5811" w:rsidRPr="00A8776A">
              <w:rPr>
                <w:rFonts w:ascii="Times New Roman" w:hAnsi="Times New Roman" w:cs="Times New Roman"/>
                <w:b/>
                <w:sz w:val="26"/>
                <w:szCs w:val="26"/>
              </w:rPr>
              <w:t xml:space="preserve">CỔ PHẦN Y TẾ </w:t>
            </w:r>
            <w:r w:rsidR="00CA5811" w:rsidRPr="00A8776A">
              <w:rPr>
                <w:rFonts w:ascii="Times New Roman" w:hAnsi="Times New Roman" w:cs="Times New Roman"/>
                <w:b/>
                <w:sz w:val="26"/>
                <w:szCs w:val="26"/>
                <w:u w:val="single"/>
              </w:rPr>
              <w:t>DANAMECO</w:t>
            </w:r>
          </w:p>
          <w:p w:rsidR="00CA5811" w:rsidRPr="00A8776A" w:rsidRDefault="00CA5811" w:rsidP="00766C73">
            <w:pPr>
              <w:ind w:left="-284" w:firstLine="284"/>
              <w:jc w:val="center"/>
              <w:rPr>
                <w:rFonts w:ascii="Times New Roman" w:hAnsi="Times New Roman" w:cs="Times New Roman"/>
                <w:b/>
                <w:i/>
                <w:sz w:val="26"/>
                <w:szCs w:val="26"/>
              </w:rPr>
            </w:pPr>
          </w:p>
        </w:tc>
        <w:tc>
          <w:tcPr>
            <w:tcW w:w="5751" w:type="dxa"/>
            <w:shd w:val="clear" w:color="auto" w:fill="auto"/>
          </w:tcPr>
          <w:p w:rsidR="00CA5811" w:rsidRPr="00A8776A" w:rsidRDefault="00CA5811" w:rsidP="00766C73">
            <w:pPr>
              <w:ind w:left="-284" w:right="-378" w:firstLine="284"/>
              <w:jc w:val="center"/>
              <w:rPr>
                <w:rFonts w:ascii="Times New Roman" w:hAnsi="Times New Roman" w:cs="Times New Roman"/>
                <w:b/>
                <w:sz w:val="26"/>
                <w:szCs w:val="26"/>
              </w:rPr>
            </w:pPr>
            <w:r w:rsidRPr="00A8776A">
              <w:rPr>
                <w:rFonts w:ascii="Times New Roman" w:hAnsi="Times New Roman" w:cs="Times New Roman"/>
                <w:b/>
                <w:sz w:val="26"/>
                <w:szCs w:val="26"/>
              </w:rPr>
              <w:t>CỘNG HÒA XÃ HỘI CHỦ NGHĨA VIỆT NAM</w:t>
            </w:r>
          </w:p>
          <w:p w:rsidR="00CA5811" w:rsidRPr="00A8776A" w:rsidRDefault="00CA5811" w:rsidP="00766C73">
            <w:pPr>
              <w:ind w:left="-284" w:right="-198" w:firstLine="284"/>
              <w:jc w:val="center"/>
              <w:rPr>
                <w:rFonts w:ascii="Times New Roman" w:hAnsi="Times New Roman" w:cs="Times New Roman"/>
                <w:b/>
                <w:sz w:val="26"/>
                <w:szCs w:val="26"/>
              </w:rPr>
            </w:pPr>
            <w:r w:rsidRPr="00A8776A">
              <w:rPr>
                <w:rFonts w:ascii="Times New Roman" w:hAnsi="Times New Roman" w:cs="Times New Roman"/>
                <w:b/>
                <w:sz w:val="26"/>
                <w:szCs w:val="26"/>
              </w:rPr>
              <w:t>Độc lập - Tự do - Hạnh phúc</w:t>
            </w:r>
          </w:p>
          <w:p w:rsidR="00CA5811" w:rsidRPr="00A8776A" w:rsidRDefault="00CA5811" w:rsidP="00766C73">
            <w:pPr>
              <w:jc w:val="center"/>
              <w:rPr>
                <w:rFonts w:ascii="Times New Roman" w:hAnsi="Times New Roman" w:cs="Times New Roman"/>
                <w:sz w:val="26"/>
                <w:szCs w:val="26"/>
              </w:rPr>
            </w:pPr>
            <w:r w:rsidRPr="00A8776A">
              <w:rPr>
                <w:rFonts w:ascii="Times New Roman" w:hAnsi="Times New Roman" w:cs="Times New Roman"/>
                <w:sz w:val="26"/>
                <w:szCs w:val="26"/>
              </w:rPr>
              <w:t>-----</w:t>
            </w:r>
            <w:r w:rsidRPr="00A8776A">
              <w:rPr>
                <w:rFonts w:ascii="Times New Roman" w:hAnsi="Times New Roman" w:cs="Times New Roman"/>
                <w:sz w:val="26"/>
                <w:szCs w:val="26"/>
              </w:rPr>
              <w:sym w:font="Wingdings" w:char="F097"/>
            </w:r>
            <w:r w:rsidRPr="00A8776A">
              <w:rPr>
                <w:rFonts w:ascii="Times New Roman" w:hAnsi="Times New Roman" w:cs="Times New Roman"/>
                <w:sz w:val="26"/>
                <w:szCs w:val="26"/>
              </w:rPr>
              <w:sym w:font="Wingdings" w:char="F096"/>
            </w:r>
            <w:r w:rsidR="001A6CC5" w:rsidRPr="00A8776A">
              <w:rPr>
                <w:rFonts w:ascii="Times New Roman" w:hAnsi="Times New Roman" w:cs="Times New Roman"/>
                <w:sz w:val="26"/>
                <w:szCs w:val="26"/>
              </w:rPr>
              <w:t>----</w:t>
            </w:r>
          </w:p>
        </w:tc>
      </w:tr>
    </w:tbl>
    <w:p w:rsidR="00CA5811" w:rsidRPr="00A8776A" w:rsidRDefault="002B2B9C" w:rsidP="00766C73">
      <w:pPr>
        <w:jc w:val="right"/>
        <w:rPr>
          <w:rFonts w:ascii="Times New Roman" w:hAnsi="Times New Roman" w:cs="Times New Roman"/>
          <w:i/>
          <w:sz w:val="26"/>
          <w:szCs w:val="26"/>
        </w:rPr>
      </w:pPr>
      <w:r w:rsidRPr="00A8776A">
        <w:rPr>
          <w:rFonts w:ascii="Times New Roman" w:hAnsi="Times New Roman" w:cs="Times New Roman"/>
          <w:i/>
          <w:sz w:val="26"/>
          <w:szCs w:val="26"/>
        </w:rPr>
        <w:t>Đà Nẵng, ngày 08</w:t>
      </w:r>
      <w:r w:rsidR="00CA5811" w:rsidRPr="00A8776A">
        <w:rPr>
          <w:rFonts w:ascii="Times New Roman" w:hAnsi="Times New Roman" w:cs="Times New Roman"/>
          <w:i/>
          <w:sz w:val="26"/>
          <w:szCs w:val="26"/>
        </w:rPr>
        <w:t xml:space="preserve"> tháng 04 năm 201</w:t>
      </w:r>
      <w:r w:rsidRPr="00A8776A">
        <w:rPr>
          <w:rFonts w:ascii="Times New Roman" w:hAnsi="Times New Roman" w:cs="Times New Roman"/>
          <w:i/>
          <w:sz w:val="26"/>
          <w:szCs w:val="26"/>
        </w:rPr>
        <w:t>5</w:t>
      </w:r>
    </w:p>
    <w:p w:rsidR="00B87EE5" w:rsidRPr="00A8776A" w:rsidRDefault="00B87EE5" w:rsidP="00A8776A">
      <w:pPr>
        <w:spacing w:line="288" w:lineRule="auto"/>
        <w:jc w:val="center"/>
        <w:rPr>
          <w:rFonts w:ascii="Times New Roman" w:hAnsi="Times New Roman" w:cs="Times New Roman"/>
          <w:b/>
          <w:sz w:val="26"/>
          <w:szCs w:val="26"/>
        </w:rPr>
      </w:pPr>
    </w:p>
    <w:p w:rsidR="002B2B9C" w:rsidRPr="006E1384" w:rsidRDefault="00514356" w:rsidP="00A8776A">
      <w:pPr>
        <w:spacing w:line="288" w:lineRule="auto"/>
        <w:jc w:val="center"/>
        <w:rPr>
          <w:rFonts w:ascii="Times New Roman" w:hAnsi="Times New Roman" w:cs="Times New Roman"/>
          <w:b/>
          <w:sz w:val="30"/>
          <w:szCs w:val="30"/>
        </w:rPr>
      </w:pPr>
      <w:r w:rsidRPr="006E1384">
        <w:rPr>
          <w:rFonts w:ascii="Times New Roman" w:hAnsi="Times New Roman" w:cs="Times New Roman"/>
          <w:b/>
          <w:sz w:val="30"/>
          <w:szCs w:val="30"/>
        </w:rPr>
        <w:t xml:space="preserve">BÁO CÁO </w:t>
      </w:r>
      <w:r w:rsidR="00A52AAC" w:rsidRPr="006E1384">
        <w:rPr>
          <w:rFonts w:ascii="Times New Roman" w:hAnsi="Times New Roman" w:cs="Times New Roman"/>
          <w:b/>
          <w:sz w:val="30"/>
          <w:szCs w:val="30"/>
        </w:rPr>
        <w:t>HOẠT ĐỘNG CỦA HỘI ĐỒNG QUẢN TRỊ NĂM 201</w:t>
      </w:r>
      <w:r w:rsidR="002B2B9C" w:rsidRPr="006E1384">
        <w:rPr>
          <w:rFonts w:ascii="Times New Roman" w:hAnsi="Times New Roman" w:cs="Times New Roman"/>
          <w:b/>
          <w:sz w:val="30"/>
          <w:szCs w:val="30"/>
        </w:rPr>
        <w:t>4, NHIỆM KỲ II (2010 - 2015)</w:t>
      </w:r>
    </w:p>
    <w:p w:rsidR="00514356" w:rsidRPr="008B144B" w:rsidRDefault="00514356" w:rsidP="00A8776A">
      <w:pPr>
        <w:spacing w:line="288" w:lineRule="auto"/>
        <w:jc w:val="center"/>
        <w:rPr>
          <w:rFonts w:ascii="Times New Roman" w:hAnsi="Times New Roman" w:cs="Times New Roman"/>
          <w:b/>
          <w:sz w:val="32"/>
          <w:szCs w:val="26"/>
        </w:rPr>
      </w:pPr>
      <w:r w:rsidRPr="006E1384">
        <w:rPr>
          <w:rFonts w:ascii="Times New Roman" w:hAnsi="Times New Roman" w:cs="Times New Roman"/>
          <w:b/>
          <w:sz w:val="30"/>
          <w:szCs w:val="30"/>
        </w:rPr>
        <w:t xml:space="preserve">VÀ </w:t>
      </w:r>
      <w:r w:rsidR="00A52AAC" w:rsidRPr="006E1384">
        <w:rPr>
          <w:rFonts w:ascii="Times New Roman" w:hAnsi="Times New Roman" w:cs="Times New Roman"/>
          <w:b/>
          <w:sz w:val="30"/>
          <w:szCs w:val="30"/>
        </w:rPr>
        <w:t>PHƯƠNG HƯỚNG NHIỆM VỤ</w:t>
      </w:r>
      <w:r w:rsidR="002B2B9C" w:rsidRPr="006E1384">
        <w:rPr>
          <w:rFonts w:ascii="Times New Roman" w:hAnsi="Times New Roman" w:cs="Times New Roman"/>
          <w:b/>
          <w:sz w:val="30"/>
          <w:szCs w:val="30"/>
        </w:rPr>
        <w:t>NHIỆM KỲ III (2015 - 2020)</w:t>
      </w:r>
    </w:p>
    <w:p w:rsidR="00D56433" w:rsidRPr="00A8776A" w:rsidRDefault="00D56433" w:rsidP="00A8776A">
      <w:pPr>
        <w:spacing w:line="288" w:lineRule="auto"/>
        <w:jc w:val="center"/>
        <w:rPr>
          <w:rFonts w:ascii="Times New Roman" w:hAnsi="Times New Roman" w:cs="Times New Roman"/>
          <w:b/>
          <w:sz w:val="26"/>
          <w:szCs w:val="26"/>
        </w:rPr>
      </w:pPr>
      <w:r w:rsidRPr="00A8776A">
        <w:rPr>
          <w:rFonts w:ascii="Times New Roman" w:hAnsi="Times New Roman" w:cs="Times New Roman"/>
          <w:b/>
          <w:sz w:val="26"/>
          <w:szCs w:val="26"/>
        </w:rPr>
        <w:t>---------</w:t>
      </w:r>
    </w:p>
    <w:p w:rsidR="00D56433" w:rsidRPr="008B144B" w:rsidRDefault="00D56433" w:rsidP="00A8776A">
      <w:pPr>
        <w:spacing w:line="288" w:lineRule="auto"/>
        <w:ind w:right="-259"/>
        <w:rPr>
          <w:rFonts w:ascii="Times New Roman" w:hAnsi="Times New Roman" w:cs="Times New Roman"/>
          <w:b/>
          <w:szCs w:val="26"/>
        </w:rPr>
      </w:pPr>
      <w:r w:rsidRPr="008B144B">
        <w:rPr>
          <w:rFonts w:ascii="Times New Roman" w:hAnsi="Times New Roman" w:cs="Times New Roman"/>
          <w:b/>
          <w:i/>
          <w:szCs w:val="26"/>
          <w:u w:val="single"/>
        </w:rPr>
        <w:t>Kính gửi</w:t>
      </w:r>
      <w:r w:rsidRPr="008B144B">
        <w:rPr>
          <w:rFonts w:ascii="Times New Roman" w:hAnsi="Times New Roman" w:cs="Times New Roman"/>
          <w:b/>
          <w:i/>
          <w:szCs w:val="26"/>
        </w:rPr>
        <w:t>:</w:t>
      </w:r>
      <w:r w:rsidRPr="008B144B">
        <w:rPr>
          <w:rFonts w:ascii="Times New Roman" w:hAnsi="Times New Roman" w:cs="Times New Roman"/>
          <w:b/>
          <w:szCs w:val="26"/>
        </w:rPr>
        <w:t xml:space="preserve">ĐẠI HỘI ĐỒNG CỔ ĐÔNG THƯỜNG NIÊN 2015, </w:t>
      </w:r>
    </w:p>
    <w:p w:rsidR="00D56433" w:rsidRPr="008B144B" w:rsidRDefault="00D56433" w:rsidP="00A8776A">
      <w:pPr>
        <w:spacing w:line="288" w:lineRule="auto"/>
        <w:ind w:right="-259"/>
        <w:rPr>
          <w:rFonts w:ascii="Times New Roman" w:hAnsi="Times New Roman" w:cs="Times New Roman"/>
          <w:b/>
          <w:szCs w:val="26"/>
        </w:rPr>
      </w:pPr>
      <w:r w:rsidRPr="008B144B">
        <w:rPr>
          <w:rFonts w:ascii="Times New Roman" w:hAnsi="Times New Roman" w:cs="Times New Roman"/>
          <w:b/>
          <w:szCs w:val="26"/>
        </w:rPr>
        <w:t>NHIỆM KỲ III (2015- 2020)</w:t>
      </w:r>
    </w:p>
    <w:p w:rsidR="00CC18F6" w:rsidRPr="00CC18F6" w:rsidRDefault="00CC18F6" w:rsidP="00CC18F6">
      <w:pPr>
        <w:spacing w:after="120" w:line="288" w:lineRule="auto"/>
        <w:jc w:val="both"/>
        <w:rPr>
          <w:rFonts w:ascii="Times New Roman" w:hAnsi="Times New Roman" w:cs="Times New Roman"/>
          <w:sz w:val="10"/>
          <w:szCs w:val="26"/>
        </w:rPr>
      </w:pPr>
    </w:p>
    <w:p w:rsidR="00FA7187" w:rsidRPr="00A8776A" w:rsidRDefault="00A52AAC" w:rsidP="00CC18F6">
      <w:pPr>
        <w:spacing w:after="120" w:line="288" w:lineRule="auto"/>
        <w:jc w:val="both"/>
        <w:rPr>
          <w:rFonts w:ascii="Times New Roman" w:hAnsi="Times New Roman" w:cs="Times New Roman"/>
          <w:sz w:val="26"/>
          <w:szCs w:val="26"/>
        </w:rPr>
      </w:pPr>
      <w:r w:rsidRPr="00A8776A">
        <w:rPr>
          <w:rFonts w:ascii="Times New Roman" w:hAnsi="Times New Roman" w:cs="Times New Roman"/>
          <w:sz w:val="26"/>
          <w:szCs w:val="26"/>
        </w:rPr>
        <w:t xml:space="preserve">Thay mặt Hội đồng quản trị </w:t>
      </w:r>
      <w:r w:rsidR="00E051F2" w:rsidRPr="00A8776A">
        <w:rPr>
          <w:rFonts w:ascii="Times New Roman" w:hAnsi="Times New Roman" w:cs="Times New Roman"/>
          <w:sz w:val="26"/>
          <w:szCs w:val="26"/>
        </w:rPr>
        <w:t xml:space="preserve">Tổng Công ty </w:t>
      </w:r>
      <w:r w:rsidR="009C03DC" w:rsidRPr="00A8776A">
        <w:rPr>
          <w:rFonts w:ascii="Times New Roman" w:hAnsi="Times New Roman" w:cs="Times New Roman"/>
          <w:sz w:val="26"/>
          <w:szCs w:val="26"/>
        </w:rPr>
        <w:t>Cp Y tế Danameco (</w:t>
      </w:r>
      <w:r w:rsidR="005B6ECD" w:rsidRPr="00A8776A">
        <w:rPr>
          <w:rFonts w:ascii="Times New Roman" w:hAnsi="Times New Roman" w:cs="Times New Roman"/>
          <w:sz w:val="26"/>
          <w:szCs w:val="26"/>
        </w:rPr>
        <w:t>DANAMECO</w:t>
      </w:r>
      <w:r w:rsidR="009C03DC" w:rsidRPr="00A8776A">
        <w:rPr>
          <w:rFonts w:ascii="Times New Roman" w:hAnsi="Times New Roman" w:cs="Times New Roman"/>
          <w:sz w:val="26"/>
          <w:szCs w:val="26"/>
        </w:rPr>
        <w:t>)</w:t>
      </w:r>
      <w:r w:rsidRPr="00A8776A">
        <w:rPr>
          <w:rFonts w:ascii="Times New Roman" w:hAnsi="Times New Roman" w:cs="Times New Roman"/>
          <w:sz w:val="26"/>
          <w:szCs w:val="26"/>
        </w:rPr>
        <w:t xml:space="preserve">, tôi xin báo cáo trước Đại hội về </w:t>
      </w:r>
      <w:r w:rsidR="00B0114C" w:rsidRPr="00A8776A">
        <w:rPr>
          <w:rFonts w:ascii="Times New Roman" w:hAnsi="Times New Roman" w:cs="Times New Roman"/>
          <w:sz w:val="26"/>
          <w:szCs w:val="26"/>
        </w:rPr>
        <w:t xml:space="preserve">các </w:t>
      </w:r>
      <w:r w:rsidRPr="00A8776A">
        <w:rPr>
          <w:rFonts w:ascii="Times New Roman" w:hAnsi="Times New Roman" w:cs="Times New Roman"/>
          <w:sz w:val="26"/>
          <w:szCs w:val="26"/>
        </w:rPr>
        <w:t xml:space="preserve">hoạt động của Hội đồng quản </w:t>
      </w:r>
      <w:r w:rsidR="00FA7187" w:rsidRPr="00A8776A">
        <w:rPr>
          <w:rFonts w:ascii="Times New Roman" w:hAnsi="Times New Roman" w:cs="Times New Roman"/>
          <w:sz w:val="26"/>
          <w:szCs w:val="26"/>
        </w:rPr>
        <w:t>trị trong năm 201</w:t>
      </w:r>
      <w:r w:rsidR="008E5A61" w:rsidRPr="00A8776A">
        <w:rPr>
          <w:rFonts w:ascii="Times New Roman" w:hAnsi="Times New Roman" w:cs="Times New Roman"/>
          <w:sz w:val="26"/>
          <w:szCs w:val="26"/>
        </w:rPr>
        <w:t>4</w:t>
      </w:r>
      <w:r w:rsidR="00FA7187" w:rsidRPr="00A8776A">
        <w:rPr>
          <w:rFonts w:ascii="Times New Roman" w:hAnsi="Times New Roman" w:cs="Times New Roman"/>
          <w:sz w:val="26"/>
          <w:szCs w:val="26"/>
        </w:rPr>
        <w:t xml:space="preserve"> và nhiệm </w:t>
      </w:r>
      <w:r w:rsidR="002158F7" w:rsidRPr="00A8776A">
        <w:rPr>
          <w:rFonts w:ascii="Times New Roman" w:hAnsi="Times New Roman" w:cs="Times New Roman"/>
          <w:sz w:val="26"/>
          <w:szCs w:val="26"/>
        </w:rPr>
        <w:t xml:space="preserve">kỳ II (2010- 2015). Đồng thời thông qua phương hướng </w:t>
      </w:r>
      <w:r w:rsidR="004273A6" w:rsidRPr="00A8776A">
        <w:rPr>
          <w:rFonts w:ascii="Times New Roman" w:hAnsi="Times New Roman" w:cs="Times New Roman"/>
          <w:sz w:val="26"/>
          <w:szCs w:val="26"/>
        </w:rPr>
        <w:t>nhiệm kỳ III (2015 - 2020) nhằm đưa ra những định hướng mới trong hoạt động sản xuất kinh doanh của DANAMECO, đem lại lợi ích thiết thực cho Quý cổ đông và sự phát triển bền vững của thương hiệ</w:t>
      </w:r>
      <w:r w:rsidR="000400EB" w:rsidRPr="00A8776A">
        <w:rPr>
          <w:rFonts w:ascii="Times New Roman" w:hAnsi="Times New Roman" w:cs="Times New Roman"/>
          <w:sz w:val="26"/>
          <w:szCs w:val="26"/>
        </w:rPr>
        <w:t>u</w:t>
      </w:r>
      <w:r w:rsidR="004273A6" w:rsidRPr="00A8776A">
        <w:rPr>
          <w:rFonts w:ascii="Times New Roman" w:hAnsi="Times New Roman" w:cs="Times New Roman"/>
          <w:sz w:val="26"/>
          <w:szCs w:val="26"/>
        </w:rPr>
        <w:t xml:space="preserve"> DNM.</w:t>
      </w:r>
    </w:p>
    <w:p w:rsidR="002E517C" w:rsidRPr="001B54DC" w:rsidRDefault="002E517C" w:rsidP="001B54DC">
      <w:pPr>
        <w:spacing w:line="288" w:lineRule="auto"/>
        <w:ind w:firstLine="288"/>
        <w:jc w:val="center"/>
        <w:rPr>
          <w:rFonts w:ascii="Times New Roman" w:hAnsi="Times New Roman" w:cs="Times New Roman"/>
          <w:b/>
          <w:szCs w:val="26"/>
          <w:u w:val="single"/>
        </w:rPr>
      </w:pPr>
      <w:r w:rsidRPr="001B54DC">
        <w:rPr>
          <w:rFonts w:ascii="Times New Roman" w:hAnsi="Times New Roman" w:cs="Times New Roman"/>
          <w:b/>
          <w:szCs w:val="26"/>
          <w:u w:val="single"/>
        </w:rPr>
        <w:t xml:space="preserve">PHẦN </w:t>
      </w:r>
      <w:r w:rsidR="00574999" w:rsidRPr="001B54DC">
        <w:rPr>
          <w:rFonts w:ascii="Times New Roman" w:hAnsi="Times New Roman" w:cs="Times New Roman"/>
          <w:b/>
          <w:szCs w:val="26"/>
          <w:u w:val="single"/>
        </w:rPr>
        <w:t>I</w:t>
      </w:r>
    </w:p>
    <w:p w:rsidR="002E517C" w:rsidRPr="001B54DC" w:rsidRDefault="002E517C" w:rsidP="001B54DC">
      <w:pPr>
        <w:spacing w:line="288" w:lineRule="auto"/>
        <w:ind w:firstLine="288"/>
        <w:jc w:val="center"/>
        <w:rPr>
          <w:rFonts w:ascii="Times New Roman" w:hAnsi="Times New Roman" w:cs="Times New Roman"/>
          <w:b/>
          <w:szCs w:val="26"/>
        </w:rPr>
      </w:pPr>
      <w:r w:rsidRPr="001B54DC">
        <w:rPr>
          <w:rFonts w:ascii="Times New Roman" w:hAnsi="Times New Roman" w:cs="Times New Roman"/>
          <w:b/>
          <w:szCs w:val="26"/>
        </w:rPr>
        <w:t>HOẠT ĐỘNG CỦA HỘI ĐỒNG QUẢN TRỊ NĂM 2014</w:t>
      </w:r>
    </w:p>
    <w:p w:rsidR="002E517C" w:rsidRPr="001B54DC" w:rsidRDefault="002E517C" w:rsidP="001B54DC">
      <w:pPr>
        <w:spacing w:line="288" w:lineRule="auto"/>
        <w:ind w:firstLine="288"/>
        <w:jc w:val="center"/>
        <w:rPr>
          <w:rFonts w:ascii="Times New Roman" w:hAnsi="Times New Roman" w:cs="Times New Roman"/>
          <w:b/>
          <w:szCs w:val="26"/>
        </w:rPr>
      </w:pPr>
      <w:r w:rsidRPr="001B54DC">
        <w:rPr>
          <w:rFonts w:ascii="Times New Roman" w:hAnsi="Times New Roman" w:cs="Times New Roman"/>
          <w:b/>
          <w:szCs w:val="26"/>
        </w:rPr>
        <w:t>VÀ NHIỆM KỲ II (2010 - 2015)</w:t>
      </w:r>
    </w:p>
    <w:p w:rsidR="001B54DC" w:rsidRPr="001B54DC" w:rsidRDefault="001B54DC" w:rsidP="001B54DC">
      <w:pPr>
        <w:spacing w:line="288" w:lineRule="auto"/>
        <w:ind w:firstLine="288"/>
        <w:jc w:val="center"/>
        <w:rPr>
          <w:rFonts w:ascii="Times New Roman" w:hAnsi="Times New Roman" w:cs="Times New Roman"/>
          <w:b/>
          <w:szCs w:val="26"/>
        </w:rPr>
      </w:pPr>
    </w:p>
    <w:p w:rsidR="006A779F" w:rsidRPr="00A8776A" w:rsidRDefault="00ED6894" w:rsidP="00A8776A">
      <w:pPr>
        <w:pStyle w:val="ListParagraph"/>
        <w:numPr>
          <w:ilvl w:val="0"/>
          <w:numId w:val="5"/>
        </w:numPr>
        <w:spacing w:after="120" w:line="288" w:lineRule="auto"/>
        <w:ind w:left="284" w:hanging="284"/>
        <w:contextualSpacing w:val="0"/>
        <w:jc w:val="both"/>
        <w:rPr>
          <w:rFonts w:ascii="Times New Roman" w:hAnsi="Times New Roman" w:cs="Times New Roman"/>
          <w:b/>
          <w:sz w:val="26"/>
          <w:szCs w:val="26"/>
        </w:rPr>
      </w:pPr>
      <w:r w:rsidRPr="00A8776A">
        <w:rPr>
          <w:rFonts w:ascii="Times New Roman" w:hAnsi="Times New Roman" w:cs="Times New Roman"/>
          <w:b/>
          <w:sz w:val="26"/>
          <w:szCs w:val="26"/>
          <w:u w:val="single"/>
        </w:rPr>
        <w:t xml:space="preserve">TÓM TẮT KẾT QUẢ </w:t>
      </w:r>
      <w:r w:rsidR="0092439D" w:rsidRPr="00A8776A">
        <w:rPr>
          <w:rFonts w:ascii="Times New Roman" w:hAnsi="Times New Roman" w:cs="Times New Roman"/>
          <w:b/>
          <w:sz w:val="26"/>
          <w:szCs w:val="26"/>
          <w:u w:val="single"/>
        </w:rPr>
        <w:t>HOẠT ĐỘNG CỦA HỘI ĐỒNG QUẢN TRỊ NĂM 201</w:t>
      </w:r>
      <w:r w:rsidR="008E5A61" w:rsidRPr="00A8776A">
        <w:rPr>
          <w:rFonts w:ascii="Times New Roman" w:hAnsi="Times New Roman" w:cs="Times New Roman"/>
          <w:b/>
          <w:sz w:val="26"/>
          <w:szCs w:val="26"/>
          <w:u w:val="single"/>
        </w:rPr>
        <w:t>4</w:t>
      </w:r>
    </w:p>
    <w:p w:rsidR="00ED6894" w:rsidRPr="009C51B0" w:rsidRDefault="00ED6894" w:rsidP="00AA5DC7">
      <w:pPr>
        <w:pStyle w:val="ListParagraph"/>
        <w:numPr>
          <w:ilvl w:val="0"/>
          <w:numId w:val="25"/>
        </w:numPr>
        <w:spacing w:after="120" w:line="288" w:lineRule="auto"/>
        <w:ind w:left="360"/>
        <w:contextualSpacing w:val="0"/>
        <w:jc w:val="both"/>
        <w:rPr>
          <w:rFonts w:ascii="Times New Roman" w:hAnsi="Times New Roman" w:cs="Times New Roman"/>
          <w:sz w:val="26"/>
          <w:szCs w:val="26"/>
          <w:u w:val="single"/>
        </w:rPr>
      </w:pPr>
      <w:r w:rsidRPr="009C51B0">
        <w:rPr>
          <w:rFonts w:ascii="Times New Roman" w:hAnsi="Times New Roman" w:cs="Times New Roman"/>
          <w:sz w:val="26"/>
          <w:szCs w:val="26"/>
        </w:rPr>
        <w:t>Hoạt động quản lý, chỉ đạo của HĐQT được thực hiện theo đúng Điều lệ hoạt động và Quy chế quản trị nội bộ DANAMECO. Luôn tôn trọng và đảm bảo quyền lợi cao nhất của Cổ đông, thực hiện tốt các quyền và nghĩa vụ của DANAMECO theo đúng Luật định.</w:t>
      </w:r>
    </w:p>
    <w:p w:rsidR="00EB4171" w:rsidRDefault="0073509C" w:rsidP="00AA5DC7">
      <w:pPr>
        <w:pStyle w:val="ListParagraph"/>
        <w:numPr>
          <w:ilvl w:val="0"/>
          <w:numId w:val="25"/>
        </w:numPr>
        <w:spacing w:after="120" w:line="288" w:lineRule="auto"/>
        <w:ind w:left="360"/>
        <w:contextualSpacing w:val="0"/>
        <w:jc w:val="both"/>
        <w:rPr>
          <w:rFonts w:ascii="Times New Roman" w:hAnsi="Times New Roman" w:cs="Times New Roman"/>
          <w:sz w:val="26"/>
          <w:szCs w:val="26"/>
        </w:rPr>
      </w:pPr>
      <w:r w:rsidRPr="009C51B0">
        <w:rPr>
          <w:rFonts w:ascii="Times New Roman" w:hAnsi="Times New Roman" w:cs="Times New Roman"/>
          <w:sz w:val="26"/>
          <w:szCs w:val="26"/>
        </w:rPr>
        <w:t>Trong năm 2014, HĐQT đã tổ chức họp định kỳ hằng quý</w:t>
      </w:r>
      <w:r w:rsidR="002A710D" w:rsidRPr="009C51B0">
        <w:rPr>
          <w:rFonts w:ascii="Times New Roman" w:hAnsi="Times New Roman" w:cs="Times New Roman"/>
          <w:sz w:val="26"/>
          <w:szCs w:val="26"/>
        </w:rPr>
        <w:t xml:space="preserve"> và bất thường với tổng số </w:t>
      </w:r>
      <w:r w:rsidRPr="009C51B0">
        <w:rPr>
          <w:rFonts w:ascii="Times New Roman" w:hAnsi="Times New Roman" w:cs="Times New Roman"/>
          <w:sz w:val="26"/>
          <w:szCs w:val="26"/>
        </w:rPr>
        <w:t xml:space="preserve">06 </w:t>
      </w:r>
      <w:r w:rsidR="002A710D" w:rsidRPr="009C51B0">
        <w:rPr>
          <w:rFonts w:ascii="Times New Roman" w:hAnsi="Times New Roman" w:cs="Times New Roman"/>
          <w:sz w:val="26"/>
          <w:szCs w:val="26"/>
        </w:rPr>
        <w:t>cuộc</w:t>
      </w:r>
      <w:r w:rsidR="00E6192B" w:rsidRPr="009C51B0">
        <w:rPr>
          <w:rFonts w:ascii="Times New Roman" w:hAnsi="Times New Roman" w:cs="Times New Roman"/>
          <w:sz w:val="26"/>
          <w:szCs w:val="26"/>
        </w:rPr>
        <w:t xml:space="preserve"> họp </w:t>
      </w:r>
      <w:r w:rsidR="002A710D" w:rsidRPr="009C51B0">
        <w:rPr>
          <w:rFonts w:ascii="Times New Roman" w:hAnsi="Times New Roman" w:cs="Times New Roman"/>
          <w:sz w:val="26"/>
          <w:szCs w:val="26"/>
        </w:rPr>
        <w:t>để</w:t>
      </w:r>
      <w:r w:rsidRPr="009C51B0">
        <w:rPr>
          <w:rFonts w:ascii="Times New Roman" w:hAnsi="Times New Roman" w:cs="Times New Roman"/>
          <w:sz w:val="26"/>
          <w:szCs w:val="26"/>
        </w:rPr>
        <w:t xml:space="preserve"> quản lý, chỉ đạo các </w:t>
      </w:r>
      <w:r w:rsidR="00E6192B" w:rsidRPr="009C51B0">
        <w:rPr>
          <w:rFonts w:ascii="Times New Roman" w:hAnsi="Times New Roman" w:cs="Times New Roman"/>
          <w:sz w:val="26"/>
          <w:szCs w:val="26"/>
        </w:rPr>
        <w:t xml:space="preserve">vấn đề </w:t>
      </w:r>
      <w:r w:rsidR="00982FCE" w:rsidRPr="009C51B0">
        <w:rPr>
          <w:rFonts w:ascii="Times New Roman" w:hAnsi="Times New Roman" w:cs="Times New Roman"/>
          <w:sz w:val="26"/>
          <w:szCs w:val="26"/>
        </w:rPr>
        <w:t xml:space="preserve">liên quan đến </w:t>
      </w:r>
      <w:r w:rsidRPr="009C51B0">
        <w:rPr>
          <w:rFonts w:ascii="Times New Roman" w:hAnsi="Times New Roman" w:cs="Times New Roman"/>
          <w:sz w:val="26"/>
          <w:szCs w:val="26"/>
        </w:rPr>
        <w:t xml:space="preserve">hoạt động </w:t>
      </w:r>
      <w:r w:rsidR="00982FCE" w:rsidRPr="009C51B0">
        <w:rPr>
          <w:rFonts w:ascii="Times New Roman" w:hAnsi="Times New Roman" w:cs="Times New Roman"/>
          <w:sz w:val="26"/>
          <w:szCs w:val="26"/>
        </w:rPr>
        <w:t xml:space="preserve">SXKD, tình hình đầu tư và chiến lược phát triển </w:t>
      </w:r>
      <w:r w:rsidRPr="009C51B0">
        <w:rPr>
          <w:rFonts w:ascii="Times New Roman" w:hAnsi="Times New Roman" w:cs="Times New Roman"/>
          <w:sz w:val="26"/>
          <w:szCs w:val="26"/>
        </w:rPr>
        <w:t>của DANAMECO</w:t>
      </w:r>
      <w:r w:rsidR="00982FCE" w:rsidRPr="009C51B0">
        <w:rPr>
          <w:rFonts w:ascii="Times New Roman" w:hAnsi="Times New Roman" w:cs="Times New Roman"/>
          <w:sz w:val="26"/>
          <w:szCs w:val="26"/>
        </w:rPr>
        <w:t>.</w:t>
      </w:r>
    </w:p>
    <w:p w:rsidR="00C26DD9" w:rsidRPr="009C51B0" w:rsidRDefault="00C26DD9" w:rsidP="00AA5DC7">
      <w:pPr>
        <w:pStyle w:val="ListParagraph"/>
        <w:numPr>
          <w:ilvl w:val="0"/>
          <w:numId w:val="25"/>
        </w:numPr>
        <w:spacing w:after="120" w:line="288" w:lineRule="auto"/>
        <w:ind w:left="360"/>
        <w:contextualSpacing w:val="0"/>
        <w:jc w:val="both"/>
        <w:rPr>
          <w:rFonts w:ascii="Times New Roman" w:hAnsi="Times New Roman" w:cs="Times New Roman"/>
          <w:sz w:val="26"/>
          <w:szCs w:val="26"/>
        </w:rPr>
      </w:pPr>
      <w:r w:rsidRPr="009C51B0">
        <w:rPr>
          <w:rFonts w:ascii="Times New Roman" w:hAnsi="Times New Roman" w:cs="Times New Roman"/>
          <w:sz w:val="26"/>
          <w:szCs w:val="26"/>
        </w:rPr>
        <w:t>Trên cơ sở các chỉ tiêu kế hoạch SXKD năm 201</w:t>
      </w:r>
      <w:r w:rsidR="001A3C43" w:rsidRPr="009C51B0">
        <w:rPr>
          <w:rFonts w:ascii="Times New Roman" w:hAnsi="Times New Roman" w:cs="Times New Roman"/>
          <w:sz w:val="26"/>
          <w:szCs w:val="26"/>
        </w:rPr>
        <w:t>4</w:t>
      </w:r>
      <w:r w:rsidRPr="009C51B0">
        <w:rPr>
          <w:rFonts w:ascii="Times New Roman" w:hAnsi="Times New Roman" w:cs="Times New Roman"/>
          <w:sz w:val="26"/>
          <w:szCs w:val="26"/>
        </w:rPr>
        <w:t xml:space="preserve"> đã được Đại hội đồng cổ đông thông qua, HĐQT luôn theo dõi và giám sát các hoạt động của </w:t>
      </w:r>
      <w:r w:rsidR="00805066" w:rsidRPr="009C51B0">
        <w:rPr>
          <w:rFonts w:ascii="Times New Roman" w:hAnsi="Times New Roman" w:cs="Times New Roman"/>
          <w:sz w:val="26"/>
          <w:szCs w:val="26"/>
        </w:rPr>
        <w:t xml:space="preserve">DANAMECO </w:t>
      </w:r>
      <w:r w:rsidRPr="009C51B0">
        <w:rPr>
          <w:rFonts w:ascii="Times New Roman" w:hAnsi="Times New Roman" w:cs="Times New Roman"/>
          <w:sz w:val="26"/>
          <w:szCs w:val="26"/>
        </w:rPr>
        <w:t>về mọi mặt, nắm bắt tình hình thực tế, chỉ đạo sát sao, kịp thời và hiệu quả.</w:t>
      </w:r>
      <w:r w:rsidR="00144129" w:rsidRPr="009C51B0">
        <w:rPr>
          <w:rFonts w:ascii="Times New Roman" w:hAnsi="Times New Roman" w:cs="Times New Roman"/>
          <w:sz w:val="26"/>
          <w:szCs w:val="26"/>
        </w:rPr>
        <w:t xml:space="preserve"> Kết quả đạt được trong năm 2014:</w:t>
      </w:r>
    </w:p>
    <w:p w:rsidR="00144129" w:rsidRPr="001758F4" w:rsidRDefault="00144129"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A8776A">
        <w:rPr>
          <w:rFonts w:ascii="Times New Roman" w:hAnsi="Times New Roman" w:cs="Times New Roman"/>
          <w:sz w:val="26"/>
          <w:szCs w:val="26"/>
        </w:rPr>
        <w:t xml:space="preserve">Chỉ tiêu về </w:t>
      </w:r>
      <w:r w:rsidRPr="001758F4">
        <w:rPr>
          <w:rFonts w:ascii="Times New Roman" w:hAnsi="Times New Roman" w:cs="Times New Roman"/>
          <w:sz w:val="26"/>
          <w:szCs w:val="26"/>
        </w:rPr>
        <w:t>Doanh thu</w:t>
      </w:r>
      <w:r w:rsidR="00E56DD7" w:rsidRPr="001758F4">
        <w:rPr>
          <w:rFonts w:ascii="Times New Roman" w:hAnsi="Times New Roman" w:cs="Times New Roman"/>
          <w:sz w:val="26"/>
          <w:szCs w:val="26"/>
        </w:rPr>
        <w:t>:</w:t>
      </w:r>
      <w:r w:rsidR="00AA5DC7">
        <w:rPr>
          <w:rFonts w:ascii="Times New Roman" w:hAnsi="Times New Roman" w:cs="Times New Roman"/>
          <w:sz w:val="26"/>
          <w:szCs w:val="26"/>
        </w:rPr>
        <w:tab/>
      </w:r>
      <w:r w:rsidR="00E8699C" w:rsidRPr="002D7692">
        <w:rPr>
          <w:rFonts w:ascii="Times New Roman" w:hAnsi="Times New Roman" w:cs="Times New Roman"/>
          <w:b/>
          <w:bCs/>
          <w:sz w:val="26"/>
          <w:szCs w:val="26"/>
        </w:rPr>
        <w:t>220,4</w:t>
      </w:r>
      <w:r w:rsidR="00E8699C">
        <w:rPr>
          <w:rFonts w:ascii="Times New Roman" w:hAnsi="Times New Roman" w:cs="Times New Roman"/>
          <w:bCs/>
          <w:sz w:val="26"/>
          <w:szCs w:val="26"/>
        </w:rPr>
        <w:t xml:space="preserve"> tỷ đồng</w:t>
      </w:r>
    </w:p>
    <w:p w:rsidR="00144129" w:rsidRPr="00C17205" w:rsidRDefault="00144129"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1758F4">
        <w:rPr>
          <w:rFonts w:ascii="Times New Roman" w:hAnsi="Times New Roman" w:cs="Times New Roman"/>
          <w:sz w:val="26"/>
          <w:szCs w:val="26"/>
        </w:rPr>
        <w:t>Chỉ tiêu về Lợi nhuận</w:t>
      </w:r>
      <w:r w:rsidR="00E56DD7" w:rsidRPr="001758F4">
        <w:rPr>
          <w:rFonts w:ascii="Times New Roman" w:hAnsi="Times New Roman" w:cs="Times New Roman"/>
          <w:sz w:val="26"/>
          <w:szCs w:val="26"/>
        </w:rPr>
        <w:t>:</w:t>
      </w:r>
      <w:r w:rsidR="00EE1C6A">
        <w:rPr>
          <w:rFonts w:ascii="Times New Roman" w:hAnsi="Times New Roman" w:cs="Times New Roman"/>
          <w:color w:val="FF0000"/>
          <w:sz w:val="26"/>
          <w:szCs w:val="26"/>
        </w:rPr>
        <w:tab/>
      </w:r>
      <w:r w:rsidR="00C17205" w:rsidRPr="002D7692">
        <w:rPr>
          <w:rFonts w:ascii="Times New Roman" w:hAnsi="Times New Roman" w:cs="Times New Roman"/>
          <w:b/>
          <w:sz w:val="26"/>
          <w:szCs w:val="26"/>
        </w:rPr>
        <w:t>20</w:t>
      </w:r>
      <w:r w:rsidR="00E8699C" w:rsidRPr="002D7692">
        <w:rPr>
          <w:rFonts w:ascii="Times New Roman" w:hAnsi="Times New Roman" w:cs="Times New Roman"/>
          <w:b/>
          <w:sz w:val="26"/>
          <w:szCs w:val="26"/>
        </w:rPr>
        <w:t>,1</w:t>
      </w:r>
      <w:r w:rsidR="00E8699C">
        <w:rPr>
          <w:rFonts w:ascii="Times New Roman" w:hAnsi="Times New Roman" w:cs="Times New Roman"/>
          <w:sz w:val="26"/>
          <w:szCs w:val="26"/>
        </w:rPr>
        <w:t xml:space="preserve"> tỷ</w:t>
      </w:r>
      <w:r w:rsidR="00C17205" w:rsidRPr="00C17205">
        <w:rPr>
          <w:rFonts w:ascii="Times New Roman" w:hAnsi="Times New Roman" w:cs="Times New Roman"/>
          <w:sz w:val="26"/>
          <w:szCs w:val="26"/>
        </w:rPr>
        <w:t xml:space="preserve"> đồng</w:t>
      </w:r>
    </w:p>
    <w:p w:rsidR="00B774AD" w:rsidRPr="00A8776A" w:rsidRDefault="00B774AD"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A8776A">
        <w:rPr>
          <w:rFonts w:ascii="Times New Roman" w:hAnsi="Times New Roman" w:cs="Times New Roman"/>
          <w:sz w:val="26"/>
          <w:szCs w:val="26"/>
        </w:rPr>
        <w:t>Mức chi trả cổ tức: 30%</w:t>
      </w:r>
      <w:r w:rsidR="009149C2">
        <w:rPr>
          <w:rFonts w:ascii="Times New Roman" w:hAnsi="Times New Roman" w:cs="Times New Roman"/>
          <w:sz w:val="26"/>
          <w:szCs w:val="26"/>
        </w:rPr>
        <w:t>/cổ phiếu</w:t>
      </w:r>
      <w:r w:rsidRPr="00A8776A">
        <w:rPr>
          <w:rFonts w:ascii="Times New Roman" w:hAnsi="Times New Roman" w:cs="Times New Roman"/>
          <w:sz w:val="26"/>
          <w:szCs w:val="26"/>
        </w:rPr>
        <w:t xml:space="preserve"> đã hoàn thành</w:t>
      </w:r>
      <w:r w:rsidR="00E56DD7" w:rsidRPr="00A8776A">
        <w:rPr>
          <w:rFonts w:ascii="Times New Roman" w:hAnsi="Times New Roman" w:cs="Times New Roman"/>
          <w:sz w:val="26"/>
          <w:szCs w:val="26"/>
        </w:rPr>
        <w:t>, đáp ứng sự tin tưởng và ủng hộ của Cổ đông dành cho DANAMECO</w:t>
      </w:r>
      <w:r w:rsidR="006D3032" w:rsidRPr="00A8776A">
        <w:rPr>
          <w:rFonts w:ascii="Times New Roman" w:hAnsi="Times New Roman" w:cs="Times New Roman"/>
          <w:sz w:val="26"/>
          <w:szCs w:val="26"/>
        </w:rPr>
        <w:t>.</w:t>
      </w:r>
    </w:p>
    <w:p w:rsidR="00E16772" w:rsidRDefault="006D3032" w:rsidP="00AA5DC7">
      <w:pPr>
        <w:pStyle w:val="ListParagraph"/>
        <w:numPr>
          <w:ilvl w:val="0"/>
          <w:numId w:val="25"/>
        </w:numPr>
        <w:spacing w:after="120" w:line="288" w:lineRule="auto"/>
        <w:ind w:left="360"/>
        <w:contextualSpacing w:val="0"/>
        <w:jc w:val="both"/>
        <w:rPr>
          <w:rFonts w:ascii="Times New Roman" w:hAnsi="Times New Roman" w:cs="Times New Roman"/>
          <w:color w:val="FF0000"/>
          <w:sz w:val="26"/>
          <w:szCs w:val="26"/>
        </w:rPr>
      </w:pPr>
      <w:r w:rsidRPr="00E16772">
        <w:rPr>
          <w:rFonts w:ascii="Times New Roman" w:hAnsi="Times New Roman" w:cs="Times New Roman"/>
          <w:sz w:val="26"/>
          <w:szCs w:val="26"/>
        </w:rPr>
        <w:lastRenderedPageBreak/>
        <w:t xml:space="preserve">Thực hiện bảo toàn và phát triển vốn đồng thời triển khai quy trình phát hành </w:t>
      </w:r>
      <w:r w:rsidRPr="00E16772">
        <w:rPr>
          <w:rFonts w:ascii="Times New Roman" w:hAnsi="Times New Roman" w:cs="Times New Roman"/>
          <w:b/>
          <w:sz w:val="26"/>
          <w:szCs w:val="26"/>
        </w:rPr>
        <w:t xml:space="preserve">1.154.787 </w:t>
      </w:r>
      <w:r w:rsidRPr="00E16772">
        <w:rPr>
          <w:rFonts w:ascii="Times New Roman" w:hAnsi="Times New Roman" w:cs="Times New Roman"/>
          <w:sz w:val="26"/>
          <w:szCs w:val="26"/>
        </w:rPr>
        <w:t>cổ phiếu</w:t>
      </w:r>
      <w:r w:rsidR="000F5F65" w:rsidRPr="00E16772">
        <w:rPr>
          <w:rFonts w:ascii="Times New Roman" w:hAnsi="Times New Roman" w:cs="Times New Roman"/>
          <w:sz w:val="26"/>
          <w:szCs w:val="26"/>
        </w:rPr>
        <w:t xml:space="preserve">, </w:t>
      </w:r>
      <w:r w:rsidR="000F5F65" w:rsidRPr="00B3153D">
        <w:rPr>
          <w:rFonts w:ascii="Times New Roman" w:hAnsi="Times New Roman" w:cs="Times New Roman"/>
          <w:sz w:val="26"/>
          <w:szCs w:val="26"/>
        </w:rPr>
        <w:t xml:space="preserve">tăng vốn điều lệ từ </w:t>
      </w:r>
      <w:r w:rsidR="000F5F65" w:rsidRPr="00841E34">
        <w:rPr>
          <w:rFonts w:ascii="Times New Roman" w:hAnsi="Times New Roman" w:cs="Times New Roman"/>
          <w:b/>
          <w:sz w:val="26"/>
          <w:szCs w:val="26"/>
        </w:rPr>
        <w:t>30.</w:t>
      </w:r>
      <w:r w:rsidR="00B3153D" w:rsidRPr="00841E34">
        <w:rPr>
          <w:rFonts w:ascii="Times New Roman" w:hAnsi="Times New Roman" w:cs="Times New Roman"/>
          <w:b/>
          <w:sz w:val="26"/>
          <w:szCs w:val="26"/>
        </w:rPr>
        <w:t>143.620.000 đồng</w:t>
      </w:r>
      <w:r w:rsidR="000F5F65" w:rsidRPr="00B3153D">
        <w:rPr>
          <w:rFonts w:ascii="Times New Roman" w:hAnsi="Times New Roman" w:cs="Times New Roman"/>
          <w:sz w:val="26"/>
          <w:szCs w:val="26"/>
        </w:rPr>
        <w:t xml:space="preserve"> lên </w:t>
      </w:r>
      <w:r w:rsidR="000F5F65" w:rsidRPr="00841E34">
        <w:rPr>
          <w:rFonts w:ascii="Times New Roman" w:hAnsi="Times New Roman" w:cs="Times New Roman"/>
          <w:b/>
          <w:sz w:val="26"/>
          <w:szCs w:val="26"/>
        </w:rPr>
        <w:t>41.169.148.000 đồng</w:t>
      </w:r>
      <w:r w:rsidR="000F5F65" w:rsidRPr="00B3153D">
        <w:rPr>
          <w:rFonts w:ascii="Times New Roman" w:hAnsi="Times New Roman" w:cs="Times New Roman"/>
          <w:sz w:val="26"/>
          <w:szCs w:val="26"/>
        </w:rPr>
        <w:t xml:space="preserve"> để phục vụ sản xuất kinh doanh.</w:t>
      </w:r>
    </w:p>
    <w:p w:rsidR="00F32AB7" w:rsidRPr="00F32AB7" w:rsidRDefault="00131D5E" w:rsidP="00AA5DC7">
      <w:pPr>
        <w:pStyle w:val="ListParagraph"/>
        <w:numPr>
          <w:ilvl w:val="0"/>
          <w:numId w:val="25"/>
        </w:numPr>
        <w:spacing w:after="120" w:line="288" w:lineRule="auto"/>
        <w:ind w:left="360"/>
        <w:contextualSpacing w:val="0"/>
        <w:jc w:val="both"/>
        <w:rPr>
          <w:rFonts w:ascii="Times New Roman" w:hAnsi="Times New Roman" w:cs="Times New Roman"/>
          <w:color w:val="FF0000"/>
          <w:sz w:val="26"/>
          <w:szCs w:val="26"/>
        </w:rPr>
      </w:pPr>
      <w:r w:rsidRPr="00E16772">
        <w:rPr>
          <w:rFonts w:ascii="Times New Roman" w:hAnsi="Times New Roman" w:cs="Times New Roman"/>
          <w:sz w:val="26"/>
          <w:szCs w:val="26"/>
        </w:rPr>
        <w:t>HĐQT đã quyết định chọn Cty TNHH Kiểm toán và Kế toán AAC là đơn vị thực hiện kiểm toán báo cáo tài chính năm 2014 cho DANAMECO, đảm bảo tiến độ công bố thông tin theo Luật định.</w:t>
      </w:r>
    </w:p>
    <w:p w:rsidR="00F32AB7" w:rsidRPr="00F32AB7" w:rsidRDefault="00131D5E" w:rsidP="00AA5DC7">
      <w:pPr>
        <w:pStyle w:val="ListParagraph"/>
        <w:numPr>
          <w:ilvl w:val="0"/>
          <w:numId w:val="25"/>
        </w:numPr>
        <w:spacing w:after="120" w:line="288" w:lineRule="auto"/>
        <w:ind w:left="360"/>
        <w:contextualSpacing w:val="0"/>
        <w:jc w:val="both"/>
        <w:rPr>
          <w:rFonts w:ascii="Times New Roman" w:hAnsi="Times New Roman" w:cs="Times New Roman"/>
          <w:color w:val="FF0000"/>
          <w:sz w:val="26"/>
          <w:szCs w:val="26"/>
        </w:rPr>
      </w:pPr>
      <w:r w:rsidRPr="00F32AB7">
        <w:rPr>
          <w:rFonts w:ascii="Times New Roman" w:hAnsi="Times New Roman" w:cs="Times New Roman"/>
          <w:sz w:val="26"/>
          <w:szCs w:val="26"/>
        </w:rPr>
        <w:t>Công tác tổ chức bộ máy quản lý của DANAMECO đã được kiện toàn, nhân sự được sắp xếp một cách hợp lý, khoa học cho từng vị trí công việc được bố trí, phù hợp với trình độ chuyên môn nghiệp vụ.</w:t>
      </w:r>
    </w:p>
    <w:p w:rsidR="004272F4" w:rsidRPr="004272F4" w:rsidRDefault="00EB495A" w:rsidP="00AA5DC7">
      <w:pPr>
        <w:pStyle w:val="ListParagraph"/>
        <w:numPr>
          <w:ilvl w:val="0"/>
          <w:numId w:val="25"/>
        </w:numPr>
        <w:spacing w:after="120" w:line="288" w:lineRule="auto"/>
        <w:ind w:left="360"/>
        <w:contextualSpacing w:val="0"/>
        <w:jc w:val="both"/>
        <w:rPr>
          <w:rFonts w:ascii="Times New Roman" w:hAnsi="Times New Roman" w:cs="Times New Roman"/>
          <w:color w:val="FF0000"/>
          <w:sz w:val="26"/>
          <w:szCs w:val="26"/>
        </w:rPr>
      </w:pPr>
      <w:r>
        <w:rPr>
          <w:rFonts w:ascii="Times New Roman" w:hAnsi="Times New Roman" w:cs="Times New Roman"/>
          <w:sz w:val="26"/>
          <w:szCs w:val="26"/>
        </w:rPr>
        <w:t>Với 500 doanh nghiệp</w:t>
      </w:r>
      <w:r w:rsidR="004272F4" w:rsidRPr="004272F4">
        <w:rPr>
          <w:rFonts w:ascii="Times New Roman" w:hAnsi="Times New Roman" w:cs="Times New Roman"/>
          <w:sz w:val="26"/>
          <w:szCs w:val="26"/>
        </w:rPr>
        <w:t xml:space="preserve"> tham gia sàn giao dịch chứng khoán HNX, DANAMECO rất vinh dự </w:t>
      </w:r>
      <w:r>
        <w:rPr>
          <w:rFonts w:ascii="Times New Roman" w:hAnsi="Times New Roman" w:cs="Times New Roman"/>
          <w:sz w:val="26"/>
          <w:szCs w:val="26"/>
        </w:rPr>
        <w:t xml:space="preserve">là 1 </w:t>
      </w:r>
      <w:r w:rsidR="004272F4" w:rsidRPr="004272F4">
        <w:rPr>
          <w:rFonts w:ascii="Times New Roman" w:hAnsi="Times New Roman" w:cs="Times New Roman"/>
          <w:sz w:val="26"/>
          <w:szCs w:val="26"/>
        </w:rPr>
        <w:t xml:space="preserve">trong 30 Doanh nghiệp </w:t>
      </w:r>
      <w:r>
        <w:rPr>
          <w:rFonts w:ascii="Times New Roman" w:hAnsi="Times New Roman" w:cs="Times New Roman"/>
          <w:sz w:val="26"/>
          <w:szCs w:val="26"/>
        </w:rPr>
        <w:t xml:space="preserve">công bố thông tin </w:t>
      </w:r>
      <w:r w:rsidR="004272F4" w:rsidRPr="004272F4">
        <w:rPr>
          <w:rFonts w:ascii="Times New Roman" w:hAnsi="Times New Roman" w:cs="Times New Roman"/>
          <w:sz w:val="26"/>
          <w:szCs w:val="26"/>
        </w:rPr>
        <w:t xml:space="preserve">minh bạch nhất </w:t>
      </w:r>
      <w:r>
        <w:rPr>
          <w:rFonts w:ascii="Times New Roman" w:hAnsi="Times New Roman" w:cs="Times New Roman"/>
          <w:sz w:val="26"/>
          <w:szCs w:val="26"/>
        </w:rPr>
        <w:t xml:space="preserve">năm </w:t>
      </w:r>
      <w:r w:rsidR="004272F4" w:rsidRPr="004272F4">
        <w:rPr>
          <w:rFonts w:ascii="Times New Roman" w:hAnsi="Times New Roman" w:cs="Times New Roman"/>
          <w:sz w:val="26"/>
          <w:szCs w:val="26"/>
        </w:rPr>
        <w:t>2013-2014. Đạt được thành tích này chính là kết quả của sự quyết tâm thực hiên tôn chỉ “</w:t>
      </w:r>
      <w:r w:rsidR="004272F4" w:rsidRPr="004272F4">
        <w:rPr>
          <w:rStyle w:val="Emphasis"/>
          <w:rFonts w:ascii="Times New Roman" w:hAnsi="Times New Roman" w:cs="Times New Roman"/>
          <w:sz w:val="26"/>
          <w:szCs w:val="26"/>
        </w:rPr>
        <w:t>lấy công khai-minh bạch làm kim chỉ nam cho mọi hoạt động</w:t>
      </w:r>
      <w:r w:rsidR="004272F4" w:rsidRPr="004272F4">
        <w:rPr>
          <w:rFonts w:ascii="Times New Roman" w:hAnsi="Times New Roman" w:cs="Times New Roman"/>
          <w:sz w:val="26"/>
          <w:szCs w:val="26"/>
        </w:rPr>
        <w:t>” mà HĐQT, Ban lãnh đạo DANAMECO đặt ra đáp ứng nguyên vọng, quyền lợi thiết thực cho Cổ đông và các nhà đầu tư, đồng thời nâng cao vị thế, thương hiệu DANAMECO trên thương trường cũng như sẵn sàng chuẩn bị tốt mọi tiềm lực cho DANAMECO trước bối cảnh hội nhập khu vực, hội nhập Quốc tế của Việt Nam</w:t>
      </w:r>
      <w:r w:rsidR="008346D8">
        <w:rPr>
          <w:rFonts w:ascii="Times New Roman" w:hAnsi="Times New Roman" w:cs="Times New Roman"/>
          <w:sz w:val="26"/>
          <w:szCs w:val="26"/>
        </w:rPr>
        <w:t>.</w:t>
      </w:r>
    </w:p>
    <w:p w:rsidR="00FA6E12" w:rsidRPr="0089740E" w:rsidRDefault="006575A9" w:rsidP="00AA5DC7">
      <w:pPr>
        <w:pStyle w:val="ListParagraph"/>
        <w:numPr>
          <w:ilvl w:val="0"/>
          <w:numId w:val="25"/>
        </w:numPr>
        <w:spacing w:after="120" w:line="288" w:lineRule="auto"/>
        <w:ind w:left="360"/>
        <w:contextualSpacing w:val="0"/>
        <w:jc w:val="both"/>
        <w:rPr>
          <w:rFonts w:ascii="Times New Roman" w:hAnsi="Times New Roman" w:cs="Times New Roman"/>
          <w:sz w:val="26"/>
          <w:szCs w:val="26"/>
        </w:rPr>
      </w:pPr>
      <w:r w:rsidRPr="0089740E">
        <w:rPr>
          <w:rFonts w:ascii="Times New Roman" w:hAnsi="Times New Roman" w:cs="Times New Roman"/>
          <w:sz w:val="26"/>
          <w:szCs w:val="26"/>
        </w:rPr>
        <w:t xml:space="preserve">HĐTQ </w:t>
      </w:r>
      <w:r w:rsidR="0089740E">
        <w:rPr>
          <w:rFonts w:ascii="Times New Roman" w:hAnsi="Times New Roman" w:cs="Times New Roman"/>
          <w:sz w:val="26"/>
          <w:szCs w:val="26"/>
        </w:rPr>
        <w:t xml:space="preserve">luôn </w:t>
      </w:r>
      <w:r w:rsidR="0051193B">
        <w:rPr>
          <w:rFonts w:ascii="Times New Roman" w:hAnsi="Times New Roman" w:cs="Times New Roman"/>
          <w:sz w:val="26"/>
          <w:szCs w:val="26"/>
        </w:rPr>
        <w:t>đôn đốc</w:t>
      </w:r>
      <w:r w:rsidRPr="0089740E">
        <w:rPr>
          <w:rFonts w:ascii="Times New Roman" w:hAnsi="Times New Roman" w:cs="Times New Roman"/>
          <w:sz w:val="26"/>
          <w:szCs w:val="26"/>
        </w:rPr>
        <w:t xml:space="preserve"> Ban </w:t>
      </w:r>
      <w:r w:rsidR="0051193B">
        <w:rPr>
          <w:rFonts w:ascii="Times New Roman" w:hAnsi="Times New Roman" w:cs="Times New Roman"/>
          <w:sz w:val="26"/>
          <w:szCs w:val="26"/>
        </w:rPr>
        <w:t>điều hành</w:t>
      </w:r>
      <w:r w:rsidRPr="0089740E">
        <w:rPr>
          <w:rFonts w:ascii="Times New Roman" w:hAnsi="Times New Roman" w:cs="Times New Roman"/>
          <w:sz w:val="26"/>
          <w:szCs w:val="26"/>
        </w:rPr>
        <w:t xml:space="preserve"> thực hiện </w:t>
      </w:r>
      <w:r w:rsidR="0051193B">
        <w:rPr>
          <w:rFonts w:ascii="Times New Roman" w:hAnsi="Times New Roman" w:cs="Times New Roman"/>
          <w:sz w:val="26"/>
          <w:szCs w:val="26"/>
        </w:rPr>
        <w:t xml:space="preserve">tốt </w:t>
      </w:r>
      <w:r w:rsidRPr="0089740E">
        <w:rPr>
          <w:rFonts w:ascii="Times New Roman" w:hAnsi="Times New Roman" w:cs="Times New Roman"/>
          <w:sz w:val="26"/>
          <w:szCs w:val="26"/>
        </w:rPr>
        <w:t>c</w:t>
      </w:r>
      <w:r w:rsidR="00DB3490" w:rsidRPr="0089740E">
        <w:rPr>
          <w:rFonts w:ascii="Times New Roman" w:hAnsi="Times New Roman" w:cs="Times New Roman"/>
          <w:sz w:val="26"/>
          <w:szCs w:val="26"/>
        </w:rPr>
        <w:t>ác</w:t>
      </w:r>
      <w:r w:rsidR="00FA6E12" w:rsidRPr="0089740E">
        <w:rPr>
          <w:rFonts w:ascii="Times New Roman" w:hAnsi="Times New Roman" w:cs="Times New Roman"/>
          <w:sz w:val="26"/>
          <w:szCs w:val="26"/>
        </w:rPr>
        <w:t xml:space="preserve"> Nghị quyết, Quyết định của HĐQT </w:t>
      </w:r>
      <w:r w:rsidR="00EC2420" w:rsidRPr="0089740E">
        <w:rPr>
          <w:rFonts w:ascii="Times New Roman" w:hAnsi="Times New Roman" w:cs="Times New Roman"/>
          <w:sz w:val="26"/>
          <w:szCs w:val="26"/>
        </w:rPr>
        <w:t>và ĐHĐCĐ</w:t>
      </w:r>
      <w:r w:rsidR="00C3287C" w:rsidRPr="0089740E">
        <w:rPr>
          <w:rFonts w:ascii="Times New Roman" w:hAnsi="Times New Roman" w:cs="Times New Roman"/>
          <w:sz w:val="26"/>
          <w:szCs w:val="26"/>
        </w:rPr>
        <w:t>:</w:t>
      </w:r>
    </w:p>
    <w:p w:rsidR="00DB3490" w:rsidRPr="00A8776A" w:rsidRDefault="00DB3490"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A8776A">
        <w:rPr>
          <w:rFonts w:ascii="Times New Roman" w:hAnsi="Times New Roman" w:cs="Times New Roman"/>
          <w:sz w:val="26"/>
          <w:szCs w:val="26"/>
        </w:rPr>
        <w:t>Hoàn thành kế hoạch SXKD và các chỉ tiêu kinh tế khác theo đúng kế hoạch. Hoàn thành đúng thời hạn Báo cáo tài chính năm 201</w:t>
      </w:r>
      <w:r w:rsidR="00574999" w:rsidRPr="00A8776A">
        <w:rPr>
          <w:rFonts w:ascii="Times New Roman" w:hAnsi="Times New Roman" w:cs="Times New Roman"/>
          <w:sz w:val="26"/>
          <w:szCs w:val="26"/>
        </w:rPr>
        <w:t>4</w:t>
      </w:r>
      <w:r w:rsidRPr="00A8776A">
        <w:rPr>
          <w:rFonts w:ascii="Times New Roman" w:hAnsi="Times New Roman" w:cs="Times New Roman"/>
          <w:sz w:val="26"/>
          <w:szCs w:val="26"/>
        </w:rPr>
        <w:t>.</w:t>
      </w:r>
    </w:p>
    <w:p w:rsidR="00E466C3" w:rsidRPr="00A8776A" w:rsidRDefault="00E466C3"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A8776A">
        <w:rPr>
          <w:rFonts w:ascii="Times New Roman" w:hAnsi="Times New Roman" w:cs="Times New Roman"/>
          <w:sz w:val="26"/>
          <w:szCs w:val="26"/>
        </w:rPr>
        <w:t xml:space="preserve">Công tác đầu tư xây dựng cơ bản được thực hiện theo đúng </w:t>
      </w:r>
      <w:r w:rsidR="00F94C19">
        <w:rPr>
          <w:rFonts w:ascii="Times New Roman" w:hAnsi="Times New Roman" w:cs="Times New Roman"/>
          <w:sz w:val="26"/>
          <w:szCs w:val="26"/>
        </w:rPr>
        <w:t xml:space="preserve">tinh thần chỉ đạo của ĐHĐCĐ và theo đúng </w:t>
      </w:r>
      <w:r w:rsidRPr="00A8776A">
        <w:rPr>
          <w:rFonts w:ascii="Times New Roman" w:hAnsi="Times New Roman" w:cs="Times New Roman"/>
          <w:sz w:val="26"/>
          <w:szCs w:val="26"/>
        </w:rPr>
        <w:t xml:space="preserve">quy định của Pháp luật và Điều lệ </w:t>
      </w:r>
      <w:r w:rsidR="00805066" w:rsidRPr="00A8776A">
        <w:rPr>
          <w:rFonts w:ascii="Times New Roman" w:hAnsi="Times New Roman" w:cs="Times New Roman"/>
          <w:sz w:val="26"/>
          <w:szCs w:val="26"/>
        </w:rPr>
        <w:t>DANAMECO</w:t>
      </w:r>
      <w:r w:rsidRPr="00A8776A">
        <w:rPr>
          <w:rFonts w:ascii="Times New Roman" w:hAnsi="Times New Roman" w:cs="Times New Roman"/>
          <w:sz w:val="26"/>
          <w:szCs w:val="26"/>
        </w:rPr>
        <w:t>.</w:t>
      </w:r>
    </w:p>
    <w:p w:rsidR="00E466C3" w:rsidRPr="00A8776A" w:rsidRDefault="00E466C3"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A8776A">
        <w:rPr>
          <w:rFonts w:ascii="Times New Roman" w:hAnsi="Times New Roman" w:cs="Times New Roman"/>
          <w:sz w:val="26"/>
          <w:szCs w:val="26"/>
        </w:rPr>
        <w:t xml:space="preserve">Tình hình tài chính, các khoản chi phí được kiểm soát tốt, không để xảy ra thiệt hại cho </w:t>
      </w:r>
      <w:r w:rsidR="00805066" w:rsidRPr="00A8776A">
        <w:rPr>
          <w:rFonts w:ascii="Times New Roman" w:hAnsi="Times New Roman" w:cs="Times New Roman"/>
          <w:sz w:val="26"/>
          <w:szCs w:val="26"/>
        </w:rPr>
        <w:t>DANAMECO</w:t>
      </w:r>
      <w:r w:rsidRPr="00A8776A">
        <w:rPr>
          <w:rFonts w:ascii="Times New Roman" w:hAnsi="Times New Roman" w:cs="Times New Roman"/>
          <w:sz w:val="26"/>
          <w:szCs w:val="26"/>
        </w:rPr>
        <w:t>.</w:t>
      </w:r>
    </w:p>
    <w:p w:rsidR="00E466C3" w:rsidRPr="00A8776A" w:rsidRDefault="00E466C3"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A8776A">
        <w:rPr>
          <w:rFonts w:ascii="Times New Roman" w:hAnsi="Times New Roman" w:cs="Times New Roman"/>
          <w:sz w:val="26"/>
          <w:szCs w:val="26"/>
        </w:rPr>
        <w:t>Thực hiện tốt các chính sách về lương, thưởng, cải thiện điều kiện làm việc cho người lao động.</w:t>
      </w:r>
    </w:p>
    <w:p w:rsidR="00C74006" w:rsidRPr="00A8776A" w:rsidRDefault="00C74006"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A8776A">
        <w:rPr>
          <w:rFonts w:ascii="Times New Roman" w:hAnsi="Times New Roman" w:cs="Times New Roman"/>
          <w:sz w:val="26"/>
          <w:szCs w:val="26"/>
        </w:rPr>
        <w:t>Triển khai Hệ thống quản lý chất lượng ISO 13485:2003 đến các đơn vị trực thuộc.</w:t>
      </w:r>
    </w:p>
    <w:p w:rsidR="00574999" w:rsidRPr="00A8776A" w:rsidRDefault="00574999"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A8776A">
        <w:rPr>
          <w:rFonts w:ascii="Times New Roman" w:hAnsi="Times New Roman" w:cs="Times New Roman"/>
          <w:sz w:val="26"/>
          <w:szCs w:val="26"/>
        </w:rPr>
        <w:t xml:space="preserve">Nghiên cứu phát triển sản phẩm mới: Trang phục chống dịch EBOLA, Túi Camera có vòng nhựa </w:t>
      </w:r>
      <w:r w:rsidR="00A83F3C">
        <w:rPr>
          <w:rFonts w:ascii="Times New Roman" w:hAnsi="Times New Roman" w:cs="Times New Roman"/>
          <w:sz w:val="26"/>
          <w:szCs w:val="26"/>
        </w:rPr>
        <w:t xml:space="preserve">và một số sản phẩm phục vụ trong y tế làm </w:t>
      </w:r>
      <w:r w:rsidRPr="00A8776A">
        <w:rPr>
          <w:rFonts w:ascii="Times New Roman" w:hAnsi="Times New Roman" w:cs="Times New Roman"/>
          <w:sz w:val="26"/>
          <w:szCs w:val="26"/>
        </w:rPr>
        <w:t xml:space="preserve">gia tăng </w:t>
      </w:r>
      <w:r w:rsidR="00AC2BF5" w:rsidRPr="00A8776A">
        <w:rPr>
          <w:rFonts w:ascii="Times New Roman" w:hAnsi="Times New Roman" w:cs="Times New Roman"/>
          <w:sz w:val="26"/>
          <w:szCs w:val="26"/>
        </w:rPr>
        <w:t>sự tín nhiệm các sản phẩm do DANAMECO sản xuất trong lòng khách hàng.</w:t>
      </w:r>
    </w:p>
    <w:p w:rsidR="00457FF8" w:rsidRPr="00A8776A" w:rsidRDefault="00457FF8"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A8776A">
        <w:rPr>
          <w:rFonts w:ascii="Times New Roman" w:hAnsi="Times New Roman" w:cs="Times New Roman"/>
          <w:sz w:val="26"/>
          <w:szCs w:val="26"/>
        </w:rPr>
        <w:t xml:space="preserve">Thành lập thêm 2 văn phòng đại diện tại </w:t>
      </w:r>
      <w:r w:rsidR="00A80D14">
        <w:rPr>
          <w:rFonts w:ascii="Times New Roman" w:hAnsi="Times New Roman" w:cs="Times New Roman"/>
          <w:sz w:val="26"/>
          <w:szCs w:val="26"/>
        </w:rPr>
        <w:t>Hà Nội</w:t>
      </w:r>
      <w:r w:rsidRPr="00A8776A">
        <w:rPr>
          <w:rFonts w:ascii="Times New Roman" w:hAnsi="Times New Roman" w:cs="Times New Roman"/>
          <w:sz w:val="26"/>
          <w:szCs w:val="26"/>
        </w:rPr>
        <w:t xml:space="preserve"> và Cần Thơ, nhằm</w:t>
      </w:r>
      <w:r w:rsidR="003F3DBF" w:rsidRPr="00A8776A">
        <w:rPr>
          <w:rFonts w:ascii="Times New Roman" w:hAnsi="Times New Roman" w:cs="Times New Roman"/>
          <w:sz w:val="26"/>
          <w:szCs w:val="26"/>
        </w:rPr>
        <w:t xml:space="preserve"> phát triển</w:t>
      </w:r>
      <w:r w:rsidRPr="00A8776A">
        <w:rPr>
          <w:rFonts w:ascii="Times New Roman" w:hAnsi="Times New Roman" w:cs="Times New Roman"/>
          <w:sz w:val="26"/>
          <w:szCs w:val="26"/>
        </w:rPr>
        <w:t xml:space="preserve"> mở rộng </w:t>
      </w:r>
      <w:r w:rsidR="003F3DBF" w:rsidRPr="00A8776A">
        <w:rPr>
          <w:rFonts w:ascii="Times New Roman" w:hAnsi="Times New Roman" w:cs="Times New Roman"/>
          <w:sz w:val="26"/>
          <w:szCs w:val="26"/>
        </w:rPr>
        <w:t>thị trường tiêu thụ, thúc đẩy phát triển SXKD.</w:t>
      </w:r>
    </w:p>
    <w:p w:rsidR="00EC2420" w:rsidRPr="00535634" w:rsidRDefault="00EC2420" w:rsidP="00AA5DC7">
      <w:pPr>
        <w:pStyle w:val="ListParagraph"/>
        <w:numPr>
          <w:ilvl w:val="0"/>
          <w:numId w:val="25"/>
        </w:numPr>
        <w:spacing w:after="120" w:line="288" w:lineRule="auto"/>
        <w:ind w:left="360"/>
        <w:contextualSpacing w:val="0"/>
        <w:jc w:val="both"/>
        <w:rPr>
          <w:rFonts w:ascii="Times New Roman" w:hAnsi="Times New Roman" w:cs="Times New Roman"/>
          <w:sz w:val="26"/>
          <w:szCs w:val="26"/>
        </w:rPr>
      </w:pPr>
      <w:r w:rsidRPr="00535634">
        <w:rPr>
          <w:rFonts w:ascii="Times New Roman" w:hAnsi="Times New Roman" w:cs="Times New Roman"/>
          <w:sz w:val="26"/>
          <w:szCs w:val="26"/>
        </w:rPr>
        <w:t xml:space="preserve">Cùng với sự quyết tâm và đồng thuận cao của </w:t>
      </w:r>
      <w:r w:rsidR="0053274D" w:rsidRPr="00535634">
        <w:rPr>
          <w:rFonts w:ascii="Times New Roman" w:hAnsi="Times New Roman" w:cs="Times New Roman"/>
          <w:sz w:val="26"/>
          <w:szCs w:val="26"/>
        </w:rPr>
        <w:t>tập thể người lao động</w:t>
      </w:r>
      <w:r w:rsidRPr="00535634">
        <w:rPr>
          <w:rFonts w:ascii="Times New Roman" w:hAnsi="Times New Roman" w:cs="Times New Roman"/>
          <w:sz w:val="26"/>
          <w:szCs w:val="26"/>
        </w:rPr>
        <w:t xml:space="preserve"> có tay nghề, gắn bó với </w:t>
      </w:r>
      <w:r w:rsidR="00805066" w:rsidRPr="00535634">
        <w:rPr>
          <w:rFonts w:ascii="Times New Roman" w:hAnsi="Times New Roman" w:cs="Times New Roman"/>
          <w:sz w:val="26"/>
          <w:szCs w:val="26"/>
        </w:rPr>
        <w:t>DANAMECO</w:t>
      </w:r>
      <w:r w:rsidRPr="00535634">
        <w:rPr>
          <w:rFonts w:ascii="Times New Roman" w:hAnsi="Times New Roman" w:cs="Times New Roman"/>
          <w:sz w:val="26"/>
          <w:szCs w:val="26"/>
        </w:rPr>
        <w:t xml:space="preserve">; đã từng bước nâng cao vị thế, uy tín, hình ảnh </w:t>
      </w:r>
      <w:r w:rsidR="00805066" w:rsidRPr="00535634">
        <w:rPr>
          <w:rFonts w:ascii="Times New Roman" w:hAnsi="Times New Roman" w:cs="Times New Roman"/>
          <w:sz w:val="26"/>
          <w:szCs w:val="26"/>
        </w:rPr>
        <w:t xml:space="preserve">DANAMECO </w:t>
      </w:r>
      <w:r w:rsidRPr="00535634">
        <w:rPr>
          <w:rFonts w:ascii="Times New Roman" w:hAnsi="Times New Roman" w:cs="Times New Roman"/>
          <w:sz w:val="26"/>
          <w:szCs w:val="26"/>
        </w:rPr>
        <w:t xml:space="preserve">đối với Cổ đông, các nhà đầu tư, khẳng định cam kết của Lãnh đạo trong định hướng chiến lược phát triển </w:t>
      </w:r>
      <w:r w:rsidR="00805066" w:rsidRPr="00535634">
        <w:rPr>
          <w:rFonts w:ascii="Times New Roman" w:hAnsi="Times New Roman" w:cs="Times New Roman"/>
          <w:sz w:val="26"/>
          <w:szCs w:val="26"/>
        </w:rPr>
        <w:t>DANAMECO</w:t>
      </w:r>
      <w:r w:rsidRPr="00535634">
        <w:rPr>
          <w:rFonts w:ascii="Times New Roman" w:hAnsi="Times New Roman" w:cs="Times New Roman"/>
          <w:sz w:val="26"/>
          <w:szCs w:val="26"/>
        </w:rPr>
        <w:t>.</w:t>
      </w:r>
    </w:p>
    <w:p w:rsidR="007254C1" w:rsidRPr="00A8776A" w:rsidRDefault="007254C1" w:rsidP="00A8776A">
      <w:pPr>
        <w:pStyle w:val="ListParagraph"/>
        <w:numPr>
          <w:ilvl w:val="0"/>
          <w:numId w:val="5"/>
        </w:numPr>
        <w:spacing w:after="120" w:line="288" w:lineRule="auto"/>
        <w:ind w:left="284" w:hanging="284"/>
        <w:contextualSpacing w:val="0"/>
        <w:jc w:val="both"/>
        <w:rPr>
          <w:rFonts w:ascii="Times New Roman" w:hAnsi="Times New Roman" w:cs="Times New Roman"/>
          <w:b/>
          <w:sz w:val="26"/>
          <w:szCs w:val="26"/>
          <w:u w:val="single"/>
        </w:rPr>
      </w:pPr>
      <w:r w:rsidRPr="00A8776A">
        <w:rPr>
          <w:rFonts w:ascii="Times New Roman" w:hAnsi="Times New Roman" w:cs="Times New Roman"/>
          <w:b/>
          <w:sz w:val="26"/>
          <w:szCs w:val="26"/>
          <w:u w:val="single"/>
        </w:rPr>
        <w:lastRenderedPageBreak/>
        <w:t>HOẠT ĐỘNG CỦA HỘI ĐỒNG QUẢN TRỊ NHIỆM KỲ II (2010-2015)</w:t>
      </w:r>
    </w:p>
    <w:p w:rsidR="007254C1" w:rsidRPr="00A8776A" w:rsidRDefault="0035310D" w:rsidP="00A8776A">
      <w:pPr>
        <w:pStyle w:val="ListParagraph"/>
        <w:numPr>
          <w:ilvl w:val="1"/>
          <w:numId w:val="5"/>
        </w:numPr>
        <w:spacing w:after="120" w:line="288" w:lineRule="auto"/>
        <w:ind w:left="360"/>
        <w:contextualSpacing w:val="0"/>
        <w:jc w:val="both"/>
        <w:rPr>
          <w:rFonts w:ascii="Times New Roman" w:hAnsi="Times New Roman" w:cs="Times New Roman"/>
          <w:b/>
          <w:sz w:val="26"/>
          <w:szCs w:val="26"/>
        </w:rPr>
      </w:pPr>
      <w:r w:rsidRPr="00A8776A">
        <w:rPr>
          <w:rFonts w:ascii="Times New Roman" w:hAnsi="Times New Roman" w:cs="Times New Roman"/>
          <w:b/>
          <w:sz w:val="26"/>
          <w:szCs w:val="26"/>
        </w:rPr>
        <w:t>Về nhân sự:</w:t>
      </w:r>
    </w:p>
    <w:p w:rsidR="001454CD" w:rsidRDefault="0035310D" w:rsidP="00AA5DC7">
      <w:pPr>
        <w:pStyle w:val="ListParagraph"/>
        <w:numPr>
          <w:ilvl w:val="0"/>
          <w:numId w:val="25"/>
        </w:numPr>
        <w:spacing w:after="120" w:line="288" w:lineRule="auto"/>
        <w:ind w:left="360"/>
        <w:contextualSpacing w:val="0"/>
        <w:jc w:val="both"/>
        <w:rPr>
          <w:rFonts w:ascii="Times New Roman" w:hAnsi="Times New Roman" w:cs="Times New Roman"/>
          <w:sz w:val="26"/>
          <w:szCs w:val="26"/>
        </w:rPr>
      </w:pPr>
      <w:r w:rsidRPr="001454CD">
        <w:rPr>
          <w:rFonts w:ascii="Times New Roman" w:hAnsi="Times New Roman" w:cs="Times New Roman"/>
          <w:sz w:val="26"/>
          <w:szCs w:val="26"/>
        </w:rPr>
        <w:t xml:space="preserve">Tại ĐHĐCĐ </w:t>
      </w:r>
      <w:r w:rsidR="00C51699">
        <w:rPr>
          <w:rFonts w:ascii="Times New Roman" w:hAnsi="Times New Roman" w:cs="Times New Roman"/>
          <w:sz w:val="26"/>
          <w:szCs w:val="26"/>
        </w:rPr>
        <w:t xml:space="preserve">năm </w:t>
      </w:r>
      <w:r w:rsidRPr="001454CD">
        <w:rPr>
          <w:rFonts w:ascii="Times New Roman" w:hAnsi="Times New Roman" w:cs="Times New Roman"/>
          <w:sz w:val="26"/>
          <w:szCs w:val="26"/>
        </w:rPr>
        <w:t xml:space="preserve">2010, Hội đồng quản trị được bầu gồm </w:t>
      </w:r>
      <w:r w:rsidR="00397DC1" w:rsidRPr="001454CD">
        <w:rPr>
          <w:rFonts w:ascii="Times New Roman" w:hAnsi="Times New Roman" w:cs="Times New Roman"/>
          <w:sz w:val="26"/>
          <w:szCs w:val="26"/>
        </w:rPr>
        <w:t>0</w:t>
      </w:r>
      <w:r w:rsidRPr="001454CD">
        <w:rPr>
          <w:rFonts w:ascii="Times New Roman" w:hAnsi="Times New Roman" w:cs="Times New Roman"/>
          <w:sz w:val="26"/>
          <w:szCs w:val="26"/>
        </w:rPr>
        <w:t xml:space="preserve">5 thành viên. </w:t>
      </w:r>
    </w:p>
    <w:p w:rsidR="00904FE1" w:rsidRPr="001454CD" w:rsidRDefault="00904FE1" w:rsidP="00AA5DC7">
      <w:pPr>
        <w:pStyle w:val="ListParagraph"/>
        <w:numPr>
          <w:ilvl w:val="0"/>
          <w:numId w:val="25"/>
        </w:numPr>
        <w:spacing w:after="120" w:line="288" w:lineRule="auto"/>
        <w:ind w:left="360"/>
        <w:contextualSpacing w:val="0"/>
        <w:jc w:val="both"/>
        <w:rPr>
          <w:rFonts w:ascii="Times New Roman" w:hAnsi="Times New Roman" w:cs="Times New Roman"/>
          <w:sz w:val="26"/>
          <w:szCs w:val="26"/>
        </w:rPr>
      </w:pPr>
      <w:r w:rsidRPr="001454CD">
        <w:rPr>
          <w:rFonts w:ascii="Times New Roman" w:hAnsi="Times New Roman" w:cs="Times New Roman"/>
          <w:sz w:val="26"/>
          <w:szCs w:val="26"/>
        </w:rPr>
        <w:t xml:space="preserve">Tại ĐHĐCĐ </w:t>
      </w:r>
      <w:r w:rsidR="00C51699">
        <w:rPr>
          <w:rFonts w:ascii="Times New Roman" w:hAnsi="Times New Roman" w:cs="Times New Roman"/>
          <w:sz w:val="26"/>
          <w:szCs w:val="26"/>
        </w:rPr>
        <w:t xml:space="preserve">năm </w:t>
      </w:r>
      <w:r w:rsidRPr="001454CD">
        <w:rPr>
          <w:rFonts w:ascii="Times New Roman" w:hAnsi="Times New Roman" w:cs="Times New Roman"/>
          <w:sz w:val="26"/>
          <w:szCs w:val="26"/>
        </w:rPr>
        <w:t>2012, miễn nhiệm thành viên HĐQT Quách Mạnh Hào và bầu bổ sung ông Chu Thế Huynh vào vị trí thành viên HĐQT.</w:t>
      </w:r>
    </w:p>
    <w:p w:rsidR="007A674C" w:rsidRPr="001454CD" w:rsidRDefault="00F24A8F"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1454CD">
        <w:rPr>
          <w:rFonts w:ascii="Times New Roman" w:hAnsi="Times New Roman" w:cs="Times New Roman"/>
          <w:sz w:val="26"/>
          <w:szCs w:val="26"/>
        </w:rPr>
        <w:t xml:space="preserve">Bà Phạm Thị Minh Trang </w:t>
      </w:r>
      <w:r w:rsidR="007A674C" w:rsidRPr="001454CD">
        <w:rPr>
          <w:rFonts w:ascii="Times New Roman" w:hAnsi="Times New Roman" w:cs="Times New Roman"/>
          <w:sz w:val="26"/>
          <w:szCs w:val="26"/>
        </w:rPr>
        <w:t>-</w:t>
      </w:r>
      <w:r w:rsidRPr="001454CD">
        <w:rPr>
          <w:rFonts w:ascii="Times New Roman" w:hAnsi="Times New Roman" w:cs="Times New Roman"/>
          <w:sz w:val="26"/>
          <w:szCs w:val="26"/>
        </w:rPr>
        <w:t xml:space="preserve"> Chủ tịch HĐQT kiêm Tổng Giám đốc xin thôi kiêm nhiệm Tổng Giám đốc theo nguyện vọng, để tập trung</w:t>
      </w:r>
      <w:r w:rsidR="007A674C" w:rsidRPr="001454CD">
        <w:rPr>
          <w:rFonts w:ascii="Times New Roman" w:hAnsi="Times New Roman" w:cs="Times New Roman"/>
          <w:sz w:val="26"/>
          <w:szCs w:val="26"/>
        </w:rPr>
        <w:t xml:space="preserve"> cho vị trí</w:t>
      </w:r>
      <w:r w:rsidR="0089005D">
        <w:rPr>
          <w:rFonts w:ascii="Times New Roman" w:hAnsi="Times New Roman" w:cs="Times New Roman"/>
          <w:sz w:val="26"/>
          <w:szCs w:val="26"/>
        </w:rPr>
        <w:t xml:space="preserve"> Chủ tịch HĐ</w:t>
      </w:r>
      <w:r w:rsidR="007A674C" w:rsidRPr="001454CD">
        <w:rPr>
          <w:rFonts w:ascii="Times New Roman" w:hAnsi="Times New Roman" w:cs="Times New Roman"/>
          <w:sz w:val="26"/>
          <w:szCs w:val="26"/>
        </w:rPr>
        <w:t>QT chuyên trách.</w:t>
      </w:r>
    </w:p>
    <w:p w:rsidR="007A674C" w:rsidRPr="001454CD" w:rsidRDefault="007A674C"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1454CD">
        <w:rPr>
          <w:rFonts w:ascii="Times New Roman" w:hAnsi="Times New Roman" w:cs="Times New Roman"/>
          <w:sz w:val="26"/>
          <w:szCs w:val="26"/>
        </w:rPr>
        <w:t>Bổ nhiệm ông Nguyễn Tấn Tiên - Ủy viên HĐQT giữ vị trí Tổng Giám đốc.</w:t>
      </w:r>
    </w:p>
    <w:p w:rsidR="0035310D" w:rsidRPr="001454CD" w:rsidRDefault="0035310D" w:rsidP="00AA5DC7">
      <w:pPr>
        <w:pStyle w:val="ListParagraph"/>
        <w:numPr>
          <w:ilvl w:val="0"/>
          <w:numId w:val="25"/>
        </w:numPr>
        <w:spacing w:after="120" w:line="288" w:lineRule="auto"/>
        <w:ind w:left="360"/>
        <w:contextualSpacing w:val="0"/>
        <w:jc w:val="both"/>
        <w:rPr>
          <w:rFonts w:ascii="Times New Roman" w:hAnsi="Times New Roman" w:cs="Times New Roman"/>
          <w:sz w:val="26"/>
          <w:szCs w:val="26"/>
        </w:rPr>
      </w:pPr>
      <w:r w:rsidRPr="001454CD">
        <w:rPr>
          <w:rFonts w:ascii="Times New Roman" w:hAnsi="Times New Roman" w:cs="Times New Roman"/>
          <w:sz w:val="26"/>
          <w:szCs w:val="26"/>
        </w:rPr>
        <w:t xml:space="preserve">Tại ĐHĐCĐ </w:t>
      </w:r>
      <w:r w:rsidR="00C51699">
        <w:rPr>
          <w:rFonts w:ascii="Times New Roman" w:hAnsi="Times New Roman" w:cs="Times New Roman"/>
          <w:sz w:val="26"/>
          <w:szCs w:val="26"/>
        </w:rPr>
        <w:t xml:space="preserve">năm </w:t>
      </w:r>
      <w:r w:rsidRPr="001454CD">
        <w:rPr>
          <w:rFonts w:ascii="Times New Roman" w:hAnsi="Times New Roman" w:cs="Times New Roman"/>
          <w:sz w:val="26"/>
          <w:szCs w:val="26"/>
        </w:rPr>
        <w:t xml:space="preserve">2014, thành viên HĐQT Chu Thế Huynh xin từ nhiệm và bầu thay thế Ông Đỗ Hiệp Hòa. </w:t>
      </w:r>
      <w:r w:rsidR="00397DC1" w:rsidRPr="001454CD">
        <w:rPr>
          <w:rFonts w:ascii="Times New Roman" w:hAnsi="Times New Roman" w:cs="Times New Roman"/>
          <w:sz w:val="26"/>
          <w:szCs w:val="26"/>
        </w:rPr>
        <w:t>Đến n</w:t>
      </w:r>
      <w:r w:rsidR="00FB56CA" w:rsidRPr="001454CD">
        <w:rPr>
          <w:rFonts w:ascii="Times New Roman" w:hAnsi="Times New Roman" w:cs="Times New Roman"/>
          <w:sz w:val="26"/>
          <w:szCs w:val="26"/>
        </w:rPr>
        <w:t>ay</w:t>
      </w:r>
      <w:r w:rsidR="00397DC1" w:rsidRPr="001454CD">
        <w:rPr>
          <w:rFonts w:ascii="Times New Roman" w:hAnsi="Times New Roman" w:cs="Times New Roman"/>
          <w:sz w:val="26"/>
          <w:szCs w:val="26"/>
        </w:rPr>
        <w:t>, Hội đồng quản trị gồm 05 thành viên:</w:t>
      </w:r>
    </w:p>
    <w:p w:rsidR="00397DC1" w:rsidRPr="00A8776A" w:rsidRDefault="00397DC1"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A8776A">
        <w:rPr>
          <w:rFonts w:ascii="Times New Roman" w:hAnsi="Times New Roman" w:cs="Times New Roman"/>
          <w:sz w:val="26"/>
          <w:szCs w:val="26"/>
        </w:rPr>
        <w:t xml:space="preserve">Bà Phạm Thị Minh Trang </w:t>
      </w:r>
      <w:r w:rsidR="00526B94" w:rsidRPr="00A8776A">
        <w:rPr>
          <w:rFonts w:ascii="Times New Roman" w:hAnsi="Times New Roman" w:cs="Times New Roman"/>
          <w:sz w:val="26"/>
          <w:szCs w:val="26"/>
        </w:rPr>
        <w:tab/>
      </w:r>
      <w:r w:rsidR="00526B94" w:rsidRPr="00A8776A">
        <w:rPr>
          <w:rFonts w:ascii="Times New Roman" w:hAnsi="Times New Roman" w:cs="Times New Roman"/>
          <w:sz w:val="26"/>
          <w:szCs w:val="26"/>
        </w:rPr>
        <w:tab/>
      </w:r>
      <w:r w:rsidR="00FB56CA" w:rsidRPr="00A8776A">
        <w:rPr>
          <w:rFonts w:ascii="Times New Roman" w:hAnsi="Times New Roman" w:cs="Times New Roman"/>
          <w:sz w:val="26"/>
          <w:szCs w:val="26"/>
        </w:rPr>
        <w:t>-</w:t>
      </w:r>
      <w:r w:rsidRPr="00A8776A">
        <w:rPr>
          <w:rFonts w:ascii="Times New Roman" w:hAnsi="Times New Roman" w:cs="Times New Roman"/>
          <w:sz w:val="26"/>
          <w:szCs w:val="26"/>
        </w:rPr>
        <w:t xml:space="preserve"> Chủ tịch HĐQT</w:t>
      </w:r>
    </w:p>
    <w:p w:rsidR="00397DC1" w:rsidRPr="00A8776A" w:rsidRDefault="00397DC1"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A8776A">
        <w:rPr>
          <w:rFonts w:ascii="Times New Roman" w:hAnsi="Times New Roman" w:cs="Times New Roman"/>
          <w:sz w:val="26"/>
          <w:szCs w:val="26"/>
        </w:rPr>
        <w:t xml:space="preserve">Ông Nguyễn Kiệm </w:t>
      </w:r>
      <w:r w:rsidR="00526B94" w:rsidRPr="00A8776A">
        <w:rPr>
          <w:rFonts w:ascii="Times New Roman" w:hAnsi="Times New Roman" w:cs="Times New Roman"/>
          <w:sz w:val="26"/>
          <w:szCs w:val="26"/>
        </w:rPr>
        <w:tab/>
      </w:r>
      <w:r w:rsidR="00526B94" w:rsidRPr="00A8776A">
        <w:rPr>
          <w:rFonts w:ascii="Times New Roman" w:hAnsi="Times New Roman" w:cs="Times New Roman"/>
          <w:sz w:val="26"/>
          <w:szCs w:val="26"/>
        </w:rPr>
        <w:tab/>
      </w:r>
      <w:r w:rsidR="00526B94" w:rsidRPr="00A8776A">
        <w:rPr>
          <w:rFonts w:ascii="Times New Roman" w:hAnsi="Times New Roman" w:cs="Times New Roman"/>
          <w:sz w:val="26"/>
          <w:szCs w:val="26"/>
        </w:rPr>
        <w:tab/>
      </w:r>
      <w:r w:rsidR="00FB56CA" w:rsidRPr="00A8776A">
        <w:rPr>
          <w:rFonts w:ascii="Times New Roman" w:hAnsi="Times New Roman" w:cs="Times New Roman"/>
          <w:sz w:val="26"/>
          <w:szCs w:val="26"/>
        </w:rPr>
        <w:t>-</w:t>
      </w:r>
      <w:r w:rsidRPr="00A8776A">
        <w:rPr>
          <w:rFonts w:ascii="Times New Roman" w:hAnsi="Times New Roman" w:cs="Times New Roman"/>
          <w:sz w:val="26"/>
          <w:szCs w:val="26"/>
        </w:rPr>
        <w:t xml:space="preserve"> Phó Chủ tịch </w:t>
      </w:r>
      <w:r w:rsidR="00901AE9" w:rsidRPr="00A8776A">
        <w:rPr>
          <w:rFonts w:ascii="Times New Roman" w:hAnsi="Times New Roman" w:cs="Times New Roman"/>
          <w:sz w:val="26"/>
          <w:szCs w:val="26"/>
        </w:rPr>
        <w:t>HĐQT</w:t>
      </w:r>
    </w:p>
    <w:p w:rsidR="00901AE9" w:rsidRPr="00A8776A" w:rsidRDefault="00901AE9"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A8776A">
        <w:rPr>
          <w:rFonts w:ascii="Times New Roman" w:hAnsi="Times New Roman" w:cs="Times New Roman"/>
          <w:sz w:val="26"/>
          <w:szCs w:val="26"/>
        </w:rPr>
        <w:t xml:space="preserve">Ông Nguyễn Tấn Tiên </w:t>
      </w:r>
      <w:r w:rsidR="00526B94" w:rsidRPr="00A8776A">
        <w:rPr>
          <w:rFonts w:ascii="Times New Roman" w:hAnsi="Times New Roman" w:cs="Times New Roman"/>
          <w:sz w:val="26"/>
          <w:szCs w:val="26"/>
        </w:rPr>
        <w:tab/>
      </w:r>
      <w:r w:rsidR="00526B94" w:rsidRPr="00A8776A">
        <w:rPr>
          <w:rFonts w:ascii="Times New Roman" w:hAnsi="Times New Roman" w:cs="Times New Roman"/>
          <w:sz w:val="26"/>
          <w:szCs w:val="26"/>
        </w:rPr>
        <w:tab/>
      </w:r>
      <w:r w:rsidRPr="00A8776A">
        <w:rPr>
          <w:rFonts w:ascii="Times New Roman" w:hAnsi="Times New Roman" w:cs="Times New Roman"/>
          <w:sz w:val="26"/>
          <w:szCs w:val="26"/>
        </w:rPr>
        <w:t>- Thành viên HĐQT</w:t>
      </w:r>
      <w:r w:rsidR="003918F4">
        <w:rPr>
          <w:rFonts w:ascii="Times New Roman" w:hAnsi="Times New Roman" w:cs="Times New Roman"/>
          <w:sz w:val="26"/>
          <w:szCs w:val="26"/>
        </w:rPr>
        <w:t>, Tổng Giám đốc</w:t>
      </w:r>
    </w:p>
    <w:p w:rsidR="00901AE9" w:rsidRPr="00A8776A" w:rsidRDefault="00901AE9"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A8776A">
        <w:rPr>
          <w:rFonts w:ascii="Times New Roman" w:hAnsi="Times New Roman" w:cs="Times New Roman"/>
          <w:sz w:val="26"/>
          <w:szCs w:val="26"/>
        </w:rPr>
        <w:t xml:space="preserve">Ông Đỗ Hiệp Hòa </w:t>
      </w:r>
      <w:r w:rsidR="00526B94" w:rsidRPr="00A8776A">
        <w:rPr>
          <w:rFonts w:ascii="Times New Roman" w:hAnsi="Times New Roman" w:cs="Times New Roman"/>
          <w:sz w:val="26"/>
          <w:szCs w:val="26"/>
        </w:rPr>
        <w:tab/>
      </w:r>
      <w:r w:rsidR="00526B94" w:rsidRPr="00A8776A">
        <w:rPr>
          <w:rFonts w:ascii="Times New Roman" w:hAnsi="Times New Roman" w:cs="Times New Roman"/>
          <w:sz w:val="26"/>
          <w:szCs w:val="26"/>
        </w:rPr>
        <w:tab/>
      </w:r>
      <w:r w:rsidR="00526B94" w:rsidRPr="00A8776A">
        <w:rPr>
          <w:rFonts w:ascii="Times New Roman" w:hAnsi="Times New Roman" w:cs="Times New Roman"/>
          <w:sz w:val="26"/>
          <w:szCs w:val="26"/>
        </w:rPr>
        <w:tab/>
      </w:r>
      <w:r w:rsidRPr="00A8776A">
        <w:rPr>
          <w:rFonts w:ascii="Times New Roman" w:hAnsi="Times New Roman" w:cs="Times New Roman"/>
          <w:sz w:val="26"/>
          <w:szCs w:val="26"/>
        </w:rPr>
        <w:t>- Thành viên HĐQT</w:t>
      </w:r>
    </w:p>
    <w:p w:rsidR="00901AE9" w:rsidRPr="00A8776A" w:rsidRDefault="00901AE9"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A8776A">
        <w:rPr>
          <w:rFonts w:ascii="Times New Roman" w:hAnsi="Times New Roman" w:cs="Times New Roman"/>
          <w:sz w:val="26"/>
          <w:szCs w:val="26"/>
        </w:rPr>
        <w:t xml:space="preserve">Bà Nguyễn Thị Thanh Tâm </w:t>
      </w:r>
      <w:r w:rsidR="00526B94" w:rsidRPr="00A8776A">
        <w:rPr>
          <w:rFonts w:ascii="Times New Roman" w:hAnsi="Times New Roman" w:cs="Times New Roman"/>
          <w:sz w:val="26"/>
          <w:szCs w:val="26"/>
        </w:rPr>
        <w:tab/>
      </w:r>
      <w:r w:rsidRPr="00A8776A">
        <w:rPr>
          <w:rFonts w:ascii="Times New Roman" w:hAnsi="Times New Roman" w:cs="Times New Roman"/>
          <w:sz w:val="26"/>
          <w:szCs w:val="26"/>
        </w:rPr>
        <w:t>- Thành viên HĐQT</w:t>
      </w:r>
      <w:r w:rsidR="00E75DEC" w:rsidRPr="00A8776A">
        <w:rPr>
          <w:rFonts w:ascii="Times New Roman" w:hAnsi="Times New Roman" w:cs="Times New Roman"/>
          <w:sz w:val="26"/>
          <w:szCs w:val="26"/>
        </w:rPr>
        <w:t>.</w:t>
      </w:r>
    </w:p>
    <w:p w:rsidR="00E75DEC" w:rsidRPr="00A8776A" w:rsidRDefault="00E75DEC" w:rsidP="00A8776A">
      <w:pPr>
        <w:pStyle w:val="ListParagraph"/>
        <w:numPr>
          <w:ilvl w:val="1"/>
          <w:numId w:val="5"/>
        </w:numPr>
        <w:spacing w:after="120" w:line="288" w:lineRule="auto"/>
        <w:ind w:left="360"/>
        <w:contextualSpacing w:val="0"/>
        <w:jc w:val="both"/>
        <w:rPr>
          <w:rFonts w:ascii="Times New Roman" w:hAnsi="Times New Roman" w:cs="Times New Roman"/>
          <w:b/>
          <w:sz w:val="26"/>
          <w:szCs w:val="26"/>
        </w:rPr>
      </w:pPr>
      <w:r w:rsidRPr="00A8776A">
        <w:rPr>
          <w:rFonts w:ascii="Times New Roman" w:hAnsi="Times New Roman" w:cs="Times New Roman"/>
          <w:b/>
          <w:sz w:val="26"/>
          <w:szCs w:val="26"/>
        </w:rPr>
        <w:t>Kết quả hoạt động của HĐQT nhiệm kỳ II (2010-2015)</w:t>
      </w:r>
    </w:p>
    <w:p w:rsidR="00DB7836" w:rsidRPr="00A8776A" w:rsidRDefault="00385203" w:rsidP="00AA5DC7">
      <w:pPr>
        <w:pStyle w:val="ListParagraph"/>
        <w:numPr>
          <w:ilvl w:val="0"/>
          <w:numId w:val="25"/>
        </w:numPr>
        <w:spacing w:after="120" w:line="288" w:lineRule="auto"/>
        <w:ind w:left="360"/>
        <w:contextualSpacing w:val="0"/>
        <w:jc w:val="both"/>
        <w:rPr>
          <w:rFonts w:ascii="Times New Roman" w:hAnsi="Times New Roman" w:cs="Times New Roman"/>
          <w:sz w:val="26"/>
          <w:szCs w:val="26"/>
        </w:rPr>
      </w:pPr>
      <w:r w:rsidRPr="00A8776A">
        <w:rPr>
          <w:rFonts w:ascii="Times New Roman" w:hAnsi="Times New Roman" w:cs="Times New Roman"/>
          <w:sz w:val="26"/>
          <w:szCs w:val="26"/>
        </w:rPr>
        <w:t xml:space="preserve">HĐQT đã triển khai việc niêm yết </w:t>
      </w:r>
      <w:r w:rsidR="006542DB" w:rsidRPr="00A8776A">
        <w:rPr>
          <w:rFonts w:ascii="Times New Roman" w:hAnsi="Times New Roman" w:cs="Times New Roman"/>
          <w:sz w:val="26"/>
          <w:szCs w:val="26"/>
        </w:rPr>
        <w:t>cổ phiếu DANAMECO trên Sở giao dịch chứng khoán Hà Nội</w:t>
      </w:r>
      <w:r w:rsidR="001953C5">
        <w:rPr>
          <w:rFonts w:ascii="Times New Roman" w:hAnsi="Times New Roman" w:cs="Times New Roman"/>
          <w:sz w:val="26"/>
          <w:szCs w:val="26"/>
        </w:rPr>
        <w:t xml:space="preserve"> vào ngày 16/02/2011</w:t>
      </w:r>
      <w:r w:rsidR="001F1C4F">
        <w:rPr>
          <w:rFonts w:ascii="Times New Roman" w:hAnsi="Times New Roman" w:cs="Times New Roman"/>
          <w:sz w:val="26"/>
          <w:szCs w:val="26"/>
        </w:rPr>
        <w:t>, chính thức trở thành công ty đại chúng.</w:t>
      </w:r>
    </w:p>
    <w:p w:rsidR="006542DB" w:rsidRPr="00A8776A" w:rsidRDefault="001953C5" w:rsidP="00AA5DC7">
      <w:pPr>
        <w:pStyle w:val="ListParagraph"/>
        <w:numPr>
          <w:ilvl w:val="0"/>
          <w:numId w:val="25"/>
        </w:numPr>
        <w:spacing w:after="120" w:line="288" w:lineRule="auto"/>
        <w:ind w:left="360"/>
        <w:contextualSpacing w:val="0"/>
        <w:jc w:val="both"/>
        <w:rPr>
          <w:rFonts w:ascii="Times New Roman" w:hAnsi="Times New Roman" w:cs="Times New Roman"/>
          <w:sz w:val="26"/>
          <w:szCs w:val="26"/>
        </w:rPr>
      </w:pPr>
      <w:r>
        <w:rPr>
          <w:rFonts w:ascii="Times New Roman" w:hAnsi="Times New Roman" w:cs="Times New Roman"/>
          <w:sz w:val="26"/>
          <w:szCs w:val="26"/>
        </w:rPr>
        <w:t>V</w:t>
      </w:r>
      <w:r w:rsidR="006542DB" w:rsidRPr="00A8776A">
        <w:rPr>
          <w:rFonts w:ascii="Times New Roman" w:hAnsi="Times New Roman" w:cs="Times New Roman"/>
          <w:sz w:val="26"/>
          <w:szCs w:val="26"/>
        </w:rPr>
        <w:t>iệc sửa đổi</w:t>
      </w:r>
      <w:r w:rsidR="00A35C63" w:rsidRPr="00A8776A">
        <w:rPr>
          <w:rFonts w:ascii="Times New Roman" w:hAnsi="Times New Roman" w:cs="Times New Roman"/>
          <w:sz w:val="26"/>
          <w:szCs w:val="26"/>
        </w:rPr>
        <w:t xml:space="preserve">, bổ sung Điều lệ hoạt động của DANAMECO </w:t>
      </w:r>
      <w:r>
        <w:rPr>
          <w:rFonts w:ascii="Times New Roman" w:hAnsi="Times New Roman" w:cs="Times New Roman"/>
          <w:sz w:val="26"/>
          <w:szCs w:val="26"/>
        </w:rPr>
        <w:t xml:space="preserve">được xây dựng </w:t>
      </w:r>
      <w:r w:rsidR="00A35C63" w:rsidRPr="00A8776A">
        <w:rPr>
          <w:rFonts w:ascii="Times New Roman" w:hAnsi="Times New Roman" w:cs="Times New Roman"/>
          <w:sz w:val="26"/>
          <w:szCs w:val="26"/>
        </w:rPr>
        <w:t>phù hợp với điều lệ mẫu Công ty niêm yết</w:t>
      </w:r>
      <w:r>
        <w:rPr>
          <w:rFonts w:ascii="Times New Roman" w:hAnsi="Times New Roman" w:cs="Times New Roman"/>
          <w:sz w:val="26"/>
          <w:szCs w:val="26"/>
        </w:rPr>
        <w:t xml:space="preserve"> được thông qua ĐHĐCĐ </w:t>
      </w:r>
      <w:r w:rsidR="00C51699">
        <w:rPr>
          <w:rFonts w:ascii="Times New Roman" w:hAnsi="Times New Roman" w:cs="Times New Roman"/>
          <w:sz w:val="26"/>
          <w:szCs w:val="26"/>
        </w:rPr>
        <w:t xml:space="preserve">năm </w:t>
      </w:r>
      <w:r>
        <w:rPr>
          <w:rFonts w:ascii="Times New Roman" w:hAnsi="Times New Roman" w:cs="Times New Roman"/>
          <w:sz w:val="26"/>
          <w:szCs w:val="26"/>
        </w:rPr>
        <w:t>2010</w:t>
      </w:r>
      <w:r w:rsidR="00394561" w:rsidRPr="00A8776A">
        <w:rPr>
          <w:rFonts w:ascii="Times New Roman" w:hAnsi="Times New Roman" w:cs="Times New Roman"/>
          <w:sz w:val="26"/>
          <w:szCs w:val="26"/>
        </w:rPr>
        <w:t xml:space="preserve">. </w:t>
      </w:r>
      <w:r w:rsidR="00836D5B">
        <w:rPr>
          <w:rFonts w:ascii="Times New Roman" w:hAnsi="Times New Roman" w:cs="Times New Roman"/>
          <w:sz w:val="26"/>
          <w:szCs w:val="26"/>
        </w:rPr>
        <w:t xml:space="preserve">Đến </w:t>
      </w:r>
      <w:r w:rsidR="00C51699">
        <w:rPr>
          <w:rFonts w:ascii="Times New Roman" w:hAnsi="Times New Roman" w:cs="Times New Roman"/>
          <w:sz w:val="26"/>
          <w:szCs w:val="26"/>
        </w:rPr>
        <w:t xml:space="preserve">năm </w:t>
      </w:r>
      <w:r w:rsidR="00836D5B">
        <w:rPr>
          <w:rFonts w:ascii="Times New Roman" w:hAnsi="Times New Roman" w:cs="Times New Roman"/>
          <w:sz w:val="26"/>
          <w:szCs w:val="26"/>
        </w:rPr>
        <w:t>2013, tiếp tục s</w:t>
      </w:r>
      <w:r w:rsidR="00A43B13" w:rsidRPr="00A8776A">
        <w:rPr>
          <w:rFonts w:ascii="Times New Roman" w:hAnsi="Times New Roman" w:cs="Times New Roman"/>
          <w:sz w:val="26"/>
          <w:szCs w:val="26"/>
        </w:rPr>
        <w:t xml:space="preserve">ửa đổi nội dung </w:t>
      </w:r>
      <w:r w:rsidR="00836D5B">
        <w:rPr>
          <w:rFonts w:ascii="Times New Roman" w:hAnsi="Times New Roman" w:cs="Times New Roman"/>
          <w:sz w:val="26"/>
          <w:szCs w:val="26"/>
        </w:rPr>
        <w:t>Đ</w:t>
      </w:r>
      <w:r w:rsidR="00A43B13" w:rsidRPr="00A8776A">
        <w:rPr>
          <w:rFonts w:ascii="Times New Roman" w:hAnsi="Times New Roman" w:cs="Times New Roman"/>
          <w:sz w:val="26"/>
          <w:szCs w:val="26"/>
        </w:rPr>
        <w:t xml:space="preserve">iều lệ theo Thông tư 121/2012/TT-BTC </w:t>
      </w:r>
      <w:r w:rsidR="00E10573">
        <w:rPr>
          <w:rFonts w:ascii="Times New Roman" w:hAnsi="Times New Roman" w:cs="Times New Roman"/>
          <w:sz w:val="26"/>
          <w:szCs w:val="26"/>
        </w:rPr>
        <w:t>ngày 26/7/2012 của Bộ Tài chính, phù hợp với Luật doanh nghiệp và tình hình hoạt động thực tiễn của Công ty.</w:t>
      </w:r>
    </w:p>
    <w:p w:rsidR="00A143E1" w:rsidRDefault="004178FC" w:rsidP="00AA5DC7">
      <w:pPr>
        <w:pStyle w:val="ListParagraph"/>
        <w:numPr>
          <w:ilvl w:val="0"/>
          <w:numId w:val="25"/>
        </w:numPr>
        <w:spacing w:after="120" w:line="288" w:lineRule="auto"/>
        <w:ind w:left="360"/>
        <w:contextualSpacing w:val="0"/>
        <w:jc w:val="both"/>
        <w:rPr>
          <w:rFonts w:ascii="Times New Roman" w:hAnsi="Times New Roman" w:cs="Times New Roman"/>
          <w:sz w:val="26"/>
          <w:szCs w:val="26"/>
        </w:rPr>
      </w:pPr>
      <w:r w:rsidRPr="00A8776A">
        <w:rPr>
          <w:rFonts w:ascii="Times New Roman" w:hAnsi="Times New Roman" w:cs="Times New Roman"/>
          <w:sz w:val="26"/>
          <w:szCs w:val="26"/>
        </w:rPr>
        <w:t xml:space="preserve">Đã thực hiện tất cả các thủ tục liên quan đến </w:t>
      </w:r>
      <w:r w:rsidR="00A143E1">
        <w:rPr>
          <w:rFonts w:ascii="Times New Roman" w:hAnsi="Times New Roman" w:cs="Times New Roman"/>
          <w:sz w:val="26"/>
          <w:szCs w:val="26"/>
        </w:rPr>
        <w:t>02 lần</w:t>
      </w:r>
      <w:r w:rsidRPr="00A8776A">
        <w:rPr>
          <w:rFonts w:ascii="Times New Roman" w:hAnsi="Times New Roman" w:cs="Times New Roman"/>
          <w:sz w:val="26"/>
          <w:szCs w:val="26"/>
        </w:rPr>
        <w:t xml:space="preserve"> phát hành tăng vốn</w:t>
      </w:r>
      <w:r w:rsidR="00A143E1">
        <w:rPr>
          <w:rFonts w:ascii="Times New Roman" w:hAnsi="Times New Roman" w:cs="Times New Roman"/>
          <w:sz w:val="26"/>
          <w:szCs w:val="26"/>
        </w:rPr>
        <w:t xml:space="preserve"> điều lệ</w:t>
      </w:r>
      <w:r w:rsidRPr="00A8776A">
        <w:rPr>
          <w:rFonts w:ascii="Times New Roman" w:hAnsi="Times New Roman" w:cs="Times New Roman"/>
          <w:sz w:val="26"/>
          <w:szCs w:val="26"/>
        </w:rPr>
        <w:t>theo quy định hiện hành, niêm yết cổ phiếu phát hành thêm trên Sở giao dịch chứng khoán Hà Nội, lưu ký cổ phiếu phát hành thêm tại Trung tâm lưu ký chứng khoán Việt Nam</w:t>
      </w:r>
      <w:r w:rsidR="00A143E1">
        <w:rPr>
          <w:rFonts w:ascii="Times New Roman" w:hAnsi="Times New Roman" w:cs="Times New Roman"/>
          <w:sz w:val="26"/>
          <w:szCs w:val="26"/>
        </w:rPr>
        <w:t xml:space="preserve">. </w:t>
      </w:r>
    </w:p>
    <w:p w:rsidR="00A143E1" w:rsidRDefault="00A143E1"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Lần 1: </w:t>
      </w:r>
      <w:r w:rsidR="00A26BAA" w:rsidRPr="00A8776A">
        <w:rPr>
          <w:rFonts w:ascii="Times New Roman" w:hAnsi="Times New Roman" w:cs="Times New Roman"/>
          <w:sz w:val="26"/>
          <w:szCs w:val="26"/>
        </w:rPr>
        <w:t xml:space="preserve">Phát hành </w:t>
      </w:r>
      <w:r>
        <w:rPr>
          <w:rFonts w:ascii="Times New Roman" w:hAnsi="Times New Roman" w:cs="Times New Roman"/>
          <w:sz w:val="26"/>
          <w:szCs w:val="26"/>
        </w:rPr>
        <w:t xml:space="preserve">602.852 </w:t>
      </w:r>
      <w:r w:rsidR="00A26BAA" w:rsidRPr="00A8776A">
        <w:rPr>
          <w:rFonts w:ascii="Times New Roman" w:hAnsi="Times New Roman" w:cs="Times New Roman"/>
          <w:sz w:val="26"/>
          <w:szCs w:val="26"/>
        </w:rPr>
        <w:t>cổ phiếu</w:t>
      </w:r>
      <w:r>
        <w:rPr>
          <w:rFonts w:ascii="Times New Roman" w:hAnsi="Times New Roman" w:cs="Times New Roman"/>
          <w:sz w:val="26"/>
          <w:szCs w:val="26"/>
        </w:rPr>
        <w:t>,</w:t>
      </w:r>
      <w:r w:rsidR="00A26BAA" w:rsidRPr="00A8776A">
        <w:rPr>
          <w:rFonts w:ascii="Times New Roman" w:hAnsi="Times New Roman" w:cs="Times New Roman"/>
          <w:sz w:val="26"/>
          <w:szCs w:val="26"/>
        </w:rPr>
        <w:t xml:space="preserve"> tăng vốn điều lệ bằng hình thức </w:t>
      </w:r>
      <w:r w:rsidR="001125FB" w:rsidRPr="00A8776A">
        <w:rPr>
          <w:rFonts w:ascii="Times New Roman" w:hAnsi="Times New Roman" w:cs="Times New Roman"/>
          <w:sz w:val="26"/>
          <w:szCs w:val="26"/>
        </w:rPr>
        <w:t>“</w:t>
      </w:r>
      <w:r w:rsidR="00A26BAA" w:rsidRPr="00A8776A">
        <w:rPr>
          <w:rFonts w:ascii="Times New Roman" w:hAnsi="Times New Roman" w:cs="Times New Roman"/>
          <w:sz w:val="26"/>
          <w:szCs w:val="26"/>
        </w:rPr>
        <w:t>chi trả cổ tức bằng cổ phiếu và phát hành cổ phiếu thưởng</w:t>
      </w:r>
      <w:r w:rsidR="001125FB" w:rsidRPr="00A8776A">
        <w:rPr>
          <w:rFonts w:ascii="Times New Roman" w:hAnsi="Times New Roman" w:cs="Times New Roman"/>
          <w:sz w:val="26"/>
          <w:szCs w:val="26"/>
        </w:rPr>
        <w:t>”: chi trả cổ tức đợt 2 năm 2011 bằng cổ phiếu 5%/cổ phần theo tỷ lệ 20:1, nguồn chi trả từ lợi nhuận sau thuế 2011; phát hành cổ phiếu thưởng 20%/cổ phần theo tỷ lệ</w:t>
      </w:r>
      <w:r w:rsidR="00362BB3" w:rsidRPr="00A8776A">
        <w:rPr>
          <w:rFonts w:ascii="Times New Roman" w:hAnsi="Times New Roman" w:cs="Times New Roman"/>
          <w:sz w:val="26"/>
          <w:szCs w:val="26"/>
        </w:rPr>
        <w:t xml:space="preserve"> 5:1, nguồn chia thưởng từ nguồn thặng dư vốn cổ phần</w:t>
      </w:r>
      <w:r>
        <w:rPr>
          <w:rFonts w:ascii="Times New Roman" w:hAnsi="Times New Roman" w:cs="Times New Roman"/>
          <w:sz w:val="26"/>
          <w:szCs w:val="26"/>
        </w:rPr>
        <w:t xml:space="preserve">. Nâng vốn điều lệ từ </w:t>
      </w:r>
      <w:r w:rsidR="00A43B13" w:rsidRPr="00A8776A">
        <w:rPr>
          <w:rFonts w:ascii="Times New Roman" w:hAnsi="Times New Roman" w:cs="Times New Roman"/>
          <w:sz w:val="26"/>
          <w:szCs w:val="26"/>
        </w:rPr>
        <w:t>24.115.100.000</w:t>
      </w:r>
      <w:r>
        <w:rPr>
          <w:rFonts w:ascii="Times New Roman" w:hAnsi="Times New Roman" w:cs="Times New Roman"/>
          <w:sz w:val="26"/>
          <w:szCs w:val="26"/>
        </w:rPr>
        <w:t>đồng  lên</w:t>
      </w:r>
      <w:r w:rsidRPr="00A8776A">
        <w:rPr>
          <w:rFonts w:ascii="Times New Roman" w:hAnsi="Times New Roman" w:cs="Times New Roman"/>
          <w:sz w:val="26"/>
          <w:szCs w:val="26"/>
        </w:rPr>
        <w:t>30.143.620</w:t>
      </w:r>
      <w:r>
        <w:rPr>
          <w:rFonts w:ascii="Times New Roman" w:hAnsi="Times New Roman" w:cs="Times New Roman"/>
          <w:sz w:val="26"/>
          <w:szCs w:val="26"/>
        </w:rPr>
        <w:t>.000đồng.</w:t>
      </w:r>
    </w:p>
    <w:p w:rsidR="00A143E1" w:rsidRDefault="00A143E1"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A143E1">
        <w:rPr>
          <w:rFonts w:ascii="Times New Roman" w:hAnsi="Times New Roman" w:cs="Times New Roman"/>
          <w:sz w:val="26"/>
          <w:szCs w:val="26"/>
        </w:rPr>
        <w:t xml:space="preserve">Lần 2: </w:t>
      </w:r>
      <w:r w:rsidR="00A43B13" w:rsidRPr="00A143E1">
        <w:rPr>
          <w:rFonts w:ascii="Times New Roman" w:hAnsi="Times New Roman" w:cs="Times New Roman"/>
          <w:sz w:val="26"/>
          <w:szCs w:val="26"/>
        </w:rPr>
        <w:t>Phát hành thêm 1.154.787 Cp để tăng vốn từ 30.143.620.000</w:t>
      </w:r>
      <w:r w:rsidRPr="00A143E1">
        <w:rPr>
          <w:rFonts w:ascii="Times New Roman" w:hAnsi="Times New Roman" w:cs="Times New Roman"/>
          <w:sz w:val="26"/>
          <w:szCs w:val="26"/>
        </w:rPr>
        <w:t xml:space="preserve"> đồng</w:t>
      </w:r>
      <w:r w:rsidR="00A43B13" w:rsidRPr="00A143E1">
        <w:rPr>
          <w:rFonts w:ascii="Times New Roman" w:hAnsi="Times New Roman" w:cs="Times New Roman"/>
          <w:sz w:val="26"/>
          <w:szCs w:val="26"/>
        </w:rPr>
        <w:t xml:space="preserve"> lên 41.691.490.000</w:t>
      </w:r>
      <w:r w:rsidRPr="00A143E1">
        <w:rPr>
          <w:rFonts w:ascii="Times New Roman" w:hAnsi="Times New Roman" w:cs="Times New Roman"/>
          <w:sz w:val="26"/>
          <w:szCs w:val="26"/>
        </w:rPr>
        <w:t xml:space="preserve"> đồng nhằm</w:t>
      </w:r>
      <w:r>
        <w:rPr>
          <w:rFonts w:ascii="Times New Roman" w:hAnsi="Times New Roman" w:cs="Times New Roman"/>
          <w:sz w:val="26"/>
          <w:szCs w:val="26"/>
        </w:rPr>
        <w:t xml:space="preserve"> b</w:t>
      </w:r>
      <w:r w:rsidRPr="00A143E1">
        <w:rPr>
          <w:rFonts w:ascii="Times New Roman" w:hAnsi="Times New Roman" w:cs="Times New Roman"/>
          <w:sz w:val="26"/>
          <w:szCs w:val="26"/>
        </w:rPr>
        <w:t>ổ sung nguồn vốn lưu động, phục vụ hoạt động SXKD</w:t>
      </w:r>
      <w:r>
        <w:rPr>
          <w:rFonts w:ascii="Times New Roman" w:hAnsi="Times New Roman" w:cs="Times New Roman"/>
          <w:sz w:val="26"/>
          <w:szCs w:val="26"/>
        </w:rPr>
        <w:t xml:space="preserve">. </w:t>
      </w:r>
      <w:r w:rsidR="00A43B13" w:rsidRPr="00A143E1">
        <w:rPr>
          <w:rFonts w:ascii="Times New Roman" w:hAnsi="Times New Roman" w:cs="Times New Roman"/>
          <w:sz w:val="26"/>
          <w:szCs w:val="26"/>
        </w:rPr>
        <w:t xml:space="preserve">Chào bán cho cổ đông hiện hữu với tỷ lệ 3:1 </w:t>
      </w:r>
      <w:r w:rsidR="00954B55">
        <w:rPr>
          <w:rFonts w:ascii="Times New Roman" w:hAnsi="Times New Roman" w:cs="Times New Roman"/>
          <w:sz w:val="26"/>
          <w:szCs w:val="26"/>
        </w:rPr>
        <w:t>là</w:t>
      </w:r>
      <w:r w:rsidR="00A43B13" w:rsidRPr="00A143E1">
        <w:rPr>
          <w:rFonts w:ascii="Times New Roman" w:hAnsi="Times New Roman" w:cs="Times New Roman"/>
          <w:sz w:val="26"/>
          <w:szCs w:val="26"/>
        </w:rPr>
        <w:t xml:space="preserve"> 1.004.787 Cp và cho CBCNV DNM 150.000 Cp</w:t>
      </w:r>
      <w:r w:rsidR="009B0012" w:rsidRPr="00A143E1">
        <w:rPr>
          <w:rFonts w:ascii="Times New Roman" w:hAnsi="Times New Roman" w:cs="Times New Roman"/>
          <w:sz w:val="26"/>
          <w:szCs w:val="26"/>
        </w:rPr>
        <w:t>.</w:t>
      </w:r>
    </w:p>
    <w:p w:rsidR="00985D06" w:rsidRDefault="00985D06" w:rsidP="00AA5DC7">
      <w:pPr>
        <w:pStyle w:val="ListParagraph"/>
        <w:numPr>
          <w:ilvl w:val="0"/>
          <w:numId w:val="25"/>
        </w:numPr>
        <w:spacing w:after="120" w:line="288" w:lineRule="auto"/>
        <w:ind w:left="360"/>
        <w:contextualSpacing w:val="0"/>
        <w:jc w:val="both"/>
        <w:rPr>
          <w:rFonts w:ascii="Times New Roman" w:hAnsi="Times New Roman" w:cs="Times New Roman"/>
          <w:b/>
          <w:sz w:val="26"/>
          <w:szCs w:val="26"/>
        </w:rPr>
      </w:pPr>
      <w:r>
        <w:rPr>
          <w:rFonts w:ascii="Times New Roman" w:hAnsi="Times New Roman" w:cs="Times New Roman"/>
          <w:sz w:val="26"/>
          <w:szCs w:val="26"/>
        </w:rPr>
        <w:lastRenderedPageBreak/>
        <w:t xml:space="preserve">Tốc độ tăng trưởng bình quân của vốn chủ sở hữu là </w:t>
      </w:r>
      <w:r w:rsidRPr="00954B55">
        <w:rPr>
          <w:rFonts w:ascii="Times New Roman" w:hAnsi="Times New Roman" w:cs="Times New Roman"/>
          <w:b/>
          <w:sz w:val="26"/>
          <w:szCs w:val="26"/>
        </w:rPr>
        <w:t>4,1%</w:t>
      </w:r>
      <w:r>
        <w:rPr>
          <w:rFonts w:ascii="Times New Roman" w:hAnsi="Times New Roman" w:cs="Times New Roman"/>
          <w:sz w:val="26"/>
          <w:szCs w:val="26"/>
        </w:rPr>
        <w:t xml:space="preserve"> qua các năm. Từ </w:t>
      </w:r>
      <w:r w:rsidRPr="00954B55">
        <w:rPr>
          <w:rFonts w:ascii="Times New Roman" w:hAnsi="Times New Roman" w:cs="Times New Roman"/>
          <w:b/>
          <w:sz w:val="26"/>
          <w:szCs w:val="26"/>
        </w:rPr>
        <w:t>43,82 tỷ</w:t>
      </w:r>
      <w:r>
        <w:rPr>
          <w:rFonts w:ascii="Times New Roman" w:hAnsi="Times New Roman" w:cs="Times New Roman"/>
          <w:sz w:val="26"/>
          <w:szCs w:val="26"/>
        </w:rPr>
        <w:t xml:space="preserve"> năm 2010; đến hết năm 2014, vốn chủ sở hữu đã </w:t>
      </w:r>
      <w:r w:rsidR="00954B55">
        <w:rPr>
          <w:rFonts w:ascii="Times New Roman" w:hAnsi="Times New Roman" w:cs="Times New Roman"/>
          <w:sz w:val="26"/>
          <w:szCs w:val="26"/>
        </w:rPr>
        <w:t xml:space="preserve">tăng </w:t>
      </w:r>
      <w:r w:rsidR="00954B55" w:rsidRPr="00954B55">
        <w:rPr>
          <w:rFonts w:ascii="Times New Roman" w:hAnsi="Times New Roman" w:cs="Times New Roman"/>
          <w:b/>
          <w:sz w:val="26"/>
          <w:szCs w:val="26"/>
        </w:rPr>
        <w:t>75,3%</w:t>
      </w:r>
      <w:r w:rsidR="00954B55">
        <w:rPr>
          <w:rFonts w:ascii="Times New Roman" w:hAnsi="Times New Roman" w:cs="Times New Roman"/>
          <w:sz w:val="26"/>
          <w:szCs w:val="26"/>
        </w:rPr>
        <w:t xml:space="preserve"> với </w:t>
      </w:r>
      <w:r w:rsidR="00954B55" w:rsidRPr="00954B55">
        <w:rPr>
          <w:rFonts w:ascii="Times New Roman" w:hAnsi="Times New Roman" w:cs="Times New Roman"/>
          <w:b/>
          <w:sz w:val="26"/>
          <w:szCs w:val="26"/>
        </w:rPr>
        <w:t>76,8 tỷ</w:t>
      </w:r>
      <w:r w:rsidR="00954B55">
        <w:rPr>
          <w:rFonts w:ascii="Times New Roman" w:hAnsi="Times New Roman" w:cs="Times New Roman"/>
          <w:b/>
          <w:sz w:val="26"/>
          <w:szCs w:val="26"/>
        </w:rPr>
        <w:t>.</w:t>
      </w:r>
    </w:p>
    <w:p w:rsidR="00954B55" w:rsidRDefault="00954B55" w:rsidP="00AA5DC7">
      <w:pPr>
        <w:pStyle w:val="ListParagraph"/>
        <w:numPr>
          <w:ilvl w:val="0"/>
          <w:numId w:val="25"/>
        </w:numPr>
        <w:spacing w:after="120" w:line="288" w:lineRule="auto"/>
        <w:ind w:left="360"/>
        <w:contextualSpacing w:val="0"/>
        <w:jc w:val="both"/>
        <w:rPr>
          <w:rFonts w:ascii="Times New Roman" w:hAnsi="Times New Roman" w:cs="Times New Roman"/>
          <w:b/>
          <w:sz w:val="26"/>
          <w:szCs w:val="26"/>
        </w:rPr>
      </w:pPr>
      <w:r>
        <w:rPr>
          <w:rFonts w:ascii="Times New Roman" w:hAnsi="Times New Roman" w:cs="Times New Roman"/>
          <w:sz w:val="26"/>
          <w:szCs w:val="26"/>
        </w:rPr>
        <w:t xml:space="preserve">Tốc độ tăng trưởng bình quân của Doanh thu qua các năm là </w:t>
      </w:r>
      <w:r w:rsidRPr="00954B55">
        <w:rPr>
          <w:rFonts w:ascii="Times New Roman" w:hAnsi="Times New Roman" w:cs="Times New Roman"/>
          <w:b/>
          <w:sz w:val="26"/>
          <w:szCs w:val="26"/>
        </w:rPr>
        <w:t>5,3%</w:t>
      </w:r>
      <w:r>
        <w:rPr>
          <w:rFonts w:ascii="Times New Roman" w:hAnsi="Times New Roman" w:cs="Times New Roman"/>
          <w:b/>
          <w:sz w:val="26"/>
          <w:szCs w:val="26"/>
        </w:rPr>
        <w:t xml:space="preserve">. </w:t>
      </w:r>
      <w:r w:rsidRPr="00954B55">
        <w:rPr>
          <w:rFonts w:ascii="Times New Roman" w:hAnsi="Times New Roman" w:cs="Times New Roman"/>
          <w:sz w:val="26"/>
          <w:szCs w:val="26"/>
        </w:rPr>
        <w:t xml:space="preserve">Từ doanh thu đạt </w:t>
      </w:r>
      <w:r w:rsidRPr="00954B55">
        <w:rPr>
          <w:rFonts w:ascii="Times New Roman" w:hAnsi="Times New Roman" w:cs="Times New Roman"/>
          <w:b/>
          <w:sz w:val="26"/>
          <w:szCs w:val="26"/>
        </w:rPr>
        <w:t>180,7 tỷ đồn</w:t>
      </w:r>
      <w:r w:rsidRPr="00954B55">
        <w:rPr>
          <w:rFonts w:ascii="Times New Roman" w:hAnsi="Times New Roman" w:cs="Times New Roman"/>
          <w:sz w:val="26"/>
          <w:szCs w:val="26"/>
        </w:rPr>
        <w:t xml:space="preserve">g năm 2010 đến năm 2014 đạt </w:t>
      </w:r>
      <w:r w:rsidRPr="00954B55">
        <w:rPr>
          <w:rFonts w:ascii="Times New Roman" w:hAnsi="Times New Roman" w:cs="Times New Roman"/>
          <w:b/>
          <w:sz w:val="26"/>
          <w:szCs w:val="26"/>
        </w:rPr>
        <w:t>219,7 tỷ đồng</w:t>
      </w:r>
      <w:r w:rsidRPr="00954B55">
        <w:rPr>
          <w:rFonts w:ascii="Times New Roman" w:hAnsi="Times New Roman" w:cs="Times New Roman"/>
          <w:sz w:val="26"/>
          <w:szCs w:val="26"/>
        </w:rPr>
        <w:t xml:space="preserve">; tăng </w:t>
      </w:r>
      <w:r w:rsidRPr="00954B55">
        <w:rPr>
          <w:rFonts w:ascii="Times New Roman" w:hAnsi="Times New Roman" w:cs="Times New Roman"/>
          <w:b/>
          <w:sz w:val="26"/>
          <w:szCs w:val="26"/>
        </w:rPr>
        <w:t>21,5%.</w:t>
      </w:r>
    </w:p>
    <w:p w:rsidR="00954B55" w:rsidRPr="00166189" w:rsidRDefault="00954B55" w:rsidP="00AA5DC7">
      <w:pPr>
        <w:pStyle w:val="ListParagraph"/>
        <w:numPr>
          <w:ilvl w:val="0"/>
          <w:numId w:val="25"/>
        </w:numPr>
        <w:spacing w:after="120" w:line="288" w:lineRule="auto"/>
        <w:ind w:left="360"/>
        <w:contextualSpacing w:val="0"/>
        <w:jc w:val="both"/>
        <w:rPr>
          <w:rFonts w:ascii="Times New Roman" w:hAnsi="Times New Roman" w:cs="Times New Roman"/>
          <w:b/>
          <w:sz w:val="26"/>
          <w:szCs w:val="26"/>
        </w:rPr>
      </w:pPr>
      <w:r>
        <w:rPr>
          <w:rFonts w:ascii="Times New Roman" w:hAnsi="Times New Roman" w:cs="Times New Roman"/>
          <w:sz w:val="26"/>
          <w:szCs w:val="26"/>
        </w:rPr>
        <w:t xml:space="preserve">Lợi nhuận trước thuế đạt trung bình hằng năm </w:t>
      </w:r>
      <w:r w:rsidR="00A2271C" w:rsidRPr="00A2271C">
        <w:rPr>
          <w:rFonts w:ascii="Times New Roman" w:hAnsi="Times New Roman" w:cs="Times New Roman"/>
          <w:b/>
          <w:sz w:val="26"/>
          <w:szCs w:val="26"/>
        </w:rPr>
        <w:t>50,5%</w:t>
      </w:r>
      <w:r w:rsidR="00A2271C">
        <w:rPr>
          <w:rFonts w:ascii="Times New Roman" w:hAnsi="Times New Roman" w:cs="Times New Roman"/>
          <w:sz w:val="26"/>
          <w:szCs w:val="26"/>
        </w:rPr>
        <w:t xml:space="preserve"> trên vốn điều lệ, điều này phản ảnh rõ nét nhất DANAMECO đã sử dụng nguồn vốn đóng góp của cổ đông 1 cách </w:t>
      </w:r>
      <w:r w:rsidR="00F24691">
        <w:rPr>
          <w:rFonts w:ascii="Times New Roman" w:hAnsi="Times New Roman" w:cs="Times New Roman"/>
          <w:sz w:val="26"/>
          <w:szCs w:val="26"/>
        </w:rPr>
        <w:t>thông minh và hiệu quả</w:t>
      </w:r>
      <w:r w:rsidR="00A2271C">
        <w:rPr>
          <w:rFonts w:ascii="Times New Roman" w:hAnsi="Times New Roman" w:cs="Times New Roman"/>
          <w:sz w:val="26"/>
          <w:szCs w:val="26"/>
        </w:rPr>
        <w:t xml:space="preserve"> nhất</w:t>
      </w:r>
      <w:r w:rsidR="00F24691">
        <w:rPr>
          <w:rFonts w:ascii="Times New Roman" w:hAnsi="Times New Roman" w:cs="Times New Roman"/>
          <w:sz w:val="26"/>
          <w:szCs w:val="26"/>
        </w:rPr>
        <w:t>.</w:t>
      </w:r>
    </w:p>
    <w:p w:rsidR="00166189" w:rsidRPr="007244DB" w:rsidRDefault="00166189" w:rsidP="00AA5DC7">
      <w:pPr>
        <w:pStyle w:val="ListParagraph"/>
        <w:numPr>
          <w:ilvl w:val="0"/>
          <w:numId w:val="25"/>
        </w:numPr>
        <w:spacing w:after="120" w:line="288" w:lineRule="auto"/>
        <w:ind w:left="360"/>
        <w:contextualSpacing w:val="0"/>
        <w:jc w:val="both"/>
        <w:rPr>
          <w:rFonts w:ascii="Times New Roman" w:hAnsi="Times New Roman" w:cs="Times New Roman"/>
          <w:b/>
          <w:sz w:val="26"/>
          <w:szCs w:val="26"/>
        </w:rPr>
      </w:pPr>
      <w:r>
        <w:rPr>
          <w:rFonts w:ascii="Times New Roman" w:hAnsi="Times New Roman" w:cs="Times New Roman"/>
          <w:sz w:val="26"/>
          <w:szCs w:val="26"/>
        </w:rPr>
        <w:t xml:space="preserve">Mức chi trả cổ tức trung bình hằng năm </w:t>
      </w:r>
      <w:r w:rsidR="00A579DD" w:rsidRPr="0037385A">
        <w:rPr>
          <w:rFonts w:ascii="Times New Roman" w:hAnsi="Times New Roman" w:cs="Times New Roman"/>
          <w:b/>
          <w:sz w:val="26"/>
          <w:szCs w:val="26"/>
        </w:rPr>
        <w:t>24%</w:t>
      </w:r>
      <w:r w:rsidR="00841E34">
        <w:rPr>
          <w:rFonts w:ascii="Times New Roman" w:hAnsi="Times New Roman" w:cs="Times New Roman"/>
          <w:sz w:val="26"/>
          <w:szCs w:val="26"/>
        </w:rPr>
        <w:t xml:space="preserve"> trên vốn điều lệ;</w:t>
      </w:r>
      <w:r w:rsidR="00A579DD">
        <w:rPr>
          <w:rFonts w:ascii="Times New Roman" w:hAnsi="Times New Roman" w:cs="Times New Roman"/>
          <w:sz w:val="26"/>
          <w:szCs w:val="26"/>
        </w:rPr>
        <w:t xml:space="preserve"> trong 2 năm 20</w:t>
      </w:r>
      <w:r w:rsidR="0037385A">
        <w:rPr>
          <w:rFonts w:ascii="Times New Roman" w:hAnsi="Times New Roman" w:cs="Times New Roman"/>
          <w:sz w:val="26"/>
          <w:szCs w:val="26"/>
        </w:rPr>
        <w:t>1</w:t>
      </w:r>
      <w:r w:rsidR="00841E34">
        <w:rPr>
          <w:rFonts w:ascii="Times New Roman" w:hAnsi="Times New Roman" w:cs="Times New Roman"/>
          <w:sz w:val="26"/>
          <w:szCs w:val="26"/>
        </w:rPr>
        <w:t>3</w:t>
      </w:r>
      <w:r w:rsidR="0037385A">
        <w:rPr>
          <w:rFonts w:ascii="Times New Roman" w:hAnsi="Times New Roman" w:cs="Times New Roman"/>
          <w:sz w:val="26"/>
          <w:szCs w:val="26"/>
        </w:rPr>
        <w:t>&amp; 201</w:t>
      </w:r>
      <w:r w:rsidR="00841E34">
        <w:rPr>
          <w:rFonts w:ascii="Times New Roman" w:hAnsi="Times New Roman" w:cs="Times New Roman"/>
          <w:sz w:val="26"/>
          <w:szCs w:val="26"/>
        </w:rPr>
        <w:t>4</w:t>
      </w:r>
      <w:r w:rsidR="00140326">
        <w:rPr>
          <w:rFonts w:ascii="Times New Roman" w:hAnsi="Times New Roman" w:cs="Times New Roman"/>
          <w:sz w:val="26"/>
          <w:szCs w:val="26"/>
        </w:rPr>
        <w:t xml:space="preserve"> và dự kiến cho năm 2015,</w:t>
      </w:r>
      <w:r w:rsidR="0037385A">
        <w:rPr>
          <w:rFonts w:ascii="Times New Roman" w:hAnsi="Times New Roman" w:cs="Times New Roman"/>
          <w:sz w:val="26"/>
          <w:szCs w:val="26"/>
        </w:rPr>
        <w:t xml:space="preserve"> DANAMECO giữ mức chi trả </w:t>
      </w:r>
      <w:r w:rsidR="0037385A" w:rsidRPr="0037385A">
        <w:rPr>
          <w:rFonts w:ascii="Times New Roman" w:hAnsi="Times New Roman" w:cs="Times New Roman"/>
          <w:b/>
          <w:sz w:val="26"/>
          <w:szCs w:val="26"/>
        </w:rPr>
        <w:t>30%</w:t>
      </w:r>
      <w:r w:rsidR="0037385A">
        <w:rPr>
          <w:rFonts w:ascii="Times New Roman" w:hAnsi="Times New Roman" w:cs="Times New Roman"/>
          <w:sz w:val="26"/>
          <w:szCs w:val="26"/>
        </w:rPr>
        <w:t>/cổ phần.</w:t>
      </w:r>
    </w:p>
    <w:p w:rsidR="007244DB" w:rsidRPr="00954B55" w:rsidRDefault="007244DB" w:rsidP="00AA5DC7">
      <w:pPr>
        <w:pStyle w:val="ListParagraph"/>
        <w:numPr>
          <w:ilvl w:val="0"/>
          <w:numId w:val="25"/>
        </w:numPr>
        <w:spacing w:after="120" w:line="288" w:lineRule="auto"/>
        <w:ind w:left="360"/>
        <w:contextualSpacing w:val="0"/>
        <w:jc w:val="both"/>
        <w:rPr>
          <w:rFonts w:ascii="Times New Roman" w:hAnsi="Times New Roman" w:cs="Times New Roman"/>
          <w:b/>
          <w:sz w:val="26"/>
          <w:szCs w:val="26"/>
        </w:rPr>
      </w:pPr>
      <w:r>
        <w:rPr>
          <w:rFonts w:ascii="Times New Roman" w:hAnsi="Times New Roman" w:cs="Times New Roman"/>
          <w:sz w:val="26"/>
          <w:szCs w:val="26"/>
        </w:rPr>
        <w:t>Triển khai thực hiện đề án x</w:t>
      </w:r>
      <w:r w:rsidR="00462390">
        <w:rPr>
          <w:rFonts w:ascii="Times New Roman" w:hAnsi="Times New Roman" w:cs="Times New Roman"/>
          <w:sz w:val="26"/>
          <w:szCs w:val="26"/>
        </w:rPr>
        <w:t>â</w:t>
      </w:r>
      <w:r>
        <w:rPr>
          <w:rFonts w:ascii="Times New Roman" w:hAnsi="Times New Roman" w:cs="Times New Roman"/>
          <w:sz w:val="26"/>
          <w:szCs w:val="26"/>
        </w:rPr>
        <w:t>y dựng Bộ chỉ số đánh giá hiệu quả công việc KPI và đề án cải cách chính sách tiền lương nhằm tạo môi trường làm việc chuyên nghiệp, công bằng và hiệu quả.</w:t>
      </w:r>
    </w:p>
    <w:p w:rsidR="00DA6614" w:rsidRDefault="00DA6614" w:rsidP="00AA5DC7">
      <w:pPr>
        <w:pStyle w:val="ListParagraph"/>
        <w:numPr>
          <w:ilvl w:val="0"/>
          <w:numId w:val="25"/>
        </w:numPr>
        <w:spacing w:after="120" w:line="288" w:lineRule="auto"/>
        <w:ind w:left="360"/>
        <w:contextualSpacing w:val="0"/>
        <w:jc w:val="both"/>
        <w:rPr>
          <w:rFonts w:ascii="Times New Roman" w:hAnsi="Times New Roman" w:cs="Times New Roman"/>
          <w:sz w:val="26"/>
          <w:szCs w:val="26"/>
        </w:rPr>
      </w:pPr>
      <w:r>
        <w:rPr>
          <w:rFonts w:ascii="Times New Roman" w:hAnsi="Times New Roman" w:cs="Times New Roman"/>
          <w:sz w:val="26"/>
          <w:szCs w:val="26"/>
        </w:rPr>
        <w:t>Trong nhiệm kỳ qua</w:t>
      </w:r>
      <w:r w:rsidR="00B572BC">
        <w:rPr>
          <w:rFonts w:ascii="Times New Roman" w:hAnsi="Times New Roman" w:cs="Times New Roman"/>
          <w:sz w:val="26"/>
          <w:szCs w:val="26"/>
        </w:rPr>
        <w:t xml:space="preserve">, </w:t>
      </w:r>
      <w:r w:rsidRPr="00A8776A">
        <w:rPr>
          <w:rFonts w:ascii="Times New Roman" w:hAnsi="Times New Roman" w:cs="Times New Roman"/>
          <w:sz w:val="26"/>
          <w:szCs w:val="26"/>
        </w:rPr>
        <w:t xml:space="preserve">HĐQT </w:t>
      </w:r>
      <w:r>
        <w:rPr>
          <w:rFonts w:ascii="Times New Roman" w:hAnsi="Times New Roman" w:cs="Times New Roman"/>
          <w:sz w:val="26"/>
          <w:szCs w:val="26"/>
        </w:rPr>
        <w:t xml:space="preserve">đã </w:t>
      </w:r>
      <w:r w:rsidRPr="00A8776A">
        <w:rPr>
          <w:rFonts w:ascii="Times New Roman" w:hAnsi="Times New Roman" w:cs="Times New Roman"/>
          <w:sz w:val="26"/>
          <w:szCs w:val="26"/>
        </w:rPr>
        <w:t xml:space="preserve">hoàn thành việc chỉ đạo, đôn đốc, theo dõi </w:t>
      </w:r>
      <w:r w:rsidR="00B572BC">
        <w:rPr>
          <w:rFonts w:ascii="Times New Roman" w:hAnsi="Times New Roman" w:cs="Times New Roman"/>
          <w:sz w:val="26"/>
          <w:szCs w:val="26"/>
        </w:rPr>
        <w:t xml:space="preserve">hoạt động của </w:t>
      </w:r>
      <w:r w:rsidR="00047663">
        <w:rPr>
          <w:rFonts w:ascii="Times New Roman" w:hAnsi="Times New Roman" w:cs="Times New Roman"/>
          <w:sz w:val="26"/>
          <w:szCs w:val="26"/>
        </w:rPr>
        <w:t>Ban điều hành</w:t>
      </w:r>
      <w:r w:rsidRPr="00A8776A">
        <w:rPr>
          <w:rFonts w:ascii="Times New Roman" w:hAnsi="Times New Roman" w:cs="Times New Roman"/>
          <w:sz w:val="26"/>
          <w:szCs w:val="26"/>
        </w:rPr>
        <w:t xml:space="preserve">thực hiện </w:t>
      </w:r>
      <w:r w:rsidR="00B572BC">
        <w:rPr>
          <w:rFonts w:ascii="Times New Roman" w:hAnsi="Times New Roman" w:cs="Times New Roman"/>
          <w:sz w:val="26"/>
          <w:szCs w:val="26"/>
        </w:rPr>
        <w:t xml:space="preserve">các </w:t>
      </w:r>
      <w:r w:rsidRPr="00A8776A">
        <w:rPr>
          <w:rFonts w:ascii="Times New Roman" w:hAnsi="Times New Roman" w:cs="Times New Roman"/>
          <w:sz w:val="26"/>
          <w:szCs w:val="26"/>
        </w:rPr>
        <w:t xml:space="preserve">Nghị quyết Đại hội theo đúng nhiệm vụ và quyền </w:t>
      </w:r>
      <w:r>
        <w:rPr>
          <w:rFonts w:ascii="Times New Roman" w:hAnsi="Times New Roman" w:cs="Times New Roman"/>
          <w:sz w:val="26"/>
          <w:szCs w:val="26"/>
        </w:rPr>
        <w:t>hạn được quy định trong Điều lệ, với những nội dung chính sau:</w:t>
      </w:r>
    </w:p>
    <w:p w:rsidR="00B572BC" w:rsidRDefault="00394561"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A143E1">
        <w:rPr>
          <w:rFonts w:ascii="Times New Roman" w:hAnsi="Times New Roman" w:cs="Times New Roman"/>
          <w:sz w:val="26"/>
          <w:szCs w:val="26"/>
        </w:rPr>
        <w:t>Khảo sát chọn các nhà phân phối tin cậy dưới hình thức Đại lý để đ</w:t>
      </w:r>
      <w:r w:rsidR="00E45ED8">
        <w:rPr>
          <w:rFonts w:ascii="Times New Roman" w:hAnsi="Times New Roman" w:cs="Times New Roman"/>
          <w:sz w:val="26"/>
          <w:szCs w:val="26"/>
        </w:rPr>
        <w:t>ẩy nhanh tiêu thụ và an toàn tha</w:t>
      </w:r>
      <w:r w:rsidRPr="00A143E1">
        <w:rPr>
          <w:rFonts w:ascii="Times New Roman" w:hAnsi="Times New Roman" w:cs="Times New Roman"/>
          <w:sz w:val="26"/>
          <w:szCs w:val="26"/>
        </w:rPr>
        <w:t>nh toán.</w:t>
      </w:r>
    </w:p>
    <w:p w:rsidR="00B572BC" w:rsidRDefault="00394561"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B572BC">
        <w:rPr>
          <w:rFonts w:ascii="Times New Roman" w:hAnsi="Times New Roman" w:cs="Times New Roman"/>
          <w:sz w:val="26"/>
          <w:szCs w:val="26"/>
        </w:rPr>
        <w:t xml:space="preserve">Chọn đại lý độc quyền </w:t>
      </w:r>
      <w:r w:rsidR="00A43B13" w:rsidRPr="00B572BC">
        <w:rPr>
          <w:rFonts w:ascii="Times New Roman" w:hAnsi="Times New Roman" w:cs="Times New Roman"/>
          <w:sz w:val="26"/>
          <w:szCs w:val="26"/>
        </w:rPr>
        <w:t>của các hãng</w:t>
      </w:r>
      <w:r w:rsidR="00C61F55" w:rsidRPr="00B572BC">
        <w:rPr>
          <w:rFonts w:ascii="Times New Roman" w:hAnsi="Times New Roman" w:cs="Times New Roman"/>
          <w:sz w:val="26"/>
          <w:szCs w:val="26"/>
        </w:rPr>
        <w:t xml:space="preserve"> nước ngoài uy tín để phân phối và chọn nhà sản xuất các nước có năng lực chuyên môn kỹ thuật để liên danh liên kết.</w:t>
      </w:r>
    </w:p>
    <w:p w:rsidR="00B572BC" w:rsidRDefault="008A7F0C"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B572BC">
        <w:rPr>
          <w:rFonts w:ascii="Times New Roman" w:hAnsi="Times New Roman" w:cs="Times New Roman"/>
          <w:sz w:val="26"/>
          <w:szCs w:val="26"/>
        </w:rPr>
        <w:t>Tăng cường xuất khẩu các sản phẩm có lợi thế.</w:t>
      </w:r>
      <w:r w:rsidR="000A3DD5">
        <w:rPr>
          <w:rFonts w:ascii="Times New Roman" w:hAnsi="Times New Roman" w:cs="Times New Roman"/>
          <w:sz w:val="26"/>
          <w:szCs w:val="26"/>
        </w:rPr>
        <w:t xml:space="preserve"> Luôn nghiên cứu phát triển sản phẩm mới và nghiên cứu cải tiến, hạ giá thành sản phẩm, nâng cao vị thế cạnh tranh của các sản phẩm mang thương hiệu DANAMECO.</w:t>
      </w:r>
    </w:p>
    <w:p w:rsidR="00B572BC" w:rsidRDefault="00A43B13"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B572BC">
        <w:rPr>
          <w:rFonts w:ascii="Times New Roman" w:hAnsi="Times New Roman" w:cs="Times New Roman"/>
          <w:sz w:val="26"/>
          <w:szCs w:val="26"/>
        </w:rPr>
        <w:t xml:space="preserve">Thống nhất áp dụng hệ thống phầm mềm kế toán ASIA để quyết toán năm 2013 và </w:t>
      </w:r>
      <w:r w:rsidR="00B572BC">
        <w:rPr>
          <w:rFonts w:ascii="Times New Roman" w:hAnsi="Times New Roman" w:cs="Times New Roman"/>
          <w:sz w:val="26"/>
          <w:szCs w:val="26"/>
        </w:rPr>
        <w:t>triển khai phần mềm hệ t</w:t>
      </w:r>
      <w:r w:rsidR="00B572BC" w:rsidRPr="00B572BC">
        <w:rPr>
          <w:rFonts w:ascii="Times New Roman" w:hAnsi="Times New Roman" w:cs="Times New Roman"/>
          <w:sz w:val="26"/>
          <w:szCs w:val="26"/>
        </w:rPr>
        <w:t>hống quản lý FAST thay thế cho phần mềm ASIA</w:t>
      </w:r>
      <w:r w:rsidR="00B572BC">
        <w:rPr>
          <w:rFonts w:ascii="Times New Roman" w:hAnsi="Times New Roman" w:cs="Times New Roman"/>
          <w:sz w:val="26"/>
          <w:szCs w:val="26"/>
        </w:rPr>
        <w:t>, dự kiến vận hành trong năm 2015.</w:t>
      </w:r>
    </w:p>
    <w:p w:rsidR="008B5578" w:rsidRDefault="00A43B13"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B572BC">
        <w:rPr>
          <w:rFonts w:ascii="Times New Roman" w:hAnsi="Times New Roman" w:cs="Times New Roman"/>
          <w:sz w:val="26"/>
          <w:szCs w:val="26"/>
        </w:rPr>
        <w:t>Duy trì  hệ thống GSP, ISO 9001:2008. Xây dựng thành công hệ thống quản lý chất lượ</w:t>
      </w:r>
      <w:r w:rsidR="00B572BC">
        <w:rPr>
          <w:rFonts w:ascii="Times New Roman" w:hAnsi="Times New Roman" w:cs="Times New Roman"/>
          <w:sz w:val="26"/>
          <w:szCs w:val="26"/>
        </w:rPr>
        <w:t>ng ISO 13485:2003</w:t>
      </w:r>
      <w:r w:rsidR="008B5578">
        <w:rPr>
          <w:rFonts w:ascii="Times New Roman" w:hAnsi="Times New Roman" w:cs="Times New Roman"/>
          <w:sz w:val="26"/>
          <w:szCs w:val="26"/>
        </w:rPr>
        <w:t>.</w:t>
      </w:r>
    </w:p>
    <w:p w:rsidR="008B5578" w:rsidRDefault="00183845"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8B5578">
        <w:rPr>
          <w:rFonts w:ascii="Times New Roman" w:hAnsi="Times New Roman" w:cs="Times New Roman"/>
          <w:sz w:val="26"/>
          <w:szCs w:val="26"/>
        </w:rPr>
        <w:t>Ban hành quy chế quản trị nội bộ, quy chế hoạt động đại lý, chi nhánh, văn phòng đại diện</w:t>
      </w:r>
      <w:r w:rsidR="003755C9">
        <w:rPr>
          <w:rFonts w:ascii="Times New Roman" w:hAnsi="Times New Roman" w:cs="Times New Roman"/>
          <w:sz w:val="26"/>
          <w:szCs w:val="26"/>
        </w:rPr>
        <w:t>, quy chế dân chủ cơ sở,…</w:t>
      </w:r>
      <w:r w:rsidRPr="008B5578">
        <w:rPr>
          <w:rFonts w:ascii="Times New Roman" w:hAnsi="Times New Roman" w:cs="Times New Roman"/>
          <w:sz w:val="26"/>
          <w:szCs w:val="26"/>
        </w:rPr>
        <w:t xml:space="preserve"> phù hợp với quy định Nhà nước để làm cơ sở pháp lý giải quyết các vấn đề phát sinh trong quá trình hoạt động SXKD.</w:t>
      </w:r>
    </w:p>
    <w:p w:rsidR="008A7F0C" w:rsidRDefault="008A7F0C"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sidRPr="008B5578">
        <w:rPr>
          <w:rFonts w:ascii="Times New Roman" w:hAnsi="Times New Roman" w:cs="Times New Roman"/>
          <w:sz w:val="26"/>
          <w:szCs w:val="26"/>
        </w:rPr>
        <w:t>Thành lập văn phòng đại diện tại Cần Thơ và Hà Nộ</w:t>
      </w:r>
      <w:r w:rsidR="008B5578">
        <w:rPr>
          <w:rFonts w:ascii="Times New Roman" w:hAnsi="Times New Roman" w:cs="Times New Roman"/>
          <w:sz w:val="26"/>
          <w:szCs w:val="26"/>
        </w:rPr>
        <w:t xml:space="preserve">i để phát triển, mở rộng thị trường tiêu thụ trang thiết bị, vật tư y tế, các sản phẩm Bông băng gạc…nhằm thúc đẩy phát triển SXKD. </w:t>
      </w:r>
    </w:p>
    <w:p w:rsidR="003755C9" w:rsidRDefault="003755C9"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Pr>
          <w:rFonts w:ascii="Times New Roman" w:hAnsi="Times New Roman" w:cs="Times New Roman"/>
          <w:sz w:val="26"/>
          <w:szCs w:val="26"/>
        </w:rPr>
        <w:t>Củng cố, sắp xếp ổn định nhân sự và hoạt động của từng phòng ban, đơn vị; nâng cao hiệu quả quản lý và hiệu quả công việc.</w:t>
      </w:r>
    </w:p>
    <w:p w:rsidR="003755C9" w:rsidRDefault="008835E2"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Pr>
          <w:rFonts w:ascii="Times New Roman" w:hAnsi="Times New Roman" w:cs="Times New Roman"/>
          <w:sz w:val="26"/>
          <w:szCs w:val="26"/>
        </w:rPr>
        <w:t>Không ngừng đào tạo nội bộ và bên ngoài nhằm nâng cao trình độ chuyên môn, nghiệp vụ cho CBCNV, đặc biệt là các cấp quản lý.</w:t>
      </w:r>
    </w:p>
    <w:p w:rsidR="008835E2" w:rsidRDefault="00AC5EF8"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Bảo toàn và phát triển vốn; tạo việc làm, nâng cao đời sống, thu nhập cho người lao động, đảm bảo cổ tức cho cổ đông.</w:t>
      </w:r>
    </w:p>
    <w:p w:rsidR="000A3DD5" w:rsidRDefault="000A3DD5"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Pr>
          <w:rFonts w:ascii="Times New Roman" w:hAnsi="Times New Roman" w:cs="Times New Roman"/>
          <w:sz w:val="26"/>
          <w:szCs w:val="26"/>
        </w:rPr>
        <w:t>Tuân thủ các quy định của Pháp luật</w:t>
      </w:r>
      <w:r w:rsidR="00934ACA">
        <w:rPr>
          <w:rFonts w:ascii="Times New Roman" w:hAnsi="Times New Roman" w:cs="Times New Roman"/>
          <w:sz w:val="26"/>
          <w:szCs w:val="26"/>
        </w:rPr>
        <w:t xml:space="preserve"> và các quy chế báo cáo, công bố thông tin theo quy định dành cho công ty đại chúng của Ủy ban chứng khoán nhà nước, Sở giao dịch chứng khoán Hà Nội.</w:t>
      </w:r>
    </w:p>
    <w:p w:rsidR="00137F5A" w:rsidRDefault="00137F5A"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Pr>
          <w:rFonts w:ascii="Times New Roman" w:hAnsi="Times New Roman" w:cs="Times New Roman"/>
          <w:sz w:val="26"/>
          <w:szCs w:val="26"/>
        </w:rPr>
        <w:t>Tổ chức ĐHĐCĐ thường niên theo đúng quy định, thực hiện tốt các nghị quyết của ĐHĐCĐ đã thông qua.</w:t>
      </w:r>
    </w:p>
    <w:p w:rsidR="00137F5A" w:rsidRDefault="00137F5A"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Pr>
          <w:rFonts w:ascii="Times New Roman" w:hAnsi="Times New Roman" w:cs="Times New Roman"/>
          <w:sz w:val="26"/>
          <w:szCs w:val="26"/>
        </w:rPr>
        <w:t>Đầu tư, nâng cấp cơ sở vật chất, máy móc thiết bị, công cụ dụng cụ, bảo hộ, ..đảm bảo kiểm soát được chất lượng, kỹ thuật, mỹ thuật và năng suất của các sản phẩm DANAMECO sản xuất.</w:t>
      </w:r>
    </w:p>
    <w:p w:rsidR="005454CE" w:rsidRDefault="00E21C71"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Pr>
          <w:rFonts w:ascii="Times New Roman" w:hAnsi="Times New Roman" w:cs="Times New Roman"/>
          <w:sz w:val="26"/>
          <w:szCs w:val="26"/>
        </w:rPr>
        <w:t>Thực hiện tốt công tác ATLĐ, VSMT, PCCC nhằm giảm chi phí, nâng cao hiệu quả SXKD.</w:t>
      </w:r>
    </w:p>
    <w:p w:rsidR="00E21C71" w:rsidRPr="008B5578" w:rsidRDefault="00F466BA" w:rsidP="00AA5DC7">
      <w:pPr>
        <w:pStyle w:val="ListParagraph"/>
        <w:numPr>
          <w:ilvl w:val="0"/>
          <w:numId w:val="26"/>
        </w:numPr>
        <w:spacing w:after="120" w:line="288" w:lineRule="auto"/>
        <w:contextualSpacing w:val="0"/>
        <w:jc w:val="both"/>
        <w:rPr>
          <w:rFonts w:ascii="Times New Roman" w:hAnsi="Times New Roman" w:cs="Times New Roman"/>
          <w:sz w:val="26"/>
          <w:szCs w:val="26"/>
        </w:rPr>
      </w:pPr>
      <w:r>
        <w:rPr>
          <w:rFonts w:ascii="Times New Roman" w:hAnsi="Times New Roman" w:cs="Times New Roman"/>
          <w:sz w:val="26"/>
          <w:szCs w:val="26"/>
        </w:rPr>
        <w:t>Kiểm soát chặt chẽ tồn kho và công nợ để sử dụng vốn hiệu quả.</w:t>
      </w:r>
    </w:p>
    <w:p w:rsidR="00593F73" w:rsidRPr="00BC1D67" w:rsidRDefault="00593F73" w:rsidP="00E21C71">
      <w:pPr>
        <w:pStyle w:val="ListParagraph"/>
        <w:numPr>
          <w:ilvl w:val="1"/>
          <w:numId w:val="5"/>
        </w:numPr>
        <w:spacing w:after="120" w:line="288" w:lineRule="auto"/>
        <w:ind w:left="360"/>
        <w:contextualSpacing w:val="0"/>
        <w:jc w:val="both"/>
        <w:rPr>
          <w:rFonts w:ascii="Times New Roman" w:hAnsi="Times New Roman" w:cs="Times New Roman"/>
          <w:b/>
          <w:sz w:val="26"/>
          <w:szCs w:val="26"/>
        </w:rPr>
      </w:pPr>
      <w:r w:rsidRPr="00BC1D67">
        <w:rPr>
          <w:rFonts w:ascii="Times New Roman" w:hAnsi="Times New Roman" w:cs="Times New Roman"/>
          <w:b/>
          <w:sz w:val="26"/>
          <w:szCs w:val="26"/>
        </w:rPr>
        <w:t>Những mặt còn tồn tại trong nhiệm kỳ II (2010 - 2015)</w:t>
      </w:r>
    </w:p>
    <w:p w:rsidR="00593F73" w:rsidRDefault="00E77195" w:rsidP="00593F73">
      <w:pPr>
        <w:pStyle w:val="ListParagraph"/>
        <w:numPr>
          <w:ilvl w:val="0"/>
          <w:numId w:val="25"/>
        </w:numPr>
        <w:spacing w:after="120" w:line="288" w:lineRule="auto"/>
        <w:ind w:left="360"/>
        <w:contextualSpacing w:val="0"/>
        <w:jc w:val="both"/>
        <w:rPr>
          <w:rFonts w:ascii="Times New Roman" w:hAnsi="Times New Roman" w:cs="Times New Roman"/>
          <w:sz w:val="26"/>
          <w:szCs w:val="26"/>
        </w:rPr>
      </w:pPr>
      <w:r>
        <w:rPr>
          <w:rFonts w:ascii="Times New Roman" w:hAnsi="Times New Roman" w:cs="Times New Roman"/>
          <w:sz w:val="26"/>
          <w:szCs w:val="26"/>
        </w:rPr>
        <w:t>Máy móc thiết bị đã đầu tư khá lâu, năng suất mang lại chưa được như mong muốn. Lao động thủ công chiếm tỷ trọng khá cao.</w:t>
      </w:r>
    </w:p>
    <w:p w:rsidR="00E77195" w:rsidRDefault="00E77195" w:rsidP="00593F73">
      <w:pPr>
        <w:pStyle w:val="ListParagraph"/>
        <w:numPr>
          <w:ilvl w:val="0"/>
          <w:numId w:val="25"/>
        </w:numPr>
        <w:spacing w:after="120" w:line="288" w:lineRule="auto"/>
        <w:ind w:left="360"/>
        <w:contextualSpacing w:val="0"/>
        <w:jc w:val="both"/>
        <w:rPr>
          <w:rFonts w:ascii="Times New Roman" w:hAnsi="Times New Roman" w:cs="Times New Roman"/>
          <w:sz w:val="26"/>
          <w:szCs w:val="26"/>
        </w:rPr>
      </w:pPr>
      <w:r>
        <w:rPr>
          <w:rFonts w:ascii="Times New Roman" w:hAnsi="Times New Roman" w:cs="Times New Roman"/>
          <w:sz w:val="26"/>
          <w:szCs w:val="26"/>
        </w:rPr>
        <w:t>Một vài thành viên HĐQT chưa thật sự phát huy hết vai trò của mình.</w:t>
      </w:r>
    </w:p>
    <w:p w:rsidR="00E77195" w:rsidRPr="00BC1D67" w:rsidRDefault="00E77195" w:rsidP="00593F73">
      <w:pPr>
        <w:pStyle w:val="ListParagraph"/>
        <w:numPr>
          <w:ilvl w:val="0"/>
          <w:numId w:val="25"/>
        </w:numPr>
        <w:spacing w:after="120" w:line="288" w:lineRule="auto"/>
        <w:ind w:left="360"/>
        <w:contextualSpacing w:val="0"/>
        <w:jc w:val="both"/>
        <w:rPr>
          <w:rFonts w:ascii="Times New Roman" w:hAnsi="Times New Roman" w:cs="Times New Roman"/>
          <w:sz w:val="26"/>
          <w:szCs w:val="26"/>
        </w:rPr>
      </w:pPr>
      <w:r>
        <w:rPr>
          <w:rFonts w:ascii="Times New Roman" w:hAnsi="Times New Roman" w:cs="Times New Roman"/>
          <w:sz w:val="26"/>
          <w:szCs w:val="26"/>
        </w:rPr>
        <w:t>Sản phẩm, hàng hóa về trang thiết bị, vật tư y tế nhập khẩu còn hạn chế, chưa đáp ứng được nhu cầu của thị trường.</w:t>
      </w:r>
    </w:p>
    <w:p w:rsidR="004A68F6" w:rsidRPr="00BC1D67" w:rsidRDefault="00E77195" w:rsidP="00593F73">
      <w:pPr>
        <w:pStyle w:val="ListParagraph"/>
        <w:numPr>
          <w:ilvl w:val="0"/>
          <w:numId w:val="25"/>
        </w:numPr>
        <w:spacing w:after="120" w:line="288" w:lineRule="auto"/>
        <w:ind w:left="360"/>
        <w:contextualSpacing w:val="0"/>
        <w:jc w:val="both"/>
        <w:rPr>
          <w:rFonts w:ascii="Times New Roman" w:hAnsi="Times New Roman" w:cs="Times New Roman"/>
          <w:sz w:val="26"/>
          <w:szCs w:val="26"/>
        </w:rPr>
      </w:pPr>
      <w:r>
        <w:rPr>
          <w:rFonts w:ascii="Times New Roman" w:hAnsi="Times New Roman" w:cs="Times New Roman"/>
          <w:sz w:val="26"/>
          <w:szCs w:val="26"/>
        </w:rPr>
        <w:t>Chưa đầy mạnh được xuất khẩu do chưa có nhiều lợi thế cạnh tranh mặt hàng cùng loại so với các nước trong khu vực.</w:t>
      </w:r>
    </w:p>
    <w:p w:rsidR="006542DB" w:rsidRPr="00A96BBC" w:rsidRDefault="00F466BA" w:rsidP="00E21C71">
      <w:pPr>
        <w:pStyle w:val="ListParagraph"/>
        <w:numPr>
          <w:ilvl w:val="1"/>
          <w:numId w:val="5"/>
        </w:numPr>
        <w:spacing w:after="120" w:line="288" w:lineRule="auto"/>
        <w:ind w:left="360"/>
        <w:contextualSpacing w:val="0"/>
        <w:jc w:val="both"/>
        <w:rPr>
          <w:rFonts w:ascii="Times New Roman" w:hAnsi="Times New Roman" w:cs="Times New Roman"/>
          <w:sz w:val="26"/>
          <w:szCs w:val="26"/>
        </w:rPr>
      </w:pPr>
      <w:r>
        <w:rPr>
          <w:rFonts w:ascii="Times New Roman" w:hAnsi="Times New Roman" w:cs="Times New Roman"/>
          <w:b/>
          <w:sz w:val="26"/>
          <w:szCs w:val="26"/>
        </w:rPr>
        <w:t>Các bảng số liệu được thống kê qua 5 năm của nhiệm kỳ II (2010-2015)</w:t>
      </w:r>
    </w:p>
    <w:p w:rsidR="00254EBF" w:rsidRPr="006F6F44" w:rsidRDefault="00254EBF" w:rsidP="00254EBF">
      <w:pPr>
        <w:pStyle w:val="ListParagraph"/>
        <w:numPr>
          <w:ilvl w:val="0"/>
          <w:numId w:val="32"/>
        </w:numPr>
        <w:spacing w:line="288" w:lineRule="auto"/>
        <w:jc w:val="both"/>
        <w:rPr>
          <w:rFonts w:ascii="Times New Roman" w:hAnsi="Times New Roman" w:cs="Times New Roman"/>
          <w:sz w:val="26"/>
          <w:szCs w:val="26"/>
        </w:rPr>
      </w:pPr>
      <w:r w:rsidRPr="006F6F44">
        <w:rPr>
          <w:rFonts w:ascii="Times New Roman" w:hAnsi="Times New Roman" w:cs="Times New Roman"/>
          <w:b/>
          <w:sz w:val="26"/>
          <w:szCs w:val="26"/>
        </w:rPr>
        <w:t xml:space="preserve">Bảng </w:t>
      </w:r>
      <w:r>
        <w:rPr>
          <w:rFonts w:ascii="Times New Roman" w:hAnsi="Times New Roman" w:cs="Times New Roman"/>
          <w:b/>
          <w:sz w:val="26"/>
          <w:szCs w:val="26"/>
        </w:rPr>
        <w:t>1</w:t>
      </w:r>
      <w:r w:rsidRPr="006F6F44">
        <w:rPr>
          <w:rFonts w:ascii="Times New Roman" w:hAnsi="Times New Roman" w:cs="Times New Roman"/>
          <w:b/>
          <w:sz w:val="26"/>
          <w:szCs w:val="26"/>
        </w:rPr>
        <w:t xml:space="preserve">: </w:t>
      </w:r>
      <w:r>
        <w:rPr>
          <w:rFonts w:ascii="Times New Roman" w:hAnsi="Times New Roman" w:cs="Times New Roman"/>
          <w:b/>
          <w:sz w:val="26"/>
          <w:szCs w:val="26"/>
        </w:rPr>
        <w:t>Tình hình tài sản, nguồn vốn</w:t>
      </w:r>
      <w:r w:rsidR="00D570CD">
        <w:rPr>
          <w:rFonts w:ascii="Times New Roman" w:hAnsi="Times New Roman" w:cs="Times New Roman"/>
          <w:b/>
          <w:sz w:val="26"/>
          <w:szCs w:val="26"/>
        </w:rPr>
        <w:t xml:space="preserve"> qua 5 năm</w:t>
      </w:r>
    </w:p>
    <w:p w:rsidR="00254EBF" w:rsidRPr="00254EBF" w:rsidRDefault="00254EBF" w:rsidP="00254EBF">
      <w:pPr>
        <w:pStyle w:val="ListParagraph"/>
        <w:ind w:left="360"/>
        <w:jc w:val="right"/>
        <w:rPr>
          <w:rFonts w:ascii="Times New Roman" w:hAnsi="Times New Roman" w:cs="Times New Roman"/>
          <w:i/>
          <w:sz w:val="24"/>
          <w:szCs w:val="26"/>
        </w:rPr>
      </w:pPr>
      <w:r w:rsidRPr="00254EBF">
        <w:rPr>
          <w:rFonts w:ascii="Times New Roman" w:hAnsi="Times New Roman" w:cs="Times New Roman"/>
          <w:i/>
          <w:sz w:val="24"/>
          <w:szCs w:val="26"/>
        </w:rPr>
        <w:t>Đvt: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3204"/>
        <w:gridCol w:w="1350"/>
        <w:gridCol w:w="1352"/>
        <w:gridCol w:w="1439"/>
        <w:gridCol w:w="1441"/>
        <w:gridCol w:w="1140"/>
      </w:tblGrid>
      <w:tr w:rsidR="005D0D19" w:rsidRPr="005D0D19" w:rsidTr="008073FE">
        <w:trPr>
          <w:trHeight w:val="260"/>
        </w:trPr>
        <w:tc>
          <w:tcPr>
            <w:tcW w:w="1614" w:type="pct"/>
            <w:shd w:val="clear" w:color="auto" w:fill="auto"/>
            <w:tcMar>
              <w:top w:w="72" w:type="dxa"/>
              <w:left w:w="144" w:type="dxa"/>
              <w:bottom w:w="72" w:type="dxa"/>
              <w:right w:w="144" w:type="dxa"/>
            </w:tcMar>
            <w:vAlign w:val="center"/>
            <w:hideMark/>
          </w:tcPr>
          <w:p w:rsidR="002D0647" w:rsidRPr="005D0D19" w:rsidRDefault="00485167" w:rsidP="00AA5DC7">
            <w:pPr>
              <w:jc w:val="center"/>
              <w:rPr>
                <w:rFonts w:ascii="Times New Roman" w:hAnsi="Times New Roman" w:cs="Times New Roman"/>
                <w:sz w:val="26"/>
                <w:szCs w:val="26"/>
              </w:rPr>
            </w:pPr>
            <w:r>
              <w:rPr>
                <w:rFonts w:ascii="Times New Roman" w:hAnsi="Times New Roman" w:cs="Times New Roman"/>
                <w:b/>
                <w:bCs/>
                <w:sz w:val="26"/>
                <w:szCs w:val="26"/>
              </w:rPr>
              <w:t>Chỉ tiêu</w:t>
            </w:r>
          </w:p>
        </w:tc>
        <w:tc>
          <w:tcPr>
            <w:tcW w:w="680" w:type="pct"/>
            <w:shd w:val="clear" w:color="auto" w:fill="auto"/>
            <w:tcMar>
              <w:top w:w="72" w:type="dxa"/>
              <w:left w:w="144" w:type="dxa"/>
              <w:bottom w:w="72" w:type="dxa"/>
              <w:right w:w="144" w:type="dxa"/>
            </w:tcMar>
            <w:vAlign w:val="center"/>
            <w:hideMark/>
          </w:tcPr>
          <w:p w:rsidR="002D0647" w:rsidRPr="005D0D19" w:rsidRDefault="005D0D19" w:rsidP="00AA5DC7">
            <w:pPr>
              <w:jc w:val="center"/>
              <w:rPr>
                <w:rFonts w:ascii="Times New Roman" w:hAnsi="Times New Roman" w:cs="Times New Roman"/>
                <w:sz w:val="26"/>
                <w:szCs w:val="26"/>
              </w:rPr>
            </w:pPr>
            <w:r w:rsidRPr="005D0D19">
              <w:rPr>
                <w:rFonts w:ascii="Times New Roman" w:hAnsi="Times New Roman" w:cs="Times New Roman"/>
                <w:b/>
                <w:bCs/>
                <w:sz w:val="26"/>
                <w:szCs w:val="26"/>
              </w:rPr>
              <w:t>2010</w:t>
            </w:r>
          </w:p>
        </w:tc>
        <w:tc>
          <w:tcPr>
            <w:tcW w:w="681" w:type="pct"/>
            <w:shd w:val="clear" w:color="auto" w:fill="auto"/>
            <w:tcMar>
              <w:top w:w="72" w:type="dxa"/>
              <w:left w:w="144" w:type="dxa"/>
              <w:bottom w:w="72" w:type="dxa"/>
              <w:right w:w="144" w:type="dxa"/>
            </w:tcMar>
            <w:vAlign w:val="center"/>
            <w:hideMark/>
          </w:tcPr>
          <w:p w:rsidR="002D0647" w:rsidRPr="005D0D19" w:rsidRDefault="005D0D19" w:rsidP="00AA5DC7">
            <w:pPr>
              <w:jc w:val="center"/>
              <w:rPr>
                <w:rFonts w:ascii="Times New Roman" w:hAnsi="Times New Roman" w:cs="Times New Roman"/>
                <w:sz w:val="26"/>
                <w:szCs w:val="26"/>
              </w:rPr>
            </w:pPr>
            <w:r w:rsidRPr="005D0D19">
              <w:rPr>
                <w:rFonts w:ascii="Times New Roman" w:hAnsi="Times New Roman" w:cs="Times New Roman"/>
                <w:b/>
                <w:bCs/>
                <w:sz w:val="26"/>
                <w:szCs w:val="26"/>
              </w:rPr>
              <w:t>2011</w:t>
            </w:r>
          </w:p>
        </w:tc>
        <w:tc>
          <w:tcPr>
            <w:tcW w:w="725" w:type="pct"/>
            <w:shd w:val="clear" w:color="auto" w:fill="auto"/>
            <w:tcMar>
              <w:top w:w="72" w:type="dxa"/>
              <w:left w:w="144" w:type="dxa"/>
              <w:bottom w:w="72" w:type="dxa"/>
              <w:right w:w="144" w:type="dxa"/>
            </w:tcMar>
            <w:vAlign w:val="center"/>
            <w:hideMark/>
          </w:tcPr>
          <w:p w:rsidR="002D0647" w:rsidRPr="005D0D19" w:rsidRDefault="005D0D19" w:rsidP="00AA5DC7">
            <w:pPr>
              <w:jc w:val="center"/>
              <w:rPr>
                <w:rFonts w:ascii="Times New Roman" w:hAnsi="Times New Roman" w:cs="Times New Roman"/>
                <w:sz w:val="26"/>
                <w:szCs w:val="26"/>
              </w:rPr>
            </w:pPr>
            <w:r w:rsidRPr="005D0D19">
              <w:rPr>
                <w:rFonts w:ascii="Times New Roman" w:hAnsi="Times New Roman" w:cs="Times New Roman"/>
                <w:b/>
                <w:bCs/>
                <w:sz w:val="26"/>
                <w:szCs w:val="26"/>
              </w:rPr>
              <w:t>2012</w:t>
            </w:r>
          </w:p>
        </w:tc>
        <w:tc>
          <w:tcPr>
            <w:tcW w:w="726" w:type="pct"/>
            <w:shd w:val="clear" w:color="auto" w:fill="auto"/>
            <w:tcMar>
              <w:top w:w="72" w:type="dxa"/>
              <w:left w:w="144" w:type="dxa"/>
              <w:bottom w:w="72" w:type="dxa"/>
              <w:right w:w="144" w:type="dxa"/>
            </w:tcMar>
            <w:vAlign w:val="center"/>
            <w:hideMark/>
          </w:tcPr>
          <w:p w:rsidR="002D0647" w:rsidRPr="005D0D19" w:rsidRDefault="005D0D19" w:rsidP="00AA5DC7">
            <w:pPr>
              <w:jc w:val="center"/>
              <w:rPr>
                <w:rFonts w:ascii="Times New Roman" w:hAnsi="Times New Roman" w:cs="Times New Roman"/>
                <w:sz w:val="26"/>
                <w:szCs w:val="26"/>
              </w:rPr>
            </w:pPr>
            <w:r w:rsidRPr="005D0D19">
              <w:rPr>
                <w:rFonts w:ascii="Times New Roman" w:hAnsi="Times New Roman" w:cs="Times New Roman"/>
                <w:b/>
                <w:bCs/>
                <w:sz w:val="26"/>
                <w:szCs w:val="26"/>
              </w:rPr>
              <w:t>2013</w:t>
            </w:r>
          </w:p>
        </w:tc>
        <w:tc>
          <w:tcPr>
            <w:tcW w:w="574" w:type="pct"/>
            <w:shd w:val="clear" w:color="auto" w:fill="auto"/>
            <w:tcMar>
              <w:top w:w="72" w:type="dxa"/>
              <w:left w:w="144" w:type="dxa"/>
              <w:bottom w:w="72" w:type="dxa"/>
              <w:right w:w="144" w:type="dxa"/>
            </w:tcMar>
            <w:vAlign w:val="center"/>
            <w:hideMark/>
          </w:tcPr>
          <w:p w:rsidR="002D0647" w:rsidRPr="005D0D19" w:rsidRDefault="005D0D19" w:rsidP="00AA5DC7">
            <w:pPr>
              <w:jc w:val="center"/>
              <w:rPr>
                <w:rFonts w:ascii="Times New Roman" w:hAnsi="Times New Roman" w:cs="Times New Roman"/>
                <w:sz w:val="26"/>
                <w:szCs w:val="26"/>
              </w:rPr>
            </w:pPr>
            <w:r w:rsidRPr="005D0D19">
              <w:rPr>
                <w:rFonts w:ascii="Times New Roman" w:hAnsi="Times New Roman" w:cs="Times New Roman"/>
                <w:b/>
                <w:bCs/>
                <w:sz w:val="26"/>
                <w:szCs w:val="26"/>
              </w:rPr>
              <w:t>2014</w:t>
            </w:r>
          </w:p>
        </w:tc>
      </w:tr>
      <w:tr w:rsidR="00B463C4" w:rsidRPr="005D0D19" w:rsidTr="006554B8">
        <w:trPr>
          <w:trHeight w:val="137"/>
        </w:trPr>
        <w:tc>
          <w:tcPr>
            <w:tcW w:w="1614" w:type="pct"/>
            <w:shd w:val="clear" w:color="auto" w:fill="auto"/>
            <w:tcMar>
              <w:top w:w="15" w:type="dxa"/>
              <w:left w:w="15" w:type="dxa"/>
              <w:bottom w:w="0" w:type="dxa"/>
              <w:right w:w="15" w:type="dxa"/>
            </w:tcMar>
            <w:vAlign w:val="center"/>
            <w:hideMark/>
          </w:tcPr>
          <w:p w:rsidR="00B463C4" w:rsidRPr="005D0D19" w:rsidRDefault="00B463C4" w:rsidP="006554B8">
            <w:pPr>
              <w:ind w:left="39" w:right="70"/>
              <w:rPr>
                <w:rFonts w:ascii="Times New Roman" w:hAnsi="Times New Roman" w:cs="Times New Roman"/>
                <w:sz w:val="26"/>
                <w:szCs w:val="26"/>
              </w:rPr>
            </w:pPr>
            <w:r w:rsidRPr="005D0D19">
              <w:rPr>
                <w:rFonts w:ascii="Times New Roman" w:hAnsi="Times New Roman" w:cs="Times New Roman"/>
                <w:b/>
                <w:bCs/>
                <w:sz w:val="26"/>
                <w:szCs w:val="26"/>
              </w:rPr>
              <w:t>Tổng tài sản</w:t>
            </w:r>
          </w:p>
        </w:tc>
        <w:tc>
          <w:tcPr>
            <w:tcW w:w="680"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123.335</w:t>
            </w:r>
          </w:p>
        </w:tc>
        <w:tc>
          <w:tcPr>
            <w:tcW w:w="681"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140.020</w:t>
            </w:r>
          </w:p>
        </w:tc>
        <w:tc>
          <w:tcPr>
            <w:tcW w:w="725"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148.698</w:t>
            </w:r>
          </w:p>
        </w:tc>
        <w:tc>
          <w:tcPr>
            <w:tcW w:w="726"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144.633</w:t>
            </w:r>
          </w:p>
        </w:tc>
        <w:tc>
          <w:tcPr>
            <w:tcW w:w="574"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146.939</w:t>
            </w:r>
          </w:p>
        </w:tc>
      </w:tr>
      <w:tr w:rsidR="00B463C4" w:rsidRPr="005D0D19" w:rsidTr="006554B8">
        <w:trPr>
          <w:trHeight w:val="317"/>
        </w:trPr>
        <w:tc>
          <w:tcPr>
            <w:tcW w:w="1614" w:type="pct"/>
            <w:shd w:val="clear" w:color="auto" w:fill="auto"/>
            <w:tcMar>
              <w:top w:w="15" w:type="dxa"/>
              <w:left w:w="15" w:type="dxa"/>
              <w:bottom w:w="0" w:type="dxa"/>
              <w:right w:w="15" w:type="dxa"/>
            </w:tcMar>
            <w:vAlign w:val="center"/>
            <w:hideMark/>
          </w:tcPr>
          <w:p w:rsidR="00B463C4" w:rsidRPr="005D0D19" w:rsidRDefault="00B463C4" w:rsidP="006554B8">
            <w:pPr>
              <w:ind w:left="39" w:right="70"/>
              <w:rPr>
                <w:rFonts w:ascii="Times New Roman" w:hAnsi="Times New Roman" w:cs="Times New Roman"/>
                <w:sz w:val="26"/>
                <w:szCs w:val="26"/>
              </w:rPr>
            </w:pPr>
            <w:r w:rsidRPr="005D0D19">
              <w:rPr>
                <w:rFonts w:ascii="Times New Roman" w:hAnsi="Times New Roman" w:cs="Times New Roman"/>
                <w:b/>
                <w:bCs/>
                <w:sz w:val="26"/>
                <w:szCs w:val="26"/>
                <w:lang w:val="vi-VN"/>
              </w:rPr>
              <w:t>Tài sản lưu động</w:t>
            </w:r>
          </w:p>
        </w:tc>
        <w:tc>
          <w:tcPr>
            <w:tcW w:w="680"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88.233</w:t>
            </w:r>
          </w:p>
        </w:tc>
        <w:tc>
          <w:tcPr>
            <w:tcW w:w="681"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95.115</w:t>
            </w:r>
          </w:p>
        </w:tc>
        <w:tc>
          <w:tcPr>
            <w:tcW w:w="725"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105.854</w:t>
            </w:r>
          </w:p>
        </w:tc>
        <w:tc>
          <w:tcPr>
            <w:tcW w:w="726"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104.032</w:t>
            </w:r>
          </w:p>
        </w:tc>
        <w:tc>
          <w:tcPr>
            <w:tcW w:w="574"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109.378</w:t>
            </w:r>
          </w:p>
        </w:tc>
      </w:tr>
      <w:tr w:rsidR="00B463C4" w:rsidRPr="005D0D19" w:rsidTr="006554B8">
        <w:trPr>
          <w:trHeight w:val="245"/>
        </w:trPr>
        <w:tc>
          <w:tcPr>
            <w:tcW w:w="1614" w:type="pct"/>
            <w:shd w:val="clear" w:color="auto" w:fill="auto"/>
            <w:tcMar>
              <w:top w:w="15" w:type="dxa"/>
              <w:left w:w="15" w:type="dxa"/>
              <w:bottom w:w="0" w:type="dxa"/>
              <w:right w:w="15" w:type="dxa"/>
            </w:tcMar>
            <w:vAlign w:val="center"/>
            <w:hideMark/>
          </w:tcPr>
          <w:p w:rsidR="00B463C4" w:rsidRPr="005D0D19" w:rsidRDefault="00B463C4" w:rsidP="006554B8">
            <w:pPr>
              <w:ind w:left="39" w:right="70"/>
              <w:rPr>
                <w:rFonts w:ascii="Times New Roman" w:hAnsi="Times New Roman" w:cs="Times New Roman"/>
                <w:sz w:val="26"/>
                <w:szCs w:val="26"/>
              </w:rPr>
            </w:pPr>
            <w:r w:rsidRPr="005D0D19">
              <w:rPr>
                <w:rFonts w:ascii="Times New Roman" w:hAnsi="Times New Roman" w:cs="Times New Roman"/>
                <w:b/>
                <w:bCs/>
                <w:sz w:val="26"/>
                <w:szCs w:val="26"/>
              </w:rPr>
              <w:t>Tài sản CĐ &amp; ĐT dài hạn</w:t>
            </w:r>
          </w:p>
        </w:tc>
        <w:tc>
          <w:tcPr>
            <w:tcW w:w="680" w:type="pct"/>
            <w:shd w:val="clear" w:color="auto" w:fill="auto"/>
            <w:tcMar>
              <w:top w:w="15" w:type="dxa"/>
              <w:left w:w="15" w:type="dxa"/>
              <w:bottom w:w="0" w:type="dxa"/>
              <w:right w:w="15" w:type="dxa"/>
            </w:tcMar>
            <w:vAlign w:val="center"/>
            <w:hideMark/>
          </w:tcPr>
          <w:p w:rsidR="00B463C4" w:rsidRPr="00D570CD" w:rsidRDefault="00B463C4" w:rsidP="006554B8">
            <w:pPr>
              <w:ind w:right="70"/>
              <w:jc w:val="right"/>
              <w:rPr>
                <w:rFonts w:ascii="Times New Roman" w:hAnsi="Times New Roman" w:cs="Times New Roman"/>
                <w:bCs/>
                <w:sz w:val="26"/>
                <w:szCs w:val="26"/>
              </w:rPr>
            </w:pPr>
            <w:r w:rsidRPr="00D570CD">
              <w:rPr>
                <w:rFonts w:ascii="Times New Roman" w:hAnsi="Times New Roman" w:cs="Times New Roman"/>
                <w:bCs/>
                <w:sz w:val="26"/>
                <w:szCs w:val="26"/>
              </w:rPr>
              <w:t>35.101</w:t>
            </w:r>
          </w:p>
        </w:tc>
        <w:tc>
          <w:tcPr>
            <w:tcW w:w="681" w:type="pct"/>
            <w:shd w:val="clear" w:color="auto" w:fill="auto"/>
            <w:tcMar>
              <w:top w:w="15" w:type="dxa"/>
              <w:left w:w="15" w:type="dxa"/>
              <w:bottom w:w="0" w:type="dxa"/>
              <w:right w:w="15" w:type="dxa"/>
            </w:tcMar>
            <w:vAlign w:val="center"/>
            <w:hideMark/>
          </w:tcPr>
          <w:p w:rsidR="00B463C4" w:rsidRPr="00D570CD" w:rsidRDefault="00B463C4" w:rsidP="006554B8">
            <w:pPr>
              <w:ind w:right="70"/>
              <w:jc w:val="right"/>
              <w:rPr>
                <w:rFonts w:ascii="Times New Roman" w:hAnsi="Times New Roman" w:cs="Times New Roman"/>
                <w:bCs/>
                <w:sz w:val="26"/>
                <w:szCs w:val="26"/>
              </w:rPr>
            </w:pPr>
            <w:r w:rsidRPr="00D570CD">
              <w:rPr>
                <w:rFonts w:ascii="Times New Roman" w:hAnsi="Times New Roman" w:cs="Times New Roman"/>
                <w:bCs/>
                <w:sz w:val="26"/>
                <w:szCs w:val="26"/>
              </w:rPr>
              <w:t>44.904</w:t>
            </w:r>
          </w:p>
        </w:tc>
        <w:tc>
          <w:tcPr>
            <w:tcW w:w="725" w:type="pct"/>
            <w:shd w:val="clear" w:color="auto" w:fill="auto"/>
            <w:tcMar>
              <w:top w:w="15" w:type="dxa"/>
              <w:left w:w="15" w:type="dxa"/>
              <w:bottom w:w="0" w:type="dxa"/>
              <w:right w:w="15" w:type="dxa"/>
            </w:tcMar>
            <w:vAlign w:val="center"/>
            <w:hideMark/>
          </w:tcPr>
          <w:p w:rsidR="00B463C4" w:rsidRPr="00D570CD" w:rsidRDefault="00B463C4" w:rsidP="006554B8">
            <w:pPr>
              <w:ind w:right="70"/>
              <w:jc w:val="right"/>
              <w:rPr>
                <w:rFonts w:ascii="Times New Roman" w:hAnsi="Times New Roman" w:cs="Times New Roman"/>
                <w:bCs/>
                <w:sz w:val="26"/>
                <w:szCs w:val="26"/>
              </w:rPr>
            </w:pPr>
            <w:r w:rsidRPr="00D570CD">
              <w:rPr>
                <w:rFonts w:ascii="Times New Roman" w:hAnsi="Times New Roman" w:cs="Times New Roman"/>
                <w:bCs/>
                <w:sz w:val="26"/>
                <w:szCs w:val="26"/>
              </w:rPr>
              <w:t>42.843</w:t>
            </w:r>
          </w:p>
        </w:tc>
        <w:tc>
          <w:tcPr>
            <w:tcW w:w="726" w:type="pct"/>
            <w:shd w:val="clear" w:color="auto" w:fill="auto"/>
            <w:tcMar>
              <w:top w:w="15" w:type="dxa"/>
              <w:left w:w="15" w:type="dxa"/>
              <w:bottom w:w="0" w:type="dxa"/>
              <w:right w:w="15" w:type="dxa"/>
            </w:tcMar>
            <w:vAlign w:val="center"/>
            <w:hideMark/>
          </w:tcPr>
          <w:p w:rsidR="00B463C4" w:rsidRPr="00D570CD" w:rsidRDefault="00B463C4" w:rsidP="006554B8">
            <w:pPr>
              <w:ind w:right="70"/>
              <w:jc w:val="right"/>
              <w:rPr>
                <w:rFonts w:ascii="Times New Roman" w:hAnsi="Times New Roman" w:cs="Times New Roman"/>
                <w:bCs/>
                <w:sz w:val="26"/>
                <w:szCs w:val="26"/>
              </w:rPr>
            </w:pPr>
            <w:r w:rsidRPr="00D570CD">
              <w:rPr>
                <w:rFonts w:ascii="Times New Roman" w:hAnsi="Times New Roman" w:cs="Times New Roman"/>
                <w:bCs/>
                <w:sz w:val="26"/>
                <w:szCs w:val="26"/>
              </w:rPr>
              <w:t>40.600</w:t>
            </w:r>
          </w:p>
        </w:tc>
        <w:tc>
          <w:tcPr>
            <w:tcW w:w="574" w:type="pct"/>
            <w:shd w:val="clear" w:color="auto" w:fill="auto"/>
            <w:tcMar>
              <w:top w:w="15" w:type="dxa"/>
              <w:left w:w="15" w:type="dxa"/>
              <w:bottom w:w="0" w:type="dxa"/>
              <w:right w:w="15" w:type="dxa"/>
            </w:tcMar>
            <w:vAlign w:val="center"/>
            <w:hideMark/>
          </w:tcPr>
          <w:p w:rsidR="00B463C4" w:rsidRPr="00D570CD" w:rsidRDefault="00B463C4" w:rsidP="006554B8">
            <w:pPr>
              <w:ind w:right="70"/>
              <w:jc w:val="right"/>
              <w:rPr>
                <w:rFonts w:ascii="Times New Roman" w:hAnsi="Times New Roman" w:cs="Times New Roman"/>
                <w:bCs/>
                <w:sz w:val="26"/>
                <w:szCs w:val="26"/>
              </w:rPr>
            </w:pPr>
            <w:r w:rsidRPr="00D570CD">
              <w:rPr>
                <w:rFonts w:ascii="Times New Roman" w:hAnsi="Times New Roman" w:cs="Times New Roman"/>
                <w:bCs/>
                <w:sz w:val="26"/>
                <w:szCs w:val="26"/>
              </w:rPr>
              <w:t>37.560</w:t>
            </w:r>
          </w:p>
        </w:tc>
      </w:tr>
      <w:tr w:rsidR="00B463C4" w:rsidRPr="005D0D19" w:rsidTr="006554B8">
        <w:trPr>
          <w:trHeight w:val="218"/>
        </w:trPr>
        <w:tc>
          <w:tcPr>
            <w:tcW w:w="1614" w:type="pct"/>
            <w:shd w:val="clear" w:color="auto" w:fill="auto"/>
            <w:tcMar>
              <w:top w:w="15" w:type="dxa"/>
              <w:left w:w="15" w:type="dxa"/>
              <w:bottom w:w="0" w:type="dxa"/>
              <w:right w:w="15" w:type="dxa"/>
            </w:tcMar>
            <w:vAlign w:val="center"/>
            <w:hideMark/>
          </w:tcPr>
          <w:p w:rsidR="00B463C4" w:rsidRPr="005D0D19" w:rsidRDefault="00B463C4" w:rsidP="006554B8">
            <w:pPr>
              <w:ind w:left="39" w:right="70"/>
              <w:rPr>
                <w:rFonts w:ascii="Times New Roman" w:hAnsi="Times New Roman" w:cs="Times New Roman"/>
                <w:sz w:val="26"/>
                <w:szCs w:val="26"/>
              </w:rPr>
            </w:pPr>
            <w:r w:rsidRPr="005D0D19">
              <w:rPr>
                <w:rFonts w:ascii="Times New Roman" w:hAnsi="Times New Roman" w:cs="Times New Roman"/>
                <w:b/>
                <w:bCs/>
                <w:sz w:val="26"/>
                <w:szCs w:val="26"/>
              </w:rPr>
              <w:t>Hàng tồn kho</w:t>
            </w:r>
          </w:p>
        </w:tc>
        <w:tc>
          <w:tcPr>
            <w:tcW w:w="680"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36.744</w:t>
            </w:r>
          </w:p>
        </w:tc>
        <w:tc>
          <w:tcPr>
            <w:tcW w:w="681"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28.516</w:t>
            </w:r>
          </w:p>
        </w:tc>
        <w:tc>
          <w:tcPr>
            <w:tcW w:w="725"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30.369</w:t>
            </w:r>
          </w:p>
        </w:tc>
        <w:tc>
          <w:tcPr>
            <w:tcW w:w="726"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25.429</w:t>
            </w:r>
          </w:p>
        </w:tc>
        <w:tc>
          <w:tcPr>
            <w:tcW w:w="574"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21.227</w:t>
            </w:r>
          </w:p>
        </w:tc>
      </w:tr>
      <w:tr w:rsidR="00B463C4" w:rsidRPr="005D0D19" w:rsidTr="006554B8">
        <w:trPr>
          <w:trHeight w:val="65"/>
        </w:trPr>
        <w:tc>
          <w:tcPr>
            <w:tcW w:w="1614" w:type="pct"/>
            <w:shd w:val="clear" w:color="auto" w:fill="auto"/>
            <w:tcMar>
              <w:top w:w="15" w:type="dxa"/>
              <w:left w:w="15" w:type="dxa"/>
              <w:bottom w:w="0" w:type="dxa"/>
              <w:right w:w="15" w:type="dxa"/>
            </w:tcMar>
            <w:vAlign w:val="center"/>
            <w:hideMark/>
          </w:tcPr>
          <w:p w:rsidR="00B463C4" w:rsidRPr="005D0D19" w:rsidRDefault="00B463C4" w:rsidP="006554B8">
            <w:pPr>
              <w:ind w:left="39" w:right="70"/>
              <w:rPr>
                <w:rFonts w:ascii="Times New Roman" w:hAnsi="Times New Roman" w:cs="Times New Roman"/>
                <w:sz w:val="26"/>
                <w:szCs w:val="26"/>
              </w:rPr>
            </w:pPr>
            <w:r w:rsidRPr="005D0D19">
              <w:rPr>
                <w:rFonts w:ascii="Times New Roman" w:hAnsi="Times New Roman" w:cs="Times New Roman"/>
                <w:b/>
                <w:bCs/>
                <w:sz w:val="26"/>
                <w:szCs w:val="26"/>
              </w:rPr>
              <w:t>Nợ ngắn hạn</w:t>
            </w:r>
          </w:p>
        </w:tc>
        <w:tc>
          <w:tcPr>
            <w:tcW w:w="680"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75.334</w:t>
            </w:r>
          </w:p>
        </w:tc>
        <w:tc>
          <w:tcPr>
            <w:tcW w:w="681"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84.628</w:t>
            </w:r>
          </w:p>
        </w:tc>
        <w:tc>
          <w:tcPr>
            <w:tcW w:w="725"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90.146</w:t>
            </w:r>
          </w:p>
        </w:tc>
        <w:tc>
          <w:tcPr>
            <w:tcW w:w="726"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81.491</w:t>
            </w:r>
          </w:p>
        </w:tc>
        <w:tc>
          <w:tcPr>
            <w:tcW w:w="574"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69.969</w:t>
            </w:r>
          </w:p>
        </w:tc>
      </w:tr>
      <w:tr w:rsidR="00B463C4" w:rsidRPr="005D0D19" w:rsidTr="006554B8">
        <w:trPr>
          <w:trHeight w:val="272"/>
        </w:trPr>
        <w:tc>
          <w:tcPr>
            <w:tcW w:w="1614" w:type="pct"/>
            <w:shd w:val="clear" w:color="auto" w:fill="auto"/>
            <w:tcMar>
              <w:top w:w="15" w:type="dxa"/>
              <w:left w:w="15" w:type="dxa"/>
              <w:bottom w:w="0" w:type="dxa"/>
              <w:right w:w="15" w:type="dxa"/>
            </w:tcMar>
            <w:vAlign w:val="center"/>
            <w:hideMark/>
          </w:tcPr>
          <w:p w:rsidR="00B463C4" w:rsidRPr="005D0D19" w:rsidRDefault="00B463C4" w:rsidP="006554B8">
            <w:pPr>
              <w:ind w:left="39" w:right="70"/>
              <w:rPr>
                <w:rFonts w:ascii="Times New Roman" w:hAnsi="Times New Roman" w:cs="Times New Roman"/>
                <w:sz w:val="26"/>
                <w:szCs w:val="26"/>
              </w:rPr>
            </w:pPr>
            <w:r w:rsidRPr="005D0D19">
              <w:rPr>
                <w:rFonts w:ascii="Times New Roman" w:hAnsi="Times New Roman" w:cs="Times New Roman"/>
                <w:b/>
                <w:bCs/>
                <w:sz w:val="26"/>
                <w:szCs w:val="26"/>
                <w:lang w:val="vi-VN"/>
              </w:rPr>
              <w:t>Trong</w:t>
            </w:r>
            <w:r w:rsidR="00AA5DC7">
              <w:rPr>
                <w:rFonts w:ascii="Times New Roman" w:hAnsi="Times New Roman" w:cs="Times New Roman"/>
                <w:b/>
                <w:bCs/>
                <w:sz w:val="26"/>
                <w:szCs w:val="26"/>
                <w:lang w:val="vi-VN"/>
              </w:rPr>
              <w:t>đó:</w:t>
            </w:r>
            <w:r w:rsidRPr="005D0D19">
              <w:rPr>
                <w:rFonts w:ascii="Times New Roman" w:hAnsi="Times New Roman" w:cs="Times New Roman"/>
                <w:b/>
                <w:bCs/>
                <w:sz w:val="26"/>
                <w:szCs w:val="26"/>
                <w:lang w:val="vi-VN"/>
              </w:rPr>
              <w:t>Vay ngắn hạn</w:t>
            </w:r>
          </w:p>
        </w:tc>
        <w:tc>
          <w:tcPr>
            <w:tcW w:w="680"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26.898</w:t>
            </w:r>
          </w:p>
        </w:tc>
        <w:tc>
          <w:tcPr>
            <w:tcW w:w="681"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63.594</w:t>
            </w:r>
          </w:p>
        </w:tc>
        <w:tc>
          <w:tcPr>
            <w:tcW w:w="725"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61.684</w:t>
            </w:r>
          </w:p>
        </w:tc>
        <w:tc>
          <w:tcPr>
            <w:tcW w:w="726"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45.858</w:t>
            </w:r>
          </w:p>
        </w:tc>
        <w:tc>
          <w:tcPr>
            <w:tcW w:w="574"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41.893</w:t>
            </w:r>
          </w:p>
        </w:tc>
      </w:tr>
      <w:tr w:rsidR="00B463C4" w:rsidRPr="005D0D19" w:rsidTr="006554B8">
        <w:trPr>
          <w:trHeight w:val="55"/>
        </w:trPr>
        <w:tc>
          <w:tcPr>
            <w:tcW w:w="1614" w:type="pct"/>
            <w:shd w:val="clear" w:color="auto" w:fill="auto"/>
            <w:tcMar>
              <w:top w:w="15" w:type="dxa"/>
              <w:left w:w="15" w:type="dxa"/>
              <w:bottom w:w="0" w:type="dxa"/>
              <w:right w:w="15" w:type="dxa"/>
            </w:tcMar>
            <w:vAlign w:val="center"/>
            <w:hideMark/>
          </w:tcPr>
          <w:p w:rsidR="00B463C4" w:rsidRPr="005D0D19" w:rsidRDefault="00B463C4" w:rsidP="006554B8">
            <w:pPr>
              <w:ind w:left="39" w:right="70"/>
              <w:rPr>
                <w:rFonts w:ascii="Times New Roman" w:hAnsi="Times New Roman" w:cs="Times New Roman"/>
                <w:sz w:val="26"/>
                <w:szCs w:val="26"/>
              </w:rPr>
            </w:pPr>
            <w:r w:rsidRPr="005D0D19">
              <w:rPr>
                <w:rFonts w:ascii="Times New Roman" w:hAnsi="Times New Roman" w:cs="Times New Roman"/>
                <w:b/>
                <w:bCs/>
                <w:sz w:val="26"/>
                <w:szCs w:val="26"/>
              </w:rPr>
              <w:t>Nợ dài hạn</w:t>
            </w:r>
          </w:p>
        </w:tc>
        <w:tc>
          <w:tcPr>
            <w:tcW w:w="680"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4.172</w:t>
            </w:r>
          </w:p>
        </w:tc>
        <w:tc>
          <w:tcPr>
            <w:tcW w:w="681"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11.281</w:t>
            </w:r>
          </w:p>
        </w:tc>
        <w:tc>
          <w:tcPr>
            <w:tcW w:w="725"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6.992</w:t>
            </w:r>
          </w:p>
        </w:tc>
        <w:tc>
          <w:tcPr>
            <w:tcW w:w="726"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2.800</w:t>
            </w:r>
          </w:p>
        </w:tc>
        <w:tc>
          <w:tcPr>
            <w:tcW w:w="574"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122</w:t>
            </w:r>
          </w:p>
        </w:tc>
      </w:tr>
      <w:tr w:rsidR="00B463C4" w:rsidRPr="005D0D19" w:rsidTr="006554B8">
        <w:trPr>
          <w:trHeight w:val="227"/>
        </w:trPr>
        <w:tc>
          <w:tcPr>
            <w:tcW w:w="1614" w:type="pct"/>
            <w:shd w:val="clear" w:color="auto" w:fill="auto"/>
            <w:tcMar>
              <w:top w:w="15" w:type="dxa"/>
              <w:left w:w="15" w:type="dxa"/>
              <w:bottom w:w="0" w:type="dxa"/>
              <w:right w:w="15" w:type="dxa"/>
            </w:tcMar>
            <w:vAlign w:val="center"/>
            <w:hideMark/>
          </w:tcPr>
          <w:p w:rsidR="00B463C4" w:rsidRPr="005D0D19" w:rsidRDefault="00B463C4" w:rsidP="006554B8">
            <w:pPr>
              <w:ind w:left="39" w:right="70"/>
              <w:rPr>
                <w:rFonts w:ascii="Times New Roman" w:hAnsi="Times New Roman" w:cs="Times New Roman"/>
                <w:sz w:val="26"/>
                <w:szCs w:val="26"/>
              </w:rPr>
            </w:pPr>
            <w:r w:rsidRPr="005D0D19">
              <w:rPr>
                <w:rFonts w:ascii="Times New Roman" w:hAnsi="Times New Roman" w:cs="Times New Roman"/>
                <w:b/>
                <w:bCs/>
                <w:sz w:val="26"/>
                <w:szCs w:val="26"/>
              </w:rPr>
              <w:t>Vốn chủ sở hữu</w:t>
            </w:r>
          </w:p>
        </w:tc>
        <w:tc>
          <w:tcPr>
            <w:tcW w:w="680"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43.827</w:t>
            </w:r>
          </w:p>
        </w:tc>
        <w:tc>
          <w:tcPr>
            <w:tcW w:w="681"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44.110</w:t>
            </w:r>
          </w:p>
        </w:tc>
        <w:tc>
          <w:tcPr>
            <w:tcW w:w="725"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51.559</w:t>
            </w:r>
          </w:p>
        </w:tc>
        <w:tc>
          <w:tcPr>
            <w:tcW w:w="726"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60.341</w:t>
            </w:r>
          </w:p>
        </w:tc>
        <w:tc>
          <w:tcPr>
            <w:tcW w:w="574" w:type="pct"/>
            <w:shd w:val="clear" w:color="auto" w:fill="auto"/>
            <w:tcMar>
              <w:top w:w="15" w:type="dxa"/>
              <w:left w:w="15" w:type="dxa"/>
              <w:bottom w:w="0" w:type="dxa"/>
              <w:right w:w="15" w:type="dxa"/>
            </w:tcMar>
            <w:vAlign w:val="center"/>
            <w:hideMark/>
          </w:tcPr>
          <w:p w:rsidR="00B463C4" w:rsidRPr="00D570CD" w:rsidRDefault="00B463C4" w:rsidP="006554B8">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76.847</w:t>
            </w:r>
          </w:p>
        </w:tc>
      </w:tr>
    </w:tbl>
    <w:p w:rsidR="00254EBF" w:rsidRDefault="00254EBF" w:rsidP="00254EBF">
      <w:pPr>
        <w:pStyle w:val="ListParagraph"/>
        <w:spacing w:after="120" w:line="288" w:lineRule="auto"/>
        <w:ind w:left="360"/>
        <w:jc w:val="both"/>
        <w:rPr>
          <w:rFonts w:ascii="Times New Roman" w:hAnsi="Times New Roman" w:cs="Times New Roman"/>
          <w:sz w:val="26"/>
          <w:szCs w:val="26"/>
        </w:rPr>
      </w:pPr>
    </w:p>
    <w:p w:rsidR="00254EBF" w:rsidRPr="00254EBF" w:rsidRDefault="00254EBF" w:rsidP="00254EBF">
      <w:pPr>
        <w:pStyle w:val="ListParagraph"/>
        <w:numPr>
          <w:ilvl w:val="0"/>
          <w:numId w:val="32"/>
        </w:numPr>
        <w:spacing w:after="120" w:line="288" w:lineRule="auto"/>
        <w:jc w:val="both"/>
        <w:rPr>
          <w:rFonts w:ascii="Times New Roman" w:hAnsi="Times New Roman" w:cs="Times New Roman"/>
          <w:sz w:val="26"/>
          <w:szCs w:val="26"/>
        </w:rPr>
      </w:pPr>
      <w:r w:rsidRPr="006F6F44">
        <w:rPr>
          <w:rFonts w:ascii="Times New Roman" w:hAnsi="Times New Roman" w:cs="Times New Roman"/>
          <w:b/>
          <w:sz w:val="26"/>
          <w:szCs w:val="26"/>
        </w:rPr>
        <w:t xml:space="preserve">Bảng </w:t>
      </w:r>
      <w:r>
        <w:rPr>
          <w:rFonts w:ascii="Times New Roman" w:hAnsi="Times New Roman" w:cs="Times New Roman"/>
          <w:b/>
          <w:sz w:val="26"/>
          <w:szCs w:val="26"/>
        </w:rPr>
        <w:t>2</w:t>
      </w:r>
      <w:r w:rsidRPr="006F6F44">
        <w:rPr>
          <w:rFonts w:ascii="Times New Roman" w:hAnsi="Times New Roman" w:cs="Times New Roman"/>
          <w:b/>
          <w:sz w:val="26"/>
          <w:szCs w:val="26"/>
        </w:rPr>
        <w:t xml:space="preserve">: Kết quả hoạt động sản xuất kinh doanh </w:t>
      </w:r>
      <w:r w:rsidR="00D570CD">
        <w:rPr>
          <w:rFonts w:ascii="Times New Roman" w:hAnsi="Times New Roman" w:cs="Times New Roman"/>
          <w:b/>
          <w:sz w:val="26"/>
          <w:szCs w:val="26"/>
        </w:rPr>
        <w:t>qua 5 năm</w:t>
      </w:r>
    </w:p>
    <w:p w:rsidR="00254EBF" w:rsidRPr="00254EBF" w:rsidRDefault="00254EBF" w:rsidP="00254EBF">
      <w:pPr>
        <w:pStyle w:val="ListParagraph"/>
        <w:ind w:left="360"/>
        <w:jc w:val="right"/>
        <w:rPr>
          <w:rFonts w:ascii="Times New Roman" w:hAnsi="Times New Roman" w:cs="Times New Roman"/>
          <w:sz w:val="26"/>
          <w:szCs w:val="26"/>
        </w:rPr>
      </w:pPr>
      <w:r w:rsidRPr="00254EBF">
        <w:rPr>
          <w:rFonts w:ascii="Times New Roman" w:hAnsi="Times New Roman" w:cs="Times New Roman"/>
          <w:i/>
          <w:sz w:val="24"/>
          <w:szCs w:val="26"/>
        </w:rPr>
        <w:t>Đvt: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3204"/>
        <w:gridCol w:w="1350"/>
        <w:gridCol w:w="1352"/>
        <w:gridCol w:w="1439"/>
        <w:gridCol w:w="1441"/>
        <w:gridCol w:w="1140"/>
      </w:tblGrid>
      <w:tr w:rsidR="00557D1F" w:rsidRPr="00557D1F" w:rsidTr="008073FE">
        <w:trPr>
          <w:trHeight w:val="251"/>
        </w:trPr>
        <w:tc>
          <w:tcPr>
            <w:tcW w:w="1614" w:type="pct"/>
            <w:shd w:val="clear" w:color="auto" w:fill="auto"/>
            <w:tcMar>
              <w:top w:w="72" w:type="dxa"/>
              <w:left w:w="144" w:type="dxa"/>
              <w:bottom w:w="72" w:type="dxa"/>
              <w:right w:w="144" w:type="dxa"/>
            </w:tcMar>
            <w:vAlign w:val="center"/>
            <w:hideMark/>
          </w:tcPr>
          <w:p w:rsidR="002D0647" w:rsidRPr="00557D1F" w:rsidRDefault="00485167" w:rsidP="00254EBF">
            <w:pPr>
              <w:jc w:val="center"/>
              <w:rPr>
                <w:rFonts w:ascii="Times New Roman" w:hAnsi="Times New Roman" w:cs="Times New Roman"/>
                <w:sz w:val="26"/>
                <w:szCs w:val="26"/>
              </w:rPr>
            </w:pPr>
            <w:r>
              <w:rPr>
                <w:rFonts w:ascii="Times New Roman" w:hAnsi="Times New Roman" w:cs="Times New Roman"/>
                <w:b/>
                <w:bCs/>
                <w:sz w:val="26"/>
                <w:szCs w:val="26"/>
              </w:rPr>
              <w:t>Chỉ tiêu</w:t>
            </w:r>
          </w:p>
        </w:tc>
        <w:tc>
          <w:tcPr>
            <w:tcW w:w="680" w:type="pct"/>
            <w:shd w:val="clear" w:color="auto" w:fill="auto"/>
            <w:tcMar>
              <w:top w:w="72" w:type="dxa"/>
              <w:left w:w="144" w:type="dxa"/>
              <w:bottom w:w="72" w:type="dxa"/>
              <w:right w:w="144" w:type="dxa"/>
            </w:tcMar>
            <w:vAlign w:val="center"/>
            <w:hideMark/>
          </w:tcPr>
          <w:p w:rsidR="002D0647" w:rsidRPr="00557D1F" w:rsidRDefault="00557D1F" w:rsidP="00254EBF">
            <w:pPr>
              <w:jc w:val="center"/>
              <w:rPr>
                <w:rFonts w:ascii="Times New Roman" w:hAnsi="Times New Roman" w:cs="Times New Roman"/>
                <w:sz w:val="26"/>
                <w:szCs w:val="26"/>
              </w:rPr>
            </w:pPr>
            <w:r w:rsidRPr="00557D1F">
              <w:rPr>
                <w:rFonts w:ascii="Times New Roman" w:hAnsi="Times New Roman" w:cs="Times New Roman"/>
                <w:b/>
                <w:bCs/>
                <w:sz w:val="26"/>
                <w:szCs w:val="26"/>
              </w:rPr>
              <w:t>2010</w:t>
            </w:r>
          </w:p>
        </w:tc>
        <w:tc>
          <w:tcPr>
            <w:tcW w:w="681" w:type="pct"/>
            <w:shd w:val="clear" w:color="auto" w:fill="auto"/>
            <w:tcMar>
              <w:top w:w="72" w:type="dxa"/>
              <w:left w:w="144" w:type="dxa"/>
              <w:bottom w:w="72" w:type="dxa"/>
              <w:right w:w="144" w:type="dxa"/>
            </w:tcMar>
            <w:vAlign w:val="center"/>
            <w:hideMark/>
          </w:tcPr>
          <w:p w:rsidR="002D0647" w:rsidRPr="00557D1F" w:rsidRDefault="00557D1F" w:rsidP="00254EBF">
            <w:pPr>
              <w:jc w:val="center"/>
              <w:rPr>
                <w:rFonts w:ascii="Times New Roman" w:hAnsi="Times New Roman" w:cs="Times New Roman"/>
                <w:sz w:val="26"/>
                <w:szCs w:val="26"/>
              </w:rPr>
            </w:pPr>
            <w:r w:rsidRPr="00557D1F">
              <w:rPr>
                <w:rFonts w:ascii="Times New Roman" w:hAnsi="Times New Roman" w:cs="Times New Roman"/>
                <w:b/>
                <w:bCs/>
                <w:sz w:val="26"/>
                <w:szCs w:val="26"/>
              </w:rPr>
              <w:t>2011</w:t>
            </w:r>
          </w:p>
        </w:tc>
        <w:tc>
          <w:tcPr>
            <w:tcW w:w="725" w:type="pct"/>
            <w:shd w:val="clear" w:color="auto" w:fill="auto"/>
            <w:tcMar>
              <w:top w:w="72" w:type="dxa"/>
              <w:left w:w="144" w:type="dxa"/>
              <w:bottom w:w="72" w:type="dxa"/>
              <w:right w:w="144" w:type="dxa"/>
            </w:tcMar>
            <w:vAlign w:val="center"/>
            <w:hideMark/>
          </w:tcPr>
          <w:p w:rsidR="002D0647" w:rsidRPr="00557D1F" w:rsidRDefault="00557D1F" w:rsidP="00254EBF">
            <w:pPr>
              <w:jc w:val="center"/>
              <w:rPr>
                <w:rFonts w:ascii="Times New Roman" w:hAnsi="Times New Roman" w:cs="Times New Roman"/>
                <w:sz w:val="26"/>
                <w:szCs w:val="26"/>
              </w:rPr>
            </w:pPr>
            <w:r w:rsidRPr="00557D1F">
              <w:rPr>
                <w:rFonts w:ascii="Times New Roman" w:hAnsi="Times New Roman" w:cs="Times New Roman"/>
                <w:b/>
                <w:bCs/>
                <w:sz w:val="26"/>
                <w:szCs w:val="26"/>
              </w:rPr>
              <w:t>2012</w:t>
            </w:r>
          </w:p>
        </w:tc>
        <w:tc>
          <w:tcPr>
            <w:tcW w:w="726" w:type="pct"/>
            <w:shd w:val="clear" w:color="auto" w:fill="auto"/>
            <w:tcMar>
              <w:top w:w="72" w:type="dxa"/>
              <w:left w:w="144" w:type="dxa"/>
              <w:bottom w:w="72" w:type="dxa"/>
              <w:right w:w="144" w:type="dxa"/>
            </w:tcMar>
            <w:vAlign w:val="center"/>
            <w:hideMark/>
          </w:tcPr>
          <w:p w:rsidR="002D0647" w:rsidRPr="00557D1F" w:rsidRDefault="00557D1F" w:rsidP="00254EBF">
            <w:pPr>
              <w:jc w:val="center"/>
              <w:rPr>
                <w:rFonts w:ascii="Times New Roman" w:hAnsi="Times New Roman" w:cs="Times New Roman"/>
                <w:sz w:val="26"/>
                <w:szCs w:val="26"/>
              </w:rPr>
            </w:pPr>
            <w:r w:rsidRPr="00557D1F">
              <w:rPr>
                <w:rFonts w:ascii="Times New Roman" w:hAnsi="Times New Roman" w:cs="Times New Roman"/>
                <w:b/>
                <w:bCs/>
                <w:sz w:val="26"/>
                <w:szCs w:val="26"/>
              </w:rPr>
              <w:t>2013</w:t>
            </w:r>
          </w:p>
        </w:tc>
        <w:tc>
          <w:tcPr>
            <w:tcW w:w="574" w:type="pct"/>
            <w:shd w:val="clear" w:color="auto" w:fill="auto"/>
            <w:tcMar>
              <w:top w:w="72" w:type="dxa"/>
              <w:left w:w="144" w:type="dxa"/>
              <w:bottom w:w="72" w:type="dxa"/>
              <w:right w:w="144" w:type="dxa"/>
            </w:tcMar>
            <w:vAlign w:val="center"/>
            <w:hideMark/>
          </w:tcPr>
          <w:p w:rsidR="002D0647" w:rsidRPr="00557D1F" w:rsidRDefault="00557D1F" w:rsidP="00254EBF">
            <w:pPr>
              <w:jc w:val="center"/>
              <w:rPr>
                <w:rFonts w:ascii="Times New Roman" w:hAnsi="Times New Roman" w:cs="Times New Roman"/>
                <w:sz w:val="26"/>
                <w:szCs w:val="26"/>
              </w:rPr>
            </w:pPr>
            <w:r w:rsidRPr="00557D1F">
              <w:rPr>
                <w:rFonts w:ascii="Times New Roman" w:hAnsi="Times New Roman" w:cs="Times New Roman"/>
                <w:b/>
                <w:bCs/>
                <w:sz w:val="26"/>
                <w:szCs w:val="26"/>
              </w:rPr>
              <w:t>2014</w:t>
            </w:r>
          </w:p>
        </w:tc>
      </w:tr>
      <w:tr w:rsidR="00881F50" w:rsidRPr="00557D1F" w:rsidTr="006554B8">
        <w:trPr>
          <w:trHeight w:val="317"/>
        </w:trPr>
        <w:tc>
          <w:tcPr>
            <w:tcW w:w="1614" w:type="pct"/>
            <w:shd w:val="clear" w:color="auto" w:fill="auto"/>
            <w:tcMar>
              <w:top w:w="15" w:type="dxa"/>
              <w:left w:w="15" w:type="dxa"/>
              <w:bottom w:w="0" w:type="dxa"/>
              <w:right w:w="15" w:type="dxa"/>
            </w:tcMar>
            <w:vAlign w:val="center"/>
            <w:hideMark/>
          </w:tcPr>
          <w:p w:rsidR="00881F50" w:rsidRPr="00557D1F" w:rsidRDefault="00881F50" w:rsidP="008C6A68">
            <w:pPr>
              <w:ind w:left="39" w:right="72"/>
              <w:jc w:val="both"/>
              <w:rPr>
                <w:rFonts w:ascii="Times New Roman" w:hAnsi="Times New Roman" w:cs="Times New Roman"/>
                <w:sz w:val="26"/>
                <w:szCs w:val="26"/>
              </w:rPr>
            </w:pPr>
            <w:r w:rsidRPr="00557D1F">
              <w:rPr>
                <w:rFonts w:ascii="Times New Roman" w:hAnsi="Times New Roman" w:cs="Times New Roman"/>
                <w:b/>
                <w:bCs/>
                <w:sz w:val="26"/>
                <w:szCs w:val="26"/>
              </w:rPr>
              <w:t>Doanh thu thuần</w:t>
            </w:r>
          </w:p>
        </w:tc>
        <w:tc>
          <w:tcPr>
            <w:tcW w:w="680"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180.796</w:t>
            </w:r>
          </w:p>
        </w:tc>
        <w:tc>
          <w:tcPr>
            <w:tcW w:w="681"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215.682</w:t>
            </w:r>
          </w:p>
        </w:tc>
        <w:tc>
          <w:tcPr>
            <w:tcW w:w="725"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219.576</w:t>
            </w:r>
          </w:p>
        </w:tc>
        <w:tc>
          <w:tcPr>
            <w:tcW w:w="726"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209.396</w:t>
            </w:r>
          </w:p>
        </w:tc>
        <w:tc>
          <w:tcPr>
            <w:tcW w:w="574"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219.731</w:t>
            </w:r>
          </w:p>
        </w:tc>
      </w:tr>
      <w:tr w:rsidR="00881F50" w:rsidRPr="00557D1F" w:rsidTr="006554B8">
        <w:trPr>
          <w:trHeight w:val="245"/>
        </w:trPr>
        <w:tc>
          <w:tcPr>
            <w:tcW w:w="1614" w:type="pct"/>
            <w:shd w:val="clear" w:color="auto" w:fill="auto"/>
            <w:tcMar>
              <w:top w:w="15" w:type="dxa"/>
              <w:left w:w="15" w:type="dxa"/>
              <w:bottom w:w="0" w:type="dxa"/>
              <w:right w:w="15" w:type="dxa"/>
            </w:tcMar>
            <w:vAlign w:val="center"/>
            <w:hideMark/>
          </w:tcPr>
          <w:p w:rsidR="00881F50" w:rsidRPr="00557D1F" w:rsidRDefault="00881F50" w:rsidP="008C6A68">
            <w:pPr>
              <w:ind w:left="39" w:right="72"/>
              <w:jc w:val="both"/>
              <w:rPr>
                <w:rFonts w:ascii="Times New Roman" w:hAnsi="Times New Roman" w:cs="Times New Roman"/>
                <w:sz w:val="26"/>
                <w:szCs w:val="26"/>
              </w:rPr>
            </w:pPr>
            <w:r w:rsidRPr="00557D1F">
              <w:rPr>
                <w:rFonts w:ascii="Times New Roman" w:hAnsi="Times New Roman" w:cs="Times New Roman"/>
                <w:b/>
                <w:bCs/>
                <w:sz w:val="26"/>
                <w:szCs w:val="26"/>
              </w:rPr>
              <w:lastRenderedPageBreak/>
              <w:t>Giá vốn hàng bán</w:t>
            </w:r>
          </w:p>
        </w:tc>
        <w:tc>
          <w:tcPr>
            <w:tcW w:w="680"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146.320</w:t>
            </w:r>
          </w:p>
        </w:tc>
        <w:tc>
          <w:tcPr>
            <w:tcW w:w="681"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165.329</w:t>
            </w:r>
          </w:p>
        </w:tc>
        <w:tc>
          <w:tcPr>
            <w:tcW w:w="725"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148.222</w:t>
            </w:r>
          </w:p>
        </w:tc>
        <w:tc>
          <w:tcPr>
            <w:tcW w:w="726"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141.011</w:t>
            </w:r>
          </w:p>
        </w:tc>
        <w:tc>
          <w:tcPr>
            <w:tcW w:w="574"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156.099</w:t>
            </w:r>
          </w:p>
        </w:tc>
      </w:tr>
      <w:tr w:rsidR="00881F50" w:rsidRPr="00557D1F" w:rsidTr="006554B8">
        <w:trPr>
          <w:trHeight w:val="182"/>
        </w:trPr>
        <w:tc>
          <w:tcPr>
            <w:tcW w:w="1614" w:type="pct"/>
            <w:shd w:val="clear" w:color="auto" w:fill="auto"/>
            <w:tcMar>
              <w:top w:w="15" w:type="dxa"/>
              <w:left w:w="15" w:type="dxa"/>
              <w:bottom w:w="0" w:type="dxa"/>
              <w:right w:w="15" w:type="dxa"/>
            </w:tcMar>
            <w:vAlign w:val="center"/>
            <w:hideMark/>
          </w:tcPr>
          <w:p w:rsidR="00881F50" w:rsidRPr="00557D1F" w:rsidRDefault="00881F50" w:rsidP="008C6A68">
            <w:pPr>
              <w:ind w:left="39" w:right="72"/>
              <w:jc w:val="both"/>
              <w:rPr>
                <w:rFonts w:ascii="Times New Roman" w:hAnsi="Times New Roman" w:cs="Times New Roman"/>
                <w:sz w:val="26"/>
                <w:szCs w:val="26"/>
              </w:rPr>
            </w:pPr>
            <w:r w:rsidRPr="00557D1F">
              <w:rPr>
                <w:rFonts w:ascii="Times New Roman" w:hAnsi="Times New Roman" w:cs="Times New Roman"/>
                <w:b/>
                <w:bCs/>
                <w:sz w:val="26"/>
                <w:szCs w:val="26"/>
              </w:rPr>
              <w:t>Lợi nhuận gộp</w:t>
            </w:r>
          </w:p>
        </w:tc>
        <w:tc>
          <w:tcPr>
            <w:tcW w:w="680"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34.475</w:t>
            </w:r>
          </w:p>
        </w:tc>
        <w:tc>
          <w:tcPr>
            <w:tcW w:w="681"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50.353</w:t>
            </w:r>
          </w:p>
        </w:tc>
        <w:tc>
          <w:tcPr>
            <w:tcW w:w="725"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71.354</w:t>
            </w:r>
          </w:p>
        </w:tc>
        <w:tc>
          <w:tcPr>
            <w:tcW w:w="726"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68.384</w:t>
            </w:r>
          </w:p>
        </w:tc>
        <w:tc>
          <w:tcPr>
            <w:tcW w:w="574"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63.632</w:t>
            </w:r>
          </w:p>
        </w:tc>
      </w:tr>
      <w:tr w:rsidR="00881F50" w:rsidRPr="00557D1F" w:rsidTr="006554B8">
        <w:trPr>
          <w:trHeight w:val="227"/>
        </w:trPr>
        <w:tc>
          <w:tcPr>
            <w:tcW w:w="1614" w:type="pct"/>
            <w:shd w:val="clear" w:color="auto" w:fill="auto"/>
            <w:tcMar>
              <w:top w:w="15" w:type="dxa"/>
              <w:left w:w="15" w:type="dxa"/>
              <w:bottom w:w="0" w:type="dxa"/>
              <w:right w:w="15" w:type="dxa"/>
            </w:tcMar>
            <w:vAlign w:val="center"/>
            <w:hideMark/>
          </w:tcPr>
          <w:p w:rsidR="00881F50" w:rsidRPr="00557D1F" w:rsidRDefault="00881F50" w:rsidP="008C6A68">
            <w:pPr>
              <w:ind w:left="39" w:right="72"/>
              <w:jc w:val="both"/>
              <w:rPr>
                <w:rFonts w:ascii="Times New Roman" w:hAnsi="Times New Roman" w:cs="Times New Roman"/>
                <w:sz w:val="26"/>
                <w:szCs w:val="26"/>
              </w:rPr>
            </w:pPr>
            <w:r w:rsidRPr="00557D1F">
              <w:rPr>
                <w:rFonts w:ascii="Times New Roman" w:hAnsi="Times New Roman" w:cs="Times New Roman"/>
                <w:b/>
                <w:bCs/>
                <w:sz w:val="26"/>
                <w:szCs w:val="26"/>
              </w:rPr>
              <w:t>Chi phí quản lý</w:t>
            </w:r>
          </w:p>
        </w:tc>
        <w:tc>
          <w:tcPr>
            <w:tcW w:w="680"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14.241</w:t>
            </w:r>
          </w:p>
        </w:tc>
        <w:tc>
          <w:tcPr>
            <w:tcW w:w="681"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19.088</w:t>
            </w:r>
          </w:p>
        </w:tc>
        <w:tc>
          <w:tcPr>
            <w:tcW w:w="725"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28.853</w:t>
            </w:r>
          </w:p>
        </w:tc>
        <w:tc>
          <w:tcPr>
            <w:tcW w:w="726"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24.791</w:t>
            </w:r>
          </w:p>
        </w:tc>
        <w:tc>
          <w:tcPr>
            <w:tcW w:w="574"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20.638</w:t>
            </w:r>
          </w:p>
        </w:tc>
      </w:tr>
      <w:tr w:rsidR="00881F50" w:rsidRPr="00557D1F" w:rsidTr="006554B8">
        <w:trPr>
          <w:trHeight w:val="263"/>
        </w:trPr>
        <w:tc>
          <w:tcPr>
            <w:tcW w:w="1614" w:type="pct"/>
            <w:shd w:val="clear" w:color="auto" w:fill="auto"/>
            <w:tcMar>
              <w:top w:w="15" w:type="dxa"/>
              <w:left w:w="15" w:type="dxa"/>
              <w:bottom w:w="0" w:type="dxa"/>
              <w:right w:w="15" w:type="dxa"/>
            </w:tcMar>
            <w:vAlign w:val="center"/>
            <w:hideMark/>
          </w:tcPr>
          <w:p w:rsidR="00881F50" w:rsidRPr="00557D1F" w:rsidRDefault="00881F50" w:rsidP="008C6A68">
            <w:pPr>
              <w:ind w:left="39" w:right="72"/>
              <w:jc w:val="both"/>
              <w:rPr>
                <w:rFonts w:ascii="Times New Roman" w:hAnsi="Times New Roman" w:cs="Times New Roman"/>
                <w:sz w:val="26"/>
                <w:szCs w:val="26"/>
              </w:rPr>
            </w:pPr>
            <w:r w:rsidRPr="00557D1F">
              <w:rPr>
                <w:rFonts w:ascii="Times New Roman" w:hAnsi="Times New Roman" w:cs="Times New Roman"/>
                <w:b/>
                <w:bCs/>
                <w:sz w:val="26"/>
                <w:szCs w:val="26"/>
              </w:rPr>
              <w:t>Chi phí bán hàng</w:t>
            </w:r>
          </w:p>
        </w:tc>
        <w:tc>
          <w:tcPr>
            <w:tcW w:w="680"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9.792</w:t>
            </w:r>
          </w:p>
        </w:tc>
        <w:tc>
          <w:tcPr>
            <w:tcW w:w="681"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16.566</w:t>
            </w:r>
          </w:p>
        </w:tc>
        <w:tc>
          <w:tcPr>
            <w:tcW w:w="725"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15.963</w:t>
            </w:r>
          </w:p>
        </w:tc>
        <w:tc>
          <w:tcPr>
            <w:tcW w:w="726"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15.028</w:t>
            </w:r>
          </w:p>
        </w:tc>
        <w:tc>
          <w:tcPr>
            <w:tcW w:w="574"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14.525</w:t>
            </w:r>
          </w:p>
        </w:tc>
      </w:tr>
      <w:tr w:rsidR="00881F50" w:rsidRPr="00557D1F" w:rsidTr="006554B8">
        <w:trPr>
          <w:trHeight w:val="290"/>
        </w:trPr>
        <w:tc>
          <w:tcPr>
            <w:tcW w:w="1614" w:type="pct"/>
            <w:shd w:val="clear" w:color="auto" w:fill="auto"/>
            <w:tcMar>
              <w:top w:w="15" w:type="dxa"/>
              <w:left w:w="15" w:type="dxa"/>
              <w:bottom w:w="0" w:type="dxa"/>
              <w:right w:w="15" w:type="dxa"/>
            </w:tcMar>
            <w:vAlign w:val="center"/>
            <w:hideMark/>
          </w:tcPr>
          <w:p w:rsidR="00881F50" w:rsidRPr="00557D1F" w:rsidRDefault="00881F50" w:rsidP="008C6A68">
            <w:pPr>
              <w:ind w:left="39" w:right="72"/>
              <w:jc w:val="both"/>
              <w:rPr>
                <w:rFonts w:ascii="Times New Roman" w:hAnsi="Times New Roman" w:cs="Times New Roman"/>
                <w:sz w:val="26"/>
                <w:szCs w:val="26"/>
              </w:rPr>
            </w:pPr>
            <w:r w:rsidRPr="00557D1F">
              <w:rPr>
                <w:rFonts w:ascii="Times New Roman" w:hAnsi="Times New Roman" w:cs="Times New Roman"/>
                <w:b/>
                <w:bCs/>
                <w:sz w:val="26"/>
                <w:szCs w:val="26"/>
              </w:rPr>
              <w:t>Chi phí Tài chính</w:t>
            </w:r>
          </w:p>
        </w:tc>
        <w:tc>
          <w:tcPr>
            <w:tcW w:w="680"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4.556</w:t>
            </w:r>
          </w:p>
        </w:tc>
        <w:tc>
          <w:tcPr>
            <w:tcW w:w="681"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12.366</w:t>
            </w:r>
          </w:p>
        </w:tc>
        <w:tc>
          <w:tcPr>
            <w:tcW w:w="725"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10.643</w:t>
            </w:r>
          </w:p>
        </w:tc>
        <w:tc>
          <w:tcPr>
            <w:tcW w:w="726"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5.727</w:t>
            </w:r>
          </w:p>
        </w:tc>
        <w:tc>
          <w:tcPr>
            <w:tcW w:w="574"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3.819</w:t>
            </w:r>
          </w:p>
        </w:tc>
      </w:tr>
      <w:tr w:rsidR="00881F50" w:rsidRPr="00557D1F" w:rsidTr="006554B8">
        <w:trPr>
          <w:trHeight w:val="335"/>
        </w:trPr>
        <w:tc>
          <w:tcPr>
            <w:tcW w:w="1614" w:type="pct"/>
            <w:shd w:val="clear" w:color="auto" w:fill="auto"/>
            <w:tcMar>
              <w:top w:w="15" w:type="dxa"/>
              <w:left w:w="15" w:type="dxa"/>
              <w:bottom w:w="0" w:type="dxa"/>
              <w:right w:w="15" w:type="dxa"/>
            </w:tcMar>
            <w:vAlign w:val="center"/>
            <w:hideMark/>
          </w:tcPr>
          <w:p w:rsidR="00881F50" w:rsidRPr="00557D1F" w:rsidRDefault="00881F50" w:rsidP="008C6A68">
            <w:pPr>
              <w:ind w:left="39" w:right="72"/>
              <w:jc w:val="both"/>
              <w:rPr>
                <w:rFonts w:ascii="Times New Roman" w:hAnsi="Times New Roman" w:cs="Times New Roman"/>
                <w:sz w:val="26"/>
                <w:szCs w:val="26"/>
              </w:rPr>
            </w:pPr>
            <w:r w:rsidRPr="00557D1F">
              <w:rPr>
                <w:rFonts w:ascii="Times New Roman" w:hAnsi="Times New Roman" w:cs="Times New Roman"/>
                <w:b/>
                <w:bCs/>
                <w:sz w:val="26"/>
                <w:szCs w:val="26"/>
              </w:rPr>
              <w:t>Lợi nhuận từ HĐKD</w:t>
            </w:r>
          </w:p>
        </w:tc>
        <w:tc>
          <w:tcPr>
            <w:tcW w:w="680"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7.689</w:t>
            </w:r>
          </w:p>
        </w:tc>
        <w:tc>
          <w:tcPr>
            <w:tcW w:w="681"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3.363</w:t>
            </w:r>
          </w:p>
        </w:tc>
        <w:tc>
          <w:tcPr>
            <w:tcW w:w="725"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16.804</w:t>
            </w:r>
          </w:p>
        </w:tc>
        <w:tc>
          <w:tcPr>
            <w:tcW w:w="726"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23.257</w:t>
            </w:r>
          </w:p>
        </w:tc>
        <w:tc>
          <w:tcPr>
            <w:tcW w:w="574"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25.550</w:t>
            </w:r>
          </w:p>
        </w:tc>
      </w:tr>
      <w:tr w:rsidR="00881F50" w:rsidRPr="00557D1F" w:rsidTr="006554B8">
        <w:trPr>
          <w:trHeight w:val="200"/>
        </w:trPr>
        <w:tc>
          <w:tcPr>
            <w:tcW w:w="1614" w:type="pct"/>
            <w:shd w:val="clear" w:color="auto" w:fill="auto"/>
            <w:tcMar>
              <w:top w:w="15" w:type="dxa"/>
              <w:left w:w="15" w:type="dxa"/>
              <w:bottom w:w="0" w:type="dxa"/>
              <w:right w:w="15" w:type="dxa"/>
            </w:tcMar>
            <w:vAlign w:val="center"/>
            <w:hideMark/>
          </w:tcPr>
          <w:p w:rsidR="00881F50" w:rsidRPr="00557D1F" w:rsidRDefault="00881F50" w:rsidP="008C6A68">
            <w:pPr>
              <w:ind w:left="39" w:right="72"/>
              <w:jc w:val="both"/>
              <w:rPr>
                <w:rFonts w:ascii="Times New Roman" w:hAnsi="Times New Roman" w:cs="Times New Roman"/>
                <w:sz w:val="26"/>
                <w:szCs w:val="26"/>
              </w:rPr>
            </w:pPr>
            <w:r w:rsidRPr="00557D1F">
              <w:rPr>
                <w:rFonts w:ascii="Times New Roman" w:hAnsi="Times New Roman" w:cs="Times New Roman"/>
                <w:b/>
                <w:bCs/>
                <w:sz w:val="26"/>
                <w:szCs w:val="26"/>
                <w:lang w:val="vi-VN"/>
              </w:rPr>
              <w:t>Tổng lợi nhuận trước thuế</w:t>
            </w:r>
          </w:p>
        </w:tc>
        <w:tc>
          <w:tcPr>
            <w:tcW w:w="680"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8.066</w:t>
            </w:r>
          </w:p>
        </w:tc>
        <w:tc>
          <w:tcPr>
            <w:tcW w:w="681"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3.976</w:t>
            </w:r>
          </w:p>
        </w:tc>
        <w:tc>
          <w:tcPr>
            <w:tcW w:w="725"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17.145</w:t>
            </w:r>
          </w:p>
        </w:tc>
        <w:tc>
          <w:tcPr>
            <w:tcW w:w="726"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24.922</w:t>
            </w:r>
          </w:p>
        </w:tc>
        <w:tc>
          <w:tcPr>
            <w:tcW w:w="574"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25.776</w:t>
            </w:r>
          </w:p>
        </w:tc>
      </w:tr>
      <w:tr w:rsidR="00881F50" w:rsidRPr="00557D1F" w:rsidTr="006554B8">
        <w:trPr>
          <w:trHeight w:val="263"/>
        </w:trPr>
        <w:tc>
          <w:tcPr>
            <w:tcW w:w="1614" w:type="pct"/>
            <w:shd w:val="clear" w:color="auto" w:fill="auto"/>
            <w:tcMar>
              <w:top w:w="15" w:type="dxa"/>
              <w:left w:w="15" w:type="dxa"/>
              <w:bottom w:w="0" w:type="dxa"/>
              <w:right w:w="15" w:type="dxa"/>
            </w:tcMar>
            <w:vAlign w:val="center"/>
            <w:hideMark/>
          </w:tcPr>
          <w:p w:rsidR="00881F50" w:rsidRPr="00557D1F" w:rsidRDefault="00881F50" w:rsidP="008C6A68">
            <w:pPr>
              <w:ind w:left="39" w:right="72"/>
              <w:jc w:val="both"/>
              <w:rPr>
                <w:rFonts w:ascii="Times New Roman" w:hAnsi="Times New Roman" w:cs="Times New Roman"/>
                <w:sz w:val="26"/>
                <w:szCs w:val="26"/>
              </w:rPr>
            </w:pPr>
            <w:r w:rsidRPr="00557D1F">
              <w:rPr>
                <w:rFonts w:ascii="Times New Roman" w:hAnsi="Times New Roman" w:cs="Times New Roman"/>
                <w:b/>
                <w:bCs/>
                <w:sz w:val="26"/>
                <w:szCs w:val="26"/>
              </w:rPr>
              <w:t>Lợi nhuận ròng</w:t>
            </w:r>
          </w:p>
        </w:tc>
        <w:tc>
          <w:tcPr>
            <w:tcW w:w="680"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6.137</w:t>
            </w:r>
          </w:p>
        </w:tc>
        <w:tc>
          <w:tcPr>
            <w:tcW w:w="681"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2.970</w:t>
            </w:r>
          </w:p>
        </w:tc>
        <w:tc>
          <w:tcPr>
            <w:tcW w:w="725"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12.857</w:t>
            </w:r>
          </w:p>
        </w:tc>
        <w:tc>
          <w:tcPr>
            <w:tcW w:w="726"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18.620</w:t>
            </w:r>
          </w:p>
        </w:tc>
        <w:tc>
          <w:tcPr>
            <w:tcW w:w="574"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20.094</w:t>
            </w:r>
          </w:p>
        </w:tc>
      </w:tr>
      <w:tr w:rsidR="00881F50" w:rsidRPr="00557D1F" w:rsidTr="006554B8">
        <w:trPr>
          <w:trHeight w:val="380"/>
        </w:trPr>
        <w:tc>
          <w:tcPr>
            <w:tcW w:w="1614" w:type="pct"/>
            <w:shd w:val="clear" w:color="auto" w:fill="auto"/>
            <w:tcMar>
              <w:top w:w="15" w:type="dxa"/>
              <w:left w:w="15" w:type="dxa"/>
              <w:bottom w:w="0" w:type="dxa"/>
              <w:right w:w="15" w:type="dxa"/>
            </w:tcMar>
            <w:vAlign w:val="center"/>
            <w:hideMark/>
          </w:tcPr>
          <w:p w:rsidR="00881F50" w:rsidRPr="00557D1F" w:rsidRDefault="00881F50" w:rsidP="008C6A68">
            <w:pPr>
              <w:ind w:left="39" w:right="72"/>
              <w:jc w:val="both"/>
              <w:rPr>
                <w:rFonts w:ascii="Times New Roman" w:hAnsi="Times New Roman" w:cs="Times New Roman"/>
                <w:sz w:val="26"/>
                <w:szCs w:val="26"/>
              </w:rPr>
            </w:pPr>
            <w:r w:rsidRPr="00557D1F">
              <w:rPr>
                <w:rFonts w:ascii="Times New Roman" w:hAnsi="Times New Roman" w:cs="Times New Roman"/>
                <w:b/>
                <w:bCs/>
                <w:sz w:val="26"/>
                <w:szCs w:val="26"/>
                <w:lang w:val="vi-VN"/>
              </w:rPr>
              <w:t>Vốn góp của cổ đông</w:t>
            </w:r>
          </w:p>
        </w:tc>
        <w:tc>
          <w:tcPr>
            <w:tcW w:w="680"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24.115</w:t>
            </w:r>
          </w:p>
        </w:tc>
        <w:tc>
          <w:tcPr>
            <w:tcW w:w="681"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24.115</w:t>
            </w:r>
          </w:p>
        </w:tc>
        <w:tc>
          <w:tcPr>
            <w:tcW w:w="725"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30.143</w:t>
            </w:r>
          </w:p>
        </w:tc>
        <w:tc>
          <w:tcPr>
            <w:tcW w:w="726"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30.143</w:t>
            </w:r>
          </w:p>
        </w:tc>
        <w:tc>
          <w:tcPr>
            <w:tcW w:w="574"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41.691</w:t>
            </w:r>
          </w:p>
        </w:tc>
      </w:tr>
      <w:tr w:rsidR="00881F50" w:rsidRPr="00557D1F" w:rsidTr="006554B8">
        <w:trPr>
          <w:trHeight w:val="218"/>
        </w:trPr>
        <w:tc>
          <w:tcPr>
            <w:tcW w:w="1614" w:type="pct"/>
            <w:shd w:val="clear" w:color="auto" w:fill="auto"/>
            <w:tcMar>
              <w:top w:w="15" w:type="dxa"/>
              <w:left w:w="15" w:type="dxa"/>
              <w:bottom w:w="0" w:type="dxa"/>
              <w:right w:w="15" w:type="dxa"/>
            </w:tcMar>
            <w:vAlign w:val="center"/>
            <w:hideMark/>
          </w:tcPr>
          <w:p w:rsidR="00881F50" w:rsidRPr="00557D1F" w:rsidRDefault="00881F50" w:rsidP="008C6A68">
            <w:pPr>
              <w:ind w:left="39" w:right="72"/>
              <w:jc w:val="both"/>
              <w:rPr>
                <w:rFonts w:ascii="Times New Roman" w:hAnsi="Times New Roman" w:cs="Times New Roman"/>
                <w:sz w:val="26"/>
                <w:szCs w:val="26"/>
              </w:rPr>
            </w:pPr>
            <w:r w:rsidRPr="00557D1F">
              <w:rPr>
                <w:rFonts w:ascii="Times New Roman" w:hAnsi="Times New Roman" w:cs="Times New Roman"/>
                <w:b/>
                <w:bCs/>
                <w:sz w:val="26"/>
                <w:szCs w:val="26"/>
              </w:rPr>
              <w:t>Chỉ trả cổ tức</w:t>
            </w:r>
          </w:p>
        </w:tc>
        <w:tc>
          <w:tcPr>
            <w:tcW w:w="680"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4.823</w:t>
            </w:r>
          </w:p>
        </w:tc>
        <w:tc>
          <w:tcPr>
            <w:tcW w:w="681"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1.205</w:t>
            </w:r>
          </w:p>
        </w:tc>
        <w:tc>
          <w:tcPr>
            <w:tcW w:w="725"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6.029</w:t>
            </w:r>
          </w:p>
        </w:tc>
        <w:tc>
          <w:tcPr>
            <w:tcW w:w="726"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9.043</w:t>
            </w:r>
          </w:p>
        </w:tc>
        <w:tc>
          <w:tcPr>
            <w:tcW w:w="574" w:type="pct"/>
            <w:shd w:val="clear" w:color="auto" w:fill="auto"/>
            <w:tcMar>
              <w:top w:w="15" w:type="dxa"/>
              <w:left w:w="15" w:type="dxa"/>
              <w:bottom w:w="0" w:type="dxa"/>
              <w:right w:w="15" w:type="dxa"/>
            </w:tcMar>
            <w:vAlign w:val="center"/>
          </w:tcPr>
          <w:p w:rsidR="00881F50" w:rsidRPr="00D570CD" w:rsidRDefault="00881F50" w:rsidP="00881F50">
            <w:pPr>
              <w:ind w:left="39" w:right="70"/>
              <w:jc w:val="right"/>
              <w:rPr>
                <w:rFonts w:ascii="Times New Roman" w:hAnsi="Times New Roman" w:cs="Times New Roman"/>
                <w:bCs/>
                <w:sz w:val="26"/>
                <w:szCs w:val="26"/>
              </w:rPr>
            </w:pPr>
            <w:r w:rsidRPr="00D570CD">
              <w:rPr>
                <w:rFonts w:ascii="Times New Roman" w:hAnsi="Times New Roman" w:cs="Times New Roman"/>
                <w:bCs/>
                <w:sz w:val="26"/>
                <w:szCs w:val="26"/>
              </w:rPr>
              <w:t>12.507</w:t>
            </w:r>
          </w:p>
        </w:tc>
      </w:tr>
    </w:tbl>
    <w:p w:rsidR="00BA5F2D" w:rsidRDefault="00BA5F2D" w:rsidP="00BA5F2D">
      <w:pPr>
        <w:pStyle w:val="ListParagraph"/>
        <w:spacing w:after="120" w:line="288" w:lineRule="auto"/>
        <w:ind w:left="360"/>
        <w:jc w:val="both"/>
        <w:rPr>
          <w:rFonts w:ascii="Times New Roman" w:hAnsi="Times New Roman" w:cs="Times New Roman"/>
          <w:sz w:val="26"/>
          <w:szCs w:val="26"/>
        </w:rPr>
      </w:pPr>
    </w:p>
    <w:p w:rsidR="00BA5F2D" w:rsidRPr="00BA5F2D" w:rsidRDefault="00BA5F2D" w:rsidP="00BA5F2D">
      <w:pPr>
        <w:pStyle w:val="ListParagraph"/>
        <w:numPr>
          <w:ilvl w:val="0"/>
          <w:numId w:val="32"/>
        </w:numPr>
        <w:spacing w:after="120" w:line="288" w:lineRule="auto"/>
        <w:jc w:val="both"/>
        <w:rPr>
          <w:rFonts w:ascii="Times New Roman" w:hAnsi="Times New Roman" w:cs="Times New Roman"/>
          <w:sz w:val="26"/>
          <w:szCs w:val="26"/>
        </w:rPr>
      </w:pPr>
      <w:r w:rsidRPr="006F6F44">
        <w:rPr>
          <w:rFonts w:ascii="Times New Roman" w:hAnsi="Times New Roman" w:cs="Times New Roman"/>
          <w:b/>
          <w:sz w:val="26"/>
          <w:szCs w:val="26"/>
        </w:rPr>
        <w:t xml:space="preserve">Bảng </w:t>
      </w:r>
      <w:r>
        <w:rPr>
          <w:rFonts w:ascii="Times New Roman" w:hAnsi="Times New Roman" w:cs="Times New Roman"/>
          <w:b/>
          <w:sz w:val="26"/>
          <w:szCs w:val="26"/>
        </w:rPr>
        <w:t>3</w:t>
      </w:r>
      <w:r w:rsidRPr="006F6F44">
        <w:rPr>
          <w:rFonts w:ascii="Times New Roman" w:hAnsi="Times New Roman" w:cs="Times New Roman"/>
          <w:b/>
          <w:sz w:val="26"/>
          <w:szCs w:val="26"/>
        </w:rPr>
        <w:t xml:space="preserve">: </w:t>
      </w:r>
      <w:r w:rsidR="00D570CD">
        <w:rPr>
          <w:rFonts w:ascii="Times New Roman" w:hAnsi="Times New Roman" w:cs="Times New Roman"/>
          <w:b/>
          <w:bCs/>
          <w:sz w:val="26"/>
          <w:szCs w:val="26"/>
        </w:rPr>
        <w:t xml:space="preserve">Huy </w:t>
      </w:r>
      <w:r w:rsidRPr="005D0D19">
        <w:rPr>
          <w:rFonts w:ascii="Times New Roman" w:hAnsi="Times New Roman" w:cs="Times New Roman"/>
          <w:b/>
          <w:bCs/>
          <w:sz w:val="26"/>
          <w:szCs w:val="26"/>
        </w:rPr>
        <w:t>động vốn lưu động</w:t>
      </w:r>
      <w:r w:rsidR="00D570CD">
        <w:rPr>
          <w:rFonts w:ascii="Times New Roman" w:hAnsi="Times New Roman" w:cs="Times New Roman"/>
          <w:b/>
          <w:bCs/>
          <w:sz w:val="26"/>
          <w:szCs w:val="26"/>
        </w:rPr>
        <w:t xml:space="preserve"> qua 5 năm</w:t>
      </w:r>
    </w:p>
    <w:p w:rsidR="00BA5F2D" w:rsidRPr="00BA5F2D" w:rsidRDefault="00BA5F2D" w:rsidP="00BA5F2D">
      <w:pPr>
        <w:pStyle w:val="ListParagraph"/>
        <w:ind w:left="360"/>
        <w:jc w:val="right"/>
        <w:rPr>
          <w:rFonts w:ascii="Times New Roman" w:hAnsi="Times New Roman" w:cs="Times New Roman"/>
          <w:i/>
          <w:sz w:val="24"/>
          <w:szCs w:val="26"/>
        </w:rPr>
      </w:pPr>
      <w:r w:rsidRPr="00254EBF">
        <w:rPr>
          <w:rFonts w:ascii="Times New Roman" w:hAnsi="Times New Roman" w:cs="Times New Roman"/>
          <w:i/>
          <w:sz w:val="24"/>
          <w:szCs w:val="26"/>
        </w:rPr>
        <w:t>Đvt: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3294"/>
        <w:gridCol w:w="1441"/>
        <w:gridCol w:w="1439"/>
        <w:gridCol w:w="1169"/>
        <w:gridCol w:w="1261"/>
        <w:gridCol w:w="1322"/>
      </w:tblGrid>
      <w:tr w:rsidR="003011B9" w:rsidRPr="005D0D19" w:rsidTr="008073FE">
        <w:trPr>
          <w:trHeight w:val="278"/>
        </w:trPr>
        <w:tc>
          <w:tcPr>
            <w:tcW w:w="1659" w:type="pct"/>
            <w:shd w:val="clear" w:color="auto" w:fill="auto"/>
            <w:tcMar>
              <w:top w:w="72" w:type="dxa"/>
              <w:left w:w="144" w:type="dxa"/>
              <w:bottom w:w="72" w:type="dxa"/>
              <w:right w:w="144" w:type="dxa"/>
            </w:tcMar>
            <w:vAlign w:val="center"/>
            <w:hideMark/>
          </w:tcPr>
          <w:p w:rsidR="002D0647" w:rsidRPr="005D0D19" w:rsidRDefault="003673E1" w:rsidP="005D0D19">
            <w:pPr>
              <w:jc w:val="center"/>
              <w:rPr>
                <w:rFonts w:ascii="Times New Roman" w:hAnsi="Times New Roman" w:cs="Times New Roman"/>
                <w:sz w:val="26"/>
                <w:szCs w:val="26"/>
              </w:rPr>
            </w:pPr>
            <w:r>
              <w:rPr>
                <w:rFonts w:ascii="Times New Roman" w:hAnsi="Times New Roman" w:cs="Times New Roman"/>
                <w:b/>
                <w:bCs/>
                <w:sz w:val="26"/>
                <w:szCs w:val="26"/>
              </w:rPr>
              <w:t>Chỉ tiêu</w:t>
            </w:r>
          </w:p>
        </w:tc>
        <w:tc>
          <w:tcPr>
            <w:tcW w:w="726" w:type="pct"/>
            <w:shd w:val="clear" w:color="auto" w:fill="auto"/>
            <w:tcMar>
              <w:top w:w="72" w:type="dxa"/>
              <w:left w:w="144" w:type="dxa"/>
              <w:bottom w:w="72" w:type="dxa"/>
              <w:right w:w="144" w:type="dxa"/>
            </w:tcMar>
            <w:vAlign w:val="center"/>
            <w:hideMark/>
          </w:tcPr>
          <w:p w:rsidR="002D0647" w:rsidRPr="005D0D19" w:rsidRDefault="005D0D19" w:rsidP="005D0D19">
            <w:pPr>
              <w:jc w:val="center"/>
              <w:rPr>
                <w:rFonts w:ascii="Times New Roman" w:hAnsi="Times New Roman" w:cs="Times New Roman"/>
                <w:sz w:val="26"/>
                <w:szCs w:val="26"/>
              </w:rPr>
            </w:pPr>
            <w:r w:rsidRPr="005D0D19">
              <w:rPr>
                <w:rFonts w:ascii="Times New Roman" w:hAnsi="Times New Roman" w:cs="Times New Roman"/>
                <w:b/>
                <w:bCs/>
                <w:sz w:val="26"/>
                <w:szCs w:val="26"/>
              </w:rPr>
              <w:t>2010</w:t>
            </w:r>
          </w:p>
        </w:tc>
        <w:tc>
          <w:tcPr>
            <w:tcW w:w="725" w:type="pct"/>
            <w:shd w:val="clear" w:color="auto" w:fill="auto"/>
            <w:tcMar>
              <w:top w:w="72" w:type="dxa"/>
              <w:left w:w="144" w:type="dxa"/>
              <w:bottom w:w="72" w:type="dxa"/>
              <w:right w:w="144" w:type="dxa"/>
            </w:tcMar>
            <w:vAlign w:val="center"/>
            <w:hideMark/>
          </w:tcPr>
          <w:p w:rsidR="002D0647" w:rsidRPr="005D0D19" w:rsidRDefault="005D0D19" w:rsidP="005D0D19">
            <w:pPr>
              <w:jc w:val="center"/>
              <w:rPr>
                <w:rFonts w:ascii="Times New Roman" w:hAnsi="Times New Roman" w:cs="Times New Roman"/>
                <w:sz w:val="26"/>
                <w:szCs w:val="26"/>
              </w:rPr>
            </w:pPr>
            <w:r w:rsidRPr="005D0D19">
              <w:rPr>
                <w:rFonts w:ascii="Times New Roman" w:hAnsi="Times New Roman" w:cs="Times New Roman"/>
                <w:b/>
                <w:bCs/>
                <w:sz w:val="26"/>
                <w:szCs w:val="26"/>
              </w:rPr>
              <w:t>2011</w:t>
            </w:r>
          </w:p>
        </w:tc>
        <w:tc>
          <w:tcPr>
            <w:tcW w:w="589" w:type="pct"/>
            <w:shd w:val="clear" w:color="auto" w:fill="auto"/>
            <w:tcMar>
              <w:top w:w="72" w:type="dxa"/>
              <w:left w:w="144" w:type="dxa"/>
              <w:bottom w:w="72" w:type="dxa"/>
              <w:right w:w="144" w:type="dxa"/>
            </w:tcMar>
            <w:vAlign w:val="center"/>
            <w:hideMark/>
          </w:tcPr>
          <w:p w:rsidR="002D0647" w:rsidRPr="005D0D19" w:rsidRDefault="005D0D19" w:rsidP="005D0D19">
            <w:pPr>
              <w:jc w:val="center"/>
              <w:rPr>
                <w:rFonts w:ascii="Times New Roman" w:hAnsi="Times New Roman" w:cs="Times New Roman"/>
                <w:sz w:val="26"/>
                <w:szCs w:val="26"/>
              </w:rPr>
            </w:pPr>
            <w:r w:rsidRPr="005D0D19">
              <w:rPr>
                <w:rFonts w:ascii="Times New Roman" w:hAnsi="Times New Roman" w:cs="Times New Roman"/>
                <w:b/>
                <w:bCs/>
                <w:sz w:val="26"/>
                <w:szCs w:val="26"/>
              </w:rPr>
              <w:t>2012</w:t>
            </w:r>
          </w:p>
        </w:tc>
        <w:tc>
          <w:tcPr>
            <w:tcW w:w="635" w:type="pct"/>
            <w:shd w:val="clear" w:color="auto" w:fill="auto"/>
            <w:tcMar>
              <w:top w:w="72" w:type="dxa"/>
              <w:left w:w="144" w:type="dxa"/>
              <w:bottom w:w="72" w:type="dxa"/>
              <w:right w:w="144" w:type="dxa"/>
            </w:tcMar>
            <w:vAlign w:val="center"/>
            <w:hideMark/>
          </w:tcPr>
          <w:p w:rsidR="002D0647" w:rsidRPr="005D0D19" w:rsidRDefault="005D0D19" w:rsidP="005D0D19">
            <w:pPr>
              <w:jc w:val="center"/>
              <w:rPr>
                <w:rFonts w:ascii="Times New Roman" w:hAnsi="Times New Roman" w:cs="Times New Roman"/>
                <w:sz w:val="26"/>
                <w:szCs w:val="26"/>
              </w:rPr>
            </w:pPr>
            <w:r w:rsidRPr="005D0D19">
              <w:rPr>
                <w:rFonts w:ascii="Times New Roman" w:hAnsi="Times New Roman" w:cs="Times New Roman"/>
                <w:b/>
                <w:bCs/>
                <w:sz w:val="26"/>
                <w:szCs w:val="26"/>
              </w:rPr>
              <w:t>2013</w:t>
            </w:r>
          </w:p>
        </w:tc>
        <w:tc>
          <w:tcPr>
            <w:tcW w:w="666" w:type="pct"/>
            <w:shd w:val="clear" w:color="auto" w:fill="auto"/>
            <w:tcMar>
              <w:top w:w="72" w:type="dxa"/>
              <w:left w:w="144" w:type="dxa"/>
              <w:bottom w:w="72" w:type="dxa"/>
              <w:right w:w="144" w:type="dxa"/>
            </w:tcMar>
            <w:vAlign w:val="center"/>
            <w:hideMark/>
          </w:tcPr>
          <w:p w:rsidR="002D0647" w:rsidRPr="005D0D19" w:rsidRDefault="005D0D19" w:rsidP="005D0D19">
            <w:pPr>
              <w:jc w:val="center"/>
              <w:rPr>
                <w:rFonts w:ascii="Times New Roman" w:hAnsi="Times New Roman" w:cs="Times New Roman"/>
                <w:sz w:val="26"/>
                <w:szCs w:val="26"/>
              </w:rPr>
            </w:pPr>
            <w:r w:rsidRPr="005D0D19">
              <w:rPr>
                <w:rFonts w:ascii="Times New Roman" w:hAnsi="Times New Roman" w:cs="Times New Roman"/>
                <w:b/>
                <w:bCs/>
                <w:sz w:val="26"/>
                <w:szCs w:val="26"/>
              </w:rPr>
              <w:t>2014</w:t>
            </w:r>
          </w:p>
        </w:tc>
      </w:tr>
      <w:tr w:rsidR="003011B9" w:rsidRPr="005D0D19" w:rsidTr="009642B7">
        <w:trPr>
          <w:trHeight w:val="200"/>
        </w:trPr>
        <w:tc>
          <w:tcPr>
            <w:tcW w:w="1659" w:type="pct"/>
            <w:shd w:val="clear" w:color="auto" w:fill="auto"/>
            <w:tcMar>
              <w:top w:w="15" w:type="dxa"/>
              <w:left w:w="108" w:type="dxa"/>
              <w:bottom w:w="0" w:type="dxa"/>
              <w:right w:w="108" w:type="dxa"/>
            </w:tcMar>
            <w:vAlign w:val="center"/>
            <w:hideMark/>
          </w:tcPr>
          <w:p w:rsidR="00363925" w:rsidRPr="005D0D19" w:rsidRDefault="00363925" w:rsidP="009A7978">
            <w:pPr>
              <w:ind w:left="36" w:right="67"/>
              <w:jc w:val="both"/>
              <w:rPr>
                <w:rFonts w:ascii="Times New Roman" w:hAnsi="Times New Roman" w:cs="Times New Roman"/>
                <w:sz w:val="26"/>
                <w:szCs w:val="26"/>
              </w:rPr>
            </w:pPr>
            <w:r w:rsidRPr="005D0D19">
              <w:rPr>
                <w:rFonts w:ascii="Times New Roman" w:hAnsi="Times New Roman" w:cs="Times New Roman"/>
                <w:b/>
                <w:bCs/>
                <w:sz w:val="26"/>
                <w:szCs w:val="26"/>
              </w:rPr>
              <w:t>V</w:t>
            </w:r>
            <w:r>
              <w:rPr>
                <w:rFonts w:ascii="Times New Roman" w:hAnsi="Times New Roman" w:cs="Times New Roman"/>
                <w:b/>
                <w:bCs/>
                <w:sz w:val="26"/>
                <w:szCs w:val="26"/>
              </w:rPr>
              <w:t>ốn</w:t>
            </w:r>
            <w:r w:rsidRPr="005D0D19">
              <w:rPr>
                <w:rFonts w:ascii="Times New Roman" w:hAnsi="Times New Roman" w:cs="Times New Roman"/>
                <w:b/>
                <w:bCs/>
                <w:sz w:val="26"/>
                <w:szCs w:val="26"/>
              </w:rPr>
              <w:t xml:space="preserve"> lưu động cần có</w:t>
            </w:r>
          </w:p>
        </w:tc>
        <w:tc>
          <w:tcPr>
            <w:tcW w:w="726" w:type="pct"/>
            <w:shd w:val="clear" w:color="auto" w:fill="auto"/>
            <w:tcMar>
              <w:top w:w="15" w:type="dxa"/>
              <w:left w:w="15" w:type="dxa"/>
              <w:bottom w:w="0" w:type="dxa"/>
              <w:right w:w="15"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 xml:space="preserve">        12.899</w:t>
            </w:r>
          </w:p>
        </w:tc>
        <w:tc>
          <w:tcPr>
            <w:tcW w:w="725" w:type="pct"/>
            <w:shd w:val="clear" w:color="auto" w:fill="auto"/>
            <w:tcMar>
              <w:top w:w="15" w:type="dxa"/>
              <w:left w:w="108" w:type="dxa"/>
              <w:right w:w="108"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 xml:space="preserve">     10.487</w:t>
            </w:r>
          </w:p>
        </w:tc>
        <w:tc>
          <w:tcPr>
            <w:tcW w:w="589" w:type="pct"/>
            <w:shd w:val="clear" w:color="auto" w:fill="auto"/>
            <w:tcMar>
              <w:top w:w="15" w:type="dxa"/>
              <w:left w:w="108" w:type="dxa"/>
              <w:right w:w="108"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15.708</w:t>
            </w:r>
          </w:p>
        </w:tc>
        <w:tc>
          <w:tcPr>
            <w:tcW w:w="635" w:type="pct"/>
            <w:shd w:val="clear" w:color="auto" w:fill="auto"/>
            <w:tcMar>
              <w:top w:w="15" w:type="dxa"/>
              <w:left w:w="108" w:type="dxa"/>
              <w:right w:w="108"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 xml:space="preserve">     22.540</w:t>
            </w:r>
          </w:p>
        </w:tc>
        <w:tc>
          <w:tcPr>
            <w:tcW w:w="666" w:type="pct"/>
            <w:shd w:val="clear" w:color="auto" w:fill="auto"/>
            <w:tcMar>
              <w:top w:w="15" w:type="dxa"/>
              <w:left w:w="108" w:type="dxa"/>
              <w:right w:w="108"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 xml:space="preserve">     39.408</w:t>
            </w:r>
          </w:p>
        </w:tc>
      </w:tr>
      <w:tr w:rsidR="003011B9" w:rsidRPr="005D0D19" w:rsidTr="009642B7">
        <w:trPr>
          <w:trHeight w:val="55"/>
        </w:trPr>
        <w:tc>
          <w:tcPr>
            <w:tcW w:w="1659" w:type="pct"/>
            <w:shd w:val="clear" w:color="auto" w:fill="auto"/>
            <w:tcMar>
              <w:top w:w="15" w:type="dxa"/>
              <w:left w:w="108" w:type="dxa"/>
              <w:bottom w:w="0" w:type="dxa"/>
              <w:right w:w="108" w:type="dxa"/>
            </w:tcMar>
            <w:vAlign w:val="center"/>
            <w:hideMark/>
          </w:tcPr>
          <w:p w:rsidR="00363925" w:rsidRPr="005D0D19" w:rsidRDefault="00363925" w:rsidP="005D0D19">
            <w:pPr>
              <w:ind w:left="36" w:right="67"/>
              <w:jc w:val="both"/>
              <w:rPr>
                <w:rFonts w:ascii="Times New Roman" w:hAnsi="Times New Roman" w:cs="Times New Roman"/>
                <w:sz w:val="26"/>
                <w:szCs w:val="26"/>
              </w:rPr>
            </w:pPr>
            <w:r w:rsidRPr="005D0D19">
              <w:rPr>
                <w:rFonts w:ascii="Times New Roman" w:hAnsi="Times New Roman" w:cs="Times New Roman"/>
                <w:b/>
                <w:bCs/>
                <w:sz w:val="26"/>
                <w:szCs w:val="26"/>
              </w:rPr>
              <w:t>Vốn lưu động tự tài trợ</w:t>
            </w:r>
          </w:p>
        </w:tc>
        <w:tc>
          <w:tcPr>
            <w:tcW w:w="726" w:type="pct"/>
            <w:shd w:val="clear" w:color="auto" w:fill="auto"/>
            <w:tcMar>
              <w:top w:w="15" w:type="dxa"/>
              <w:left w:w="15" w:type="dxa"/>
              <w:bottom w:w="0" w:type="dxa"/>
              <w:right w:w="15"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 xml:space="preserve">          8.726</w:t>
            </w:r>
          </w:p>
        </w:tc>
        <w:tc>
          <w:tcPr>
            <w:tcW w:w="725" w:type="pct"/>
            <w:shd w:val="clear" w:color="auto" w:fill="auto"/>
            <w:tcMar>
              <w:top w:w="15" w:type="dxa"/>
              <w:left w:w="108" w:type="dxa"/>
              <w:right w:w="108" w:type="dxa"/>
            </w:tcMar>
            <w:vAlign w:val="center"/>
          </w:tcPr>
          <w:p w:rsidR="00363925" w:rsidRPr="00D570CD" w:rsidRDefault="0089582E"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 xml:space="preserve">- </w:t>
            </w:r>
            <w:r w:rsidR="00363925" w:rsidRPr="00D570CD">
              <w:rPr>
                <w:rFonts w:ascii="Times New Roman" w:hAnsi="Times New Roman" w:cs="Times New Roman"/>
                <w:bCs/>
                <w:sz w:val="26"/>
                <w:szCs w:val="26"/>
              </w:rPr>
              <w:t>794</w:t>
            </w:r>
          </w:p>
        </w:tc>
        <w:tc>
          <w:tcPr>
            <w:tcW w:w="589" w:type="pct"/>
            <w:shd w:val="clear" w:color="auto" w:fill="auto"/>
            <w:tcMar>
              <w:top w:w="15" w:type="dxa"/>
              <w:left w:w="108" w:type="dxa"/>
              <w:right w:w="108"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8.716</w:t>
            </w:r>
          </w:p>
        </w:tc>
        <w:tc>
          <w:tcPr>
            <w:tcW w:w="635" w:type="pct"/>
            <w:shd w:val="clear" w:color="auto" w:fill="auto"/>
            <w:tcMar>
              <w:top w:w="15" w:type="dxa"/>
              <w:left w:w="108" w:type="dxa"/>
              <w:right w:w="108"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 xml:space="preserve">     19.740</w:t>
            </w:r>
          </w:p>
        </w:tc>
        <w:tc>
          <w:tcPr>
            <w:tcW w:w="666" w:type="pct"/>
            <w:shd w:val="clear" w:color="auto" w:fill="auto"/>
            <w:tcMar>
              <w:top w:w="15" w:type="dxa"/>
              <w:left w:w="108" w:type="dxa"/>
              <w:right w:w="108"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 xml:space="preserve">     39.286</w:t>
            </w:r>
          </w:p>
        </w:tc>
      </w:tr>
      <w:tr w:rsidR="003011B9" w:rsidRPr="005D0D19" w:rsidTr="009642B7">
        <w:trPr>
          <w:trHeight w:val="55"/>
        </w:trPr>
        <w:tc>
          <w:tcPr>
            <w:tcW w:w="1659" w:type="pct"/>
            <w:shd w:val="clear" w:color="auto" w:fill="auto"/>
            <w:tcMar>
              <w:top w:w="15" w:type="dxa"/>
              <w:left w:w="108" w:type="dxa"/>
              <w:bottom w:w="0" w:type="dxa"/>
              <w:right w:w="108" w:type="dxa"/>
            </w:tcMar>
            <w:vAlign w:val="center"/>
            <w:hideMark/>
          </w:tcPr>
          <w:p w:rsidR="00363925" w:rsidRPr="005D0D19" w:rsidRDefault="00363925" w:rsidP="005D0D19">
            <w:pPr>
              <w:ind w:left="36" w:right="67"/>
              <w:jc w:val="both"/>
              <w:rPr>
                <w:rFonts w:ascii="Times New Roman" w:hAnsi="Times New Roman" w:cs="Times New Roman"/>
                <w:sz w:val="26"/>
                <w:szCs w:val="26"/>
              </w:rPr>
            </w:pPr>
            <w:r w:rsidRPr="005D0D19">
              <w:rPr>
                <w:rFonts w:ascii="Times New Roman" w:hAnsi="Times New Roman" w:cs="Times New Roman"/>
                <w:b/>
                <w:bCs/>
                <w:sz w:val="26"/>
                <w:szCs w:val="26"/>
              </w:rPr>
              <w:t>Vốn lưu động cần bổ sung</w:t>
            </w:r>
          </w:p>
        </w:tc>
        <w:tc>
          <w:tcPr>
            <w:tcW w:w="726" w:type="pct"/>
            <w:shd w:val="clear" w:color="auto" w:fill="auto"/>
            <w:tcMar>
              <w:top w:w="15" w:type="dxa"/>
              <w:left w:w="15" w:type="dxa"/>
              <w:bottom w:w="0" w:type="dxa"/>
              <w:right w:w="15"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 xml:space="preserve">          4.173</w:t>
            </w:r>
          </w:p>
        </w:tc>
        <w:tc>
          <w:tcPr>
            <w:tcW w:w="725" w:type="pct"/>
            <w:shd w:val="clear" w:color="auto" w:fill="auto"/>
            <w:tcMar>
              <w:top w:w="15" w:type="dxa"/>
              <w:left w:w="108" w:type="dxa"/>
              <w:right w:w="108"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 xml:space="preserve">     11.281</w:t>
            </w:r>
          </w:p>
        </w:tc>
        <w:tc>
          <w:tcPr>
            <w:tcW w:w="589" w:type="pct"/>
            <w:shd w:val="clear" w:color="auto" w:fill="auto"/>
            <w:tcMar>
              <w:top w:w="15" w:type="dxa"/>
              <w:left w:w="108" w:type="dxa"/>
              <w:right w:w="108"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6.992</w:t>
            </w:r>
          </w:p>
        </w:tc>
        <w:tc>
          <w:tcPr>
            <w:tcW w:w="635" w:type="pct"/>
            <w:shd w:val="clear" w:color="auto" w:fill="auto"/>
            <w:tcMar>
              <w:top w:w="15" w:type="dxa"/>
              <w:left w:w="108" w:type="dxa"/>
              <w:right w:w="108"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 xml:space="preserve">       2.800</w:t>
            </w:r>
          </w:p>
        </w:tc>
        <w:tc>
          <w:tcPr>
            <w:tcW w:w="666" w:type="pct"/>
            <w:shd w:val="clear" w:color="auto" w:fill="auto"/>
            <w:tcMar>
              <w:top w:w="15" w:type="dxa"/>
              <w:left w:w="108" w:type="dxa"/>
              <w:right w:w="108"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 xml:space="preserve">          122</w:t>
            </w:r>
          </w:p>
        </w:tc>
      </w:tr>
      <w:tr w:rsidR="003011B9" w:rsidRPr="005D0D19" w:rsidTr="009642B7">
        <w:trPr>
          <w:trHeight w:val="55"/>
        </w:trPr>
        <w:tc>
          <w:tcPr>
            <w:tcW w:w="1659" w:type="pct"/>
            <w:shd w:val="clear" w:color="auto" w:fill="auto"/>
            <w:tcMar>
              <w:top w:w="15" w:type="dxa"/>
              <w:left w:w="108" w:type="dxa"/>
              <w:bottom w:w="0" w:type="dxa"/>
              <w:right w:w="108" w:type="dxa"/>
            </w:tcMar>
            <w:vAlign w:val="center"/>
            <w:hideMark/>
          </w:tcPr>
          <w:p w:rsidR="00363925" w:rsidRPr="005D0D19" w:rsidRDefault="00363925" w:rsidP="005D0D19">
            <w:pPr>
              <w:ind w:left="36" w:right="67"/>
              <w:jc w:val="both"/>
              <w:rPr>
                <w:rFonts w:ascii="Times New Roman" w:hAnsi="Times New Roman" w:cs="Times New Roman"/>
                <w:sz w:val="26"/>
                <w:szCs w:val="26"/>
              </w:rPr>
            </w:pPr>
            <w:r w:rsidRPr="005D0D19">
              <w:rPr>
                <w:rFonts w:ascii="Times New Roman" w:hAnsi="Times New Roman" w:cs="Times New Roman"/>
                <w:b/>
                <w:bCs/>
                <w:sz w:val="26"/>
                <w:szCs w:val="26"/>
              </w:rPr>
              <w:t>Thuế thu nhập DN</w:t>
            </w:r>
          </w:p>
        </w:tc>
        <w:tc>
          <w:tcPr>
            <w:tcW w:w="726" w:type="pct"/>
            <w:shd w:val="clear" w:color="auto" w:fill="auto"/>
            <w:tcMar>
              <w:top w:w="15" w:type="dxa"/>
              <w:left w:w="15" w:type="dxa"/>
              <w:bottom w:w="0" w:type="dxa"/>
              <w:right w:w="15"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25%</w:t>
            </w:r>
          </w:p>
        </w:tc>
        <w:tc>
          <w:tcPr>
            <w:tcW w:w="725" w:type="pct"/>
            <w:shd w:val="clear" w:color="auto" w:fill="auto"/>
            <w:tcMar>
              <w:top w:w="15" w:type="dxa"/>
              <w:left w:w="108" w:type="dxa"/>
              <w:right w:w="108"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25%</w:t>
            </w:r>
          </w:p>
        </w:tc>
        <w:tc>
          <w:tcPr>
            <w:tcW w:w="589" w:type="pct"/>
            <w:shd w:val="clear" w:color="auto" w:fill="auto"/>
            <w:tcMar>
              <w:top w:w="15" w:type="dxa"/>
              <w:left w:w="108" w:type="dxa"/>
              <w:right w:w="108"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25%</w:t>
            </w:r>
          </w:p>
        </w:tc>
        <w:tc>
          <w:tcPr>
            <w:tcW w:w="635" w:type="pct"/>
            <w:shd w:val="clear" w:color="auto" w:fill="auto"/>
            <w:tcMar>
              <w:top w:w="15" w:type="dxa"/>
              <w:left w:w="108" w:type="dxa"/>
              <w:right w:w="108"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25%</w:t>
            </w:r>
          </w:p>
        </w:tc>
        <w:tc>
          <w:tcPr>
            <w:tcW w:w="666" w:type="pct"/>
            <w:shd w:val="clear" w:color="auto" w:fill="auto"/>
            <w:tcMar>
              <w:top w:w="15" w:type="dxa"/>
              <w:left w:w="108" w:type="dxa"/>
              <w:right w:w="108"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22%</w:t>
            </w:r>
          </w:p>
        </w:tc>
      </w:tr>
      <w:tr w:rsidR="003011B9" w:rsidRPr="005D0D19" w:rsidTr="009642B7">
        <w:trPr>
          <w:trHeight w:val="55"/>
        </w:trPr>
        <w:tc>
          <w:tcPr>
            <w:tcW w:w="1659" w:type="pct"/>
            <w:shd w:val="clear" w:color="auto" w:fill="auto"/>
            <w:tcMar>
              <w:top w:w="15" w:type="dxa"/>
              <w:left w:w="108" w:type="dxa"/>
              <w:bottom w:w="0" w:type="dxa"/>
              <w:right w:w="108" w:type="dxa"/>
            </w:tcMar>
            <w:vAlign w:val="center"/>
            <w:hideMark/>
          </w:tcPr>
          <w:p w:rsidR="00363925" w:rsidRPr="005D0D19" w:rsidRDefault="00363925" w:rsidP="005D0D19">
            <w:pPr>
              <w:ind w:left="36" w:right="67"/>
              <w:jc w:val="both"/>
              <w:rPr>
                <w:rFonts w:ascii="Times New Roman" w:hAnsi="Times New Roman" w:cs="Times New Roman"/>
                <w:sz w:val="26"/>
                <w:szCs w:val="26"/>
              </w:rPr>
            </w:pPr>
            <w:r w:rsidRPr="005D0D19">
              <w:rPr>
                <w:rFonts w:ascii="Times New Roman" w:hAnsi="Times New Roman" w:cs="Times New Roman"/>
                <w:b/>
                <w:bCs/>
                <w:sz w:val="26"/>
                <w:szCs w:val="26"/>
              </w:rPr>
              <w:t>Lãi vay/năm</w:t>
            </w:r>
          </w:p>
        </w:tc>
        <w:tc>
          <w:tcPr>
            <w:tcW w:w="726" w:type="pct"/>
            <w:shd w:val="clear" w:color="auto" w:fill="auto"/>
            <w:tcMar>
              <w:top w:w="15" w:type="dxa"/>
              <w:left w:w="15" w:type="dxa"/>
              <w:bottom w:w="0" w:type="dxa"/>
              <w:right w:w="15"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18%</w:t>
            </w:r>
          </w:p>
        </w:tc>
        <w:tc>
          <w:tcPr>
            <w:tcW w:w="725" w:type="pct"/>
            <w:shd w:val="clear" w:color="auto" w:fill="auto"/>
            <w:tcMar>
              <w:top w:w="15" w:type="dxa"/>
              <w:left w:w="108" w:type="dxa"/>
              <w:right w:w="108"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18%</w:t>
            </w:r>
          </w:p>
        </w:tc>
        <w:tc>
          <w:tcPr>
            <w:tcW w:w="589" w:type="pct"/>
            <w:shd w:val="clear" w:color="auto" w:fill="auto"/>
            <w:tcMar>
              <w:top w:w="15" w:type="dxa"/>
              <w:left w:w="108" w:type="dxa"/>
              <w:right w:w="108"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12%</w:t>
            </w:r>
          </w:p>
        </w:tc>
        <w:tc>
          <w:tcPr>
            <w:tcW w:w="635" w:type="pct"/>
            <w:shd w:val="clear" w:color="auto" w:fill="auto"/>
            <w:tcMar>
              <w:top w:w="15" w:type="dxa"/>
              <w:left w:w="108" w:type="dxa"/>
              <w:right w:w="108"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12%</w:t>
            </w:r>
          </w:p>
        </w:tc>
        <w:tc>
          <w:tcPr>
            <w:tcW w:w="666" w:type="pct"/>
            <w:shd w:val="clear" w:color="auto" w:fill="auto"/>
            <w:tcMar>
              <w:top w:w="15" w:type="dxa"/>
              <w:left w:w="108" w:type="dxa"/>
              <w:right w:w="108" w:type="dxa"/>
            </w:tcMar>
            <w:vAlign w:val="center"/>
          </w:tcPr>
          <w:p w:rsidR="00363925" w:rsidRPr="00D570CD" w:rsidRDefault="00363925" w:rsidP="003011B9">
            <w:pPr>
              <w:ind w:left="75" w:right="76"/>
              <w:jc w:val="right"/>
              <w:rPr>
                <w:rFonts w:ascii="Times New Roman" w:hAnsi="Times New Roman" w:cs="Times New Roman"/>
                <w:bCs/>
                <w:sz w:val="26"/>
                <w:szCs w:val="26"/>
              </w:rPr>
            </w:pPr>
            <w:r w:rsidRPr="00D570CD">
              <w:rPr>
                <w:rFonts w:ascii="Times New Roman" w:hAnsi="Times New Roman" w:cs="Times New Roman"/>
                <w:bCs/>
                <w:sz w:val="26"/>
                <w:szCs w:val="26"/>
              </w:rPr>
              <w:t>9%</w:t>
            </w:r>
          </w:p>
        </w:tc>
      </w:tr>
    </w:tbl>
    <w:p w:rsidR="00380D7E" w:rsidRPr="00380D7E" w:rsidRDefault="00380D7E" w:rsidP="00380D7E">
      <w:pPr>
        <w:pStyle w:val="ListParagraph"/>
        <w:spacing w:after="120" w:line="288" w:lineRule="auto"/>
        <w:ind w:left="360"/>
        <w:jc w:val="both"/>
        <w:rPr>
          <w:rFonts w:ascii="Times New Roman" w:hAnsi="Times New Roman" w:cs="Times New Roman"/>
          <w:sz w:val="26"/>
          <w:szCs w:val="26"/>
        </w:rPr>
      </w:pPr>
    </w:p>
    <w:p w:rsidR="00485167" w:rsidRPr="00380D7E" w:rsidRDefault="00485167" w:rsidP="00485167">
      <w:pPr>
        <w:pStyle w:val="ListParagraph"/>
        <w:numPr>
          <w:ilvl w:val="0"/>
          <w:numId w:val="32"/>
        </w:numPr>
        <w:spacing w:after="120" w:line="288" w:lineRule="auto"/>
        <w:jc w:val="both"/>
        <w:rPr>
          <w:rFonts w:ascii="Times New Roman" w:hAnsi="Times New Roman" w:cs="Times New Roman"/>
          <w:sz w:val="26"/>
          <w:szCs w:val="26"/>
        </w:rPr>
      </w:pPr>
      <w:r w:rsidRPr="006F6F44">
        <w:rPr>
          <w:rFonts w:ascii="Times New Roman" w:hAnsi="Times New Roman" w:cs="Times New Roman"/>
          <w:b/>
          <w:sz w:val="26"/>
          <w:szCs w:val="26"/>
        </w:rPr>
        <w:t xml:space="preserve">Bảng </w:t>
      </w:r>
      <w:r w:rsidR="00380D7E">
        <w:rPr>
          <w:rFonts w:ascii="Times New Roman" w:hAnsi="Times New Roman" w:cs="Times New Roman"/>
          <w:b/>
          <w:sz w:val="26"/>
          <w:szCs w:val="26"/>
        </w:rPr>
        <w:t>4</w:t>
      </w:r>
      <w:r w:rsidRPr="006F6F44">
        <w:rPr>
          <w:rFonts w:ascii="Times New Roman" w:hAnsi="Times New Roman" w:cs="Times New Roman"/>
          <w:b/>
          <w:sz w:val="26"/>
          <w:szCs w:val="26"/>
        </w:rPr>
        <w:t xml:space="preserve">: </w:t>
      </w:r>
      <w:r>
        <w:rPr>
          <w:rFonts w:ascii="Times New Roman" w:hAnsi="Times New Roman" w:cs="Times New Roman"/>
          <w:b/>
          <w:sz w:val="26"/>
          <w:szCs w:val="26"/>
        </w:rPr>
        <w:t>Tính hiệu quả sử dụng vốn</w:t>
      </w:r>
      <w:r w:rsidR="00C90859">
        <w:rPr>
          <w:rFonts w:ascii="Times New Roman" w:hAnsi="Times New Roman" w:cs="Times New Roman"/>
          <w:b/>
          <w:sz w:val="26"/>
          <w:szCs w:val="26"/>
        </w:rPr>
        <w:t xml:space="preserve"> qua 5 năm</w:t>
      </w:r>
    </w:p>
    <w:p w:rsidR="00380D7E" w:rsidRPr="00380D7E" w:rsidRDefault="00380D7E" w:rsidP="00380D7E">
      <w:pPr>
        <w:jc w:val="right"/>
        <w:rPr>
          <w:rFonts w:ascii="Times New Roman" w:hAnsi="Times New Roman" w:cs="Times New Roman"/>
          <w:i/>
          <w:sz w:val="24"/>
          <w:szCs w:val="26"/>
        </w:rPr>
      </w:pPr>
      <w:r w:rsidRPr="00380D7E">
        <w:rPr>
          <w:rFonts w:ascii="Times New Roman" w:hAnsi="Times New Roman" w:cs="Times New Roman"/>
          <w:i/>
          <w:sz w:val="24"/>
          <w:szCs w:val="26"/>
        </w:rPr>
        <w:t>Đvt: triệu đồng</w:t>
      </w:r>
    </w:p>
    <w:tbl>
      <w:tblPr>
        <w:tblW w:w="504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3241"/>
        <w:gridCol w:w="1439"/>
        <w:gridCol w:w="1439"/>
        <w:gridCol w:w="1171"/>
        <w:gridCol w:w="1260"/>
        <w:gridCol w:w="1321"/>
      </w:tblGrid>
      <w:tr w:rsidR="009642B7" w:rsidRPr="005D0D19" w:rsidTr="00241D5C">
        <w:trPr>
          <w:trHeight w:val="53"/>
        </w:trPr>
        <w:tc>
          <w:tcPr>
            <w:tcW w:w="1641" w:type="pct"/>
            <w:shd w:val="clear" w:color="auto" w:fill="auto"/>
            <w:vAlign w:val="center"/>
          </w:tcPr>
          <w:p w:rsidR="009642B7" w:rsidRPr="005D0D19" w:rsidRDefault="009642B7" w:rsidP="009642B7">
            <w:pPr>
              <w:jc w:val="center"/>
              <w:rPr>
                <w:rFonts w:ascii="Times New Roman" w:hAnsi="Times New Roman" w:cs="Times New Roman"/>
                <w:b/>
                <w:bCs/>
                <w:sz w:val="26"/>
                <w:szCs w:val="26"/>
              </w:rPr>
            </w:pPr>
            <w:r>
              <w:rPr>
                <w:rFonts w:ascii="Times New Roman" w:hAnsi="Times New Roman" w:cs="Times New Roman"/>
                <w:b/>
                <w:bCs/>
                <w:sz w:val="26"/>
                <w:szCs w:val="26"/>
              </w:rPr>
              <w:t>Chỉ tiêu</w:t>
            </w:r>
          </w:p>
        </w:tc>
        <w:tc>
          <w:tcPr>
            <w:tcW w:w="729" w:type="pct"/>
            <w:shd w:val="clear" w:color="auto" w:fill="auto"/>
            <w:tcMar>
              <w:top w:w="72" w:type="dxa"/>
              <w:left w:w="144" w:type="dxa"/>
              <w:bottom w:w="72" w:type="dxa"/>
              <w:right w:w="144" w:type="dxa"/>
            </w:tcMar>
            <w:vAlign w:val="center"/>
            <w:hideMark/>
          </w:tcPr>
          <w:p w:rsidR="009642B7" w:rsidRPr="005D0D19" w:rsidRDefault="009642B7" w:rsidP="009642B7">
            <w:pPr>
              <w:jc w:val="center"/>
              <w:rPr>
                <w:rFonts w:ascii="Times New Roman" w:hAnsi="Times New Roman" w:cs="Times New Roman"/>
                <w:sz w:val="26"/>
                <w:szCs w:val="26"/>
              </w:rPr>
            </w:pPr>
            <w:r w:rsidRPr="005D0D19">
              <w:rPr>
                <w:rFonts w:ascii="Times New Roman" w:hAnsi="Times New Roman" w:cs="Times New Roman"/>
                <w:b/>
                <w:bCs/>
                <w:sz w:val="26"/>
                <w:szCs w:val="26"/>
              </w:rPr>
              <w:t>2010</w:t>
            </w:r>
          </w:p>
        </w:tc>
        <w:tc>
          <w:tcPr>
            <w:tcW w:w="729" w:type="pct"/>
            <w:shd w:val="clear" w:color="auto" w:fill="auto"/>
            <w:tcMar>
              <w:top w:w="72" w:type="dxa"/>
              <w:left w:w="144" w:type="dxa"/>
              <w:bottom w:w="72" w:type="dxa"/>
              <w:right w:w="144" w:type="dxa"/>
            </w:tcMar>
            <w:vAlign w:val="center"/>
            <w:hideMark/>
          </w:tcPr>
          <w:p w:rsidR="009642B7" w:rsidRPr="005D0D19" w:rsidRDefault="009642B7" w:rsidP="009642B7">
            <w:pPr>
              <w:jc w:val="center"/>
              <w:rPr>
                <w:rFonts w:ascii="Times New Roman" w:hAnsi="Times New Roman" w:cs="Times New Roman"/>
                <w:sz w:val="26"/>
                <w:szCs w:val="26"/>
              </w:rPr>
            </w:pPr>
            <w:r w:rsidRPr="005D0D19">
              <w:rPr>
                <w:rFonts w:ascii="Times New Roman" w:hAnsi="Times New Roman" w:cs="Times New Roman"/>
                <w:b/>
                <w:bCs/>
                <w:sz w:val="26"/>
                <w:szCs w:val="26"/>
              </w:rPr>
              <w:t>2011</w:t>
            </w:r>
          </w:p>
        </w:tc>
        <w:tc>
          <w:tcPr>
            <w:tcW w:w="593" w:type="pct"/>
            <w:shd w:val="clear" w:color="auto" w:fill="auto"/>
            <w:tcMar>
              <w:top w:w="72" w:type="dxa"/>
              <w:left w:w="144" w:type="dxa"/>
              <w:bottom w:w="72" w:type="dxa"/>
              <w:right w:w="144" w:type="dxa"/>
            </w:tcMar>
            <w:vAlign w:val="center"/>
            <w:hideMark/>
          </w:tcPr>
          <w:p w:rsidR="009642B7" w:rsidRPr="005D0D19" w:rsidRDefault="009642B7" w:rsidP="009642B7">
            <w:pPr>
              <w:jc w:val="center"/>
              <w:rPr>
                <w:rFonts w:ascii="Times New Roman" w:hAnsi="Times New Roman" w:cs="Times New Roman"/>
                <w:sz w:val="26"/>
                <w:szCs w:val="26"/>
              </w:rPr>
            </w:pPr>
            <w:r w:rsidRPr="005D0D19">
              <w:rPr>
                <w:rFonts w:ascii="Times New Roman" w:hAnsi="Times New Roman" w:cs="Times New Roman"/>
                <w:b/>
                <w:bCs/>
                <w:sz w:val="26"/>
                <w:szCs w:val="26"/>
              </w:rPr>
              <w:t>2012</w:t>
            </w:r>
          </w:p>
        </w:tc>
        <w:tc>
          <w:tcPr>
            <w:tcW w:w="638" w:type="pct"/>
            <w:shd w:val="clear" w:color="auto" w:fill="auto"/>
            <w:tcMar>
              <w:top w:w="72" w:type="dxa"/>
              <w:left w:w="144" w:type="dxa"/>
              <w:bottom w:w="72" w:type="dxa"/>
              <w:right w:w="144" w:type="dxa"/>
            </w:tcMar>
            <w:vAlign w:val="center"/>
            <w:hideMark/>
          </w:tcPr>
          <w:p w:rsidR="009642B7" w:rsidRPr="005D0D19" w:rsidRDefault="009642B7" w:rsidP="009642B7">
            <w:pPr>
              <w:jc w:val="center"/>
              <w:rPr>
                <w:rFonts w:ascii="Times New Roman" w:hAnsi="Times New Roman" w:cs="Times New Roman"/>
                <w:sz w:val="26"/>
                <w:szCs w:val="26"/>
              </w:rPr>
            </w:pPr>
            <w:r w:rsidRPr="005D0D19">
              <w:rPr>
                <w:rFonts w:ascii="Times New Roman" w:hAnsi="Times New Roman" w:cs="Times New Roman"/>
                <w:b/>
                <w:bCs/>
                <w:sz w:val="26"/>
                <w:szCs w:val="26"/>
              </w:rPr>
              <w:t>2013</w:t>
            </w:r>
          </w:p>
        </w:tc>
        <w:tc>
          <w:tcPr>
            <w:tcW w:w="669" w:type="pct"/>
            <w:shd w:val="clear" w:color="auto" w:fill="auto"/>
            <w:tcMar>
              <w:top w:w="72" w:type="dxa"/>
              <w:left w:w="144" w:type="dxa"/>
              <w:bottom w:w="72" w:type="dxa"/>
              <w:right w:w="144" w:type="dxa"/>
            </w:tcMar>
            <w:vAlign w:val="center"/>
            <w:hideMark/>
          </w:tcPr>
          <w:p w:rsidR="009642B7" w:rsidRPr="005D0D19" w:rsidRDefault="009642B7" w:rsidP="009642B7">
            <w:pPr>
              <w:jc w:val="center"/>
              <w:rPr>
                <w:rFonts w:ascii="Times New Roman" w:hAnsi="Times New Roman" w:cs="Times New Roman"/>
                <w:sz w:val="26"/>
                <w:szCs w:val="26"/>
              </w:rPr>
            </w:pPr>
            <w:r w:rsidRPr="005D0D19">
              <w:rPr>
                <w:rFonts w:ascii="Times New Roman" w:hAnsi="Times New Roman" w:cs="Times New Roman"/>
                <w:b/>
                <w:bCs/>
                <w:sz w:val="26"/>
                <w:szCs w:val="26"/>
              </w:rPr>
              <w:t>2014</w:t>
            </w:r>
          </w:p>
        </w:tc>
      </w:tr>
      <w:tr w:rsidR="009642B7" w:rsidRPr="005D0D19" w:rsidTr="009642B7">
        <w:trPr>
          <w:trHeight w:val="55"/>
        </w:trPr>
        <w:tc>
          <w:tcPr>
            <w:tcW w:w="1641" w:type="pct"/>
            <w:vAlign w:val="center"/>
          </w:tcPr>
          <w:p w:rsidR="009642B7" w:rsidRPr="009642B7" w:rsidRDefault="009642B7" w:rsidP="009642B7">
            <w:pPr>
              <w:ind w:left="90" w:right="91"/>
              <w:rPr>
                <w:rFonts w:ascii="Times New Roman" w:hAnsi="Times New Roman" w:cs="Times New Roman"/>
                <w:b/>
                <w:sz w:val="26"/>
                <w:szCs w:val="26"/>
              </w:rPr>
            </w:pPr>
            <w:r w:rsidRPr="009642B7">
              <w:rPr>
                <w:rFonts w:ascii="Times New Roman" w:hAnsi="Times New Roman" w:cs="Times New Roman"/>
                <w:b/>
                <w:sz w:val="26"/>
                <w:szCs w:val="26"/>
              </w:rPr>
              <w:t>Ebit</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10.442</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14.699</w:t>
            </w:r>
          </w:p>
        </w:tc>
        <w:tc>
          <w:tcPr>
            <w:tcW w:w="593"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26.537</w:t>
            </w:r>
          </w:p>
        </w:tc>
        <w:tc>
          <w:tcPr>
            <w:tcW w:w="638"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28.565</w:t>
            </w:r>
          </w:p>
        </w:tc>
        <w:tc>
          <w:tcPr>
            <w:tcW w:w="66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28.468</w:t>
            </w:r>
          </w:p>
        </w:tc>
      </w:tr>
      <w:tr w:rsidR="009642B7" w:rsidRPr="005D0D19" w:rsidTr="009642B7">
        <w:trPr>
          <w:trHeight w:val="55"/>
        </w:trPr>
        <w:tc>
          <w:tcPr>
            <w:tcW w:w="1641" w:type="pct"/>
            <w:vAlign w:val="center"/>
          </w:tcPr>
          <w:p w:rsidR="009642B7" w:rsidRPr="009642B7" w:rsidRDefault="009642B7" w:rsidP="009642B7">
            <w:pPr>
              <w:ind w:left="90" w:right="91"/>
              <w:rPr>
                <w:rFonts w:ascii="Times New Roman" w:hAnsi="Times New Roman" w:cs="Times New Roman"/>
                <w:b/>
                <w:sz w:val="26"/>
                <w:szCs w:val="26"/>
              </w:rPr>
            </w:pPr>
            <w:r w:rsidRPr="009642B7">
              <w:rPr>
                <w:rFonts w:ascii="Times New Roman" w:hAnsi="Times New Roman" w:cs="Times New Roman"/>
                <w:b/>
                <w:sz w:val="26"/>
                <w:szCs w:val="26"/>
              </w:rPr>
              <w:t>Tổng nguồn vốn</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123.335</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140.020</w:t>
            </w:r>
          </w:p>
        </w:tc>
        <w:tc>
          <w:tcPr>
            <w:tcW w:w="593"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148.698</w:t>
            </w:r>
          </w:p>
        </w:tc>
        <w:tc>
          <w:tcPr>
            <w:tcW w:w="638"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144.633</w:t>
            </w:r>
          </w:p>
        </w:tc>
        <w:tc>
          <w:tcPr>
            <w:tcW w:w="66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146.939</w:t>
            </w:r>
          </w:p>
        </w:tc>
      </w:tr>
      <w:tr w:rsidR="009642B7" w:rsidRPr="005D0D19" w:rsidTr="009642B7">
        <w:trPr>
          <w:trHeight w:val="55"/>
        </w:trPr>
        <w:tc>
          <w:tcPr>
            <w:tcW w:w="1641" w:type="pct"/>
            <w:vAlign w:val="center"/>
          </w:tcPr>
          <w:p w:rsidR="009642B7" w:rsidRPr="009642B7" w:rsidRDefault="009642B7" w:rsidP="009642B7">
            <w:pPr>
              <w:ind w:left="90" w:right="91"/>
              <w:rPr>
                <w:rFonts w:ascii="Times New Roman" w:hAnsi="Times New Roman" w:cs="Times New Roman"/>
                <w:b/>
                <w:sz w:val="26"/>
                <w:szCs w:val="26"/>
              </w:rPr>
            </w:pPr>
            <w:r w:rsidRPr="009642B7">
              <w:rPr>
                <w:rFonts w:ascii="Times New Roman" w:hAnsi="Times New Roman" w:cs="Times New Roman"/>
                <w:b/>
                <w:sz w:val="26"/>
                <w:szCs w:val="26"/>
              </w:rPr>
              <w:t>Tổng vốn vay Dài +Ngắn</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31.071</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74.876</w:t>
            </w:r>
          </w:p>
        </w:tc>
        <w:tc>
          <w:tcPr>
            <w:tcW w:w="593"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68.676</w:t>
            </w:r>
          </w:p>
        </w:tc>
        <w:tc>
          <w:tcPr>
            <w:tcW w:w="638"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48.658</w:t>
            </w:r>
          </w:p>
        </w:tc>
        <w:tc>
          <w:tcPr>
            <w:tcW w:w="66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42.016</w:t>
            </w:r>
          </w:p>
        </w:tc>
      </w:tr>
      <w:tr w:rsidR="009642B7" w:rsidRPr="005D0D19" w:rsidTr="009642B7">
        <w:trPr>
          <w:trHeight w:val="55"/>
        </w:trPr>
        <w:tc>
          <w:tcPr>
            <w:tcW w:w="1641" w:type="pct"/>
            <w:vAlign w:val="center"/>
          </w:tcPr>
          <w:p w:rsidR="009642B7" w:rsidRPr="009642B7" w:rsidRDefault="009642B7" w:rsidP="009642B7">
            <w:pPr>
              <w:ind w:left="90" w:right="91"/>
              <w:rPr>
                <w:rFonts w:ascii="Times New Roman" w:hAnsi="Times New Roman" w:cs="Times New Roman"/>
                <w:b/>
                <w:sz w:val="26"/>
                <w:szCs w:val="26"/>
              </w:rPr>
            </w:pPr>
            <w:r w:rsidRPr="009642B7">
              <w:rPr>
                <w:rFonts w:ascii="Times New Roman" w:hAnsi="Times New Roman" w:cs="Times New Roman"/>
                <w:b/>
                <w:sz w:val="26"/>
                <w:szCs w:val="26"/>
              </w:rPr>
              <w:t>Vốn chủ sở hữu</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43.827</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44.110</w:t>
            </w:r>
          </w:p>
        </w:tc>
        <w:tc>
          <w:tcPr>
            <w:tcW w:w="593"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51.559</w:t>
            </w:r>
          </w:p>
        </w:tc>
        <w:tc>
          <w:tcPr>
            <w:tcW w:w="638"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60.341</w:t>
            </w:r>
          </w:p>
        </w:tc>
        <w:tc>
          <w:tcPr>
            <w:tcW w:w="66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76.847</w:t>
            </w:r>
          </w:p>
        </w:tc>
      </w:tr>
      <w:tr w:rsidR="009642B7" w:rsidRPr="005D0D19" w:rsidTr="009642B7">
        <w:trPr>
          <w:trHeight w:val="83"/>
        </w:trPr>
        <w:tc>
          <w:tcPr>
            <w:tcW w:w="1641" w:type="pct"/>
            <w:vAlign w:val="center"/>
          </w:tcPr>
          <w:p w:rsidR="009642B7" w:rsidRPr="009642B7" w:rsidRDefault="009642B7" w:rsidP="009642B7">
            <w:pPr>
              <w:ind w:left="90" w:right="91"/>
              <w:rPr>
                <w:rFonts w:ascii="Times New Roman" w:hAnsi="Times New Roman" w:cs="Times New Roman"/>
                <w:b/>
                <w:sz w:val="26"/>
                <w:szCs w:val="26"/>
              </w:rPr>
            </w:pPr>
            <w:r w:rsidRPr="009642B7">
              <w:rPr>
                <w:rFonts w:ascii="Times New Roman" w:hAnsi="Times New Roman" w:cs="Times New Roman"/>
                <w:b/>
                <w:sz w:val="26"/>
                <w:szCs w:val="26"/>
              </w:rPr>
              <w:t>Tổng vốn vay + vốn chủ</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74.899</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118.986</w:t>
            </w:r>
          </w:p>
        </w:tc>
        <w:tc>
          <w:tcPr>
            <w:tcW w:w="593"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120.236</w:t>
            </w:r>
          </w:p>
        </w:tc>
        <w:tc>
          <w:tcPr>
            <w:tcW w:w="638"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108.999</w:t>
            </w:r>
          </w:p>
        </w:tc>
        <w:tc>
          <w:tcPr>
            <w:tcW w:w="66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118.863</w:t>
            </w:r>
          </w:p>
        </w:tc>
      </w:tr>
      <w:tr w:rsidR="009642B7" w:rsidRPr="005D0D19" w:rsidTr="009642B7">
        <w:trPr>
          <w:trHeight w:val="83"/>
        </w:trPr>
        <w:tc>
          <w:tcPr>
            <w:tcW w:w="1641" w:type="pct"/>
            <w:vAlign w:val="center"/>
          </w:tcPr>
          <w:p w:rsidR="009642B7" w:rsidRPr="009642B7" w:rsidRDefault="009642B7" w:rsidP="009642B7">
            <w:pPr>
              <w:ind w:left="90" w:right="91"/>
              <w:rPr>
                <w:rFonts w:ascii="Times New Roman" w:hAnsi="Times New Roman" w:cs="Times New Roman"/>
                <w:b/>
                <w:sz w:val="26"/>
                <w:szCs w:val="26"/>
              </w:rPr>
            </w:pPr>
            <w:r w:rsidRPr="009642B7">
              <w:rPr>
                <w:rFonts w:ascii="Times New Roman" w:hAnsi="Times New Roman" w:cs="Times New Roman"/>
                <w:b/>
                <w:sz w:val="26"/>
                <w:szCs w:val="26"/>
              </w:rPr>
              <w:t>Vốn góp của cổ đông</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24.115</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24.115</w:t>
            </w:r>
          </w:p>
        </w:tc>
        <w:tc>
          <w:tcPr>
            <w:tcW w:w="593"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30.143</w:t>
            </w:r>
          </w:p>
        </w:tc>
        <w:tc>
          <w:tcPr>
            <w:tcW w:w="638"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30.143</w:t>
            </w:r>
          </w:p>
        </w:tc>
        <w:tc>
          <w:tcPr>
            <w:tcW w:w="66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41.691</w:t>
            </w:r>
          </w:p>
        </w:tc>
      </w:tr>
      <w:tr w:rsidR="009642B7" w:rsidRPr="008403AC" w:rsidTr="009642B7">
        <w:trPr>
          <w:trHeight w:val="218"/>
        </w:trPr>
        <w:tc>
          <w:tcPr>
            <w:tcW w:w="1641" w:type="pct"/>
            <w:vAlign w:val="center"/>
          </w:tcPr>
          <w:p w:rsidR="009642B7" w:rsidRPr="009642B7" w:rsidRDefault="005435E1" w:rsidP="009642B7">
            <w:pPr>
              <w:ind w:left="90" w:right="91"/>
              <w:rPr>
                <w:rFonts w:ascii="Times New Roman" w:hAnsi="Times New Roman" w:cs="Times New Roman"/>
                <w:b/>
                <w:sz w:val="26"/>
                <w:szCs w:val="26"/>
              </w:rPr>
            </w:pPr>
            <w:r>
              <w:rPr>
                <w:rFonts w:ascii="Times New Roman" w:hAnsi="Times New Roman" w:cs="Times New Roman"/>
                <w:b/>
                <w:sz w:val="26"/>
                <w:szCs w:val="26"/>
              </w:rPr>
              <w:t>Hiệu quả tài chính</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97%</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70%</w:t>
            </w:r>
          </w:p>
        </w:tc>
        <w:tc>
          <w:tcPr>
            <w:tcW w:w="593"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102%</w:t>
            </w:r>
          </w:p>
        </w:tc>
        <w:tc>
          <w:tcPr>
            <w:tcW w:w="638"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112%</w:t>
            </w:r>
          </w:p>
        </w:tc>
        <w:tc>
          <w:tcPr>
            <w:tcW w:w="66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117%</w:t>
            </w:r>
          </w:p>
        </w:tc>
      </w:tr>
      <w:tr w:rsidR="009642B7" w:rsidRPr="008403AC" w:rsidTr="009642B7">
        <w:trPr>
          <w:trHeight w:val="155"/>
        </w:trPr>
        <w:tc>
          <w:tcPr>
            <w:tcW w:w="1641" w:type="pct"/>
            <w:vAlign w:val="center"/>
          </w:tcPr>
          <w:p w:rsidR="009642B7" w:rsidRPr="009642B7" w:rsidRDefault="009642B7" w:rsidP="009642B7">
            <w:pPr>
              <w:ind w:left="90" w:right="91"/>
              <w:rPr>
                <w:rFonts w:ascii="Times New Roman" w:hAnsi="Times New Roman" w:cs="Times New Roman"/>
                <w:b/>
                <w:sz w:val="26"/>
                <w:szCs w:val="26"/>
              </w:rPr>
            </w:pPr>
            <w:r w:rsidRPr="009642B7">
              <w:rPr>
                <w:rFonts w:ascii="Times New Roman" w:hAnsi="Times New Roman" w:cs="Times New Roman"/>
                <w:b/>
                <w:sz w:val="26"/>
                <w:szCs w:val="26"/>
              </w:rPr>
              <w:t>Vốn chiếm dụng</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48.436</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21.033</w:t>
            </w:r>
          </w:p>
        </w:tc>
        <w:tc>
          <w:tcPr>
            <w:tcW w:w="593"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28.461</w:t>
            </w:r>
          </w:p>
        </w:tc>
        <w:tc>
          <w:tcPr>
            <w:tcW w:w="638"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35.633</w:t>
            </w:r>
          </w:p>
        </w:tc>
        <w:tc>
          <w:tcPr>
            <w:tcW w:w="66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28.075</w:t>
            </w:r>
          </w:p>
        </w:tc>
      </w:tr>
      <w:tr w:rsidR="009642B7" w:rsidRPr="008403AC" w:rsidTr="009642B7">
        <w:trPr>
          <w:trHeight w:val="200"/>
        </w:trPr>
        <w:tc>
          <w:tcPr>
            <w:tcW w:w="1641" w:type="pct"/>
            <w:vAlign w:val="center"/>
          </w:tcPr>
          <w:p w:rsidR="009642B7" w:rsidRPr="009642B7" w:rsidRDefault="009642B7" w:rsidP="009642B7">
            <w:pPr>
              <w:ind w:left="90" w:right="91"/>
              <w:rPr>
                <w:rFonts w:ascii="Times New Roman" w:hAnsi="Times New Roman" w:cs="Times New Roman"/>
                <w:b/>
                <w:sz w:val="26"/>
                <w:szCs w:val="26"/>
              </w:rPr>
            </w:pPr>
            <w:r w:rsidRPr="009642B7">
              <w:rPr>
                <w:rFonts w:ascii="Times New Roman" w:hAnsi="Times New Roman" w:cs="Times New Roman"/>
                <w:b/>
                <w:sz w:val="26"/>
                <w:szCs w:val="26"/>
              </w:rPr>
              <w:t>Thặng dư và các quỹ SH</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19.712</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19.995</w:t>
            </w:r>
          </w:p>
        </w:tc>
        <w:tc>
          <w:tcPr>
            <w:tcW w:w="593"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21.416</w:t>
            </w:r>
          </w:p>
        </w:tc>
        <w:tc>
          <w:tcPr>
            <w:tcW w:w="638"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30.198</w:t>
            </w:r>
          </w:p>
        </w:tc>
        <w:tc>
          <w:tcPr>
            <w:tcW w:w="66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35.155</w:t>
            </w:r>
          </w:p>
        </w:tc>
      </w:tr>
      <w:tr w:rsidR="009642B7" w:rsidRPr="00B5535B" w:rsidTr="009642B7">
        <w:trPr>
          <w:trHeight w:val="55"/>
        </w:trPr>
        <w:tc>
          <w:tcPr>
            <w:tcW w:w="1641" w:type="pct"/>
            <w:vAlign w:val="center"/>
          </w:tcPr>
          <w:p w:rsidR="009642B7" w:rsidRPr="009642B7" w:rsidRDefault="009642B7" w:rsidP="009642B7">
            <w:pPr>
              <w:ind w:left="90" w:right="91"/>
              <w:rPr>
                <w:rFonts w:ascii="Times New Roman" w:hAnsi="Times New Roman" w:cs="Times New Roman"/>
                <w:b/>
                <w:sz w:val="26"/>
                <w:szCs w:val="26"/>
              </w:rPr>
            </w:pPr>
            <w:r w:rsidRPr="009642B7">
              <w:rPr>
                <w:rFonts w:ascii="Times New Roman" w:hAnsi="Times New Roman" w:cs="Times New Roman"/>
                <w:b/>
                <w:sz w:val="26"/>
                <w:szCs w:val="26"/>
              </w:rPr>
              <w:t>Cổ tức phải chia</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4.823</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1.205</w:t>
            </w:r>
          </w:p>
        </w:tc>
        <w:tc>
          <w:tcPr>
            <w:tcW w:w="593"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6.028</w:t>
            </w:r>
          </w:p>
        </w:tc>
        <w:tc>
          <w:tcPr>
            <w:tcW w:w="638"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9.043</w:t>
            </w:r>
          </w:p>
        </w:tc>
        <w:tc>
          <w:tcPr>
            <w:tcW w:w="66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12.507</w:t>
            </w:r>
          </w:p>
        </w:tc>
      </w:tr>
      <w:tr w:rsidR="009642B7" w:rsidRPr="00B5535B" w:rsidTr="009642B7">
        <w:trPr>
          <w:trHeight w:val="137"/>
        </w:trPr>
        <w:tc>
          <w:tcPr>
            <w:tcW w:w="1641" w:type="pct"/>
            <w:vAlign w:val="center"/>
          </w:tcPr>
          <w:p w:rsidR="009642B7" w:rsidRPr="009642B7" w:rsidRDefault="009642B7" w:rsidP="009642B7">
            <w:pPr>
              <w:ind w:left="90" w:right="91"/>
              <w:rPr>
                <w:rFonts w:ascii="Times New Roman" w:hAnsi="Times New Roman" w:cs="Times New Roman"/>
                <w:b/>
                <w:sz w:val="26"/>
                <w:szCs w:val="26"/>
              </w:rPr>
            </w:pPr>
            <w:r w:rsidRPr="009642B7">
              <w:rPr>
                <w:rFonts w:ascii="Times New Roman" w:hAnsi="Times New Roman" w:cs="Times New Roman"/>
                <w:b/>
                <w:sz w:val="26"/>
                <w:szCs w:val="26"/>
              </w:rPr>
              <w:t>Tổng nguồn vốn (không nghĩa vụ)</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63.325</w:t>
            </w:r>
          </w:p>
        </w:tc>
        <w:tc>
          <w:tcPr>
            <w:tcW w:w="72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39.822</w:t>
            </w:r>
          </w:p>
        </w:tc>
        <w:tc>
          <w:tcPr>
            <w:tcW w:w="593"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43.849</w:t>
            </w:r>
          </w:p>
        </w:tc>
        <w:tc>
          <w:tcPr>
            <w:tcW w:w="638"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56.788</w:t>
            </w:r>
          </w:p>
        </w:tc>
        <w:tc>
          <w:tcPr>
            <w:tcW w:w="669" w:type="pct"/>
            <w:shd w:val="clear" w:color="auto" w:fill="auto"/>
            <w:tcMar>
              <w:top w:w="15" w:type="dxa"/>
              <w:left w:w="15" w:type="dxa"/>
              <w:bottom w:w="0" w:type="dxa"/>
              <w:right w:w="15" w:type="dxa"/>
            </w:tcMar>
            <w:vAlign w:val="center"/>
          </w:tcPr>
          <w:p w:rsidR="009642B7" w:rsidRPr="00241D5C" w:rsidRDefault="009642B7" w:rsidP="009642B7">
            <w:pPr>
              <w:ind w:left="78" w:right="69"/>
              <w:jc w:val="right"/>
              <w:rPr>
                <w:rFonts w:ascii="Times New Roman" w:hAnsi="Times New Roman" w:cs="Times New Roman"/>
                <w:bCs/>
                <w:sz w:val="26"/>
                <w:szCs w:val="26"/>
              </w:rPr>
            </w:pPr>
            <w:r w:rsidRPr="00241D5C">
              <w:rPr>
                <w:rFonts w:ascii="Times New Roman" w:hAnsi="Times New Roman" w:cs="Times New Roman"/>
                <w:bCs/>
                <w:sz w:val="26"/>
                <w:szCs w:val="26"/>
              </w:rPr>
              <w:t>50.723</w:t>
            </w:r>
          </w:p>
        </w:tc>
      </w:tr>
    </w:tbl>
    <w:p w:rsidR="001D4915" w:rsidRDefault="001D4915" w:rsidP="001D4915">
      <w:pPr>
        <w:pStyle w:val="ListParagraph"/>
        <w:spacing w:after="120" w:line="288" w:lineRule="auto"/>
        <w:ind w:left="1440"/>
        <w:jc w:val="both"/>
        <w:rPr>
          <w:rFonts w:ascii="Times New Roman" w:hAnsi="Times New Roman" w:cs="Times New Roman"/>
          <w:b/>
          <w:sz w:val="26"/>
          <w:szCs w:val="26"/>
        </w:rPr>
      </w:pPr>
    </w:p>
    <w:p w:rsidR="001D4915" w:rsidRPr="00380D7E" w:rsidRDefault="001D4915" w:rsidP="001D4915">
      <w:pPr>
        <w:pStyle w:val="ListParagraph"/>
        <w:numPr>
          <w:ilvl w:val="0"/>
          <w:numId w:val="32"/>
        </w:numPr>
        <w:spacing w:after="120" w:line="288" w:lineRule="auto"/>
        <w:jc w:val="both"/>
        <w:rPr>
          <w:rFonts w:ascii="Times New Roman" w:hAnsi="Times New Roman" w:cs="Times New Roman"/>
          <w:sz w:val="26"/>
          <w:szCs w:val="26"/>
        </w:rPr>
      </w:pPr>
      <w:r w:rsidRPr="006F6F44">
        <w:rPr>
          <w:rFonts w:ascii="Times New Roman" w:hAnsi="Times New Roman" w:cs="Times New Roman"/>
          <w:b/>
          <w:sz w:val="26"/>
          <w:szCs w:val="26"/>
        </w:rPr>
        <w:t xml:space="preserve">Bảng </w:t>
      </w:r>
      <w:r w:rsidR="00380D7E">
        <w:rPr>
          <w:rFonts w:ascii="Times New Roman" w:hAnsi="Times New Roman" w:cs="Times New Roman"/>
          <w:b/>
          <w:sz w:val="26"/>
          <w:szCs w:val="26"/>
        </w:rPr>
        <w:t>5</w:t>
      </w:r>
      <w:r w:rsidRPr="006F6F44">
        <w:rPr>
          <w:rFonts w:ascii="Times New Roman" w:hAnsi="Times New Roman" w:cs="Times New Roman"/>
          <w:b/>
          <w:sz w:val="26"/>
          <w:szCs w:val="26"/>
        </w:rPr>
        <w:t xml:space="preserve">: </w:t>
      </w:r>
      <w:r>
        <w:rPr>
          <w:rFonts w:ascii="Times New Roman" w:hAnsi="Times New Roman" w:cs="Times New Roman"/>
          <w:b/>
          <w:sz w:val="26"/>
          <w:szCs w:val="26"/>
        </w:rPr>
        <w:t>Các chỉ tiêu tài chính cơ bản</w:t>
      </w:r>
    </w:p>
    <w:p w:rsidR="00380D7E" w:rsidRPr="00380D7E" w:rsidRDefault="00380D7E" w:rsidP="00380D7E">
      <w:pPr>
        <w:pStyle w:val="ListParagraph"/>
        <w:ind w:left="360"/>
        <w:jc w:val="right"/>
        <w:rPr>
          <w:rFonts w:ascii="Times New Roman" w:hAnsi="Times New Roman" w:cs="Times New Roman"/>
          <w:i/>
          <w:sz w:val="24"/>
          <w:szCs w:val="26"/>
        </w:rPr>
      </w:pPr>
      <w:r w:rsidRPr="00380D7E">
        <w:rPr>
          <w:rFonts w:ascii="Times New Roman" w:hAnsi="Times New Roman" w:cs="Times New Roman"/>
          <w:i/>
          <w:sz w:val="24"/>
          <w:szCs w:val="26"/>
        </w:rPr>
        <w:t>Đvt: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3223"/>
        <w:gridCol w:w="1272"/>
        <w:gridCol w:w="1273"/>
        <w:gridCol w:w="1527"/>
        <w:gridCol w:w="1358"/>
        <w:gridCol w:w="1273"/>
      </w:tblGrid>
      <w:tr w:rsidR="00D106DE" w:rsidRPr="00D106DE" w:rsidTr="00F07FC9">
        <w:trPr>
          <w:trHeight w:val="278"/>
        </w:trPr>
        <w:tc>
          <w:tcPr>
            <w:tcW w:w="1624" w:type="pct"/>
            <w:shd w:val="clear" w:color="auto" w:fill="auto"/>
            <w:tcMar>
              <w:top w:w="72" w:type="dxa"/>
              <w:left w:w="144" w:type="dxa"/>
              <w:bottom w:w="72" w:type="dxa"/>
              <w:right w:w="144" w:type="dxa"/>
            </w:tcMar>
            <w:vAlign w:val="center"/>
            <w:hideMark/>
          </w:tcPr>
          <w:p w:rsidR="002D0647" w:rsidRPr="00D106DE" w:rsidRDefault="007C216E" w:rsidP="0089582E">
            <w:pPr>
              <w:jc w:val="center"/>
              <w:rPr>
                <w:rFonts w:ascii="Times New Roman" w:hAnsi="Times New Roman" w:cs="Times New Roman"/>
                <w:sz w:val="26"/>
                <w:szCs w:val="26"/>
              </w:rPr>
            </w:pPr>
            <w:r>
              <w:rPr>
                <w:rFonts w:ascii="Times New Roman" w:hAnsi="Times New Roman" w:cs="Times New Roman"/>
                <w:b/>
                <w:bCs/>
                <w:sz w:val="26"/>
                <w:szCs w:val="26"/>
              </w:rPr>
              <w:t>Chỉ tiêu</w:t>
            </w:r>
          </w:p>
        </w:tc>
        <w:tc>
          <w:tcPr>
            <w:tcW w:w="641" w:type="pct"/>
            <w:shd w:val="clear" w:color="auto" w:fill="auto"/>
            <w:tcMar>
              <w:top w:w="72" w:type="dxa"/>
              <w:left w:w="144" w:type="dxa"/>
              <w:bottom w:w="72" w:type="dxa"/>
              <w:right w:w="144" w:type="dxa"/>
            </w:tcMar>
            <w:vAlign w:val="center"/>
            <w:hideMark/>
          </w:tcPr>
          <w:p w:rsidR="002D0647" w:rsidRPr="00D106DE" w:rsidRDefault="00D106DE" w:rsidP="0089582E">
            <w:pPr>
              <w:jc w:val="center"/>
              <w:rPr>
                <w:rFonts w:ascii="Times New Roman" w:hAnsi="Times New Roman" w:cs="Times New Roman"/>
                <w:sz w:val="26"/>
                <w:szCs w:val="26"/>
              </w:rPr>
            </w:pPr>
            <w:r w:rsidRPr="00D106DE">
              <w:rPr>
                <w:rFonts w:ascii="Times New Roman" w:hAnsi="Times New Roman" w:cs="Times New Roman"/>
                <w:b/>
                <w:bCs/>
                <w:sz w:val="26"/>
                <w:szCs w:val="26"/>
              </w:rPr>
              <w:t>2010</w:t>
            </w:r>
          </w:p>
        </w:tc>
        <w:tc>
          <w:tcPr>
            <w:tcW w:w="641" w:type="pct"/>
            <w:shd w:val="clear" w:color="auto" w:fill="auto"/>
            <w:tcMar>
              <w:top w:w="72" w:type="dxa"/>
              <w:left w:w="144" w:type="dxa"/>
              <w:bottom w:w="72" w:type="dxa"/>
              <w:right w:w="144" w:type="dxa"/>
            </w:tcMar>
            <w:vAlign w:val="center"/>
            <w:hideMark/>
          </w:tcPr>
          <w:p w:rsidR="002D0647" w:rsidRPr="00D106DE" w:rsidRDefault="00D106DE" w:rsidP="0089582E">
            <w:pPr>
              <w:jc w:val="center"/>
              <w:rPr>
                <w:rFonts w:ascii="Times New Roman" w:hAnsi="Times New Roman" w:cs="Times New Roman"/>
                <w:sz w:val="26"/>
                <w:szCs w:val="26"/>
              </w:rPr>
            </w:pPr>
            <w:r w:rsidRPr="00D106DE">
              <w:rPr>
                <w:rFonts w:ascii="Times New Roman" w:hAnsi="Times New Roman" w:cs="Times New Roman"/>
                <w:b/>
                <w:bCs/>
                <w:sz w:val="26"/>
                <w:szCs w:val="26"/>
              </w:rPr>
              <w:t>2011</w:t>
            </w:r>
          </w:p>
        </w:tc>
        <w:tc>
          <w:tcPr>
            <w:tcW w:w="769" w:type="pct"/>
            <w:shd w:val="clear" w:color="auto" w:fill="auto"/>
            <w:tcMar>
              <w:top w:w="72" w:type="dxa"/>
              <w:left w:w="144" w:type="dxa"/>
              <w:bottom w:w="72" w:type="dxa"/>
              <w:right w:w="144" w:type="dxa"/>
            </w:tcMar>
            <w:vAlign w:val="center"/>
            <w:hideMark/>
          </w:tcPr>
          <w:p w:rsidR="002D0647" w:rsidRPr="00D106DE" w:rsidRDefault="00D106DE" w:rsidP="0089582E">
            <w:pPr>
              <w:jc w:val="center"/>
              <w:rPr>
                <w:rFonts w:ascii="Times New Roman" w:hAnsi="Times New Roman" w:cs="Times New Roman"/>
                <w:sz w:val="26"/>
                <w:szCs w:val="26"/>
              </w:rPr>
            </w:pPr>
            <w:r w:rsidRPr="00D106DE">
              <w:rPr>
                <w:rFonts w:ascii="Times New Roman" w:hAnsi="Times New Roman" w:cs="Times New Roman"/>
                <w:b/>
                <w:bCs/>
                <w:sz w:val="26"/>
                <w:szCs w:val="26"/>
              </w:rPr>
              <w:t>2012</w:t>
            </w:r>
          </w:p>
        </w:tc>
        <w:tc>
          <w:tcPr>
            <w:tcW w:w="684" w:type="pct"/>
            <w:shd w:val="clear" w:color="auto" w:fill="auto"/>
            <w:tcMar>
              <w:top w:w="72" w:type="dxa"/>
              <w:left w:w="144" w:type="dxa"/>
              <w:bottom w:w="72" w:type="dxa"/>
              <w:right w:w="144" w:type="dxa"/>
            </w:tcMar>
            <w:vAlign w:val="center"/>
            <w:hideMark/>
          </w:tcPr>
          <w:p w:rsidR="002D0647" w:rsidRPr="00D106DE" w:rsidRDefault="00D106DE" w:rsidP="0089582E">
            <w:pPr>
              <w:jc w:val="center"/>
              <w:rPr>
                <w:rFonts w:ascii="Times New Roman" w:hAnsi="Times New Roman" w:cs="Times New Roman"/>
                <w:sz w:val="26"/>
                <w:szCs w:val="26"/>
              </w:rPr>
            </w:pPr>
            <w:r w:rsidRPr="00D106DE">
              <w:rPr>
                <w:rFonts w:ascii="Times New Roman" w:hAnsi="Times New Roman" w:cs="Times New Roman"/>
                <w:b/>
                <w:bCs/>
                <w:sz w:val="26"/>
                <w:szCs w:val="26"/>
              </w:rPr>
              <w:t>2013</w:t>
            </w:r>
          </w:p>
        </w:tc>
        <w:tc>
          <w:tcPr>
            <w:tcW w:w="641" w:type="pct"/>
            <w:shd w:val="clear" w:color="auto" w:fill="auto"/>
            <w:tcMar>
              <w:top w:w="72" w:type="dxa"/>
              <w:left w:w="144" w:type="dxa"/>
              <w:bottom w:w="72" w:type="dxa"/>
              <w:right w:w="144" w:type="dxa"/>
            </w:tcMar>
            <w:vAlign w:val="center"/>
            <w:hideMark/>
          </w:tcPr>
          <w:p w:rsidR="002D0647" w:rsidRPr="00D106DE" w:rsidRDefault="00D106DE" w:rsidP="0089582E">
            <w:pPr>
              <w:jc w:val="center"/>
              <w:rPr>
                <w:rFonts w:ascii="Times New Roman" w:hAnsi="Times New Roman" w:cs="Times New Roman"/>
                <w:sz w:val="26"/>
                <w:szCs w:val="26"/>
              </w:rPr>
            </w:pPr>
            <w:r w:rsidRPr="00D106DE">
              <w:rPr>
                <w:rFonts w:ascii="Times New Roman" w:hAnsi="Times New Roman" w:cs="Times New Roman"/>
                <w:b/>
                <w:bCs/>
                <w:sz w:val="26"/>
                <w:szCs w:val="26"/>
              </w:rPr>
              <w:t>2014</w:t>
            </w:r>
          </w:p>
        </w:tc>
      </w:tr>
      <w:tr w:rsidR="0089582E" w:rsidRPr="00D106DE" w:rsidTr="0089582E">
        <w:trPr>
          <w:trHeight w:val="55"/>
        </w:trPr>
        <w:tc>
          <w:tcPr>
            <w:tcW w:w="1624" w:type="pct"/>
            <w:shd w:val="clear" w:color="auto" w:fill="auto"/>
            <w:tcMar>
              <w:top w:w="15" w:type="dxa"/>
              <w:left w:w="15" w:type="dxa"/>
              <w:bottom w:w="0" w:type="dxa"/>
              <w:right w:w="15" w:type="dxa"/>
            </w:tcMar>
            <w:vAlign w:val="center"/>
          </w:tcPr>
          <w:p w:rsidR="0089582E" w:rsidRPr="00060558" w:rsidRDefault="0089582E" w:rsidP="0089582E">
            <w:pPr>
              <w:ind w:left="39" w:right="72"/>
              <w:rPr>
                <w:rFonts w:ascii="Times New Roman" w:hAnsi="Times New Roman" w:cs="Times New Roman"/>
                <w:b/>
                <w:bCs/>
                <w:sz w:val="26"/>
                <w:szCs w:val="26"/>
              </w:rPr>
            </w:pPr>
            <w:r w:rsidRPr="00060558">
              <w:rPr>
                <w:rFonts w:ascii="Times New Roman" w:hAnsi="Times New Roman" w:cs="Times New Roman"/>
                <w:b/>
                <w:bCs/>
                <w:sz w:val="26"/>
                <w:szCs w:val="26"/>
              </w:rPr>
              <w:t>Hệ số hoàn vốn gộp</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28,4%</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51,5%</w:t>
            </w:r>
          </w:p>
        </w:tc>
        <w:tc>
          <w:tcPr>
            <w:tcW w:w="769"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87,4%</w:t>
            </w:r>
          </w:p>
        </w:tc>
        <w:tc>
          <w:tcPr>
            <w:tcW w:w="684"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112,3%</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134,1%</w:t>
            </w:r>
          </w:p>
        </w:tc>
      </w:tr>
      <w:tr w:rsidR="0089582E" w:rsidRPr="00D106DE" w:rsidTr="0089582E">
        <w:trPr>
          <w:trHeight w:val="55"/>
        </w:trPr>
        <w:tc>
          <w:tcPr>
            <w:tcW w:w="5000" w:type="pct"/>
            <w:gridSpan w:val="6"/>
            <w:shd w:val="clear" w:color="auto" w:fill="auto"/>
            <w:tcMar>
              <w:top w:w="15" w:type="dxa"/>
              <w:left w:w="15" w:type="dxa"/>
              <w:bottom w:w="0" w:type="dxa"/>
              <w:right w:w="15" w:type="dxa"/>
            </w:tcMar>
            <w:vAlign w:val="center"/>
          </w:tcPr>
          <w:p w:rsidR="0089582E" w:rsidRPr="00060558" w:rsidRDefault="0089582E" w:rsidP="0089582E">
            <w:pPr>
              <w:ind w:left="39" w:right="72"/>
              <w:rPr>
                <w:rFonts w:ascii="Times New Roman" w:hAnsi="Times New Roman" w:cs="Times New Roman"/>
                <w:b/>
                <w:bCs/>
                <w:sz w:val="26"/>
                <w:szCs w:val="26"/>
              </w:rPr>
            </w:pPr>
            <w:r w:rsidRPr="00060558">
              <w:rPr>
                <w:rFonts w:ascii="Times New Roman" w:hAnsi="Times New Roman" w:cs="Times New Roman"/>
                <w:b/>
                <w:bCs/>
                <w:sz w:val="26"/>
                <w:szCs w:val="26"/>
              </w:rPr>
              <w:t>Hiệu quả kinh doanh </w:t>
            </w:r>
          </w:p>
        </w:tc>
      </w:tr>
      <w:tr w:rsidR="0089582E" w:rsidRPr="00D106DE" w:rsidTr="0089582E">
        <w:trPr>
          <w:trHeight w:val="55"/>
        </w:trPr>
        <w:tc>
          <w:tcPr>
            <w:tcW w:w="1624" w:type="pct"/>
            <w:shd w:val="clear" w:color="auto" w:fill="auto"/>
            <w:tcMar>
              <w:top w:w="15" w:type="dxa"/>
              <w:left w:w="15" w:type="dxa"/>
              <w:bottom w:w="0" w:type="dxa"/>
              <w:right w:w="15" w:type="dxa"/>
            </w:tcMar>
            <w:vAlign w:val="center"/>
          </w:tcPr>
          <w:p w:rsidR="0089582E" w:rsidRPr="00060558" w:rsidRDefault="0089582E" w:rsidP="0089582E">
            <w:pPr>
              <w:ind w:left="39" w:right="72"/>
              <w:rPr>
                <w:rFonts w:ascii="Times New Roman" w:hAnsi="Times New Roman" w:cs="Times New Roman"/>
                <w:b/>
                <w:bCs/>
                <w:sz w:val="26"/>
                <w:szCs w:val="26"/>
              </w:rPr>
            </w:pPr>
            <w:r w:rsidRPr="00060558">
              <w:rPr>
                <w:rFonts w:ascii="Times New Roman" w:hAnsi="Times New Roman" w:cs="Times New Roman"/>
                <w:b/>
                <w:bCs/>
                <w:sz w:val="26"/>
                <w:szCs w:val="26"/>
              </w:rPr>
              <w:lastRenderedPageBreak/>
              <w:t>Tỷ suất lợi nhuận (ROS)</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3,4%</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1,4%</w:t>
            </w:r>
          </w:p>
        </w:tc>
        <w:tc>
          <w:tcPr>
            <w:tcW w:w="769"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5,9%</w:t>
            </w:r>
          </w:p>
        </w:tc>
        <w:tc>
          <w:tcPr>
            <w:tcW w:w="684"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8,9%</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9,1%</w:t>
            </w:r>
          </w:p>
        </w:tc>
      </w:tr>
      <w:tr w:rsidR="0089582E" w:rsidRPr="00D106DE" w:rsidTr="0089582E">
        <w:trPr>
          <w:trHeight w:val="55"/>
        </w:trPr>
        <w:tc>
          <w:tcPr>
            <w:tcW w:w="1624" w:type="pct"/>
            <w:shd w:val="clear" w:color="auto" w:fill="auto"/>
            <w:tcMar>
              <w:top w:w="15" w:type="dxa"/>
              <w:left w:w="15" w:type="dxa"/>
              <w:bottom w:w="0" w:type="dxa"/>
              <w:right w:w="15" w:type="dxa"/>
            </w:tcMar>
            <w:vAlign w:val="center"/>
          </w:tcPr>
          <w:p w:rsidR="0089582E" w:rsidRPr="00060558" w:rsidRDefault="0089582E" w:rsidP="0089582E">
            <w:pPr>
              <w:ind w:left="39" w:right="72"/>
              <w:rPr>
                <w:rFonts w:ascii="Times New Roman" w:hAnsi="Times New Roman" w:cs="Times New Roman"/>
                <w:b/>
                <w:bCs/>
                <w:sz w:val="26"/>
                <w:szCs w:val="26"/>
              </w:rPr>
            </w:pPr>
            <w:r w:rsidRPr="00060558">
              <w:rPr>
                <w:rFonts w:ascii="Times New Roman" w:hAnsi="Times New Roman" w:cs="Times New Roman"/>
                <w:b/>
                <w:bCs/>
                <w:sz w:val="26"/>
                <w:szCs w:val="26"/>
              </w:rPr>
              <w:t>Lãi trên tổng tài sản (ROA)</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5,5%</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2,3%</w:t>
            </w:r>
          </w:p>
        </w:tc>
        <w:tc>
          <w:tcPr>
            <w:tcW w:w="769"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8,9%</w:t>
            </w:r>
          </w:p>
        </w:tc>
        <w:tc>
          <w:tcPr>
            <w:tcW w:w="684"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12,7%</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13,8%</w:t>
            </w:r>
          </w:p>
        </w:tc>
      </w:tr>
      <w:tr w:rsidR="0089582E" w:rsidRPr="00D106DE" w:rsidTr="0089582E">
        <w:trPr>
          <w:trHeight w:val="55"/>
        </w:trPr>
        <w:tc>
          <w:tcPr>
            <w:tcW w:w="1624" w:type="pct"/>
            <w:shd w:val="clear" w:color="auto" w:fill="auto"/>
            <w:tcMar>
              <w:top w:w="15" w:type="dxa"/>
              <w:left w:w="15" w:type="dxa"/>
              <w:bottom w:w="0" w:type="dxa"/>
              <w:right w:w="15" w:type="dxa"/>
            </w:tcMar>
            <w:vAlign w:val="center"/>
          </w:tcPr>
          <w:p w:rsidR="0089582E" w:rsidRPr="00060558" w:rsidRDefault="0089582E" w:rsidP="0089582E">
            <w:pPr>
              <w:ind w:left="39" w:right="72"/>
              <w:rPr>
                <w:rFonts w:ascii="Times New Roman" w:hAnsi="Times New Roman" w:cs="Times New Roman"/>
                <w:b/>
                <w:bCs/>
                <w:sz w:val="26"/>
                <w:szCs w:val="26"/>
              </w:rPr>
            </w:pPr>
            <w:r w:rsidRPr="00060558">
              <w:rPr>
                <w:rFonts w:ascii="Times New Roman" w:hAnsi="Times New Roman" w:cs="Times New Roman"/>
                <w:b/>
                <w:bCs/>
                <w:sz w:val="26"/>
                <w:szCs w:val="26"/>
              </w:rPr>
              <w:t>Lãi trên vốn chủ sở hữu (ROE)</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13,9%</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6,8%</w:t>
            </w:r>
          </w:p>
        </w:tc>
        <w:tc>
          <w:tcPr>
            <w:tcW w:w="769"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26,9%</w:t>
            </w:r>
          </w:p>
        </w:tc>
        <w:tc>
          <w:tcPr>
            <w:tcW w:w="684"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33,3%</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29,3%</w:t>
            </w:r>
          </w:p>
        </w:tc>
      </w:tr>
      <w:tr w:rsidR="0089582E" w:rsidRPr="00D106DE" w:rsidTr="0089582E">
        <w:trPr>
          <w:trHeight w:val="55"/>
        </w:trPr>
        <w:tc>
          <w:tcPr>
            <w:tcW w:w="5000" w:type="pct"/>
            <w:gridSpan w:val="6"/>
            <w:shd w:val="clear" w:color="auto" w:fill="auto"/>
            <w:tcMar>
              <w:top w:w="15" w:type="dxa"/>
              <w:left w:w="15" w:type="dxa"/>
              <w:bottom w:w="0" w:type="dxa"/>
              <w:right w:w="15" w:type="dxa"/>
            </w:tcMar>
            <w:vAlign w:val="center"/>
          </w:tcPr>
          <w:p w:rsidR="0089582E" w:rsidRPr="0089582E" w:rsidRDefault="0089582E" w:rsidP="0089582E">
            <w:pPr>
              <w:ind w:left="39" w:right="72"/>
              <w:rPr>
                <w:rFonts w:ascii="Times New Roman" w:hAnsi="Times New Roman" w:cs="Times New Roman"/>
                <w:b/>
                <w:bCs/>
                <w:sz w:val="26"/>
                <w:szCs w:val="26"/>
              </w:rPr>
            </w:pPr>
            <w:r w:rsidRPr="00060558">
              <w:rPr>
                <w:rFonts w:ascii="Times New Roman" w:hAnsi="Times New Roman" w:cs="Times New Roman"/>
                <w:b/>
                <w:bCs/>
                <w:sz w:val="26"/>
                <w:szCs w:val="26"/>
              </w:rPr>
              <w:t>Khả năng thanh toán &amp; an toàn vốn</w:t>
            </w:r>
          </w:p>
        </w:tc>
      </w:tr>
      <w:tr w:rsidR="0089582E" w:rsidRPr="00D106DE" w:rsidTr="0089582E">
        <w:trPr>
          <w:trHeight w:val="55"/>
        </w:trPr>
        <w:tc>
          <w:tcPr>
            <w:tcW w:w="1624" w:type="pct"/>
            <w:shd w:val="clear" w:color="auto" w:fill="auto"/>
            <w:tcMar>
              <w:top w:w="15" w:type="dxa"/>
              <w:left w:w="15" w:type="dxa"/>
              <w:bottom w:w="0" w:type="dxa"/>
              <w:right w:w="15" w:type="dxa"/>
            </w:tcMar>
            <w:vAlign w:val="center"/>
          </w:tcPr>
          <w:p w:rsidR="0089582E" w:rsidRPr="00060558" w:rsidRDefault="0089582E" w:rsidP="0089582E">
            <w:pPr>
              <w:ind w:left="39" w:right="72"/>
              <w:rPr>
                <w:rFonts w:ascii="Times New Roman" w:hAnsi="Times New Roman" w:cs="Times New Roman"/>
                <w:b/>
                <w:bCs/>
                <w:sz w:val="26"/>
                <w:szCs w:val="26"/>
              </w:rPr>
            </w:pPr>
            <w:r w:rsidRPr="00060558">
              <w:rPr>
                <w:rFonts w:ascii="Times New Roman" w:hAnsi="Times New Roman" w:cs="Times New Roman"/>
                <w:b/>
                <w:bCs/>
                <w:sz w:val="26"/>
                <w:szCs w:val="26"/>
              </w:rPr>
              <w:t>Khả năng thanh toán ngắn hạn</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1,17</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1,12</w:t>
            </w:r>
          </w:p>
        </w:tc>
        <w:tc>
          <w:tcPr>
            <w:tcW w:w="769"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1,17</w:t>
            </w:r>
          </w:p>
        </w:tc>
        <w:tc>
          <w:tcPr>
            <w:tcW w:w="684"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1,28</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1,56</w:t>
            </w:r>
          </w:p>
        </w:tc>
      </w:tr>
      <w:tr w:rsidR="0089582E" w:rsidRPr="00D106DE" w:rsidTr="0089582E">
        <w:trPr>
          <w:trHeight w:val="55"/>
        </w:trPr>
        <w:tc>
          <w:tcPr>
            <w:tcW w:w="1624" w:type="pct"/>
            <w:shd w:val="clear" w:color="auto" w:fill="auto"/>
            <w:tcMar>
              <w:top w:w="15" w:type="dxa"/>
              <w:left w:w="15" w:type="dxa"/>
              <w:bottom w:w="0" w:type="dxa"/>
              <w:right w:w="15" w:type="dxa"/>
            </w:tcMar>
            <w:vAlign w:val="center"/>
          </w:tcPr>
          <w:p w:rsidR="0089582E" w:rsidRPr="00060558" w:rsidRDefault="0089582E" w:rsidP="0089582E">
            <w:pPr>
              <w:ind w:left="39" w:right="72"/>
              <w:rPr>
                <w:rFonts w:ascii="Times New Roman" w:hAnsi="Times New Roman" w:cs="Times New Roman"/>
                <w:b/>
                <w:bCs/>
                <w:sz w:val="26"/>
                <w:szCs w:val="26"/>
              </w:rPr>
            </w:pPr>
            <w:r w:rsidRPr="00060558">
              <w:rPr>
                <w:rFonts w:ascii="Times New Roman" w:hAnsi="Times New Roman" w:cs="Times New Roman"/>
                <w:b/>
                <w:bCs/>
                <w:sz w:val="26"/>
                <w:szCs w:val="26"/>
              </w:rPr>
              <w:t xml:space="preserve"> TTS/vốn chủ</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2,81</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3,17</w:t>
            </w:r>
          </w:p>
        </w:tc>
        <w:tc>
          <w:tcPr>
            <w:tcW w:w="769"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2,88</w:t>
            </w:r>
          </w:p>
        </w:tc>
        <w:tc>
          <w:tcPr>
            <w:tcW w:w="684"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2,40</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1,91</w:t>
            </w:r>
          </w:p>
        </w:tc>
      </w:tr>
      <w:tr w:rsidR="0089582E" w:rsidRPr="00D106DE" w:rsidTr="0089582E">
        <w:trPr>
          <w:trHeight w:val="55"/>
        </w:trPr>
        <w:tc>
          <w:tcPr>
            <w:tcW w:w="1624" w:type="pct"/>
            <w:shd w:val="clear" w:color="auto" w:fill="auto"/>
            <w:tcMar>
              <w:top w:w="15" w:type="dxa"/>
              <w:left w:w="15" w:type="dxa"/>
              <w:bottom w:w="0" w:type="dxa"/>
              <w:right w:w="15" w:type="dxa"/>
            </w:tcMar>
            <w:vAlign w:val="center"/>
          </w:tcPr>
          <w:p w:rsidR="0089582E" w:rsidRPr="00060558" w:rsidRDefault="0089582E" w:rsidP="0089582E">
            <w:pPr>
              <w:ind w:left="39" w:right="72"/>
              <w:rPr>
                <w:rFonts w:ascii="Times New Roman" w:hAnsi="Times New Roman" w:cs="Times New Roman"/>
                <w:b/>
                <w:bCs/>
                <w:sz w:val="26"/>
                <w:szCs w:val="26"/>
              </w:rPr>
            </w:pPr>
            <w:r w:rsidRPr="00060558">
              <w:rPr>
                <w:rFonts w:ascii="Times New Roman" w:hAnsi="Times New Roman" w:cs="Times New Roman"/>
                <w:b/>
                <w:bCs/>
                <w:sz w:val="26"/>
                <w:szCs w:val="26"/>
              </w:rPr>
              <w:t>Khả năng thanh toán nhanh</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0,68</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0,79</w:t>
            </w:r>
          </w:p>
        </w:tc>
        <w:tc>
          <w:tcPr>
            <w:tcW w:w="769"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0,84</w:t>
            </w:r>
          </w:p>
        </w:tc>
        <w:tc>
          <w:tcPr>
            <w:tcW w:w="684"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0,96</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1,26</w:t>
            </w:r>
          </w:p>
        </w:tc>
      </w:tr>
      <w:tr w:rsidR="0089582E" w:rsidRPr="00D106DE" w:rsidTr="0089582E">
        <w:trPr>
          <w:trHeight w:val="55"/>
        </w:trPr>
        <w:tc>
          <w:tcPr>
            <w:tcW w:w="1624" w:type="pct"/>
            <w:shd w:val="clear" w:color="auto" w:fill="auto"/>
            <w:tcMar>
              <w:top w:w="15" w:type="dxa"/>
              <w:left w:w="15" w:type="dxa"/>
              <w:bottom w:w="0" w:type="dxa"/>
              <w:right w:w="15" w:type="dxa"/>
            </w:tcMar>
            <w:vAlign w:val="center"/>
          </w:tcPr>
          <w:p w:rsidR="0089582E" w:rsidRPr="00060558" w:rsidRDefault="0089582E" w:rsidP="0089582E">
            <w:pPr>
              <w:ind w:left="39" w:right="72"/>
              <w:rPr>
                <w:rFonts w:ascii="Times New Roman" w:hAnsi="Times New Roman" w:cs="Times New Roman"/>
                <w:b/>
                <w:bCs/>
                <w:sz w:val="26"/>
                <w:szCs w:val="26"/>
              </w:rPr>
            </w:pPr>
            <w:r w:rsidRPr="00060558">
              <w:rPr>
                <w:rFonts w:ascii="Times New Roman" w:hAnsi="Times New Roman" w:cs="Times New Roman"/>
                <w:b/>
                <w:bCs/>
                <w:sz w:val="26"/>
                <w:szCs w:val="26"/>
              </w:rPr>
              <w:t>Nợ trên vốn chủ sở hữu</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1,81</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2,17</w:t>
            </w:r>
          </w:p>
        </w:tc>
        <w:tc>
          <w:tcPr>
            <w:tcW w:w="769"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1,88</w:t>
            </w:r>
          </w:p>
        </w:tc>
        <w:tc>
          <w:tcPr>
            <w:tcW w:w="684"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1,40</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0,91</w:t>
            </w:r>
          </w:p>
        </w:tc>
      </w:tr>
      <w:tr w:rsidR="0089582E" w:rsidRPr="00D106DE" w:rsidTr="0089582E">
        <w:trPr>
          <w:trHeight w:val="55"/>
        </w:trPr>
        <w:tc>
          <w:tcPr>
            <w:tcW w:w="1624" w:type="pct"/>
            <w:shd w:val="clear" w:color="auto" w:fill="auto"/>
            <w:tcMar>
              <w:top w:w="15" w:type="dxa"/>
              <w:left w:w="15" w:type="dxa"/>
              <w:bottom w:w="0" w:type="dxa"/>
              <w:right w:w="15" w:type="dxa"/>
            </w:tcMar>
            <w:vAlign w:val="center"/>
          </w:tcPr>
          <w:p w:rsidR="0089582E" w:rsidRPr="00060558" w:rsidRDefault="0089582E" w:rsidP="0089582E">
            <w:pPr>
              <w:ind w:left="39" w:right="72"/>
              <w:rPr>
                <w:rFonts w:ascii="Times New Roman" w:hAnsi="Times New Roman" w:cs="Times New Roman"/>
                <w:b/>
                <w:bCs/>
                <w:sz w:val="26"/>
                <w:szCs w:val="26"/>
              </w:rPr>
            </w:pPr>
            <w:r w:rsidRPr="00060558">
              <w:rPr>
                <w:rFonts w:ascii="Times New Roman" w:hAnsi="Times New Roman" w:cs="Times New Roman"/>
                <w:b/>
                <w:bCs/>
                <w:sz w:val="26"/>
                <w:szCs w:val="26"/>
              </w:rPr>
              <w:t>Nợ dài hạn trên vốn chủ sở hữu</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0,10</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0,26</w:t>
            </w:r>
          </w:p>
        </w:tc>
        <w:tc>
          <w:tcPr>
            <w:tcW w:w="769"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0,14</w:t>
            </w:r>
          </w:p>
        </w:tc>
        <w:tc>
          <w:tcPr>
            <w:tcW w:w="684"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0,05</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0,00</w:t>
            </w:r>
          </w:p>
        </w:tc>
      </w:tr>
      <w:tr w:rsidR="0089582E" w:rsidRPr="00D106DE" w:rsidTr="0089582E">
        <w:trPr>
          <w:trHeight w:val="55"/>
        </w:trPr>
        <w:tc>
          <w:tcPr>
            <w:tcW w:w="5000" w:type="pct"/>
            <w:gridSpan w:val="6"/>
            <w:shd w:val="clear" w:color="auto" w:fill="auto"/>
            <w:tcMar>
              <w:top w:w="15" w:type="dxa"/>
              <w:left w:w="15" w:type="dxa"/>
              <w:bottom w:w="0" w:type="dxa"/>
              <w:right w:w="15" w:type="dxa"/>
            </w:tcMar>
            <w:vAlign w:val="center"/>
          </w:tcPr>
          <w:p w:rsidR="0089582E" w:rsidRPr="0089582E" w:rsidRDefault="0089582E" w:rsidP="0089582E">
            <w:pPr>
              <w:ind w:left="39" w:right="72"/>
              <w:rPr>
                <w:rFonts w:ascii="Times New Roman" w:hAnsi="Times New Roman" w:cs="Times New Roman"/>
                <w:b/>
                <w:bCs/>
                <w:sz w:val="26"/>
                <w:szCs w:val="26"/>
              </w:rPr>
            </w:pPr>
            <w:r w:rsidRPr="00060558">
              <w:rPr>
                <w:rFonts w:ascii="Times New Roman" w:hAnsi="Times New Roman" w:cs="Times New Roman"/>
                <w:b/>
                <w:bCs/>
                <w:sz w:val="26"/>
                <w:szCs w:val="26"/>
              </w:rPr>
              <w:t>Hiệu quả sử dụng tài sản</w:t>
            </w:r>
          </w:p>
        </w:tc>
      </w:tr>
      <w:tr w:rsidR="0089582E" w:rsidRPr="00D106DE" w:rsidTr="0089582E">
        <w:trPr>
          <w:trHeight w:val="55"/>
        </w:trPr>
        <w:tc>
          <w:tcPr>
            <w:tcW w:w="1624" w:type="pct"/>
            <w:shd w:val="clear" w:color="auto" w:fill="auto"/>
            <w:tcMar>
              <w:top w:w="15" w:type="dxa"/>
              <w:left w:w="15" w:type="dxa"/>
              <w:bottom w:w="0" w:type="dxa"/>
              <w:right w:w="15" w:type="dxa"/>
            </w:tcMar>
            <w:vAlign w:val="center"/>
          </w:tcPr>
          <w:p w:rsidR="0089582E" w:rsidRPr="00060558" w:rsidRDefault="0089582E" w:rsidP="0089582E">
            <w:pPr>
              <w:ind w:left="39" w:right="72"/>
              <w:rPr>
                <w:rFonts w:ascii="Times New Roman" w:hAnsi="Times New Roman" w:cs="Times New Roman"/>
                <w:b/>
                <w:bCs/>
                <w:sz w:val="26"/>
                <w:szCs w:val="26"/>
              </w:rPr>
            </w:pPr>
            <w:r w:rsidRPr="00060558">
              <w:rPr>
                <w:rFonts w:ascii="Times New Roman" w:hAnsi="Times New Roman" w:cs="Times New Roman"/>
                <w:b/>
                <w:bCs/>
                <w:sz w:val="26"/>
                <w:szCs w:val="26"/>
              </w:rPr>
              <w:t>Vòng quay hàng tồn kho</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3,98</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5,80</w:t>
            </w:r>
          </w:p>
        </w:tc>
        <w:tc>
          <w:tcPr>
            <w:tcW w:w="769"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4,88</w:t>
            </w:r>
          </w:p>
        </w:tc>
        <w:tc>
          <w:tcPr>
            <w:tcW w:w="684"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5,55</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7,35</w:t>
            </w:r>
          </w:p>
        </w:tc>
      </w:tr>
      <w:tr w:rsidR="0089582E" w:rsidRPr="00D106DE" w:rsidTr="0089582E">
        <w:trPr>
          <w:trHeight w:val="55"/>
        </w:trPr>
        <w:tc>
          <w:tcPr>
            <w:tcW w:w="1624" w:type="pct"/>
            <w:shd w:val="clear" w:color="auto" w:fill="auto"/>
            <w:tcMar>
              <w:top w:w="15" w:type="dxa"/>
              <w:left w:w="15" w:type="dxa"/>
              <w:bottom w:w="0" w:type="dxa"/>
              <w:right w:w="15" w:type="dxa"/>
            </w:tcMar>
            <w:vAlign w:val="center"/>
          </w:tcPr>
          <w:p w:rsidR="0089582E" w:rsidRPr="00060558" w:rsidRDefault="0089582E" w:rsidP="0089582E">
            <w:pPr>
              <w:ind w:left="39" w:right="72"/>
              <w:rPr>
                <w:rFonts w:ascii="Times New Roman" w:hAnsi="Times New Roman" w:cs="Times New Roman"/>
                <w:b/>
                <w:bCs/>
                <w:sz w:val="26"/>
                <w:szCs w:val="26"/>
              </w:rPr>
            </w:pPr>
            <w:r w:rsidRPr="00060558">
              <w:rPr>
                <w:rFonts w:ascii="Times New Roman" w:hAnsi="Times New Roman" w:cs="Times New Roman"/>
                <w:b/>
                <w:bCs/>
                <w:sz w:val="26"/>
                <w:szCs w:val="26"/>
              </w:rPr>
              <w:t>Vòng quay tổng tài sản</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1,47</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1,54</w:t>
            </w:r>
          </w:p>
        </w:tc>
        <w:tc>
          <w:tcPr>
            <w:tcW w:w="769"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1,48</w:t>
            </w:r>
          </w:p>
        </w:tc>
        <w:tc>
          <w:tcPr>
            <w:tcW w:w="684"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1,45</w:t>
            </w:r>
          </w:p>
        </w:tc>
        <w:tc>
          <w:tcPr>
            <w:tcW w:w="641" w:type="pct"/>
            <w:shd w:val="clear" w:color="auto" w:fill="auto"/>
            <w:tcMar>
              <w:top w:w="15" w:type="dxa"/>
              <w:left w:w="15" w:type="dxa"/>
              <w:bottom w:w="0" w:type="dxa"/>
              <w:right w:w="15" w:type="dxa"/>
            </w:tcMar>
            <w:vAlign w:val="center"/>
          </w:tcPr>
          <w:p w:rsidR="0089582E" w:rsidRPr="00F07FC9" w:rsidRDefault="0089582E" w:rsidP="0089582E">
            <w:pPr>
              <w:ind w:left="39" w:right="72"/>
              <w:jc w:val="right"/>
              <w:rPr>
                <w:rFonts w:ascii="Times New Roman" w:hAnsi="Times New Roman" w:cs="Times New Roman"/>
                <w:bCs/>
                <w:sz w:val="26"/>
                <w:szCs w:val="26"/>
              </w:rPr>
            </w:pPr>
            <w:r w:rsidRPr="00F07FC9">
              <w:rPr>
                <w:rFonts w:ascii="Times New Roman" w:hAnsi="Times New Roman" w:cs="Times New Roman"/>
                <w:bCs/>
                <w:sz w:val="26"/>
                <w:szCs w:val="26"/>
              </w:rPr>
              <w:t>1,50</w:t>
            </w:r>
          </w:p>
        </w:tc>
      </w:tr>
      <w:tr w:rsidR="0089582E" w:rsidRPr="00D106DE" w:rsidTr="00825BA7">
        <w:trPr>
          <w:trHeight w:val="55"/>
        </w:trPr>
        <w:tc>
          <w:tcPr>
            <w:tcW w:w="1624" w:type="pct"/>
            <w:shd w:val="clear" w:color="auto" w:fill="auto"/>
            <w:tcMar>
              <w:top w:w="15" w:type="dxa"/>
              <w:left w:w="15" w:type="dxa"/>
              <w:bottom w:w="0" w:type="dxa"/>
              <w:right w:w="15" w:type="dxa"/>
            </w:tcMar>
            <w:vAlign w:val="center"/>
          </w:tcPr>
          <w:p w:rsidR="0089582E" w:rsidRPr="00060558" w:rsidRDefault="0089582E" w:rsidP="0089582E">
            <w:pPr>
              <w:ind w:left="39" w:right="72"/>
              <w:rPr>
                <w:rFonts w:ascii="Times New Roman" w:hAnsi="Times New Roman" w:cs="Times New Roman"/>
                <w:b/>
                <w:bCs/>
                <w:sz w:val="26"/>
                <w:szCs w:val="26"/>
              </w:rPr>
            </w:pPr>
            <w:r w:rsidRPr="00060558">
              <w:rPr>
                <w:rFonts w:ascii="Times New Roman" w:hAnsi="Times New Roman" w:cs="Times New Roman"/>
                <w:b/>
                <w:bCs/>
                <w:sz w:val="26"/>
                <w:szCs w:val="26"/>
              </w:rPr>
              <w:t xml:space="preserve">Cổ phiếu đang lưu hành </w:t>
            </w:r>
          </w:p>
        </w:tc>
        <w:tc>
          <w:tcPr>
            <w:tcW w:w="641" w:type="pct"/>
            <w:shd w:val="clear" w:color="auto" w:fill="auto"/>
            <w:tcMar>
              <w:top w:w="15" w:type="dxa"/>
              <w:left w:w="15" w:type="dxa"/>
              <w:bottom w:w="0" w:type="dxa"/>
              <w:right w:w="15" w:type="dxa"/>
            </w:tcMar>
            <w:vAlign w:val="center"/>
          </w:tcPr>
          <w:p w:rsidR="0089582E" w:rsidRPr="00F07FC9" w:rsidRDefault="0089582E" w:rsidP="00825BA7">
            <w:pPr>
              <w:ind w:right="72"/>
              <w:jc w:val="right"/>
              <w:rPr>
                <w:rFonts w:ascii="Times New Roman" w:hAnsi="Times New Roman" w:cs="Times New Roman"/>
                <w:bCs/>
                <w:sz w:val="26"/>
                <w:szCs w:val="26"/>
              </w:rPr>
            </w:pPr>
            <w:r w:rsidRPr="00F07FC9">
              <w:rPr>
                <w:rFonts w:ascii="Times New Roman" w:hAnsi="Times New Roman" w:cs="Times New Roman"/>
                <w:bCs/>
                <w:sz w:val="26"/>
                <w:szCs w:val="26"/>
              </w:rPr>
              <w:t>2.411.510</w:t>
            </w:r>
          </w:p>
        </w:tc>
        <w:tc>
          <w:tcPr>
            <w:tcW w:w="641" w:type="pct"/>
            <w:shd w:val="clear" w:color="auto" w:fill="auto"/>
            <w:tcMar>
              <w:top w:w="15" w:type="dxa"/>
              <w:left w:w="15" w:type="dxa"/>
              <w:bottom w:w="0" w:type="dxa"/>
              <w:right w:w="15" w:type="dxa"/>
            </w:tcMar>
            <w:vAlign w:val="center"/>
          </w:tcPr>
          <w:p w:rsidR="0089582E" w:rsidRPr="00F07FC9" w:rsidRDefault="0089582E" w:rsidP="00825BA7">
            <w:pPr>
              <w:ind w:right="72"/>
              <w:jc w:val="right"/>
              <w:rPr>
                <w:rFonts w:ascii="Times New Roman" w:hAnsi="Times New Roman" w:cs="Times New Roman"/>
                <w:bCs/>
                <w:sz w:val="26"/>
                <w:szCs w:val="26"/>
              </w:rPr>
            </w:pPr>
            <w:r w:rsidRPr="00F07FC9">
              <w:rPr>
                <w:rFonts w:ascii="Times New Roman" w:hAnsi="Times New Roman" w:cs="Times New Roman"/>
                <w:bCs/>
                <w:sz w:val="26"/>
                <w:szCs w:val="26"/>
              </w:rPr>
              <w:t>2.411.510</w:t>
            </w:r>
          </w:p>
        </w:tc>
        <w:tc>
          <w:tcPr>
            <w:tcW w:w="769" w:type="pct"/>
            <w:shd w:val="clear" w:color="auto" w:fill="auto"/>
            <w:tcMar>
              <w:top w:w="15" w:type="dxa"/>
              <w:left w:w="15" w:type="dxa"/>
              <w:bottom w:w="0" w:type="dxa"/>
              <w:right w:w="15" w:type="dxa"/>
            </w:tcMar>
            <w:vAlign w:val="center"/>
          </w:tcPr>
          <w:p w:rsidR="0089582E" w:rsidRPr="00F07FC9" w:rsidRDefault="0089582E" w:rsidP="00825BA7">
            <w:pPr>
              <w:ind w:right="72"/>
              <w:jc w:val="right"/>
              <w:rPr>
                <w:rFonts w:ascii="Times New Roman" w:hAnsi="Times New Roman" w:cs="Times New Roman"/>
                <w:bCs/>
                <w:sz w:val="26"/>
                <w:szCs w:val="26"/>
              </w:rPr>
            </w:pPr>
            <w:r w:rsidRPr="00F07FC9">
              <w:rPr>
                <w:rFonts w:ascii="Times New Roman" w:hAnsi="Times New Roman" w:cs="Times New Roman"/>
                <w:bCs/>
                <w:sz w:val="26"/>
                <w:szCs w:val="26"/>
              </w:rPr>
              <w:t>3.014.362</w:t>
            </w:r>
          </w:p>
        </w:tc>
        <w:tc>
          <w:tcPr>
            <w:tcW w:w="684" w:type="pct"/>
            <w:shd w:val="clear" w:color="auto" w:fill="auto"/>
            <w:tcMar>
              <w:top w:w="15" w:type="dxa"/>
              <w:left w:w="15" w:type="dxa"/>
              <w:bottom w:w="0" w:type="dxa"/>
              <w:right w:w="15" w:type="dxa"/>
            </w:tcMar>
            <w:vAlign w:val="center"/>
          </w:tcPr>
          <w:p w:rsidR="0089582E" w:rsidRPr="00F07FC9" w:rsidRDefault="0089582E" w:rsidP="00825BA7">
            <w:pPr>
              <w:ind w:right="72"/>
              <w:jc w:val="right"/>
              <w:rPr>
                <w:rFonts w:ascii="Times New Roman" w:hAnsi="Times New Roman" w:cs="Times New Roman"/>
                <w:bCs/>
                <w:sz w:val="26"/>
                <w:szCs w:val="26"/>
              </w:rPr>
            </w:pPr>
            <w:r w:rsidRPr="00F07FC9">
              <w:rPr>
                <w:rFonts w:ascii="Times New Roman" w:hAnsi="Times New Roman" w:cs="Times New Roman"/>
                <w:bCs/>
                <w:sz w:val="26"/>
                <w:szCs w:val="26"/>
              </w:rPr>
              <w:t>3.014.362</w:t>
            </w:r>
          </w:p>
        </w:tc>
        <w:tc>
          <w:tcPr>
            <w:tcW w:w="641" w:type="pct"/>
            <w:shd w:val="clear" w:color="auto" w:fill="auto"/>
            <w:tcMar>
              <w:top w:w="15" w:type="dxa"/>
              <w:left w:w="15" w:type="dxa"/>
              <w:bottom w:w="0" w:type="dxa"/>
              <w:right w:w="15" w:type="dxa"/>
            </w:tcMar>
            <w:vAlign w:val="center"/>
          </w:tcPr>
          <w:p w:rsidR="0089582E" w:rsidRPr="00F07FC9" w:rsidRDefault="0089582E" w:rsidP="00825BA7">
            <w:pPr>
              <w:ind w:right="72"/>
              <w:jc w:val="right"/>
              <w:rPr>
                <w:rFonts w:ascii="Times New Roman" w:hAnsi="Times New Roman" w:cs="Times New Roman"/>
                <w:bCs/>
                <w:sz w:val="26"/>
                <w:szCs w:val="26"/>
              </w:rPr>
            </w:pPr>
            <w:r w:rsidRPr="00F07FC9">
              <w:rPr>
                <w:rFonts w:ascii="Times New Roman" w:hAnsi="Times New Roman" w:cs="Times New Roman"/>
                <w:bCs/>
                <w:sz w:val="26"/>
                <w:szCs w:val="26"/>
              </w:rPr>
              <w:t>4.169.148</w:t>
            </w:r>
          </w:p>
        </w:tc>
      </w:tr>
    </w:tbl>
    <w:p w:rsidR="00D106DE" w:rsidRDefault="00D106DE" w:rsidP="00557D1F">
      <w:pPr>
        <w:spacing w:after="120" w:line="288" w:lineRule="auto"/>
        <w:jc w:val="both"/>
        <w:rPr>
          <w:rFonts w:ascii="Times New Roman" w:hAnsi="Times New Roman" w:cs="Times New Roman"/>
          <w:sz w:val="26"/>
          <w:szCs w:val="26"/>
        </w:rPr>
      </w:pPr>
    </w:p>
    <w:p w:rsidR="00380D7E" w:rsidRPr="00795540" w:rsidRDefault="00380D7E" w:rsidP="00380D7E">
      <w:pPr>
        <w:pStyle w:val="ListParagraph"/>
        <w:numPr>
          <w:ilvl w:val="0"/>
          <w:numId w:val="32"/>
        </w:numPr>
        <w:spacing w:after="120" w:line="288" w:lineRule="auto"/>
        <w:jc w:val="both"/>
        <w:rPr>
          <w:rFonts w:ascii="Times New Roman" w:hAnsi="Times New Roman" w:cs="Times New Roman"/>
          <w:sz w:val="26"/>
          <w:szCs w:val="26"/>
        </w:rPr>
      </w:pPr>
      <w:r w:rsidRPr="006F6F44">
        <w:rPr>
          <w:rFonts w:ascii="Times New Roman" w:hAnsi="Times New Roman" w:cs="Times New Roman"/>
          <w:b/>
          <w:sz w:val="26"/>
          <w:szCs w:val="26"/>
        </w:rPr>
        <w:t xml:space="preserve">Bảng </w:t>
      </w:r>
      <w:r w:rsidR="00FD613D">
        <w:rPr>
          <w:rFonts w:ascii="Times New Roman" w:hAnsi="Times New Roman" w:cs="Times New Roman"/>
          <w:b/>
          <w:sz w:val="26"/>
          <w:szCs w:val="26"/>
        </w:rPr>
        <w:t>6</w:t>
      </w:r>
      <w:r w:rsidRPr="006F6F44">
        <w:rPr>
          <w:rFonts w:ascii="Times New Roman" w:hAnsi="Times New Roman" w:cs="Times New Roman"/>
          <w:b/>
          <w:sz w:val="26"/>
          <w:szCs w:val="26"/>
        </w:rPr>
        <w:t xml:space="preserve">: </w:t>
      </w:r>
      <w:r>
        <w:rPr>
          <w:rFonts w:ascii="Times New Roman" w:hAnsi="Times New Roman" w:cs="Times New Roman"/>
          <w:b/>
          <w:sz w:val="26"/>
          <w:szCs w:val="26"/>
        </w:rPr>
        <w:t xml:space="preserve">Cổ phiếu </w:t>
      </w:r>
      <w:r w:rsidR="00DE51E0">
        <w:rPr>
          <w:rFonts w:ascii="Times New Roman" w:hAnsi="Times New Roman" w:cs="Times New Roman"/>
          <w:b/>
          <w:sz w:val="26"/>
          <w:szCs w:val="26"/>
        </w:rPr>
        <w:t>-</w:t>
      </w:r>
      <w:r>
        <w:rPr>
          <w:rFonts w:ascii="Times New Roman" w:hAnsi="Times New Roman" w:cs="Times New Roman"/>
          <w:b/>
          <w:sz w:val="26"/>
          <w:szCs w:val="26"/>
        </w:rPr>
        <w:t xml:space="preserve"> Cổ tức</w:t>
      </w:r>
    </w:p>
    <w:p w:rsidR="00795540" w:rsidRPr="00795540" w:rsidRDefault="00795540" w:rsidP="00795540">
      <w:pPr>
        <w:pStyle w:val="ListParagraph"/>
        <w:ind w:left="360"/>
        <w:jc w:val="right"/>
        <w:rPr>
          <w:rFonts w:ascii="Times New Roman" w:hAnsi="Times New Roman" w:cs="Times New Roman"/>
          <w:i/>
          <w:sz w:val="24"/>
          <w:szCs w:val="26"/>
        </w:rPr>
      </w:pPr>
      <w:r w:rsidRPr="00380D7E">
        <w:rPr>
          <w:rFonts w:ascii="Times New Roman" w:hAnsi="Times New Roman" w:cs="Times New Roman"/>
          <w:i/>
          <w:sz w:val="24"/>
          <w:szCs w:val="26"/>
        </w:rPr>
        <w:t>Đvt: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2459"/>
        <w:gridCol w:w="1103"/>
        <w:gridCol w:w="1273"/>
        <w:gridCol w:w="1527"/>
        <w:gridCol w:w="1527"/>
        <w:gridCol w:w="2037"/>
      </w:tblGrid>
      <w:tr w:rsidR="007D2B2E" w:rsidRPr="007D2B2E" w:rsidTr="00F07FC9">
        <w:trPr>
          <w:trHeight w:val="323"/>
        </w:trPr>
        <w:tc>
          <w:tcPr>
            <w:tcW w:w="1239" w:type="pct"/>
            <w:shd w:val="clear" w:color="auto" w:fill="auto"/>
            <w:tcMar>
              <w:top w:w="72" w:type="dxa"/>
              <w:left w:w="144" w:type="dxa"/>
              <w:bottom w:w="72" w:type="dxa"/>
              <w:right w:w="144" w:type="dxa"/>
            </w:tcMar>
            <w:vAlign w:val="center"/>
            <w:hideMark/>
          </w:tcPr>
          <w:p w:rsidR="002D0647" w:rsidRPr="007D2B2E" w:rsidRDefault="001D4915" w:rsidP="007D2B2E">
            <w:pPr>
              <w:jc w:val="center"/>
              <w:rPr>
                <w:rFonts w:ascii="Times New Roman" w:hAnsi="Times New Roman" w:cs="Times New Roman"/>
                <w:sz w:val="26"/>
                <w:szCs w:val="26"/>
              </w:rPr>
            </w:pPr>
            <w:r>
              <w:rPr>
                <w:rFonts w:ascii="Times New Roman" w:hAnsi="Times New Roman" w:cs="Times New Roman"/>
                <w:b/>
                <w:bCs/>
                <w:sz w:val="26"/>
                <w:szCs w:val="26"/>
              </w:rPr>
              <w:t>Chỉ tiêu</w:t>
            </w:r>
          </w:p>
        </w:tc>
        <w:tc>
          <w:tcPr>
            <w:tcW w:w="556" w:type="pct"/>
            <w:shd w:val="clear" w:color="auto" w:fill="auto"/>
            <w:tcMar>
              <w:top w:w="72" w:type="dxa"/>
              <w:left w:w="144" w:type="dxa"/>
              <w:bottom w:w="72" w:type="dxa"/>
              <w:right w:w="144" w:type="dxa"/>
            </w:tcMar>
            <w:vAlign w:val="center"/>
            <w:hideMark/>
          </w:tcPr>
          <w:p w:rsidR="002D0647" w:rsidRPr="007D2B2E" w:rsidRDefault="007D2B2E" w:rsidP="007D2B2E">
            <w:pPr>
              <w:jc w:val="center"/>
              <w:rPr>
                <w:rFonts w:ascii="Times New Roman" w:hAnsi="Times New Roman" w:cs="Times New Roman"/>
                <w:sz w:val="26"/>
                <w:szCs w:val="26"/>
              </w:rPr>
            </w:pPr>
            <w:r w:rsidRPr="007D2B2E">
              <w:rPr>
                <w:rFonts w:ascii="Times New Roman" w:hAnsi="Times New Roman" w:cs="Times New Roman"/>
                <w:b/>
                <w:bCs/>
                <w:sz w:val="26"/>
                <w:szCs w:val="26"/>
              </w:rPr>
              <w:t>2010</w:t>
            </w:r>
          </w:p>
        </w:tc>
        <w:tc>
          <w:tcPr>
            <w:tcW w:w="641" w:type="pct"/>
            <w:shd w:val="clear" w:color="auto" w:fill="auto"/>
            <w:tcMar>
              <w:top w:w="72" w:type="dxa"/>
              <w:left w:w="144" w:type="dxa"/>
              <w:bottom w:w="72" w:type="dxa"/>
              <w:right w:w="144" w:type="dxa"/>
            </w:tcMar>
            <w:vAlign w:val="center"/>
            <w:hideMark/>
          </w:tcPr>
          <w:p w:rsidR="002D0647" w:rsidRPr="007D2B2E" w:rsidRDefault="007D2B2E" w:rsidP="007D2B2E">
            <w:pPr>
              <w:jc w:val="center"/>
              <w:rPr>
                <w:rFonts w:ascii="Times New Roman" w:hAnsi="Times New Roman" w:cs="Times New Roman"/>
                <w:sz w:val="26"/>
                <w:szCs w:val="26"/>
              </w:rPr>
            </w:pPr>
            <w:r w:rsidRPr="007D2B2E">
              <w:rPr>
                <w:rFonts w:ascii="Times New Roman" w:hAnsi="Times New Roman" w:cs="Times New Roman"/>
                <w:b/>
                <w:bCs/>
                <w:sz w:val="26"/>
                <w:szCs w:val="26"/>
              </w:rPr>
              <w:t>2011</w:t>
            </w:r>
          </w:p>
        </w:tc>
        <w:tc>
          <w:tcPr>
            <w:tcW w:w="769" w:type="pct"/>
            <w:shd w:val="clear" w:color="auto" w:fill="auto"/>
            <w:tcMar>
              <w:top w:w="72" w:type="dxa"/>
              <w:left w:w="144" w:type="dxa"/>
              <w:bottom w:w="72" w:type="dxa"/>
              <w:right w:w="144" w:type="dxa"/>
            </w:tcMar>
            <w:vAlign w:val="center"/>
            <w:hideMark/>
          </w:tcPr>
          <w:p w:rsidR="002D0647" w:rsidRPr="007D2B2E" w:rsidRDefault="007D2B2E" w:rsidP="007D2B2E">
            <w:pPr>
              <w:jc w:val="center"/>
              <w:rPr>
                <w:rFonts w:ascii="Times New Roman" w:hAnsi="Times New Roman" w:cs="Times New Roman"/>
                <w:sz w:val="26"/>
                <w:szCs w:val="26"/>
              </w:rPr>
            </w:pPr>
            <w:r w:rsidRPr="007D2B2E">
              <w:rPr>
                <w:rFonts w:ascii="Times New Roman" w:hAnsi="Times New Roman" w:cs="Times New Roman"/>
                <w:b/>
                <w:bCs/>
                <w:sz w:val="26"/>
                <w:szCs w:val="26"/>
              </w:rPr>
              <w:t>2012</w:t>
            </w:r>
          </w:p>
        </w:tc>
        <w:tc>
          <w:tcPr>
            <w:tcW w:w="769" w:type="pct"/>
            <w:shd w:val="clear" w:color="auto" w:fill="auto"/>
            <w:tcMar>
              <w:top w:w="72" w:type="dxa"/>
              <w:left w:w="144" w:type="dxa"/>
              <w:bottom w:w="72" w:type="dxa"/>
              <w:right w:w="144" w:type="dxa"/>
            </w:tcMar>
            <w:vAlign w:val="center"/>
            <w:hideMark/>
          </w:tcPr>
          <w:p w:rsidR="002D0647" w:rsidRPr="007D2B2E" w:rsidRDefault="007D2B2E" w:rsidP="007D2B2E">
            <w:pPr>
              <w:jc w:val="center"/>
              <w:rPr>
                <w:rFonts w:ascii="Times New Roman" w:hAnsi="Times New Roman" w:cs="Times New Roman"/>
                <w:sz w:val="26"/>
                <w:szCs w:val="26"/>
              </w:rPr>
            </w:pPr>
            <w:r w:rsidRPr="007D2B2E">
              <w:rPr>
                <w:rFonts w:ascii="Times New Roman" w:hAnsi="Times New Roman" w:cs="Times New Roman"/>
                <w:b/>
                <w:bCs/>
                <w:sz w:val="26"/>
                <w:szCs w:val="26"/>
              </w:rPr>
              <w:t>2013</w:t>
            </w:r>
          </w:p>
        </w:tc>
        <w:tc>
          <w:tcPr>
            <w:tcW w:w="1026" w:type="pct"/>
            <w:shd w:val="clear" w:color="auto" w:fill="auto"/>
            <w:tcMar>
              <w:top w:w="72" w:type="dxa"/>
              <w:left w:w="144" w:type="dxa"/>
              <w:bottom w:w="72" w:type="dxa"/>
              <w:right w:w="144" w:type="dxa"/>
            </w:tcMar>
            <w:vAlign w:val="center"/>
            <w:hideMark/>
          </w:tcPr>
          <w:p w:rsidR="002D0647" w:rsidRPr="007D2B2E" w:rsidRDefault="007D2B2E" w:rsidP="007D2B2E">
            <w:pPr>
              <w:jc w:val="center"/>
              <w:rPr>
                <w:rFonts w:ascii="Times New Roman" w:hAnsi="Times New Roman" w:cs="Times New Roman"/>
                <w:sz w:val="26"/>
                <w:szCs w:val="26"/>
              </w:rPr>
            </w:pPr>
            <w:r w:rsidRPr="007D2B2E">
              <w:rPr>
                <w:rFonts w:ascii="Times New Roman" w:hAnsi="Times New Roman" w:cs="Times New Roman"/>
                <w:b/>
                <w:bCs/>
                <w:sz w:val="26"/>
                <w:szCs w:val="26"/>
              </w:rPr>
              <w:t>2014</w:t>
            </w:r>
          </w:p>
        </w:tc>
      </w:tr>
      <w:tr w:rsidR="007D2B2E" w:rsidRPr="007D2B2E" w:rsidTr="007D2B2E">
        <w:trPr>
          <w:trHeight w:val="443"/>
        </w:trPr>
        <w:tc>
          <w:tcPr>
            <w:tcW w:w="1239" w:type="pct"/>
            <w:shd w:val="clear" w:color="auto" w:fill="auto"/>
            <w:tcMar>
              <w:top w:w="15" w:type="dxa"/>
              <w:left w:w="15" w:type="dxa"/>
              <w:bottom w:w="0" w:type="dxa"/>
              <w:right w:w="15" w:type="dxa"/>
            </w:tcMar>
            <w:vAlign w:val="center"/>
            <w:hideMark/>
          </w:tcPr>
          <w:p w:rsidR="002D0647" w:rsidRPr="007D2B2E" w:rsidRDefault="007D2B2E" w:rsidP="007D2B2E">
            <w:pPr>
              <w:ind w:left="39" w:right="140"/>
              <w:jc w:val="both"/>
              <w:rPr>
                <w:rFonts w:ascii="Times New Roman" w:hAnsi="Times New Roman" w:cs="Times New Roman"/>
                <w:sz w:val="26"/>
                <w:szCs w:val="26"/>
              </w:rPr>
            </w:pPr>
            <w:r w:rsidRPr="007D2B2E">
              <w:rPr>
                <w:rFonts w:ascii="Times New Roman" w:hAnsi="Times New Roman" w:cs="Times New Roman"/>
                <w:b/>
                <w:bCs/>
                <w:sz w:val="26"/>
                <w:szCs w:val="26"/>
              </w:rPr>
              <w:t>Cổ phiếu phát hành thêm</w:t>
            </w:r>
          </w:p>
        </w:tc>
        <w:tc>
          <w:tcPr>
            <w:tcW w:w="556"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 -   </w:t>
            </w:r>
          </w:p>
        </w:tc>
        <w:tc>
          <w:tcPr>
            <w:tcW w:w="641"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   -   </w:t>
            </w:r>
          </w:p>
        </w:tc>
        <w:tc>
          <w:tcPr>
            <w:tcW w:w="769"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602.852 </w:t>
            </w:r>
          </w:p>
        </w:tc>
        <w:tc>
          <w:tcPr>
            <w:tcW w:w="769"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     -   </w:t>
            </w:r>
          </w:p>
        </w:tc>
        <w:tc>
          <w:tcPr>
            <w:tcW w:w="1026"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1.154.786 </w:t>
            </w:r>
          </w:p>
        </w:tc>
      </w:tr>
      <w:tr w:rsidR="007D2B2E" w:rsidRPr="007D2B2E" w:rsidTr="007D2B2E">
        <w:trPr>
          <w:trHeight w:val="245"/>
        </w:trPr>
        <w:tc>
          <w:tcPr>
            <w:tcW w:w="1239" w:type="pct"/>
            <w:shd w:val="clear" w:color="auto" w:fill="auto"/>
            <w:tcMar>
              <w:top w:w="15" w:type="dxa"/>
              <w:left w:w="15" w:type="dxa"/>
              <w:bottom w:w="0" w:type="dxa"/>
              <w:right w:w="15" w:type="dxa"/>
            </w:tcMar>
            <w:vAlign w:val="center"/>
            <w:hideMark/>
          </w:tcPr>
          <w:p w:rsidR="002D0647" w:rsidRPr="007D2B2E" w:rsidRDefault="007D2B2E" w:rsidP="007D2B2E">
            <w:pPr>
              <w:ind w:left="39" w:right="140"/>
              <w:jc w:val="both"/>
              <w:rPr>
                <w:rFonts w:ascii="Times New Roman" w:hAnsi="Times New Roman" w:cs="Times New Roman"/>
                <w:sz w:val="26"/>
                <w:szCs w:val="26"/>
              </w:rPr>
            </w:pPr>
            <w:r w:rsidRPr="007D2B2E">
              <w:rPr>
                <w:rFonts w:ascii="Times New Roman" w:hAnsi="Times New Roman" w:cs="Times New Roman"/>
                <w:b/>
                <w:bCs/>
                <w:sz w:val="26"/>
                <w:szCs w:val="26"/>
              </w:rPr>
              <w:t>P/E</w:t>
            </w:r>
          </w:p>
        </w:tc>
        <w:tc>
          <w:tcPr>
            <w:tcW w:w="556" w:type="pct"/>
            <w:shd w:val="clear" w:color="auto" w:fill="auto"/>
            <w:tcMar>
              <w:top w:w="15" w:type="dxa"/>
              <w:left w:w="15" w:type="dxa"/>
              <w:bottom w:w="0" w:type="dxa"/>
              <w:right w:w="15" w:type="dxa"/>
            </w:tcMar>
            <w:vAlign w:val="center"/>
            <w:hideMark/>
          </w:tcPr>
          <w:p w:rsidR="007D2B2E" w:rsidRPr="008073FE" w:rsidRDefault="007D2B2E" w:rsidP="007D2B2E">
            <w:pPr>
              <w:ind w:left="100" w:right="73"/>
              <w:jc w:val="right"/>
              <w:rPr>
                <w:rFonts w:ascii="Times New Roman" w:hAnsi="Times New Roman" w:cs="Times New Roman"/>
                <w:sz w:val="26"/>
                <w:szCs w:val="26"/>
              </w:rPr>
            </w:pPr>
          </w:p>
        </w:tc>
        <w:tc>
          <w:tcPr>
            <w:tcW w:w="641"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  19 </w:t>
            </w:r>
          </w:p>
        </w:tc>
        <w:tc>
          <w:tcPr>
            <w:tcW w:w="769"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         3 </w:t>
            </w:r>
          </w:p>
        </w:tc>
        <w:tc>
          <w:tcPr>
            <w:tcW w:w="769"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         4 </w:t>
            </w:r>
          </w:p>
        </w:tc>
        <w:tc>
          <w:tcPr>
            <w:tcW w:w="1026"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   7 </w:t>
            </w:r>
          </w:p>
        </w:tc>
      </w:tr>
      <w:tr w:rsidR="007D2B2E" w:rsidRPr="007D2B2E" w:rsidTr="007D2B2E">
        <w:trPr>
          <w:trHeight w:val="290"/>
        </w:trPr>
        <w:tc>
          <w:tcPr>
            <w:tcW w:w="1239" w:type="pct"/>
            <w:shd w:val="clear" w:color="auto" w:fill="auto"/>
            <w:tcMar>
              <w:top w:w="15" w:type="dxa"/>
              <w:left w:w="15" w:type="dxa"/>
              <w:bottom w:w="0" w:type="dxa"/>
              <w:right w:w="15" w:type="dxa"/>
            </w:tcMar>
            <w:vAlign w:val="center"/>
            <w:hideMark/>
          </w:tcPr>
          <w:p w:rsidR="002D0647" w:rsidRPr="007D2B2E" w:rsidRDefault="007D2B2E" w:rsidP="007D2B2E">
            <w:pPr>
              <w:ind w:left="39" w:right="140"/>
              <w:jc w:val="both"/>
              <w:rPr>
                <w:rFonts w:ascii="Times New Roman" w:hAnsi="Times New Roman" w:cs="Times New Roman"/>
                <w:sz w:val="26"/>
                <w:szCs w:val="26"/>
              </w:rPr>
            </w:pPr>
            <w:r w:rsidRPr="007D2B2E">
              <w:rPr>
                <w:rFonts w:ascii="Times New Roman" w:hAnsi="Times New Roman" w:cs="Times New Roman"/>
                <w:b/>
                <w:bCs/>
                <w:sz w:val="26"/>
                <w:szCs w:val="26"/>
                <w:lang w:val="vi-VN"/>
              </w:rPr>
              <w:t>EPS (cơ bản)</w:t>
            </w:r>
          </w:p>
        </w:tc>
        <w:tc>
          <w:tcPr>
            <w:tcW w:w="556"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2.545 </w:t>
            </w:r>
          </w:p>
        </w:tc>
        <w:tc>
          <w:tcPr>
            <w:tcW w:w="641"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1.232 </w:t>
            </w:r>
          </w:p>
        </w:tc>
        <w:tc>
          <w:tcPr>
            <w:tcW w:w="769"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4.265 </w:t>
            </w:r>
          </w:p>
        </w:tc>
        <w:tc>
          <w:tcPr>
            <w:tcW w:w="769"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6.177 </w:t>
            </w:r>
          </w:p>
        </w:tc>
        <w:tc>
          <w:tcPr>
            <w:tcW w:w="1026"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4.820 </w:t>
            </w:r>
          </w:p>
        </w:tc>
      </w:tr>
      <w:tr w:rsidR="007D2B2E" w:rsidRPr="007D2B2E" w:rsidTr="007D2B2E">
        <w:trPr>
          <w:trHeight w:val="227"/>
        </w:trPr>
        <w:tc>
          <w:tcPr>
            <w:tcW w:w="1239" w:type="pct"/>
            <w:shd w:val="clear" w:color="auto" w:fill="auto"/>
            <w:tcMar>
              <w:top w:w="15" w:type="dxa"/>
              <w:left w:w="15" w:type="dxa"/>
              <w:bottom w:w="0" w:type="dxa"/>
              <w:right w:w="15" w:type="dxa"/>
            </w:tcMar>
            <w:vAlign w:val="center"/>
            <w:hideMark/>
          </w:tcPr>
          <w:p w:rsidR="002D0647" w:rsidRPr="007D2B2E" w:rsidRDefault="007D2B2E" w:rsidP="007D2B2E">
            <w:pPr>
              <w:ind w:left="39" w:right="140"/>
              <w:jc w:val="both"/>
              <w:rPr>
                <w:rFonts w:ascii="Times New Roman" w:hAnsi="Times New Roman" w:cs="Times New Roman"/>
                <w:sz w:val="26"/>
                <w:szCs w:val="26"/>
              </w:rPr>
            </w:pPr>
            <w:r w:rsidRPr="007D2B2E">
              <w:rPr>
                <w:rFonts w:ascii="Times New Roman" w:hAnsi="Times New Roman" w:cs="Times New Roman"/>
                <w:b/>
                <w:bCs/>
                <w:sz w:val="26"/>
                <w:szCs w:val="26"/>
              </w:rPr>
              <w:t>Ebit/ TTS</w:t>
            </w:r>
          </w:p>
        </w:tc>
        <w:tc>
          <w:tcPr>
            <w:tcW w:w="556"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8,8%</w:t>
            </w:r>
          </w:p>
        </w:tc>
        <w:tc>
          <w:tcPr>
            <w:tcW w:w="641"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10,9%</w:t>
            </w:r>
          </w:p>
        </w:tc>
        <w:tc>
          <w:tcPr>
            <w:tcW w:w="769"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18,1%</w:t>
            </w:r>
          </w:p>
        </w:tc>
        <w:tc>
          <w:tcPr>
            <w:tcW w:w="769"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20,9%</w:t>
            </w:r>
          </w:p>
        </w:tc>
        <w:tc>
          <w:tcPr>
            <w:tcW w:w="1026"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19,5%</w:t>
            </w:r>
          </w:p>
        </w:tc>
      </w:tr>
      <w:tr w:rsidR="007D2B2E" w:rsidRPr="007D2B2E" w:rsidTr="007D2B2E">
        <w:trPr>
          <w:trHeight w:val="272"/>
        </w:trPr>
        <w:tc>
          <w:tcPr>
            <w:tcW w:w="1239" w:type="pct"/>
            <w:shd w:val="clear" w:color="auto" w:fill="auto"/>
            <w:tcMar>
              <w:top w:w="15" w:type="dxa"/>
              <w:left w:w="15" w:type="dxa"/>
              <w:bottom w:w="0" w:type="dxa"/>
              <w:right w:w="15" w:type="dxa"/>
            </w:tcMar>
            <w:vAlign w:val="center"/>
            <w:hideMark/>
          </w:tcPr>
          <w:p w:rsidR="002D0647" w:rsidRPr="007D2B2E" w:rsidRDefault="007D2B2E" w:rsidP="00DE51E0">
            <w:pPr>
              <w:ind w:left="39" w:right="140"/>
              <w:jc w:val="both"/>
              <w:rPr>
                <w:rFonts w:ascii="Times New Roman" w:hAnsi="Times New Roman" w:cs="Times New Roman"/>
                <w:sz w:val="26"/>
                <w:szCs w:val="26"/>
              </w:rPr>
            </w:pPr>
            <w:r w:rsidRPr="007D2B2E">
              <w:rPr>
                <w:rFonts w:ascii="Times New Roman" w:hAnsi="Times New Roman" w:cs="Times New Roman"/>
                <w:b/>
                <w:bCs/>
                <w:sz w:val="26"/>
                <w:szCs w:val="26"/>
                <w:lang w:val="vi-VN"/>
              </w:rPr>
              <w:t>Giá thị trường/ C</w:t>
            </w:r>
            <w:r w:rsidR="00DE51E0">
              <w:rPr>
                <w:rFonts w:ascii="Times New Roman" w:hAnsi="Times New Roman" w:cs="Times New Roman"/>
                <w:b/>
                <w:bCs/>
                <w:sz w:val="26"/>
                <w:szCs w:val="26"/>
              </w:rPr>
              <w:t xml:space="preserve">ổ </w:t>
            </w:r>
            <w:r w:rsidRPr="007D2B2E">
              <w:rPr>
                <w:rFonts w:ascii="Times New Roman" w:hAnsi="Times New Roman" w:cs="Times New Roman"/>
                <w:b/>
                <w:bCs/>
                <w:sz w:val="26"/>
                <w:szCs w:val="26"/>
                <w:lang w:val="vi-VN"/>
              </w:rPr>
              <w:t>phiếu</w:t>
            </w:r>
          </w:p>
        </w:tc>
        <w:tc>
          <w:tcPr>
            <w:tcW w:w="556" w:type="pct"/>
            <w:shd w:val="clear" w:color="auto" w:fill="auto"/>
            <w:tcMar>
              <w:top w:w="15" w:type="dxa"/>
              <w:left w:w="15" w:type="dxa"/>
              <w:bottom w:w="0" w:type="dxa"/>
              <w:right w:w="15" w:type="dxa"/>
            </w:tcMar>
            <w:vAlign w:val="center"/>
            <w:hideMark/>
          </w:tcPr>
          <w:p w:rsidR="007D2B2E" w:rsidRPr="008073FE" w:rsidRDefault="007D2B2E" w:rsidP="007D2B2E">
            <w:pPr>
              <w:ind w:left="100" w:right="73"/>
              <w:jc w:val="right"/>
              <w:rPr>
                <w:rFonts w:ascii="Times New Roman" w:hAnsi="Times New Roman" w:cs="Times New Roman"/>
                <w:sz w:val="26"/>
                <w:szCs w:val="26"/>
              </w:rPr>
            </w:pPr>
          </w:p>
        </w:tc>
        <w:tc>
          <w:tcPr>
            <w:tcW w:w="641"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24.000 </w:t>
            </w:r>
          </w:p>
        </w:tc>
        <w:tc>
          <w:tcPr>
            <w:tcW w:w="769"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 12.000 </w:t>
            </w:r>
          </w:p>
        </w:tc>
        <w:tc>
          <w:tcPr>
            <w:tcW w:w="769"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26.000 </w:t>
            </w:r>
          </w:p>
        </w:tc>
        <w:tc>
          <w:tcPr>
            <w:tcW w:w="1026"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35.000 </w:t>
            </w:r>
          </w:p>
        </w:tc>
      </w:tr>
      <w:tr w:rsidR="007D2B2E" w:rsidRPr="007D2B2E" w:rsidTr="007D2B2E">
        <w:trPr>
          <w:trHeight w:val="308"/>
        </w:trPr>
        <w:tc>
          <w:tcPr>
            <w:tcW w:w="1239" w:type="pct"/>
            <w:shd w:val="clear" w:color="auto" w:fill="auto"/>
            <w:tcMar>
              <w:top w:w="15" w:type="dxa"/>
              <w:left w:w="15" w:type="dxa"/>
              <w:bottom w:w="0" w:type="dxa"/>
              <w:right w:w="15" w:type="dxa"/>
            </w:tcMar>
            <w:vAlign w:val="center"/>
            <w:hideMark/>
          </w:tcPr>
          <w:p w:rsidR="002D0647" w:rsidRPr="007D2B2E" w:rsidRDefault="007D2B2E" w:rsidP="007D2B2E">
            <w:pPr>
              <w:ind w:left="39" w:right="140"/>
              <w:jc w:val="both"/>
              <w:rPr>
                <w:rFonts w:ascii="Times New Roman" w:hAnsi="Times New Roman" w:cs="Times New Roman"/>
                <w:sz w:val="26"/>
                <w:szCs w:val="26"/>
              </w:rPr>
            </w:pPr>
            <w:r w:rsidRPr="007D2B2E">
              <w:rPr>
                <w:rFonts w:ascii="Times New Roman" w:hAnsi="Times New Roman" w:cs="Times New Roman"/>
                <w:b/>
                <w:bCs/>
                <w:sz w:val="26"/>
                <w:szCs w:val="26"/>
                <w:lang w:val="vi-VN"/>
              </w:rPr>
              <w:t xml:space="preserve">Cổ tức đã trả </w:t>
            </w:r>
          </w:p>
        </w:tc>
        <w:tc>
          <w:tcPr>
            <w:tcW w:w="556"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20%</w:t>
            </w:r>
          </w:p>
        </w:tc>
        <w:tc>
          <w:tcPr>
            <w:tcW w:w="641"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20%</w:t>
            </w:r>
          </w:p>
        </w:tc>
        <w:tc>
          <w:tcPr>
            <w:tcW w:w="769"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20%</w:t>
            </w:r>
          </w:p>
        </w:tc>
        <w:tc>
          <w:tcPr>
            <w:tcW w:w="769"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30%</w:t>
            </w:r>
          </w:p>
        </w:tc>
        <w:tc>
          <w:tcPr>
            <w:tcW w:w="1026"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30%</w:t>
            </w:r>
          </w:p>
        </w:tc>
      </w:tr>
      <w:tr w:rsidR="007D2B2E" w:rsidRPr="007D2B2E" w:rsidTr="007D2B2E">
        <w:trPr>
          <w:trHeight w:val="335"/>
        </w:trPr>
        <w:tc>
          <w:tcPr>
            <w:tcW w:w="1239" w:type="pct"/>
            <w:shd w:val="clear" w:color="auto" w:fill="auto"/>
            <w:tcMar>
              <w:top w:w="15" w:type="dxa"/>
              <w:left w:w="15" w:type="dxa"/>
              <w:bottom w:w="0" w:type="dxa"/>
              <w:right w:w="15" w:type="dxa"/>
            </w:tcMar>
            <w:vAlign w:val="center"/>
            <w:hideMark/>
          </w:tcPr>
          <w:p w:rsidR="002D0647" w:rsidRPr="007D2B2E" w:rsidRDefault="007D2B2E" w:rsidP="007D2B2E">
            <w:pPr>
              <w:ind w:left="39" w:right="140"/>
              <w:jc w:val="both"/>
              <w:rPr>
                <w:rFonts w:ascii="Times New Roman" w:hAnsi="Times New Roman" w:cs="Times New Roman"/>
                <w:sz w:val="26"/>
                <w:szCs w:val="26"/>
              </w:rPr>
            </w:pPr>
            <w:r w:rsidRPr="007D2B2E">
              <w:rPr>
                <w:rFonts w:ascii="Times New Roman" w:hAnsi="Times New Roman" w:cs="Times New Roman"/>
                <w:b/>
                <w:bCs/>
                <w:sz w:val="26"/>
                <w:szCs w:val="26"/>
                <w:lang w:val="vi-VN"/>
              </w:rPr>
              <w:t>Thặng dư</w:t>
            </w:r>
          </w:p>
        </w:tc>
        <w:tc>
          <w:tcPr>
            <w:tcW w:w="556"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9.824 </w:t>
            </w:r>
          </w:p>
        </w:tc>
        <w:tc>
          <w:tcPr>
            <w:tcW w:w="641"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  9.824 </w:t>
            </w:r>
          </w:p>
        </w:tc>
        <w:tc>
          <w:tcPr>
            <w:tcW w:w="769"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 15.250 </w:t>
            </w:r>
          </w:p>
        </w:tc>
        <w:tc>
          <w:tcPr>
            <w:tcW w:w="769"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15.250 </w:t>
            </w:r>
          </w:p>
        </w:tc>
        <w:tc>
          <w:tcPr>
            <w:tcW w:w="1026" w:type="pct"/>
            <w:shd w:val="clear" w:color="auto" w:fill="auto"/>
            <w:tcMar>
              <w:top w:w="15" w:type="dxa"/>
              <w:left w:w="15" w:type="dxa"/>
              <w:bottom w:w="0" w:type="dxa"/>
              <w:right w:w="15" w:type="dxa"/>
            </w:tcMar>
            <w:vAlign w:val="center"/>
            <w:hideMark/>
          </w:tcPr>
          <w:p w:rsidR="002D0647" w:rsidRPr="008073FE" w:rsidRDefault="007D2B2E" w:rsidP="007D2B2E">
            <w:pPr>
              <w:ind w:left="100" w:right="73"/>
              <w:jc w:val="right"/>
              <w:rPr>
                <w:rFonts w:ascii="Times New Roman" w:hAnsi="Times New Roman" w:cs="Times New Roman"/>
                <w:sz w:val="26"/>
                <w:szCs w:val="26"/>
              </w:rPr>
            </w:pPr>
            <w:r w:rsidRPr="008073FE">
              <w:rPr>
                <w:rFonts w:ascii="Times New Roman" w:hAnsi="Times New Roman" w:cs="Times New Roman"/>
                <w:bCs/>
                <w:sz w:val="26"/>
                <w:szCs w:val="26"/>
              </w:rPr>
              <w:t xml:space="preserve">25.643 </w:t>
            </w:r>
          </w:p>
        </w:tc>
      </w:tr>
    </w:tbl>
    <w:p w:rsidR="00FD613D" w:rsidRDefault="00FD613D" w:rsidP="00FE3792">
      <w:pPr>
        <w:pStyle w:val="ListParagraph"/>
        <w:spacing w:after="120" w:line="288" w:lineRule="auto"/>
        <w:ind w:left="360"/>
        <w:jc w:val="both"/>
        <w:rPr>
          <w:rFonts w:ascii="Times New Roman" w:hAnsi="Times New Roman" w:cs="Times New Roman"/>
          <w:sz w:val="26"/>
          <w:szCs w:val="26"/>
        </w:rPr>
      </w:pPr>
    </w:p>
    <w:p w:rsidR="00FD613D" w:rsidRPr="00AB7222" w:rsidRDefault="00FD613D" w:rsidP="00FD613D">
      <w:pPr>
        <w:pStyle w:val="ListParagraph"/>
        <w:numPr>
          <w:ilvl w:val="0"/>
          <w:numId w:val="32"/>
        </w:numPr>
        <w:spacing w:after="120" w:line="288" w:lineRule="auto"/>
        <w:jc w:val="both"/>
        <w:rPr>
          <w:rFonts w:ascii="Times New Roman" w:hAnsi="Times New Roman" w:cs="Times New Roman"/>
          <w:sz w:val="26"/>
          <w:szCs w:val="26"/>
        </w:rPr>
      </w:pPr>
      <w:r w:rsidRPr="006F6F44">
        <w:rPr>
          <w:rFonts w:ascii="Times New Roman" w:hAnsi="Times New Roman" w:cs="Times New Roman"/>
          <w:b/>
          <w:sz w:val="26"/>
          <w:szCs w:val="26"/>
        </w:rPr>
        <w:t xml:space="preserve">Bảng </w:t>
      </w:r>
      <w:r>
        <w:rPr>
          <w:rFonts w:ascii="Times New Roman" w:hAnsi="Times New Roman" w:cs="Times New Roman"/>
          <w:b/>
          <w:sz w:val="26"/>
          <w:szCs w:val="26"/>
        </w:rPr>
        <w:t>7</w:t>
      </w:r>
      <w:r w:rsidRPr="006F6F44">
        <w:rPr>
          <w:rFonts w:ascii="Times New Roman" w:hAnsi="Times New Roman" w:cs="Times New Roman"/>
          <w:b/>
          <w:sz w:val="26"/>
          <w:szCs w:val="26"/>
        </w:rPr>
        <w:t xml:space="preserve">: </w:t>
      </w:r>
      <w:r w:rsidR="00D728E0">
        <w:rPr>
          <w:rFonts w:ascii="Times New Roman" w:hAnsi="Times New Roman" w:cs="Times New Roman"/>
          <w:b/>
          <w:sz w:val="26"/>
          <w:szCs w:val="26"/>
        </w:rPr>
        <w:t>Tình hình đầu tư qua 5 năm (2010-2014)</w:t>
      </w:r>
      <w:r w:rsidR="00CE2DA8">
        <w:rPr>
          <w:rFonts w:ascii="Times New Roman" w:hAnsi="Times New Roman" w:cs="Times New Roman"/>
          <w:b/>
          <w:sz w:val="26"/>
          <w:szCs w:val="26"/>
        </w:rPr>
        <w:t xml:space="preserve">: </w:t>
      </w:r>
      <w:r w:rsidR="00CE2DA8" w:rsidRPr="00AB7222">
        <w:rPr>
          <w:rFonts w:ascii="Times New Roman" w:hAnsi="Times New Roman" w:cs="Times New Roman"/>
          <w:b/>
          <w:sz w:val="26"/>
          <w:szCs w:val="26"/>
        </w:rPr>
        <w:t>35.336 triệu đồng</w:t>
      </w:r>
      <w:r w:rsidR="000A3D5B">
        <w:rPr>
          <w:rFonts w:ascii="Times New Roman" w:hAnsi="Times New Roman" w:cs="Times New Roman"/>
          <w:b/>
          <w:sz w:val="26"/>
          <w:szCs w:val="26"/>
        </w:rPr>
        <w:t>. Trong đó, đầu tư vào đất đai tại Hòa Cường là 13.376 triệu đồng</w:t>
      </w:r>
      <w:r w:rsidR="00F7196F">
        <w:rPr>
          <w:rFonts w:ascii="Times New Roman" w:hAnsi="Times New Roman" w:cs="Times New Roman"/>
          <w:b/>
          <w:sz w:val="26"/>
          <w:szCs w:val="26"/>
        </w:rPr>
        <w:t>.</w:t>
      </w:r>
    </w:p>
    <w:p w:rsidR="00E72B35" w:rsidRPr="00E72B35" w:rsidRDefault="00E72B35" w:rsidP="00E72B35">
      <w:pPr>
        <w:jc w:val="right"/>
        <w:rPr>
          <w:rFonts w:ascii="Times New Roman" w:hAnsi="Times New Roman" w:cs="Times New Roman"/>
          <w:i/>
          <w:sz w:val="24"/>
          <w:szCs w:val="26"/>
        </w:rPr>
      </w:pPr>
      <w:r w:rsidRPr="00E72B35">
        <w:rPr>
          <w:rFonts w:ascii="Times New Roman" w:hAnsi="Times New Roman" w:cs="Times New Roman"/>
          <w:i/>
          <w:sz w:val="24"/>
          <w:szCs w:val="26"/>
        </w:rPr>
        <w:t>Đvt: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5771"/>
        <w:gridCol w:w="1890"/>
        <w:gridCol w:w="1646"/>
      </w:tblGrid>
      <w:tr w:rsidR="00D728E0" w:rsidRPr="00D728E0" w:rsidTr="00F07FC9">
        <w:trPr>
          <w:trHeight w:val="315"/>
          <w:tblHeader/>
        </w:trPr>
        <w:tc>
          <w:tcPr>
            <w:tcW w:w="278" w:type="pct"/>
            <w:shd w:val="clear" w:color="auto" w:fill="auto"/>
            <w:noWrap/>
            <w:vAlign w:val="center"/>
            <w:hideMark/>
          </w:tcPr>
          <w:p w:rsidR="00D728E0" w:rsidRPr="00F07FC9" w:rsidRDefault="00D728E0" w:rsidP="00A66BD0">
            <w:pPr>
              <w:jc w:val="center"/>
              <w:rPr>
                <w:rFonts w:ascii="Times New Roman" w:hAnsi="Times New Roman" w:cs="Times New Roman"/>
                <w:b/>
                <w:bCs/>
                <w:sz w:val="26"/>
                <w:szCs w:val="26"/>
              </w:rPr>
            </w:pPr>
            <w:r w:rsidRPr="00F07FC9">
              <w:rPr>
                <w:rFonts w:ascii="Times New Roman" w:hAnsi="Times New Roman" w:cs="Times New Roman"/>
                <w:b/>
                <w:bCs/>
                <w:sz w:val="26"/>
                <w:szCs w:val="26"/>
              </w:rPr>
              <w:t>Stt</w:t>
            </w:r>
          </w:p>
        </w:tc>
        <w:tc>
          <w:tcPr>
            <w:tcW w:w="2928" w:type="pct"/>
            <w:shd w:val="clear" w:color="auto" w:fill="auto"/>
            <w:noWrap/>
            <w:vAlign w:val="center"/>
            <w:hideMark/>
          </w:tcPr>
          <w:p w:rsidR="00D728E0" w:rsidRPr="00F07FC9" w:rsidRDefault="00D728E0" w:rsidP="00A66BD0">
            <w:pPr>
              <w:jc w:val="center"/>
              <w:rPr>
                <w:rFonts w:ascii="Times New Roman" w:hAnsi="Times New Roman" w:cs="Times New Roman"/>
                <w:b/>
                <w:bCs/>
                <w:sz w:val="26"/>
                <w:szCs w:val="26"/>
              </w:rPr>
            </w:pPr>
            <w:r w:rsidRPr="00F07FC9">
              <w:rPr>
                <w:rFonts w:ascii="Times New Roman" w:hAnsi="Times New Roman" w:cs="Times New Roman"/>
                <w:b/>
                <w:bCs/>
                <w:sz w:val="26"/>
                <w:szCs w:val="26"/>
              </w:rPr>
              <w:t>Diễn giải</w:t>
            </w:r>
          </w:p>
        </w:tc>
        <w:tc>
          <w:tcPr>
            <w:tcW w:w="959" w:type="pct"/>
            <w:shd w:val="clear" w:color="auto" w:fill="auto"/>
            <w:noWrap/>
            <w:vAlign w:val="center"/>
            <w:hideMark/>
          </w:tcPr>
          <w:p w:rsidR="00D728E0" w:rsidRPr="00F07FC9" w:rsidRDefault="00A66BD0" w:rsidP="00A66BD0">
            <w:pPr>
              <w:jc w:val="center"/>
              <w:rPr>
                <w:rFonts w:ascii="Times New Roman" w:hAnsi="Times New Roman" w:cs="Times New Roman"/>
                <w:b/>
                <w:bCs/>
                <w:sz w:val="26"/>
                <w:szCs w:val="26"/>
              </w:rPr>
            </w:pPr>
            <w:r w:rsidRPr="00F07FC9">
              <w:rPr>
                <w:rFonts w:ascii="Times New Roman" w:hAnsi="Times New Roman" w:cs="Times New Roman"/>
                <w:b/>
                <w:bCs/>
                <w:sz w:val="26"/>
                <w:szCs w:val="26"/>
              </w:rPr>
              <w:t>Số tiền đầu tư</w:t>
            </w:r>
          </w:p>
        </w:tc>
        <w:tc>
          <w:tcPr>
            <w:tcW w:w="835" w:type="pct"/>
            <w:shd w:val="clear" w:color="auto" w:fill="auto"/>
            <w:noWrap/>
            <w:vAlign w:val="center"/>
            <w:hideMark/>
          </w:tcPr>
          <w:p w:rsidR="00D728E0" w:rsidRPr="00F07FC9" w:rsidRDefault="00763782" w:rsidP="00A66BD0">
            <w:pPr>
              <w:jc w:val="center"/>
              <w:rPr>
                <w:rFonts w:ascii="Times New Roman" w:hAnsi="Times New Roman" w:cs="Times New Roman"/>
                <w:b/>
                <w:bCs/>
                <w:sz w:val="26"/>
                <w:szCs w:val="26"/>
              </w:rPr>
            </w:pPr>
            <w:r w:rsidRPr="00F07FC9">
              <w:rPr>
                <w:rFonts w:ascii="Times New Roman" w:hAnsi="Times New Roman" w:cs="Times New Roman"/>
                <w:b/>
                <w:bCs/>
                <w:sz w:val="26"/>
                <w:szCs w:val="26"/>
              </w:rPr>
              <w:t xml:space="preserve">Đơn vị </w:t>
            </w:r>
            <w:r w:rsidR="003D2E4E" w:rsidRPr="00F07FC9">
              <w:rPr>
                <w:rFonts w:ascii="Times New Roman" w:hAnsi="Times New Roman" w:cs="Times New Roman"/>
                <w:b/>
                <w:bCs/>
                <w:sz w:val="26"/>
                <w:szCs w:val="26"/>
              </w:rPr>
              <w:t>thụ hưởng</w:t>
            </w:r>
          </w:p>
        </w:tc>
      </w:tr>
      <w:tr w:rsidR="002D0647" w:rsidRPr="00D728E0" w:rsidTr="00F07FC9">
        <w:trPr>
          <w:trHeight w:val="315"/>
        </w:trPr>
        <w:tc>
          <w:tcPr>
            <w:tcW w:w="5000" w:type="pct"/>
            <w:gridSpan w:val="4"/>
            <w:shd w:val="clear" w:color="auto" w:fill="auto"/>
            <w:noWrap/>
            <w:vAlign w:val="center"/>
          </w:tcPr>
          <w:p w:rsidR="002D0647" w:rsidRPr="00F07FC9" w:rsidRDefault="006C50B7" w:rsidP="006C50B7">
            <w:pPr>
              <w:pStyle w:val="ListParagraph"/>
              <w:numPr>
                <w:ilvl w:val="0"/>
                <w:numId w:val="37"/>
              </w:numPr>
              <w:ind w:left="450" w:hanging="360"/>
              <w:rPr>
                <w:rFonts w:ascii="Times New Roman" w:hAnsi="Times New Roman" w:cs="Times New Roman"/>
                <w:bCs/>
                <w:sz w:val="26"/>
                <w:szCs w:val="26"/>
              </w:rPr>
            </w:pPr>
            <w:r w:rsidRPr="00F07FC9">
              <w:rPr>
                <w:rFonts w:ascii="Times New Roman" w:hAnsi="Times New Roman" w:cs="Times New Roman"/>
                <w:bCs/>
                <w:sz w:val="26"/>
                <w:szCs w:val="26"/>
              </w:rPr>
              <w:t>Đầu tư n</w:t>
            </w:r>
            <w:r w:rsidR="002D0647" w:rsidRPr="00F07FC9">
              <w:rPr>
                <w:rFonts w:ascii="Times New Roman" w:hAnsi="Times New Roman" w:cs="Times New Roman"/>
                <w:bCs/>
                <w:sz w:val="26"/>
                <w:szCs w:val="26"/>
              </w:rPr>
              <w:t>ăm 2010</w:t>
            </w:r>
            <w:r w:rsidRPr="00F07FC9">
              <w:rPr>
                <w:rFonts w:ascii="Times New Roman" w:hAnsi="Times New Roman" w:cs="Times New Roman"/>
                <w:bCs/>
                <w:sz w:val="26"/>
                <w:szCs w:val="26"/>
              </w:rPr>
              <w:t xml:space="preserve">: </w:t>
            </w:r>
            <w:r w:rsidRPr="00F07FC9">
              <w:rPr>
                <w:rFonts w:ascii="Times New Roman" w:hAnsi="Times New Roman" w:cs="Times New Roman"/>
                <w:bCs/>
                <w:i/>
                <w:sz w:val="26"/>
                <w:szCs w:val="26"/>
              </w:rPr>
              <w:t>16.117 triệu đồng</w:t>
            </w:r>
          </w:p>
        </w:tc>
      </w:tr>
      <w:tr w:rsidR="00D728E0" w:rsidRPr="00D728E0" w:rsidTr="00E72B35">
        <w:trPr>
          <w:trHeight w:val="315"/>
        </w:trPr>
        <w:tc>
          <w:tcPr>
            <w:tcW w:w="278" w:type="pct"/>
            <w:shd w:val="clear" w:color="auto" w:fill="auto"/>
            <w:noWrap/>
            <w:vAlign w:val="bottom"/>
            <w:hideMark/>
          </w:tcPr>
          <w:p w:rsidR="00D728E0" w:rsidRPr="00F07FC9" w:rsidRDefault="00D728E0" w:rsidP="00D728E0">
            <w:pPr>
              <w:jc w:val="right"/>
              <w:rPr>
                <w:rFonts w:ascii="Times New Roman" w:hAnsi="Times New Roman" w:cs="Times New Roman"/>
                <w:sz w:val="26"/>
                <w:szCs w:val="26"/>
              </w:rPr>
            </w:pPr>
            <w:r w:rsidRPr="00F07FC9">
              <w:rPr>
                <w:rFonts w:ascii="Times New Roman" w:hAnsi="Times New Roman" w:cs="Times New Roman"/>
                <w:sz w:val="26"/>
                <w:szCs w:val="26"/>
              </w:rPr>
              <w:t>1</w:t>
            </w:r>
          </w:p>
        </w:tc>
        <w:tc>
          <w:tcPr>
            <w:tcW w:w="2928" w:type="pct"/>
            <w:shd w:val="clear" w:color="auto" w:fill="auto"/>
            <w:noWrap/>
            <w:vAlign w:val="bottom"/>
            <w:hideMark/>
          </w:tcPr>
          <w:p w:rsidR="00D728E0" w:rsidRPr="00F07FC9" w:rsidRDefault="00D728E0" w:rsidP="00D728E0">
            <w:pPr>
              <w:rPr>
                <w:rFonts w:ascii="Times New Roman" w:hAnsi="Times New Roman" w:cs="Times New Roman"/>
                <w:sz w:val="26"/>
                <w:szCs w:val="26"/>
              </w:rPr>
            </w:pPr>
            <w:r w:rsidRPr="00F07FC9">
              <w:rPr>
                <w:rFonts w:ascii="Times New Roman" w:hAnsi="Times New Roman" w:cs="Times New Roman"/>
                <w:sz w:val="26"/>
                <w:szCs w:val="26"/>
              </w:rPr>
              <w:t>Nhà làm việc TTDVYTTH</w:t>
            </w:r>
          </w:p>
        </w:tc>
        <w:tc>
          <w:tcPr>
            <w:tcW w:w="959" w:type="pct"/>
            <w:shd w:val="clear" w:color="auto" w:fill="auto"/>
            <w:noWrap/>
            <w:vAlign w:val="bottom"/>
            <w:hideMark/>
          </w:tcPr>
          <w:p w:rsidR="00D728E0" w:rsidRPr="00F07FC9" w:rsidRDefault="00BB3A0F" w:rsidP="00BB3A0F">
            <w:pPr>
              <w:jc w:val="right"/>
              <w:rPr>
                <w:rFonts w:ascii="Times New Roman" w:hAnsi="Times New Roman" w:cs="Times New Roman"/>
                <w:sz w:val="26"/>
                <w:szCs w:val="26"/>
              </w:rPr>
            </w:pPr>
            <w:r w:rsidRPr="00F07FC9">
              <w:rPr>
                <w:rFonts w:ascii="Times New Roman" w:hAnsi="Times New Roman" w:cs="Times New Roman"/>
                <w:sz w:val="26"/>
                <w:szCs w:val="26"/>
              </w:rPr>
              <w:t>15</w:t>
            </w:r>
          </w:p>
        </w:tc>
        <w:tc>
          <w:tcPr>
            <w:tcW w:w="835" w:type="pct"/>
            <w:shd w:val="clear" w:color="auto" w:fill="auto"/>
            <w:noWrap/>
            <w:vAlign w:val="bottom"/>
            <w:hideMark/>
          </w:tcPr>
          <w:p w:rsidR="00D728E0" w:rsidRPr="00F07FC9" w:rsidRDefault="00D728E0" w:rsidP="00D728E0">
            <w:pPr>
              <w:rPr>
                <w:rFonts w:ascii="Times New Roman" w:hAnsi="Times New Roman" w:cs="Times New Roman"/>
                <w:sz w:val="26"/>
                <w:szCs w:val="26"/>
              </w:rPr>
            </w:pPr>
            <w:r w:rsidRPr="00F07FC9">
              <w:rPr>
                <w:rFonts w:ascii="Times New Roman" w:hAnsi="Times New Roman" w:cs="Times New Roman"/>
                <w:sz w:val="26"/>
                <w:szCs w:val="26"/>
              </w:rPr>
              <w:t>Dịch vụ giặt tẩy</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2</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Nhà máy găng tay cao su y tế</w:t>
            </w:r>
          </w:p>
        </w:tc>
        <w:tc>
          <w:tcPr>
            <w:tcW w:w="959" w:type="pct"/>
            <w:shd w:val="clear" w:color="auto" w:fill="auto"/>
            <w:noWrap/>
            <w:vAlign w:val="bottom"/>
            <w:hideMark/>
          </w:tcPr>
          <w:p w:rsidR="00D728E0" w:rsidRPr="00D728E0" w:rsidRDefault="00BB3A0F" w:rsidP="00BB3A0F">
            <w:pPr>
              <w:jc w:val="right"/>
              <w:rPr>
                <w:rFonts w:ascii="Times New Roman" w:hAnsi="Times New Roman" w:cs="Times New Roman"/>
                <w:sz w:val="26"/>
                <w:szCs w:val="26"/>
              </w:rPr>
            </w:pPr>
            <w:r>
              <w:rPr>
                <w:rFonts w:ascii="Times New Roman" w:hAnsi="Times New Roman" w:cs="Times New Roman"/>
                <w:sz w:val="26"/>
                <w:szCs w:val="26"/>
              </w:rPr>
              <w:t>5.974</w:t>
            </w:r>
          </w:p>
        </w:tc>
        <w:tc>
          <w:tcPr>
            <w:tcW w:w="835" w:type="pct"/>
            <w:shd w:val="clear" w:color="auto" w:fill="auto"/>
            <w:noWrap/>
            <w:vAlign w:val="bottom"/>
            <w:hideMark/>
          </w:tcPr>
          <w:p w:rsidR="00D728E0" w:rsidRPr="00D728E0" w:rsidRDefault="00D728E0" w:rsidP="00D728E0">
            <w:pPr>
              <w:jc w:val="center"/>
              <w:rPr>
                <w:rFonts w:ascii="Times New Roman" w:hAnsi="Times New Roman" w:cs="Times New Roman"/>
                <w:sz w:val="26"/>
                <w:szCs w:val="26"/>
              </w:rPr>
            </w:pPr>
            <w:r w:rsidRPr="00D728E0">
              <w:rPr>
                <w:rFonts w:ascii="Times New Roman" w:hAnsi="Times New Roman" w:cs="Times New Roman"/>
                <w:sz w:val="26"/>
                <w:szCs w:val="26"/>
              </w:rPr>
              <w:t>Trảng Nhật</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3</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Nhà để máy phát điện</w:t>
            </w:r>
          </w:p>
        </w:tc>
        <w:tc>
          <w:tcPr>
            <w:tcW w:w="959" w:type="pct"/>
            <w:shd w:val="clear" w:color="auto" w:fill="auto"/>
            <w:noWrap/>
            <w:vAlign w:val="bottom"/>
            <w:hideMark/>
          </w:tcPr>
          <w:p w:rsidR="00D728E0" w:rsidRPr="00D728E0" w:rsidRDefault="00BB3A0F" w:rsidP="00BB3A0F">
            <w:pPr>
              <w:jc w:val="right"/>
              <w:rPr>
                <w:rFonts w:ascii="Times New Roman" w:hAnsi="Times New Roman" w:cs="Times New Roman"/>
                <w:sz w:val="26"/>
                <w:szCs w:val="26"/>
              </w:rPr>
            </w:pPr>
            <w:r>
              <w:rPr>
                <w:rFonts w:ascii="Times New Roman" w:hAnsi="Times New Roman" w:cs="Times New Roman"/>
                <w:sz w:val="26"/>
                <w:szCs w:val="26"/>
              </w:rPr>
              <w:t>732</w:t>
            </w:r>
          </w:p>
        </w:tc>
        <w:tc>
          <w:tcPr>
            <w:tcW w:w="835" w:type="pct"/>
            <w:shd w:val="clear" w:color="auto" w:fill="auto"/>
            <w:noWrap/>
            <w:vAlign w:val="bottom"/>
            <w:hideMark/>
          </w:tcPr>
          <w:p w:rsidR="00D728E0" w:rsidRPr="00D728E0" w:rsidRDefault="00D728E0" w:rsidP="00D728E0">
            <w:pPr>
              <w:jc w:val="center"/>
              <w:rPr>
                <w:rFonts w:ascii="Times New Roman" w:hAnsi="Times New Roman" w:cs="Times New Roman"/>
                <w:sz w:val="26"/>
                <w:szCs w:val="26"/>
              </w:rPr>
            </w:pPr>
            <w:r w:rsidRPr="00D728E0">
              <w:rPr>
                <w:rFonts w:ascii="Times New Roman" w:hAnsi="Times New Roman" w:cs="Times New Roman"/>
                <w:sz w:val="26"/>
                <w:szCs w:val="26"/>
              </w:rPr>
              <w:t>Trảng Nhật</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4</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Sân đường nội bộ nhà máy găng tay</w:t>
            </w:r>
          </w:p>
        </w:tc>
        <w:tc>
          <w:tcPr>
            <w:tcW w:w="959" w:type="pct"/>
            <w:shd w:val="clear" w:color="auto" w:fill="auto"/>
            <w:noWrap/>
            <w:vAlign w:val="bottom"/>
            <w:hideMark/>
          </w:tcPr>
          <w:p w:rsidR="00D728E0" w:rsidRPr="00D728E0" w:rsidRDefault="00BB3A0F" w:rsidP="00BB3A0F">
            <w:pPr>
              <w:jc w:val="right"/>
              <w:rPr>
                <w:rFonts w:ascii="Times New Roman" w:hAnsi="Times New Roman" w:cs="Times New Roman"/>
                <w:sz w:val="26"/>
                <w:szCs w:val="26"/>
              </w:rPr>
            </w:pPr>
            <w:r>
              <w:rPr>
                <w:rFonts w:ascii="Times New Roman" w:hAnsi="Times New Roman" w:cs="Times New Roman"/>
                <w:sz w:val="26"/>
                <w:szCs w:val="26"/>
              </w:rPr>
              <w:t>437</w:t>
            </w:r>
          </w:p>
        </w:tc>
        <w:tc>
          <w:tcPr>
            <w:tcW w:w="835" w:type="pct"/>
            <w:shd w:val="clear" w:color="auto" w:fill="auto"/>
            <w:noWrap/>
            <w:vAlign w:val="bottom"/>
            <w:hideMark/>
          </w:tcPr>
          <w:p w:rsidR="00D728E0" w:rsidRPr="00D728E0" w:rsidRDefault="00D728E0" w:rsidP="00D728E0">
            <w:pPr>
              <w:jc w:val="center"/>
              <w:rPr>
                <w:rFonts w:ascii="Times New Roman" w:hAnsi="Times New Roman" w:cs="Times New Roman"/>
                <w:sz w:val="26"/>
                <w:szCs w:val="26"/>
              </w:rPr>
            </w:pPr>
            <w:r w:rsidRPr="00D728E0">
              <w:rPr>
                <w:rFonts w:ascii="Times New Roman" w:hAnsi="Times New Roman" w:cs="Times New Roman"/>
                <w:sz w:val="26"/>
                <w:szCs w:val="26"/>
              </w:rPr>
              <w:t>Trảng Nhật</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5</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Xây dựng tường rào nhà máy găng tay cao su</w:t>
            </w:r>
          </w:p>
        </w:tc>
        <w:tc>
          <w:tcPr>
            <w:tcW w:w="959" w:type="pct"/>
            <w:shd w:val="clear" w:color="auto" w:fill="auto"/>
            <w:noWrap/>
            <w:vAlign w:val="bottom"/>
            <w:hideMark/>
          </w:tcPr>
          <w:p w:rsidR="00D728E0" w:rsidRPr="00D728E0" w:rsidRDefault="00D728E0" w:rsidP="00BB3A0F">
            <w:pPr>
              <w:jc w:val="right"/>
              <w:rPr>
                <w:rFonts w:ascii="Times New Roman" w:hAnsi="Times New Roman" w:cs="Times New Roman"/>
                <w:sz w:val="26"/>
                <w:szCs w:val="26"/>
              </w:rPr>
            </w:pPr>
            <w:r w:rsidRPr="00D728E0">
              <w:rPr>
                <w:rFonts w:ascii="Times New Roman" w:hAnsi="Times New Roman" w:cs="Times New Roman"/>
                <w:sz w:val="26"/>
                <w:szCs w:val="26"/>
              </w:rPr>
              <w:t>113</w:t>
            </w:r>
          </w:p>
        </w:tc>
        <w:tc>
          <w:tcPr>
            <w:tcW w:w="835" w:type="pct"/>
            <w:shd w:val="clear" w:color="auto" w:fill="auto"/>
            <w:noWrap/>
            <w:vAlign w:val="bottom"/>
            <w:hideMark/>
          </w:tcPr>
          <w:p w:rsidR="00D728E0" w:rsidRPr="00D728E0" w:rsidRDefault="00D728E0" w:rsidP="00D728E0">
            <w:pPr>
              <w:jc w:val="center"/>
              <w:rPr>
                <w:rFonts w:ascii="Times New Roman" w:hAnsi="Times New Roman" w:cs="Times New Roman"/>
                <w:sz w:val="26"/>
                <w:szCs w:val="26"/>
              </w:rPr>
            </w:pPr>
            <w:r w:rsidRPr="00D728E0">
              <w:rPr>
                <w:rFonts w:ascii="Times New Roman" w:hAnsi="Times New Roman" w:cs="Times New Roman"/>
                <w:sz w:val="26"/>
                <w:szCs w:val="26"/>
              </w:rPr>
              <w:t>Trảng Nhật</w:t>
            </w:r>
          </w:p>
        </w:tc>
      </w:tr>
      <w:tr w:rsidR="00D728E0" w:rsidRPr="00D728E0" w:rsidTr="00E72B35">
        <w:trPr>
          <w:trHeight w:val="315"/>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6</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 xml:space="preserve">Xây dựng hoàn thành NM Găng tay cao su </w:t>
            </w:r>
          </w:p>
        </w:tc>
        <w:tc>
          <w:tcPr>
            <w:tcW w:w="959" w:type="pct"/>
            <w:shd w:val="clear" w:color="auto" w:fill="auto"/>
            <w:noWrap/>
            <w:vAlign w:val="bottom"/>
            <w:hideMark/>
          </w:tcPr>
          <w:p w:rsidR="00D728E0" w:rsidRPr="00D728E0" w:rsidRDefault="00BB3A0F" w:rsidP="00BB3A0F">
            <w:pPr>
              <w:jc w:val="right"/>
              <w:rPr>
                <w:rFonts w:ascii="Times New Roman" w:hAnsi="Times New Roman" w:cs="Times New Roman"/>
                <w:sz w:val="26"/>
                <w:szCs w:val="26"/>
              </w:rPr>
            </w:pPr>
            <w:r>
              <w:rPr>
                <w:rFonts w:ascii="Times New Roman" w:hAnsi="Times New Roman" w:cs="Times New Roman"/>
                <w:sz w:val="26"/>
                <w:szCs w:val="26"/>
              </w:rPr>
              <w:t>47</w:t>
            </w:r>
          </w:p>
        </w:tc>
        <w:tc>
          <w:tcPr>
            <w:tcW w:w="835" w:type="pct"/>
            <w:shd w:val="clear" w:color="auto" w:fill="auto"/>
            <w:noWrap/>
            <w:vAlign w:val="bottom"/>
            <w:hideMark/>
          </w:tcPr>
          <w:p w:rsidR="00D728E0" w:rsidRPr="00D728E0" w:rsidRDefault="00D728E0" w:rsidP="00D728E0">
            <w:pPr>
              <w:jc w:val="center"/>
              <w:rPr>
                <w:rFonts w:ascii="Times New Roman" w:hAnsi="Times New Roman" w:cs="Times New Roman"/>
                <w:sz w:val="26"/>
                <w:szCs w:val="26"/>
              </w:rPr>
            </w:pPr>
            <w:r w:rsidRPr="00D728E0">
              <w:rPr>
                <w:rFonts w:ascii="Times New Roman" w:hAnsi="Times New Roman" w:cs="Times New Roman"/>
                <w:sz w:val="26"/>
                <w:szCs w:val="26"/>
              </w:rPr>
              <w:t>Trảng Nhật</w:t>
            </w:r>
          </w:p>
        </w:tc>
      </w:tr>
      <w:tr w:rsidR="00D728E0" w:rsidRPr="00D728E0" w:rsidTr="00E72B35">
        <w:trPr>
          <w:trHeight w:val="315"/>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lastRenderedPageBreak/>
              <w:t>7</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Dây chuyền sản xuất găng tay cao su y tế</w:t>
            </w:r>
          </w:p>
        </w:tc>
        <w:tc>
          <w:tcPr>
            <w:tcW w:w="959" w:type="pct"/>
            <w:shd w:val="clear" w:color="auto" w:fill="auto"/>
            <w:noWrap/>
            <w:vAlign w:val="bottom"/>
            <w:hideMark/>
          </w:tcPr>
          <w:p w:rsidR="00D728E0" w:rsidRPr="00D728E0" w:rsidRDefault="00BB3A0F" w:rsidP="00BB3A0F">
            <w:pPr>
              <w:jc w:val="right"/>
              <w:rPr>
                <w:rFonts w:ascii="Times New Roman" w:hAnsi="Times New Roman" w:cs="Times New Roman"/>
                <w:sz w:val="26"/>
                <w:szCs w:val="26"/>
              </w:rPr>
            </w:pPr>
            <w:r>
              <w:rPr>
                <w:rFonts w:ascii="Times New Roman" w:hAnsi="Times New Roman" w:cs="Times New Roman"/>
                <w:sz w:val="26"/>
                <w:szCs w:val="26"/>
              </w:rPr>
              <w:t>3.474</w:t>
            </w:r>
          </w:p>
        </w:tc>
        <w:tc>
          <w:tcPr>
            <w:tcW w:w="835" w:type="pct"/>
            <w:shd w:val="clear" w:color="auto" w:fill="auto"/>
            <w:noWrap/>
            <w:vAlign w:val="bottom"/>
            <w:hideMark/>
          </w:tcPr>
          <w:p w:rsidR="00D728E0" w:rsidRPr="00D728E0" w:rsidRDefault="00D728E0" w:rsidP="00D728E0">
            <w:pPr>
              <w:jc w:val="center"/>
              <w:rPr>
                <w:rFonts w:ascii="Times New Roman" w:hAnsi="Times New Roman" w:cs="Times New Roman"/>
                <w:sz w:val="26"/>
                <w:szCs w:val="26"/>
              </w:rPr>
            </w:pPr>
            <w:r w:rsidRPr="00D728E0">
              <w:rPr>
                <w:rFonts w:ascii="Times New Roman" w:hAnsi="Times New Roman" w:cs="Times New Roman"/>
                <w:sz w:val="26"/>
                <w:szCs w:val="26"/>
              </w:rPr>
              <w:t>Trảng Nhật</w:t>
            </w:r>
          </w:p>
        </w:tc>
      </w:tr>
      <w:tr w:rsidR="00D728E0" w:rsidRPr="00D728E0" w:rsidTr="00E72B35">
        <w:trPr>
          <w:trHeight w:val="390"/>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8</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Bồn INOX nhà máy găng tay cao su</w:t>
            </w:r>
          </w:p>
        </w:tc>
        <w:tc>
          <w:tcPr>
            <w:tcW w:w="959" w:type="pct"/>
            <w:shd w:val="clear" w:color="auto" w:fill="auto"/>
            <w:noWrap/>
            <w:vAlign w:val="bottom"/>
            <w:hideMark/>
          </w:tcPr>
          <w:p w:rsidR="00D728E0" w:rsidRPr="00D728E0" w:rsidRDefault="00BB3A0F" w:rsidP="00BB3A0F">
            <w:pPr>
              <w:jc w:val="right"/>
              <w:rPr>
                <w:rFonts w:ascii="Times New Roman" w:hAnsi="Times New Roman" w:cs="Times New Roman"/>
                <w:sz w:val="26"/>
                <w:szCs w:val="26"/>
              </w:rPr>
            </w:pPr>
            <w:r>
              <w:rPr>
                <w:rFonts w:ascii="Times New Roman" w:hAnsi="Times New Roman" w:cs="Times New Roman"/>
                <w:sz w:val="26"/>
                <w:szCs w:val="26"/>
              </w:rPr>
              <w:t>49</w:t>
            </w:r>
          </w:p>
        </w:tc>
        <w:tc>
          <w:tcPr>
            <w:tcW w:w="835" w:type="pct"/>
            <w:shd w:val="clear" w:color="auto" w:fill="auto"/>
            <w:noWrap/>
            <w:vAlign w:val="bottom"/>
            <w:hideMark/>
          </w:tcPr>
          <w:p w:rsidR="00D728E0" w:rsidRPr="00D728E0" w:rsidRDefault="00D728E0" w:rsidP="00D728E0">
            <w:pPr>
              <w:jc w:val="center"/>
              <w:rPr>
                <w:rFonts w:ascii="Times New Roman" w:hAnsi="Times New Roman" w:cs="Times New Roman"/>
                <w:sz w:val="26"/>
                <w:szCs w:val="26"/>
              </w:rPr>
            </w:pPr>
            <w:r w:rsidRPr="00D728E0">
              <w:rPr>
                <w:rFonts w:ascii="Times New Roman" w:hAnsi="Times New Roman" w:cs="Times New Roman"/>
                <w:sz w:val="26"/>
                <w:szCs w:val="26"/>
              </w:rPr>
              <w:t>Trảng Nhật</w:t>
            </w:r>
          </w:p>
        </w:tc>
      </w:tr>
      <w:tr w:rsidR="00D728E0" w:rsidRPr="00D728E0" w:rsidTr="00E72B35">
        <w:trPr>
          <w:trHeight w:val="390"/>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9</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Hệ thống thiết bị lọc nước nhà máy găng tay cao su y tế</w:t>
            </w:r>
          </w:p>
        </w:tc>
        <w:tc>
          <w:tcPr>
            <w:tcW w:w="959" w:type="pct"/>
            <w:shd w:val="clear" w:color="auto" w:fill="auto"/>
            <w:noWrap/>
            <w:vAlign w:val="bottom"/>
            <w:hideMark/>
          </w:tcPr>
          <w:p w:rsidR="00D728E0" w:rsidRPr="00D728E0" w:rsidRDefault="00BB3A0F" w:rsidP="00BB3A0F">
            <w:pPr>
              <w:jc w:val="right"/>
              <w:rPr>
                <w:rFonts w:ascii="Times New Roman" w:hAnsi="Times New Roman" w:cs="Times New Roman"/>
                <w:sz w:val="26"/>
                <w:szCs w:val="26"/>
              </w:rPr>
            </w:pPr>
            <w:r>
              <w:rPr>
                <w:rFonts w:ascii="Times New Roman" w:hAnsi="Times New Roman" w:cs="Times New Roman"/>
                <w:sz w:val="26"/>
                <w:szCs w:val="26"/>
              </w:rPr>
              <w:t>21</w:t>
            </w:r>
          </w:p>
        </w:tc>
        <w:tc>
          <w:tcPr>
            <w:tcW w:w="835" w:type="pct"/>
            <w:shd w:val="clear" w:color="auto" w:fill="auto"/>
            <w:noWrap/>
            <w:vAlign w:val="bottom"/>
            <w:hideMark/>
          </w:tcPr>
          <w:p w:rsidR="00D728E0" w:rsidRPr="00D728E0" w:rsidRDefault="00D728E0" w:rsidP="00D728E0">
            <w:pPr>
              <w:jc w:val="center"/>
              <w:rPr>
                <w:rFonts w:ascii="Times New Roman" w:hAnsi="Times New Roman" w:cs="Times New Roman"/>
                <w:sz w:val="26"/>
                <w:szCs w:val="26"/>
              </w:rPr>
            </w:pPr>
            <w:r w:rsidRPr="00D728E0">
              <w:rPr>
                <w:rFonts w:ascii="Times New Roman" w:hAnsi="Times New Roman" w:cs="Times New Roman"/>
                <w:sz w:val="26"/>
                <w:szCs w:val="26"/>
              </w:rPr>
              <w:t>Trảng Nhật</w:t>
            </w:r>
          </w:p>
        </w:tc>
      </w:tr>
      <w:tr w:rsidR="00D728E0" w:rsidRPr="00D728E0" w:rsidTr="00E72B35">
        <w:trPr>
          <w:trHeight w:val="390"/>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10</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Lò hơi nhà máy găng tay cao su</w:t>
            </w:r>
          </w:p>
        </w:tc>
        <w:tc>
          <w:tcPr>
            <w:tcW w:w="959" w:type="pct"/>
            <w:shd w:val="clear" w:color="auto" w:fill="auto"/>
            <w:noWrap/>
            <w:vAlign w:val="bottom"/>
            <w:hideMark/>
          </w:tcPr>
          <w:p w:rsidR="00D728E0" w:rsidRPr="00D728E0" w:rsidRDefault="00BB3A0F" w:rsidP="00BB3A0F">
            <w:pPr>
              <w:jc w:val="right"/>
              <w:rPr>
                <w:rFonts w:ascii="Times New Roman" w:hAnsi="Times New Roman" w:cs="Times New Roman"/>
                <w:sz w:val="26"/>
                <w:szCs w:val="26"/>
              </w:rPr>
            </w:pPr>
            <w:r>
              <w:rPr>
                <w:rFonts w:ascii="Times New Roman" w:hAnsi="Times New Roman" w:cs="Times New Roman"/>
                <w:sz w:val="26"/>
                <w:szCs w:val="26"/>
              </w:rPr>
              <w:t>279</w:t>
            </w:r>
          </w:p>
        </w:tc>
        <w:tc>
          <w:tcPr>
            <w:tcW w:w="835" w:type="pct"/>
            <w:shd w:val="clear" w:color="auto" w:fill="auto"/>
            <w:noWrap/>
            <w:vAlign w:val="bottom"/>
            <w:hideMark/>
          </w:tcPr>
          <w:p w:rsidR="00D728E0" w:rsidRPr="00D728E0" w:rsidRDefault="00D728E0" w:rsidP="00D728E0">
            <w:pPr>
              <w:jc w:val="center"/>
              <w:rPr>
                <w:rFonts w:ascii="Times New Roman" w:hAnsi="Times New Roman" w:cs="Times New Roman"/>
                <w:sz w:val="26"/>
                <w:szCs w:val="26"/>
              </w:rPr>
            </w:pPr>
            <w:r w:rsidRPr="00D728E0">
              <w:rPr>
                <w:rFonts w:ascii="Times New Roman" w:hAnsi="Times New Roman" w:cs="Times New Roman"/>
                <w:sz w:val="26"/>
                <w:szCs w:val="26"/>
              </w:rPr>
              <w:t>Trảng Nhật</w:t>
            </w:r>
          </w:p>
        </w:tc>
      </w:tr>
      <w:tr w:rsidR="00D728E0" w:rsidRPr="00D728E0" w:rsidTr="00E72B35">
        <w:trPr>
          <w:trHeight w:val="390"/>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11</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Máy nén khí nhà máy găng tay</w:t>
            </w:r>
          </w:p>
        </w:tc>
        <w:tc>
          <w:tcPr>
            <w:tcW w:w="959" w:type="pct"/>
            <w:shd w:val="clear" w:color="auto" w:fill="auto"/>
            <w:noWrap/>
            <w:vAlign w:val="bottom"/>
            <w:hideMark/>
          </w:tcPr>
          <w:p w:rsidR="00D728E0" w:rsidRPr="00D728E0" w:rsidRDefault="00D728E0" w:rsidP="00BB3A0F">
            <w:pPr>
              <w:jc w:val="right"/>
              <w:rPr>
                <w:rFonts w:ascii="Times New Roman" w:hAnsi="Times New Roman" w:cs="Times New Roman"/>
                <w:sz w:val="26"/>
                <w:szCs w:val="26"/>
              </w:rPr>
            </w:pPr>
            <w:r w:rsidRPr="00D728E0">
              <w:rPr>
                <w:rFonts w:ascii="Times New Roman" w:hAnsi="Times New Roman" w:cs="Times New Roman"/>
                <w:sz w:val="26"/>
                <w:szCs w:val="26"/>
              </w:rPr>
              <w:t>217</w:t>
            </w:r>
          </w:p>
        </w:tc>
        <w:tc>
          <w:tcPr>
            <w:tcW w:w="835" w:type="pct"/>
            <w:shd w:val="clear" w:color="auto" w:fill="auto"/>
            <w:noWrap/>
            <w:vAlign w:val="bottom"/>
            <w:hideMark/>
          </w:tcPr>
          <w:p w:rsidR="00D728E0" w:rsidRPr="00D728E0" w:rsidRDefault="00D728E0" w:rsidP="00D728E0">
            <w:pPr>
              <w:jc w:val="center"/>
              <w:rPr>
                <w:rFonts w:ascii="Times New Roman" w:hAnsi="Times New Roman" w:cs="Times New Roman"/>
                <w:sz w:val="26"/>
                <w:szCs w:val="26"/>
              </w:rPr>
            </w:pPr>
            <w:r w:rsidRPr="00D728E0">
              <w:rPr>
                <w:rFonts w:ascii="Times New Roman" w:hAnsi="Times New Roman" w:cs="Times New Roman"/>
                <w:sz w:val="26"/>
                <w:szCs w:val="26"/>
              </w:rPr>
              <w:t>Trảng Nhật</w:t>
            </w:r>
          </w:p>
        </w:tc>
      </w:tr>
      <w:tr w:rsidR="00D728E0" w:rsidRPr="00D728E0" w:rsidTr="00E72B35">
        <w:trPr>
          <w:trHeight w:val="390"/>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12</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Máy phát điện nhà máy găng tay</w:t>
            </w:r>
          </w:p>
        </w:tc>
        <w:tc>
          <w:tcPr>
            <w:tcW w:w="959" w:type="pct"/>
            <w:shd w:val="clear" w:color="auto" w:fill="auto"/>
            <w:noWrap/>
            <w:vAlign w:val="bottom"/>
            <w:hideMark/>
          </w:tcPr>
          <w:p w:rsidR="00D728E0" w:rsidRPr="00D728E0" w:rsidRDefault="00D728E0" w:rsidP="00BB3A0F">
            <w:pPr>
              <w:jc w:val="right"/>
              <w:rPr>
                <w:rFonts w:ascii="Times New Roman" w:hAnsi="Times New Roman" w:cs="Times New Roman"/>
                <w:sz w:val="26"/>
                <w:szCs w:val="26"/>
              </w:rPr>
            </w:pPr>
            <w:r w:rsidRPr="00D728E0">
              <w:rPr>
                <w:rFonts w:ascii="Times New Roman" w:hAnsi="Times New Roman" w:cs="Times New Roman"/>
                <w:sz w:val="26"/>
                <w:szCs w:val="26"/>
              </w:rPr>
              <w:t>332</w:t>
            </w:r>
          </w:p>
        </w:tc>
        <w:tc>
          <w:tcPr>
            <w:tcW w:w="835" w:type="pct"/>
            <w:shd w:val="clear" w:color="auto" w:fill="auto"/>
            <w:noWrap/>
            <w:vAlign w:val="bottom"/>
            <w:hideMark/>
          </w:tcPr>
          <w:p w:rsidR="00D728E0" w:rsidRPr="00D728E0" w:rsidRDefault="00D728E0" w:rsidP="00D728E0">
            <w:pPr>
              <w:jc w:val="center"/>
              <w:rPr>
                <w:rFonts w:ascii="Times New Roman" w:hAnsi="Times New Roman" w:cs="Times New Roman"/>
                <w:sz w:val="26"/>
                <w:szCs w:val="26"/>
              </w:rPr>
            </w:pPr>
            <w:r w:rsidRPr="00D728E0">
              <w:rPr>
                <w:rFonts w:ascii="Times New Roman" w:hAnsi="Times New Roman" w:cs="Times New Roman"/>
                <w:sz w:val="26"/>
                <w:szCs w:val="26"/>
              </w:rPr>
              <w:t>Trảng Nhật</w:t>
            </w:r>
          </w:p>
        </w:tc>
      </w:tr>
      <w:tr w:rsidR="00D728E0" w:rsidRPr="00D728E0" w:rsidTr="00E72B35">
        <w:trPr>
          <w:trHeight w:val="390"/>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13</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Phòng sấy đường ống lò hơi(TN)</w:t>
            </w:r>
          </w:p>
        </w:tc>
        <w:tc>
          <w:tcPr>
            <w:tcW w:w="959" w:type="pct"/>
            <w:shd w:val="clear" w:color="auto" w:fill="auto"/>
            <w:noWrap/>
            <w:vAlign w:val="bottom"/>
            <w:hideMark/>
          </w:tcPr>
          <w:p w:rsidR="00D728E0" w:rsidRPr="00D728E0" w:rsidRDefault="00BB3A0F" w:rsidP="00BB3A0F">
            <w:pPr>
              <w:jc w:val="right"/>
              <w:rPr>
                <w:rFonts w:ascii="Times New Roman" w:hAnsi="Times New Roman" w:cs="Times New Roman"/>
                <w:sz w:val="26"/>
                <w:szCs w:val="26"/>
              </w:rPr>
            </w:pPr>
            <w:r>
              <w:rPr>
                <w:rFonts w:ascii="Times New Roman" w:hAnsi="Times New Roman" w:cs="Times New Roman"/>
                <w:sz w:val="26"/>
                <w:szCs w:val="26"/>
              </w:rPr>
              <w:t>67</w:t>
            </w:r>
          </w:p>
        </w:tc>
        <w:tc>
          <w:tcPr>
            <w:tcW w:w="835" w:type="pct"/>
            <w:shd w:val="clear" w:color="auto" w:fill="auto"/>
            <w:noWrap/>
            <w:vAlign w:val="bottom"/>
            <w:hideMark/>
          </w:tcPr>
          <w:p w:rsidR="00D728E0" w:rsidRPr="00D728E0" w:rsidRDefault="00D728E0" w:rsidP="00D728E0">
            <w:pPr>
              <w:jc w:val="center"/>
              <w:rPr>
                <w:rFonts w:ascii="Times New Roman" w:hAnsi="Times New Roman" w:cs="Times New Roman"/>
                <w:sz w:val="26"/>
                <w:szCs w:val="26"/>
              </w:rPr>
            </w:pPr>
            <w:r w:rsidRPr="00D728E0">
              <w:rPr>
                <w:rFonts w:ascii="Times New Roman" w:hAnsi="Times New Roman" w:cs="Times New Roman"/>
                <w:sz w:val="26"/>
                <w:szCs w:val="26"/>
              </w:rPr>
              <w:t>Trảng Nhật</w:t>
            </w:r>
          </w:p>
        </w:tc>
      </w:tr>
      <w:tr w:rsidR="00D728E0" w:rsidRPr="00D728E0" w:rsidTr="00E72B35">
        <w:trPr>
          <w:trHeight w:val="390"/>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14</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Máy điều hòa FUNIKI24000BTU (4 máy Điện Thắng)</w:t>
            </w:r>
          </w:p>
        </w:tc>
        <w:tc>
          <w:tcPr>
            <w:tcW w:w="959" w:type="pct"/>
            <w:shd w:val="clear" w:color="auto" w:fill="auto"/>
            <w:noWrap/>
            <w:vAlign w:val="bottom"/>
            <w:hideMark/>
          </w:tcPr>
          <w:p w:rsidR="00D728E0" w:rsidRPr="00D728E0" w:rsidRDefault="00BB3A0F" w:rsidP="00BB3A0F">
            <w:pPr>
              <w:jc w:val="right"/>
              <w:rPr>
                <w:rFonts w:ascii="Times New Roman" w:hAnsi="Times New Roman" w:cs="Times New Roman"/>
                <w:sz w:val="26"/>
                <w:szCs w:val="26"/>
              </w:rPr>
            </w:pPr>
            <w:r>
              <w:rPr>
                <w:rFonts w:ascii="Times New Roman" w:hAnsi="Times New Roman" w:cs="Times New Roman"/>
                <w:sz w:val="26"/>
                <w:szCs w:val="26"/>
              </w:rPr>
              <w:t>40</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Điện Thắng</w:t>
            </w:r>
          </w:p>
        </w:tc>
      </w:tr>
      <w:tr w:rsidR="00D728E0" w:rsidRPr="00D728E0" w:rsidTr="00E72B35">
        <w:trPr>
          <w:trHeight w:val="390"/>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15</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Nhà điện thắng</w:t>
            </w:r>
          </w:p>
        </w:tc>
        <w:tc>
          <w:tcPr>
            <w:tcW w:w="959" w:type="pct"/>
            <w:shd w:val="clear" w:color="auto" w:fill="auto"/>
            <w:noWrap/>
            <w:vAlign w:val="bottom"/>
            <w:hideMark/>
          </w:tcPr>
          <w:p w:rsidR="00D728E0" w:rsidRPr="00D728E0" w:rsidRDefault="00BB3A0F" w:rsidP="00BB3A0F">
            <w:pPr>
              <w:jc w:val="right"/>
              <w:rPr>
                <w:rFonts w:ascii="Times New Roman" w:hAnsi="Times New Roman" w:cs="Times New Roman"/>
                <w:sz w:val="26"/>
                <w:szCs w:val="26"/>
              </w:rPr>
            </w:pPr>
            <w:r>
              <w:rPr>
                <w:rFonts w:ascii="Times New Roman" w:hAnsi="Times New Roman" w:cs="Times New Roman"/>
                <w:sz w:val="26"/>
                <w:szCs w:val="26"/>
              </w:rPr>
              <w:t>869</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Điện Thắng</w:t>
            </w:r>
          </w:p>
        </w:tc>
      </w:tr>
      <w:tr w:rsidR="00D728E0" w:rsidRPr="00D728E0" w:rsidTr="00E72B35">
        <w:trPr>
          <w:trHeight w:val="390"/>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16</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Sổ nghiệp chủ nhà điện thắng</w:t>
            </w:r>
          </w:p>
        </w:tc>
        <w:tc>
          <w:tcPr>
            <w:tcW w:w="959" w:type="pct"/>
            <w:shd w:val="clear" w:color="auto" w:fill="auto"/>
            <w:noWrap/>
            <w:vAlign w:val="bottom"/>
            <w:hideMark/>
          </w:tcPr>
          <w:p w:rsidR="00D728E0" w:rsidRPr="00D728E0" w:rsidRDefault="00BB3A0F" w:rsidP="00BB3A0F">
            <w:pPr>
              <w:jc w:val="right"/>
              <w:rPr>
                <w:rFonts w:ascii="Times New Roman" w:hAnsi="Times New Roman" w:cs="Times New Roman"/>
                <w:sz w:val="26"/>
                <w:szCs w:val="26"/>
              </w:rPr>
            </w:pPr>
            <w:r>
              <w:rPr>
                <w:rFonts w:ascii="Times New Roman" w:hAnsi="Times New Roman" w:cs="Times New Roman"/>
                <w:sz w:val="26"/>
                <w:szCs w:val="26"/>
              </w:rPr>
              <w:t>1.603</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Điện Thắng</w:t>
            </w:r>
          </w:p>
        </w:tc>
      </w:tr>
      <w:tr w:rsidR="00D728E0" w:rsidRPr="00D728E0" w:rsidTr="00E72B35">
        <w:trPr>
          <w:trHeight w:val="390"/>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17</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Nhà làm việc XN</w:t>
            </w:r>
          </w:p>
        </w:tc>
        <w:tc>
          <w:tcPr>
            <w:tcW w:w="959" w:type="pct"/>
            <w:shd w:val="clear" w:color="auto" w:fill="auto"/>
            <w:noWrap/>
            <w:vAlign w:val="bottom"/>
            <w:hideMark/>
          </w:tcPr>
          <w:p w:rsidR="00D728E0" w:rsidRPr="00D728E0" w:rsidRDefault="00BB3A0F" w:rsidP="00BB3A0F">
            <w:pPr>
              <w:jc w:val="right"/>
              <w:rPr>
                <w:rFonts w:ascii="Times New Roman" w:hAnsi="Times New Roman" w:cs="Times New Roman"/>
                <w:sz w:val="26"/>
                <w:szCs w:val="26"/>
              </w:rPr>
            </w:pPr>
            <w:r>
              <w:rPr>
                <w:rFonts w:ascii="Times New Roman" w:hAnsi="Times New Roman" w:cs="Times New Roman"/>
                <w:sz w:val="26"/>
                <w:szCs w:val="26"/>
              </w:rPr>
              <w:t>47</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Hòa Cường</w:t>
            </w:r>
          </w:p>
        </w:tc>
      </w:tr>
      <w:tr w:rsidR="00D728E0" w:rsidRPr="00D728E0" w:rsidTr="00E72B35">
        <w:trPr>
          <w:trHeight w:val="390"/>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18</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Nhà xưởng 3</w:t>
            </w:r>
          </w:p>
        </w:tc>
        <w:tc>
          <w:tcPr>
            <w:tcW w:w="959" w:type="pct"/>
            <w:shd w:val="clear" w:color="auto" w:fill="auto"/>
            <w:noWrap/>
            <w:vAlign w:val="bottom"/>
            <w:hideMark/>
          </w:tcPr>
          <w:p w:rsidR="00D728E0" w:rsidRPr="00D728E0" w:rsidRDefault="00BB3A0F" w:rsidP="00BB3A0F">
            <w:pPr>
              <w:jc w:val="right"/>
              <w:rPr>
                <w:rFonts w:ascii="Times New Roman" w:hAnsi="Times New Roman" w:cs="Times New Roman"/>
                <w:sz w:val="26"/>
                <w:szCs w:val="26"/>
              </w:rPr>
            </w:pPr>
            <w:r>
              <w:rPr>
                <w:rFonts w:ascii="Times New Roman" w:hAnsi="Times New Roman" w:cs="Times New Roman"/>
                <w:sz w:val="26"/>
                <w:szCs w:val="26"/>
              </w:rPr>
              <w:t>28</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Hòa Cường</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19</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Nhà SX GMP</w:t>
            </w:r>
          </w:p>
        </w:tc>
        <w:tc>
          <w:tcPr>
            <w:tcW w:w="959" w:type="pct"/>
            <w:shd w:val="clear" w:color="auto" w:fill="auto"/>
            <w:noWrap/>
            <w:vAlign w:val="bottom"/>
            <w:hideMark/>
          </w:tcPr>
          <w:p w:rsidR="00D728E0" w:rsidRPr="00D728E0" w:rsidRDefault="00BB3A0F" w:rsidP="00BB3A0F">
            <w:pPr>
              <w:jc w:val="right"/>
              <w:rPr>
                <w:rFonts w:ascii="Times New Roman" w:hAnsi="Times New Roman" w:cs="Times New Roman"/>
                <w:sz w:val="26"/>
                <w:szCs w:val="26"/>
              </w:rPr>
            </w:pPr>
            <w:r>
              <w:rPr>
                <w:rFonts w:ascii="Times New Roman" w:hAnsi="Times New Roman" w:cs="Times New Roman"/>
                <w:sz w:val="26"/>
                <w:szCs w:val="26"/>
              </w:rPr>
              <w:t>14</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Hòa Cường</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20</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Máy nén khí + Bình khí nén (1 bộ XN)</w:t>
            </w:r>
          </w:p>
        </w:tc>
        <w:tc>
          <w:tcPr>
            <w:tcW w:w="959" w:type="pct"/>
            <w:shd w:val="clear" w:color="auto" w:fill="auto"/>
            <w:noWrap/>
            <w:vAlign w:val="bottom"/>
            <w:hideMark/>
          </w:tcPr>
          <w:p w:rsidR="00D728E0" w:rsidRPr="00D728E0" w:rsidRDefault="00BB3A0F" w:rsidP="00BB3A0F">
            <w:pPr>
              <w:jc w:val="right"/>
              <w:rPr>
                <w:rFonts w:ascii="Times New Roman" w:hAnsi="Times New Roman" w:cs="Times New Roman"/>
                <w:sz w:val="26"/>
                <w:szCs w:val="26"/>
              </w:rPr>
            </w:pPr>
            <w:r>
              <w:rPr>
                <w:rFonts w:ascii="Times New Roman" w:hAnsi="Times New Roman" w:cs="Times New Roman"/>
                <w:sz w:val="26"/>
                <w:szCs w:val="26"/>
              </w:rPr>
              <w:t>165</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Hòa Cường</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21</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Máy trải gạc ZIGZAG</w:t>
            </w:r>
          </w:p>
        </w:tc>
        <w:tc>
          <w:tcPr>
            <w:tcW w:w="959" w:type="pct"/>
            <w:shd w:val="clear" w:color="auto" w:fill="auto"/>
            <w:noWrap/>
            <w:vAlign w:val="bottom"/>
            <w:hideMark/>
          </w:tcPr>
          <w:p w:rsidR="00D728E0" w:rsidRPr="00D728E0" w:rsidRDefault="00BB3A0F" w:rsidP="00BB3A0F">
            <w:pPr>
              <w:jc w:val="right"/>
              <w:rPr>
                <w:rFonts w:ascii="Times New Roman" w:hAnsi="Times New Roman" w:cs="Times New Roman"/>
                <w:sz w:val="26"/>
                <w:szCs w:val="26"/>
              </w:rPr>
            </w:pPr>
            <w:r>
              <w:rPr>
                <w:rFonts w:ascii="Times New Roman" w:hAnsi="Times New Roman" w:cs="Times New Roman"/>
                <w:sz w:val="26"/>
                <w:szCs w:val="26"/>
              </w:rPr>
              <w:t>133</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Hòa Cường</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22</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Máygấp gạc ZIGZAG</w:t>
            </w:r>
          </w:p>
        </w:tc>
        <w:tc>
          <w:tcPr>
            <w:tcW w:w="959" w:type="pct"/>
            <w:shd w:val="clear" w:color="auto" w:fill="auto"/>
            <w:noWrap/>
            <w:vAlign w:val="bottom"/>
            <w:hideMark/>
          </w:tcPr>
          <w:p w:rsidR="00D728E0" w:rsidRPr="00D728E0" w:rsidRDefault="00BB3A0F" w:rsidP="00BB3A0F">
            <w:pPr>
              <w:jc w:val="right"/>
              <w:rPr>
                <w:rFonts w:ascii="Times New Roman" w:hAnsi="Times New Roman" w:cs="Times New Roman"/>
                <w:sz w:val="26"/>
                <w:szCs w:val="26"/>
              </w:rPr>
            </w:pPr>
            <w:r>
              <w:rPr>
                <w:rFonts w:ascii="Times New Roman" w:hAnsi="Times New Roman" w:cs="Times New Roman"/>
                <w:sz w:val="26"/>
                <w:szCs w:val="26"/>
              </w:rPr>
              <w:t>103</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Hòa Cường</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23</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Máy gấp gạc rộng 160-240cm</w:t>
            </w:r>
          </w:p>
        </w:tc>
        <w:tc>
          <w:tcPr>
            <w:tcW w:w="959" w:type="pct"/>
            <w:shd w:val="clear" w:color="auto" w:fill="auto"/>
            <w:noWrap/>
            <w:vAlign w:val="bottom"/>
            <w:hideMark/>
          </w:tcPr>
          <w:p w:rsidR="00D728E0" w:rsidRPr="00D728E0" w:rsidRDefault="00BB3A0F" w:rsidP="00BB3A0F">
            <w:pPr>
              <w:jc w:val="right"/>
              <w:rPr>
                <w:rFonts w:ascii="Times New Roman" w:hAnsi="Times New Roman" w:cs="Times New Roman"/>
                <w:sz w:val="26"/>
                <w:szCs w:val="26"/>
              </w:rPr>
            </w:pPr>
            <w:r>
              <w:rPr>
                <w:rFonts w:ascii="Times New Roman" w:hAnsi="Times New Roman" w:cs="Times New Roman"/>
                <w:sz w:val="26"/>
                <w:szCs w:val="26"/>
              </w:rPr>
              <w:t>144</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Hòa Cường</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24</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Máy san cắt cuộn gạc</w:t>
            </w:r>
          </w:p>
        </w:tc>
        <w:tc>
          <w:tcPr>
            <w:tcW w:w="959" w:type="pct"/>
            <w:shd w:val="clear" w:color="auto" w:fill="auto"/>
            <w:noWrap/>
            <w:vAlign w:val="bottom"/>
            <w:hideMark/>
          </w:tcPr>
          <w:p w:rsidR="00D728E0" w:rsidRPr="00D728E0" w:rsidRDefault="00D728E0" w:rsidP="00BB3A0F">
            <w:pPr>
              <w:jc w:val="right"/>
              <w:rPr>
                <w:rFonts w:ascii="Times New Roman" w:hAnsi="Times New Roman" w:cs="Times New Roman"/>
                <w:sz w:val="26"/>
                <w:szCs w:val="26"/>
              </w:rPr>
            </w:pPr>
            <w:r w:rsidRPr="00D728E0">
              <w:rPr>
                <w:rFonts w:ascii="Times New Roman" w:hAnsi="Times New Roman" w:cs="Times New Roman"/>
                <w:sz w:val="26"/>
                <w:szCs w:val="26"/>
              </w:rPr>
              <w:t>260</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Hòa Cường</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25</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Sổ nghiệp chủ nhà Xì tẹc</w:t>
            </w:r>
          </w:p>
        </w:tc>
        <w:tc>
          <w:tcPr>
            <w:tcW w:w="959" w:type="pct"/>
            <w:shd w:val="clear" w:color="auto" w:fill="auto"/>
            <w:noWrap/>
            <w:vAlign w:val="bottom"/>
            <w:hideMark/>
          </w:tcPr>
          <w:p w:rsidR="00D728E0" w:rsidRPr="00D728E0" w:rsidRDefault="00BB3A0F" w:rsidP="00BB3A0F">
            <w:pPr>
              <w:jc w:val="right"/>
              <w:rPr>
                <w:rFonts w:ascii="Times New Roman" w:hAnsi="Times New Roman" w:cs="Times New Roman"/>
                <w:sz w:val="26"/>
                <w:szCs w:val="26"/>
              </w:rPr>
            </w:pPr>
            <w:r>
              <w:rPr>
                <w:rFonts w:ascii="Times New Roman" w:hAnsi="Times New Roman" w:cs="Times New Roman"/>
                <w:sz w:val="26"/>
                <w:szCs w:val="26"/>
              </w:rPr>
              <w:t>942</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Hòa Cường</w:t>
            </w:r>
          </w:p>
        </w:tc>
      </w:tr>
      <w:tr w:rsidR="006C50B7" w:rsidRPr="00D728E0" w:rsidTr="00F07FC9">
        <w:trPr>
          <w:trHeight w:val="375"/>
        </w:trPr>
        <w:tc>
          <w:tcPr>
            <w:tcW w:w="5000" w:type="pct"/>
            <w:gridSpan w:val="4"/>
            <w:shd w:val="clear" w:color="auto" w:fill="auto"/>
            <w:noWrap/>
            <w:vAlign w:val="bottom"/>
          </w:tcPr>
          <w:p w:rsidR="006C50B7" w:rsidRPr="006C50B7" w:rsidRDefault="006C50B7" w:rsidP="006C50B7">
            <w:pPr>
              <w:pStyle w:val="ListParagraph"/>
              <w:numPr>
                <w:ilvl w:val="0"/>
                <w:numId w:val="37"/>
              </w:numPr>
              <w:ind w:left="450" w:hanging="360"/>
              <w:rPr>
                <w:rFonts w:ascii="Times New Roman" w:hAnsi="Times New Roman" w:cs="Times New Roman"/>
                <w:b/>
                <w:bCs/>
                <w:sz w:val="26"/>
                <w:szCs w:val="26"/>
              </w:rPr>
            </w:pPr>
            <w:r>
              <w:rPr>
                <w:rFonts w:ascii="Times New Roman" w:hAnsi="Times New Roman" w:cs="Times New Roman"/>
                <w:b/>
                <w:bCs/>
                <w:sz w:val="26"/>
                <w:szCs w:val="26"/>
              </w:rPr>
              <w:t xml:space="preserve">Đầu tư năm 2011: </w:t>
            </w:r>
            <w:r w:rsidRPr="008A396C">
              <w:rPr>
                <w:rFonts w:ascii="Times New Roman" w:hAnsi="Times New Roman" w:cs="Times New Roman"/>
                <w:b/>
                <w:bCs/>
                <w:i/>
                <w:sz w:val="26"/>
                <w:szCs w:val="26"/>
              </w:rPr>
              <w:t>13.691 triệu đồng</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1</w:t>
            </w:r>
          </w:p>
        </w:tc>
        <w:tc>
          <w:tcPr>
            <w:tcW w:w="2928" w:type="pct"/>
            <w:shd w:val="clear" w:color="auto" w:fill="auto"/>
            <w:vAlign w:val="center"/>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Bình khí nén 1,5 m3 + máy nén khí HITACHI ÓP 75MSATI</w:t>
            </w:r>
          </w:p>
        </w:tc>
        <w:tc>
          <w:tcPr>
            <w:tcW w:w="959" w:type="pct"/>
            <w:shd w:val="clear" w:color="auto" w:fill="auto"/>
            <w:noWrap/>
            <w:vAlign w:val="bottom"/>
            <w:hideMark/>
          </w:tcPr>
          <w:p w:rsidR="00D728E0" w:rsidRPr="00D728E0" w:rsidRDefault="00D728E0" w:rsidP="00CF3C02">
            <w:pPr>
              <w:jc w:val="right"/>
              <w:rPr>
                <w:rFonts w:ascii="Times New Roman" w:hAnsi="Times New Roman" w:cs="Times New Roman"/>
                <w:sz w:val="26"/>
                <w:szCs w:val="26"/>
              </w:rPr>
            </w:pPr>
            <w:r w:rsidRPr="00D728E0">
              <w:rPr>
                <w:rFonts w:ascii="Times New Roman" w:hAnsi="Times New Roman" w:cs="Times New Roman"/>
                <w:sz w:val="26"/>
                <w:szCs w:val="26"/>
              </w:rPr>
              <w:t xml:space="preserve">    206 </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Trảng Nhật</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2</w:t>
            </w:r>
          </w:p>
        </w:tc>
        <w:tc>
          <w:tcPr>
            <w:tcW w:w="2928" w:type="pct"/>
            <w:shd w:val="clear" w:color="auto" w:fill="auto"/>
            <w:vAlign w:val="center"/>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Máy photocopy ESTUDIO181</w:t>
            </w:r>
          </w:p>
        </w:tc>
        <w:tc>
          <w:tcPr>
            <w:tcW w:w="959" w:type="pct"/>
            <w:shd w:val="clear" w:color="auto" w:fill="auto"/>
            <w:noWrap/>
            <w:vAlign w:val="bottom"/>
            <w:hideMark/>
          </w:tcPr>
          <w:p w:rsidR="00D728E0" w:rsidRPr="00D728E0" w:rsidRDefault="00D728E0" w:rsidP="00CF3C02">
            <w:pPr>
              <w:jc w:val="right"/>
              <w:rPr>
                <w:rFonts w:ascii="Times New Roman" w:hAnsi="Times New Roman" w:cs="Times New Roman"/>
                <w:sz w:val="26"/>
                <w:szCs w:val="26"/>
              </w:rPr>
            </w:pPr>
            <w:r w:rsidRPr="00D728E0">
              <w:rPr>
                <w:rFonts w:ascii="Times New Roman" w:hAnsi="Times New Roman" w:cs="Times New Roman"/>
                <w:sz w:val="26"/>
                <w:szCs w:val="26"/>
              </w:rPr>
              <w:t xml:space="preserve">      20 </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Trảng Nhật</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3</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Xe đẩy quần áo</w:t>
            </w:r>
          </w:p>
        </w:tc>
        <w:tc>
          <w:tcPr>
            <w:tcW w:w="959" w:type="pct"/>
            <w:shd w:val="clear" w:color="auto" w:fill="auto"/>
            <w:noWrap/>
            <w:vAlign w:val="bottom"/>
            <w:hideMark/>
          </w:tcPr>
          <w:p w:rsidR="00D728E0" w:rsidRPr="00D728E0" w:rsidRDefault="00D728E0" w:rsidP="00CF3C02">
            <w:pPr>
              <w:jc w:val="right"/>
              <w:rPr>
                <w:rFonts w:ascii="Times New Roman" w:hAnsi="Times New Roman" w:cs="Times New Roman"/>
                <w:sz w:val="26"/>
                <w:szCs w:val="26"/>
              </w:rPr>
            </w:pPr>
            <w:r w:rsidRPr="00D728E0">
              <w:rPr>
                <w:rFonts w:ascii="Times New Roman" w:hAnsi="Times New Roman" w:cs="Times New Roman"/>
                <w:sz w:val="26"/>
                <w:szCs w:val="26"/>
              </w:rPr>
              <w:t xml:space="preserve">      15 </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Dịch vụ giặt tẩy</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4</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Máy chủ DELL R710</w:t>
            </w:r>
          </w:p>
        </w:tc>
        <w:tc>
          <w:tcPr>
            <w:tcW w:w="959" w:type="pct"/>
            <w:shd w:val="clear" w:color="auto" w:fill="auto"/>
            <w:noWrap/>
            <w:vAlign w:val="bottom"/>
            <w:hideMark/>
          </w:tcPr>
          <w:p w:rsidR="00D728E0" w:rsidRPr="00D728E0" w:rsidRDefault="00D728E0" w:rsidP="00CF3C02">
            <w:pPr>
              <w:jc w:val="right"/>
              <w:rPr>
                <w:rFonts w:ascii="Times New Roman" w:hAnsi="Times New Roman" w:cs="Times New Roman"/>
                <w:sz w:val="26"/>
                <w:szCs w:val="26"/>
              </w:rPr>
            </w:pPr>
            <w:r w:rsidRPr="00D728E0">
              <w:rPr>
                <w:rFonts w:ascii="Times New Roman" w:hAnsi="Times New Roman" w:cs="Times New Roman"/>
                <w:sz w:val="26"/>
                <w:szCs w:val="26"/>
              </w:rPr>
              <w:t xml:space="preserve">      73 </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VP TCT</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right"/>
              <w:rPr>
                <w:rFonts w:ascii="Times New Roman" w:hAnsi="Times New Roman" w:cs="Times New Roman"/>
                <w:sz w:val="26"/>
                <w:szCs w:val="26"/>
              </w:rPr>
            </w:pPr>
            <w:r w:rsidRPr="00D728E0">
              <w:rPr>
                <w:rFonts w:ascii="Times New Roman" w:hAnsi="Times New Roman" w:cs="Times New Roman"/>
                <w:sz w:val="26"/>
                <w:szCs w:val="26"/>
              </w:rPr>
              <w:t>5</w:t>
            </w:r>
          </w:p>
        </w:tc>
        <w:tc>
          <w:tcPr>
            <w:tcW w:w="2928" w:type="pct"/>
            <w:shd w:val="clear" w:color="000000" w:fill="FFFFFF"/>
            <w:vAlign w:val="center"/>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Quyền sử dụng đất 2254,8m2 tại Hòa Cường</w:t>
            </w:r>
          </w:p>
        </w:tc>
        <w:tc>
          <w:tcPr>
            <w:tcW w:w="959" w:type="pct"/>
            <w:shd w:val="clear" w:color="000000" w:fill="FFFFFF"/>
            <w:noWrap/>
            <w:vAlign w:val="bottom"/>
            <w:hideMark/>
          </w:tcPr>
          <w:p w:rsidR="00D728E0" w:rsidRPr="00D728E0" w:rsidRDefault="00D728E0" w:rsidP="00CF3C02">
            <w:pPr>
              <w:jc w:val="right"/>
              <w:rPr>
                <w:rFonts w:ascii="Times New Roman" w:hAnsi="Times New Roman" w:cs="Times New Roman"/>
                <w:sz w:val="26"/>
                <w:szCs w:val="26"/>
              </w:rPr>
            </w:pPr>
            <w:r w:rsidRPr="00D728E0">
              <w:rPr>
                <w:rFonts w:ascii="Times New Roman" w:hAnsi="Times New Roman" w:cs="Times New Roman"/>
                <w:sz w:val="26"/>
                <w:szCs w:val="26"/>
              </w:rPr>
              <w:t>13.376</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Hòa Cường</w:t>
            </w:r>
          </w:p>
        </w:tc>
      </w:tr>
      <w:tr w:rsidR="006C50B7" w:rsidRPr="00D728E0" w:rsidTr="00F07FC9">
        <w:trPr>
          <w:trHeight w:val="375"/>
        </w:trPr>
        <w:tc>
          <w:tcPr>
            <w:tcW w:w="5000" w:type="pct"/>
            <w:gridSpan w:val="4"/>
            <w:shd w:val="clear" w:color="auto" w:fill="auto"/>
            <w:noWrap/>
            <w:vAlign w:val="bottom"/>
          </w:tcPr>
          <w:p w:rsidR="006C50B7" w:rsidRPr="00CA0D4C" w:rsidRDefault="006C50B7" w:rsidP="00CA0D4C">
            <w:pPr>
              <w:pStyle w:val="ListParagraph"/>
              <w:numPr>
                <w:ilvl w:val="0"/>
                <w:numId w:val="37"/>
              </w:numPr>
              <w:tabs>
                <w:tab w:val="left" w:pos="540"/>
              </w:tabs>
              <w:ind w:left="450" w:hanging="360"/>
              <w:rPr>
                <w:rFonts w:ascii="Times New Roman" w:hAnsi="Times New Roman" w:cs="Times New Roman"/>
                <w:b/>
                <w:bCs/>
                <w:sz w:val="26"/>
                <w:szCs w:val="26"/>
              </w:rPr>
            </w:pPr>
            <w:r w:rsidRPr="00CA0D4C">
              <w:rPr>
                <w:rFonts w:ascii="Times New Roman" w:hAnsi="Times New Roman" w:cs="Times New Roman"/>
                <w:b/>
                <w:bCs/>
                <w:sz w:val="26"/>
                <w:szCs w:val="26"/>
              </w:rPr>
              <w:t xml:space="preserve">Đầu tư năm 2012: </w:t>
            </w:r>
            <w:r w:rsidRPr="00CA0D4C">
              <w:rPr>
                <w:rFonts w:ascii="Times New Roman" w:hAnsi="Times New Roman" w:cs="Times New Roman"/>
                <w:b/>
                <w:bCs/>
                <w:i/>
                <w:sz w:val="26"/>
                <w:szCs w:val="26"/>
              </w:rPr>
              <w:t>1.904 triệu đồng</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1</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Chi phí làm nhà xe mới cho xí nghiệp HC</w:t>
            </w:r>
          </w:p>
        </w:tc>
        <w:tc>
          <w:tcPr>
            <w:tcW w:w="959" w:type="pct"/>
            <w:shd w:val="clear" w:color="auto" w:fill="auto"/>
            <w:noWrap/>
            <w:vAlign w:val="bottom"/>
            <w:hideMark/>
          </w:tcPr>
          <w:p w:rsidR="00D728E0" w:rsidRPr="00D728E0" w:rsidRDefault="00CF3C02" w:rsidP="00CF3C02">
            <w:pPr>
              <w:jc w:val="right"/>
              <w:rPr>
                <w:sz w:val="26"/>
                <w:szCs w:val="26"/>
              </w:rPr>
            </w:pPr>
            <w:r>
              <w:rPr>
                <w:sz w:val="26"/>
                <w:szCs w:val="26"/>
              </w:rPr>
              <w:t>62</w:t>
            </w:r>
          </w:p>
        </w:tc>
        <w:tc>
          <w:tcPr>
            <w:tcW w:w="835" w:type="pct"/>
            <w:shd w:val="clear" w:color="auto" w:fill="auto"/>
            <w:noWrap/>
            <w:vAlign w:val="bottom"/>
            <w:hideMark/>
          </w:tcPr>
          <w:p w:rsidR="00D728E0" w:rsidRPr="00D728E0" w:rsidRDefault="00E72B35" w:rsidP="00D728E0">
            <w:pPr>
              <w:rPr>
                <w:sz w:val="26"/>
                <w:szCs w:val="26"/>
              </w:rPr>
            </w:pPr>
            <w:r w:rsidRPr="00D728E0">
              <w:rPr>
                <w:rFonts w:ascii="Times New Roman" w:hAnsi="Times New Roman" w:cs="Times New Roman"/>
                <w:sz w:val="26"/>
                <w:szCs w:val="26"/>
              </w:rPr>
              <w:t>Hòa Cường</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2</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Chi phí nâng cấp nhà xưởng SX XNHC</w:t>
            </w:r>
          </w:p>
        </w:tc>
        <w:tc>
          <w:tcPr>
            <w:tcW w:w="959" w:type="pct"/>
            <w:shd w:val="clear" w:color="auto" w:fill="auto"/>
            <w:noWrap/>
            <w:vAlign w:val="bottom"/>
            <w:hideMark/>
          </w:tcPr>
          <w:p w:rsidR="00D728E0" w:rsidRPr="00D728E0" w:rsidRDefault="00D728E0" w:rsidP="00CF3C02">
            <w:pPr>
              <w:jc w:val="right"/>
              <w:rPr>
                <w:sz w:val="26"/>
                <w:szCs w:val="26"/>
              </w:rPr>
            </w:pPr>
            <w:r w:rsidRPr="00D728E0">
              <w:rPr>
                <w:sz w:val="26"/>
                <w:szCs w:val="26"/>
              </w:rPr>
              <w:t>58</w:t>
            </w:r>
          </w:p>
        </w:tc>
        <w:tc>
          <w:tcPr>
            <w:tcW w:w="835" w:type="pct"/>
            <w:shd w:val="clear" w:color="auto" w:fill="auto"/>
            <w:noWrap/>
            <w:vAlign w:val="bottom"/>
            <w:hideMark/>
          </w:tcPr>
          <w:p w:rsidR="00D728E0" w:rsidRPr="00D728E0" w:rsidRDefault="00E72B35" w:rsidP="00D728E0">
            <w:pPr>
              <w:rPr>
                <w:sz w:val="26"/>
                <w:szCs w:val="26"/>
              </w:rPr>
            </w:pPr>
            <w:r w:rsidRPr="00D728E0">
              <w:rPr>
                <w:rFonts w:ascii="Times New Roman" w:hAnsi="Times New Roman" w:cs="Times New Roman"/>
                <w:sz w:val="26"/>
                <w:szCs w:val="26"/>
              </w:rPr>
              <w:t>Hòa Cường</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3</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Thanh toán chi phí mua vật tư làm nhà ăn cho  công nhân XNHC</w:t>
            </w:r>
          </w:p>
        </w:tc>
        <w:tc>
          <w:tcPr>
            <w:tcW w:w="959" w:type="pct"/>
            <w:shd w:val="clear" w:color="auto" w:fill="auto"/>
            <w:noWrap/>
            <w:vAlign w:val="bottom"/>
            <w:hideMark/>
          </w:tcPr>
          <w:p w:rsidR="00D728E0" w:rsidRPr="00D728E0" w:rsidRDefault="00D728E0" w:rsidP="00CF3C02">
            <w:pPr>
              <w:jc w:val="right"/>
              <w:rPr>
                <w:sz w:val="26"/>
                <w:szCs w:val="26"/>
              </w:rPr>
            </w:pPr>
            <w:r w:rsidRPr="00D728E0">
              <w:rPr>
                <w:sz w:val="26"/>
                <w:szCs w:val="26"/>
              </w:rPr>
              <w:t>96</w:t>
            </w:r>
          </w:p>
        </w:tc>
        <w:tc>
          <w:tcPr>
            <w:tcW w:w="835" w:type="pct"/>
            <w:shd w:val="clear" w:color="auto" w:fill="auto"/>
            <w:noWrap/>
            <w:vAlign w:val="bottom"/>
            <w:hideMark/>
          </w:tcPr>
          <w:p w:rsidR="00D728E0" w:rsidRPr="00D728E0" w:rsidRDefault="00E72B35" w:rsidP="00D728E0">
            <w:pPr>
              <w:rPr>
                <w:sz w:val="26"/>
                <w:szCs w:val="26"/>
              </w:rPr>
            </w:pPr>
            <w:r w:rsidRPr="00D728E0">
              <w:rPr>
                <w:rFonts w:ascii="Times New Roman" w:hAnsi="Times New Roman" w:cs="Times New Roman"/>
                <w:sz w:val="26"/>
                <w:szCs w:val="26"/>
              </w:rPr>
              <w:t>Hòa Cường</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4</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Đường Nội Bộ" XNHC</w:t>
            </w:r>
          </w:p>
        </w:tc>
        <w:tc>
          <w:tcPr>
            <w:tcW w:w="959" w:type="pct"/>
            <w:shd w:val="clear" w:color="auto" w:fill="auto"/>
            <w:noWrap/>
            <w:vAlign w:val="bottom"/>
            <w:hideMark/>
          </w:tcPr>
          <w:p w:rsidR="00D728E0" w:rsidRPr="00D728E0" w:rsidRDefault="00D728E0" w:rsidP="00CF3C02">
            <w:pPr>
              <w:jc w:val="right"/>
              <w:rPr>
                <w:sz w:val="26"/>
                <w:szCs w:val="26"/>
              </w:rPr>
            </w:pPr>
            <w:r w:rsidRPr="00D728E0">
              <w:rPr>
                <w:sz w:val="26"/>
                <w:szCs w:val="26"/>
              </w:rPr>
              <w:t>42</w:t>
            </w:r>
          </w:p>
        </w:tc>
        <w:tc>
          <w:tcPr>
            <w:tcW w:w="835" w:type="pct"/>
            <w:shd w:val="clear" w:color="auto" w:fill="auto"/>
            <w:noWrap/>
            <w:vAlign w:val="bottom"/>
            <w:hideMark/>
          </w:tcPr>
          <w:p w:rsidR="00D728E0" w:rsidRPr="00D728E0" w:rsidRDefault="00E72B35" w:rsidP="00D728E0">
            <w:pPr>
              <w:rPr>
                <w:sz w:val="26"/>
                <w:szCs w:val="26"/>
              </w:rPr>
            </w:pPr>
            <w:r w:rsidRPr="00D728E0">
              <w:rPr>
                <w:rFonts w:ascii="Times New Roman" w:hAnsi="Times New Roman" w:cs="Times New Roman"/>
                <w:sz w:val="26"/>
                <w:szCs w:val="26"/>
              </w:rPr>
              <w:t>Hòa Cường</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5</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Máy gấp gạc không dệt XNHC</w:t>
            </w:r>
          </w:p>
        </w:tc>
        <w:tc>
          <w:tcPr>
            <w:tcW w:w="959" w:type="pct"/>
            <w:shd w:val="clear" w:color="auto" w:fill="auto"/>
            <w:noWrap/>
            <w:vAlign w:val="bottom"/>
            <w:hideMark/>
          </w:tcPr>
          <w:p w:rsidR="00D728E0" w:rsidRPr="00D728E0" w:rsidRDefault="00D728E0" w:rsidP="00CF3C02">
            <w:pPr>
              <w:jc w:val="right"/>
              <w:rPr>
                <w:sz w:val="26"/>
                <w:szCs w:val="26"/>
              </w:rPr>
            </w:pPr>
            <w:r w:rsidRPr="00D728E0">
              <w:rPr>
                <w:sz w:val="26"/>
                <w:szCs w:val="26"/>
              </w:rPr>
              <w:t>11</w:t>
            </w:r>
          </w:p>
        </w:tc>
        <w:tc>
          <w:tcPr>
            <w:tcW w:w="835" w:type="pct"/>
            <w:shd w:val="clear" w:color="auto" w:fill="auto"/>
            <w:noWrap/>
            <w:vAlign w:val="bottom"/>
            <w:hideMark/>
          </w:tcPr>
          <w:p w:rsidR="00D728E0" w:rsidRPr="00D728E0" w:rsidRDefault="00E72B35" w:rsidP="00D728E0">
            <w:pPr>
              <w:rPr>
                <w:sz w:val="26"/>
                <w:szCs w:val="26"/>
              </w:rPr>
            </w:pPr>
            <w:r w:rsidRPr="00D728E0">
              <w:rPr>
                <w:rFonts w:ascii="Times New Roman" w:hAnsi="Times New Roman" w:cs="Times New Roman"/>
                <w:sz w:val="26"/>
                <w:szCs w:val="26"/>
              </w:rPr>
              <w:t>Hòa Cường</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6</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Hệ thống thổi găng tay y tế XNQN</w:t>
            </w:r>
          </w:p>
        </w:tc>
        <w:tc>
          <w:tcPr>
            <w:tcW w:w="959" w:type="pct"/>
            <w:shd w:val="clear" w:color="auto" w:fill="auto"/>
            <w:noWrap/>
            <w:vAlign w:val="bottom"/>
            <w:hideMark/>
          </w:tcPr>
          <w:p w:rsidR="00D728E0" w:rsidRPr="00D728E0" w:rsidRDefault="00D728E0" w:rsidP="00CF3C02">
            <w:pPr>
              <w:jc w:val="right"/>
              <w:rPr>
                <w:sz w:val="26"/>
                <w:szCs w:val="26"/>
              </w:rPr>
            </w:pPr>
            <w:r w:rsidRPr="00D728E0">
              <w:rPr>
                <w:sz w:val="26"/>
                <w:szCs w:val="26"/>
              </w:rPr>
              <w:t>21</w:t>
            </w:r>
          </w:p>
        </w:tc>
        <w:tc>
          <w:tcPr>
            <w:tcW w:w="835" w:type="pct"/>
            <w:shd w:val="clear" w:color="auto" w:fill="auto"/>
            <w:noWrap/>
            <w:vAlign w:val="bottom"/>
            <w:hideMark/>
          </w:tcPr>
          <w:p w:rsidR="00D728E0" w:rsidRPr="00D728E0" w:rsidRDefault="00D728E0" w:rsidP="00D728E0">
            <w:pPr>
              <w:rPr>
                <w:sz w:val="26"/>
                <w:szCs w:val="26"/>
              </w:rPr>
            </w:pPr>
            <w:r w:rsidRPr="00D728E0">
              <w:rPr>
                <w:sz w:val="26"/>
                <w:szCs w:val="26"/>
              </w:rPr>
              <w:t>Qu¶ng Nam</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7</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Nâng cấp dây chuyền găng tay XNQN</w:t>
            </w:r>
          </w:p>
        </w:tc>
        <w:tc>
          <w:tcPr>
            <w:tcW w:w="959" w:type="pct"/>
            <w:shd w:val="clear" w:color="auto" w:fill="auto"/>
            <w:noWrap/>
            <w:vAlign w:val="bottom"/>
            <w:hideMark/>
          </w:tcPr>
          <w:p w:rsidR="00D728E0" w:rsidRPr="00D728E0" w:rsidRDefault="00D728E0" w:rsidP="00CF3C02">
            <w:pPr>
              <w:jc w:val="right"/>
              <w:rPr>
                <w:sz w:val="26"/>
                <w:szCs w:val="26"/>
              </w:rPr>
            </w:pPr>
            <w:r w:rsidRPr="00D728E0">
              <w:rPr>
                <w:sz w:val="26"/>
                <w:szCs w:val="26"/>
              </w:rPr>
              <w:t>47</w:t>
            </w:r>
          </w:p>
        </w:tc>
        <w:tc>
          <w:tcPr>
            <w:tcW w:w="835" w:type="pct"/>
            <w:shd w:val="clear" w:color="auto" w:fill="auto"/>
            <w:noWrap/>
            <w:vAlign w:val="bottom"/>
            <w:hideMark/>
          </w:tcPr>
          <w:p w:rsidR="00D728E0" w:rsidRPr="00D728E0" w:rsidRDefault="00D728E0" w:rsidP="00D728E0">
            <w:pPr>
              <w:rPr>
                <w:sz w:val="26"/>
                <w:szCs w:val="26"/>
              </w:rPr>
            </w:pPr>
            <w:r w:rsidRPr="00D728E0">
              <w:rPr>
                <w:sz w:val="26"/>
                <w:szCs w:val="26"/>
              </w:rPr>
              <w:t>Qu¶ng Nam</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8</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Nâng cấp dây chuyền bao bì</w:t>
            </w:r>
          </w:p>
        </w:tc>
        <w:tc>
          <w:tcPr>
            <w:tcW w:w="959" w:type="pct"/>
            <w:shd w:val="clear" w:color="auto" w:fill="auto"/>
            <w:noWrap/>
            <w:vAlign w:val="bottom"/>
            <w:hideMark/>
          </w:tcPr>
          <w:p w:rsidR="00D728E0" w:rsidRPr="00D728E0" w:rsidRDefault="00D728E0" w:rsidP="00CF3C02">
            <w:pPr>
              <w:jc w:val="right"/>
              <w:rPr>
                <w:sz w:val="26"/>
                <w:szCs w:val="26"/>
              </w:rPr>
            </w:pPr>
            <w:r w:rsidRPr="00D728E0">
              <w:rPr>
                <w:sz w:val="26"/>
                <w:szCs w:val="26"/>
              </w:rPr>
              <w:t>85</w:t>
            </w:r>
          </w:p>
        </w:tc>
        <w:tc>
          <w:tcPr>
            <w:tcW w:w="835" w:type="pct"/>
            <w:shd w:val="clear" w:color="auto" w:fill="auto"/>
            <w:noWrap/>
            <w:vAlign w:val="bottom"/>
            <w:hideMark/>
          </w:tcPr>
          <w:p w:rsidR="00D728E0" w:rsidRPr="00D728E0" w:rsidRDefault="00D728E0" w:rsidP="00D728E0">
            <w:pPr>
              <w:rPr>
                <w:sz w:val="26"/>
                <w:szCs w:val="26"/>
              </w:rPr>
            </w:pPr>
            <w:r w:rsidRPr="00D728E0">
              <w:rPr>
                <w:sz w:val="26"/>
                <w:szCs w:val="26"/>
              </w:rPr>
              <w:t>Qu¶ng Nam</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lastRenderedPageBreak/>
              <w:t>9</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Vách ngăn kính tại Trảng Nhật PX GT</w:t>
            </w:r>
          </w:p>
        </w:tc>
        <w:tc>
          <w:tcPr>
            <w:tcW w:w="959" w:type="pct"/>
            <w:shd w:val="clear" w:color="auto" w:fill="auto"/>
            <w:noWrap/>
            <w:vAlign w:val="bottom"/>
            <w:hideMark/>
          </w:tcPr>
          <w:p w:rsidR="00D728E0" w:rsidRPr="00D728E0" w:rsidRDefault="00D728E0" w:rsidP="00CF3C02">
            <w:pPr>
              <w:jc w:val="right"/>
              <w:rPr>
                <w:sz w:val="26"/>
                <w:szCs w:val="26"/>
              </w:rPr>
            </w:pPr>
            <w:r w:rsidRPr="00D728E0">
              <w:rPr>
                <w:sz w:val="26"/>
                <w:szCs w:val="26"/>
              </w:rPr>
              <w:t>67</w:t>
            </w:r>
          </w:p>
        </w:tc>
        <w:tc>
          <w:tcPr>
            <w:tcW w:w="835" w:type="pct"/>
            <w:shd w:val="clear" w:color="auto" w:fill="auto"/>
            <w:noWrap/>
            <w:vAlign w:val="bottom"/>
            <w:hideMark/>
          </w:tcPr>
          <w:p w:rsidR="00D728E0" w:rsidRPr="00D728E0" w:rsidRDefault="00D728E0" w:rsidP="00D728E0">
            <w:pPr>
              <w:rPr>
                <w:sz w:val="26"/>
                <w:szCs w:val="26"/>
              </w:rPr>
            </w:pPr>
            <w:r w:rsidRPr="00D728E0">
              <w:rPr>
                <w:sz w:val="26"/>
                <w:szCs w:val="26"/>
              </w:rPr>
              <w:t>Qu¶ng Nam</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10</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Vách ngăn kính tại Trảng Nhật PX BBG</w:t>
            </w:r>
          </w:p>
        </w:tc>
        <w:tc>
          <w:tcPr>
            <w:tcW w:w="959" w:type="pct"/>
            <w:shd w:val="clear" w:color="auto" w:fill="auto"/>
            <w:noWrap/>
            <w:vAlign w:val="bottom"/>
            <w:hideMark/>
          </w:tcPr>
          <w:p w:rsidR="00D728E0" w:rsidRPr="00D728E0" w:rsidRDefault="00D728E0" w:rsidP="00CF3C02">
            <w:pPr>
              <w:jc w:val="right"/>
              <w:rPr>
                <w:sz w:val="26"/>
                <w:szCs w:val="26"/>
              </w:rPr>
            </w:pPr>
            <w:r w:rsidRPr="00D728E0">
              <w:rPr>
                <w:sz w:val="26"/>
                <w:szCs w:val="26"/>
              </w:rPr>
              <w:t>44</w:t>
            </w:r>
          </w:p>
        </w:tc>
        <w:tc>
          <w:tcPr>
            <w:tcW w:w="835" w:type="pct"/>
            <w:shd w:val="clear" w:color="auto" w:fill="auto"/>
            <w:noWrap/>
            <w:vAlign w:val="bottom"/>
            <w:hideMark/>
          </w:tcPr>
          <w:p w:rsidR="00D728E0" w:rsidRPr="00D728E0" w:rsidRDefault="00D728E0" w:rsidP="00D728E0">
            <w:pPr>
              <w:rPr>
                <w:sz w:val="26"/>
                <w:szCs w:val="26"/>
              </w:rPr>
            </w:pPr>
            <w:r w:rsidRPr="00D728E0">
              <w:rPr>
                <w:sz w:val="26"/>
                <w:szCs w:val="26"/>
              </w:rPr>
              <w:t>Qu¶ng Nam</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11</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Trần thạch cao cho phân xưởng xé bông tại Trảng Nhật</w:t>
            </w:r>
          </w:p>
        </w:tc>
        <w:tc>
          <w:tcPr>
            <w:tcW w:w="959" w:type="pct"/>
            <w:shd w:val="clear" w:color="auto" w:fill="auto"/>
            <w:noWrap/>
            <w:vAlign w:val="bottom"/>
            <w:hideMark/>
          </w:tcPr>
          <w:p w:rsidR="00D728E0" w:rsidRPr="00D728E0" w:rsidRDefault="00D728E0" w:rsidP="00CF3C02">
            <w:pPr>
              <w:jc w:val="right"/>
              <w:rPr>
                <w:sz w:val="26"/>
                <w:szCs w:val="26"/>
              </w:rPr>
            </w:pPr>
            <w:r w:rsidRPr="00D728E0">
              <w:rPr>
                <w:sz w:val="26"/>
                <w:szCs w:val="26"/>
              </w:rPr>
              <w:t>55</w:t>
            </w:r>
          </w:p>
        </w:tc>
        <w:tc>
          <w:tcPr>
            <w:tcW w:w="835" w:type="pct"/>
            <w:shd w:val="clear" w:color="auto" w:fill="auto"/>
            <w:noWrap/>
            <w:vAlign w:val="bottom"/>
            <w:hideMark/>
          </w:tcPr>
          <w:p w:rsidR="00D728E0" w:rsidRPr="00D728E0" w:rsidRDefault="00D728E0" w:rsidP="00D728E0">
            <w:pPr>
              <w:rPr>
                <w:sz w:val="26"/>
                <w:szCs w:val="26"/>
              </w:rPr>
            </w:pPr>
            <w:r w:rsidRPr="00D728E0">
              <w:rPr>
                <w:sz w:val="26"/>
                <w:szCs w:val="26"/>
              </w:rPr>
              <w:t>Qu¶ng Nam</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12</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Bơm axit loãng XNQN</w:t>
            </w:r>
          </w:p>
        </w:tc>
        <w:tc>
          <w:tcPr>
            <w:tcW w:w="959" w:type="pct"/>
            <w:shd w:val="clear" w:color="auto" w:fill="auto"/>
            <w:noWrap/>
            <w:vAlign w:val="bottom"/>
            <w:hideMark/>
          </w:tcPr>
          <w:p w:rsidR="00D728E0" w:rsidRPr="00D728E0" w:rsidRDefault="00D728E0" w:rsidP="00CF3C02">
            <w:pPr>
              <w:jc w:val="right"/>
              <w:rPr>
                <w:sz w:val="26"/>
                <w:szCs w:val="26"/>
              </w:rPr>
            </w:pPr>
            <w:r w:rsidRPr="00D728E0">
              <w:rPr>
                <w:sz w:val="26"/>
                <w:szCs w:val="26"/>
              </w:rPr>
              <w:t>11</w:t>
            </w:r>
          </w:p>
        </w:tc>
        <w:tc>
          <w:tcPr>
            <w:tcW w:w="835" w:type="pct"/>
            <w:shd w:val="clear" w:color="auto" w:fill="auto"/>
            <w:noWrap/>
            <w:vAlign w:val="bottom"/>
            <w:hideMark/>
          </w:tcPr>
          <w:p w:rsidR="00D728E0" w:rsidRPr="00D728E0" w:rsidRDefault="00D728E0" w:rsidP="00D728E0">
            <w:pPr>
              <w:rPr>
                <w:sz w:val="26"/>
                <w:szCs w:val="26"/>
              </w:rPr>
            </w:pPr>
            <w:r w:rsidRPr="00D728E0">
              <w:rPr>
                <w:sz w:val="26"/>
                <w:szCs w:val="26"/>
              </w:rPr>
              <w:t>Qu¶ng Nam</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13</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Máy dệt thun vòng XNQN</w:t>
            </w:r>
          </w:p>
        </w:tc>
        <w:tc>
          <w:tcPr>
            <w:tcW w:w="959" w:type="pct"/>
            <w:shd w:val="clear" w:color="auto" w:fill="auto"/>
            <w:noWrap/>
            <w:vAlign w:val="bottom"/>
            <w:hideMark/>
          </w:tcPr>
          <w:p w:rsidR="00D728E0" w:rsidRPr="00D728E0" w:rsidRDefault="00D728E0" w:rsidP="00CF3C02">
            <w:pPr>
              <w:jc w:val="right"/>
              <w:rPr>
                <w:sz w:val="26"/>
                <w:szCs w:val="26"/>
              </w:rPr>
            </w:pPr>
            <w:r w:rsidRPr="00D728E0">
              <w:rPr>
                <w:sz w:val="26"/>
                <w:szCs w:val="26"/>
              </w:rPr>
              <w:t>37</w:t>
            </w:r>
          </w:p>
        </w:tc>
        <w:tc>
          <w:tcPr>
            <w:tcW w:w="835" w:type="pct"/>
            <w:shd w:val="clear" w:color="auto" w:fill="auto"/>
            <w:noWrap/>
            <w:vAlign w:val="bottom"/>
            <w:hideMark/>
          </w:tcPr>
          <w:p w:rsidR="00D728E0" w:rsidRPr="00D728E0" w:rsidRDefault="00D728E0" w:rsidP="00D728E0">
            <w:pPr>
              <w:rPr>
                <w:sz w:val="26"/>
                <w:szCs w:val="26"/>
              </w:rPr>
            </w:pPr>
            <w:r w:rsidRPr="00D728E0">
              <w:rPr>
                <w:sz w:val="26"/>
                <w:szCs w:val="26"/>
              </w:rPr>
              <w:t>Qu¶ng Nam</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14</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Máy ly tâm 100kg</w:t>
            </w:r>
          </w:p>
        </w:tc>
        <w:tc>
          <w:tcPr>
            <w:tcW w:w="959" w:type="pct"/>
            <w:shd w:val="clear" w:color="auto" w:fill="auto"/>
            <w:noWrap/>
            <w:vAlign w:val="bottom"/>
            <w:hideMark/>
          </w:tcPr>
          <w:p w:rsidR="00D728E0" w:rsidRPr="00D728E0" w:rsidRDefault="00CF3C02" w:rsidP="00CF3C02">
            <w:pPr>
              <w:jc w:val="right"/>
              <w:rPr>
                <w:sz w:val="26"/>
                <w:szCs w:val="26"/>
              </w:rPr>
            </w:pPr>
            <w:r>
              <w:rPr>
                <w:sz w:val="26"/>
                <w:szCs w:val="26"/>
              </w:rPr>
              <w:t>109</w:t>
            </w:r>
          </w:p>
        </w:tc>
        <w:tc>
          <w:tcPr>
            <w:tcW w:w="835" w:type="pct"/>
            <w:shd w:val="clear" w:color="auto" w:fill="auto"/>
            <w:noWrap/>
            <w:vAlign w:val="bottom"/>
            <w:hideMark/>
          </w:tcPr>
          <w:p w:rsidR="00D728E0" w:rsidRPr="00D728E0" w:rsidRDefault="00D728E0" w:rsidP="00D728E0">
            <w:pPr>
              <w:rPr>
                <w:sz w:val="26"/>
                <w:szCs w:val="26"/>
              </w:rPr>
            </w:pPr>
            <w:r w:rsidRPr="00D728E0">
              <w:rPr>
                <w:sz w:val="26"/>
                <w:szCs w:val="26"/>
              </w:rPr>
              <w:t>Qu¶ng Nam</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15</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Máy sấy Công Nghiệp 100 kg</w:t>
            </w:r>
          </w:p>
        </w:tc>
        <w:tc>
          <w:tcPr>
            <w:tcW w:w="959" w:type="pct"/>
            <w:shd w:val="clear" w:color="auto" w:fill="auto"/>
            <w:noWrap/>
            <w:vAlign w:val="bottom"/>
            <w:hideMark/>
          </w:tcPr>
          <w:p w:rsidR="00D728E0" w:rsidRPr="00D728E0" w:rsidRDefault="00614449" w:rsidP="00614449">
            <w:pPr>
              <w:jc w:val="right"/>
              <w:rPr>
                <w:sz w:val="26"/>
                <w:szCs w:val="26"/>
              </w:rPr>
            </w:pPr>
            <w:r>
              <w:rPr>
                <w:sz w:val="26"/>
                <w:szCs w:val="26"/>
              </w:rPr>
              <w:t>198</w:t>
            </w:r>
          </w:p>
        </w:tc>
        <w:tc>
          <w:tcPr>
            <w:tcW w:w="835" w:type="pct"/>
            <w:shd w:val="clear" w:color="auto" w:fill="auto"/>
            <w:noWrap/>
            <w:vAlign w:val="bottom"/>
            <w:hideMark/>
          </w:tcPr>
          <w:p w:rsidR="00D728E0" w:rsidRPr="00D728E0" w:rsidRDefault="00D728E0" w:rsidP="00D728E0">
            <w:pPr>
              <w:rPr>
                <w:sz w:val="26"/>
                <w:szCs w:val="26"/>
              </w:rPr>
            </w:pPr>
            <w:r w:rsidRPr="00D728E0">
              <w:rPr>
                <w:sz w:val="26"/>
                <w:szCs w:val="26"/>
              </w:rPr>
              <w:t>Qu¶ng Nam</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16</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Máy nghiền bi</w:t>
            </w:r>
          </w:p>
        </w:tc>
        <w:tc>
          <w:tcPr>
            <w:tcW w:w="959" w:type="pct"/>
            <w:shd w:val="clear" w:color="auto" w:fill="auto"/>
            <w:noWrap/>
            <w:vAlign w:val="bottom"/>
            <w:hideMark/>
          </w:tcPr>
          <w:p w:rsidR="00D728E0" w:rsidRPr="00D728E0" w:rsidRDefault="00614449" w:rsidP="00614449">
            <w:pPr>
              <w:jc w:val="right"/>
              <w:rPr>
                <w:sz w:val="26"/>
                <w:szCs w:val="26"/>
              </w:rPr>
            </w:pPr>
            <w:r>
              <w:rPr>
                <w:sz w:val="26"/>
                <w:szCs w:val="26"/>
              </w:rPr>
              <w:t>124</w:t>
            </w:r>
          </w:p>
        </w:tc>
        <w:tc>
          <w:tcPr>
            <w:tcW w:w="835" w:type="pct"/>
            <w:shd w:val="clear" w:color="auto" w:fill="auto"/>
            <w:noWrap/>
            <w:vAlign w:val="bottom"/>
            <w:hideMark/>
          </w:tcPr>
          <w:p w:rsidR="00D728E0" w:rsidRPr="00D728E0" w:rsidRDefault="00D728E0" w:rsidP="00D728E0">
            <w:pPr>
              <w:rPr>
                <w:sz w:val="26"/>
                <w:szCs w:val="26"/>
              </w:rPr>
            </w:pPr>
            <w:r w:rsidRPr="00D728E0">
              <w:rPr>
                <w:sz w:val="26"/>
                <w:szCs w:val="26"/>
              </w:rPr>
              <w:t>Qu¶ng Nam</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17</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Hệ thống thiết bị lọc nước XNQN</w:t>
            </w:r>
          </w:p>
        </w:tc>
        <w:tc>
          <w:tcPr>
            <w:tcW w:w="959" w:type="pct"/>
            <w:shd w:val="clear" w:color="auto" w:fill="auto"/>
            <w:noWrap/>
            <w:vAlign w:val="bottom"/>
            <w:hideMark/>
          </w:tcPr>
          <w:p w:rsidR="00D728E0" w:rsidRPr="00D728E0" w:rsidRDefault="00614449" w:rsidP="00614449">
            <w:pPr>
              <w:jc w:val="right"/>
              <w:rPr>
                <w:sz w:val="26"/>
                <w:szCs w:val="26"/>
              </w:rPr>
            </w:pPr>
            <w:r>
              <w:rPr>
                <w:sz w:val="26"/>
                <w:szCs w:val="26"/>
              </w:rPr>
              <w:t>24</w:t>
            </w:r>
          </w:p>
        </w:tc>
        <w:tc>
          <w:tcPr>
            <w:tcW w:w="835" w:type="pct"/>
            <w:shd w:val="clear" w:color="auto" w:fill="auto"/>
            <w:noWrap/>
            <w:vAlign w:val="bottom"/>
            <w:hideMark/>
          </w:tcPr>
          <w:p w:rsidR="00D728E0" w:rsidRPr="00D728E0" w:rsidRDefault="00D728E0" w:rsidP="00D728E0">
            <w:pPr>
              <w:rPr>
                <w:sz w:val="26"/>
                <w:szCs w:val="26"/>
              </w:rPr>
            </w:pPr>
            <w:r w:rsidRPr="00D728E0">
              <w:rPr>
                <w:sz w:val="26"/>
                <w:szCs w:val="26"/>
              </w:rPr>
              <w:t>Qu¶ng Nam</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18</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Tủ tụ bù tự động 180Kva XNQN</w:t>
            </w:r>
          </w:p>
        </w:tc>
        <w:tc>
          <w:tcPr>
            <w:tcW w:w="959" w:type="pct"/>
            <w:shd w:val="clear" w:color="auto" w:fill="auto"/>
            <w:noWrap/>
            <w:vAlign w:val="bottom"/>
            <w:hideMark/>
          </w:tcPr>
          <w:p w:rsidR="00D728E0" w:rsidRPr="00D728E0" w:rsidRDefault="00614449" w:rsidP="00614449">
            <w:pPr>
              <w:jc w:val="right"/>
              <w:rPr>
                <w:sz w:val="26"/>
                <w:szCs w:val="26"/>
              </w:rPr>
            </w:pPr>
            <w:r>
              <w:rPr>
                <w:sz w:val="26"/>
                <w:szCs w:val="26"/>
              </w:rPr>
              <w:t>35</w:t>
            </w:r>
          </w:p>
        </w:tc>
        <w:tc>
          <w:tcPr>
            <w:tcW w:w="835" w:type="pct"/>
            <w:shd w:val="clear" w:color="auto" w:fill="auto"/>
            <w:noWrap/>
            <w:vAlign w:val="bottom"/>
            <w:hideMark/>
          </w:tcPr>
          <w:p w:rsidR="00D728E0" w:rsidRPr="00D728E0" w:rsidRDefault="00D728E0" w:rsidP="00D728E0">
            <w:pPr>
              <w:rPr>
                <w:sz w:val="26"/>
                <w:szCs w:val="26"/>
              </w:rPr>
            </w:pPr>
            <w:r w:rsidRPr="00D728E0">
              <w:rPr>
                <w:sz w:val="26"/>
                <w:szCs w:val="26"/>
              </w:rPr>
              <w:t>Qu¶ng Nam</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19</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Hệ thống 4 bồn latex 16000l</w:t>
            </w:r>
          </w:p>
        </w:tc>
        <w:tc>
          <w:tcPr>
            <w:tcW w:w="959" w:type="pct"/>
            <w:shd w:val="clear" w:color="auto" w:fill="auto"/>
            <w:noWrap/>
            <w:vAlign w:val="bottom"/>
            <w:hideMark/>
          </w:tcPr>
          <w:p w:rsidR="00D728E0" w:rsidRPr="00D728E0" w:rsidRDefault="00D728E0" w:rsidP="00A66BD0">
            <w:pPr>
              <w:jc w:val="right"/>
              <w:rPr>
                <w:sz w:val="26"/>
                <w:szCs w:val="26"/>
              </w:rPr>
            </w:pPr>
            <w:r w:rsidRPr="00D728E0">
              <w:rPr>
                <w:sz w:val="26"/>
                <w:szCs w:val="26"/>
              </w:rPr>
              <w:t>357</w:t>
            </w:r>
          </w:p>
        </w:tc>
        <w:tc>
          <w:tcPr>
            <w:tcW w:w="835" w:type="pct"/>
            <w:shd w:val="clear" w:color="auto" w:fill="auto"/>
            <w:noWrap/>
            <w:vAlign w:val="bottom"/>
            <w:hideMark/>
          </w:tcPr>
          <w:p w:rsidR="00D728E0" w:rsidRPr="00D728E0" w:rsidRDefault="00D728E0" w:rsidP="00D728E0">
            <w:pPr>
              <w:rPr>
                <w:sz w:val="26"/>
                <w:szCs w:val="26"/>
              </w:rPr>
            </w:pPr>
            <w:r w:rsidRPr="00D728E0">
              <w:rPr>
                <w:sz w:val="26"/>
                <w:szCs w:val="26"/>
              </w:rPr>
              <w:t>Qu¶ng Nam</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20</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Máy cuộn bông kg XNQN</w:t>
            </w:r>
          </w:p>
        </w:tc>
        <w:tc>
          <w:tcPr>
            <w:tcW w:w="959" w:type="pct"/>
            <w:shd w:val="clear" w:color="auto" w:fill="auto"/>
            <w:noWrap/>
            <w:vAlign w:val="bottom"/>
            <w:hideMark/>
          </w:tcPr>
          <w:p w:rsidR="00D728E0" w:rsidRPr="00D728E0" w:rsidRDefault="00D728E0" w:rsidP="00A66BD0">
            <w:pPr>
              <w:jc w:val="right"/>
              <w:rPr>
                <w:sz w:val="26"/>
                <w:szCs w:val="26"/>
              </w:rPr>
            </w:pPr>
            <w:r w:rsidRPr="00D728E0">
              <w:rPr>
                <w:sz w:val="26"/>
                <w:szCs w:val="26"/>
              </w:rPr>
              <w:t>26</w:t>
            </w:r>
          </w:p>
        </w:tc>
        <w:tc>
          <w:tcPr>
            <w:tcW w:w="835" w:type="pct"/>
            <w:shd w:val="clear" w:color="auto" w:fill="auto"/>
            <w:noWrap/>
            <w:vAlign w:val="bottom"/>
            <w:hideMark/>
          </w:tcPr>
          <w:p w:rsidR="00D728E0" w:rsidRPr="00D728E0" w:rsidRDefault="00D728E0" w:rsidP="00D728E0">
            <w:pPr>
              <w:rPr>
                <w:sz w:val="26"/>
                <w:szCs w:val="26"/>
              </w:rPr>
            </w:pPr>
            <w:r w:rsidRPr="00D728E0">
              <w:rPr>
                <w:sz w:val="26"/>
                <w:szCs w:val="26"/>
              </w:rPr>
              <w:t>Qu¶ng Nam</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21</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Băng truyền vảI XNQN</w:t>
            </w:r>
          </w:p>
        </w:tc>
        <w:tc>
          <w:tcPr>
            <w:tcW w:w="959" w:type="pct"/>
            <w:shd w:val="clear" w:color="auto" w:fill="auto"/>
            <w:noWrap/>
            <w:vAlign w:val="bottom"/>
            <w:hideMark/>
          </w:tcPr>
          <w:p w:rsidR="00D728E0" w:rsidRPr="00D728E0" w:rsidRDefault="00D728E0" w:rsidP="00A66BD0">
            <w:pPr>
              <w:jc w:val="right"/>
              <w:rPr>
                <w:sz w:val="26"/>
                <w:szCs w:val="26"/>
              </w:rPr>
            </w:pPr>
            <w:r w:rsidRPr="00D728E0">
              <w:rPr>
                <w:sz w:val="26"/>
                <w:szCs w:val="26"/>
              </w:rPr>
              <w:t>68</w:t>
            </w:r>
          </w:p>
        </w:tc>
        <w:tc>
          <w:tcPr>
            <w:tcW w:w="835" w:type="pct"/>
            <w:shd w:val="clear" w:color="auto" w:fill="auto"/>
            <w:noWrap/>
            <w:vAlign w:val="bottom"/>
            <w:hideMark/>
          </w:tcPr>
          <w:p w:rsidR="00D728E0" w:rsidRPr="00D728E0" w:rsidRDefault="00D728E0" w:rsidP="00D728E0">
            <w:pPr>
              <w:rPr>
                <w:sz w:val="26"/>
                <w:szCs w:val="26"/>
              </w:rPr>
            </w:pPr>
            <w:r w:rsidRPr="00D728E0">
              <w:rPr>
                <w:sz w:val="26"/>
                <w:szCs w:val="26"/>
              </w:rPr>
              <w:t>Qu¶ng Nam</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22</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Máy gấp gạc khổ 7,5 XHHC</w:t>
            </w:r>
          </w:p>
        </w:tc>
        <w:tc>
          <w:tcPr>
            <w:tcW w:w="959" w:type="pct"/>
            <w:shd w:val="clear" w:color="auto" w:fill="auto"/>
            <w:noWrap/>
            <w:vAlign w:val="bottom"/>
            <w:hideMark/>
          </w:tcPr>
          <w:p w:rsidR="00D728E0" w:rsidRPr="00D728E0" w:rsidRDefault="00D728E0" w:rsidP="00A66BD0">
            <w:pPr>
              <w:jc w:val="right"/>
              <w:rPr>
                <w:sz w:val="26"/>
                <w:szCs w:val="26"/>
              </w:rPr>
            </w:pPr>
            <w:r w:rsidRPr="00D728E0">
              <w:rPr>
                <w:sz w:val="26"/>
                <w:szCs w:val="26"/>
              </w:rPr>
              <w:t>316</w:t>
            </w:r>
          </w:p>
        </w:tc>
        <w:tc>
          <w:tcPr>
            <w:tcW w:w="835" w:type="pct"/>
            <w:shd w:val="clear" w:color="auto" w:fill="auto"/>
            <w:noWrap/>
            <w:vAlign w:val="bottom"/>
            <w:hideMark/>
          </w:tcPr>
          <w:p w:rsidR="00D728E0" w:rsidRPr="00D728E0" w:rsidRDefault="000846A2" w:rsidP="00D728E0">
            <w:pPr>
              <w:rPr>
                <w:sz w:val="26"/>
                <w:szCs w:val="26"/>
              </w:rPr>
            </w:pPr>
            <w:r w:rsidRPr="00D728E0">
              <w:rPr>
                <w:rFonts w:ascii="Times New Roman" w:hAnsi="Times New Roman" w:cs="Times New Roman"/>
                <w:sz w:val="26"/>
                <w:szCs w:val="26"/>
              </w:rPr>
              <w:t>Hòa Cường</w:t>
            </w:r>
          </w:p>
        </w:tc>
      </w:tr>
      <w:tr w:rsidR="006C50B7" w:rsidRPr="00D728E0" w:rsidTr="00F07FC9">
        <w:trPr>
          <w:trHeight w:val="375"/>
        </w:trPr>
        <w:tc>
          <w:tcPr>
            <w:tcW w:w="5000" w:type="pct"/>
            <w:gridSpan w:val="4"/>
            <w:shd w:val="clear" w:color="auto" w:fill="auto"/>
            <w:noWrap/>
            <w:vAlign w:val="bottom"/>
          </w:tcPr>
          <w:p w:rsidR="006C50B7" w:rsidRPr="00CA0D4C" w:rsidRDefault="006C50B7" w:rsidP="00CA0D4C">
            <w:pPr>
              <w:pStyle w:val="ListParagraph"/>
              <w:numPr>
                <w:ilvl w:val="0"/>
                <w:numId w:val="37"/>
              </w:numPr>
              <w:ind w:left="540" w:hanging="450"/>
              <w:rPr>
                <w:sz w:val="26"/>
                <w:szCs w:val="26"/>
              </w:rPr>
            </w:pPr>
            <w:r w:rsidRPr="00CA0D4C">
              <w:rPr>
                <w:rFonts w:ascii="Times New Roman" w:hAnsi="Times New Roman" w:cs="Times New Roman"/>
                <w:b/>
                <w:bCs/>
                <w:sz w:val="26"/>
                <w:szCs w:val="26"/>
              </w:rPr>
              <w:t>Đầu tư năm 201</w:t>
            </w:r>
            <w:r w:rsidR="00CA0D4C" w:rsidRPr="00CA0D4C">
              <w:rPr>
                <w:rFonts w:ascii="Times New Roman" w:hAnsi="Times New Roman" w:cs="Times New Roman"/>
                <w:b/>
                <w:bCs/>
                <w:sz w:val="26"/>
                <w:szCs w:val="26"/>
              </w:rPr>
              <w:t>3</w:t>
            </w:r>
            <w:r w:rsidRPr="00CA0D4C">
              <w:rPr>
                <w:rFonts w:ascii="Times New Roman" w:hAnsi="Times New Roman" w:cs="Times New Roman"/>
                <w:b/>
                <w:bCs/>
                <w:sz w:val="26"/>
                <w:szCs w:val="26"/>
              </w:rPr>
              <w:t xml:space="preserve">: </w:t>
            </w:r>
            <w:r w:rsidRPr="00CA0D4C">
              <w:rPr>
                <w:rFonts w:ascii="Times New Roman" w:hAnsi="Times New Roman" w:cs="Times New Roman"/>
                <w:b/>
                <w:bCs/>
                <w:i/>
                <w:sz w:val="26"/>
                <w:szCs w:val="26"/>
              </w:rPr>
              <w:t>2.185 triệu đồng</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1</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Xây dựng nhà tẩy bông vàng tại XNQN</w:t>
            </w:r>
          </w:p>
        </w:tc>
        <w:tc>
          <w:tcPr>
            <w:tcW w:w="959" w:type="pct"/>
            <w:shd w:val="clear" w:color="auto" w:fill="auto"/>
            <w:noWrap/>
            <w:vAlign w:val="bottom"/>
            <w:hideMark/>
          </w:tcPr>
          <w:p w:rsidR="00D728E0" w:rsidRPr="00D728E0" w:rsidRDefault="00D728E0" w:rsidP="00A66BD0">
            <w:pPr>
              <w:jc w:val="right"/>
              <w:rPr>
                <w:rFonts w:ascii="Times New Roman" w:hAnsi="Times New Roman" w:cs="Times New Roman"/>
                <w:sz w:val="26"/>
                <w:szCs w:val="26"/>
              </w:rPr>
            </w:pPr>
            <w:r w:rsidRPr="00D728E0">
              <w:rPr>
                <w:rFonts w:ascii="Times New Roman" w:hAnsi="Times New Roman" w:cs="Times New Roman"/>
                <w:sz w:val="26"/>
                <w:szCs w:val="26"/>
              </w:rPr>
              <w:t>174</w:t>
            </w:r>
          </w:p>
        </w:tc>
        <w:tc>
          <w:tcPr>
            <w:tcW w:w="835" w:type="pct"/>
            <w:shd w:val="clear" w:color="auto" w:fill="auto"/>
            <w:noWrap/>
            <w:vAlign w:val="bottom"/>
            <w:hideMark/>
          </w:tcPr>
          <w:p w:rsidR="00D728E0" w:rsidRPr="00D728E0" w:rsidRDefault="00D728E0" w:rsidP="00D728E0">
            <w:pPr>
              <w:rPr>
                <w:sz w:val="26"/>
                <w:szCs w:val="26"/>
              </w:rPr>
            </w:pPr>
            <w:r w:rsidRPr="00D728E0">
              <w:rPr>
                <w:sz w:val="26"/>
                <w:szCs w:val="26"/>
              </w:rPr>
              <w:t>Qu¶ng Nam</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2</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Công trình Showroom Danameco tại 105 Hùng Vương</w:t>
            </w:r>
          </w:p>
        </w:tc>
        <w:tc>
          <w:tcPr>
            <w:tcW w:w="959" w:type="pct"/>
            <w:shd w:val="clear" w:color="auto" w:fill="auto"/>
            <w:noWrap/>
            <w:vAlign w:val="bottom"/>
            <w:hideMark/>
          </w:tcPr>
          <w:p w:rsidR="00D728E0" w:rsidRPr="00D728E0" w:rsidRDefault="00D728E0" w:rsidP="00A66BD0">
            <w:pPr>
              <w:jc w:val="right"/>
              <w:rPr>
                <w:rFonts w:ascii="Times New Roman" w:hAnsi="Times New Roman" w:cs="Times New Roman"/>
                <w:sz w:val="26"/>
                <w:szCs w:val="26"/>
              </w:rPr>
            </w:pPr>
            <w:r w:rsidRPr="00D728E0">
              <w:rPr>
                <w:rFonts w:ascii="Times New Roman" w:hAnsi="Times New Roman" w:cs="Times New Roman"/>
                <w:sz w:val="26"/>
                <w:szCs w:val="26"/>
              </w:rPr>
              <w:t>127</w:t>
            </w:r>
          </w:p>
        </w:tc>
        <w:tc>
          <w:tcPr>
            <w:tcW w:w="835" w:type="pct"/>
            <w:shd w:val="clear" w:color="auto" w:fill="auto"/>
            <w:noWrap/>
            <w:vAlign w:val="bottom"/>
            <w:hideMark/>
          </w:tcPr>
          <w:p w:rsidR="00D728E0" w:rsidRPr="00D728E0" w:rsidRDefault="00D728E0" w:rsidP="00D728E0">
            <w:pPr>
              <w:rPr>
                <w:sz w:val="26"/>
                <w:szCs w:val="26"/>
              </w:rPr>
            </w:pPr>
            <w:r w:rsidRPr="00D728E0">
              <w:rPr>
                <w:sz w:val="26"/>
                <w:szCs w:val="26"/>
              </w:rPr>
              <w:t>VP TCT</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3</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Hệ thống thiết bị phòng cháy chữa cháy</w:t>
            </w:r>
          </w:p>
        </w:tc>
        <w:tc>
          <w:tcPr>
            <w:tcW w:w="959" w:type="pct"/>
            <w:shd w:val="clear" w:color="auto" w:fill="auto"/>
            <w:noWrap/>
            <w:vAlign w:val="bottom"/>
            <w:hideMark/>
          </w:tcPr>
          <w:p w:rsidR="00D728E0" w:rsidRPr="00D728E0" w:rsidRDefault="00D728E0" w:rsidP="00A66BD0">
            <w:pPr>
              <w:jc w:val="right"/>
              <w:rPr>
                <w:rFonts w:ascii="Times New Roman" w:hAnsi="Times New Roman" w:cs="Times New Roman"/>
                <w:sz w:val="26"/>
                <w:szCs w:val="26"/>
              </w:rPr>
            </w:pPr>
            <w:r w:rsidRPr="00D728E0">
              <w:rPr>
                <w:rFonts w:ascii="Times New Roman" w:hAnsi="Times New Roman" w:cs="Times New Roman"/>
                <w:sz w:val="26"/>
                <w:szCs w:val="26"/>
              </w:rPr>
              <w:t>150</w:t>
            </w:r>
          </w:p>
        </w:tc>
        <w:tc>
          <w:tcPr>
            <w:tcW w:w="835" w:type="pct"/>
            <w:shd w:val="clear" w:color="auto" w:fill="auto"/>
            <w:noWrap/>
            <w:vAlign w:val="bottom"/>
            <w:hideMark/>
          </w:tcPr>
          <w:p w:rsidR="00D728E0" w:rsidRPr="00D728E0" w:rsidRDefault="00D728E0" w:rsidP="00D728E0">
            <w:pPr>
              <w:rPr>
                <w:sz w:val="26"/>
                <w:szCs w:val="26"/>
              </w:rPr>
            </w:pPr>
            <w:r w:rsidRPr="00D728E0">
              <w:rPr>
                <w:sz w:val="26"/>
                <w:szCs w:val="26"/>
              </w:rPr>
              <w:t>Qu¶ng Nam</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4</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Xe TOYOTA FORTUNER G</w:t>
            </w:r>
          </w:p>
        </w:tc>
        <w:tc>
          <w:tcPr>
            <w:tcW w:w="959" w:type="pct"/>
            <w:shd w:val="clear" w:color="auto" w:fill="auto"/>
            <w:noWrap/>
            <w:vAlign w:val="bottom"/>
            <w:hideMark/>
          </w:tcPr>
          <w:p w:rsidR="00D728E0" w:rsidRPr="00D728E0" w:rsidRDefault="00A66BD0" w:rsidP="00A66BD0">
            <w:pPr>
              <w:jc w:val="right"/>
              <w:rPr>
                <w:rFonts w:ascii="Times New Roman" w:hAnsi="Times New Roman" w:cs="Times New Roman"/>
                <w:sz w:val="26"/>
                <w:szCs w:val="26"/>
              </w:rPr>
            </w:pPr>
            <w:r>
              <w:rPr>
                <w:rFonts w:ascii="Times New Roman" w:hAnsi="Times New Roman" w:cs="Times New Roman"/>
                <w:sz w:val="26"/>
                <w:szCs w:val="26"/>
              </w:rPr>
              <w:t>925</w:t>
            </w:r>
          </w:p>
        </w:tc>
        <w:tc>
          <w:tcPr>
            <w:tcW w:w="835" w:type="pct"/>
            <w:shd w:val="clear" w:color="auto" w:fill="auto"/>
            <w:noWrap/>
            <w:vAlign w:val="bottom"/>
            <w:hideMark/>
          </w:tcPr>
          <w:p w:rsidR="00D728E0" w:rsidRPr="00D728E0" w:rsidRDefault="00D728E0" w:rsidP="00D728E0">
            <w:pPr>
              <w:rPr>
                <w:sz w:val="26"/>
                <w:szCs w:val="26"/>
              </w:rPr>
            </w:pPr>
            <w:r w:rsidRPr="00D728E0">
              <w:rPr>
                <w:sz w:val="26"/>
                <w:szCs w:val="26"/>
              </w:rPr>
              <w:t>VP TCT</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5</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Chi phí sửa chữa nâng nền, lát gạch PX3 XNHC + kho TP</w:t>
            </w:r>
          </w:p>
        </w:tc>
        <w:tc>
          <w:tcPr>
            <w:tcW w:w="959" w:type="pct"/>
            <w:shd w:val="clear" w:color="auto" w:fill="auto"/>
            <w:noWrap/>
            <w:vAlign w:val="bottom"/>
            <w:hideMark/>
          </w:tcPr>
          <w:p w:rsidR="00D728E0" w:rsidRPr="00D728E0" w:rsidRDefault="00D728E0" w:rsidP="00A66BD0">
            <w:pPr>
              <w:jc w:val="right"/>
              <w:rPr>
                <w:rFonts w:ascii="Times New Roman" w:hAnsi="Times New Roman" w:cs="Times New Roman"/>
                <w:sz w:val="26"/>
                <w:szCs w:val="26"/>
              </w:rPr>
            </w:pPr>
            <w:r w:rsidRPr="00D728E0">
              <w:rPr>
                <w:rFonts w:ascii="Times New Roman" w:hAnsi="Times New Roman" w:cs="Times New Roman"/>
                <w:sz w:val="26"/>
                <w:szCs w:val="26"/>
              </w:rPr>
              <w:t>204</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Hòa Cường</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6</w:t>
            </w:r>
          </w:p>
        </w:tc>
        <w:tc>
          <w:tcPr>
            <w:tcW w:w="2928"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Mua 2 máy vắt sổ và 34 máy may</w:t>
            </w:r>
          </w:p>
        </w:tc>
        <w:tc>
          <w:tcPr>
            <w:tcW w:w="959" w:type="pct"/>
            <w:shd w:val="clear" w:color="auto" w:fill="auto"/>
            <w:noWrap/>
            <w:vAlign w:val="bottom"/>
            <w:hideMark/>
          </w:tcPr>
          <w:p w:rsidR="00D728E0" w:rsidRPr="00D728E0" w:rsidRDefault="00D728E0" w:rsidP="00A66BD0">
            <w:pPr>
              <w:jc w:val="right"/>
              <w:rPr>
                <w:rFonts w:ascii="Times New Roman" w:hAnsi="Times New Roman" w:cs="Times New Roman"/>
                <w:sz w:val="26"/>
                <w:szCs w:val="26"/>
              </w:rPr>
            </w:pPr>
            <w:r w:rsidRPr="00D728E0">
              <w:rPr>
                <w:rFonts w:ascii="Times New Roman" w:hAnsi="Times New Roman" w:cs="Times New Roman"/>
                <w:sz w:val="26"/>
                <w:szCs w:val="26"/>
              </w:rPr>
              <w:t>602</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Hòa Cường</w:t>
            </w:r>
          </w:p>
        </w:tc>
      </w:tr>
      <w:tr w:rsidR="006C50B7" w:rsidRPr="00D728E0" w:rsidTr="00F07FC9">
        <w:trPr>
          <w:trHeight w:val="375"/>
        </w:trPr>
        <w:tc>
          <w:tcPr>
            <w:tcW w:w="5000" w:type="pct"/>
            <w:gridSpan w:val="4"/>
            <w:shd w:val="clear" w:color="auto" w:fill="auto"/>
            <w:noWrap/>
            <w:vAlign w:val="bottom"/>
          </w:tcPr>
          <w:p w:rsidR="006C50B7" w:rsidRPr="006C50B7" w:rsidRDefault="006C50B7" w:rsidP="00CA0D4C">
            <w:pPr>
              <w:pStyle w:val="ListParagraph"/>
              <w:numPr>
                <w:ilvl w:val="0"/>
                <w:numId w:val="37"/>
              </w:numPr>
              <w:ind w:left="450" w:hanging="360"/>
              <w:rPr>
                <w:sz w:val="26"/>
                <w:szCs w:val="26"/>
              </w:rPr>
            </w:pPr>
            <w:r>
              <w:rPr>
                <w:rFonts w:ascii="Times New Roman" w:hAnsi="Times New Roman" w:cs="Times New Roman"/>
                <w:b/>
                <w:bCs/>
                <w:sz w:val="26"/>
                <w:szCs w:val="26"/>
              </w:rPr>
              <w:t>Đầu tư năm 201</w:t>
            </w:r>
            <w:r w:rsidR="00CA0D4C">
              <w:rPr>
                <w:rFonts w:ascii="Times New Roman" w:hAnsi="Times New Roman" w:cs="Times New Roman"/>
                <w:b/>
                <w:bCs/>
                <w:sz w:val="26"/>
                <w:szCs w:val="26"/>
              </w:rPr>
              <w:t>4</w:t>
            </w:r>
            <w:r>
              <w:rPr>
                <w:rFonts w:ascii="Times New Roman" w:hAnsi="Times New Roman" w:cs="Times New Roman"/>
                <w:b/>
                <w:bCs/>
                <w:sz w:val="26"/>
                <w:szCs w:val="26"/>
              </w:rPr>
              <w:t xml:space="preserve">: </w:t>
            </w:r>
            <w:r w:rsidRPr="008A396C">
              <w:rPr>
                <w:rFonts w:ascii="Times New Roman" w:hAnsi="Times New Roman" w:cs="Times New Roman"/>
                <w:b/>
                <w:bCs/>
                <w:i/>
                <w:sz w:val="26"/>
                <w:szCs w:val="26"/>
              </w:rPr>
              <w:t>1.437 triệu đồng</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1</w:t>
            </w:r>
          </w:p>
        </w:tc>
        <w:tc>
          <w:tcPr>
            <w:tcW w:w="2928" w:type="pct"/>
            <w:shd w:val="clear" w:color="auto" w:fill="auto"/>
            <w:noWrap/>
            <w:vAlign w:val="center"/>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 xml:space="preserve">Nồi hấp tiệt trùng tự động 700L BDF-700+Bộ ĐK   </w:t>
            </w:r>
          </w:p>
        </w:tc>
        <w:tc>
          <w:tcPr>
            <w:tcW w:w="959" w:type="pct"/>
            <w:shd w:val="clear" w:color="auto" w:fill="auto"/>
            <w:noWrap/>
            <w:vAlign w:val="center"/>
            <w:hideMark/>
          </w:tcPr>
          <w:p w:rsidR="00D728E0" w:rsidRPr="00D728E0" w:rsidRDefault="00A66BD0" w:rsidP="00A66BD0">
            <w:pPr>
              <w:jc w:val="right"/>
              <w:rPr>
                <w:rFonts w:ascii="Times New Roman" w:hAnsi="Times New Roman" w:cs="Times New Roman"/>
                <w:sz w:val="26"/>
                <w:szCs w:val="26"/>
              </w:rPr>
            </w:pPr>
            <w:r>
              <w:rPr>
                <w:rFonts w:ascii="Times New Roman" w:hAnsi="Times New Roman" w:cs="Times New Roman"/>
                <w:sz w:val="26"/>
                <w:szCs w:val="26"/>
              </w:rPr>
              <w:t>666</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Dịch vụ giặt tẩy</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2</w:t>
            </w:r>
          </w:p>
        </w:tc>
        <w:tc>
          <w:tcPr>
            <w:tcW w:w="2928" w:type="pct"/>
            <w:shd w:val="clear" w:color="auto" w:fill="auto"/>
            <w:noWrap/>
            <w:vAlign w:val="center"/>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 xml:space="preserve">Máy in phun EC-JET 500 + băng chuyền SP         </w:t>
            </w:r>
          </w:p>
        </w:tc>
        <w:tc>
          <w:tcPr>
            <w:tcW w:w="959" w:type="pct"/>
            <w:shd w:val="clear" w:color="auto" w:fill="auto"/>
            <w:noWrap/>
            <w:vAlign w:val="center"/>
            <w:hideMark/>
          </w:tcPr>
          <w:p w:rsidR="00D728E0" w:rsidRPr="00D728E0" w:rsidRDefault="00A66BD0" w:rsidP="00A66BD0">
            <w:pPr>
              <w:jc w:val="right"/>
              <w:rPr>
                <w:rFonts w:ascii="Times New Roman" w:hAnsi="Times New Roman" w:cs="Times New Roman"/>
                <w:sz w:val="26"/>
                <w:szCs w:val="26"/>
              </w:rPr>
            </w:pPr>
            <w:r>
              <w:rPr>
                <w:rFonts w:ascii="Times New Roman" w:hAnsi="Times New Roman" w:cs="Times New Roman"/>
                <w:sz w:val="26"/>
                <w:szCs w:val="26"/>
              </w:rPr>
              <w:t>113</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Hòa Cường</w:t>
            </w:r>
          </w:p>
        </w:tc>
      </w:tr>
      <w:tr w:rsidR="00D728E0" w:rsidRPr="00D728E0" w:rsidTr="00E72B35">
        <w:trPr>
          <w:trHeight w:val="375"/>
        </w:trPr>
        <w:tc>
          <w:tcPr>
            <w:tcW w:w="278" w:type="pct"/>
            <w:shd w:val="clear" w:color="auto" w:fill="auto"/>
            <w:noWrap/>
            <w:vAlign w:val="bottom"/>
            <w:hideMark/>
          </w:tcPr>
          <w:p w:rsidR="00D728E0" w:rsidRPr="00D728E0" w:rsidRDefault="00D728E0" w:rsidP="00D728E0">
            <w:pPr>
              <w:jc w:val="center"/>
              <w:rPr>
                <w:sz w:val="26"/>
                <w:szCs w:val="26"/>
              </w:rPr>
            </w:pPr>
            <w:r w:rsidRPr="00D728E0">
              <w:rPr>
                <w:sz w:val="26"/>
                <w:szCs w:val="26"/>
              </w:rPr>
              <w:t>3</w:t>
            </w:r>
          </w:p>
        </w:tc>
        <w:tc>
          <w:tcPr>
            <w:tcW w:w="2928" w:type="pct"/>
            <w:shd w:val="clear" w:color="auto" w:fill="auto"/>
            <w:noWrap/>
            <w:vAlign w:val="center"/>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Xe ô tô Huyndai Mighty HD72 trắng thùng kín 1 lớp Hàn Quốc</w:t>
            </w:r>
          </w:p>
        </w:tc>
        <w:tc>
          <w:tcPr>
            <w:tcW w:w="959" w:type="pct"/>
            <w:shd w:val="clear" w:color="auto" w:fill="auto"/>
            <w:noWrap/>
            <w:vAlign w:val="center"/>
            <w:hideMark/>
          </w:tcPr>
          <w:p w:rsidR="00D728E0" w:rsidRPr="00D728E0" w:rsidRDefault="00D728E0" w:rsidP="00A66BD0">
            <w:pPr>
              <w:jc w:val="right"/>
              <w:rPr>
                <w:rFonts w:ascii="Times New Roman" w:hAnsi="Times New Roman" w:cs="Times New Roman"/>
                <w:sz w:val="26"/>
                <w:szCs w:val="26"/>
              </w:rPr>
            </w:pPr>
            <w:r w:rsidRPr="00D728E0">
              <w:rPr>
                <w:rFonts w:ascii="Times New Roman" w:hAnsi="Times New Roman" w:cs="Times New Roman"/>
                <w:sz w:val="26"/>
                <w:szCs w:val="26"/>
              </w:rPr>
              <w:t>657</w:t>
            </w:r>
          </w:p>
        </w:tc>
        <w:tc>
          <w:tcPr>
            <w:tcW w:w="835" w:type="pct"/>
            <w:shd w:val="clear" w:color="auto" w:fill="auto"/>
            <w:noWrap/>
            <w:vAlign w:val="bottom"/>
            <w:hideMark/>
          </w:tcPr>
          <w:p w:rsidR="00D728E0" w:rsidRPr="00D728E0" w:rsidRDefault="00D728E0" w:rsidP="00D728E0">
            <w:pPr>
              <w:rPr>
                <w:rFonts w:ascii="Times New Roman" w:hAnsi="Times New Roman" w:cs="Times New Roman"/>
                <w:sz w:val="26"/>
                <w:szCs w:val="26"/>
              </w:rPr>
            </w:pPr>
            <w:r w:rsidRPr="00D728E0">
              <w:rPr>
                <w:rFonts w:ascii="Times New Roman" w:hAnsi="Times New Roman" w:cs="Times New Roman"/>
                <w:sz w:val="26"/>
                <w:szCs w:val="26"/>
              </w:rPr>
              <w:t>Kinh doanh</w:t>
            </w:r>
          </w:p>
        </w:tc>
      </w:tr>
    </w:tbl>
    <w:p w:rsidR="00CA0D4C" w:rsidRDefault="00CA0D4C" w:rsidP="00913D01">
      <w:pPr>
        <w:spacing w:line="288" w:lineRule="auto"/>
        <w:ind w:firstLine="288"/>
        <w:jc w:val="center"/>
        <w:rPr>
          <w:rFonts w:ascii="Times New Roman" w:hAnsi="Times New Roman" w:cs="Times New Roman"/>
          <w:b/>
          <w:szCs w:val="26"/>
          <w:u w:val="single"/>
        </w:rPr>
      </w:pPr>
    </w:p>
    <w:p w:rsidR="009402E1" w:rsidRDefault="009402E1" w:rsidP="00913D01">
      <w:pPr>
        <w:spacing w:line="288" w:lineRule="auto"/>
        <w:ind w:firstLine="288"/>
        <w:jc w:val="center"/>
        <w:rPr>
          <w:rFonts w:ascii="Times New Roman" w:hAnsi="Times New Roman" w:cs="Times New Roman"/>
          <w:b/>
          <w:szCs w:val="26"/>
          <w:u w:val="single"/>
        </w:rPr>
      </w:pPr>
    </w:p>
    <w:p w:rsidR="009402E1" w:rsidRDefault="009402E1" w:rsidP="00913D01">
      <w:pPr>
        <w:spacing w:line="288" w:lineRule="auto"/>
        <w:ind w:firstLine="288"/>
        <w:jc w:val="center"/>
        <w:rPr>
          <w:rFonts w:ascii="Times New Roman" w:hAnsi="Times New Roman" w:cs="Times New Roman"/>
          <w:b/>
          <w:szCs w:val="26"/>
          <w:u w:val="single"/>
        </w:rPr>
      </w:pPr>
    </w:p>
    <w:p w:rsidR="00F7196F" w:rsidRDefault="00F7196F" w:rsidP="00913D01">
      <w:pPr>
        <w:spacing w:line="288" w:lineRule="auto"/>
        <w:ind w:firstLine="288"/>
        <w:jc w:val="center"/>
        <w:rPr>
          <w:rFonts w:ascii="Times New Roman" w:hAnsi="Times New Roman" w:cs="Times New Roman"/>
          <w:b/>
          <w:szCs w:val="26"/>
          <w:u w:val="single"/>
        </w:rPr>
      </w:pPr>
    </w:p>
    <w:p w:rsidR="00F7196F" w:rsidRDefault="00F7196F" w:rsidP="00913D01">
      <w:pPr>
        <w:spacing w:line="288" w:lineRule="auto"/>
        <w:ind w:firstLine="288"/>
        <w:jc w:val="center"/>
        <w:rPr>
          <w:rFonts w:ascii="Times New Roman" w:hAnsi="Times New Roman" w:cs="Times New Roman"/>
          <w:b/>
          <w:szCs w:val="26"/>
          <w:u w:val="single"/>
        </w:rPr>
      </w:pPr>
    </w:p>
    <w:p w:rsidR="00F7196F" w:rsidRDefault="00F7196F" w:rsidP="00913D01">
      <w:pPr>
        <w:spacing w:line="288" w:lineRule="auto"/>
        <w:ind w:firstLine="288"/>
        <w:jc w:val="center"/>
        <w:rPr>
          <w:rFonts w:ascii="Times New Roman" w:hAnsi="Times New Roman" w:cs="Times New Roman"/>
          <w:b/>
          <w:szCs w:val="26"/>
          <w:u w:val="single"/>
        </w:rPr>
      </w:pPr>
    </w:p>
    <w:p w:rsidR="00F7196F" w:rsidRDefault="00F7196F" w:rsidP="00913D01">
      <w:pPr>
        <w:spacing w:line="288" w:lineRule="auto"/>
        <w:ind w:firstLine="288"/>
        <w:jc w:val="center"/>
        <w:rPr>
          <w:rFonts w:ascii="Times New Roman" w:hAnsi="Times New Roman" w:cs="Times New Roman"/>
          <w:b/>
          <w:szCs w:val="26"/>
          <w:u w:val="single"/>
        </w:rPr>
      </w:pPr>
    </w:p>
    <w:p w:rsidR="00F7196F" w:rsidRDefault="00F7196F" w:rsidP="00913D01">
      <w:pPr>
        <w:spacing w:line="288" w:lineRule="auto"/>
        <w:ind w:firstLine="288"/>
        <w:jc w:val="center"/>
        <w:rPr>
          <w:rFonts w:ascii="Times New Roman" w:hAnsi="Times New Roman" w:cs="Times New Roman"/>
          <w:b/>
          <w:szCs w:val="26"/>
          <w:u w:val="single"/>
        </w:rPr>
      </w:pPr>
      <w:bookmarkStart w:id="0" w:name="_GoBack"/>
      <w:bookmarkEnd w:id="0"/>
    </w:p>
    <w:p w:rsidR="009402E1" w:rsidRDefault="009402E1" w:rsidP="00913D01">
      <w:pPr>
        <w:spacing w:line="288" w:lineRule="auto"/>
        <w:ind w:firstLine="288"/>
        <w:jc w:val="center"/>
        <w:rPr>
          <w:rFonts w:ascii="Times New Roman" w:hAnsi="Times New Roman" w:cs="Times New Roman"/>
          <w:b/>
          <w:szCs w:val="26"/>
          <w:u w:val="single"/>
        </w:rPr>
      </w:pPr>
    </w:p>
    <w:p w:rsidR="009402E1" w:rsidRDefault="009402E1" w:rsidP="00913D01">
      <w:pPr>
        <w:spacing w:line="288" w:lineRule="auto"/>
        <w:ind w:firstLine="288"/>
        <w:jc w:val="center"/>
        <w:rPr>
          <w:rFonts w:ascii="Times New Roman" w:hAnsi="Times New Roman" w:cs="Times New Roman"/>
          <w:b/>
          <w:szCs w:val="26"/>
          <w:u w:val="single"/>
        </w:rPr>
      </w:pPr>
    </w:p>
    <w:p w:rsidR="00361A01" w:rsidRDefault="00361A01" w:rsidP="00913D01">
      <w:pPr>
        <w:spacing w:line="288" w:lineRule="auto"/>
        <w:ind w:firstLine="288"/>
        <w:jc w:val="center"/>
        <w:rPr>
          <w:rFonts w:ascii="Times New Roman" w:hAnsi="Times New Roman" w:cs="Times New Roman"/>
          <w:b/>
          <w:szCs w:val="26"/>
          <w:u w:val="single"/>
        </w:rPr>
      </w:pPr>
    </w:p>
    <w:p w:rsidR="00913D01" w:rsidRPr="001B54DC" w:rsidRDefault="00913D01" w:rsidP="00913D01">
      <w:pPr>
        <w:spacing w:line="288" w:lineRule="auto"/>
        <w:ind w:firstLine="288"/>
        <w:jc w:val="center"/>
        <w:rPr>
          <w:rFonts w:ascii="Times New Roman" w:hAnsi="Times New Roman" w:cs="Times New Roman"/>
          <w:b/>
          <w:szCs w:val="26"/>
          <w:u w:val="single"/>
        </w:rPr>
      </w:pPr>
      <w:r w:rsidRPr="001B54DC">
        <w:rPr>
          <w:rFonts w:ascii="Times New Roman" w:hAnsi="Times New Roman" w:cs="Times New Roman"/>
          <w:b/>
          <w:szCs w:val="26"/>
          <w:u w:val="single"/>
        </w:rPr>
        <w:t>PHẦN I</w:t>
      </w:r>
      <w:r>
        <w:rPr>
          <w:rFonts w:ascii="Times New Roman" w:hAnsi="Times New Roman" w:cs="Times New Roman"/>
          <w:b/>
          <w:szCs w:val="26"/>
          <w:u w:val="single"/>
        </w:rPr>
        <w:t>I</w:t>
      </w:r>
    </w:p>
    <w:p w:rsidR="00913D01" w:rsidRPr="001B54DC" w:rsidRDefault="00290815" w:rsidP="00913D01">
      <w:pPr>
        <w:spacing w:line="288" w:lineRule="auto"/>
        <w:ind w:firstLine="288"/>
        <w:jc w:val="center"/>
        <w:rPr>
          <w:rFonts w:ascii="Times New Roman" w:hAnsi="Times New Roman" w:cs="Times New Roman"/>
          <w:b/>
          <w:szCs w:val="26"/>
        </w:rPr>
      </w:pPr>
      <w:r>
        <w:rPr>
          <w:rFonts w:ascii="Times New Roman" w:hAnsi="Times New Roman" w:cs="Times New Roman"/>
          <w:b/>
          <w:szCs w:val="26"/>
        </w:rPr>
        <w:t xml:space="preserve">PHƯƠNG HƯỚNG </w:t>
      </w:r>
      <w:r w:rsidR="00913D01" w:rsidRPr="001B54DC">
        <w:rPr>
          <w:rFonts w:ascii="Times New Roman" w:hAnsi="Times New Roman" w:cs="Times New Roman"/>
          <w:b/>
          <w:szCs w:val="26"/>
        </w:rPr>
        <w:t xml:space="preserve">HOẠT ĐỘNG CỦA HỘI ĐỒNG QUẢN TRỊ </w:t>
      </w:r>
    </w:p>
    <w:p w:rsidR="00913D01" w:rsidRPr="001B54DC" w:rsidRDefault="00913D01" w:rsidP="00913D01">
      <w:pPr>
        <w:spacing w:line="288" w:lineRule="auto"/>
        <w:ind w:firstLine="288"/>
        <w:jc w:val="center"/>
        <w:rPr>
          <w:rFonts w:ascii="Times New Roman" w:hAnsi="Times New Roman" w:cs="Times New Roman"/>
          <w:b/>
          <w:szCs w:val="26"/>
        </w:rPr>
      </w:pPr>
      <w:r w:rsidRPr="001B54DC">
        <w:rPr>
          <w:rFonts w:ascii="Times New Roman" w:hAnsi="Times New Roman" w:cs="Times New Roman"/>
          <w:b/>
          <w:szCs w:val="26"/>
        </w:rPr>
        <w:t>NHIỆM KỲ I</w:t>
      </w:r>
      <w:r w:rsidR="00290815">
        <w:rPr>
          <w:rFonts w:ascii="Times New Roman" w:hAnsi="Times New Roman" w:cs="Times New Roman"/>
          <w:b/>
          <w:szCs w:val="26"/>
        </w:rPr>
        <w:t xml:space="preserve">II (2015 </w:t>
      </w:r>
      <w:r w:rsidR="00D320DD">
        <w:rPr>
          <w:rFonts w:ascii="Times New Roman" w:hAnsi="Times New Roman" w:cs="Times New Roman"/>
          <w:b/>
          <w:szCs w:val="26"/>
        </w:rPr>
        <w:t>-</w:t>
      </w:r>
      <w:r w:rsidR="00290815">
        <w:rPr>
          <w:rFonts w:ascii="Times New Roman" w:hAnsi="Times New Roman" w:cs="Times New Roman"/>
          <w:b/>
          <w:szCs w:val="26"/>
        </w:rPr>
        <w:t xml:space="preserve"> 2020)</w:t>
      </w:r>
    </w:p>
    <w:p w:rsidR="00E6200F" w:rsidRPr="00A8776A" w:rsidRDefault="00E6200F" w:rsidP="00A8776A">
      <w:pPr>
        <w:pStyle w:val="ListParagraph"/>
        <w:spacing w:after="120" w:line="288" w:lineRule="auto"/>
        <w:ind w:left="1440"/>
        <w:jc w:val="both"/>
        <w:rPr>
          <w:rFonts w:ascii="Times New Roman" w:hAnsi="Times New Roman" w:cs="Times New Roman"/>
          <w:b/>
          <w:sz w:val="26"/>
          <w:szCs w:val="26"/>
        </w:rPr>
      </w:pPr>
    </w:p>
    <w:p w:rsidR="001207B5" w:rsidRPr="00D320DD" w:rsidRDefault="00D320DD" w:rsidP="009642B7">
      <w:pPr>
        <w:pStyle w:val="ListParagraph"/>
        <w:numPr>
          <w:ilvl w:val="0"/>
          <w:numId w:val="34"/>
        </w:numPr>
        <w:spacing w:after="120" w:line="288" w:lineRule="auto"/>
        <w:ind w:left="360" w:hanging="360"/>
        <w:contextualSpacing w:val="0"/>
        <w:jc w:val="both"/>
        <w:rPr>
          <w:rFonts w:ascii="Times New Roman" w:hAnsi="Times New Roman" w:cs="Times New Roman"/>
          <w:b/>
          <w:sz w:val="26"/>
          <w:szCs w:val="26"/>
          <w:u w:val="single"/>
        </w:rPr>
      </w:pPr>
      <w:r w:rsidRPr="00D320DD">
        <w:rPr>
          <w:rFonts w:ascii="Times New Roman" w:hAnsi="Times New Roman" w:cs="Times New Roman"/>
          <w:b/>
          <w:sz w:val="26"/>
          <w:szCs w:val="26"/>
          <w:u w:val="single"/>
        </w:rPr>
        <w:t>MỤC TIÊU NHIỆM VỤ NHIỆM KỲ III</w:t>
      </w:r>
      <w:r w:rsidR="00C86FE9" w:rsidRPr="00D320DD">
        <w:rPr>
          <w:rFonts w:ascii="Times New Roman" w:hAnsi="Times New Roman" w:cs="Times New Roman"/>
          <w:b/>
          <w:sz w:val="26"/>
          <w:szCs w:val="26"/>
          <w:u w:val="single"/>
        </w:rPr>
        <w:t>:</w:t>
      </w:r>
    </w:p>
    <w:p w:rsidR="00D320DD" w:rsidRDefault="00D320DD" w:rsidP="009642B7">
      <w:pPr>
        <w:pStyle w:val="ListParagraph"/>
        <w:numPr>
          <w:ilvl w:val="0"/>
          <w:numId w:val="21"/>
        </w:numPr>
        <w:spacing w:after="120" w:line="288" w:lineRule="auto"/>
        <w:ind w:left="360"/>
        <w:contextualSpacing w:val="0"/>
        <w:jc w:val="both"/>
        <w:rPr>
          <w:rFonts w:ascii="Times New Roman" w:hAnsi="Times New Roman" w:cs="Times New Roman"/>
          <w:sz w:val="26"/>
          <w:szCs w:val="26"/>
        </w:rPr>
      </w:pPr>
      <w:r>
        <w:rPr>
          <w:rFonts w:ascii="Times New Roman" w:hAnsi="Times New Roman" w:cs="Times New Roman"/>
          <w:sz w:val="26"/>
          <w:szCs w:val="26"/>
        </w:rPr>
        <w:t>Giữ vững và nâng tầm thương hiệu DANAMECO uy tín tại Việt Nam và các nước trong khu vực.</w:t>
      </w:r>
    </w:p>
    <w:p w:rsidR="00680019" w:rsidRPr="005C4BCB" w:rsidRDefault="00680019" w:rsidP="009642B7">
      <w:pPr>
        <w:pStyle w:val="ListParagraph"/>
        <w:numPr>
          <w:ilvl w:val="0"/>
          <w:numId w:val="21"/>
        </w:numPr>
        <w:spacing w:after="120" w:line="288" w:lineRule="auto"/>
        <w:ind w:left="360"/>
        <w:contextualSpacing w:val="0"/>
        <w:jc w:val="both"/>
        <w:rPr>
          <w:rFonts w:ascii="Times New Roman" w:hAnsi="Times New Roman" w:cs="Times New Roman"/>
          <w:sz w:val="26"/>
          <w:szCs w:val="26"/>
        </w:rPr>
      </w:pPr>
      <w:r w:rsidRPr="005C4BCB">
        <w:rPr>
          <w:rFonts w:ascii="Times New Roman" w:hAnsi="Times New Roman" w:cs="Times New Roman"/>
          <w:sz w:val="26"/>
          <w:szCs w:val="26"/>
        </w:rPr>
        <w:t xml:space="preserve">Phấn đấu là Doanh nghiệp tiên phong, Doanh nghiệp dẫn đầu trong ngành sản xuất </w:t>
      </w:r>
      <w:r>
        <w:rPr>
          <w:rFonts w:ascii="Times New Roman" w:hAnsi="Times New Roman" w:cs="Times New Roman"/>
          <w:sz w:val="26"/>
          <w:szCs w:val="26"/>
        </w:rPr>
        <w:t xml:space="preserve">Bông băng gạc </w:t>
      </w:r>
      <w:r w:rsidRPr="005C4BCB">
        <w:rPr>
          <w:rFonts w:ascii="Times New Roman" w:hAnsi="Times New Roman" w:cs="Times New Roman"/>
          <w:sz w:val="26"/>
          <w:szCs w:val="26"/>
        </w:rPr>
        <w:t>và kinh doanh Vật tư trang thiết bị y tế Việt Nam.</w:t>
      </w:r>
    </w:p>
    <w:p w:rsidR="005C4BCB" w:rsidRPr="005C4BCB" w:rsidRDefault="005C4BCB" w:rsidP="009642B7">
      <w:pPr>
        <w:pStyle w:val="ListParagraph"/>
        <w:numPr>
          <w:ilvl w:val="0"/>
          <w:numId w:val="21"/>
        </w:numPr>
        <w:spacing w:after="120" w:line="288" w:lineRule="auto"/>
        <w:ind w:left="360"/>
        <w:contextualSpacing w:val="0"/>
        <w:jc w:val="both"/>
        <w:rPr>
          <w:rFonts w:ascii="Times New Roman" w:hAnsi="Times New Roman" w:cs="Times New Roman"/>
          <w:sz w:val="26"/>
          <w:szCs w:val="26"/>
        </w:rPr>
      </w:pPr>
      <w:r w:rsidRPr="005C4BCB">
        <w:rPr>
          <w:rFonts w:ascii="Times New Roman" w:hAnsi="Times New Roman" w:cs="Times New Roman"/>
          <w:sz w:val="26"/>
          <w:szCs w:val="26"/>
        </w:rPr>
        <w:t>Tôn chỉ hoạt động của Danameco là mang đến những lợi ích tốt nhất cho khách hàng, đảm bảo công ăn việc làm ổn định và thu nhập tốt nhất cho người lao động, quyền lợi tối đa cho cổ đông và đảm bảo an sinh xã hội.</w:t>
      </w:r>
    </w:p>
    <w:p w:rsidR="005C4BCB" w:rsidRPr="005C4BCB" w:rsidRDefault="005C4BCB" w:rsidP="009642B7">
      <w:pPr>
        <w:pStyle w:val="ListParagraph"/>
        <w:numPr>
          <w:ilvl w:val="0"/>
          <w:numId w:val="21"/>
        </w:numPr>
        <w:spacing w:after="120" w:line="288" w:lineRule="auto"/>
        <w:ind w:left="360"/>
        <w:contextualSpacing w:val="0"/>
        <w:jc w:val="both"/>
        <w:rPr>
          <w:rFonts w:ascii="Times New Roman" w:hAnsi="Times New Roman" w:cs="Times New Roman"/>
          <w:sz w:val="26"/>
          <w:szCs w:val="26"/>
        </w:rPr>
      </w:pPr>
      <w:r w:rsidRPr="005C4BCB">
        <w:rPr>
          <w:rFonts w:ascii="Times New Roman" w:hAnsi="Times New Roman" w:cs="Times New Roman"/>
          <w:sz w:val="26"/>
          <w:szCs w:val="26"/>
        </w:rPr>
        <w:t>Bảo toàn vốn, tối đa hóa lợi nhuận, phát triển bền vững</w:t>
      </w:r>
      <w:r w:rsidR="00680019">
        <w:rPr>
          <w:rFonts w:ascii="Times New Roman" w:hAnsi="Times New Roman" w:cs="Times New Roman"/>
          <w:sz w:val="26"/>
          <w:szCs w:val="26"/>
        </w:rPr>
        <w:t>, c</w:t>
      </w:r>
      <w:r w:rsidRPr="005C4BCB">
        <w:rPr>
          <w:rFonts w:ascii="Times New Roman" w:hAnsi="Times New Roman" w:cs="Times New Roman"/>
          <w:sz w:val="26"/>
          <w:szCs w:val="26"/>
        </w:rPr>
        <w:t>hung tay vì sức khỏe cộng đồng.</w:t>
      </w:r>
    </w:p>
    <w:p w:rsidR="00D320DD" w:rsidRDefault="00680019" w:rsidP="00680019">
      <w:pPr>
        <w:pStyle w:val="ListParagraph"/>
        <w:numPr>
          <w:ilvl w:val="0"/>
          <w:numId w:val="34"/>
        </w:numPr>
        <w:tabs>
          <w:tab w:val="left" w:pos="360"/>
        </w:tabs>
        <w:spacing w:after="120" w:line="288" w:lineRule="auto"/>
        <w:ind w:left="360" w:hanging="360"/>
        <w:contextualSpacing w:val="0"/>
        <w:jc w:val="both"/>
        <w:rPr>
          <w:rFonts w:ascii="Times New Roman" w:hAnsi="Times New Roman" w:cs="Times New Roman"/>
          <w:b/>
          <w:sz w:val="26"/>
          <w:szCs w:val="26"/>
          <w:u w:val="single"/>
        </w:rPr>
      </w:pPr>
      <w:r w:rsidRPr="00680019">
        <w:rPr>
          <w:rFonts w:ascii="Times New Roman" w:hAnsi="Times New Roman" w:cs="Times New Roman"/>
          <w:b/>
          <w:sz w:val="26"/>
          <w:szCs w:val="26"/>
          <w:u w:val="single"/>
        </w:rPr>
        <w:t>CÁC GIẢI PHÁP</w:t>
      </w:r>
    </w:p>
    <w:p w:rsidR="00680019" w:rsidRDefault="00680019" w:rsidP="00680019">
      <w:pPr>
        <w:pStyle w:val="ListParagraph"/>
        <w:numPr>
          <w:ilvl w:val="0"/>
          <w:numId w:val="35"/>
        </w:numPr>
        <w:tabs>
          <w:tab w:val="left" w:pos="360"/>
        </w:tabs>
        <w:spacing w:after="120" w:line="288" w:lineRule="auto"/>
        <w:ind w:hanging="720"/>
        <w:contextualSpacing w:val="0"/>
        <w:jc w:val="both"/>
        <w:rPr>
          <w:rFonts w:ascii="Times New Roman" w:hAnsi="Times New Roman" w:cs="Times New Roman"/>
          <w:b/>
          <w:sz w:val="26"/>
          <w:szCs w:val="26"/>
        </w:rPr>
      </w:pPr>
      <w:r>
        <w:rPr>
          <w:rFonts w:ascii="Times New Roman" w:hAnsi="Times New Roman" w:cs="Times New Roman"/>
          <w:b/>
          <w:sz w:val="26"/>
          <w:szCs w:val="26"/>
        </w:rPr>
        <w:t>Công tác điều hành và quản lý doanh nghiệp:</w:t>
      </w:r>
    </w:p>
    <w:p w:rsidR="00680019" w:rsidRDefault="00680019" w:rsidP="00680019">
      <w:pPr>
        <w:pStyle w:val="ListParagraph"/>
        <w:numPr>
          <w:ilvl w:val="0"/>
          <w:numId w:val="21"/>
        </w:numPr>
        <w:tabs>
          <w:tab w:val="left" w:pos="360"/>
        </w:tabs>
        <w:spacing w:after="120" w:line="288" w:lineRule="auto"/>
        <w:ind w:left="360"/>
        <w:contextualSpacing w:val="0"/>
        <w:jc w:val="both"/>
        <w:rPr>
          <w:rFonts w:ascii="Times New Roman" w:hAnsi="Times New Roman" w:cs="Times New Roman"/>
          <w:sz w:val="26"/>
          <w:szCs w:val="26"/>
        </w:rPr>
      </w:pPr>
      <w:r w:rsidRPr="00680019">
        <w:rPr>
          <w:rFonts w:ascii="Times New Roman" w:hAnsi="Times New Roman" w:cs="Times New Roman"/>
          <w:sz w:val="26"/>
          <w:szCs w:val="26"/>
        </w:rPr>
        <w:t>Chỉ đạo</w:t>
      </w:r>
      <w:r>
        <w:rPr>
          <w:rFonts w:ascii="Times New Roman" w:hAnsi="Times New Roman" w:cs="Times New Roman"/>
          <w:sz w:val="26"/>
          <w:szCs w:val="26"/>
        </w:rPr>
        <w:t xml:space="preserve"> triển khai quyết liệt và có hiệu quả các Nghị quyết của ĐHĐCĐ.</w:t>
      </w:r>
    </w:p>
    <w:p w:rsidR="00680019" w:rsidRDefault="00680019" w:rsidP="00680019">
      <w:pPr>
        <w:pStyle w:val="ListParagraph"/>
        <w:numPr>
          <w:ilvl w:val="0"/>
          <w:numId w:val="21"/>
        </w:numPr>
        <w:tabs>
          <w:tab w:val="left" w:pos="360"/>
        </w:tabs>
        <w:spacing w:after="120" w:line="288" w:lineRule="auto"/>
        <w:ind w:left="360"/>
        <w:contextualSpacing w:val="0"/>
        <w:jc w:val="both"/>
        <w:rPr>
          <w:rFonts w:ascii="Times New Roman" w:hAnsi="Times New Roman" w:cs="Times New Roman"/>
          <w:sz w:val="26"/>
          <w:szCs w:val="26"/>
        </w:rPr>
      </w:pPr>
      <w:r>
        <w:rPr>
          <w:rFonts w:ascii="Times New Roman" w:hAnsi="Times New Roman" w:cs="Times New Roman"/>
          <w:sz w:val="26"/>
          <w:szCs w:val="26"/>
        </w:rPr>
        <w:t xml:space="preserve">HĐQT giám sát chặt chẽ </w:t>
      </w:r>
      <w:r w:rsidR="008A26CC">
        <w:rPr>
          <w:rFonts w:ascii="Times New Roman" w:hAnsi="Times New Roman" w:cs="Times New Roman"/>
          <w:sz w:val="26"/>
          <w:szCs w:val="26"/>
        </w:rPr>
        <w:t xml:space="preserve">theo chiều sâu </w:t>
      </w:r>
      <w:r>
        <w:rPr>
          <w:rFonts w:ascii="Times New Roman" w:hAnsi="Times New Roman" w:cs="Times New Roman"/>
          <w:sz w:val="26"/>
          <w:szCs w:val="26"/>
        </w:rPr>
        <w:t>quá trình điều hành hoạt động theo kế hoạch đã được ĐHĐCĐ và HĐQT phê duyệt. Hỗ trợ Ban điều hành tìm mọi biện pháp nâng cao năng suất lao động và giảm tối đa chi phí, mang lại hiệu quả cao.</w:t>
      </w:r>
    </w:p>
    <w:p w:rsidR="00680019" w:rsidRDefault="000746B4" w:rsidP="00680019">
      <w:pPr>
        <w:pStyle w:val="ListParagraph"/>
        <w:numPr>
          <w:ilvl w:val="0"/>
          <w:numId w:val="21"/>
        </w:numPr>
        <w:tabs>
          <w:tab w:val="left" w:pos="360"/>
        </w:tabs>
        <w:spacing w:after="120" w:line="288" w:lineRule="auto"/>
        <w:ind w:left="360"/>
        <w:contextualSpacing w:val="0"/>
        <w:jc w:val="both"/>
        <w:rPr>
          <w:rFonts w:ascii="Times New Roman" w:hAnsi="Times New Roman" w:cs="Times New Roman"/>
          <w:sz w:val="26"/>
          <w:szCs w:val="26"/>
        </w:rPr>
      </w:pPr>
      <w:r>
        <w:rPr>
          <w:rFonts w:ascii="Times New Roman" w:hAnsi="Times New Roman" w:cs="Times New Roman"/>
          <w:sz w:val="26"/>
          <w:szCs w:val="26"/>
        </w:rPr>
        <w:t>Tăng cường phối hợp trong quá trình hoạt động của Ban kiểm soát để phát hiện sớm nhất các bất cập, có biện pháp phòng ngừa và xử lý kịp thời, hạn chế rủi ro trong các hoạt động SXKD, đặc biệt là hoạt động tài chính.</w:t>
      </w:r>
    </w:p>
    <w:p w:rsidR="008A26CC" w:rsidRDefault="008A26CC" w:rsidP="00680019">
      <w:pPr>
        <w:pStyle w:val="ListParagraph"/>
        <w:numPr>
          <w:ilvl w:val="0"/>
          <w:numId w:val="21"/>
        </w:numPr>
        <w:tabs>
          <w:tab w:val="left" w:pos="360"/>
        </w:tabs>
        <w:spacing w:after="120" w:line="288" w:lineRule="auto"/>
        <w:ind w:left="360"/>
        <w:contextualSpacing w:val="0"/>
        <w:jc w:val="both"/>
        <w:rPr>
          <w:rFonts w:ascii="Times New Roman" w:hAnsi="Times New Roman" w:cs="Times New Roman"/>
          <w:sz w:val="26"/>
          <w:szCs w:val="26"/>
        </w:rPr>
      </w:pPr>
      <w:r>
        <w:rPr>
          <w:rFonts w:ascii="Times New Roman" w:hAnsi="Times New Roman" w:cs="Times New Roman"/>
          <w:sz w:val="26"/>
          <w:szCs w:val="26"/>
        </w:rPr>
        <w:t>Tái cấu trúc bộ máy tổ chức tinh gọn, hiệu quả, nhạy bén, phù hợp với xu hướng phát triển của nền kinh tế thị trường</w:t>
      </w:r>
      <w:r w:rsidR="008F0D57">
        <w:rPr>
          <w:rFonts w:ascii="Times New Roman" w:hAnsi="Times New Roman" w:cs="Times New Roman"/>
          <w:sz w:val="26"/>
          <w:szCs w:val="26"/>
        </w:rPr>
        <w:t xml:space="preserve"> và hội nhập</w:t>
      </w:r>
      <w:r>
        <w:rPr>
          <w:rFonts w:ascii="Times New Roman" w:hAnsi="Times New Roman" w:cs="Times New Roman"/>
          <w:sz w:val="26"/>
          <w:szCs w:val="26"/>
        </w:rPr>
        <w:t>.</w:t>
      </w:r>
    </w:p>
    <w:p w:rsidR="00E77A28" w:rsidRDefault="00E77A28" w:rsidP="00E77A28">
      <w:pPr>
        <w:pStyle w:val="ListParagraph"/>
        <w:widowControl w:val="0"/>
        <w:numPr>
          <w:ilvl w:val="0"/>
          <w:numId w:val="21"/>
        </w:numPr>
        <w:spacing w:after="120" w:line="288" w:lineRule="auto"/>
        <w:ind w:left="360"/>
        <w:contextualSpacing w:val="0"/>
        <w:jc w:val="both"/>
        <w:rPr>
          <w:rFonts w:ascii="Times New Roman" w:hAnsi="Times New Roman" w:cs="Times New Roman"/>
          <w:sz w:val="26"/>
          <w:szCs w:val="26"/>
        </w:rPr>
      </w:pPr>
      <w:r w:rsidRPr="00A8776A">
        <w:rPr>
          <w:rFonts w:ascii="Times New Roman" w:hAnsi="Times New Roman" w:cs="Times New Roman"/>
          <w:sz w:val="26"/>
          <w:szCs w:val="26"/>
        </w:rPr>
        <w:t>Kiện toàn bộ máy quản lý DANAMECO, nâng cao năng lực quản trị doanh nghiệp, đáp ứng các tiêu chí của công ty đại chúng, chú trọng các công tác đào tạo và phát triển nguồn nhân lực, đáp ứng nhu cầu phát triển của DANAMECO.</w:t>
      </w:r>
    </w:p>
    <w:p w:rsidR="00BC2522" w:rsidRPr="00A8776A" w:rsidRDefault="00BC2522" w:rsidP="00E77A28">
      <w:pPr>
        <w:pStyle w:val="ListParagraph"/>
        <w:widowControl w:val="0"/>
        <w:numPr>
          <w:ilvl w:val="0"/>
          <w:numId w:val="21"/>
        </w:numPr>
        <w:spacing w:after="120" w:line="288" w:lineRule="auto"/>
        <w:ind w:left="360"/>
        <w:contextualSpacing w:val="0"/>
        <w:jc w:val="both"/>
        <w:rPr>
          <w:rFonts w:ascii="Times New Roman" w:hAnsi="Times New Roman" w:cs="Times New Roman"/>
          <w:sz w:val="26"/>
          <w:szCs w:val="26"/>
        </w:rPr>
      </w:pPr>
      <w:r>
        <w:rPr>
          <w:rFonts w:ascii="Times New Roman" w:hAnsi="Times New Roman" w:cs="Times New Roman"/>
          <w:sz w:val="26"/>
          <w:szCs w:val="26"/>
        </w:rPr>
        <w:t>Tăng cường công tác giám sát, kiểm tra, kiểm soát nội bộ, quản trị rủi ro, khai thác và sử dụng hiệu quả các nguồn lực của doanh nghiệp.</w:t>
      </w:r>
    </w:p>
    <w:p w:rsidR="008A26CC" w:rsidRDefault="008A26CC" w:rsidP="008A26CC">
      <w:pPr>
        <w:pStyle w:val="ListParagraph"/>
        <w:numPr>
          <w:ilvl w:val="0"/>
          <w:numId w:val="35"/>
        </w:numPr>
        <w:tabs>
          <w:tab w:val="left" w:pos="360"/>
        </w:tabs>
        <w:spacing w:after="120" w:line="288" w:lineRule="auto"/>
        <w:ind w:hanging="720"/>
        <w:contextualSpacing w:val="0"/>
        <w:jc w:val="both"/>
        <w:rPr>
          <w:rFonts w:ascii="Times New Roman" w:hAnsi="Times New Roman" w:cs="Times New Roman"/>
          <w:b/>
          <w:sz w:val="26"/>
          <w:szCs w:val="26"/>
        </w:rPr>
      </w:pPr>
      <w:r>
        <w:rPr>
          <w:rFonts w:ascii="Times New Roman" w:hAnsi="Times New Roman" w:cs="Times New Roman"/>
          <w:b/>
          <w:sz w:val="26"/>
          <w:szCs w:val="26"/>
        </w:rPr>
        <w:t>Công tác định hướng đầu tư và phát triển:</w:t>
      </w:r>
    </w:p>
    <w:p w:rsidR="00E77A28" w:rsidRDefault="00E77A28" w:rsidP="00E77A28">
      <w:pPr>
        <w:pStyle w:val="ListParagraph"/>
        <w:widowControl w:val="0"/>
        <w:numPr>
          <w:ilvl w:val="0"/>
          <w:numId w:val="21"/>
        </w:numPr>
        <w:spacing w:after="120" w:line="288" w:lineRule="auto"/>
        <w:ind w:left="360"/>
        <w:contextualSpacing w:val="0"/>
        <w:jc w:val="both"/>
        <w:rPr>
          <w:rFonts w:ascii="Times New Roman" w:hAnsi="Times New Roman" w:cs="Times New Roman"/>
          <w:sz w:val="26"/>
          <w:szCs w:val="26"/>
        </w:rPr>
      </w:pPr>
      <w:r w:rsidRPr="00A8776A">
        <w:rPr>
          <w:rFonts w:ascii="Times New Roman" w:hAnsi="Times New Roman" w:cs="Times New Roman"/>
          <w:sz w:val="26"/>
          <w:szCs w:val="26"/>
        </w:rPr>
        <w:t>Tiếp tục nghiên cứu</w:t>
      </w:r>
      <w:r>
        <w:rPr>
          <w:rFonts w:ascii="Times New Roman" w:hAnsi="Times New Roman" w:cs="Times New Roman"/>
          <w:sz w:val="26"/>
          <w:szCs w:val="26"/>
        </w:rPr>
        <w:t xml:space="preserve"> đầu tư máy móc thiết bị,</w:t>
      </w:r>
      <w:r w:rsidRPr="00A8776A">
        <w:rPr>
          <w:rFonts w:ascii="Times New Roman" w:hAnsi="Times New Roman" w:cs="Times New Roman"/>
          <w:sz w:val="26"/>
          <w:szCs w:val="26"/>
        </w:rPr>
        <w:t xml:space="preserve"> đầu tư đổi mới công nghệ phù hợp, </w:t>
      </w:r>
      <w:r w:rsidR="008F0D57" w:rsidRPr="00A8776A">
        <w:rPr>
          <w:rFonts w:ascii="Times New Roman" w:hAnsi="Times New Roman" w:cs="Times New Roman"/>
          <w:sz w:val="26"/>
          <w:szCs w:val="26"/>
        </w:rPr>
        <w:t xml:space="preserve">tổ chức sản xuất hợp lý, </w:t>
      </w:r>
      <w:r w:rsidRPr="00A8776A">
        <w:rPr>
          <w:rFonts w:ascii="Times New Roman" w:hAnsi="Times New Roman" w:cs="Times New Roman"/>
          <w:sz w:val="26"/>
          <w:szCs w:val="26"/>
        </w:rPr>
        <w:t>nâng cao chất lượng sản phẩm, nâng cao năng suất lao động, hạ giá thành sản phẩm. Giữ vững và mở rộng thị trường.</w:t>
      </w:r>
    </w:p>
    <w:p w:rsidR="00E77A28" w:rsidRDefault="00E77A28" w:rsidP="00E77A28">
      <w:pPr>
        <w:pStyle w:val="ListParagraph"/>
        <w:widowControl w:val="0"/>
        <w:numPr>
          <w:ilvl w:val="0"/>
          <w:numId w:val="21"/>
        </w:numPr>
        <w:spacing w:after="120" w:line="288" w:lineRule="auto"/>
        <w:ind w:left="360"/>
        <w:contextualSpacing w:val="0"/>
        <w:jc w:val="both"/>
        <w:rPr>
          <w:rFonts w:ascii="Times New Roman" w:hAnsi="Times New Roman" w:cs="Times New Roman"/>
          <w:sz w:val="26"/>
          <w:szCs w:val="26"/>
        </w:rPr>
      </w:pPr>
      <w:r w:rsidRPr="00E77A28">
        <w:rPr>
          <w:rFonts w:ascii="Times New Roman" w:hAnsi="Times New Roman" w:cs="Times New Roman"/>
          <w:sz w:val="26"/>
          <w:szCs w:val="26"/>
        </w:rPr>
        <w:lastRenderedPageBreak/>
        <w:t xml:space="preserve">Bám theo giá trị cốt lõi, tập trung củng cố phát triển các mặt hàng chủ lực của DANAMECO sản xuất </w:t>
      </w:r>
      <w:r w:rsidRPr="00E77A28">
        <w:rPr>
          <w:rFonts w:ascii="Times New Roman" w:hAnsi="Times New Roman" w:cs="Times New Roman"/>
          <w:i/>
          <w:sz w:val="26"/>
          <w:szCs w:val="26"/>
        </w:rPr>
        <w:t>(các sản phẩm Bông băng gạc và sản phẩm phục vụ phòng hộ, chống dịch)</w:t>
      </w:r>
      <w:r w:rsidRPr="00E77A28">
        <w:rPr>
          <w:rFonts w:ascii="Times New Roman" w:hAnsi="Times New Roman" w:cs="Times New Roman"/>
          <w:sz w:val="26"/>
          <w:szCs w:val="26"/>
        </w:rPr>
        <w:t xml:space="preserve">, </w:t>
      </w:r>
      <w:r w:rsidR="008F0D57">
        <w:rPr>
          <w:rFonts w:ascii="Times New Roman" w:hAnsi="Times New Roman" w:cs="Times New Roman"/>
          <w:sz w:val="26"/>
          <w:szCs w:val="26"/>
        </w:rPr>
        <w:t xml:space="preserve">tăng </w:t>
      </w:r>
      <w:r w:rsidRPr="00E77A28">
        <w:rPr>
          <w:rFonts w:ascii="Times New Roman" w:hAnsi="Times New Roman" w:cs="Times New Roman"/>
          <w:sz w:val="26"/>
          <w:szCs w:val="26"/>
        </w:rPr>
        <w:t>sức cạnh tranh trên thị trường.</w:t>
      </w:r>
    </w:p>
    <w:p w:rsidR="006B5782" w:rsidRDefault="006B5782" w:rsidP="00E77A28">
      <w:pPr>
        <w:pStyle w:val="ListParagraph"/>
        <w:widowControl w:val="0"/>
        <w:numPr>
          <w:ilvl w:val="0"/>
          <w:numId w:val="21"/>
        </w:numPr>
        <w:spacing w:after="120" w:line="288" w:lineRule="auto"/>
        <w:ind w:left="360"/>
        <w:contextualSpacing w:val="0"/>
        <w:jc w:val="both"/>
        <w:rPr>
          <w:rFonts w:ascii="Times New Roman" w:hAnsi="Times New Roman" w:cs="Times New Roman"/>
          <w:sz w:val="26"/>
          <w:szCs w:val="26"/>
        </w:rPr>
      </w:pPr>
      <w:r>
        <w:rPr>
          <w:rFonts w:ascii="Times New Roman" w:hAnsi="Times New Roman" w:cs="Times New Roman"/>
          <w:sz w:val="26"/>
          <w:szCs w:val="26"/>
        </w:rPr>
        <w:t>Tìm kiếm thị trường, làm đại lý phân phối cho các hãng VTTBYT nước ngoài uy tín.</w:t>
      </w:r>
    </w:p>
    <w:p w:rsidR="006B5782" w:rsidRPr="00E77A28" w:rsidRDefault="006B5782" w:rsidP="00E77A28">
      <w:pPr>
        <w:pStyle w:val="ListParagraph"/>
        <w:widowControl w:val="0"/>
        <w:numPr>
          <w:ilvl w:val="0"/>
          <w:numId w:val="21"/>
        </w:numPr>
        <w:spacing w:after="120" w:line="288" w:lineRule="auto"/>
        <w:ind w:left="360"/>
        <w:contextualSpacing w:val="0"/>
        <w:jc w:val="both"/>
        <w:rPr>
          <w:rFonts w:ascii="Times New Roman" w:hAnsi="Times New Roman" w:cs="Times New Roman"/>
          <w:sz w:val="26"/>
          <w:szCs w:val="26"/>
        </w:rPr>
      </w:pPr>
      <w:r>
        <w:rPr>
          <w:rFonts w:ascii="Times New Roman" w:hAnsi="Times New Roman" w:cs="Times New Roman"/>
          <w:sz w:val="26"/>
          <w:szCs w:val="26"/>
        </w:rPr>
        <w:t xml:space="preserve">Đẩy mạnh công tác xuất khẩu sản phẩm DANAMECO sản xuất. </w:t>
      </w:r>
    </w:p>
    <w:p w:rsidR="00545967" w:rsidRDefault="00545967" w:rsidP="00E77A28">
      <w:pPr>
        <w:pStyle w:val="ListParagraph"/>
        <w:numPr>
          <w:ilvl w:val="0"/>
          <w:numId w:val="21"/>
        </w:numPr>
        <w:spacing w:after="120" w:line="288" w:lineRule="auto"/>
        <w:ind w:left="360"/>
        <w:contextualSpacing w:val="0"/>
        <w:jc w:val="both"/>
        <w:rPr>
          <w:rFonts w:ascii="Times New Roman" w:hAnsi="Times New Roman" w:cs="Times New Roman"/>
          <w:sz w:val="26"/>
          <w:szCs w:val="26"/>
        </w:rPr>
      </w:pPr>
      <w:bookmarkStart w:id="1" w:name="_Toc384284663"/>
      <w:bookmarkStart w:id="2" w:name="OLE_LINK1"/>
      <w:bookmarkStart w:id="3" w:name="OLE_LINK2"/>
      <w:r w:rsidRPr="00E77A28">
        <w:rPr>
          <w:rFonts w:ascii="Times New Roman" w:hAnsi="Times New Roman" w:cs="Times New Roman"/>
          <w:sz w:val="26"/>
          <w:szCs w:val="26"/>
        </w:rPr>
        <w:t>Nắm bắt chặt chẽ, theo sát diễn biến thị trường để có những giải pháp linh hoạt, ứng phó kịp thời với tình hình, đưa ra những định hướng phát triển đúng đắn, đảm bảo hoàn thành các chỉ tiêu kế hoạch đề ra.</w:t>
      </w:r>
    </w:p>
    <w:p w:rsidR="00E77A28" w:rsidRDefault="00E77A28" w:rsidP="009A5AC0">
      <w:pPr>
        <w:pStyle w:val="ListParagraph"/>
        <w:widowControl w:val="0"/>
        <w:numPr>
          <w:ilvl w:val="0"/>
          <w:numId w:val="21"/>
        </w:numPr>
        <w:spacing w:after="120" w:line="288" w:lineRule="auto"/>
        <w:ind w:left="360"/>
        <w:contextualSpacing w:val="0"/>
        <w:jc w:val="both"/>
        <w:rPr>
          <w:rFonts w:ascii="Times New Roman" w:hAnsi="Times New Roman" w:cs="Times New Roman"/>
          <w:sz w:val="26"/>
          <w:szCs w:val="26"/>
        </w:rPr>
      </w:pPr>
      <w:r>
        <w:rPr>
          <w:rFonts w:ascii="Times New Roman" w:hAnsi="Times New Roman" w:cs="Times New Roman"/>
          <w:sz w:val="26"/>
          <w:szCs w:val="26"/>
        </w:rPr>
        <w:t xml:space="preserve">Phấn đấu đạt tốc độ tăng trưởng bình quân </w:t>
      </w:r>
      <w:r w:rsidR="00BF4B86" w:rsidRPr="00D312DF">
        <w:rPr>
          <w:rFonts w:ascii="Times New Roman" w:hAnsi="Times New Roman" w:cs="Times New Roman"/>
          <w:sz w:val="26"/>
          <w:szCs w:val="26"/>
        </w:rPr>
        <w:t>10</w:t>
      </w:r>
      <w:r w:rsidRPr="00D312DF">
        <w:rPr>
          <w:rFonts w:ascii="Times New Roman" w:hAnsi="Times New Roman" w:cs="Times New Roman"/>
          <w:sz w:val="26"/>
          <w:szCs w:val="26"/>
        </w:rPr>
        <w:t>% cả về Doanh thu, Lợi nhuận</w:t>
      </w:r>
      <w:r w:rsidR="00B05879">
        <w:rPr>
          <w:rFonts w:ascii="Times New Roman" w:hAnsi="Times New Roman" w:cs="Times New Roman"/>
          <w:sz w:val="26"/>
          <w:szCs w:val="26"/>
        </w:rPr>
        <w:t>.</w:t>
      </w:r>
    </w:p>
    <w:p w:rsidR="009A5AC0" w:rsidRPr="009A5AC0" w:rsidRDefault="009A5AC0" w:rsidP="009A5AC0">
      <w:pPr>
        <w:pStyle w:val="ListParagraph"/>
        <w:widowControl w:val="0"/>
        <w:numPr>
          <w:ilvl w:val="0"/>
          <w:numId w:val="35"/>
        </w:numPr>
        <w:spacing w:after="120" w:line="288" w:lineRule="auto"/>
        <w:ind w:left="360"/>
        <w:contextualSpacing w:val="0"/>
        <w:jc w:val="both"/>
        <w:rPr>
          <w:rFonts w:ascii="Times New Roman" w:hAnsi="Times New Roman" w:cs="Times New Roman"/>
          <w:b/>
          <w:sz w:val="26"/>
          <w:szCs w:val="26"/>
        </w:rPr>
      </w:pPr>
      <w:r w:rsidRPr="009A5AC0">
        <w:rPr>
          <w:rFonts w:ascii="Times New Roman" w:hAnsi="Times New Roman" w:cs="Times New Roman"/>
          <w:b/>
          <w:sz w:val="26"/>
          <w:szCs w:val="26"/>
        </w:rPr>
        <w:t>Công tác định hướng đầu tư và phát triển:</w:t>
      </w:r>
    </w:p>
    <w:p w:rsidR="00BC2522" w:rsidRDefault="00BC2522" w:rsidP="00BC2522">
      <w:pPr>
        <w:pStyle w:val="ListParagraph"/>
        <w:widowControl w:val="0"/>
        <w:numPr>
          <w:ilvl w:val="0"/>
          <w:numId w:val="21"/>
        </w:numPr>
        <w:tabs>
          <w:tab w:val="left" w:pos="360"/>
        </w:tabs>
        <w:spacing w:after="120" w:line="288" w:lineRule="auto"/>
        <w:ind w:hanging="720"/>
        <w:contextualSpacing w:val="0"/>
        <w:jc w:val="both"/>
        <w:rPr>
          <w:rFonts w:ascii="Times New Roman" w:hAnsi="Times New Roman" w:cs="Times New Roman"/>
          <w:sz w:val="26"/>
          <w:szCs w:val="26"/>
        </w:rPr>
      </w:pPr>
      <w:r>
        <w:rPr>
          <w:rFonts w:ascii="Times New Roman" w:hAnsi="Times New Roman" w:cs="Times New Roman"/>
          <w:sz w:val="26"/>
          <w:szCs w:val="26"/>
        </w:rPr>
        <w:t>Bảo toàn vốn, sử dụng hiệu quả nguồn vốn</w:t>
      </w:r>
      <w:r w:rsidR="00BF4B86">
        <w:rPr>
          <w:rFonts w:ascii="Times New Roman" w:hAnsi="Times New Roman" w:cs="Times New Roman"/>
          <w:sz w:val="26"/>
          <w:szCs w:val="26"/>
        </w:rPr>
        <w:t xml:space="preserve"> và nguồn lực</w:t>
      </w:r>
      <w:r>
        <w:rPr>
          <w:rFonts w:ascii="Times New Roman" w:hAnsi="Times New Roman" w:cs="Times New Roman"/>
          <w:sz w:val="26"/>
          <w:szCs w:val="26"/>
        </w:rPr>
        <w:t>.</w:t>
      </w:r>
    </w:p>
    <w:p w:rsidR="00BC2522" w:rsidRDefault="001207B5" w:rsidP="00BC2522">
      <w:pPr>
        <w:pStyle w:val="ListParagraph"/>
        <w:widowControl w:val="0"/>
        <w:numPr>
          <w:ilvl w:val="0"/>
          <w:numId w:val="21"/>
        </w:numPr>
        <w:tabs>
          <w:tab w:val="left" w:pos="360"/>
        </w:tabs>
        <w:spacing w:after="120" w:line="288" w:lineRule="auto"/>
        <w:ind w:hanging="720"/>
        <w:contextualSpacing w:val="0"/>
        <w:jc w:val="both"/>
        <w:rPr>
          <w:rFonts w:ascii="Times New Roman" w:hAnsi="Times New Roman" w:cs="Times New Roman"/>
          <w:sz w:val="26"/>
          <w:szCs w:val="26"/>
        </w:rPr>
      </w:pPr>
      <w:r w:rsidRPr="00BC2522">
        <w:rPr>
          <w:rFonts w:ascii="Times New Roman" w:hAnsi="Times New Roman" w:cs="Times New Roman"/>
          <w:sz w:val="26"/>
          <w:szCs w:val="26"/>
        </w:rPr>
        <w:t>Kiểm soát chặt chẽ chi tiêu, nợ phải trả và thu hồi nợ phải thu.</w:t>
      </w:r>
      <w:bookmarkStart w:id="4" w:name="_Toc384284664"/>
      <w:bookmarkEnd w:id="1"/>
    </w:p>
    <w:p w:rsidR="00CA5DD9" w:rsidRDefault="00CA5DD9" w:rsidP="00BC2522">
      <w:pPr>
        <w:pStyle w:val="ListParagraph"/>
        <w:widowControl w:val="0"/>
        <w:numPr>
          <w:ilvl w:val="0"/>
          <w:numId w:val="21"/>
        </w:numPr>
        <w:tabs>
          <w:tab w:val="left" w:pos="360"/>
        </w:tabs>
        <w:spacing w:after="120" w:line="288" w:lineRule="auto"/>
        <w:ind w:left="360"/>
        <w:contextualSpacing w:val="0"/>
        <w:jc w:val="both"/>
        <w:rPr>
          <w:rFonts w:ascii="Times New Roman" w:hAnsi="Times New Roman" w:cs="Times New Roman"/>
          <w:sz w:val="26"/>
          <w:szCs w:val="26"/>
        </w:rPr>
      </w:pPr>
      <w:r w:rsidRPr="00BC2522">
        <w:rPr>
          <w:rFonts w:ascii="Times New Roman" w:hAnsi="Times New Roman" w:cs="Times New Roman"/>
          <w:sz w:val="26"/>
          <w:szCs w:val="26"/>
        </w:rPr>
        <w:t>Tăng cường công tác thực hành tiết kiệm, chống lãng phí, rà soát và cắt giảm những chi phí không cần thiết, kiểm soát chặt chẽ đầu vào của các vật tư, nguyên liệu, sử dụng đúng định mức vật tư trong sản xuất nhằm nâng cao hiệu quả thu hồi chung.</w:t>
      </w:r>
    </w:p>
    <w:p w:rsidR="00BC2522" w:rsidRDefault="00BC2522" w:rsidP="00BC2522">
      <w:pPr>
        <w:pStyle w:val="ListParagraph"/>
        <w:widowControl w:val="0"/>
        <w:numPr>
          <w:ilvl w:val="0"/>
          <w:numId w:val="21"/>
        </w:numPr>
        <w:tabs>
          <w:tab w:val="left" w:pos="360"/>
        </w:tabs>
        <w:spacing w:after="120" w:line="288" w:lineRule="auto"/>
        <w:ind w:left="360"/>
        <w:contextualSpacing w:val="0"/>
        <w:jc w:val="both"/>
        <w:rPr>
          <w:rFonts w:ascii="Times New Roman" w:hAnsi="Times New Roman" w:cs="Times New Roman"/>
          <w:sz w:val="26"/>
          <w:szCs w:val="26"/>
        </w:rPr>
      </w:pPr>
      <w:r>
        <w:rPr>
          <w:rFonts w:ascii="Times New Roman" w:hAnsi="Times New Roman" w:cs="Times New Roman"/>
          <w:sz w:val="26"/>
          <w:szCs w:val="26"/>
        </w:rPr>
        <w:t>Tăng cường các công tác về quản trị tài chính, báo cáo định kỳ với các thông tin minh bạch, chính xác.</w:t>
      </w:r>
    </w:p>
    <w:p w:rsidR="006B5782" w:rsidRPr="009A5AC0" w:rsidRDefault="006B5782" w:rsidP="006B5782">
      <w:pPr>
        <w:pStyle w:val="ListParagraph"/>
        <w:widowControl w:val="0"/>
        <w:numPr>
          <w:ilvl w:val="0"/>
          <w:numId w:val="35"/>
        </w:numPr>
        <w:spacing w:after="120" w:line="288" w:lineRule="auto"/>
        <w:ind w:left="360"/>
        <w:contextualSpacing w:val="0"/>
        <w:jc w:val="both"/>
        <w:rPr>
          <w:rFonts w:ascii="Times New Roman" w:hAnsi="Times New Roman" w:cs="Times New Roman"/>
          <w:b/>
          <w:sz w:val="26"/>
          <w:szCs w:val="26"/>
        </w:rPr>
      </w:pPr>
      <w:r>
        <w:rPr>
          <w:rFonts w:ascii="Times New Roman" w:hAnsi="Times New Roman" w:cs="Times New Roman"/>
          <w:b/>
          <w:sz w:val="26"/>
          <w:szCs w:val="26"/>
        </w:rPr>
        <w:t xml:space="preserve">Các </w:t>
      </w:r>
      <w:r w:rsidRPr="009A5AC0">
        <w:rPr>
          <w:rFonts w:ascii="Times New Roman" w:hAnsi="Times New Roman" w:cs="Times New Roman"/>
          <w:b/>
          <w:sz w:val="26"/>
          <w:szCs w:val="26"/>
        </w:rPr>
        <w:t xml:space="preserve">Công tác </w:t>
      </w:r>
      <w:r>
        <w:rPr>
          <w:rFonts w:ascii="Times New Roman" w:hAnsi="Times New Roman" w:cs="Times New Roman"/>
          <w:b/>
          <w:sz w:val="26"/>
          <w:szCs w:val="26"/>
        </w:rPr>
        <w:t>khác</w:t>
      </w:r>
      <w:r w:rsidRPr="009A5AC0">
        <w:rPr>
          <w:rFonts w:ascii="Times New Roman" w:hAnsi="Times New Roman" w:cs="Times New Roman"/>
          <w:b/>
          <w:sz w:val="26"/>
          <w:szCs w:val="26"/>
        </w:rPr>
        <w:t>:</w:t>
      </w:r>
    </w:p>
    <w:p w:rsidR="006B5782" w:rsidRPr="003846AC" w:rsidRDefault="006B5782" w:rsidP="003846AC">
      <w:pPr>
        <w:pStyle w:val="ListParagraph"/>
        <w:widowControl w:val="0"/>
        <w:numPr>
          <w:ilvl w:val="0"/>
          <w:numId w:val="21"/>
        </w:numPr>
        <w:tabs>
          <w:tab w:val="left" w:pos="360"/>
        </w:tabs>
        <w:spacing w:after="120" w:line="288" w:lineRule="auto"/>
        <w:ind w:left="360"/>
        <w:contextualSpacing w:val="0"/>
        <w:jc w:val="both"/>
        <w:rPr>
          <w:rFonts w:ascii="Times New Roman" w:hAnsi="Times New Roman" w:cs="Times New Roman"/>
          <w:sz w:val="26"/>
          <w:szCs w:val="26"/>
        </w:rPr>
      </w:pPr>
      <w:r>
        <w:rPr>
          <w:rFonts w:ascii="Times New Roman" w:hAnsi="Times New Roman" w:cs="Times New Roman"/>
          <w:sz w:val="26"/>
          <w:szCs w:val="26"/>
        </w:rPr>
        <w:t xml:space="preserve">Tăng </w:t>
      </w:r>
      <w:r w:rsidR="003846AC">
        <w:rPr>
          <w:rFonts w:ascii="Times New Roman" w:hAnsi="Times New Roman" w:cs="Times New Roman"/>
          <w:sz w:val="26"/>
          <w:szCs w:val="26"/>
        </w:rPr>
        <w:t>cường dân chủ, p</w:t>
      </w:r>
      <w:r w:rsidRPr="003846AC">
        <w:rPr>
          <w:rFonts w:ascii="Times New Roman" w:hAnsi="Times New Roman" w:cs="Times New Roman"/>
          <w:sz w:val="26"/>
          <w:szCs w:val="26"/>
        </w:rPr>
        <w:t>hát huy tinh thần và truyền thống tốt đẹp, phối hợp thường xuyên giữa Chính quyền và các Tổ chức Đoàn thể: Đảng, Công đoàn, Đoàn thanh niên. Tạo mọi điều kiện tốt nhất cho người lao động, thể hiện sự quan tâm sâu sắc của Lãnh đạo DANAMECO đến đời sống vật chất và tinh thần của người lao động.</w:t>
      </w:r>
    </w:p>
    <w:p w:rsidR="006B5782" w:rsidRPr="00BC2522" w:rsidRDefault="003846AC" w:rsidP="00BC2522">
      <w:pPr>
        <w:pStyle w:val="ListParagraph"/>
        <w:widowControl w:val="0"/>
        <w:numPr>
          <w:ilvl w:val="0"/>
          <w:numId w:val="21"/>
        </w:numPr>
        <w:tabs>
          <w:tab w:val="left" w:pos="360"/>
        </w:tabs>
        <w:spacing w:after="120" w:line="288" w:lineRule="auto"/>
        <w:ind w:left="360"/>
        <w:contextualSpacing w:val="0"/>
        <w:jc w:val="both"/>
        <w:rPr>
          <w:rFonts w:ascii="Times New Roman" w:hAnsi="Times New Roman" w:cs="Times New Roman"/>
          <w:sz w:val="26"/>
          <w:szCs w:val="26"/>
        </w:rPr>
      </w:pPr>
      <w:r>
        <w:rPr>
          <w:rFonts w:ascii="Times New Roman" w:hAnsi="Times New Roman" w:cs="Times New Roman"/>
          <w:sz w:val="26"/>
          <w:szCs w:val="26"/>
        </w:rPr>
        <w:t>Chăm lo đời sống vật chất và tinh thần cho người lao động, coi trọng công tác thi đua khen thưởng với ý nghĩa là động lực quan trọng trong quá trình cống hiến và sáng tạo của mỗi thành viên trong tập thể DANAMECO.</w:t>
      </w:r>
    </w:p>
    <w:p w:rsidR="009E69CE" w:rsidRPr="00A8776A" w:rsidRDefault="009C03DC" w:rsidP="00A8776A">
      <w:pPr>
        <w:spacing w:after="120" w:line="288" w:lineRule="auto"/>
        <w:ind w:left="284"/>
        <w:jc w:val="both"/>
        <w:rPr>
          <w:rFonts w:ascii="Times New Roman" w:hAnsi="Times New Roman" w:cs="Times New Roman"/>
          <w:b/>
          <w:sz w:val="26"/>
          <w:szCs w:val="26"/>
        </w:rPr>
      </w:pPr>
      <w:r w:rsidRPr="00A8776A">
        <w:rPr>
          <w:rFonts w:ascii="Times New Roman" w:hAnsi="Times New Roman" w:cs="Times New Roman"/>
          <w:b/>
          <w:sz w:val="26"/>
          <w:szCs w:val="26"/>
        </w:rPr>
        <w:t>Cuối cùng, xin kính chúc Quý vị Đại biểu, Quý vị Cổ đông sức khỏe - hạnh phúc.</w:t>
      </w:r>
    </w:p>
    <w:p w:rsidR="009C03DC" w:rsidRPr="00A8776A" w:rsidRDefault="009C03DC" w:rsidP="00A8776A">
      <w:pPr>
        <w:tabs>
          <w:tab w:val="left" w:pos="426"/>
        </w:tabs>
        <w:spacing w:after="120" w:line="288" w:lineRule="auto"/>
        <w:ind w:left="284"/>
        <w:jc w:val="both"/>
        <w:rPr>
          <w:rFonts w:ascii="Times New Roman" w:hAnsi="Times New Roman" w:cs="Times New Roman"/>
          <w:b/>
          <w:sz w:val="26"/>
          <w:szCs w:val="26"/>
        </w:rPr>
      </w:pPr>
      <w:r w:rsidRPr="00A8776A">
        <w:rPr>
          <w:rFonts w:ascii="Times New Roman" w:hAnsi="Times New Roman" w:cs="Times New Roman"/>
          <w:b/>
          <w:sz w:val="26"/>
          <w:szCs w:val="26"/>
        </w:rPr>
        <w:t>Chúc Đại hội đồng cổ đông thành công tốt đẹp!</w:t>
      </w:r>
    </w:p>
    <w:p w:rsidR="009E69CE" w:rsidRPr="00A8776A" w:rsidRDefault="009C03DC" w:rsidP="00A8776A">
      <w:pPr>
        <w:tabs>
          <w:tab w:val="left" w:pos="426"/>
        </w:tabs>
        <w:spacing w:after="120" w:line="288" w:lineRule="auto"/>
        <w:ind w:left="284"/>
        <w:jc w:val="both"/>
        <w:rPr>
          <w:rFonts w:ascii="Times New Roman" w:hAnsi="Times New Roman" w:cs="Times New Roman"/>
          <w:b/>
          <w:sz w:val="26"/>
          <w:szCs w:val="26"/>
        </w:rPr>
      </w:pPr>
      <w:r w:rsidRPr="00A8776A">
        <w:rPr>
          <w:rFonts w:ascii="Times New Roman" w:hAnsi="Times New Roman" w:cs="Times New Roman"/>
          <w:b/>
          <w:sz w:val="26"/>
          <w:szCs w:val="26"/>
        </w:rPr>
        <w:t>Xin t</w:t>
      </w:r>
      <w:r w:rsidR="009E69CE" w:rsidRPr="00A8776A">
        <w:rPr>
          <w:rFonts w:ascii="Times New Roman" w:hAnsi="Times New Roman" w:cs="Times New Roman"/>
          <w:b/>
          <w:sz w:val="26"/>
          <w:szCs w:val="26"/>
        </w:rPr>
        <w:t>rân trọng</w:t>
      </w:r>
      <w:r w:rsidRPr="00A8776A">
        <w:rPr>
          <w:rFonts w:ascii="Times New Roman" w:hAnsi="Times New Roman" w:cs="Times New Roman"/>
          <w:b/>
          <w:sz w:val="26"/>
          <w:szCs w:val="26"/>
        </w:rPr>
        <w:t xml:space="preserve"> cảm ơn</w:t>
      </w:r>
      <w:r w:rsidR="009E69CE" w:rsidRPr="00A8776A">
        <w:rPr>
          <w:rFonts w:ascii="Times New Roman" w:hAnsi="Times New Roman" w:cs="Times New Roman"/>
          <w:b/>
          <w:sz w:val="26"/>
          <w:szCs w:val="26"/>
        </w:rPr>
        <w:t>!.</w:t>
      </w:r>
    </w:p>
    <w:bookmarkEnd w:id="4"/>
    <w:p w:rsidR="0001121C" w:rsidRPr="00A8776A" w:rsidRDefault="009E69CE" w:rsidP="00B05879">
      <w:pPr>
        <w:pStyle w:val="ListParagraph"/>
        <w:widowControl w:val="0"/>
        <w:ind w:left="5818"/>
        <w:contextualSpacing w:val="0"/>
        <w:jc w:val="center"/>
        <w:rPr>
          <w:rFonts w:ascii="Times New Roman" w:hAnsi="Times New Roman" w:cs="Times New Roman"/>
          <w:b/>
          <w:sz w:val="26"/>
          <w:szCs w:val="26"/>
        </w:rPr>
      </w:pPr>
      <w:r w:rsidRPr="00A8776A">
        <w:rPr>
          <w:rFonts w:ascii="Times New Roman" w:hAnsi="Times New Roman" w:cs="Times New Roman"/>
          <w:b/>
          <w:sz w:val="26"/>
          <w:szCs w:val="26"/>
        </w:rPr>
        <w:t>TM. HỘI ĐỒNG QUẢN TRỊ</w:t>
      </w:r>
    </w:p>
    <w:p w:rsidR="0001121C" w:rsidRPr="00A8776A" w:rsidRDefault="009E69CE" w:rsidP="00B05879">
      <w:pPr>
        <w:pStyle w:val="ListParagraph"/>
        <w:widowControl w:val="0"/>
        <w:ind w:left="5818"/>
        <w:contextualSpacing w:val="0"/>
        <w:jc w:val="center"/>
        <w:rPr>
          <w:rFonts w:ascii="Times New Roman" w:hAnsi="Times New Roman" w:cs="Times New Roman"/>
          <w:b/>
          <w:sz w:val="26"/>
          <w:szCs w:val="26"/>
        </w:rPr>
      </w:pPr>
      <w:r w:rsidRPr="00A8776A">
        <w:rPr>
          <w:rFonts w:ascii="Times New Roman" w:hAnsi="Times New Roman" w:cs="Times New Roman"/>
          <w:b/>
          <w:sz w:val="26"/>
          <w:szCs w:val="26"/>
        </w:rPr>
        <w:t>CHỦ TỊCH</w:t>
      </w:r>
    </w:p>
    <w:p w:rsidR="0001121C" w:rsidRPr="00A8776A" w:rsidRDefault="0001121C" w:rsidP="00A8776A">
      <w:pPr>
        <w:pStyle w:val="ListParagraph"/>
        <w:widowControl w:val="0"/>
        <w:spacing w:after="120" w:line="288" w:lineRule="auto"/>
        <w:ind w:left="5812"/>
        <w:contextualSpacing w:val="0"/>
        <w:jc w:val="center"/>
        <w:rPr>
          <w:rFonts w:ascii="Times New Roman" w:hAnsi="Times New Roman" w:cs="Times New Roman"/>
          <w:b/>
          <w:sz w:val="26"/>
          <w:szCs w:val="26"/>
        </w:rPr>
      </w:pPr>
    </w:p>
    <w:p w:rsidR="0001121C" w:rsidRPr="00A8776A" w:rsidRDefault="0001121C" w:rsidP="00A8776A">
      <w:pPr>
        <w:pStyle w:val="ListParagraph"/>
        <w:widowControl w:val="0"/>
        <w:spacing w:after="120" w:line="288" w:lineRule="auto"/>
        <w:ind w:left="5812"/>
        <w:contextualSpacing w:val="0"/>
        <w:jc w:val="center"/>
        <w:rPr>
          <w:rFonts w:ascii="Times New Roman" w:hAnsi="Times New Roman" w:cs="Times New Roman"/>
          <w:b/>
          <w:sz w:val="26"/>
          <w:szCs w:val="26"/>
        </w:rPr>
      </w:pPr>
    </w:p>
    <w:p w:rsidR="0001121C" w:rsidRPr="00A8776A" w:rsidRDefault="0001121C" w:rsidP="00A8776A">
      <w:pPr>
        <w:pStyle w:val="ListParagraph"/>
        <w:widowControl w:val="0"/>
        <w:spacing w:after="120" w:line="288" w:lineRule="auto"/>
        <w:ind w:left="5812"/>
        <w:contextualSpacing w:val="0"/>
        <w:jc w:val="center"/>
        <w:rPr>
          <w:rFonts w:ascii="Times New Roman" w:hAnsi="Times New Roman" w:cs="Times New Roman"/>
          <w:b/>
          <w:sz w:val="26"/>
          <w:szCs w:val="26"/>
        </w:rPr>
      </w:pPr>
    </w:p>
    <w:p w:rsidR="00B05879" w:rsidRDefault="00B05879" w:rsidP="00A8776A">
      <w:pPr>
        <w:pStyle w:val="ListParagraph"/>
        <w:widowControl w:val="0"/>
        <w:spacing w:after="120" w:line="288" w:lineRule="auto"/>
        <w:ind w:left="5812"/>
        <w:contextualSpacing w:val="0"/>
        <w:jc w:val="center"/>
        <w:rPr>
          <w:rFonts w:ascii="Times New Roman" w:hAnsi="Times New Roman" w:cs="Times New Roman"/>
          <w:b/>
          <w:sz w:val="26"/>
          <w:szCs w:val="26"/>
        </w:rPr>
      </w:pPr>
    </w:p>
    <w:p w:rsidR="009E69CE" w:rsidRPr="00A8776A" w:rsidRDefault="009E69CE" w:rsidP="00A8776A">
      <w:pPr>
        <w:pStyle w:val="ListParagraph"/>
        <w:widowControl w:val="0"/>
        <w:spacing w:after="120" w:line="288" w:lineRule="auto"/>
        <w:ind w:left="5812"/>
        <w:contextualSpacing w:val="0"/>
        <w:jc w:val="center"/>
        <w:rPr>
          <w:rFonts w:ascii="Times New Roman" w:hAnsi="Times New Roman" w:cs="Times New Roman"/>
          <w:b/>
          <w:sz w:val="26"/>
          <w:szCs w:val="26"/>
        </w:rPr>
      </w:pPr>
      <w:r w:rsidRPr="00A8776A">
        <w:rPr>
          <w:rFonts w:ascii="Times New Roman" w:hAnsi="Times New Roman" w:cs="Times New Roman"/>
          <w:b/>
          <w:sz w:val="26"/>
          <w:szCs w:val="26"/>
        </w:rPr>
        <w:t>DS. PHẠM THỊ MINH TRANG</w:t>
      </w:r>
    </w:p>
    <w:p w:rsidR="00514356" w:rsidRPr="00A8776A" w:rsidRDefault="00514356" w:rsidP="00A8776A">
      <w:pPr>
        <w:spacing w:after="120" w:line="288" w:lineRule="auto"/>
        <w:ind w:left="360"/>
        <w:jc w:val="both"/>
        <w:rPr>
          <w:rFonts w:ascii="Times New Roman" w:hAnsi="Times New Roman" w:cs="Times New Roman"/>
          <w:sz w:val="26"/>
          <w:szCs w:val="26"/>
        </w:rPr>
      </w:pPr>
    </w:p>
    <w:bookmarkEnd w:id="2"/>
    <w:bookmarkEnd w:id="3"/>
    <w:p w:rsidR="00F17D0F" w:rsidRPr="00A8776A" w:rsidRDefault="00F17D0F" w:rsidP="00A8776A">
      <w:pPr>
        <w:spacing w:after="120" w:line="288" w:lineRule="auto"/>
        <w:rPr>
          <w:rFonts w:ascii="Times New Roman" w:hAnsi="Times New Roman" w:cs="Times New Roman"/>
          <w:sz w:val="26"/>
          <w:szCs w:val="26"/>
        </w:rPr>
      </w:pPr>
    </w:p>
    <w:p w:rsidR="00A8776A" w:rsidRPr="00A8776A" w:rsidRDefault="00A8776A">
      <w:pPr>
        <w:spacing w:after="120" w:line="288" w:lineRule="auto"/>
        <w:rPr>
          <w:rFonts w:ascii="Times New Roman" w:hAnsi="Times New Roman" w:cs="Times New Roman"/>
          <w:sz w:val="26"/>
          <w:szCs w:val="26"/>
        </w:rPr>
      </w:pPr>
    </w:p>
    <w:sectPr w:rsidR="00A8776A" w:rsidRPr="00A8776A" w:rsidSect="00811D01">
      <w:footerReference w:type="even" r:id="rId8"/>
      <w:footerReference w:type="default" r:id="rId9"/>
      <w:pgSz w:w="11907" w:h="16840" w:code="9"/>
      <w:pgMar w:top="720" w:right="851" w:bottom="1134" w:left="1418"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5C9" w:rsidRDefault="004265C9" w:rsidP="003F64D8">
      <w:r>
        <w:separator/>
      </w:r>
    </w:p>
  </w:endnote>
  <w:endnote w:type="continuationSeparator" w:id="1">
    <w:p w:rsidR="004265C9" w:rsidRDefault="004265C9" w:rsidP="003F64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D67" w:rsidRDefault="002E56F6" w:rsidP="00D83077">
    <w:pPr>
      <w:pStyle w:val="Footer"/>
      <w:framePr w:wrap="around" w:vAnchor="text" w:hAnchor="margin" w:xAlign="right" w:y="1"/>
      <w:rPr>
        <w:rStyle w:val="PageNumber"/>
      </w:rPr>
    </w:pPr>
    <w:r>
      <w:rPr>
        <w:rStyle w:val="PageNumber"/>
      </w:rPr>
      <w:fldChar w:fldCharType="begin"/>
    </w:r>
    <w:r w:rsidR="00BC1D67">
      <w:rPr>
        <w:rStyle w:val="PageNumber"/>
      </w:rPr>
      <w:instrText xml:space="preserve">PAGE  </w:instrText>
    </w:r>
    <w:r>
      <w:rPr>
        <w:rStyle w:val="PageNumber"/>
      </w:rPr>
      <w:fldChar w:fldCharType="end"/>
    </w:r>
  </w:p>
  <w:p w:rsidR="00BC1D67" w:rsidRDefault="00BC1D67" w:rsidP="00D830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D67" w:rsidRPr="00811D01" w:rsidRDefault="00BC1D67">
    <w:pPr>
      <w:pStyle w:val="Footer"/>
      <w:jc w:val="center"/>
      <w:rPr>
        <w:rFonts w:ascii="Times New Roman" w:hAnsi="Times New Roman" w:cs="Times New Roman"/>
        <w:sz w:val="22"/>
      </w:rPr>
    </w:pPr>
    <w:r w:rsidRPr="00811D01">
      <w:rPr>
        <w:rFonts w:ascii="Times New Roman" w:hAnsi="Times New Roman" w:cs="Times New Roman"/>
        <w:sz w:val="22"/>
      </w:rPr>
      <w:t>-</w:t>
    </w:r>
    <w:sdt>
      <w:sdtPr>
        <w:rPr>
          <w:rFonts w:ascii="Times New Roman" w:hAnsi="Times New Roman" w:cs="Times New Roman"/>
          <w:sz w:val="22"/>
        </w:rPr>
        <w:id w:val="-162554980"/>
        <w:docPartObj>
          <w:docPartGallery w:val="Page Numbers (Bottom of Page)"/>
          <w:docPartUnique/>
        </w:docPartObj>
      </w:sdtPr>
      <w:sdtEndPr>
        <w:rPr>
          <w:noProof/>
        </w:rPr>
      </w:sdtEndPr>
      <w:sdtContent>
        <w:r w:rsidR="002E56F6" w:rsidRPr="00811D01">
          <w:rPr>
            <w:rFonts w:ascii="Times New Roman" w:hAnsi="Times New Roman" w:cs="Times New Roman"/>
            <w:sz w:val="22"/>
          </w:rPr>
          <w:fldChar w:fldCharType="begin"/>
        </w:r>
        <w:r w:rsidRPr="00811D01">
          <w:rPr>
            <w:rFonts w:ascii="Times New Roman" w:hAnsi="Times New Roman" w:cs="Times New Roman"/>
            <w:sz w:val="22"/>
          </w:rPr>
          <w:instrText xml:space="preserve"> PAGE   \* MERGEFORMAT </w:instrText>
        </w:r>
        <w:r w:rsidR="002E56F6" w:rsidRPr="00811D01">
          <w:rPr>
            <w:rFonts w:ascii="Times New Roman" w:hAnsi="Times New Roman" w:cs="Times New Roman"/>
            <w:sz w:val="22"/>
          </w:rPr>
          <w:fldChar w:fldCharType="separate"/>
        </w:r>
        <w:r w:rsidR="00D06ECD">
          <w:rPr>
            <w:rFonts w:ascii="Times New Roman" w:hAnsi="Times New Roman" w:cs="Times New Roman"/>
            <w:noProof/>
            <w:sz w:val="22"/>
          </w:rPr>
          <w:t>1</w:t>
        </w:r>
        <w:r w:rsidR="002E56F6" w:rsidRPr="00811D01">
          <w:rPr>
            <w:rFonts w:ascii="Times New Roman" w:hAnsi="Times New Roman" w:cs="Times New Roman"/>
            <w:noProof/>
            <w:sz w:val="22"/>
          </w:rPr>
          <w:fldChar w:fldCharType="end"/>
        </w:r>
        <w:r w:rsidRPr="00811D01">
          <w:rPr>
            <w:rFonts w:ascii="Times New Roman" w:hAnsi="Times New Roman" w:cs="Times New Roman"/>
            <w:noProof/>
            <w:sz w:val="22"/>
          </w:rPr>
          <w:t>-</w:t>
        </w:r>
      </w:sdtContent>
    </w:sdt>
  </w:p>
  <w:p w:rsidR="00BC1D67" w:rsidRPr="00567D5A" w:rsidRDefault="00BC1D67" w:rsidP="00716353">
    <w:pPr>
      <w:pStyle w:val="Footer"/>
      <w:tabs>
        <w:tab w:val="clear" w:pos="8640"/>
        <w:tab w:val="right" w:pos="9418"/>
      </w:tabs>
      <w:ind w:right="357"/>
      <w:rPr>
        <w:rFonts w:ascii="Times New Roman" w:hAnsi="Times New Roman" w:cs="Times New Roman"/>
        <w: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5C9" w:rsidRDefault="004265C9" w:rsidP="003F64D8">
      <w:r>
        <w:separator/>
      </w:r>
    </w:p>
  </w:footnote>
  <w:footnote w:type="continuationSeparator" w:id="1">
    <w:p w:rsidR="004265C9" w:rsidRDefault="004265C9" w:rsidP="003F6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0"/>
      </v:shape>
    </w:pict>
  </w:numPicBullet>
  <w:abstractNum w:abstractNumId="0">
    <w:nsid w:val="003A6048"/>
    <w:multiLevelType w:val="hybridMultilevel"/>
    <w:tmpl w:val="0D6E9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916F0"/>
    <w:multiLevelType w:val="hybridMultilevel"/>
    <w:tmpl w:val="EC9827A6"/>
    <w:lvl w:ilvl="0" w:tplc="868E85F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C6097"/>
    <w:multiLevelType w:val="hybridMultilevel"/>
    <w:tmpl w:val="8DD00A6E"/>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F16CE"/>
    <w:multiLevelType w:val="hybridMultilevel"/>
    <w:tmpl w:val="49641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2135A"/>
    <w:multiLevelType w:val="hybridMultilevel"/>
    <w:tmpl w:val="0BDC7302"/>
    <w:lvl w:ilvl="0" w:tplc="A41EA2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0A2EBC"/>
    <w:multiLevelType w:val="hybridMultilevel"/>
    <w:tmpl w:val="AE4C3710"/>
    <w:lvl w:ilvl="0" w:tplc="B63472C2">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81FCC"/>
    <w:multiLevelType w:val="hybridMultilevel"/>
    <w:tmpl w:val="0D2E13F8"/>
    <w:lvl w:ilvl="0" w:tplc="A31CE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D1A95"/>
    <w:multiLevelType w:val="hybridMultilevel"/>
    <w:tmpl w:val="042A1AE0"/>
    <w:lvl w:ilvl="0" w:tplc="868E85F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A5F35"/>
    <w:multiLevelType w:val="hybridMultilevel"/>
    <w:tmpl w:val="64A8F7BA"/>
    <w:lvl w:ilvl="0" w:tplc="60A8A0B0">
      <w:start w:val="1"/>
      <w:numFmt w:val="bullet"/>
      <w:pStyle w:val="ds1"/>
      <w:lvlText w:val=""/>
      <w:lvlJc w:val="left"/>
      <w:pPr>
        <w:ind w:left="567" w:hanging="283"/>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C683E"/>
    <w:multiLevelType w:val="hybridMultilevel"/>
    <w:tmpl w:val="A350A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850787"/>
    <w:multiLevelType w:val="hybridMultilevel"/>
    <w:tmpl w:val="E54C3AA6"/>
    <w:lvl w:ilvl="0" w:tplc="A41EA296">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1A3C29F6"/>
    <w:multiLevelType w:val="hybridMultilevel"/>
    <w:tmpl w:val="8BE0B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35BBA"/>
    <w:multiLevelType w:val="hybridMultilevel"/>
    <w:tmpl w:val="7780E4E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63039"/>
    <w:multiLevelType w:val="hybridMultilevel"/>
    <w:tmpl w:val="2C201C42"/>
    <w:lvl w:ilvl="0" w:tplc="A41EA2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E0094"/>
    <w:multiLevelType w:val="hybridMultilevel"/>
    <w:tmpl w:val="B6B845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937815"/>
    <w:multiLevelType w:val="hybridMultilevel"/>
    <w:tmpl w:val="9A50574C"/>
    <w:lvl w:ilvl="0" w:tplc="D57CB2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FF912A1"/>
    <w:multiLevelType w:val="hybridMultilevel"/>
    <w:tmpl w:val="C240B25A"/>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45085"/>
    <w:multiLevelType w:val="hybridMultilevel"/>
    <w:tmpl w:val="6772ED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E12493"/>
    <w:multiLevelType w:val="hybridMultilevel"/>
    <w:tmpl w:val="B2C24A88"/>
    <w:lvl w:ilvl="0" w:tplc="868E85F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C73D6"/>
    <w:multiLevelType w:val="hybridMultilevel"/>
    <w:tmpl w:val="56A440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1DC65B8"/>
    <w:multiLevelType w:val="hybridMultilevel"/>
    <w:tmpl w:val="669AB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BE2BBA"/>
    <w:multiLevelType w:val="hybridMultilevel"/>
    <w:tmpl w:val="8F0093FA"/>
    <w:lvl w:ilvl="0" w:tplc="A41EA2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66513F"/>
    <w:multiLevelType w:val="hybridMultilevel"/>
    <w:tmpl w:val="53D80F62"/>
    <w:lvl w:ilvl="0" w:tplc="A41EA2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D3EE2"/>
    <w:multiLevelType w:val="hybridMultilevel"/>
    <w:tmpl w:val="5C72E862"/>
    <w:lvl w:ilvl="0" w:tplc="A41EA2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D64987"/>
    <w:multiLevelType w:val="hybridMultilevel"/>
    <w:tmpl w:val="B7E2F30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49C30995"/>
    <w:multiLevelType w:val="hybridMultilevel"/>
    <w:tmpl w:val="50D4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3E4AB4"/>
    <w:multiLevelType w:val="hybridMultilevel"/>
    <w:tmpl w:val="FDF8CDC0"/>
    <w:lvl w:ilvl="0" w:tplc="B65A3788">
      <w:start w:val="1"/>
      <w:numFmt w:val="upperRoman"/>
      <w:lvlText w:val="%1."/>
      <w:lvlJc w:val="left"/>
      <w:pPr>
        <w:ind w:left="1080" w:hanging="720"/>
      </w:pPr>
      <w:rPr>
        <w:rFonts w:hint="default"/>
      </w:rPr>
    </w:lvl>
    <w:lvl w:ilvl="1" w:tplc="CA86EA8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8B5810"/>
    <w:multiLevelType w:val="hybridMultilevel"/>
    <w:tmpl w:val="F864B1D4"/>
    <w:lvl w:ilvl="0" w:tplc="845E8D5E">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8">
    <w:nsid w:val="5999114F"/>
    <w:multiLevelType w:val="hybridMultilevel"/>
    <w:tmpl w:val="8998F8B4"/>
    <w:lvl w:ilvl="0" w:tplc="9E20B2B0">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740EC"/>
    <w:multiLevelType w:val="hybridMultilevel"/>
    <w:tmpl w:val="CC600CB0"/>
    <w:lvl w:ilvl="0" w:tplc="A41EA2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C06AB9"/>
    <w:multiLevelType w:val="hybridMultilevel"/>
    <w:tmpl w:val="52F4BE40"/>
    <w:lvl w:ilvl="0" w:tplc="F6024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B7FB7"/>
    <w:multiLevelType w:val="hybridMultilevel"/>
    <w:tmpl w:val="6832C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D2432"/>
    <w:multiLevelType w:val="hybridMultilevel"/>
    <w:tmpl w:val="A2FC1C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C56DFD"/>
    <w:multiLevelType w:val="hybridMultilevel"/>
    <w:tmpl w:val="1708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F436D3"/>
    <w:multiLevelType w:val="hybridMultilevel"/>
    <w:tmpl w:val="F31E71EC"/>
    <w:lvl w:ilvl="0" w:tplc="A41EA2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9B30E7"/>
    <w:multiLevelType w:val="hybridMultilevel"/>
    <w:tmpl w:val="4CACDE1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840A50"/>
    <w:multiLevelType w:val="hybridMultilevel"/>
    <w:tmpl w:val="A16405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27"/>
  </w:num>
  <w:num w:numId="4">
    <w:abstractNumId w:val="8"/>
  </w:num>
  <w:num w:numId="5">
    <w:abstractNumId w:val="26"/>
  </w:num>
  <w:num w:numId="6">
    <w:abstractNumId w:val="9"/>
  </w:num>
  <w:num w:numId="7">
    <w:abstractNumId w:val="33"/>
  </w:num>
  <w:num w:numId="8">
    <w:abstractNumId w:val="35"/>
  </w:num>
  <w:num w:numId="9">
    <w:abstractNumId w:val="29"/>
  </w:num>
  <w:num w:numId="10">
    <w:abstractNumId w:val="4"/>
  </w:num>
  <w:num w:numId="11">
    <w:abstractNumId w:val="22"/>
  </w:num>
  <w:num w:numId="12">
    <w:abstractNumId w:val="13"/>
  </w:num>
  <w:num w:numId="13">
    <w:abstractNumId w:val="23"/>
  </w:num>
  <w:num w:numId="14">
    <w:abstractNumId w:val="21"/>
  </w:num>
  <w:num w:numId="15">
    <w:abstractNumId w:val="34"/>
  </w:num>
  <w:num w:numId="16">
    <w:abstractNumId w:val="24"/>
  </w:num>
  <w:num w:numId="17">
    <w:abstractNumId w:val="0"/>
  </w:num>
  <w:num w:numId="18">
    <w:abstractNumId w:val="19"/>
  </w:num>
  <w:num w:numId="19">
    <w:abstractNumId w:val="28"/>
  </w:num>
  <w:num w:numId="20">
    <w:abstractNumId w:val="32"/>
  </w:num>
  <w:num w:numId="21">
    <w:abstractNumId w:val="1"/>
  </w:num>
  <w:num w:numId="22">
    <w:abstractNumId w:val="36"/>
  </w:num>
  <w:num w:numId="23">
    <w:abstractNumId w:val="25"/>
  </w:num>
  <w:num w:numId="24">
    <w:abstractNumId w:val="31"/>
  </w:num>
  <w:num w:numId="25">
    <w:abstractNumId w:val="5"/>
  </w:num>
  <w:num w:numId="26">
    <w:abstractNumId w:val="16"/>
  </w:num>
  <w:num w:numId="27">
    <w:abstractNumId w:val="3"/>
  </w:num>
  <w:num w:numId="28">
    <w:abstractNumId w:val="18"/>
  </w:num>
  <w:num w:numId="29">
    <w:abstractNumId w:val="2"/>
  </w:num>
  <w:num w:numId="30">
    <w:abstractNumId w:val="14"/>
  </w:num>
  <w:num w:numId="31">
    <w:abstractNumId w:val="17"/>
  </w:num>
  <w:num w:numId="32">
    <w:abstractNumId w:val="12"/>
  </w:num>
  <w:num w:numId="33">
    <w:abstractNumId w:val="11"/>
  </w:num>
  <w:num w:numId="34">
    <w:abstractNumId w:val="6"/>
  </w:num>
  <w:num w:numId="35">
    <w:abstractNumId w:val="20"/>
  </w:num>
  <w:num w:numId="36">
    <w:abstractNumId w:val="7"/>
  </w:num>
  <w:num w:numId="37">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3074"/>
  </w:hdrShapeDefaults>
  <w:footnotePr>
    <w:footnote w:id="0"/>
    <w:footnote w:id="1"/>
  </w:footnotePr>
  <w:endnotePr>
    <w:endnote w:id="0"/>
    <w:endnote w:id="1"/>
  </w:endnotePr>
  <w:compat/>
  <w:rsids>
    <w:rsidRoot w:val="00514356"/>
    <w:rsid w:val="000028B2"/>
    <w:rsid w:val="00007606"/>
    <w:rsid w:val="0000780E"/>
    <w:rsid w:val="0001084F"/>
    <w:rsid w:val="0001121C"/>
    <w:rsid w:val="00012F17"/>
    <w:rsid w:val="00026299"/>
    <w:rsid w:val="00034EFC"/>
    <w:rsid w:val="00036C56"/>
    <w:rsid w:val="000400EB"/>
    <w:rsid w:val="00041BAC"/>
    <w:rsid w:val="00047663"/>
    <w:rsid w:val="00074539"/>
    <w:rsid w:val="000746B4"/>
    <w:rsid w:val="0008420B"/>
    <w:rsid w:val="000846A2"/>
    <w:rsid w:val="000A0FEF"/>
    <w:rsid w:val="000A2878"/>
    <w:rsid w:val="000A3D5B"/>
    <w:rsid w:val="000A3DD5"/>
    <w:rsid w:val="000C7071"/>
    <w:rsid w:val="000D4BD9"/>
    <w:rsid w:val="000F419E"/>
    <w:rsid w:val="000F5F65"/>
    <w:rsid w:val="001006D0"/>
    <w:rsid w:val="00106287"/>
    <w:rsid w:val="001125FB"/>
    <w:rsid w:val="00115F72"/>
    <w:rsid w:val="001207B5"/>
    <w:rsid w:val="001225C1"/>
    <w:rsid w:val="00131D5E"/>
    <w:rsid w:val="00131EEC"/>
    <w:rsid w:val="00137F5A"/>
    <w:rsid w:val="00140326"/>
    <w:rsid w:val="00144129"/>
    <w:rsid w:val="001454CD"/>
    <w:rsid w:val="0015780F"/>
    <w:rsid w:val="00166189"/>
    <w:rsid w:val="0017105A"/>
    <w:rsid w:val="001758F4"/>
    <w:rsid w:val="00183845"/>
    <w:rsid w:val="001871C6"/>
    <w:rsid w:val="00191DE9"/>
    <w:rsid w:val="001953C5"/>
    <w:rsid w:val="001A3C43"/>
    <w:rsid w:val="001A64A0"/>
    <w:rsid w:val="001A6CC5"/>
    <w:rsid w:val="001B2015"/>
    <w:rsid w:val="001B54DC"/>
    <w:rsid w:val="001D1219"/>
    <w:rsid w:val="001D4915"/>
    <w:rsid w:val="001D4B7E"/>
    <w:rsid w:val="001D59AD"/>
    <w:rsid w:val="001F1C4F"/>
    <w:rsid w:val="002158F7"/>
    <w:rsid w:val="002262BB"/>
    <w:rsid w:val="00241D5C"/>
    <w:rsid w:val="00243838"/>
    <w:rsid w:val="00250218"/>
    <w:rsid w:val="00254EBF"/>
    <w:rsid w:val="00275EAD"/>
    <w:rsid w:val="00277B0B"/>
    <w:rsid w:val="00290815"/>
    <w:rsid w:val="002922DE"/>
    <w:rsid w:val="002A26B3"/>
    <w:rsid w:val="002A6677"/>
    <w:rsid w:val="002A710D"/>
    <w:rsid w:val="002B2B9C"/>
    <w:rsid w:val="002B4E3C"/>
    <w:rsid w:val="002C48BC"/>
    <w:rsid w:val="002D0647"/>
    <w:rsid w:val="002D7692"/>
    <w:rsid w:val="002E517C"/>
    <w:rsid w:val="002E56F6"/>
    <w:rsid w:val="002E7074"/>
    <w:rsid w:val="002F62CC"/>
    <w:rsid w:val="003000B0"/>
    <w:rsid w:val="003011B9"/>
    <w:rsid w:val="0035310D"/>
    <w:rsid w:val="0035492E"/>
    <w:rsid w:val="00361A01"/>
    <w:rsid w:val="00362BB3"/>
    <w:rsid w:val="00362D1E"/>
    <w:rsid w:val="00363925"/>
    <w:rsid w:val="003673E1"/>
    <w:rsid w:val="0037385A"/>
    <w:rsid w:val="003755C9"/>
    <w:rsid w:val="00376D0E"/>
    <w:rsid w:val="00380661"/>
    <w:rsid w:val="00380D7E"/>
    <w:rsid w:val="003844EF"/>
    <w:rsid w:val="003846AC"/>
    <w:rsid w:val="00385203"/>
    <w:rsid w:val="00390A16"/>
    <w:rsid w:val="003918F4"/>
    <w:rsid w:val="00392104"/>
    <w:rsid w:val="00393BC0"/>
    <w:rsid w:val="00394561"/>
    <w:rsid w:val="00397DC1"/>
    <w:rsid w:val="003A45AE"/>
    <w:rsid w:val="003B548D"/>
    <w:rsid w:val="003C6E67"/>
    <w:rsid w:val="003D2E4E"/>
    <w:rsid w:val="003F3DBF"/>
    <w:rsid w:val="003F64D8"/>
    <w:rsid w:val="00401519"/>
    <w:rsid w:val="00402FDC"/>
    <w:rsid w:val="004178FC"/>
    <w:rsid w:val="004265C9"/>
    <w:rsid w:val="004272F4"/>
    <w:rsid w:val="004273A6"/>
    <w:rsid w:val="00441C00"/>
    <w:rsid w:val="00451782"/>
    <w:rsid w:val="004538A1"/>
    <w:rsid w:val="00457FF8"/>
    <w:rsid w:val="00462390"/>
    <w:rsid w:val="0046731F"/>
    <w:rsid w:val="00474415"/>
    <w:rsid w:val="00485167"/>
    <w:rsid w:val="004926CC"/>
    <w:rsid w:val="00494AAB"/>
    <w:rsid w:val="004A4C04"/>
    <w:rsid w:val="004A68F6"/>
    <w:rsid w:val="004B11EC"/>
    <w:rsid w:val="004B3674"/>
    <w:rsid w:val="004C2D70"/>
    <w:rsid w:val="004E4191"/>
    <w:rsid w:val="004F452B"/>
    <w:rsid w:val="0051193B"/>
    <w:rsid w:val="00513383"/>
    <w:rsid w:val="00514356"/>
    <w:rsid w:val="00526B94"/>
    <w:rsid w:val="0053274D"/>
    <w:rsid w:val="00535634"/>
    <w:rsid w:val="00537837"/>
    <w:rsid w:val="00537C3C"/>
    <w:rsid w:val="005435E1"/>
    <w:rsid w:val="005454CE"/>
    <w:rsid w:val="00545967"/>
    <w:rsid w:val="00552CD9"/>
    <w:rsid w:val="00557D1F"/>
    <w:rsid w:val="00564712"/>
    <w:rsid w:val="005721ED"/>
    <w:rsid w:val="005737B6"/>
    <w:rsid w:val="00573C56"/>
    <w:rsid w:val="00574999"/>
    <w:rsid w:val="00584B8D"/>
    <w:rsid w:val="00593F73"/>
    <w:rsid w:val="00594FAE"/>
    <w:rsid w:val="00594FBA"/>
    <w:rsid w:val="005A3448"/>
    <w:rsid w:val="005A4D56"/>
    <w:rsid w:val="005B5526"/>
    <w:rsid w:val="005B6ECD"/>
    <w:rsid w:val="005C4BCB"/>
    <w:rsid w:val="005D0607"/>
    <w:rsid w:val="005D0D19"/>
    <w:rsid w:val="005F21DA"/>
    <w:rsid w:val="005F62FD"/>
    <w:rsid w:val="005F67CC"/>
    <w:rsid w:val="00602EEA"/>
    <w:rsid w:val="00610C83"/>
    <w:rsid w:val="00614449"/>
    <w:rsid w:val="00626A94"/>
    <w:rsid w:val="00644BB4"/>
    <w:rsid w:val="006461C1"/>
    <w:rsid w:val="00650A9F"/>
    <w:rsid w:val="006542DB"/>
    <w:rsid w:val="00654905"/>
    <w:rsid w:val="006554B8"/>
    <w:rsid w:val="006575A9"/>
    <w:rsid w:val="00664726"/>
    <w:rsid w:val="00666742"/>
    <w:rsid w:val="00667AA1"/>
    <w:rsid w:val="00671ED2"/>
    <w:rsid w:val="0067736D"/>
    <w:rsid w:val="00680019"/>
    <w:rsid w:val="0068235E"/>
    <w:rsid w:val="00682AD5"/>
    <w:rsid w:val="00685199"/>
    <w:rsid w:val="006A3090"/>
    <w:rsid w:val="006A3C36"/>
    <w:rsid w:val="006A42D9"/>
    <w:rsid w:val="006A779F"/>
    <w:rsid w:val="006B2AF8"/>
    <w:rsid w:val="006B5782"/>
    <w:rsid w:val="006C3BD6"/>
    <w:rsid w:val="006C50B7"/>
    <w:rsid w:val="006D0DED"/>
    <w:rsid w:val="006D3032"/>
    <w:rsid w:val="006E1384"/>
    <w:rsid w:val="006E1F7D"/>
    <w:rsid w:val="006F6F44"/>
    <w:rsid w:val="00702F4B"/>
    <w:rsid w:val="0071186F"/>
    <w:rsid w:val="00712089"/>
    <w:rsid w:val="007142F2"/>
    <w:rsid w:val="00714A84"/>
    <w:rsid w:val="00716353"/>
    <w:rsid w:val="0071787F"/>
    <w:rsid w:val="007244DB"/>
    <w:rsid w:val="007254C1"/>
    <w:rsid w:val="0073509C"/>
    <w:rsid w:val="00755977"/>
    <w:rsid w:val="00763782"/>
    <w:rsid w:val="00766C73"/>
    <w:rsid w:val="00774B2C"/>
    <w:rsid w:val="00780D89"/>
    <w:rsid w:val="00783C9E"/>
    <w:rsid w:val="0079283F"/>
    <w:rsid w:val="00795540"/>
    <w:rsid w:val="007A0F3F"/>
    <w:rsid w:val="007A6332"/>
    <w:rsid w:val="007A674C"/>
    <w:rsid w:val="007C216E"/>
    <w:rsid w:val="007C491D"/>
    <w:rsid w:val="007D106A"/>
    <w:rsid w:val="007D2B2E"/>
    <w:rsid w:val="007E2DC3"/>
    <w:rsid w:val="007E71E4"/>
    <w:rsid w:val="007E7ACF"/>
    <w:rsid w:val="007F11B9"/>
    <w:rsid w:val="00805066"/>
    <w:rsid w:val="00805E63"/>
    <w:rsid w:val="008073FE"/>
    <w:rsid w:val="00811D01"/>
    <w:rsid w:val="00824946"/>
    <w:rsid w:val="00825BA7"/>
    <w:rsid w:val="008346D8"/>
    <w:rsid w:val="00836D5B"/>
    <w:rsid w:val="008403AC"/>
    <w:rsid w:val="00841E34"/>
    <w:rsid w:val="00853334"/>
    <w:rsid w:val="00867157"/>
    <w:rsid w:val="008764C5"/>
    <w:rsid w:val="00881F50"/>
    <w:rsid w:val="008835E2"/>
    <w:rsid w:val="00884BBA"/>
    <w:rsid w:val="00885BB7"/>
    <w:rsid w:val="0089005D"/>
    <w:rsid w:val="0089582E"/>
    <w:rsid w:val="0089740E"/>
    <w:rsid w:val="00897A18"/>
    <w:rsid w:val="008A26CC"/>
    <w:rsid w:val="008A396C"/>
    <w:rsid w:val="008A7361"/>
    <w:rsid w:val="008A7F0C"/>
    <w:rsid w:val="008B144B"/>
    <w:rsid w:val="008B5578"/>
    <w:rsid w:val="008C1751"/>
    <w:rsid w:val="008C1A19"/>
    <w:rsid w:val="008C6A68"/>
    <w:rsid w:val="008E5A61"/>
    <w:rsid w:val="008E5E3D"/>
    <w:rsid w:val="008E6FF9"/>
    <w:rsid w:val="008F0D57"/>
    <w:rsid w:val="00901AE9"/>
    <w:rsid w:val="00902AE4"/>
    <w:rsid w:val="00904FE1"/>
    <w:rsid w:val="009078B9"/>
    <w:rsid w:val="00913D01"/>
    <w:rsid w:val="009149C2"/>
    <w:rsid w:val="0092439D"/>
    <w:rsid w:val="00930E48"/>
    <w:rsid w:val="00931286"/>
    <w:rsid w:val="00934A25"/>
    <w:rsid w:val="00934ACA"/>
    <w:rsid w:val="009402E1"/>
    <w:rsid w:val="009407A6"/>
    <w:rsid w:val="00941688"/>
    <w:rsid w:val="00943848"/>
    <w:rsid w:val="00954B55"/>
    <w:rsid w:val="009642B7"/>
    <w:rsid w:val="00972256"/>
    <w:rsid w:val="009760F6"/>
    <w:rsid w:val="009811C9"/>
    <w:rsid w:val="00982FCE"/>
    <w:rsid w:val="00985D06"/>
    <w:rsid w:val="00987296"/>
    <w:rsid w:val="009904E7"/>
    <w:rsid w:val="009A4B47"/>
    <w:rsid w:val="009A5AC0"/>
    <w:rsid w:val="009A7978"/>
    <w:rsid w:val="009B0012"/>
    <w:rsid w:val="009B0D37"/>
    <w:rsid w:val="009C03DC"/>
    <w:rsid w:val="009C51B0"/>
    <w:rsid w:val="009C6F62"/>
    <w:rsid w:val="009D11A0"/>
    <w:rsid w:val="009E3889"/>
    <w:rsid w:val="009E69CE"/>
    <w:rsid w:val="009F24B8"/>
    <w:rsid w:val="009F4A8C"/>
    <w:rsid w:val="00A03E57"/>
    <w:rsid w:val="00A12828"/>
    <w:rsid w:val="00A143E1"/>
    <w:rsid w:val="00A14DBE"/>
    <w:rsid w:val="00A1789B"/>
    <w:rsid w:val="00A2271C"/>
    <w:rsid w:val="00A26BAA"/>
    <w:rsid w:val="00A35C63"/>
    <w:rsid w:val="00A40236"/>
    <w:rsid w:val="00A43B13"/>
    <w:rsid w:val="00A45AF6"/>
    <w:rsid w:val="00A52AAC"/>
    <w:rsid w:val="00A52E8B"/>
    <w:rsid w:val="00A579DD"/>
    <w:rsid w:val="00A66BD0"/>
    <w:rsid w:val="00A74DFB"/>
    <w:rsid w:val="00A80D14"/>
    <w:rsid w:val="00A83F3C"/>
    <w:rsid w:val="00A8776A"/>
    <w:rsid w:val="00A96BBC"/>
    <w:rsid w:val="00AA2256"/>
    <w:rsid w:val="00AA4197"/>
    <w:rsid w:val="00AA5DC7"/>
    <w:rsid w:val="00AA745E"/>
    <w:rsid w:val="00AB7222"/>
    <w:rsid w:val="00AC2BF5"/>
    <w:rsid w:val="00AC517B"/>
    <w:rsid w:val="00AC5EF8"/>
    <w:rsid w:val="00AD1C9D"/>
    <w:rsid w:val="00AF4EFF"/>
    <w:rsid w:val="00AF7B10"/>
    <w:rsid w:val="00AF7D9A"/>
    <w:rsid w:val="00B0114C"/>
    <w:rsid w:val="00B05879"/>
    <w:rsid w:val="00B06541"/>
    <w:rsid w:val="00B12FBC"/>
    <w:rsid w:val="00B22B1F"/>
    <w:rsid w:val="00B3153D"/>
    <w:rsid w:val="00B4352C"/>
    <w:rsid w:val="00B463C4"/>
    <w:rsid w:val="00B541BE"/>
    <w:rsid w:val="00B5535B"/>
    <w:rsid w:val="00B565A2"/>
    <w:rsid w:val="00B572BC"/>
    <w:rsid w:val="00B628C6"/>
    <w:rsid w:val="00B631C8"/>
    <w:rsid w:val="00B774AD"/>
    <w:rsid w:val="00B82552"/>
    <w:rsid w:val="00B828CD"/>
    <w:rsid w:val="00B87EE5"/>
    <w:rsid w:val="00B93BFB"/>
    <w:rsid w:val="00B94BBA"/>
    <w:rsid w:val="00BA5F2D"/>
    <w:rsid w:val="00BB0AE6"/>
    <w:rsid w:val="00BB3A0F"/>
    <w:rsid w:val="00BC1D67"/>
    <w:rsid w:val="00BC2522"/>
    <w:rsid w:val="00BD74AD"/>
    <w:rsid w:val="00BE0CEB"/>
    <w:rsid w:val="00BF4B86"/>
    <w:rsid w:val="00BF5BB3"/>
    <w:rsid w:val="00C14A37"/>
    <w:rsid w:val="00C17205"/>
    <w:rsid w:val="00C26DD9"/>
    <w:rsid w:val="00C3287C"/>
    <w:rsid w:val="00C354A9"/>
    <w:rsid w:val="00C418B9"/>
    <w:rsid w:val="00C41D70"/>
    <w:rsid w:val="00C479C8"/>
    <w:rsid w:val="00C51699"/>
    <w:rsid w:val="00C61F55"/>
    <w:rsid w:val="00C6630F"/>
    <w:rsid w:val="00C7048C"/>
    <w:rsid w:val="00C74006"/>
    <w:rsid w:val="00C86FE9"/>
    <w:rsid w:val="00C90859"/>
    <w:rsid w:val="00CA05D1"/>
    <w:rsid w:val="00CA0D4C"/>
    <w:rsid w:val="00CA2305"/>
    <w:rsid w:val="00CA5811"/>
    <w:rsid w:val="00CA5DD9"/>
    <w:rsid w:val="00CB5F64"/>
    <w:rsid w:val="00CB63F8"/>
    <w:rsid w:val="00CC023D"/>
    <w:rsid w:val="00CC0BFA"/>
    <w:rsid w:val="00CC18F6"/>
    <w:rsid w:val="00CD76BF"/>
    <w:rsid w:val="00CE17E1"/>
    <w:rsid w:val="00CE2DA8"/>
    <w:rsid w:val="00CF2747"/>
    <w:rsid w:val="00CF3C02"/>
    <w:rsid w:val="00CF5A3C"/>
    <w:rsid w:val="00D03948"/>
    <w:rsid w:val="00D04027"/>
    <w:rsid w:val="00D06ECD"/>
    <w:rsid w:val="00D106DE"/>
    <w:rsid w:val="00D13E08"/>
    <w:rsid w:val="00D143E0"/>
    <w:rsid w:val="00D15C6B"/>
    <w:rsid w:val="00D30B06"/>
    <w:rsid w:val="00D30D51"/>
    <w:rsid w:val="00D312DF"/>
    <w:rsid w:val="00D320DD"/>
    <w:rsid w:val="00D3565A"/>
    <w:rsid w:val="00D358FF"/>
    <w:rsid w:val="00D56433"/>
    <w:rsid w:val="00D570CD"/>
    <w:rsid w:val="00D57A69"/>
    <w:rsid w:val="00D66797"/>
    <w:rsid w:val="00D728E0"/>
    <w:rsid w:val="00D757D6"/>
    <w:rsid w:val="00D83077"/>
    <w:rsid w:val="00D90702"/>
    <w:rsid w:val="00D92280"/>
    <w:rsid w:val="00DA0C67"/>
    <w:rsid w:val="00DA6614"/>
    <w:rsid w:val="00DB3490"/>
    <w:rsid w:val="00DB7836"/>
    <w:rsid w:val="00DC3604"/>
    <w:rsid w:val="00DC702A"/>
    <w:rsid w:val="00DD6E88"/>
    <w:rsid w:val="00DD78B4"/>
    <w:rsid w:val="00DE51E0"/>
    <w:rsid w:val="00E051F2"/>
    <w:rsid w:val="00E05D0E"/>
    <w:rsid w:val="00E10573"/>
    <w:rsid w:val="00E16772"/>
    <w:rsid w:val="00E21C71"/>
    <w:rsid w:val="00E25F72"/>
    <w:rsid w:val="00E43415"/>
    <w:rsid w:val="00E45ED8"/>
    <w:rsid w:val="00E466C3"/>
    <w:rsid w:val="00E4747E"/>
    <w:rsid w:val="00E475FB"/>
    <w:rsid w:val="00E50814"/>
    <w:rsid w:val="00E56DD7"/>
    <w:rsid w:val="00E614A3"/>
    <w:rsid w:val="00E6192B"/>
    <w:rsid w:val="00E6200F"/>
    <w:rsid w:val="00E6206B"/>
    <w:rsid w:val="00E72B35"/>
    <w:rsid w:val="00E75119"/>
    <w:rsid w:val="00E75DEC"/>
    <w:rsid w:val="00E77195"/>
    <w:rsid w:val="00E771D3"/>
    <w:rsid w:val="00E77A28"/>
    <w:rsid w:val="00E8699C"/>
    <w:rsid w:val="00EB4171"/>
    <w:rsid w:val="00EB495A"/>
    <w:rsid w:val="00EC2420"/>
    <w:rsid w:val="00ED104A"/>
    <w:rsid w:val="00ED6894"/>
    <w:rsid w:val="00EE1C6A"/>
    <w:rsid w:val="00EE3559"/>
    <w:rsid w:val="00EE720D"/>
    <w:rsid w:val="00EF138D"/>
    <w:rsid w:val="00F00D48"/>
    <w:rsid w:val="00F07FC9"/>
    <w:rsid w:val="00F17D0F"/>
    <w:rsid w:val="00F24691"/>
    <w:rsid w:val="00F24A8F"/>
    <w:rsid w:val="00F3046A"/>
    <w:rsid w:val="00F32AB7"/>
    <w:rsid w:val="00F350DF"/>
    <w:rsid w:val="00F466BA"/>
    <w:rsid w:val="00F54E92"/>
    <w:rsid w:val="00F55737"/>
    <w:rsid w:val="00F67B9D"/>
    <w:rsid w:val="00F7196F"/>
    <w:rsid w:val="00F80384"/>
    <w:rsid w:val="00F80F54"/>
    <w:rsid w:val="00F81AE4"/>
    <w:rsid w:val="00F84700"/>
    <w:rsid w:val="00F94C19"/>
    <w:rsid w:val="00FA6D54"/>
    <w:rsid w:val="00FA6E12"/>
    <w:rsid w:val="00FA70EC"/>
    <w:rsid w:val="00FA7187"/>
    <w:rsid w:val="00FB2AAE"/>
    <w:rsid w:val="00FB56CA"/>
    <w:rsid w:val="00FD339E"/>
    <w:rsid w:val="00FD613D"/>
    <w:rsid w:val="00FD71A6"/>
    <w:rsid w:val="00FE3792"/>
    <w:rsid w:val="00FF7A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56"/>
    <w:pPr>
      <w:spacing w:after="0" w:line="240" w:lineRule="auto"/>
    </w:pPr>
    <w:rPr>
      <w:rFonts w:ascii=".VnTime" w:eastAsia="Times New Roman" w:hAnsi=".VnTime"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4356"/>
    <w:pPr>
      <w:tabs>
        <w:tab w:val="center" w:pos="4320"/>
        <w:tab w:val="right" w:pos="8640"/>
      </w:tabs>
    </w:pPr>
  </w:style>
  <w:style w:type="character" w:customStyle="1" w:styleId="FooterChar">
    <w:name w:val="Footer Char"/>
    <w:basedOn w:val="DefaultParagraphFont"/>
    <w:link w:val="Footer"/>
    <w:uiPriority w:val="99"/>
    <w:rsid w:val="00514356"/>
    <w:rPr>
      <w:rFonts w:ascii=".VnTime" w:eastAsia="Times New Roman" w:hAnsi=".VnTime" w:cs="Arial"/>
      <w:sz w:val="28"/>
      <w:szCs w:val="28"/>
    </w:rPr>
  </w:style>
  <w:style w:type="character" w:styleId="PageNumber">
    <w:name w:val="page number"/>
    <w:basedOn w:val="DefaultParagraphFont"/>
    <w:rsid w:val="00514356"/>
  </w:style>
  <w:style w:type="paragraph" w:styleId="ListParagraph">
    <w:name w:val="List Paragraph"/>
    <w:basedOn w:val="Normal"/>
    <w:link w:val="ListParagraphChar"/>
    <w:uiPriority w:val="34"/>
    <w:qFormat/>
    <w:rsid w:val="00514356"/>
    <w:pPr>
      <w:ind w:left="720"/>
      <w:contextualSpacing/>
    </w:pPr>
  </w:style>
  <w:style w:type="paragraph" w:styleId="NormalWeb">
    <w:name w:val="Normal (Web)"/>
    <w:basedOn w:val="Normal"/>
    <w:uiPriority w:val="99"/>
    <w:rsid w:val="003F64D8"/>
    <w:pPr>
      <w:spacing w:before="100" w:beforeAutospacing="1" w:after="100" w:afterAutospacing="1"/>
      <w:ind w:left="288" w:right="-288"/>
    </w:pPr>
    <w:rPr>
      <w:rFonts w:ascii="Times New Roman" w:hAnsi="Times New Roman" w:cs="Times New Roman"/>
      <w:sz w:val="24"/>
      <w:szCs w:val="24"/>
    </w:rPr>
  </w:style>
  <w:style w:type="paragraph" w:styleId="Header">
    <w:name w:val="header"/>
    <w:basedOn w:val="Normal"/>
    <w:link w:val="HeaderChar"/>
    <w:uiPriority w:val="99"/>
    <w:unhideWhenUsed/>
    <w:rsid w:val="003F64D8"/>
    <w:pPr>
      <w:tabs>
        <w:tab w:val="center" w:pos="4680"/>
        <w:tab w:val="right" w:pos="9360"/>
      </w:tabs>
    </w:pPr>
  </w:style>
  <w:style w:type="character" w:customStyle="1" w:styleId="HeaderChar">
    <w:name w:val="Header Char"/>
    <w:basedOn w:val="DefaultParagraphFont"/>
    <w:link w:val="Header"/>
    <w:uiPriority w:val="99"/>
    <w:rsid w:val="003F64D8"/>
    <w:rPr>
      <w:rFonts w:ascii=".VnTime" w:eastAsia="Times New Roman" w:hAnsi=".VnTime" w:cs="Arial"/>
      <w:sz w:val="28"/>
      <w:szCs w:val="28"/>
    </w:rPr>
  </w:style>
  <w:style w:type="character" w:styleId="Hyperlink">
    <w:name w:val="Hyperlink"/>
    <w:basedOn w:val="DefaultParagraphFont"/>
    <w:uiPriority w:val="99"/>
    <w:semiHidden/>
    <w:unhideWhenUsed/>
    <w:rsid w:val="006A3C36"/>
    <w:rPr>
      <w:color w:val="0000FF"/>
      <w:u w:val="single"/>
    </w:rPr>
  </w:style>
  <w:style w:type="paragraph" w:styleId="BalloonText">
    <w:name w:val="Balloon Text"/>
    <w:basedOn w:val="Normal"/>
    <w:link w:val="BalloonTextChar"/>
    <w:uiPriority w:val="99"/>
    <w:semiHidden/>
    <w:unhideWhenUsed/>
    <w:rsid w:val="009B0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D37"/>
    <w:rPr>
      <w:rFonts w:ascii="Segoe UI" w:eastAsia="Times New Roman" w:hAnsi="Segoe UI" w:cs="Segoe UI"/>
      <w:sz w:val="18"/>
      <w:szCs w:val="18"/>
    </w:rPr>
  </w:style>
  <w:style w:type="character" w:customStyle="1" w:styleId="ListParagraphChar">
    <w:name w:val="List Paragraph Char"/>
    <w:basedOn w:val="DefaultParagraphFont"/>
    <w:link w:val="ListParagraph"/>
    <w:uiPriority w:val="34"/>
    <w:rsid w:val="00B565A2"/>
    <w:rPr>
      <w:rFonts w:ascii=".VnTime" w:eastAsia="Times New Roman" w:hAnsi=".VnTime" w:cs="Arial"/>
      <w:sz w:val="28"/>
      <w:szCs w:val="28"/>
    </w:rPr>
  </w:style>
  <w:style w:type="table" w:styleId="TableGrid">
    <w:name w:val="Table Grid"/>
    <w:basedOn w:val="TableNormal"/>
    <w:uiPriority w:val="59"/>
    <w:rsid w:val="00B565A2"/>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s1">
    <w:name w:val="_ds1"/>
    <w:basedOn w:val="ListParagraph"/>
    <w:qFormat/>
    <w:rsid w:val="00EC2420"/>
    <w:pPr>
      <w:numPr>
        <w:numId w:val="4"/>
      </w:numPr>
      <w:spacing w:after="60" w:line="288" w:lineRule="auto"/>
      <w:ind w:left="568" w:hanging="284"/>
      <w:contextualSpacing w:val="0"/>
      <w:jc w:val="both"/>
    </w:pPr>
    <w:rPr>
      <w:rFonts w:ascii="Times New Roman" w:eastAsiaTheme="minorHAnsi" w:hAnsi="Times New Roman" w:cs="Times New Roman"/>
      <w:sz w:val="26"/>
      <w:szCs w:val="26"/>
    </w:rPr>
  </w:style>
  <w:style w:type="character" w:styleId="Emphasis">
    <w:name w:val="Emphasis"/>
    <w:basedOn w:val="DefaultParagraphFont"/>
    <w:uiPriority w:val="20"/>
    <w:qFormat/>
    <w:rsid w:val="004272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322">
      <w:bodyDiv w:val="1"/>
      <w:marLeft w:val="0"/>
      <w:marRight w:val="0"/>
      <w:marTop w:val="0"/>
      <w:marBottom w:val="0"/>
      <w:divBdr>
        <w:top w:val="none" w:sz="0" w:space="0" w:color="auto"/>
        <w:left w:val="none" w:sz="0" w:space="0" w:color="auto"/>
        <w:bottom w:val="none" w:sz="0" w:space="0" w:color="auto"/>
        <w:right w:val="none" w:sz="0" w:space="0" w:color="auto"/>
      </w:divBdr>
    </w:div>
    <w:div w:id="45154619">
      <w:bodyDiv w:val="1"/>
      <w:marLeft w:val="0"/>
      <w:marRight w:val="0"/>
      <w:marTop w:val="0"/>
      <w:marBottom w:val="0"/>
      <w:divBdr>
        <w:top w:val="none" w:sz="0" w:space="0" w:color="auto"/>
        <w:left w:val="none" w:sz="0" w:space="0" w:color="auto"/>
        <w:bottom w:val="none" w:sz="0" w:space="0" w:color="auto"/>
        <w:right w:val="none" w:sz="0" w:space="0" w:color="auto"/>
      </w:divBdr>
    </w:div>
    <w:div w:id="65418003">
      <w:bodyDiv w:val="1"/>
      <w:marLeft w:val="0"/>
      <w:marRight w:val="0"/>
      <w:marTop w:val="0"/>
      <w:marBottom w:val="0"/>
      <w:divBdr>
        <w:top w:val="none" w:sz="0" w:space="0" w:color="auto"/>
        <w:left w:val="none" w:sz="0" w:space="0" w:color="auto"/>
        <w:bottom w:val="none" w:sz="0" w:space="0" w:color="auto"/>
        <w:right w:val="none" w:sz="0" w:space="0" w:color="auto"/>
      </w:divBdr>
    </w:div>
    <w:div w:id="334722947">
      <w:bodyDiv w:val="1"/>
      <w:marLeft w:val="0"/>
      <w:marRight w:val="0"/>
      <w:marTop w:val="0"/>
      <w:marBottom w:val="0"/>
      <w:divBdr>
        <w:top w:val="none" w:sz="0" w:space="0" w:color="auto"/>
        <w:left w:val="none" w:sz="0" w:space="0" w:color="auto"/>
        <w:bottom w:val="none" w:sz="0" w:space="0" w:color="auto"/>
        <w:right w:val="none" w:sz="0" w:space="0" w:color="auto"/>
      </w:divBdr>
    </w:div>
    <w:div w:id="413429846">
      <w:bodyDiv w:val="1"/>
      <w:marLeft w:val="0"/>
      <w:marRight w:val="0"/>
      <w:marTop w:val="0"/>
      <w:marBottom w:val="0"/>
      <w:divBdr>
        <w:top w:val="none" w:sz="0" w:space="0" w:color="auto"/>
        <w:left w:val="none" w:sz="0" w:space="0" w:color="auto"/>
        <w:bottom w:val="none" w:sz="0" w:space="0" w:color="auto"/>
        <w:right w:val="none" w:sz="0" w:space="0" w:color="auto"/>
      </w:divBdr>
    </w:div>
    <w:div w:id="946234695">
      <w:bodyDiv w:val="1"/>
      <w:marLeft w:val="0"/>
      <w:marRight w:val="0"/>
      <w:marTop w:val="0"/>
      <w:marBottom w:val="0"/>
      <w:divBdr>
        <w:top w:val="none" w:sz="0" w:space="0" w:color="auto"/>
        <w:left w:val="none" w:sz="0" w:space="0" w:color="auto"/>
        <w:bottom w:val="none" w:sz="0" w:space="0" w:color="auto"/>
        <w:right w:val="none" w:sz="0" w:space="0" w:color="auto"/>
      </w:divBdr>
    </w:div>
    <w:div w:id="1065446497">
      <w:bodyDiv w:val="1"/>
      <w:marLeft w:val="0"/>
      <w:marRight w:val="0"/>
      <w:marTop w:val="0"/>
      <w:marBottom w:val="0"/>
      <w:divBdr>
        <w:top w:val="none" w:sz="0" w:space="0" w:color="auto"/>
        <w:left w:val="none" w:sz="0" w:space="0" w:color="auto"/>
        <w:bottom w:val="none" w:sz="0" w:space="0" w:color="auto"/>
        <w:right w:val="none" w:sz="0" w:space="0" w:color="auto"/>
      </w:divBdr>
    </w:div>
    <w:div w:id="1230380388">
      <w:bodyDiv w:val="1"/>
      <w:marLeft w:val="0"/>
      <w:marRight w:val="0"/>
      <w:marTop w:val="0"/>
      <w:marBottom w:val="0"/>
      <w:divBdr>
        <w:top w:val="none" w:sz="0" w:space="0" w:color="auto"/>
        <w:left w:val="none" w:sz="0" w:space="0" w:color="auto"/>
        <w:bottom w:val="none" w:sz="0" w:space="0" w:color="auto"/>
        <w:right w:val="none" w:sz="0" w:space="0" w:color="auto"/>
      </w:divBdr>
    </w:div>
    <w:div w:id="1254632174">
      <w:bodyDiv w:val="1"/>
      <w:marLeft w:val="0"/>
      <w:marRight w:val="0"/>
      <w:marTop w:val="0"/>
      <w:marBottom w:val="0"/>
      <w:divBdr>
        <w:top w:val="none" w:sz="0" w:space="0" w:color="auto"/>
        <w:left w:val="none" w:sz="0" w:space="0" w:color="auto"/>
        <w:bottom w:val="none" w:sz="0" w:space="0" w:color="auto"/>
        <w:right w:val="none" w:sz="0" w:space="0" w:color="auto"/>
      </w:divBdr>
    </w:div>
    <w:div w:id="1368142507">
      <w:bodyDiv w:val="1"/>
      <w:marLeft w:val="0"/>
      <w:marRight w:val="0"/>
      <w:marTop w:val="0"/>
      <w:marBottom w:val="0"/>
      <w:divBdr>
        <w:top w:val="none" w:sz="0" w:space="0" w:color="auto"/>
        <w:left w:val="none" w:sz="0" w:space="0" w:color="auto"/>
        <w:bottom w:val="none" w:sz="0" w:space="0" w:color="auto"/>
        <w:right w:val="none" w:sz="0" w:space="0" w:color="auto"/>
      </w:divBdr>
    </w:div>
    <w:div w:id="1676567629">
      <w:bodyDiv w:val="1"/>
      <w:marLeft w:val="0"/>
      <w:marRight w:val="0"/>
      <w:marTop w:val="0"/>
      <w:marBottom w:val="0"/>
      <w:divBdr>
        <w:top w:val="none" w:sz="0" w:space="0" w:color="auto"/>
        <w:left w:val="none" w:sz="0" w:space="0" w:color="auto"/>
        <w:bottom w:val="none" w:sz="0" w:space="0" w:color="auto"/>
        <w:right w:val="none" w:sz="0" w:space="0" w:color="auto"/>
      </w:divBdr>
    </w:div>
    <w:div w:id="1696924033">
      <w:bodyDiv w:val="1"/>
      <w:marLeft w:val="0"/>
      <w:marRight w:val="0"/>
      <w:marTop w:val="0"/>
      <w:marBottom w:val="0"/>
      <w:divBdr>
        <w:top w:val="none" w:sz="0" w:space="0" w:color="auto"/>
        <w:left w:val="none" w:sz="0" w:space="0" w:color="auto"/>
        <w:bottom w:val="none" w:sz="0" w:space="0" w:color="auto"/>
        <w:right w:val="none" w:sz="0" w:space="0" w:color="auto"/>
      </w:divBdr>
    </w:div>
    <w:div w:id="1711177111">
      <w:bodyDiv w:val="1"/>
      <w:marLeft w:val="0"/>
      <w:marRight w:val="0"/>
      <w:marTop w:val="0"/>
      <w:marBottom w:val="0"/>
      <w:divBdr>
        <w:top w:val="none" w:sz="0" w:space="0" w:color="auto"/>
        <w:left w:val="none" w:sz="0" w:space="0" w:color="auto"/>
        <w:bottom w:val="none" w:sz="0" w:space="0" w:color="auto"/>
        <w:right w:val="none" w:sz="0" w:space="0" w:color="auto"/>
      </w:divBdr>
    </w:div>
    <w:div w:id="1740249052">
      <w:bodyDiv w:val="1"/>
      <w:marLeft w:val="0"/>
      <w:marRight w:val="0"/>
      <w:marTop w:val="0"/>
      <w:marBottom w:val="0"/>
      <w:divBdr>
        <w:top w:val="none" w:sz="0" w:space="0" w:color="auto"/>
        <w:left w:val="none" w:sz="0" w:space="0" w:color="auto"/>
        <w:bottom w:val="none" w:sz="0" w:space="0" w:color="auto"/>
        <w:right w:val="none" w:sz="0" w:space="0" w:color="auto"/>
      </w:divBdr>
    </w:div>
    <w:div w:id="1799101644">
      <w:bodyDiv w:val="1"/>
      <w:marLeft w:val="0"/>
      <w:marRight w:val="0"/>
      <w:marTop w:val="0"/>
      <w:marBottom w:val="0"/>
      <w:divBdr>
        <w:top w:val="none" w:sz="0" w:space="0" w:color="auto"/>
        <w:left w:val="none" w:sz="0" w:space="0" w:color="auto"/>
        <w:bottom w:val="none" w:sz="0" w:space="0" w:color="auto"/>
        <w:right w:val="none" w:sz="0" w:space="0" w:color="auto"/>
      </w:divBdr>
    </w:div>
    <w:div w:id="1946962879">
      <w:bodyDiv w:val="1"/>
      <w:marLeft w:val="0"/>
      <w:marRight w:val="0"/>
      <w:marTop w:val="0"/>
      <w:marBottom w:val="0"/>
      <w:divBdr>
        <w:top w:val="none" w:sz="0" w:space="0" w:color="auto"/>
        <w:left w:val="none" w:sz="0" w:space="0" w:color="auto"/>
        <w:bottom w:val="none" w:sz="0" w:space="0" w:color="auto"/>
        <w:right w:val="none" w:sz="0" w:space="0" w:color="auto"/>
      </w:divBdr>
    </w:div>
    <w:div w:id="1957757448">
      <w:bodyDiv w:val="1"/>
      <w:marLeft w:val="0"/>
      <w:marRight w:val="0"/>
      <w:marTop w:val="0"/>
      <w:marBottom w:val="0"/>
      <w:divBdr>
        <w:top w:val="none" w:sz="0" w:space="0" w:color="auto"/>
        <w:left w:val="none" w:sz="0" w:space="0" w:color="auto"/>
        <w:bottom w:val="none" w:sz="0" w:space="0" w:color="auto"/>
        <w:right w:val="none" w:sz="0" w:space="0" w:color="auto"/>
      </w:divBdr>
    </w:div>
    <w:div w:id="2081974906">
      <w:bodyDiv w:val="1"/>
      <w:marLeft w:val="0"/>
      <w:marRight w:val="0"/>
      <w:marTop w:val="0"/>
      <w:marBottom w:val="0"/>
      <w:divBdr>
        <w:top w:val="none" w:sz="0" w:space="0" w:color="auto"/>
        <w:left w:val="none" w:sz="0" w:space="0" w:color="auto"/>
        <w:bottom w:val="none" w:sz="0" w:space="0" w:color="auto"/>
        <w:right w:val="none" w:sz="0" w:space="0" w:color="auto"/>
      </w:divBdr>
    </w:div>
    <w:div w:id="210129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78BA-A548-4FA2-A5C0-2EB84CB4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20966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Office</cp:lastModifiedBy>
  <cp:revision>2</cp:revision>
  <cp:lastPrinted>2015-04-23T03:51:00Z</cp:lastPrinted>
  <dcterms:created xsi:type="dcterms:W3CDTF">2015-04-27T09:34:00Z</dcterms:created>
  <dcterms:modified xsi:type="dcterms:W3CDTF">2015-04-27T09:34:00Z</dcterms:modified>
</cp:coreProperties>
</file>