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1fffe48c3eeb4c2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B8" w:rsidRDefault="00C743B8" w:rsidP="00C743B8">
      <w:pPr>
        <w:jc w:val="center"/>
      </w:pPr>
      <w:bookmarkStart w:id="0" w:name="_GoBack"/>
      <w:bookmarkEnd w:id="0"/>
    </w:p>
    <w:p w:rsidR="00D92234" w:rsidRPr="00B4517E" w:rsidRDefault="00D92234" w:rsidP="00D92234">
      <w:pPr>
        <w:ind w:hanging="180"/>
        <w:rPr>
          <w:rFonts w:ascii=".VnTimeH" w:hAnsi=".VnTimeH"/>
          <w:b/>
          <w:sz w:val="20"/>
          <w:szCs w:val="20"/>
        </w:rPr>
      </w:pPr>
      <w:r w:rsidRPr="00B4517E">
        <w:rPr>
          <w:rFonts w:ascii=".VnTimeH" w:hAnsi=".VnTimeH"/>
          <w:b/>
          <w:sz w:val="20"/>
          <w:szCs w:val="20"/>
        </w:rPr>
        <w:t xml:space="preserve">C«ng ty </w:t>
      </w:r>
      <w:r w:rsidRPr="000347C4">
        <w:rPr>
          <w:rFonts w:ascii="VNI-Times" w:hAnsi="VNI-Times"/>
          <w:b/>
          <w:sz w:val="20"/>
          <w:szCs w:val="20"/>
        </w:rPr>
        <w:t xml:space="preserve">COÅ </w:t>
      </w:r>
      <w:proofErr w:type="gramStart"/>
      <w:r w:rsidRPr="000347C4">
        <w:rPr>
          <w:rFonts w:ascii="VNI-Times" w:hAnsi="VNI-Times"/>
          <w:b/>
          <w:sz w:val="20"/>
          <w:szCs w:val="20"/>
        </w:rPr>
        <w:t>PHAÀN</w:t>
      </w:r>
      <w:r>
        <w:rPr>
          <w:rFonts w:ascii=".VnTimeH" w:hAnsi=".VnTimeH"/>
          <w:b/>
          <w:sz w:val="20"/>
          <w:szCs w:val="20"/>
        </w:rPr>
        <w:t xml:space="preserve"> </w:t>
      </w:r>
      <w:r w:rsidRPr="00B4517E">
        <w:rPr>
          <w:rFonts w:ascii=".VnTimeH" w:hAnsi=".VnTimeH"/>
          <w:b/>
          <w:sz w:val="20"/>
          <w:szCs w:val="20"/>
        </w:rPr>
        <w:t xml:space="preserve"> taxi</w:t>
      </w:r>
      <w:proofErr w:type="gramEnd"/>
      <w:r w:rsidRPr="00B4517E">
        <w:rPr>
          <w:rFonts w:ascii=".VnTimeH" w:hAnsi=".VnTimeH"/>
          <w:b/>
          <w:sz w:val="20"/>
          <w:szCs w:val="20"/>
        </w:rPr>
        <w:t xml:space="preserve"> gas sµI gßn petrolimex</w:t>
      </w:r>
      <w:r>
        <w:rPr>
          <w:rFonts w:ascii=".VnTimeH" w:hAnsi=".VnTimeH"/>
          <w:b/>
          <w:sz w:val="20"/>
          <w:szCs w:val="20"/>
        </w:rPr>
        <w:t xml:space="preserve">      </w:t>
      </w:r>
      <w:r w:rsidRPr="00B4517E">
        <w:rPr>
          <w:rFonts w:ascii=".VnTimeH" w:hAnsi=".VnTimeH"/>
          <w:b/>
          <w:sz w:val="20"/>
          <w:szCs w:val="20"/>
        </w:rPr>
        <w:t>céng hoµ x· héi chñ nghÜa viÖt nam</w:t>
      </w:r>
    </w:p>
    <w:p w:rsidR="00D92234" w:rsidRDefault="00D92234" w:rsidP="00D92234">
      <w:pPr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 xml:space="preserve">                                                                                           §éc lËp – Tù do – H¹nh phóc</w:t>
      </w:r>
    </w:p>
    <w:p w:rsidR="00D92234" w:rsidRDefault="00D92234" w:rsidP="00D92234">
      <w:pPr>
        <w:rPr>
          <w:rFonts w:ascii=".VnTime" w:hAnsi=".VnTime"/>
          <w:sz w:val="26"/>
        </w:rPr>
      </w:pPr>
      <w:r>
        <w:rPr>
          <w:rFonts w:ascii=".VnTime" w:hAnsi=".VnTime"/>
          <w:sz w:val="26"/>
        </w:rPr>
        <w:t xml:space="preserve">         __________________________                               ______________________</w:t>
      </w:r>
    </w:p>
    <w:p w:rsidR="00D65367" w:rsidRDefault="0025178C" w:rsidP="00D65367">
      <w:pPr>
        <w:rPr>
          <w:rFonts w:ascii=".VnTime" w:hAnsi=".VnTime"/>
          <w:i/>
          <w:sz w:val="22"/>
          <w:szCs w:val="22"/>
        </w:rPr>
      </w:pPr>
      <w:r>
        <w:rPr>
          <w:rFonts w:ascii=".VnTime" w:hAnsi=".VnTime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121285</wp:posOffset>
            </wp:positionV>
            <wp:extent cx="1097280" cy="627380"/>
            <wp:effectExtent l="0" t="0" r="7620" b="127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34">
        <w:rPr>
          <w:rFonts w:ascii=".VnTime" w:hAnsi=".VnTime"/>
          <w:sz w:val="26"/>
        </w:rPr>
        <w:t xml:space="preserve">               </w:t>
      </w:r>
    </w:p>
    <w:p w:rsidR="00D92234" w:rsidRPr="00C638BA" w:rsidRDefault="00D92234" w:rsidP="00D92234">
      <w:pPr>
        <w:jc w:val="right"/>
        <w:rPr>
          <w:rFonts w:ascii=".VnTime" w:hAnsi=".VnTime"/>
          <w:i/>
          <w:sz w:val="22"/>
          <w:szCs w:val="22"/>
        </w:rPr>
      </w:pPr>
      <w:r>
        <w:rPr>
          <w:rFonts w:ascii=".VnTime" w:hAnsi=".VnTime"/>
          <w:i/>
          <w:sz w:val="22"/>
          <w:szCs w:val="22"/>
        </w:rPr>
        <w:t xml:space="preserve">  </w:t>
      </w:r>
      <w:r w:rsidRPr="00C638BA">
        <w:rPr>
          <w:rFonts w:ascii=".VnTime" w:hAnsi=".VnTime"/>
          <w:i/>
          <w:sz w:val="22"/>
          <w:szCs w:val="22"/>
        </w:rPr>
        <w:t>TP. Hå ChÝ Minh, ngµy</w:t>
      </w:r>
      <w:r>
        <w:rPr>
          <w:rFonts w:ascii=".VnTime" w:hAnsi=".VnTime"/>
          <w:i/>
          <w:sz w:val="22"/>
          <w:szCs w:val="22"/>
        </w:rPr>
        <w:t xml:space="preserve"> 2</w:t>
      </w:r>
      <w:r w:rsidR="00D65367">
        <w:rPr>
          <w:rFonts w:ascii=".VnTime" w:hAnsi=".VnTime"/>
          <w:i/>
          <w:sz w:val="22"/>
          <w:szCs w:val="22"/>
        </w:rPr>
        <w:t>2</w:t>
      </w:r>
      <w:r w:rsidRPr="00C638BA">
        <w:rPr>
          <w:rFonts w:ascii=".VnTime" w:hAnsi=".VnTime"/>
          <w:i/>
          <w:sz w:val="22"/>
          <w:szCs w:val="22"/>
        </w:rPr>
        <w:t xml:space="preserve"> th¸</w:t>
      </w:r>
      <w:proofErr w:type="gramStart"/>
      <w:r w:rsidRPr="00C638BA">
        <w:rPr>
          <w:rFonts w:ascii=".VnTime" w:hAnsi=".VnTime"/>
          <w:i/>
          <w:sz w:val="22"/>
          <w:szCs w:val="22"/>
        </w:rPr>
        <w:t>ng</w:t>
      </w:r>
      <w:r w:rsidR="00F94F64">
        <w:rPr>
          <w:rFonts w:ascii=".VnTime" w:hAnsi=".VnTime"/>
          <w:i/>
          <w:sz w:val="22"/>
          <w:szCs w:val="22"/>
        </w:rPr>
        <w:t xml:space="preserve">  0</w:t>
      </w:r>
      <w:r w:rsidR="00D65367">
        <w:rPr>
          <w:rFonts w:ascii=".VnTime" w:hAnsi=".VnTime"/>
          <w:i/>
          <w:sz w:val="22"/>
          <w:szCs w:val="22"/>
        </w:rPr>
        <w:t>5</w:t>
      </w:r>
      <w:proofErr w:type="gramEnd"/>
      <w:r w:rsidR="00F94F64">
        <w:rPr>
          <w:rFonts w:ascii=".VnTime" w:hAnsi=".VnTime"/>
          <w:i/>
          <w:sz w:val="22"/>
          <w:szCs w:val="22"/>
        </w:rPr>
        <w:t xml:space="preserve"> n¨m 2015</w:t>
      </w:r>
    </w:p>
    <w:p w:rsidR="00D92234" w:rsidRDefault="00D92234" w:rsidP="00D92234">
      <w:pPr>
        <w:pStyle w:val="BodyTextIndent2"/>
        <w:ind w:firstLine="0"/>
        <w:rPr>
          <w:rFonts w:ascii=".VnTimeH" w:hAnsi=".VnTimeH"/>
          <w:b/>
          <w:sz w:val="36"/>
          <w:szCs w:val="28"/>
        </w:rPr>
      </w:pPr>
    </w:p>
    <w:p w:rsidR="00D92234" w:rsidRPr="00216CAC" w:rsidRDefault="00D92234" w:rsidP="00D92234">
      <w:pPr>
        <w:pStyle w:val="BodyTextIndent2"/>
        <w:ind w:firstLine="0"/>
        <w:rPr>
          <w:rFonts w:ascii=".VnTimeH" w:hAnsi=".VnTimeH"/>
          <w:b/>
          <w:sz w:val="16"/>
          <w:szCs w:val="28"/>
        </w:rPr>
      </w:pPr>
    </w:p>
    <w:p w:rsidR="00D92234" w:rsidRPr="00D92234" w:rsidRDefault="00D92234" w:rsidP="00D92234">
      <w:pPr>
        <w:pStyle w:val="BodyTextIndent2"/>
        <w:ind w:firstLine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THÔNG BÁO</w:t>
      </w:r>
      <w:r w:rsidRPr="00D92234">
        <w:rPr>
          <w:rFonts w:ascii="Times New Roman" w:hAnsi="Times New Roman"/>
          <w:b/>
          <w:sz w:val="36"/>
          <w:szCs w:val="28"/>
        </w:rPr>
        <w:t xml:space="preserve"> </w:t>
      </w:r>
    </w:p>
    <w:p w:rsidR="00D92234" w:rsidRPr="00D92234" w:rsidRDefault="00D92234" w:rsidP="00D92234">
      <w:pPr>
        <w:pStyle w:val="BodyTextIndent2"/>
        <w:ind w:firstLine="0"/>
        <w:jc w:val="center"/>
        <w:rPr>
          <w:rFonts w:ascii="Times New Roman" w:hAnsi="Times New Roman"/>
          <w:i/>
        </w:rPr>
      </w:pPr>
      <w:r w:rsidRPr="00D92234">
        <w:rPr>
          <w:rFonts w:ascii="Times New Roman" w:hAnsi="Times New Roman"/>
          <w:i/>
        </w:rPr>
        <w:t>“V/v t</w:t>
      </w:r>
      <w:r>
        <w:rPr>
          <w:rFonts w:ascii="Times New Roman" w:hAnsi="Times New Roman"/>
          <w:i/>
        </w:rPr>
        <w:t>ổ chức Đại hội đồng cổ đông thường niên năm 201</w:t>
      </w:r>
      <w:r w:rsidR="00F94F64">
        <w:rPr>
          <w:rFonts w:ascii="Times New Roman" w:hAnsi="Times New Roman"/>
          <w:i/>
        </w:rPr>
        <w:t>5</w:t>
      </w:r>
      <w:r w:rsidRPr="00D92234">
        <w:rPr>
          <w:rFonts w:ascii="Times New Roman" w:hAnsi="Times New Roman"/>
          <w:i/>
        </w:rPr>
        <w:t>”</w:t>
      </w:r>
    </w:p>
    <w:p w:rsidR="00D92234" w:rsidRDefault="00D92234" w:rsidP="00D92234">
      <w:pPr>
        <w:jc w:val="both"/>
        <w:rPr>
          <w:sz w:val="18"/>
          <w:szCs w:val="18"/>
        </w:rPr>
      </w:pPr>
    </w:p>
    <w:p w:rsidR="00D92234" w:rsidRPr="00A54512" w:rsidRDefault="00D92234" w:rsidP="00D92234">
      <w:pPr>
        <w:spacing w:beforeLines="60" w:before="144" w:afterLines="60" w:after="144"/>
        <w:ind w:firstLine="432"/>
        <w:jc w:val="both"/>
        <w:rPr>
          <w:sz w:val="28"/>
          <w:szCs w:val="28"/>
        </w:rPr>
      </w:pPr>
      <w:r w:rsidRPr="00A54512">
        <w:rPr>
          <w:b/>
        </w:rPr>
        <w:t xml:space="preserve">CÔNG TY CỔ PHẦN </w:t>
      </w:r>
      <w:r>
        <w:rPr>
          <w:b/>
        </w:rPr>
        <w:t xml:space="preserve">TAXI GAS SÀI GÒN PETROLIMEX </w:t>
      </w:r>
      <w:r w:rsidRPr="00A54512">
        <w:rPr>
          <w:sz w:val="28"/>
          <w:szCs w:val="28"/>
        </w:rPr>
        <w:t>xin thông báo đến Quý cổ đông về việc tổ chức Đại hội đồng cổ đông</w:t>
      </w:r>
      <w:r>
        <w:rPr>
          <w:sz w:val="28"/>
          <w:szCs w:val="28"/>
        </w:rPr>
        <w:t xml:space="preserve"> thường niên năm 201</w:t>
      </w:r>
      <w:r w:rsidR="00D653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54512">
        <w:rPr>
          <w:sz w:val="28"/>
          <w:szCs w:val="28"/>
        </w:rPr>
        <w:t>của Công ty (mã chứng khoán</w:t>
      </w:r>
      <w:r>
        <w:rPr>
          <w:sz w:val="28"/>
          <w:szCs w:val="28"/>
        </w:rPr>
        <w:t>: PGT</w:t>
      </w:r>
      <w:r w:rsidRPr="00A54512">
        <w:rPr>
          <w:sz w:val="28"/>
          <w:szCs w:val="28"/>
        </w:rPr>
        <w:t>) như sau :</w:t>
      </w:r>
    </w:p>
    <w:p w:rsidR="00D92234" w:rsidRPr="00A54512" w:rsidRDefault="00D92234" w:rsidP="00D92234">
      <w:pPr>
        <w:tabs>
          <w:tab w:val="num" w:pos="432"/>
        </w:tabs>
        <w:ind w:left="432" w:hanging="432"/>
        <w:jc w:val="both"/>
        <w:rPr>
          <w:sz w:val="28"/>
          <w:szCs w:val="28"/>
        </w:rPr>
      </w:pPr>
      <w:r w:rsidRPr="00A54512">
        <w:rPr>
          <w:sz w:val="28"/>
          <w:szCs w:val="28"/>
        </w:rPr>
        <w:t xml:space="preserve">1.  Thời gian Đại </w:t>
      </w:r>
      <w:proofErr w:type="gramStart"/>
      <w:r w:rsidRPr="00A54512">
        <w:rPr>
          <w:sz w:val="28"/>
          <w:szCs w:val="28"/>
        </w:rPr>
        <w:t>hội :</w:t>
      </w:r>
      <w:proofErr w:type="gramEnd"/>
      <w:r w:rsidRPr="00A54512">
        <w:rPr>
          <w:sz w:val="28"/>
          <w:szCs w:val="28"/>
        </w:rPr>
        <w:t xml:space="preserve"> </w:t>
      </w:r>
      <w:r w:rsidRPr="00A54512">
        <w:rPr>
          <w:b/>
          <w:sz w:val="28"/>
          <w:szCs w:val="28"/>
        </w:rPr>
        <w:t>08h</w:t>
      </w:r>
      <w:r>
        <w:rPr>
          <w:b/>
          <w:sz w:val="28"/>
          <w:szCs w:val="28"/>
        </w:rPr>
        <w:t>3</w:t>
      </w:r>
      <w:r w:rsidRPr="00A54512">
        <w:rPr>
          <w:b/>
          <w:sz w:val="28"/>
          <w:szCs w:val="28"/>
        </w:rPr>
        <w:t xml:space="preserve">0 ngày </w:t>
      </w:r>
      <w:r w:rsidR="00D65367">
        <w:rPr>
          <w:b/>
          <w:sz w:val="28"/>
          <w:szCs w:val="28"/>
        </w:rPr>
        <w:t>05/06/</w:t>
      </w:r>
      <w:r w:rsidRPr="00A54512">
        <w:rPr>
          <w:b/>
          <w:sz w:val="28"/>
          <w:szCs w:val="28"/>
        </w:rPr>
        <w:t>201</w:t>
      </w:r>
      <w:r w:rsidR="00F94F6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(Thứ sáu)</w:t>
      </w:r>
    </w:p>
    <w:p w:rsidR="00D92234" w:rsidRDefault="00D92234" w:rsidP="00D92234">
      <w:pPr>
        <w:tabs>
          <w:tab w:val="num" w:pos="432"/>
        </w:tabs>
        <w:ind w:left="432" w:hanging="432"/>
        <w:jc w:val="both"/>
        <w:rPr>
          <w:b/>
          <w:sz w:val="28"/>
          <w:szCs w:val="28"/>
        </w:rPr>
      </w:pPr>
      <w:r w:rsidRPr="00A54512">
        <w:rPr>
          <w:sz w:val="28"/>
          <w:szCs w:val="28"/>
        </w:rPr>
        <w:t>2</w:t>
      </w:r>
      <w:r w:rsidRPr="00A54512">
        <w:rPr>
          <w:b/>
          <w:sz w:val="28"/>
          <w:szCs w:val="28"/>
        </w:rPr>
        <w:t>.  </w:t>
      </w:r>
      <w:r w:rsidRPr="00A54512">
        <w:rPr>
          <w:sz w:val="28"/>
          <w:szCs w:val="28"/>
        </w:rPr>
        <w:t xml:space="preserve">Địa điểm </w:t>
      </w:r>
      <w:r w:rsidRPr="00A545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5367">
        <w:rPr>
          <w:b/>
          <w:sz w:val="28"/>
          <w:szCs w:val="28"/>
        </w:rPr>
        <w:t>Trung tâm hội nghị Saphire – Số 526 Điện Biên Phủ, Phường 21, Quận bình Thạnh, TP. HCM.</w:t>
      </w:r>
    </w:p>
    <w:p w:rsidR="00D92234" w:rsidRDefault="00D92234" w:rsidP="00D92234">
      <w:pPr>
        <w:tabs>
          <w:tab w:val="num" w:pos="432"/>
        </w:tabs>
        <w:ind w:left="432" w:hanging="432"/>
        <w:jc w:val="both"/>
      </w:pPr>
      <w:r w:rsidRPr="00A54512">
        <w:rPr>
          <w:b/>
        </w:rPr>
        <w:t>3</w:t>
      </w:r>
      <w:r w:rsidRPr="00A54512">
        <w:rPr>
          <w:b/>
          <w:sz w:val="28"/>
          <w:szCs w:val="28"/>
        </w:rPr>
        <w:t>.</w:t>
      </w:r>
      <w:r w:rsidRPr="00A54512">
        <w:rPr>
          <w:sz w:val="28"/>
          <w:szCs w:val="28"/>
        </w:rPr>
        <w:t xml:space="preserve">  Thành phần tham </w:t>
      </w:r>
      <w:proofErr w:type="gramStart"/>
      <w:r w:rsidRPr="00A54512">
        <w:rPr>
          <w:sz w:val="28"/>
          <w:szCs w:val="28"/>
        </w:rPr>
        <w:t>dự</w:t>
      </w:r>
      <w:r w:rsidRPr="00A54512">
        <w:t xml:space="preserve"> :</w:t>
      </w:r>
      <w:proofErr w:type="gramEnd"/>
      <w:r w:rsidRPr="00A54512">
        <w:t xml:space="preserve"> </w:t>
      </w:r>
    </w:p>
    <w:p w:rsidR="00D92234" w:rsidRDefault="00D92234" w:rsidP="00D92234">
      <w:pPr>
        <w:tabs>
          <w:tab w:val="num" w:pos="432"/>
        </w:tabs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B369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4512">
        <w:rPr>
          <w:sz w:val="28"/>
          <w:szCs w:val="28"/>
        </w:rPr>
        <w:t>Tất cả</w:t>
      </w:r>
      <w:r>
        <w:rPr>
          <w:sz w:val="28"/>
          <w:szCs w:val="28"/>
        </w:rPr>
        <w:t xml:space="preserve"> </w:t>
      </w:r>
      <w:r w:rsidRPr="00A54512">
        <w:rPr>
          <w:sz w:val="28"/>
          <w:szCs w:val="28"/>
        </w:rPr>
        <w:t>cổ đông</w:t>
      </w:r>
      <w:r>
        <w:rPr>
          <w:sz w:val="28"/>
          <w:szCs w:val="28"/>
        </w:rPr>
        <w:t xml:space="preserve"> có tên trong danh sách sở hữu cổ phần</w:t>
      </w:r>
      <w:r w:rsidRPr="00A54512">
        <w:rPr>
          <w:sz w:val="28"/>
          <w:szCs w:val="28"/>
        </w:rPr>
        <w:t xml:space="preserve"> của Công ty cổ phần </w:t>
      </w:r>
      <w:r>
        <w:rPr>
          <w:sz w:val="28"/>
          <w:szCs w:val="28"/>
        </w:rPr>
        <w:t>taxi gas Sài Gòn</w:t>
      </w:r>
      <w:r w:rsidRPr="00A54512">
        <w:rPr>
          <w:sz w:val="28"/>
          <w:szCs w:val="28"/>
        </w:rPr>
        <w:t xml:space="preserve"> Petrolimex </w:t>
      </w:r>
      <w:r>
        <w:rPr>
          <w:sz w:val="28"/>
          <w:szCs w:val="28"/>
        </w:rPr>
        <w:t xml:space="preserve">tại thời điểm </w:t>
      </w:r>
      <w:r w:rsidRPr="00A54512">
        <w:rPr>
          <w:sz w:val="28"/>
          <w:szCs w:val="28"/>
        </w:rPr>
        <w:t xml:space="preserve">ngày đăng ký cuối cùng chốt danh sách cổ đông </w:t>
      </w:r>
      <w:r>
        <w:rPr>
          <w:sz w:val="28"/>
          <w:szCs w:val="28"/>
        </w:rPr>
        <w:t>(</w:t>
      </w:r>
      <w:r w:rsidRPr="00A54512">
        <w:rPr>
          <w:sz w:val="28"/>
          <w:szCs w:val="28"/>
        </w:rPr>
        <w:t xml:space="preserve">ngày </w:t>
      </w:r>
      <w:r>
        <w:rPr>
          <w:sz w:val="28"/>
          <w:szCs w:val="28"/>
        </w:rPr>
        <w:t>2</w:t>
      </w:r>
      <w:r w:rsidR="00F94F64">
        <w:rPr>
          <w:sz w:val="28"/>
          <w:szCs w:val="28"/>
        </w:rPr>
        <w:t>0</w:t>
      </w:r>
      <w:r w:rsidR="00D65367">
        <w:rPr>
          <w:sz w:val="28"/>
          <w:szCs w:val="28"/>
        </w:rPr>
        <w:t>/</w:t>
      </w:r>
      <w:r w:rsidRPr="00A5451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65367">
        <w:rPr>
          <w:sz w:val="28"/>
          <w:szCs w:val="28"/>
        </w:rPr>
        <w:t>/</w:t>
      </w:r>
      <w:r w:rsidRPr="00A54512">
        <w:rPr>
          <w:sz w:val="28"/>
          <w:szCs w:val="28"/>
        </w:rPr>
        <w:t>201</w:t>
      </w:r>
      <w:r w:rsidR="00F94F6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54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2234" w:rsidRPr="00A54512" w:rsidRDefault="00D92234" w:rsidP="00D92234">
      <w:pPr>
        <w:tabs>
          <w:tab w:val="num" w:pos="432"/>
        </w:tabs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- </w:t>
      </w:r>
      <w:r>
        <w:rPr>
          <w:sz w:val="28"/>
          <w:szCs w:val="28"/>
        </w:rPr>
        <w:t xml:space="preserve">Các cổ đông không thể đến dự đại hội có thể ủy quyền cho người khác tham dự (nội dung ủy quyền được </w:t>
      </w:r>
      <w:r w:rsidRPr="00A54512">
        <w:rPr>
          <w:sz w:val="28"/>
          <w:szCs w:val="28"/>
        </w:rPr>
        <w:t xml:space="preserve">đính kèm </w:t>
      </w:r>
      <w:proofErr w:type="gramStart"/>
      <w:r w:rsidRPr="00A54512">
        <w:rPr>
          <w:sz w:val="28"/>
          <w:szCs w:val="28"/>
        </w:rPr>
        <w:t>theo</w:t>
      </w:r>
      <w:proofErr w:type="gramEnd"/>
      <w:r w:rsidRPr="00A54512">
        <w:rPr>
          <w:sz w:val="28"/>
          <w:szCs w:val="28"/>
        </w:rPr>
        <w:t xml:space="preserve"> </w:t>
      </w:r>
      <w:r>
        <w:rPr>
          <w:sz w:val="28"/>
          <w:szCs w:val="28"/>
        </w:rPr>
        <w:t>Thư</w:t>
      </w:r>
      <w:r w:rsidRPr="00A54512">
        <w:rPr>
          <w:sz w:val="28"/>
          <w:szCs w:val="28"/>
        </w:rPr>
        <w:t xml:space="preserve"> mời họp gửi cho </w:t>
      </w:r>
      <w:r>
        <w:rPr>
          <w:sz w:val="28"/>
          <w:szCs w:val="28"/>
        </w:rPr>
        <w:t>Quý</w:t>
      </w:r>
      <w:r w:rsidRPr="00A54512">
        <w:rPr>
          <w:sz w:val="28"/>
          <w:szCs w:val="28"/>
        </w:rPr>
        <w:t xml:space="preserve"> cổ đông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Trường hợp không có người ủy quyền, Quý cổ đông có thể ủy quyền cho các thành viên Hội đồng Quản trị của công ty.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Người nhận ủy quyền không được ủy quyền cho người thứ ba.</w:t>
      </w:r>
      <w:proofErr w:type="gramEnd"/>
    </w:p>
    <w:p w:rsidR="00D92234" w:rsidRPr="00A54512" w:rsidRDefault="00D92234" w:rsidP="00D92234">
      <w:pPr>
        <w:tabs>
          <w:tab w:val="num" w:pos="432"/>
        </w:tabs>
        <w:ind w:left="432" w:hanging="432"/>
        <w:jc w:val="both"/>
        <w:rPr>
          <w:szCs w:val="28"/>
        </w:rPr>
      </w:pPr>
      <w:r w:rsidRPr="00A54512">
        <w:rPr>
          <w:sz w:val="28"/>
          <w:szCs w:val="28"/>
        </w:rPr>
        <w:t xml:space="preserve">4. Thủ tục tham dự </w:t>
      </w:r>
      <w:r>
        <w:rPr>
          <w:sz w:val="28"/>
          <w:szCs w:val="28"/>
        </w:rPr>
        <w:t>đại hội</w:t>
      </w:r>
      <w:r w:rsidRPr="00A54512">
        <w:rPr>
          <w:sz w:val="28"/>
          <w:szCs w:val="28"/>
        </w:rPr>
        <w:t xml:space="preserve">: </w:t>
      </w:r>
      <w:r w:rsidRPr="00A54512">
        <w:t xml:space="preserve"> </w:t>
      </w:r>
    </w:p>
    <w:p w:rsidR="00D92234" w:rsidRDefault="00D92234" w:rsidP="00D92234">
      <w:pPr>
        <w:ind w:firstLine="720"/>
        <w:jc w:val="both"/>
        <w:rPr>
          <w:sz w:val="28"/>
          <w:szCs w:val="28"/>
        </w:rPr>
      </w:pPr>
      <w:r w:rsidRPr="00A54512">
        <w:rPr>
          <w:sz w:val="28"/>
          <w:szCs w:val="28"/>
        </w:rPr>
        <w:t xml:space="preserve">Để công tác chuẩn bị </w:t>
      </w:r>
      <w:r>
        <w:rPr>
          <w:sz w:val="28"/>
          <w:szCs w:val="28"/>
        </w:rPr>
        <w:t>tổ chức đ</w:t>
      </w:r>
      <w:r w:rsidRPr="00A54512">
        <w:rPr>
          <w:sz w:val="28"/>
          <w:szCs w:val="28"/>
        </w:rPr>
        <w:t xml:space="preserve">ại hội được chu đáo và thuận lợi, kính đề nghị Quý Cổ đông </w:t>
      </w:r>
      <w:r>
        <w:rPr>
          <w:sz w:val="28"/>
          <w:szCs w:val="28"/>
        </w:rPr>
        <w:t xml:space="preserve">vui lòng xác nhận việc </w:t>
      </w:r>
      <w:r w:rsidRPr="00A54512">
        <w:rPr>
          <w:sz w:val="28"/>
          <w:szCs w:val="28"/>
        </w:rPr>
        <w:t>tham dự hoặc uỷ quyền</w:t>
      </w:r>
      <w:r>
        <w:rPr>
          <w:sz w:val="28"/>
          <w:szCs w:val="28"/>
        </w:rPr>
        <w:t xml:space="preserve"> tham dự </w:t>
      </w:r>
      <w:r w:rsidRPr="00A54512">
        <w:rPr>
          <w:sz w:val="28"/>
          <w:szCs w:val="28"/>
        </w:rPr>
        <w:t xml:space="preserve">trước 16h00 ngày </w:t>
      </w:r>
      <w:r w:rsidR="00D65367">
        <w:rPr>
          <w:sz w:val="28"/>
          <w:szCs w:val="28"/>
        </w:rPr>
        <w:t>03</w:t>
      </w:r>
      <w:r w:rsidRPr="00A54512">
        <w:rPr>
          <w:sz w:val="28"/>
          <w:szCs w:val="28"/>
        </w:rPr>
        <w:t>/0</w:t>
      </w:r>
      <w:r w:rsidR="00D65367">
        <w:rPr>
          <w:sz w:val="28"/>
          <w:szCs w:val="28"/>
        </w:rPr>
        <w:t>6</w:t>
      </w:r>
      <w:r w:rsidRPr="00A54512">
        <w:rPr>
          <w:sz w:val="28"/>
          <w:szCs w:val="28"/>
        </w:rPr>
        <w:t>/201</w:t>
      </w:r>
      <w:r w:rsidR="00F94F64">
        <w:rPr>
          <w:sz w:val="28"/>
          <w:szCs w:val="28"/>
        </w:rPr>
        <w:t>5</w:t>
      </w:r>
      <w:r>
        <w:rPr>
          <w:sz w:val="28"/>
          <w:szCs w:val="28"/>
        </w:rPr>
        <w:t xml:space="preserve"> bằng các hình thức: Điện thoại trực tiếp</w:t>
      </w:r>
      <w:r w:rsidRPr="00A545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512">
        <w:rPr>
          <w:sz w:val="28"/>
          <w:szCs w:val="28"/>
        </w:rPr>
        <w:t>08</w:t>
      </w:r>
      <w:r>
        <w:rPr>
          <w:sz w:val="28"/>
          <w:szCs w:val="28"/>
        </w:rPr>
        <w:t xml:space="preserve">) </w:t>
      </w:r>
      <w:r w:rsidRPr="00A54512">
        <w:rPr>
          <w:sz w:val="28"/>
          <w:szCs w:val="28"/>
        </w:rPr>
        <w:t>3</w:t>
      </w:r>
      <w:r w:rsidR="00D65367">
        <w:rPr>
          <w:sz w:val="28"/>
          <w:szCs w:val="28"/>
        </w:rPr>
        <w:t>5121212</w:t>
      </w:r>
      <w:r w:rsidRPr="00A54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hoặc </w:t>
      </w:r>
      <w:r w:rsidRPr="00A54512">
        <w:rPr>
          <w:sz w:val="28"/>
          <w:szCs w:val="28"/>
        </w:rPr>
        <w:t xml:space="preserve">fax </w:t>
      </w:r>
      <w:r>
        <w:rPr>
          <w:sz w:val="28"/>
          <w:szCs w:val="28"/>
        </w:rPr>
        <w:t>(</w:t>
      </w:r>
      <w:r w:rsidRPr="00A54512">
        <w:rPr>
          <w:sz w:val="28"/>
          <w:szCs w:val="28"/>
        </w:rPr>
        <w:t>08</w:t>
      </w:r>
      <w:r>
        <w:rPr>
          <w:sz w:val="28"/>
          <w:szCs w:val="28"/>
        </w:rPr>
        <w:t xml:space="preserve">) </w:t>
      </w:r>
      <w:r w:rsidRPr="00A54512">
        <w:rPr>
          <w:sz w:val="28"/>
          <w:szCs w:val="28"/>
        </w:rPr>
        <w:t>3</w:t>
      </w:r>
      <w:r>
        <w:rPr>
          <w:sz w:val="28"/>
          <w:szCs w:val="28"/>
        </w:rPr>
        <w:t>5 124 124 hoặc gửi</w:t>
      </w:r>
      <w:r w:rsidRPr="00A54512">
        <w:rPr>
          <w:sz w:val="28"/>
          <w:szCs w:val="28"/>
        </w:rPr>
        <w:t xml:space="preserve"> theo đường bưu điện về Văn phòng Công ty</w:t>
      </w:r>
      <w:r>
        <w:rPr>
          <w:sz w:val="28"/>
          <w:szCs w:val="28"/>
        </w:rPr>
        <w:t xml:space="preserve"> số 178/6 Điện Biên Phủ, Phường 21, quận Bình Thạnh</w:t>
      </w:r>
      <w:r w:rsidRPr="00A54512">
        <w:rPr>
          <w:sz w:val="28"/>
          <w:szCs w:val="28"/>
        </w:rPr>
        <w:t xml:space="preserve">, Tp. Hồ Chí Minh. </w:t>
      </w:r>
    </w:p>
    <w:p w:rsidR="00D92234" w:rsidRPr="00A54512" w:rsidRDefault="00D92234" w:rsidP="00D92234">
      <w:pPr>
        <w:ind w:firstLine="720"/>
        <w:jc w:val="both"/>
        <w:rPr>
          <w:sz w:val="28"/>
          <w:szCs w:val="28"/>
        </w:rPr>
      </w:pPr>
      <w:r w:rsidRPr="00A54512">
        <w:rPr>
          <w:sz w:val="28"/>
          <w:szCs w:val="28"/>
        </w:rPr>
        <w:t xml:space="preserve">Quý cổ đông hoặc người được uỷ quyền tham dự </w:t>
      </w:r>
      <w:r>
        <w:rPr>
          <w:sz w:val="28"/>
          <w:szCs w:val="28"/>
        </w:rPr>
        <w:t>đ</w:t>
      </w:r>
      <w:r w:rsidRPr="00A54512">
        <w:rPr>
          <w:sz w:val="28"/>
          <w:szCs w:val="28"/>
        </w:rPr>
        <w:t xml:space="preserve">ại hội vui lòng mang </w:t>
      </w:r>
      <w:proofErr w:type="gramStart"/>
      <w:r w:rsidRPr="00A54512">
        <w:rPr>
          <w:sz w:val="28"/>
          <w:szCs w:val="28"/>
        </w:rPr>
        <w:t>theo</w:t>
      </w:r>
      <w:proofErr w:type="gramEnd"/>
      <w:r w:rsidRPr="00A54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thư mời, </w:t>
      </w:r>
      <w:r w:rsidRPr="00A54512">
        <w:rPr>
          <w:sz w:val="28"/>
          <w:szCs w:val="28"/>
        </w:rPr>
        <w:t>giấy CMND hoặc hộ chiếu để tiện việc đối chiếu.</w:t>
      </w:r>
    </w:p>
    <w:p w:rsidR="00D92234" w:rsidRDefault="00D92234" w:rsidP="00D92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Tất cả </w:t>
      </w:r>
      <w:r w:rsidRPr="00A54512">
        <w:rPr>
          <w:sz w:val="28"/>
          <w:szCs w:val="28"/>
        </w:rPr>
        <w:t xml:space="preserve">tài liệu liên quan đến </w:t>
      </w:r>
      <w:r>
        <w:rPr>
          <w:sz w:val="28"/>
          <w:szCs w:val="28"/>
        </w:rPr>
        <w:t>Đ</w:t>
      </w:r>
      <w:r w:rsidRPr="00A54512">
        <w:rPr>
          <w:sz w:val="28"/>
          <w:szCs w:val="28"/>
        </w:rPr>
        <w:t xml:space="preserve">ại hội xin Quý cổ đông vui lòng </w:t>
      </w:r>
      <w:r>
        <w:rPr>
          <w:sz w:val="28"/>
          <w:szCs w:val="28"/>
        </w:rPr>
        <w:t xml:space="preserve">tham khảo, tải trực tiếp tại </w:t>
      </w:r>
      <w:r w:rsidRPr="00A54512">
        <w:rPr>
          <w:sz w:val="28"/>
          <w:szCs w:val="28"/>
        </w:rPr>
        <w:t>website</w:t>
      </w:r>
      <w:r>
        <w:rPr>
          <w:sz w:val="28"/>
          <w:szCs w:val="28"/>
        </w:rPr>
        <w:t>:</w:t>
      </w:r>
      <w:r w:rsidRPr="00A54512">
        <w:rPr>
          <w:sz w:val="28"/>
          <w:szCs w:val="28"/>
        </w:rPr>
        <w:t xml:space="preserve"> </w:t>
      </w:r>
      <w:hyperlink r:id="rId7" w:history="1">
        <w:r w:rsidRPr="00F6238D">
          <w:rPr>
            <w:rStyle w:val="Hyperlink"/>
            <w:sz w:val="28"/>
            <w:szCs w:val="28"/>
          </w:rPr>
          <w:t>www.taxipetrolimexsg.com</w:t>
        </w:r>
      </w:hyperlink>
      <w:r w:rsidRPr="00A54512">
        <w:rPr>
          <w:sz w:val="28"/>
          <w:szCs w:val="28"/>
        </w:rPr>
        <w:t xml:space="preserve"> của Công ty</w:t>
      </w:r>
      <w:r w:rsidR="00D65367">
        <w:rPr>
          <w:sz w:val="28"/>
          <w:szCs w:val="28"/>
        </w:rPr>
        <w:t xml:space="preserve"> từ ngày 01/06/2015.</w:t>
      </w:r>
    </w:p>
    <w:p w:rsidR="00D92234" w:rsidRPr="00A54512" w:rsidRDefault="00D92234" w:rsidP="00D92234">
      <w:pPr>
        <w:jc w:val="both"/>
        <w:rPr>
          <w:sz w:val="28"/>
          <w:szCs w:val="28"/>
        </w:rPr>
      </w:pPr>
      <w:r w:rsidRPr="00A5451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 w:rsidRPr="00A54512">
        <w:rPr>
          <w:sz w:val="28"/>
          <w:szCs w:val="28"/>
        </w:rPr>
        <w:t>Trân trọng thông báo.</w:t>
      </w:r>
      <w:proofErr w:type="gramEnd"/>
    </w:p>
    <w:p w:rsidR="00D92234" w:rsidRDefault="00D92234" w:rsidP="00284BE2">
      <w:pPr>
        <w:pStyle w:val="BodyTextIndent3"/>
        <w:tabs>
          <w:tab w:val="left" w:pos="0"/>
        </w:tabs>
        <w:spacing w:before="20" w:after="20"/>
        <w:ind w:left="0" w:firstLine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74C99">
        <w:rPr>
          <w:b/>
          <w:i/>
          <w:sz w:val="28"/>
          <w:szCs w:val="28"/>
        </w:rPr>
        <w:t xml:space="preserve">(Thông báo này thay cho </w:t>
      </w:r>
      <w:r>
        <w:rPr>
          <w:b/>
          <w:i/>
          <w:sz w:val="28"/>
          <w:szCs w:val="28"/>
        </w:rPr>
        <w:t>T</w:t>
      </w:r>
      <w:r w:rsidRPr="00E74C99">
        <w:rPr>
          <w:b/>
          <w:i/>
          <w:sz w:val="28"/>
          <w:szCs w:val="28"/>
        </w:rPr>
        <w:t xml:space="preserve">hư mời trong trường hợp Quý cổ đông có quyền tham dự </w:t>
      </w:r>
      <w:r>
        <w:rPr>
          <w:b/>
          <w:i/>
          <w:sz w:val="28"/>
          <w:szCs w:val="28"/>
        </w:rPr>
        <w:t>Đ</w:t>
      </w:r>
      <w:r w:rsidRPr="00E74C99">
        <w:rPr>
          <w:b/>
          <w:i/>
          <w:sz w:val="28"/>
          <w:szCs w:val="28"/>
        </w:rPr>
        <w:t>ại hội nhưng chưa nhận được Thư mời)</w:t>
      </w:r>
      <w:r w:rsidRPr="00E74C99">
        <w:rPr>
          <w:b/>
          <w:i/>
          <w:sz w:val="28"/>
          <w:szCs w:val="28"/>
        </w:rPr>
        <w:tab/>
      </w:r>
    </w:p>
    <w:p w:rsidR="00D92234" w:rsidRPr="00E74C99" w:rsidRDefault="00D92234" w:rsidP="00D92234">
      <w:pPr>
        <w:pStyle w:val="BodyTextIndent3"/>
        <w:spacing w:before="20" w:after="20"/>
        <w:jc w:val="both"/>
        <w:rPr>
          <w:b/>
          <w:i/>
          <w:sz w:val="28"/>
          <w:szCs w:val="28"/>
        </w:rPr>
      </w:pPr>
    </w:p>
    <w:p w:rsidR="00D92234" w:rsidRPr="00D92234" w:rsidRDefault="00D92234" w:rsidP="00D92234">
      <w:pPr>
        <w:pStyle w:val="BodyTextIndent3"/>
        <w:spacing w:before="20" w:after="20"/>
        <w:ind w:left="3600"/>
        <w:jc w:val="center"/>
        <w:rPr>
          <w:b/>
          <w:sz w:val="26"/>
          <w:szCs w:val="26"/>
        </w:rPr>
      </w:pPr>
      <w:r w:rsidRPr="00D92234">
        <w:rPr>
          <w:b/>
          <w:sz w:val="26"/>
          <w:szCs w:val="26"/>
        </w:rPr>
        <w:t>GIÁM ĐỐC</w:t>
      </w:r>
    </w:p>
    <w:p w:rsidR="00D92234" w:rsidRPr="00D92234" w:rsidRDefault="00D92234" w:rsidP="00D92234">
      <w:pPr>
        <w:jc w:val="both"/>
        <w:rPr>
          <w:sz w:val="18"/>
          <w:szCs w:val="18"/>
        </w:rPr>
      </w:pPr>
    </w:p>
    <w:sectPr w:rsidR="00D92234" w:rsidRPr="00D92234" w:rsidSect="00C743B8">
      <w:pgSz w:w="12240" w:h="15840"/>
      <w:pgMar w:top="1021" w:right="1134" w:bottom="73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89B"/>
    <w:multiLevelType w:val="hybridMultilevel"/>
    <w:tmpl w:val="44225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10BC0"/>
    <w:multiLevelType w:val="hybridMultilevel"/>
    <w:tmpl w:val="7464958A"/>
    <w:lvl w:ilvl="0" w:tplc="BC9410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E363B7B"/>
    <w:multiLevelType w:val="hybridMultilevel"/>
    <w:tmpl w:val="746233E4"/>
    <w:lvl w:ilvl="0" w:tplc="7AD82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0202E2"/>
    <w:multiLevelType w:val="hybridMultilevel"/>
    <w:tmpl w:val="CAC43F1A"/>
    <w:lvl w:ilvl="0" w:tplc="8BBA063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98B589E"/>
    <w:multiLevelType w:val="hybridMultilevel"/>
    <w:tmpl w:val="06E01E0E"/>
    <w:lvl w:ilvl="0" w:tplc="7A70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77493"/>
    <w:multiLevelType w:val="hybridMultilevel"/>
    <w:tmpl w:val="81400F06"/>
    <w:lvl w:ilvl="0" w:tplc="8DD8FE54">
      <w:start w:val="1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6">
    <w:nsid w:val="3F5C6333"/>
    <w:multiLevelType w:val="hybridMultilevel"/>
    <w:tmpl w:val="C8587760"/>
    <w:lvl w:ilvl="0" w:tplc="BBE84ED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1941063"/>
    <w:multiLevelType w:val="hybridMultilevel"/>
    <w:tmpl w:val="75444A70"/>
    <w:lvl w:ilvl="0" w:tplc="8458B8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DA3202C"/>
    <w:multiLevelType w:val="hybridMultilevel"/>
    <w:tmpl w:val="D0A60B36"/>
    <w:lvl w:ilvl="0" w:tplc="942A7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FA35EA"/>
    <w:multiLevelType w:val="hybridMultilevel"/>
    <w:tmpl w:val="F916645A"/>
    <w:lvl w:ilvl="0" w:tplc="9FF4C3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D5136"/>
    <w:multiLevelType w:val="hybridMultilevel"/>
    <w:tmpl w:val="963C1270"/>
    <w:lvl w:ilvl="0" w:tplc="DF7E7F5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54CD0D76"/>
    <w:multiLevelType w:val="hybridMultilevel"/>
    <w:tmpl w:val="946C8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946AF"/>
    <w:multiLevelType w:val="hybridMultilevel"/>
    <w:tmpl w:val="C4B62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B71DE"/>
    <w:multiLevelType w:val="hybridMultilevel"/>
    <w:tmpl w:val="0EC87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43877"/>
    <w:multiLevelType w:val="hybridMultilevel"/>
    <w:tmpl w:val="E59AE924"/>
    <w:lvl w:ilvl="0" w:tplc="63E823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B0437A6"/>
    <w:multiLevelType w:val="hybridMultilevel"/>
    <w:tmpl w:val="B61CE5BC"/>
    <w:lvl w:ilvl="0" w:tplc="A6BE3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8809D7"/>
    <w:multiLevelType w:val="hybridMultilevel"/>
    <w:tmpl w:val="BD4215E6"/>
    <w:lvl w:ilvl="0" w:tplc="9664F5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5"/>
  </w:num>
  <w:num w:numId="8">
    <w:abstractNumId w:val="14"/>
  </w:num>
  <w:num w:numId="9">
    <w:abstractNumId w:val="16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8"/>
    <w:rsid w:val="00001A74"/>
    <w:rsid w:val="00004546"/>
    <w:rsid w:val="000057D6"/>
    <w:rsid w:val="00005F9D"/>
    <w:rsid w:val="00010FB0"/>
    <w:rsid w:val="00011886"/>
    <w:rsid w:val="00014887"/>
    <w:rsid w:val="00014E9C"/>
    <w:rsid w:val="00022032"/>
    <w:rsid w:val="000252A8"/>
    <w:rsid w:val="000347C4"/>
    <w:rsid w:val="000360FF"/>
    <w:rsid w:val="00040F68"/>
    <w:rsid w:val="00041EAC"/>
    <w:rsid w:val="00045A9F"/>
    <w:rsid w:val="00053C6A"/>
    <w:rsid w:val="00060AB1"/>
    <w:rsid w:val="00063994"/>
    <w:rsid w:val="00063B7B"/>
    <w:rsid w:val="00064AEC"/>
    <w:rsid w:val="000676FE"/>
    <w:rsid w:val="00073A61"/>
    <w:rsid w:val="000748D9"/>
    <w:rsid w:val="00076F33"/>
    <w:rsid w:val="00082897"/>
    <w:rsid w:val="00086285"/>
    <w:rsid w:val="000873B0"/>
    <w:rsid w:val="000A0B1E"/>
    <w:rsid w:val="000A5D4A"/>
    <w:rsid w:val="000B04C7"/>
    <w:rsid w:val="000B42E8"/>
    <w:rsid w:val="000B4B48"/>
    <w:rsid w:val="000C0FB7"/>
    <w:rsid w:val="000C61FE"/>
    <w:rsid w:val="000D1CE0"/>
    <w:rsid w:val="000D2417"/>
    <w:rsid w:val="000D349E"/>
    <w:rsid w:val="000E03D7"/>
    <w:rsid w:val="000E4D43"/>
    <w:rsid w:val="000E7AC1"/>
    <w:rsid w:val="000F1354"/>
    <w:rsid w:val="000F4121"/>
    <w:rsid w:val="00100350"/>
    <w:rsid w:val="00101FDE"/>
    <w:rsid w:val="0010217D"/>
    <w:rsid w:val="001052F2"/>
    <w:rsid w:val="001063A6"/>
    <w:rsid w:val="001066D5"/>
    <w:rsid w:val="00106C59"/>
    <w:rsid w:val="00111AA9"/>
    <w:rsid w:val="001232C2"/>
    <w:rsid w:val="00124942"/>
    <w:rsid w:val="00137B45"/>
    <w:rsid w:val="00140D7A"/>
    <w:rsid w:val="001411FA"/>
    <w:rsid w:val="00142C55"/>
    <w:rsid w:val="00144126"/>
    <w:rsid w:val="00152221"/>
    <w:rsid w:val="001530C6"/>
    <w:rsid w:val="00155EA2"/>
    <w:rsid w:val="001712D1"/>
    <w:rsid w:val="001737AF"/>
    <w:rsid w:val="00175ABA"/>
    <w:rsid w:val="00175B31"/>
    <w:rsid w:val="00177443"/>
    <w:rsid w:val="001776C3"/>
    <w:rsid w:val="00177BC9"/>
    <w:rsid w:val="0018470B"/>
    <w:rsid w:val="00192386"/>
    <w:rsid w:val="001A0F58"/>
    <w:rsid w:val="001B267D"/>
    <w:rsid w:val="001C221A"/>
    <w:rsid w:val="001C6C19"/>
    <w:rsid w:val="001C6C37"/>
    <w:rsid w:val="001D3792"/>
    <w:rsid w:val="001E1CA0"/>
    <w:rsid w:val="001F1526"/>
    <w:rsid w:val="001F196E"/>
    <w:rsid w:val="001F4914"/>
    <w:rsid w:val="001F4AFA"/>
    <w:rsid w:val="00200117"/>
    <w:rsid w:val="002018CD"/>
    <w:rsid w:val="00203AD0"/>
    <w:rsid w:val="00205E02"/>
    <w:rsid w:val="00206CE8"/>
    <w:rsid w:val="0020741F"/>
    <w:rsid w:val="002107A1"/>
    <w:rsid w:val="00213963"/>
    <w:rsid w:val="00214263"/>
    <w:rsid w:val="00215BF8"/>
    <w:rsid w:val="00216CAC"/>
    <w:rsid w:val="00220316"/>
    <w:rsid w:val="00221AF4"/>
    <w:rsid w:val="00222232"/>
    <w:rsid w:val="0022238A"/>
    <w:rsid w:val="002262BB"/>
    <w:rsid w:val="00226A94"/>
    <w:rsid w:val="00226F11"/>
    <w:rsid w:val="0022706A"/>
    <w:rsid w:val="00244569"/>
    <w:rsid w:val="00246F5E"/>
    <w:rsid w:val="00250419"/>
    <w:rsid w:val="0025178C"/>
    <w:rsid w:val="00255666"/>
    <w:rsid w:val="002579C3"/>
    <w:rsid w:val="00260471"/>
    <w:rsid w:val="002620AA"/>
    <w:rsid w:val="00273744"/>
    <w:rsid w:val="0027427E"/>
    <w:rsid w:val="0027506F"/>
    <w:rsid w:val="00275486"/>
    <w:rsid w:val="00283B54"/>
    <w:rsid w:val="00284BE2"/>
    <w:rsid w:val="00284D9F"/>
    <w:rsid w:val="0028634B"/>
    <w:rsid w:val="0029070B"/>
    <w:rsid w:val="00295321"/>
    <w:rsid w:val="002A2064"/>
    <w:rsid w:val="002A3248"/>
    <w:rsid w:val="002A3D19"/>
    <w:rsid w:val="002B2A39"/>
    <w:rsid w:val="002B782F"/>
    <w:rsid w:val="002B78FF"/>
    <w:rsid w:val="002C0B39"/>
    <w:rsid w:val="002C53A4"/>
    <w:rsid w:val="002D05A7"/>
    <w:rsid w:val="002D0CE1"/>
    <w:rsid w:val="002D305A"/>
    <w:rsid w:val="002D701F"/>
    <w:rsid w:val="002E1242"/>
    <w:rsid w:val="002E2A72"/>
    <w:rsid w:val="002E2D62"/>
    <w:rsid w:val="002E4D47"/>
    <w:rsid w:val="002E4DFB"/>
    <w:rsid w:val="002E510E"/>
    <w:rsid w:val="002E6511"/>
    <w:rsid w:val="002E723A"/>
    <w:rsid w:val="002E7BF8"/>
    <w:rsid w:val="002F737B"/>
    <w:rsid w:val="0030043A"/>
    <w:rsid w:val="00320792"/>
    <w:rsid w:val="0032240E"/>
    <w:rsid w:val="00322914"/>
    <w:rsid w:val="00324908"/>
    <w:rsid w:val="00324D6B"/>
    <w:rsid w:val="0032610C"/>
    <w:rsid w:val="00326B23"/>
    <w:rsid w:val="003310B4"/>
    <w:rsid w:val="0033234C"/>
    <w:rsid w:val="003332EB"/>
    <w:rsid w:val="00335161"/>
    <w:rsid w:val="00340A8E"/>
    <w:rsid w:val="0034368E"/>
    <w:rsid w:val="00346996"/>
    <w:rsid w:val="00347B74"/>
    <w:rsid w:val="00353259"/>
    <w:rsid w:val="00353331"/>
    <w:rsid w:val="003635B8"/>
    <w:rsid w:val="00366C96"/>
    <w:rsid w:val="00367B36"/>
    <w:rsid w:val="00370CB4"/>
    <w:rsid w:val="00371E65"/>
    <w:rsid w:val="00385875"/>
    <w:rsid w:val="00386AD4"/>
    <w:rsid w:val="00387D14"/>
    <w:rsid w:val="00391B7D"/>
    <w:rsid w:val="0039433B"/>
    <w:rsid w:val="00396A2C"/>
    <w:rsid w:val="003A0BDA"/>
    <w:rsid w:val="003A4B3A"/>
    <w:rsid w:val="003B5E5A"/>
    <w:rsid w:val="003B7E11"/>
    <w:rsid w:val="003C3F16"/>
    <w:rsid w:val="003C487A"/>
    <w:rsid w:val="003C7C0A"/>
    <w:rsid w:val="003D136B"/>
    <w:rsid w:val="003D459F"/>
    <w:rsid w:val="003D5066"/>
    <w:rsid w:val="003D6E61"/>
    <w:rsid w:val="003D7E52"/>
    <w:rsid w:val="003E3B65"/>
    <w:rsid w:val="003E6775"/>
    <w:rsid w:val="003F0691"/>
    <w:rsid w:val="003F2975"/>
    <w:rsid w:val="003F36B6"/>
    <w:rsid w:val="004033B2"/>
    <w:rsid w:val="0040363C"/>
    <w:rsid w:val="004077D3"/>
    <w:rsid w:val="00410707"/>
    <w:rsid w:val="004123C0"/>
    <w:rsid w:val="004156E2"/>
    <w:rsid w:val="0041706D"/>
    <w:rsid w:val="00417274"/>
    <w:rsid w:val="00420F5C"/>
    <w:rsid w:val="004214AB"/>
    <w:rsid w:val="00421E22"/>
    <w:rsid w:val="00424E45"/>
    <w:rsid w:val="00427949"/>
    <w:rsid w:val="00440968"/>
    <w:rsid w:val="00443F7B"/>
    <w:rsid w:val="0044718E"/>
    <w:rsid w:val="0046293D"/>
    <w:rsid w:val="00463BD5"/>
    <w:rsid w:val="00465224"/>
    <w:rsid w:val="00465859"/>
    <w:rsid w:val="004720CA"/>
    <w:rsid w:val="00472465"/>
    <w:rsid w:val="00483A3F"/>
    <w:rsid w:val="0048515C"/>
    <w:rsid w:val="0048668D"/>
    <w:rsid w:val="0049064C"/>
    <w:rsid w:val="00492F8F"/>
    <w:rsid w:val="004958C2"/>
    <w:rsid w:val="00497F62"/>
    <w:rsid w:val="004A228F"/>
    <w:rsid w:val="004A2424"/>
    <w:rsid w:val="004A3F91"/>
    <w:rsid w:val="004A4E77"/>
    <w:rsid w:val="004B2535"/>
    <w:rsid w:val="004B3349"/>
    <w:rsid w:val="004B3903"/>
    <w:rsid w:val="004B5C01"/>
    <w:rsid w:val="004B6D7F"/>
    <w:rsid w:val="004C0889"/>
    <w:rsid w:val="004C11BC"/>
    <w:rsid w:val="004C1C30"/>
    <w:rsid w:val="004C2015"/>
    <w:rsid w:val="004C5178"/>
    <w:rsid w:val="004C5DA5"/>
    <w:rsid w:val="004D1183"/>
    <w:rsid w:val="004D16F9"/>
    <w:rsid w:val="004D5FA6"/>
    <w:rsid w:val="004E0301"/>
    <w:rsid w:val="004E226D"/>
    <w:rsid w:val="004E724D"/>
    <w:rsid w:val="004F01CD"/>
    <w:rsid w:val="004F41E9"/>
    <w:rsid w:val="004F6771"/>
    <w:rsid w:val="00503FEF"/>
    <w:rsid w:val="00506536"/>
    <w:rsid w:val="0050789C"/>
    <w:rsid w:val="00513271"/>
    <w:rsid w:val="0051372A"/>
    <w:rsid w:val="00513D78"/>
    <w:rsid w:val="00520A13"/>
    <w:rsid w:val="00524A9C"/>
    <w:rsid w:val="00526505"/>
    <w:rsid w:val="005275EE"/>
    <w:rsid w:val="0053076E"/>
    <w:rsid w:val="005338E3"/>
    <w:rsid w:val="00534440"/>
    <w:rsid w:val="005359D2"/>
    <w:rsid w:val="00540BF4"/>
    <w:rsid w:val="00542D02"/>
    <w:rsid w:val="00545240"/>
    <w:rsid w:val="00550A3A"/>
    <w:rsid w:val="005510A3"/>
    <w:rsid w:val="0055183C"/>
    <w:rsid w:val="00551C2C"/>
    <w:rsid w:val="00552AC4"/>
    <w:rsid w:val="0055347A"/>
    <w:rsid w:val="00555082"/>
    <w:rsid w:val="005621CB"/>
    <w:rsid w:val="005631C7"/>
    <w:rsid w:val="0056341C"/>
    <w:rsid w:val="00564169"/>
    <w:rsid w:val="00564A3D"/>
    <w:rsid w:val="005658B6"/>
    <w:rsid w:val="00566328"/>
    <w:rsid w:val="00570384"/>
    <w:rsid w:val="00570F6A"/>
    <w:rsid w:val="0057134D"/>
    <w:rsid w:val="00572E7B"/>
    <w:rsid w:val="00575F0E"/>
    <w:rsid w:val="00577E52"/>
    <w:rsid w:val="00581E6E"/>
    <w:rsid w:val="0058349D"/>
    <w:rsid w:val="0059058D"/>
    <w:rsid w:val="0059072C"/>
    <w:rsid w:val="00595E7C"/>
    <w:rsid w:val="00596638"/>
    <w:rsid w:val="005969A1"/>
    <w:rsid w:val="005A5BB1"/>
    <w:rsid w:val="005A64F5"/>
    <w:rsid w:val="005B100A"/>
    <w:rsid w:val="005B198D"/>
    <w:rsid w:val="005B1C87"/>
    <w:rsid w:val="005C2657"/>
    <w:rsid w:val="005C2B8D"/>
    <w:rsid w:val="005D105F"/>
    <w:rsid w:val="005D360D"/>
    <w:rsid w:val="005D482D"/>
    <w:rsid w:val="005D48C5"/>
    <w:rsid w:val="005E41E8"/>
    <w:rsid w:val="005E450C"/>
    <w:rsid w:val="005F1545"/>
    <w:rsid w:val="005F4435"/>
    <w:rsid w:val="005F5F0F"/>
    <w:rsid w:val="005F610B"/>
    <w:rsid w:val="005F6AFE"/>
    <w:rsid w:val="00600AE5"/>
    <w:rsid w:val="00604319"/>
    <w:rsid w:val="006146D0"/>
    <w:rsid w:val="006179CE"/>
    <w:rsid w:val="00621C4E"/>
    <w:rsid w:val="006231DD"/>
    <w:rsid w:val="0062574A"/>
    <w:rsid w:val="006273EB"/>
    <w:rsid w:val="006350F4"/>
    <w:rsid w:val="006352DC"/>
    <w:rsid w:val="006357E8"/>
    <w:rsid w:val="00635DF1"/>
    <w:rsid w:val="00636832"/>
    <w:rsid w:val="0064104C"/>
    <w:rsid w:val="00644E8C"/>
    <w:rsid w:val="00656970"/>
    <w:rsid w:val="0065734E"/>
    <w:rsid w:val="00657AD4"/>
    <w:rsid w:val="00660BC1"/>
    <w:rsid w:val="00661CD6"/>
    <w:rsid w:val="0066236C"/>
    <w:rsid w:val="00662958"/>
    <w:rsid w:val="00667EE5"/>
    <w:rsid w:val="00670142"/>
    <w:rsid w:val="00672F04"/>
    <w:rsid w:val="00674608"/>
    <w:rsid w:val="00677B6F"/>
    <w:rsid w:val="00682C8A"/>
    <w:rsid w:val="00683B02"/>
    <w:rsid w:val="00686C0E"/>
    <w:rsid w:val="00692EF7"/>
    <w:rsid w:val="00693C73"/>
    <w:rsid w:val="006945CC"/>
    <w:rsid w:val="00694642"/>
    <w:rsid w:val="00695DBC"/>
    <w:rsid w:val="006B0FDF"/>
    <w:rsid w:val="006B6EF7"/>
    <w:rsid w:val="006C0653"/>
    <w:rsid w:val="006C3B3D"/>
    <w:rsid w:val="006C3D2E"/>
    <w:rsid w:val="006C67C9"/>
    <w:rsid w:val="006D1ABF"/>
    <w:rsid w:val="006D3084"/>
    <w:rsid w:val="006E2AA5"/>
    <w:rsid w:val="006E32FE"/>
    <w:rsid w:val="006F0A55"/>
    <w:rsid w:val="006F1C3A"/>
    <w:rsid w:val="006F5251"/>
    <w:rsid w:val="006F77DF"/>
    <w:rsid w:val="0070127C"/>
    <w:rsid w:val="00701B26"/>
    <w:rsid w:val="00704E6D"/>
    <w:rsid w:val="00707CB7"/>
    <w:rsid w:val="00710800"/>
    <w:rsid w:val="00713D6D"/>
    <w:rsid w:val="007173C8"/>
    <w:rsid w:val="00721596"/>
    <w:rsid w:val="007238F9"/>
    <w:rsid w:val="00726846"/>
    <w:rsid w:val="0073478B"/>
    <w:rsid w:val="007362BB"/>
    <w:rsid w:val="0073658F"/>
    <w:rsid w:val="00737395"/>
    <w:rsid w:val="00750001"/>
    <w:rsid w:val="007533E6"/>
    <w:rsid w:val="007555D3"/>
    <w:rsid w:val="0075564D"/>
    <w:rsid w:val="00755869"/>
    <w:rsid w:val="0076253F"/>
    <w:rsid w:val="0076791E"/>
    <w:rsid w:val="00772B83"/>
    <w:rsid w:val="0077419F"/>
    <w:rsid w:val="00775C87"/>
    <w:rsid w:val="00781458"/>
    <w:rsid w:val="007815E5"/>
    <w:rsid w:val="00781C57"/>
    <w:rsid w:val="00783C1B"/>
    <w:rsid w:val="00786AA8"/>
    <w:rsid w:val="0079150C"/>
    <w:rsid w:val="007922D4"/>
    <w:rsid w:val="007925C1"/>
    <w:rsid w:val="00792DC7"/>
    <w:rsid w:val="007935D4"/>
    <w:rsid w:val="007977F4"/>
    <w:rsid w:val="007B0C08"/>
    <w:rsid w:val="007C1595"/>
    <w:rsid w:val="007C17A6"/>
    <w:rsid w:val="007C432F"/>
    <w:rsid w:val="007C43E9"/>
    <w:rsid w:val="007C4E08"/>
    <w:rsid w:val="007D4914"/>
    <w:rsid w:val="007D7533"/>
    <w:rsid w:val="007E09B6"/>
    <w:rsid w:val="007F2C1B"/>
    <w:rsid w:val="007F3D36"/>
    <w:rsid w:val="007F6603"/>
    <w:rsid w:val="008049FD"/>
    <w:rsid w:val="008104F3"/>
    <w:rsid w:val="008151F0"/>
    <w:rsid w:val="008171B7"/>
    <w:rsid w:val="00826BE0"/>
    <w:rsid w:val="0083212A"/>
    <w:rsid w:val="00832A70"/>
    <w:rsid w:val="00833F48"/>
    <w:rsid w:val="00842DAE"/>
    <w:rsid w:val="00852AC6"/>
    <w:rsid w:val="00855514"/>
    <w:rsid w:val="0086000B"/>
    <w:rsid w:val="00873FEE"/>
    <w:rsid w:val="00875C8C"/>
    <w:rsid w:val="00877EEE"/>
    <w:rsid w:val="00882A58"/>
    <w:rsid w:val="008852AD"/>
    <w:rsid w:val="008860D2"/>
    <w:rsid w:val="00886223"/>
    <w:rsid w:val="008930FA"/>
    <w:rsid w:val="00895A7D"/>
    <w:rsid w:val="00896EA3"/>
    <w:rsid w:val="008B06B8"/>
    <w:rsid w:val="008B31BF"/>
    <w:rsid w:val="008B4D74"/>
    <w:rsid w:val="008D107E"/>
    <w:rsid w:val="008D4F70"/>
    <w:rsid w:val="008D67E4"/>
    <w:rsid w:val="008E0727"/>
    <w:rsid w:val="008E0BC7"/>
    <w:rsid w:val="008E1C1E"/>
    <w:rsid w:val="008E3B7B"/>
    <w:rsid w:val="008E42D6"/>
    <w:rsid w:val="008F0F7E"/>
    <w:rsid w:val="008F12DA"/>
    <w:rsid w:val="008F155D"/>
    <w:rsid w:val="008F2DBC"/>
    <w:rsid w:val="008F5854"/>
    <w:rsid w:val="008F61BB"/>
    <w:rsid w:val="008F712E"/>
    <w:rsid w:val="00904015"/>
    <w:rsid w:val="0090558E"/>
    <w:rsid w:val="00912813"/>
    <w:rsid w:val="00914062"/>
    <w:rsid w:val="009212F4"/>
    <w:rsid w:val="0092442F"/>
    <w:rsid w:val="00935D3A"/>
    <w:rsid w:val="00936CF1"/>
    <w:rsid w:val="00942043"/>
    <w:rsid w:val="009430D4"/>
    <w:rsid w:val="009451CC"/>
    <w:rsid w:val="00952A90"/>
    <w:rsid w:val="00955E62"/>
    <w:rsid w:val="009738A1"/>
    <w:rsid w:val="009753A2"/>
    <w:rsid w:val="00977C34"/>
    <w:rsid w:val="009817E0"/>
    <w:rsid w:val="009839AE"/>
    <w:rsid w:val="00985930"/>
    <w:rsid w:val="0098729A"/>
    <w:rsid w:val="009878E0"/>
    <w:rsid w:val="0099357C"/>
    <w:rsid w:val="009938BF"/>
    <w:rsid w:val="009A025E"/>
    <w:rsid w:val="009A3649"/>
    <w:rsid w:val="009A4C4D"/>
    <w:rsid w:val="009A5C4B"/>
    <w:rsid w:val="009B29AC"/>
    <w:rsid w:val="009B4F86"/>
    <w:rsid w:val="009B75E5"/>
    <w:rsid w:val="009C08A7"/>
    <w:rsid w:val="009C2A91"/>
    <w:rsid w:val="009C7C56"/>
    <w:rsid w:val="009D4C8F"/>
    <w:rsid w:val="009E08D3"/>
    <w:rsid w:val="009E2A72"/>
    <w:rsid w:val="009E2FC9"/>
    <w:rsid w:val="009E48C7"/>
    <w:rsid w:val="009F2E12"/>
    <w:rsid w:val="009F34F0"/>
    <w:rsid w:val="009F45DA"/>
    <w:rsid w:val="00A0286E"/>
    <w:rsid w:val="00A03049"/>
    <w:rsid w:val="00A12258"/>
    <w:rsid w:val="00A212F8"/>
    <w:rsid w:val="00A331CF"/>
    <w:rsid w:val="00A34CD0"/>
    <w:rsid w:val="00A34E44"/>
    <w:rsid w:val="00A44CA0"/>
    <w:rsid w:val="00A459DA"/>
    <w:rsid w:val="00A473B7"/>
    <w:rsid w:val="00A52AD4"/>
    <w:rsid w:val="00A54E56"/>
    <w:rsid w:val="00A60A63"/>
    <w:rsid w:val="00A65D57"/>
    <w:rsid w:val="00A6698D"/>
    <w:rsid w:val="00A67F9B"/>
    <w:rsid w:val="00A72F7D"/>
    <w:rsid w:val="00A76A5B"/>
    <w:rsid w:val="00A82947"/>
    <w:rsid w:val="00A841E2"/>
    <w:rsid w:val="00A853DB"/>
    <w:rsid w:val="00A8708E"/>
    <w:rsid w:val="00A943B2"/>
    <w:rsid w:val="00A9755A"/>
    <w:rsid w:val="00A9788B"/>
    <w:rsid w:val="00AA11A0"/>
    <w:rsid w:val="00AA44B0"/>
    <w:rsid w:val="00AA4685"/>
    <w:rsid w:val="00AA73C7"/>
    <w:rsid w:val="00AA7824"/>
    <w:rsid w:val="00AB7019"/>
    <w:rsid w:val="00AC1320"/>
    <w:rsid w:val="00AC1C52"/>
    <w:rsid w:val="00AC2357"/>
    <w:rsid w:val="00AC34A1"/>
    <w:rsid w:val="00AC6A1B"/>
    <w:rsid w:val="00AD3EAC"/>
    <w:rsid w:val="00AD7A06"/>
    <w:rsid w:val="00AD7CB4"/>
    <w:rsid w:val="00AE087A"/>
    <w:rsid w:val="00AE0957"/>
    <w:rsid w:val="00AE1F16"/>
    <w:rsid w:val="00AE251C"/>
    <w:rsid w:val="00AE47C6"/>
    <w:rsid w:val="00AF3166"/>
    <w:rsid w:val="00AF7BD5"/>
    <w:rsid w:val="00B07618"/>
    <w:rsid w:val="00B10835"/>
    <w:rsid w:val="00B108BF"/>
    <w:rsid w:val="00B123E8"/>
    <w:rsid w:val="00B1497D"/>
    <w:rsid w:val="00B15147"/>
    <w:rsid w:val="00B1522B"/>
    <w:rsid w:val="00B16ACA"/>
    <w:rsid w:val="00B206D3"/>
    <w:rsid w:val="00B20A8D"/>
    <w:rsid w:val="00B2418F"/>
    <w:rsid w:val="00B24AA1"/>
    <w:rsid w:val="00B32A84"/>
    <w:rsid w:val="00B32D60"/>
    <w:rsid w:val="00B36C37"/>
    <w:rsid w:val="00B403BC"/>
    <w:rsid w:val="00B41178"/>
    <w:rsid w:val="00B44D31"/>
    <w:rsid w:val="00B4517E"/>
    <w:rsid w:val="00B5339A"/>
    <w:rsid w:val="00B56E97"/>
    <w:rsid w:val="00B67BEF"/>
    <w:rsid w:val="00B73636"/>
    <w:rsid w:val="00B74571"/>
    <w:rsid w:val="00B810D2"/>
    <w:rsid w:val="00B82B5B"/>
    <w:rsid w:val="00B8305A"/>
    <w:rsid w:val="00B85D27"/>
    <w:rsid w:val="00B93749"/>
    <w:rsid w:val="00BA1F90"/>
    <w:rsid w:val="00BA3C31"/>
    <w:rsid w:val="00BA750F"/>
    <w:rsid w:val="00BB22FF"/>
    <w:rsid w:val="00BB34F2"/>
    <w:rsid w:val="00BB4E7D"/>
    <w:rsid w:val="00BC0EBD"/>
    <w:rsid w:val="00BC2CF0"/>
    <w:rsid w:val="00BC2E6F"/>
    <w:rsid w:val="00BC72E7"/>
    <w:rsid w:val="00BD13CC"/>
    <w:rsid w:val="00BD260B"/>
    <w:rsid w:val="00BD3C41"/>
    <w:rsid w:val="00BD6E84"/>
    <w:rsid w:val="00BE1159"/>
    <w:rsid w:val="00BE566B"/>
    <w:rsid w:val="00BF7FD2"/>
    <w:rsid w:val="00C014F1"/>
    <w:rsid w:val="00C032DC"/>
    <w:rsid w:val="00C105C3"/>
    <w:rsid w:val="00C14FA3"/>
    <w:rsid w:val="00C15026"/>
    <w:rsid w:val="00C156C1"/>
    <w:rsid w:val="00C15F3E"/>
    <w:rsid w:val="00C17328"/>
    <w:rsid w:val="00C17AC0"/>
    <w:rsid w:val="00C21906"/>
    <w:rsid w:val="00C27BCD"/>
    <w:rsid w:val="00C3375C"/>
    <w:rsid w:val="00C34C0D"/>
    <w:rsid w:val="00C3796D"/>
    <w:rsid w:val="00C40A31"/>
    <w:rsid w:val="00C40C92"/>
    <w:rsid w:val="00C44BEF"/>
    <w:rsid w:val="00C4606E"/>
    <w:rsid w:val="00C4638E"/>
    <w:rsid w:val="00C47828"/>
    <w:rsid w:val="00C512E3"/>
    <w:rsid w:val="00C56054"/>
    <w:rsid w:val="00C573D6"/>
    <w:rsid w:val="00C57FF7"/>
    <w:rsid w:val="00C613CE"/>
    <w:rsid w:val="00C638BA"/>
    <w:rsid w:val="00C6393D"/>
    <w:rsid w:val="00C66F7B"/>
    <w:rsid w:val="00C7141D"/>
    <w:rsid w:val="00C71ECD"/>
    <w:rsid w:val="00C743B8"/>
    <w:rsid w:val="00C7557F"/>
    <w:rsid w:val="00C76ADA"/>
    <w:rsid w:val="00C82EC1"/>
    <w:rsid w:val="00C84B44"/>
    <w:rsid w:val="00C9000F"/>
    <w:rsid w:val="00C91F9F"/>
    <w:rsid w:val="00C942B2"/>
    <w:rsid w:val="00CA7496"/>
    <w:rsid w:val="00CB0D3E"/>
    <w:rsid w:val="00CB193F"/>
    <w:rsid w:val="00CB267A"/>
    <w:rsid w:val="00CB4CE1"/>
    <w:rsid w:val="00CC50D7"/>
    <w:rsid w:val="00CC60AE"/>
    <w:rsid w:val="00CD05B2"/>
    <w:rsid w:val="00CD6409"/>
    <w:rsid w:val="00CD7132"/>
    <w:rsid w:val="00CD7325"/>
    <w:rsid w:val="00CD7B4B"/>
    <w:rsid w:val="00CE7899"/>
    <w:rsid w:val="00CF0167"/>
    <w:rsid w:val="00CF0963"/>
    <w:rsid w:val="00CF1B01"/>
    <w:rsid w:val="00D10E4D"/>
    <w:rsid w:val="00D13143"/>
    <w:rsid w:val="00D1318A"/>
    <w:rsid w:val="00D26923"/>
    <w:rsid w:val="00D31951"/>
    <w:rsid w:val="00D36AE5"/>
    <w:rsid w:val="00D36DAE"/>
    <w:rsid w:val="00D4287A"/>
    <w:rsid w:val="00D4570D"/>
    <w:rsid w:val="00D45842"/>
    <w:rsid w:val="00D65367"/>
    <w:rsid w:val="00D70AF9"/>
    <w:rsid w:val="00D72DDE"/>
    <w:rsid w:val="00D74C79"/>
    <w:rsid w:val="00D76645"/>
    <w:rsid w:val="00D766DE"/>
    <w:rsid w:val="00D7790A"/>
    <w:rsid w:val="00D82B35"/>
    <w:rsid w:val="00D84FFB"/>
    <w:rsid w:val="00D86B65"/>
    <w:rsid w:val="00D91AF8"/>
    <w:rsid w:val="00D9200E"/>
    <w:rsid w:val="00D92234"/>
    <w:rsid w:val="00D96FAF"/>
    <w:rsid w:val="00DA3304"/>
    <w:rsid w:val="00DA69B2"/>
    <w:rsid w:val="00DA7F25"/>
    <w:rsid w:val="00DB1CA7"/>
    <w:rsid w:val="00DC1286"/>
    <w:rsid w:val="00DC1890"/>
    <w:rsid w:val="00DC6695"/>
    <w:rsid w:val="00DD4495"/>
    <w:rsid w:val="00DD4A2B"/>
    <w:rsid w:val="00DD593B"/>
    <w:rsid w:val="00DE5825"/>
    <w:rsid w:val="00DF7A3C"/>
    <w:rsid w:val="00E03138"/>
    <w:rsid w:val="00E1184D"/>
    <w:rsid w:val="00E1357A"/>
    <w:rsid w:val="00E13BC2"/>
    <w:rsid w:val="00E1750D"/>
    <w:rsid w:val="00E2188A"/>
    <w:rsid w:val="00E22652"/>
    <w:rsid w:val="00E2267F"/>
    <w:rsid w:val="00E30352"/>
    <w:rsid w:val="00E307CD"/>
    <w:rsid w:val="00E348CE"/>
    <w:rsid w:val="00E40726"/>
    <w:rsid w:val="00E42DE2"/>
    <w:rsid w:val="00E44697"/>
    <w:rsid w:val="00E44F8F"/>
    <w:rsid w:val="00E46AEB"/>
    <w:rsid w:val="00E46C3C"/>
    <w:rsid w:val="00E51FAB"/>
    <w:rsid w:val="00E5257C"/>
    <w:rsid w:val="00E5620F"/>
    <w:rsid w:val="00E60E8B"/>
    <w:rsid w:val="00E6230A"/>
    <w:rsid w:val="00E62D6A"/>
    <w:rsid w:val="00E70BC3"/>
    <w:rsid w:val="00E74F77"/>
    <w:rsid w:val="00E7703E"/>
    <w:rsid w:val="00E8099E"/>
    <w:rsid w:val="00E86B3F"/>
    <w:rsid w:val="00E92E25"/>
    <w:rsid w:val="00E96E8F"/>
    <w:rsid w:val="00E976C3"/>
    <w:rsid w:val="00EA01FE"/>
    <w:rsid w:val="00EA0E55"/>
    <w:rsid w:val="00EA2450"/>
    <w:rsid w:val="00EA36AA"/>
    <w:rsid w:val="00EA4D11"/>
    <w:rsid w:val="00EB2092"/>
    <w:rsid w:val="00EB2264"/>
    <w:rsid w:val="00EB5F8D"/>
    <w:rsid w:val="00EC28DF"/>
    <w:rsid w:val="00EC5B61"/>
    <w:rsid w:val="00EC5FE2"/>
    <w:rsid w:val="00EC64EB"/>
    <w:rsid w:val="00EC650C"/>
    <w:rsid w:val="00EC7BC0"/>
    <w:rsid w:val="00ED00D3"/>
    <w:rsid w:val="00ED03CC"/>
    <w:rsid w:val="00ED5D8A"/>
    <w:rsid w:val="00ED68E2"/>
    <w:rsid w:val="00EE06A3"/>
    <w:rsid w:val="00EE0F1B"/>
    <w:rsid w:val="00EE2442"/>
    <w:rsid w:val="00EE2C42"/>
    <w:rsid w:val="00EE3B75"/>
    <w:rsid w:val="00EE5D0B"/>
    <w:rsid w:val="00EE6337"/>
    <w:rsid w:val="00EF3EB5"/>
    <w:rsid w:val="00EF50FD"/>
    <w:rsid w:val="00EF7ADF"/>
    <w:rsid w:val="00F0233E"/>
    <w:rsid w:val="00F067B5"/>
    <w:rsid w:val="00F10A45"/>
    <w:rsid w:val="00F10A9D"/>
    <w:rsid w:val="00F10FC4"/>
    <w:rsid w:val="00F127F8"/>
    <w:rsid w:val="00F15BFF"/>
    <w:rsid w:val="00F160A7"/>
    <w:rsid w:val="00F2277A"/>
    <w:rsid w:val="00F2579C"/>
    <w:rsid w:val="00F264F9"/>
    <w:rsid w:val="00F32E05"/>
    <w:rsid w:val="00F35B2E"/>
    <w:rsid w:val="00F36257"/>
    <w:rsid w:val="00F37ACE"/>
    <w:rsid w:val="00F37EFA"/>
    <w:rsid w:val="00F4115B"/>
    <w:rsid w:val="00F41827"/>
    <w:rsid w:val="00F43B65"/>
    <w:rsid w:val="00F46942"/>
    <w:rsid w:val="00F47339"/>
    <w:rsid w:val="00F51E08"/>
    <w:rsid w:val="00F55783"/>
    <w:rsid w:val="00F55928"/>
    <w:rsid w:val="00F60A08"/>
    <w:rsid w:val="00F61CCE"/>
    <w:rsid w:val="00F622C2"/>
    <w:rsid w:val="00F64640"/>
    <w:rsid w:val="00F6625D"/>
    <w:rsid w:val="00F70031"/>
    <w:rsid w:val="00F703B1"/>
    <w:rsid w:val="00F70F4C"/>
    <w:rsid w:val="00F71D32"/>
    <w:rsid w:val="00F72255"/>
    <w:rsid w:val="00F756DF"/>
    <w:rsid w:val="00F81865"/>
    <w:rsid w:val="00F82E40"/>
    <w:rsid w:val="00F879F6"/>
    <w:rsid w:val="00F9032D"/>
    <w:rsid w:val="00F9114B"/>
    <w:rsid w:val="00F91773"/>
    <w:rsid w:val="00F94F64"/>
    <w:rsid w:val="00F94F67"/>
    <w:rsid w:val="00FA1447"/>
    <w:rsid w:val="00FA696F"/>
    <w:rsid w:val="00FC5803"/>
    <w:rsid w:val="00FC792F"/>
    <w:rsid w:val="00FE01E4"/>
    <w:rsid w:val="00FE0D2F"/>
    <w:rsid w:val="00FE1339"/>
    <w:rsid w:val="00FE16A3"/>
    <w:rsid w:val="00FE5E40"/>
    <w:rsid w:val="00FF1510"/>
    <w:rsid w:val="00FF1E67"/>
    <w:rsid w:val="00FF1FF1"/>
    <w:rsid w:val="00FF3BA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96"/>
    <w:rPr>
      <w:sz w:val="24"/>
      <w:szCs w:val="24"/>
    </w:rPr>
  </w:style>
  <w:style w:type="paragraph" w:styleId="Heading2">
    <w:name w:val="heading 2"/>
    <w:basedOn w:val="Normal"/>
    <w:next w:val="Normal"/>
    <w:qFormat/>
    <w:rsid w:val="00E92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9B75E5"/>
    <w:pPr>
      <w:keepNext/>
      <w:jc w:val="center"/>
      <w:outlineLvl w:val="6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8B31BF"/>
    <w:pPr>
      <w:ind w:firstLine="567"/>
      <w:jc w:val="both"/>
    </w:pPr>
    <w:rPr>
      <w:rFonts w:ascii=".VnTime" w:hAnsi=".VnTime"/>
      <w:szCs w:val="20"/>
    </w:rPr>
  </w:style>
  <w:style w:type="paragraph" w:styleId="BodyText3">
    <w:name w:val="Body Text 3"/>
    <w:basedOn w:val="Normal"/>
    <w:rsid w:val="00492F8F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2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B75E5"/>
    <w:pPr>
      <w:spacing w:after="120"/>
    </w:pPr>
  </w:style>
  <w:style w:type="paragraph" w:styleId="BodyText2">
    <w:name w:val="Body Text 2"/>
    <w:basedOn w:val="Normal"/>
    <w:rsid w:val="009B75E5"/>
    <w:pPr>
      <w:spacing w:after="120" w:line="480" w:lineRule="auto"/>
    </w:pPr>
  </w:style>
  <w:style w:type="paragraph" w:styleId="BodyTextIndent3">
    <w:name w:val="Body Text Indent 3"/>
    <w:basedOn w:val="Normal"/>
    <w:link w:val="BodyTextIndent3Char"/>
    <w:rsid w:val="00D9223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2234"/>
    <w:rPr>
      <w:sz w:val="16"/>
      <w:szCs w:val="16"/>
    </w:rPr>
  </w:style>
  <w:style w:type="character" w:styleId="Hyperlink">
    <w:name w:val="Hyperlink"/>
    <w:basedOn w:val="DefaultParagraphFont"/>
    <w:rsid w:val="00D92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96"/>
    <w:rPr>
      <w:sz w:val="24"/>
      <w:szCs w:val="24"/>
    </w:rPr>
  </w:style>
  <w:style w:type="paragraph" w:styleId="Heading2">
    <w:name w:val="heading 2"/>
    <w:basedOn w:val="Normal"/>
    <w:next w:val="Normal"/>
    <w:qFormat/>
    <w:rsid w:val="00E92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9B75E5"/>
    <w:pPr>
      <w:keepNext/>
      <w:jc w:val="center"/>
      <w:outlineLvl w:val="6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8B31BF"/>
    <w:pPr>
      <w:ind w:firstLine="567"/>
      <w:jc w:val="both"/>
    </w:pPr>
    <w:rPr>
      <w:rFonts w:ascii=".VnTime" w:hAnsi=".VnTime"/>
      <w:szCs w:val="20"/>
    </w:rPr>
  </w:style>
  <w:style w:type="paragraph" w:styleId="BodyText3">
    <w:name w:val="Body Text 3"/>
    <w:basedOn w:val="Normal"/>
    <w:rsid w:val="00492F8F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2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B75E5"/>
    <w:pPr>
      <w:spacing w:after="120"/>
    </w:pPr>
  </w:style>
  <w:style w:type="paragraph" w:styleId="BodyText2">
    <w:name w:val="Body Text 2"/>
    <w:basedOn w:val="Normal"/>
    <w:rsid w:val="009B75E5"/>
    <w:pPr>
      <w:spacing w:after="120" w:line="480" w:lineRule="auto"/>
    </w:pPr>
  </w:style>
  <w:style w:type="paragraph" w:styleId="BodyTextIndent3">
    <w:name w:val="Body Text Indent 3"/>
    <w:basedOn w:val="Normal"/>
    <w:link w:val="BodyTextIndent3Char"/>
    <w:rsid w:val="00D9223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2234"/>
    <w:rPr>
      <w:sz w:val="16"/>
      <w:szCs w:val="16"/>
    </w:rPr>
  </w:style>
  <w:style w:type="character" w:styleId="Hyperlink">
    <w:name w:val="Hyperlink"/>
    <w:basedOn w:val="DefaultParagraphFont"/>
    <w:rsid w:val="00D92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xipetrolimex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Company</Company>
  <LinksUpToDate>false</LinksUpToDate>
  <CharactersWithSpaces>2252</CharactersWithSpaces>
  <SharedDoc>false</SharedDoc>
  <HLinks>
    <vt:vector size="6" baseType="variant"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http://www.taxipetrolimexsg.com/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HanhChanh01</dc:creator>
  <cp:lastModifiedBy>Admin</cp:lastModifiedBy>
  <cp:revision>2</cp:revision>
  <cp:lastPrinted>2014-04-22T02:14:00Z</cp:lastPrinted>
  <dcterms:created xsi:type="dcterms:W3CDTF">2015-05-22T08:56:00Z</dcterms:created>
  <dcterms:modified xsi:type="dcterms:W3CDTF">2015-05-22T08:56:00Z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fc4e7203e7749258cbfdcb3a848bcea.psdsxs" Id="R9a7bf99150ac401d" /></Relationships>
</file>