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Look w:val="01E0"/>
      </w:tblPr>
      <w:tblGrid>
        <w:gridCol w:w="3024"/>
        <w:gridCol w:w="6102"/>
      </w:tblGrid>
      <w:tr w:rsidR="005A1725" w:rsidTr="00F86BC1">
        <w:trPr>
          <w:jc w:val="center"/>
        </w:trPr>
        <w:tc>
          <w:tcPr>
            <w:tcW w:w="3024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CÔNG TY CỔ PHẦN</w:t>
            </w:r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HOÀNG HÀ</w:t>
            </w:r>
          </w:p>
          <w:p w:rsidR="00433883" w:rsidRPr="00F86BC1" w:rsidRDefault="00104A2A" w:rsidP="00F86BC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8" style="position:absolute;left:0;text-align:left;z-index:251657216" from="28.5pt,1.55pt" to="109.5pt,1.55pt"/>
              </w:pict>
            </w:r>
          </w:p>
          <w:p w:rsidR="00433883" w:rsidRPr="00433883" w:rsidRDefault="00433883" w:rsidP="001667F1">
            <w:pPr>
              <w:jc w:val="center"/>
            </w:pPr>
            <w:r>
              <w:t>S</w:t>
            </w:r>
            <w:r w:rsidRPr="00433883">
              <w:t>ố</w:t>
            </w:r>
            <w:r>
              <w:t xml:space="preserve"> </w:t>
            </w:r>
            <w:r w:rsidR="001667F1">
              <w:t>208</w:t>
            </w:r>
            <w:r w:rsidR="00141234">
              <w:t>.1</w:t>
            </w:r>
            <w:r w:rsidR="00064E83">
              <w:t>5</w:t>
            </w:r>
            <w:r>
              <w:t>/</w:t>
            </w:r>
            <w:r w:rsidR="003F723B">
              <w:t>NQ</w:t>
            </w:r>
            <w:r>
              <w:t xml:space="preserve"> - H</w:t>
            </w:r>
            <w:r w:rsidRPr="00433883">
              <w:t>Đ</w:t>
            </w:r>
            <w:r>
              <w:t>QT</w:t>
            </w:r>
          </w:p>
        </w:tc>
        <w:tc>
          <w:tcPr>
            <w:tcW w:w="6102" w:type="dxa"/>
          </w:tcPr>
          <w:p w:rsidR="005A1725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86BC1">
                  <w:rPr>
                    <w:b/>
                  </w:rPr>
                  <w:t>NAM</w:t>
                </w:r>
              </w:smartTag>
            </w:smartTag>
          </w:p>
          <w:p w:rsidR="00433883" w:rsidRPr="00F86BC1" w:rsidRDefault="00433883" w:rsidP="00F86BC1">
            <w:pPr>
              <w:jc w:val="center"/>
              <w:rPr>
                <w:b/>
              </w:rPr>
            </w:pPr>
            <w:r w:rsidRPr="00F86BC1">
              <w:rPr>
                <w:b/>
              </w:rPr>
              <w:t>Độc lập - Tự do - Hạnh phúc</w:t>
            </w:r>
          </w:p>
          <w:p w:rsidR="00433883" w:rsidRDefault="00104A2A" w:rsidP="00F86BC1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58240" from="64.05pt,1.55pt" to="226.05pt,1.55pt"/>
              </w:pict>
            </w:r>
          </w:p>
          <w:p w:rsidR="00433883" w:rsidRPr="00141234" w:rsidRDefault="00433883" w:rsidP="00064E83">
            <w:pPr>
              <w:jc w:val="right"/>
              <w:rPr>
                <w:i/>
              </w:rPr>
            </w:pPr>
            <w:r w:rsidRPr="00F86BC1">
              <w:rPr>
                <w:i/>
              </w:rPr>
              <w:t xml:space="preserve">Thái Bình, ngày </w:t>
            </w:r>
            <w:r w:rsidR="00064E83">
              <w:rPr>
                <w:i/>
              </w:rPr>
              <w:t>24</w:t>
            </w:r>
            <w:r w:rsidRPr="00F86BC1">
              <w:rPr>
                <w:i/>
              </w:rPr>
              <w:t xml:space="preserve"> tháng </w:t>
            </w:r>
            <w:r w:rsidR="00064E83">
              <w:rPr>
                <w:i/>
              </w:rPr>
              <w:t>6</w:t>
            </w:r>
            <w:r w:rsidRPr="00F86BC1">
              <w:rPr>
                <w:i/>
              </w:rPr>
              <w:t xml:space="preserve"> năm 201</w:t>
            </w:r>
            <w:r w:rsidR="00064E83">
              <w:rPr>
                <w:i/>
              </w:rPr>
              <w:t>5</w:t>
            </w:r>
          </w:p>
        </w:tc>
      </w:tr>
    </w:tbl>
    <w:p w:rsidR="005A1725" w:rsidRDefault="005A1725"/>
    <w:p w:rsidR="003F723B" w:rsidRPr="003F723B" w:rsidRDefault="003F723B" w:rsidP="00E42ACA">
      <w:pPr>
        <w:jc w:val="center"/>
        <w:rPr>
          <w:b/>
        </w:rPr>
      </w:pPr>
      <w:r>
        <w:rPr>
          <w:b/>
        </w:rPr>
        <w:t>NGH</w:t>
      </w:r>
      <w:r w:rsidRPr="003F723B">
        <w:rPr>
          <w:b/>
        </w:rPr>
        <w:t>Ị</w:t>
      </w:r>
      <w:r>
        <w:rPr>
          <w:b/>
        </w:rPr>
        <w:t xml:space="preserve"> QUY</w:t>
      </w:r>
      <w:r w:rsidRPr="003F723B">
        <w:rPr>
          <w:b/>
        </w:rPr>
        <w:t>ẾT</w:t>
      </w:r>
    </w:p>
    <w:p w:rsidR="00E42ACA" w:rsidRPr="00711151" w:rsidRDefault="00E42ACA" w:rsidP="003F723B">
      <w:pPr>
        <w:spacing w:before="60"/>
        <w:jc w:val="center"/>
        <w:rPr>
          <w:b/>
          <w:sz w:val="26"/>
          <w:szCs w:val="26"/>
        </w:rPr>
      </w:pPr>
      <w:r w:rsidRPr="00711151">
        <w:rPr>
          <w:b/>
          <w:sz w:val="26"/>
          <w:szCs w:val="26"/>
        </w:rPr>
        <w:t>HỘI ĐỒNG QUẢN TRỊ</w:t>
      </w:r>
      <w:r w:rsidR="003F723B" w:rsidRPr="00711151">
        <w:rPr>
          <w:b/>
          <w:sz w:val="26"/>
          <w:szCs w:val="26"/>
        </w:rPr>
        <w:t xml:space="preserve"> CÔNG TY CỔ PHẦN HOÀNG HÀ</w:t>
      </w:r>
    </w:p>
    <w:p w:rsidR="00E42ACA" w:rsidRDefault="00F07160" w:rsidP="00AD5439">
      <w:pPr>
        <w:jc w:val="center"/>
        <w:rPr>
          <w:i/>
        </w:rPr>
      </w:pPr>
      <w:r>
        <w:rPr>
          <w:i/>
        </w:rPr>
        <w:t>"</w:t>
      </w:r>
      <w:r w:rsidR="00711151">
        <w:rPr>
          <w:i/>
        </w:rPr>
        <w:t>T</w:t>
      </w:r>
      <w:r w:rsidR="00E42ACA" w:rsidRPr="00E42ACA">
        <w:rPr>
          <w:i/>
        </w:rPr>
        <w:t xml:space="preserve">hông </w:t>
      </w:r>
      <w:r w:rsidR="009472CB">
        <w:rPr>
          <w:i/>
        </w:rPr>
        <w:t>qua n</w:t>
      </w:r>
      <w:r w:rsidR="009472CB" w:rsidRPr="009472CB">
        <w:rPr>
          <w:i/>
        </w:rPr>
        <w:t>ộ</w:t>
      </w:r>
      <w:r w:rsidR="009472CB">
        <w:rPr>
          <w:i/>
        </w:rPr>
        <w:t xml:space="preserve">i dung </w:t>
      </w:r>
      <w:r w:rsidR="00AD5439">
        <w:rPr>
          <w:i/>
        </w:rPr>
        <w:t xml:space="preserve">lựa chọn đơn vị kiểm toán BCTC năm </w:t>
      </w:r>
      <w:proofErr w:type="gramStart"/>
      <w:r w:rsidR="00AD5439">
        <w:rPr>
          <w:i/>
        </w:rPr>
        <w:t>201</w:t>
      </w:r>
      <w:r w:rsidR="00BD6408">
        <w:rPr>
          <w:i/>
        </w:rPr>
        <w:t>5</w:t>
      </w:r>
      <w:r w:rsidR="00BD6408" w:rsidRPr="00E42ACA">
        <w:rPr>
          <w:i/>
        </w:rPr>
        <w:t xml:space="preserve"> </w:t>
      </w:r>
      <w:r w:rsidR="00E42ACA" w:rsidRPr="00E42ACA">
        <w:rPr>
          <w:i/>
        </w:rPr>
        <w:t>"</w:t>
      </w:r>
      <w:proofErr w:type="gramEnd"/>
    </w:p>
    <w:p w:rsidR="003F723B" w:rsidRDefault="003F723B" w:rsidP="00E42ACA">
      <w:pPr>
        <w:jc w:val="center"/>
        <w:rPr>
          <w:i/>
        </w:rPr>
      </w:pPr>
    </w:p>
    <w:p w:rsidR="003F723B" w:rsidRPr="003F723B" w:rsidRDefault="003F723B" w:rsidP="009229E6">
      <w:pPr>
        <w:spacing w:after="120"/>
        <w:jc w:val="center"/>
        <w:rPr>
          <w:b/>
        </w:rPr>
      </w:pPr>
      <w:r w:rsidRPr="003F723B">
        <w:rPr>
          <w:b/>
        </w:rPr>
        <w:t>HỘI ĐỒNG QUẢN TRỊ</w:t>
      </w:r>
    </w:p>
    <w:p w:rsidR="00E42ACA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 xml:space="preserve">- Căn cứ Luật doanh nghiệp đã được Quốc hội nước Cộng hoà xã hội chủ nghĩa Việt </w:t>
      </w:r>
      <w:smartTag w:uri="urn:schemas-microsoft-com:office:smarttags" w:element="country-region">
        <w:smartTag w:uri="urn:schemas-microsoft-com:office:smarttags" w:element="place">
          <w:r w:rsidRPr="009F6054">
            <w:rPr>
              <w:i/>
              <w:sz w:val="26"/>
              <w:szCs w:val="26"/>
            </w:rPr>
            <w:t>Nam</w:t>
          </w:r>
        </w:smartTag>
      </w:smartTag>
      <w:r w:rsidRPr="009F6054">
        <w:rPr>
          <w:i/>
          <w:sz w:val="26"/>
          <w:szCs w:val="26"/>
        </w:rPr>
        <w:t xml:space="preserve"> thông qua ngày 29/11/2005.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9F6054">
        <w:rPr>
          <w:i/>
          <w:sz w:val="26"/>
          <w:szCs w:val="26"/>
        </w:rPr>
        <w:t>- Căn cứ Điều lệ tổ chức và hoạt động của Công ty Cổ phần Hoàng Hà.</w:t>
      </w:r>
    </w:p>
    <w:p w:rsidR="00593A5F" w:rsidRPr="009F6054" w:rsidRDefault="00593A5F" w:rsidP="003E5280">
      <w:pPr>
        <w:spacing w:line="360" w:lineRule="exact"/>
        <w:jc w:val="both"/>
        <w:rPr>
          <w:i/>
          <w:sz w:val="26"/>
          <w:szCs w:val="26"/>
        </w:rPr>
      </w:pPr>
      <w:r w:rsidRPr="001667F1">
        <w:rPr>
          <w:i/>
          <w:sz w:val="26"/>
          <w:szCs w:val="26"/>
        </w:rPr>
        <w:t xml:space="preserve">- Căn cứ </w:t>
      </w:r>
      <w:r w:rsidR="003F723B" w:rsidRPr="001667F1">
        <w:rPr>
          <w:i/>
          <w:sz w:val="26"/>
          <w:szCs w:val="26"/>
        </w:rPr>
        <w:t xml:space="preserve">Biên bản họp HĐQT số </w:t>
      </w:r>
      <w:r w:rsidR="00C21D0C" w:rsidRPr="001667F1">
        <w:rPr>
          <w:i/>
          <w:sz w:val="26"/>
          <w:szCs w:val="26"/>
        </w:rPr>
        <w:t>20</w:t>
      </w:r>
      <w:r w:rsidR="001667F1" w:rsidRPr="001667F1">
        <w:rPr>
          <w:i/>
          <w:sz w:val="26"/>
          <w:szCs w:val="26"/>
        </w:rPr>
        <w:t>7</w:t>
      </w:r>
      <w:r w:rsidR="00141234" w:rsidRPr="001667F1">
        <w:rPr>
          <w:i/>
          <w:sz w:val="26"/>
          <w:szCs w:val="26"/>
        </w:rPr>
        <w:t>.1</w:t>
      </w:r>
      <w:r w:rsidR="00C21D0C" w:rsidRPr="001667F1">
        <w:rPr>
          <w:i/>
          <w:sz w:val="26"/>
          <w:szCs w:val="26"/>
        </w:rPr>
        <w:t>5</w:t>
      </w:r>
      <w:r w:rsidR="003F723B" w:rsidRPr="001667F1">
        <w:rPr>
          <w:i/>
          <w:sz w:val="26"/>
          <w:szCs w:val="26"/>
        </w:rPr>
        <w:t xml:space="preserve">/BB-HĐQT ngày </w:t>
      </w:r>
      <w:r w:rsidR="001667F1" w:rsidRPr="001667F1">
        <w:rPr>
          <w:i/>
          <w:sz w:val="26"/>
          <w:szCs w:val="26"/>
        </w:rPr>
        <w:t>24</w:t>
      </w:r>
      <w:r w:rsidR="003F723B" w:rsidRPr="001667F1">
        <w:rPr>
          <w:i/>
          <w:sz w:val="26"/>
          <w:szCs w:val="26"/>
        </w:rPr>
        <w:t>/</w:t>
      </w:r>
      <w:r w:rsidR="00C21D0C" w:rsidRPr="001667F1">
        <w:rPr>
          <w:i/>
          <w:sz w:val="26"/>
          <w:szCs w:val="26"/>
        </w:rPr>
        <w:t>6</w:t>
      </w:r>
      <w:r w:rsidR="003F723B" w:rsidRPr="001667F1">
        <w:rPr>
          <w:i/>
          <w:sz w:val="26"/>
          <w:szCs w:val="26"/>
        </w:rPr>
        <w:t>/201</w:t>
      </w:r>
      <w:r w:rsidR="00C21D0C" w:rsidRPr="001667F1">
        <w:rPr>
          <w:i/>
          <w:sz w:val="26"/>
          <w:szCs w:val="26"/>
        </w:rPr>
        <w:t>5</w:t>
      </w:r>
    </w:p>
    <w:p w:rsidR="003F723B" w:rsidRDefault="003F723B" w:rsidP="009229E6">
      <w:pPr>
        <w:keepNext/>
        <w:spacing w:before="120" w:after="240" w:line="340" w:lineRule="exact"/>
        <w:jc w:val="center"/>
        <w:rPr>
          <w:b/>
          <w:sz w:val="26"/>
          <w:lang w:val="nl-NL"/>
        </w:rPr>
      </w:pPr>
      <w:r w:rsidRPr="00797B38">
        <w:rPr>
          <w:b/>
          <w:lang w:val="nl-NL"/>
        </w:rPr>
        <w:t>QUYẾT NGHỊ</w:t>
      </w:r>
      <w:r w:rsidRPr="00797B38">
        <w:rPr>
          <w:b/>
          <w:sz w:val="26"/>
          <w:lang w:val="nl-NL"/>
        </w:rPr>
        <w:t>:</w:t>
      </w:r>
    </w:p>
    <w:p w:rsidR="00A823F4" w:rsidRDefault="00545459" w:rsidP="00EA37F3">
      <w:pPr>
        <w:spacing w:before="120" w:after="120"/>
        <w:jc w:val="both"/>
        <w:rPr>
          <w:b/>
        </w:rPr>
      </w:pPr>
      <w:smartTag w:uri="urn:schemas-microsoft-com:office:smarttags" w:element="place">
        <w:smartTag w:uri="urn:schemas:contacts" w:element="Sn">
          <w:r w:rsidRPr="00545459">
            <w:rPr>
              <w:b/>
            </w:rPr>
            <w:t>Đ</w:t>
          </w:r>
          <w:r>
            <w:rPr>
              <w:b/>
            </w:rPr>
            <w:t>i</w:t>
          </w:r>
          <w:r w:rsidRPr="00545459">
            <w:rPr>
              <w:b/>
            </w:rPr>
            <w:t>ều</w:t>
          </w:r>
        </w:smartTag>
        <w:r>
          <w:rPr>
            <w:b/>
          </w:rPr>
          <w:t xml:space="preserve"> </w:t>
        </w:r>
        <w:smartTag w:uri="urn:schemas:contacts" w:element="Sn">
          <w:r w:rsidR="00A823F4">
            <w:rPr>
              <w:b/>
            </w:rPr>
            <w:t>I.</w:t>
          </w:r>
        </w:smartTag>
      </w:smartTag>
      <w:r w:rsidR="00A823F4">
        <w:rPr>
          <w:b/>
        </w:rPr>
        <w:t xml:space="preserve"> T</w:t>
      </w:r>
      <w:r>
        <w:rPr>
          <w:b/>
        </w:rPr>
        <w:t>h</w:t>
      </w:r>
      <w:r w:rsidRPr="00545459">
        <w:rPr>
          <w:b/>
        </w:rPr>
        <w:t>ô</w:t>
      </w:r>
      <w:r>
        <w:rPr>
          <w:b/>
        </w:rPr>
        <w:t xml:space="preserve">ng qua </w:t>
      </w:r>
      <w:r w:rsidR="009A5DC9">
        <w:rPr>
          <w:b/>
        </w:rPr>
        <w:t>các nội dung</w:t>
      </w:r>
      <w:r w:rsidR="00842C2D">
        <w:rPr>
          <w:b/>
        </w:rPr>
        <w:t xml:space="preserve"> </w:t>
      </w:r>
      <w:r w:rsidR="009A5DC9">
        <w:rPr>
          <w:b/>
        </w:rPr>
        <w:t>sau:</w:t>
      </w:r>
    </w:p>
    <w:p w:rsidR="00A91B86" w:rsidRDefault="00A47BE9" w:rsidP="00A91B86">
      <w:pPr>
        <w:spacing w:before="60" w:after="60" w:line="340" w:lineRule="exact"/>
        <w:jc w:val="both"/>
      </w:pPr>
      <w:r>
        <w:t xml:space="preserve">- </w:t>
      </w:r>
      <w:r w:rsidR="00842C2D">
        <w:t>Lựa chọn Công ty</w:t>
      </w:r>
      <w:r w:rsidR="00CA26F6">
        <w:t xml:space="preserve"> TNHH Dịch vụ tư vấn tài chính kế toán và kiểm toán Nam Việt (AASCN) </w:t>
      </w:r>
      <w:r w:rsidR="00A91B86">
        <w:t xml:space="preserve">làm </w:t>
      </w:r>
      <w:r w:rsidR="00A91B86">
        <w:rPr>
          <w:spacing w:val="-4"/>
        </w:rPr>
        <w:t xml:space="preserve">đơn vị kiểm toán </w:t>
      </w:r>
      <w:r w:rsidR="00A91B86">
        <w:t>thực hiện soát xét 6 tháng đầu năm 2015</w:t>
      </w:r>
    </w:p>
    <w:p w:rsidR="00A91B86" w:rsidRDefault="00A91B86" w:rsidP="00A91B86">
      <w:pPr>
        <w:spacing w:before="60" w:after="60" w:line="340" w:lineRule="exact"/>
        <w:jc w:val="both"/>
      </w:pPr>
      <w:proofErr w:type="gramStart"/>
      <w:r>
        <w:t>và</w:t>
      </w:r>
      <w:proofErr w:type="gramEnd"/>
      <w:r>
        <w:t xml:space="preserve"> kiểm toán Báo cáo tài chính soát năm 2015.</w:t>
      </w:r>
    </w:p>
    <w:p w:rsidR="00842C2D" w:rsidRDefault="00276BF7" w:rsidP="00276BF7">
      <w:pPr>
        <w:spacing w:before="120" w:after="120"/>
        <w:jc w:val="both"/>
        <w:rPr>
          <w:b/>
        </w:rPr>
      </w:pPr>
      <w:r>
        <w:t>-</w:t>
      </w:r>
      <w:r w:rsidR="00CA26F6">
        <w:t xml:space="preserve"> </w:t>
      </w:r>
      <w:r w:rsidR="00A47BE9">
        <w:t>Ủy quyền cho Ban tổng giám ký hợp đồng</w:t>
      </w:r>
      <w:r>
        <w:t xml:space="preserve"> kiểm toán với Công ty TNHH Dịch vụ tư vấn tài chính kế toán và kiểm toán Nam Việt (AASCN) và công </w:t>
      </w:r>
      <w:r w:rsidR="0052005E">
        <w:t>bố thông tin theo đúng quy địn</w:t>
      </w:r>
      <w:r w:rsidR="0057768D">
        <w:t>h.</w:t>
      </w:r>
    </w:p>
    <w:p w:rsidR="009A5DC9" w:rsidRPr="00D326B4" w:rsidRDefault="009A5DC9" w:rsidP="003E5280">
      <w:pPr>
        <w:spacing w:before="120" w:after="120" w:line="400" w:lineRule="exact"/>
        <w:ind w:firstLine="720"/>
        <w:jc w:val="both"/>
        <w:rPr>
          <w:b/>
        </w:rPr>
      </w:pPr>
      <w:r w:rsidRPr="00D326B4">
        <w:rPr>
          <w:b/>
        </w:rPr>
        <w:t>Tỷ lệ biểu quyết thông qua</w:t>
      </w:r>
      <w:r w:rsidR="00880959">
        <w:rPr>
          <w:b/>
        </w:rPr>
        <w:t xml:space="preserve"> các nội dung trên</w:t>
      </w:r>
      <w:r w:rsidRPr="00D326B4">
        <w:rPr>
          <w:b/>
        </w:rPr>
        <w:t>:</w:t>
      </w:r>
      <w:r w:rsidR="009229E6">
        <w:rPr>
          <w:b/>
        </w:rPr>
        <w:t xml:space="preserve"> 100% đồng ý</w:t>
      </w:r>
    </w:p>
    <w:p w:rsidR="006B36FB" w:rsidRDefault="00CE085C" w:rsidP="00CF57F8">
      <w:pPr>
        <w:spacing w:before="120" w:after="120" w:line="320" w:lineRule="exact"/>
        <w:jc w:val="both"/>
        <w:rPr>
          <w:b/>
        </w:rPr>
      </w:pPr>
      <w:proofErr w:type="gramStart"/>
      <w:r w:rsidRPr="00CE085C">
        <w:rPr>
          <w:b/>
        </w:rPr>
        <w:t>Đ</w:t>
      </w:r>
      <w:r>
        <w:rPr>
          <w:b/>
        </w:rPr>
        <w:t>i</w:t>
      </w:r>
      <w:r w:rsidRPr="00CE085C">
        <w:rPr>
          <w:b/>
        </w:rPr>
        <w:t>ều</w:t>
      </w:r>
      <w:r>
        <w:rPr>
          <w:b/>
        </w:rPr>
        <w:t xml:space="preserve"> </w:t>
      </w:r>
      <w:r w:rsidR="008D2656">
        <w:rPr>
          <w:b/>
        </w:rPr>
        <w:t>II.</w:t>
      </w:r>
      <w:proofErr w:type="gramEnd"/>
      <w:r w:rsidR="008D2656">
        <w:rPr>
          <w:b/>
        </w:rPr>
        <w:t xml:space="preserve"> </w:t>
      </w:r>
      <w:r w:rsidR="001A1DDE" w:rsidRPr="001A1DDE">
        <w:rPr>
          <w:b/>
        </w:rPr>
        <w:t>Đ</w:t>
      </w:r>
      <w:r w:rsidR="001A1DDE">
        <w:rPr>
          <w:b/>
        </w:rPr>
        <w:t>i</w:t>
      </w:r>
      <w:r w:rsidR="001A1DDE" w:rsidRPr="001A1DDE">
        <w:rPr>
          <w:b/>
        </w:rPr>
        <w:t>ều</w:t>
      </w:r>
      <w:r w:rsidR="001A1DDE">
        <w:rPr>
          <w:b/>
        </w:rPr>
        <w:t xml:space="preserve"> kho</w:t>
      </w:r>
      <w:r w:rsidR="001A1DDE" w:rsidRPr="001A1DDE">
        <w:rPr>
          <w:b/>
        </w:rPr>
        <w:t>ản</w:t>
      </w:r>
      <w:r w:rsidR="001A1DDE">
        <w:rPr>
          <w:b/>
        </w:rPr>
        <w:t xml:space="preserve"> thi h</w:t>
      </w:r>
      <w:r w:rsidR="001A1DDE" w:rsidRPr="001A1DDE">
        <w:rPr>
          <w:b/>
        </w:rPr>
        <w:t>ành</w:t>
      </w:r>
    </w:p>
    <w:p w:rsidR="001A1DDE" w:rsidRDefault="001A1DDE" w:rsidP="00436CE6">
      <w:pPr>
        <w:spacing w:before="60" w:after="60"/>
        <w:jc w:val="both"/>
      </w:pPr>
      <w:r>
        <w:tab/>
        <w:t>- Ngh</w:t>
      </w:r>
      <w:r w:rsidRPr="001A1DDE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r>
        <w:t xml:space="preserve"> c</w:t>
      </w:r>
      <w:r w:rsidRPr="001A1DDE">
        <w:t>ó</w:t>
      </w:r>
      <w:r>
        <w:t xml:space="preserve"> hi</w:t>
      </w:r>
      <w:r w:rsidRPr="001A1DDE">
        <w:t>ệu</w:t>
      </w:r>
      <w:r>
        <w:t xml:space="preserve"> l</w:t>
      </w:r>
      <w:r w:rsidRPr="001A1DDE">
        <w:t>ực</w:t>
      </w:r>
      <w:r>
        <w:t xml:space="preserve"> k</w:t>
      </w:r>
      <w:r w:rsidRPr="001A1DDE">
        <w:t>ể</w:t>
      </w:r>
      <w:r>
        <w:t xml:space="preserve"> t</w:t>
      </w:r>
      <w:r w:rsidRPr="001A1DDE">
        <w:t>ừ</w:t>
      </w:r>
      <w:r>
        <w:t xml:space="preserve"> ng</w:t>
      </w:r>
      <w:r w:rsidRPr="001A1DDE">
        <w:t>à</w:t>
      </w:r>
      <w:r>
        <w:t>y k</w:t>
      </w:r>
      <w:r w:rsidRPr="001A1DDE">
        <w:t>ý</w:t>
      </w:r>
      <w:r>
        <w:t>.</w:t>
      </w:r>
    </w:p>
    <w:p w:rsidR="008D2656" w:rsidRDefault="001A1DDE" w:rsidP="00A56697">
      <w:pPr>
        <w:spacing w:before="60" w:after="200"/>
        <w:jc w:val="both"/>
      </w:pPr>
      <w:r>
        <w:tab/>
        <w:t>- C</w:t>
      </w:r>
      <w:r w:rsidRPr="001A1DDE">
        <w:t>á</w:t>
      </w:r>
      <w:r>
        <w:t>c th</w:t>
      </w:r>
      <w:r w:rsidRPr="001A1DDE">
        <w:t>ành</w:t>
      </w:r>
      <w:r>
        <w:t xml:space="preserve"> vi</w:t>
      </w:r>
      <w:r w:rsidRPr="001A1DDE">
        <w:t>ê</w:t>
      </w:r>
      <w:r>
        <w:t>n H</w:t>
      </w:r>
      <w:r w:rsidRPr="001A1DDE">
        <w:t>ộ</w:t>
      </w:r>
      <w:r>
        <w:t xml:space="preserve">i </w:t>
      </w:r>
      <w:r w:rsidRPr="001A1DDE">
        <w:t>đồng</w:t>
      </w:r>
      <w:r>
        <w:t xml:space="preserve"> Qu</w:t>
      </w:r>
      <w:r w:rsidRPr="001A1DDE">
        <w:t>ản</w:t>
      </w:r>
      <w:r>
        <w:t xml:space="preserve"> tr</w:t>
      </w:r>
      <w:r w:rsidRPr="001A1DDE">
        <w:t>ị</w:t>
      </w:r>
      <w:r>
        <w:t xml:space="preserve">, Ban </w:t>
      </w:r>
      <w:r w:rsidR="00122292">
        <w:t xml:space="preserve">tổng </w:t>
      </w:r>
      <w:r>
        <w:t>gi</w:t>
      </w:r>
      <w:r w:rsidRPr="001A1DDE">
        <w:t>á</w:t>
      </w:r>
      <w:r>
        <w:t xml:space="preserve">m </w:t>
      </w:r>
      <w:r w:rsidRPr="001A1DDE">
        <w:t>đốc</w:t>
      </w:r>
      <w:r>
        <w:t xml:space="preserve"> v</w:t>
      </w:r>
      <w:r w:rsidRPr="001A1DDE">
        <w:t>à</w:t>
      </w:r>
      <w:r>
        <w:t xml:space="preserve"> c</w:t>
      </w:r>
      <w:r w:rsidRPr="001A1DDE">
        <w:t>á</w:t>
      </w:r>
      <w:r>
        <w:t>c ph</w:t>
      </w:r>
      <w:r w:rsidRPr="001A1DDE">
        <w:t>òng</w:t>
      </w:r>
      <w:r>
        <w:t xml:space="preserve"> ban li</w:t>
      </w:r>
      <w:r w:rsidRPr="001A1DDE">
        <w:t>ê</w:t>
      </w:r>
      <w:r>
        <w:t>n quan c</w:t>
      </w:r>
      <w:r w:rsidRPr="001A1DDE">
        <w:t>ó</w:t>
      </w:r>
      <w:r>
        <w:t xml:space="preserve"> tr</w:t>
      </w:r>
      <w:r w:rsidRPr="001A1DDE">
        <w:t>á</w:t>
      </w:r>
      <w:r>
        <w:t>ch nhi</w:t>
      </w:r>
      <w:r w:rsidRPr="001A1DDE">
        <w:t>ệm</w:t>
      </w:r>
      <w:r>
        <w:t xml:space="preserve"> t</w:t>
      </w:r>
      <w:r w:rsidRPr="001A1DDE">
        <w:t>ổ</w:t>
      </w:r>
      <w:r>
        <w:t xml:space="preserve"> ch</w:t>
      </w:r>
      <w:r w:rsidRPr="001A1DDE">
        <w:t>ức</w:t>
      </w:r>
      <w:r>
        <w:t xml:space="preserve"> th</w:t>
      </w:r>
      <w:r w:rsidRPr="001A1DDE">
        <w:t>ự</w:t>
      </w:r>
      <w:r>
        <w:t>c hi</w:t>
      </w:r>
      <w:r w:rsidRPr="001A1DDE">
        <w:t>ê</w:t>
      </w:r>
      <w:r>
        <w:t>n Ngh</w:t>
      </w:r>
      <w:r w:rsidR="003E5280" w:rsidRPr="003E5280">
        <w:t>ị</w:t>
      </w:r>
      <w:r>
        <w:t xml:space="preserve"> quy</w:t>
      </w:r>
      <w:r w:rsidRPr="001A1DDE">
        <w:t>ết</w:t>
      </w:r>
      <w:r>
        <w:t xml:space="preserve"> n</w:t>
      </w:r>
      <w:r w:rsidRPr="001A1DDE">
        <w:t>ày</w:t>
      </w:r>
      <w:proofErr w:type="gramStart"/>
      <w:r>
        <w:t>./</w:t>
      </w:r>
      <w:proofErr w:type="gramEnd"/>
      <w:r>
        <w:t>.</w:t>
      </w:r>
    </w:p>
    <w:p w:rsidR="00EA37F3" w:rsidRPr="005723F3" w:rsidRDefault="00EA37F3" w:rsidP="00593A5F">
      <w:pPr>
        <w:jc w:val="both"/>
        <w:rPr>
          <w:sz w:val="8"/>
        </w:rPr>
      </w:pPr>
    </w:p>
    <w:tbl>
      <w:tblPr>
        <w:tblW w:w="0" w:type="auto"/>
        <w:jc w:val="center"/>
        <w:tblLook w:val="01E0"/>
      </w:tblPr>
      <w:tblGrid>
        <w:gridCol w:w="3905"/>
        <w:gridCol w:w="4323"/>
      </w:tblGrid>
      <w:tr w:rsidR="0049328B" w:rsidRPr="00F86BC1" w:rsidTr="00F86BC1">
        <w:trPr>
          <w:jc w:val="center"/>
        </w:trPr>
        <w:tc>
          <w:tcPr>
            <w:tcW w:w="3905" w:type="dxa"/>
          </w:tcPr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4323" w:type="dxa"/>
          </w:tcPr>
          <w:p w:rsidR="00E15945" w:rsidRDefault="00E15945" w:rsidP="00F86BC1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TM. HỘI ĐỒNG QUẢN TRỊ</w:t>
            </w:r>
          </w:p>
          <w:p w:rsidR="0049328B" w:rsidRPr="00F86BC1" w:rsidRDefault="00E15945" w:rsidP="00F86BC1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CHỦ TỊCH</w:t>
            </w:r>
          </w:p>
          <w:p w:rsidR="0049328B" w:rsidRPr="00F86BC1" w:rsidRDefault="0049328B" w:rsidP="00F86BC1">
            <w:pPr>
              <w:jc w:val="center"/>
              <w:rPr>
                <w:b/>
                <w:sz w:val="26"/>
                <w:lang w:val="nl-NL"/>
              </w:rPr>
            </w:pPr>
          </w:p>
          <w:p w:rsidR="0049328B" w:rsidRPr="009229E6" w:rsidRDefault="0049328B" w:rsidP="00F86BC1">
            <w:pPr>
              <w:spacing w:before="360"/>
              <w:jc w:val="center"/>
              <w:rPr>
                <w:b/>
                <w:sz w:val="48"/>
                <w:lang w:val="nl-NL"/>
              </w:rPr>
            </w:pPr>
          </w:p>
          <w:p w:rsidR="0049328B" w:rsidRPr="00F86BC1" w:rsidRDefault="0049328B" w:rsidP="00F86BC1">
            <w:pPr>
              <w:spacing w:before="360"/>
              <w:jc w:val="center"/>
              <w:rPr>
                <w:b/>
                <w:sz w:val="26"/>
                <w:lang w:val="nl-NL"/>
              </w:rPr>
            </w:pPr>
            <w:r w:rsidRPr="00F86BC1">
              <w:rPr>
                <w:b/>
                <w:sz w:val="26"/>
                <w:lang w:val="nl-NL"/>
              </w:rPr>
              <w:t>L</w:t>
            </w:r>
            <w:r w:rsidRPr="00F86BC1">
              <w:rPr>
                <w:rFonts w:hint="cs"/>
                <w:b/>
                <w:sz w:val="26"/>
                <w:lang w:val="nl-NL"/>
              </w:rPr>
              <w:t>ư</w:t>
            </w:r>
            <w:r w:rsidRPr="00F86BC1">
              <w:rPr>
                <w:b/>
                <w:sz w:val="26"/>
                <w:lang w:val="nl-NL"/>
              </w:rPr>
              <w:t>u Huy Hà</w:t>
            </w:r>
          </w:p>
        </w:tc>
      </w:tr>
    </w:tbl>
    <w:p w:rsidR="001C2B7B" w:rsidRPr="001E3408" w:rsidRDefault="001C2B7B" w:rsidP="009229E6">
      <w:pPr>
        <w:jc w:val="both"/>
      </w:pPr>
    </w:p>
    <w:sectPr w:rsidR="001C2B7B" w:rsidRPr="001E3408" w:rsidSect="00B33C57">
      <w:pgSz w:w="11907" w:h="16840" w:code="9"/>
      <w:pgMar w:top="1260" w:right="1107" w:bottom="27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characterSpacingControl w:val="doNotCompress"/>
  <w:compat/>
  <w:rsids>
    <w:rsidRoot w:val="005A1725"/>
    <w:rsid w:val="00064E83"/>
    <w:rsid w:val="00093071"/>
    <w:rsid w:val="000B2B6E"/>
    <w:rsid w:val="000D2BFD"/>
    <w:rsid w:val="000F4182"/>
    <w:rsid w:val="00104A2A"/>
    <w:rsid w:val="00122292"/>
    <w:rsid w:val="00141234"/>
    <w:rsid w:val="001468CB"/>
    <w:rsid w:val="00163E90"/>
    <w:rsid w:val="001667F1"/>
    <w:rsid w:val="001A1DDE"/>
    <w:rsid w:val="001B3416"/>
    <w:rsid w:val="001B4C6C"/>
    <w:rsid w:val="001C2B7B"/>
    <w:rsid w:val="001C35D7"/>
    <w:rsid w:val="001E3408"/>
    <w:rsid w:val="001E7804"/>
    <w:rsid w:val="0022442F"/>
    <w:rsid w:val="00251726"/>
    <w:rsid w:val="0026533B"/>
    <w:rsid w:val="00276BF7"/>
    <w:rsid w:val="0028714D"/>
    <w:rsid w:val="002B4EB8"/>
    <w:rsid w:val="002D5E17"/>
    <w:rsid w:val="002F5E5D"/>
    <w:rsid w:val="00300CE0"/>
    <w:rsid w:val="003074B5"/>
    <w:rsid w:val="00321122"/>
    <w:rsid w:val="00334468"/>
    <w:rsid w:val="00334B48"/>
    <w:rsid w:val="00341155"/>
    <w:rsid w:val="003641D8"/>
    <w:rsid w:val="003E5280"/>
    <w:rsid w:val="003F723B"/>
    <w:rsid w:val="00433112"/>
    <w:rsid w:val="00433883"/>
    <w:rsid w:val="00436CE6"/>
    <w:rsid w:val="004451BE"/>
    <w:rsid w:val="00483E91"/>
    <w:rsid w:val="0049328B"/>
    <w:rsid w:val="004A4C9B"/>
    <w:rsid w:val="004C264F"/>
    <w:rsid w:val="004E5C28"/>
    <w:rsid w:val="004F2CCF"/>
    <w:rsid w:val="00514BAE"/>
    <w:rsid w:val="005151FB"/>
    <w:rsid w:val="0052005E"/>
    <w:rsid w:val="00545459"/>
    <w:rsid w:val="005723F3"/>
    <w:rsid w:val="00575775"/>
    <w:rsid w:val="0057768D"/>
    <w:rsid w:val="00584FCE"/>
    <w:rsid w:val="00593A5F"/>
    <w:rsid w:val="005A1725"/>
    <w:rsid w:val="005B1DCC"/>
    <w:rsid w:val="005C2721"/>
    <w:rsid w:val="006B36FB"/>
    <w:rsid w:val="006C44D9"/>
    <w:rsid w:val="006E2F64"/>
    <w:rsid w:val="00711151"/>
    <w:rsid w:val="007167FA"/>
    <w:rsid w:val="00721948"/>
    <w:rsid w:val="00723D5B"/>
    <w:rsid w:val="00735F6F"/>
    <w:rsid w:val="00756B18"/>
    <w:rsid w:val="00773B5B"/>
    <w:rsid w:val="007A4547"/>
    <w:rsid w:val="007B3F35"/>
    <w:rsid w:val="007C04B2"/>
    <w:rsid w:val="007E4BFA"/>
    <w:rsid w:val="007F148C"/>
    <w:rsid w:val="00806197"/>
    <w:rsid w:val="00842C2D"/>
    <w:rsid w:val="008579A9"/>
    <w:rsid w:val="00880959"/>
    <w:rsid w:val="008D2656"/>
    <w:rsid w:val="008D5C47"/>
    <w:rsid w:val="008F1596"/>
    <w:rsid w:val="008F33CD"/>
    <w:rsid w:val="00915B34"/>
    <w:rsid w:val="009229E6"/>
    <w:rsid w:val="0092340E"/>
    <w:rsid w:val="009472CB"/>
    <w:rsid w:val="00961C90"/>
    <w:rsid w:val="00982379"/>
    <w:rsid w:val="009A5DC9"/>
    <w:rsid w:val="009C5D80"/>
    <w:rsid w:val="009F6054"/>
    <w:rsid w:val="00A04B57"/>
    <w:rsid w:val="00A337F1"/>
    <w:rsid w:val="00A47BE9"/>
    <w:rsid w:val="00A56697"/>
    <w:rsid w:val="00A823F4"/>
    <w:rsid w:val="00A91B86"/>
    <w:rsid w:val="00AC70AD"/>
    <w:rsid w:val="00AD5439"/>
    <w:rsid w:val="00B15629"/>
    <w:rsid w:val="00B33C57"/>
    <w:rsid w:val="00B650DD"/>
    <w:rsid w:val="00B84249"/>
    <w:rsid w:val="00BD6408"/>
    <w:rsid w:val="00C21D0C"/>
    <w:rsid w:val="00C324E5"/>
    <w:rsid w:val="00CA26F6"/>
    <w:rsid w:val="00CE085C"/>
    <w:rsid w:val="00CE0FA0"/>
    <w:rsid w:val="00CE48CB"/>
    <w:rsid w:val="00CF57F8"/>
    <w:rsid w:val="00D10EE8"/>
    <w:rsid w:val="00D53CB8"/>
    <w:rsid w:val="00D55586"/>
    <w:rsid w:val="00DA25B9"/>
    <w:rsid w:val="00DA64BA"/>
    <w:rsid w:val="00DF70E1"/>
    <w:rsid w:val="00E15945"/>
    <w:rsid w:val="00E15F7F"/>
    <w:rsid w:val="00E42ACA"/>
    <w:rsid w:val="00E86E5E"/>
    <w:rsid w:val="00EA37F3"/>
    <w:rsid w:val="00EB0F04"/>
    <w:rsid w:val="00EB2B73"/>
    <w:rsid w:val="00EB6841"/>
    <w:rsid w:val="00ED5992"/>
    <w:rsid w:val="00F07160"/>
    <w:rsid w:val="00F86BC1"/>
    <w:rsid w:val="00FD568D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9A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3F723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yBD45x0FWmCnbf05oy0OmO6084Q=</DigestValue>
    </Reference>
    <Reference URI="#idOfficeObject" Type="http://www.w3.org/2000/09/xmldsig#Object">
      <DigestMethod Algorithm="http://www.w3.org/2000/09/xmldsig#sha1"/>
      <DigestValue>t548w2t3NURRDdlYuhHzXkgQ8W8=</DigestValue>
    </Reference>
  </SignedInfo>
  <SignatureValue>
    GgjxbobOxbETi3DUP3Cpb9rGFR7cculKHam8U705lmoUP/gA/mKZlB5o8qCbtLg0yDkV9D4o
    ovp4ONWf2Hthr9GWE3xIojojd7f6vidQfElmlv4+Mf4uEHG1ARU1jwXVmWNk4v1VJtk/d6P3
    5S4te/8so1/N0q6Ckg7qgEF8LWk=
  </SignatureValue>
  <KeyInfo>
    <KeyValue>
      <RSAKeyValue>
        <Modulus>
            pMljZAUSZTWqQOOVIXWHcP1fveS+56F5tDByoQmycPT7Cb2nI85p2nIpcTFbaAMG3O4aW9fT
            sw2hFjz8OQ4cdp2CzFRfLD7+biqqACdB+clWv/kXiUx/hxISqaPppro2EcQJxvNb3ipO3ect
            XS+YKpgO8As+pIrAaTNWsLT0S3M=
          </Modulus>
        <Exponent>AQAB</Exponent>
      </RSAKeyValue>
    </KeyValue>
    <X509Data>
      <X509Certificate>
          MIIBtjCCAR+gAwIBAgIQY+qDvfXuN4ZKrokTYD2O2jANBgkqhkiG9w0BAQUFADARMQ8wDQYD
          VQQDEwZIdW5nVEgwHhcNMTUwNjEwMDk0MzI0WhcNMTYwNjA5MTU0MzI0WjARMQ8wDQYDVQQD
          EwZIdW5nVEgwgZ8wDQYJKoZIhvcNAQEBBQADgY0AMIGJAoGBAKTJY2QFEmU1qkDjlSF1h3D9
          X73kvuehebQwcqEJsnD0+wm9pyPOadpyKXExW2gDBtzuGlvX07MNoRY8/DkOHHadgsxUXyw+
          /m4qqgAnQfnJVr/5F4lMf4cSEqmj6aa6NhHECcbzW94qTt3nLV0vmCqYDvALPqSKwGkzVrC0
          9EtzAgMBAAGjDzANMAsGA1UdDwQEAwIGwDANBgkqhkiG9w0BAQUFAAOBgQCUJbsFHO8iBMyE
          p/5zeBFtJliNznxQvzAxJYf5VevrWcOmQ/mUf33X/CQ9OJhimWNjK6lbVdYCBqSVBTdftZWB
          9VUWeV+hnw7tTNd2UsCsj86APDl7S0Gx0XGPiSVChM10ZUTYv37O+R3//ONSXlvINdZO+FHE
          99j+/jAo1Cj8Tw==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wxf24c0HDYP9KbgVY3DsvyFvnKw=</DigestValue>
      </Reference>
      <Reference URI="/word/fontTable.xml?ContentType=application/vnd.openxmlformats-officedocument.wordprocessingml.fontTable+xml">
        <DigestMethod Algorithm="http://www.w3.org/2000/09/xmldsig#sha1"/>
        <DigestValue>J3+jqf2hgExemoHZ/fhJi5UJ5MA=</DigestValue>
      </Reference>
      <Reference URI="/word/settings.xml?ContentType=application/vnd.openxmlformats-officedocument.wordprocessingml.settings+xml">
        <DigestMethod Algorithm="http://www.w3.org/2000/09/xmldsig#sha1"/>
        <DigestValue>LUG7MZFNm4aQVRn46rG2BvALHhE=</DigestValue>
      </Reference>
      <Reference URI="/word/styles.xml?ContentType=application/vnd.openxmlformats-officedocument.wordprocessingml.styles+xml">
        <DigestMethod Algorithm="http://www.w3.org/2000/09/xmldsig#sha1"/>
        <DigestValue>ZixDgg6mVUNgYR6DNIlknFM5UIA=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2015-06-24T08:27:42Z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itfriend.org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Smart</dc:creator>
  <cp:lastModifiedBy>HungTH</cp:lastModifiedBy>
  <cp:revision>14</cp:revision>
  <cp:lastPrinted>2011-03-08T08:24:00Z</cp:lastPrinted>
  <dcterms:created xsi:type="dcterms:W3CDTF">2015-06-23T08:10:00Z</dcterms:created>
  <dcterms:modified xsi:type="dcterms:W3CDTF">2015-06-24T08:27:00Z</dcterms:modified>
</cp:coreProperties>
</file>