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30" w:rsidRPr="00EA3A87" w:rsidRDefault="001A1B30" w:rsidP="00B177A9">
      <w:pPr>
        <w:spacing w:line="276" w:lineRule="auto"/>
        <w:ind w:left="2552"/>
        <w:rPr>
          <w:rFonts w:ascii="Times New Roman" w:hAnsi="Times New Roman"/>
          <w:b/>
          <w:i/>
          <w:szCs w:val="20"/>
        </w:rPr>
      </w:pPr>
      <w:r w:rsidRPr="00EA3A87">
        <w:rPr>
          <w:rFonts w:ascii="Times New Roman" w:hAnsi="Times New Roman"/>
          <w:b/>
          <w:i/>
          <w:szCs w:val="20"/>
        </w:rPr>
        <w:tab/>
      </w:r>
      <w:r w:rsidRPr="00EA3A87">
        <w:rPr>
          <w:rFonts w:ascii="Times New Roman" w:hAnsi="Times New Roman"/>
          <w:b/>
          <w:i/>
          <w:szCs w:val="20"/>
        </w:rPr>
        <w:tab/>
      </w:r>
      <w:r w:rsidRPr="00EA3A87">
        <w:rPr>
          <w:rFonts w:ascii="Times New Roman" w:hAnsi="Times New Roman"/>
          <w:b/>
          <w:i/>
          <w:szCs w:val="20"/>
        </w:rPr>
        <w:tab/>
      </w:r>
    </w:p>
    <w:p w:rsidR="008B257B" w:rsidRPr="00EA3A87" w:rsidRDefault="008B257B" w:rsidP="00B177A9">
      <w:pPr>
        <w:spacing w:line="276" w:lineRule="auto"/>
        <w:ind w:left="4320"/>
        <w:rPr>
          <w:rFonts w:ascii="Times New Roman" w:hAnsi="Times New Roman"/>
          <w:b/>
          <w:i/>
          <w:szCs w:val="20"/>
        </w:rPr>
      </w:pPr>
    </w:p>
    <w:p w:rsidR="008B257B" w:rsidRPr="00EA3A87" w:rsidRDefault="008B257B" w:rsidP="00B177A9">
      <w:pPr>
        <w:spacing w:line="276" w:lineRule="auto"/>
        <w:jc w:val="right"/>
        <w:rPr>
          <w:rFonts w:ascii="Times New Roman" w:hAnsi="Times New Roman"/>
          <w:b/>
          <w:i/>
          <w:szCs w:val="20"/>
        </w:rPr>
      </w:pPr>
    </w:p>
    <w:p w:rsidR="001A1B30" w:rsidRPr="00EA3A87" w:rsidRDefault="001A1B30" w:rsidP="00B177A9">
      <w:pPr>
        <w:tabs>
          <w:tab w:val="left" w:pos="8085"/>
        </w:tabs>
        <w:spacing w:line="276" w:lineRule="auto"/>
        <w:jc w:val="both"/>
        <w:rPr>
          <w:rFonts w:ascii="Times New Roman" w:hAnsi="Times New Roman"/>
          <w:szCs w:val="20"/>
        </w:rPr>
      </w:pPr>
      <w:r w:rsidRPr="00EA3A87">
        <w:rPr>
          <w:rFonts w:ascii="Times New Roman" w:hAnsi="Times New Roman"/>
          <w:szCs w:val="20"/>
        </w:rPr>
        <w:tab/>
      </w:r>
    </w:p>
    <w:p w:rsidR="001A1B30" w:rsidRPr="00EA3A87" w:rsidRDefault="001A1B30" w:rsidP="00B177A9">
      <w:pPr>
        <w:spacing w:line="276" w:lineRule="auto"/>
        <w:jc w:val="both"/>
        <w:rPr>
          <w:rFonts w:ascii="Times New Roman" w:hAnsi="Times New Roman"/>
          <w:szCs w:val="20"/>
        </w:rPr>
      </w:pPr>
    </w:p>
    <w:p w:rsidR="001A1B30" w:rsidRPr="00EA3A87" w:rsidRDefault="001A1B30" w:rsidP="00B177A9">
      <w:pPr>
        <w:spacing w:line="276" w:lineRule="auto"/>
        <w:jc w:val="both"/>
        <w:rPr>
          <w:rFonts w:ascii="Times New Roman" w:hAnsi="Times New Roman"/>
          <w:szCs w:val="20"/>
        </w:rPr>
      </w:pPr>
    </w:p>
    <w:p w:rsidR="001A1B30" w:rsidRPr="00EA3A87" w:rsidRDefault="001A1B30" w:rsidP="00B177A9">
      <w:pPr>
        <w:spacing w:line="276" w:lineRule="auto"/>
        <w:jc w:val="both"/>
        <w:rPr>
          <w:rFonts w:ascii="Times New Roman" w:hAnsi="Times New Roman"/>
          <w:szCs w:val="20"/>
        </w:rPr>
      </w:pPr>
    </w:p>
    <w:p w:rsidR="001A1B30" w:rsidRPr="00EA3A87" w:rsidRDefault="001A1B30" w:rsidP="00B177A9">
      <w:pPr>
        <w:spacing w:line="276" w:lineRule="auto"/>
        <w:jc w:val="both"/>
        <w:rPr>
          <w:rFonts w:ascii="Times New Roman" w:hAnsi="Times New Roman"/>
          <w:szCs w:val="20"/>
        </w:rPr>
      </w:pPr>
    </w:p>
    <w:p w:rsidR="001A1B30" w:rsidRPr="00EA3A87" w:rsidRDefault="001A1B30" w:rsidP="00B177A9">
      <w:pPr>
        <w:spacing w:line="276" w:lineRule="auto"/>
        <w:jc w:val="both"/>
        <w:rPr>
          <w:rFonts w:ascii="Times New Roman" w:hAnsi="Times New Roman"/>
          <w:szCs w:val="20"/>
        </w:rPr>
      </w:pPr>
    </w:p>
    <w:p w:rsidR="001A1B30" w:rsidRPr="00EA3A87" w:rsidRDefault="001A1B30" w:rsidP="00B177A9">
      <w:pPr>
        <w:spacing w:line="276" w:lineRule="auto"/>
        <w:jc w:val="both"/>
        <w:rPr>
          <w:rFonts w:ascii="Times New Roman" w:hAnsi="Times New Roman"/>
          <w:szCs w:val="20"/>
        </w:rPr>
      </w:pPr>
    </w:p>
    <w:p w:rsidR="001A1B30" w:rsidRPr="00EA3A87" w:rsidRDefault="001A1B30" w:rsidP="00B177A9">
      <w:pPr>
        <w:spacing w:line="276" w:lineRule="auto"/>
        <w:ind w:left="3960"/>
        <w:jc w:val="both"/>
        <w:rPr>
          <w:rFonts w:ascii="Times New Roman" w:hAnsi="Times New Roman"/>
          <w:b/>
          <w:szCs w:val="20"/>
        </w:rPr>
      </w:pPr>
    </w:p>
    <w:p w:rsidR="0091042D" w:rsidRPr="00EA3A87" w:rsidRDefault="0091042D" w:rsidP="00B177A9">
      <w:pPr>
        <w:spacing w:line="276" w:lineRule="auto"/>
        <w:ind w:left="3960"/>
        <w:jc w:val="both"/>
        <w:rPr>
          <w:rFonts w:ascii="Times New Roman" w:hAnsi="Times New Roman"/>
          <w:b/>
          <w:szCs w:val="20"/>
        </w:rPr>
      </w:pPr>
    </w:p>
    <w:p w:rsidR="0091042D" w:rsidRPr="00EA3A87" w:rsidRDefault="0091042D" w:rsidP="00B177A9">
      <w:pPr>
        <w:spacing w:line="276" w:lineRule="auto"/>
        <w:ind w:left="3960"/>
        <w:jc w:val="both"/>
        <w:rPr>
          <w:rFonts w:ascii="Times New Roman" w:hAnsi="Times New Roman"/>
          <w:b/>
          <w:szCs w:val="20"/>
        </w:rPr>
      </w:pPr>
    </w:p>
    <w:p w:rsidR="00D84EE7" w:rsidRPr="00EA3A87" w:rsidRDefault="00D84EE7" w:rsidP="00B177A9">
      <w:pPr>
        <w:spacing w:line="276" w:lineRule="auto"/>
        <w:ind w:left="3960"/>
        <w:jc w:val="both"/>
        <w:rPr>
          <w:rFonts w:ascii="Times New Roman" w:hAnsi="Times New Roman"/>
          <w:b/>
          <w:szCs w:val="20"/>
        </w:rPr>
      </w:pPr>
    </w:p>
    <w:p w:rsidR="00D84EE7" w:rsidRPr="00EA3A87" w:rsidRDefault="00D84EE7" w:rsidP="00B177A9">
      <w:pPr>
        <w:spacing w:line="276" w:lineRule="auto"/>
        <w:rPr>
          <w:rFonts w:ascii="Times New Roman" w:hAnsi="Times New Roman"/>
          <w:b/>
          <w:szCs w:val="20"/>
        </w:rPr>
      </w:pPr>
    </w:p>
    <w:p w:rsidR="00D84EE7" w:rsidRPr="00EA3A87" w:rsidRDefault="00D84EE7" w:rsidP="00B177A9">
      <w:pPr>
        <w:spacing w:line="276" w:lineRule="auto"/>
        <w:ind w:left="2250" w:firstLine="630"/>
        <w:rPr>
          <w:rFonts w:ascii="Times New Roman" w:hAnsi="Times New Roman"/>
          <w:b/>
          <w:szCs w:val="20"/>
        </w:rPr>
      </w:pPr>
    </w:p>
    <w:p w:rsidR="00400A70" w:rsidRPr="006652CA" w:rsidRDefault="002012C4" w:rsidP="00B177A9">
      <w:pPr>
        <w:spacing w:line="276" w:lineRule="auto"/>
        <w:rPr>
          <w:rFonts w:ascii="Times New Roman" w:hAnsi="Times New Roman"/>
          <w:sz w:val="26"/>
          <w:szCs w:val="26"/>
        </w:rPr>
      </w:pPr>
      <w:r w:rsidRPr="00EA3A87">
        <w:rPr>
          <w:rFonts w:ascii="Times New Roman" w:hAnsi="Times New Roman"/>
          <w:szCs w:val="20"/>
        </w:rPr>
        <w:tab/>
        <w:t xml:space="preserve">           </w:t>
      </w:r>
      <w:r w:rsidR="00D50910" w:rsidRPr="00EA3A87">
        <w:rPr>
          <w:rFonts w:ascii="Times New Roman" w:hAnsi="Times New Roman"/>
          <w:szCs w:val="20"/>
        </w:rPr>
        <w:tab/>
      </w:r>
      <w:r w:rsidR="0077754B" w:rsidRPr="006652CA">
        <w:rPr>
          <w:rFonts w:ascii="Times New Roman" w:hAnsi="Times New Roman"/>
          <w:sz w:val="26"/>
          <w:szCs w:val="26"/>
        </w:rPr>
        <w:t>BÁO CÁO TÀI CHÍN</w:t>
      </w:r>
      <w:r w:rsidR="00E30CBD" w:rsidRPr="006652CA">
        <w:rPr>
          <w:rFonts w:ascii="Times New Roman" w:hAnsi="Times New Roman"/>
          <w:sz w:val="26"/>
          <w:szCs w:val="26"/>
        </w:rPr>
        <w:t>H</w:t>
      </w:r>
    </w:p>
    <w:p w:rsidR="00B026D6" w:rsidRPr="006652CA" w:rsidRDefault="00294D92" w:rsidP="00B177A9">
      <w:pPr>
        <w:spacing w:line="276" w:lineRule="auto"/>
        <w:ind w:left="720" w:firstLine="720"/>
        <w:rPr>
          <w:rFonts w:ascii="Times New Roman" w:hAnsi="Times New Roman"/>
          <w:b/>
          <w:sz w:val="26"/>
          <w:szCs w:val="26"/>
        </w:rPr>
      </w:pPr>
      <w:r>
        <w:rPr>
          <w:rFonts w:ascii="Times New Roman" w:hAnsi="Times New Roman"/>
          <w:b/>
          <w:bCs/>
          <w:sz w:val="26"/>
          <w:szCs w:val="26"/>
        </w:rPr>
        <w:t>CÔNG TY CỔ PHẦ</w:t>
      </w:r>
      <w:r w:rsidR="00F1476E" w:rsidRPr="006652CA">
        <w:rPr>
          <w:rFonts w:ascii="Times New Roman" w:hAnsi="Times New Roman"/>
          <w:b/>
          <w:bCs/>
          <w:sz w:val="26"/>
          <w:szCs w:val="26"/>
        </w:rPr>
        <w:t xml:space="preserve">N </w:t>
      </w:r>
      <w:r w:rsidR="006308DE" w:rsidRPr="006652CA">
        <w:rPr>
          <w:rFonts w:ascii="Times New Roman" w:hAnsi="Times New Roman"/>
          <w:b/>
          <w:bCs/>
          <w:sz w:val="26"/>
          <w:szCs w:val="26"/>
        </w:rPr>
        <w:t xml:space="preserve">THAN CỌC SÁU </w:t>
      </w:r>
      <w:r w:rsidR="00B026D6" w:rsidRPr="006652CA">
        <w:rPr>
          <w:rFonts w:ascii="Times New Roman" w:hAnsi="Times New Roman"/>
          <w:b/>
          <w:bCs/>
          <w:sz w:val="26"/>
          <w:szCs w:val="26"/>
        </w:rPr>
        <w:t>–</w:t>
      </w:r>
      <w:r w:rsidR="006308DE" w:rsidRPr="006652CA">
        <w:rPr>
          <w:rFonts w:ascii="Times New Roman" w:hAnsi="Times New Roman"/>
          <w:b/>
          <w:bCs/>
          <w:sz w:val="26"/>
          <w:szCs w:val="26"/>
        </w:rPr>
        <w:t xml:space="preserve"> VINACOMIN</w:t>
      </w:r>
    </w:p>
    <w:p w:rsidR="00B026D6" w:rsidRPr="006652CA" w:rsidRDefault="0077754B" w:rsidP="00B177A9">
      <w:pPr>
        <w:pStyle w:val="Heading1"/>
        <w:spacing w:before="0" w:after="0" w:line="276" w:lineRule="auto"/>
        <w:ind w:left="720" w:firstLine="720"/>
        <w:rPr>
          <w:rFonts w:ascii="Times New Roman" w:hAnsi="Times New Roman"/>
          <w:b w:val="0"/>
          <w:sz w:val="26"/>
          <w:szCs w:val="26"/>
        </w:rPr>
      </w:pPr>
      <w:r w:rsidRPr="006652CA">
        <w:rPr>
          <w:rFonts w:ascii="Times New Roman" w:hAnsi="Times New Roman"/>
          <w:b w:val="0"/>
          <w:sz w:val="26"/>
          <w:szCs w:val="26"/>
        </w:rPr>
        <w:t xml:space="preserve">Cho </w:t>
      </w:r>
      <w:r w:rsidR="00337211" w:rsidRPr="006652CA">
        <w:rPr>
          <w:rFonts w:ascii="Times New Roman" w:hAnsi="Times New Roman"/>
          <w:b w:val="0"/>
          <w:sz w:val="26"/>
          <w:szCs w:val="26"/>
        </w:rPr>
        <w:t>kỳ kế toán kết thúc ngày 30/06/2015</w:t>
      </w:r>
    </w:p>
    <w:p w:rsidR="0077754B" w:rsidRPr="006652CA" w:rsidRDefault="0077754B" w:rsidP="00B177A9">
      <w:pPr>
        <w:pStyle w:val="Heading1"/>
        <w:spacing w:before="0" w:after="0" w:line="276" w:lineRule="auto"/>
        <w:ind w:left="720" w:firstLine="720"/>
        <w:rPr>
          <w:rFonts w:ascii="Times New Roman" w:hAnsi="Times New Roman"/>
          <w:b w:val="0"/>
          <w:sz w:val="26"/>
          <w:szCs w:val="26"/>
        </w:rPr>
      </w:pPr>
      <w:r w:rsidRPr="006652CA">
        <w:rPr>
          <w:rFonts w:ascii="Times New Roman" w:hAnsi="Times New Roman"/>
          <w:b w:val="0"/>
          <w:sz w:val="26"/>
          <w:szCs w:val="26"/>
        </w:rPr>
        <w:t xml:space="preserve">(đã </w:t>
      </w:r>
      <w:r w:rsidR="0055147C" w:rsidRPr="006652CA">
        <w:rPr>
          <w:rFonts w:ascii="Times New Roman" w:hAnsi="Times New Roman"/>
          <w:b w:val="0"/>
          <w:sz w:val="26"/>
          <w:szCs w:val="26"/>
        </w:rPr>
        <w:t xml:space="preserve">được </w:t>
      </w:r>
      <w:r w:rsidR="00BC48FE" w:rsidRPr="006652CA">
        <w:rPr>
          <w:rFonts w:ascii="Times New Roman" w:hAnsi="Times New Roman"/>
          <w:b w:val="0"/>
          <w:sz w:val="26"/>
          <w:szCs w:val="26"/>
        </w:rPr>
        <w:t>soát xét</w:t>
      </w:r>
      <w:r w:rsidRPr="006652CA">
        <w:rPr>
          <w:rFonts w:ascii="Times New Roman" w:hAnsi="Times New Roman"/>
          <w:b w:val="0"/>
          <w:sz w:val="26"/>
          <w:szCs w:val="26"/>
        </w:rPr>
        <w:t>)</w:t>
      </w:r>
    </w:p>
    <w:p w:rsidR="001A1B30" w:rsidRPr="00EA3A87" w:rsidRDefault="001A1B30" w:rsidP="00B177A9">
      <w:pPr>
        <w:spacing w:line="276" w:lineRule="auto"/>
        <w:ind w:left="720" w:firstLine="720"/>
        <w:rPr>
          <w:rFonts w:ascii="Times New Roman" w:hAnsi="Times New Roman"/>
          <w:b/>
          <w:i/>
          <w:szCs w:val="20"/>
        </w:rPr>
      </w:pPr>
    </w:p>
    <w:p w:rsidR="001A1B30" w:rsidRPr="00EA3A87" w:rsidRDefault="001A1B30" w:rsidP="00B177A9">
      <w:pPr>
        <w:spacing w:line="276" w:lineRule="auto"/>
        <w:ind w:left="3960"/>
        <w:jc w:val="both"/>
        <w:rPr>
          <w:rFonts w:ascii="Times New Roman" w:hAnsi="Times New Roman"/>
          <w:i/>
          <w:szCs w:val="20"/>
        </w:rPr>
      </w:pPr>
    </w:p>
    <w:p w:rsidR="001A1B30" w:rsidRPr="00EA3A87" w:rsidRDefault="001A1B30" w:rsidP="00B177A9">
      <w:pPr>
        <w:spacing w:line="276" w:lineRule="auto"/>
        <w:ind w:left="3960"/>
        <w:jc w:val="both"/>
        <w:rPr>
          <w:rFonts w:ascii="Times New Roman" w:hAnsi="Times New Roman"/>
          <w:i/>
          <w:szCs w:val="20"/>
        </w:rPr>
      </w:pPr>
    </w:p>
    <w:p w:rsidR="001A1B30" w:rsidRPr="00EA3A87" w:rsidRDefault="001A1B30" w:rsidP="00B177A9">
      <w:pPr>
        <w:spacing w:line="276" w:lineRule="auto"/>
        <w:ind w:left="3960"/>
        <w:jc w:val="both"/>
        <w:rPr>
          <w:rFonts w:ascii="Times New Roman" w:hAnsi="Times New Roman"/>
          <w:i/>
          <w:szCs w:val="20"/>
        </w:rPr>
      </w:pPr>
    </w:p>
    <w:p w:rsidR="001A1B30" w:rsidRPr="00EA3A87" w:rsidRDefault="001A1B30" w:rsidP="00B177A9">
      <w:pPr>
        <w:spacing w:line="276" w:lineRule="auto"/>
        <w:ind w:left="3960"/>
        <w:jc w:val="both"/>
        <w:rPr>
          <w:rFonts w:ascii="Times New Roman" w:hAnsi="Times New Roman"/>
          <w:i/>
          <w:szCs w:val="20"/>
        </w:rPr>
      </w:pPr>
    </w:p>
    <w:p w:rsidR="001A1B30" w:rsidRPr="00EA3A87" w:rsidRDefault="001A1B30" w:rsidP="00B177A9">
      <w:pPr>
        <w:spacing w:line="276" w:lineRule="auto"/>
        <w:ind w:left="3960"/>
        <w:jc w:val="both"/>
        <w:rPr>
          <w:rFonts w:ascii="Times New Roman" w:hAnsi="Times New Roman"/>
          <w:i/>
          <w:szCs w:val="20"/>
        </w:rPr>
      </w:pPr>
    </w:p>
    <w:p w:rsidR="001A1B30" w:rsidRPr="00EA3A87" w:rsidRDefault="001A1B30" w:rsidP="00B177A9">
      <w:pPr>
        <w:spacing w:line="276" w:lineRule="auto"/>
        <w:ind w:left="3960"/>
        <w:jc w:val="both"/>
        <w:rPr>
          <w:rFonts w:ascii="Times New Roman" w:hAnsi="Times New Roman"/>
          <w:i/>
          <w:szCs w:val="20"/>
        </w:rPr>
        <w:sectPr w:rsidR="001A1B30" w:rsidRPr="00EA3A87" w:rsidSect="00984B1A">
          <w:headerReference w:type="default" r:id="rId8"/>
          <w:footerReference w:type="even" r:id="rId9"/>
          <w:footerReference w:type="default" r:id="rId10"/>
          <w:type w:val="nextColumn"/>
          <w:pgSz w:w="11907" w:h="16834" w:code="9"/>
          <w:pgMar w:top="1134" w:right="1134" w:bottom="851" w:left="1418" w:header="567" w:footer="567" w:gutter="0"/>
          <w:pgNumType w:start="1"/>
          <w:cols w:space="720"/>
          <w:titlePg/>
        </w:sectPr>
      </w:pPr>
    </w:p>
    <w:p w:rsidR="001A1B30" w:rsidRPr="00EA3A87" w:rsidRDefault="001A1B30" w:rsidP="00B177A9">
      <w:pPr>
        <w:spacing w:line="276" w:lineRule="auto"/>
        <w:jc w:val="both"/>
        <w:rPr>
          <w:rFonts w:ascii="Times New Roman" w:hAnsi="Times New Roman"/>
          <w:szCs w:val="20"/>
        </w:rPr>
      </w:pPr>
    </w:p>
    <w:p w:rsidR="001A1B30" w:rsidRPr="00EA3A87" w:rsidRDefault="00293785" w:rsidP="00B177A9">
      <w:pPr>
        <w:spacing w:line="276" w:lineRule="auto"/>
        <w:rPr>
          <w:rFonts w:ascii="Times New Roman" w:hAnsi="Times New Roman"/>
          <w:b/>
          <w:bCs/>
          <w:szCs w:val="20"/>
        </w:rPr>
      </w:pPr>
      <w:r w:rsidRPr="00EA3A87">
        <w:rPr>
          <w:rFonts w:ascii="Times New Roman" w:hAnsi="Times New Roman"/>
          <w:b/>
          <w:bCs/>
          <w:szCs w:val="20"/>
        </w:rPr>
        <w:t>N</w:t>
      </w:r>
      <w:r w:rsidR="005275C8" w:rsidRPr="00EA3A87">
        <w:rPr>
          <w:rFonts w:ascii="Times New Roman" w:hAnsi="Times New Roman"/>
          <w:b/>
          <w:bCs/>
          <w:szCs w:val="20"/>
        </w:rPr>
        <w:t>ỘI DUNG</w:t>
      </w:r>
    </w:p>
    <w:p w:rsidR="001A1B30" w:rsidRPr="00EA3A87" w:rsidRDefault="001A1B30" w:rsidP="00B177A9">
      <w:pPr>
        <w:tabs>
          <w:tab w:val="right" w:pos="8931"/>
        </w:tabs>
        <w:spacing w:line="276" w:lineRule="auto"/>
        <w:jc w:val="both"/>
        <w:rPr>
          <w:rFonts w:ascii="Times New Roman" w:hAnsi="Times New Roman"/>
          <w:szCs w:val="20"/>
        </w:rPr>
      </w:pPr>
    </w:p>
    <w:tbl>
      <w:tblPr>
        <w:tblW w:w="9356" w:type="dxa"/>
        <w:tblInd w:w="108" w:type="dxa"/>
        <w:tblLook w:val="01E0"/>
      </w:tblPr>
      <w:tblGrid>
        <w:gridCol w:w="6657"/>
        <w:gridCol w:w="2699"/>
      </w:tblGrid>
      <w:tr w:rsidR="001A1B30" w:rsidRPr="00EA3A87" w:rsidTr="000D66A8">
        <w:trPr>
          <w:trHeight w:val="326"/>
        </w:trPr>
        <w:tc>
          <w:tcPr>
            <w:tcW w:w="6657" w:type="dxa"/>
          </w:tcPr>
          <w:p w:rsidR="001A1B30" w:rsidRPr="00EA3A87" w:rsidRDefault="001A1B30" w:rsidP="00B177A9">
            <w:pPr>
              <w:tabs>
                <w:tab w:val="right" w:pos="8931"/>
              </w:tabs>
              <w:spacing w:line="276" w:lineRule="auto"/>
              <w:jc w:val="both"/>
              <w:rPr>
                <w:rFonts w:ascii="Times New Roman" w:hAnsi="Times New Roman"/>
                <w:szCs w:val="20"/>
              </w:rPr>
            </w:pPr>
          </w:p>
        </w:tc>
        <w:tc>
          <w:tcPr>
            <w:tcW w:w="2699" w:type="dxa"/>
          </w:tcPr>
          <w:p w:rsidR="001A1B30" w:rsidRPr="00EA3A87" w:rsidRDefault="00293785" w:rsidP="00B177A9">
            <w:pPr>
              <w:tabs>
                <w:tab w:val="right" w:pos="8931"/>
              </w:tabs>
              <w:spacing w:line="276" w:lineRule="auto"/>
              <w:jc w:val="right"/>
              <w:rPr>
                <w:rFonts w:ascii="Times New Roman" w:hAnsi="Times New Roman"/>
                <w:szCs w:val="20"/>
              </w:rPr>
            </w:pPr>
            <w:r w:rsidRPr="00EA3A87">
              <w:rPr>
                <w:rFonts w:ascii="Times New Roman" w:hAnsi="Times New Roman"/>
                <w:szCs w:val="20"/>
              </w:rPr>
              <w:t>Trang</w:t>
            </w:r>
          </w:p>
          <w:p w:rsidR="000D66A8" w:rsidRPr="00EA3A87" w:rsidRDefault="000D66A8" w:rsidP="00B177A9">
            <w:pPr>
              <w:tabs>
                <w:tab w:val="right" w:pos="8931"/>
              </w:tabs>
              <w:spacing w:line="276" w:lineRule="auto"/>
              <w:jc w:val="right"/>
              <w:rPr>
                <w:rFonts w:ascii="Times New Roman" w:hAnsi="Times New Roman"/>
                <w:szCs w:val="20"/>
              </w:rPr>
            </w:pPr>
          </w:p>
        </w:tc>
      </w:tr>
      <w:tr w:rsidR="001A1B30" w:rsidRPr="00EA3A87" w:rsidTr="006342F0">
        <w:trPr>
          <w:trHeight w:val="488"/>
        </w:trPr>
        <w:tc>
          <w:tcPr>
            <w:tcW w:w="6657" w:type="dxa"/>
          </w:tcPr>
          <w:p w:rsidR="001A1B30" w:rsidRPr="00EA3A87" w:rsidRDefault="00293785" w:rsidP="00B177A9">
            <w:pPr>
              <w:tabs>
                <w:tab w:val="right" w:pos="8931"/>
              </w:tabs>
              <w:spacing w:line="276" w:lineRule="auto"/>
              <w:jc w:val="both"/>
              <w:rPr>
                <w:rFonts w:ascii="Times New Roman" w:hAnsi="Times New Roman"/>
                <w:szCs w:val="20"/>
              </w:rPr>
            </w:pPr>
            <w:r w:rsidRPr="00EA3A87">
              <w:rPr>
                <w:rFonts w:ascii="Times New Roman" w:hAnsi="Times New Roman"/>
                <w:szCs w:val="20"/>
              </w:rPr>
              <w:t>Báo</w:t>
            </w:r>
            <w:r w:rsidR="001A1B30" w:rsidRPr="00EA3A87">
              <w:rPr>
                <w:rFonts w:ascii="Times New Roman" w:hAnsi="Times New Roman"/>
                <w:szCs w:val="20"/>
              </w:rPr>
              <w:t xml:space="preserve"> </w:t>
            </w:r>
            <w:r w:rsidRPr="00EA3A87">
              <w:rPr>
                <w:rFonts w:ascii="Times New Roman" w:hAnsi="Times New Roman"/>
                <w:szCs w:val="20"/>
              </w:rPr>
              <w:t>cáo</w:t>
            </w:r>
            <w:r w:rsidR="001A1B30" w:rsidRPr="00EA3A87">
              <w:rPr>
                <w:rFonts w:ascii="Times New Roman" w:hAnsi="Times New Roman"/>
                <w:szCs w:val="20"/>
              </w:rPr>
              <w:t xml:space="preserve"> </w:t>
            </w:r>
            <w:r w:rsidRPr="00EA3A87">
              <w:rPr>
                <w:rFonts w:ascii="Times New Roman" w:hAnsi="Times New Roman"/>
                <w:szCs w:val="20"/>
              </w:rPr>
              <w:t>của</w:t>
            </w:r>
            <w:r w:rsidR="001A1B30" w:rsidRPr="00EA3A87">
              <w:rPr>
                <w:rFonts w:ascii="Times New Roman" w:hAnsi="Times New Roman"/>
                <w:szCs w:val="20"/>
              </w:rPr>
              <w:t xml:space="preserve"> </w:t>
            </w:r>
            <w:r w:rsidRPr="00EA3A87">
              <w:rPr>
                <w:rFonts w:ascii="Times New Roman" w:hAnsi="Times New Roman"/>
                <w:szCs w:val="20"/>
              </w:rPr>
              <w:t>Ban</w:t>
            </w:r>
            <w:r w:rsidR="00595D31" w:rsidRPr="00EA3A87">
              <w:rPr>
                <w:rFonts w:ascii="Times New Roman" w:hAnsi="Times New Roman"/>
                <w:szCs w:val="20"/>
              </w:rPr>
              <w:t xml:space="preserve"> </w:t>
            </w:r>
            <w:r w:rsidR="005275C8" w:rsidRPr="00EA3A87">
              <w:rPr>
                <w:rFonts w:ascii="Times New Roman" w:hAnsi="Times New Roman"/>
                <w:szCs w:val="20"/>
              </w:rPr>
              <w:t>G</w:t>
            </w:r>
            <w:r w:rsidRPr="00EA3A87">
              <w:rPr>
                <w:rFonts w:ascii="Times New Roman" w:hAnsi="Times New Roman"/>
                <w:szCs w:val="20"/>
              </w:rPr>
              <w:t>iám</w:t>
            </w:r>
            <w:r w:rsidR="001A1B30" w:rsidRPr="00EA3A87">
              <w:rPr>
                <w:rFonts w:ascii="Times New Roman" w:hAnsi="Times New Roman"/>
                <w:szCs w:val="20"/>
              </w:rPr>
              <w:t xml:space="preserve"> </w:t>
            </w:r>
            <w:r w:rsidRPr="00EA3A87">
              <w:rPr>
                <w:rFonts w:ascii="Times New Roman" w:hAnsi="Times New Roman"/>
                <w:szCs w:val="20"/>
              </w:rPr>
              <w:t>đốc</w:t>
            </w:r>
          </w:p>
        </w:tc>
        <w:tc>
          <w:tcPr>
            <w:tcW w:w="2699" w:type="dxa"/>
          </w:tcPr>
          <w:p w:rsidR="001A1B30" w:rsidRPr="00EA3A87" w:rsidRDefault="00C56BE2" w:rsidP="00B177A9">
            <w:pPr>
              <w:tabs>
                <w:tab w:val="right" w:pos="8931"/>
              </w:tabs>
              <w:spacing w:line="276" w:lineRule="auto"/>
              <w:jc w:val="right"/>
              <w:rPr>
                <w:rFonts w:ascii="Times New Roman" w:hAnsi="Times New Roman"/>
                <w:szCs w:val="20"/>
              </w:rPr>
            </w:pPr>
            <w:r w:rsidRPr="00EA3A87">
              <w:rPr>
                <w:rFonts w:ascii="Times New Roman" w:hAnsi="Times New Roman"/>
                <w:szCs w:val="20"/>
              </w:rPr>
              <w:t xml:space="preserve">2 </w:t>
            </w:r>
            <w:r w:rsidR="00FC66A5" w:rsidRPr="00EA3A87">
              <w:rPr>
                <w:rFonts w:ascii="Times New Roman" w:hAnsi="Times New Roman"/>
                <w:szCs w:val="20"/>
              </w:rPr>
              <w:t>–</w:t>
            </w:r>
            <w:r w:rsidRPr="00EA3A87">
              <w:rPr>
                <w:rFonts w:ascii="Times New Roman" w:hAnsi="Times New Roman"/>
                <w:szCs w:val="20"/>
              </w:rPr>
              <w:t xml:space="preserve"> 3</w:t>
            </w:r>
          </w:p>
        </w:tc>
      </w:tr>
      <w:tr w:rsidR="001A1B30" w:rsidRPr="00EA3A87" w:rsidTr="006342F0">
        <w:trPr>
          <w:trHeight w:val="503"/>
        </w:trPr>
        <w:tc>
          <w:tcPr>
            <w:tcW w:w="6657" w:type="dxa"/>
          </w:tcPr>
          <w:p w:rsidR="001A1B30" w:rsidRPr="00EA3A87" w:rsidRDefault="00293785" w:rsidP="00B177A9">
            <w:pPr>
              <w:tabs>
                <w:tab w:val="right" w:pos="8931"/>
              </w:tabs>
              <w:spacing w:line="276" w:lineRule="auto"/>
              <w:jc w:val="both"/>
              <w:rPr>
                <w:rFonts w:ascii="Times New Roman" w:hAnsi="Times New Roman"/>
                <w:szCs w:val="20"/>
              </w:rPr>
            </w:pPr>
            <w:r w:rsidRPr="00EA3A87">
              <w:rPr>
                <w:rFonts w:ascii="Times New Roman" w:hAnsi="Times New Roman"/>
                <w:szCs w:val="20"/>
              </w:rPr>
              <w:t>Báo</w:t>
            </w:r>
            <w:r w:rsidR="001A1B30" w:rsidRPr="00EA3A87">
              <w:rPr>
                <w:rFonts w:ascii="Times New Roman" w:hAnsi="Times New Roman"/>
                <w:szCs w:val="20"/>
              </w:rPr>
              <w:t xml:space="preserve"> </w:t>
            </w:r>
            <w:r w:rsidRPr="00EA3A87">
              <w:rPr>
                <w:rFonts w:ascii="Times New Roman" w:hAnsi="Times New Roman"/>
                <w:szCs w:val="20"/>
              </w:rPr>
              <w:t>cáo</w:t>
            </w:r>
            <w:r w:rsidR="001A1B30" w:rsidRPr="00EA3A87">
              <w:rPr>
                <w:rFonts w:ascii="Times New Roman" w:hAnsi="Times New Roman"/>
                <w:szCs w:val="20"/>
              </w:rPr>
              <w:t xml:space="preserve"> </w:t>
            </w:r>
            <w:r w:rsidR="001B6A9F" w:rsidRPr="00EA3A87">
              <w:rPr>
                <w:rFonts w:ascii="Times New Roman" w:hAnsi="Times New Roman"/>
                <w:szCs w:val="20"/>
              </w:rPr>
              <w:t>kết quả công tác soát xét</w:t>
            </w:r>
          </w:p>
        </w:tc>
        <w:tc>
          <w:tcPr>
            <w:tcW w:w="2699" w:type="dxa"/>
          </w:tcPr>
          <w:p w:rsidR="001A1B30" w:rsidRPr="00EA3A87" w:rsidRDefault="005B4FF2" w:rsidP="00B177A9">
            <w:pPr>
              <w:tabs>
                <w:tab w:val="right" w:pos="8931"/>
              </w:tabs>
              <w:spacing w:line="276" w:lineRule="auto"/>
              <w:jc w:val="right"/>
              <w:rPr>
                <w:rFonts w:ascii="Times New Roman" w:hAnsi="Times New Roman"/>
                <w:szCs w:val="20"/>
              </w:rPr>
            </w:pPr>
            <w:r w:rsidRPr="00EA3A87">
              <w:rPr>
                <w:rFonts w:ascii="Times New Roman" w:hAnsi="Times New Roman"/>
                <w:szCs w:val="20"/>
              </w:rPr>
              <w:t>4</w:t>
            </w:r>
            <w:r w:rsidR="00FC66A5" w:rsidRPr="00EA3A87">
              <w:rPr>
                <w:rFonts w:ascii="Times New Roman" w:hAnsi="Times New Roman"/>
                <w:szCs w:val="20"/>
              </w:rPr>
              <w:t xml:space="preserve"> </w:t>
            </w:r>
          </w:p>
        </w:tc>
      </w:tr>
      <w:tr w:rsidR="001A1B30" w:rsidRPr="00EA3A87" w:rsidTr="006342F0">
        <w:trPr>
          <w:trHeight w:val="503"/>
        </w:trPr>
        <w:tc>
          <w:tcPr>
            <w:tcW w:w="6657" w:type="dxa"/>
          </w:tcPr>
          <w:p w:rsidR="001A1B30" w:rsidRPr="00EA3A87" w:rsidRDefault="00293785" w:rsidP="00B177A9">
            <w:pPr>
              <w:tabs>
                <w:tab w:val="right" w:pos="8931"/>
              </w:tabs>
              <w:spacing w:line="276" w:lineRule="auto"/>
              <w:jc w:val="both"/>
              <w:rPr>
                <w:rFonts w:ascii="Times New Roman" w:hAnsi="Times New Roman"/>
                <w:szCs w:val="20"/>
              </w:rPr>
            </w:pPr>
            <w:r w:rsidRPr="00EA3A87">
              <w:rPr>
                <w:rFonts w:ascii="Times New Roman" w:hAnsi="Times New Roman"/>
                <w:szCs w:val="20"/>
              </w:rPr>
              <w:t>Báo</w:t>
            </w:r>
            <w:r w:rsidR="001A1B30" w:rsidRPr="00EA3A87">
              <w:rPr>
                <w:rFonts w:ascii="Times New Roman" w:hAnsi="Times New Roman"/>
                <w:szCs w:val="20"/>
              </w:rPr>
              <w:t xml:space="preserve"> </w:t>
            </w:r>
            <w:r w:rsidRPr="00EA3A87">
              <w:rPr>
                <w:rFonts w:ascii="Times New Roman" w:hAnsi="Times New Roman"/>
                <w:szCs w:val="20"/>
              </w:rPr>
              <w:t>cáo</w:t>
            </w:r>
            <w:r w:rsidR="001A1B30" w:rsidRPr="00EA3A87">
              <w:rPr>
                <w:rFonts w:ascii="Times New Roman" w:hAnsi="Times New Roman"/>
                <w:szCs w:val="20"/>
              </w:rPr>
              <w:t xml:space="preserve"> </w:t>
            </w:r>
            <w:r w:rsidR="009B572B" w:rsidRPr="00EA3A87">
              <w:rPr>
                <w:rFonts w:ascii="Times New Roman" w:hAnsi="Times New Roman"/>
                <w:szCs w:val="20"/>
              </w:rPr>
              <w:t>t</w:t>
            </w:r>
            <w:r w:rsidRPr="00EA3A87">
              <w:rPr>
                <w:rFonts w:ascii="Times New Roman" w:hAnsi="Times New Roman"/>
                <w:szCs w:val="20"/>
              </w:rPr>
              <w:t>ài</w:t>
            </w:r>
            <w:r w:rsidR="001A1B30" w:rsidRPr="00EA3A87">
              <w:rPr>
                <w:rFonts w:ascii="Times New Roman" w:hAnsi="Times New Roman"/>
                <w:szCs w:val="20"/>
              </w:rPr>
              <w:t xml:space="preserve"> </w:t>
            </w:r>
            <w:r w:rsidRPr="00EA3A87">
              <w:rPr>
                <w:rFonts w:ascii="Times New Roman" w:hAnsi="Times New Roman"/>
                <w:szCs w:val="20"/>
              </w:rPr>
              <w:t>chính</w:t>
            </w:r>
            <w:r w:rsidR="001A1B30" w:rsidRPr="00EA3A87">
              <w:rPr>
                <w:rFonts w:ascii="Times New Roman" w:hAnsi="Times New Roman"/>
                <w:szCs w:val="20"/>
              </w:rPr>
              <w:t xml:space="preserve"> </w:t>
            </w:r>
            <w:r w:rsidRPr="00EA3A87">
              <w:rPr>
                <w:rFonts w:ascii="Times New Roman" w:hAnsi="Times New Roman"/>
                <w:szCs w:val="20"/>
              </w:rPr>
              <w:t>đã</w:t>
            </w:r>
            <w:r w:rsidR="001A1B30" w:rsidRPr="00EA3A87">
              <w:rPr>
                <w:rFonts w:ascii="Times New Roman" w:hAnsi="Times New Roman"/>
                <w:szCs w:val="20"/>
              </w:rPr>
              <w:t xml:space="preserve"> </w:t>
            </w:r>
            <w:r w:rsidRPr="00EA3A87">
              <w:rPr>
                <w:rFonts w:ascii="Times New Roman" w:hAnsi="Times New Roman"/>
                <w:szCs w:val="20"/>
              </w:rPr>
              <w:t>được</w:t>
            </w:r>
            <w:r w:rsidR="001A1B30" w:rsidRPr="00EA3A87">
              <w:rPr>
                <w:rFonts w:ascii="Times New Roman" w:hAnsi="Times New Roman"/>
                <w:szCs w:val="20"/>
              </w:rPr>
              <w:t xml:space="preserve"> </w:t>
            </w:r>
            <w:r w:rsidR="001B6A9F" w:rsidRPr="00EA3A87">
              <w:rPr>
                <w:rFonts w:ascii="Times New Roman" w:hAnsi="Times New Roman"/>
                <w:szCs w:val="20"/>
              </w:rPr>
              <w:t>soát xét</w:t>
            </w:r>
          </w:p>
        </w:tc>
        <w:tc>
          <w:tcPr>
            <w:tcW w:w="2699" w:type="dxa"/>
          </w:tcPr>
          <w:p w:rsidR="001A1B30" w:rsidRPr="00EA3A87" w:rsidRDefault="009914FC" w:rsidP="00B177A9">
            <w:pPr>
              <w:tabs>
                <w:tab w:val="right" w:pos="8931"/>
              </w:tabs>
              <w:spacing w:line="276" w:lineRule="auto"/>
              <w:ind w:left="360"/>
              <w:jc w:val="right"/>
              <w:rPr>
                <w:rFonts w:ascii="Times New Roman" w:hAnsi="Times New Roman"/>
                <w:szCs w:val="20"/>
              </w:rPr>
            </w:pPr>
            <w:r w:rsidRPr="00EA3A87">
              <w:rPr>
                <w:rFonts w:ascii="Times New Roman" w:hAnsi="Times New Roman"/>
                <w:szCs w:val="20"/>
              </w:rPr>
              <w:t>5</w:t>
            </w:r>
            <w:r w:rsidR="00C21022" w:rsidRPr="00EA3A87">
              <w:rPr>
                <w:rFonts w:ascii="Times New Roman" w:hAnsi="Times New Roman"/>
                <w:szCs w:val="20"/>
              </w:rPr>
              <w:t xml:space="preserve"> </w:t>
            </w:r>
            <w:r w:rsidR="00EC39F9" w:rsidRPr="00EA3A87">
              <w:rPr>
                <w:rFonts w:ascii="Times New Roman" w:hAnsi="Times New Roman"/>
                <w:szCs w:val="20"/>
              </w:rPr>
              <w:t>–</w:t>
            </w:r>
            <w:r w:rsidR="00C21022" w:rsidRPr="00EA3A87">
              <w:rPr>
                <w:rFonts w:ascii="Times New Roman" w:hAnsi="Times New Roman"/>
                <w:szCs w:val="20"/>
              </w:rPr>
              <w:t xml:space="preserve"> </w:t>
            </w:r>
            <w:r w:rsidR="000C60F5">
              <w:rPr>
                <w:rFonts w:ascii="Times New Roman" w:hAnsi="Times New Roman"/>
                <w:szCs w:val="20"/>
              </w:rPr>
              <w:t>30</w:t>
            </w:r>
          </w:p>
        </w:tc>
      </w:tr>
      <w:tr w:rsidR="001A1B30" w:rsidRPr="00EA3A87" w:rsidTr="006342F0">
        <w:trPr>
          <w:trHeight w:val="503"/>
        </w:trPr>
        <w:tc>
          <w:tcPr>
            <w:tcW w:w="6657" w:type="dxa"/>
          </w:tcPr>
          <w:p w:rsidR="001A1B30" w:rsidRPr="00EA3A87" w:rsidRDefault="00293785" w:rsidP="00B177A9">
            <w:pPr>
              <w:spacing w:line="276" w:lineRule="auto"/>
              <w:ind w:left="34"/>
              <w:jc w:val="both"/>
              <w:rPr>
                <w:rFonts w:ascii="Times New Roman" w:hAnsi="Times New Roman"/>
                <w:szCs w:val="20"/>
              </w:rPr>
            </w:pPr>
            <w:r w:rsidRPr="00EA3A87">
              <w:rPr>
                <w:rFonts w:ascii="Times New Roman" w:hAnsi="Times New Roman"/>
                <w:szCs w:val="20"/>
              </w:rPr>
              <w:t>Bảng</w:t>
            </w:r>
            <w:r w:rsidR="001A1B30" w:rsidRPr="00EA3A87">
              <w:rPr>
                <w:rFonts w:ascii="Times New Roman" w:hAnsi="Times New Roman"/>
                <w:szCs w:val="20"/>
              </w:rPr>
              <w:t xml:space="preserve"> </w:t>
            </w:r>
            <w:r w:rsidRPr="00EA3A87">
              <w:rPr>
                <w:rFonts w:ascii="Times New Roman" w:hAnsi="Times New Roman"/>
                <w:szCs w:val="20"/>
              </w:rPr>
              <w:t>cân</w:t>
            </w:r>
            <w:r w:rsidR="001A1B30" w:rsidRPr="00EA3A87">
              <w:rPr>
                <w:rFonts w:ascii="Times New Roman" w:hAnsi="Times New Roman"/>
                <w:szCs w:val="20"/>
              </w:rPr>
              <w:t xml:space="preserve"> </w:t>
            </w:r>
            <w:r w:rsidRPr="00EA3A87">
              <w:rPr>
                <w:rFonts w:ascii="Times New Roman" w:hAnsi="Times New Roman"/>
                <w:szCs w:val="20"/>
              </w:rPr>
              <w:t>đối</w:t>
            </w:r>
            <w:r w:rsidR="001A1B30" w:rsidRPr="00EA3A87">
              <w:rPr>
                <w:rFonts w:ascii="Times New Roman" w:hAnsi="Times New Roman"/>
                <w:szCs w:val="20"/>
              </w:rPr>
              <w:t xml:space="preserve"> </w:t>
            </w:r>
            <w:r w:rsidRPr="00EA3A87">
              <w:rPr>
                <w:rFonts w:ascii="Times New Roman" w:hAnsi="Times New Roman"/>
                <w:szCs w:val="20"/>
              </w:rPr>
              <w:t>kế</w:t>
            </w:r>
            <w:r w:rsidR="001A1B30" w:rsidRPr="00EA3A87">
              <w:rPr>
                <w:rFonts w:ascii="Times New Roman" w:hAnsi="Times New Roman"/>
                <w:szCs w:val="20"/>
              </w:rPr>
              <w:t xml:space="preserve"> </w:t>
            </w:r>
            <w:r w:rsidRPr="00EA3A87">
              <w:rPr>
                <w:rFonts w:ascii="Times New Roman" w:hAnsi="Times New Roman"/>
                <w:szCs w:val="20"/>
              </w:rPr>
              <w:t>toán</w:t>
            </w:r>
          </w:p>
        </w:tc>
        <w:tc>
          <w:tcPr>
            <w:tcW w:w="2699" w:type="dxa"/>
          </w:tcPr>
          <w:p w:rsidR="001A1B30" w:rsidRPr="00EA3A87" w:rsidRDefault="00D0326C" w:rsidP="00B177A9">
            <w:pPr>
              <w:tabs>
                <w:tab w:val="right" w:pos="8931"/>
              </w:tabs>
              <w:spacing w:line="276" w:lineRule="auto"/>
              <w:jc w:val="right"/>
              <w:rPr>
                <w:rFonts w:ascii="Times New Roman" w:hAnsi="Times New Roman"/>
                <w:szCs w:val="20"/>
              </w:rPr>
            </w:pPr>
            <w:r>
              <w:rPr>
                <w:rFonts w:ascii="Times New Roman" w:hAnsi="Times New Roman"/>
                <w:szCs w:val="20"/>
              </w:rPr>
              <w:t>5</w:t>
            </w:r>
            <w:r w:rsidR="0011393E" w:rsidRPr="00EA3A87">
              <w:rPr>
                <w:rFonts w:ascii="Times New Roman" w:hAnsi="Times New Roman"/>
                <w:szCs w:val="20"/>
              </w:rPr>
              <w:t xml:space="preserve"> </w:t>
            </w:r>
            <w:r w:rsidR="00EC39F9" w:rsidRPr="00EA3A87">
              <w:rPr>
                <w:rFonts w:ascii="Times New Roman" w:hAnsi="Times New Roman"/>
                <w:szCs w:val="20"/>
              </w:rPr>
              <w:t>–</w:t>
            </w:r>
            <w:r w:rsidR="0011393E" w:rsidRPr="00EA3A87">
              <w:rPr>
                <w:rFonts w:ascii="Times New Roman" w:hAnsi="Times New Roman"/>
                <w:szCs w:val="20"/>
              </w:rPr>
              <w:t xml:space="preserve"> </w:t>
            </w:r>
            <w:r>
              <w:rPr>
                <w:rFonts w:ascii="Times New Roman" w:hAnsi="Times New Roman"/>
                <w:szCs w:val="20"/>
              </w:rPr>
              <w:t>6</w:t>
            </w:r>
          </w:p>
        </w:tc>
      </w:tr>
      <w:tr w:rsidR="001A1B30" w:rsidRPr="00EA3A87" w:rsidTr="006342F0">
        <w:trPr>
          <w:trHeight w:val="503"/>
        </w:trPr>
        <w:tc>
          <w:tcPr>
            <w:tcW w:w="6657" w:type="dxa"/>
          </w:tcPr>
          <w:p w:rsidR="001A1B30" w:rsidRPr="00EA3A87" w:rsidRDefault="00293785" w:rsidP="00B177A9">
            <w:pPr>
              <w:tabs>
                <w:tab w:val="right" w:pos="8931"/>
              </w:tabs>
              <w:spacing w:line="276" w:lineRule="auto"/>
              <w:ind w:left="34"/>
              <w:jc w:val="both"/>
              <w:rPr>
                <w:rFonts w:ascii="Times New Roman" w:hAnsi="Times New Roman"/>
                <w:szCs w:val="20"/>
              </w:rPr>
            </w:pPr>
            <w:r w:rsidRPr="00EA3A87">
              <w:rPr>
                <w:rFonts w:ascii="Times New Roman" w:hAnsi="Times New Roman"/>
                <w:szCs w:val="20"/>
              </w:rPr>
              <w:t>Báo</w:t>
            </w:r>
            <w:r w:rsidR="001A1B30" w:rsidRPr="00EA3A87">
              <w:rPr>
                <w:rFonts w:ascii="Times New Roman" w:hAnsi="Times New Roman"/>
                <w:szCs w:val="20"/>
              </w:rPr>
              <w:t xml:space="preserve"> </w:t>
            </w:r>
            <w:r w:rsidRPr="00EA3A87">
              <w:rPr>
                <w:rFonts w:ascii="Times New Roman" w:hAnsi="Times New Roman"/>
                <w:szCs w:val="20"/>
              </w:rPr>
              <w:t>cáo</w:t>
            </w:r>
            <w:r w:rsidR="001A1B30" w:rsidRPr="00EA3A87">
              <w:rPr>
                <w:rFonts w:ascii="Times New Roman" w:hAnsi="Times New Roman"/>
                <w:szCs w:val="20"/>
              </w:rPr>
              <w:t xml:space="preserve"> </w:t>
            </w:r>
            <w:r w:rsidRPr="00EA3A87">
              <w:rPr>
                <w:rFonts w:ascii="Times New Roman" w:hAnsi="Times New Roman"/>
                <w:szCs w:val="20"/>
              </w:rPr>
              <w:t>kết</w:t>
            </w:r>
            <w:r w:rsidR="001A1B30" w:rsidRPr="00EA3A87">
              <w:rPr>
                <w:rFonts w:ascii="Times New Roman" w:hAnsi="Times New Roman"/>
                <w:szCs w:val="20"/>
              </w:rPr>
              <w:t xml:space="preserve"> </w:t>
            </w:r>
            <w:r w:rsidRPr="00EA3A87">
              <w:rPr>
                <w:rFonts w:ascii="Times New Roman" w:hAnsi="Times New Roman"/>
                <w:szCs w:val="20"/>
              </w:rPr>
              <w:t>quả</w:t>
            </w:r>
            <w:r w:rsidR="001A1B30" w:rsidRPr="00EA3A87">
              <w:rPr>
                <w:rFonts w:ascii="Times New Roman" w:hAnsi="Times New Roman"/>
                <w:szCs w:val="20"/>
              </w:rPr>
              <w:t xml:space="preserve"> </w:t>
            </w:r>
            <w:r w:rsidR="001E48AE" w:rsidRPr="00EA3A87">
              <w:rPr>
                <w:rFonts w:ascii="Times New Roman" w:hAnsi="Times New Roman"/>
                <w:szCs w:val="20"/>
              </w:rPr>
              <w:t xml:space="preserve">hoạt động </w:t>
            </w:r>
            <w:r w:rsidRPr="00EA3A87">
              <w:rPr>
                <w:rFonts w:ascii="Times New Roman" w:hAnsi="Times New Roman"/>
                <w:szCs w:val="20"/>
              </w:rPr>
              <w:t>kinh</w:t>
            </w:r>
            <w:r w:rsidR="001A1B30" w:rsidRPr="00EA3A87">
              <w:rPr>
                <w:rFonts w:ascii="Times New Roman" w:hAnsi="Times New Roman"/>
                <w:szCs w:val="20"/>
              </w:rPr>
              <w:t xml:space="preserve"> </w:t>
            </w:r>
            <w:r w:rsidRPr="00EA3A87">
              <w:rPr>
                <w:rFonts w:ascii="Times New Roman" w:hAnsi="Times New Roman"/>
                <w:szCs w:val="20"/>
              </w:rPr>
              <w:t>doanh</w:t>
            </w:r>
          </w:p>
        </w:tc>
        <w:tc>
          <w:tcPr>
            <w:tcW w:w="2699" w:type="dxa"/>
          </w:tcPr>
          <w:p w:rsidR="001A1B30" w:rsidRPr="00EA3A87" w:rsidRDefault="00D0326C" w:rsidP="00B177A9">
            <w:pPr>
              <w:tabs>
                <w:tab w:val="right" w:pos="8931"/>
              </w:tabs>
              <w:spacing w:line="276" w:lineRule="auto"/>
              <w:jc w:val="right"/>
              <w:rPr>
                <w:rFonts w:ascii="Times New Roman" w:hAnsi="Times New Roman"/>
                <w:szCs w:val="20"/>
              </w:rPr>
            </w:pPr>
            <w:r>
              <w:rPr>
                <w:rFonts w:ascii="Times New Roman" w:hAnsi="Times New Roman"/>
                <w:szCs w:val="20"/>
              </w:rPr>
              <w:t>7</w:t>
            </w:r>
          </w:p>
        </w:tc>
      </w:tr>
      <w:tr w:rsidR="001A1B30" w:rsidRPr="00EA3A87" w:rsidTr="006342F0">
        <w:trPr>
          <w:trHeight w:val="503"/>
        </w:trPr>
        <w:tc>
          <w:tcPr>
            <w:tcW w:w="6657" w:type="dxa"/>
          </w:tcPr>
          <w:p w:rsidR="001A1B30" w:rsidRPr="00EA3A87" w:rsidRDefault="00293785" w:rsidP="00B177A9">
            <w:pPr>
              <w:tabs>
                <w:tab w:val="right" w:pos="8931"/>
              </w:tabs>
              <w:spacing w:line="276" w:lineRule="auto"/>
              <w:ind w:left="34"/>
              <w:jc w:val="both"/>
              <w:rPr>
                <w:rFonts w:ascii="Times New Roman" w:hAnsi="Times New Roman"/>
                <w:szCs w:val="20"/>
              </w:rPr>
            </w:pPr>
            <w:r w:rsidRPr="00EA3A87">
              <w:rPr>
                <w:rFonts w:ascii="Times New Roman" w:hAnsi="Times New Roman"/>
                <w:szCs w:val="20"/>
              </w:rPr>
              <w:t>Báo</w:t>
            </w:r>
            <w:r w:rsidR="001A1B30" w:rsidRPr="00EA3A87">
              <w:rPr>
                <w:rFonts w:ascii="Times New Roman" w:hAnsi="Times New Roman"/>
                <w:szCs w:val="20"/>
              </w:rPr>
              <w:t xml:space="preserve"> </w:t>
            </w:r>
            <w:r w:rsidRPr="00EA3A87">
              <w:rPr>
                <w:rFonts w:ascii="Times New Roman" w:hAnsi="Times New Roman"/>
                <w:szCs w:val="20"/>
              </w:rPr>
              <w:t>cáo</w:t>
            </w:r>
            <w:r w:rsidR="001A1B30" w:rsidRPr="00EA3A87">
              <w:rPr>
                <w:rFonts w:ascii="Times New Roman" w:hAnsi="Times New Roman"/>
                <w:szCs w:val="20"/>
              </w:rPr>
              <w:t xml:space="preserve"> </w:t>
            </w:r>
            <w:r w:rsidRPr="00EA3A87">
              <w:rPr>
                <w:rFonts w:ascii="Times New Roman" w:hAnsi="Times New Roman"/>
                <w:szCs w:val="20"/>
              </w:rPr>
              <w:t>lưu</w:t>
            </w:r>
            <w:r w:rsidR="001A1B30" w:rsidRPr="00EA3A87">
              <w:rPr>
                <w:rFonts w:ascii="Times New Roman" w:hAnsi="Times New Roman"/>
                <w:szCs w:val="20"/>
              </w:rPr>
              <w:t xml:space="preserve"> </w:t>
            </w:r>
            <w:r w:rsidRPr="00EA3A87">
              <w:rPr>
                <w:rFonts w:ascii="Times New Roman" w:hAnsi="Times New Roman"/>
                <w:szCs w:val="20"/>
              </w:rPr>
              <w:t>chuyển</w:t>
            </w:r>
            <w:r w:rsidR="001A1B30" w:rsidRPr="00EA3A87">
              <w:rPr>
                <w:rFonts w:ascii="Times New Roman" w:hAnsi="Times New Roman"/>
                <w:szCs w:val="20"/>
              </w:rPr>
              <w:t xml:space="preserve"> </w:t>
            </w:r>
            <w:r w:rsidRPr="00EA3A87">
              <w:rPr>
                <w:rFonts w:ascii="Times New Roman" w:hAnsi="Times New Roman"/>
                <w:szCs w:val="20"/>
              </w:rPr>
              <w:t>tiền</w:t>
            </w:r>
            <w:r w:rsidR="001A1B30" w:rsidRPr="00EA3A87">
              <w:rPr>
                <w:rFonts w:ascii="Times New Roman" w:hAnsi="Times New Roman"/>
                <w:szCs w:val="20"/>
              </w:rPr>
              <w:t xml:space="preserve"> </w:t>
            </w:r>
            <w:r w:rsidRPr="00EA3A87">
              <w:rPr>
                <w:rFonts w:ascii="Times New Roman" w:hAnsi="Times New Roman"/>
                <w:szCs w:val="20"/>
              </w:rPr>
              <w:t>tệ</w:t>
            </w:r>
          </w:p>
        </w:tc>
        <w:tc>
          <w:tcPr>
            <w:tcW w:w="2699" w:type="dxa"/>
          </w:tcPr>
          <w:p w:rsidR="001A1B30" w:rsidRPr="00EA3A87" w:rsidRDefault="00D0326C" w:rsidP="00B177A9">
            <w:pPr>
              <w:tabs>
                <w:tab w:val="right" w:pos="8931"/>
              </w:tabs>
              <w:spacing w:line="276" w:lineRule="auto"/>
              <w:jc w:val="right"/>
              <w:rPr>
                <w:rFonts w:ascii="Times New Roman" w:hAnsi="Times New Roman"/>
                <w:szCs w:val="20"/>
              </w:rPr>
            </w:pPr>
            <w:r>
              <w:rPr>
                <w:rFonts w:ascii="Times New Roman" w:hAnsi="Times New Roman"/>
                <w:szCs w:val="20"/>
              </w:rPr>
              <w:t>8</w:t>
            </w:r>
          </w:p>
        </w:tc>
      </w:tr>
      <w:tr w:rsidR="001A1B30" w:rsidRPr="00EA3A87" w:rsidTr="006342F0">
        <w:trPr>
          <w:trHeight w:val="488"/>
        </w:trPr>
        <w:tc>
          <w:tcPr>
            <w:tcW w:w="6657" w:type="dxa"/>
          </w:tcPr>
          <w:p w:rsidR="001A1B30" w:rsidRPr="00EA3A87" w:rsidRDefault="009B572B" w:rsidP="00B177A9">
            <w:pPr>
              <w:tabs>
                <w:tab w:val="right" w:pos="8931"/>
              </w:tabs>
              <w:spacing w:line="276" w:lineRule="auto"/>
              <w:ind w:left="34"/>
              <w:jc w:val="both"/>
              <w:rPr>
                <w:rFonts w:ascii="Times New Roman" w:hAnsi="Times New Roman"/>
                <w:szCs w:val="20"/>
              </w:rPr>
            </w:pPr>
            <w:r w:rsidRPr="00EA3A87">
              <w:rPr>
                <w:rFonts w:ascii="Times New Roman" w:hAnsi="Times New Roman"/>
                <w:szCs w:val="20"/>
              </w:rPr>
              <w:t>T</w:t>
            </w:r>
            <w:r w:rsidR="00293785" w:rsidRPr="00EA3A87">
              <w:rPr>
                <w:rFonts w:ascii="Times New Roman" w:hAnsi="Times New Roman"/>
                <w:szCs w:val="20"/>
              </w:rPr>
              <w:t>huyết</w:t>
            </w:r>
            <w:r w:rsidR="001A1B30" w:rsidRPr="00EA3A87">
              <w:rPr>
                <w:rFonts w:ascii="Times New Roman" w:hAnsi="Times New Roman"/>
                <w:szCs w:val="20"/>
              </w:rPr>
              <w:t xml:space="preserve"> </w:t>
            </w:r>
            <w:r w:rsidR="00293785" w:rsidRPr="00EA3A87">
              <w:rPr>
                <w:rFonts w:ascii="Times New Roman" w:hAnsi="Times New Roman"/>
                <w:szCs w:val="20"/>
              </w:rPr>
              <w:t>minh</w:t>
            </w:r>
            <w:r w:rsidR="001A1B30" w:rsidRPr="00EA3A87">
              <w:rPr>
                <w:rFonts w:ascii="Times New Roman" w:hAnsi="Times New Roman"/>
                <w:szCs w:val="20"/>
              </w:rPr>
              <w:t xml:space="preserve"> </w:t>
            </w:r>
            <w:r w:rsidR="00293785" w:rsidRPr="00EA3A87">
              <w:rPr>
                <w:rFonts w:ascii="Times New Roman" w:hAnsi="Times New Roman"/>
                <w:szCs w:val="20"/>
              </w:rPr>
              <w:t>Báo</w:t>
            </w:r>
            <w:r w:rsidR="001A1B30" w:rsidRPr="00EA3A87">
              <w:rPr>
                <w:rFonts w:ascii="Times New Roman" w:hAnsi="Times New Roman"/>
                <w:szCs w:val="20"/>
              </w:rPr>
              <w:t xml:space="preserve"> </w:t>
            </w:r>
            <w:r w:rsidR="00293785" w:rsidRPr="00EA3A87">
              <w:rPr>
                <w:rFonts w:ascii="Times New Roman" w:hAnsi="Times New Roman"/>
                <w:szCs w:val="20"/>
              </w:rPr>
              <w:t>cáo</w:t>
            </w:r>
            <w:r w:rsidR="001A1B30" w:rsidRPr="00EA3A87">
              <w:rPr>
                <w:rFonts w:ascii="Times New Roman" w:hAnsi="Times New Roman"/>
                <w:szCs w:val="20"/>
              </w:rPr>
              <w:t xml:space="preserve"> </w:t>
            </w:r>
            <w:r w:rsidR="00293785" w:rsidRPr="00EA3A87">
              <w:rPr>
                <w:rFonts w:ascii="Times New Roman" w:hAnsi="Times New Roman"/>
                <w:szCs w:val="20"/>
              </w:rPr>
              <w:t>tài</w:t>
            </w:r>
            <w:r w:rsidR="001A1B30" w:rsidRPr="00EA3A87">
              <w:rPr>
                <w:rFonts w:ascii="Times New Roman" w:hAnsi="Times New Roman"/>
                <w:szCs w:val="20"/>
              </w:rPr>
              <w:t xml:space="preserve"> </w:t>
            </w:r>
            <w:r w:rsidR="00293785" w:rsidRPr="00EA3A87">
              <w:rPr>
                <w:rFonts w:ascii="Times New Roman" w:hAnsi="Times New Roman"/>
                <w:szCs w:val="20"/>
              </w:rPr>
              <w:t>chính</w:t>
            </w:r>
          </w:p>
        </w:tc>
        <w:tc>
          <w:tcPr>
            <w:tcW w:w="2699" w:type="dxa"/>
          </w:tcPr>
          <w:p w:rsidR="001A1B30" w:rsidRPr="00EA3A87" w:rsidRDefault="00D0326C" w:rsidP="000C60F5">
            <w:pPr>
              <w:tabs>
                <w:tab w:val="right" w:pos="8931"/>
              </w:tabs>
              <w:spacing w:line="276" w:lineRule="auto"/>
              <w:jc w:val="right"/>
              <w:rPr>
                <w:rFonts w:ascii="Times New Roman" w:hAnsi="Times New Roman"/>
                <w:szCs w:val="20"/>
              </w:rPr>
            </w:pPr>
            <w:r>
              <w:rPr>
                <w:rFonts w:ascii="Times New Roman" w:hAnsi="Times New Roman"/>
                <w:szCs w:val="20"/>
              </w:rPr>
              <w:t>9</w:t>
            </w:r>
            <w:r w:rsidR="0011393E" w:rsidRPr="00EA3A87">
              <w:rPr>
                <w:rFonts w:ascii="Times New Roman" w:hAnsi="Times New Roman"/>
                <w:szCs w:val="20"/>
              </w:rPr>
              <w:t xml:space="preserve"> </w:t>
            </w:r>
            <w:r w:rsidR="00984B1A" w:rsidRPr="00EA3A87">
              <w:rPr>
                <w:rFonts w:ascii="Times New Roman" w:hAnsi="Times New Roman"/>
                <w:szCs w:val="20"/>
              </w:rPr>
              <w:t>–</w:t>
            </w:r>
            <w:r w:rsidR="0011393E" w:rsidRPr="00EA3A87">
              <w:rPr>
                <w:rFonts w:ascii="Times New Roman" w:hAnsi="Times New Roman"/>
                <w:szCs w:val="20"/>
              </w:rPr>
              <w:t xml:space="preserve"> </w:t>
            </w:r>
            <w:r w:rsidR="000C60F5">
              <w:rPr>
                <w:rFonts w:ascii="Times New Roman" w:hAnsi="Times New Roman"/>
                <w:szCs w:val="20"/>
              </w:rPr>
              <w:t>30</w:t>
            </w:r>
          </w:p>
        </w:tc>
      </w:tr>
    </w:tbl>
    <w:p w:rsidR="00052BA0" w:rsidRPr="00EA3A87" w:rsidRDefault="001A1B30" w:rsidP="00B177A9">
      <w:pPr>
        <w:tabs>
          <w:tab w:val="right" w:pos="7920"/>
          <w:tab w:val="right" w:pos="8931"/>
        </w:tabs>
        <w:spacing w:line="276" w:lineRule="auto"/>
        <w:ind w:firstLine="700"/>
        <w:jc w:val="both"/>
        <w:rPr>
          <w:rFonts w:ascii="Times New Roman" w:hAnsi="Times New Roman"/>
          <w:szCs w:val="20"/>
        </w:rPr>
      </w:pPr>
      <w:r w:rsidRPr="00EA3A87">
        <w:rPr>
          <w:rFonts w:ascii="Times New Roman" w:hAnsi="Times New Roman"/>
          <w:szCs w:val="20"/>
        </w:rPr>
        <w:tab/>
      </w:r>
      <w:r w:rsidRPr="00EA3A87">
        <w:rPr>
          <w:rFonts w:ascii="Times New Roman" w:hAnsi="Times New Roman"/>
          <w:szCs w:val="20"/>
        </w:rPr>
        <w:tab/>
      </w: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spacing w:line="276" w:lineRule="auto"/>
        <w:rPr>
          <w:rFonts w:ascii="Times New Roman" w:hAnsi="Times New Roman"/>
          <w:szCs w:val="20"/>
        </w:rPr>
      </w:pPr>
    </w:p>
    <w:p w:rsidR="00052BA0" w:rsidRPr="00EA3A87" w:rsidRDefault="00052BA0" w:rsidP="00B177A9">
      <w:pPr>
        <w:tabs>
          <w:tab w:val="center" w:pos="4678"/>
        </w:tabs>
        <w:spacing w:line="276" w:lineRule="auto"/>
        <w:rPr>
          <w:rFonts w:ascii="Times New Roman" w:hAnsi="Times New Roman"/>
          <w:szCs w:val="20"/>
        </w:rPr>
      </w:pPr>
      <w:r w:rsidRPr="00EA3A87">
        <w:rPr>
          <w:rFonts w:ascii="Times New Roman" w:hAnsi="Times New Roman"/>
          <w:szCs w:val="20"/>
        </w:rPr>
        <w:tab/>
      </w:r>
    </w:p>
    <w:p w:rsidR="00052BA0" w:rsidRPr="00EA3A87" w:rsidRDefault="00052BA0" w:rsidP="00B177A9">
      <w:pPr>
        <w:spacing w:line="276" w:lineRule="auto"/>
        <w:rPr>
          <w:rFonts w:ascii="Times New Roman" w:hAnsi="Times New Roman"/>
          <w:szCs w:val="20"/>
        </w:rPr>
      </w:pPr>
    </w:p>
    <w:p w:rsidR="001A1B30" w:rsidRPr="00EA3A87" w:rsidRDefault="001A1B30" w:rsidP="00B177A9">
      <w:pPr>
        <w:tabs>
          <w:tab w:val="left" w:pos="1470"/>
        </w:tabs>
        <w:spacing w:line="276" w:lineRule="auto"/>
        <w:rPr>
          <w:rFonts w:ascii="Times New Roman" w:hAnsi="Times New Roman"/>
          <w:szCs w:val="20"/>
        </w:rPr>
        <w:sectPr w:rsidR="001A1B30" w:rsidRPr="00EA3A87" w:rsidSect="00984B1A">
          <w:headerReference w:type="default" r:id="rId11"/>
          <w:footerReference w:type="default" r:id="rId12"/>
          <w:pgSz w:w="11909" w:h="16834" w:code="9"/>
          <w:pgMar w:top="1134" w:right="1134" w:bottom="851" w:left="1418" w:header="567" w:footer="567" w:gutter="0"/>
          <w:pgNumType w:start="1"/>
          <w:cols w:space="720"/>
        </w:sectPr>
      </w:pPr>
    </w:p>
    <w:p w:rsidR="001A1B30" w:rsidRPr="005B31BC" w:rsidRDefault="00293785" w:rsidP="00B177A9">
      <w:pPr>
        <w:pStyle w:val="Heading1"/>
        <w:widowControl/>
        <w:spacing w:before="0" w:after="0" w:line="276" w:lineRule="auto"/>
        <w:jc w:val="center"/>
        <w:rPr>
          <w:rFonts w:ascii="Times New Roman" w:hAnsi="Times New Roman"/>
          <w:sz w:val="26"/>
          <w:szCs w:val="26"/>
        </w:rPr>
      </w:pPr>
      <w:r w:rsidRPr="005B31BC">
        <w:rPr>
          <w:rFonts w:ascii="Times New Roman" w:hAnsi="Times New Roman"/>
          <w:sz w:val="26"/>
          <w:szCs w:val="26"/>
        </w:rPr>
        <w:lastRenderedPageBreak/>
        <w:t>B</w:t>
      </w:r>
      <w:r w:rsidR="005275C8" w:rsidRPr="005B31BC">
        <w:rPr>
          <w:rFonts w:ascii="Times New Roman" w:hAnsi="Times New Roman"/>
          <w:sz w:val="26"/>
          <w:szCs w:val="26"/>
        </w:rPr>
        <w:t>ÁO CÁO CỦA BAN GIÁM ĐỐC</w:t>
      </w:r>
    </w:p>
    <w:p w:rsidR="001A1B30" w:rsidRPr="00EA3A87" w:rsidRDefault="001A1B30" w:rsidP="00B177A9">
      <w:pPr>
        <w:spacing w:line="276" w:lineRule="auto"/>
        <w:jc w:val="both"/>
        <w:rPr>
          <w:rFonts w:ascii="Times New Roman" w:hAnsi="Times New Roman"/>
          <w:szCs w:val="20"/>
        </w:rPr>
      </w:pPr>
    </w:p>
    <w:p w:rsidR="001A1B30" w:rsidRPr="00EA3A87" w:rsidRDefault="00293785" w:rsidP="00B3389A">
      <w:pPr>
        <w:pStyle w:val="Header"/>
        <w:widowControl/>
        <w:spacing w:line="276" w:lineRule="auto"/>
        <w:jc w:val="both"/>
        <w:rPr>
          <w:b/>
          <w:sz w:val="20"/>
        </w:rPr>
      </w:pPr>
      <w:r w:rsidRPr="00EA3A87">
        <w:rPr>
          <w:sz w:val="20"/>
        </w:rPr>
        <w:t>Ban</w:t>
      </w:r>
      <w:r w:rsidR="001A1B30" w:rsidRPr="00EA3A87">
        <w:rPr>
          <w:sz w:val="20"/>
        </w:rPr>
        <w:t xml:space="preserve"> </w:t>
      </w:r>
      <w:r w:rsidRPr="00EA3A87">
        <w:rPr>
          <w:sz w:val="20"/>
        </w:rPr>
        <w:t>Giám</w:t>
      </w:r>
      <w:r w:rsidR="001A1B30" w:rsidRPr="00EA3A87">
        <w:rPr>
          <w:sz w:val="20"/>
        </w:rPr>
        <w:t xml:space="preserve"> </w:t>
      </w:r>
      <w:r w:rsidRPr="00EA3A87">
        <w:rPr>
          <w:sz w:val="20"/>
        </w:rPr>
        <w:t>đốc</w:t>
      </w:r>
      <w:r w:rsidR="00103253" w:rsidRPr="00EA3A87">
        <w:rPr>
          <w:sz w:val="20"/>
        </w:rPr>
        <w:t xml:space="preserve"> </w:t>
      </w:r>
      <w:r w:rsidR="00D55524" w:rsidRPr="00EA3A87">
        <w:rPr>
          <w:sz w:val="20"/>
        </w:rPr>
        <w:t xml:space="preserve">Công ty Cổ phần </w:t>
      </w:r>
      <w:r w:rsidR="003F74C2" w:rsidRPr="00EA3A87">
        <w:rPr>
          <w:sz w:val="20"/>
        </w:rPr>
        <w:t>Than Cọc Sáu - Vinacomin</w:t>
      </w:r>
      <w:r w:rsidR="00FA30DE" w:rsidRPr="00EA3A87">
        <w:rPr>
          <w:sz w:val="20"/>
        </w:rPr>
        <w:t xml:space="preserve"> </w:t>
      </w:r>
      <w:r w:rsidR="001A1B30" w:rsidRPr="00EA3A87">
        <w:rPr>
          <w:sz w:val="20"/>
        </w:rPr>
        <w:t>(</w:t>
      </w:r>
      <w:r w:rsidRPr="00EA3A87">
        <w:rPr>
          <w:sz w:val="20"/>
        </w:rPr>
        <w:t>sau</w:t>
      </w:r>
      <w:r w:rsidR="001A1B30" w:rsidRPr="00EA3A87">
        <w:rPr>
          <w:sz w:val="20"/>
        </w:rPr>
        <w:t xml:space="preserve"> </w:t>
      </w:r>
      <w:r w:rsidRPr="00EA3A87">
        <w:rPr>
          <w:sz w:val="20"/>
        </w:rPr>
        <w:t>đây</w:t>
      </w:r>
      <w:r w:rsidR="001A1B30" w:rsidRPr="00EA3A87">
        <w:rPr>
          <w:sz w:val="20"/>
        </w:rPr>
        <w:t xml:space="preserve"> </w:t>
      </w:r>
      <w:r w:rsidRPr="00EA3A87">
        <w:rPr>
          <w:sz w:val="20"/>
        </w:rPr>
        <w:t>gọi</w:t>
      </w:r>
      <w:r w:rsidR="001A1B30" w:rsidRPr="00EA3A87">
        <w:rPr>
          <w:sz w:val="20"/>
        </w:rPr>
        <w:t xml:space="preserve"> </w:t>
      </w:r>
      <w:r w:rsidRPr="00EA3A87">
        <w:rPr>
          <w:sz w:val="20"/>
        </w:rPr>
        <w:t>tắt</w:t>
      </w:r>
      <w:r w:rsidR="001A1B30" w:rsidRPr="00EA3A87">
        <w:rPr>
          <w:sz w:val="20"/>
        </w:rPr>
        <w:t xml:space="preserve"> </w:t>
      </w:r>
      <w:r w:rsidRPr="00EA3A87">
        <w:rPr>
          <w:sz w:val="20"/>
        </w:rPr>
        <w:t>là</w:t>
      </w:r>
      <w:r w:rsidR="001A1B30" w:rsidRPr="00EA3A87">
        <w:rPr>
          <w:sz w:val="20"/>
        </w:rPr>
        <w:t xml:space="preserve"> “</w:t>
      </w:r>
      <w:r w:rsidRPr="00EA3A87">
        <w:rPr>
          <w:sz w:val="20"/>
        </w:rPr>
        <w:t>Công</w:t>
      </w:r>
      <w:r w:rsidR="001A1B30" w:rsidRPr="00EA3A87">
        <w:rPr>
          <w:sz w:val="20"/>
        </w:rPr>
        <w:t xml:space="preserve"> </w:t>
      </w:r>
      <w:r w:rsidRPr="00EA3A87">
        <w:rPr>
          <w:sz w:val="20"/>
        </w:rPr>
        <w:t>ty</w:t>
      </w:r>
      <w:r w:rsidR="001A1B30" w:rsidRPr="00EA3A87">
        <w:rPr>
          <w:sz w:val="20"/>
        </w:rPr>
        <w:t xml:space="preserve">”) </w:t>
      </w:r>
      <w:r w:rsidRPr="00EA3A87">
        <w:rPr>
          <w:sz w:val="20"/>
        </w:rPr>
        <w:t>trình</w:t>
      </w:r>
      <w:r w:rsidR="001A1B30" w:rsidRPr="00EA3A87">
        <w:rPr>
          <w:sz w:val="20"/>
        </w:rPr>
        <w:t xml:space="preserve"> </w:t>
      </w:r>
      <w:r w:rsidRPr="00EA3A87">
        <w:rPr>
          <w:sz w:val="20"/>
        </w:rPr>
        <w:t>bày</w:t>
      </w:r>
      <w:r w:rsidR="001A1B30" w:rsidRPr="00EA3A87">
        <w:rPr>
          <w:sz w:val="20"/>
        </w:rPr>
        <w:t xml:space="preserve"> </w:t>
      </w:r>
      <w:r w:rsidRPr="00EA3A87">
        <w:rPr>
          <w:sz w:val="20"/>
        </w:rPr>
        <w:t>Báo</w:t>
      </w:r>
      <w:r w:rsidR="001A1B30" w:rsidRPr="00EA3A87">
        <w:rPr>
          <w:sz w:val="20"/>
        </w:rPr>
        <w:t xml:space="preserve"> </w:t>
      </w:r>
      <w:r w:rsidRPr="00EA3A87">
        <w:rPr>
          <w:sz w:val="20"/>
        </w:rPr>
        <w:t>cáo</w:t>
      </w:r>
      <w:r w:rsidR="001A1B30" w:rsidRPr="00EA3A87">
        <w:rPr>
          <w:sz w:val="20"/>
        </w:rPr>
        <w:t xml:space="preserve"> </w:t>
      </w:r>
      <w:r w:rsidRPr="00EA3A87">
        <w:rPr>
          <w:sz w:val="20"/>
        </w:rPr>
        <w:t>của</w:t>
      </w:r>
      <w:r w:rsidR="001A1B30" w:rsidRPr="00EA3A87">
        <w:rPr>
          <w:sz w:val="20"/>
        </w:rPr>
        <w:t xml:space="preserve"> </w:t>
      </w:r>
      <w:r w:rsidRPr="00EA3A87">
        <w:rPr>
          <w:sz w:val="20"/>
        </w:rPr>
        <w:t>mình</w:t>
      </w:r>
      <w:r w:rsidR="001A1B30" w:rsidRPr="00EA3A87">
        <w:rPr>
          <w:sz w:val="20"/>
        </w:rPr>
        <w:t xml:space="preserve"> </w:t>
      </w:r>
      <w:r w:rsidRPr="00EA3A87">
        <w:rPr>
          <w:sz w:val="20"/>
        </w:rPr>
        <w:t>và</w:t>
      </w:r>
      <w:r w:rsidR="001A1B30" w:rsidRPr="00EA3A87">
        <w:rPr>
          <w:sz w:val="20"/>
        </w:rPr>
        <w:t xml:space="preserve"> </w:t>
      </w:r>
      <w:r w:rsidRPr="00EA3A87">
        <w:rPr>
          <w:sz w:val="20"/>
        </w:rPr>
        <w:t>Báo</w:t>
      </w:r>
      <w:r w:rsidR="001A1B30" w:rsidRPr="00EA3A87">
        <w:rPr>
          <w:sz w:val="20"/>
        </w:rPr>
        <w:t xml:space="preserve"> </w:t>
      </w:r>
      <w:r w:rsidRPr="00EA3A87">
        <w:rPr>
          <w:sz w:val="20"/>
        </w:rPr>
        <w:t>cáo</w:t>
      </w:r>
      <w:r w:rsidR="001A1B30" w:rsidRPr="00EA3A87">
        <w:rPr>
          <w:sz w:val="20"/>
        </w:rPr>
        <w:t xml:space="preserve"> </w:t>
      </w:r>
      <w:r w:rsidRPr="00EA3A87">
        <w:rPr>
          <w:sz w:val="20"/>
        </w:rPr>
        <w:t>tài</w:t>
      </w:r>
      <w:r w:rsidR="001A1B30" w:rsidRPr="00EA3A87">
        <w:rPr>
          <w:sz w:val="20"/>
        </w:rPr>
        <w:t xml:space="preserve"> </w:t>
      </w:r>
      <w:r w:rsidRPr="00EA3A87">
        <w:rPr>
          <w:sz w:val="20"/>
        </w:rPr>
        <w:t>chính</w:t>
      </w:r>
      <w:r w:rsidR="001A1B30" w:rsidRPr="00EA3A87">
        <w:rPr>
          <w:sz w:val="20"/>
        </w:rPr>
        <w:t xml:space="preserve"> </w:t>
      </w:r>
      <w:r w:rsidRPr="00EA3A87">
        <w:rPr>
          <w:sz w:val="20"/>
        </w:rPr>
        <w:t>của</w:t>
      </w:r>
      <w:r w:rsidR="001A1B30" w:rsidRPr="00EA3A87">
        <w:rPr>
          <w:sz w:val="20"/>
        </w:rPr>
        <w:t xml:space="preserve"> </w:t>
      </w:r>
      <w:r w:rsidRPr="00EA3A87">
        <w:rPr>
          <w:sz w:val="20"/>
        </w:rPr>
        <w:t>Công</w:t>
      </w:r>
      <w:r w:rsidR="001A1B30" w:rsidRPr="00EA3A87">
        <w:rPr>
          <w:sz w:val="20"/>
        </w:rPr>
        <w:t xml:space="preserve"> </w:t>
      </w:r>
      <w:r w:rsidRPr="00EA3A87">
        <w:rPr>
          <w:sz w:val="20"/>
        </w:rPr>
        <w:t>ty</w:t>
      </w:r>
      <w:r w:rsidR="001A1B30" w:rsidRPr="00EA3A87">
        <w:rPr>
          <w:sz w:val="20"/>
        </w:rPr>
        <w:t xml:space="preserve"> </w:t>
      </w:r>
      <w:r w:rsidRPr="00EA3A87">
        <w:rPr>
          <w:sz w:val="20"/>
        </w:rPr>
        <w:t>cho</w:t>
      </w:r>
      <w:r w:rsidR="001A1B30" w:rsidRPr="00EA3A87">
        <w:rPr>
          <w:sz w:val="20"/>
        </w:rPr>
        <w:t xml:space="preserve"> </w:t>
      </w:r>
      <w:r w:rsidR="003E4C85" w:rsidRPr="00EA3A87">
        <w:rPr>
          <w:sz w:val="20"/>
        </w:rPr>
        <w:t>kỳ kế toán</w:t>
      </w:r>
      <w:r w:rsidR="001A1B30" w:rsidRPr="00EA3A87">
        <w:rPr>
          <w:sz w:val="20"/>
        </w:rPr>
        <w:t xml:space="preserve"> </w:t>
      </w:r>
      <w:r w:rsidRPr="00EA3A87">
        <w:rPr>
          <w:sz w:val="20"/>
        </w:rPr>
        <w:t>kết</w:t>
      </w:r>
      <w:r w:rsidR="001A1B30" w:rsidRPr="00EA3A87">
        <w:rPr>
          <w:sz w:val="20"/>
        </w:rPr>
        <w:t xml:space="preserve"> </w:t>
      </w:r>
      <w:r w:rsidRPr="00EA3A87">
        <w:rPr>
          <w:sz w:val="20"/>
        </w:rPr>
        <w:t>thúc</w:t>
      </w:r>
      <w:r w:rsidR="001A1B30" w:rsidRPr="00EA3A87">
        <w:rPr>
          <w:sz w:val="20"/>
        </w:rPr>
        <w:t xml:space="preserve"> </w:t>
      </w:r>
      <w:r w:rsidRPr="00EA3A87">
        <w:rPr>
          <w:sz w:val="20"/>
        </w:rPr>
        <w:t>ngày</w:t>
      </w:r>
      <w:r w:rsidR="003E4C85" w:rsidRPr="00EA3A87">
        <w:rPr>
          <w:sz w:val="20"/>
        </w:rPr>
        <w:t xml:space="preserve"> 30</w:t>
      </w:r>
      <w:r w:rsidR="001A1B30" w:rsidRPr="00EA3A87">
        <w:rPr>
          <w:sz w:val="20"/>
        </w:rPr>
        <w:t xml:space="preserve"> </w:t>
      </w:r>
      <w:r w:rsidRPr="00EA3A87">
        <w:rPr>
          <w:sz w:val="20"/>
        </w:rPr>
        <w:t>tháng</w:t>
      </w:r>
      <w:r w:rsidR="003E4C85" w:rsidRPr="00EA3A87">
        <w:rPr>
          <w:sz w:val="20"/>
        </w:rPr>
        <w:t xml:space="preserve"> 06</w:t>
      </w:r>
      <w:r w:rsidR="001A1B30" w:rsidRPr="00EA3A87">
        <w:rPr>
          <w:sz w:val="20"/>
        </w:rPr>
        <w:t xml:space="preserve"> </w:t>
      </w:r>
      <w:r w:rsidRPr="00EA3A87">
        <w:rPr>
          <w:sz w:val="20"/>
        </w:rPr>
        <w:t>năm</w:t>
      </w:r>
      <w:r w:rsidR="008A247B" w:rsidRPr="00EA3A87">
        <w:rPr>
          <w:sz w:val="20"/>
        </w:rPr>
        <w:t xml:space="preserve"> </w:t>
      </w:r>
      <w:r w:rsidR="003E4C85" w:rsidRPr="00EA3A87">
        <w:rPr>
          <w:sz w:val="20"/>
        </w:rPr>
        <w:t>2015</w:t>
      </w:r>
      <w:r w:rsidR="001A1B30" w:rsidRPr="00EA3A87">
        <w:rPr>
          <w:sz w:val="20"/>
        </w:rPr>
        <w:t xml:space="preserve">. </w:t>
      </w:r>
    </w:p>
    <w:p w:rsidR="000E24FF" w:rsidRPr="00EA3A87" w:rsidRDefault="000E24FF" w:rsidP="00B3389A">
      <w:pPr>
        <w:spacing w:line="276" w:lineRule="auto"/>
        <w:jc w:val="both"/>
        <w:rPr>
          <w:rFonts w:ascii="Times New Roman" w:hAnsi="Times New Roman"/>
          <w:szCs w:val="20"/>
        </w:rPr>
      </w:pPr>
    </w:p>
    <w:p w:rsidR="001A1B30" w:rsidRPr="00EA3A87" w:rsidRDefault="00293785" w:rsidP="00B177A9">
      <w:pPr>
        <w:pStyle w:val="Heading1"/>
        <w:widowControl/>
        <w:spacing w:before="0" w:after="0" w:line="276" w:lineRule="auto"/>
        <w:rPr>
          <w:rFonts w:ascii="Times New Roman" w:hAnsi="Times New Roman"/>
          <w:sz w:val="20"/>
        </w:rPr>
      </w:pPr>
      <w:r w:rsidRPr="00EA3A87">
        <w:rPr>
          <w:rFonts w:ascii="Times New Roman" w:hAnsi="Times New Roman"/>
          <w:sz w:val="20"/>
        </w:rPr>
        <w:t>C</w:t>
      </w:r>
      <w:r w:rsidR="005275C8" w:rsidRPr="00EA3A87">
        <w:rPr>
          <w:rFonts w:ascii="Times New Roman" w:hAnsi="Times New Roman"/>
          <w:sz w:val="20"/>
        </w:rPr>
        <w:t>ÔNG TY</w:t>
      </w:r>
    </w:p>
    <w:p w:rsidR="00795A41" w:rsidRPr="00EA3A87" w:rsidRDefault="00795A41" w:rsidP="00B177A9">
      <w:pPr>
        <w:spacing w:line="276" w:lineRule="auto"/>
        <w:jc w:val="both"/>
        <w:rPr>
          <w:rFonts w:ascii="Times New Roman" w:hAnsi="Times New Roman"/>
          <w:szCs w:val="20"/>
        </w:rPr>
      </w:pPr>
    </w:p>
    <w:p w:rsidR="003E4C85" w:rsidRPr="00EA3A87" w:rsidRDefault="003E4C85" w:rsidP="00B177A9">
      <w:pPr>
        <w:spacing w:line="276" w:lineRule="auto"/>
        <w:jc w:val="both"/>
        <w:rPr>
          <w:rFonts w:ascii="Times New Roman" w:hAnsi="Times New Roman"/>
          <w:szCs w:val="20"/>
        </w:rPr>
      </w:pPr>
      <w:r w:rsidRPr="00EA3A87">
        <w:rPr>
          <w:rFonts w:ascii="Times New Roman" w:hAnsi="Times New Roman"/>
          <w:szCs w:val="20"/>
        </w:rPr>
        <w:t>Công ty Cổ phần Than Cọc Sáu – Vinacomin là Công ty Cổ phần được chuyển đổi từ Doanh nghiệp nhà nước theo Quyết định số 2042/QĐ-BCN ngày 08/06/2006 của Bộ Công nghiệp. Công ty hoạt động theo giấy chứng nhận đăng ký doanh nghiệp công ty cổ phần, mã số 5700101002, đăng ký lần đầu ngày 02 tháng 01 năm 2007, đăng ký thay đổi lần 4 ngày 26 tháng 04 năm 2013.</w:t>
      </w:r>
    </w:p>
    <w:p w:rsidR="0078386D" w:rsidRPr="00EA3A87" w:rsidRDefault="0078386D" w:rsidP="00B177A9">
      <w:pPr>
        <w:spacing w:line="276" w:lineRule="auto"/>
        <w:jc w:val="both"/>
        <w:rPr>
          <w:rFonts w:ascii="Times New Roman" w:hAnsi="Times New Roman"/>
          <w:szCs w:val="20"/>
        </w:rPr>
      </w:pPr>
    </w:p>
    <w:p w:rsidR="00BA1D17" w:rsidRPr="00EA3A87" w:rsidRDefault="00BA1D17" w:rsidP="00B177A9">
      <w:pPr>
        <w:spacing w:line="276" w:lineRule="auto"/>
        <w:jc w:val="both"/>
        <w:rPr>
          <w:rFonts w:ascii="Times New Roman" w:hAnsi="Times New Roman"/>
          <w:szCs w:val="20"/>
        </w:rPr>
      </w:pPr>
      <w:r w:rsidRPr="00EA3A87">
        <w:rPr>
          <w:rFonts w:ascii="Times New Roman" w:hAnsi="Times New Roman"/>
          <w:szCs w:val="20"/>
        </w:rPr>
        <w:t>Trụ sở chính của Công ty tại Phường Cẩm Phú – Thành phố Cẩm Phả - Tỉnh Quảng Ninh</w:t>
      </w:r>
    </w:p>
    <w:p w:rsidR="00F27D6F" w:rsidRPr="00EA3A87" w:rsidRDefault="00F27D6F" w:rsidP="00B177A9">
      <w:pPr>
        <w:spacing w:line="276" w:lineRule="auto"/>
        <w:ind w:left="720"/>
        <w:jc w:val="both"/>
        <w:rPr>
          <w:rFonts w:ascii="Times New Roman" w:hAnsi="Times New Roman"/>
          <w:szCs w:val="20"/>
        </w:rPr>
      </w:pPr>
    </w:p>
    <w:p w:rsidR="008E0CFF" w:rsidRPr="00EA3A87" w:rsidRDefault="00293785" w:rsidP="00B177A9">
      <w:pPr>
        <w:pStyle w:val="Heading1"/>
        <w:widowControl/>
        <w:spacing w:before="0" w:after="0" w:line="276" w:lineRule="auto"/>
        <w:rPr>
          <w:rFonts w:ascii="Times New Roman" w:hAnsi="Times New Roman"/>
          <w:sz w:val="20"/>
          <w:lang w:val="en-GB"/>
        </w:rPr>
      </w:pPr>
      <w:r w:rsidRPr="00EA3A87">
        <w:rPr>
          <w:rFonts w:ascii="Times New Roman" w:hAnsi="Times New Roman"/>
          <w:sz w:val="20"/>
          <w:lang w:val="en-GB"/>
        </w:rPr>
        <w:t>H</w:t>
      </w:r>
      <w:r w:rsidR="003064A6" w:rsidRPr="00EA3A87">
        <w:rPr>
          <w:rFonts w:ascii="Times New Roman" w:hAnsi="Times New Roman"/>
          <w:sz w:val="20"/>
          <w:lang w:val="en-GB"/>
        </w:rPr>
        <w:t>ỘI ĐỒ</w:t>
      </w:r>
      <w:r w:rsidR="00C3504A" w:rsidRPr="00EA3A87">
        <w:rPr>
          <w:rFonts w:ascii="Times New Roman" w:hAnsi="Times New Roman"/>
          <w:sz w:val="20"/>
          <w:lang w:val="en-GB"/>
        </w:rPr>
        <w:t>NG QUẢN TRỊ</w:t>
      </w:r>
      <w:r w:rsidR="00126409" w:rsidRPr="00EA3A87">
        <w:rPr>
          <w:rFonts w:ascii="Times New Roman" w:hAnsi="Times New Roman"/>
          <w:sz w:val="20"/>
          <w:lang w:val="en-GB"/>
        </w:rPr>
        <w:t xml:space="preserve"> VÀ </w:t>
      </w:r>
      <w:r w:rsidR="007A34F7" w:rsidRPr="00EA3A87">
        <w:rPr>
          <w:rFonts w:ascii="Times New Roman" w:hAnsi="Times New Roman"/>
          <w:sz w:val="20"/>
          <w:lang w:val="en-GB"/>
        </w:rPr>
        <w:t>BAN</w:t>
      </w:r>
      <w:r w:rsidR="003064A6" w:rsidRPr="00EA3A87">
        <w:rPr>
          <w:rFonts w:ascii="Times New Roman" w:hAnsi="Times New Roman"/>
          <w:sz w:val="20"/>
          <w:lang w:val="en-GB"/>
        </w:rPr>
        <w:t xml:space="preserve"> GIÁM ĐỐC</w:t>
      </w:r>
    </w:p>
    <w:p w:rsidR="00795A41" w:rsidRPr="00EA3A87" w:rsidRDefault="00795A41" w:rsidP="00B177A9">
      <w:pPr>
        <w:spacing w:line="276" w:lineRule="auto"/>
        <w:jc w:val="both"/>
        <w:rPr>
          <w:rFonts w:ascii="Times New Roman" w:hAnsi="Times New Roman"/>
          <w:szCs w:val="20"/>
        </w:rPr>
      </w:pPr>
    </w:p>
    <w:p w:rsidR="006F3F9F" w:rsidRPr="00EA3A87" w:rsidRDefault="006F3F9F" w:rsidP="00B177A9">
      <w:pPr>
        <w:spacing w:line="276" w:lineRule="auto"/>
        <w:jc w:val="both"/>
        <w:rPr>
          <w:rFonts w:ascii="Times New Roman" w:hAnsi="Times New Roman"/>
          <w:szCs w:val="20"/>
        </w:rPr>
      </w:pPr>
      <w:r w:rsidRPr="00EA3A87">
        <w:rPr>
          <w:rFonts w:ascii="Times New Roman" w:hAnsi="Times New Roman"/>
          <w:szCs w:val="20"/>
        </w:rPr>
        <w:t>Các thành viên của Hội đồng</w:t>
      </w:r>
      <w:r w:rsidR="00B01845" w:rsidRPr="00EA3A87">
        <w:rPr>
          <w:rFonts w:ascii="Times New Roman" w:hAnsi="Times New Roman"/>
          <w:szCs w:val="20"/>
        </w:rPr>
        <w:t xml:space="preserve"> quản trị,</w:t>
      </w:r>
      <w:r w:rsidR="00C3504A" w:rsidRPr="00EA3A87">
        <w:rPr>
          <w:rFonts w:ascii="Times New Roman" w:hAnsi="Times New Roman"/>
          <w:szCs w:val="20"/>
        </w:rPr>
        <w:t xml:space="preserve"> Ban giám đốc </w:t>
      </w:r>
      <w:r w:rsidR="00B01845" w:rsidRPr="00EA3A87">
        <w:rPr>
          <w:rFonts w:ascii="Times New Roman" w:hAnsi="Times New Roman"/>
          <w:szCs w:val="20"/>
        </w:rPr>
        <w:t xml:space="preserve">và Ban Kiểm soát </w:t>
      </w:r>
      <w:r w:rsidR="00C3504A" w:rsidRPr="00EA3A87">
        <w:rPr>
          <w:rFonts w:ascii="Times New Roman" w:hAnsi="Times New Roman"/>
          <w:szCs w:val="20"/>
        </w:rPr>
        <w:t xml:space="preserve">đã điều hành Công ty trong giai đoạn hoạt động từ ngày 01 tháng 01 năm </w:t>
      </w:r>
      <w:r w:rsidR="00526881" w:rsidRPr="00EA3A87">
        <w:rPr>
          <w:rFonts w:ascii="Times New Roman" w:hAnsi="Times New Roman"/>
          <w:szCs w:val="20"/>
        </w:rPr>
        <w:t>201</w:t>
      </w:r>
      <w:r w:rsidR="000B575D">
        <w:rPr>
          <w:rFonts w:ascii="Times New Roman" w:hAnsi="Times New Roman"/>
          <w:szCs w:val="20"/>
        </w:rPr>
        <w:t>5</w:t>
      </w:r>
      <w:r w:rsidR="00C3504A" w:rsidRPr="00EA3A87">
        <w:rPr>
          <w:rFonts w:ascii="Times New Roman" w:hAnsi="Times New Roman"/>
          <w:szCs w:val="20"/>
        </w:rPr>
        <w:t xml:space="preserve"> </w:t>
      </w:r>
      <w:r w:rsidR="00673000" w:rsidRPr="00EA3A87">
        <w:rPr>
          <w:rFonts w:ascii="Times New Roman" w:hAnsi="Times New Roman"/>
          <w:szCs w:val="20"/>
        </w:rPr>
        <w:t>đến</w:t>
      </w:r>
      <w:r w:rsidR="00C3504A" w:rsidRPr="00EA3A87">
        <w:rPr>
          <w:rFonts w:ascii="Times New Roman" w:hAnsi="Times New Roman"/>
          <w:szCs w:val="20"/>
        </w:rPr>
        <w:t xml:space="preserve"> ngày 3</w:t>
      </w:r>
      <w:r w:rsidR="00673000" w:rsidRPr="00EA3A87">
        <w:rPr>
          <w:rFonts w:ascii="Times New Roman" w:hAnsi="Times New Roman"/>
          <w:szCs w:val="20"/>
        </w:rPr>
        <w:t>0 tháng 06</w:t>
      </w:r>
      <w:r w:rsidR="00C3504A" w:rsidRPr="00EA3A87">
        <w:rPr>
          <w:rFonts w:ascii="Times New Roman" w:hAnsi="Times New Roman"/>
          <w:szCs w:val="20"/>
        </w:rPr>
        <w:t xml:space="preserve"> năm </w:t>
      </w:r>
      <w:r w:rsidR="00526881" w:rsidRPr="00EA3A87">
        <w:rPr>
          <w:rFonts w:ascii="Times New Roman" w:hAnsi="Times New Roman"/>
          <w:szCs w:val="20"/>
        </w:rPr>
        <w:t>201</w:t>
      </w:r>
      <w:r w:rsidR="00673000" w:rsidRPr="00EA3A87">
        <w:rPr>
          <w:rFonts w:ascii="Times New Roman" w:hAnsi="Times New Roman"/>
          <w:szCs w:val="20"/>
        </w:rPr>
        <w:t>5</w:t>
      </w:r>
      <w:r w:rsidR="009810B1" w:rsidRPr="00EA3A87">
        <w:rPr>
          <w:rFonts w:ascii="Times New Roman" w:hAnsi="Times New Roman"/>
          <w:szCs w:val="20"/>
        </w:rPr>
        <w:t xml:space="preserve"> bao gồm</w:t>
      </w:r>
      <w:r w:rsidRPr="00EA3A87">
        <w:rPr>
          <w:rFonts w:ascii="Times New Roman" w:hAnsi="Times New Roman"/>
          <w:szCs w:val="20"/>
        </w:rPr>
        <w:t>:</w:t>
      </w:r>
    </w:p>
    <w:p w:rsidR="00BF53B1" w:rsidRPr="00EA3A87" w:rsidRDefault="00BF53B1" w:rsidP="00B177A9">
      <w:pPr>
        <w:spacing w:line="276" w:lineRule="auto"/>
        <w:rPr>
          <w:rFonts w:ascii="Times New Roman" w:hAnsi="Times New Roman"/>
          <w:b/>
          <w:szCs w:val="20"/>
        </w:rPr>
      </w:pPr>
    </w:p>
    <w:p w:rsidR="006F3F9F" w:rsidRPr="00EA3A87" w:rsidRDefault="00C3504A" w:rsidP="00B177A9">
      <w:pPr>
        <w:spacing w:line="276" w:lineRule="auto"/>
        <w:rPr>
          <w:rFonts w:ascii="Times New Roman" w:hAnsi="Times New Roman"/>
          <w:b/>
          <w:szCs w:val="20"/>
        </w:rPr>
      </w:pPr>
      <w:r w:rsidRPr="00EA3A87">
        <w:rPr>
          <w:rFonts w:ascii="Times New Roman" w:hAnsi="Times New Roman"/>
          <w:b/>
          <w:szCs w:val="20"/>
        </w:rPr>
        <w:t>Hội đồng Quản trị</w:t>
      </w:r>
    </w:p>
    <w:p w:rsidR="00833EF2" w:rsidRPr="00EA3A87" w:rsidRDefault="00833EF2" w:rsidP="00B177A9">
      <w:pPr>
        <w:spacing w:line="276" w:lineRule="auto"/>
        <w:rPr>
          <w:rFonts w:ascii="Times New Roman" w:hAnsi="Times New Roman"/>
          <w:b/>
          <w:szCs w:val="20"/>
        </w:rPr>
      </w:pPr>
    </w:p>
    <w:p w:rsidR="00D52593" w:rsidRPr="00EA3A87" w:rsidRDefault="006F3F9F" w:rsidP="00B177A9">
      <w:pPr>
        <w:spacing w:line="276" w:lineRule="auto"/>
        <w:rPr>
          <w:rFonts w:ascii="Times New Roman" w:hAnsi="Times New Roman"/>
          <w:szCs w:val="20"/>
        </w:rPr>
      </w:pPr>
      <w:r w:rsidRPr="00EA3A87">
        <w:rPr>
          <w:rFonts w:ascii="Times New Roman" w:hAnsi="Times New Roman"/>
          <w:szCs w:val="20"/>
        </w:rPr>
        <w:t>Ông</w:t>
      </w:r>
      <w:r w:rsidR="002645FF" w:rsidRPr="00EA3A87">
        <w:rPr>
          <w:rFonts w:ascii="Times New Roman" w:hAnsi="Times New Roman"/>
          <w:szCs w:val="20"/>
        </w:rPr>
        <w:t xml:space="preserve"> Phạm Hồng Tài</w:t>
      </w:r>
      <w:r w:rsidR="001E227B" w:rsidRPr="00EA3A87">
        <w:rPr>
          <w:rFonts w:ascii="Times New Roman" w:hAnsi="Times New Roman"/>
          <w:szCs w:val="20"/>
        </w:rPr>
        <w:tab/>
      </w:r>
      <w:r w:rsidR="001E227B" w:rsidRPr="00EA3A87">
        <w:rPr>
          <w:rFonts w:ascii="Times New Roman" w:hAnsi="Times New Roman"/>
          <w:szCs w:val="20"/>
        </w:rPr>
        <w:tab/>
      </w:r>
      <w:r w:rsidR="00A40AB4" w:rsidRPr="00EA3A87">
        <w:rPr>
          <w:rFonts w:ascii="Times New Roman" w:hAnsi="Times New Roman"/>
          <w:szCs w:val="20"/>
        </w:rPr>
        <w:t>Chủ tịch HĐQT</w:t>
      </w:r>
    </w:p>
    <w:p w:rsidR="009815C7" w:rsidRPr="00EA3A87" w:rsidRDefault="006F3F9F" w:rsidP="00B177A9">
      <w:pPr>
        <w:spacing w:line="276" w:lineRule="auto"/>
        <w:rPr>
          <w:rFonts w:ascii="Times New Roman" w:hAnsi="Times New Roman"/>
          <w:szCs w:val="20"/>
        </w:rPr>
      </w:pPr>
      <w:r w:rsidRPr="00EA3A87">
        <w:rPr>
          <w:rFonts w:ascii="Times New Roman" w:hAnsi="Times New Roman"/>
          <w:szCs w:val="20"/>
        </w:rPr>
        <w:t>Ông</w:t>
      </w:r>
      <w:r w:rsidR="002645FF" w:rsidRPr="00EA3A87">
        <w:rPr>
          <w:rFonts w:ascii="Times New Roman" w:hAnsi="Times New Roman"/>
          <w:szCs w:val="20"/>
        </w:rPr>
        <w:t xml:space="preserve"> Vũ Văn Khẩn</w:t>
      </w:r>
      <w:r w:rsidR="001E227B" w:rsidRPr="00EA3A87">
        <w:rPr>
          <w:rFonts w:ascii="Times New Roman" w:hAnsi="Times New Roman"/>
          <w:szCs w:val="20"/>
        </w:rPr>
        <w:tab/>
      </w:r>
      <w:r w:rsidR="00440E08" w:rsidRPr="00EA3A87">
        <w:rPr>
          <w:rFonts w:ascii="Times New Roman" w:hAnsi="Times New Roman"/>
          <w:szCs w:val="20"/>
        </w:rPr>
        <w:tab/>
      </w:r>
      <w:r w:rsidR="00144640" w:rsidRPr="00EA3A87">
        <w:rPr>
          <w:rFonts w:ascii="Times New Roman" w:hAnsi="Times New Roman"/>
          <w:szCs w:val="20"/>
        </w:rPr>
        <w:t>Thành</w:t>
      </w:r>
      <w:r w:rsidR="006247C0" w:rsidRPr="00EA3A87">
        <w:rPr>
          <w:rFonts w:ascii="Times New Roman" w:hAnsi="Times New Roman"/>
          <w:szCs w:val="20"/>
        </w:rPr>
        <w:t xml:space="preserve"> v</w:t>
      </w:r>
      <w:r w:rsidR="00A40AB4" w:rsidRPr="00EA3A87">
        <w:rPr>
          <w:rFonts w:ascii="Times New Roman" w:hAnsi="Times New Roman"/>
          <w:szCs w:val="20"/>
        </w:rPr>
        <w:t>iên</w:t>
      </w:r>
      <w:r w:rsidR="006247C0" w:rsidRPr="00EA3A87">
        <w:rPr>
          <w:rFonts w:ascii="Times New Roman" w:hAnsi="Times New Roman"/>
          <w:szCs w:val="20"/>
        </w:rPr>
        <w:t xml:space="preserve"> HĐQT</w:t>
      </w:r>
    </w:p>
    <w:p w:rsidR="00920E4C" w:rsidRPr="00EA3A87" w:rsidRDefault="00A40AB4" w:rsidP="00B177A9">
      <w:pPr>
        <w:spacing w:line="276" w:lineRule="auto"/>
        <w:rPr>
          <w:rFonts w:ascii="Times New Roman" w:hAnsi="Times New Roman"/>
          <w:szCs w:val="20"/>
        </w:rPr>
      </w:pPr>
      <w:r w:rsidRPr="00EA3A87">
        <w:rPr>
          <w:rFonts w:ascii="Times New Roman" w:hAnsi="Times New Roman"/>
          <w:szCs w:val="20"/>
        </w:rPr>
        <w:t>Ông</w:t>
      </w:r>
      <w:r w:rsidR="00E26F50" w:rsidRPr="00EA3A87">
        <w:rPr>
          <w:rFonts w:ascii="Times New Roman" w:hAnsi="Times New Roman"/>
          <w:szCs w:val="20"/>
        </w:rPr>
        <w:t xml:space="preserve"> Lưu Hoàng Sinh</w:t>
      </w:r>
      <w:r w:rsidR="00E26F50" w:rsidRPr="00EA3A87">
        <w:rPr>
          <w:rFonts w:ascii="Times New Roman" w:hAnsi="Times New Roman"/>
          <w:szCs w:val="20"/>
        </w:rPr>
        <w:tab/>
      </w:r>
      <w:r w:rsidR="001E227B" w:rsidRPr="00EA3A87">
        <w:rPr>
          <w:rFonts w:ascii="Times New Roman" w:hAnsi="Times New Roman"/>
          <w:szCs w:val="20"/>
        </w:rPr>
        <w:tab/>
      </w:r>
      <w:r w:rsidR="00920E4C" w:rsidRPr="00EA3A87">
        <w:rPr>
          <w:rFonts w:ascii="Times New Roman" w:hAnsi="Times New Roman"/>
          <w:szCs w:val="20"/>
        </w:rPr>
        <w:t>Thành viên HĐQT</w:t>
      </w:r>
    </w:p>
    <w:p w:rsidR="00920E4C" w:rsidRPr="00EA3A87" w:rsidRDefault="00A40AB4" w:rsidP="00B177A9">
      <w:pPr>
        <w:spacing w:line="276" w:lineRule="auto"/>
        <w:rPr>
          <w:rFonts w:ascii="Times New Roman" w:hAnsi="Times New Roman"/>
          <w:szCs w:val="20"/>
        </w:rPr>
      </w:pPr>
      <w:r w:rsidRPr="00EA3A87">
        <w:rPr>
          <w:rFonts w:ascii="Times New Roman" w:hAnsi="Times New Roman"/>
          <w:szCs w:val="20"/>
        </w:rPr>
        <w:t>Ông</w:t>
      </w:r>
      <w:r w:rsidR="00E26F50" w:rsidRPr="00EA3A87">
        <w:rPr>
          <w:rFonts w:ascii="Times New Roman" w:hAnsi="Times New Roman"/>
          <w:szCs w:val="20"/>
        </w:rPr>
        <w:t xml:space="preserve"> Nguyễn Hữu Trường</w:t>
      </w:r>
      <w:r w:rsidR="001E227B" w:rsidRPr="00EA3A87">
        <w:rPr>
          <w:rFonts w:ascii="Times New Roman" w:hAnsi="Times New Roman"/>
          <w:szCs w:val="20"/>
        </w:rPr>
        <w:tab/>
      </w:r>
      <w:r w:rsidR="0057221A">
        <w:rPr>
          <w:rFonts w:ascii="Times New Roman" w:hAnsi="Times New Roman"/>
          <w:szCs w:val="20"/>
        </w:rPr>
        <w:tab/>
      </w:r>
      <w:r w:rsidR="00920E4C" w:rsidRPr="00EA3A87">
        <w:rPr>
          <w:rFonts w:ascii="Times New Roman" w:hAnsi="Times New Roman"/>
          <w:szCs w:val="20"/>
        </w:rPr>
        <w:t>Thành viên HĐQT</w:t>
      </w:r>
    </w:p>
    <w:p w:rsidR="00224F2E" w:rsidRPr="00EA3A87" w:rsidRDefault="00AE67AD" w:rsidP="00B177A9">
      <w:pPr>
        <w:spacing w:line="276" w:lineRule="auto"/>
        <w:rPr>
          <w:rFonts w:ascii="Times New Roman" w:hAnsi="Times New Roman"/>
          <w:szCs w:val="20"/>
        </w:rPr>
      </w:pPr>
      <w:r w:rsidRPr="00EA3A87">
        <w:rPr>
          <w:rFonts w:ascii="Times New Roman" w:hAnsi="Times New Roman"/>
          <w:szCs w:val="20"/>
        </w:rPr>
        <w:t>Ông Nguyễn Tấn Long</w:t>
      </w:r>
      <w:r w:rsidR="001E227B" w:rsidRPr="00EA3A87">
        <w:rPr>
          <w:rFonts w:ascii="Times New Roman" w:hAnsi="Times New Roman"/>
          <w:szCs w:val="20"/>
        </w:rPr>
        <w:tab/>
      </w:r>
      <w:r w:rsidR="001E227B" w:rsidRPr="00EA3A87">
        <w:rPr>
          <w:rFonts w:ascii="Times New Roman" w:hAnsi="Times New Roman"/>
          <w:szCs w:val="20"/>
        </w:rPr>
        <w:tab/>
      </w:r>
      <w:r w:rsidR="00920E4C" w:rsidRPr="00EA3A87">
        <w:rPr>
          <w:rFonts w:ascii="Times New Roman" w:hAnsi="Times New Roman"/>
          <w:szCs w:val="20"/>
        </w:rPr>
        <w:t>Thành viên HĐQT</w:t>
      </w:r>
    </w:p>
    <w:p w:rsidR="006122F8" w:rsidRPr="00EA3A87" w:rsidRDefault="006122F8" w:rsidP="00B177A9">
      <w:pPr>
        <w:spacing w:line="276" w:lineRule="auto"/>
        <w:rPr>
          <w:rFonts w:ascii="Times New Roman" w:hAnsi="Times New Roman"/>
          <w:szCs w:val="20"/>
        </w:rPr>
      </w:pPr>
    </w:p>
    <w:p w:rsidR="009815C7" w:rsidRPr="00EA3A87" w:rsidRDefault="009815C7" w:rsidP="00B177A9">
      <w:pPr>
        <w:spacing w:line="276" w:lineRule="auto"/>
        <w:ind w:right="-190"/>
        <w:jc w:val="both"/>
        <w:rPr>
          <w:rFonts w:ascii="Times New Roman" w:hAnsi="Times New Roman"/>
          <w:b/>
          <w:szCs w:val="20"/>
        </w:rPr>
      </w:pPr>
      <w:r w:rsidRPr="00EA3A87">
        <w:rPr>
          <w:rFonts w:ascii="Times New Roman" w:hAnsi="Times New Roman"/>
          <w:b/>
          <w:szCs w:val="20"/>
        </w:rPr>
        <w:t>Ban Giám đốc</w:t>
      </w:r>
    </w:p>
    <w:p w:rsidR="00833EF2" w:rsidRPr="00EA3A87" w:rsidRDefault="00833EF2" w:rsidP="00B177A9">
      <w:pPr>
        <w:spacing w:line="276" w:lineRule="auto"/>
        <w:ind w:right="-190"/>
        <w:jc w:val="both"/>
        <w:rPr>
          <w:rFonts w:ascii="Times New Roman" w:hAnsi="Times New Roman"/>
          <w:b/>
          <w:szCs w:val="20"/>
        </w:rPr>
      </w:pPr>
    </w:p>
    <w:p w:rsidR="00A40AB4" w:rsidRPr="00EA3A87" w:rsidRDefault="00C64473" w:rsidP="00B177A9">
      <w:pPr>
        <w:spacing w:line="276" w:lineRule="auto"/>
        <w:ind w:right="-190"/>
        <w:jc w:val="both"/>
        <w:rPr>
          <w:rFonts w:ascii="Times New Roman" w:hAnsi="Times New Roman"/>
          <w:szCs w:val="20"/>
        </w:rPr>
      </w:pPr>
      <w:r w:rsidRPr="00EA3A87">
        <w:rPr>
          <w:rFonts w:ascii="Times New Roman" w:hAnsi="Times New Roman"/>
          <w:szCs w:val="20"/>
        </w:rPr>
        <w:t>Ông</w:t>
      </w:r>
      <w:r w:rsidR="00B37513" w:rsidRPr="00EA3A87">
        <w:rPr>
          <w:rFonts w:ascii="Times New Roman" w:hAnsi="Times New Roman"/>
          <w:szCs w:val="20"/>
        </w:rPr>
        <w:t xml:space="preserve"> Vũ Văn Khẩn</w:t>
      </w:r>
      <w:r w:rsidRPr="00EA3A87">
        <w:rPr>
          <w:rFonts w:ascii="Times New Roman" w:hAnsi="Times New Roman"/>
          <w:szCs w:val="20"/>
        </w:rPr>
        <w:tab/>
      </w:r>
      <w:r w:rsidR="00B428A5" w:rsidRPr="00EA3A87">
        <w:rPr>
          <w:rFonts w:ascii="Times New Roman" w:hAnsi="Times New Roman"/>
          <w:szCs w:val="20"/>
        </w:rPr>
        <w:tab/>
      </w:r>
      <w:r w:rsidRPr="00EA3A87">
        <w:rPr>
          <w:rFonts w:ascii="Times New Roman" w:hAnsi="Times New Roman"/>
          <w:szCs w:val="20"/>
        </w:rPr>
        <w:t>Giám đốc</w:t>
      </w:r>
    </w:p>
    <w:p w:rsidR="00967EF7" w:rsidRPr="00EA3A87" w:rsidRDefault="003916D5" w:rsidP="00B177A9">
      <w:pPr>
        <w:spacing w:line="276" w:lineRule="auto"/>
        <w:ind w:right="-190"/>
        <w:jc w:val="both"/>
        <w:rPr>
          <w:rFonts w:ascii="Times New Roman" w:hAnsi="Times New Roman"/>
          <w:szCs w:val="20"/>
        </w:rPr>
      </w:pPr>
      <w:r w:rsidRPr="00EA3A87">
        <w:rPr>
          <w:rFonts w:ascii="Times New Roman" w:hAnsi="Times New Roman"/>
          <w:szCs w:val="20"/>
        </w:rPr>
        <w:t>Ông</w:t>
      </w:r>
      <w:r w:rsidR="00B37513" w:rsidRPr="00EA3A87">
        <w:rPr>
          <w:rFonts w:ascii="Times New Roman" w:hAnsi="Times New Roman"/>
          <w:szCs w:val="20"/>
        </w:rPr>
        <w:t xml:space="preserve"> Nguyễn Tấn Long</w:t>
      </w:r>
      <w:r w:rsidR="00B37513" w:rsidRPr="00EA3A87">
        <w:rPr>
          <w:rFonts w:ascii="Times New Roman" w:hAnsi="Times New Roman"/>
          <w:szCs w:val="20"/>
        </w:rPr>
        <w:tab/>
      </w:r>
      <w:r w:rsidRPr="00EA3A87">
        <w:rPr>
          <w:rFonts w:ascii="Times New Roman" w:hAnsi="Times New Roman"/>
          <w:szCs w:val="20"/>
        </w:rPr>
        <w:tab/>
        <w:t>Phó Giám đốc</w:t>
      </w:r>
    </w:p>
    <w:p w:rsidR="003916D5" w:rsidRPr="00EA3A87" w:rsidRDefault="003916D5" w:rsidP="00B177A9">
      <w:pPr>
        <w:spacing w:line="276" w:lineRule="auto"/>
        <w:ind w:right="-190"/>
        <w:jc w:val="both"/>
        <w:rPr>
          <w:rFonts w:ascii="Times New Roman" w:hAnsi="Times New Roman"/>
          <w:szCs w:val="20"/>
        </w:rPr>
      </w:pPr>
      <w:r w:rsidRPr="00EA3A87">
        <w:rPr>
          <w:rFonts w:ascii="Times New Roman" w:hAnsi="Times New Roman"/>
          <w:szCs w:val="20"/>
        </w:rPr>
        <w:t>Ông</w:t>
      </w:r>
      <w:r w:rsidR="00B37513" w:rsidRPr="00EA3A87">
        <w:rPr>
          <w:rFonts w:ascii="Times New Roman" w:hAnsi="Times New Roman"/>
          <w:szCs w:val="20"/>
        </w:rPr>
        <w:t xml:space="preserve"> Lê Văn Giáp</w:t>
      </w:r>
      <w:r w:rsidR="00B37513" w:rsidRPr="00EA3A87">
        <w:rPr>
          <w:rFonts w:ascii="Times New Roman" w:hAnsi="Times New Roman"/>
          <w:szCs w:val="20"/>
        </w:rPr>
        <w:tab/>
      </w:r>
      <w:r w:rsidR="00B37513" w:rsidRPr="00EA3A87">
        <w:rPr>
          <w:rFonts w:ascii="Times New Roman" w:hAnsi="Times New Roman"/>
          <w:szCs w:val="20"/>
        </w:rPr>
        <w:tab/>
      </w:r>
      <w:r w:rsidR="00B67BF2">
        <w:rPr>
          <w:rFonts w:ascii="Times New Roman" w:hAnsi="Times New Roman"/>
          <w:szCs w:val="20"/>
        </w:rPr>
        <w:tab/>
      </w:r>
      <w:r w:rsidRPr="00EA3A87">
        <w:rPr>
          <w:rFonts w:ascii="Times New Roman" w:hAnsi="Times New Roman"/>
          <w:szCs w:val="20"/>
        </w:rPr>
        <w:t>Phó Giám đốc</w:t>
      </w:r>
    </w:p>
    <w:p w:rsidR="00B37513" w:rsidRPr="00EA3A87" w:rsidRDefault="00B37513" w:rsidP="00B177A9">
      <w:pPr>
        <w:spacing w:line="276" w:lineRule="auto"/>
        <w:ind w:right="-190"/>
        <w:jc w:val="both"/>
        <w:rPr>
          <w:rFonts w:ascii="Times New Roman" w:hAnsi="Times New Roman"/>
          <w:szCs w:val="20"/>
        </w:rPr>
      </w:pPr>
      <w:r w:rsidRPr="00EA3A87">
        <w:rPr>
          <w:rFonts w:ascii="Times New Roman" w:hAnsi="Times New Roman"/>
          <w:szCs w:val="20"/>
        </w:rPr>
        <w:t>Ông Trần Sơn Hà</w:t>
      </w:r>
      <w:r w:rsidRPr="00EA3A87">
        <w:rPr>
          <w:rFonts w:ascii="Times New Roman" w:hAnsi="Times New Roman"/>
          <w:szCs w:val="20"/>
        </w:rPr>
        <w:tab/>
      </w:r>
      <w:r w:rsidRPr="00EA3A87">
        <w:rPr>
          <w:rFonts w:ascii="Times New Roman" w:hAnsi="Times New Roman"/>
          <w:szCs w:val="20"/>
        </w:rPr>
        <w:tab/>
      </w:r>
      <w:r w:rsidR="00B67BF2">
        <w:rPr>
          <w:rFonts w:ascii="Times New Roman" w:hAnsi="Times New Roman"/>
          <w:szCs w:val="20"/>
        </w:rPr>
        <w:tab/>
      </w:r>
      <w:r w:rsidRPr="00EA3A87">
        <w:rPr>
          <w:rFonts w:ascii="Times New Roman" w:hAnsi="Times New Roman"/>
          <w:szCs w:val="20"/>
        </w:rPr>
        <w:t>Phó Giám đốc</w:t>
      </w:r>
    </w:p>
    <w:p w:rsidR="00B37513" w:rsidRPr="00EA3A87" w:rsidRDefault="00B37513" w:rsidP="00B177A9">
      <w:pPr>
        <w:spacing w:line="276" w:lineRule="auto"/>
        <w:ind w:right="-190"/>
        <w:jc w:val="both"/>
        <w:rPr>
          <w:rFonts w:ascii="Times New Roman" w:hAnsi="Times New Roman"/>
          <w:szCs w:val="20"/>
        </w:rPr>
      </w:pPr>
      <w:r w:rsidRPr="00EA3A87">
        <w:rPr>
          <w:rFonts w:ascii="Times New Roman" w:hAnsi="Times New Roman"/>
          <w:szCs w:val="20"/>
        </w:rPr>
        <w:t>Ông Nguyễn Văn Thuấn</w:t>
      </w:r>
      <w:r w:rsidRPr="00EA3A87">
        <w:rPr>
          <w:rFonts w:ascii="Times New Roman" w:hAnsi="Times New Roman"/>
          <w:szCs w:val="20"/>
        </w:rPr>
        <w:tab/>
      </w:r>
      <w:r w:rsidRPr="00EA3A87">
        <w:rPr>
          <w:rFonts w:ascii="Times New Roman" w:hAnsi="Times New Roman"/>
          <w:szCs w:val="20"/>
        </w:rPr>
        <w:tab/>
        <w:t>Phó Giám đốc</w:t>
      </w:r>
    </w:p>
    <w:p w:rsidR="00B37513" w:rsidRPr="00EA3A87" w:rsidRDefault="00B37513" w:rsidP="00B177A9">
      <w:pPr>
        <w:spacing w:line="276" w:lineRule="auto"/>
        <w:ind w:right="-190"/>
        <w:jc w:val="both"/>
        <w:rPr>
          <w:rFonts w:ascii="Times New Roman" w:hAnsi="Times New Roman"/>
          <w:szCs w:val="20"/>
        </w:rPr>
      </w:pPr>
      <w:r w:rsidRPr="00EA3A87">
        <w:rPr>
          <w:rFonts w:ascii="Times New Roman" w:hAnsi="Times New Roman"/>
          <w:szCs w:val="20"/>
        </w:rPr>
        <w:t>Ông Vũ Văn Hùng</w:t>
      </w:r>
      <w:r w:rsidRPr="00EA3A87">
        <w:rPr>
          <w:rFonts w:ascii="Times New Roman" w:hAnsi="Times New Roman"/>
          <w:szCs w:val="20"/>
        </w:rPr>
        <w:tab/>
      </w:r>
      <w:r w:rsidRPr="00EA3A87">
        <w:rPr>
          <w:rFonts w:ascii="Times New Roman" w:hAnsi="Times New Roman"/>
          <w:szCs w:val="20"/>
        </w:rPr>
        <w:tab/>
        <w:t>Phó Giám đốc</w:t>
      </w:r>
    </w:p>
    <w:p w:rsidR="004B1A3A" w:rsidRPr="00EA3A87" w:rsidRDefault="004B1A3A" w:rsidP="00B177A9">
      <w:pPr>
        <w:spacing w:line="276" w:lineRule="auto"/>
        <w:ind w:right="-190"/>
        <w:jc w:val="both"/>
        <w:rPr>
          <w:rFonts w:ascii="Times New Roman" w:hAnsi="Times New Roman"/>
          <w:szCs w:val="20"/>
        </w:rPr>
      </w:pPr>
    </w:p>
    <w:p w:rsidR="004B1A3A" w:rsidRPr="00EA3A87" w:rsidRDefault="004B1A3A" w:rsidP="00B177A9">
      <w:pPr>
        <w:spacing w:line="276" w:lineRule="auto"/>
        <w:ind w:right="-190"/>
        <w:jc w:val="both"/>
        <w:rPr>
          <w:rFonts w:ascii="Times New Roman" w:hAnsi="Times New Roman"/>
          <w:b/>
          <w:szCs w:val="20"/>
        </w:rPr>
      </w:pPr>
      <w:r w:rsidRPr="00EA3A87">
        <w:rPr>
          <w:rFonts w:ascii="Times New Roman" w:hAnsi="Times New Roman"/>
          <w:b/>
          <w:szCs w:val="20"/>
        </w:rPr>
        <w:t>Ban Kiểm soát</w:t>
      </w:r>
    </w:p>
    <w:p w:rsidR="00F200A7" w:rsidRPr="00EA3A87" w:rsidRDefault="00F200A7" w:rsidP="00B177A9">
      <w:pPr>
        <w:spacing w:line="276" w:lineRule="auto"/>
        <w:ind w:right="-190"/>
        <w:jc w:val="both"/>
        <w:rPr>
          <w:rFonts w:ascii="Times New Roman" w:hAnsi="Times New Roman"/>
          <w:b/>
          <w:szCs w:val="20"/>
        </w:rPr>
      </w:pPr>
    </w:p>
    <w:p w:rsidR="00F200A7" w:rsidRPr="00EA3A87" w:rsidRDefault="00F200A7" w:rsidP="00B177A9">
      <w:pPr>
        <w:spacing w:line="276" w:lineRule="auto"/>
        <w:ind w:right="-190"/>
        <w:jc w:val="both"/>
        <w:rPr>
          <w:rFonts w:ascii="Times New Roman" w:hAnsi="Times New Roman"/>
          <w:szCs w:val="20"/>
        </w:rPr>
      </w:pPr>
      <w:r w:rsidRPr="00EA3A87">
        <w:rPr>
          <w:rFonts w:ascii="Times New Roman" w:hAnsi="Times New Roman"/>
          <w:szCs w:val="20"/>
        </w:rPr>
        <w:t>Ông Mai Tất Lã</w:t>
      </w:r>
      <w:r w:rsidRPr="00EA3A87">
        <w:rPr>
          <w:rFonts w:ascii="Times New Roman" w:hAnsi="Times New Roman"/>
          <w:szCs w:val="20"/>
        </w:rPr>
        <w:tab/>
      </w:r>
      <w:r w:rsidRPr="00EA3A87">
        <w:rPr>
          <w:rFonts w:ascii="Times New Roman" w:hAnsi="Times New Roman"/>
          <w:szCs w:val="20"/>
        </w:rPr>
        <w:tab/>
      </w:r>
      <w:r w:rsidRPr="00EA3A87">
        <w:rPr>
          <w:rFonts w:ascii="Times New Roman" w:hAnsi="Times New Roman"/>
          <w:szCs w:val="20"/>
        </w:rPr>
        <w:tab/>
        <w:t>Trưởng ban Kiểm soát</w:t>
      </w:r>
    </w:p>
    <w:p w:rsidR="00F200A7" w:rsidRPr="00EA3A87" w:rsidRDefault="00F200A7" w:rsidP="00B177A9">
      <w:pPr>
        <w:spacing w:line="276" w:lineRule="auto"/>
        <w:ind w:right="-190"/>
        <w:jc w:val="both"/>
        <w:rPr>
          <w:rFonts w:ascii="Times New Roman" w:hAnsi="Times New Roman"/>
          <w:szCs w:val="20"/>
        </w:rPr>
      </w:pPr>
      <w:r w:rsidRPr="00EA3A87">
        <w:rPr>
          <w:rFonts w:ascii="Times New Roman" w:hAnsi="Times New Roman"/>
          <w:szCs w:val="20"/>
        </w:rPr>
        <w:t>Bà Nguyễn Thị Mai Anh</w:t>
      </w:r>
      <w:r w:rsidRPr="00EA3A87">
        <w:rPr>
          <w:rFonts w:ascii="Times New Roman" w:hAnsi="Times New Roman"/>
          <w:szCs w:val="20"/>
        </w:rPr>
        <w:tab/>
      </w:r>
      <w:r w:rsidRPr="00EA3A87">
        <w:rPr>
          <w:rFonts w:ascii="Times New Roman" w:hAnsi="Times New Roman"/>
          <w:szCs w:val="20"/>
        </w:rPr>
        <w:tab/>
        <w:t>Thành viên</w:t>
      </w:r>
    </w:p>
    <w:p w:rsidR="00F200A7" w:rsidRPr="00EA3A87" w:rsidRDefault="00F200A7" w:rsidP="00B177A9">
      <w:pPr>
        <w:spacing w:line="276" w:lineRule="auto"/>
        <w:ind w:right="-190"/>
        <w:jc w:val="both"/>
        <w:rPr>
          <w:rFonts w:ascii="Times New Roman" w:hAnsi="Times New Roman"/>
          <w:szCs w:val="20"/>
        </w:rPr>
      </w:pPr>
      <w:r w:rsidRPr="00EA3A87">
        <w:rPr>
          <w:rFonts w:ascii="Times New Roman" w:hAnsi="Times New Roman"/>
          <w:szCs w:val="20"/>
        </w:rPr>
        <w:t>Bà Vũ Thiện Thành</w:t>
      </w:r>
      <w:r w:rsidRPr="00EA3A87">
        <w:rPr>
          <w:rFonts w:ascii="Times New Roman" w:hAnsi="Times New Roman"/>
          <w:szCs w:val="20"/>
        </w:rPr>
        <w:tab/>
      </w:r>
      <w:r w:rsidRPr="00EA3A87">
        <w:rPr>
          <w:rFonts w:ascii="Times New Roman" w:hAnsi="Times New Roman"/>
          <w:szCs w:val="20"/>
        </w:rPr>
        <w:tab/>
        <w:t>Thành viên</w:t>
      </w:r>
    </w:p>
    <w:p w:rsidR="001A1B30" w:rsidRPr="00EA3A87" w:rsidRDefault="001A1B30" w:rsidP="00B177A9">
      <w:pPr>
        <w:spacing w:line="276" w:lineRule="auto"/>
        <w:jc w:val="both"/>
        <w:rPr>
          <w:rFonts w:ascii="Times New Roman" w:hAnsi="Times New Roman"/>
          <w:szCs w:val="20"/>
          <w:highlight w:val="yellow"/>
        </w:rPr>
      </w:pPr>
    </w:p>
    <w:p w:rsidR="001A1B30" w:rsidRPr="00EA3A87" w:rsidRDefault="00293785" w:rsidP="00B177A9">
      <w:pPr>
        <w:pStyle w:val="Heading1"/>
        <w:widowControl/>
        <w:spacing w:before="0" w:after="0" w:line="276" w:lineRule="auto"/>
        <w:rPr>
          <w:rFonts w:ascii="Times New Roman" w:hAnsi="Times New Roman"/>
          <w:sz w:val="20"/>
        </w:rPr>
      </w:pPr>
      <w:r w:rsidRPr="00EA3A87">
        <w:rPr>
          <w:rFonts w:ascii="Times New Roman" w:hAnsi="Times New Roman"/>
          <w:sz w:val="20"/>
        </w:rPr>
        <w:t>K</w:t>
      </w:r>
      <w:r w:rsidR="003064A6" w:rsidRPr="00EA3A87">
        <w:rPr>
          <w:rFonts w:ascii="Times New Roman" w:hAnsi="Times New Roman"/>
          <w:sz w:val="20"/>
        </w:rPr>
        <w:t>IỂM TOÁN VIÊN</w:t>
      </w:r>
    </w:p>
    <w:p w:rsidR="001A1B30" w:rsidRPr="00EA3A87" w:rsidRDefault="001A1B30" w:rsidP="00B177A9">
      <w:pPr>
        <w:spacing w:line="276" w:lineRule="auto"/>
        <w:jc w:val="both"/>
        <w:rPr>
          <w:rFonts w:ascii="Times New Roman" w:hAnsi="Times New Roman"/>
          <w:szCs w:val="20"/>
        </w:rPr>
      </w:pPr>
    </w:p>
    <w:p w:rsidR="00F27D6F" w:rsidRPr="00EA3A87" w:rsidRDefault="00F27D6F" w:rsidP="00B177A9">
      <w:pPr>
        <w:spacing w:line="276" w:lineRule="auto"/>
        <w:jc w:val="both"/>
        <w:rPr>
          <w:rFonts w:ascii="Times New Roman" w:hAnsi="Times New Roman"/>
          <w:szCs w:val="20"/>
        </w:rPr>
      </w:pPr>
      <w:r w:rsidRPr="00EA3A87">
        <w:rPr>
          <w:rFonts w:ascii="Times New Roman" w:hAnsi="Times New Roman"/>
          <w:szCs w:val="20"/>
        </w:rPr>
        <w:t xml:space="preserve">Công ty TNHH Kiểm toán và Thẩm định giá Việt Nam </w:t>
      </w:r>
      <w:r w:rsidR="004C3F6D" w:rsidRPr="00EA3A87">
        <w:rPr>
          <w:rFonts w:ascii="Times New Roman" w:hAnsi="Times New Roman"/>
          <w:szCs w:val="20"/>
        </w:rPr>
        <w:t xml:space="preserve">(AVA) đã thực hiện </w:t>
      </w:r>
      <w:r w:rsidR="00926239" w:rsidRPr="00EA3A87">
        <w:rPr>
          <w:rFonts w:ascii="Times New Roman" w:hAnsi="Times New Roman"/>
          <w:szCs w:val="20"/>
        </w:rPr>
        <w:t>soát xét</w:t>
      </w:r>
      <w:r w:rsidR="004C3F6D" w:rsidRPr="00EA3A87">
        <w:rPr>
          <w:rFonts w:ascii="Times New Roman" w:hAnsi="Times New Roman"/>
          <w:szCs w:val="20"/>
        </w:rPr>
        <w:t xml:space="preserve"> </w:t>
      </w:r>
      <w:r w:rsidRPr="00EA3A87">
        <w:rPr>
          <w:rFonts w:ascii="Times New Roman" w:hAnsi="Times New Roman"/>
          <w:szCs w:val="20"/>
        </w:rPr>
        <w:t xml:space="preserve">Báo cáo tài chính cho Công ty. </w:t>
      </w:r>
    </w:p>
    <w:p w:rsidR="00B62889" w:rsidRPr="00EA3A87" w:rsidRDefault="00B62889" w:rsidP="00B177A9">
      <w:pPr>
        <w:pStyle w:val="Heading1"/>
        <w:widowControl/>
        <w:spacing w:before="0" w:after="0" w:line="276" w:lineRule="auto"/>
        <w:rPr>
          <w:rFonts w:ascii="Times New Roman" w:hAnsi="Times New Roman"/>
          <w:sz w:val="20"/>
        </w:rPr>
      </w:pPr>
    </w:p>
    <w:p w:rsidR="001A1B30" w:rsidRPr="00EA3A87" w:rsidRDefault="00293785" w:rsidP="00B177A9">
      <w:pPr>
        <w:pStyle w:val="Heading1"/>
        <w:widowControl/>
        <w:spacing w:before="0" w:after="0" w:line="276" w:lineRule="auto"/>
        <w:rPr>
          <w:rFonts w:ascii="Times New Roman" w:hAnsi="Times New Roman"/>
          <w:sz w:val="20"/>
        </w:rPr>
      </w:pPr>
      <w:r w:rsidRPr="00EA3A87">
        <w:rPr>
          <w:rFonts w:ascii="Times New Roman" w:hAnsi="Times New Roman"/>
          <w:sz w:val="20"/>
        </w:rPr>
        <w:t>C</w:t>
      </w:r>
      <w:r w:rsidR="003064A6" w:rsidRPr="00EA3A87">
        <w:rPr>
          <w:rFonts w:ascii="Times New Roman" w:hAnsi="Times New Roman"/>
          <w:sz w:val="20"/>
        </w:rPr>
        <w:t>ÔNG BỐ TRÁCH NHIỆM CỦA BAN GIÁM ĐỐC ĐỐI VỚI BÁO CÁO TÀI CHÍNH</w:t>
      </w:r>
    </w:p>
    <w:p w:rsidR="001A1B30" w:rsidRPr="00EA3A87" w:rsidRDefault="001A1B30" w:rsidP="00B177A9">
      <w:pPr>
        <w:spacing w:line="276" w:lineRule="auto"/>
        <w:jc w:val="both"/>
        <w:rPr>
          <w:rFonts w:ascii="Times New Roman" w:hAnsi="Times New Roman"/>
          <w:b/>
          <w:szCs w:val="20"/>
          <w:lang w:val="en-US"/>
        </w:rPr>
      </w:pPr>
    </w:p>
    <w:p w:rsidR="001A1B30" w:rsidRPr="00EA3A87" w:rsidRDefault="00293785" w:rsidP="00B177A9">
      <w:pPr>
        <w:spacing w:line="276" w:lineRule="auto"/>
        <w:jc w:val="both"/>
        <w:rPr>
          <w:rFonts w:ascii="Times New Roman" w:hAnsi="Times New Roman"/>
          <w:szCs w:val="20"/>
        </w:rPr>
      </w:pPr>
      <w:r w:rsidRPr="00EA3A87">
        <w:rPr>
          <w:rFonts w:ascii="Times New Roman" w:hAnsi="Times New Roman"/>
          <w:szCs w:val="20"/>
        </w:rPr>
        <w:t>Ban</w:t>
      </w:r>
      <w:r w:rsidR="009040FE" w:rsidRPr="00EA3A87">
        <w:rPr>
          <w:rFonts w:ascii="Times New Roman" w:hAnsi="Times New Roman"/>
          <w:szCs w:val="20"/>
        </w:rPr>
        <w:t xml:space="preserve"> </w:t>
      </w:r>
      <w:r w:rsidRPr="00EA3A87">
        <w:rPr>
          <w:rFonts w:ascii="Times New Roman" w:hAnsi="Times New Roman"/>
          <w:szCs w:val="20"/>
        </w:rPr>
        <w:t>Giám</w:t>
      </w:r>
      <w:r w:rsidR="001A1B30" w:rsidRPr="00EA3A87">
        <w:rPr>
          <w:rFonts w:ascii="Times New Roman" w:hAnsi="Times New Roman"/>
          <w:szCs w:val="20"/>
        </w:rPr>
        <w:t xml:space="preserve"> </w:t>
      </w:r>
      <w:r w:rsidRPr="00EA3A87">
        <w:rPr>
          <w:rFonts w:ascii="Times New Roman" w:hAnsi="Times New Roman"/>
          <w:szCs w:val="20"/>
        </w:rPr>
        <w:t>đốc</w:t>
      </w:r>
      <w:r w:rsidR="001A1B30" w:rsidRPr="00EA3A87">
        <w:rPr>
          <w:rFonts w:ascii="Times New Roman" w:hAnsi="Times New Roman"/>
          <w:szCs w:val="20"/>
        </w:rPr>
        <w:t xml:space="preserve"> </w:t>
      </w:r>
      <w:r w:rsidRPr="00EA3A87">
        <w:rPr>
          <w:rFonts w:ascii="Times New Roman" w:hAnsi="Times New Roman"/>
          <w:szCs w:val="20"/>
        </w:rPr>
        <w:t>Công</w:t>
      </w:r>
      <w:r w:rsidR="001A1B30" w:rsidRPr="00EA3A87">
        <w:rPr>
          <w:rFonts w:ascii="Times New Roman" w:hAnsi="Times New Roman"/>
          <w:szCs w:val="20"/>
        </w:rPr>
        <w:t xml:space="preserve"> </w:t>
      </w:r>
      <w:r w:rsidRPr="00EA3A87">
        <w:rPr>
          <w:rFonts w:ascii="Times New Roman" w:hAnsi="Times New Roman"/>
          <w:szCs w:val="20"/>
        </w:rPr>
        <w:t>ty</w:t>
      </w:r>
      <w:r w:rsidR="001A1B30" w:rsidRPr="00EA3A87">
        <w:rPr>
          <w:rFonts w:ascii="Times New Roman" w:hAnsi="Times New Roman"/>
          <w:szCs w:val="20"/>
        </w:rPr>
        <w:t xml:space="preserve"> </w:t>
      </w:r>
      <w:r w:rsidRPr="00EA3A87">
        <w:rPr>
          <w:rFonts w:ascii="Times New Roman" w:hAnsi="Times New Roman"/>
          <w:szCs w:val="20"/>
        </w:rPr>
        <w:t>chịu</w:t>
      </w:r>
      <w:r w:rsidR="001A1B30" w:rsidRPr="00EA3A87">
        <w:rPr>
          <w:rFonts w:ascii="Times New Roman" w:hAnsi="Times New Roman"/>
          <w:szCs w:val="20"/>
        </w:rPr>
        <w:t xml:space="preserve"> </w:t>
      </w:r>
      <w:r w:rsidRPr="00EA3A87">
        <w:rPr>
          <w:rFonts w:ascii="Times New Roman" w:hAnsi="Times New Roman"/>
          <w:szCs w:val="20"/>
        </w:rPr>
        <w:t>trách</w:t>
      </w:r>
      <w:r w:rsidR="001A1B30" w:rsidRPr="00EA3A87">
        <w:rPr>
          <w:rFonts w:ascii="Times New Roman" w:hAnsi="Times New Roman"/>
          <w:szCs w:val="20"/>
        </w:rPr>
        <w:t xml:space="preserve"> </w:t>
      </w:r>
      <w:r w:rsidRPr="00EA3A87">
        <w:rPr>
          <w:rFonts w:ascii="Times New Roman" w:hAnsi="Times New Roman"/>
          <w:szCs w:val="20"/>
        </w:rPr>
        <w:t>nhiệm</w:t>
      </w:r>
      <w:r w:rsidR="001A1B30" w:rsidRPr="00EA3A87">
        <w:rPr>
          <w:rFonts w:ascii="Times New Roman" w:hAnsi="Times New Roman"/>
          <w:szCs w:val="20"/>
        </w:rPr>
        <w:t xml:space="preserve"> </w:t>
      </w:r>
      <w:r w:rsidRPr="00EA3A87">
        <w:rPr>
          <w:rFonts w:ascii="Times New Roman" w:hAnsi="Times New Roman"/>
          <w:szCs w:val="20"/>
        </w:rPr>
        <w:t>về</w:t>
      </w:r>
      <w:r w:rsidR="001A1B30" w:rsidRPr="00EA3A87">
        <w:rPr>
          <w:rFonts w:ascii="Times New Roman" w:hAnsi="Times New Roman"/>
          <w:szCs w:val="20"/>
        </w:rPr>
        <w:t xml:space="preserve"> </w:t>
      </w:r>
      <w:r w:rsidRPr="00EA3A87">
        <w:rPr>
          <w:rFonts w:ascii="Times New Roman" w:hAnsi="Times New Roman"/>
          <w:szCs w:val="20"/>
        </w:rPr>
        <w:t>việc</w:t>
      </w:r>
      <w:r w:rsidR="001A1B30" w:rsidRPr="00EA3A87">
        <w:rPr>
          <w:rFonts w:ascii="Times New Roman" w:hAnsi="Times New Roman"/>
          <w:szCs w:val="20"/>
        </w:rPr>
        <w:t xml:space="preserve"> </w:t>
      </w:r>
      <w:r w:rsidRPr="00EA3A87">
        <w:rPr>
          <w:rFonts w:ascii="Times New Roman" w:hAnsi="Times New Roman"/>
          <w:szCs w:val="20"/>
        </w:rPr>
        <w:t>lập</w:t>
      </w:r>
      <w:r w:rsidR="001A1B30" w:rsidRPr="00EA3A87">
        <w:rPr>
          <w:rFonts w:ascii="Times New Roman" w:hAnsi="Times New Roman"/>
          <w:szCs w:val="20"/>
        </w:rPr>
        <w:t xml:space="preserve"> </w:t>
      </w:r>
      <w:r w:rsidRPr="00EA3A87">
        <w:rPr>
          <w:rFonts w:ascii="Times New Roman" w:hAnsi="Times New Roman"/>
          <w:szCs w:val="20"/>
        </w:rPr>
        <w:t>Báo</w:t>
      </w:r>
      <w:r w:rsidR="001A1B30" w:rsidRPr="00EA3A87">
        <w:rPr>
          <w:rFonts w:ascii="Times New Roman" w:hAnsi="Times New Roman"/>
          <w:szCs w:val="20"/>
        </w:rPr>
        <w:t xml:space="preserve"> </w:t>
      </w:r>
      <w:r w:rsidRPr="00EA3A87">
        <w:rPr>
          <w:rFonts w:ascii="Times New Roman" w:hAnsi="Times New Roman"/>
          <w:szCs w:val="20"/>
        </w:rPr>
        <w:t>cáo</w:t>
      </w:r>
      <w:r w:rsidR="001A1B30" w:rsidRPr="00EA3A87">
        <w:rPr>
          <w:rFonts w:ascii="Times New Roman" w:hAnsi="Times New Roman"/>
          <w:szCs w:val="20"/>
        </w:rPr>
        <w:t xml:space="preserve"> </w:t>
      </w:r>
      <w:r w:rsidRPr="00EA3A87">
        <w:rPr>
          <w:rFonts w:ascii="Times New Roman" w:hAnsi="Times New Roman"/>
          <w:szCs w:val="20"/>
        </w:rPr>
        <w:t>tài</w:t>
      </w:r>
      <w:r w:rsidR="001A1B30" w:rsidRPr="00EA3A87">
        <w:rPr>
          <w:rFonts w:ascii="Times New Roman" w:hAnsi="Times New Roman"/>
          <w:szCs w:val="20"/>
        </w:rPr>
        <w:t xml:space="preserve"> </w:t>
      </w:r>
      <w:r w:rsidRPr="00EA3A87">
        <w:rPr>
          <w:rFonts w:ascii="Times New Roman" w:hAnsi="Times New Roman"/>
          <w:szCs w:val="20"/>
        </w:rPr>
        <w:t>chính</w:t>
      </w:r>
      <w:r w:rsidR="001A1B30" w:rsidRPr="00EA3A87">
        <w:rPr>
          <w:rFonts w:ascii="Times New Roman" w:hAnsi="Times New Roman"/>
          <w:szCs w:val="20"/>
        </w:rPr>
        <w:t xml:space="preserve"> </w:t>
      </w:r>
      <w:r w:rsidRPr="00EA3A87">
        <w:rPr>
          <w:rFonts w:ascii="Times New Roman" w:hAnsi="Times New Roman"/>
          <w:szCs w:val="20"/>
        </w:rPr>
        <w:t>phản</w:t>
      </w:r>
      <w:r w:rsidR="001A1B30" w:rsidRPr="00EA3A87">
        <w:rPr>
          <w:rFonts w:ascii="Times New Roman" w:hAnsi="Times New Roman"/>
          <w:szCs w:val="20"/>
        </w:rPr>
        <w:t xml:space="preserve"> </w:t>
      </w:r>
      <w:r w:rsidRPr="00EA3A87">
        <w:rPr>
          <w:rFonts w:ascii="Times New Roman" w:hAnsi="Times New Roman"/>
          <w:szCs w:val="20"/>
        </w:rPr>
        <w:t>ánh</w:t>
      </w:r>
      <w:r w:rsidR="001A1B30" w:rsidRPr="00EA3A87">
        <w:rPr>
          <w:rFonts w:ascii="Times New Roman" w:hAnsi="Times New Roman"/>
          <w:szCs w:val="20"/>
        </w:rPr>
        <w:t xml:space="preserve"> </w:t>
      </w:r>
      <w:r w:rsidRPr="00EA3A87">
        <w:rPr>
          <w:rFonts w:ascii="Times New Roman" w:hAnsi="Times New Roman"/>
          <w:szCs w:val="20"/>
        </w:rPr>
        <w:t>trung</w:t>
      </w:r>
      <w:r w:rsidR="001A1B30" w:rsidRPr="00EA3A87">
        <w:rPr>
          <w:rFonts w:ascii="Times New Roman" w:hAnsi="Times New Roman"/>
          <w:szCs w:val="20"/>
        </w:rPr>
        <w:t xml:space="preserve"> </w:t>
      </w:r>
      <w:r w:rsidRPr="00EA3A87">
        <w:rPr>
          <w:rFonts w:ascii="Times New Roman" w:hAnsi="Times New Roman"/>
          <w:szCs w:val="20"/>
        </w:rPr>
        <w:t>thực</w:t>
      </w:r>
      <w:r w:rsidR="001A1B30" w:rsidRPr="00EA3A87">
        <w:rPr>
          <w:rFonts w:ascii="Times New Roman" w:hAnsi="Times New Roman"/>
          <w:szCs w:val="20"/>
        </w:rPr>
        <w:t xml:space="preserve">, </w:t>
      </w:r>
      <w:r w:rsidRPr="00EA3A87">
        <w:rPr>
          <w:rFonts w:ascii="Times New Roman" w:hAnsi="Times New Roman"/>
          <w:szCs w:val="20"/>
        </w:rPr>
        <w:t>hợp</w:t>
      </w:r>
      <w:r w:rsidR="001A1B30" w:rsidRPr="00EA3A87">
        <w:rPr>
          <w:rFonts w:ascii="Times New Roman" w:hAnsi="Times New Roman"/>
          <w:szCs w:val="20"/>
        </w:rPr>
        <w:t xml:space="preserve"> </w:t>
      </w:r>
      <w:r w:rsidRPr="00EA3A87">
        <w:rPr>
          <w:rFonts w:ascii="Times New Roman" w:hAnsi="Times New Roman"/>
          <w:szCs w:val="20"/>
        </w:rPr>
        <w:t>lý</w:t>
      </w:r>
      <w:r w:rsidR="001A1B30" w:rsidRPr="00EA3A87">
        <w:rPr>
          <w:rFonts w:ascii="Times New Roman" w:hAnsi="Times New Roman"/>
          <w:szCs w:val="20"/>
        </w:rPr>
        <w:t xml:space="preserve"> </w:t>
      </w:r>
      <w:r w:rsidRPr="00EA3A87">
        <w:rPr>
          <w:rFonts w:ascii="Times New Roman" w:hAnsi="Times New Roman"/>
          <w:szCs w:val="20"/>
        </w:rPr>
        <w:t>tình</w:t>
      </w:r>
      <w:r w:rsidR="001A1B30" w:rsidRPr="00EA3A87">
        <w:rPr>
          <w:rFonts w:ascii="Times New Roman" w:hAnsi="Times New Roman"/>
          <w:szCs w:val="20"/>
        </w:rPr>
        <w:t xml:space="preserve"> </w:t>
      </w:r>
      <w:r w:rsidRPr="00EA3A87">
        <w:rPr>
          <w:rFonts w:ascii="Times New Roman" w:hAnsi="Times New Roman"/>
          <w:szCs w:val="20"/>
        </w:rPr>
        <w:t>hình</w:t>
      </w:r>
      <w:r w:rsidR="001A1B30" w:rsidRPr="00EA3A87">
        <w:rPr>
          <w:rFonts w:ascii="Times New Roman" w:hAnsi="Times New Roman"/>
          <w:szCs w:val="20"/>
        </w:rPr>
        <w:t xml:space="preserve"> </w:t>
      </w:r>
      <w:r w:rsidRPr="00EA3A87">
        <w:rPr>
          <w:rFonts w:ascii="Times New Roman" w:hAnsi="Times New Roman"/>
          <w:szCs w:val="20"/>
        </w:rPr>
        <w:t>hoạt</w:t>
      </w:r>
      <w:r w:rsidR="001A1B30" w:rsidRPr="00EA3A87">
        <w:rPr>
          <w:rFonts w:ascii="Times New Roman" w:hAnsi="Times New Roman"/>
          <w:szCs w:val="20"/>
        </w:rPr>
        <w:t xml:space="preserve"> </w:t>
      </w:r>
      <w:r w:rsidRPr="00EA3A87">
        <w:rPr>
          <w:rFonts w:ascii="Times New Roman" w:hAnsi="Times New Roman"/>
          <w:szCs w:val="20"/>
        </w:rPr>
        <w:t>động</w:t>
      </w:r>
      <w:r w:rsidR="001A1B30" w:rsidRPr="00EA3A87">
        <w:rPr>
          <w:rFonts w:ascii="Times New Roman" w:hAnsi="Times New Roman"/>
          <w:szCs w:val="20"/>
        </w:rPr>
        <w:t xml:space="preserve">, </w:t>
      </w:r>
      <w:r w:rsidRPr="00EA3A87">
        <w:rPr>
          <w:rFonts w:ascii="Times New Roman" w:hAnsi="Times New Roman"/>
          <w:szCs w:val="20"/>
        </w:rPr>
        <w:t>kết</w:t>
      </w:r>
      <w:r w:rsidR="001A1B30" w:rsidRPr="00EA3A87">
        <w:rPr>
          <w:rFonts w:ascii="Times New Roman" w:hAnsi="Times New Roman"/>
          <w:szCs w:val="20"/>
        </w:rPr>
        <w:t xml:space="preserve"> </w:t>
      </w:r>
      <w:r w:rsidRPr="00EA3A87">
        <w:rPr>
          <w:rFonts w:ascii="Times New Roman" w:hAnsi="Times New Roman"/>
          <w:szCs w:val="20"/>
        </w:rPr>
        <w:t>quả</w:t>
      </w:r>
      <w:r w:rsidR="001A1B30" w:rsidRPr="00EA3A87">
        <w:rPr>
          <w:rFonts w:ascii="Times New Roman" w:hAnsi="Times New Roman"/>
          <w:szCs w:val="20"/>
        </w:rPr>
        <w:t xml:space="preserve"> </w:t>
      </w:r>
      <w:r w:rsidRPr="00EA3A87">
        <w:rPr>
          <w:rFonts w:ascii="Times New Roman" w:hAnsi="Times New Roman"/>
          <w:szCs w:val="20"/>
        </w:rPr>
        <w:t>hoạt</w:t>
      </w:r>
      <w:r w:rsidR="001A1B30" w:rsidRPr="00EA3A87">
        <w:rPr>
          <w:rFonts w:ascii="Times New Roman" w:hAnsi="Times New Roman"/>
          <w:szCs w:val="20"/>
        </w:rPr>
        <w:t xml:space="preserve"> </w:t>
      </w:r>
      <w:r w:rsidRPr="00EA3A87">
        <w:rPr>
          <w:rFonts w:ascii="Times New Roman" w:hAnsi="Times New Roman"/>
          <w:szCs w:val="20"/>
        </w:rPr>
        <w:t>động</w:t>
      </w:r>
      <w:r w:rsidR="001A1B30" w:rsidRPr="00EA3A87">
        <w:rPr>
          <w:rFonts w:ascii="Times New Roman" w:hAnsi="Times New Roman"/>
          <w:szCs w:val="20"/>
        </w:rPr>
        <w:t xml:space="preserve"> </w:t>
      </w:r>
      <w:r w:rsidRPr="00EA3A87">
        <w:rPr>
          <w:rFonts w:ascii="Times New Roman" w:hAnsi="Times New Roman"/>
          <w:szCs w:val="20"/>
        </w:rPr>
        <w:t>kinh</w:t>
      </w:r>
      <w:r w:rsidR="001A1B30" w:rsidRPr="00EA3A87">
        <w:rPr>
          <w:rFonts w:ascii="Times New Roman" w:hAnsi="Times New Roman"/>
          <w:szCs w:val="20"/>
        </w:rPr>
        <w:t xml:space="preserve"> </w:t>
      </w:r>
      <w:r w:rsidRPr="00EA3A87">
        <w:rPr>
          <w:rFonts w:ascii="Times New Roman" w:hAnsi="Times New Roman"/>
          <w:szCs w:val="20"/>
        </w:rPr>
        <w:t>doanh</w:t>
      </w:r>
      <w:r w:rsidR="001A1B30" w:rsidRPr="00EA3A87">
        <w:rPr>
          <w:rFonts w:ascii="Times New Roman" w:hAnsi="Times New Roman"/>
          <w:szCs w:val="20"/>
        </w:rPr>
        <w:t xml:space="preserve"> </w:t>
      </w:r>
      <w:r w:rsidRPr="00EA3A87">
        <w:rPr>
          <w:rFonts w:ascii="Times New Roman" w:hAnsi="Times New Roman"/>
          <w:szCs w:val="20"/>
        </w:rPr>
        <w:t>và</w:t>
      </w:r>
      <w:r w:rsidR="001A1B30" w:rsidRPr="00EA3A87">
        <w:rPr>
          <w:rFonts w:ascii="Times New Roman" w:hAnsi="Times New Roman"/>
          <w:szCs w:val="20"/>
        </w:rPr>
        <w:t xml:space="preserve"> </w:t>
      </w:r>
      <w:r w:rsidRPr="00EA3A87">
        <w:rPr>
          <w:rFonts w:ascii="Times New Roman" w:hAnsi="Times New Roman"/>
          <w:szCs w:val="20"/>
        </w:rPr>
        <w:t>tình</w:t>
      </w:r>
      <w:r w:rsidR="001A1B30" w:rsidRPr="00EA3A87">
        <w:rPr>
          <w:rFonts w:ascii="Times New Roman" w:hAnsi="Times New Roman"/>
          <w:szCs w:val="20"/>
        </w:rPr>
        <w:t xml:space="preserve"> </w:t>
      </w:r>
      <w:r w:rsidRPr="00EA3A87">
        <w:rPr>
          <w:rFonts w:ascii="Times New Roman" w:hAnsi="Times New Roman"/>
          <w:szCs w:val="20"/>
        </w:rPr>
        <w:t>hình</w:t>
      </w:r>
      <w:r w:rsidR="001A1B30" w:rsidRPr="00EA3A87">
        <w:rPr>
          <w:rFonts w:ascii="Times New Roman" w:hAnsi="Times New Roman"/>
          <w:szCs w:val="20"/>
        </w:rPr>
        <w:t xml:space="preserve"> </w:t>
      </w:r>
      <w:r w:rsidRPr="00EA3A87">
        <w:rPr>
          <w:rFonts w:ascii="Times New Roman" w:hAnsi="Times New Roman"/>
          <w:szCs w:val="20"/>
        </w:rPr>
        <w:t>lưu</w:t>
      </w:r>
      <w:r w:rsidR="001A1B30" w:rsidRPr="00EA3A87">
        <w:rPr>
          <w:rFonts w:ascii="Times New Roman" w:hAnsi="Times New Roman"/>
          <w:szCs w:val="20"/>
        </w:rPr>
        <w:t xml:space="preserve"> </w:t>
      </w:r>
      <w:r w:rsidRPr="00EA3A87">
        <w:rPr>
          <w:rFonts w:ascii="Times New Roman" w:hAnsi="Times New Roman"/>
          <w:szCs w:val="20"/>
        </w:rPr>
        <w:t>chuyển</w:t>
      </w:r>
      <w:r w:rsidR="001A1B30" w:rsidRPr="00EA3A87">
        <w:rPr>
          <w:rFonts w:ascii="Times New Roman" w:hAnsi="Times New Roman"/>
          <w:szCs w:val="20"/>
        </w:rPr>
        <w:t xml:space="preserve"> </w:t>
      </w:r>
      <w:r w:rsidRPr="00EA3A87">
        <w:rPr>
          <w:rFonts w:ascii="Times New Roman" w:hAnsi="Times New Roman"/>
          <w:szCs w:val="20"/>
        </w:rPr>
        <w:t>tiền</w:t>
      </w:r>
      <w:r w:rsidR="001A1B30" w:rsidRPr="00EA3A87">
        <w:rPr>
          <w:rFonts w:ascii="Times New Roman" w:hAnsi="Times New Roman"/>
          <w:szCs w:val="20"/>
        </w:rPr>
        <w:t xml:space="preserve"> </w:t>
      </w:r>
      <w:r w:rsidRPr="00EA3A87">
        <w:rPr>
          <w:rFonts w:ascii="Times New Roman" w:hAnsi="Times New Roman"/>
          <w:szCs w:val="20"/>
        </w:rPr>
        <w:t>tệ</w:t>
      </w:r>
      <w:r w:rsidR="001A1B30" w:rsidRPr="00EA3A87">
        <w:rPr>
          <w:rFonts w:ascii="Times New Roman" w:hAnsi="Times New Roman"/>
          <w:szCs w:val="20"/>
        </w:rPr>
        <w:t xml:space="preserve"> </w:t>
      </w:r>
      <w:r w:rsidRPr="00EA3A87">
        <w:rPr>
          <w:rFonts w:ascii="Times New Roman" w:hAnsi="Times New Roman"/>
          <w:szCs w:val="20"/>
        </w:rPr>
        <w:t>của</w:t>
      </w:r>
      <w:r w:rsidR="001A1B30" w:rsidRPr="00EA3A87">
        <w:rPr>
          <w:rFonts w:ascii="Times New Roman" w:hAnsi="Times New Roman"/>
          <w:szCs w:val="20"/>
        </w:rPr>
        <w:t xml:space="preserve"> </w:t>
      </w:r>
      <w:r w:rsidRPr="00EA3A87">
        <w:rPr>
          <w:rFonts w:ascii="Times New Roman" w:hAnsi="Times New Roman"/>
          <w:szCs w:val="20"/>
        </w:rPr>
        <w:t>Công</w:t>
      </w:r>
      <w:r w:rsidR="001A1B30" w:rsidRPr="00EA3A87">
        <w:rPr>
          <w:rFonts w:ascii="Times New Roman" w:hAnsi="Times New Roman"/>
          <w:szCs w:val="20"/>
        </w:rPr>
        <w:t xml:space="preserve"> </w:t>
      </w:r>
      <w:r w:rsidRPr="00EA3A87">
        <w:rPr>
          <w:rFonts w:ascii="Times New Roman" w:hAnsi="Times New Roman"/>
          <w:szCs w:val="20"/>
        </w:rPr>
        <w:t>ty</w:t>
      </w:r>
      <w:r w:rsidR="001A1B30" w:rsidRPr="00EA3A87">
        <w:rPr>
          <w:rFonts w:ascii="Times New Roman" w:hAnsi="Times New Roman"/>
          <w:szCs w:val="20"/>
        </w:rPr>
        <w:t xml:space="preserve"> </w:t>
      </w:r>
      <w:r w:rsidRPr="00EA3A87">
        <w:rPr>
          <w:rFonts w:ascii="Times New Roman" w:hAnsi="Times New Roman"/>
          <w:szCs w:val="20"/>
        </w:rPr>
        <w:t>trong</w:t>
      </w:r>
      <w:r w:rsidR="001A1B30" w:rsidRPr="00EA3A87">
        <w:rPr>
          <w:rFonts w:ascii="Times New Roman" w:hAnsi="Times New Roman"/>
          <w:szCs w:val="20"/>
        </w:rPr>
        <w:t xml:space="preserve"> </w:t>
      </w:r>
      <w:r w:rsidR="00C55D23" w:rsidRPr="00EA3A87">
        <w:rPr>
          <w:rFonts w:ascii="Times New Roman" w:hAnsi="Times New Roman"/>
          <w:szCs w:val="20"/>
        </w:rPr>
        <w:t>kỳ</w:t>
      </w:r>
      <w:r w:rsidR="001A1B30" w:rsidRPr="00EA3A87">
        <w:rPr>
          <w:rFonts w:ascii="Times New Roman" w:hAnsi="Times New Roman"/>
          <w:szCs w:val="20"/>
        </w:rPr>
        <w:t xml:space="preserve">. </w:t>
      </w:r>
      <w:r w:rsidRPr="00EA3A87">
        <w:rPr>
          <w:rFonts w:ascii="Times New Roman" w:hAnsi="Times New Roman"/>
          <w:szCs w:val="20"/>
        </w:rPr>
        <w:t>Trong</w:t>
      </w:r>
      <w:r w:rsidR="001A1B30" w:rsidRPr="00EA3A87">
        <w:rPr>
          <w:rFonts w:ascii="Times New Roman" w:hAnsi="Times New Roman"/>
          <w:szCs w:val="20"/>
        </w:rPr>
        <w:t xml:space="preserve"> </w:t>
      </w:r>
      <w:r w:rsidRPr="00EA3A87">
        <w:rPr>
          <w:rFonts w:ascii="Times New Roman" w:hAnsi="Times New Roman"/>
          <w:szCs w:val="20"/>
        </w:rPr>
        <w:t>quá</w:t>
      </w:r>
      <w:r w:rsidR="001A1B30" w:rsidRPr="00EA3A87">
        <w:rPr>
          <w:rFonts w:ascii="Times New Roman" w:hAnsi="Times New Roman"/>
          <w:szCs w:val="20"/>
        </w:rPr>
        <w:t xml:space="preserve"> </w:t>
      </w:r>
      <w:r w:rsidRPr="00EA3A87">
        <w:rPr>
          <w:rFonts w:ascii="Times New Roman" w:hAnsi="Times New Roman"/>
          <w:szCs w:val="20"/>
        </w:rPr>
        <w:t>trình</w:t>
      </w:r>
      <w:r w:rsidR="001A1B30" w:rsidRPr="00EA3A87">
        <w:rPr>
          <w:rFonts w:ascii="Times New Roman" w:hAnsi="Times New Roman"/>
          <w:szCs w:val="20"/>
        </w:rPr>
        <w:t xml:space="preserve"> </w:t>
      </w:r>
      <w:r w:rsidRPr="00EA3A87">
        <w:rPr>
          <w:rFonts w:ascii="Times New Roman" w:hAnsi="Times New Roman"/>
          <w:szCs w:val="20"/>
        </w:rPr>
        <w:t>lập</w:t>
      </w:r>
      <w:r w:rsidR="001A1B30" w:rsidRPr="00EA3A87">
        <w:rPr>
          <w:rFonts w:ascii="Times New Roman" w:hAnsi="Times New Roman"/>
          <w:szCs w:val="20"/>
        </w:rPr>
        <w:t xml:space="preserve"> </w:t>
      </w:r>
      <w:r w:rsidRPr="00EA3A87">
        <w:rPr>
          <w:rFonts w:ascii="Times New Roman" w:hAnsi="Times New Roman"/>
          <w:szCs w:val="20"/>
        </w:rPr>
        <w:t>Báo</w:t>
      </w:r>
      <w:r w:rsidR="001A1B30" w:rsidRPr="00EA3A87">
        <w:rPr>
          <w:rFonts w:ascii="Times New Roman" w:hAnsi="Times New Roman"/>
          <w:szCs w:val="20"/>
        </w:rPr>
        <w:t xml:space="preserve"> </w:t>
      </w:r>
      <w:r w:rsidRPr="00EA3A87">
        <w:rPr>
          <w:rFonts w:ascii="Times New Roman" w:hAnsi="Times New Roman"/>
          <w:szCs w:val="20"/>
        </w:rPr>
        <w:t>cáo</w:t>
      </w:r>
      <w:r w:rsidR="001A1B30" w:rsidRPr="00EA3A87">
        <w:rPr>
          <w:rFonts w:ascii="Times New Roman" w:hAnsi="Times New Roman"/>
          <w:szCs w:val="20"/>
        </w:rPr>
        <w:t xml:space="preserve"> </w:t>
      </w:r>
      <w:r w:rsidRPr="00EA3A87">
        <w:rPr>
          <w:rFonts w:ascii="Times New Roman" w:hAnsi="Times New Roman"/>
          <w:szCs w:val="20"/>
        </w:rPr>
        <w:t>tài</w:t>
      </w:r>
      <w:r w:rsidR="001A1B30" w:rsidRPr="00EA3A87">
        <w:rPr>
          <w:rFonts w:ascii="Times New Roman" w:hAnsi="Times New Roman"/>
          <w:szCs w:val="20"/>
        </w:rPr>
        <w:t xml:space="preserve"> </w:t>
      </w:r>
      <w:r w:rsidRPr="00EA3A87">
        <w:rPr>
          <w:rFonts w:ascii="Times New Roman" w:hAnsi="Times New Roman"/>
          <w:szCs w:val="20"/>
        </w:rPr>
        <w:t>chính</w:t>
      </w:r>
      <w:r w:rsidR="001A1B30" w:rsidRPr="00EA3A87">
        <w:rPr>
          <w:rFonts w:ascii="Times New Roman" w:hAnsi="Times New Roman"/>
          <w:szCs w:val="20"/>
        </w:rPr>
        <w:t xml:space="preserve">, </w:t>
      </w:r>
      <w:r w:rsidR="00A1724D" w:rsidRPr="00EA3A87">
        <w:rPr>
          <w:rFonts w:ascii="Times New Roman" w:hAnsi="Times New Roman"/>
          <w:szCs w:val="20"/>
        </w:rPr>
        <w:t>Ban</w:t>
      </w:r>
      <w:r w:rsidR="00884006" w:rsidRPr="00EA3A87">
        <w:rPr>
          <w:rFonts w:ascii="Times New Roman" w:hAnsi="Times New Roman"/>
          <w:szCs w:val="20"/>
        </w:rPr>
        <w:t xml:space="preserve"> </w:t>
      </w:r>
      <w:r w:rsidRPr="00EA3A87">
        <w:rPr>
          <w:rFonts w:ascii="Times New Roman" w:hAnsi="Times New Roman"/>
          <w:szCs w:val="20"/>
        </w:rPr>
        <w:t>Giám</w:t>
      </w:r>
      <w:r w:rsidR="001A1B30" w:rsidRPr="00EA3A87">
        <w:rPr>
          <w:rFonts w:ascii="Times New Roman" w:hAnsi="Times New Roman"/>
          <w:szCs w:val="20"/>
        </w:rPr>
        <w:t xml:space="preserve"> </w:t>
      </w:r>
      <w:r w:rsidRPr="00EA3A87">
        <w:rPr>
          <w:rFonts w:ascii="Times New Roman" w:hAnsi="Times New Roman"/>
          <w:szCs w:val="20"/>
        </w:rPr>
        <w:t>đốc</w:t>
      </w:r>
      <w:r w:rsidR="001A1B30" w:rsidRPr="00EA3A87">
        <w:rPr>
          <w:rFonts w:ascii="Times New Roman" w:hAnsi="Times New Roman"/>
          <w:szCs w:val="20"/>
        </w:rPr>
        <w:t xml:space="preserve"> </w:t>
      </w:r>
      <w:r w:rsidRPr="00EA3A87">
        <w:rPr>
          <w:rFonts w:ascii="Times New Roman" w:hAnsi="Times New Roman"/>
          <w:szCs w:val="20"/>
        </w:rPr>
        <w:t>Công</w:t>
      </w:r>
      <w:r w:rsidR="001A1B30" w:rsidRPr="00EA3A87">
        <w:rPr>
          <w:rFonts w:ascii="Times New Roman" w:hAnsi="Times New Roman"/>
          <w:szCs w:val="20"/>
        </w:rPr>
        <w:t xml:space="preserve"> </w:t>
      </w:r>
      <w:r w:rsidRPr="00EA3A87">
        <w:rPr>
          <w:rFonts w:ascii="Times New Roman" w:hAnsi="Times New Roman"/>
          <w:szCs w:val="20"/>
        </w:rPr>
        <w:t>ty</w:t>
      </w:r>
      <w:r w:rsidR="001A1B30" w:rsidRPr="00EA3A87">
        <w:rPr>
          <w:rFonts w:ascii="Times New Roman" w:hAnsi="Times New Roman"/>
          <w:szCs w:val="20"/>
        </w:rPr>
        <w:t xml:space="preserve"> </w:t>
      </w:r>
      <w:r w:rsidRPr="00EA3A87">
        <w:rPr>
          <w:rFonts w:ascii="Times New Roman" w:hAnsi="Times New Roman"/>
          <w:szCs w:val="20"/>
        </w:rPr>
        <w:t>cam</w:t>
      </w:r>
      <w:r w:rsidR="001A1B30" w:rsidRPr="00EA3A87">
        <w:rPr>
          <w:rFonts w:ascii="Times New Roman" w:hAnsi="Times New Roman"/>
          <w:szCs w:val="20"/>
        </w:rPr>
        <w:t xml:space="preserve"> </w:t>
      </w:r>
      <w:r w:rsidRPr="00EA3A87">
        <w:rPr>
          <w:rFonts w:ascii="Times New Roman" w:hAnsi="Times New Roman"/>
          <w:szCs w:val="20"/>
        </w:rPr>
        <w:t>kết</w:t>
      </w:r>
      <w:r w:rsidR="001A1B30" w:rsidRPr="00EA3A87">
        <w:rPr>
          <w:rFonts w:ascii="Times New Roman" w:hAnsi="Times New Roman"/>
          <w:szCs w:val="20"/>
        </w:rPr>
        <w:t xml:space="preserve"> </w:t>
      </w:r>
      <w:r w:rsidRPr="00EA3A87">
        <w:rPr>
          <w:rFonts w:ascii="Times New Roman" w:hAnsi="Times New Roman"/>
          <w:szCs w:val="20"/>
        </w:rPr>
        <w:t>đã</w:t>
      </w:r>
      <w:r w:rsidR="001A1B30" w:rsidRPr="00EA3A87">
        <w:rPr>
          <w:rFonts w:ascii="Times New Roman" w:hAnsi="Times New Roman"/>
          <w:szCs w:val="20"/>
        </w:rPr>
        <w:t xml:space="preserve"> </w:t>
      </w:r>
      <w:r w:rsidRPr="00EA3A87">
        <w:rPr>
          <w:rFonts w:ascii="Times New Roman" w:hAnsi="Times New Roman"/>
          <w:szCs w:val="20"/>
        </w:rPr>
        <w:t>tuân</w:t>
      </w:r>
      <w:r w:rsidR="001A1B30" w:rsidRPr="00EA3A87">
        <w:rPr>
          <w:rFonts w:ascii="Times New Roman" w:hAnsi="Times New Roman"/>
          <w:szCs w:val="20"/>
        </w:rPr>
        <w:t xml:space="preserve"> </w:t>
      </w:r>
      <w:r w:rsidRPr="00EA3A87">
        <w:rPr>
          <w:rFonts w:ascii="Times New Roman" w:hAnsi="Times New Roman"/>
          <w:szCs w:val="20"/>
        </w:rPr>
        <w:t>thủ</w:t>
      </w:r>
      <w:r w:rsidR="001A1B30" w:rsidRPr="00EA3A87">
        <w:rPr>
          <w:rFonts w:ascii="Times New Roman" w:hAnsi="Times New Roman"/>
          <w:szCs w:val="20"/>
        </w:rPr>
        <w:t xml:space="preserve"> </w:t>
      </w:r>
      <w:r w:rsidRPr="00EA3A87">
        <w:rPr>
          <w:rFonts w:ascii="Times New Roman" w:hAnsi="Times New Roman"/>
          <w:szCs w:val="20"/>
        </w:rPr>
        <w:t>các</w:t>
      </w:r>
      <w:r w:rsidR="001A1B30" w:rsidRPr="00EA3A87">
        <w:rPr>
          <w:rFonts w:ascii="Times New Roman" w:hAnsi="Times New Roman"/>
          <w:szCs w:val="20"/>
        </w:rPr>
        <w:t xml:space="preserve"> </w:t>
      </w:r>
      <w:r w:rsidRPr="00EA3A87">
        <w:rPr>
          <w:rFonts w:ascii="Times New Roman" w:hAnsi="Times New Roman"/>
          <w:szCs w:val="20"/>
        </w:rPr>
        <w:t>yêu</w:t>
      </w:r>
      <w:r w:rsidR="001A1B30" w:rsidRPr="00EA3A87">
        <w:rPr>
          <w:rFonts w:ascii="Times New Roman" w:hAnsi="Times New Roman"/>
          <w:szCs w:val="20"/>
        </w:rPr>
        <w:t xml:space="preserve"> </w:t>
      </w:r>
      <w:r w:rsidRPr="00EA3A87">
        <w:rPr>
          <w:rFonts w:ascii="Times New Roman" w:hAnsi="Times New Roman"/>
          <w:szCs w:val="20"/>
        </w:rPr>
        <w:t>cầu</w:t>
      </w:r>
      <w:r w:rsidR="001A1B30" w:rsidRPr="00EA3A87">
        <w:rPr>
          <w:rFonts w:ascii="Times New Roman" w:hAnsi="Times New Roman"/>
          <w:szCs w:val="20"/>
        </w:rPr>
        <w:t xml:space="preserve"> </w:t>
      </w:r>
      <w:r w:rsidRPr="00EA3A87">
        <w:rPr>
          <w:rFonts w:ascii="Times New Roman" w:hAnsi="Times New Roman"/>
          <w:szCs w:val="20"/>
        </w:rPr>
        <w:t>sau</w:t>
      </w:r>
      <w:r w:rsidR="001A1B30" w:rsidRPr="00EA3A87">
        <w:rPr>
          <w:rFonts w:ascii="Times New Roman" w:hAnsi="Times New Roman"/>
          <w:szCs w:val="20"/>
        </w:rPr>
        <w:t xml:space="preserve">: </w:t>
      </w:r>
    </w:p>
    <w:p w:rsidR="00983B34" w:rsidRPr="00EA3A87" w:rsidRDefault="00983B34" w:rsidP="00B177A9">
      <w:pPr>
        <w:pStyle w:val="ListBullet"/>
        <w:numPr>
          <w:ilvl w:val="0"/>
          <w:numId w:val="4"/>
        </w:numPr>
        <w:spacing w:line="276" w:lineRule="auto"/>
        <w:ind w:left="426" w:hanging="284"/>
        <w:rPr>
          <w:sz w:val="20"/>
          <w:szCs w:val="20"/>
        </w:rPr>
      </w:pPr>
      <w:r w:rsidRPr="00EA3A87">
        <w:rPr>
          <w:sz w:val="20"/>
          <w:szCs w:val="20"/>
        </w:rPr>
        <w:t xml:space="preserve">Xây dựng và duy trì kiểm soát nội </w:t>
      </w:r>
      <w:r w:rsidR="008438E5" w:rsidRPr="00EA3A87">
        <w:rPr>
          <w:sz w:val="20"/>
          <w:szCs w:val="20"/>
        </w:rPr>
        <w:t xml:space="preserve">bộ </w:t>
      </w:r>
      <w:r w:rsidR="00C97253" w:rsidRPr="00EA3A87">
        <w:rPr>
          <w:sz w:val="20"/>
          <w:szCs w:val="20"/>
        </w:rPr>
        <w:t>mà Ban</w:t>
      </w:r>
      <w:r w:rsidR="00884006" w:rsidRPr="00EA3A87">
        <w:rPr>
          <w:sz w:val="20"/>
          <w:szCs w:val="20"/>
        </w:rPr>
        <w:t xml:space="preserve"> </w:t>
      </w:r>
      <w:r w:rsidRPr="00EA3A87">
        <w:rPr>
          <w:sz w:val="20"/>
          <w:szCs w:val="20"/>
        </w:rPr>
        <w:t>Giám đốc và Ban quản trị Công ty xác định là cần thiết để đảm bảo cho việc lập và trình bày báo cáo tài chính không còn sai sót trọng yếu do gian lận hoặc do nhầm lẫn;</w:t>
      </w:r>
    </w:p>
    <w:p w:rsidR="001A1B30" w:rsidRPr="00EA3A87" w:rsidRDefault="00293785" w:rsidP="00B177A9">
      <w:pPr>
        <w:pStyle w:val="ListBullet"/>
        <w:numPr>
          <w:ilvl w:val="0"/>
          <w:numId w:val="4"/>
        </w:numPr>
        <w:spacing w:line="276" w:lineRule="auto"/>
        <w:ind w:left="426" w:hanging="284"/>
        <w:rPr>
          <w:sz w:val="20"/>
          <w:szCs w:val="20"/>
        </w:rPr>
      </w:pPr>
      <w:r w:rsidRPr="00EA3A87">
        <w:rPr>
          <w:sz w:val="20"/>
          <w:szCs w:val="20"/>
        </w:rPr>
        <w:t>Lựa</w:t>
      </w:r>
      <w:r w:rsidR="001A1B30" w:rsidRPr="00EA3A87">
        <w:rPr>
          <w:sz w:val="20"/>
          <w:szCs w:val="20"/>
        </w:rPr>
        <w:t xml:space="preserve"> </w:t>
      </w:r>
      <w:r w:rsidRPr="00EA3A87">
        <w:rPr>
          <w:sz w:val="20"/>
          <w:szCs w:val="20"/>
        </w:rPr>
        <w:t>chọn</w:t>
      </w:r>
      <w:r w:rsidR="001A1B30" w:rsidRPr="00EA3A87">
        <w:rPr>
          <w:sz w:val="20"/>
          <w:szCs w:val="20"/>
        </w:rPr>
        <w:t xml:space="preserve"> </w:t>
      </w:r>
      <w:r w:rsidRPr="00EA3A87">
        <w:rPr>
          <w:sz w:val="20"/>
          <w:szCs w:val="20"/>
        </w:rPr>
        <w:t>các</w:t>
      </w:r>
      <w:r w:rsidR="001A1B30" w:rsidRPr="00EA3A87">
        <w:rPr>
          <w:sz w:val="20"/>
          <w:szCs w:val="20"/>
        </w:rPr>
        <w:t xml:space="preserve"> </w:t>
      </w:r>
      <w:r w:rsidRPr="00EA3A87">
        <w:rPr>
          <w:sz w:val="20"/>
          <w:szCs w:val="20"/>
        </w:rPr>
        <w:t>chính</w:t>
      </w:r>
      <w:r w:rsidR="001A1B30" w:rsidRPr="00EA3A87">
        <w:rPr>
          <w:sz w:val="20"/>
          <w:szCs w:val="20"/>
        </w:rPr>
        <w:t xml:space="preserve"> </w:t>
      </w:r>
      <w:r w:rsidRPr="00EA3A87">
        <w:rPr>
          <w:sz w:val="20"/>
          <w:szCs w:val="20"/>
        </w:rPr>
        <w:t>sách</w:t>
      </w:r>
      <w:r w:rsidR="001A1B30" w:rsidRPr="00EA3A87">
        <w:rPr>
          <w:sz w:val="20"/>
          <w:szCs w:val="20"/>
        </w:rPr>
        <w:t xml:space="preserve"> </w:t>
      </w:r>
      <w:r w:rsidRPr="00EA3A87">
        <w:rPr>
          <w:sz w:val="20"/>
          <w:szCs w:val="20"/>
        </w:rPr>
        <w:t>kế</w:t>
      </w:r>
      <w:r w:rsidR="001A1B30" w:rsidRPr="00EA3A87">
        <w:rPr>
          <w:sz w:val="20"/>
          <w:szCs w:val="20"/>
        </w:rPr>
        <w:t xml:space="preserve"> </w:t>
      </w:r>
      <w:r w:rsidRPr="00EA3A87">
        <w:rPr>
          <w:sz w:val="20"/>
          <w:szCs w:val="20"/>
        </w:rPr>
        <w:t>toán</w:t>
      </w:r>
      <w:r w:rsidR="001A1B30" w:rsidRPr="00EA3A87">
        <w:rPr>
          <w:sz w:val="20"/>
          <w:szCs w:val="20"/>
        </w:rPr>
        <w:t xml:space="preserve"> </w:t>
      </w:r>
      <w:r w:rsidRPr="00EA3A87">
        <w:rPr>
          <w:sz w:val="20"/>
          <w:szCs w:val="20"/>
        </w:rPr>
        <w:t>thích</w:t>
      </w:r>
      <w:r w:rsidR="001A1B30" w:rsidRPr="00EA3A87">
        <w:rPr>
          <w:sz w:val="20"/>
          <w:szCs w:val="20"/>
        </w:rPr>
        <w:t xml:space="preserve"> </w:t>
      </w:r>
      <w:r w:rsidRPr="00EA3A87">
        <w:rPr>
          <w:sz w:val="20"/>
          <w:szCs w:val="20"/>
        </w:rPr>
        <w:t>hợp</w:t>
      </w:r>
      <w:r w:rsidR="001A1B30" w:rsidRPr="00EA3A87">
        <w:rPr>
          <w:sz w:val="20"/>
          <w:szCs w:val="20"/>
        </w:rPr>
        <w:t xml:space="preserve"> </w:t>
      </w:r>
      <w:r w:rsidRPr="00EA3A87">
        <w:rPr>
          <w:sz w:val="20"/>
          <w:szCs w:val="20"/>
        </w:rPr>
        <w:t>và</w:t>
      </w:r>
      <w:r w:rsidR="001A1B30" w:rsidRPr="00EA3A87">
        <w:rPr>
          <w:sz w:val="20"/>
          <w:szCs w:val="20"/>
        </w:rPr>
        <w:t xml:space="preserve"> </w:t>
      </w:r>
      <w:r w:rsidRPr="00EA3A87">
        <w:rPr>
          <w:sz w:val="20"/>
          <w:szCs w:val="20"/>
        </w:rPr>
        <w:t>áp</w:t>
      </w:r>
      <w:r w:rsidR="001A1B30" w:rsidRPr="00EA3A87">
        <w:rPr>
          <w:sz w:val="20"/>
          <w:szCs w:val="20"/>
        </w:rPr>
        <w:t xml:space="preserve"> </w:t>
      </w:r>
      <w:r w:rsidRPr="00EA3A87">
        <w:rPr>
          <w:sz w:val="20"/>
          <w:szCs w:val="20"/>
        </w:rPr>
        <w:t>dụng</w:t>
      </w:r>
      <w:r w:rsidR="001A1B30" w:rsidRPr="00EA3A87">
        <w:rPr>
          <w:sz w:val="20"/>
          <w:szCs w:val="20"/>
        </w:rPr>
        <w:t xml:space="preserve"> </w:t>
      </w:r>
      <w:r w:rsidRPr="00EA3A87">
        <w:rPr>
          <w:sz w:val="20"/>
          <w:szCs w:val="20"/>
        </w:rPr>
        <w:t>các</w:t>
      </w:r>
      <w:r w:rsidR="001A1B30" w:rsidRPr="00EA3A87">
        <w:rPr>
          <w:sz w:val="20"/>
          <w:szCs w:val="20"/>
        </w:rPr>
        <w:t xml:space="preserve"> </w:t>
      </w:r>
      <w:r w:rsidRPr="00EA3A87">
        <w:rPr>
          <w:sz w:val="20"/>
          <w:szCs w:val="20"/>
        </w:rPr>
        <w:t>chính</w:t>
      </w:r>
      <w:r w:rsidR="001A1B30" w:rsidRPr="00EA3A87">
        <w:rPr>
          <w:sz w:val="20"/>
          <w:szCs w:val="20"/>
        </w:rPr>
        <w:t xml:space="preserve"> </w:t>
      </w:r>
      <w:r w:rsidRPr="00EA3A87">
        <w:rPr>
          <w:sz w:val="20"/>
          <w:szCs w:val="20"/>
        </w:rPr>
        <w:t>sách</w:t>
      </w:r>
      <w:r w:rsidR="001A1B30" w:rsidRPr="00EA3A87">
        <w:rPr>
          <w:sz w:val="20"/>
          <w:szCs w:val="20"/>
        </w:rPr>
        <w:t xml:space="preserve"> </w:t>
      </w:r>
      <w:r w:rsidRPr="00EA3A87">
        <w:rPr>
          <w:sz w:val="20"/>
          <w:szCs w:val="20"/>
        </w:rPr>
        <w:t>này</w:t>
      </w:r>
      <w:r w:rsidR="001A1B30" w:rsidRPr="00EA3A87">
        <w:rPr>
          <w:sz w:val="20"/>
          <w:szCs w:val="20"/>
        </w:rPr>
        <w:t xml:space="preserve"> </w:t>
      </w:r>
      <w:r w:rsidRPr="00EA3A87">
        <w:rPr>
          <w:sz w:val="20"/>
          <w:szCs w:val="20"/>
        </w:rPr>
        <w:t>một</w:t>
      </w:r>
      <w:r w:rsidR="001A1B30" w:rsidRPr="00EA3A87">
        <w:rPr>
          <w:sz w:val="20"/>
          <w:szCs w:val="20"/>
        </w:rPr>
        <w:t xml:space="preserve"> </w:t>
      </w:r>
      <w:r w:rsidRPr="00EA3A87">
        <w:rPr>
          <w:sz w:val="20"/>
          <w:szCs w:val="20"/>
        </w:rPr>
        <w:t>cách</w:t>
      </w:r>
      <w:r w:rsidR="001A1B30" w:rsidRPr="00EA3A87">
        <w:rPr>
          <w:sz w:val="20"/>
          <w:szCs w:val="20"/>
        </w:rPr>
        <w:t xml:space="preserve"> </w:t>
      </w:r>
      <w:r w:rsidRPr="00EA3A87">
        <w:rPr>
          <w:sz w:val="20"/>
          <w:szCs w:val="20"/>
        </w:rPr>
        <w:t>nhất</w:t>
      </w:r>
      <w:r w:rsidR="001A1B30" w:rsidRPr="00EA3A87">
        <w:rPr>
          <w:sz w:val="20"/>
          <w:szCs w:val="20"/>
        </w:rPr>
        <w:t xml:space="preserve"> </w:t>
      </w:r>
      <w:r w:rsidRPr="00EA3A87">
        <w:rPr>
          <w:sz w:val="20"/>
          <w:szCs w:val="20"/>
        </w:rPr>
        <w:t>quán</w:t>
      </w:r>
      <w:r w:rsidR="001A1B30" w:rsidRPr="00EA3A87">
        <w:rPr>
          <w:sz w:val="20"/>
          <w:szCs w:val="20"/>
        </w:rPr>
        <w:t xml:space="preserve">; </w:t>
      </w:r>
    </w:p>
    <w:p w:rsidR="001A1B30" w:rsidRPr="00EA3A87" w:rsidRDefault="00293785" w:rsidP="00B177A9">
      <w:pPr>
        <w:pStyle w:val="ListBullet"/>
        <w:numPr>
          <w:ilvl w:val="0"/>
          <w:numId w:val="4"/>
        </w:numPr>
        <w:spacing w:line="276" w:lineRule="auto"/>
        <w:ind w:left="426" w:hanging="284"/>
        <w:rPr>
          <w:sz w:val="20"/>
          <w:szCs w:val="20"/>
        </w:rPr>
      </w:pPr>
      <w:r w:rsidRPr="00EA3A87">
        <w:rPr>
          <w:sz w:val="20"/>
          <w:szCs w:val="20"/>
        </w:rPr>
        <w:t>Đưa</w:t>
      </w:r>
      <w:r w:rsidR="001A1B30" w:rsidRPr="00EA3A87">
        <w:rPr>
          <w:sz w:val="20"/>
          <w:szCs w:val="20"/>
        </w:rPr>
        <w:t xml:space="preserve"> </w:t>
      </w:r>
      <w:r w:rsidRPr="00EA3A87">
        <w:rPr>
          <w:sz w:val="20"/>
          <w:szCs w:val="20"/>
        </w:rPr>
        <w:t>ra</w:t>
      </w:r>
      <w:r w:rsidR="001A1B30" w:rsidRPr="00EA3A87">
        <w:rPr>
          <w:sz w:val="20"/>
          <w:szCs w:val="20"/>
        </w:rPr>
        <w:t xml:space="preserve"> </w:t>
      </w:r>
      <w:r w:rsidRPr="00EA3A87">
        <w:rPr>
          <w:sz w:val="20"/>
          <w:szCs w:val="20"/>
        </w:rPr>
        <w:t>các</w:t>
      </w:r>
      <w:r w:rsidR="001A1B30" w:rsidRPr="00EA3A87">
        <w:rPr>
          <w:sz w:val="20"/>
          <w:szCs w:val="20"/>
        </w:rPr>
        <w:t xml:space="preserve"> </w:t>
      </w:r>
      <w:r w:rsidRPr="00EA3A87">
        <w:rPr>
          <w:sz w:val="20"/>
          <w:szCs w:val="20"/>
        </w:rPr>
        <w:t>đánh</w:t>
      </w:r>
      <w:r w:rsidR="001A1B30" w:rsidRPr="00EA3A87">
        <w:rPr>
          <w:sz w:val="20"/>
          <w:szCs w:val="20"/>
        </w:rPr>
        <w:t xml:space="preserve"> </w:t>
      </w:r>
      <w:r w:rsidRPr="00EA3A87">
        <w:rPr>
          <w:sz w:val="20"/>
          <w:szCs w:val="20"/>
        </w:rPr>
        <w:t>giá</w:t>
      </w:r>
      <w:r w:rsidR="001A1B30" w:rsidRPr="00EA3A87">
        <w:rPr>
          <w:sz w:val="20"/>
          <w:szCs w:val="20"/>
        </w:rPr>
        <w:t xml:space="preserve"> </w:t>
      </w:r>
      <w:r w:rsidRPr="00EA3A87">
        <w:rPr>
          <w:sz w:val="20"/>
          <w:szCs w:val="20"/>
        </w:rPr>
        <w:t>và</w:t>
      </w:r>
      <w:r w:rsidR="001A1B30" w:rsidRPr="00EA3A87">
        <w:rPr>
          <w:sz w:val="20"/>
          <w:szCs w:val="20"/>
        </w:rPr>
        <w:t xml:space="preserve"> </w:t>
      </w:r>
      <w:r w:rsidRPr="00EA3A87">
        <w:rPr>
          <w:sz w:val="20"/>
          <w:szCs w:val="20"/>
        </w:rPr>
        <w:t>dự</w:t>
      </w:r>
      <w:r w:rsidR="001A1B30" w:rsidRPr="00EA3A87">
        <w:rPr>
          <w:sz w:val="20"/>
          <w:szCs w:val="20"/>
        </w:rPr>
        <w:t xml:space="preserve"> </w:t>
      </w:r>
      <w:r w:rsidRPr="00EA3A87">
        <w:rPr>
          <w:sz w:val="20"/>
          <w:szCs w:val="20"/>
        </w:rPr>
        <w:t>đoán</w:t>
      </w:r>
      <w:r w:rsidR="001A1B30" w:rsidRPr="00EA3A87">
        <w:rPr>
          <w:sz w:val="20"/>
          <w:szCs w:val="20"/>
        </w:rPr>
        <w:t xml:space="preserve"> </w:t>
      </w:r>
      <w:r w:rsidRPr="00EA3A87">
        <w:rPr>
          <w:sz w:val="20"/>
          <w:szCs w:val="20"/>
        </w:rPr>
        <w:t>hợp</w:t>
      </w:r>
      <w:r w:rsidR="001A1B30" w:rsidRPr="00EA3A87">
        <w:rPr>
          <w:sz w:val="20"/>
          <w:szCs w:val="20"/>
        </w:rPr>
        <w:t xml:space="preserve"> </w:t>
      </w:r>
      <w:r w:rsidRPr="00EA3A87">
        <w:rPr>
          <w:sz w:val="20"/>
          <w:szCs w:val="20"/>
        </w:rPr>
        <w:t>lý</w:t>
      </w:r>
      <w:r w:rsidR="001A1B30" w:rsidRPr="00EA3A87">
        <w:rPr>
          <w:sz w:val="20"/>
          <w:szCs w:val="20"/>
        </w:rPr>
        <w:t xml:space="preserve"> </w:t>
      </w:r>
      <w:r w:rsidRPr="00EA3A87">
        <w:rPr>
          <w:sz w:val="20"/>
          <w:szCs w:val="20"/>
        </w:rPr>
        <w:t>và</w:t>
      </w:r>
      <w:r w:rsidR="001A1B30" w:rsidRPr="00EA3A87">
        <w:rPr>
          <w:sz w:val="20"/>
          <w:szCs w:val="20"/>
        </w:rPr>
        <w:t xml:space="preserve"> </w:t>
      </w:r>
      <w:r w:rsidRPr="00EA3A87">
        <w:rPr>
          <w:sz w:val="20"/>
          <w:szCs w:val="20"/>
        </w:rPr>
        <w:t>thận</w:t>
      </w:r>
      <w:r w:rsidR="001A1B30" w:rsidRPr="00EA3A87">
        <w:rPr>
          <w:sz w:val="20"/>
          <w:szCs w:val="20"/>
        </w:rPr>
        <w:t xml:space="preserve"> </w:t>
      </w:r>
      <w:r w:rsidRPr="00EA3A87">
        <w:rPr>
          <w:sz w:val="20"/>
          <w:szCs w:val="20"/>
        </w:rPr>
        <w:t>trọng</w:t>
      </w:r>
      <w:r w:rsidR="001A1B30" w:rsidRPr="00EA3A87">
        <w:rPr>
          <w:sz w:val="20"/>
          <w:szCs w:val="20"/>
        </w:rPr>
        <w:t>;</w:t>
      </w:r>
    </w:p>
    <w:p w:rsidR="001A1B30" w:rsidRPr="00EA3A87" w:rsidRDefault="00293785" w:rsidP="00B177A9">
      <w:pPr>
        <w:pStyle w:val="ListBullet"/>
        <w:numPr>
          <w:ilvl w:val="0"/>
          <w:numId w:val="4"/>
        </w:numPr>
        <w:spacing w:line="276" w:lineRule="auto"/>
        <w:ind w:left="426" w:hanging="284"/>
        <w:rPr>
          <w:sz w:val="20"/>
          <w:szCs w:val="20"/>
        </w:rPr>
      </w:pPr>
      <w:r w:rsidRPr="00EA3A87">
        <w:rPr>
          <w:sz w:val="20"/>
          <w:szCs w:val="20"/>
        </w:rPr>
        <w:lastRenderedPageBreak/>
        <w:t>Nêu</w:t>
      </w:r>
      <w:r w:rsidR="001A1B30" w:rsidRPr="00EA3A87">
        <w:rPr>
          <w:sz w:val="20"/>
          <w:szCs w:val="20"/>
        </w:rPr>
        <w:t xml:space="preserve"> </w:t>
      </w:r>
      <w:r w:rsidRPr="00EA3A87">
        <w:rPr>
          <w:sz w:val="20"/>
          <w:szCs w:val="20"/>
        </w:rPr>
        <w:t>rõ</w:t>
      </w:r>
      <w:r w:rsidR="001A1B30" w:rsidRPr="00EA3A87">
        <w:rPr>
          <w:sz w:val="20"/>
          <w:szCs w:val="20"/>
        </w:rPr>
        <w:t xml:space="preserve"> </w:t>
      </w:r>
      <w:r w:rsidRPr="00EA3A87">
        <w:rPr>
          <w:sz w:val="20"/>
          <w:szCs w:val="20"/>
        </w:rPr>
        <w:t>các</w:t>
      </w:r>
      <w:r w:rsidR="001A1B30" w:rsidRPr="00EA3A87">
        <w:rPr>
          <w:sz w:val="20"/>
          <w:szCs w:val="20"/>
        </w:rPr>
        <w:t xml:space="preserve"> </w:t>
      </w:r>
      <w:r w:rsidRPr="00EA3A87">
        <w:rPr>
          <w:sz w:val="20"/>
          <w:szCs w:val="20"/>
        </w:rPr>
        <w:t>chuẩn</w:t>
      </w:r>
      <w:r w:rsidR="001A1B30" w:rsidRPr="00EA3A87">
        <w:rPr>
          <w:sz w:val="20"/>
          <w:szCs w:val="20"/>
        </w:rPr>
        <w:t xml:space="preserve"> </w:t>
      </w:r>
      <w:r w:rsidRPr="00EA3A87">
        <w:rPr>
          <w:sz w:val="20"/>
          <w:szCs w:val="20"/>
        </w:rPr>
        <w:t>mực</w:t>
      </w:r>
      <w:r w:rsidR="001A1B30" w:rsidRPr="00EA3A87">
        <w:rPr>
          <w:sz w:val="20"/>
          <w:szCs w:val="20"/>
        </w:rPr>
        <w:t xml:space="preserve"> </w:t>
      </w:r>
      <w:r w:rsidRPr="00EA3A87">
        <w:rPr>
          <w:sz w:val="20"/>
          <w:szCs w:val="20"/>
        </w:rPr>
        <w:t>kế</w:t>
      </w:r>
      <w:r w:rsidR="001A1B30" w:rsidRPr="00EA3A87">
        <w:rPr>
          <w:sz w:val="20"/>
          <w:szCs w:val="20"/>
        </w:rPr>
        <w:t xml:space="preserve"> </w:t>
      </w:r>
      <w:r w:rsidRPr="00EA3A87">
        <w:rPr>
          <w:sz w:val="20"/>
          <w:szCs w:val="20"/>
        </w:rPr>
        <w:t>toán</w:t>
      </w:r>
      <w:r w:rsidR="001A1B30" w:rsidRPr="00EA3A87">
        <w:rPr>
          <w:sz w:val="20"/>
          <w:szCs w:val="20"/>
        </w:rPr>
        <w:t xml:space="preserve"> </w:t>
      </w:r>
      <w:r w:rsidRPr="00EA3A87">
        <w:rPr>
          <w:sz w:val="20"/>
          <w:szCs w:val="20"/>
        </w:rPr>
        <w:t>được</w:t>
      </w:r>
      <w:r w:rsidR="001A1B30" w:rsidRPr="00EA3A87">
        <w:rPr>
          <w:sz w:val="20"/>
          <w:szCs w:val="20"/>
        </w:rPr>
        <w:t xml:space="preserve"> </w:t>
      </w:r>
      <w:r w:rsidRPr="00EA3A87">
        <w:rPr>
          <w:sz w:val="20"/>
          <w:szCs w:val="20"/>
        </w:rPr>
        <w:t>áp</w:t>
      </w:r>
      <w:r w:rsidR="001A1B30" w:rsidRPr="00EA3A87">
        <w:rPr>
          <w:sz w:val="20"/>
          <w:szCs w:val="20"/>
        </w:rPr>
        <w:t xml:space="preserve"> </w:t>
      </w:r>
      <w:r w:rsidRPr="00EA3A87">
        <w:rPr>
          <w:sz w:val="20"/>
          <w:szCs w:val="20"/>
        </w:rPr>
        <w:t>dụng</w:t>
      </w:r>
      <w:r w:rsidR="001A1B30" w:rsidRPr="00EA3A87">
        <w:rPr>
          <w:sz w:val="20"/>
          <w:szCs w:val="20"/>
        </w:rPr>
        <w:t xml:space="preserve"> </w:t>
      </w:r>
      <w:r w:rsidRPr="00EA3A87">
        <w:rPr>
          <w:sz w:val="20"/>
          <w:szCs w:val="20"/>
        </w:rPr>
        <w:t>có</w:t>
      </w:r>
      <w:r w:rsidR="001A1B30" w:rsidRPr="00EA3A87">
        <w:rPr>
          <w:sz w:val="20"/>
          <w:szCs w:val="20"/>
        </w:rPr>
        <w:t xml:space="preserve"> </w:t>
      </w:r>
      <w:r w:rsidRPr="00EA3A87">
        <w:rPr>
          <w:sz w:val="20"/>
          <w:szCs w:val="20"/>
        </w:rPr>
        <w:t>được</w:t>
      </w:r>
      <w:r w:rsidR="001A1B30" w:rsidRPr="00EA3A87">
        <w:rPr>
          <w:sz w:val="20"/>
          <w:szCs w:val="20"/>
        </w:rPr>
        <w:t xml:space="preserve"> </w:t>
      </w:r>
      <w:r w:rsidRPr="00EA3A87">
        <w:rPr>
          <w:sz w:val="20"/>
          <w:szCs w:val="20"/>
        </w:rPr>
        <w:t>tuân</w:t>
      </w:r>
      <w:r w:rsidR="001A1B30" w:rsidRPr="00EA3A87">
        <w:rPr>
          <w:sz w:val="20"/>
          <w:szCs w:val="20"/>
        </w:rPr>
        <w:t xml:space="preserve"> </w:t>
      </w:r>
      <w:r w:rsidRPr="00EA3A87">
        <w:rPr>
          <w:sz w:val="20"/>
          <w:szCs w:val="20"/>
        </w:rPr>
        <w:t>thủ</w:t>
      </w:r>
      <w:r w:rsidR="001A1B30" w:rsidRPr="00EA3A87">
        <w:rPr>
          <w:sz w:val="20"/>
          <w:szCs w:val="20"/>
        </w:rPr>
        <w:t xml:space="preserve"> </w:t>
      </w:r>
      <w:r w:rsidRPr="00EA3A87">
        <w:rPr>
          <w:sz w:val="20"/>
          <w:szCs w:val="20"/>
        </w:rPr>
        <w:t>hay</w:t>
      </w:r>
      <w:r w:rsidR="001A1B30" w:rsidRPr="00EA3A87">
        <w:rPr>
          <w:sz w:val="20"/>
          <w:szCs w:val="20"/>
        </w:rPr>
        <w:t xml:space="preserve"> </w:t>
      </w:r>
      <w:r w:rsidRPr="00EA3A87">
        <w:rPr>
          <w:sz w:val="20"/>
          <w:szCs w:val="20"/>
        </w:rPr>
        <w:t>không</w:t>
      </w:r>
      <w:r w:rsidR="001A1B30" w:rsidRPr="00EA3A87">
        <w:rPr>
          <w:sz w:val="20"/>
          <w:szCs w:val="20"/>
        </w:rPr>
        <w:t xml:space="preserve">, </w:t>
      </w:r>
      <w:r w:rsidRPr="00EA3A87">
        <w:rPr>
          <w:sz w:val="20"/>
          <w:szCs w:val="20"/>
        </w:rPr>
        <w:t>có</w:t>
      </w:r>
      <w:r w:rsidR="001A1B30" w:rsidRPr="00EA3A87">
        <w:rPr>
          <w:sz w:val="20"/>
          <w:szCs w:val="20"/>
        </w:rPr>
        <w:t xml:space="preserve"> </w:t>
      </w:r>
      <w:r w:rsidRPr="00EA3A87">
        <w:rPr>
          <w:sz w:val="20"/>
          <w:szCs w:val="20"/>
        </w:rPr>
        <w:t>những</w:t>
      </w:r>
      <w:r w:rsidR="001A1B30" w:rsidRPr="00EA3A87">
        <w:rPr>
          <w:sz w:val="20"/>
          <w:szCs w:val="20"/>
        </w:rPr>
        <w:t xml:space="preserve"> </w:t>
      </w:r>
      <w:r w:rsidRPr="00EA3A87">
        <w:rPr>
          <w:sz w:val="20"/>
          <w:szCs w:val="20"/>
        </w:rPr>
        <w:t>áp</w:t>
      </w:r>
      <w:r w:rsidR="001A1B30" w:rsidRPr="00EA3A87">
        <w:rPr>
          <w:sz w:val="20"/>
          <w:szCs w:val="20"/>
        </w:rPr>
        <w:t xml:space="preserve"> </w:t>
      </w:r>
      <w:r w:rsidRPr="00EA3A87">
        <w:rPr>
          <w:sz w:val="20"/>
          <w:szCs w:val="20"/>
        </w:rPr>
        <w:t>dụng</w:t>
      </w:r>
      <w:r w:rsidR="001A1B30" w:rsidRPr="00EA3A87">
        <w:rPr>
          <w:sz w:val="20"/>
          <w:szCs w:val="20"/>
        </w:rPr>
        <w:t xml:space="preserve"> </w:t>
      </w:r>
      <w:r w:rsidRPr="00EA3A87">
        <w:rPr>
          <w:sz w:val="20"/>
          <w:szCs w:val="20"/>
        </w:rPr>
        <w:t>sai</w:t>
      </w:r>
      <w:r w:rsidR="001A1B30" w:rsidRPr="00EA3A87">
        <w:rPr>
          <w:sz w:val="20"/>
          <w:szCs w:val="20"/>
        </w:rPr>
        <w:t xml:space="preserve"> </w:t>
      </w:r>
      <w:r w:rsidRPr="00EA3A87">
        <w:rPr>
          <w:sz w:val="20"/>
          <w:szCs w:val="20"/>
        </w:rPr>
        <w:t>lệch</w:t>
      </w:r>
      <w:r w:rsidR="001A1B30" w:rsidRPr="00EA3A87">
        <w:rPr>
          <w:sz w:val="20"/>
          <w:szCs w:val="20"/>
        </w:rPr>
        <w:t xml:space="preserve"> </w:t>
      </w:r>
      <w:r w:rsidRPr="00EA3A87">
        <w:rPr>
          <w:sz w:val="20"/>
          <w:szCs w:val="20"/>
        </w:rPr>
        <w:t>trọng</w:t>
      </w:r>
      <w:r w:rsidR="001A1B30" w:rsidRPr="00EA3A87">
        <w:rPr>
          <w:sz w:val="20"/>
          <w:szCs w:val="20"/>
        </w:rPr>
        <w:t xml:space="preserve"> </w:t>
      </w:r>
      <w:r w:rsidRPr="00EA3A87">
        <w:rPr>
          <w:sz w:val="20"/>
          <w:szCs w:val="20"/>
        </w:rPr>
        <w:t>yếu</w:t>
      </w:r>
      <w:r w:rsidR="001A1B30" w:rsidRPr="00EA3A87">
        <w:rPr>
          <w:sz w:val="20"/>
          <w:szCs w:val="20"/>
        </w:rPr>
        <w:t xml:space="preserve"> </w:t>
      </w:r>
      <w:r w:rsidRPr="00EA3A87">
        <w:rPr>
          <w:sz w:val="20"/>
          <w:szCs w:val="20"/>
        </w:rPr>
        <w:t>đến</w:t>
      </w:r>
      <w:r w:rsidR="001A1B30" w:rsidRPr="00EA3A87">
        <w:rPr>
          <w:sz w:val="20"/>
          <w:szCs w:val="20"/>
        </w:rPr>
        <w:t xml:space="preserve"> </w:t>
      </w:r>
      <w:r w:rsidRPr="00EA3A87">
        <w:rPr>
          <w:sz w:val="20"/>
          <w:szCs w:val="20"/>
        </w:rPr>
        <w:t>mức</w:t>
      </w:r>
      <w:r w:rsidR="001A1B30" w:rsidRPr="00EA3A87">
        <w:rPr>
          <w:sz w:val="20"/>
          <w:szCs w:val="20"/>
        </w:rPr>
        <w:t xml:space="preserve"> </w:t>
      </w:r>
      <w:r w:rsidRPr="00EA3A87">
        <w:rPr>
          <w:sz w:val="20"/>
          <w:szCs w:val="20"/>
        </w:rPr>
        <w:t>cần</w:t>
      </w:r>
      <w:r w:rsidR="001A1B30" w:rsidRPr="00EA3A87">
        <w:rPr>
          <w:sz w:val="20"/>
          <w:szCs w:val="20"/>
        </w:rPr>
        <w:t xml:space="preserve"> </w:t>
      </w:r>
      <w:r w:rsidRPr="00EA3A87">
        <w:rPr>
          <w:sz w:val="20"/>
          <w:szCs w:val="20"/>
        </w:rPr>
        <w:t>phải</w:t>
      </w:r>
      <w:r w:rsidR="001A1B30" w:rsidRPr="00EA3A87">
        <w:rPr>
          <w:sz w:val="20"/>
          <w:szCs w:val="20"/>
        </w:rPr>
        <w:t xml:space="preserve"> </w:t>
      </w:r>
      <w:r w:rsidRPr="00EA3A87">
        <w:rPr>
          <w:sz w:val="20"/>
          <w:szCs w:val="20"/>
        </w:rPr>
        <w:t>công</w:t>
      </w:r>
      <w:r w:rsidR="001A1B30" w:rsidRPr="00EA3A87">
        <w:rPr>
          <w:sz w:val="20"/>
          <w:szCs w:val="20"/>
        </w:rPr>
        <w:t xml:space="preserve"> </w:t>
      </w:r>
      <w:r w:rsidRPr="00EA3A87">
        <w:rPr>
          <w:sz w:val="20"/>
          <w:szCs w:val="20"/>
        </w:rPr>
        <w:t>bố</w:t>
      </w:r>
      <w:r w:rsidR="001A1B30" w:rsidRPr="00EA3A87">
        <w:rPr>
          <w:sz w:val="20"/>
          <w:szCs w:val="20"/>
        </w:rPr>
        <w:t xml:space="preserve"> </w:t>
      </w:r>
      <w:r w:rsidRPr="00EA3A87">
        <w:rPr>
          <w:sz w:val="20"/>
          <w:szCs w:val="20"/>
        </w:rPr>
        <w:t>và</w:t>
      </w:r>
      <w:r w:rsidR="001A1B30" w:rsidRPr="00EA3A87">
        <w:rPr>
          <w:sz w:val="20"/>
          <w:szCs w:val="20"/>
        </w:rPr>
        <w:t xml:space="preserve"> </w:t>
      </w:r>
      <w:r w:rsidRPr="00EA3A87">
        <w:rPr>
          <w:sz w:val="20"/>
          <w:szCs w:val="20"/>
        </w:rPr>
        <w:t>giải</w:t>
      </w:r>
      <w:r w:rsidR="001A1B30" w:rsidRPr="00EA3A87">
        <w:rPr>
          <w:sz w:val="20"/>
          <w:szCs w:val="20"/>
        </w:rPr>
        <w:t xml:space="preserve"> </w:t>
      </w:r>
      <w:r w:rsidRPr="00EA3A87">
        <w:rPr>
          <w:sz w:val="20"/>
          <w:szCs w:val="20"/>
        </w:rPr>
        <w:t>thích</w:t>
      </w:r>
      <w:r w:rsidR="001A1B30" w:rsidRPr="00EA3A87">
        <w:rPr>
          <w:sz w:val="20"/>
          <w:szCs w:val="20"/>
        </w:rPr>
        <w:t xml:space="preserve"> </w:t>
      </w:r>
      <w:r w:rsidRPr="00EA3A87">
        <w:rPr>
          <w:sz w:val="20"/>
          <w:szCs w:val="20"/>
        </w:rPr>
        <w:t>trong</w:t>
      </w:r>
      <w:r w:rsidR="001A1B30" w:rsidRPr="00EA3A87">
        <w:rPr>
          <w:sz w:val="20"/>
          <w:szCs w:val="20"/>
        </w:rPr>
        <w:t xml:space="preserve"> </w:t>
      </w:r>
      <w:r w:rsidRPr="00EA3A87">
        <w:rPr>
          <w:sz w:val="20"/>
          <w:szCs w:val="20"/>
        </w:rPr>
        <w:t>báo</w:t>
      </w:r>
      <w:r w:rsidR="001A1B30" w:rsidRPr="00EA3A87">
        <w:rPr>
          <w:sz w:val="20"/>
          <w:szCs w:val="20"/>
        </w:rPr>
        <w:t xml:space="preserve"> </w:t>
      </w:r>
      <w:r w:rsidRPr="00EA3A87">
        <w:rPr>
          <w:sz w:val="20"/>
          <w:szCs w:val="20"/>
        </w:rPr>
        <w:t>cáo</w:t>
      </w:r>
      <w:r w:rsidR="001A1B30" w:rsidRPr="00EA3A87">
        <w:rPr>
          <w:sz w:val="20"/>
          <w:szCs w:val="20"/>
        </w:rPr>
        <w:t xml:space="preserve"> </w:t>
      </w:r>
      <w:r w:rsidRPr="00EA3A87">
        <w:rPr>
          <w:sz w:val="20"/>
          <w:szCs w:val="20"/>
        </w:rPr>
        <w:t>tài</w:t>
      </w:r>
      <w:r w:rsidR="001A1B30" w:rsidRPr="00EA3A87">
        <w:rPr>
          <w:sz w:val="20"/>
          <w:szCs w:val="20"/>
        </w:rPr>
        <w:t xml:space="preserve"> </w:t>
      </w:r>
      <w:r w:rsidRPr="00EA3A87">
        <w:rPr>
          <w:sz w:val="20"/>
          <w:szCs w:val="20"/>
        </w:rPr>
        <w:t>chính</w:t>
      </w:r>
      <w:r w:rsidR="001A1B30" w:rsidRPr="00EA3A87">
        <w:rPr>
          <w:sz w:val="20"/>
          <w:szCs w:val="20"/>
        </w:rPr>
        <w:t xml:space="preserve"> </w:t>
      </w:r>
      <w:r w:rsidRPr="00EA3A87">
        <w:rPr>
          <w:sz w:val="20"/>
          <w:szCs w:val="20"/>
        </w:rPr>
        <w:t>hay</w:t>
      </w:r>
      <w:r w:rsidR="001A1B30" w:rsidRPr="00EA3A87">
        <w:rPr>
          <w:sz w:val="20"/>
          <w:szCs w:val="20"/>
        </w:rPr>
        <w:t xml:space="preserve"> </w:t>
      </w:r>
      <w:r w:rsidRPr="00EA3A87">
        <w:rPr>
          <w:sz w:val="20"/>
          <w:szCs w:val="20"/>
        </w:rPr>
        <w:t>không</w:t>
      </w:r>
      <w:r w:rsidR="001A1B30" w:rsidRPr="00EA3A87">
        <w:rPr>
          <w:sz w:val="20"/>
          <w:szCs w:val="20"/>
        </w:rPr>
        <w:t>;</w:t>
      </w:r>
    </w:p>
    <w:p w:rsidR="001A1B30" w:rsidRPr="00EA3A87" w:rsidRDefault="00293785" w:rsidP="00B177A9">
      <w:pPr>
        <w:pStyle w:val="ListBullet"/>
        <w:numPr>
          <w:ilvl w:val="0"/>
          <w:numId w:val="4"/>
        </w:numPr>
        <w:spacing w:line="276" w:lineRule="auto"/>
        <w:ind w:left="426" w:hanging="284"/>
        <w:rPr>
          <w:sz w:val="20"/>
          <w:szCs w:val="20"/>
        </w:rPr>
      </w:pPr>
      <w:r w:rsidRPr="00EA3A87">
        <w:rPr>
          <w:sz w:val="20"/>
          <w:szCs w:val="20"/>
        </w:rPr>
        <w:t>Lập</w:t>
      </w:r>
      <w:r w:rsidR="001A1B30" w:rsidRPr="00EA3A87">
        <w:rPr>
          <w:sz w:val="20"/>
          <w:szCs w:val="20"/>
        </w:rPr>
        <w:t xml:space="preserve"> </w:t>
      </w:r>
      <w:r w:rsidRPr="00EA3A87">
        <w:rPr>
          <w:sz w:val="20"/>
          <w:szCs w:val="20"/>
        </w:rPr>
        <w:t>và</w:t>
      </w:r>
      <w:r w:rsidR="001A1B30" w:rsidRPr="00EA3A87">
        <w:rPr>
          <w:sz w:val="20"/>
          <w:szCs w:val="20"/>
        </w:rPr>
        <w:t xml:space="preserve"> </w:t>
      </w:r>
      <w:r w:rsidRPr="00EA3A87">
        <w:rPr>
          <w:sz w:val="20"/>
          <w:szCs w:val="20"/>
        </w:rPr>
        <w:t>trình</w:t>
      </w:r>
      <w:r w:rsidR="001A1B30" w:rsidRPr="00EA3A87">
        <w:rPr>
          <w:sz w:val="20"/>
          <w:szCs w:val="20"/>
        </w:rPr>
        <w:t xml:space="preserve"> </w:t>
      </w:r>
      <w:r w:rsidRPr="00EA3A87">
        <w:rPr>
          <w:sz w:val="20"/>
          <w:szCs w:val="20"/>
        </w:rPr>
        <w:t>bày</w:t>
      </w:r>
      <w:r w:rsidR="001A1B30" w:rsidRPr="00EA3A87">
        <w:rPr>
          <w:sz w:val="20"/>
          <w:szCs w:val="20"/>
        </w:rPr>
        <w:t xml:space="preserve"> </w:t>
      </w:r>
      <w:r w:rsidRPr="00EA3A87">
        <w:rPr>
          <w:sz w:val="20"/>
          <w:szCs w:val="20"/>
        </w:rPr>
        <w:t>các</w:t>
      </w:r>
      <w:r w:rsidR="001A1B30" w:rsidRPr="00EA3A87">
        <w:rPr>
          <w:sz w:val="20"/>
          <w:szCs w:val="20"/>
        </w:rPr>
        <w:t xml:space="preserve"> </w:t>
      </w:r>
      <w:r w:rsidRPr="00EA3A87">
        <w:rPr>
          <w:sz w:val="20"/>
          <w:szCs w:val="20"/>
        </w:rPr>
        <w:t>báo</w:t>
      </w:r>
      <w:r w:rsidR="001A1B30" w:rsidRPr="00EA3A87">
        <w:rPr>
          <w:sz w:val="20"/>
          <w:szCs w:val="20"/>
        </w:rPr>
        <w:t xml:space="preserve"> </w:t>
      </w:r>
      <w:r w:rsidRPr="00EA3A87">
        <w:rPr>
          <w:sz w:val="20"/>
          <w:szCs w:val="20"/>
        </w:rPr>
        <w:t>cáo</w:t>
      </w:r>
      <w:r w:rsidR="001A1B30" w:rsidRPr="00EA3A87">
        <w:rPr>
          <w:sz w:val="20"/>
          <w:szCs w:val="20"/>
        </w:rPr>
        <w:t xml:space="preserve"> </w:t>
      </w:r>
      <w:r w:rsidRPr="00EA3A87">
        <w:rPr>
          <w:sz w:val="20"/>
          <w:szCs w:val="20"/>
        </w:rPr>
        <w:t>tài</w:t>
      </w:r>
      <w:r w:rsidR="001A1B30" w:rsidRPr="00EA3A87">
        <w:rPr>
          <w:sz w:val="20"/>
          <w:szCs w:val="20"/>
        </w:rPr>
        <w:t xml:space="preserve"> </w:t>
      </w:r>
      <w:r w:rsidRPr="00EA3A87">
        <w:rPr>
          <w:sz w:val="20"/>
          <w:szCs w:val="20"/>
        </w:rPr>
        <w:t>chính</w:t>
      </w:r>
      <w:r w:rsidR="001A1B30" w:rsidRPr="00EA3A87">
        <w:rPr>
          <w:sz w:val="20"/>
          <w:szCs w:val="20"/>
        </w:rPr>
        <w:t xml:space="preserve"> </w:t>
      </w:r>
      <w:r w:rsidRPr="00EA3A87">
        <w:rPr>
          <w:sz w:val="20"/>
          <w:szCs w:val="20"/>
        </w:rPr>
        <w:t>trên</w:t>
      </w:r>
      <w:r w:rsidR="001A1B30" w:rsidRPr="00EA3A87">
        <w:rPr>
          <w:sz w:val="20"/>
          <w:szCs w:val="20"/>
        </w:rPr>
        <w:t xml:space="preserve"> </w:t>
      </w:r>
      <w:r w:rsidRPr="00EA3A87">
        <w:rPr>
          <w:sz w:val="20"/>
          <w:szCs w:val="20"/>
        </w:rPr>
        <w:t>cơ</w:t>
      </w:r>
      <w:r w:rsidR="001A1B30" w:rsidRPr="00EA3A87">
        <w:rPr>
          <w:sz w:val="20"/>
          <w:szCs w:val="20"/>
        </w:rPr>
        <w:t xml:space="preserve"> </w:t>
      </w:r>
      <w:r w:rsidRPr="00EA3A87">
        <w:rPr>
          <w:sz w:val="20"/>
          <w:szCs w:val="20"/>
        </w:rPr>
        <w:t>sở</w:t>
      </w:r>
      <w:r w:rsidR="001A1B30" w:rsidRPr="00EA3A87">
        <w:rPr>
          <w:sz w:val="20"/>
          <w:szCs w:val="20"/>
        </w:rPr>
        <w:t xml:space="preserve"> </w:t>
      </w:r>
      <w:r w:rsidRPr="00EA3A87">
        <w:rPr>
          <w:sz w:val="20"/>
          <w:szCs w:val="20"/>
        </w:rPr>
        <w:t>tuân</w:t>
      </w:r>
      <w:r w:rsidR="001A1B30" w:rsidRPr="00EA3A87">
        <w:rPr>
          <w:sz w:val="20"/>
          <w:szCs w:val="20"/>
        </w:rPr>
        <w:t xml:space="preserve"> </w:t>
      </w:r>
      <w:r w:rsidRPr="00EA3A87">
        <w:rPr>
          <w:sz w:val="20"/>
          <w:szCs w:val="20"/>
        </w:rPr>
        <w:t>thủ</w:t>
      </w:r>
      <w:r w:rsidR="001A1B30" w:rsidRPr="00EA3A87">
        <w:rPr>
          <w:sz w:val="20"/>
          <w:szCs w:val="20"/>
        </w:rPr>
        <w:t xml:space="preserve"> </w:t>
      </w:r>
      <w:r w:rsidRPr="00EA3A87">
        <w:rPr>
          <w:sz w:val="20"/>
          <w:szCs w:val="20"/>
        </w:rPr>
        <w:t>các</w:t>
      </w:r>
      <w:r w:rsidR="001A1B30" w:rsidRPr="00EA3A87">
        <w:rPr>
          <w:sz w:val="20"/>
          <w:szCs w:val="20"/>
        </w:rPr>
        <w:t xml:space="preserve"> </w:t>
      </w:r>
      <w:r w:rsidRPr="00EA3A87">
        <w:rPr>
          <w:sz w:val="20"/>
          <w:szCs w:val="20"/>
        </w:rPr>
        <w:t>chuẩn</w:t>
      </w:r>
      <w:r w:rsidR="001A1B30" w:rsidRPr="00EA3A87">
        <w:rPr>
          <w:sz w:val="20"/>
          <w:szCs w:val="20"/>
        </w:rPr>
        <w:t xml:space="preserve"> </w:t>
      </w:r>
      <w:r w:rsidRPr="00EA3A87">
        <w:rPr>
          <w:sz w:val="20"/>
          <w:szCs w:val="20"/>
        </w:rPr>
        <w:t>mực</w:t>
      </w:r>
      <w:r w:rsidR="001A1B30" w:rsidRPr="00EA3A87">
        <w:rPr>
          <w:sz w:val="20"/>
          <w:szCs w:val="20"/>
        </w:rPr>
        <w:t xml:space="preserve"> </w:t>
      </w:r>
      <w:r w:rsidRPr="00EA3A87">
        <w:rPr>
          <w:sz w:val="20"/>
          <w:szCs w:val="20"/>
        </w:rPr>
        <w:t>kế</w:t>
      </w:r>
      <w:r w:rsidR="001A1B30" w:rsidRPr="00EA3A87">
        <w:rPr>
          <w:sz w:val="20"/>
          <w:szCs w:val="20"/>
        </w:rPr>
        <w:t xml:space="preserve"> </w:t>
      </w:r>
      <w:r w:rsidRPr="00EA3A87">
        <w:rPr>
          <w:sz w:val="20"/>
          <w:szCs w:val="20"/>
        </w:rPr>
        <w:t>toán</w:t>
      </w:r>
      <w:r w:rsidR="001A1B30" w:rsidRPr="00EA3A87">
        <w:rPr>
          <w:sz w:val="20"/>
          <w:szCs w:val="20"/>
        </w:rPr>
        <w:t xml:space="preserve">, </w:t>
      </w:r>
      <w:r w:rsidRPr="00EA3A87">
        <w:rPr>
          <w:sz w:val="20"/>
          <w:szCs w:val="20"/>
        </w:rPr>
        <w:t>chế</w:t>
      </w:r>
      <w:r w:rsidR="001A1B30" w:rsidRPr="00EA3A87">
        <w:rPr>
          <w:sz w:val="20"/>
          <w:szCs w:val="20"/>
        </w:rPr>
        <w:t xml:space="preserve"> </w:t>
      </w:r>
      <w:r w:rsidRPr="00EA3A87">
        <w:rPr>
          <w:sz w:val="20"/>
          <w:szCs w:val="20"/>
        </w:rPr>
        <w:t>độ</w:t>
      </w:r>
      <w:r w:rsidR="001A1B30" w:rsidRPr="00EA3A87">
        <w:rPr>
          <w:sz w:val="20"/>
          <w:szCs w:val="20"/>
        </w:rPr>
        <w:t xml:space="preserve"> </w:t>
      </w:r>
      <w:r w:rsidRPr="00EA3A87">
        <w:rPr>
          <w:sz w:val="20"/>
          <w:szCs w:val="20"/>
        </w:rPr>
        <w:t>kế</w:t>
      </w:r>
      <w:r w:rsidR="001A1B30" w:rsidRPr="00EA3A87">
        <w:rPr>
          <w:sz w:val="20"/>
          <w:szCs w:val="20"/>
        </w:rPr>
        <w:t xml:space="preserve"> </w:t>
      </w:r>
      <w:r w:rsidRPr="00EA3A87">
        <w:rPr>
          <w:sz w:val="20"/>
          <w:szCs w:val="20"/>
        </w:rPr>
        <w:t>toán</w:t>
      </w:r>
      <w:r w:rsidR="001A1B30" w:rsidRPr="00EA3A87">
        <w:rPr>
          <w:sz w:val="20"/>
          <w:szCs w:val="20"/>
        </w:rPr>
        <w:t xml:space="preserve"> </w:t>
      </w:r>
      <w:r w:rsidRPr="00EA3A87">
        <w:rPr>
          <w:sz w:val="20"/>
          <w:szCs w:val="20"/>
        </w:rPr>
        <w:t>và</w:t>
      </w:r>
      <w:r w:rsidR="001A1B30" w:rsidRPr="00EA3A87">
        <w:rPr>
          <w:sz w:val="20"/>
          <w:szCs w:val="20"/>
        </w:rPr>
        <w:t xml:space="preserve"> </w:t>
      </w:r>
      <w:r w:rsidRPr="00EA3A87">
        <w:rPr>
          <w:sz w:val="20"/>
          <w:szCs w:val="20"/>
        </w:rPr>
        <w:t>các</w:t>
      </w:r>
      <w:r w:rsidR="001A1B30" w:rsidRPr="00EA3A87">
        <w:rPr>
          <w:sz w:val="20"/>
          <w:szCs w:val="20"/>
        </w:rPr>
        <w:t xml:space="preserve"> </w:t>
      </w:r>
      <w:r w:rsidRPr="00EA3A87">
        <w:rPr>
          <w:sz w:val="20"/>
          <w:szCs w:val="20"/>
        </w:rPr>
        <w:t>quy</w:t>
      </w:r>
      <w:r w:rsidR="001A1B30" w:rsidRPr="00EA3A87">
        <w:rPr>
          <w:sz w:val="20"/>
          <w:szCs w:val="20"/>
        </w:rPr>
        <w:t xml:space="preserve"> </w:t>
      </w:r>
      <w:r w:rsidRPr="00EA3A87">
        <w:rPr>
          <w:sz w:val="20"/>
          <w:szCs w:val="20"/>
        </w:rPr>
        <w:t>định</w:t>
      </w:r>
      <w:r w:rsidR="001A1B30" w:rsidRPr="00EA3A87">
        <w:rPr>
          <w:sz w:val="20"/>
          <w:szCs w:val="20"/>
        </w:rPr>
        <w:t xml:space="preserve"> </w:t>
      </w:r>
      <w:r w:rsidRPr="00EA3A87">
        <w:rPr>
          <w:sz w:val="20"/>
          <w:szCs w:val="20"/>
        </w:rPr>
        <w:t>có</w:t>
      </w:r>
      <w:r w:rsidR="001A1B30" w:rsidRPr="00EA3A87">
        <w:rPr>
          <w:sz w:val="20"/>
          <w:szCs w:val="20"/>
        </w:rPr>
        <w:t xml:space="preserve"> </w:t>
      </w:r>
      <w:r w:rsidRPr="00EA3A87">
        <w:rPr>
          <w:sz w:val="20"/>
          <w:szCs w:val="20"/>
        </w:rPr>
        <w:t>liên</w:t>
      </w:r>
      <w:r w:rsidR="001A1B30" w:rsidRPr="00EA3A87">
        <w:rPr>
          <w:sz w:val="20"/>
          <w:szCs w:val="20"/>
        </w:rPr>
        <w:t xml:space="preserve"> </w:t>
      </w:r>
      <w:r w:rsidRPr="00EA3A87">
        <w:rPr>
          <w:sz w:val="20"/>
          <w:szCs w:val="20"/>
        </w:rPr>
        <w:t>quan</w:t>
      </w:r>
      <w:r w:rsidR="001A1B30" w:rsidRPr="00EA3A87">
        <w:rPr>
          <w:sz w:val="20"/>
          <w:szCs w:val="20"/>
        </w:rPr>
        <w:t xml:space="preserve"> </w:t>
      </w:r>
      <w:r w:rsidRPr="00EA3A87">
        <w:rPr>
          <w:sz w:val="20"/>
          <w:szCs w:val="20"/>
        </w:rPr>
        <w:t>hiện</w:t>
      </w:r>
      <w:r w:rsidR="001A1B30" w:rsidRPr="00EA3A87">
        <w:rPr>
          <w:sz w:val="20"/>
          <w:szCs w:val="20"/>
        </w:rPr>
        <w:t xml:space="preserve"> </w:t>
      </w:r>
      <w:r w:rsidRPr="00EA3A87">
        <w:rPr>
          <w:sz w:val="20"/>
          <w:szCs w:val="20"/>
        </w:rPr>
        <w:t>hành</w:t>
      </w:r>
      <w:r w:rsidR="001A1B30" w:rsidRPr="00EA3A87">
        <w:rPr>
          <w:sz w:val="20"/>
          <w:szCs w:val="20"/>
        </w:rPr>
        <w:t>;</w:t>
      </w:r>
    </w:p>
    <w:p w:rsidR="001A1B30" w:rsidRPr="00EA3A87" w:rsidRDefault="00293785" w:rsidP="00B177A9">
      <w:pPr>
        <w:pStyle w:val="ListBullet"/>
        <w:numPr>
          <w:ilvl w:val="0"/>
          <w:numId w:val="4"/>
        </w:numPr>
        <w:spacing w:line="276" w:lineRule="auto"/>
        <w:ind w:left="426" w:hanging="284"/>
        <w:rPr>
          <w:sz w:val="20"/>
          <w:szCs w:val="20"/>
        </w:rPr>
      </w:pPr>
      <w:r w:rsidRPr="00EA3A87">
        <w:rPr>
          <w:sz w:val="20"/>
          <w:szCs w:val="20"/>
        </w:rPr>
        <w:t>Lập</w:t>
      </w:r>
      <w:r w:rsidR="001A1B30" w:rsidRPr="00EA3A87">
        <w:rPr>
          <w:sz w:val="20"/>
          <w:szCs w:val="20"/>
        </w:rPr>
        <w:t xml:space="preserve"> </w:t>
      </w:r>
      <w:r w:rsidRPr="00EA3A87">
        <w:rPr>
          <w:sz w:val="20"/>
          <w:szCs w:val="20"/>
        </w:rPr>
        <w:t>các</w:t>
      </w:r>
      <w:r w:rsidR="001A1B30" w:rsidRPr="00EA3A87">
        <w:rPr>
          <w:sz w:val="20"/>
          <w:szCs w:val="20"/>
        </w:rPr>
        <w:t xml:space="preserve"> </w:t>
      </w:r>
      <w:r w:rsidRPr="00EA3A87">
        <w:rPr>
          <w:sz w:val="20"/>
          <w:szCs w:val="20"/>
        </w:rPr>
        <w:t>báo</w:t>
      </w:r>
      <w:r w:rsidR="001A1B30" w:rsidRPr="00EA3A87">
        <w:rPr>
          <w:sz w:val="20"/>
          <w:szCs w:val="20"/>
        </w:rPr>
        <w:t xml:space="preserve"> </w:t>
      </w:r>
      <w:r w:rsidRPr="00EA3A87">
        <w:rPr>
          <w:sz w:val="20"/>
          <w:szCs w:val="20"/>
        </w:rPr>
        <w:t>cáo</w:t>
      </w:r>
      <w:r w:rsidR="001A1B30" w:rsidRPr="00EA3A87">
        <w:rPr>
          <w:sz w:val="20"/>
          <w:szCs w:val="20"/>
        </w:rPr>
        <w:t xml:space="preserve"> </w:t>
      </w:r>
      <w:r w:rsidRPr="00EA3A87">
        <w:rPr>
          <w:sz w:val="20"/>
          <w:szCs w:val="20"/>
        </w:rPr>
        <w:t>tài</w:t>
      </w:r>
      <w:r w:rsidR="001A1B30" w:rsidRPr="00EA3A87">
        <w:rPr>
          <w:sz w:val="20"/>
          <w:szCs w:val="20"/>
        </w:rPr>
        <w:t xml:space="preserve"> </w:t>
      </w:r>
      <w:r w:rsidRPr="00EA3A87">
        <w:rPr>
          <w:sz w:val="20"/>
          <w:szCs w:val="20"/>
        </w:rPr>
        <w:t>chính</w:t>
      </w:r>
      <w:r w:rsidR="001A1B30" w:rsidRPr="00EA3A87">
        <w:rPr>
          <w:sz w:val="20"/>
          <w:szCs w:val="20"/>
        </w:rPr>
        <w:t xml:space="preserve"> </w:t>
      </w:r>
      <w:r w:rsidRPr="00EA3A87">
        <w:rPr>
          <w:sz w:val="20"/>
          <w:szCs w:val="20"/>
        </w:rPr>
        <w:t>dựa</w:t>
      </w:r>
      <w:r w:rsidR="001A1B30" w:rsidRPr="00EA3A87">
        <w:rPr>
          <w:sz w:val="20"/>
          <w:szCs w:val="20"/>
        </w:rPr>
        <w:t xml:space="preserve"> </w:t>
      </w:r>
      <w:r w:rsidRPr="00EA3A87">
        <w:rPr>
          <w:sz w:val="20"/>
          <w:szCs w:val="20"/>
        </w:rPr>
        <w:t>trên</w:t>
      </w:r>
      <w:r w:rsidR="001A1B30" w:rsidRPr="00EA3A87">
        <w:rPr>
          <w:sz w:val="20"/>
          <w:szCs w:val="20"/>
        </w:rPr>
        <w:t xml:space="preserve"> </w:t>
      </w:r>
      <w:r w:rsidRPr="00EA3A87">
        <w:rPr>
          <w:sz w:val="20"/>
          <w:szCs w:val="20"/>
        </w:rPr>
        <w:t>cơ</w:t>
      </w:r>
      <w:r w:rsidR="001A1B30" w:rsidRPr="00EA3A87">
        <w:rPr>
          <w:sz w:val="20"/>
          <w:szCs w:val="20"/>
        </w:rPr>
        <w:t xml:space="preserve"> </w:t>
      </w:r>
      <w:r w:rsidRPr="00EA3A87">
        <w:rPr>
          <w:sz w:val="20"/>
          <w:szCs w:val="20"/>
        </w:rPr>
        <w:t>sở</w:t>
      </w:r>
      <w:r w:rsidR="001A1B30" w:rsidRPr="00EA3A87">
        <w:rPr>
          <w:sz w:val="20"/>
          <w:szCs w:val="20"/>
        </w:rPr>
        <w:t xml:space="preserve"> </w:t>
      </w:r>
      <w:r w:rsidRPr="00EA3A87">
        <w:rPr>
          <w:sz w:val="20"/>
          <w:szCs w:val="20"/>
        </w:rPr>
        <w:t>hoạt</w:t>
      </w:r>
      <w:r w:rsidR="001A1B30" w:rsidRPr="00EA3A87">
        <w:rPr>
          <w:sz w:val="20"/>
          <w:szCs w:val="20"/>
        </w:rPr>
        <w:t xml:space="preserve"> </w:t>
      </w:r>
      <w:r w:rsidRPr="00EA3A87">
        <w:rPr>
          <w:sz w:val="20"/>
          <w:szCs w:val="20"/>
        </w:rPr>
        <w:t>động</w:t>
      </w:r>
      <w:r w:rsidR="001A1B30" w:rsidRPr="00EA3A87">
        <w:rPr>
          <w:sz w:val="20"/>
          <w:szCs w:val="20"/>
        </w:rPr>
        <w:t xml:space="preserve"> </w:t>
      </w:r>
      <w:r w:rsidRPr="00EA3A87">
        <w:rPr>
          <w:sz w:val="20"/>
          <w:szCs w:val="20"/>
        </w:rPr>
        <w:t>kinh</w:t>
      </w:r>
      <w:r w:rsidR="001A1B30" w:rsidRPr="00EA3A87">
        <w:rPr>
          <w:sz w:val="20"/>
          <w:szCs w:val="20"/>
        </w:rPr>
        <w:t xml:space="preserve"> </w:t>
      </w:r>
      <w:r w:rsidRPr="00EA3A87">
        <w:rPr>
          <w:sz w:val="20"/>
          <w:szCs w:val="20"/>
        </w:rPr>
        <w:t>doanh</w:t>
      </w:r>
      <w:r w:rsidR="001A1B30" w:rsidRPr="00EA3A87">
        <w:rPr>
          <w:sz w:val="20"/>
          <w:szCs w:val="20"/>
        </w:rPr>
        <w:t xml:space="preserve"> </w:t>
      </w:r>
      <w:r w:rsidRPr="00EA3A87">
        <w:rPr>
          <w:sz w:val="20"/>
          <w:szCs w:val="20"/>
        </w:rPr>
        <w:t>liên</w:t>
      </w:r>
      <w:r w:rsidR="001A1B30" w:rsidRPr="00EA3A87">
        <w:rPr>
          <w:sz w:val="20"/>
          <w:szCs w:val="20"/>
        </w:rPr>
        <w:t xml:space="preserve"> </w:t>
      </w:r>
      <w:r w:rsidRPr="00EA3A87">
        <w:rPr>
          <w:sz w:val="20"/>
          <w:szCs w:val="20"/>
        </w:rPr>
        <w:t>tục</w:t>
      </w:r>
      <w:r w:rsidR="001A1B30" w:rsidRPr="00EA3A87">
        <w:rPr>
          <w:sz w:val="20"/>
          <w:szCs w:val="20"/>
        </w:rPr>
        <w:t xml:space="preserve">, </w:t>
      </w:r>
      <w:r w:rsidRPr="00EA3A87">
        <w:rPr>
          <w:sz w:val="20"/>
          <w:szCs w:val="20"/>
        </w:rPr>
        <w:t>trừ</w:t>
      </w:r>
      <w:r w:rsidR="001A1B30" w:rsidRPr="00EA3A87">
        <w:rPr>
          <w:sz w:val="20"/>
          <w:szCs w:val="20"/>
        </w:rPr>
        <w:t xml:space="preserve"> </w:t>
      </w:r>
      <w:r w:rsidRPr="00EA3A87">
        <w:rPr>
          <w:sz w:val="20"/>
          <w:szCs w:val="20"/>
        </w:rPr>
        <w:t>trường</w:t>
      </w:r>
      <w:r w:rsidR="001A1B30" w:rsidRPr="00EA3A87">
        <w:rPr>
          <w:sz w:val="20"/>
          <w:szCs w:val="20"/>
        </w:rPr>
        <w:t xml:space="preserve"> </w:t>
      </w:r>
      <w:r w:rsidRPr="00EA3A87">
        <w:rPr>
          <w:sz w:val="20"/>
          <w:szCs w:val="20"/>
        </w:rPr>
        <w:t>hợp</w:t>
      </w:r>
      <w:r w:rsidR="001A1B30" w:rsidRPr="00EA3A87">
        <w:rPr>
          <w:sz w:val="20"/>
          <w:szCs w:val="20"/>
        </w:rPr>
        <w:t xml:space="preserve"> </w:t>
      </w:r>
      <w:r w:rsidRPr="00EA3A87">
        <w:rPr>
          <w:sz w:val="20"/>
          <w:szCs w:val="20"/>
        </w:rPr>
        <w:t>không</w:t>
      </w:r>
      <w:r w:rsidR="001A1B30" w:rsidRPr="00EA3A87">
        <w:rPr>
          <w:sz w:val="20"/>
          <w:szCs w:val="20"/>
        </w:rPr>
        <w:t xml:space="preserve"> </w:t>
      </w:r>
      <w:r w:rsidRPr="00EA3A87">
        <w:rPr>
          <w:sz w:val="20"/>
          <w:szCs w:val="20"/>
        </w:rPr>
        <w:t>thể</w:t>
      </w:r>
      <w:r w:rsidR="001A1B30" w:rsidRPr="00EA3A87">
        <w:rPr>
          <w:sz w:val="20"/>
          <w:szCs w:val="20"/>
        </w:rPr>
        <w:t xml:space="preserve"> </w:t>
      </w:r>
      <w:r w:rsidRPr="00EA3A87">
        <w:rPr>
          <w:sz w:val="20"/>
          <w:szCs w:val="20"/>
        </w:rPr>
        <w:t>cho</w:t>
      </w:r>
      <w:r w:rsidR="00E76F92" w:rsidRPr="00EA3A87">
        <w:rPr>
          <w:sz w:val="20"/>
          <w:szCs w:val="20"/>
        </w:rPr>
        <w:t xml:space="preserve"> </w:t>
      </w:r>
      <w:r w:rsidRPr="00EA3A87">
        <w:rPr>
          <w:sz w:val="20"/>
          <w:szCs w:val="20"/>
        </w:rPr>
        <w:t>rằng</w:t>
      </w:r>
      <w:r w:rsidR="001A1B30" w:rsidRPr="00EA3A87">
        <w:rPr>
          <w:sz w:val="20"/>
          <w:szCs w:val="20"/>
        </w:rPr>
        <w:t xml:space="preserve"> </w:t>
      </w:r>
      <w:r w:rsidRPr="00EA3A87">
        <w:rPr>
          <w:sz w:val="20"/>
          <w:szCs w:val="20"/>
        </w:rPr>
        <w:t>Công</w:t>
      </w:r>
      <w:r w:rsidR="001A1B30" w:rsidRPr="00EA3A87">
        <w:rPr>
          <w:sz w:val="20"/>
          <w:szCs w:val="20"/>
        </w:rPr>
        <w:t xml:space="preserve"> </w:t>
      </w:r>
      <w:r w:rsidRPr="00EA3A87">
        <w:rPr>
          <w:sz w:val="20"/>
          <w:szCs w:val="20"/>
        </w:rPr>
        <w:t>ty</w:t>
      </w:r>
      <w:r w:rsidR="001A1B30" w:rsidRPr="00EA3A87">
        <w:rPr>
          <w:sz w:val="20"/>
          <w:szCs w:val="20"/>
        </w:rPr>
        <w:t xml:space="preserve"> </w:t>
      </w:r>
      <w:r w:rsidRPr="00EA3A87">
        <w:rPr>
          <w:sz w:val="20"/>
          <w:szCs w:val="20"/>
        </w:rPr>
        <w:t>sẽ</w:t>
      </w:r>
      <w:r w:rsidR="001A1B30" w:rsidRPr="00EA3A87">
        <w:rPr>
          <w:sz w:val="20"/>
          <w:szCs w:val="20"/>
        </w:rPr>
        <w:t xml:space="preserve"> </w:t>
      </w:r>
      <w:r w:rsidRPr="00EA3A87">
        <w:rPr>
          <w:sz w:val="20"/>
          <w:szCs w:val="20"/>
        </w:rPr>
        <w:t>tiếp</w:t>
      </w:r>
      <w:r w:rsidR="001A1B30" w:rsidRPr="00EA3A87">
        <w:rPr>
          <w:sz w:val="20"/>
          <w:szCs w:val="20"/>
        </w:rPr>
        <w:t xml:space="preserve"> </w:t>
      </w:r>
      <w:r w:rsidRPr="00EA3A87">
        <w:rPr>
          <w:sz w:val="20"/>
          <w:szCs w:val="20"/>
        </w:rPr>
        <w:t>tục</w:t>
      </w:r>
      <w:r w:rsidR="001A1B30" w:rsidRPr="00EA3A87">
        <w:rPr>
          <w:sz w:val="20"/>
          <w:szCs w:val="20"/>
        </w:rPr>
        <w:t xml:space="preserve"> </w:t>
      </w:r>
      <w:r w:rsidRPr="00EA3A87">
        <w:rPr>
          <w:sz w:val="20"/>
          <w:szCs w:val="20"/>
        </w:rPr>
        <w:t>hoạt</w:t>
      </w:r>
      <w:r w:rsidR="001A1B30" w:rsidRPr="00EA3A87">
        <w:rPr>
          <w:sz w:val="20"/>
          <w:szCs w:val="20"/>
        </w:rPr>
        <w:t xml:space="preserve"> </w:t>
      </w:r>
      <w:r w:rsidRPr="00EA3A87">
        <w:rPr>
          <w:sz w:val="20"/>
          <w:szCs w:val="20"/>
        </w:rPr>
        <w:t>động</w:t>
      </w:r>
      <w:r w:rsidR="001A1B30" w:rsidRPr="00EA3A87">
        <w:rPr>
          <w:sz w:val="20"/>
          <w:szCs w:val="20"/>
        </w:rPr>
        <w:t xml:space="preserve"> </w:t>
      </w:r>
      <w:r w:rsidRPr="00EA3A87">
        <w:rPr>
          <w:sz w:val="20"/>
          <w:szCs w:val="20"/>
        </w:rPr>
        <w:t>kinh</w:t>
      </w:r>
      <w:r w:rsidR="001A1B30" w:rsidRPr="00EA3A87">
        <w:rPr>
          <w:sz w:val="20"/>
          <w:szCs w:val="20"/>
        </w:rPr>
        <w:t xml:space="preserve"> </w:t>
      </w:r>
      <w:r w:rsidRPr="00EA3A87">
        <w:rPr>
          <w:sz w:val="20"/>
          <w:szCs w:val="20"/>
        </w:rPr>
        <w:t>doanh</w:t>
      </w:r>
      <w:r w:rsidR="001A1B30" w:rsidRPr="00EA3A87">
        <w:rPr>
          <w:sz w:val="20"/>
          <w:szCs w:val="20"/>
        </w:rPr>
        <w:t xml:space="preserve">. </w:t>
      </w:r>
    </w:p>
    <w:p w:rsidR="000E24FF" w:rsidRPr="00EA3A87" w:rsidRDefault="000E24FF" w:rsidP="00B177A9">
      <w:pPr>
        <w:spacing w:line="276" w:lineRule="auto"/>
        <w:jc w:val="both"/>
        <w:rPr>
          <w:rFonts w:ascii="Times New Roman" w:hAnsi="Times New Roman"/>
          <w:szCs w:val="20"/>
        </w:rPr>
      </w:pPr>
    </w:p>
    <w:p w:rsidR="001A1B30" w:rsidRPr="00EA3A87" w:rsidRDefault="00293785" w:rsidP="00B177A9">
      <w:pPr>
        <w:spacing w:line="276" w:lineRule="auto"/>
        <w:jc w:val="both"/>
        <w:rPr>
          <w:rFonts w:ascii="Times New Roman" w:hAnsi="Times New Roman"/>
          <w:szCs w:val="20"/>
        </w:rPr>
      </w:pPr>
      <w:r w:rsidRPr="00EA3A87">
        <w:rPr>
          <w:rFonts w:ascii="Times New Roman" w:hAnsi="Times New Roman"/>
          <w:szCs w:val="20"/>
        </w:rPr>
        <w:t>Ban</w:t>
      </w:r>
      <w:r w:rsidR="001A1B30" w:rsidRPr="00EA3A87">
        <w:rPr>
          <w:rFonts w:ascii="Times New Roman" w:hAnsi="Times New Roman"/>
          <w:szCs w:val="20"/>
        </w:rPr>
        <w:t xml:space="preserve"> </w:t>
      </w:r>
      <w:r w:rsidRPr="00EA3A87">
        <w:rPr>
          <w:rFonts w:ascii="Times New Roman" w:hAnsi="Times New Roman"/>
          <w:szCs w:val="20"/>
        </w:rPr>
        <w:t>Giám</w:t>
      </w:r>
      <w:r w:rsidR="001A1B30" w:rsidRPr="00EA3A87">
        <w:rPr>
          <w:rFonts w:ascii="Times New Roman" w:hAnsi="Times New Roman"/>
          <w:szCs w:val="20"/>
        </w:rPr>
        <w:t xml:space="preserve"> </w:t>
      </w:r>
      <w:r w:rsidRPr="00EA3A87">
        <w:rPr>
          <w:rFonts w:ascii="Times New Roman" w:hAnsi="Times New Roman"/>
          <w:szCs w:val="20"/>
        </w:rPr>
        <w:t>đốc</w:t>
      </w:r>
      <w:r w:rsidR="001A1B30" w:rsidRPr="00EA3A87">
        <w:rPr>
          <w:rFonts w:ascii="Times New Roman" w:hAnsi="Times New Roman"/>
          <w:szCs w:val="20"/>
        </w:rPr>
        <w:t xml:space="preserve"> </w:t>
      </w:r>
      <w:r w:rsidRPr="00EA3A87">
        <w:rPr>
          <w:rFonts w:ascii="Times New Roman" w:hAnsi="Times New Roman"/>
          <w:szCs w:val="20"/>
        </w:rPr>
        <w:t>Công</w:t>
      </w:r>
      <w:r w:rsidR="001A1B30" w:rsidRPr="00EA3A87">
        <w:rPr>
          <w:rFonts w:ascii="Times New Roman" w:hAnsi="Times New Roman"/>
          <w:szCs w:val="20"/>
        </w:rPr>
        <w:t xml:space="preserve"> </w:t>
      </w:r>
      <w:r w:rsidRPr="00EA3A87">
        <w:rPr>
          <w:rFonts w:ascii="Times New Roman" w:hAnsi="Times New Roman"/>
          <w:szCs w:val="20"/>
        </w:rPr>
        <w:t>ty</w:t>
      </w:r>
      <w:r w:rsidR="001A1B30" w:rsidRPr="00EA3A87">
        <w:rPr>
          <w:rFonts w:ascii="Times New Roman" w:hAnsi="Times New Roman"/>
          <w:szCs w:val="20"/>
        </w:rPr>
        <w:t xml:space="preserve"> </w:t>
      </w:r>
      <w:r w:rsidRPr="00EA3A87">
        <w:rPr>
          <w:rFonts w:ascii="Times New Roman" w:hAnsi="Times New Roman"/>
          <w:szCs w:val="20"/>
        </w:rPr>
        <w:t>đảm</w:t>
      </w:r>
      <w:r w:rsidR="001A1B30" w:rsidRPr="00EA3A87">
        <w:rPr>
          <w:rFonts w:ascii="Times New Roman" w:hAnsi="Times New Roman"/>
          <w:szCs w:val="20"/>
        </w:rPr>
        <w:t xml:space="preserve"> </w:t>
      </w:r>
      <w:r w:rsidRPr="00EA3A87">
        <w:rPr>
          <w:rFonts w:ascii="Times New Roman" w:hAnsi="Times New Roman"/>
          <w:szCs w:val="20"/>
        </w:rPr>
        <w:t>bảo</w:t>
      </w:r>
      <w:r w:rsidR="001A1B30" w:rsidRPr="00EA3A87">
        <w:rPr>
          <w:rFonts w:ascii="Times New Roman" w:hAnsi="Times New Roman"/>
          <w:szCs w:val="20"/>
        </w:rPr>
        <w:t xml:space="preserve"> </w:t>
      </w:r>
      <w:r w:rsidRPr="00EA3A87">
        <w:rPr>
          <w:rFonts w:ascii="Times New Roman" w:hAnsi="Times New Roman"/>
          <w:szCs w:val="20"/>
        </w:rPr>
        <w:t>rằng</w:t>
      </w:r>
      <w:r w:rsidR="001A1B30" w:rsidRPr="00EA3A87">
        <w:rPr>
          <w:rFonts w:ascii="Times New Roman" w:hAnsi="Times New Roman"/>
          <w:szCs w:val="20"/>
        </w:rPr>
        <w:t xml:space="preserve"> </w:t>
      </w:r>
      <w:r w:rsidRPr="00EA3A87">
        <w:rPr>
          <w:rFonts w:ascii="Times New Roman" w:hAnsi="Times New Roman"/>
          <w:szCs w:val="20"/>
        </w:rPr>
        <w:t>các</w:t>
      </w:r>
      <w:r w:rsidR="001A1B30" w:rsidRPr="00EA3A87">
        <w:rPr>
          <w:rFonts w:ascii="Times New Roman" w:hAnsi="Times New Roman"/>
          <w:szCs w:val="20"/>
        </w:rPr>
        <w:t xml:space="preserve"> </w:t>
      </w:r>
      <w:r w:rsidRPr="00EA3A87">
        <w:rPr>
          <w:rFonts w:ascii="Times New Roman" w:hAnsi="Times New Roman"/>
          <w:szCs w:val="20"/>
        </w:rPr>
        <w:t>sổ</w:t>
      </w:r>
      <w:r w:rsidR="001A1B30" w:rsidRPr="00EA3A87">
        <w:rPr>
          <w:rFonts w:ascii="Times New Roman" w:hAnsi="Times New Roman"/>
          <w:szCs w:val="20"/>
        </w:rPr>
        <w:t xml:space="preserve"> </w:t>
      </w:r>
      <w:r w:rsidRPr="00EA3A87">
        <w:rPr>
          <w:rFonts w:ascii="Times New Roman" w:hAnsi="Times New Roman"/>
          <w:szCs w:val="20"/>
        </w:rPr>
        <w:t>kế</w:t>
      </w:r>
      <w:r w:rsidR="001A1B30" w:rsidRPr="00EA3A87">
        <w:rPr>
          <w:rFonts w:ascii="Times New Roman" w:hAnsi="Times New Roman"/>
          <w:szCs w:val="20"/>
        </w:rPr>
        <w:t xml:space="preserve"> </w:t>
      </w:r>
      <w:r w:rsidRPr="00EA3A87">
        <w:rPr>
          <w:rFonts w:ascii="Times New Roman" w:hAnsi="Times New Roman"/>
          <w:szCs w:val="20"/>
        </w:rPr>
        <w:t>toán</w:t>
      </w:r>
      <w:r w:rsidR="001A1B30" w:rsidRPr="00EA3A87">
        <w:rPr>
          <w:rFonts w:ascii="Times New Roman" w:hAnsi="Times New Roman"/>
          <w:szCs w:val="20"/>
        </w:rPr>
        <w:t xml:space="preserve"> </w:t>
      </w:r>
      <w:r w:rsidRPr="00EA3A87">
        <w:rPr>
          <w:rFonts w:ascii="Times New Roman" w:hAnsi="Times New Roman"/>
          <w:szCs w:val="20"/>
        </w:rPr>
        <w:t>được</w:t>
      </w:r>
      <w:r w:rsidR="001A1B30" w:rsidRPr="00EA3A87">
        <w:rPr>
          <w:rFonts w:ascii="Times New Roman" w:hAnsi="Times New Roman"/>
          <w:szCs w:val="20"/>
        </w:rPr>
        <w:t xml:space="preserve"> </w:t>
      </w:r>
      <w:r w:rsidRPr="00EA3A87">
        <w:rPr>
          <w:rFonts w:ascii="Times New Roman" w:hAnsi="Times New Roman"/>
          <w:szCs w:val="20"/>
        </w:rPr>
        <w:t>lưu</w:t>
      </w:r>
      <w:r w:rsidR="001A1B30" w:rsidRPr="00EA3A87">
        <w:rPr>
          <w:rFonts w:ascii="Times New Roman" w:hAnsi="Times New Roman"/>
          <w:szCs w:val="20"/>
        </w:rPr>
        <w:t xml:space="preserve"> </w:t>
      </w:r>
      <w:r w:rsidRPr="00EA3A87">
        <w:rPr>
          <w:rFonts w:ascii="Times New Roman" w:hAnsi="Times New Roman"/>
          <w:szCs w:val="20"/>
        </w:rPr>
        <w:t>giữ</w:t>
      </w:r>
      <w:r w:rsidR="001A1B30" w:rsidRPr="00EA3A87">
        <w:rPr>
          <w:rFonts w:ascii="Times New Roman" w:hAnsi="Times New Roman"/>
          <w:szCs w:val="20"/>
        </w:rPr>
        <w:t xml:space="preserve"> </w:t>
      </w:r>
      <w:r w:rsidRPr="00EA3A87">
        <w:rPr>
          <w:rFonts w:ascii="Times New Roman" w:hAnsi="Times New Roman"/>
          <w:szCs w:val="20"/>
        </w:rPr>
        <w:t>để</w:t>
      </w:r>
      <w:r w:rsidR="001A1B30" w:rsidRPr="00EA3A87">
        <w:rPr>
          <w:rFonts w:ascii="Times New Roman" w:hAnsi="Times New Roman"/>
          <w:szCs w:val="20"/>
        </w:rPr>
        <w:t xml:space="preserve"> </w:t>
      </w:r>
      <w:r w:rsidRPr="00EA3A87">
        <w:rPr>
          <w:rFonts w:ascii="Times New Roman" w:hAnsi="Times New Roman"/>
          <w:szCs w:val="20"/>
        </w:rPr>
        <w:t>phản</w:t>
      </w:r>
      <w:r w:rsidR="001A1B30" w:rsidRPr="00EA3A87">
        <w:rPr>
          <w:rFonts w:ascii="Times New Roman" w:hAnsi="Times New Roman"/>
          <w:szCs w:val="20"/>
        </w:rPr>
        <w:t xml:space="preserve"> </w:t>
      </w:r>
      <w:r w:rsidRPr="00EA3A87">
        <w:rPr>
          <w:rFonts w:ascii="Times New Roman" w:hAnsi="Times New Roman"/>
          <w:szCs w:val="20"/>
        </w:rPr>
        <w:t>ánh</w:t>
      </w:r>
      <w:r w:rsidR="001A1B30" w:rsidRPr="00EA3A87">
        <w:rPr>
          <w:rFonts w:ascii="Times New Roman" w:hAnsi="Times New Roman"/>
          <w:szCs w:val="20"/>
        </w:rPr>
        <w:t xml:space="preserve"> </w:t>
      </w:r>
      <w:r w:rsidRPr="00EA3A87">
        <w:rPr>
          <w:rFonts w:ascii="Times New Roman" w:hAnsi="Times New Roman"/>
          <w:szCs w:val="20"/>
        </w:rPr>
        <w:t>tình</w:t>
      </w:r>
      <w:r w:rsidR="001A1B30" w:rsidRPr="00EA3A87">
        <w:rPr>
          <w:rFonts w:ascii="Times New Roman" w:hAnsi="Times New Roman"/>
          <w:szCs w:val="20"/>
        </w:rPr>
        <w:t xml:space="preserve"> </w:t>
      </w:r>
      <w:r w:rsidRPr="00EA3A87">
        <w:rPr>
          <w:rFonts w:ascii="Times New Roman" w:hAnsi="Times New Roman"/>
          <w:szCs w:val="20"/>
        </w:rPr>
        <w:t>hình</w:t>
      </w:r>
      <w:r w:rsidR="001A1B30" w:rsidRPr="00EA3A87">
        <w:rPr>
          <w:rFonts w:ascii="Times New Roman" w:hAnsi="Times New Roman"/>
          <w:szCs w:val="20"/>
        </w:rPr>
        <w:t xml:space="preserve"> </w:t>
      </w:r>
      <w:r w:rsidRPr="00EA3A87">
        <w:rPr>
          <w:rFonts w:ascii="Times New Roman" w:hAnsi="Times New Roman"/>
          <w:szCs w:val="20"/>
        </w:rPr>
        <w:t>tài</w:t>
      </w:r>
      <w:r w:rsidR="001A1B30" w:rsidRPr="00EA3A87">
        <w:rPr>
          <w:rFonts w:ascii="Times New Roman" w:hAnsi="Times New Roman"/>
          <w:szCs w:val="20"/>
        </w:rPr>
        <w:t xml:space="preserve"> </w:t>
      </w:r>
      <w:r w:rsidRPr="00EA3A87">
        <w:rPr>
          <w:rFonts w:ascii="Times New Roman" w:hAnsi="Times New Roman"/>
          <w:szCs w:val="20"/>
        </w:rPr>
        <w:t>chính</w:t>
      </w:r>
      <w:r w:rsidR="001A1B30" w:rsidRPr="00EA3A87">
        <w:rPr>
          <w:rFonts w:ascii="Times New Roman" w:hAnsi="Times New Roman"/>
          <w:szCs w:val="20"/>
        </w:rPr>
        <w:t xml:space="preserve"> </w:t>
      </w:r>
      <w:r w:rsidRPr="00EA3A87">
        <w:rPr>
          <w:rFonts w:ascii="Times New Roman" w:hAnsi="Times New Roman"/>
          <w:szCs w:val="20"/>
        </w:rPr>
        <w:t>của</w:t>
      </w:r>
      <w:r w:rsidR="001A1B30" w:rsidRPr="00EA3A87">
        <w:rPr>
          <w:rFonts w:ascii="Times New Roman" w:hAnsi="Times New Roman"/>
          <w:szCs w:val="20"/>
        </w:rPr>
        <w:t xml:space="preserve"> </w:t>
      </w:r>
      <w:r w:rsidRPr="00EA3A87">
        <w:rPr>
          <w:rFonts w:ascii="Times New Roman" w:hAnsi="Times New Roman"/>
          <w:szCs w:val="20"/>
        </w:rPr>
        <w:t>Công</w:t>
      </w:r>
      <w:r w:rsidR="001A1B30" w:rsidRPr="00EA3A87">
        <w:rPr>
          <w:rFonts w:ascii="Times New Roman" w:hAnsi="Times New Roman"/>
          <w:szCs w:val="20"/>
        </w:rPr>
        <w:t xml:space="preserve"> </w:t>
      </w:r>
      <w:r w:rsidRPr="00EA3A87">
        <w:rPr>
          <w:rFonts w:ascii="Times New Roman" w:hAnsi="Times New Roman"/>
          <w:szCs w:val="20"/>
        </w:rPr>
        <w:t>ty</w:t>
      </w:r>
      <w:r w:rsidR="001A1B30" w:rsidRPr="00EA3A87">
        <w:rPr>
          <w:rFonts w:ascii="Times New Roman" w:hAnsi="Times New Roman"/>
          <w:szCs w:val="20"/>
        </w:rPr>
        <w:t xml:space="preserve">, </w:t>
      </w:r>
      <w:r w:rsidRPr="00EA3A87">
        <w:rPr>
          <w:rFonts w:ascii="Times New Roman" w:hAnsi="Times New Roman"/>
          <w:szCs w:val="20"/>
        </w:rPr>
        <w:t>với</w:t>
      </w:r>
      <w:r w:rsidR="001A1B30" w:rsidRPr="00EA3A87">
        <w:rPr>
          <w:rFonts w:ascii="Times New Roman" w:hAnsi="Times New Roman"/>
          <w:szCs w:val="20"/>
        </w:rPr>
        <w:t xml:space="preserve"> </w:t>
      </w:r>
      <w:r w:rsidRPr="00EA3A87">
        <w:rPr>
          <w:rFonts w:ascii="Times New Roman" w:hAnsi="Times New Roman"/>
          <w:szCs w:val="20"/>
        </w:rPr>
        <w:t>mức</w:t>
      </w:r>
      <w:r w:rsidR="001A1B30" w:rsidRPr="00EA3A87">
        <w:rPr>
          <w:rFonts w:ascii="Times New Roman" w:hAnsi="Times New Roman"/>
          <w:szCs w:val="20"/>
        </w:rPr>
        <w:t xml:space="preserve"> </w:t>
      </w:r>
      <w:r w:rsidRPr="00EA3A87">
        <w:rPr>
          <w:rFonts w:ascii="Times New Roman" w:hAnsi="Times New Roman"/>
          <w:szCs w:val="20"/>
        </w:rPr>
        <w:t>độ</w:t>
      </w:r>
      <w:r w:rsidR="001A1B30" w:rsidRPr="00EA3A87">
        <w:rPr>
          <w:rFonts w:ascii="Times New Roman" w:hAnsi="Times New Roman"/>
          <w:szCs w:val="20"/>
        </w:rPr>
        <w:t xml:space="preserve"> </w:t>
      </w:r>
      <w:r w:rsidRPr="00EA3A87">
        <w:rPr>
          <w:rFonts w:ascii="Times New Roman" w:hAnsi="Times New Roman"/>
          <w:szCs w:val="20"/>
        </w:rPr>
        <w:t>trung</w:t>
      </w:r>
      <w:r w:rsidR="001A1B30" w:rsidRPr="00EA3A87">
        <w:rPr>
          <w:rFonts w:ascii="Times New Roman" w:hAnsi="Times New Roman"/>
          <w:szCs w:val="20"/>
        </w:rPr>
        <w:t xml:space="preserve"> </w:t>
      </w:r>
      <w:r w:rsidRPr="00EA3A87">
        <w:rPr>
          <w:rFonts w:ascii="Times New Roman" w:hAnsi="Times New Roman"/>
          <w:szCs w:val="20"/>
        </w:rPr>
        <w:t>thực</w:t>
      </w:r>
      <w:r w:rsidR="001A1B30" w:rsidRPr="00EA3A87">
        <w:rPr>
          <w:rFonts w:ascii="Times New Roman" w:hAnsi="Times New Roman"/>
          <w:szCs w:val="20"/>
        </w:rPr>
        <w:t xml:space="preserve">, </w:t>
      </w:r>
      <w:r w:rsidRPr="00EA3A87">
        <w:rPr>
          <w:rFonts w:ascii="Times New Roman" w:hAnsi="Times New Roman"/>
          <w:szCs w:val="20"/>
        </w:rPr>
        <w:t>hợp</w:t>
      </w:r>
      <w:r w:rsidR="001A1B30" w:rsidRPr="00EA3A87">
        <w:rPr>
          <w:rFonts w:ascii="Times New Roman" w:hAnsi="Times New Roman"/>
          <w:szCs w:val="20"/>
        </w:rPr>
        <w:t xml:space="preserve"> </w:t>
      </w:r>
      <w:r w:rsidRPr="00EA3A87">
        <w:rPr>
          <w:rFonts w:ascii="Times New Roman" w:hAnsi="Times New Roman"/>
          <w:szCs w:val="20"/>
        </w:rPr>
        <w:t>lý</w:t>
      </w:r>
      <w:r w:rsidR="001A1B30" w:rsidRPr="00EA3A87">
        <w:rPr>
          <w:rFonts w:ascii="Times New Roman" w:hAnsi="Times New Roman"/>
          <w:szCs w:val="20"/>
        </w:rPr>
        <w:t xml:space="preserve"> </w:t>
      </w:r>
      <w:r w:rsidRPr="00EA3A87">
        <w:rPr>
          <w:rFonts w:ascii="Times New Roman" w:hAnsi="Times New Roman"/>
          <w:szCs w:val="20"/>
        </w:rPr>
        <w:t>tại</w:t>
      </w:r>
      <w:r w:rsidR="001A1B30" w:rsidRPr="00EA3A87">
        <w:rPr>
          <w:rFonts w:ascii="Times New Roman" w:hAnsi="Times New Roman"/>
          <w:szCs w:val="20"/>
        </w:rPr>
        <w:t xml:space="preserve"> </w:t>
      </w:r>
      <w:r w:rsidRPr="00EA3A87">
        <w:rPr>
          <w:rFonts w:ascii="Times New Roman" w:hAnsi="Times New Roman"/>
          <w:szCs w:val="20"/>
        </w:rPr>
        <w:t>bất</w:t>
      </w:r>
      <w:r w:rsidR="001A1B30" w:rsidRPr="00EA3A87">
        <w:rPr>
          <w:rFonts w:ascii="Times New Roman" w:hAnsi="Times New Roman"/>
          <w:szCs w:val="20"/>
        </w:rPr>
        <w:t xml:space="preserve"> </w:t>
      </w:r>
      <w:r w:rsidRPr="00EA3A87">
        <w:rPr>
          <w:rFonts w:ascii="Times New Roman" w:hAnsi="Times New Roman"/>
          <w:szCs w:val="20"/>
        </w:rPr>
        <w:t>cứ</w:t>
      </w:r>
      <w:r w:rsidR="001A1B30" w:rsidRPr="00EA3A87">
        <w:rPr>
          <w:rFonts w:ascii="Times New Roman" w:hAnsi="Times New Roman"/>
          <w:szCs w:val="20"/>
        </w:rPr>
        <w:t xml:space="preserve"> </w:t>
      </w:r>
      <w:r w:rsidRPr="00EA3A87">
        <w:rPr>
          <w:rFonts w:ascii="Times New Roman" w:hAnsi="Times New Roman"/>
          <w:szCs w:val="20"/>
        </w:rPr>
        <w:t>thời</w:t>
      </w:r>
      <w:r w:rsidR="001A1B30" w:rsidRPr="00EA3A87">
        <w:rPr>
          <w:rFonts w:ascii="Times New Roman" w:hAnsi="Times New Roman"/>
          <w:szCs w:val="20"/>
        </w:rPr>
        <w:t xml:space="preserve"> </w:t>
      </w:r>
      <w:r w:rsidRPr="00EA3A87">
        <w:rPr>
          <w:rFonts w:ascii="Times New Roman" w:hAnsi="Times New Roman"/>
          <w:szCs w:val="20"/>
        </w:rPr>
        <w:t>điểm</w:t>
      </w:r>
      <w:r w:rsidR="001A1B30" w:rsidRPr="00EA3A87">
        <w:rPr>
          <w:rFonts w:ascii="Times New Roman" w:hAnsi="Times New Roman"/>
          <w:szCs w:val="20"/>
        </w:rPr>
        <w:t xml:space="preserve"> </w:t>
      </w:r>
      <w:r w:rsidRPr="00EA3A87">
        <w:rPr>
          <w:rFonts w:ascii="Times New Roman" w:hAnsi="Times New Roman"/>
          <w:szCs w:val="20"/>
        </w:rPr>
        <w:t>nào</w:t>
      </w:r>
      <w:r w:rsidR="001A1B30" w:rsidRPr="00EA3A87">
        <w:rPr>
          <w:rFonts w:ascii="Times New Roman" w:hAnsi="Times New Roman"/>
          <w:szCs w:val="20"/>
        </w:rPr>
        <w:t xml:space="preserve"> </w:t>
      </w:r>
      <w:r w:rsidRPr="00EA3A87">
        <w:rPr>
          <w:rFonts w:ascii="Times New Roman" w:hAnsi="Times New Roman"/>
          <w:szCs w:val="20"/>
        </w:rPr>
        <w:t>và</w:t>
      </w:r>
      <w:r w:rsidR="001A1B30" w:rsidRPr="00EA3A87">
        <w:rPr>
          <w:rFonts w:ascii="Times New Roman" w:hAnsi="Times New Roman"/>
          <w:szCs w:val="20"/>
        </w:rPr>
        <w:t xml:space="preserve"> </w:t>
      </w:r>
      <w:r w:rsidRPr="00EA3A87">
        <w:rPr>
          <w:rFonts w:ascii="Times New Roman" w:hAnsi="Times New Roman"/>
          <w:szCs w:val="20"/>
        </w:rPr>
        <w:t>đảm</w:t>
      </w:r>
      <w:r w:rsidR="001A1B30" w:rsidRPr="00EA3A87">
        <w:rPr>
          <w:rFonts w:ascii="Times New Roman" w:hAnsi="Times New Roman"/>
          <w:szCs w:val="20"/>
        </w:rPr>
        <w:t xml:space="preserve"> </w:t>
      </w:r>
      <w:r w:rsidRPr="00EA3A87">
        <w:rPr>
          <w:rFonts w:ascii="Times New Roman" w:hAnsi="Times New Roman"/>
          <w:szCs w:val="20"/>
        </w:rPr>
        <w:t>bảo</w:t>
      </w:r>
      <w:r w:rsidR="001A1B30" w:rsidRPr="00EA3A87">
        <w:rPr>
          <w:rFonts w:ascii="Times New Roman" w:hAnsi="Times New Roman"/>
          <w:szCs w:val="20"/>
        </w:rPr>
        <w:t xml:space="preserve"> </w:t>
      </w:r>
      <w:r w:rsidRPr="00EA3A87">
        <w:rPr>
          <w:rFonts w:ascii="Times New Roman" w:hAnsi="Times New Roman"/>
          <w:szCs w:val="20"/>
        </w:rPr>
        <w:t>rằng</w:t>
      </w:r>
      <w:r w:rsidR="001A1B30" w:rsidRPr="00EA3A87">
        <w:rPr>
          <w:rFonts w:ascii="Times New Roman" w:hAnsi="Times New Roman"/>
          <w:szCs w:val="20"/>
        </w:rPr>
        <w:t xml:space="preserve"> </w:t>
      </w:r>
      <w:r w:rsidRPr="00EA3A87">
        <w:rPr>
          <w:rFonts w:ascii="Times New Roman" w:hAnsi="Times New Roman"/>
          <w:szCs w:val="20"/>
        </w:rPr>
        <w:t>Báo</w:t>
      </w:r>
      <w:r w:rsidR="001A1B30" w:rsidRPr="00EA3A87">
        <w:rPr>
          <w:rFonts w:ascii="Times New Roman" w:hAnsi="Times New Roman"/>
          <w:szCs w:val="20"/>
        </w:rPr>
        <w:t xml:space="preserve"> </w:t>
      </w:r>
      <w:r w:rsidRPr="00EA3A87">
        <w:rPr>
          <w:rFonts w:ascii="Times New Roman" w:hAnsi="Times New Roman"/>
          <w:szCs w:val="20"/>
        </w:rPr>
        <w:t>cáo</w:t>
      </w:r>
      <w:r w:rsidR="001A1B30" w:rsidRPr="00EA3A87">
        <w:rPr>
          <w:rFonts w:ascii="Times New Roman" w:hAnsi="Times New Roman"/>
          <w:szCs w:val="20"/>
        </w:rPr>
        <w:t xml:space="preserve"> </w:t>
      </w:r>
      <w:r w:rsidRPr="00EA3A87">
        <w:rPr>
          <w:rFonts w:ascii="Times New Roman" w:hAnsi="Times New Roman"/>
          <w:szCs w:val="20"/>
        </w:rPr>
        <w:t>tài</w:t>
      </w:r>
      <w:r w:rsidR="001A1B30" w:rsidRPr="00EA3A87">
        <w:rPr>
          <w:rFonts w:ascii="Times New Roman" w:hAnsi="Times New Roman"/>
          <w:szCs w:val="20"/>
        </w:rPr>
        <w:t xml:space="preserve"> </w:t>
      </w:r>
      <w:r w:rsidRPr="00EA3A87">
        <w:rPr>
          <w:rFonts w:ascii="Times New Roman" w:hAnsi="Times New Roman"/>
          <w:szCs w:val="20"/>
        </w:rPr>
        <w:t>chính</w:t>
      </w:r>
      <w:r w:rsidR="001A1B30" w:rsidRPr="00EA3A87">
        <w:rPr>
          <w:rFonts w:ascii="Times New Roman" w:hAnsi="Times New Roman"/>
          <w:szCs w:val="20"/>
        </w:rPr>
        <w:t xml:space="preserve"> </w:t>
      </w:r>
      <w:r w:rsidRPr="00EA3A87">
        <w:rPr>
          <w:rFonts w:ascii="Times New Roman" w:hAnsi="Times New Roman"/>
          <w:szCs w:val="20"/>
        </w:rPr>
        <w:t>tuân</w:t>
      </w:r>
      <w:r w:rsidR="001A1B30" w:rsidRPr="00EA3A87">
        <w:rPr>
          <w:rFonts w:ascii="Times New Roman" w:hAnsi="Times New Roman"/>
          <w:szCs w:val="20"/>
        </w:rPr>
        <w:t xml:space="preserve"> </w:t>
      </w:r>
      <w:r w:rsidRPr="00EA3A87">
        <w:rPr>
          <w:rFonts w:ascii="Times New Roman" w:hAnsi="Times New Roman"/>
          <w:szCs w:val="20"/>
        </w:rPr>
        <w:t>thủ</w:t>
      </w:r>
      <w:r w:rsidR="001A1B30" w:rsidRPr="00EA3A87">
        <w:rPr>
          <w:rFonts w:ascii="Times New Roman" w:hAnsi="Times New Roman"/>
          <w:szCs w:val="20"/>
        </w:rPr>
        <w:t xml:space="preserve"> </w:t>
      </w:r>
      <w:r w:rsidRPr="00EA3A87">
        <w:rPr>
          <w:rFonts w:ascii="Times New Roman" w:hAnsi="Times New Roman"/>
          <w:szCs w:val="20"/>
        </w:rPr>
        <w:t>các</w:t>
      </w:r>
      <w:r w:rsidR="001A1B30" w:rsidRPr="00EA3A87">
        <w:rPr>
          <w:rFonts w:ascii="Times New Roman" w:hAnsi="Times New Roman"/>
          <w:szCs w:val="20"/>
        </w:rPr>
        <w:t xml:space="preserve"> </w:t>
      </w:r>
      <w:r w:rsidRPr="00EA3A87">
        <w:rPr>
          <w:rFonts w:ascii="Times New Roman" w:hAnsi="Times New Roman"/>
          <w:szCs w:val="20"/>
        </w:rPr>
        <w:t>quy</w:t>
      </w:r>
      <w:r w:rsidR="001A1B30" w:rsidRPr="00EA3A87">
        <w:rPr>
          <w:rFonts w:ascii="Times New Roman" w:hAnsi="Times New Roman"/>
          <w:szCs w:val="20"/>
        </w:rPr>
        <w:t xml:space="preserve"> </w:t>
      </w:r>
      <w:r w:rsidRPr="00EA3A87">
        <w:rPr>
          <w:rFonts w:ascii="Times New Roman" w:hAnsi="Times New Roman"/>
          <w:szCs w:val="20"/>
        </w:rPr>
        <w:t>định</w:t>
      </w:r>
      <w:r w:rsidR="001A1B30" w:rsidRPr="00EA3A87">
        <w:rPr>
          <w:rFonts w:ascii="Times New Roman" w:hAnsi="Times New Roman"/>
          <w:szCs w:val="20"/>
        </w:rPr>
        <w:t xml:space="preserve"> </w:t>
      </w:r>
      <w:r w:rsidRPr="00EA3A87">
        <w:rPr>
          <w:rFonts w:ascii="Times New Roman" w:hAnsi="Times New Roman"/>
          <w:szCs w:val="20"/>
        </w:rPr>
        <w:t>hiện</w:t>
      </w:r>
      <w:r w:rsidR="001A1B30" w:rsidRPr="00EA3A87">
        <w:rPr>
          <w:rFonts w:ascii="Times New Roman" w:hAnsi="Times New Roman"/>
          <w:szCs w:val="20"/>
        </w:rPr>
        <w:t xml:space="preserve"> </w:t>
      </w:r>
      <w:r w:rsidRPr="00EA3A87">
        <w:rPr>
          <w:rFonts w:ascii="Times New Roman" w:hAnsi="Times New Roman"/>
          <w:szCs w:val="20"/>
        </w:rPr>
        <w:t>hành</w:t>
      </w:r>
      <w:r w:rsidR="001A1B30" w:rsidRPr="00EA3A87">
        <w:rPr>
          <w:rFonts w:ascii="Times New Roman" w:hAnsi="Times New Roman"/>
          <w:szCs w:val="20"/>
        </w:rPr>
        <w:t xml:space="preserve"> </w:t>
      </w:r>
      <w:r w:rsidRPr="00EA3A87">
        <w:rPr>
          <w:rFonts w:ascii="Times New Roman" w:hAnsi="Times New Roman"/>
          <w:szCs w:val="20"/>
        </w:rPr>
        <w:t>của</w:t>
      </w:r>
      <w:r w:rsidR="001A1B30" w:rsidRPr="00EA3A87">
        <w:rPr>
          <w:rFonts w:ascii="Times New Roman" w:hAnsi="Times New Roman"/>
          <w:szCs w:val="20"/>
        </w:rPr>
        <w:t xml:space="preserve"> </w:t>
      </w:r>
      <w:r w:rsidRPr="00EA3A87">
        <w:rPr>
          <w:rFonts w:ascii="Times New Roman" w:hAnsi="Times New Roman"/>
          <w:szCs w:val="20"/>
        </w:rPr>
        <w:t>Nhà</w:t>
      </w:r>
      <w:r w:rsidR="001A1B30" w:rsidRPr="00EA3A87">
        <w:rPr>
          <w:rFonts w:ascii="Times New Roman" w:hAnsi="Times New Roman"/>
          <w:szCs w:val="20"/>
        </w:rPr>
        <w:t xml:space="preserve"> </w:t>
      </w:r>
      <w:r w:rsidRPr="00EA3A87">
        <w:rPr>
          <w:rFonts w:ascii="Times New Roman" w:hAnsi="Times New Roman"/>
          <w:szCs w:val="20"/>
        </w:rPr>
        <w:t>nước</w:t>
      </w:r>
      <w:r w:rsidR="001A1B30" w:rsidRPr="00EA3A87">
        <w:rPr>
          <w:rFonts w:ascii="Times New Roman" w:hAnsi="Times New Roman"/>
          <w:szCs w:val="20"/>
        </w:rPr>
        <w:t xml:space="preserve">. </w:t>
      </w:r>
      <w:r w:rsidRPr="00EA3A87">
        <w:rPr>
          <w:rFonts w:ascii="Times New Roman" w:hAnsi="Times New Roman"/>
          <w:szCs w:val="20"/>
        </w:rPr>
        <w:t>Đồng</w:t>
      </w:r>
      <w:r w:rsidR="001A1B30" w:rsidRPr="00EA3A87">
        <w:rPr>
          <w:rFonts w:ascii="Times New Roman" w:hAnsi="Times New Roman"/>
          <w:szCs w:val="20"/>
        </w:rPr>
        <w:t xml:space="preserve"> </w:t>
      </w:r>
      <w:r w:rsidRPr="00EA3A87">
        <w:rPr>
          <w:rFonts w:ascii="Times New Roman" w:hAnsi="Times New Roman"/>
          <w:szCs w:val="20"/>
        </w:rPr>
        <w:t>thời</w:t>
      </w:r>
      <w:r w:rsidR="001A1B30" w:rsidRPr="00EA3A87">
        <w:rPr>
          <w:rFonts w:ascii="Times New Roman" w:hAnsi="Times New Roman"/>
          <w:szCs w:val="20"/>
        </w:rPr>
        <w:t xml:space="preserve"> </w:t>
      </w:r>
      <w:r w:rsidRPr="00EA3A87">
        <w:rPr>
          <w:rFonts w:ascii="Times New Roman" w:hAnsi="Times New Roman"/>
          <w:szCs w:val="20"/>
        </w:rPr>
        <w:t>có</w:t>
      </w:r>
      <w:r w:rsidR="001A1B30" w:rsidRPr="00EA3A87">
        <w:rPr>
          <w:rFonts w:ascii="Times New Roman" w:hAnsi="Times New Roman"/>
          <w:szCs w:val="20"/>
        </w:rPr>
        <w:t xml:space="preserve"> </w:t>
      </w:r>
      <w:r w:rsidRPr="00EA3A87">
        <w:rPr>
          <w:rFonts w:ascii="Times New Roman" w:hAnsi="Times New Roman"/>
          <w:szCs w:val="20"/>
        </w:rPr>
        <w:t>trách</w:t>
      </w:r>
      <w:r w:rsidR="001A1B30" w:rsidRPr="00EA3A87">
        <w:rPr>
          <w:rFonts w:ascii="Times New Roman" w:hAnsi="Times New Roman"/>
          <w:szCs w:val="20"/>
        </w:rPr>
        <w:t xml:space="preserve"> </w:t>
      </w:r>
      <w:r w:rsidRPr="00EA3A87">
        <w:rPr>
          <w:rFonts w:ascii="Times New Roman" w:hAnsi="Times New Roman"/>
          <w:szCs w:val="20"/>
        </w:rPr>
        <w:t>nhiệm</w:t>
      </w:r>
      <w:r w:rsidR="001A1B30" w:rsidRPr="00EA3A87">
        <w:rPr>
          <w:rFonts w:ascii="Times New Roman" w:hAnsi="Times New Roman"/>
          <w:szCs w:val="20"/>
        </w:rPr>
        <w:t xml:space="preserve"> </w:t>
      </w:r>
      <w:r w:rsidRPr="00EA3A87">
        <w:rPr>
          <w:rFonts w:ascii="Times New Roman" w:hAnsi="Times New Roman"/>
          <w:szCs w:val="20"/>
        </w:rPr>
        <w:t>trong</w:t>
      </w:r>
      <w:r w:rsidR="001A1B30" w:rsidRPr="00EA3A87">
        <w:rPr>
          <w:rFonts w:ascii="Times New Roman" w:hAnsi="Times New Roman"/>
          <w:szCs w:val="20"/>
        </w:rPr>
        <w:t xml:space="preserve"> </w:t>
      </w:r>
      <w:r w:rsidRPr="00EA3A87">
        <w:rPr>
          <w:rFonts w:ascii="Times New Roman" w:hAnsi="Times New Roman"/>
          <w:szCs w:val="20"/>
        </w:rPr>
        <w:t>việc</w:t>
      </w:r>
      <w:r w:rsidR="001A1B30" w:rsidRPr="00EA3A87">
        <w:rPr>
          <w:rFonts w:ascii="Times New Roman" w:hAnsi="Times New Roman"/>
          <w:szCs w:val="20"/>
        </w:rPr>
        <w:t xml:space="preserve"> </w:t>
      </w:r>
      <w:r w:rsidRPr="00EA3A87">
        <w:rPr>
          <w:rFonts w:ascii="Times New Roman" w:hAnsi="Times New Roman"/>
          <w:szCs w:val="20"/>
        </w:rPr>
        <w:t>bảo</w:t>
      </w:r>
      <w:r w:rsidR="001A1B30" w:rsidRPr="00EA3A87">
        <w:rPr>
          <w:rFonts w:ascii="Times New Roman" w:hAnsi="Times New Roman"/>
          <w:szCs w:val="20"/>
        </w:rPr>
        <w:t xml:space="preserve"> </w:t>
      </w:r>
      <w:r w:rsidRPr="00EA3A87">
        <w:rPr>
          <w:rFonts w:ascii="Times New Roman" w:hAnsi="Times New Roman"/>
          <w:szCs w:val="20"/>
        </w:rPr>
        <w:t>đảm</w:t>
      </w:r>
      <w:r w:rsidR="001A1B30" w:rsidRPr="00EA3A87">
        <w:rPr>
          <w:rFonts w:ascii="Times New Roman" w:hAnsi="Times New Roman"/>
          <w:szCs w:val="20"/>
        </w:rPr>
        <w:t xml:space="preserve"> </w:t>
      </w:r>
      <w:r w:rsidRPr="00EA3A87">
        <w:rPr>
          <w:rFonts w:ascii="Times New Roman" w:hAnsi="Times New Roman"/>
          <w:szCs w:val="20"/>
        </w:rPr>
        <w:t>an</w:t>
      </w:r>
      <w:r w:rsidR="001A1B30" w:rsidRPr="00EA3A87">
        <w:rPr>
          <w:rFonts w:ascii="Times New Roman" w:hAnsi="Times New Roman"/>
          <w:szCs w:val="20"/>
        </w:rPr>
        <w:t xml:space="preserve"> </w:t>
      </w:r>
      <w:r w:rsidRPr="00EA3A87">
        <w:rPr>
          <w:rFonts w:ascii="Times New Roman" w:hAnsi="Times New Roman"/>
          <w:szCs w:val="20"/>
        </w:rPr>
        <w:t>toàn</w:t>
      </w:r>
      <w:r w:rsidR="001A1B30" w:rsidRPr="00EA3A87">
        <w:rPr>
          <w:rFonts w:ascii="Times New Roman" w:hAnsi="Times New Roman"/>
          <w:szCs w:val="20"/>
        </w:rPr>
        <w:t xml:space="preserve"> </w:t>
      </w:r>
      <w:r w:rsidRPr="00EA3A87">
        <w:rPr>
          <w:rFonts w:ascii="Times New Roman" w:hAnsi="Times New Roman"/>
          <w:szCs w:val="20"/>
        </w:rPr>
        <w:t>tài</w:t>
      </w:r>
      <w:r w:rsidR="001A1B30" w:rsidRPr="00EA3A87">
        <w:rPr>
          <w:rFonts w:ascii="Times New Roman" w:hAnsi="Times New Roman"/>
          <w:szCs w:val="20"/>
        </w:rPr>
        <w:t xml:space="preserve"> </w:t>
      </w:r>
      <w:r w:rsidRPr="00EA3A87">
        <w:rPr>
          <w:rFonts w:ascii="Times New Roman" w:hAnsi="Times New Roman"/>
          <w:szCs w:val="20"/>
        </w:rPr>
        <w:t>sản</w:t>
      </w:r>
      <w:r w:rsidR="001A1B30" w:rsidRPr="00EA3A87">
        <w:rPr>
          <w:rFonts w:ascii="Times New Roman" w:hAnsi="Times New Roman"/>
          <w:szCs w:val="20"/>
        </w:rPr>
        <w:t xml:space="preserve"> </w:t>
      </w:r>
      <w:r w:rsidRPr="00EA3A87">
        <w:rPr>
          <w:rFonts w:ascii="Times New Roman" w:hAnsi="Times New Roman"/>
          <w:szCs w:val="20"/>
        </w:rPr>
        <w:t>của</w:t>
      </w:r>
      <w:r w:rsidR="001A1B30" w:rsidRPr="00EA3A87">
        <w:rPr>
          <w:rFonts w:ascii="Times New Roman" w:hAnsi="Times New Roman"/>
          <w:szCs w:val="20"/>
        </w:rPr>
        <w:t xml:space="preserve"> </w:t>
      </w:r>
      <w:r w:rsidRPr="00EA3A87">
        <w:rPr>
          <w:rFonts w:ascii="Times New Roman" w:hAnsi="Times New Roman"/>
          <w:szCs w:val="20"/>
        </w:rPr>
        <w:t>Công</w:t>
      </w:r>
      <w:r w:rsidR="001A1B30" w:rsidRPr="00EA3A87">
        <w:rPr>
          <w:rFonts w:ascii="Times New Roman" w:hAnsi="Times New Roman"/>
          <w:szCs w:val="20"/>
        </w:rPr>
        <w:t xml:space="preserve"> </w:t>
      </w:r>
      <w:r w:rsidRPr="00EA3A87">
        <w:rPr>
          <w:rFonts w:ascii="Times New Roman" w:hAnsi="Times New Roman"/>
          <w:szCs w:val="20"/>
        </w:rPr>
        <w:t>ty</w:t>
      </w:r>
      <w:r w:rsidR="001A1B30" w:rsidRPr="00EA3A87">
        <w:rPr>
          <w:rFonts w:ascii="Times New Roman" w:hAnsi="Times New Roman"/>
          <w:szCs w:val="20"/>
        </w:rPr>
        <w:t xml:space="preserve"> </w:t>
      </w:r>
      <w:r w:rsidRPr="00EA3A87">
        <w:rPr>
          <w:rFonts w:ascii="Times New Roman" w:hAnsi="Times New Roman"/>
          <w:szCs w:val="20"/>
        </w:rPr>
        <w:t>và</w:t>
      </w:r>
      <w:r w:rsidR="001A1B30" w:rsidRPr="00EA3A87">
        <w:rPr>
          <w:rFonts w:ascii="Times New Roman" w:hAnsi="Times New Roman"/>
          <w:szCs w:val="20"/>
        </w:rPr>
        <w:t xml:space="preserve"> </w:t>
      </w:r>
      <w:r w:rsidRPr="00EA3A87">
        <w:rPr>
          <w:rFonts w:ascii="Times New Roman" w:hAnsi="Times New Roman"/>
          <w:szCs w:val="20"/>
        </w:rPr>
        <w:t>thực</w:t>
      </w:r>
      <w:r w:rsidR="001A1B30" w:rsidRPr="00EA3A87">
        <w:rPr>
          <w:rFonts w:ascii="Times New Roman" w:hAnsi="Times New Roman"/>
          <w:szCs w:val="20"/>
        </w:rPr>
        <w:t xml:space="preserve"> </w:t>
      </w:r>
      <w:r w:rsidRPr="00EA3A87">
        <w:rPr>
          <w:rFonts w:ascii="Times New Roman" w:hAnsi="Times New Roman"/>
          <w:szCs w:val="20"/>
        </w:rPr>
        <w:t>hiện</w:t>
      </w:r>
      <w:r w:rsidR="001A1B30" w:rsidRPr="00EA3A87">
        <w:rPr>
          <w:rFonts w:ascii="Times New Roman" w:hAnsi="Times New Roman"/>
          <w:szCs w:val="20"/>
        </w:rPr>
        <w:t xml:space="preserve"> </w:t>
      </w:r>
      <w:r w:rsidRPr="00EA3A87">
        <w:rPr>
          <w:rFonts w:ascii="Times New Roman" w:hAnsi="Times New Roman"/>
          <w:szCs w:val="20"/>
        </w:rPr>
        <w:t>các</w:t>
      </w:r>
      <w:r w:rsidR="001A1B30" w:rsidRPr="00EA3A87">
        <w:rPr>
          <w:rFonts w:ascii="Times New Roman" w:hAnsi="Times New Roman"/>
          <w:szCs w:val="20"/>
        </w:rPr>
        <w:t xml:space="preserve"> </w:t>
      </w:r>
      <w:r w:rsidRPr="00EA3A87">
        <w:rPr>
          <w:rFonts w:ascii="Times New Roman" w:hAnsi="Times New Roman"/>
          <w:szCs w:val="20"/>
        </w:rPr>
        <w:t>biện</w:t>
      </w:r>
      <w:r w:rsidR="001A1B30" w:rsidRPr="00EA3A87">
        <w:rPr>
          <w:rFonts w:ascii="Times New Roman" w:hAnsi="Times New Roman"/>
          <w:szCs w:val="20"/>
        </w:rPr>
        <w:t xml:space="preserve"> </w:t>
      </w:r>
      <w:r w:rsidRPr="00EA3A87">
        <w:rPr>
          <w:rFonts w:ascii="Times New Roman" w:hAnsi="Times New Roman"/>
          <w:szCs w:val="20"/>
        </w:rPr>
        <w:t>pháp</w:t>
      </w:r>
      <w:r w:rsidR="001A1B30" w:rsidRPr="00EA3A87">
        <w:rPr>
          <w:rFonts w:ascii="Times New Roman" w:hAnsi="Times New Roman"/>
          <w:szCs w:val="20"/>
        </w:rPr>
        <w:t xml:space="preserve"> </w:t>
      </w:r>
      <w:r w:rsidRPr="00EA3A87">
        <w:rPr>
          <w:rFonts w:ascii="Times New Roman" w:hAnsi="Times New Roman"/>
          <w:szCs w:val="20"/>
        </w:rPr>
        <w:t>thích</w:t>
      </w:r>
      <w:r w:rsidR="001A1B30" w:rsidRPr="00EA3A87">
        <w:rPr>
          <w:rFonts w:ascii="Times New Roman" w:hAnsi="Times New Roman"/>
          <w:szCs w:val="20"/>
        </w:rPr>
        <w:t xml:space="preserve"> </w:t>
      </w:r>
      <w:r w:rsidRPr="00EA3A87">
        <w:rPr>
          <w:rFonts w:ascii="Times New Roman" w:hAnsi="Times New Roman"/>
          <w:szCs w:val="20"/>
        </w:rPr>
        <w:t>hợp</w:t>
      </w:r>
      <w:r w:rsidR="001A1B30" w:rsidRPr="00EA3A87">
        <w:rPr>
          <w:rFonts w:ascii="Times New Roman" w:hAnsi="Times New Roman"/>
          <w:szCs w:val="20"/>
        </w:rPr>
        <w:t xml:space="preserve"> </w:t>
      </w:r>
      <w:r w:rsidRPr="00EA3A87">
        <w:rPr>
          <w:rFonts w:ascii="Times New Roman" w:hAnsi="Times New Roman"/>
          <w:szCs w:val="20"/>
        </w:rPr>
        <w:t>để</w:t>
      </w:r>
      <w:r w:rsidR="001A1B30" w:rsidRPr="00EA3A87">
        <w:rPr>
          <w:rFonts w:ascii="Times New Roman" w:hAnsi="Times New Roman"/>
          <w:szCs w:val="20"/>
        </w:rPr>
        <w:t xml:space="preserve"> </w:t>
      </w:r>
      <w:r w:rsidRPr="00EA3A87">
        <w:rPr>
          <w:rFonts w:ascii="Times New Roman" w:hAnsi="Times New Roman"/>
          <w:szCs w:val="20"/>
        </w:rPr>
        <w:t>ngăn</w:t>
      </w:r>
      <w:r w:rsidR="001A1B30" w:rsidRPr="00EA3A87">
        <w:rPr>
          <w:rFonts w:ascii="Times New Roman" w:hAnsi="Times New Roman"/>
          <w:szCs w:val="20"/>
        </w:rPr>
        <w:t xml:space="preserve"> </w:t>
      </w:r>
      <w:r w:rsidRPr="00EA3A87">
        <w:rPr>
          <w:rFonts w:ascii="Times New Roman" w:hAnsi="Times New Roman"/>
          <w:szCs w:val="20"/>
        </w:rPr>
        <w:t>chặn</w:t>
      </w:r>
      <w:r w:rsidR="001A1B30" w:rsidRPr="00EA3A87">
        <w:rPr>
          <w:rFonts w:ascii="Times New Roman" w:hAnsi="Times New Roman"/>
          <w:szCs w:val="20"/>
        </w:rPr>
        <w:t xml:space="preserve">, </w:t>
      </w:r>
      <w:r w:rsidRPr="00EA3A87">
        <w:rPr>
          <w:rFonts w:ascii="Times New Roman" w:hAnsi="Times New Roman"/>
          <w:szCs w:val="20"/>
        </w:rPr>
        <w:t>phát</w:t>
      </w:r>
      <w:r w:rsidR="001A1B30" w:rsidRPr="00EA3A87">
        <w:rPr>
          <w:rFonts w:ascii="Times New Roman" w:hAnsi="Times New Roman"/>
          <w:szCs w:val="20"/>
        </w:rPr>
        <w:t xml:space="preserve"> </w:t>
      </w:r>
      <w:r w:rsidRPr="00EA3A87">
        <w:rPr>
          <w:rFonts w:ascii="Times New Roman" w:hAnsi="Times New Roman"/>
          <w:szCs w:val="20"/>
        </w:rPr>
        <w:t>hiện</w:t>
      </w:r>
      <w:r w:rsidR="001A1B30" w:rsidRPr="00EA3A87">
        <w:rPr>
          <w:rFonts w:ascii="Times New Roman" w:hAnsi="Times New Roman"/>
          <w:szCs w:val="20"/>
        </w:rPr>
        <w:t xml:space="preserve"> </w:t>
      </w:r>
      <w:r w:rsidRPr="00EA3A87">
        <w:rPr>
          <w:rFonts w:ascii="Times New Roman" w:hAnsi="Times New Roman"/>
          <w:szCs w:val="20"/>
        </w:rPr>
        <w:t>các</w:t>
      </w:r>
      <w:r w:rsidR="001A1B30" w:rsidRPr="00EA3A87">
        <w:rPr>
          <w:rFonts w:ascii="Times New Roman" w:hAnsi="Times New Roman"/>
          <w:szCs w:val="20"/>
        </w:rPr>
        <w:t xml:space="preserve"> </w:t>
      </w:r>
      <w:r w:rsidRPr="00EA3A87">
        <w:rPr>
          <w:rFonts w:ascii="Times New Roman" w:hAnsi="Times New Roman"/>
          <w:szCs w:val="20"/>
        </w:rPr>
        <w:t>hành</w:t>
      </w:r>
      <w:r w:rsidR="001A1B30" w:rsidRPr="00EA3A87">
        <w:rPr>
          <w:rFonts w:ascii="Times New Roman" w:hAnsi="Times New Roman"/>
          <w:szCs w:val="20"/>
        </w:rPr>
        <w:t xml:space="preserve"> </w:t>
      </w:r>
      <w:r w:rsidRPr="00EA3A87">
        <w:rPr>
          <w:rFonts w:ascii="Times New Roman" w:hAnsi="Times New Roman"/>
          <w:szCs w:val="20"/>
        </w:rPr>
        <w:t>vi</w:t>
      </w:r>
      <w:r w:rsidR="001A1B30" w:rsidRPr="00EA3A87">
        <w:rPr>
          <w:rFonts w:ascii="Times New Roman" w:hAnsi="Times New Roman"/>
          <w:szCs w:val="20"/>
        </w:rPr>
        <w:t xml:space="preserve"> </w:t>
      </w:r>
      <w:r w:rsidRPr="00EA3A87">
        <w:rPr>
          <w:rFonts w:ascii="Times New Roman" w:hAnsi="Times New Roman"/>
          <w:szCs w:val="20"/>
        </w:rPr>
        <w:t>gian</w:t>
      </w:r>
      <w:r w:rsidR="001A1B30" w:rsidRPr="00EA3A87">
        <w:rPr>
          <w:rFonts w:ascii="Times New Roman" w:hAnsi="Times New Roman"/>
          <w:szCs w:val="20"/>
        </w:rPr>
        <w:t xml:space="preserve"> </w:t>
      </w:r>
      <w:r w:rsidRPr="00EA3A87">
        <w:rPr>
          <w:rFonts w:ascii="Times New Roman" w:hAnsi="Times New Roman"/>
          <w:szCs w:val="20"/>
        </w:rPr>
        <w:t>lận</w:t>
      </w:r>
      <w:r w:rsidR="001A1B30" w:rsidRPr="00EA3A87">
        <w:rPr>
          <w:rFonts w:ascii="Times New Roman" w:hAnsi="Times New Roman"/>
          <w:szCs w:val="20"/>
        </w:rPr>
        <w:t xml:space="preserve"> </w:t>
      </w:r>
      <w:r w:rsidRPr="00EA3A87">
        <w:rPr>
          <w:rFonts w:ascii="Times New Roman" w:hAnsi="Times New Roman"/>
          <w:szCs w:val="20"/>
        </w:rPr>
        <w:t>và</w:t>
      </w:r>
      <w:r w:rsidR="001A1B30" w:rsidRPr="00EA3A87">
        <w:rPr>
          <w:rFonts w:ascii="Times New Roman" w:hAnsi="Times New Roman"/>
          <w:szCs w:val="20"/>
        </w:rPr>
        <w:t xml:space="preserve"> </w:t>
      </w:r>
      <w:r w:rsidRPr="00EA3A87">
        <w:rPr>
          <w:rFonts w:ascii="Times New Roman" w:hAnsi="Times New Roman"/>
          <w:szCs w:val="20"/>
        </w:rPr>
        <w:t>các</w:t>
      </w:r>
      <w:r w:rsidR="001A1B30" w:rsidRPr="00EA3A87">
        <w:rPr>
          <w:rFonts w:ascii="Times New Roman" w:hAnsi="Times New Roman"/>
          <w:szCs w:val="20"/>
        </w:rPr>
        <w:t xml:space="preserve"> </w:t>
      </w:r>
      <w:r w:rsidRPr="00EA3A87">
        <w:rPr>
          <w:rFonts w:ascii="Times New Roman" w:hAnsi="Times New Roman"/>
          <w:szCs w:val="20"/>
        </w:rPr>
        <w:t>vi</w:t>
      </w:r>
      <w:r w:rsidR="001A1B30" w:rsidRPr="00EA3A87">
        <w:rPr>
          <w:rFonts w:ascii="Times New Roman" w:hAnsi="Times New Roman"/>
          <w:szCs w:val="20"/>
        </w:rPr>
        <w:t xml:space="preserve"> </w:t>
      </w:r>
      <w:r w:rsidRPr="00EA3A87">
        <w:rPr>
          <w:rFonts w:ascii="Times New Roman" w:hAnsi="Times New Roman"/>
          <w:szCs w:val="20"/>
        </w:rPr>
        <w:t>phạm</w:t>
      </w:r>
      <w:r w:rsidR="001A1B30" w:rsidRPr="00EA3A87">
        <w:rPr>
          <w:rFonts w:ascii="Times New Roman" w:hAnsi="Times New Roman"/>
          <w:szCs w:val="20"/>
        </w:rPr>
        <w:t xml:space="preserve"> </w:t>
      </w:r>
      <w:r w:rsidRPr="00EA3A87">
        <w:rPr>
          <w:rFonts w:ascii="Times New Roman" w:hAnsi="Times New Roman"/>
          <w:szCs w:val="20"/>
        </w:rPr>
        <w:t>khác</w:t>
      </w:r>
      <w:r w:rsidR="001A1B30" w:rsidRPr="00EA3A87">
        <w:rPr>
          <w:rFonts w:ascii="Times New Roman" w:hAnsi="Times New Roman"/>
          <w:szCs w:val="20"/>
        </w:rPr>
        <w:t xml:space="preserve">. </w:t>
      </w:r>
    </w:p>
    <w:p w:rsidR="001A1B30" w:rsidRPr="00EA3A87" w:rsidRDefault="001A1B30" w:rsidP="00B177A9">
      <w:pPr>
        <w:spacing w:line="276" w:lineRule="auto"/>
        <w:jc w:val="both"/>
        <w:rPr>
          <w:rFonts w:ascii="Times New Roman" w:hAnsi="Times New Roman"/>
          <w:szCs w:val="20"/>
        </w:rPr>
      </w:pPr>
    </w:p>
    <w:p w:rsidR="001A4CD1" w:rsidRPr="00EA3A87" w:rsidRDefault="00333144" w:rsidP="00B177A9">
      <w:pPr>
        <w:spacing w:line="276" w:lineRule="auto"/>
        <w:jc w:val="both"/>
        <w:rPr>
          <w:rFonts w:ascii="Times New Roman" w:hAnsi="Times New Roman"/>
          <w:szCs w:val="20"/>
        </w:rPr>
      </w:pPr>
      <w:r w:rsidRPr="00EA3A87">
        <w:rPr>
          <w:rFonts w:ascii="Times New Roman" w:hAnsi="Times New Roman"/>
          <w:szCs w:val="20"/>
        </w:rPr>
        <w:t xml:space="preserve">Ban </w:t>
      </w:r>
      <w:r w:rsidR="001A4CD1" w:rsidRPr="00EA3A87">
        <w:rPr>
          <w:rFonts w:ascii="Times New Roman" w:hAnsi="Times New Roman"/>
          <w:szCs w:val="20"/>
        </w:rPr>
        <w:t xml:space="preserve">Giám đốc Công ty cam kết rằng Báo cáo tài chính đã phản ánh trung thực và hợp lý tình hình tài chính </w:t>
      </w:r>
      <w:r w:rsidR="00E11C5C">
        <w:rPr>
          <w:rFonts w:ascii="Times New Roman" w:hAnsi="Times New Roman"/>
          <w:szCs w:val="20"/>
        </w:rPr>
        <w:t xml:space="preserve">của Công ty tại thời điểm </w:t>
      </w:r>
      <w:r w:rsidR="00920EEA" w:rsidRPr="00EA3A87">
        <w:rPr>
          <w:rFonts w:ascii="Times New Roman" w:hAnsi="Times New Roman"/>
          <w:szCs w:val="20"/>
        </w:rPr>
        <w:t>30 tháng 06</w:t>
      </w:r>
      <w:r w:rsidR="001A4CD1" w:rsidRPr="00EA3A87">
        <w:rPr>
          <w:rFonts w:ascii="Times New Roman" w:hAnsi="Times New Roman"/>
          <w:szCs w:val="20"/>
        </w:rPr>
        <w:t xml:space="preserve"> năm </w:t>
      </w:r>
      <w:r w:rsidR="00920EEA" w:rsidRPr="00EA3A87">
        <w:rPr>
          <w:rFonts w:ascii="Times New Roman" w:hAnsi="Times New Roman"/>
          <w:szCs w:val="20"/>
        </w:rPr>
        <w:t>2015</w:t>
      </w:r>
      <w:r w:rsidR="001A4CD1" w:rsidRPr="00EA3A87">
        <w:rPr>
          <w:rFonts w:ascii="Times New Roman" w:hAnsi="Times New Roman"/>
          <w:szCs w:val="20"/>
        </w:rPr>
        <w:t xml:space="preserve">, kết quả hoạt động kinh doanh và tình hình lưu chuyển tiền tệ cho </w:t>
      </w:r>
      <w:r w:rsidR="0079008B">
        <w:rPr>
          <w:rFonts w:ascii="Times New Roman" w:hAnsi="Times New Roman"/>
          <w:szCs w:val="20"/>
        </w:rPr>
        <w:t>kỳ kế toán</w:t>
      </w:r>
      <w:r w:rsidR="001A4CD1" w:rsidRPr="00EA3A87">
        <w:rPr>
          <w:rFonts w:ascii="Times New Roman" w:hAnsi="Times New Roman"/>
          <w:szCs w:val="20"/>
        </w:rPr>
        <w:t xml:space="preserve"> kết thúc cùng ngày, </w:t>
      </w:r>
      <w:r w:rsidR="001A4CD1" w:rsidRPr="00EA3A87">
        <w:rPr>
          <w:rFonts w:ascii="Times New Roman" w:hAnsi="Times New Roman"/>
          <w:iCs/>
          <w:szCs w:val="20"/>
        </w:rPr>
        <w:t xml:space="preserve">phù hợp với chuẩn mực, chế độ kế toán </w:t>
      </w:r>
      <w:r w:rsidR="002A7C25" w:rsidRPr="00EA3A87">
        <w:rPr>
          <w:rFonts w:ascii="Times New Roman" w:hAnsi="Times New Roman"/>
          <w:iCs/>
          <w:szCs w:val="20"/>
        </w:rPr>
        <w:t xml:space="preserve">doanh nghiệp </w:t>
      </w:r>
      <w:r w:rsidR="001A4CD1" w:rsidRPr="00EA3A87">
        <w:rPr>
          <w:rFonts w:ascii="Times New Roman" w:hAnsi="Times New Roman"/>
          <w:iCs/>
          <w:szCs w:val="20"/>
        </w:rPr>
        <w:t xml:space="preserve">Việt Nam </w:t>
      </w:r>
      <w:r w:rsidR="001A4CD1" w:rsidRPr="00EA3A87">
        <w:rPr>
          <w:rFonts w:ascii="Times New Roman" w:hAnsi="Times New Roman"/>
          <w:szCs w:val="20"/>
        </w:rPr>
        <w:t xml:space="preserve">và tuân thủ các quy định hiện hành có liên quan. </w:t>
      </w:r>
    </w:p>
    <w:p w:rsidR="0018513C" w:rsidRPr="00EA3A87" w:rsidRDefault="0018513C" w:rsidP="00B177A9">
      <w:pPr>
        <w:spacing w:line="276" w:lineRule="auto"/>
        <w:jc w:val="both"/>
        <w:rPr>
          <w:rFonts w:ascii="Times New Roman" w:hAnsi="Times New Roman"/>
          <w:szCs w:val="20"/>
        </w:rPr>
      </w:pPr>
    </w:p>
    <w:p w:rsidR="0018513C" w:rsidRPr="00EA3A87" w:rsidRDefault="0018513C" w:rsidP="00B177A9">
      <w:pPr>
        <w:spacing w:line="276" w:lineRule="auto"/>
        <w:jc w:val="both"/>
        <w:rPr>
          <w:rFonts w:ascii="Times New Roman" w:hAnsi="Times New Roman"/>
          <w:b/>
          <w:szCs w:val="20"/>
        </w:rPr>
      </w:pPr>
      <w:r w:rsidRPr="00EA3A87">
        <w:rPr>
          <w:rFonts w:ascii="Times New Roman" w:hAnsi="Times New Roman"/>
          <w:b/>
          <w:szCs w:val="20"/>
        </w:rPr>
        <w:t>Cam kết khác</w:t>
      </w:r>
    </w:p>
    <w:p w:rsidR="001A1B30" w:rsidRPr="00EA3A87" w:rsidRDefault="001A1B30" w:rsidP="00B177A9">
      <w:pPr>
        <w:tabs>
          <w:tab w:val="right" w:pos="2880"/>
        </w:tabs>
        <w:spacing w:line="276" w:lineRule="auto"/>
        <w:jc w:val="both"/>
        <w:rPr>
          <w:rFonts w:ascii="Times New Roman" w:hAnsi="Times New Roman"/>
          <w:szCs w:val="20"/>
        </w:rPr>
      </w:pPr>
    </w:p>
    <w:p w:rsidR="0018513C" w:rsidRPr="00EA3A87" w:rsidRDefault="0018513C" w:rsidP="00B177A9">
      <w:pPr>
        <w:tabs>
          <w:tab w:val="right" w:pos="2880"/>
        </w:tabs>
        <w:spacing w:line="276" w:lineRule="auto"/>
        <w:jc w:val="both"/>
        <w:rPr>
          <w:rFonts w:ascii="Times New Roman" w:hAnsi="Times New Roman"/>
          <w:szCs w:val="20"/>
        </w:rPr>
      </w:pPr>
      <w:r w:rsidRPr="00EA3A87">
        <w:rPr>
          <w:rFonts w:ascii="Times New Roman" w:hAnsi="Times New Roman"/>
          <w:szCs w:val="20"/>
        </w:rPr>
        <w:t>Ban Giám đốc cam kết rằng Công ty không vi phạm nghĩa vụ công bố thông tin theo quy định tại Thông tư số 52/2012/TT-BTC, ngày 05/04/2012 của Bộ Tài chính hướng dẫn về việc công bố thông tin trên Thị trường chứng khoán.</w:t>
      </w:r>
    </w:p>
    <w:p w:rsidR="00031918" w:rsidRPr="00EA3A87" w:rsidRDefault="00031918" w:rsidP="00B177A9">
      <w:pPr>
        <w:tabs>
          <w:tab w:val="right" w:pos="2880"/>
        </w:tabs>
        <w:spacing w:line="276" w:lineRule="auto"/>
        <w:jc w:val="both"/>
        <w:rPr>
          <w:rFonts w:ascii="Times New Roman" w:hAnsi="Times New Roman"/>
          <w:szCs w:val="20"/>
        </w:rPr>
      </w:pPr>
    </w:p>
    <w:tbl>
      <w:tblPr>
        <w:tblW w:w="0" w:type="auto"/>
        <w:tblInd w:w="-34" w:type="dxa"/>
        <w:tblLook w:val="04A0"/>
      </w:tblPr>
      <w:tblGrid>
        <w:gridCol w:w="4111"/>
        <w:gridCol w:w="2305"/>
        <w:gridCol w:w="3082"/>
      </w:tblGrid>
      <w:tr w:rsidR="00274513" w:rsidRPr="00EA3A87" w:rsidTr="00DC7DEF">
        <w:tc>
          <w:tcPr>
            <w:tcW w:w="4111" w:type="dxa"/>
            <w:tcBorders>
              <w:bottom w:val="single" w:sz="4" w:space="0" w:color="auto"/>
            </w:tcBorders>
          </w:tcPr>
          <w:p w:rsidR="00274513" w:rsidRPr="00EA3A87" w:rsidRDefault="00743F20" w:rsidP="00B177A9">
            <w:pPr>
              <w:tabs>
                <w:tab w:val="right" w:pos="7920"/>
              </w:tabs>
              <w:spacing w:line="276" w:lineRule="auto"/>
              <w:jc w:val="both"/>
              <w:rPr>
                <w:rFonts w:ascii="Times New Roman" w:hAnsi="Times New Roman"/>
                <w:b/>
                <w:szCs w:val="20"/>
              </w:rPr>
            </w:pPr>
            <w:r w:rsidRPr="00EA3A87">
              <w:rPr>
                <w:rFonts w:ascii="Times New Roman" w:hAnsi="Times New Roman"/>
                <w:b/>
                <w:szCs w:val="20"/>
              </w:rPr>
              <w:t xml:space="preserve">Thay mặt Ban </w:t>
            </w:r>
            <w:r w:rsidR="00274513" w:rsidRPr="00EA3A87">
              <w:rPr>
                <w:rFonts w:ascii="Times New Roman" w:hAnsi="Times New Roman"/>
                <w:b/>
                <w:szCs w:val="20"/>
              </w:rPr>
              <w:t>Giám đốc</w:t>
            </w:r>
          </w:p>
          <w:p w:rsidR="00274513" w:rsidRPr="00EA3A87" w:rsidRDefault="00274513" w:rsidP="00B177A9">
            <w:pPr>
              <w:tabs>
                <w:tab w:val="right" w:pos="7920"/>
              </w:tabs>
              <w:spacing w:line="276" w:lineRule="auto"/>
              <w:jc w:val="both"/>
              <w:rPr>
                <w:rFonts w:ascii="Times New Roman" w:hAnsi="Times New Roman"/>
                <w:szCs w:val="20"/>
              </w:rPr>
            </w:pPr>
          </w:p>
          <w:p w:rsidR="00274513" w:rsidRPr="00EA3A87" w:rsidRDefault="00274513" w:rsidP="00B177A9">
            <w:pPr>
              <w:tabs>
                <w:tab w:val="right" w:pos="7920"/>
              </w:tabs>
              <w:spacing w:line="276" w:lineRule="auto"/>
              <w:jc w:val="both"/>
              <w:rPr>
                <w:rFonts w:ascii="Times New Roman" w:hAnsi="Times New Roman"/>
                <w:szCs w:val="20"/>
              </w:rPr>
            </w:pPr>
          </w:p>
          <w:p w:rsidR="00E805EE" w:rsidRPr="00EA3A87" w:rsidRDefault="00E805EE" w:rsidP="00B177A9">
            <w:pPr>
              <w:tabs>
                <w:tab w:val="right" w:pos="7920"/>
              </w:tabs>
              <w:spacing w:line="276" w:lineRule="auto"/>
              <w:jc w:val="both"/>
              <w:rPr>
                <w:rFonts w:ascii="Times New Roman" w:hAnsi="Times New Roman"/>
                <w:szCs w:val="20"/>
              </w:rPr>
            </w:pPr>
          </w:p>
          <w:p w:rsidR="00062545" w:rsidRPr="00EA3A87" w:rsidRDefault="00062545" w:rsidP="00B177A9">
            <w:pPr>
              <w:tabs>
                <w:tab w:val="right" w:pos="7920"/>
              </w:tabs>
              <w:spacing w:line="276" w:lineRule="auto"/>
              <w:jc w:val="both"/>
              <w:rPr>
                <w:rFonts w:ascii="Times New Roman" w:hAnsi="Times New Roman"/>
                <w:szCs w:val="20"/>
              </w:rPr>
            </w:pPr>
          </w:p>
          <w:p w:rsidR="00274513" w:rsidRPr="00EA3A87" w:rsidRDefault="00274513" w:rsidP="00B177A9">
            <w:pPr>
              <w:tabs>
                <w:tab w:val="right" w:pos="7920"/>
              </w:tabs>
              <w:spacing w:line="276" w:lineRule="auto"/>
              <w:ind w:left="-108" w:firstLine="108"/>
              <w:jc w:val="both"/>
              <w:rPr>
                <w:rFonts w:ascii="Times New Roman" w:hAnsi="Times New Roman"/>
                <w:szCs w:val="20"/>
              </w:rPr>
            </w:pPr>
          </w:p>
          <w:p w:rsidR="00274513" w:rsidRPr="00EA3A87" w:rsidRDefault="00274513" w:rsidP="00B177A9">
            <w:pPr>
              <w:tabs>
                <w:tab w:val="right" w:pos="7920"/>
              </w:tabs>
              <w:spacing w:line="276" w:lineRule="auto"/>
              <w:jc w:val="both"/>
              <w:rPr>
                <w:rFonts w:ascii="Times New Roman" w:hAnsi="Times New Roman"/>
                <w:szCs w:val="20"/>
              </w:rPr>
            </w:pPr>
          </w:p>
          <w:p w:rsidR="00D63F06" w:rsidRPr="00EA3A87" w:rsidRDefault="00D63F06" w:rsidP="00B177A9">
            <w:pPr>
              <w:tabs>
                <w:tab w:val="right" w:pos="7920"/>
              </w:tabs>
              <w:spacing w:line="276" w:lineRule="auto"/>
              <w:jc w:val="both"/>
              <w:rPr>
                <w:rFonts w:ascii="Times New Roman" w:hAnsi="Times New Roman"/>
                <w:szCs w:val="20"/>
              </w:rPr>
            </w:pPr>
          </w:p>
          <w:p w:rsidR="00274513" w:rsidRPr="00EA3A87" w:rsidRDefault="00274513" w:rsidP="00B177A9">
            <w:pPr>
              <w:tabs>
                <w:tab w:val="right" w:pos="7920"/>
              </w:tabs>
              <w:spacing w:line="276" w:lineRule="auto"/>
              <w:jc w:val="both"/>
              <w:rPr>
                <w:rFonts w:ascii="Times New Roman" w:hAnsi="Times New Roman"/>
                <w:szCs w:val="20"/>
              </w:rPr>
            </w:pPr>
          </w:p>
        </w:tc>
        <w:tc>
          <w:tcPr>
            <w:tcW w:w="2305" w:type="dxa"/>
          </w:tcPr>
          <w:p w:rsidR="00274513" w:rsidRPr="00EA3A87" w:rsidRDefault="00274513" w:rsidP="00B177A9">
            <w:pPr>
              <w:tabs>
                <w:tab w:val="right" w:pos="7920"/>
              </w:tabs>
              <w:spacing w:line="276" w:lineRule="auto"/>
              <w:jc w:val="both"/>
              <w:rPr>
                <w:rFonts w:ascii="Times New Roman" w:hAnsi="Times New Roman"/>
                <w:szCs w:val="20"/>
              </w:rPr>
            </w:pPr>
          </w:p>
        </w:tc>
        <w:tc>
          <w:tcPr>
            <w:tcW w:w="3082" w:type="dxa"/>
          </w:tcPr>
          <w:p w:rsidR="00274513" w:rsidRPr="00EA3A87" w:rsidRDefault="00274513" w:rsidP="00B177A9">
            <w:pPr>
              <w:tabs>
                <w:tab w:val="right" w:pos="7920"/>
              </w:tabs>
              <w:spacing w:line="276" w:lineRule="auto"/>
              <w:jc w:val="both"/>
              <w:rPr>
                <w:rFonts w:ascii="Times New Roman" w:hAnsi="Times New Roman"/>
                <w:szCs w:val="20"/>
              </w:rPr>
            </w:pPr>
          </w:p>
        </w:tc>
      </w:tr>
      <w:tr w:rsidR="00274513" w:rsidRPr="00EA3A87" w:rsidTr="00DC7DEF">
        <w:tc>
          <w:tcPr>
            <w:tcW w:w="4111" w:type="dxa"/>
            <w:tcBorders>
              <w:top w:val="single" w:sz="4" w:space="0" w:color="auto"/>
            </w:tcBorders>
          </w:tcPr>
          <w:p w:rsidR="00274513" w:rsidRPr="00EA3A87" w:rsidRDefault="00031918" w:rsidP="00B177A9">
            <w:pPr>
              <w:tabs>
                <w:tab w:val="right" w:pos="7920"/>
              </w:tabs>
              <w:spacing w:line="276" w:lineRule="auto"/>
              <w:jc w:val="both"/>
              <w:rPr>
                <w:rFonts w:ascii="Times New Roman" w:hAnsi="Times New Roman"/>
                <w:b/>
                <w:szCs w:val="20"/>
              </w:rPr>
            </w:pPr>
            <w:r w:rsidRPr="00EA3A87">
              <w:rPr>
                <w:rFonts w:ascii="Times New Roman" w:hAnsi="Times New Roman"/>
                <w:b/>
                <w:szCs w:val="20"/>
              </w:rPr>
              <w:t>Vũ Văn Khẩn</w:t>
            </w:r>
          </w:p>
          <w:p w:rsidR="00274513" w:rsidRPr="00EA3A87" w:rsidRDefault="00274513" w:rsidP="00B177A9">
            <w:pPr>
              <w:tabs>
                <w:tab w:val="right" w:pos="7920"/>
              </w:tabs>
              <w:spacing w:line="276" w:lineRule="auto"/>
              <w:jc w:val="both"/>
              <w:rPr>
                <w:rFonts w:ascii="Times New Roman" w:hAnsi="Times New Roman"/>
                <w:b/>
                <w:szCs w:val="20"/>
              </w:rPr>
            </w:pPr>
            <w:r w:rsidRPr="00EA3A87">
              <w:rPr>
                <w:rFonts w:ascii="Times New Roman" w:hAnsi="Times New Roman"/>
                <w:b/>
                <w:szCs w:val="20"/>
              </w:rPr>
              <w:t>Giám đốc</w:t>
            </w:r>
          </w:p>
          <w:p w:rsidR="00274513" w:rsidRPr="00EA3A87" w:rsidRDefault="007E2BF8" w:rsidP="00D4293B">
            <w:pPr>
              <w:tabs>
                <w:tab w:val="right" w:pos="7920"/>
              </w:tabs>
              <w:spacing w:line="276" w:lineRule="auto"/>
              <w:jc w:val="both"/>
              <w:rPr>
                <w:rFonts w:ascii="Times New Roman" w:hAnsi="Times New Roman"/>
                <w:i/>
                <w:szCs w:val="20"/>
              </w:rPr>
            </w:pPr>
            <w:r w:rsidRPr="00EA3A87">
              <w:rPr>
                <w:rFonts w:ascii="Times New Roman" w:hAnsi="Times New Roman"/>
                <w:i/>
                <w:szCs w:val="20"/>
              </w:rPr>
              <w:t>Quảng Ninh</w:t>
            </w:r>
            <w:r w:rsidR="009A10B8" w:rsidRPr="00EA3A87">
              <w:rPr>
                <w:rFonts w:ascii="Times New Roman" w:hAnsi="Times New Roman"/>
                <w:i/>
                <w:szCs w:val="20"/>
              </w:rPr>
              <w:t>,</w:t>
            </w:r>
            <w:r w:rsidR="00274513" w:rsidRPr="00EA3A87">
              <w:rPr>
                <w:rFonts w:ascii="Times New Roman" w:hAnsi="Times New Roman"/>
                <w:i/>
                <w:szCs w:val="20"/>
              </w:rPr>
              <w:t xml:space="preserve"> ngày</w:t>
            </w:r>
            <w:r w:rsidR="002F2E51" w:rsidRPr="00EA3A87">
              <w:rPr>
                <w:rFonts w:ascii="Times New Roman" w:hAnsi="Times New Roman"/>
                <w:i/>
                <w:szCs w:val="20"/>
              </w:rPr>
              <w:t xml:space="preserve"> </w:t>
            </w:r>
            <w:r w:rsidR="00D4293B">
              <w:rPr>
                <w:rFonts w:ascii="Times New Roman" w:hAnsi="Times New Roman"/>
                <w:i/>
                <w:szCs w:val="20"/>
              </w:rPr>
              <w:t>31</w:t>
            </w:r>
            <w:r w:rsidR="00A77BC0" w:rsidRPr="00EA3A87">
              <w:rPr>
                <w:rFonts w:ascii="Times New Roman" w:hAnsi="Times New Roman"/>
                <w:i/>
                <w:szCs w:val="20"/>
              </w:rPr>
              <w:t xml:space="preserve"> </w:t>
            </w:r>
            <w:r w:rsidR="00274513" w:rsidRPr="00EA3A87">
              <w:rPr>
                <w:rFonts w:ascii="Times New Roman" w:hAnsi="Times New Roman"/>
                <w:i/>
                <w:szCs w:val="20"/>
              </w:rPr>
              <w:t>tháng</w:t>
            </w:r>
            <w:r w:rsidR="00BE0A15" w:rsidRPr="00EA3A87">
              <w:rPr>
                <w:rFonts w:ascii="Times New Roman" w:hAnsi="Times New Roman"/>
                <w:i/>
                <w:szCs w:val="20"/>
              </w:rPr>
              <w:t xml:space="preserve"> </w:t>
            </w:r>
            <w:r w:rsidR="009A10B8" w:rsidRPr="00EA3A87">
              <w:rPr>
                <w:rFonts w:ascii="Times New Roman" w:hAnsi="Times New Roman"/>
                <w:i/>
                <w:szCs w:val="20"/>
              </w:rPr>
              <w:t>0</w:t>
            </w:r>
            <w:r w:rsidR="00507A03" w:rsidRPr="00EA3A87">
              <w:rPr>
                <w:rFonts w:ascii="Times New Roman" w:hAnsi="Times New Roman"/>
                <w:i/>
                <w:szCs w:val="20"/>
              </w:rPr>
              <w:t>7</w:t>
            </w:r>
            <w:r w:rsidR="00A77BC0" w:rsidRPr="00EA3A87">
              <w:rPr>
                <w:rFonts w:ascii="Times New Roman" w:hAnsi="Times New Roman"/>
                <w:i/>
                <w:szCs w:val="20"/>
              </w:rPr>
              <w:t xml:space="preserve"> </w:t>
            </w:r>
            <w:r w:rsidR="00274513" w:rsidRPr="00EA3A87">
              <w:rPr>
                <w:rFonts w:ascii="Times New Roman" w:hAnsi="Times New Roman"/>
                <w:i/>
                <w:szCs w:val="20"/>
              </w:rPr>
              <w:t xml:space="preserve">năm </w:t>
            </w:r>
            <w:r w:rsidR="007D6519" w:rsidRPr="00EA3A87">
              <w:rPr>
                <w:rFonts w:ascii="Times New Roman" w:hAnsi="Times New Roman"/>
                <w:i/>
                <w:szCs w:val="20"/>
              </w:rPr>
              <w:t>201</w:t>
            </w:r>
            <w:r w:rsidR="0080765C" w:rsidRPr="00EA3A87">
              <w:rPr>
                <w:rFonts w:ascii="Times New Roman" w:hAnsi="Times New Roman"/>
                <w:i/>
                <w:szCs w:val="20"/>
              </w:rPr>
              <w:t>5</w:t>
            </w:r>
          </w:p>
        </w:tc>
        <w:tc>
          <w:tcPr>
            <w:tcW w:w="2305" w:type="dxa"/>
          </w:tcPr>
          <w:p w:rsidR="00274513" w:rsidRPr="00EA3A87" w:rsidRDefault="00274513" w:rsidP="00B177A9">
            <w:pPr>
              <w:tabs>
                <w:tab w:val="right" w:pos="7920"/>
              </w:tabs>
              <w:spacing w:line="276" w:lineRule="auto"/>
              <w:jc w:val="both"/>
              <w:rPr>
                <w:rFonts w:ascii="Times New Roman" w:hAnsi="Times New Roman"/>
                <w:szCs w:val="20"/>
              </w:rPr>
            </w:pPr>
          </w:p>
        </w:tc>
        <w:tc>
          <w:tcPr>
            <w:tcW w:w="3082" w:type="dxa"/>
          </w:tcPr>
          <w:p w:rsidR="00274513" w:rsidRPr="00EA3A87" w:rsidRDefault="00274513" w:rsidP="00B177A9">
            <w:pPr>
              <w:tabs>
                <w:tab w:val="right" w:pos="7920"/>
              </w:tabs>
              <w:spacing w:line="276" w:lineRule="auto"/>
              <w:jc w:val="both"/>
              <w:rPr>
                <w:rFonts w:ascii="Times New Roman" w:hAnsi="Times New Roman"/>
                <w:szCs w:val="20"/>
              </w:rPr>
            </w:pPr>
          </w:p>
        </w:tc>
      </w:tr>
    </w:tbl>
    <w:p w:rsidR="00274513" w:rsidRPr="00EA3A87" w:rsidRDefault="00274513" w:rsidP="00B177A9">
      <w:pPr>
        <w:tabs>
          <w:tab w:val="right" w:pos="7920"/>
        </w:tabs>
        <w:spacing w:line="276" w:lineRule="auto"/>
        <w:jc w:val="both"/>
        <w:rPr>
          <w:rFonts w:ascii="Times New Roman" w:hAnsi="Times New Roman"/>
          <w:i/>
          <w:szCs w:val="20"/>
        </w:rPr>
      </w:pPr>
    </w:p>
    <w:p w:rsidR="001A1B30" w:rsidRPr="00EA3A87" w:rsidRDefault="001A1B30" w:rsidP="00B177A9">
      <w:pPr>
        <w:framePr w:w="8084" w:wrap="auto" w:hAnchor="text"/>
        <w:spacing w:line="276" w:lineRule="auto"/>
        <w:jc w:val="both"/>
        <w:rPr>
          <w:rFonts w:ascii="Times New Roman" w:hAnsi="Times New Roman"/>
          <w:b/>
          <w:szCs w:val="20"/>
        </w:rPr>
        <w:sectPr w:rsidR="001A1B30" w:rsidRPr="00EA3A87" w:rsidSect="00667BBE">
          <w:type w:val="nextColumn"/>
          <w:pgSz w:w="11909" w:h="16834" w:code="9"/>
          <w:pgMar w:top="1134" w:right="1134" w:bottom="851" w:left="1418" w:header="567" w:footer="567" w:gutter="0"/>
          <w:cols w:space="720"/>
        </w:sectPr>
      </w:pPr>
    </w:p>
    <w:p w:rsidR="00AE5BE8" w:rsidRPr="00EA3A87" w:rsidRDefault="00AE5BE8" w:rsidP="00B177A9">
      <w:pPr>
        <w:tabs>
          <w:tab w:val="right" w:pos="7920"/>
        </w:tabs>
        <w:spacing w:line="276" w:lineRule="auto"/>
        <w:jc w:val="both"/>
        <w:rPr>
          <w:rFonts w:ascii="Times New Roman" w:hAnsi="Times New Roman"/>
          <w:b/>
          <w:szCs w:val="20"/>
          <w:u w:val="single"/>
        </w:rPr>
      </w:pPr>
      <w:r w:rsidRPr="00EA3A87">
        <w:rPr>
          <w:rFonts w:ascii="Times New Roman" w:hAnsi="Times New Roman"/>
          <w:szCs w:val="20"/>
        </w:rPr>
        <w:lastRenderedPageBreak/>
        <w:tab/>
      </w:r>
    </w:p>
    <w:p w:rsidR="00AE5BE8" w:rsidRPr="00EA3A87" w:rsidRDefault="00AE5BE8" w:rsidP="00B177A9">
      <w:pPr>
        <w:spacing w:line="276" w:lineRule="auto"/>
        <w:rPr>
          <w:rFonts w:ascii="Times New Roman" w:hAnsi="Times New Roman"/>
          <w:bCs/>
          <w:szCs w:val="20"/>
        </w:rPr>
      </w:pPr>
      <w:r w:rsidRPr="00EA3A87">
        <w:rPr>
          <w:rFonts w:ascii="Times New Roman" w:hAnsi="Times New Roman"/>
          <w:bCs/>
          <w:szCs w:val="20"/>
        </w:rPr>
        <w:t xml:space="preserve">Số : </w:t>
      </w:r>
      <w:r w:rsidR="003213D5" w:rsidRPr="00EA3A87">
        <w:rPr>
          <w:rFonts w:ascii="Times New Roman" w:hAnsi="Times New Roman"/>
          <w:bCs/>
          <w:szCs w:val="20"/>
        </w:rPr>
        <w:t xml:space="preserve"> </w:t>
      </w:r>
      <w:r w:rsidR="00F86B94">
        <w:rPr>
          <w:rFonts w:ascii="Times New Roman" w:hAnsi="Times New Roman"/>
          <w:bCs/>
          <w:szCs w:val="20"/>
        </w:rPr>
        <w:t>1011</w:t>
      </w:r>
      <w:r w:rsidR="003213D5" w:rsidRPr="00EA3A87">
        <w:rPr>
          <w:rFonts w:ascii="Times New Roman" w:hAnsi="Times New Roman"/>
          <w:bCs/>
          <w:szCs w:val="20"/>
        </w:rPr>
        <w:t xml:space="preserve"> </w:t>
      </w:r>
      <w:r w:rsidRPr="00EA3A87">
        <w:rPr>
          <w:rFonts w:ascii="Times New Roman" w:hAnsi="Times New Roman"/>
          <w:bCs/>
          <w:szCs w:val="20"/>
        </w:rPr>
        <w:t>/</w:t>
      </w:r>
      <w:r w:rsidR="003213D5" w:rsidRPr="00EA3A87">
        <w:rPr>
          <w:rFonts w:ascii="Times New Roman" w:hAnsi="Times New Roman"/>
          <w:bCs/>
          <w:szCs w:val="20"/>
        </w:rPr>
        <w:t>BCKT</w:t>
      </w:r>
      <w:r w:rsidRPr="00EA3A87">
        <w:rPr>
          <w:rFonts w:ascii="Times New Roman" w:hAnsi="Times New Roman"/>
          <w:bCs/>
          <w:szCs w:val="20"/>
        </w:rPr>
        <w:t>/TC/NV6</w:t>
      </w:r>
    </w:p>
    <w:p w:rsidR="000D5F73" w:rsidRDefault="000D5F73" w:rsidP="00B177A9">
      <w:pPr>
        <w:pStyle w:val="Heading2"/>
        <w:widowControl/>
        <w:tabs>
          <w:tab w:val="clear" w:pos="2880"/>
          <w:tab w:val="clear" w:pos="7200"/>
        </w:tabs>
        <w:spacing w:line="276" w:lineRule="auto"/>
        <w:jc w:val="center"/>
        <w:rPr>
          <w:rFonts w:ascii="Times New Roman" w:hAnsi="Times New Roman"/>
          <w:sz w:val="20"/>
          <w:lang w:val="en-GB"/>
        </w:rPr>
      </w:pPr>
    </w:p>
    <w:p w:rsidR="00F86B94" w:rsidRPr="00F86B94" w:rsidRDefault="00F86B94" w:rsidP="00F86B94">
      <w:pPr>
        <w:rPr>
          <w:lang/>
        </w:rPr>
      </w:pPr>
    </w:p>
    <w:p w:rsidR="00AE5BE8" w:rsidRPr="00D70E7F" w:rsidRDefault="00AE5BE8" w:rsidP="00B177A9">
      <w:pPr>
        <w:pStyle w:val="Heading2"/>
        <w:widowControl/>
        <w:tabs>
          <w:tab w:val="clear" w:pos="2880"/>
          <w:tab w:val="clear" w:pos="7200"/>
        </w:tabs>
        <w:spacing w:line="276" w:lineRule="auto"/>
        <w:jc w:val="center"/>
        <w:rPr>
          <w:rFonts w:ascii="Times New Roman" w:hAnsi="Times New Roman"/>
          <w:sz w:val="28"/>
          <w:szCs w:val="28"/>
          <w:lang w:val="en-GB"/>
        </w:rPr>
      </w:pPr>
      <w:r w:rsidRPr="00D70E7F">
        <w:rPr>
          <w:rFonts w:ascii="Times New Roman" w:hAnsi="Times New Roman"/>
          <w:sz w:val="28"/>
          <w:szCs w:val="28"/>
          <w:lang w:val="en-GB"/>
        </w:rPr>
        <w:t xml:space="preserve">BÁO CÁO </w:t>
      </w:r>
      <w:r w:rsidR="00DD06B0" w:rsidRPr="00D70E7F">
        <w:rPr>
          <w:rFonts w:ascii="Times New Roman" w:hAnsi="Times New Roman"/>
          <w:sz w:val="28"/>
          <w:szCs w:val="28"/>
          <w:lang w:val="en-GB"/>
        </w:rPr>
        <w:t>KẾT QUẢ CÔNG TÁC SOÁT XÉT</w:t>
      </w:r>
    </w:p>
    <w:p w:rsidR="00242300" w:rsidRPr="00D70E7F" w:rsidRDefault="00D76DB4" w:rsidP="003F61DD">
      <w:pPr>
        <w:spacing w:line="276" w:lineRule="auto"/>
        <w:jc w:val="center"/>
        <w:rPr>
          <w:rFonts w:ascii="Times New Roman" w:hAnsi="Times New Roman"/>
          <w:b/>
          <w:sz w:val="21"/>
          <w:szCs w:val="21"/>
          <w:lang/>
        </w:rPr>
      </w:pPr>
      <w:r w:rsidRPr="00D70E7F">
        <w:rPr>
          <w:rFonts w:ascii="Times New Roman" w:hAnsi="Times New Roman"/>
          <w:b/>
          <w:sz w:val="21"/>
          <w:szCs w:val="21"/>
          <w:lang/>
        </w:rPr>
        <w:t>Về Báo cáo Tài chính bán niên năm 2015 của Công ty Cổ phần Than Cọc Sáu - Vinacomin</w:t>
      </w:r>
    </w:p>
    <w:p w:rsidR="00AE5BE8" w:rsidRPr="00D70E7F" w:rsidRDefault="00AE5BE8" w:rsidP="00B177A9">
      <w:pPr>
        <w:spacing w:line="276" w:lineRule="auto"/>
        <w:jc w:val="center"/>
        <w:rPr>
          <w:rFonts w:ascii="Times New Roman" w:hAnsi="Times New Roman"/>
          <w:b/>
          <w:i/>
          <w:sz w:val="21"/>
          <w:szCs w:val="21"/>
        </w:rPr>
      </w:pPr>
    </w:p>
    <w:p w:rsidR="00AE5BE8" w:rsidRPr="00D70E7F" w:rsidRDefault="00AE5BE8" w:rsidP="00B177A9">
      <w:pPr>
        <w:pStyle w:val="Heading8"/>
        <w:spacing w:line="276" w:lineRule="auto"/>
        <w:rPr>
          <w:rFonts w:ascii="Times New Roman" w:hAnsi="Times New Roman"/>
          <w:i/>
          <w:sz w:val="21"/>
          <w:szCs w:val="21"/>
          <w:lang w:val="en-GB"/>
        </w:rPr>
      </w:pPr>
      <w:r w:rsidRPr="00D70E7F">
        <w:rPr>
          <w:rFonts w:ascii="Times New Roman" w:hAnsi="Times New Roman"/>
          <w:sz w:val="21"/>
          <w:szCs w:val="21"/>
          <w:lang w:val="en-GB"/>
        </w:rPr>
        <w:t xml:space="preserve">Kính gửi: </w:t>
      </w:r>
      <w:r w:rsidRPr="00D70E7F">
        <w:rPr>
          <w:rFonts w:ascii="Times New Roman" w:hAnsi="Times New Roman"/>
          <w:sz w:val="21"/>
          <w:szCs w:val="21"/>
          <w:lang w:val="en-GB"/>
        </w:rPr>
        <w:tab/>
      </w:r>
      <w:r w:rsidRPr="00D70E7F">
        <w:rPr>
          <w:rFonts w:ascii="Times New Roman" w:hAnsi="Times New Roman"/>
          <w:i/>
          <w:sz w:val="21"/>
          <w:szCs w:val="21"/>
          <w:lang w:val="en-GB"/>
        </w:rPr>
        <w:t>Quý Cổ đông, Hội đồng Quản trị</w:t>
      </w:r>
      <w:r w:rsidR="006F2B5B" w:rsidRPr="00D70E7F">
        <w:rPr>
          <w:rFonts w:ascii="Times New Roman" w:hAnsi="Times New Roman"/>
          <w:i/>
          <w:sz w:val="21"/>
          <w:szCs w:val="21"/>
          <w:lang w:val="en-GB"/>
        </w:rPr>
        <w:t xml:space="preserve"> </w:t>
      </w:r>
      <w:r w:rsidRPr="00D70E7F">
        <w:rPr>
          <w:rFonts w:ascii="Times New Roman" w:hAnsi="Times New Roman"/>
          <w:i/>
          <w:sz w:val="21"/>
          <w:szCs w:val="21"/>
          <w:lang w:val="en-GB"/>
        </w:rPr>
        <w:t>và Ban Giám đốc</w:t>
      </w:r>
    </w:p>
    <w:p w:rsidR="00AE5BE8" w:rsidRPr="00D70E7F" w:rsidRDefault="00AE5BE8" w:rsidP="00B177A9">
      <w:pPr>
        <w:pStyle w:val="Heading8"/>
        <w:spacing w:line="276" w:lineRule="auto"/>
        <w:ind w:left="720" w:firstLine="720"/>
        <w:rPr>
          <w:rFonts w:ascii="Times New Roman" w:hAnsi="Times New Roman"/>
          <w:i/>
          <w:sz w:val="21"/>
          <w:szCs w:val="21"/>
          <w:lang w:val="en-GB"/>
        </w:rPr>
      </w:pPr>
      <w:r w:rsidRPr="00D70E7F">
        <w:rPr>
          <w:rFonts w:ascii="Times New Roman" w:hAnsi="Times New Roman"/>
          <w:i/>
          <w:sz w:val="21"/>
          <w:szCs w:val="21"/>
          <w:lang w:val="en-GB"/>
        </w:rPr>
        <w:t xml:space="preserve">Công ty Cổ phần </w:t>
      </w:r>
      <w:r w:rsidR="00D648A5" w:rsidRPr="00D70E7F">
        <w:rPr>
          <w:rFonts w:ascii="Times New Roman" w:hAnsi="Times New Roman"/>
          <w:i/>
          <w:sz w:val="21"/>
          <w:szCs w:val="21"/>
          <w:lang w:val="en-GB"/>
        </w:rPr>
        <w:t>Than Cọc Sáu - Vinacomin</w:t>
      </w:r>
    </w:p>
    <w:p w:rsidR="00935145" w:rsidRPr="00D70E7F" w:rsidRDefault="00935145" w:rsidP="00B177A9">
      <w:pPr>
        <w:spacing w:line="276" w:lineRule="auto"/>
        <w:jc w:val="both"/>
        <w:rPr>
          <w:rFonts w:ascii="Times New Roman" w:hAnsi="Times New Roman"/>
          <w:iCs/>
          <w:sz w:val="21"/>
          <w:szCs w:val="21"/>
        </w:rPr>
      </w:pPr>
    </w:p>
    <w:p w:rsidR="00AE5BE8" w:rsidRPr="00D70E7F" w:rsidRDefault="00AE5BE8" w:rsidP="00B177A9">
      <w:pPr>
        <w:spacing w:line="276" w:lineRule="auto"/>
        <w:jc w:val="both"/>
        <w:rPr>
          <w:rFonts w:ascii="Times New Roman" w:hAnsi="Times New Roman"/>
          <w:iCs/>
          <w:sz w:val="21"/>
          <w:szCs w:val="21"/>
        </w:rPr>
      </w:pPr>
      <w:r w:rsidRPr="00D70E7F">
        <w:rPr>
          <w:rFonts w:ascii="Times New Roman" w:hAnsi="Times New Roman"/>
          <w:iCs/>
          <w:sz w:val="21"/>
          <w:szCs w:val="21"/>
        </w:rPr>
        <w:t xml:space="preserve">Chúng tôi đã </w:t>
      </w:r>
      <w:r w:rsidR="007270D8" w:rsidRPr="00D70E7F">
        <w:rPr>
          <w:rFonts w:ascii="Times New Roman" w:hAnsi="Times New Roman"/>
          <w:iCs/>
          <w:sz w:val="21"/>
          <w:szCs w:val="21"/>
        </w:rPr>
        <w:t>thực hiện công tác soát xét</w:t>
      </w:r>
      <w:r w:rsidRPr="00D70E7F">
        <w:rPr>
          <w:rFonts w:ascii="Times New Roman" w:hAnsi="Times New Roman"/>
          <w:iCs/>
          <w:sz w:val="21"/>
          <w:szCs w:val="21"/>
        </w:rPr>
        <w:t xml:space="preserve"> Báo cáo tài chính kèm theo của Công ty Cổ phần </w:t>
      </w:r>
      <w:r w:rsidR="007270D8" w:rsidRPr="00D70E7F">
        <w:rPr>
          <w:rFonts w:ascii="Times New Roman" w:hAnsi="Times New Roman"/>
          <w:iCs/>
          <w:sz w:val="21"/>
          <w:szCs w:val="21"/>
        </w:rPr>
        <w:t>Than Cọc Sáu - Vinacomin</w:t>
      </w:r>
      <w:r w:rsidR="00F55DD5" w:rsidRPr="00D70E7F">
        <w:rPr>
          <w:rFonts w:ascii="Times New Roman" w:hAnsi="Times New Roman"/>
          <w:iCs/>
          <w:sz w:val="21"/>
          <w:szCs w:val="21"/>
        </w:rPr>
        <w:t xml:space="preserve"> được lập ngày </w:t>
      </w:r>
      <w:r w:rsidR="00D4293B" w:rsidRPr="00D70E7F">
        <w:rPr>
          <w:rFonts w:ascii="Times New Roman" w:hAnsi="Times New Roman"/>
          <w:iCs/>
          <w:sz w:val="21"/>
          <w:szCs w:val="21"/>
        </w:rPr>
        <w:t>31</w:t>
      </w:r>
      <w:r w:rsidR="00062545" w:rsidRPr="00D70E7F">
        <w:rPr>
          <w:rFonts w:ascii="Times New Roman" w:hAnsi="Times New Roman"/>
          <w:iCs/>
          <w:sz w:val="21"/>
          <w:szCs w:val="21"/>
        </w:rPr>
        <w:t xml:space="preserve"> tháng 0</w:t>
      </w:r>
      <w:r w:rsidR="006F2BBB" w:rsidRPr="00D70E7F">
        <w:rPr>
          <w:rFonts w:ascii="Times New Roman" w:hAnsi="Times New Roman"/>
          <w:iCs/>
          <w:sz w:val="21"/>
          <w:szCs w:val="21"/>
        </w:rPr>
        <w:t>7</w:t>
      </w:r>
      <w:r w:rsidRPr="00D70E7F">
        <w:rPr>
          <w:rFonts w:ascii="Times New Roman" w:hAnsi="Times New Roman"/>
          <w:iCs/>
          <w:sz w:val="21"/>
          <w:szCs w:val="21"/>
        </w:rPr>
        <w:t xml:space="preserve"> năm 201</w:t>
      </w:r>
      <w:r w:rsidR="00F55DD5" w:rsidRPr="00D70E7F">
        <w:rPr>
          <w:rFonts w:ascii="Times New Roman" w:hAnsi="Times New Roman"/>
          <w:iCs/>
          <w:sz w:val="21"/>
          <w:szCs w:val="21"/>
        </w:rPr>
        <w:t>5</w:t>
      </w:r>
      <w:r w:rsidRPr="00D70E7F">
        <w:rPr>
          <w:rFonts w:ascii="Times New Roman" w:hAnsi="Times New Roman"/>
          <w:iCs/>
          <w:sz w:val="21"/>
          <w:szCs w:val="21"/>
        </w:rPr>
        <w:t xml:space="preserve">, từ trang </w:t>
      </w:r>
      <w:r w:rsidR="00343BBC" w:rsidRPr="00D70E7F">
        <w:rPr>
          <w:rFonts w:ascii="Times New Roman" w:hAnsi="Times New Roman"/>
          <w:iCs/>
          <w:sz w:val="21"/>
          <w:szCs w:val="21"/>
        </w:rPr>
        <w:t>0</w:t>
      </w:r>
      <w:r w:rsidR="00875B59" w:rsidRPr="00D70E7F">
        <w:rPr>
          <w:rFonts w:ascii="Times New Roman" w:hAnsi="Times New Roman"/>
          <w:iCs/>
          <w:sz w:val="21"/>
          <w:szCs w:val="21"/>
        </w:rPr>
        <w:t>5</w:t>
      </w:r>
      <w:r w:rsidRPr="00D70E7F">
        <w:rPr>
          <w:rFonts w:ascii="Times New Roman" w:hAnsi="Times New Roman"/>
          <w:iCs/>
          <w:sz w:val="21"/>
          <w:szCs w:val="21"/>
        </w:rPr>
        <w:t xml:space="preserve"> đến trang</w:t>
      </w:r>
      <w:r w:rsidR="007C5F2D" w:rsidRPr="00D70E7F">
        <w:rPr>
          <w:rFonts w:ascii="Times New Roman" w:hAnsi="Times New Roman"/>
          <w:iCs/>
          <w:sz w:val="21"/>
          <w:szCs w:val="21"/>
        </w:rPr>
        <w:t xml:space="preserve"> </w:t>
      </w:r>
      <w:r w:rsidR="000D4904" w:rsidRPr="00D70E7F">
        <w:rPr>
          <w:rFonts w:ascii="Times New Roman" w:hAnsi="Times New Roman"/>
          <w:iCs/>
          <w:sz w:val="21"/>
          <w:szCs w:val="21"/>
        </w:rPr>
        <w:t>30</w:t>
      </w:r>
      <w:r w:rsidRPr="00D70E7F">
        <w:rPr>
          <w:rFonts w:ascii="Times New Roman" w:hAnsi="Times New Roman"/>
          <w:iCs/>
          <w:sz w:val="21"/>
          <w:szCs w:val="21"/>
        </w:rPr>
        <w:t>, bao gồm: Bảng cân đối kế toán tại ngày 3</w:t>
      </w:r>
      <w:r w:rsidR="004D545F" w:rsidRPr="00D70E7F">
        <w:rPr>
          <w:rFonts w:ascii="Times New Roman" w:hAnsi="Times New Roman"/>
          <w:iCs/>
          <w:sz w:val="21"/>
          <w:szCs w:val="21"/>
        </w:rPr>
        <w:t>0 tháng 06</w:t>
      </w:r>
      <w:r w:rsidRPr="00D70E7F">
        <w:rPr>
          <w:rFonts w:ascii="Times New Roman" w:hAnsi="Times New Roman"/>
          <w:iCs/>
          <w:sz w:val="21"/>
          <w:szCs w:val="21"/>
        </w:rPr>
        <w:t xml:space="preserve"> năm 201</w:t>
      </w:r>
      <w:r w:rsidR="004D545F" w:rsidRPr="00D70E7F">
        <w:rPr>
          <w:rFonts w:ascii="Times New Roman" w:hAnsi="Times New Roman"/>
          <w:iCs/>
          <w:sz w:val="21"/>
          <w:szCs w:val="21"/>
        </w:rPr>
        <w:t>5</w:t>
      </w:r>
      <w:r w:rsidRPr="00D70E7F">
        <w:rPr>
          <w:rFonts w:ascii="Times New Roman" w:hAnsi="Times New Roman"/>
          <w:iCs/>
          <w:sz w:val="21"/>
          <w:szCs w:val="21"/>
        </w:rPr>
        <w:t>, Báo c</w:t>
      </w:r>
      <w:r w:rsidR="007C5F2D" w:rsidRPr="00D70E7F">
        <w:rPr>
          <w:rFonts w:ascii="Times New Roman" w:hAnsi="Times New Roman"/>
          <w:iCs/>
          <w:sz w:val="21"/>
          <w:szCs w:val="21"/>
        </w:rPr>
        <w:t>áo kết quả hoạt động kinh doanh</w:t>
      </w:r>
      <w:r w:rsidRPr="00D70E7F">
        <w:rPr>
          <w:rFonts w:ascii="Times New Roman" w:hAnsi="Times New Roman"/>
          <w:iCs/>
          <w:sz w:val="21"/>
          <w:szCs w:val="21"/>
        </w:rPr>
        <w:t xml:space="preserve">, Báo cáo lưu chuyển tiền tệ cho </w:t>
      </w:r>
      <w:r w:rsidR="006006D5" w:rsidRPr="00D70E7F">
        <w:rPr>
          <w:rFonts w:ascii="Times New Roman" w:hAnsi="Times New Roman"/>
          <w:iCs/>
          <w:sz w:val="21"/>
          <w:szCs w:val="21"/>
        </w:rPr>
        <w:t>kỳ kế toán</w:t>
      </w:r>
      <w:r w:rsidRPr="00D70E7F">
        <w:rPr>
          <w:rFonts w:ascii="Times New Roman" w:hAnsi="Times New Roman"/>
          <w:iCs/>
          <w:sz w:val="21"/>
          <w:szCs w:val="21"/>
        </w:rPr>
        <w:t xml:space="preserve"> kết thúc cùng ngày và Bản Thuyết minh báo cáo tài chính.</w:t>
      </w:r>
    </w:p>
    <w:p w:rsidR="00DF7098" w:rsidRPr="00D70E7F" w:rsidRDefault="00DF7098" w:rsidP="00B177A9">
      <w:pPr>
        <w:spacing w:line="276" w:lineRule="auto"/>
        <w:jc w:val="both"/>
        <w:rPr>
          <w:rFonts w:ascii="Times New Roman" w:hAnsi="Times New Roman"/>
          <w:iCs/>
          <w:sz w:val="21"/>
          <w:szCs w:val="21"/>
        </w:rPr>
      </w:pPr>
    </w:p>
    <w:p w:rsidR="00DF7098" w:rsidRPr="00D70E7F" w:rsidRDefault="00DF7098" w:rsidP="00B177A9">
      <w:pPr>
        <w:spacing w:line="276" w:lineRule="auto"/>
        <w:jc w:val="both"/>
        <w:rPr>
          <w:rFonts w:ascii="Times New Roman" w:hAnsi="Times New Roman"/>
          <w:iCs/>
          <w:sz w:val="21"/>
          <w:szCs w:val="21"/>
        </w:rPr>
      </w:pPr>
      <w:r w:rsidRPr="00D70E7F">
        <w:rPr>
          <w:rFonts w:ascii="Times New Roman" w:hAnsi="Times New Roman"/>
          <w:iCs/>
          <w:sz w:val="21"/>
          <w:szCs w:val="21"/>
        </w:rPr>
        <w:t>Việc lập và trình bày Báo cáo tài chính này thuộc trách nhiệm của Giám đốc Công ty. Trách nhiệm của chúng tôi là đưa ra Báo cáo nhận xét về báo cáo tài chính này trên cơ sở công tác soát xét của chúng tôi.</w:t>
      </w:r>
    </w:p>
    <w:p w:rsidR="00E74BB4" w:rsidRPr="00D70E7F" w:rsidRDefault="00E74BB4" w:rsidP="00B177A9">
      <w:pPr>
        <w:spacing w:line="276" w:lineRule="auto"/>
        <w:jc w:val="both"/>
        <w:rPr>
          <w:rFonts w:ascii="Times New Roman" w:hAnsi="Times New Roman"/>
          <w:iCs/>
          <w:sz w:val="21"/>
          <w:szCs w:val="21"/>
        </w:rPr>
      </w:pPr>
    </w:p>
    <w:p w:rsidR="00E74BB4" w:rsidRPr="00D70E7F" w:rsidRDefault="00E74BB4" w:rsidP="00B177A9">
      <w:pPr>
        <w:spacing w:line="276" w:lineRule="auto"/>
        <w:jc w:val="both"/>
        <w:rPr>
          <w:rFonts w:ascii="Times New Roman" w:hAnsi="Times New Roman"/>
          <w:iCs/>
          <w:sz w:val="21"/>
          <w:szCs w:val="21"/>
        </w:rPr>
      </w:pPr>
      <w:r w:rsidRPr="00D70E7F">
        <w:rPr>
          <w:rFonts w:ascii="Times New Roman" w:hAnsi="Times New Roman"/>
          <w:iCs/>
          <w:sz w:val="21"/>
          <w:szCs w:val="21"/>
        </w:rPr>
        <w:t>Chúng tôi đã thực hiện công tác soát xét Báo cáo tài chính theo Chuẩn mực kiểm toán Việt Nam về công tác soát xét.</w:t>
      </w:r>
      <w:r w:rsidR="00501460" w:rsidRPr="00D70E7F">
        <w:rPr>
          <w:rFonts w:ascii="Times New Roman" w:hAnsi="Times New Roman"/>
          <w:iCs/>
          <w:sz w:val="21"/>
          <w:szCs w:val="21"/>
        </w:rPr>
        <w:t xml:space="preserve"> Chuẩn mực này yêu cầu công tác soát xét phải lập kế hoạch và thực hiện để có sự đảm bảo vừa phải rằng báo cáo tài chính không chứa đựng những sai sót trọng yếu. </w:t>
      </w:r>
      <w:r w:rsidR="003A6847" w:rsidRPr="00D70E7F">
        <w:rPr>
          <w:rFonts w:ascii="Times New Roman" w:hAnsi="Times New Roman"/>
          <w:iCs/>
          <w:sz w:val="21"/>
          <w:szCs w:val="21"/>
        </w:rPr>
        <w:t xml:space="preserve">Công tác soát xét bao gồm chủ yếu là việc trao đổi với nhân sự của công ty và áp dụng các thủ tục phân tích trên những thông tin tài chính; công tác </w:t>
      </w:r>
      <w:r w:rsidR="00D24A1D" w:rsidRPr="00D70E7F">
        <w:rPr>
          <w:rFonts w:ascii="Times New Roman" w:hAnsi="Times New Roman"/>
          <w:iCs/>
          <w:sz w:val="21"/>
          <w:szCs w:val="21"/>
        </w:rPr>
        <w:t>này cung cấp một mức độ đảm bảo thấp hơn công tác kiểm toán. Chúng tôi không thực hiện công việc kiểm toán nên cũng không đưa ra ý kiến kiểm toán.</w:t>
      </w:r>
    </w:p>
    <w:p w:rsidR="00F272BA" w:rsidRPr="00D70E7F" w:rsidRDefault="00F272BA" w:rsidP="00B177A9">
      <w:pPr>
        <w:spacing w:line="276" w:lineRule="auto"/>
        <w:jc w:val="both"/>
        <w:rPr>
          <w:rFonts w:ascii="Times New Roman" w:hAnsi="Times New Roman"/>
          <w:iCs/>
          <w:sz w:val="21"/>
          <w:szCs w:val="21"/>
        </w:rPr>
      </w:pPr>
    </w:p>
    <w:p w:rsidR="00F272BA" w:rsidRPr="00D70E7F" w:rsidRDefault="00F272BA" w:rsidP="00B177A9">
      <w:pPr>
        <w:spacing w:line="276" w:lineRule="auto"/>
        <w:jc w:val="both"/>
        <w:rPr>
          <w:rFonts w:ascii="Times New Roman" w:hAnsi="Times New Roman"/>
          <w:iCs/>
          <w:sz w:val="21"/>
          <w:szCs w:val="21"/>
        </w:rPr>
      </w:pPr>
      <w:r w:rsidRPr="00D70E7F">
        <w:rPr>
          <w:rFonts w:ascii="Times New Roman" w:hAnsi="Times New Roman"/>
          <w:iCs/>
          <w:sz w:val="21"/>
          <w:szCs w:val="21"/>
        </w:rPr>
        <w:t>Trên cơ sở công tác soát xét của chúng tôi</w:t>
      </w:r>
      <w:r w:rsidR="00A4200E" w:rsidRPr="00D70E7F">
        <w:rPr>
          <w:rFonts w:ascii="Times New Roman" w:hAnsi="Times New Roman"/>
          <w:iCs/>
          <w:sz w:val="21"/>
          <w:szCs w:val="21"/>
        </w:rPr>
        <w:t>, chúng tôi không thấy có sự kiện nào để chúng tôi cho rằng báo cáo tài chính kèm theo đây không phản ánh trung thực và hợp lý trên các khía cạnh trọng yếu phù hợp với chuẩn mực kế toán Việt  Nam và các quy định pháp lý có liên quan.</w:t>
      </w:r>
    </w:p>
    <w:p w:rsidR="00935145" w:rsidRPr="00D70E7F" w:rsidRDefault="00935145" w:rsidP="00B177A9">
      <w:pPr>
        <w:spacing w:line="276" w:lineRule="auto"/>
        <w:jc w:val="both"/>
        <w:rPr>
          <w:rFonts w:ascii="Times New Roman" w:hAnsi="Times New Roman"/>
          <w:i/>
          <w:iCs/>
          <w:sz w:val="21"/>
          <w:szCs w:val="21"/>
        </w:rPr>
      </w:pPr>
    </w:p>
    <w:tbl>
      <w:tblPr>
        <w:tblW w:w="5000" w:type="pct"/>
        <w:tblInd w:w="-34" w:type="dxa"/>
        <w:tblLook w:val="04A0"/>
      </w:tblPr>
      <w:tblGrid>
        <w:gridCol w:w="4564"/>
        <w:gridCol w:w="271"/>
        <w:gridCol w:w="4453"/>
      </w:tblGrid>
      <w:tr w:rsidR="0052463C" w:rsidRPr="00D70E7F" w:rsidTr="00D70E7F">
        <w:tc>
          <w:tcPr>
            <w:tcW w:w="2457" w:type="pct"/>
            <w:tcBorders>
              <w:bottom w:val="single" w:sz="4" w:space="0" w:color="auto"/>
            </w:tcBorders>
          </w:tcPr>
          <w:p w:rsidR="00C54E49" w:rsidRPr="00D70E7F" w:rsidRDefault="0004453E" w:rsidP="00B177A9">
            <w:pPr>
              <w:spacing w:line="276" w:lineRule="auto"/>
              <w:rPr>
                <w:rFonts w:ascii="Times New Roman" w:hAnsi="Times New Roman"/>
                <w:b/>
                <w:sz w:val="21"/>
                <w:szCs w:val="21"/>
                <w:lang w:val="pt-BR"/>
              </w:rPr>
            </w:pPr>
            <w:r w:rsidRPr="00D70E7F">
              <w:rPr>
                <w:rFonts w:ascii="Times New Roman" w:hAnsi="Times New Roman"/>
                <w:b/>
                <w:sz w:val="21"/>
                <w:szCs w:val="21"/>
                <w:lang w:val="en-US"/>
              </w:rPr>
              <w:t>C</w:t>
            </w:r>
            <w:r w:rsidR="0052463C" w:rsidRPr="00D70E7F">
              <w:rPr>
                <w:rFonts w:ascii="Times New Roman" w:hAnsi="Times New Roman"/>
                <w:b/>
                <w:sz w:val="21"/>
                <w:szCs w:val="21"/>
                <w:lang w:val="vi-VN"/>
              </w:rPr>
              <w:t xml:space="preserve">ông ty TNHH </w:t>
            </w:r>
            <w:r w:rsidR="00D73FBD" w:rsidRPr="00D70E7F">
              <w:rPr>
                <w:rFonts w:ascii="Times New Roman" w:hAnsi="Times New Roman"/>
                <w:b/>
                <w:sz w:val="21"/>
                <w:szCs w:val="21"/>
                <w:lang w:val="vi-VN"/>
              </w:rPr>
              <w:t xml:space="preserve">Kiểm toán và </w:t>
            </w:r>
            <w:r w:rsidR="003C1EF5" w:rsidRPr="00D70E7F">
              <w:rPr>
                <w:rFonts w:ascii="Times New Roman" w:hAnsi="Times New Roman"/>
                <w:b/>
                <w:sz w:val="21"/>
                <w:szCs w:val="21"/>
                <w:lang w:val="pt-BR"/>
              </w:rPr>
              <w:t>Thẩm định giá Việt Nam (AVA)</w:t>
            </w:r>
          </w:p>
          <w:p w:rsidR="00C1316F" w:rsidRPr="00D70E7F" w:rsidRDefault="00C1316F" w:rsidP="00B177A9">
            <w:pPr>
              <w:tabs>
                <w:tab w:val="left" w:pos="1440"/>
              </w:tabs>
              <w:spacing w:line="276" w:lineRule="auto"/>
              <w:rPr>
                <w:rFonts w:ascii="Times New Roman" w:hAnsi="Times New Roman"/>
                <w:b/>
                <w:sz w:val="21"/>
                <w:szCs w:val="21"/>
                <w:lang w:val="vi-VN"/>
              </w:rPr>
            </w:pPr>
          </w:p>
          <w:p w:rsidR="00C1316F" w:rsidRPr="00D70E7F" w:rsidRDefault="00C1316F" w:rsidP="00B177A9">
            <w:pPr>
              <w:tabs>
                <w:tab w:val="left" w:pos="1440"/>
              </w:tabs>
              <w:spacing w:line="276" w:lineRule="auto"/>
              <w:rPr>
                <w:rFonts w:ascii="Times New Roman" w:hAnsi="Times New Roman"/>
                <w:b/>
                <w:sz w:val="21"/>
                <w:szCs w:val="21"/>
                <w:lang w:val="vi-VN"/>
              </w:rPr>
            </w:pPr>
          </w:p>
          <w:p w:rsidR="005E328C" w:rsidRPr="00D70E7F" w:rsidRDefault="005E328C" w:rsidP="00B177A9">
            <w:pPr>
              <w:tabs>
                <w:tab w:val="left" w:pos="1440"/>
              </w:tabs>
              <w:spacing w:line="276" w:lineRule="auto"/>
              <w:rPr>
                <w:rFonts w:ascii="Times New Roman" w:hAnsi="Times New Roman"/>
                <w:b/>
                <w:sz w:val="21"/>
                <w:szCs w:val="21"/>
                <w:lang w:val="vi-VN"/>
              </w:rPr>
            </w:pPr>
          </w:p>
          <w:p w:rsidR="007C5F2D" w:rsidRPr="00D70E7F" w:rsidRDefault="007C5F2D" w:rsidP="00B177A9">
            <w:pPr>
              <w:tabs>
                <w:tab w:val="left" w:pos="1440"/>
              </w:tabs>
              <w:spacing w:line="276" w:lineRule="auto"/>
              <w:rPr>
                <w:rFonts w:ascii="Times New Roman" w:hAnsi="Times New Roman"/>
                <w:b/>
                <w:sz w:val="21"/>
                <w:szCs w:val="21"/>
                <w:lang w:val="en-US"/>
              </w:rPr>
            </w:pPr>
          </w:p>
          <w:p w:rsidR="00D70E7F" w:rsidRPr="00D70E7F" w:rsidRDefault="00D70E7F" w:rsidP="00B177A9">
            <w:pPr>
              <w:tabs>
                <w:tab w:val="left" w:pos="1440"/>
              </w:tabs>
              <w:spacing w:line="276" w:lineRule="auto"/>
              <w:rPr>
                <w:rFonts w:ascii="Times New Roman" w:hAnsi="Times New Roman"/>
                <w:b/>
                <w:sz w:val="21"/>
                <w:szCs w:val="21"/>
                <w:lang w:val="en-US"/>
              </w:rPr>
            </w:pPr>
          </w:p>
          <w:p w:rsidR="00E9209A" w:rsidRPr="00D70E7F" w:rsidRDefault="00E9209A" w:rsidP="00B177A9">
            <w:pPr>
              <w:tabs>
                <w:tab w:val="left" w:pos="1440"/>
              </w:tabs>
              <w:spacing w:line="276" w:lineRule="auto"/>
              <w:rPr>
                <w:rFonts w:ascii="Times New Roman" w:hAnsi="Times New Roman"/>
                <w:b/>
                <w:sz w:val="21"/>
                <w:szCs w:val="21"/>
                <w:lang w:val="en-US"/>
              </w:rPr>
            </w:pPr>
          </w:p>
          <w:p w:rsidR="00C1316F" w:rsidRPr="00D70E7F" w:rsidRDefault="00C1316F" w:rsidP="00B177A9">
            <w:pPr>
              <w:tabs>
                <w:tab w:val="left" w:pos="1440"/>
              </w:tabs>
              <w:spacing w:line="276" w:lineRule="auto"/>
              <w:rPr>
                <w:rFonts w:ascii="Times New Roman" w:hAnsi="Times New Roman"/>
                <w:b/>
                <w:sz w:val="21"/>
                <w:szCs w:val="21"/>
                <w:lang w:val="vi-VN"/>
              </w:rPr>
            </w:pPr>
          </w:p>
          <w:p w:rsidR="008D2B6C" w:rsidRPr="00D70E7F" w:rsidRDefault="00645369" w:rsidP="00B177A9">
            <w:pPr>
              <w:tabs>
                <w:tab w:val="left" w:pos="1440"/>
              </w:tabs>
              <w:spacing w:line="276" w:lineRule="auto"/>
              <w:rPr>
                <w:rFonts w:ascii="Times New Roman" w:hAnsi="Times New Roman"/>
                <w:b/>
                <w:sz w:val="21"/>
                <w:szCs w:val="21"/>
                <w:lang w:val="en-US"/>
              </w:rPr>
            </w:pPr>
            <w:r w:rsidRPr="00D70E7F">
              <w:rPr>
                <w:rFonts w:ascii="Times New Roman" w:hAnsi="Times New Roman"/>
                <w:b/>
                <w:sz w:val="21"/>
                <w:szCs w:val="21"/>
                <w:lang w:val="vi-VN"/>
              </w:rPr>
              <w:tab/>
            </w:r>
          </w:p>
        </w:tc>
        <w:tc>
          <w:tcPr>
            <w:tcW w:w="146" w:type="pct"/>
          </w:tcPr>
          <w:p w:rsidR="0052463C" w:rsidRPr="00D70E7F" w:rsidRDefault="0052463C" w:rsidP="00B177A9">
            <w:pPr>
              <w:spacing w:line="276" w:lineRule="auto"/>
              <w:rPr>
                <w:rFonts w:ascii="Times New Roman" w:hAnsi="Times New Roman"/>
                <w:sz w:val="21"/>
                <w:szCs w:val="21"/>
                <w:lang w:val="vi-VN"/>
              </w:rPr>
            </w:pPr>
          </w:p>
        </w:tc>
        <w:tc>
          <w:tcPr>
            <w:tcW w:w="2397" w:type="pct"/>
            <w:tcBorders>
              <w:bottom w:val="single" w:sz="4" w:space="0" w:color="auto"/>
            </w:tcBorders>
          </w:tcPr>
          <w:p w:rsidR="0052463C" w:rsidRPr="00D70E7F" w:rsidRDefault="0052463C" w:rsidP="00B177A9">
            <w:pPr>
              <w:spacing w:line="276" w:lineRule="auto"/>
              <w:rPr>
                <w:rFonts w:ascii="Times New Roman" w:hAnsi="Times New Roman"/>
                <w:sz w:val="21"/>
                <w:szCs w:val="21"/>
                <w:lang w:val="vi-VN"/>
              </w:rPr>
            </w:pPr>
          </w:p>
        </w:tc>
      </w:tr>
      <w:tr w:rsidR="0052463C" w:rsidRPr="00D70E7F" w:rsidTr="00D70E7F">
        <w:tc>
          <w:tcPr>
            <w:tcW w:w="2457" w:type="pct"/>
            <w:tcBorders>
              <w:top w:val="single" w:sz="4" w:space="0" w:color="auto"/>
            </w:tcBorders>
          </w:tcPr>
          <w:p w:rsidR="001A4CD1" w:rsidRPr="00D70E7F" w:rsidRDefault="004F45AB" w:rsidP="00B177A9">
            <w:pPr>
              <w:spacing w:line="276" w:lineRule="auto"/>
              <w:jc w:val="both"/>
              <w:rPr>
                <w:rFonts w:ascii="Times New Roman" w:hAnsi="Times New Roman"/>
                <w:b/>
                <w:sz w:val="21"/>
                <w:szCs w:val="21"/>
              </w:rPr>
            </w:pPr>
            <w:r w:rsidRPr="00D70E7F">
              <w:rPr>
                <w:rFonts w:ascii="Times New Roman" w:hAnsi="Times New Roman"/>
                <w:b/>
                <w:sz w:val="21"/>
                <w:szCs w:val="21"/>
              </w:rPr>
              <w:t>Lưu Quốc Thái</w:t>
            </w:r>
          </w:p>
          <w:p w:rsidR="001A4CD1" w:rsidRPr="00D70E7F" w:rsidRDefault="001A4CD1" w:rsidP="00B177A9">
            <w:pPr>
              <w:spacing w:line="276" w:lineRule="auto"/>
              <w:rPr>
                <w:rFonts w:ascii="Times New Roman" w:hAnsi="Times New Roman"/>
                <w:b/>
                <w:sz w:val="21"/>
                <w:szCs w:val="21"/>
              </w:rPr>
            </w:pPr>
            <w:r w:rsidRPr="00D70E7F">
              <w:rPr>
                <w:rFonts w:ascii="Times New Roman" w:hAnsi="Times New Roman"/>
                <w:b/>
                <w:sz w:val="21"/>
                <w:szCs w:val="21"/>
              </w:rPr>
              <w:t>Phó Giám đốc</w:t>
            </w:r>
          </w:p>
          <w:p w:rsidR="0052463C" w:rsidRPr="00D70E7F" w:rsidRDefault="004F45AB" w:rsidP="00B177A9">
            <w:pPr>
              <w:spacing w:line="276" w:lineRule="auto"/>
              <w:jc w:val="both"/>
              <w:rPr>
                <w:rFonts w:ascii="Times New Roman" w:hAnsi="Times New Roman"/>
                <w:sz w:val="21"/>
                <w:szCs w:val="21"/>
                <w:highlight w:val="yellow"/>
                <w:lang w:val="vi-VN"/>
              </w:rPr>
            </w:pPr>
            <w:r w:rsidRPr="00D70E7F">
              <w:rPr>
                <w:rFonts w:ascii="Times New Roman" w:hAnsi="Times New Roman"/>
                <w:sz w:val="21"/>
                <w:szCs w:val="21"/>
              </w:rPr>
              <w:t>Giấy CN ĐKHN kiểm toán số: 0155-2014-126-1</w:t>
            </w:r>
          </w:p>
        </w:tc>
        <w:tc>
          <w:tcPr>
            <w:tcW w:w="146" w:type="pct"/>
          </w:tcPr>
          <w:p w:rsidR="0052463C" w:rsidRPr="00D70E7F" w:rsidRDefault="0052463C" w:rsidP="00B177A9">
            <w:pPr>
              <w:spacing w:line="276" w:lineRule="auto"/>
              <w:rPr>
                <w:rFonts w:ascii="Times New Roman" w:hAnsi="Times New Roman"/>
                <w:sz w:val="21"/>
                <w:szCs w:val="21"/>
                <w:lang w:val="vi-VN"/>
              </w:rPr>
            </w:pPr>
          </w:p>
        </w:tc>
        <w:tc>
          <w:tcPr>
            <w:tcW w:w="2397" w:type="pct"/>
            <w:tcBorders>
              <w:top w:val="single" w:sz="4" w:space="0" w:color="auto"/>
            </w:tcBorders>
          </w:tcPr>
          <w:p w:rsidR="0052463C" w:rsidRPr="00D70E7F" w:rsidRDefault="00B21EDF" w:rsidP="00B177A9">
            <w:pPr>
              <w:spacing w:line="276" w:lineRule="auto"/>
              <w:rPr>
                <w:rFonts w:ascii="Times New Roman" w:hAnsi="Times New Roman"/>
                <w:b/>
                <w:sz w:val="21"/>
                <w:szCs w:val="21"/>
                <w:lang w:val="en-US"/>
              </w:rPr>
            </w:pPr>
            <w:r w:rsidRPr="00D70E7F">
              <w:rPr>
                <w:rFonts w:ascii="Times New Roman" w:hAnsi="Times New Roman"/>
                <w:b/>
                <w:sz w:val="21"/>
                <w:szCs w:val="21"/>
                <w:lang w:val="en-US"/>
              </w:rPr>
              <w:t>Nguyễn Mai Lan</w:t>
            </w:r>
          </w:p>
          <w:p w:rsidR="0052463C" w:rsidRPr="00D70E7F" w:rsidRDefault="0052463C" w:rsidP="00B177A9">
            <w:pPr>
              <w:spacing w:line="276" w:lineRule="auto"/>
              <w:rPr>
                <w:rFonts w:ascii="Times New Roman" w:hAnsi="Times New Roman"/>
                <w:b/>
                <w:sz w:val="21"/>
                <w:szCs w:val="21"/>
                <w:lang w:val="en-US"/>
              </w:rPr>
            </w:pPr>
            <w:r w:rsidRPr="00D70E7F">
              <w:rPr>
                <w:rFonts w:ascii="Times New Roman" w:hAnsi="Times New Roman"/>
                <w:b/>
                <w:sz w:val="21"/>
                <w:szCs w:val="21"/>
                <w:lang w:val="en-US"/>
              </w:rPr>
              <w:t>Kiểm toán viên</w:t>
            </w:r>
          </w:p>
          <w:p w:rsidR="0052463C" w:rsidRPr="00D70E7F" w:rsidRDefault="00B21EDF" w:rsidP="00B177A9">
            <w:pPr>
              <w:spacing w:line="276" w:lineRule="auto"/>
              <w:jc w:val="both"/>
              <w:rPr>
                <w:rFonts w:ascii="Times New Roman" w:hAnsi="Times New Roman"/>
                <w:sz w:val="21"/>
                <w:szCs w:val="21"/>
                <w:lang w:val="en-US"/>
              </w:rPr>
            </w:pPr>
            <w:r w:rsidRPr="00D70E7F">
              <w:rPr>
                <w:rFonts w:ascii="Times New Roman" w:hAnsi="Times New Roman"/>
                <w:sz w:val="21"/>
                <w:szCs w:val="21"/>
              </w:rPr>
              <w:t>Giấy CN ĐKHN kiểm toán số: 1425 -2014-126-1</w:t>
            </w:r>
          </w:p>
        </w:tc>
      </w:tr>
      <w:tr w:rsidR="0052463C" w:rsidRPr="00D70E7F" w:rsidTr="00D70E7F">
        <w:tc>
          <w:tcPr>
            <w:tcW w:w="2457" w:type="pct"/>
          </w:tcPr>
          <w:p w:rsidR="0052463C" w:rsidRPr="00D70E7F" w:rsidRDefault="0052463C" w:rsidP="00426369">
            <w:pPr>
              <w:spacing w:line="276" w:lineRule="auto"/>
              <w:rPr>
                <w:rFonts w:ascii="Times New Roman" w:hAnsi="Times New Roman"/>
                <w:i/>
                <w:sz w:val="21"/>
                <w:szCs w:val="21"/>
              </w:rPr>
            </w:pPr>
            <w:r w:rsidRPr="00D70E7F">
              <w:rPr>
                <w:rFonts w:ascii="Times New Roman" w:hAnsi="Times New Roman"/>
                <w:i/>
                <w:sz w:val="21"/>
                <w:szCs w:val="21"/>
              </w:rPr>
              <w:t>Hà Nội, ngày</w:t>
            </w:r>
            <w:r w:rsidR="00D73FBD" w:rsidRPr="00D70E7F">
              <w:rPr>
                <w:rFonts w:ascii="Times New Roman" w:hAnsi="Times New Roman"/>
                <w:i/>
                <w:sz w:val="21"/>
                <w:szCs w:val="21"/>
              </w:rPr>
              <w:t xml:space="preserve"> </w:t>
            </w:r>
            <w:r w:rsidR="00426369" w:rsidRPr="00D70E7F">
              <w:rPr>
                <w:rFonts w:ascii="Times New Roman" w:hAnsi="Times New Roman"/>
                <w:i/>
                <w:sz w:val="21"/>
                <w:szCs w:val="21"/>
              </w:rPr>
              <w:t>06</w:t>
            </w:r>
            <w:r w:rsidRPr="00D70E7F">
              <w:rPr>
                <w:rFonts w:ascii="Times New Roman" w:hAnsi="Times New Roman"/>
                <w:i/>
                <w:sz w:val="21"/>
                <w:szCs w:val="21"/>
              </w:rPr>
              <w:t xml:space="preserve"> tháng</w:t>
            </w:r>
            <w:r w:rsidR="00E727E1" w:rsidRPr="00D70E7F">
              <w:rPr>
                <w:rFonts w:ascii="Times New Roman" w:hAnsi="Times New Roman"/>
                <w:i/>
                <w:sz w:val="21"/>
                <w:szCs w:val="21"/>
              </w:rPr>
              <w:t xml:space="preserve"> 0</w:t>
            </w:r>
            <w:r w:rsidR="00426369" w:rsidRPr="00D70E7F">
              <w:rPr>
                <w:rFonts w:ascii="Times New Roman" w:hAnsi="Times New Roman"/>
                <w:i/>
                <w:sz w:val="21"/>
                <w:szCs w:val="21"/>
              </w:rPr>
              <w:t>8</w:t>
            </w:r>
            <w:r w:rsidR="009E6F39" w:rsidRPr="00D70E7F">
              <w:rPr>
                <w:rFonts w:ascii="Times New Roman" w:hAnsi="Times New Roman"/>
                <w:i/>
                <w:sz w:val="21"/>
                <w:szCs w:val="21"/>
              </w:rPr>
              <w:t xml:space="preserve"> </w:t>
            </w:r>
            <w:r w:rsidRPr="00D70E7F">
              <w:rPr>
                <w:rFonts w:ascii="Times New Roman" w:hAnsi="Times New Roman"/>
                <w:i/>
                <w:sz w:val="21"/>
                <w:szCs w:val="21"/>
              </w:rPr>
              <w:t>năm</w:t>
            </w:r>
            <w:r w:rsidR="00A7088C" w:rsidRPr="00D70E7F">
              <w:rPr>
                <w:rFonts w:ascii="Times New Roman" w:hAnsi="Times New Roman"/>
                <w:i/>
                <w:sz w:val="21"/>
                <w:szCs w:val="21"/>
              </w:rPr>
              <w:t xml:space="preserve"> </w:t>
            </w:r>
            <w:r w:rsidR="007D6519" w:rsidRPr="00D70E7F">
              <w:rPr>
                <w:rFonts w:ascii="Times New Roman" w:hAnsi="Times New Roman"/>
                <w:i/>
                <w:sz w:val="21"/>
                <w:szCs w:val="21"/>
              </w:rPr>
              <w:t>201</w:t>
            </w:r>
            <w:r w:rsidR="00104786" w:rsidRPr="00D70E7F">
              <w:rPr>
                <w:rFonts w:ascii="Times New Roman" w:hAnsi="Times New Roman"/>
                <w:i/>
                <w:sz w:val="21"/>
                <w:szCs w:val="21"/>
              </w:rPr>
              <w:t>5</w:t>
            </w:r>
          </w:p>
        </w:tc>
        <w:tc>
          <w:tcPr>
            <w:tcW w:w="146" w:type="pct"/>
          </w:tcPr>
          <w:p w:rsidR="0052463C" w:rsidRPr="00D70E7F" w:rsidRDefault="0052463C" w:rsidP="00B177A9">
            <w:pPr>
              <w:spacing w:line="276" w:lineRule="auto"/>
              <w:rPr>
                <w:rFonts w:ascii="Times New Roman" w:hAnsi="Times New Roman"/>
                <w:sz w:val="21"/>
                <w:szCs w:val="21"/>
              </w:rPr>
            </w:pPr>
          </w:p>
        </w:tc>
        <w:tc>
          <w:tcPr>
            <w:tcW w:w="2397" w:type="pct"/>
          </w:tcPr>
          <w:p w:rsidR="0052463C" w:rsidRPr="00D70E7F" w:rsidRDefault="0052463C" w:rsidP="00B177A9">
            <w:pPr>
              <w:spacing w:line="276" w:lineRule="auto"/>
              <w:rPr>
                <w:rFonts w:ascii="Times New Roman" w:hAnsi="Times New Roman"/>
                <w:b/>
                <w:sz w:val="21"/>
                <w:szCs w:val="21"/>
              </w:rPr>
            </w:pPr>
          </w:p>
        </w:tc>
      </w:tr>
    </w:tbl>
    <w:p w:rsidR="00A77944" w:rsidRPr="00EA3A87" w:rsidRDefault="00A77944" w:rsidP="00B177A9">
      <w:pPr>
        <w:spacing w:line="276" w:lineRule="auto"/>
        <w:rPr>
          <w:rFonts w:ascii="Times New Roman" w:hAnsi="Times New Roman"/>
          <w:szCs w:val="20"/>
        </w:rPr>
      </w:pPr>
    </w:p>
    <w:p w:rsidR="004E263E" w:rsidRPr="00EA3A87" w:rsidRDefault="004E263E" w:rsidP="00B177A9">
      <w:pPr>
        <w:spacing w:line="276" w:lineRule="auto"/>
        <w:rPr>
          <w:rFonts w:ascii="Times New Roman" w:hAnsi="Times New Roman"/>
          <w:szCs w:val="20"/>
        </w:rPr>
      </w:pPr>
    </w:p>
    <w:p w:rsidR="004E263E" w:rsidRPr="00EA3A87" w:rsidRDefault="004E263E" w:rsidP="00B177A9">
      <w:pPr>
        <w:spacing w:line="276" w:lineRule="auto"/>
        <w:rPr>
          <w:rFonts w:ascii="Times New Roman" w:hAnsi="Times New Roman"/>
          <w:szCs w:val="20"/>
        </w:rPr>
      </w:pPr>
    </w:p>
    <w:p w:rsidR="004E263E" w:rsidRPr="00EA3A87" w:rsidRDefault="004E263E" w:rsidP="00B177A9">
      <w:pPr>
        <w:spacing w:line="276" w:lineRule="auto"/>
        <w:rPr>
          <w:rFonts w:ascii="Times New Roman" w:hAnsi="Times New Roman"/>
          <w:szCs w:val="20"/>
        </w:rPr>
      </w:pPr>
    </w:p>
    <w:p w:rsidR="004E263E" w:rsidRPr="00EA3A87" w:rsidRDefault="004E263E" w:rsidP="00B177A9">
      <w:pPr>
        <w:spacing w:line="276" w:lineRule="auto"/>
        <w:rPr>
          <w:rFonts w:ascii="Times New Roman" w:hAnsi="Times New Roman"/>
          <w:szCs w:val="20"/>
        </w:rPr>
      </w:pPr>
    </w:p>
    <w:p w:rsidR="004E263E" w:rsidRPr="00EA3A87" w:rsidRDefault="004E263E" w:rsidP="00B177A9">
      <w:pPr>
        <w:spacing w:line="276" w:lineRule="auto"/>
        <w:rPr>
          <w:rFonts w:ascii="Times New Roman" w:hAnsi="Times New Roman"/>
          <w:szCs w:val="20"/>
        </w:rPr>
        <w:sectPr w:rsidR="004E263E" w:rsidRPr="00EA3A87" w:rsidSect="00F86B94">
          <w:headerReference w:type="default" r:id="rId13"/>
          <w:footerReference w:type="default" r:id="rId14"/>
          <w:pgSz w:w="11907" w:h="16840" w:code="9"/>
          <w:pgMar w:top="1134" w:right="1134" w:bottom="851" w:left="1701" w:header="567" w:footer="567" w:gutter="0"/>
          <w:pgNumType w:start="4"/>
          <w:cols w:space="720"/>
          <w:docGrid w:linePitch="326"/>
        </w:sectPr>
      </w:pPr>
    </w:p>
    <w:p w:rsidR="001175B5" w:rsidRPr="00EA3A87" w:rsidRDefault="001A2A56" w:rsidP="00B177A9">
      <w:pPr>
        <w:tabs>
          <w:tab w:val="left" w:pos="5040"/>
        </w:tabs>
        <w:spacing w:line="276" w:lineRule="auto"/>
        <w:rPr>
          <w:rFonts w:ascii="Times New Roman" w:hAnsi="Times New Roman"/>
          <w:b/>
          <w:szCs w:val="20"/>
        </w:rPr>
      </w:pPr>
      <w:r>
        <w:rPr>
          <w:rFonts w:ascii="Times New Roman" w:hAnsi="Times New Roman"/>
          <w:b/>
          <w:szCs w:val="20"/>
        </w:rPr>
        <w:object w:dxaOrig="9346" w:dyaOrig="13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3pt" o:ole="">
            <v:imagedata r:id="rId15" o:title=""/>
          </v:shape>
          <o:OLEObject Type="Link" ProgID="Excel.Sheet.8" ShapeID="_x0000_i1025" DrawAspect="Content" r:id="rId16" UpdateMode="Always">
            <o:LinkType>EnhancedMetaFile</o:LinkType>
            <o:LockedField>false</o:LockedField>
          </o:OLEObject>
        </w:object>
      </w:r>
    </w:p>
    <w:p w:rsidR="004E263E" w:rsidRDefault="004E263E" w:rsidP="00B177A9">
      <w:pPr>
        <w:tabs>
          <w:tab w:val="left" w:pos="5040"/>
        </w:tabs>
        <w:spacing w:line="276" w:lineRule="auto"/>
        <w:rPr>
          <w:rFonts w:ascii="Times New Roman" w:hAnsi="Times New Roman"/>
          <w:b/>
          <w:szCs w:val="20"/>
        </w:rPr>
      </w:pPr>
    </w:p>
    <w:p w:rsidR="00956597" w:rsidRDefault="00956597" w:rsidP="00B177A9">
      <w:pPr>
        <w:tabs>
          <w:tab w:val="left" w:pos="5040"/>
        </w:tabs>
        <w:spacing w:line="276" w:lineRule="auto"/>
        <w:rPr>
          <w:rFonts w:ascii="Times New Roman" w:hAnsi="Times New Roman"/>
          <w:b/>
          <w:szCs w:val="20"/>
        </w:rPr>
      </w:pPr>
    </w:p>
    <w:p w:rsidR="00956597" w:rsidRDefault="00956597" w:rsidP="00B177A9">
      <w:pPr>
        <w:tabs>
          <w:tab w:val="left" w:pos="5040"/>
        </w:tabs>
        <w:spacing w:line="276" w:lineRule="auto"/>
        <w:rPr>
          <w:rFonts w:ascii="Times New Roman" w:hAnsi="Times New Roman"/>
          <w:b/>
          <w:szCs w:val="20"/>
        </w:rPr>
      </w:pPr>
    </w:p>
    <w:p w:rsidR="00956597" w:rsidRDefault="00956597" w:rsidP="00B177A9">
      <w:pPr>
        <w:tabs>
          <w:tab w:val="left" w:pos="5040"/>
        </w:tabs>
        <w:spacing w:line="276" w:lineRule="auto"/>
        <w:rPr>
          <w:rFonts w:ascii="Times New Roman" w:hAnsi="Times New Roman"/>
          <w:b/>
          <w:szCs w:val="20"/>
        </w:rPr>
      </w:pPr>
    </w:p>
    <w:p w:rsidR="00956597" w:rsidRDefault="001A2A56" w:rsidP="00B177A9">
      <w:pPr>
        <w:tabs>
          <w:tab w:val="left" w:pos="5040"/>
        </w:tabs>
        <w:spacing w:line="276" w:lineRule="auto"/>
        <w:rPr>
          <w:rFonts w:ascii="Times New Roman" w:hAnsi="Times New Roman"/>
          <w:b/>
          <w:szCs w:val="20"/>
        </w:rPr>
      </w:pPr>
      <w:r>
        <w:rPr>
          <w:rFonts w:ascii="Times New Roman" w:hAnsi="Times New Roman"/>
          <w:b/>
          <w:szCs w:val="20"/>
        </w:rPr>
        <w:object w:dxaOrig="9346" w:dyaOrig="10548">
          <v:shape id="_x0000_i1026" type="#_x0000_t75" style="width:467.25pt;height:527.25pt" o:ole="">
            <v:imagedata r:id="rId17" o:title=""/>
          </v:shape>
          <o:OLEObject Type="Link" ProgID="Excel.Sheet.8" ShapeID="_x0000_i1026" DrawAspect="Content" r:id="rId18" UpdateMode="Always">
            <o:LinkType>EnhancedMetaFile</o:LinkType>
            <o:LockedField>false</o:LockedField>
          </o:OLEObject>
        </w:object>
      </w:r>
    </w:p>
    <w:p w:rsidR="0074511D" w:rsidRPr="00EA3A87" w:rsidRDefault="0074511D" w:rsidP="00B177A9">
      <w:pPr>
        <w:tabs>
          <w:tab w:val="left" w:pos="5040"/>
        </w:tabs>
        <w:spacing w:line="276" w:lineRule="auto"/>
        <w:rPr>
          <w:rFonts w:ascii="Times New Roman" w:hAnsi="Times New Roman"/>
          <w:b/>
          <w:szCs w:val="20"/>
        </w:rPr>
      </w:pPr>
    </w:p>
    <w:tbl>
      <w:tblPr>
        <w:tblW w:w="9356" w:type="dxa"/>
        <w:tblInd w:w="108" w:type="dxa"/>
        <w:tblLayout w:type="fixed"/>
        <w:tblLook w:val="0000"/>
      </w:tblPr>
      <w:tblGrid>
        <w:gridCol w:w="3686"/>
        <w:gridCol w:w="283"/>
        <w:gridCol w:w="2302"/>
        <w:gridCol w:w="284"/>
        <w:gridCol w:w="2801"/>
      </w:tblGrid>
      <w:tr w:rsidR="000270D1" w:rsidRPr="00EA3A87" w:rsidTr="00B57D68">
        <w:trPr>
          <w:trHeight w:val="1843"/>
        </w:trPr>
        <w:tc>
          <w:tcPr>
            <w:tcW w:w="3686" w:type="dxa"/>
            <w:tcBorders>
              <w:top w:val="nil"/>
              <w:left w:val="nil"/>
              <w:bottom w:val="single" w:sz="4" w:space="0" w:color="auto"/>
              <w:right w:val="nil"/>
            </w:tcBorders>
          </w:tcPr>
          <w:p w:rsidR="000270D1" w:rsidRDefault="000270D1" w:rsidP="00B177A9">
            <w:pPr>
              <w:spacing w:line="276" w:lineRule="auto"/>
              <w:rPr>
                <w:rFonts w:ascii="Times New Roman" w:hAnsi="Times New Roman"/>
                <w:szCs w:val="20"/>
              </w:rPr>
            </w:pPr>
          </w:p>
          <w:p w:rsidR="0074511D" w:rsidRPr="00EA3A87" w:rsidRDefault="0074511D" w:rsidP="00B177A9">
            <w:pPr>
              <w:spacing w:line="276" w:lineRule="auto"/>
              <w:rPr>
                <w:rFonts w:ascii="Times New Roman" w:hAnsi="Times New Roman"/>
                <w:szCs w:val="20"/>
              </w:rPr>
            </w:pPr>
          </w:p>
        </w:tc>
        <w:tc>
          <w:tcPr>
            <w:tcW w:w="283" w:type="dxa"/>
            <w:tcBorders>
              <w:top w:val="nil"/>
              <w:left w:val="nil"/>
              <w:bottom w:val="nil"/>
              <w:right w:val="nil"/>
            </w:tcBorders>
          </w:tcPr>
          <w:p w:rsidR="000270D1" w:rsidRPr="00EA3A87" w:rsidRDefault="000270D1" w:rsidP="00B177A9">
            <w:pPr>
              <w:spacing w:line="276" w:lineRule="auto"/>
              <w:rPr>
                <w:rFonts w:ascii="Times New Roman" w:hAnsi="Times New Roman"/>
                <w:szCs w:val="20"/>
              </w:rPr>
            </w:pPr>
          </w:p>
        </w:tc>
        <w:tc>
          <w:tcPr>
            <w:tcW w:w="2302" w:type="dxa"/>
            <w:tcBorders>
              <w:top w:val="nil"/>
              <w:left w:val="nil"/>
              <w:bottom w:val="single" w:sz="4" w:space="0" w:color="auto"/>
              <w:right w:val="nil"/>
            </w:tcBorders>
          </w:tcPr>
          <w:p w:rsidR="000270D1" w:rsidRPr="00EA3A87" w:rsidRDefault="000270D1" w:rsidP="00B177A9">
            <w:pPr>
              <w:spacing w:line="276" w:lineRule="auto"/>
              <w:rPr>
                <w:rFonts w:ascii="Times New Roman" w:hAnsi="Times New Roman"/>
                <w:szCs w:val="20"/>
              </w:rPr>
            </w:pPr>
          </w:p>
          <w:p w:rsidR="003213D5" w:rsidRPr="00EA3A87" w:rsidRDefault="003213D5" w:rsidP="00B177A9">
            <w:pPr>
              <w:spacing w:line="276" w:lineRule="auto"/>
              <w:rPr>
                <w:rFonts w:ascii="Times New Roman" w:hAnsi="Times New Roman"/>
                <w:szCs w:val="20"/>
              </w:rPr>
            </w:pPr>
          </w:p>
          <w:p w:rsidR="003213D5" w:rsidRPr="00EA3A87" w:rsidRDefault="003213D5" w:rsidP="00B177A9">
            <w:pPr>
              <w:spacing w:line="276" w:lineRule="auto"/>
              <w:rPr>
                <w:rFonts w:ascii="Times New Roman" w:hAnsi="Times New Roman"/>
                <w:szCs w:val="20"/>
              </w:rPr>
            </w:pPr>
          </w:p>
          <w:p w:rsidR="003213D5" w:rsidRPr="00EA3A87" w:rsidRDefault="003213D5" w:rsidP="00B177A9">
            <w:pPr>
              <w:spacing w:line="276" w:lineRule="auto"/>
              <w:rPr>
                <w:rFonts w:ascii="Times New Roman" w:hAnsi="Times New Roman"/>
                <w:szCs w:val="20"/>
              </w:rPr>
            </w:pPr>
          </w:p>
          <w:p w:rsidR="003213D5" w:rsidRPr="00EA3A87" w:rsidRDefault="003213D5" w:rsidP="00B177A9">
            <w:pPr>
              <w:spacing w:line="276" w:lineRule="auto"/>
              <w:rPr>
                <w:rFonts w:ascii="Times New Roman" w:hAnsi="Times New Roman"/>
                <w:szCs w:val="20"/>
              </w:rPr>
            </w:pPr>
          </w:p>
          <w:p w:rsidR="003213D5" w:rsidRPr="00EA3A87" w:rsidRDefault="003213D5" w:rsidP="00B177A9">
            <w:pPr>
              <w:spacing w:line="276" w:lineRule="auto"/>
              <w:rPr>
                <w:rFonts w:ascii="Times New Roman" w:hAnsi="Times New Roman"/>
                <w:szCs w:val="20"/>
              </w:rPr>
            </w:pPr>
          </w:p>
          <w:p w:rsidR="003213D5" w:rsidRPr="00EA3A87" w:rsidRDefault="003213D5" w:rsidP="00B177A9">
            <w:pPr>
              <w:spacing w:line="276" w:lineRule="auto"/>
              <w:rPr>
                <w:rFonts w:ascii="Times New Roman" w:hAnsi="Times New Roman"/>
                <w:szCs w:val="20"/>
              </w:rPr>
            </w:pPr>
          </w:p>
          <w:p w:rsidR="003213D5" w:rsidRPr="00EA3A87" w:rsidRDefault="003213D5" w:rsidP="00B177A9">
            <w:pPr>
              <w:spacing w:line="276" w:lineRule="auto"/>
              <w:rPr>
                <w:rFonts w:ascii="Times New Roman" w:hAnsi="Times New Roman"/>
                <w:szCs w:val="20"/>
              </w:rPr>
            </w:pPr>
          </w:p>
        </w:tc>
        <w:tc>
          <w:tcPr>
            <w:tcW w:w="284" w:type="dxa"/>
            <w:tcBorders>
              <w:top w:val="nil"/>
              <w:left w:val="nil"/>
              <w:right w:val="nil"/>
            </w:tcBorders>
          </w:tcPr>
          <w:p w:rsidR="000270D1" w:rsidRPr="00EA3A87" w:rsidRDefault="000270D1" w:rsidP="00B177A9">
            <w:pPr>
              <w:spacing w:line="276" w:lineRule="auto"/>
              <w:jc w:val="center"/>
              <w:rPr>
                <w:rFonts w:ascii="Times New Roman" w:hAnsi="Times New Roman"/>
                <w:szCs w:val="20"/>
              </w:rPr>
            </w:pPr>
          </w:p>
        </w:tc>
        <w:tc>
          <w:tcPr>
            <w:tcW w:w="2801" w:type="dxa"/>
            <w:tcBorders>
              <w:top w:val="nil"/>
              <w:left w:val="nil"/>
              <w:bottom w:val="single" w:sz="4" w:space="0" w:color="auto"/>
              <w:right w:val="nil"/>
            </w:tcBorders>
          </w:tcPr>
          <w:p w:rsidR="000270D1" w:rsidRPr="00EA3A87" w:rsidRDefault="000270D1" w:rsidP="00B177A9">
            <w:pPr>
              <w:spacing w:line="276" w:lineRule="auto"/>
              <w:rPr>
                <w:rFonts w:ascii="Times New Roman" w:hAnsi="Times New Roman"/>
                <w:szCs w:val="20"/>
              </w:rPr>
            </w:pPr>
          </w:p>
        </w:tc>
      </w:tr>
      <w:tr w:rsidR="000270D1" w:rsidRPr="00EA3A87" w:rsidTr="00B57D68">
        <w:tc>
          <w:tcPr>
            <w:tcW w:w="3686" w:type="dxa"/>
            <w:tcBorders>
              <w:top w:val="single" w:sz="4" w:space="0" w:color="auto"/>
              <w:left w:val="nil"/>
              <w:right w:val="nil"/>
            </w:tcBorders>
          </w:tcPr>
          <w:p w:rsidR="000270D1" w:rsidRPr="00EA3A87" w:rsidRDefault="007B775B" w:rsidP="00B177A9">
            <w:pPr>
              <w:spacing w:line="276" w:lineRule="auto"/>
              <w:jc w:val="both"/>
              <w:rPr>
                <w:rFonts w:ascii="Times New Roman" w:hAnsi="Times New Roman"/>
                <w:b/>
                <w:szCs w:val="20"/>
              </w:rPr>
            </w:pPr>
            <w:r>
              <w:rPr>
                <w:rFonts w:ascii="Times New Roman" w:hAnsi="Times New Roman"/>
                <w:b/>
                <w:szCs w:val="20"/>
              </w:rPr>
              <w:t>Trần Thị Hiền</w:t>
            </w:r>
          </w:p>
          <w:p w:rsidR="000270D1" w:rsidRPr="00EA3A87" w:rsidRDefault="000270D1" w:rsidP="00B177A9">
            <w:pPr>
              <w:spacing w:line="276" w:lineRule="auto"/>
              <w:jc w:val="both"/>
              <w:rPr>
                <w:rFonts w:ascii="Times New Roman" w:hAnsi="Times New Roman"/>
                <w:b/>
                <w:szCs w:val="20"/>
              </w:rPr>
            </w:pPr>
            <w:r w:rsidRPr="00EA3A87">
              <w:rPr>
                <w:rFonts w:ascii="Times New Roman" w:hAnsi="Times New Roman"/>
                <w:b/>
                <w:szCs w:val="20"/>
              </w:rPr>
              <w:t>Người lập biểu</w:t>
            </w:r>
          </w:p>
        </w:tc>
        <w:tc>
          <w:tcPr>
            <w:tcW w:w="283" w:type="dxa"/>
            <w:tcBorders>
              <w:top w:val="nil"/>
              <w:left w:val="nil"/>
              <w:right w:val="nil"/>
            </w:tcBorders>
          </w:tcPr>
          <w:p w:rsidR="000270D1" w:rsidRPr="00EA3A87" w:rsidRDefault="000270D1" w:rsidP="00B177A9">
            <w:pPr>
              <w:spacing w:line="276" w:lineRule="auto"/>
              <w:jc w:val="center"/>
              <w:rPr>
                <w:rFonts w:ascii="Times New Roman" w:hAnsi="Times New Roman"/>
                <w:szCs w:val="20"/>
              </w:rPr>
            </w:pPr>
          </w:p>
        </w:tc>
        <w:tc>
          <w:tcPr>
            <w:tcW w:w="2302" w:type="dxa"/>
            <w:tcBorders>
              <w:top w:val="single" w:sz="4" w:space="0" w:color="auto"/>
              <w:left w:val="nil"/>
              <w:right w:val="nil"/>
            </w:tcBorders>
          </w:tcPr>
          <w:p w:rsidR="000270D1" w:rsidRPr="00EA3A87" w:rsidRDefault="004906F3" w:rsidP="00B177A9">
            <w:pPr>
              <w:spacing w:line="276" w:lineRule="auto"/>
              <w:jc w:val="both"/>
              <w:rPr>
                <w:rFonts w:ascii="Times New Roman" w:hAnsi="Times New Roman"/>
                <w:b/>
                <w:szCs w:val="20"/>
                <w:lang w:val="de-DE"/>
              </w:rPr>
            </w:pPr>
            <w:r>
              <w:rPr>
                <w:rFonts w:ascii="Times New Roman" w:hAnsi="Times New Roman"/>
                <w:b/>
                <w:szCs w:val="20"/>
                <w:lang w:val="de-DE"/>
              </w:rPr>
              <w:t>Nguyễn Hữu Trường</w:t>
            </w:r>
          </w:p>
          <w:p w:rsidR="000270D1" w:rsidRPr="00EA3A87" w:rsidRDefault="000270D1" w:rsidP="00B177A9">
            <w:pPr>
              <w:spacing w:line="276" w:lineRule="auto"/>
              <w:jc w:val="both"/>
              <w:rPr>
                <w:rFonts w:ascii="Times New Roman" w:hAnsi="Times New Roman"/>
                <w:b/>
                <w:szCs w:val="20"/>
                <w:lang w:val="de-DE"/>
              </w:rPr>
            </w:pPr>
            <w:r w:rsidRPr="00EA3A87">
              <w:rPr>
                <w:rFonts w:ascii="Times New Roman" w:hAnsi="Times New Roman"/>
                <w:b/>
                <w:szCs w:val="20"/>
                <w:lang w:val="de-DE"/>
              </w:rPr>
              <w:t>Kế toán trưởng</w:t>
            </w:r>
          </w:p>
        </w:tc>
        <w:tc>
          <w:tcPr>
            <w:tcW w:w="284" w:type="dxa"/>
            <w:tcBorders>
              <w:left w:val="nil"/>
              <w:right w:val="nil"/>
            </w:tcBorders>
          </w:tcPr>
          <w:p w:rsidR="000270D1" w:rsidRPr="00EA3A87" w:rsidRDefault="000270D1" w:rsidP="00B177A9">
            <w:pPr>
              <w:spacing w:line="276" w:lineRule="auto"/>
              <w:jc w:val="center"/>
              <w:rPr>
                <w:rFonts w:ascii="Times New Roman" w:hAnsi="Times New Roman"/>
                <w:szCs w:val="20"/>
              </w:rPr>
            </w:pPr>
          </w:p>
        </w:tc>
        <w:tc>
          <w:tcPr>
            <w:tcW w:w="2801" w:type="dxa"/>
            <w:tcBorders>
              <w:top w:val="single" w:sz="4" w:space="0" w:color="auto"/>
              <w:left w:val="nil"/>
              <w:right w:val="nil"/>
            </w:tcBorders>
          </w:tcPr>
          <w:p w:rsidR="000270D1" w:rsidRPr="00EA3A87" w:rsidRDefault="00334EF8" w:rsidP="00B177A9">
            <w:pPr>
              <w:spacing w:line="276" w:lineRule="auto"/>
              <w:jc w:val="both"/>
              <w:rPr>
                <w:rFonts w:ascii="Times New Roman" w:hAnsi="Times New Roman"/>
                <w:b/>
                <w:szCs w:val="20"/>
                <w:lang w:val="de-DE"/>
              </w:rPr>
            </w:pPr>
            <w:r>
              <w:rPr>
                <w:rFonts w:ascii="Times New Roman" w:hAnsi="Times New Roman"/>
                <w:b/>
                <w:szCs w:val="20"/>
                <w:lang w:val="de-DE"/>
              </w:rPr>
              <w:t>Vũ Văn Khẩn</w:t>
            </w:r>
          </w:p>
          <w:p w:rsidR="000270D1" w:rsidRPr="00EA3A87" w:rsidRDefault="000270D1" w:rsidP="00B177A9">
            <w:pPr>
              <w:spacing w:line="276" w:lineRule="auto"/>
              <w:jc w:val="both"/>
              <w:rPr>
                <w:rFonts w:ascii="Times New Roman" w:hAnsi="Times New Roman"/>
                <w:b/>
                <w:szCs w:val="20"/>
                <w:lang w:val="de-DE"/>
              </w:rPr>
            </w:pPr>
            <w:r w:rsidRPr="00EA3A87">
              <w:rPr>
                <w:rFonts w:ascii="Times New Roman" w:hAnsi="Times New Roman"/>
                <w:b/>
                <w:szCs w:val="20"/>
                <w:lang w:val="de-DE"/>
              </w:rPr>
              <w:t>Giám đốc</w:t>
            </w:r>
          </w:p>
        </w:tc>
      </w:tr>
      <w:tr w:rsidR="000270D1" w:rsidRPr="00EA3A87" w:rsidTr="00B57D68">
        <w:tc>
          <w:tcPr>
            <w:tcW w:w="3686" w:type="dxa"/>
            <w:tcBorders>
              <w:left w:val="nil"/>
              <w:right w:val="nil"/>
            </w:tcBorders>
          </w:tcPr>
          <w:p w:rsidR="000270D1" w:rsidRPr="00EA3A87" w:rsidRDefault="00380FA8" w:rsidP="00D4293B">
            <w:pPr>
              <w:spacing w:line="276" w:lineRule="auto"/>
              <w:jc w:val="both"/>
              <w:rPr>
                <w:rFonts w:ascii="Times New Roman" w:hAnsi="Times New Roman"/>
                <w:b/>
                <w:szCs w:val="20"/>
              </w:rPr>
            </w:pPr>
            <w:r>
              <w:rPr>
                <w:rFonts w:ascii="Times New Roman" w:hAnsi="Times New Roman"/>
                <w:i/>
                <w:szCs w:val="20"/>
              </w:rPr>
              <w:t>Quảng Ninh</w:t>
            </w:r>
            <w:r w:rsidR="00A647F0" w:rsidRPr="00EA3A87">
              <w:rPr>
                <w:rFonts w:ascii="Times New Roman" w:hAnsi="Times New Roman"/>
                <w:i/>
                <w:szCs w:val="20"/>
              </w:rPr>
              <w:t xml:space="preserve">, ngày </w:t>
            </w:r>
            <w:r w:rsidR="00D4293B">
              <w:rPr>
                <w:rFonts w:ascii="Times New Roman" w:hAnsi="Times New Roman"/>
                <w:i/>
                <w:szCs w:val="20"/>
              </w:rPr>
              <w:t>31</w:t>
            </w:r>
            <w:r w:rsidR="00A647F0" w:rsidRPr="00EA3A87">
              <w:rPr>
                <w:rFonts w:ascii="Times New Roman" w:hAnsi="Times New Roman"/>
                <w:i/>
                <w:szCs w:val="20"/>
              </w:rPr>
              <w:t xml:space="preserve"> tháng 0</w:t>
            </w:r>
            <w:r>
              <w:rPr>
                <w:rFonts w:ascii="Times New Roman" w:hAnsi="Times New Roman"/>
                <w:i/>
                <w:szCs w:val="20"/>
              </w:rPr>
              <w:t>7</w:t>
            </w:r>
            <w:r w:rsidR="00A647F0" w:rsidRPr="00EA3A87">
              <w:rPr>
                <w:rFonts w:ascii="Times New Roman" w:hAnsi="Times New Roman"/>
                <w:i/>
                <w:szCs w:val="20"/>
              </w:rPr>
              <w:t xml:space="preserve"> năm 2015</w:t>
            </w:r>
          </w:p>
        </w:tc>
        <w:tc>
          <w:tcPr>
            <w:tcW w:w="283" w:type="dxa"/>
            <w:tcBorders>
              <w:left w:val="nil"/>
              <w:right w:val="nil"/>
            </w:tcBorders>
          </w:tcPr>
          <w:p w:rsidR="000270D1" w:rsidRPr="00EA3A87" w:rsidRDefault="000270D1" w:rsidP="00B177A9">
            <w:pPr>
              <w:spacing w:line="276" w:lineRule="auto"/>
              <w:jc w:val="center"/>
              <w:rPr>
                <w:rFonts w:ascii="Times New Roman" w:hAnsi="Times New Roman"/>
                <w:szCs w:val="20"/>
              </w:rPr>
            </w:pPr>
          </w:p>
        </w:tc>
        <w:tc>
          <w:tcPr>
            <w:tcW w:w="2302" w:type="dxa"/>
            <w:tcBorders>
              <w:left w:val="nil"/>
              <w:right w:val="nil"/>
            </w:tcBorders>
          </w:tcPr>
          <w:p w:rsidR="000270D1" w:rsidRPr="00EA3A87" w:rsidRDefault="000270D1" w:rsidP="00B177A9">
            <w:pPr>
              <w:spacing w:line="276" w:lineRule="auto"/>
              <w:jc w:val="both"/>
              <w:rPr>
                <w:rFonts w:ascii="Times New Roman" w:hAnsi="Times New Roman"/>
                <w:b/>
                <w:szCs w:val="20"/>
                <w:lang w:val="de-DE"/>
              </w:rPr>
            </w:pPr>
          </w:p>
        </w:tc>
        <w:tc>
          <w:tcPr>
            <w:tcW w:w="284" w:type="dxa"/>
            <w:tcBorders>
              <w:left w:val="nil"/>
              <w:right w:val="nil"/>
            </w:tcBorders>
          </w:tcPr>
          <w:p w:rsidR="000270D1" w:rsidRPr="00EA3A87" w:rsidRDefault="000270D1" w:rsidP="00B177A9">
            <w:pPr>
              <w:spacing w:line="276" w:lineRule="auto"/>
              <w:jc w:val="center"/>
              <w:rPr>
                <w:rFonts w:ascii="Times New Roman" w:hAnsi="Times New Roman"/>
                <w:szCs w:val="20"/>
              </w:rPr>
            </w:pPr>
          </w:p>
        </w:tc>
        <w:tc>
          <w:tcPr>
            <w:tcW w:w="2801" w:type="dxa"/>
            <w:tcBorders>
              <w:left w:val="nil"/>
              <w:right w:val="nil"/>
            </w:tcBorders>
          </w:tcPr>
          <w:p w:rsidR="000270D1" w:rsidRPr="00EA3A87" w:rsidRDefault="000270D1" w:rsidP="00B177A9">
            <w:pPr>
              <w:spacing w:line="276" w:lineRule="auto"/>
              <w:jc w:val="both"/>
              <w:rPr>
                <w:rFonts w:ascii="Times New Roman" w:hAnsi="Times New Roman"/>
                <w:b/>
                <w:szCs w:val="20"/>
                <w:lang w:val="de-DE"/>
              </w:rPr>
            </w:pPr>
          </w:p>
        </w:tc>
      </w:tr>
    </w:tbl>
    <w:p w:rsidR="000270D1" w:rsidRPr="00EA3A87" w:rsidRDefault="000270D1" w:rsidP="00B177A9">
      <w:pPr>
        <w:tabs>
          <w:tab w:val="left" w:pos="5040"/>
        </w:tabs>
        <w:spacing w:line="276" w:lineRule="auto"/>
        <w:rPr>
          <w:rFonts w:ascii="Times New Roman" w:hAnsi="Times New Roman"/>
          <w:b/>
          <w:szCs w:val="20"/>
        </w:rPr>
      </w:pPr>
    </w:p>
    <w:p w:rsidR="0015692B" w:rsidRDefault="001A2A56" w:rsidP="00B177A9">
      <w:pPr>
        <w:tabs>
          <w:tab w:val="left" w:pos="5040"/>
        </w:tabs>
        <w:spacing w:line="276" w:lineRule="auto"/>
        <w:rPr>
          <w:rFonts w:ascii="Times New Roman" w:hAnsi="Times New Roman"/>
          <w:b/>
          <w:szCs w:val="20"/>
        </w:rPr>
      </w:pPr>
      <w:r>
        <w:rPr>
          <w:rFonts w:ascii="Times New Roman" w:hAnsi="Times New Roman"/>
          <w:b/>
          <w:szCs w:val="20"/>
        </w:rPr>
        <w:object w:dxaOrig="9346" w:dyaOrig="8429">
          <v:shape id="_x0000_i1027" type="#_x0000_t75" style="width:467.25pt;height:421.5pt" o:ole="">
            <v:imagedata r:id="rId19" o:title=""/>
          </v:shape>
          <o:OLEObject Type="Link" ProgID="Excel.Sheet.8" ShapeID="_x0000_i1027" DrawAspect="Content" r:id="rId20" UpdateMode="Always">
            <o:LinkType>EnhancedMetaFile</o:LinkType>
            <o:LockedField>false</o:LockedField>
          </o:OLEObject>
        </w:object>
      </w:r>
    </w:p>
    <w:p w:rsidR="00FE2976" w:rsidRPr="00EA3A87" w:rsidRDefault="00FE2976" w:rsidP="00B177A9">
      <w:pPr>
        <w:tabs>
          <w:tab w:val="left" w:pos="5040"/>
        </w:tabs>
        <w:spacing w:line="276" w:lineRule="auto"/>
        <w:rPr>
          <w:rFonts w:ascii="Times New Roman" w:hAnsi="Times New Roman"/>
          <w:b/>
          <w:szCs w:val="20"/>
        </w:rPr>
      </w:pPr>
    </w:p>
    <w:tbl>
      <w:tblPr>
        <w:tblW w:w="9356" w:type="dxa"/>
        <w:tblInd w:w="108" w:type="dxa"/>
        <w:tblLayout w:type="fixed"/>
        <w:tblLook w:val="0000"/>
      </w:tblPr>
      <w:tblGrid>
        <w:gridCol w:w="3686"/>
        <w:gridCol w:w="283"/>
        <w:gridCol w:w="2302"/>
        <w:gridCol w:w="284"/>
        <w:gridCol w:w="2801"/>
      </w:tblGrid>
      <w:tr w:rsidR="0073635D" w:rsidRPr="00EA3A87" w:rsidTr="00F17944">
        <w:trPr>
          <w:trHeight w:val="1843"/>
        </w:trPr>
        <w:tc>
          <w:tcPr>
            <w:tcW w:w="3686" w:type="dxa"/>
            <w:tcBorders>
              <w:top w:val="nil"/>
              <w:left w:val="nil"/>
              <w:bottom w:val="single" w:sz="4" w:space="0" w:color="auto"/>
              <w:right w:val="nil"/>
            </w:tcBorders>
          </w:tcPr>
          <w:p w:rsidR="0073635D" w:rsidRPr="00EA3A87" w:rsidRDefault="0073635D" w:rsidP="00F17944">
            <w:pPr>
              <w:spacing w:line="276" w:lineRule="auto"/>
              <w:rPr>
                <w:rFonts w:ascii="Times New Roman" w:hAnsi="Times New Roman"/>
                <w:szCs w:val="20"/>
              </w:rPr>
            </w:pPr>
          </w:p>
        </w:tc>
        <w:tc>
          <w:tcPr>
            <w:tcW w:w="283" w:type="dxa"/>
            <w:tcBorders>
              <w:top w:val="nil"/>
              <w:left w:val="nil"/>
              <w:bottom w:val="nil"/>
              <w:right w:val="nil"/>
            </w:tcBorders>
          </w:tcPr>
          <w:p w:rsidR="0073635D" w:rsidRPr="00EA3A87" w:rsidRDefault="0073635D" w:rsidP="00F17944">
            <w:pPr>
              <w:spacing w:line="276" w:lineRule="auto"/>
              <w:rPr>
                <w:rFonts w:ascii="Times New Roman" w:hAnsi="Times New Roman"/>
                <w:szCs w:val="20"/>
              </w:rPr>
            </w:pPr>
          </w:p>
        </w:tc>
        <w:tc>
          <w:tcPr>
            <w:tcW w:w="2302" w:type="dxa"/>
            <w:tcBorders>
              <w:top w:val="nil"/>
              <w:left w:val="nil"/>
              <w:bottom w:val="single" w:sz="4" w:space="0" w:color="auto"/>
              <w:right w:val="nil"/>
            </w:tcBorders>
          </w:tcPr>
          <w:p w:rsidR="0073635D" w:rsidRPr="00EA3A87" w:rsidRDefault="0073635D" w:rsidP="00F17944">
            <w:pPr>
              <w:spacing w:line="276" w:lineRule="auto"/>
              <w:rPr>
                <w:rFonts w:ascii="Times New Roman" w:hAnsi="Times New Roman"/>
                <w:szCs w:val="20"/>
              </w:rPr>
            </w:pPr>
          </w:p>
          <w:p w:rsidR="0073635D" w:rsidRPr="00EA3A87" w:rsidRDefault="0073635D" w:rsidP="00F17944">
            <w:pPr>
              <w:spacing w:line="276" w:lineRule="auto"/>
              <w:rPr>
                <w:rFonts w:ascii="Times New Roman" w:hAnsi="Times New Roman"/>
                <w:szCs w:val="20"/>
              </w:rPr>
            </w:pPr>
          </w:p>
          <w:p w:rsidR="0073635D" w:rsidRPr="00EA3A87" w:rsidRDefault="0073635D" w:rsidP="00F17944">
            <w:pPr>
              <w:spacing w:line="276" w:lineRule="auto"/>
              <w:rPr>
                <w:rFonts w:ascii="Times New Roman" w:hAnsi="Times New Roman"/>
                <w:szCs w:val="20"/>
              </w:rPr>
            </w:pPr>
          </w:p>
          <w:p w:rsidR="0073635D" w:rsidRPr="00EA3A87" w:rsidRDefault="0073635D" w:rsidP="00F17944">
            <w:pPr>
              <w:spacing w:line="276" w:lineRule="auto"/>
              <w:rPr>
                <w:rFonts w:ascii="Times New Roman" w:hAnsi="Times New Roman"/>
                <w:szCs w:val="20"/>
              </w:rPr>
            </w:pPr>
          </w:p>
          <w:p w:rsidR="0073635D" w:rsidRPr="00EA3A87" w:rsidRDefault="0073635D" w:rsidP="00F17944">
            <w:pPr>
              <w:spacing w:line="276" w:lineRule="auto"/>
              <w:rPr>
                <w:rFonts w:ascii="Times New Roman" w:hAnsi="Times New Roman"/>
                <w:szCs w:val="20"/>
              </w:rPr>
            </w:pPr>
          </w:p>
          <w:p w:rsidR="0073635D" w:rsidRPr="00EA3A87" w:rsidRDefault="0073635D" w:rsidP="00F17944">
            <w:pPr>
              <w:spacing w:line="276" w:lineRule="auto"/>
              <w:rPr>
                <w:rFonts w:ascii="Times New Roman" w:hAnsi="Times New Roman"/>
                <w:szCs w:val="20"/>
              </w:rPr>
            </w:pPr>
          </w:p>
          <w:p w:rsidR="0073635D" w:rsidRPr="00EA3A87" w:rsidRDefault="0073635D" w:rsidP="00F17944">
            <w:pPr>
              <w:spacing w:line="276" w:lineRule="auto"/>
              <w:rPr>
                <w:rFonts w:ascii="Times New Roman" w:hAnsi="Times New Roman"/>
                <w:szCs w:val="20"/>
              </w:rPr>
            </w:pPr>
          </w:p>
          <w:p w:rsidR="0073635D" w:rsidRPr="00EA3A87" w:rsidRDefault="0073635D" w:rsidP="00F17944">
            <w:pPr>
              <w:spacing w:line="276" w:lineRule="auto"/>
              <w:rPr>
                <w:rFonts w:ascii="Times New Roman" w:hAnsi="Times New Roman"/>
                <w:szCs w:val="20"/>
              </w:rPr>
            </w:pPr>
          </w:p>
        </w:tc>
        <w:tc>
          <w:tcPr>
            <w:tcW w:w="284" w:type="dxa"/>
            <w:tcBorders>
              <w:top w:val="nil"/>
              <w:left w:val="nil"/>
              <w:right w:val="nil"/>
            </w:tcBorders>
          </w:tcPr>
          <w:p w:rsidR="0073635D" w:rsidRPr="00EA3A87" w:rsidRDefault="0073635D" w:rsidP="00F17944">
            <w:pPr>
              <w:spacing w:line="276" w:lineRule="auto"/>
              <w:jc w:val="center"/>
              <w:rPr>
                <w:rFonts w:ascii="Times New Roman" w:hAnsi="Times New Roman"/>
                <w:szCs w:val="20"/>
              </w:rPr>
            </w:pPr>
          </w:p>
        </w:tc>
        <w:tc>
          <w:tcPr>
            <w:tcW w:w="2801" w:type="dxa"/>
            <w:tcBorders>
              <w:top w:val="nil"/>
              <w:left w:val="nil"/>
              <w:bottom w:val="single" w:sz="4" w:space="0" w:color="auto"/>
              <w:right w:val="nil"/>
            </w:tcBorders>
          </w:tcPr>
          <w:p w:rsidR="0073635D" w:rsidRPr="00EA3A87" w:rsidRDefault="0073635D" w:rsidP="00F17944">
            <w:pPr>
              <w:spacing w:line="276" w:lineRule="auto"/>
              <w:rPr>
                <w:rFonts w:ascii="Times New Roman" w:hAnsi="Times New Roman"/>
                <w:szCs w:val="20"/>
              </w:rPr>
            </w:pPr>
          </w:p>
        </w:tc>
      </w:tr>
      <w:tr w:rsidR="0073635D" w:rsidRPr="00EA3A87" w:rsidTr="00F17944">
        <w:tc>
          <w:tcPr>
            <w:tcW w:w="3686" w:type="dxa"/>
            <w:tcBorders>
              <w:top w:val="single" w:sz="4" w:space="0" w:color="auto"/>
              <w:left w:val="nil"/>
              <w:right w:val="nil"/>
            </w:tcBorders>
          </w:tcPr>
          <w:p w:rsidR="0073635D" w:rsidRPr="00EA3A87" w:rsidRDefault="0073635D" w:rsidP="00F17944">
            <w:pPr>
              <w:spacing w:line="276" w:lineRule="auto"/>
              <w:jc w:val="both"/>
              <w:rPr>
                <w:rFonts w:ascii="Times New Roman" w:hAnsi="Times New Roman"/>
                <w:b/>
                <w:szCs w:val="20"/>
              </w:rPr>
            </w:pPr>
            <w:r>
              <w:rPr>
                <w:rFonts w:ascii="Times New Roman" w:hAnsi="Times New Roman"/>
                <w:b/>
                <w:szCs w:val="20"/>
              </w:rPr>
              <w:t>Trần Thị Hiền</w:t>
            </w:r>
          </w:p>
          <w:p w:rsidR="0073635D" w:rsidRPr="00EA3A87" w:rsidRDefault="0073635D" w:rsidP="00F17944">
            <w:pPr>
              <w:spacing w:line="276" w:lineRule="auto"/>
              <w:jc w:val="both"/>
              <w:rPr>
                <w:rFonts w:ascii="Times New Roman" w:hAnsi="Times New Roman"/>
                <w:b/>
                <w:szCs w:val="20"/>
              </w:rPr>
            </w:pPr>
            <w:r w:rsidRPr="00EA3A87">
              <w:rPr>
                <w:rFonts w:ascii="Times New Roman" w:hAnsi="Times New Roman"/>
                <w:b/>
                <w:szCs w:val="20"/>
              </w:rPr>
              <w:t>Người lập biểu</w:t>
            </w:r>
          </w:p>
        </w:tc>
        <w:tc>
          <w:tcPr>
            <w:tcW w:w="283" w:type="dxa"/>
            <w:tcBorders>
              <w:top w:val="nil"/>
              <w:left w:val="nil"/>
              <w:right w:val="nil"/>
            </w:tcBorders>
          </w:tcPr>
          <w:p w:rsidR="0073635D" w:rsidRPr="00EA3A87" w:rsidRDefault="0073635D" w:rsidP="00F17944">
            <w:pPr>
              <w:spacing w:line="276" w:lineRule="auto"/>
              <w:jc w:val="center"/>
              <w:rPr>
                <w:rFonts w:ascii="Times New Roman" w:hAnsi="Times New Roman"/>
                <w:szCs w:val="20"/>
              </w:rPr>
            </w:pPr>
          </w:p>
        </w:tc>
        <w:tc>
          <w:tcPr>
            <w:tcW w:w="2302" w:type="dxa"/>
            <w:tcBorders>
              <w:top w:val="single" w:sz="4" w:space="0" w:color="auto"/>
              <w:left w:val="nil"/>
              <w:right w:val="nil"/>
            </w:tcBorders>
          </w:tcPr>
          <w:p w:rsidR="0073635D" w:rsidRPr="00EA3A87" w:rsidRDefault="0073635D" w:rsidP="00F17944">
            <w:pPr>
              <w:spacing w:line="276" w:lineRule="auto"/>
              <w:jc w:val="both"/>
              <w:rPr>
                <w:rFonts w:ascii="Times New Roman" w:hAnsi="Times New Roman"/>
                <w:b/>
                <w:szCs w:val="20"/>
                <w:lang w:val="de-DE"/>
              </w:rPr>
            </w:pPr>
            <w:r>
              <w:rPr>
                <w:rFonts w:ascii="Times New Roman" w:hAnsi="Times New Roman"/>
                <w:b/>
                <w:szCs w:val="20"/>
                <w:lang w:val="de-DE"/>
              </w:rPr>
              <w:t>Nguyễn Hữu Trường</w:t>
            </w:r>
          </w:p>
          <w:p w:rsidR="0073635D" w:rsidRPr="00EA3A87" w:rsidRDefault="0073635D" w:rsidP="00F17944">
            <w:pPr>
              <w:spacing w:line="276" w:lineRule="auto"/>
              <w:jc w:val="both"/>
              <w:rPr>
                <w:rFonts w:ascii="Times New Roman" w:hAnsi="Times New Roman"/>
                <w:b/>
                <w:szCs w:val="20"/>
                <w:lang w:val="de-DE"/>
              </w:rPr>
            </w:pPr>
            <w:r w:rsidRPr="00EA3A87">
              <w:rPr>
                <w:rFonts w:ascii="Times New Roman" w:hAnsi="Times New Roman"/>
                <w:b/>
                <w:szCs w:val="20"/>
                <w:lang w:val="de-DE"/>
              </w:rPr>
              <w:t>Kế toán trưởng</w:t>
            </w:r>
          </w:p>
        </w:tc>
        <w:tc>
          <w:tcPr>
            <w:tcW w:w="284" w:type="dxa"/>
            <w:tcBorders>
              <w:left w:val="nil"/>
              <w:right w:val="nil"/>
            </w:tcBorders>
          </w:tcPr>
          <w:p w:rsidR="0073635D" w:rsidRPr="00EA3A87" w:rsidRDefault="0073635D" w:rsidP="00F17944">
            <w:pPr>
              <w:spacing w:line="276" w:lineRule="auto"/>
              <w:jc w:val="center"/>
              <w:rPr>
                <w:rFonts w:ascii="Times New Roman" w:hAnsi="Times New Roman"/>
                <w:szCs w:val="20"/>
              </w:rPr>
            </w:pPr>
          </w:p>
        </w:tc>
        <w:tc>
          <w:tcPr>
            <w:tcW w:w="2801" w:type="dxa"/>
            <w:tcBorders>
              <w:top w:val="single" w:sz="4" w:space="0" w:color="auto"/>
              <w:left w:val="nil"/>
              <w:right w:val="nil"/>
            </w:tcBorders>
          </w:tcPr>
          <w:p w:rsidR="0073635D" w:rsidRPr="00EA3A87" w:rsidRDefault="0073635D" w:rsidP="00F17944">
            <w:pPr>
              <w:spacing w:line="276" w:lineRule="auto"/>
              <w:jc w:val="both"/>
              <w:rPr>
                <w:rFonts w:ascii="Times New Roman" w:hAnsi="Times New Roman"/>
                <w:b/>
                <w:szCs w:val="20"/>
                <w:lang w:val="de-DE"/>
              </w:rPr>
            </w:pPr>
            <w:r>
              <w:rPr>
                <w:rFonts w:ascii="Times New Roman" w:hAnsi="Times New Roman"/>
                <w:b/>
                <w:szCs w:val="20"/>
                <w:lang w:val="de-DE"/>
              </w:rPr>
              <w:t>Vũ Văn Khẩn</w:t>
            </w:r>
          </w:p>
          <w:p w:rsidR="0073635D" w:rsidRPr="00EA3A87" w:rsidRDefault="0073635D" w:rsidP="00F17944">
            <w:pPr>
              <w:spacing w:line="276" w:lineRule="auto"/>
              <w:jc w:val="both"/>
              <w:rPr>
                <w:rFonts w:ascii="Times New Roman" w:hAnsi="Times New Roman"/>
                <w:b/>
                <w:szCs w:val="20"/>
                <w:lang w:val="de-DE"/>
              </w:rPr>
            </w:pPr>
            <w:r w:rsidRPr="00EA3A87">
              <w:rPr>
                <w:rFonts w:ascii="Times New Roman" w:hAnsi="Times New Roman"/>
                <w:b/>
                <w:szCs w:val="20"/>
                <w:lang w:val="de-DE"/>
              </w:rPr>
              <w:t>Giám đốc</w:t>
            </w:r>
          </w:p>
        </w:tc>
      </w:tr>
      <w:tr w:rsidR="0073635D" w:rsidRPr="00EA3A87" w:rsidTr="00F17944">
        <w:tc>
          <w:tcPr>
            <w:tcW w:w="3686" w:type="dxa"/>
            <w:tcBorders>
              <w:left w:val="nil"/>
              <w:right w:val="nil"/>
            </w:tcBorders>
          </w:tcPr>
          <w:p w:rsidR="0073635D" w:rsidRPr="00EA3A87" w:rsidRDefault="0073635D" w:rsidP="00D4293B">
            <w:pPr>
              <w:spacing w:line="276" w:lineRule="auto"/>
              <w:jc w:val="both"/>
              <w:rPr>
                <w:rFonts w:ascii="Times New Roman" w:hAnsi="Times New Roman"/>
                <w:b/>
                <w:szCs w:val="20"/>
              </w:rPr>
            </w:pPr>
            <w:r>
              <w:rPr>
                <w:rFonts w:ascii="Times New Roman" w:hAnsi="Times New Roman"/>
                <w:i/>
                <w:szCs w:val="20"/>
              </w:rPr>
              <w:t>Quảng Ninh</w:t>
            </w:r>
            <w:r w:rsidRPr="00EA3A87">
              <w:rPr>
                <w:rFonts w:ascii="Times New Roman" w:hAnsi="Times New Roman"/>
                <w:i/>
                <w:szCs w:val="20"/>
              </w:rPr>
              <w:t xml:space="preserve">, ngày </w:t>
            </w:r>
            <w:r w:rsidR="00D4293B">
              <w:rPr>
                <w:rFonts w:ascii="Times New Roman" w:hAnsi="Times New Roman"/>
                <w:i/>
                <w:szCs w:val="20"/>
              </w:rPr>
              <w:t>31</w:t>
            </w:r>
            <w:r w:rsidRPr="00EA3A87">
              <w:rPr>
                <w:rFonts w:ascii="Times New Roman" w:hAnsi="Times New Roman"/>
                <w:i/>
                <w:szCs w:val="20"/>
              </w:rPr>
              <w:t xml:space="preserve"> tháng 0</w:t>
            </w:r>
            <w:r>
              <w:rPr>
                <w:rFonts w:ascii="Times New Roman" w:hAnsi="Times New Roman"/>
                <w:i/>
                <w:szCs w:val="20"/>
              </w:rPr>
              <w:t>7</w:t>
            </w:r>
            <w:r w:rsidRPr="00EA3A87">
              <w:rPr>
                <w:rFonts w:ascii="Times New Roman" w:hAnsi="Times New Roman"/>
                <w:i/>
                <w:szCs w:val="20"/>
              </w:rPr>
              <w:t xml:space="preserve"> năm 2015</w:t>
            </w:r>
          </w:p>
        </w:tc>
        <w:tc>
          <w:tcPr>
            <w:tcW w:w="283" w:type="dxa"/>
            <w:tcBorders>
              <w:left w:val="nil"/>
              <w:right w:val="nil"/>
            </w:tcBorders>
          </w:tcPr>
          <w:p w:rsidR="0073635D" w:rsidRPr="00EA3A87" w:rsidRDefault="0073635D" w:rsidP="00F17944">
            <w:pPr>
              <w:spacing w:line="276" w:lineRule="auto"/>
              <w:jc w:val="center"/>
              <w:rPr>
                <w:rFonts w:ascii="Times New Roman" w:hAnsi="Times New Roman"/>
                <w:szCs w:val="20"/>
              </w:rPr>
            </w:pPr>
          </w:p>
        </w:tc>
        <w:tc>
          <w:tcPr>
            <w:tcW w:w="2302" w:type="dxa"/>
            <w:tcBorders>
              <w:left w:val="nil"/>
              <w:right w:val="nil"/>
            </w:tcBorders>
          </w:tcPr>
          <w:p w:rsidR="0073635D" w:rsidRPr="00EA3A87" w:rsidRDefault="0073635D" w:rsidP="00F17944">
            <w:pPr>
              <w:spacing w:line="276" w:lineRule="auto"/>
              <w:jc w:val="both"/>
              <w:rPr>
                <w:rFonts w:ascii="Times New Roman" w:hAnsi="Times New Roman"/>
                <w:b/>
                <w:szCs w:val="20"/>
                <w:lang w:val="de-DE"/>
              </w:rPr>
            </w:pPr>
          </w:p>
        </w:tc>
        <w:tc>
          <w:tcPr>
            <w:tcW w:w="284" w:type="dxa"/>
            <w:tcBorders>
              <w:left w:val="nil"/>
              <w:right w:val="nil"/>
            </w:tcBorders>
          </w:tcPr>
          <w:p w:rsidR="0073635D" w:rsidRPr="00EA3A87" w:rsidRDefault="0073635D" w:rsidP="00F17944">
            <w:pPr>
              <w:spacing w:line="276" w:lineRule="auto"/>
              <w:jc w:val="center"/>
              <w:rPr>
                <w:rFonts w:ascii="Times New Roman" w:hAnsi="Times New Roman"/>
                <w:szCs w:val="20"/>
              </w:rPr>
            </w:pPr>
          </w:p>
        </w:tc>
        <w:tc>
          <w:tcPr>
            <w:tcW w:w="2801" w:type="dxa"/>
            <w:tcBorders>
              <w:left w:val="nil"/>
              <w:right w:val="nil"/>
            </w:tcBorders>
          </w:tcPr>
          <w:p w:rsidR="0073635D" w:rsidRPr="00EA3A87" w:rsidRDefault="0073635D" w:rsidP="00F17944">
            <w:pPr>
              <w:spacing w:line="276" w:lineRule="auto"/>
              <w:jc w:val="both"/>
              <w:rPr>
                <w:rFonts w:ascii="Times New Roman" w:hAnsi="Times New Roman"/>
                <w:b/>
                <w:szCs w:val="20"/>
                <w:lang w:val="de-DE"/>
              </w:rPr>
            </w:pPr>
          </w:p>
        </w:tc>
      </w:tr>
    </w:tbl>
    <w:p w:rsidR="000270D1" w:rsidRPr="00EA3A87" w:rsidRDefault="000270D1" w:rsidP="00B177A9">
      <w:pPr>
        <w:tabs>
          <w:tab w:val="left" w:pos="5040"/>
        </w:tabs>
        <w:spacing w:line="276" w:lineRule="auto"/>
        <w:rPr>
          <w:rFonts w:ascii="Times New Roman" w:hAnsi="Times New Roman"/>
          <w:b/>
          <w:szCs w:val="20"/>
        </w:rPr>
      </w:pPr>
    </w:p>
    <w:p w:rsidR="00655FEE" w:rsidRPr="00EA3A87" w:rsidRDefault="00655FEE" w:rsidP="00B177A9">
      <w:pPr>
        <w:tabs>
          <w:tab w:val="left" w:pos="5040"/>
        </w:tabs>
        <w:spacing w:line="276" w:lineRule="auto"/>
        <w:rPr>
          <w:rFonts w:ascii="Times New Roman" w:hAnsi="Times New Roman"/>
          <w:b/>
          <w:szCs w:val="20"/>
        </w:rPr>
      </w:pPr>
    </w:p>
    <w:p w:rsidR="00655FEE" w:rsidRPr="00EA3A87" w:rsidRDefault="00655FEE" w:rsidP="00B177A9">
      <w:pPr>
        <w:tabs>
          <w:tab w:val="left" w:pos="5040"/>
        </w:tabs>
        <w:spacing w:line="276" w:lineRule="auto"/>
        <w:rPr>
          <w:rFonts w:ascii="Times New Roman" w:hAnsi="Times New Roman"/>
          <w:b/>
          <w:szCs w:val="20"/>
        </w:rPr>
      </w:pPr>
    </w:p>
    <w:p w:rsidR="00FE75CD" w:rsidRPr="00EA3A87" w:rsidRDefault="00FE75CD" w:rsidP="00B177A9">
      <w:pPr>
        <w:tabs>
          <w:tab w:val="left" w:pos="5040"/>
        </w:tabs>
        <w:spacing w:line="276" w:lineRule="auto"/>
        <w:rPr>
          <w:rFonts w:ascii="Times New Roman" w:hAnsi="Times New Roman"/>
          <w:szCs w:val="20"/>
        </w:rPr>
      </w:pPr>
    </w:p>
    <w:p w:rsidR="007A1261" w:rsidRPr="00EA3A87" w:rsidRDefault="007A1261" w:rsidP="00B177A9">
      <w:pPr>
        <w:tabs>
          <w:tab w:val="left" w:pos="5040"/>
        </w:tabs>
        <w:spacing w:line="276" w:lineRule="auto"/>
        <w:rPr>
          <w:rFonts w:ascii="Times New Roman" w:hAnsi="Times New Roman"/>
          <w:szCs w:val="20"/>
        </w:rPr>
      </w:pPr>
    </w:p>
    <w:p w:rsidR="007E1163" w:rsidRPr="00EA3A87" w:rsidRDefault="007E1163" w:rsidP="00B177A9">
      <w:pPr>
        <w:tabs>
          <w:tab w:val="left" w:pos="5040"/>
        </w:tabs>
        <w:spacing w:line="276" w:lineRule="auto"/>
        <w:rPr>
          <w:rFonts w:ascii="Times New Roman" w:hAnsi="Times New Roman"/>
          <w:szCs w:val="20"/>
        </w:rPr>
      </w:pPr>
    </w:p>
    <w:p w:rsidR="007E1163" w:rsidRPr="00EA3A87" w:rsidRDefault="007E1163" w:rsidP="00B177A9">
      <w:pPr>
        <w:tabs>
          <w:tab w:val="left" w:pos="5040"/>
        </w:tabs>
        <w:spacing w:line="276" w:lineRule="auto"/>
        <w:rPr>
          <w:rFonts w:ascii="Times New Roman" w:hAnsi="Times New Roman"/>
          <w:szCs w:val="20"/>
        </w:rPr>
      </w:pPr>
    </w:p>
    <w:p w:rsidR="007E1163" w:rsidRDefault="007E1163" w:rsidP="00B177A9">
      <w:pPr>
        <w:tabs>
          <w:tab w:val="left" w:pos="5040"/>
        </w:tabs>
        <w:spacing w:line="276" w:lineRule="auto"/>
        <w:rPr>
          <w:rFonts w:ascii="Times New Roman" w:hAnsi="Times New Roman"/>
          <w:szCs w:val="20"/>
        </w:rPr>
      </w:pPr>
    </w:p>
    <w:p w:rsidR="006A04B3" w:rsidRDefault="006A04B3" w:rsidP="00B177A9">
      <w:pPr>
        <w:tabs>
          <w:tab w:val="left" w:pos="5040"/>
        </w:tabs>
        <w:spacing w:line="276" w:lineRule="auto"/>
        <w:rPr>
          <w:rFonts w:ascii="Times New Roman" w:hAnsi="Times New Roman"/>
          <w:szCs w:val="20"/>
        </w:rPr>
      </w:pPr>
    </w:p>
    <w:p w:rsidR="006A04B3" w:rsidRDefault="006A04B3" w:rsidP="00B177A9">
      <w:pPr>
        <w:tabs>
          <w:tab w:val="left" w:pos="5040"/>
        </w:tabs>
        <w:spacing w:line="276" w:lineRule="auto"/>
        <w:rPr>
          <w:rFonts w:ascii="Times New Roman" w:hAnsi="Times New Roman"/>
          <w:szCs w:val="20"/>
        </w:rPr>
      </w:pPr>
    </w:p>
    <w:p w:rsidR="006A04B3" w:rsidRDefault="006A04B3" w:rsidP="00B177A9">
      <w:pPr>
        <w:tabs>
          <w:tab w:val="left" w:pos="5040"/>
        </w:tabs>
        <w:spacing w:line="276" w:lineRule="auto"/>
        <w:rPr>
          <w:rFonts w:ascii="Times New Roman" w:hAnsi="Times New Roman"/>
          <w:szCs w:val="20"/>
        </w:rPr>
      </w:pPr>
    </w:p>
    <w:p w:rsidR="006A04B3" w:rsidRDefault="001A2A56" w:rsidP="00B177A9">
      <w:pPr>
        <w:tabs>
          <w:tab w:val="left" w:pos="5040"/>
        </w:tabs>
        <w:spacing w:line="276" w:lineRule="auto"/>
        <w:rPr>
          <w:rFonts w:ascii="Times New Roman" w:hAnsi="Times New Roman"/>
          <w:szCs w:val="20"/>
        </w:rPr>
      </w:pPr>
      <w:r>
        <w:rPr>
          <w:rFonts w:ascii="Times New Roman" w:hAnsi="Times New Roman"/>
          <w:szCs w:val="20"/>
        </w:rPr>
        <w:object w:dxaOrig="9346" w:dyaOrig="11145">
          <v:shape id="_x0000_i1028" type="#_x0000_t75" style="width:467.25pt;height:557.25pt" o:ole="">
            <v:imagedata r:id="rId21" o:title=""/>
          </v:shape>
          <o:OLEObject Type="Link" ProgID="Excel.Sheet.8" ShapeID="_x0000_i1028" DrawAspect="Content" r:id="rId22" UpdateMode="Always">
            <o:LinkType>EnhancedMetaFile</o:LinkType>
            <o:LockedField>false</o:LockedField>
          </o:OLEObject>
        </w:object>
      </w:r>
    </w:p>
    <w:p w:rsidR="00EE4206" w:rsidRDefault="00EE4206" w:rsidP="00B177A9">
      <w:pPr>
        <w:tabs>
          <w:tab w:val="left" w:pos="5040"/>
        </w:tabs>
        <w:spacing w:line="276" w:lineRule="auto"/>
        <w:rPr>
          <w:rFonts w:ascii="Times New Roman" w:hAnsi="Times New Roman"/>
          <w:szCs w:val="20"/>
        </w:rPr>
      </w:pPr>
    </w:p>
    <w:tbl>
      <w:tblPr>
        <w:tblW w:w="9356" w:type="dxa"/>
        <w:tblInd w:w="108" w:type="dxa"/>
        <w:tblLayout w:type="fixed"/>
        <w:tblLook w:val="0000"/>
      </w:tblPr>
      <w:tblGrid>
        <w:gridCol w:w="3686"/>
        <w:gridCol w:w="283"/>
        <w:gridCol w:w="2302"/>
        <w:gridCol w:w="284"/>
        <w:gridCol w:w="2801"/>
      </w:tblGrid>
      <w:tr w:rsidR="006A04B3" w:rsidRPr="00EA3A87" w:rsidTr="00F17944">
        <w:trPr>
          <w:trHeight w:val="1843"/>
        </w:trPr>
        <w:tc>
          <w:tcPr>
            <w:tcW w:w="3686" w:type="dxa"/>
            <w:tcBorders>
              <w:top w:val="nil"/>
              <w:left w:val="nil"/>
              <w:bottom w:val="single" w:sz="4" w:space="0" w:color="auto"/>
              <w:right w:val="nil"/>
            </w:tcBorders>
          </w:tcPr>
          <w:p w:rsidR="00EE4206" w:rsidRPr="00EA3A87" w:rsidRDefault="00EE4206" w:rsidP="00F17944">
            <w:pPr>
              <w:spacing w:line="276" w:lineRule="auto"/>
              <w:rPr>
                <w:rFonts w:ascii="Times New Roman" w:hAnsi="Times New Roman"/>
                <w:szCs w:val="20"/>
              </w:rPr>
            </w:pPr>
          </w:p>
        </w:tc>
        <w:tc>
          <w:tcPr>
            <w:tcW w:w="283" w:type="dxa"/>
            <w:tcBorders>
              <w:top w:val="nil"/>
              <w:left w:val="nil"/>
              <w:bottom w:val="nil"/>
              <w:right w:val="nil"/>
            </w:tcBorders>
          </w:tcPr>
          <w:p w:rsidR="006A04B3" w:rsidRPr="00EA3A87" w:rsidRDefault="006A04B3" w:rsidP="00F17944">
            <w:pPr>
              <w:spacing w:line="276" w:lineRule="auto"/>
              <w:rPr>
                <w:rFonts w:ascii="Times New Roman" w:hAnsi="Times New Roman"/>
                <w:szCs w:val="20"/>
              </w:rPr>
            </w:pPr>
          </w:p>
        </w:tc>
        <w:tc>
          <w:tcPr>
            <w:tcW w:w="2302" w:type="dxa"/>
            <w:tcBorders>
              <w:top w:val="nil"/>
              <w:left w:val="nil"/>
              <w:bottom w:val="single" w:sz="4" w:space="0" w:color="auto"/>
              <w:right w:val="nil"/>
            </w:tcBorders>
          </w:tcPr>
          <w:p w:rsidR="006A04B3" w:rsidRPr="00EA3A87" w:rsidRDefault="006A04B3" w:rsidP="00F17944">
            <w:pPr>
              <w:spacing w:line="276" w:lineRule="auto"/>
              <w:rPr>
                <w:rFonts w:ascii="Times New Roman" w:hAnsi="Times New Roman"/>
                <w:szCs w:val="20"/>
              </w:rPr>
            </w:pPr>
          </w:p>
          <w:p w:rsidR="006A04B3" w:rsidRPr="00EA3A87" w:rsidRDefault="006A04B3" w:rsidP="00F17944">
            <w:pPr>
              <w:spacing w:line="276" w:lineRule="auto"/>
              <w:rPr>
                <w:rFonts w:ascii="Times New Roman" w:hAnsi="Times New Roman"/>
                <w:szCs w:val="20"/>
              </w:rPr>
            </w:pPr>
          </w:p>
          <w:p w:rsidR="006A04B3" w:rsidRPr="00EA3A87" w:rsidRDefault="006A04B3" w:rsidP="00F17944">
            <w:pPr>
              <w:spacing w:line="276" w:lineRule="auto"/>
              <w:rPr>
                <w:rFonts w:ascii="Times New Roman" w:hAnsi="Times New Roman"/>
                <w:szCs w:val="20"/>
              </w:rPr>
            </w:pPr>
          </w:p>
          <w:p w:rsidR="006A04B3" w:rsidRPr="00EA3A87" w:rsidRDefault="006A04B3" w:rsidP="00F17944">
            <w:pPr>
              <w:spacing w:line="276" w:lineRule="auto"/>
              <w:rPr>
                <w:rFonts w:ascii="Times New Roman" w:hAnsi="Times New Roman"/>
                <w:szCs w:val="20"/>
              </w:rPr>
            </w:pPr>
          </w:p>
          <w:p w:rsidR="006A04B3" w:rsidRPr="00EA3A87" w:rsidRDefault="006A04B3" w:rsidP="00F17944">
            <w:pPr>
              <w:spacing w:line="276" w:lineRule="auto"/>
              <w:rPr>
                <w:rFonts w:ascii="Times New Roman" w:hAnsi="Times New Roman"/>
                <w:szCs w:val="20"/>
              </w:rPr>
            </w:pPr>
          </w:p>
          <w:p w:rsidR="006A04B3" w:rsidRPr="00EA3A87" w:rsidRDefault="006A04B3" w:rsidP="00F17944">
            <w:pPr>
              <w:spacing w:line="276" w:lineRule="auto"/>
              <w:rPr>
                <w:rFonts w:ascii="Times New Roman" w:hAnsi="Times New Roman"/>
                <w:szCs w:val="20"/>
              </w:rPr>
            </w:pPr>
          </w:p>
          <w:p w:rsidR="006A04B3" w:rsidRPr="00EA3A87" w:rsidRDefault="006A04B3" w:rsidP="00F17944">
            <w:pPr>
              <w:spacing w:line="276" w:lineRule="auto"/>
              <w:rPr>
                <w:rFonts w:ascii="Times New Roman" w:hAnsi="Times New Roman"/>
                <w:szCs w:val="20"/>
              </w:rPr>
            </w:pPr>
          </w:p>
          <w:p w:rsidR="006A04B3" w:rsidRPr="00EA3A87" w:rsidRDefault="006A04B3" w:rsidP="00F17944">
            <w:pPr>
              <w:spacing w:line="276" w:lineRule="auto"/>
              <w:rPr>
                <w:rFonts w:ascii="Times New Roman" w:hAnsi="Times New Roman"/>
                <w:szCs w:val="20"/>
              </w:rPr>
            </w:pPr>
          </w:p>
        </w:tc>
        <w:tc>
          <w:tcPr>
            <w:tcW w:w="284" w:type="dxa"/>
            <w:tcBorders>
              <w:top w:val="nil"/>
              <w:left w:val="nil"/>
              <w:right w:val="nil"/>
            </w:tcBorders>
          </w:tcPr>
          <w:p w:rsidR="006A04B3" w:rsidRPr="00EA3A87" w:rsidRDefault="006A04B3" w:rsidP="00F17944">
            <w:pPr>
              <w:spacing w:line="276" w:lineRule="auto"/>
              <w:jc w:val="center"/>
              <w:rPr>
                <w:rFonts w:ascii="Times New Roman" w:hAnsi="Times New Roman"/>
                <w:szCs w:val="20"/>
              </w:rPr>
            </w:pPr>
          </w:p>
        </w:tc>
        <w:tc>
          <w:tcPr>
            <w:tcW w:w="2801" w:type="dxa"/>
            <w:tcBorders>
              <w:top w:val="nil"/>
              <w:left w:val="nil"/>
              <w:bottom w:val="single" w:sz="4" w:space="0" w:color="auto"/>
              <w:right w:val="nil"/>
            </w:tcBorders>
          </w:tcPr>
          <w:p w:rsidR="006A04B3" w:rsidRPr="00EA3A87" w:rsidRDefault="006A04B3" w:rsidP="00F17944">
            <w:pPr>
              <w:spacing w:line="276" w:lineRule="auto"/>
              <w:rPr>
                <w:rFonts w:ascii="Times New Roman" w:hAnsi="Times New Roman"/>
                <w:szCs w:val="20"/>
              </w:rPr>
            </w:pPr>
          </w:p>
        </w:tc>
      </w:tr>
      <w:tr w:rsidR="006A04B3" w:rsidRPr="00EA3A87" w:rsidTr="00F17944">
        <w:tc>
          <w:tcPr>
            <w:tcW w:w="3686" w:type="dxa"/>
            <w:tcBorders>
              <w:top w:val="single" w:sz="4" w:space="0" w:color="auto"/>
              <w:left w:val="nil"/>
              <w:right w:val="nil"/>
            </w:tcBorders>
          </w:tcPr>
          <w:p w:rsidR="006A04B3" w:rsidRPr="00EA3A87" w:rsidRDefault="006A04B3" w:rsidP="00F17944">
            <w:pPr>
              <w:spacing w:line="276" w:lineRule="auto"/>
              <w:jc w:val="both"/>
              <w:rPr>
                <w:rFonts w:ascii="Times New Roman" w:hAnsi="Times New Roman"/>
                <w:b/>
                <w:szCs w:val="20"/>
              </w:rPr>
            </w:pPr>
            <w:r>
              <w:rPr>
                <w:rFonts w:ascii="Times New Roman" w:hAnsi="Times New Roman"/>
                <w:b/>
                <w:szCs w:val="20"/>
              </w:rPr>
              <w:t>Trần Thị Hiền</w:t>
            </w:r>
          </w:p>
          <w:p w:rsidR="006A04B3" w:rsidRPr="00EA3A87" w:rsidRDefault="006A04B3" w:rsidP="00F17944">
            <w:pPr>
              <w:spacing w:line="276" w:lineRule="auto"/>
              <w:jc w:val="both"/>
              <w:rPr>
                <w:rFonts w:ascii="Times New Roman" w:hAnsi="Times New Roman"/>
                <w:b/>
                <w:szCs w:val="20"/>
              </w:rPr>
            </w:pPr>
            <w:r w:rsidRPr="00EA3A87">
              <w:rPr>
                <w:rFonts w:ascii="Times New Roman" w:hAnsi="Times New Roman"/>
                <w:b/>
                <w:szCs w:val="20"/>
              </w:rPr>
              <w:t>Người lập biểu</w:t>
            </w:r>
          </w:p>
        </w:tc>
        <w:tc>
          <w:tcPr>
            <w:tcW w:w="283" w:type="dxa"/>
            <w:tcBorders>
              <w:top w:val="nil"/>
              <w:left w:val="nil"/>
              <w:right w:val="nil"/>
            </w:tcBorders>
          </w:tcPr>
          <w:p w:rsidR="006A04B3" w:rsidRPr="00EA3A87" w:rsidRDefault="006A04B3" w:rsidP="00F17944">
            <w:pPr>
              <w:spacing w:line="276" w:lineRule="auto"/>
              <w:jc w:val="center"/>
              <w:rPr>
                <w:rFonts w:ascii="Times New Roman" w:hAnsi="Times New Roman"/>
                <w:szCs w:val="20"/>
              </w:rPr>
            </w:pPr>
          </w:p>
        </w:tc>
        <w:tc>
          <w:tcPr>
            <w:tcW w:w="2302" w:type="dxa"/>
            <w:tcBorders>
              <w:top w:val="single" w:sz="4" w:space="0" w:color="auto"/>
              <w:left w:val="nil"/>
              <w:right w:val="nil"/>
            </w:tcBorders>
          </w:tcPr>
          <w:p w:rsidR="006A04B3" w:rsidRPr="00EA3A87" w:rsidRDefault="006A04B3" w:rsidP="00F17944">
            <w:pPr>
              <w:spacing w:line="276" w:lineRule="auto"/>
              <w:jc w:val="both"/>
              <w:rPr>
                <w:rFonts w:ascii="Times New Roman" w:hAnsi="Times New Roman"/>
                <w:b/>
                <w:szCs w:val="20"/>
                <w:lang w:val="de-DE"/>
              </w:rPr>
            </w:pPr>
            <w:r>
              <w:rPr>
                <w:rFonts w:ascii="Times New Roman" w:hAnsi="Times New Roman"/>
                <w:b/>
                <w:szCs w:val="20"/>
                <w:lang w:val="de-DE"/>
              </w:rPr>
              <w:t>Nguyễn Hữu Trường</w:t>
            </w:r>
          </w:p>
          <w:p w:rsidR="006A04B3" w:rsidRPr="00EA3A87" w:rsidRDefault="006A04B3" w:rsidP="00F17944">
            <w:pPr>
              <w:spacing w:line="276" w:lineRule="auto"/>
              <w:jc w:val="both"/>
              <w:rPr>
                <w:rFonts w:ascii="Times New Roman" w:hAnsi="Times New Roman"/>
                <w:b/>
                <w:szCs w:val="20"/>
                <w:lang w:val="de-DE"/>
              </w:rPr>
            </w:pPr>
            <w:r w:rsidRPr="00EA3A87">
              <w:rPr>
                <w:rFonts w:ascii="Times New Roman" w:hAnsi="Times New Roman"/>
                <w:b/>
                <w:szCs w:val="20"/>
                <w:lang w:val="de-DE"/>
              </w:rPr>
              <w:t>Kế toán trưởng</w:t>
            </w:r>
          </w:p>
        </w:tc>
        <w:tc>
          <w:tcPr>
            <w:tcW w:w="284" w:type="dxa"/>
            <w:tcBorders>
              <w:left w:val="nil"/>
              <w:right w:val="nil"/>
            </w:tcBorders>
          </w:tcPr>
          <w:p w:rsidR="006A04B3" w:rsidRPr="00EA3A87" w:rsidRDefault="006A04B3" w:rsidP="00F17944">
            <w:pPr>
              <w:spacing w:line="276" w:lineRule="auto"/>
              <w:jc w:val="center"/>
              <w:rPr>
                <w:rFonts w:ascii="Times New Roman" w:hAnsi="Times New Roman"/>
                <w:szCs w:val="20"/>
              </w:rPr>
            </w:pPr>
          </w:p>
        </w:tc>
        <w:tc>
          <w:tcPr>
            <w:tcW w:w="2801" w:type="dxa"/>
            <w:tcBorders>
              <w:top w:val="single" w:sz="4" w:space="0" w:color="auto"/>
              <w:left w:val="nil"/>
              <w:right w:val="nil"/>
            </w:tcBorders>
          </w:tcPr>
          <w:p w:rsidR="006A04B3" w:rsidRPr="00EA3A87" w:rsidRDefault="006A04B3" w:rsidP="00F17944">
            <w:pPr>
              <w:spacing w:line="276" w:lineRule="auto"/>
              <w:jc w:val="both"/>
              <w:rPr>
                <w:rFonts w:ascii="Times New Roman" w:hAnsi="Times New Roman"/>
                <w:b/>
                <w:szCs w:val="20"/>
                <w:lang w:val="de-DE"/>
              </w:rPr>
            </w:pPr>
            <w:r>
              <w:rPr>
                <w:rFonts w:ascii="Times New Roman" w:hAnsi="Times New Roman"/>
                <w:b/>
                <w:szCs w:val="20"/>
                <w:lang w:val="de-DE"/>
              </w:rPr>
              <w:t>Vũ Văn Khẩn</w:t>
            </w:r>
          </w:p>
          <w:p w:rsidR="006A04B3" w:rsidRPr="00EA3A87" w:rsidRDefault="006A04B3" w:rsidP="00F17944">
            <w:pPr>
              <w:spacing w:line="276" w:lineRule="auto"/>
              <w:jc w:val="both"/>
              <w:rPr>
                <w:rFonts w:ascii="Times New Roman" w:hAnsi="Times New Roman"/>
                <w:b/>
                <w:szCs w:val="20"/>
                <w:lang w:val="de-DE"/>
              </w:rPr>
            </w:pPr>
            <w:r w:rsidRPr="00EA3A87">
              <w:rPr>
                <w:rFonts w:ascii="Times New Roman" w:hAnsi="Times New Roman"/>
                <w:b/>
                <w:szCs w:val="20"/>
                <w:lang w:val="de-DE"/>
              </w:rPr>
              <w:t>Giám đốc</w:t>
            </w:r>
          </w:p>
        </w:tc>
      </w:tr>
      <w:tr w:rsidR="006A04B3" w:rsidRPr="00EA3A87" w:rsidTr="00F17944">
        <w:tc>
          <w:tcPr>
            <w:tcW w:w="3686" w:type="dxa"/>
            <w:tcBorders>
              <w:left w:val="nil"/>
              <w:right w:val="nil"/>
            </w:tcBorders>
          </w:tcPr>
          <w:p w:rsidR="006A04B3" w:rsidRPr="00EA3A87" w:rsidRDefault="006A04B3" w:rsidP="00D4293B">
            <w:pPr>
              <w:spacing w:line="276" w:lineRule="auto"/>
              <w:jc w:val="both"/>
              <w:rPr>
                <w:rFonts w:ascii="Times New Roman" w:hAnsi="Times New Roman"/>
                <w:b/>
                <w:szCs w:val="20"/>
              </w:rPr>
            </w:pPr>
            <w:r>
              <w:rPr>
                <w:rFonts w:ascii="Times New Roman" w:hAnsi="Times New Roman"/>
                <w:i/>
                <w:szCs w:val="20"/>
              </w:rPr>
              <w:t>Quảng Ninh</w:t>
            </w:r>
            <w:r w:rsidRPr="00EA3A87">
              <w:rPr>
                <w:rFonts w:ascii="Times New Roman" w:hAnsi="Times New Roman"/>
                <w:i/>
                <w:szCs w:val="20"/>
              </w:rPr>
              <w:t xml:space="preserve">, ngày </w:t>
            </w:r>
            <w:r w:rsidR="00D4293B">
              <w:rPr>
                <w:rFonts w:ascii="Times New Roman" w:hAnsi="Times New Roman"/>
                <w:i/>
                <w:szCs w:val="20"/>
              </w:rPr>
              <w:t>31</w:t>
            </w:r>
            <w:r w:rsidRPr="00EA3A87">
              <w:rPr>
                <w:rFonts w:ascii="Times New Roman" w:hAnsi="Times New Roman"/>
                <w:i/>
                <w:szCs w:val="20"/>
              </w:rPr>
              <w:t xml:space="preserve"> tháng 0</w:t>
            </w:r>
            <w:r>
              <w:rPr>
                <w:rFonts w:ascii="Times New Roman" w:hAnsi="Times New Roman"/>
                <w:i/>
                <w:szCs w:val="20"/>
              </w:rPr>
              <w:t>7</w:t>
            </w:r>
            <w:r w:rsidRPr="00EA3A87">
              <w:rPr>
                <w:rFonts w:ascii="Times New Roman" w:hAnsi="Times New Roman"/>
                <w:i/>
                <w:szCs w:val="20"/>
              </w:rPr>
              <w:t xml:space="preserve"> năm 2015</w:t>
            </w:r>
          </w:p>
        </w:tc>
        <w:tc>
          <w:tcPr>
            <w:tcW w:w="283" w:type="dxa"/>
            <w:tcBorders>
              <w:left w:val="nil"/>
              <w:right w:val="nil"/>
            </w:tcBorders>
          </w:tcPr>
          <w:p w:rsidR="006A04B3" w:rsidRPr="00EA3A87" w:rsidRDefault="006A04B3" w:rsidP="00F17944">
            <w:pPr>
              <w:spacing w:line="276" w:lineRule="auto"/>
              <w:jc w:val="center"/>
              <w:rPr>
                <w:rFonts w:ascii="Times New Roman" w:hAnsi="Times New Roman"/>
                <w:szCs w:val="20"/>
              </w:rPr>
            </w:pPr>
          </w:p>
        </w:tc>
        <w:tc>
          <w:tcPr>
            <w:tcW w:w="2302" w:type="dxa"/>
            <w:tcBorders>
              <w:left w:val="nil"/>
              <w:right w:val="nil"/>
            </w:tcBorders>
          </w:tcPr>
          <w:p w:rsidR="006A04B3" w:rsidRPr="00EA3A87" w:rsidRDefault="006A04B3" w:rsidP="00F17944">
            <w:pPr>
              <w:spacing w:line="276" w:lineRule="auto"/>
              <w:jc w:val="both"/>
              <w:rPr>
                <w:rFonts w:ascii="Times New Roman" w:hAnsi="Times New Roman"/>
                <w:b/>
                <w:szCs w:val="20"/>
                <w:lang w:val="de-DE"/>
              </w:rPr>
            </w:pPr>
          </w:p>
        </w:tc>
        <w:tc>
          <w:tcPr>
            <w:tcW w:w="284" w:type="dxa"/>
            <w:tcBorders>
              <w:left w:val="nil"/>
              <w:right w:val="nil"/>
            </w:tcBorders>
          </w:tcPr>
          <w:p w:rsidR="006A04B3" w:rsidRPr="00EA3A87" w:rsidRDefault="006A04B3" w:rsidP="00F17944">
            <w:pPr>
              <w:spacing w:line="276" w:lineRule="auto"/>
              <w:jc w:val="center"/>
              <w:rPr>
                <w:rFonts w:ascii="Times New Roman" w:hAnsi="Times New Roman"/>
                <w:szCs w:val="20"/>
              </w:rPr>
            </w:pPr>
          </w:p>
        </w:tc>
        <w:tc>
          <w:tcPr>
            <w:tcW w:w="2801" w:type="dxa"/>
            <w:tcBorders>
              <w:left w:val="nil"/>
              <w:right w:val="nil"/>
            </w:tcBorders>
          </w:tcPr>
          <w:p w:rsidR="006A04B3" w:rsidRPr="00EA3A87" w:rsidRDefault="006A04B3" w:rsidP="00F17944">
            <w:pPr>
              <w:spacing w:line="276" w:lineRule="auto"/>
              <w:jc w:val="both"/>
              <w:rPr>
                <w:rFonts w:ascii="Times New Roman" w:hAnsi="Times New Roman"/>
                <w:b/>
                <w:szCs w:val="20"/>
                <w:lang w:val="de-DE"/>
              </w:rPr>
            </w:pPr>
          </w:p>
        </w:tc>
      </w:tr>
    </w:tbl>
    <w:p w:rsidR="00382A4B" w:rsidRPr="00D0326C" w:rsidRDefault="00382A4B" w:rsidP="00B177A9">
      <w:pPr>
        <w:tabs>
          <w:tab w:val="left" w:pos="5040"/>
        </w:tabs>
        <w:spacing w:line="276" w:lineRule="auto"/>
        <w:jc w:val="center"/>
        <w:rPr>
          <w:rFonts w:ascii="Times New Roman" w:hAnsi="Times New Roman"/>
          <w:b/>
          <w:sz w:val="26"/>
          <w:szCs w:val="26"/>
        </w:rPr>
      </w:pPr>
      <w:r w:rsidRPr="00D0326C">
        <w:rPr>
          <w:rFonts w:ascii="Times New Roman" w:hAnsi="Times New Roman"/>
          <w:b/>
          <w:sz w:val="26"/>
          <w:szCs w:val="26"/>
        </w:rPr>
        <w:lastRenderedPageBreak/>
        <w:t>THUYẾT MINH BÁO CÁO TÀI CHÍNH</w:t>
      </w:r>
    </w:p>
    <w:p w:rsidR="00A174FC" w:rsidRPr="00EA3A87" w:rsidRDefault="00A174FC" w:rsidP="00B177A9">
      <w:pPr>
        <w:tabs>
          <w:tab w:val="left" w:pos="5040"/>
        </w:tabs>
        <w:spacing w:line="276" w:lineRule="auto"/>
        <w:jc w:val="center"/>
        <w:rPr>
          <w:rFonts w:ascii="Times New Roman" w:hAnsi="Times New Roman"/>
          <w:b/>
          <w:i/>
          <w:szCs w:val="20"/>
          <w:lang w:val="de-DE"/>
        </w:rPr>
      </w:pPr>
      <w:r w:rsidRPr="00EA3A87">
        <w:rPr>
          <w:rFonts w:ascii="Times New Roman" w:hAnsi="Times New Roman"/>
          <w:b/>
          <w:i/>
          <w:szCs w:val="20"/>
          <w:lang w:val="de-DE"/>
        </w:rPr>
        <w:t>Kỳ kế toán từ ngày 01/01/2015 đến ngày 30/06/2015</w:t>
      </w:r>
    </w:p>
    <w:p w:rsidR="001A1B30" w:rsidRPr="00EA3A87" w:rsidRDefault="001A1B30" w:rsidP="00B177A9">
      <w:pPr>
        <w:tabs>
          <w:tab w:val="left" w:pos="5040"/>
        </w:tabs>
        <w:spacing w:line="276" w:lineRule="auto"/>
        <w:rPr>
          <w:rFonts w:ascii="Times New Roman" w:hAnsi="Times New Roman"/>
          <w:i/>
          <w:iCs/>
          <w:szCs w:val="20"/>
          <w:lang w:val="fr-FR"/>
        </w:rPr>
      </w:pPr>
    </w:p>
    <w:p w:rsidR="00A174FC" w:rsidRPr="00EA3A87" w:rsidRDefault="005A543D" w:rsidP="00B177A9">
      <w:pPr>
        <w:tabs>
          <w:tab w:val="num" w:pos="426"/>
          <w:tab w:val="num" w:pos="1440"/>
        </w:tabs>
        <w:spacing w:line="276" w:lineRule="auto"/>
        <w:jc w:val="both"/>
        <w:rPr>
          <w:rFonts w:ascii="Times New Roman" w:hAnsi="Times New Roman"/>
          <w:b/>
          <w:szCs w:val="20"/>
          <w:lang w:val="fr-FR"/>
        </w:rPr>
      </w:pPr>
      <w:r w:rsidRPr="00EA3A87">
        <w:rPr>
          <w:rFonts w:ascii="Times New Roman" w:hAnsi="Times New Roman"/>
          <w:b/>
          <w:szCs w:val="20"/>
          <w:lang w:val="fr-FR"/>
        </w:rPr>
        <w:t>I</w:t>
      </w:r>
      <w:r w:rsidR="00BD2611" w:rsidRPr="00EA3A87">
        <w:rPr>
          <w:rFonts w:ascii="Times New Roman" w:hAnsi="Times New Roman"/>
          <w:b/>
          <w:szCs w:val="20"/>
          <w:lang w:val="fr-FR"/>
        </w:rPr>
        <w:t xml:space="preserve">. </w:t>
      </w:r>
      <w:r w:rsidR="00923F14" w:rsidRPr="00EA3A87">
        <w:rPr>
          <w:rFonts w:ascii="Times New Roman" w:hAnsi="Times New Roman"/>
          <w:b/>
          <w:szCs w:val="20"/>
          <w:lang w:val="fr-FR"/>
        </w:rPr>
        <w:t>Đặc điểm hoạt động của doanh nghiệp</w:t>
      </w:r>
    </w:p>
    <w:p w:rsidR="00C87577" w:rsidRPr="00EA3A87" w:rsidRDefault="00C87577" w:rsidP="00B177A9">
      <w:pPr>
        <w:spacing w:line="276" w:lineRule="auto"/>
        <w:jc w:val="both"/>
        <w:rPr>
          <w:rFonts w:ascii="Times New Roman" w:hAnsi="Times New Roman"/>
          <w:b/>
          <w:bCs/>
          <w:i/>
          <w:iCs/>
          <w:szCs w:val="20"/>
          <w:lang w:val="fr-FR"/>
        </w:rPr>
      </w:pPr>
    </w:p>
    <w:p w:rsidR="001A1B30" w:rsidRPr="00EA3A87" w:rsidRDefault="005A543D" w:rsidP="00B177A9">
      <w:pPr>
        <w:spacing w:line="276" w:lineRule="auto"/>
        <w:rPr>
          <w:rFonts w:ascii="Times New Roman" w:hAnsi="Times New Roman"/>
          <w:b/>
          <w:bCs/>
          <w:iCs/>
          <w:szCs w:val="20"/>
          <w:lang w:val="fr-FR"/>
        </w:rPr>
      </w:pPr>
      <w:r w:rsidRPr="00EA3A87">
        <w:rPr>
          <w:rFonts w:ascii="Times New Roman" w:hAnsi="Times New Roman"/>
          <w:b/>
          <w:bCs/>
          <w:iCs/>
          <w:szCs w:val="20"/>
          <w:lang w:val="fr-FR"/>
        </w:rPr>
        <w:t xml:space="preserve">1. </w:t>
      </w:r>
      <w:r w:rsidR="00293785" w:rsidRPr="00EA3A87">
        <w:rPr>
          <w:rFonts w:ascii="Times New Roman" w:hAnsi="Times New Roman"/>
          <w:b/>
          <w:bCs/>
          <w:iCs/>
          <w:szCs w:val="20"/>
          <w:lang w:val="fr-FR"/>
        </w:rPr>
        <w:t>Hình</w:t>
      </w:r>
      <w:r w:rsidR="001A1B30" w:rsidRPr="00EA3A87">
        <w:rPr>
          <w:rFonts w:ascii="Times New Roman" w:hAnsi="Times New Roman"/>
          <w:b/>
          <w:bCs/>
          <w:iCs/>
          <w:szCs w:val="20"/>
          <w:lang w:val="fr-FR"/>
        </w:rPr>
        <w:t xml:space="preserve"> </w:t>
      </w:r>
      <w:r w:rsidR="00293785" w:rsidRPr="00EA3A87">
        <w:rPr>
          <w:rFonts w:ascii="Times New Roman" w:hAnsi="Times New Roman"/>
          <w:b/>
          <w:bCs/>
          <w:iCs/>
          <w:szCs w:val="20"/>
          <w:lang w:val="fr-FR"/>
        </w:rPr>
        <w:t>thức</w:t>
      </w:r>
      <w:r w:rsidR="001A1B30" w:rsidRPr="00EA3A87">
        <w:rPr>
          <w:rFonts w:ascii="Times New Roman" w:hAnsi="Times New Roman"/>
          <w:b/>
          <w:bCs/>
          <w:iCs/>
          <w:szCs w:val="20"/>
          <w:lang w:val="fr-FR"/>
        </w:rPr>
        <w:t xml:space="preserve"> </w:t>
      </w:r>
      <w:r w:rsidR="00293785" w:rsidRPr="00EA3A87">
        <w:rPr>
          <w:rFonts w:ascii="Times New Roman" w:hAnsi="Times New Roman"/>
          <w:b/>
          <w:bCs/>
          <w:iCs/>
          <w:szCs w:val="20"/>
          <w:lang w:val="fr-FR"/>
        </w:rPr>
        <w:t>sở</w:t>
      </w:r>
      <w:r w:rsidR="001A1B30" w:rsidRPr="00EA3A87">
        <w:rPr>
          <w:rFonts w:ascii="Times New Roman" w:hAnsi="Times New Roman"/>
          <w:b/>
          <w:bCs/>
          <w:iCs/>
          <w:szCs w:val="20"/>
          <w:lang w:val="fr-FR"/>
        </w:rPr>
        <w:t xml:space="preserve"> </w:t>
      </w:r>
      <w:r w:rsidR="00293785" w:rsidRPr="00EA3A87">
        <w:rPr>
          <w:rFonts w:ascii="Times New Roman" w:hAnsi="Times New Roman"/>
          <w:b/>
          <w:bCs/>
          <w:iCs/>
          <w:szCs w:val="20"/>
          <w:lang w:val="fr-FR"/>
        </w:rPr>
        <w:t>hữu</w:t>
      </w:r>
      <w:r w:rsidR="001A1B30" w:rsidRPr="00EA3A87">
        <w:rPr>
          <w:rFonts w:ascii="Times New Roman" w:hAnsi="Times New Roman"/>
          <w:b/>
          <w:bCs/>
          <w:iCs/>
          <w:szCs w:val="20"/>
          <w:lang w:val="fr-FR"/>
        </w:rPr>
        <w:t xml:space="preserve"> </w:t>
      </w:r>
      <w:r w:rsidR="00293785" w:rsidRPr="00EA3A87">
        <w:rPr>
          <w:rFonts w:ascii="Times New Roman" w:hAnsi="Times New Roman"/>
          <w:b/>
          <w:bCs/>
          <w:iCs/>
          <w:szCs w:val="20"/>
          <w:lang w:val="fr-FR"/>
        </w:rPr>
        <w:t>vốn</w:t>
      </w:r>
    </w:p>
    <w:p w:rsidR="00D51D76" w:rsidRPr="00EA3A87" w:rsidRDefault="00D51D76" w:rsidP="00B177A9">
      <w:pPr>
        <w:spacing w:line="276" w:lineRule="auto"/>
        <w:jc w:val="both"/>
        <w:rPr>
          <w:rFonts w:ascii="Times New Roman" w:hAnsi="Times New Roman"/>
          <w:szCs w:val="20"/>
        </w:rPr>
      </w:pPr>
    </w:p>
    <w:p w:rsidR="00593FC7" w:rsidRPr="00EA3A87" w:rsidRDefault="00752CE8" w:rsidP="00B177A9">
      <w:pPr>
        <w:spacing w:line="276" w:lineRule="auto"/>
        <w:jc w:val="both"/>
        <w:rPr>
          <w:rFonts w:ascii="Times New Roman" w:hAnsi="Times New Roman"/>
          <w:szCs w:val="20"/>
        </w:rPr>
      </w:pPr>
      <w:r w:rsidRPr="00EA3A87">
        <w:rPr>
          <w:rFonts w:ascii="Times New Roman" w:hAnsi="Times New Roman"/>
          <w:szCs w:val="20"/>
        </w:rPr>
        <w:t>Công ty Cổ phần Than Cọc Sáu – Vinacomin là Công ty Cổ phần được chuyển đổi từ Doanh nghiệp nhà nước theo Quyết định số 2042/QĐ-BCN ngày 08/06/2006 của Bộ Công nghiệp. Công ty hoạt động theo giấy chứng nhận đăng ký doanh nghiệp công ty cổ phần, mã số 5700101002, đăng ký lần đầu ngày 02 tháng 01 năm 2007, đăng ký thay đổi lần 4 ngày 26 tháng 04 năm 2013.</w:t>
      </w:r>
    </w:p>
    <w:p w:rsidR="00290AAC" w:rsidRPr="00EA3A87" w:rsidRDefault="00290AAC" w:rsidP="00B177A9">
      <w:pPr>
        <w:spacing w:line="276" w:lineRule="auto"/>
        <w:jc w:val="both"/>
        <w:rPr>
          <w:rFonts w:ascii="Times New Roman" w:hAnsi="Times New Roman"/>
          <w:szCs w:val="20"/>
        </w:rPr>
      </w:pPr>
      <w:r w:rsidRPr="00EA3A87">
        <w:rPr>
          <w:rFonts w:ascii="Times New Roman" w:hAnsi="Times New Roman"/>
          <w:szCs w:val="20"/>
        </w:rPr>
        <w:t>Trụ sở chính của Công ty tại Phường Cẩm Phú – Thành phố Cẩm Phả - Tỉnh Quảng Ninh</w:t>
      </w:r>
    </w:p>
    <w:p w:rsidR="00290AAC" w:rsidRPr="00EA3A87" w:rsidRDefault="00290AAC" w:rsidP="00B177A9">
      <w:pPr>
        <w:spacing w:line="276" w:lineRule="auto"/>
        <w:jc w:val="both"/>
        <w:rPr>
          <w:rFonts w:ascii="Times New Roman" w:hAnsi="Times New Roman"/>
          <w:szCs w:val="20"/>
        </w:rPr>
      </w:pPr>
      <w:r w:rsidRPr="00EA3A87">
        <w:rPr>
          <w:rFonts w:ascii="Times New Roman" w:hAnsi="Times New Roman"/>
          <w:szCs w:val="20"/>
        </w:rPr>
        <w:t>Vốn điều lệ của Công ty là 129.986.940.000 đồng.</w:t>
      </w:r>
    </w:p>
    <w:p w:rsidR="00A461C3" w:rsidRPr="00EA3A87" w:rsidRDefault="00A461C3" w:rsidP="00B177A9">
      <w:pPr>
        <w:spacing w:line="276" w:lineRule="auto"/>
        <w:jc w:val="both"/>
        <w:rPr>
          <w:rFonts w:ascii="Times New Roman" w:hAnsi="Times New Roman"/>
          <w:szCs w:val="20"/>
        </w:rPr>
      </w:pPr>
    </w:p>
    <w:p w:rsidR="00B46A6F" w:rsidRPr="00EA3A87" w:rsidRDefault="005A543D" w:rsidP="00B177A9">
      <w:pPr>
        <w:spacing w:line="276" w:lineRule="auto"/>
        <w:jc w:val="both"/>
        <w:rPr>
          <w:rFonts w:ascii="Times New Roman" w:hAnsi="Times New Roman"/>
          <w:szCs w:val="20"/>
        </w:rPr>
      </w:pPr>
      <w:r w:rsidRPr="00EA3A87">
        <w:rPr>
          <w:rFonts w:ascii="Times New Roman" w:hAnsi="Times New Roman"/>
          <w:b/>
          <w:szCs w:val="20"/>
        </w:rPr>
        <w:t xml:space="preserve">2. </w:t>
      </w:r>
      <w:r w:rsidR="00B46A6F" w:rsidRPr="00EA3A87">
        <w:rPr>
          <w:rFonts w:ascii="Times New Roman" w:hAnsi="Times New Roman"/>
          <w:b/>
          <w:szCs w:val="20"/>
        </w:rPr>
        <w:t xml:space="preserve">Lĩnh vực kinh doanh: </w:t>
      </w:r>
      <w:r w:rsidR="005C45D0" w:rsidRPr="00EA3A87">
        <w:rPr>
          <w:rFonts w:ascii="Times New Roman" w:hAnsi="Times New Roman"/>
          <w:szCs w:val="20"/>
        </w:rPr>
        <w:t>Khai thác và chế biến</w:t>
      </w:r>
      <w:r w:rsidR="00B46A6F" w:rsidRPr="00EA3A87">
        <w:rPr>
          <w:rFonts w:ascii="Times New Roman" w:hAnsi="Times New Roman"/>
          <w:szCs w:val="20"/>
        </w:rPr>
        <w:t xml:space="preserve"> than</w:t>
      </w:r>
    </w:p>
    <w:p w:rsidR="00550649" w:rsidRPr="00EA3A87" w:rsidRDefault="00550649" w:rsidP="00B177A9">
      <w:pPr>
        <w:spacing w:line="276" w:lineRule="auto"/>
        <w:jc w:val="both"/>
        <w:rPr>
          <w:rFonts w:ascii="Times New Roman" w:hAnsi="Times New Roman"/>
          <w:szCs w:val="20"/>
        </w:rPr>
      </w:pPr>
    </w:p>
    <w:p w:rsidR="00927314" w:rsidRPr="00EA3A87" w:rsidRDefault="005A543D" w:rsidP="00B177A9">
      <w:pPr>
        <w:spacing w:line="276" w:lineRule="auto"/>
        <w:jc w:val="both"/>
        <w:rPr>
          <w:rFonts w:ascii="Times New Roman" w:hAnsi="Times New Roman"/>
          <w:b/>
          <w:szCs w:val="20"/>
        </w:rPr>
      </w:pPr>
      <w:r w:rsidRPr="00EA3A87">
        <w:rPr>
          <w:rFonts w:ascii="Times New Roman" w:hAnsi="Times New Roman"/>
          <w:b/>
          <w:szCs w:val="20"/>
        </w:rPr>
        <w:t xml:space="preserve">3. </w:t>
      </w:r>
      <w:r w:rsidR="002B33DD" w:rsidRPr="00EA3A87">
        <w:rPr>
          <w:rFonts w:ascii="Times New Roman" w:hAnsi="Times New Roman"/>
          <w:b/>
          <w:szCs w:val="20"/>
        </w:rPr>
        <w:t>Ngành nghề kinh doanh</w:t>
      </w:r>
    </w:p>
    <w:p w:rsidR="00D51D76" w:rsidRPr="00EA3A87" w:rsidRDefault="00D51D76" w:rsidP="00B177A9">
      <w:pPr>
        <w:spacing w:line="276" w:lineRule="auto"/>
        <w:jc w:val="both"/>
        <w:rPr>
          <w:rFonts w:ascii="Times New Roman" w:hAnsi="Times New Roman"/>
          <w:szCs w:val="20"/>
        </w:rPr>
      </w:pPr>
    </w:p>
    <w:p w:rsidR="004D09E4" w:rsidRPr="00EA3A87" w:rsidRDefault="004D09E4" w:rsidP="00B177A9">
      <w:pPr>
        <w:spacing w:line="276" w:lineRule="auto"/>
        <w:jc w:val="both"/>
        <w:rPr>
          <w:rFonts w:ascii="Times New Roman" w:hAnsi="Times New Roman"/>
          <w:szCs w:val="20"/>
        </w:rPr>
      </w:pPr>
      <w:r w:rsidRPr="00EA3A87">
        <w:rPr>
          <w:rFonts w:ascii="Times New Roman" w:hAnsi="Times New Roman"/>
          <w:szCs w:val="20"/>
        </w:rPr>
        <w:t>Hoạt động chính của Công ty là:</w:t>
      </w:r>
    </w:p>
    <w:p w:rsidR="009B575C"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Khai thác và thu gom than cứng;</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Khai thác quặng sắt;</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Sản xuất đồ uống không cồn, nước khoáng;</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Sản xuất săm, lốp cao su, đắp và tái chế lốp cao su;</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Sản xuất các sản phẩm khác từ cao su;</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Sửa chữa thiết bị khác;</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Phá dỡ;</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Vận tải hàng hóa đường sắt;</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Vận tải hàng hóa đường thủy nội địa;</w:t>
      </w:r>
    </w:p>
    <w:p w:rsidR="004D09E4" w:rsidRPr="00EA3A87" w:rsidRDefault="004D09E4" w:rsidP="00B177A9">
      <w:pPr>
        <w:tabs>
          <w:tab w:val="left" w:pos="450"/>
        </w:tabs>
        <w:spacing w:line="276" w:lineRule="auto"/>
        <w:ind w:left="450"/>
        <w:jc w:val="both"/>
        <w:rPr>
          <w:rFonts w:ascii="Times New Roman" w:hAnsi="Times New Roman"/>
          <w:szCs w:val="20"/>
        </w:rPr>
      </w:pPr>
      <w:r w:rsidRPr="00EA3A87">
        <w:rPr>
          <w:rFonts w:ascii="Times New Roman" w:hAnsi="Times New Roman"/>
          <w:szCs w:val="20"/>
        </w:rPr>
        <w:t>+ Kho bãi và lưu trừ hàng hóa.</w:t>
      </w:r>
    </w:p>
    <w:p w:rsidR="00A615BE" w:rsidRPr="00EA3A87" w:rsidRDefault="00A615BE" w:rsidP="00B177A9">
      <w:pPr>
        <w:tabs>
          <w:tab w:val="left" w:pos="450"/>
        </w:tabs>
        <w:spacing w:line="276" w:lineRule="auto"/>
        <w:jc w:val="both"/>
        <w:rPr>
          <w:rFonts w:ascii="Times New Roman" w:hAnsi="Times New Roman"/>
          <w:szCs w:val="20"/>
        </w:rPr>
      </w:pPr>
    </w:p>
    <w:p w:rsidR="00A615BE" w:rsidRPr="00EA3A87" w:rsidRDefault="005A543D" w:rsidP="00B177A9">
      <w:pPr>
        <w:tabs>
          <w:tab w:val="left" w:pos="450"/>
        </w:tabs>
        <w:spacing w:line="276" w:lineRule="auto"/>
        <w:jc w:val="both"/>
        <w:rPr>
          <w:rFonts w:ascii="Times New Roman" w:hAnsi="Times New Roman"/>
          <w:b/>
          <w:szCs w:val="20"/>
        </w:rPr>
      </w:pPr>
      <w:r w:rsidRPr="00EA3A87">
        <w:rPr>
          <w:rFonts w:ascii="Times New Roman" w:hAnsi="Times New Roman"/>
          <w:b/>
          <w:szCs w:val="20"/>
        </w:rPr>
        <w:t xml:space="preserve">4. </w:t>
      </w:r>
      <w:r w:rsidR="00A615BE" w:rsidRPr="00EA3A87">
        <w:rPr>
          <w:rFonts w:ascii="Times New Roman" w:hAnsi="Times New Roman"/>
          <w:b/>
          <w:szCs w:val="20"/>
        </w:rPr>
        <w:t>Chu kỳ sản xuất, kinh doanh thông thường</w:t>
      </w:r>
    </w:p>
    <w:p w:rsidR="00D51D76" w:rsidRPr="00EA3A87" w:rsidRDefault="00D51D76" w:rsidP="00B177A9">
      <w:pPr>
        <w:tabs>
          <w:tab w:val="left" w:pos="450"/>
        </w:tabs>
        <w:spacing w:line="276" w:lineRule="auto"/>
        <w:jc w:val="both"/>
        <w:rPr>
          <w:rFonts w:ascii="Times New Roman" w:hAnsi="Times New Roman"/>
          <w:szCs w:val="20"/>
        </w:rPr>
      </w:pPr>
    </w:p>
    <w:p w:rsidR="007D1D54" w:rsidRPr="00EA3A87" w:rsidRDefault="007D1D54" w:rsidP="00B177A9">
      <w:pPr>
        <w:tabs>
          <w:tab w:val="left" w:pos="450"/>
        </w:tabs>
        <w:spacing w:line="276" w:lineRule="auto"/>
        <w:jc w:val="both"/>
        <w:rPr>
          <w:rFonts w:ascii="Times New Roman" w:hAnsi="Times New Roman"/>
          <w:szCs w:val="20"/>
        </w:rPr>
      </w:pPr>
      <w:r w:rsidRPr="00EA3A87">
        <w:rPr>
          <w:rFonts w:ascii="Times New Roman" w:hAnsi="Times New Roman"/>
          <w:szCs w:val="20"/>
        </w:rPr>
        <w:t xml:space="preserve">Công ty Cổ phần than Cọc Sáu – Vinacomin là một Công ty khai thác lộ thiên, sản xuất kinh doanh </w:t>
      </w:r>
      <w:r w:rsidR="005E0287" w:rsidRPr="00EA3A87">
        <w:rPr>
          <w:rFonts w:ascii="Times New Roman" w:hAnsi="Times New Roman"/>
          <w:szCs w:val="20"/>
        </w:rPr>
        <w:t>trong điều kiện vẫn còn khó khăn, chi phí vét bùn chống tụt lở cao</w:t>
      </w:r>
      <w:r w:rsidR="00D7588F" w:rsidRPr="00EA3A87">
        <w:rPr>
          <w:rFonts w:ascii="Times New Roman" w:hAnsi="Times New Roman"/>
          <w:szCs w:val="20"/>
        </w:rPr>
        <w:t>, chi phí cho vận tải lớn do độ cao nâng tải lớn, di chuyển các xưởng để khai thác, ảnh hưởng nhiều của khí hậu thiên nhiên khai thác trong vỉa chủ yếu tập trung vào khoảng tháng 10 năm trước đến tháng 5 năm sau.</w:t>
      </w:r>
    </w:p>
    <w:p w:rsidR="003C6ED6" w:rsidRPr="00EA3A87" w:rsidRDefault="00E85185" w:rsidP="00B177A9">
      <w:pPr>
        <w:tabs>
          <w:tab w:val="left" w:pos="450"/>
        </w:tabs>
        <w:spacing w:line="276" w:lineRule="auto"/>
        <w:ind w:left="450"/>
        <w:jc w:val="both"/>
        <w:rPr>
          <w:rFonts w:ascii="Times New Roman" w:hAnsi="Times New Roman"/>
          <w:szCs w:val="20"/>
          <w:lang w:val="en-US"/>
        </w:rPr>
      </w:pPr>
      <w:r w:rsidRPr="00EA3A87">
        <w:rPr>
          <w:rFonts w:ascii="Times New Roman" w:hAnsi="Times New Roman"/>
          <w:szCs w:val="20"/>
          <w:lang w:val="en-US"/>
        </w:rPr>
        <w:t xml:space="preserve"> </w:t>
      </w:r>
      <w:r w:rsidR="003C6ED6" w:rsidRPr="00EA3A87">
        <w:rPr>
          <w:rFonts w:ascii="Times New Roman" w:hAnsi="Times New Roman"/>
          <w:b/>
          <w:iCs/>
          <w:szCs w:val="20"/>
          <w:lang w:val="vi-VN"/>
        </w:rPr>
        <w:tab/>
      </w:r>
    </w:p>
    <w:p w:rsidR="008169BA" w:rsidRPr="00EA3A87" w:rsidRDefault="005A543D" w:rsidP="00B177A9">
      <w:pPr>
        <w:spacing w:line="276" w:lineRule="auto"/>
        <w:ind w:right="-23"/>
        <w:jc w:val="both"/>
        <w:rPr>
          <w:rFonts w:ascii="Times New Roman" w:hAnsi="Times New Roman"/>
          <w:b/>
          <w:i/>
          <w:iCs/>
          <w:szCs w:val="20"/>
          <w:lang w:val="vi-VN"/>
        </w:rPr>
      </w:pPr>
      <w:r w:rsidRPr="00EA3A87">
        <w:rPr>
          <w:rFonts w:ascii="Times New Roman" w:hAnsi="Times New Roman"/>
          <w:b/>
          <w:iCs/>
          <w:szCs w:val="20"/>
          <w:lang w:val="en-US"/>
        </w:rPr>
        <w:t>II</w:t>
      </w:r>
      <w:r w:rsidR="0039247E" w:rsidRPr="00EA3A87">
        <w:rPr>
          <w:rFonts w:ascii="Times New Roman" w:hAnsi="Times New Roman"/>
          <w:b/>
          <w:iCs/>
          <w:szCs w:val="20"/>
          <w:lang w:val="vi-VN"/>
        </w:rPr>
        <w:t xml:space="preserve">. </w:t>
      </w:r>
      <w:r w:rsidR="008D7CF0" w:rsidRPr="00EA3A87">
        <w:rPr>
          <w:rFonts w:ascii="Times New Roman" w:hAnsi="Times New Roman"/>
          <w:b/>
          <w:iCs/>
          <w:szCs w:val="20"/>
          <w:lang w:val="vi-VN"/>
        </w:rPr>
        <w:t>Kỳ</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kế</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toán</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đơn</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vị</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tiền</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tệ</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sử</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dụng</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trong</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kế</w:t>
      </w:r>
      <w:r w:rsidR="008169BA" w:rsidRPr="00EA3A87">
        <w:rPr>
          <w:rFonts w:ascii="Times New Roman" w:hAnsi="Times New Roman"/>
          <w:b/>
          <w:iCs/>
          <w:szCs w:val="20"/>
          <w:lang w:val="vi-VN"/>
        </w:rPr>
        <w:t xml:space="preserve"> </w:t>
      </w:r>
      <w:r w:rsidR="00293785" w:rsidRPr="00EA3A87">
        <w:rPr>
          <w:rFonts w:ascii="Times New Roman" w:hAnsi="Times New Roman"/>
          <w:b/>
          <w:iCs/>
          <w:szCs w:val="20"/>
          <w:lang w:val="vi-VN"/>
        </w:rPr>
        <w:t>toán</w:t>
      </w:r>
    </w:p>
    <w:p w:rsidR="00C86B3C" w:rsidRPr="00EA3A87" w:rsidRDefault="00C86B3C" w:rsidP="00B177A9">
      <w:pPr>
        <w:spacing w:line="276" w:lineRule="auto"/>
        <w:ind w:right="-23"/>
        <w:jc w:val="both"/>
        <w:rPr>
          <w:rFonts w:ascii="Times New Roman" w:hAnsi="Times New Roman"/>
          <w:szCs w:val="20"/>
          <w:lang w:val="vi-VN"/>
        </w:rPr>
      </w:pPr>
    </w:p>
    <w:p w:rsidR="00B417DA" w:rsidRPr="00EA3A87" w:rsidRDefault="005A543D" w:rsidP="00B177A9">
      <w:pPr>
        <w:pStyle w:val="ListBullet"/>
        <w:spacing w:line="276" w:lineRule="auto"/>
        <w:rPr>
          <w:b/>
          <w:sz w:val="20"/>
          <w:szCs w:val="20"/>
        </w:rPr>
      </w:pPr>
      <w:r w:rsidRPr="00EA3A87">
        <w:rPr>
          <w:b/>
          <w:sz w:val="20"/>
          <w:szCs w:val="20"/>
        </w:rPr>
        <w:t xml:space="preserve">1. </w:t>
      </w:r>
      <w:r w:rsidR="008D7CF0" w:rsidRPr="00EA3A87">
        <w:rPr>
          <w:b/>
          <w:sz w:val="20"/>
          <w:szCs w:val="20"/>
        </w:rPr>
        <w:t xml:space="preserve">Kỳ </w:t>
      </w:r>
      <w:r w:rsidR="00293785" w:rsidRPr="00EA3A87">
        <w:rPr>
          <w:b/>
          <w:sz w:val="20"/>
          <w:szCs w:val="20"/>
        </w:rPr>
        <w:t>kế</w:t>
      </w:r>
      <w:r w:rsidR="008169BA" w:rsidRPr="00EA3A87">
        <w:rPr>
          <w:b/>
          <w:sz w:val="20"/>
          <w:szCs w:val="20"/>
        </w:rPr>
        <w:t xml:space="preserve"> </w:t>
      </w:r>
      <w:r w:rsidR="00293785" w:rsidRPr="00EA3A87">
        <w:rPr>
          <w:b/>
          <w:sz w:val="20"/>
          <w:szCs w:val="20"/>
        </w:rPr>
        <w:t>toán</w:t>
      </w:r>
    </w:p>
    <w:p w:rsidR="00D51D76" w:rsidRPr="00EA3A87" w:rsidRDefault="00D51D76" w:rsidP="00B177A9">
      <w:pPr>
        <w:pStyle w:val="ListBullet"/>
        <w:spacing w:line="276" w:lineRule="auto"/>
        <w:rPr>
          <w:sz w:val="20"/>
          <w:szCs w:val="20"/>
        </w:rPr>
      </w:pPr>
    </w:p>
    <w:p w:rsidR="008D7CF0" w:rsidRPr="00EA3A87" w:rsidRDefault="00B417DA" w:rsidP="00B177A9">
      <w:pPr>
        <w:pStyle w:val="ListBullet"/>
        <w:spacing w:line="276" w:lineRule="auto"/>
        <w:rPr>
          <w:sz w:val="20"/>
          <w:szCs w:val="20"/>
        </w:rPr>
      </w:pPr>
      <w:r w:rsidRPr="00EA3A87">
        <w:rPr>
          <w:sz w:val="20"/>
          <w:szCs w:val="20"/>
        </w:rPr>
        <w:t>Kỳ kế toán</w:t>
      </w:r>
      <w:r w:rsidR="008D7CF0" w:rsidRPr="00EA3A87">
        <w:rPr>
          <w:sz w:val="20"/>
          <w:szCs w:val="20"/>
        </w:rPr>
        <w:t xml:space="preserve"> </w:t>
      </w:r>
      <w:r w:rsidR="004265B9" w:rsidRPr="00EA3A87">
        <w:rPr>
          <w:sz w:val="20"/>
          <w:szCs w:val="20"/>
        </w:rPr>
        <w:t>năm của Công ty bắt đầu từ ngày 01/01 và kết thúc vào ngày 31/12 hàng năm.</w:t>
      </w:r>
      <w:r w:rsidR="00B42DBB" w:rsidRPr="00EA3A87">
        <w:rPr>
          <w:sz w:val="20"/>
          <w:szCs w:val="20"/>
        </w:rPr>
        <w:t xml:space="preserve"> Báo cáo tài chính cho kỳ kế toán từ ngày 01 tháng 01 năm 2015 đến ngày 30 tháng 06 năm 2015 được lập cho mục đích công bố thông tin theo quy định đối với các tổ chức niêm yết trên thị trường chứng khoán.</w:t>
      </w:r>
    </w:p>
    <w:p w:rsidR="00786C6C" w:rsidRPr="00EA3A87" w:rsidRDefault="00786C6C" w:rsidP="00B177A9">
      <w:pPr>
        <w:pStyle w:val="ListBullet"/>
        <w:spacing w:line="276" w:lineRule="auto"/>
        <w:rPr>
          <w:sz w:val="20"/>
          <w:szCs w:val="20"/>
        </w:rPr>
      </w:pPr>
    </w:p>
    <w:p w:rsidR="008D7CF0" w:rsidRPr="00EA3A87" w:rsidRDefault="005A543D" w:rsidP="00B177A9">
      <w:pPr>
        <w:pStyle w:val="ListBullet"/>
        <w:spacing w:line="276" w:lineRule="auto"/>
        <w:rPr>
          <w:sz w:val="20"/>
          <w:szCs w:val="20"/>
        </w:rPr>
      </w:pPr>
      <w:r w:rsidRPr="00EA3A87">
        <w:rPr>
          <w:b/>
          <w:sz w:val="20"/>
          <w:szCs w:val="20"/>
        </w:rPr>
        <w:t xml:space="preserve">2. </w:t>
      </w:r>
      <w:r w:rsidR="00293785" w:rsidRPr="00EA3A87">
        <w:rPr>
          <w:b/>
          <w:sz w:val="20"/>
          <w:szCs w:val="20"/>
        </w:rPr>
        <w:t>Đơn</w:t>
      </w:r>
      <w:r w:rsidR="008169BA" w:rsidRPr="00EA3A87">
        <w:rPr>
          <w:b/>
          <w:sz w:val="20"/>
          <w:szCs w:val="20"/>
        </w:rPr>
        <w:t xml:space="preserve"> </w:t>
      </w:r>
      <w:r w:rsidR="00293785" w:rsidRPr="00EA3A87">
        <w:rPr>
          <w:b/>
          <w:sz w:val="20"/>
          <w:szCs w:val="20"/>
        </w:rPr>
        <w:t>vị</w:t>
      </w:r>
      <w:r w:rsidR="008169BA" w:rsidRPr="00EA3A87">
        <w:rPr>
          <w:b/>
          <w:sz w:val="20"/>
          <w:szCs w:val="20"/>
        </w:rPr>
        <w:t xml:space="preserve"> </w:t>
      </w:r>
      <w:r w:rsidR="00293785" w:rsidRPr="00EA3A87">
        <w:rPr>
          <w:b/>
          <w:sz w:val="20"/>
          <w:szCs w:val="20"/>
        </w:rPr>
        <w:t>tiền</w:t>
      </w:r>
      <w:r w:rsidR="008169BA" w:rsidRPr="00EA3A87">
        <w:rPr>
          <w:b/>
          <w:sz w:val="20"/>
          <w:szCs w:val="20"/>
        </w:rPr>
        <w:t xml:space="preserve"> </w:t>
      </w:r>
      <w:r w:rsidR="00293785" w:rsidRPr="00EA3A87">
        <w:rPr>
          <w:b/>
          <w:sz w:val="20"/>
          <w:szCs w:val="20"/>
        </w:rPr>
        <w:t>tệ</w:t>
      </w:r>
      <w:r w:rsidR="008169BA" w:rsidRPr="00EA3A87">
        <w:rPr>
          <w:b/>
          <w:sz w:val="20"/>
          <w:szCs w:val="20"/>
        </w:rPr>
        <w:t xml:space="preserve"> </w:t>
      </w:r>
      <w:r w:rsidR="00293785" w:rsidRPr="00EA3A87">
        <w:rPr>
          <w:b/>
          <w:sz w:val="20"/>
          <w:szCs w:val="20"/>
        </w:rPr>
        <w:t>sử</w:t>
      </w:r>
      <w:r w:rsidR="008169BA" w:rsidRPr="00EA3A87">
        <w:rPr>
          <w:b/>
          <w:sz w:val="20"/>
          <w:szCs w:val="20"/>
        </w:rPr>
        <w:t xml:space="preserve"> </w:t>
      </w:r>
      <w:r w:rsidR="00293785" w:rsidRPr="00EA3A87">
        <w:rPr>
          <w:b/>
          <w:sz w:val="20"/>
          <w:szCs w:val="20"/>
        </w:rPr>
        <w:t>dụng</w:t>
      </w:r>
      <w:r w:rsidR="008169BA" w:rsidRPr="00EA3A87">
        <w:rPr>
          <w:b/>
          <w:sz w:val="20"/>
          <w:szCs w:val="20"/>
        </w:rPr>
        <w:t xml:space="preserve"> </w:t>
      </w:r>
      <w:r w:rsidR="00293785" w:rsidRPr="00EA3A87">
        <w:rPr>
          <w:b/>
          <w:sz w:val="20"/>
          <w:szCs w:val="20"/>
        </w:rPr>
        <w:t>trong</w:t>
      </w:r>
      <w:r w:rsidR="008169BA" w:rsidRPr="00EA3A87">
        <w:rPr>
          <w:b/>
          <w:sz w:val="20"/>
          <w:szCs w:val="20"/>
        </w:rPr>
        <w:t xml:space="preserve"> </w:t>
      </w:r>
      <w:r w:rsidR="00293785" w:rsidRPr="00EA3A87">
        <w:rPr>
          <w:b/>
          <w:sz w:val="20"/>
          <w:szCs w:val="20"/>
        </w:rPr>
        <w:t>ghi</w:t>
      </w:r>
      <w:r w:rsidR="008169BA" w:rsidRPr="00EA3A87">
        <w:rPr>
          <w:b/>
          <w:sz w:val="20"/>
          <w:szCs w:val="20"/>
        </w:rPr>
        <w:t xml:space="preserve"> </w:t>
      </w:r>
      <w:r w:rsidR="00293785" w:rsidRPr="00EA3A87">
        <w:rPr>
          <w:b/>
          <w:sz w:val="20"/>
          <w:szCs w:val="20"/>
        </w:rPr>
        <w:t>chép</w:t>
      </w:r>
      <w:r w:rsidR="008169BA" w:rsidRPr="00EA3A87">
        <w:rPr>
          <w:b/>
          <w:sz w:val="20"/>
          <w:szCs w:val="20"/>
        </w:rPr>
        <w:t xml:space="preserve"> </w:t>
      </w:r>
      <w:r w:rsidR="00293785" w:rsidRPr="00EA3A87">
        <w:rPr>
          <w:b/>
          <w:sz w:val="20"/>
          <w:szCs w:val="20"/>
        </w:rPr>
        <w:t>kế</w:t>
      </w:r>
      <w:r w:rsidR="008169BA" w:rsidRPr="00EA3A87">
        <w:rPr>
          <w:b/>
          <w:sz w:val="20"/>
          <w:szCs w:val="20"/>
        </w:rPr>
        <w:t xml:space="preserve"> </w:t>
      </w:r>
      <w:r w:rsidR="00293785" w:rsidRPr="00EA3A87">
        <w:rPr>
          <w:b/>
          <w:sz w:val="20"/>
          <w:szCs w:val="20"/>
        </w:rPr>
        <w:t>toán</w:t>
      </w:r>
      <w:r w:rsidR="00B97690" w:rsidRPr="00EA3A87">
        <w:rPr>
          <w:b/>
          <w:sz w:val="20"/>
          <w:szCs w:val="20"/>
        </w:rPr>
        <w:t>:</w:t>
      </w:r>
      <w:r w:rsidR="008169BA" w:rsidRPr="00EA3A87">
        <w:rPr>
          <w:sz w:val="20"/>
          <w:szCs w:val="20"/>
        </w:rPr>
        <w:t xml:space="preserve"> </w:t>
      </w:r>
      <w:r w:rsidR="00293785" w:rsidRPr="00EA3A87">
        <w:rPr>
          <w:sz w:val="20"/>
          <w:szCs w:val="20"/>
        </w:rPr>
        <w:t>là</w:t>
      </w:r>
      <w:r w:rsidR="008169BA" w:rsidRPr="00EA3A87">
        <w:rPr>
          <w:sz w:val="20"/>
          <w:szCs w:val="20"/>
        </w:rPr>
        <w:t xml:space="preserve"> </w:t>
      </w:r>
      <w:r w:rsidR="00293785" w:rsidRPr="00EA3A87">
        <w:rPr>
          <w:sz w:val="20"/>
          <w:szCs w:val="20"/>
        </w:rPr>
        <w:t>đồng</w:t>
      </w:r>
      <w:r w:rsidR="008169BA" w:rsidRPr="00EA3A87">
        <w:rPr>
          <w:sz w:val="20"/>
          <w:szCs w:val="20"/>
        </w:rPr>
        <w:t xml:space="preserve"> </w:t>
      </w:r>
      <w:r w:rsidR="00293785" w:rsidRPr="00EA3A87">
        <w:rPr>
          <w:sz w:val="20"/>
          <w:szCs w:val="20"/>
        </w:rPr>
        <w:t>Việt</w:t>
      </w:r>
      <w:r w:rsidR="008169BA" w:rsidRPr="00EA3A87">
        <w:rPr>
          <w:sz w:val="20"/>
          <w:szCs w:val="20"/>
        </w:rPr>
        <w:t xml:space="preserve"> </w:t>
      </w:r>
      <w:r w:rsidR="00293785" w:rsidRPr="00EA3A87">
        <w:rPr>
          <w:sz w:val="20"/>
          <w:szCs w:val="20"/>
        </w:rPr>
        <w:t>Nam</w:t>
      </w:r>
      <w:r w:rsidR="008169BA" w:rsidRPr="00EA3A87">
        <w:rPr>
          <w:sz w:val="20"/>
          <w:szCs w:val="20"/>
        </w:rPr>
        <w:t xml:space="preserve"> (</w:t>
      </w:r>
      <w:r w:rsidR="00293785" w:rsidRPr="00EA3A87">
        <w:rPr>
          <w:sz w:val="20"/>
          <w:szCs w:val="20"/>
        </w:rPr>
        <w:t>VND</w:t>
      </w:r>
      <w:r w:rsidR="008169BA" w:rsidRPr="00EA3A87">
        <w:rPr>
          <w:sz w:val="20"/>
          <w:szCs w:val="20"/>
        </w:rPr>
        <w:t>)</w:t>
      </w:r>
    </w:p>
    <w:p w:rsidR="00DE3F44" w:rsidRPr="00EA3A87" w:rsidRDefault="00DE3F44" w:rsidP="00B177A9">
      <w:pPr>
        <w:spacing w:line="276" w:lineRule="auto"/>
        <w:ind w:right="-23"/>
        <w:jc w:val="both"/>
        <w:rPr>
          <w:rFonts w:ascii="Times New Roman" w:hAnsi="Times New Roman"/>
          <w:b/>
          <w:iCs/>
          <w:szCs w:val="20"/>
        </w:rPr>
      </w:pPr>
    </w:p>
    <w:p w:rsidR="00927314" w:rsidRPr="00EA3A87" w:rsidRDefault="001E3E11" w:rsidP="00B177A9">
      <w:pPr>
        <w:spacing w:line="276" w:lineRule="auto"/>
        <w:ind w:right="-23"/>
        <w:jc w:val="both"/>
        <w:rPr>
          <w:rFonts w:ascii="Times New Roman" w:hAnsi="Times New Roman"/>
          <w:b/>
          <w:iCs/>
          <w:szCs w:val="20"/>
        </w:rPr>
      </w:pPr>
      <w:r w:rsidRPr="00EA3A87">
        <w:rPr>
          <w:rFonts w:ascii="Times New Roman" w:hAnsi="Times New Roman"/>
          <w:b/>
          <w:iCs/>
          <w:szCs w:val="20"/>
        </w:rPr>
        <w:t>III</w:t>
      </w:r>
      <w:r w:rsidR="00927314" w:rsidRPr="00EA3A87">
        <w:rPr>
          <w:rFonts w:ascii="Times New Roman" w:hAnsi="Times New Roman"/>
          <w:b/>
          <w:iCs/>
          <w:szCs w:val="20"/>
        </w:rPr>
        <w:t>. Chuẩn mực và Chế độ kế toán áp dụng</w:t>
      </w:r>
    </w:p>
    <w:p w:rsidR="00927314" w:rsidRPr="00EA3A87" w:rsidRDefault="00927314" w:rsidP="00B177A9">
      <w:pPr>
        <w:spacing w:line="276" w:lineRule="auto"/>
        <w:ind w:right="-24"/>
        <w:jc w:val="both"/>
        <w:rPr>
          <w:rFonts w:ascii="Times New Roman" w:hAnsi="Times New Roman"/>
          <w:i/>
          <w:szCs w:val="20"/>
        </w:rPr>
      </w:pPr>
    </w:p>
    <w:p w:rsidR="00105E84" w:rsidRPr="00EA3A87" w:rsidRDefault="001E3E11" w:rsidP="00B177A9">
      <w:pPr>
        <w:spacing w:line="276" w:lineRule="auto"/>
        <w:ind w:right="-24"/>
        <w:jc w:val="both"/>
        <w:rPr>
          <w:rFonts w:ascii="Times New Roman" w:hAnsi="Times New Roman"/>
          <w:b/>
          <w:szCs w:val="20"/>
        </w:rPr>
      </w:pPr>
      <w:r w:rsidRPr="00EA3A87">
        <w:rPr>
          <w:rFonts w:ascii="Times New Roman" w:hAnsi="Times New Roman"/>
          <w:b/>
          <w:szCs w:val="20"/>
        </w:rPr>
        <w:t xml:space="preserve">1. </w:t>
      </w:r>
      <w:r w:rsidR="00927314" w:rsidRPr="00EA3A87">
        <w:rPr>
          <w:rFonts w:ascii="Times New Roman" w:hAnsi="Times New Roman"/>
          <w:b/>
          <w:szCs w:val="20"/>
        </w:rPr>
        <w:t>Chế độ kế toán áp dụng</w:t>
      </w:r>
    </w:p>
    <w:p w:rsidR="00D51D76" w:rsidRPr="00EA3A87" w:rsidRDefault="00D51D76" w:rsidP="00B177A9">
      <w:pPr>
        <w:spacing w:line="276" w:lineRule="auto"/>
        <w:ind w:right="-24"/>
        <w:jc w:val="both"/>
        <w:rPr>
          <w:rFonts w:ascii="Times New Roman" w:hAnsi="Times New Roman"/>
          <w:szCs w:val="20"/>
        </w:rPr>
      </w:pPr>
    </w:p>
    <w:p w:rsidR="00927314" w:rsidRPr="00EA3A87" w:rsidRDefault="001A0AF3" w:rsidP="00B177A9">
      <w:pPr>
        <w:spacing w:line="276" w:lineRule="auto"/>
        <w:ind w:right="-24"/>
        <w:jc w:val="both"/>
        <w:rPr>
          <w:rFonts w:ascii="Times New Roman" w:hAnsi="Times New Roman"/>
          <w:i/>
          <w:szCs w:val="20"/>
        </w:rPr>
      </w:pPr>
      <w:r w:rsidRPr="00EA3A87">
        <w:rPr>
          <w:rFonts w:ascii="Times New Roman" w:hAnsi="Times New Roman"/>
          <w:szCs w:val="20"/>
          <w:lang w:val="nl-NL"/>
        </w:rPr>
        <w:t>Công ty áp dụng Chế độ kế toán doanh nghiệp ban hành theo Thông tư số 200/2014/TT - BTC ngày 22/12/2014 của Bộ trưởng Bộ Tài chính và Thông tư số 75/2015/TT-BTC ngày 18/5/2015 của Bộ Tài chính về việc hướng dẫn sửa đổi, bổ sung TT200/2014/TT-BTC</w:t>
      </w:r>
      <w:r w:rsidR="009C4B92">
        <w:rPr>
          <w:rFonts w:ascii="Times New Roman" w:hAnsi="Times New Roman"/>
          <w:szCs w:val="20"/>
          <w:lang w:val="nl-NL"/>
        </w:rPr>
        <w:t>.</w:t>
      </w:r>
    </w:p>
    <w:p w:rsidR="00927314" w:rsidRPr="00EA3A87" w:rsidRDefault="001E3E11" w:rsidP="00B177A9">
      <w:pPr>
        <w:spacing w:line="276" w:lineRule="auto"/>
        <w:ind w:right="-23"/>
        <w:jc w:val="both"/>
        <w:rPr>
          <w:rFonts w:ascii="Times New Roman" w:hAnsi="Times New Roman"/>
          <w:b/>
          <w:szCs w:val="20"/>
        </w:rPr>
      </w:pPr>
      <w:r w:rsidRPr="00EA3A87">
        <w:rPr>
          <w:rFonts w:ascii="Times New Roman" w:hAnsi="Times New Roman"/>
          <w:b/>
          <w:szCs w:val="20"/>
        </w:rPr>
        <w:lastRenderedPageBreak/>
        <w:t xml:space="preserve">2. </w:t>
      </w:r>
      <w:r w:rsidR="00927314" w:rsidRPr="00EA3A87">
        <w:rPr>
          <w:rFonts w:ascii="Times New Roman" w:hAnsi="Times New Roman"/>
          <w:b/>
          <w:szCs w:val="20"/>
        </w:rPr>
        <w:t>Tuyên bố về việc tuân thủ Chuẩn mực kế toán và Chế độ kế toán</w:t>
      </w:r>
    </w:p>
    <w:p w:rsidR="00D51D76" w:rsidRPr="00EA3A87" w:rsidRDefault="00D51D76" w:rsidP="00B177A9">
      <w:pPr>
        <w:pStyle w:val="ListBullet"/>
        <w:spacing w:line="276" w:lineRule="auto"/>
        <w:rPr>
          <w:sz w:val="20"/>
          <w:szCs w:val="20"/>
        </w:rPr>
      </w:pPr>
    </w:p>
    <w:p w:rsidR="00927314" w:rsidRPr="00EA3A87" w:rsidRDefault="00927314" w:rsidP="00B177A9">
      <w:pPr>
        <w:pStyle w:val="ListBullet"/>
        <w:spacing w:line="276" w:lineRule="auto"/>
        <w:rPr>
          <w:sz w:val="20"/>
          <w:szCs w:val="20"/>
        </w:rPr>
      </w:pPr>
      <w:r w:rsidRPr="00EA3A87">
        <w:rPr>
          <w:sz w:val="20"/>
          <w:szCs w:val="20"/>
        </w:rPr>
        <w:t>Công ty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7F1BA2" w:rsidRPr="00EA3A87" w:rsidRDefault="007F1BA2" w:rsidP="00B177A9">
      <w:pPr>
        <w:spacing w:line="276" w:lineRule="auto"/>
        <w:ind w:right="-23"/>
        <w:jc w:val="both"/>
        <w:rPr>
          <w:rFonts w:ascii="Times New Roman" w:hAnsi="Times New Roman"/>
          <w:i/>
          <w:szCs w:val="20"/>
          <w:lang w:val="vi-VN"/>
        </w:rPr>
      </w:pPr>
    </w:p>
    <w:p w:rsidR="001A1B30" w:rsidRPr="00EA3A87" w:rsidRDefault="007F1BA2" w:rsidP="00B177A9">
      <w:pPr>
        <w:spacing w:line="276" w:lineRule="auto"/>
        <w:ind w:right="-23"/>
        <w:jc w:val="both"/>
        <w:rPr>
          <w:rFonts w:ascii="Times New Roman" w:hAnsi="Times New Roman"/>
          <w:b/>
          <w:szCs w:val="20"/>
          <w:lang w:val="vi-VN"/>
        </w:rPr>
      </w:pPr>
      <w:r w:rsidRPr="00EA3A87">
        <w:rPr>
          <w:rFonts w:ascii="Times New Roman" w:hAnsi="Times New Roman"/>
          <w:b/>
          <w:szCs w:val="20"/>
          <w:lang w:val="en-US"/>
        </w:rPr>
        <w:t xml:space="preserve">3. </w:t>
      </w:r>
      <w:r w:rsidR="00293785" w:rsidRPr="00EA3A87">
        <w:rPr>
          <w:rFonts w:ascii="Times New Roman" w:hAnsi="Times New Roman"/>
          <w:b/>
          <w:szCs w:val="20"/>
          <w:lang w:val="vi-VN"/>
        </w:rPr>
        <w:t>Hình</w:t>
      </w:r>
      <w:r w:rsidR="001A1B30" w:rsidRPr="00EA3A87">
        <w:rPr>
          <w:rFonts w:ascii="Times New Roman" w:hAnsi="Times New Roman"/>
          <w:b/>
          <w:szCs w:val="20"/>
          <w:lang w:val="vi-VN"/>
        </w:rPr>
        <w:t xml:space="preserve"> </w:t>
      </w:r>
      <w:r w:rsidR="00293785" w:rsidRPr="00EA3A87">
        <w:rPr>
          <w:rFonts w:ascii="Times New Roman" w:hAnsi="Times New Roman"/>
          <w:b/>
          <w:szCs w:val="20"/>
          <w:lang w:val="vi-VN"/>
        </w:rPr>
        <w:t>thức</w:t>
      </w:r>
      <w:r w:rsidR="001A1B30" w:rsidRPr="00EA3A87">
        <w:rPr>
          <w:rFonts w:ascii="Times New Roman" w:hAnsi="Times New Roman"/>
          <w:b/>
          <w:szCs w:val="20"/>
          <w:lang w:val="vi-VN"/>
        </w:rPr>
        <w:t xml:space="preserve"> </w:t>
      </w:r>
      <w:r w:rsidR="00293785" w:rsidRPr="00EA3A87">
        <w:rPr>
          <w:rFonts w:ascii="Times New Roman" w:hAnsi="Times New Roman"/>
          <w:b/>
          <w:szCs w:val="20"/>
          <w:lang w:val="vi-VN"/>
        </w:rPr>
        <w:t>kế</w:t>
      </w:r>
      <w:r w:rsidR="001A1B30" w:rsidRPr="00EA3A87">
        <w:rPr>
          <w:rFonts w:ascii="Times New Roman" w:hAnsi="Times New Roman"/>
          <w:b/>
          <w:szCs w:val="20"/>
          <w:lang w:val="vi-VN"/>
        </w:rPr>
        <w:t xml:space="preserve"> </w:t>
      </w:r>
      <w:r w:rsidR="00293785" w:rsidRPr="00EA3A87">
        <w:rPr>
          <w:rFonts w:ascii="Times New Roman" w:hAnsi="Times New Roman"/>
          <w:b/>
          <w:szCs w:val="20"/>
          <w:lang w:val="vi-VN"/>
        </w:rPr>
        <w:t>toán</w:t>
      </w:r>
      <w:r w:rsidR="001A1B30" w:rsidRPr="00EA3A87">
        <w:rPr>
          <w:rFonts w:ascii="Times New Roman" w:hAnsi="Times New Roman"/>
          <w:b/>
          <w:szCs w:val="20"/>
          <w:lang w:val="vi-VN"/>
        </w:rPr>
        <w:t xml:space="preserve"> </w:t>
      </w:r>
      <w:r w:rsidR="00293785" w:rsidRPr="00EA3A87">
        <w:rPr>
          <w:rFonts w:ascii="Times New Roman" w:hAnsi="Times New Roman"/>
          <w:b/>
          <w:szCs w:val="20"/>
          <w:lang w:val="vi-VN"/>
        </w:rPr>
        <w:t>áp</w:t>
      </w:r>
      <w:r w:rsidR="001A1B30" w:rsidRPr="00EA3A87">
        <w:rPr>
          <w:rFonts w:ascii="Times New Roman" w:hAnsi="Times New Roman"/>
          <w:b/>
          <w:szCs w:val="20"/>
          <w:lang w:val="vi-VN"/>
        </w:rPr>
        <w:t xml:space="preserve"> </w:t>
      </w:r>
      <w:r w:rsidR="00293785" w:rsidRPr="00EA3A87">
        <w:rPr>
          <w:rFonts w:ascii="Times New Roman" w:hAnsi="Times New Roman"/>
          <w:b/>
          <w:szCs w:val="20"/>
          <w:lang w:val="vi-VN"/>
        </w:rPr>
        <w:t>dụng</w:t>
      </w:r>
    </w:p>
    <w:p w:rsidR="00D51D76" w:rsidRPr="00EA3A87" w:rsidRDefault="00D51D76" w:rsidP="00B177A9">
      <w:pPr>
        <w:spacing w:line="276" w:lineRule="auto"/>
        <w:ind w:right="-23"/>
        <w:jc w:val="both"/>
        <w:rPr>
          <w:rFonts w:ascii="Times New Roman" w:hAnsi="Times New Roman"/>
          <w:szCs w:val="20"/>
          <w:lang w:val="en-US"/>
        </w:rPr>
      </w:pPr>
    </w:p>
    <w:p w:rsidR="00927314" w:rsidRPr="00EA3A87" w:rsidRDefault="00293785" w:rsidP="00B177A9">
      <w:pPr>
        <w:spacing w:line="276" w:lineRule="auto"/>
        <w:ind w:right="-23"/>
        <w:jc w:val="both"/>
        <w:rPr>
          <w:rFonts w:ascii="Times New Roman" w:hAnsi="Times New Roman"/>
          <w:szCs w:val="20"/>
          <w:lang w:val="en-US"/>
        </w:rPr>
      </w:pPr>
      <w:r w:rsidRPr="00EA3A87">
        <w:rPr>
          <w:rFonts w:ascii="Times New Roman" w:hAnsi="Times New Roman"/>
          <w:szCs w:val="20"/>
          <w:lang w:val="vi-VN"/>
        </w:rPr>
        <w:t>Công</w:t>
      </w:r>
      <w:r w:rsidR="001A1B30" w:rsidRPr="00EA3A87">
        <w:rPr>
          <w:rFonts w:ascii="Times New Roman" w:hAnsi="Times New Roman"/>
          <w:szCs w:val="20"/>
          <w:lang w:val="vi-VN"/>
        </w:rPr>
        <w:t xml:space="preserve"> </w:t>
      </w:r>
      <w:r w:rsidRPr="00EA3A87">
        <w:rPr>
          <w:rFonts w:ascii="Times New Roman" w:hAnsi="Times New Roman"/>
          <w:szCs w:val="20"/>
          <w:lang w:val="vi-VN"/>
        </w:rPr>
        <w:t>ty</w:t>
      </w:r>
      <w:r w:rsidR="001A1B30" w:rsidRPr="00EA3A87">
        <w:rPr>
          <w:rFonts w:ascii="Times New Roman" w:hAnsi="Times New Roman"/>
          <w:szCs w:val="20"/>
          <w:lang w:val="vi-VN"/>
        </w:rPr>
        <w:t xml:space="preserve"> </w:t>
      </w:r>
      <w:r w:rsidRPr="00EA3A87">
        <w:rPr>
          <w:rFonts w:ascii="Times New Roman" w:hAnsi="Times New Roman"/>
          <w:szCs w:val="20"/>
          <w:lang w:val="vi-VN"/>
        </w:rPr>
        <w:t>áp</w:t>
      </w:r>
      <w:r w:rsidR="001A1B30" w:rsidRPr="00EA3A87">
        <w:rPr>
          <w:rFonts w:ascii="Times New Roman" w:hAnsi="Times New Roman"/>
          <w:szCs w:val="20"/>
          <w:lang w:val="vi-VN"/>
        </w:rPr>
        <w:t xml:space="preserve"> </w:t>
      </w:r>
      <w:r w:rsidRPr="00EA3A87">
        <w:rPr>
          <w:rFonts w:ascii="Times New Roman" w:hAnsi="Times New Roman"/>
          <w:szCs w:val="20"/>
          <w:lang w:val="vi-VN"/>
        </w:rPr>
        <w:t>dụng</w:t>
      </w:r>
      <w:r w:rsidR="001A1B30" w:rsidRPr="00EA3A87">
        <w:rPr>
          <w:rFonts w:ascii="Times New Roman" w:hAnsi="Times New Roman"/>
          <w:szCs w:val="20"/>
          <w:lang w:val="vi-VN"/>
        </w:rPr>
        <w:t xml:space="preserve"> </w:t>
      </w:r>
      <w:r w:rsidRPr="00EA3A87">
        <w:rPr>
          <w:rFonts w:ascii="Times New Roman" w:hAnsi="Times New Roman"/>
          <w:szCs w:val="20"/>
          <w:lang w:val="vi-VN"/>
        </w:rPr>
        <w:t>hình</w:t>
      </w:r>
      <w:r w:rsidR="001A1B30" w:rsidRPr="00EA3A87">
        <w:rPr>
          <w:rFonts w:ascii="Times New Roman" w:hAnsi="Times New Roman"/>
          <w:szCs w:val="20"/>
          <w:lang w:val="vi-VN"/>
        </w:rPr>
        <w:t xml:space="preserve"> </w:t>
      </w:r>
      <w:r w:rsidRPr="00EA3A87">
        <w:rPr>
          <w:rFonts w:ascii="Times New Roman" w:hAnsi="Times New Roman"/>
          <w:szCs w:val="20"/>
          <w:lang w:val="vi-VN"/>
        </w:rPr>
        <w:t>thức</w:t>
      </w:r>
      <w:r w:rsidR="001A1B30" w:rsidRPr="00EA3A87">
        <w:rPr>
          <w:rFonts w:ascii="Times New Roman" w:hAnsi="Times New Roman"/>
          <w:szCs w:val="20"/>
          <w:lang w:val="vi-VN"/>
        </w:rPr>
        <w:t xml:space="preserve"> </w:t>
      </w:r>
      <w:r w:rsidRPr="00EA3A87">
        <w:rPr>
          <w:rFonts w:ascii="Times New Roman" w:hAnsi="Times New Roman"/>
          <w:szCs w:val="20"/>
          <w:lang w:val="vi-VN"/>
        </w:rPr>
        <w:t>kế</w:t>
      </w:r>
      <w:r w:rsidR="001A1B30" w:rsidRPr="00EA3A87">
        <w:rPr>
          <w:rFonts w:ascii="Times New Roman" w:hAnsi="Times New Roman"/>
          <w:szCs w:val="20"/>
          <w:lang w:val="vi-VN"/>
        </w:rPr>
        <w:t xml:space="preserve"> </w:t>
      </w:r>
      <w:r w:rsidRPr="00EA3A87">
        <w:rPr>
          <w:rFonts w:ascii="Times New Roman" w:hAnsi="Times New Roman"/>
          <w:szCs w:val="20"/>
          <w:lang w:val="vi-VN"/>
        </w:rPr>
        <w:t>toán</w:t>
      </w:r>
      <w:r w:rsidR="00B12CC0" w:rsidRPr="00EA3A87">
        <w:rPr>
          <w:rFonts w:ascii="Times New Roman" w:hAnsi="Times New Roman"/>
          <w:szCs w:val="20"/>
          <w:lang w:val="en-US"/>
        </w:rPr>
        <w:t>: Nhật ký chứng từ</w:t>
      </w:r>
    </w:p>
    <w:p w:rsidR="001A0AF3" w:rsidRPr="00EA3A87" w:rsidRDefault="001A0AF3" w:rsidP="00B177A9">
      <w:pPr>
        <w:pStyle w:val="ListBullet"/>
        <w:spacing w:line="276" w:lineRule="auto"/>
        <w:rPr>
          <w:rFonts w:eastAsia="Times New Roman"/>
          <w:sz w:val="20"/>
          <w:szCs w:val="20"/>
        </w:rPr>
      </w:pPr>
    </w:p>
    <w:p w:rsidR="001A0AF3" w:rsidRPr="00EA3A87" w:rsidRDefault="004D3744" w:rsidP="00B177A9">
      <w:pPr>
        <w:pStyle w:val="ListBullet"/>
        <w:spacing w:line="276" w:lineRule="auto"/>
        <w:rPr>
          <w:b/>
          <w:sz w:val="20"/>
          <w:szCs w:val="20"/>
          <w:lang w:val="nl-NL"/>
        </w:rPr>
      </w:pPr>
      <w:r w:rsidRPr="00EA3A87">
        <w:rPr>
          <w:b/>
          <w:sz w:val="20"/>
          <w:szCs w:val="20"/>
          <w:lang w:val="nl-NL"/>
        </w:rPr>
        <w:t xml:space="preserve">IV. Các chính sách kế toán áp dụng </w:t>
      </w:r>
    </w:p>
    <w:p w:rsidR="00E830EC" w:rsidRPr="00EA3A87" w:rsidRDefault="00E830EC" w:rsidP="00B177A9">
      <w:pPr>
        <w:pStyle w:val="ListBullet"/>
        <w:spacing w:line="276" w:lineRule="auto"/>
        <w:rPr>
          <w:b/>
          <w:sz w:val="20"/>
          <w:szCs w:val="20"/>
          <w:lang w:val="nl-NL"/>
        </w:rPr>
      </w:pPr>
    </w:p>
    <w:p w:rsidR="007F54B0" w:rsidRPr="00EA3A87" w:rsidRDefault="00F54AA4" w:rsidP="00B177A9">
      <w:pPr>
        <w:spacing w:line="276" w:lineRule="auto"/>
        <w:jc w:val="both"/>
        <w:rPr>
          <w:rFonts w:ascii="Times New Roman" w:hAnsi="Times New Roman"/>
          <w:b/>
          <w:szCs w:val="20"/>
          <w:lang w:val="nl-NL"/>
        </w:rPr>
      </w:pPr>
      <w:r w:rsidRPr="00EA3A87">
        <w:rPr>
          <w:rFonts w:ascii="Times New Roman" w:hAnsi="Times New Roman"/>
          <w:b/>
          <w:szCs w:val="20"/>
          <w:lang w:val="nl-NL"/>
        </w:rPr>
        <w:t>1</w:t>
      </w:r>
      <w:r w:rsidR="007F54B0" w:rsidRPr="00EA3A87">
        <w:rPr>
          <w:rFonts w:ascii="Times New Roman" w:hAnsi="Times New Roman"/>
          <w:b/>
          <w:szCs w:val="20"/>
          <w:lang w:val="nl-NL"/>
        </w:rPr>
        <w:t>. Nguyên tắc xác định lãi suất thực tế (lãi suất hiệu lực) dùng để chiết khấu dòng tiền:</w:t>
      </w:r>
    </w:p>
    <w:p w:rsidR="005603F9" w:rsidRPr="00EA3A87" w:rsidRDefault="005603F9" w:rsidP="00B177A9">
      <w:pPr>
        <w:pStyle w:val="1chinhtrangCharCharChar1Char"/>
        <w:spacing w:before="0" w:after="0" w:line="276" w:lineRule="auto"/>
        <w:ind w:firstLine="0"/>
        <w:rPr>
          <w:rFonts w:ascii="Times New Roman" w:hAnsi="Times New Roman"/>
          <w:color w:val="auto"/>
          <w:sz w:val="20"/>
          <w:szCs w:val="20"/>
          <w:lang w:val="nl-NL"/>
        </w:rPr>
      </w:pPr>
    </w:p>
    <w:p w:rsidR="007F54B0" w:rsidRPr="00EA3A87" w:rsidRDefault="007F54B0" w:rsidP="00B177A9">
      <w:pPr>
        <w:pStyle w:val="1chinhtrangCharCharChar1Char"/>
        <w:spacing w:before="0" w:after="0" w:line="276" w:lineRule="auto"/>
        <w:ind w:firstLine="0"/>
        <w:rPr>
          <w:rFonts w:ascii="Times New Roman" w:hAnsi="Times New Roman"/>
          <w:color w:val="auto"/>
          <w:sz w:val="20"/>
          <w:szCs w:val="20"/>
          <w:lang w:val="nl-NL"/>
        </w:rPr>
      </w:pPr>
      <w:r w:rsidRPr="00EA3A87">
        <w:rPr>
          <w:rFonts w:ascii="Times New Roman" w:hAnsi="Times New Roman"/>
          <w:color w:val="auto"/>
          <w:sz w:val="20"/>
          <w:szCs w:val="20"/>
          <w:lang w:val="nl-NL"/>
        </w:rPr>
        <w:t>a) Là lãi suất ngân hàng thương mại cho vay đang áp dụng phổ biến trên thị trường tại thời điểm giao dịch;</w:t>
      </w:r>
    </w:p>
    <w:p w:rsidR="005603F9" w:rsidRPr="00EA3A87" w:rsidRDefault="005603F9" w:rsidP="00B177A9">
      <w:pPr>
        <w:spacing w:line="276" w:lineRule="auto"/>
        <w:jc w:val="both"/>
        <w:rPr>
          <w:rFonts w:ascii="Times New Roman" w:hAnsi="Times New Roman"/>
          <w:szCs w:val="20"/>
          <w:lang w:val="nl-NL"/>
        </w:rPr>
      </w:pPr>
    </w:p>
    <w:p w:rsidR="007F54B0" w:rsidRPr="00EA3A87" w:rsidRDefault="007F54B0" w:rsidP="00B177A9">
      <w:pPr>
        <w:spacing w:line="276" w:lineRule="auto"/>
        <w:jc w:val="both"/>
        <w:rPr>
          <w:rFonts w:ascii="Times New Roman" w:hAnsi="Times New Roman"/>
          <w:szCs w:val="20"/>
          <w:lang w:val="nl-NL"/>
        </w:rPr>
      </w:pPr>
      <w:r w:rsidRPr="00EA3A87">
        <w:rPr>
          <w:rFonts w:ascii="Times New Roman" w:hAnsi="Times New Roman"/>
          <w:szCs w:val="20"/>
          <w:lang w:val="nl-NL"/>
        </w:rPr>
        <w:t>b) Trường hợp không xác định được lãi suất theo điểm a nêu trên thì lãi suất thực tế là lãi suất doanh nghiệp có thể đi vay dưới hình thức phát hành công cụ nợ không có quyền chuyển đổi thành cổ phiếu (như phát hành trái phiếu thường không có quyền chuyển đổi hoặc vay bằng khế ước thông thường) trong điều kiện sản xuất, kinh doanh đang diễn ra bình thường</w:t>
      </w:r>
    </w:p>
    <w:p w:rsidR="00C54F72" w:rsidRPr="00EA3A87" w:rsidRDefault="00C54F72" w:rsidP="00B177A9">
      <w:pPr>
        <w:spacing w:line="276" w:lineRule="auto"/>
        <w:jc w:val="both"/>
        <w:rPr>
          <w:rFonts w:ascii="Times New Roman" w:hAnsi="Times New Roman"/>
          <w:szCs w:val="20"/>
          <w:lang w:val="nl-NL"/>
        </w:rPr>
      </w:pPr>
    </w:p>
    <w:p w:rsidR="007F54B0" w:rsidRPr="00EA3A87" w:rsidRDefault="0047301C" w:rsidP="00B177A9">
      <w:pPr>
        <w:spacing w:line="276" w:lineRule="auto"/>
        <w:jc w:val="both"/>
        <w:rPr>
          <w:rFonts w:ascii="Times New Roman" w:hAnsi="Times New Roman"/>
          <w:b/>
          <w:szCs w:val="20"/>
          <w:lang w:val="nl-NL"/>
        </w:rPr>
      </w:pPr>
      <w:r w:rsidRPr="00EA3A87">
        <w:rPr>
          <w:rFonts w:ascii="Times New Roman" w:hAnsi="Times New Roman"/>
          <w:b/>
          <w:szCs w:val="20"/>
          <w:lang w:val="nl-NL"/>
        </w:rPr>
        <w:t>2</w:t>
      </w:r>
      <w:r w:rsidR="007F54B0" w:rsidRPr="00EA3A87">
        <w:rPr>
          <w:rFonts w:ascii="Times New Roman" w:hAnsi="Times New Roman"/>
          <w:b/>
          <w:szCs w:val="20"/>
          <w:lang w:val="nl-NL"/>
        </w:rPr>
        <w:t>. Nguyên tắc ghi nhận các khoản tiền và các khoản tương đương tiền.</w:t>
      </w:r>
    </w:p>
    <w:p w:rsidR="005603F9" w:rsidRPr="00EA3A87" w:rsidRDefault="005603F9" w:rsidP="00B177A9">
      <w:pPr>
        <w:spacing w:line="276" w:lineRule="auto"/>
        <w:jc w:val="both"/>
        <w:rPr>
          <w:rFonts w:ascii="Times New Roman" w:hAnsi="Times New Roman"/>
          <w:szCs w:val="20"/>
        </w:rPr>
      </w:pPr>
    </w:p>
    <w:p w:rsidR="007F54B0" w:rsidRPr="00EA3A87" w:rsidRDefault="007F54B0" w:rsidP="00B177A9">
      <w:pPr>
        <w:spacing w:line="276" w:lineRule="auto"/>
        <w:jc w:val="both"/>
        <w:rPr>
          <w:rFonts w:ascii="Times New Roman" w:hAnsi="Times New Roman"/>
          <w:szCs w:val="20"/>
          <w:lang w:val="nl-NL"/>
        </w:rPr>
      </w:pPr>
      <w:r w:rsidRPr="00EA3A87">
        <w:rPr>
          <w:rFonts w:ascii="Times New Roman" w:hAnsi="Times New Roman"/>
          <w:szCs w:val="20"/>
        </w:rPr>
        <w:t>Các khoản tương đương tiền là</w:t>
      </w:r>
      <w:r w:rsidRPr="00EA3A87">
        <w:rPr>
          <w:rFonts w:ascii="Times New Roman" w:hAnsi="Times New Roman"/>
          <w:szCs w:val="20"/>
          <w:lang w:val="vi-VN"/>
        </w:rPr>
        <w:t xml:space="preserve"> các khoản đầu tư ngắn hạn có thời hạn thu hồi không quá 3 tháng kể từ </w:t>
      </w:r>
      <w:r w:rsidRPr="00EA3A87">
        <w:rPr>
          <w:rFonts w:ascii="Times New Roman" w:hAnsi="Times New Roman"/>
          <w:szCs w:val="20"/>
          <w:lang w:val="nl-NL"/>
        </w:rPr>
        <w:t>ngày đầu tư</w:t>
      </w:r>
      <w:r w:rsidRPr="00EA3A87">
        <w:rPr>
          <w:rFonts w:ascii="Times New Roman" w:hAnsi="Times New Roman"/>
          <w:szCs w:val="20"/>
          <w:lang w:val="vi-VN"/>
        </w:rPr>
        <w:t xml:space="preserve"> có khả năng chuyển đổi dễ dàng thành một lượng tiền xác định và không có rủi ro trong việc chuyển đổi thành tiền tại thời điểm báo cáo. </w:t>
      </w:r>
    </w:p>
    <w:p w:rsidR="00C54F72" w:rsidRPr="00EA3A87" w:rsidRDefault="00C54F72" w:rsidP="00B177A9">
      <w:pPr>
        <w:spacing w:line="276" w:lineRule="auto"/>
        <w:jc w:val="both"/>
        <w:rPr>
          <w:rFonts w:ascii="Times New Roman" w:hAnsi="Times New Roman"/>
          <w:szCs w:val="20"/>
          <w:lang w:val="nl-NL"/>
        </w:rPr>
      </w:pPr>
    </w:p>
    <w:p w:rsidR="007F54B0" w:rsidRPr="00EA3A87" w:rsidRDefault="0047301C" w:rsidP="00B177A9">
      <w:pPr>
        <w:spacing w:line="276" w:lineRule="auto"/>
        <w:jc w:val="both"/>
        <w:rPr>
          <w:rFonts w:ascii="Times New Roman" w:hAnsi="Times New Roman"/>
          <w:b/>
          <w:szCs w:val="20"/>
          <w:lang w:val="nl-NL"/>
        </w:rPr>
      </w:pPr>
      <w:r w:rsidRPr="00EA3A87">
        <w:rPr>
          <w:rFonts w:ascii="Times New Roman" w:hAnsi="Times New Roman"/>
          <w:b/>
          <w:szCs w:val="20"/>
          <w:lang w:val="nl-NL"/>
        </w:rPr>
        <w:t>3</w:t>
      </w:r>
      <w:r w:rsidR="007F54B0" w:rsidRPr="00EA3A87">
        <w:rPr>
          <w:rFonts w:ascii="Times New Roman" w:hAnsi="Times New Roman"/>
          <w:b/>
          <w:szCs w:val="20"/>
          <w:lang w:val="nl-NL"/>
        </w:rPr>
        <w:t>. Nguyên tắc kế toán các khoản đầu tư tài chính</w:t>
      </w:r>
    </w:p>
    <w:p w:rsidR="005603F9" w:rsidRPr="00EA3A87" w:rsidRDefault="005603F9" w:rsidP="00B177A9">
      <w:pPr>
        <w:spacing w:line="276" w:lineRule="auto"/>
        <w:jc w:val="both"/>
        <w:rPr>
          <w:rFonts w:ascii="Times New Roman" w:hAnsi="Times New Roman"/>
          <w:szCs w:val="20"/>
          <w:lang w:val="nl-NL"/>
        </w:rPr>
      </w:pPr>
    </w:p>
    <w:p w:rsidR="007F54B0" w:rsidRPr="00EA3A87" w:rsidRDefault="007F54B0" w:rsidP="00D44B13">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Đầu tư vào công cụ vốn của đơn vị khác</w:t>
      </w:r>
      <w:r w:rsidRPr="00EA3A87">
        <w:rPr>
          <w:rFonts w:ascii="Times New Roman" w:hAnsi="Times New Roman"/>
          <w:sz w:val="20"/>
          <w:szCs w:val="20"/>
          <w:lang w:val="fr-FR"/>
        </w:rPr>
        <w:t xml:space="preserve"> được ghi nhận theo giá gốc. </w:t>
      </w:r>
    </w:p>
    <w:p w:rsidR="004F3B82" w:rsidRPr="00EA3A87" w:rsidRDefault="004F3B82" w:rsidP="00D44B13">
      <w:pPr>
        <w:pStyle w:val="ListParagraph"/>
        <w:spacing w:after="0"/>
        <w:ind w:left="0"/>
        <w:jc w:val="both"/>
        <w:rPr>
          <w:rFonts w:ascii="Times New Roman" w:hAnsi="Times New Roman"/>
          <w:sz w:val="20"/>
          <w:szCs w:val="20"/>
          <w:lang w:val="es-ES"/>
        </w:rPr>
      </w:pPr>
    </w:p>
    <w:p w:rsidR="007F54B0" w:rsidRPr="00EA3A87" w:rsidRDefault="007F54B0" w:rsidP="00D44B13">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Dự phòng giảm giá đầu tư được lập vào thời điểm kết thúc kỳ kế toán nếu xác định được giá trị hợp lý là giá thị trường; hoặc dự phòng tổn thất khoản vốn đầu tư được lập khi vốn góp thực tế của các bên tại tổ chức kinh tế lớn hơn vốn chủ sở hữu thực có của tổ chức kinh tế tại thời điểm lập dự phòng (nếu không xác định được giá trị hợp lý). BCTC dùng để xác định tổn thất là BCTC hợp nhất, hoặc BCTC riêng (nếu tổ chức kinh tế nhận vốn góp không phải lập BCTC hợp nhất)</w:t>
      </w:r>
    </w:p>
    <w:p w:rsidR="00995EA2" w:rsidRPr="00EA3A87" w:rsidRDefault="00995EA2" w:rsidP="00B177A9">
      <w:pPr>
        <w:spacing w:line="276" w:lineRule="auto"/>
        <w:jc w:val="both"/>
        <w:rPr>
          <w:rFonts w:ascii="Times New Roman" w:hAnsi="Times New Roman"/>
          <w:szCs w:val="20"/>
          <w:lang w:val="es-ES"/>
        </w:rPr>
      </w:pPr>
    </w:p>
    <w:p w:rsidR="007F54B0" w:rsidRPr="00EA3A87" w:rsidRDefault="0047301C" w:rsidP="00B177A9">
      <w:pPr>
        <w:spacing w:line="276" w:lineRule="auto"/>
        <w:jc w:val="both"/>
        <w:rPr>
          <w:rFonts w:ascii="Times New Roman" w:hAnsi="Times New Roman"/>
          <w:b/>
          <w:szCs w:val="20"/>
          <w:lang w:val="es-ES"/>
        </w:rPr>
      </w:pPr>
      <w:r w:rsidRPr="00EA3A87">
        <w:rPr>
          <w:rFonts w:ascii="Times New Roman" w:hAnsi="Times New Roman"/>
          <w:b/>
          <w:szCs w:val="20"/>
          <w:lang w:val="es-ES"/>
        </w:rPr>
        <w:t>4</w:t>
      </w:r>
      <w:r w:rsidR="007F54B0" w:rsidRPr="00EA3A87">
        <w:rPr>
          <w:rFonts w:ascii="Times New Roman" w:hAnsi="Times New Roman"/>
          <w:b/>
          <w:szCs w:val="20"/>
          <w:lang w:val="es-ES"/>
        </w:rPr>
        <w:t>. Nguyên tắc kế toán nợ phải thu</w:t>
      </w:r>
    </w:p>
    <w:p w:rsidR="004104A1" w:rsidRPr="00EA3A87" w:rsidRDefault="004104A1" w:rsidP="00B177A9">
      <w:pPr>
        <w:spacing w:line="276" w:lineRule="auto"/>
        <w:jc w:val="both"/>
        <w:rPr>
          <w:rFonts w:ascii="Times New Roman" w:hAnsi="Times New Roman"/>
          <w:b/>
          <w:szCs w:val="20"/>
          <w:lang w:val="es-ES"/>
        </w:rPr>
      </w:pPr>
    </w:p>
    <w:p w:rsidR="007F54B0" w:rsidRPr="00EA3A87" w:rsidRDefault="007F54B0" w:rsidP="00C9005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Tiêu chí phân loại các khoản phải thu:</w:t>
      </w:r>
    </w:p>
    <w:p w:rsidR="00D91380" w:rsidRPr="00EA3A87" w:rsidRDefault="00D91380" w:rsidP="00207117">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 xml:space="preserve">+ </w:t>
      </w:r>
      <w:r w:rsidR="007F54B0" w:rsidRPr="00EA3A87">
        <w:rPr>
          <w:rFonts w:ascii="Times New Roman" w:hAnsi="Times New Roman"/>
          <w:sz w:val="20"/>
          <w:szCs w:val="20"/>
          <w:lang w:val="es-ES"/>
        </w:rPr>
        <w:t>Phải thu của khách hàng gồm các khoản phải thu mang tính chất thương mại phát sinh từ giao dịch có tính chất mua – bán, như: Phải thu về bán hàng, cung cấp dịch vụ, thanh lý, nhượng bán tài sản….</w:t>
      </w:r>
    </w:p>
    <w:p w:rsidR="007F54B0" w:rsidRPr="00EA3A87" w:rsidRDefault="00D91380" w:rsidP="00207117">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w:t>
      </w:r>
      <w:r w:rsidR="007F54B0" w:rsidRPr="00EA3A87">
        <w:rPr>
          <w:rFonts w:ascii="Times New Roman" w:hAnsi="Times New Roman"/>
          <w:sz w:val="20"/>
          <w:szCs w:val="20"/>
          <w:lang w:val="es-ES"/>
        </w:rPr>
        <w:t xml:space="preserve"> Phải thu nội bộ gồm các khoản phải thu giữa Công ty là đơn vị cấp trên và các xí nghiệp, chi nhánh  là đơn vị cấp dưới trực thuộc không có tư cách pháp nhân hạch toán phụ thuộc;</w:t>
      </w:r>
    </w:p>
    <w:p w:rsidR="00D91380" w:rsidRPr="00EA3A87" w:rsidRDefault="00D91380" w:rsidP="00207117">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w:t>
      </w:r>
      <w:r w:rsidR="007F54B0" w:rsidRPr="00EA3A87">
        <w:rPr>
          <w:rFonts w:ascii="Times New Roman" w:hAnsi="Times New Roman"/>
          <w:sz w:val="20"/>
          <w:szCs w:val="20"/>
          <w:lang w:val="es-ES"/>
        </w:rPr>
        <w:t xml:space="preserve"> Phải thu khác là các khoản phải thu còn lại không được phân loại là phải thu khách hàng, phải thu nội bộ. </w:t>
      </w:r>
    </w:p>
    <w:p w:rsidR="007F54B0" w:rsidRPr="00EA3A87" w:rsidRDefault="00D91380" w:rsidP="00207117">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w:t>
      </w:r>
      <w:r w:rsidR="007F54B0" w:rsidRPr="00EA3A87">
        <w:rPr>
          <w:rFonts w:ascii="Times New Roman" w:hAnsi="Times New Roman"/>
          <w:sz w:val="20"/>
          <w:szCs w:val="20"/>
          <w:lang w:val="es-ES"/>
        </w:rPr>
        <w:t xml:space="preserve"> Khoản cho vay được phân loại là khoản phải thu khi lập BCTC</w:t>
      </w:r>
    </w:p>
    <w:p w:rsidR="00EC082B" w:rsidRPr="00EA3A87" w:rsidRDefault="00EC082B" w:rsidP="000B5364">
      <w:pPr>
        <w:pStyle w:val="ListParagraph"/>
        <w:spacing w:after="0"/>
        <w:ind w:left="0"/>
        <w:jc w:val="both"/>
        <w:rPr>
          <w:rFonts w:ascii="Times New Roman" w:hAnsi="Times New Roman"/>
          <w:sz w:val="20"/>
          <w:szCs w:val="20"/>
          <w:lang w:val="es-ES"/>
        </w:rPr>
      </w:pPr>
    </w:p>
    <w:p w:rsidR="007F54B0" w:rsidRPr="00EA3A87" w:rsidRDefault="007F54B0" w:rsidP="000B5364">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 xml:space="preserve">Khoản phải thu của khách hàng được hạch toán chi tiết cho từng đối tượng, từng nội dung phải thu, theo dõi chi tiết kỳ hạn thu hồi, theo dõi chi tiết theo nguyên tệ. </w:t>
      </w:r>
    </w:p>
    <w:p w:rsidR="00EC082B" w:rsidRPr="00EA3A87" w:rsidRDefault="00EC082B" w:rsidP="000B5364">
      <w:pPr>
        <w:pStyle w:val="ListParagraph"/>
        <w:spacing w:after="0"/>
        <w:ind w:left="0"/>
        <w:jc w:val="both"/>
        <w:rPr>
          <w:rFonts w:ascii="Times New Roman" w:hAnsi="Times New Roman"/>
          <w:sz w:val="20"/>
          <w:szCs w:val="20"/>
          <w:lang w:val="es-ES"/>
        </w:rPr>
      </w:pPr>
    </w:p>
    <w:p w:rsidR="007F54B0" w:rsidRPr="00EA3A87" w:rsidRDefault="007F54B0" w:rsidP="000B5364">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Các khoản phải thu có thời gian đáo hạn còn lại dưới 12 tháng (</w:t>
      </w:r>
      <w:r w:rsidRPr="00EA3A87">
        <w:rPr>
          <w:rFonts w:ascii="Times New Roman" w:hAnsi="Times New Roman"/>
          <w:i/>
          <w:sz w:val="20"/>
          <w:szCs w:val="20"/>
          <w:lang w:val="es-ES"/>
        </w:rPr>
        <w:t>dưới một chu kỳ sản xuất kinh doanh)</w:t>
      </w:r>
      <w:r w:rsidRPr="00EA3A87">
        <w:rPr>
          <w:rFonts w:ascii="Times New Roman" w:hAnsi="Times New Roman"/>
          <w:sz w:val="20"/>
          <w:szCs w:val="20"/>
          <w:lang w:val="es-ES"/>
        </w:rPr>
        <w:t xml:space="preserve"> tại thời điểm lập BCTC thì được phân loại là tài sản ngắn hạn; các khoản phải thu còn lại không được phân loại là ngắn hạn thì được phân loại là dài hạn. Khi lập BCTC, các khoản phải thu được tái phân loại lại theo nguyên tắc này.</w:t>
      </w:r>
    </w:p>
    <w:p w:rsidR="00EC082B" w:rsidRPr="00EA3A87" w:rsidRDefault="00EC082B" w:rsidP="000B5364">
      <w:pPr>
        <w:pStyle w:val="ListParagraph"/>
        <w:spacing w:after="0"/>
        <w:ind w:left="0"/>
        <w:jc w:val="both"/>
        <w:rPr>
          <w:rFonts w:ascii="Times New Roman" w:hAnsi="Times New Roman"/>
          <w:sz w:val="20"/>
          <w:szCs w:val="20"/>
          <w:lang w:val="es-ES"/>
        </w:rPr>
      </w:pPr>
    </w:p>
    <w:p w:rsidR="007F54B0" w:rsidRPr="00EA3A87" w:rsidRDefault="007F54B0" w:rsidP="000B5364">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lastRenderedPageBreak/>
        <w:t>Nợ phải thu không được ghi nhận cao hơn giá trị có thể thu hồi. Dự phòng nợ phải thu khó đòi được lập tại thời điểm lập BCTC theo đúng qui định hiện hành.</w:t>
      </w:r>
    </w:p>
    <w:p w:rsidR="007F54B0" w:rsidRPr="00EA3A87" w:rsidRDefault="007F54B0" w:rsidP="00B177A9">
      <w:pPr>
        <w:spacing w:line="276" w:lineRule="auto"/>
        <w:jc w:val="both"/>
        <w:rPr>
          <w:rFonts w:ascii="Times New Roman" w:hAnsi="Times New Roman"/>
          <w:szCs w:val="20"/>
          <w:lang w:val="es-ES"/>
        </w:rPr>
      </w:pPr>
    </w:p>
    <w:p w:rsidR="007F54B0" w:rsidRPr="00EA3A87" w:rsidRDefault="0047301C" w:rsidP="00B177A9">
      <w:pPr>
        <w:spacing w:line="276" w:lineRule="auto"/>
        <w:jc w:val="both"/>
        <w:rPr>
          <w:rFonts w:ascii="Times New Roman" w:hAnsi="Times New Roman"/>
          <w:b/>
          <w:szCs w:val="20"/>
          <w:lang w:val="es-ES"/>
        </w:rPr>
      </w:pPr>
      <w:r w:rsidRPr="00EA3A87">
        <w:rPr>
          <w:rFonts w:ascii="Times New Roman" w:hAnsi="Times New Roman"/>
          <w:b/>
          <w:szCs w:val="20"/>
          <w:lang w:val="es-ES"/>
        </w:rPr>
        <w:t>5</w:t>
      </w:r>
      <w:r w:rsidR="007F54B0" w:rsidRPr="00EA3A87">
        <w:rPr>
          <w:rFonts w:ascii="Times New Roman" w:hAnsi="Times New Roman"/>
          <w:b/>
          <w:szCs w:val="20"/>
          <w:lang w:val="es-ES"/>
        </w:rPr>
        <w:t>. Nguyên tắc ghi nhận hàng tồn kho:</w:t>
      </w:r>
    </w:p>
    <w:p w:rsidR="004104A1" w:rsidRPr="00EA3A87" w:rsidRDefault="004104A1" w:rsidP="00B177A9">
      <w:pPr>
        <w:spacing w:line="276" w:lineRule="auto"/>
        <w:jc w:val="both"/>
        <w:rPr>
          <w:rFonts w:ascii="Times New Roman" w:hAnsi="Times New Roman"/>
          <w:b/>
          <w:szCs w:val="20"/>
          <w:lang w:val="es-ES"/>
        </w:rPr>
      </w:pPr>
    </w:p>
    <w:p w:rsidR="007F54B0" w:rsidRPr="00EA3A87" w:rsidRDefault="007F54B0" w:rsidP="00712963">
      <w:pPr>
        <w:pStyle w:val="ListParagraph"/>
        <w:spacing w:after="0"/>
        <w:ind w:left="0"/>
        <w:jc w:val="both"/>
        <w:rPr>
          <w:rFonts w:ascii="Times New Roman" w:hAnsi="Times New Roman"/>
          <w:sz w:val="20"/>
          <w:szCs w:val="20"/>
          <w:lang w:val="nl-NL"/>
        </w:rPr>
      </w:pPr>
      <w:r w:rsidRPr="00EA3A87">
        <w:rPr>
          <w:rFonts w:ascii="Times New Roman" w:hAnsi="Times New Roman"/>
          <w:sz w:val="20"/>
          <w:szCs w:val="20"/>
          <w:lang w:val="nl-NL"/>
        </w:rPr>
        <w:t xml:space="preserve">Nguyên tắc ghi nhận hàng tồn kho: </w:t>
      </w:r>
      <w:r w:rsidRPr="00EA3A87">
        <w:rPr>
          <w:rFonts w:ascii="Times New Roman" w:hAnsi="Times New Roman"/>
          <w:sz w:val="20"/>
          <w:szCs w:val="20"/>
        </w:rPr>
        <w:t>Hàng tồn kho được tính theo giá gốc, trường hợp giá trị thuần có thể thực hiện được thấp hơn giá gốc thì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EC082B" w:rsidRPr="00EA3A87" w:rsidRDefault="00EC082B" w:rsidP="00712963">
      <w:pPr>
        <w:pStyle w:val="BodyText2"/>
        <w:widowControl/>
        <w:overflowPunct/>
        <w:autoSpaceDE/>
        <w:autoSpaceDN/>
        <w:adjustRightInd/>
        <w:spacing w:before="0" w:after="0" w:line="276" w:lineRule="auto"/>
        <w:ind w:left="0"/>
        <w:textAlignment w:val="auto"/>
        <w:rPr>
          <w:rFonts w:ascii="Times New Roman" w:hAnsi="Times New Roman"/>
          <w:sz w:val="20"/>
          <w:lang w:val="nl-NL"/>
        </w:rPr>
      </w:pPr>
    </w:p>
    <w:p w:rsidR="007F54B0" w:rsidRPr="00EA3A87" w:rsidRDefault="007F54B0" w:rsidP="00712963">
      <w:pPr>
        <w:pStyle w:val="BodyText2"/>
        <w:widowControl/>
        <w:overflowPunct/>
        <w:autoSpaceDE/>
        <w:autoSpaceDN/>
        <w:adjustRightInd/>
        <w:spacing w:before="0" w:after="0" w:line="276" w:lineRule="auto"/>
        <w:ind w:left="0"/>
        <w:textAlignment w:val="auto"/>
        <w:rPr>
          <w:rFonts w:ascii="Times New Roman" w:hAnsi="Times New Roman"/>
          <w:sz w:val="20"/>
          <w:lang w:val="nl-NL"/>
        </w:rPr>
      </w:pPr>
      <w:r w:rsidRPr="00EA3A87">
        <w:rPr>
          <w:rFonts w:ascii="Times New Roman" w:hAnsi="Times New Roman"/>
          <w:sz w:val="20"/>
          <w:lang w:val="nl-NL"/>
        </w:rPr>
        <w:t>Phương pháp tính giá trị hàng tồn kho: Giá trị hàng tồn kho được xác định theo phương pháp nhập trước xuất</w:t>
      </w:r>
      <w:r w:rsidR="00A42C5F">
        <w:rPr>
          <w:rFonts w:ascii="Times New Roman" w:hAnsi="Times New Roman"/>
          <w:sz w:val="20"/>
          <w:lang w:val="nl-NL"/>
        </w:rPr>
        <w:t xml:space="preserve"> trước</w:t>
      </w:r>
      <w:r w:rsidR="004E32F7">
        <w:rPr>
          <w:rFonts w:ascii="Times New Roman" w:hAnsi="Times New Roman"/>
          <w:sz w:val="20"/>
          <w:lang w:val="nl-NL"/>
        </w:rPr>
        <w:t>.</w:t>
      </w:r>
    </w:p>
    <w:p w:rsidR="00EC082B" w:rsidRPr="00EA3A87" w:rsidRDefault="00EC082B" w:rsidP="00EC082B">
      <w:pPr>
        <w:pStyle w:val="ListParagraph"/>
        <w:spacing w:after="0"/>
        <w:ind w:left="0"/>
        <w:jc w:val="both"/>
        <w:rPr>
          <w:rFonts w:ascii="Times New Roman" w:hAnsi="Times New Roman"/>
          <w:sz w:val="20"/>
          <w:szCs w:val="20"/>
          <w:lang w:val="nl-NL"/>
        </w:rPr>
      </w:pPr>
    </w:p>
    <w:p w:rsidR="007F54B0" w:rsidRPr="00EA3A87" w:rsidRDefault="007F54B0" w:rsidP="00EC082B">
      <w:pPr>
        <w:pStyle w:val="ListParagraph"/>
        <w:spacing w:after="0"/>
        <w:ind w:left="0"/>
        <w:jc w:val="both"/>
        <w:rPr>
          <w:rFonts w:ascii="Times New Roman" w:hAnsi="Times New Roman"/>
          <w:sz w:val="20"/>
          <w:szCs w:val="20"/>
          <w:lang w:val="nl-NL"/>
        </w:rPr>
      </w:pPr>
      <w:r w:rsidRPr="00EA3A87">
        <w:rPr>
          <w:rFonts w:ascii="Times New Roman" w:hAnsi="Times New Roman"/>
          <w:sz w:val="20"/>
          <w:szCs w:val="20"/>
          <w:lang w:val="nl-NL"/>
        </w:rPr>
        <w:t>Phương pháp hạch toán hàng tồn kho: Hàng tồn kho được hạch toán theo phương pháp kê khai thường xuyên</w:t>
      </w:r>
      <w:r w:rsidR="006547C1">
        <w:rPr>
          <w:rFonts w:ascii="Times New Roman" w:hAnsi="Times New Roman"/>
          <w:sz w:val="20"/>
          <w:szCs w:val="20"/>
          <w:lang w:val="nl-NL"/>
        </w:rPr>
        <w:t>.</w:t>
      </w:r>
    </w:p>
    <w:p w:rsidR="00EC082B" w:rsidRPr="00EA3A87" w:rsidRDefault="00EC082B" w:rsidP="00EC082B">
      <w:pPr>
        <w:pStyle w:val="ListParagraph"/>
        <w:spacing w:after="0"/>
        <w:ind w:left="0"/>
        <w:jc w:val="both"/>
        <w:rPr>
          <w:rFonts w:ascii="Times New Roman" w:hAnsi="Times New Roman"/>
          <w:sz w:val="20"/>
          <w:szCs w:val="20"/>
          <w:lang w:val="nl-NL"/>
        </w:rPr>
      </w:pPr>
    </w:p>
    <w:p w:rsidR="007F54B0" w:rsidRPr="00EA3A87" w:rsidRDefault="007F54B0" w:rsidP="00EC082B">
      <w:pPr>
        <w:pStyle w:val="ListParagraph"/>
        <w:spacing w:after="0"/>
        <w:ind w:left="0"/>
        <w:jc w:val="both"/>
        <w:rPr>
          <w:rFonts w:ascii="Times New Roman" w:hAnsi="Times New Roman"/>
          <w:sz w:val="20"/>
          <w:szCs w:val="20"/>
          <w:lang w:val="nl-NL"/>
        </w:rPr>
      </w:pPr>
      <w:r w:rsidRPr="00EA3A87">
        <w:rPr>
          <w:rFonts w:ascii="Times New Roman" w:hAnsi="Times New Roman"/>
          <w:sz w:val="20"/>
          <w:szCs w:val="20"/>
          <w:lang w:val="nl-NL"/>
        </w:rPr>
        <w:t>Phương pháp lập dự phòng giảm giá hàng tồn kho: Dự phòng giảm giá hàng tồn kho được lập vào thời điểm lập BCT</w:t>
      </w:r>
      <w:r w:rsidR="006B61A1">
        <w:rPr>
          <w:rFonts w:ascii="Times New Roman" w:hAnsi="Times New Roman"/>
          <w:sz w:val="20"/>
          <w:szCs w:val="20"/>
          <w:lang w:val="nl-NL"/>
        </w:rPr>
        <w:t>C</w:t>
      </w:r>
      <w:r w:rsidRPr="00EA3A87">
        <w:rPr>
          <w:rFonts w:ascii="Times New Roman" w:hAnsi="Times New Roman"/>
          <w:sz w:val="20"/>
          <w:szCs w:val="20"/>
          <w:lang w:val="nl-NL"/>
        </w:rPr>
        <w:t xml:space="preserve"> là số chênh lệch giữa giá gốc của hàng tồn kho lớn hơn giá trị thuần có thể thực hiện được của chúng. Công ty lập dự phòng giảm giá hàng tồn kho theo đúng qui định hiện hành.</w:t>
      </w:r>
    </w:p>
    <w:p w:rsidR="00CE5F2C" w:rsidRPr="00EA3A87" w:rsidRDefault="00CE5F2C" w:rsidP="00B177A9">
      <w:pPr>
        <w:spacing w:line="276" w:lineRule="auto"/>
        <w:jc w:val="both"/>
        <w:rPr>
          <w:rFonts w:ascii="Times New Roman" w:hAnsi="Times New Roman"/>
          <w:szCs w:val="20"/>
          <w:lang w:val="nl-NL"/>
        </w:rPr>
      </w:pPr>
    </w:p>
    <w:p w:rsidR="007F54B0" w:rsidRPr="00EA3A87" w:rsidRDefault="0047301C" w:rsidP="00B177A9">
      <w:pPr>
        <w:spacing w:line="276" w:lineRule="auto"/>
        <w:jc w:val="both"/>
        <w:rPr>
          <w:rFonts w:ascii="Times New Roman" w:hAnsi="Times New Roman"/>
          <w:b/>
          <w:szCs w:val="20"/>
          <w:lang w:val="nl-NL"/>
        </w:rPr>
      </w:pPr>
      <w:r w:rsidRPr="00EA3A87">
        <w:rPr>
          <w:rFonts w:ascii="Times New Roman" w:hAnsi="Times New Roman"/>
          <w:b/>
          <w:szCs w:val="20"/>
          <w:lang w:val="nl-NL"/>
        </w:rPr>
        <w:t>6</w:t>
      </w:r>
      <w:r w:rsidR="007F54B0" w:rsidRPr="00EA3A87">
        <w:rPr>
          <w:rFonts w:ascii="Times New Roman" w:hAnsi="Times New Roman"/>
          <w:b/>
          <w:szCs w:val="20"/>
          <w:lang w:val="nl-NL"/>
        </w:rPr>
        <w:t>. Nguyên tắc ghi nhận và khấu hao TSCĐ, TSCĐ thuê tài chính, bất động sản đầu tư:</w:t>
      </w:r>
    </w:p>
    <w:p w:rsidR="001626A9" w:rsidRPr="00EA3A87" w:rsidRDefault="001626A9" w:rsidP="00B177A9">
      <w:pPr>
        <w:spacing w:line="276" w:lineRule="auto"/>
        <w:jc w:val="both"/>
        <w:rPr>
          <w:rFonts w:ascii="Times New Roman" w:hAnsi="Times New Roman"/>
          <w:szCs w:val="20"/>
          <w:lang w:val="nl-NL"/>
        </w:rPr>
      </w:pPr>
    </w:p>
    <w:p w:rsidR="007F54B0" w:rsidRPr="00EA3A87" w:rsidRDefault="007F54B0" w:rsidP="00B177A9">
      <w:pPr>
        <w:spacing w:line="276" w:lineRule="auto"/>
        <w:jc w:val="both"/>
        <w:rPr>
          <w:rFonts w:ascii="Times New Roman" w:hAnsi="Times New Roman"/>
          <w:b/>
          <w:i/>
          <w:szCs w:val="20"/>
          <w:lang w:val="nl-NL"/>
        </w:rPr>
      </w:pPr>
      <w:r w:rsidRPr="00EA3A87">
        <w:rPr>
          <w:rFonts w:ascii="Times New Roman" w:hAnsi="Times New Roman"/>
          <w:b/>
          <w:i/>
          <w:szCs w:val="20"/>
          <w:lang w:val="nl-NL"/>
        </w:rPr>
        <w:t>a) Nguyên tắc kế toán TSCĐ HH, TSCĐ VH:</w:t>
      </w:r>
    </w:p>
    <w:p w:rsidR="0029356C" w:rsidRPr="00EA3A87" w:rsidRDefault="0029356C" w:rsidP="0029356C">
      <w:pPr>
        <w:pStyle w:val="ListParagraph"/>
        <w:spacing w:after="0"/>
        <w:ind w:left="0"/>
        <w:jc w:val="both"/>
        <w:rPr>
          <w:rFonts w:ascii="Times New Roman" w:hAnsi="Times New Roman"/>
          <w:sz w:val="20"/>
          <w:szCs w:val="20"/>
          <w:lang w:val="en-US"/>
        </w:rPr>
      </w:pPr>
    </w:p>
    <w:p w:rsidR="007F54B0" w:rsidRPr="00EA3A87" w:rsidRDefault="007F54B0" w:rsidP="0029356C">
      <w:pPr>
        <w:pStyle w:val="ListParagraph"/>
        <w:spacing w:after="0"/>
        <w:ind w:left="0"/>
        <w:jc w:val="both"/>
        <w:rPr>
          <w:rFonts w:ascii="Times New Roman" w:hAnsi="Times New Roman"/>
          <w:sz w:val="20"/>
          <w:szCs w:val="20"/>
        </w:rPr>
      </w:pPr>
      <w:r w:rsidRPr="00EA3A87">
        <w:rPr>
          <w:rFonts w:ascii="Times New Roman" w:hAnsi="Times New Roman"/>
          <w:sz w:val="20"/>
          <w:szCs w:val="20"/>
        </w:rPr>
        <w:t xml:space="preserve">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 </w:t>
      </w:r>
    </w:p>
    <w:p w:rsidR="0029356C" w:rsidRPr="00EA3A87" w:rsidRDefault="0029356C" w:rsidP="0029356C">
      <w:pPr>
        <w:pStyle w:val="ListParagraph"/>
        <w:spacing w:after="0"/>
        <w:ind w:left="0"/>
        <w:jc w:val="both"/>
        <w:rPr>
          <w:rFonts w:ascii="Times New Roman" w:hAnsi="Times New Roman"/>
          <w:sz w:val="20"/>
          <w:szCs w:val="20"/>
          <w:lang w:val="en-US"/>
        </w:rPr>
      </w:pPr>
    </w:p>
    <w:p w:rsidR="007F54B0" w:rsidRPr="00EA3A87" w:rsidRDefault="007F54B0" w:rsidP="0029356C">
      <w:pPr>
        <w:pStyle w:val="ListParagraph"/>
        <w:spacing w:after="0"/>
        <w:ind w:left="0"/>
        <w:jc w:val="both"/>
        <w:rPr>
          <w:rFonts w:ascii="Times New Roman" w:hAnsi="Times New Roman"/>
          <w:sz w:val="20"/>
          <w:szCs w:val="20"/>
        </w:rPr>
      </w:pPr>
      <w:r w:rsidRPr="00EA3A87">
        <w:rPr>
          <w:rFonts w:ascii="Times New Roman" w:hAnsi="Times New Roman"/>
          <w:sz w:val="20"/>
          <w:szCs w:val="20"/>
        </w:rPr>
        <w:t>Trong quá trình sử dụng các chi phí nâng cấp, cải tạo, sửa chữa duy tu sẽ được ghi tăng nguyên giá, hoặc ghi vào chi phí sản xuất kinh doanh tùy thuộc vào hiệu quả mà các chi phí này mang lại cho TSCĐ đó theo đúng hướng dẫn về chế độ quản lý và sử dụng TSCĐ hiện hành.</w:t>
      </w:r>
    </w:p>
    <w:p w:rsidR="0029356C" w:rsidRPr="00EA3A87" w:rsidRDefault="0029356C" w:rsidP="0029356C">
      <w:pPr>
        <w:pStyle w:val="ListParagraph"/>
        <w:spacing w:after="0"/>
        <w:ind w:left="0"/>
        <w:jc w:val="both"/>
        <w:rPr>
          <w:rFonts w:ascii="Times New Roman" w:hAnsi="Times New Roman"/>
          <w:sz w:val="20"/>
          <w:szCs w:val="20"/>
          <w:lang w:val="en-US"/>
        </w:rPr>
      </w:pPr>
    </w:p>
    <w:p w:rsidR="007F54B0" w:rsidRPr="00EA3A87" w:rsidRDefault="007F54B0" w:rsidP="0029356C">
      <w:pPr>
        <w:pStyle w:val="ListParagraph"/>
        <w:spacing w:after="0"/>
        <w:ind w:left="0"/>
        <w:jc w:val="both"/>
        <w:rPr>
          <w:rFonts w:ascii="Times New Roman" w:hAnsi="Times New Roman"/>
          <w:sz w:val="20"/>
          <w:szCs w:val="20"/>
        </w:rPr>
      </w:pPr>
      <w:r w:rsidRPr="00EA3A87">
        <w:rPr>
          <w:rFonts w:ascii="Times New Roman" w:hAnsi="Times New Roman"/>
          <w:sz w:val="20"/>
          <w:szCs w:val="20"/>
        </w:rPr>
        <w:t>Khấu hao được trích theo phương pháp đường thẳng. Số phải khấu hao tính theo nguyên giá (hoặc bằng nguyên giá trừ đi chi phí khi thanh lý). Thời gian khấu hao áp dụ</w:t>
      </w:r>
      <w:r w:rsidR="005657C6" w:rsidRPr="00EA3A87">
        <w:rPr>
          <w:rFonts w:ascii="Times New Roman" w:hAnsi="Times New Roman"/>
          <w:sz w:val="20"/>
          <w:szCs w:val="20"/>
        </w:rPr>
        <w:t>ng theo</w:t>
      </w:r>
      <w:r w:rsidR="005657C6" w:rsidRPr="00EA3A87">
        <w:rPr>
          <w:rFonts w:ascii="Times New Roman" w:hAnsi="Times New Roman"/>
          <w:sz w:val="20"/>
          <w:szCs w:val="20"/>
          <w:lang w:val="en-US"/>
        </w:rPr>
        <w:t xml:space="preserve"> </w:t>
      </w:r>
      <w:r w:rsidRPr="00EA3A87">
        <w:rPr>
          <w:rFonts w:ascii="Times New Roman" w:hAnsi="Times New Roman"/>
          <w:sz w:val="20"/>
          <w:szCs w:val="20"/>
        </w:rPr>
        <w:t>Thông tư 45/2013/TT-BTC ngày 25/4/2013 của Bộ Tài chính hướng dẫn chế độ quản lý, sử dụng và trích khấu hao tài sản cố định. Thời gian khấu hao tài sản cố định được ước tính như sau:</w:t>
      </w:r>
    </w:p>
    <w:tbl>
      <w:tblPr>
        <w:tblW w:w="6708" w:type="dxa"/>
        <w:tblInd w:w="1746" w:type="dxa"/>
        <w:tblLook w:val="01E0"/>
      </w:tblPr>
      <w:tblGrid>
        <w:gridCol w:w="4134"/>
        <w:gridCol w:w="2574"/>
      </w:tblGrid>
      <w:tr w:rsidR="007F54B0" w:rsidRPr="00EA3A87" w:rsidTr="00320EAA">
        <w:trPr>
          <w:trHeight w:hRule="exact" w:val="340"/>
        </w:trPr>
        <w:tc>
          <w:tcPr>
            <w:tcW w:w="4134" w:type="dxa"/>
            <w:vAlign w:val="center"/>
          </w:tcPr>
          <w:p w:rsidR="007F54B0" w:rsidRPr="00EA3A87" w:rsidRDefault="007F54B0" w:rsidP="00B177A9">
            <w:pPr>
              <w:spacing w:line="276" w:lineRule="auto"/>
              <w:rPr>
                <w:rFonts w:ascii="Times New Roman" w:hAnsi="Times New Roman"/>
                <w:szCs w:val="20"/>
              </w:rPr>
            </w:pPr>
            <w:r w:rsidRPr="00EA3A87">
              <w:rPr>
                <w:rFonts w:ascii="Times New Roman" w:hAnsi="Times New Roman"/>
                <w:szCs w:val="20"/>
              </w:rPr>
              <w:t>Nhà cửa, vật kiến trúc</w:t>
            </w:r>
          </w:p>
        </w:tc>
        <w:tc>
          <w:tcPr>
            <w:tcW w:w="2574" w:type="dxa"/>
            <w:vAlign w:val="center"/>
          </w:tcPr>
          <w:p w:rsidR="007F54B0" w:rsidRPr="00EA3A87" w:rsidRDefault="005657C6" w:rsidP="005657C6">
            <w:pPr>
              <w:spacing w:line="276" w:lineRule="auto"/>
              <w:ind w:left="720" w:right="-28"/>
              <w:jc w:val="center"/>
              <w:rPr>
                <w:rFonts w:ascii="Times New Roman" w:hAnsi="Times New Roman"/>
                <w:i/>
                <w:szCs w:val="20"/>
              </w:rPr>
            </w:pPr>
            <w:r w:rsidRPr="00EA3A87">
              <w:rPr>
                <w:rFonts w:ascii="Times New Roman" w:hAnsi="Times New Roman"/>
                <w:i/>
                <w:szCs w:val="20"/>
              </w:rPr>
              <w:t>05</w:t>
            </w:r>
            <w:r w:rsidR="007F54B0" w:rsidRPr="00EA3A87">
              <w:rPr>
                <w:rFonts w:ascii="Times New Roman" w:hAnsi="Times New Roman"/>
                <w:i/>
                <w:szCs w:val="20"/>
              </w:rPr>
              <w:t xml:space="preserve"> - 2</w:t>
            </w:r>
            <w:r w:rsidRPr="00EA3A87">
              <w:rPr>
                <w:rFonts w:ascii="Times New Roman" w:hAnsi="Times New Roman"/>
                <w:i/>
                <w:szCs w:val="20"/>
              </w:rPr>
              <w:t>5</w:t>
            </w:r>
            <w:r w:rsidR="007F54B0" w:rsidRPr="00EA3A87">
              <w:rPr>
                <w:rFonts w:ascii="Times New Roman" w:hAnsi="Times New Roman"/>
                <w:i/>
                <w:szCs w:val="20"/>
              </w:rPr>
              <w:t xml:space="preserve"> năm</w:t>
            </w:r>
          </w:p>
        </w:tc>
      </w:tr>
      <w:tr w:rsidR="007F54B0" w:rsidRPr="00EA3A87" w:rsidTr="00320EAA">
        <w:trPr>
          <w:trHeight w:hRule="exact" w:val="340"/>
        </w:trPr>
        <w:tc>
          <w:tcPr>
            <w:tcW w:w="4134" w:type="dxa"/>
            <w:vAlign w:val="center"/>
          </w:tcPr>
          <w:p w:rsidR="007F54B0" w:rsidRPr="00EA3A87" w:rsidRDefault="007F54B0" w:rsidP="00B177A9">
            <w:pPr>
              <w:spacing w:line="276" w:lineRule="auto"/>
              <w:rPr>
                <w:rFonts w:ascii="Times New Roman" w:hAnsi="Times New Roman"/>
                <w:szCs w:val="20"/>
              </w:rPr>
            </w:pPr>
            <w:r w:rsidRPr="00EA3A87">
              <w:rPr>
                <w:rFonts w:ascii="Times New Roman" w:hAnsi="Times New Roman"/>
                <w:szCs w:val="20"/>
              </w:rPr>
              <w:t xml:space="preserve">Máy móc, thiết bị  </w:t>
            </w:r>
          </w:p>
        </w:tc>
        <w:tc>
          <w:tcPr>
            <w:tcW w:w="2574" w:type="dxa"/>
            <w:vAlign w:val="center"/>
          </w:tcPr>
          <w:p w:rsidR="007F54B0" w:rsidRPr="00EA3A87" w:rsidRDefault="007F54B0" w:rsidP="00B177A9">
            <w:pPr>
              <w:spacing w:line="276" w:lineRule="auto"/>
              <w:ind w:left="720" w:right="-28"/>
              <w:jc w:val="center"/>
              <w:rPr>
                <w:rFonts w:ascii="Times New Roman" w:hAnsi="Times New Roman"/>
                <w:i/>
                <w:szCs w:val="20"/>
              </w:rPr>
            </w:pPr>
            <w:r w:rsidRPr="00EA3A87">
              <w:rPr>
                <w:rFonts w:ascii="Times New Roman" w:hAnsi="Times New Roman"/>
                <w:i/>
                <w:szCs w:val="20"/>
              </w:rPr>
              <w:t>05 - 10 năm</w:t>
            </w:r>
          </w:p>
        </w:tc>
      </w:tr>
      <w:tr w:rsidR="007F54B0" w:rsidRPr="00EA3A87" w:rsidTr="00320EAA">
        <w:trPr>
          <w:trHeight w:hRule="exact" w:val="340"/>
        </w:trPr>
        <w:tc>
          <w:tcPr>
            <w:tcW w:w="4134" w:type="dxa"/>
            <w:vAlign w:val="center"/>
          </w:tcPr>
          <w:p w:rsidR="007F54B0" w:rsidRPr="00EA3A87" w:rsidRDefault="007F54B0" w:rsidP="00B177A9">
            <w:pPr>
              <w:spacing w:line="276" w:lineRule="auto"/>
              <w:rPr>
                <w:rFonts w:ascii="Times New Roman" w:hAnsi="Times New Roman"/>
                <w:szCs w:val="20"/>
              </w:rPr>
            </w:pPr>
            <w:r w:rsidRPr="00EA3A87">
              <w:rPr>
                <w:rFonts w:ascii="Times New Roman" w:hAnsi="Times New Roman"/>
                <w:szCs w:val="20"/>
              </w:rPr>
              <w:t xml:space="preserve">Phương tiện vận tải  </w:t>
            </w:r>
          </w:p>
        </w:tc>
        <w:tc>
          <w:tcPr>
            <w:tcW w:w="2574" w:type="dxa"/>
            <w:vAlign w:val="center"/>
          </w:tcPr>
          <w:p w:rsidR="007F54B0" w:rsidRPr="00EA3A87" w:rsidRDefault="007F54B0" w:rsidP="00B177A9">
            <w:pPr>
              <w:spacing w:line="276" w:lineRule="auto"/>
              <w:ind w:left="720" w:right="-28"/>
              <w:jc w:val="center"/>
              <w:rPr>
                <w:rFonts w:ascii="Times New Roman" w:hAnsi="Times New Roman"/>
                <w:i/>
                <w:szCs w:val="20"/>
              </w:rPr>
            </w:pPr>
            <w:r w:rsidRPr="00EA3A87">
              <w:rPr>
                <w:rFonts w:ascii="Times New Roman" w:hAnsi="Times New Roman"/>
                <w:i/>
                <w:szCs w:val="20"/>
              </w:rPr>
              <w:t>06 - 10 năm</w:t>
            </w:r>
          </w:p>
        </w:tc>
      </w:tr>
      <w:tr w:rsidR="007F54B0" w:rsidRPr="00EA3A87" w:rsidTr="00320EAA">
        <w:trPr>
          <w:trHeight w:hRule="exact" w:val="340"/>
        </w:trPr>
        <w:tc>
          <w:tcPr>
            <w:tcW w:w="4134" w:type="dxa"/>
            <w:vAlign w:val="center"/>
          </w:tcPr>
          <w:p w:rsidR="007F54B0" w:rsidRPr="00EA3A87" w:rsidRDefault="007F54B0" w:rsidP="00B177A9">
            <w:pPr>
              <w:spacing w:line="276" w:lineRule="auto"/>
              <w:rPr>
                <w:rFonts w:ascii="Times New Roman" w:hAnsi="Times New Roman"/>
                <w:szCs w:val="20"/>
              </w:rPr>
            </w:pPr>
            <w:r w:rsidRPr="00EA3A87">
              <w:rPr>
                <w:rFonts w:ascii="Times New Roman" w:hAnsi="Times New Roman"/>
                <w:szCs w:val="20"/>
              </w:rPr>
              <w:t>Thiết bị dụng cụ quản lý</w:t>
            </w:r>
          </w:p>
        </w:tc>
        <w:tc>
          <w:tcPr>
            <w:tcW w:w="2574" w:type="dxa"/>
            <w:vAlign w:val="center"/>
          </w:tcPr>
          <w:p w:rsidR="007F54B0" w:rsidRPr="00EA3A87" w:rsidRDefault="007F54B0" w:rsidP="00871066">
            <w:pPr>
              <w:spacing w:line="276" w:lineRule="auto"/>
              <w:ind w:left="720" w:right="-28"/>
              <w:jc w:val="center"/>
              <w:rPr>
                <w:rFonts w:ascii="Times New Roman" w:hAnsi="Times New Roman"/>
                <w:i/>
                <w:szCs w:val="20"/>
              </w:rPr>
            </w:pPr>
            <w:r w:rsidRPr="00EA3A87">
              <w:rPr>
                <w:rFonts w:ascii="Times New Roman" w:hAnsi="Times New Roman"/>
                <w:i/>
                <w:szCs w:val="20"/>
              </w:rPr>
              <w:t>03 -</w:t>
            </w:r>
            <w:r w:rsidR="005657C6" w:rsidRPr="00EA3A87">
              <w:rPr>
                <w:rFonts w:ascii="Times New Roman" w:hAnsi="Times New Roman"/>
                <w:i/>
                <w:szCs w:val="20"/>
              </w:rPr>
              <w:t>10</w:t>
            </w:r>
            <w:r w:rsidRPr="00EA3A87">
              <w:rPr>
                <w:rFonts w:ascii="Times New Roman" w:hAnsi="Times New Roman"/>
                <w:i/>
                <w:szCs w:val="20"/>
              </w:rPr>
              <w:t xml:space="preserve"> năm</w:t>
            </w:r>
          </w:p>
        </w:tc>
      </w:tr>
    </w:tbl>
    <w:p w:rsidR="005657C6" w:rsidRPr="00EA3A87" w:rsidRDefault="005657C6" w:rsidP="005657C6">
      <w:pPr>
        <w:pStyle w:val="ListParagraph"/>
        <w:spacing w:after="0"/>
        <w:ind w:left="0"/>
        <w:jc w:val="both"/>
        <w:rPr>
          <w:rFonts w:ascii="Times New Roman" w:hAnsi="Times New Roman"/>
          <w:sz w:val="20"/>
          <w:szCs w:val="20"/>
          <w:lang w:val="en-US"/>
        </w:rPr>
      </w:pPr>
    </w:p>
    <w:p w:rsidR="007F54B0" w:rsidRPr="00EA3A87" w:rsidRDefault="007F54B0" w:rsidP="005657C6">
      <w:pPr>
        <w:pStyle w:val="ListParagraph"/>
        <w:spacing w:after="0"/>
        <w:ind w:left="0"/>
        <w:jc w:val="both"/>
        <w:rPr>
          <w:rFonts w:ascii="Times New Roman" w:hAnsi="Times New Roman"/>
          <w:sz w:val="20"/>
          <w:szCs w:val="20"/>
        </w:rPr>
      </w:pPr>
      <w:r w:rsidRPr="00EA3A87">
        <w:rPr>
          <w:rFonts w:ascii="Times New Roman" w:hAnsi="Times New Roman"/>
          <w:sz w:val="20"/>
          <w:szCs w:val="20"/>
        </w:rPr>
        <w:t>Công ty tuân thủ nguyên tắc kế toán khi thực hiện kế toán TSCĐHH, TSCĐVH theo hướng dẫn tại TT 200/2014/TT-BTC của Bộ Tài chính ngày 22/12/2014</w:t>
      </w:r>
    </w:p>
    <w:p w:rsidR="007F54B0" w:rsidRPr="00EA3A87" w:rsidRDefault="007F54B0" w:rsidP="00B177A9">
      <w:pPr>
        <w:pStyle w:val="ListParagraph"/>
        <w:spacing w:after="0"/>
        <w:jc w:val="both"/>
        <w:rPr>
          <w:rFonts w:ascii="Times New Roman" w:hAnsi="Times New Roman"/>
          <w:sz w:val="20"/>
          <w:szCs w:val="20"/>
        </w:rPr>
      </w:pPr>
    </w:p>
    <w:p w:rsidR="007F54B0" w:rsidRPr="00EA3A87" w:rsidRDefault="007F54B0" w:rsidP="00B177A9">
      <w:pPr>
        <w:spacing w:line="276" w:lineRule="auto"/>
        <w:jc w:val="both"/>
        <w:rPr>
          <w:rFonts w:ascii="Times New Roman" w:hAnsi="Times New Roman"/>
          <w:b/>
          <w:i/>
          <w:szCs w:val="20"/>
        </w:rPr>
      </w:pPr>
      <w:r w:rsidRPr="00EA3A87">
        <w:rPr>
          <w:rFonts w:ascii="Times New Roman" w:hAnsi="Times New Roman"/>
          <w:b/>
          <w:i/>
          <w:szCs w:val="20"/>
        </w:rPr>
        <w:t xml:space="preserve">b) Nguyên tắc kế toán TSCĐ thuê tài chính: </w:t>
      </w:r>
    </w:p>
    <w:p w:rsidR="007F54B0" w:rsidRPr="00EA3A87" w:rsidRDefault="007F54B0" w:rsidP="00A63C28">
      <w:pPr>
        <w:pStyle w:val="ListParagraph"/>
        <w:spacing w:after="0"/>
        <w:ind w:left="0"/>
        <w:jc w:val="both"/>
        <w:rPr>
          <w:rFonts w:ascii="Times New Roman" w:hAnsi="Times New Roman"/>
          <w:sz w:val="20"/>
          <w:szCs w:val="20"/>
        </w:rPr>
      </w:pPr>
      <w:r w:rsidRPr="00EA3A87">
        <w:rPr>
          <w:rFonts w:ascii="Times New Roman" w:hAnsi="Times New Roman"/>
          <w:sz w:val="20"/>
          <w:szCs w:val="20"/>
        </w:rPr>
        <w:t>Hợp đồng thuê tài sản được phân loại là thuê tài chính nếu bên cho thuê có sự chuyển giao phần lớn rủi ro và lợi ích gắn liền với quyền sở hữu tài sản cho Công ty. Tài sản cố định thuê tài chính được phản ánh theo giá thấp hơn giữa giá trị hợp lý của tài sản và giá trị hiện tại của các khoản thanh toán tiền thuê tối thiểu tại thời điểm khởi đầu thuê tài sản.</w:t>
      </w:r>
    </w:p>
    <w:p w:rsidR="00A63C28" w:rsidRPr="00EA3A87" w:rsidRDefault="00A63C28" w:rsidP="00A63C28">
      <w:pPr>
        <w:pStyle w:val="ListParagraph"/>
        <w:spacing w:after="0"/>
        <w:ind w:left="0"/>
        <w:jc w:val="both"/>
        <w:rPr>
          <w:rFonts w:ascii="Times New Roman" w:hAnsi="Times New Roman"/>
          <w:sz w:val="20"/>
          <w:szCs w:val="20"/>
          <w:lang w:val="en-US"/>
        </w:rPr>
      </w:pPr>
    </w:p>
    <w:p w:rsidR="007F54B0" w:rsidRPr="00EA3A87" w:rsidRDefault="007F54B0" w:rsidP="00A63C28">
      <w:pPr>
        <w:pStyle w:val="ListParagraph"/>
        <w:spacing w:after="0"/>
        <w:ind w:left="0"/>
        <w:jc w:val="both"/>
        <w:rPr>
          <w:rFonts w:ascii="Times New Roman" w:hAnsi="Times New Roman"/>
          <w:sz w:val="20"/>
          <w:szCs w:val="20"/>
        </w:rPr>
      </w:pPr>
      <w:r w:rsidRPr="00EA3A87">
        <w:rPr>
          <w:rFonts w:ascii="Times New Roman" w:hAnsi="Times New Roman"/>
          <w:sz w:val="20"/>
          <w:szCs w:val="20"/>
        </w:rPr>
        <w:t>TSCĐ thuê tài chính được trích khấu hao như TSCĐ của Công ty. Đối với TSCĐ thuê tài chính không chắc chắn sẽ được mua lại thì sẽ được tính trích khấu hao theo thời hạn thuê khi thời hạn thuê ngắn hơn thời gian sử dụng hữu ích của nó.</w:t>
      </w:r>
    </w:p>
    <w:p w:rsidR="00016234" w:rsidRDefault="00016234" w:rsidP="00B177A9">
      <w:pPr>
        <w:spacing w:line="276" w:lineRule="auto"/>
        <w:jc w:val="both"/>
        <w:rPr>
          <w:rFonts w:ascii="Times New Roman" w:hAnsi="Times New Roman"/>
          <w:b/>
          <w:szCs w:val="20"/>
          <w:lang w:val="nl-NL"/>
        </w:rPr>
      </w:pPr>
    </w:p>
    <w:p w:rsidR="005B315C" w:rsidRDefault="005B315C" w:rsidP="00B177A9">
      <w:pPr>
        <w:spacing w:line="276" w:lineRule="auto"/>
        <w:jc w:val="both"/>
        <w:rPr>
          <w:rFonts w:ascii="Times New Roman" w:hAnsi="Times New Roman"/>
          <w:b/>
          <w:szCs w:val="20"/>
          <w:lang w:val="nl-NL"/>
        </w:rPr>
      </w:pPr>
    </w:p>
    <w:p w:rsidR="005B315C" w:rsidRDefault="005B315C" w:rsidP="00B177A9">
      <w:pPr>
        <w:spacing w:line="276" w:lineRule="auto"/>
        <w:jc w:val="both"/>
        <w:rPr>
          <w:rFonts w:ascii="Times New Roman" w:hAnsi="Times New Roman"/>
          <w:b/>
          <w:szCs w:val="20"/>
          <w:lang w:val="nl-NL"/>
        </w:rPr>
      </w:pPr>
    </w:p>
    <w:p w:rsidR="005B315C" w:rsidRPr="00EA3A87" w:rsidRDefault="005B315C" w:rsidP="00B177A9">
      <w:pPr>
        <w:spacing w:line="276" w:lineRule="auto"/>
        <w:jc w:val="both"/>
        <w:rPr>
          <w:rFonts w:ascii="Times New Roman" w:hAnsi="Times New Roman"/>
          <w:b/>
          <w:szCs w:val="20"/>
          <w:lang w:val="nl-NL"/>
        </w:rPr>
      </w:pPr>
    </w:p>
    <w:p w:rsidR="007F54B0" w:rsidRPr="00EA3A87" w:rsidRDefault="0047301C" w:rsidP="00B177A9">
      <w:pPr>
        <w:spacing w:line="276" w:lineRule="auto"/>
        <w:jc w:val="both"/>
        <w:rPr>
          <w:rFonts w:ascii="Times New Roman" w:hAnsi="Times New Roman"/>
          <w:b/>
          <w:szCs w:val="20"/>
          <w:lang w:val="nl-NL"/>
        </w:rPr>
      </w:pPr>
      <w:r w:rsidRPr="00EA3A87">
        <w:rPr>
          <w:rFonts w:ascii="Times New Roman" w:hAnsi="Times New Roman"/>
          <w:b/>
          <w:szCs w:val="20"/>
          <w:lang w:val="nl-NL"/>
        </w:rPr>
        <w:lastRenderedPageBreak/>
        <w:t>7</w:t>
      </w:r>
      <w:r w:rsidR="007F54B0" w:rsidRPr="00EA3A87">
        <w:rPr>
          <w:rFonts w:ascii="Times New Roman" w:hAnsi="Times New Roman"/>
          <w:b/>
          <w:szCs w:val="20"/>
          <w:lang w:val="nl-NL"/>
        </w:rPr>
        <w:t>. Nguyên tắc kế toán chi phí trả trước.</w:t>
      </w:r>
    </w:p>
    <w:p w:rsidR="0023229B" w:rsidRPr="00EA3A87" w:rsidRDefault="0023229B" w:rsidP="00B177A9">
      <w:pPr>
        <w:spacing w:line="276" w:lineRule="auto"/>
        <w:jc w:val="both"/>
        <w:rPr>
          <w:rFonts w:ascii="Times New Roman" w:hAnsi="Times New Roman"/>
          <w:b/>
          <w:szCs w:val="20"/>
          <w:lang w:val="nl-NL"/>
        </w:rPr>
      </w:pPr>
    </w:p>
    <w:p w:rsidR="0023229B" w:rsidRPr="00EA3A87" w:rsidRDefault="0023229B" w:rsidP="0023229B">
      <w:pPr>
        <w:pStyle w:val="ListParagraph"/>
        <w:spacing w:after="0"/>
        <w:ind w:left="0"/>
        <w:jc w:val="both"/>
        <w:rPr>
          <w:rFonts w:ascii="Times New Roman" w:hAnsi="Times New Roman"/>
          <w:sz w:val="20"/>
          <w:szCs w:val="20"/>
        </w:rPr>
      </w:pPr>
      <w:r w:rsidRPr="00EA3A87">
        <w:rPr>
          <w:rFonts w:ascii="Times New Roman" w:hAnsi="Times New Roman"/>
          <w:sz w:val="20"/>
          <w:szCs w:val="20"/>
        </w:rPr>
        <w:t>Các chi phí trả trước chỉ liên quan đến chi phí sản xuất kinh doanh của một năm tài chính hoặc một chu kỳ kinh doanh được ghi nhận là chi phí trả trước ngắn hạn và được tính vào chi phí sản xuất kinh doanh trong năm tài chính.</w:t>
      </w:r>
    </w:p>
    <w:p w:rsidR="0023229B" w:rsidRPr="00EA3A87" w:rsidRDefault="0023229B" w:rsidP="0023229B">
      <w:pPr>
        <w:pStyle w:val="ListParagraph"/>
        <w:spacing w:after="0"/>
        <w:ind w:left="0"/>
        <w:jc w:val="both"/>
        <w:rPr>
          <w:rFonts w:ascii="Times New Roman" w:hAnsi="Times New Roman"/>
          <w:sz w:val="20"/>
          <w:szCs w:val="20"/>
        </w:rPr>
      </w:pPr>
    </w:p>
    <w:p w:rsidR="0023229B" w:rsidRPr="00EA3A87" w:rsidRDefault="0023229B" w:rsidP="0023229B">
      <w:pPr>
        <w:pStyle w:val="ListParagraph"/>
        <w:spacing w:after="0"/>
        <w:ind w:left="0"/>
        <w:jc w:val="both"/>
        <w:rPr>
          <w:rFonts w:ascii="Times New Roman" w:hAnsi="Times New Roman"/>
          <w:sz w:val="20"/>
          <w:szCs w:val="20"/>
        </w:rPr>
      </w:pPr>
      <w:r w:rsidRPr="00EA3A87">
        <w:rPr>
          <w:rFonts w:ascii="Times New Roman" w:hAnsi="Times New Roman"/>
          <w:sz w:val="20"/>
          <w:szCs w:val="20"/>
        </w:rPr>
        <w:t>Các chi phí đã phát sinh trong năm tài chính nhưng liên quan đến kết quả hoạt động sản xuất kinh doanh của nhiều niên độ kế toán được hạch toán vào chi phí trả trước dài hạn để phân bổ dần vào kết quả hoạt động kinh doanh trong  các niên độ kế toán sau.</w:t>
      </w:r>
    </w:p>
    <w:p w:rsidR="0023229B" w:rsidRPr="00EA3A87" w:rsidRDefault="0023229B" w:rsidP="0023229B">
      <w:pPr>
        <w:pStyle w:val="ListParagraph"/>
        <w:spacing w:after="0"/>
        <w:ind w:left="0"/>
        <w:jc w:val="both"/>
        <w:rPr>
          <w:rFonts w:ascii="Times New Roman" w:hAnsi="Times New Roman"/>
          <w:sz w:val="20"/>
          <w:szCs w:val="20"/>
        </w:rPr>
      </w:pPr>
      <w:r w:rsidRPr="00EA3A87">
        <w:rPr>
          <w:rFonts w:ascii="Times New Roman" w:hAnsi="Times New Roman"/>
          <w:sz w:val="20"/>
          <w:szCs w:val="20"/>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lý. Chi phí trả trước được phân bổ dần vào chi phí sản xuất kinh doanh theo phương pháp đường thẳng.   </w:t>
      </w:r>
    </w:p>
    <w:p w:rsidR="0023229B" w:rsidRPr="00EA3A87" w:rsidRDefault="0023229B" w:rsidP="00B177A9">
      <w:pPr>
        <w:spacing w:line="276" w:lineRule="auto"/>
        <w:jc w:val="both"/>
        <w:rPr>
          <w:rFonts w:ascii="Times New Roman" w:hAnsi="Times New Roman"/>
          <w:szCs w:val="20"/>
          <w:lang w:val="nl-NL"/>
        </w:rPr>
      </w:pPr>
    </w:p>
    <w:p w:rsidR="007F54B0" w:rsidRPr="00EA3A87" w:rsidRDefault="0047301C" w:rsidP="00B177A9">
      <w:pPr>
        <w:spacing w:line="276" w:lineRule="auto"/>
        <w:jc w:val="both"/>
        <w:rPr>
          <w:rFonts w:ascii="Times New Roman" w:hAnsi="Times New Roman"/>
          <w:b/>
          <w:szCs w:val="20"/>
          <w:lang w:val="nl-NL"/>
        </w:rPr>
      </w:pPr>
      <w:r w:rsidRPr="00EA3A87">
        <w:rPr>
          <w:rFonts w:ascii="Times New Roman" w:hAnsi="Times New Roman"/>
          <w:b/>
          <w:szCs w:val="20"/>
          <w:lang w:val="nl-NL"/>
        </w:rPr>
        <w:t>8</w:t>
      </w:r>
      <w:r w:rsidR="007F54B0" w:rsidRPr="00EA3A87">
        <w:rPr>
          <w:rFonts w:ascii="Times New Roman" w:hAnsi="Times New Roman"/>
          <w:b/>
          <w:szCs w:val="20"/>
          <w:lang w:val="nl-NL"/>
        </w:rPr>
        <w:t>. Nguyên tắc kế toán nợ phải trả.</w:t>
      </w:r>
    </w:p>
    <w:p w:rsidR="00DE24B5" w:rsidRPr="00EA3A87" w:rsidRDefault="00DE24B5" w:rsidP="00B177A9">
      <w:pPr>
        <w:spacing w:line="276" w:lineRule="auto"/>
        <w:jc w:val="both"/>
        <w:rPr>
          <w:rFonts w:ascii="Times New Roman" w:hAnsi="Times New Roman"/>
          <w:b/>
          <w:szCs w:val="20"/>
          <w:lang w:val="nl-NL"/>
        </w:rPr>
      </w:pPr>
    </w:p>
    <w:p w:rsidR="007F54B0" w:rsidRPr="00EA3A87" w:rsidRDefault="007F54B0"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Tiêu chí phân loại các khoản phải trả:</w:t>
      </w:r>
    </w:p>
    <w:p w:rsidR="007F54B0" w:rsidRPr="00EA3A87" w:rsidRDefault="00004C8F"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 xml:space="preserve">+ </w:t>
      </w:r>
      <w:r w:rsidR="007F54B0" w:rsidRPr="00EA3A87">
        <w:rPr>
          <w:rFonts w:ascii="Times New Roman" w:hAnsi="Times New Roman"/>
          <w:sz w:val="20"/>
          <w:szCs w:val="20"/>
          <w:lang w:val="es-ES"/>
        </w:rPr>
        <w:t>Phải trả người bán gồm các khoản phải trả mang tính chất thương mại phát sinh từ giao dịch có tính chất mua bán hàng hóa, dịch vụ, tài sản. Khoản phải trả bao gồm các khoản phải trả khi nhập khẩu thông qua người nhận ủy thác</w:t>
      </w:r>
      <w:r w:rsidR="00AA10EB">
        <w:rPr>
          <w:rFonts w:ascii="Times New Roman" w:hAnsi="Times New Roman"/>
          <w:sz w:val="20"/>
          <w:szCs w:val="20"/>
          <w:lang w:val="es-ES"/>
        </w:rPr>
        <w:t>.</w:t>
      </w:r>
    </w:p>
    <w:p w:rsidR="007F54B0" w:rsidRPr="00EA3A87" w:rsidRDefault="00004C8F"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 xml:space="preserve">+ </w:t>
      </w:r>
      <w:r w:rsidR="007F54B0" w:rsidRPr="00EA3A87">
        <w:rPr>
          <w:rFonts w:ascii="Times New Roman" w:hAnsi="Times New Roman"/>
          <w:sz w:val="20"/>
          <w:szCs w:val="20"/>
          <w:lang w:val="es-ES"/>
        </w:rPr>
        <w:t>Phải trả nội bộ gồm các khoản phải trả giữa Công ty là đơn vị cấp trên và các xí nghiệp, chi nhánh  là đơn vị cấp dưới trực thuộc không có tư cách pháp nhân hạch toán phụ thuộc;</w:t>
      </w:r>
    </w:p>
    <w:p w:rsidR="007F54B0" w:rsidRPr="00EA3A87" w:rsidRDefault="00004C8F"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 xml:space="preserve">+ </w:t>
      </w:r>
      <w:r w:rsidR="007F54B0" w:rsidRPr="00EA3A87">
        <w:rPr>
          <w:rFonts w:ascii="Times New Roman" w:hAnsi="Times New Roman"/>
          <w:sz w:val="20"/>
          <w:szCs w:val="20"/>
          <w:lang w:val="es-ES"/>
        </w:rPr>
        <w:t xml:space="preserve">Phải trả khác là các khoản phải trả còn lại không được phân loại là phải trả khách hàng, phải trả nội bộ. </w:t>
      </w:r>
    </w:p>
    <w:p w:rsidR="00004C8F" w:rsidRPr="00EA3A87" w:rsidRDefault="00004C8F" w:rsidP="00004C8F">
      <w:pPr>
        <w:pStyle w:val="ListParagraph"/>
        <w:spacing w:after="0"/>
        <w:ind w:left="0"/>
        <w:jc w:val="both"/>
        <w:rPr>
          <w:rFonts w:ascii="Times New Roman" w:hAnsi="Times New Roman"/>
          <w:sz w:val="20"/>
          <w:szCs w:val="20"/>
          <w:lang w:val="es-ES"/>
        </w:rPr>
      </w:pPr>
    </w:p>
    <w:p w:rsidR="007F54B0" w:rsidRPr="00EA3A87" w:rsidRDefault="007F54B0"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 xml:space="preserve">Khoản phải trả được hạch toán chi tiết cho từng đối tượng, từng nội dung phải trả, theo dõi chi tiết kỳ hạn trả, theo dõi chi tiết theo nguyên tệ. </w:t>
      </w:r>
    </w:p>
    <w:p w:rsidR="00004C8F" w:rsidRPr="00EA3A87" w:rsidRDefault="00004C8F" w:rsidP="00004C8F">
      <w:pPr>
        <w:pStyle w:val="ListParagraph"/>
        <w:spacing w:after="0"/>
        <w:ind w:left="0"/>
        <w:jc w:val="both"/>
        <w:rPr>
          <w:rFonts w:ascii="Times New Roman" w:hAnsi="Times New Roman"/>
          <w:sz w:val="20"/>
          <w:szCs w:val="20"/>
          <w:lang w:val="es-ES"/>
        </w:rPr>
      </w:pPr>
    </w:p>
    <w:p w:rsidR="007F54B0" w:rsidRPr="00EA3A87" w:rsidRDefault="007F54B0"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Các khoản phải trả có thời gian đáo hạn còn lại dưới 12 tháng (</w:t>
      </w:r>
      <w:r w:rsidRPr="00EA3A87">
        <w:rPr>
          <w:rFonts w:ascii="Times New Roman" w:hAnsi="Times New Roman"/>
          <w:i/>
          <w:sz w:val="20"/>
          <w:szCs w:val="20"/>
          <w:lang w:val="es-ES"/>
        </w:rPr>
        <w:t>dưới một chu kỳ sản xuấ</w:t>
      </w:r>
      <w:r w:rsidR="00523A1C">
        <w:rPr>
          <w:rFonts w:ascii="Times New Roman" w:hAnsi="Times New Roman"/>
          <w:i/>
          <w:sz w:val="20"/>
          <w:szCs w:val="20"/>
          <w:lang w:val="es-ES"/>
        </w:rPr>
        <w:t>t kinh</w:t>
      </w:r>
      <w:r w:rsidRPr="00EA3A87">
        <w:rPr>
          <w:rFonts w:ascii="Times New Roman" w:hAnsi="Times New Roman"/>
          <w:i/>
          <w:sz w:val="20"/>
          <w:szCs w:val="20"/>
          <w:lang w:val="es-ES"/>
        </w:rPr>
        <w:t xml:space="preserve"> doanh)</w:t>
      </w:r>
      <w:r w:rsidRPr="00EA3A87">
        <w:rPr>
          <w:rFonts w:ascii="Times New Roman" w:hAnsi="Times New Roman"/>
          <w:sz w:val="20"/>
          <w:szCs w:val="20"/>
          <w:lang w:val="es-ES"/>
        </w:rPr>
        <w:t xml:space="preserve"> tại thời điểm lập BCTC thì được phân loại là nợ ngắn hạn; các khoản phải trả còn lại không được phân loại là nợ ngắn hạn thì được phân loại là nợ dài hạn. Khi lập BCTC, các khoản phải trả được tái phân loại lại theo nguyên tắc này.</w:t>
      </w:r>
    </w:p>
    <w:p w:rsidR="00004C8F" w:rsidRPr="00EA3A87" w:rsidRDefault="00004C8F" w:rsidP="00004C8F">
      <w:pPr>
        <w:pStyle w:val="ListParagraph"/>
        <w:spacing w:after="0"/>
        <w:ind w:left="0"/>
        <w:jc w:val="both"/>
        <w:rPr>
          <w:rFonts w:ascii="Times New Roman" w:hAnsi="Times New Roman"/>
          <w:sz w:val="20"/>
          <w:szCs w:val="20"/>
          <w:lang w:val="es-ES"/>
        </w:rPr>
      </w:pPr>
    </w:p>
    <w:p w:rsidR="007F54B0" w:rsidRPr="00EA3A87" w:rsidRDefault="007F54B0"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Công ty sẽ ghi nhận ngay một khoản phải trả khi có bằng chứng cho thấy một khoản tổn thất chắc chắn xảy ra,  theo đúng nguyên tắc thận trong.</w:t>
      </w:r>
    </w:p>
    <w:p w:rsidR="007F54B0" w:rsidRPr="00EA3A87" w:rsidRDefault="007F54B0"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Nợ phải trả không được ghi nhận thấp hơn giá trị nghĩa vụ phải thanh toán.</w:t>
      </w:r>
    </w:p>
    <w:p w:rsidR="007F54B0" w:rsidRPr="00EA3A87" w:rsidRDefault="007F54B0" w:rsidP="00004C8F">
      <w:pPr>
        <w:pStyle w:val="ListParagraph"/>
        <w:spacing w:after="0"/>
        <w:ind w:left="0"/>
        <w:jc w:val="both"/>
        <w:rPr>
          <w:rFonts w:ascii="Times New Roman" w:hAnsi="Times New Roman"/>
          <w:sz w:val="20"/>
          <w:szCs w:val="20"/>
          <w:lang w:val="es-ES"/>
        </w:rPr>
      </w:pPr>
      <w:r w:rsidRPr="00EA3A87">
        <w:rPr>
          <w:rFonts w:ascii="Times New Roman" w:hAnsi="Times New Roman"/>
          <w:sz w:val="20"/>
          <w:szCs w:val="20"/>
          <w:lang w:val="es-ES"/>
        </w:rPr>
        <w:t>Dự phòng nợ phải trả được lập tại thời điểm lập BCTC theo đúng qui định hiện hành.</w:t>
      </w:r>
    </w:p>
    <w:p w:rsidR="00DE24B5" w:rsidRPr="00EA3A87" w:rsidRDefault="00DE24B5" w:rsidP="00B177A9">
      <w:pPr>
        <w:spacing w:line="276" w:lineRule="auto"/>
        <w:jc w:val="both"/>
        <w:rPr>
          <w:rFonts w:ascii="Times New Roman" w:hAnsi="Times New Roman"/>
          <w:szCs w:val="20"/>
          <w:lang w:val="nl-NL"/>
        </w:rPr>
      </w:pPr>
    </w:p>
    <w:p w:rsidR="007F54B0" w:rsidRPr="00EA3A87" w:rsidRDefault="0047301C" w:rsidP="00B177A9">
      <w:pPr>
        <w:spacing w:line="276" w:lineRule="auto"/>
        <w:jc w:val="both"/>
        <w:rPr>
          <w:rFonts w:ascii="Times New Roman" w:hAnsi="Times New Roman"/>
          <w:b/>
          <w:szCs w:val="20"/>
          <w:lang w:val="nl-NL"/>
        </w:rPr>
      </w:pPr>
      <w:r w:rsidRPr="00EA3A87">
        <w:rPr>
          <w:rFonts w:ascii="Times New Roman" w:hAnsi="Times New Roman"/>
          <w:b/>
          <w:szCs w:val="20"/>
          <w:lang w:val="nl-NL"/>
        </w:rPr>
        <w:t>9</w:t>
      </w:r>
      <w:r w:rsidR="007F54B0" w:rsidRPr="00EA3A87">
        <w:rPr>
          <w:rFonts w:ascii="Times New Roman" w:hAnsi="Times New Roman"/>
          <w:b/>
          <w:szCs w:val="20"/>
          <w:lang w:val="nl-NL"/>
        </w:rPr>
        <w:t>. Nguyên tắc ghi nhận vay và nợ phải trả thuê tài chính.</w:t>
      </w:r>
    </w:p>
    <w:p w:rsidR="00DE24B5" w:rsidRPr="00EA3A87" w:rsidRDefault="00DE24B5" w:rsidP="00B177A9">
      <w:pPr>
        <w:spacing w:line="276" w:lineRule="auto"/>
        <w:jc w:val="both"/>
        <w:rPr>
          <w:rFonts w:ascii="Times New Roman" w:hAnsi="Times New Roman"/>
          <w:b/>
          <w:szCs w:val="20"/>
          <w:lang w:val="nl-NL"/>
        </w:rPr>
      </w:pPr>
    </w:p>
    <w:p w:rsidR="007F54B0" w:rsidRPr="00EA3A87" w:rsidRDefault="007F54B0" w:rsidP="00FF318C">
      <w:pPr>
        <w:pStyle w:val="ListParagraph"/>
        <w:spacing w:after="0"/>
        <w:ind w:left="0"/>
        <w:jc w:val="both"/>
        <w:rPr>
          <w:rFonts w:ascii="Times New Roman" w:hAnsi="Times New Roman"/>
          <w:sz w:val="20"/>
          <w:szCs w:val="20"/>
          <w:lang w:val="nl-NL"/>
        </w:rPr>
      </w:pPr>
      <w:r w:rsidRPr="00EA3A87">
        <w:rPr>
          <w:rFonts w:ascii="Times New Roman" w:hAnsi="Times New Roman"/>
          <w:sz w:val="20"/>
          <w:szCs w:val="20"/>
          <w:lang w:val="nl-NL"/>
        </w:rPr>
        <w:t>Giá trị khoản vay được ghi sổ theo từng lần giải ngân và trả nợ. Giá trị khoản nợ thuê tài chính là tổng số tiền phải trả được tính bằng giá trị hiện tại của khoản thanh toán tiền thuê tối thiểu hoặc giá trị hợp lý của tài sản thuê còn phải trả tại thời điểm lập BCTC.</w:t>
      </w:r>
    </w:p>
    <w:p w:rsidR="00FF318C" w:rsidRPr="00EA3A87" w:rsidRDefault="00FF318C" w:rsidP="00FF318C">
      <w:pPr>
        <w:pStyle w:val="ListParagraph"/>
        <w:spacing w:after="0"/>
        <w:ind w:left="0"/>
        <w:jc w:val="both"/>
        <w:rPr>
          <w:rFonts w:ascii="Times New Roman" w:hAnsi="Times New Roman"/>
          <w:sz w:val="20"/>
          <w:szCs w:val="20"/>
          <w:lang w:val="nl-NL"/>
        </w:rPr>
      </w:pPr>
    </w:p>
    <w:p w:rsidR="007F54B0" w:rsidRPr="00EA3A87" w:rsidRDefault="007F54B0" w:rsidP="00FF318C">
      <w:pPr>
        <w:pStyle w:val="ListParagraph"/>
        <w:spacing w:after="0"/>
        <w:ind w:left="0"/>
        <w:jc w:val="both"/>
        <w:rPr>
          <w:rFonts w:ascii="Times New Roman" w:hAnsi="Times New Roman"/>
          <w:sz w:val="20"/>
          <w:szCs w:val="20"/>
          <w:lang w:val="nl-NL"/>
        </w:rPr>
      </w:pPr>
      <w:r w:rsidRPr="00EA3A87">
        <w:rPr>
          <w:rFonts w:ascii="Times New Roman" w:hAnsi="Times New Roman"/>
          <w:sz w:val="20"/>
          <w:szCs w:val="20"/>
          <w:lang w:val="nl-NL"/>
        </w:rPr>
        <w:t>Các khoản vay và nợ thuê tài chính được hạch toán chi tiết và theo dõi từng đối tượng cho vay, cho nợ, từng khế ước vay nợ, từng loại tài sản vay nợ, kỳ hạn vay nợ và đồng tiền vay nợ</w:t>
      </w:r>
    </w:p>
    <w:p w:rsidR="00DE24B5" w:rsidRPr="00EA3A87" w:rsidRDefault="00DE24B5" w:rsidP="00B177A9">
      <w:pPr>
        <w:spacing w:line="276" w:lineRule="auto"/>
        <w:jc w:val="both"/>
        <w:rPr>
          <w:rFonts w:ascii="Times New Roman" w:hAnsi="Times New Roman"/>
          <w:szCs w:val="20"/>
          <w:lang w:val="nl-NL"/>
        </w:rPr>
      </w:pPr>
    </w:p>
    <w:p w:rsidR="007F54B0" w:rsidRPr="00EA3A87" w:rsidRDefault="0047301C" w:rsidP="00B177A9">
      <w:pPr>
        <w:spacing w:line="276" w:lineRule="auto"/>
        <w:jc w:val="both"/>
        <w:rPr>
          <w:rFonts w:ascii="Times New Roman" w:hAnsi="Times New Roman"/>
          <w:b/>
          <w:szCs w:val="20"/>
          <w:lang w:val="nl-NL"/>
        </w:rPr>
      </w:pPr>
      <w:r w:rsidRPr="00EA3A87">
        <w:rPr>
          <w:rFonts w:ascii="Times New Roman" w:hAnsi="Times New Roman"/>
          <w:b/>
          <w:szCs w:val="20"/>
          <w:lang w:val="nl-NL"/>
        </w:rPr>
        <w:t>10</w:t>
      </w:r>
      <w:r w:rsidR="007F54B0" w:rsidRPr="00EA3A87">
        <w:rPr>
          <w:rFonts w:ascii="Times New Roman" w:hAnsi="Times New Roman"/>
          <w:b/>
          <w:szCs w:val="20"/>
          <w:lang w:val="nl-NL"/>
        </w:rPr>
        <w:t>. Nguyên tắc ghi nhận và vốn hóa các khoản chi phí đi vay.</w:t>
      </w:r>
    </w:p>
    <w:p w:rsidR="00DE24B5" w:rsidRPr="00EA3A87" w:rsidRDefault="00DE24B5" w:rsidP="00B177A9">
      <w:pPr>
        <w:spacing w:line="276" w:lineRule="auto"/>
        <w:jc w:val="both"/>
        <w:rPr>
          <w:rFonts w:ascii="Times New Roman" w:hAnsi="Times New Roman"/>
          <w:b/>
          <w:szCs w:val="20"/>
          <w:lang w:val="nl-NL"/>
        </w:rPr>
      </w:pPr>
    </w:p>
    <w:p w:rsidR="007F54B0" w:rsidRPr="00EA3A87" w:rsidRDefault="007F54B0" w:rsidP="007F5CD5">
      <w:pPr>
        <w:pStyle w:val="ListParagraph"/>
        <w:spacing w:after="0"/>
        <w:ind w:left="0"/>
        <w:jc w:val="both"/>
        <w:rPr>
          <w:rFonts w:ascii="Times New Roman" w:hAnsi="Times New Roman"/>
          <w:sz w:val="20"/>
          <w:szCs w:val="20"/>
        </w:rPr>
      </w:pPr>
      <w:r w:rsidRPr="00EA3A87">
        <w:rPr>
          <w:rFonts w:ascii="Times New Roman" w:hAnsi="Times New Roman"/>
          <w:sz w:val="20"/>
          <w:szCs w:val="20"/>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7F5CD5" w:rsidRPr="00EA3A87" w:rsidRDefault="007F5CD5" w:rsidP="007F5CD5">
      <w:pPr>
        <w:pStyle w:val="ListParagraph"/>
        <w:spacing w:after="0"/>
        <w:ind w:left="0"/>
        <w:jc w:val="both"/>
        <w:rPr>
          <w:rFonts w:ascii="Times New Roman" w:hAnsi="Times New Roman"/>
          <w:sz w:val="20"/>
          <w:szCs w:val="20"/>
          <w:lang w:val="en-US"/>
        </w:rPr>
      </w:pPr>
    </w:p>
    <w:p w:rsidR="007F54B0" w:rsidRPr="00EA3A87" w:rsidRDefault="007F54B0" w:rsidP="007F5CD5">
      <w:pPr>
        <w:pStyle w:val="ListParagraph"/>
        <w:spacing w:after="0"/>
        <w:ind w:left="0"/>
        <w:jc w:val="both"/>
        <w:rPr>
          <w:rFonts w:ascii="Times New Roman" w:hAnsi="Times New Roman"/>
          <w:sz w:val="20"/>
          <w:szCs w:val="20"/>
        </w:rPr>
      </w:pPr>
      <w:r w:rsidRPr="00EA3A87">
        <w:rPr>
          <w:rFonts w:ascii="Times New Roman" w:hAnsi="Times New Roman"/>
          <w:sz w:val="20"/>
          <w:szCs w:val="20"/>
        </w:rPr>
        <w:t>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F642AB" w:rsidRPr="00EA3A87" w:rsidRDefault="00F642AB" w:rsidP="00F642AB">
      <w:pPr>
        <w:pStyle w:val="ListParagraph"/>
        <w:spacing w:after="0"/>
        <w:ind w:left="0"/>
        <w:jc w:val="both"/>
        <w:rPr>
          <w:rFonts w:ascii="Times New Roman" w:hAnsi="Times New Roman"/>
          <w:sz w:val="20"/>
          <w:szCs w:val="20"/>
          <w:lang w:val="en-US"/>
        </w:rPr>
      </w:pPr>
    </w:p>
    <w:p w:rsidR="00DE24B5" w:rsidRPr="00EA3A87" w:rsidRDefault="007F54B0" w:rsidP="00144D49">
      <w:pPr>
        <w:pStyle w:val="ListParagraph"/>
        <w:spacing w:after="0"/>
        <w:ind w:left="0"/>
        <w:jc w:val="both"/>
        <w:rPr>
          <w:rFonts w:ascii="Times New Roman" w:hAnsi="Times New Roman"/>
          <w:sz w:val="20"/>
          <w:szCs w:val="20"/>
          <w:lang w:val="en-US"/>
        </w:rPr>
      </w:pPr>
      <w:r w:rsidRPr="00EA3A87">
        <w:rPr>
          <w:rFonts w:ascii="Times New Roman" w:hAnsi="Times New Roman"/>
          <w:sz w:val="20"/>
          <w:szCs w:val="20"/>
        </w:rPr>
        <w:t>Tỷ lệ vốn hóa chi phí đi vay trong kỳ là</w:t>
      </w:r>
      <w:r w:rsidR="00F642AB" w:rsidRPr="00EA3A87">
        <w:rPr>
          <w:rFonts w:ascii="Times New Roman" w:hAnsi="Times New Roman"/>
          <w:sz w:val="20"/>
          <w:szCs w:val="20"/>
          <w:lang w:val="en-US"/>
        </w:rPr>
        <w:t xml:space="preserve"> 4,98</w:t>
      </w:r>
      <w:r w:rsidRPr="00EA3A87">
        <w:rPr>
          <w:rFonts w:ascii="Times New Roman" w:hAnsi="Times New Roman"/>
          <w:sz w:val="20"/>
          <w:szCs w:val="20"/>
        </w:rPr>
        <w:t xml:space="preserve"> %.</w:t>
      </w:r>
    </w:p>
    <w:p w:rsidR="002044BE" w:rsidRDefault="002044BE" w:rsidP="00144D49">
      <w:pPr>
        <w:pStyle w:val="ListParagraph"/>
        <w:spacing w:after="0"/>
        <w:ind w:left="0"/>
        <w:jc w:val="both"/>
        <w:rPr>
          <w:rFonts w:ascii="Times New Roman" w:hAnsi="Times New Roman"/>
          <w:sz w:val="20"/>
          <w:szCs w:val="20"/>
          <w:lang w:val="en-US"/>
        </w:rPr>
      </w:pPr>
    </w:p>
    <w:p w:rsidR="005B315C" w:rsidRPr="00EA3A87" w:rsidRDefault="005B315C" w:rsidP="00144D49">
      <w:pPr>
        <w:pStyle w:val="ListParagraph"/>
        <w:spacing w:after="0"/>
        <w:ind w:left="0"/>
        <w:jc w:val="both"/>
        <w:rPr>
          <w:rFonts w:ascii="Times New Roman" w:hAnsi="Times New Roman"/>
          <w:sz w:val="20"/>
          <w:szCs w:val="20"/>
          <w:lang w:val="en-US"/>
        </w:rPr>
      </w:pPr>
    </w:p>
    <w:p w:rsidR="002044BE" w:rsidRPr="00EA3A87" w:rsidRDefault="0047301C" w:rsidP="002044BE">
      <w:pPr>
        <w:spacing w:line="288" w:lineRule="auto"/>
        <w:ind w:right="-24"/>
        <w:jc w:val="both"/>
        <w:rPr>
          <w:rFonts w:ascii="Times New Roman" w:hAnsi="Times New Roman"/>
          <w:b/>
          <w:szCs w:val="20"/>
        </w:rPr>
      </w:pPr>
      <w:r w:rsidRPr="00EA3A87">
        <w:rPr>
          <w:rFonts w:ascii="Times New Roman" w:hAnsi="Times New Roman"/>
          <w:b/>
          <w:szCs w:val="20"/>
        </w:rPr>
        <w:lastRenderedPageBreak/>
        <w:t>11</w:t>
      </w:r>
      <w:r w:rsidR="002044BE" w:rsidRPr="00EA3A87">
        <w:rPr>
          <w:rFonts w:ascii="Times New Roman" w:hAnsi="Times New Roman"/>
          <w:b/>
          <w:szCs w:val="20"/>
        </w:rPr>
        <w:t>. Chi phí phải trả</w:t>
      </w:r>
    </w:p>
    <w:p w:rsidR="002044BE" w:rsidRPr="00EA3A87" w:rsidRDefault="002044BE" w:rsidP="002044BE">
      <w:pPr>
        <w:spacing w:line="288" w:lineRule="auto"/>
        <w:ind w:right="-23"/>
        <w:jc w:val="both"/>
        <w:rPr>
          <w:rFonts w:ascii="Times New Roman" w:hAnsi="Times New Roman"/>
          <w:iCs/>
          <w:szCs w:val="20"/>
        </w:rPr>
      </w:pPr>
    </w:p>
    <w:p w:rsidR="002044BE" w:rsidRPr="00EA3A87" w:rsidRDefault="002044BE" w:rsidP="002044BE">
      <w:pPr>
        <w:spacing w:line="288" w:lineRule="auto"/>
        <w:ind w:right="-23"/>
        <w:jc w:val="both"/>
        <w:rPr>
          <w:rFonts w:ascii="Times New Roman" w:hAnsi="Times New Roman"/>
          <w:iCs/>
          <w:szCs w:val="20"/>
        </w:rPr>
      </w:pPr>
      <w:r w:rsidRPr="00EA3A87">
        <w:rPr>
          <w:rFonts w:ascii="Times New Roman" w:hAnsi="Times New Roman"/>
          <w:iCs/>
          <w:szCs w:val="20"/>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144D49" w:rsidRPr="00EA3A87" w:rsidRDefault="00144D49" w:rsidP="00144D49">
      <w:pPr>
        <w:pStyle w:val="ListParagraph"/>
        <w:spacing w:after="0"/>
        <w:ind w:left="0"/>
        <w:jc w:val="both"/>
        <w:rPr>
          <w:rFonts w:ascii="Times New Roman" w:hAnsi="Times New Roman"/>
          <w:sz w:val="20"/>
          <w:szCs w:val="20"/>
          <w:lang w:val="en-US"/>
        </w:rPr>
      </w:pPr>
    </w:p>
    <w:p w:rsidR="007F54B0" w:rsidRPr="00EA3A87" w:rsidRDefault="0047301C" w:rsidP="00B177A9">
      <w:pPr>
        <w:spacing w:line="276" w:lineRule="auto"/>
        <w:jc w:val="both"/>
        <w:rPr>
          <w:rFonts w:ascii="Times New Roman" w:hAnsi="Times New Roman"/>
          <w:b/>
          <w:szCs w:val="20"/>
          <w:lang w:val="nl-NL"/>
        </w:rPr>
      </w:pPr>
      <w:r w:rsidRPr="00EA3A87">
        <w:rPr>
          <w:rFonts w:ascii="Times New Roman" w:hAnsi="Times New Roman"/>
          <w:b/>
          <w:szCs w:val="20"/>
          <w:lang w:val="nl-NL"/>
        </w:rPr>
        <w:t>12</w:t>
      </w:r>
      <w:r w:rsidR="007F54B0" w:rsidRPr="00EA3A87">
        <w:rPr>
          <w:rFonts w:ascii="Times New Roman" w:hAnsi="Times New Roman"/>
          <w:b/>
          <w:szCs w:val="20"/>
          <w:lang w:val="nl-NL"/>
        </w:rPr>
        <w:t>. Nguyên tắc ghi nhận vốn chủ sở hữu:</w:t>
      </w:r>
    </w:p>
    <w:p w:rsidR="00DE24B5" w:rsidRPr="00EA3A87" w:rsidRDefault="00DE24B5" w:rsidP="00B177A9">
      <w:pPr>
        <w:spacing w:line="276" w:lineRule="auto"/>
        <w:jc w:val="both"/>
        <w:rPr>
          <w:rFonts w:ascii="Times New Roman" w:hAnsi="Times New Roman"/>
          <w:b/>
          <w:szCs w:val="20"/>
          <w:lang w:val="nl-NL"/>
        </w:rPr>
      </w:pPr>
    </w:p>
    <w:p w:rsidR="00DE24B5" w:rsidRPr="00EA3A87" w:rsidRDefault="007F54B0" w:rsidP="00B177A9">
      <w:pPr>
        <w:spacing w:line="276" w:lineRule="auto"/>
        <w:jc w:val="both"/>
        <w:rPr>
          <w:rFonts w:ascii="Times New Roman" w:hAnsi="Times New Roman"/>
          <w:b/>
          <w:i/>
          <w:szCs w:val="20"/>
          <w:lang w:val="it-IT"/>
        </w:rPr>
      </w:pPr>
      <w:r w:rsidRPr="00EA3A87">
        <w:rPr>
          <w:rFonts w:ascii="Times New Roman" w:hAnsi="Times New Roman"/>
          <w:b/>
          <w:i/>
          <w:szCs w:val="20"/>
          <w:lang w:val="it-IT"/>
        </w:rPr>
        <w:t>a) Nguyên tắc ghi nhận vốn góp của chủ sở hữu, thặng dư vốn cổ phần</w:t>
      </w:r>
    </w:p>
    <w:p w:rsidR="009135EB" w:rsidRPr="00EA3A87" w:rsidRDefault="009135EB" w:rsidP="00B177A9">
      <w:pPr>
        <w:spacing w:line="276" w:lineRule="auto"/>
        <w:jc w:val="both"/>
        <w:rPr>
          <w:rFonts w:ascii="Times New Roman" w:hAnsi="Times New Roman"/>
          <w:b/>
          <w:i/>
          <w:iCs/>
          <w:szCs w:val="20"/>
          <w:lang w:val="nl-NL"/>
        </w:rPr>
      </w:pPr>
    </w:p>
    <w:p w:rsidR="007F54B0" w:rsidRPr="00EA3A87" w:rsidRDefault="007F54B0" w:rsidP="009135EB">
      <w:pPr>
        <w:pStyle w:val="ListParagraph"/>
        <w:spacing w:after="0"/>
        <w:ind w:left="0"/>
        <w:jc w:val="both"/>
        <w:rPr>
          <w:rFonts w:ascii="Times New Roman" w:hAnsi="Times New Roman"/>
          <w:sz w:val="20"/>
          <w:szCs w:val="20"/>
          <w:lang w:val="nl-NL"/>
        </w:rPr>
      </w:pPr>
      <w:r w:rsidRPr="00EA3A87">
        <w:rPr>
          <w:rFonts w:ascii="Times New Roman" w:hAnsi="Times New Roman"/>
          <w:sz w:val="20"/>
          <w:szCs w:val="20"/>
          <w:lang w:val="nl-NL"/>
        </w:rPr>
        <w:t>Vốn đầu tư của chủ sở hữu được ghi nhận theo số vốn thực góp của chủ sở hữu.</w:t>
      </w:r>
    </w:p>
    <w:p w:rsidR="007F54B0" w:rsidRPr="00EA3A87" w:rsidRDefault="007F54B0" w:rsidP="009135EB">
      <w:pPr>
        <w:pStyle w:val="ListParagraph"/>
        <w:spacing w:after="0"/>
        <w:ind w:left="0"/>
        <w:jc w:val="both"/>
        <w:rPr>
          <w:rFonts w:ascii="Times New Roman" w:hAnsi="Times New Roman"/>
          <w:sz w:val="20"/>
          <w:szCs w:val="20"/>
          <w:lang w:val="nl-NL"/>
        </w:rPr>
      </w:pPr>
      <w:r w:rsidRPr="00EA3A87">
        <w:rPr>
          <w:rFonts w:ascii="Times New Roman" w:hAnsi="Times New Roman"/>
          <w:sz w:val="20"/>
          <w:szCs w:val="20"/>
          <w:lang w:val="nl-NL"/>
        </w:rPr>
        <w:t>Thặng dư vón cổ phần là chênh lệch giữa giá phát hành và mệnh giá cổ phiếu; chênh lệch giữa giá mua lại cổ phiếu quỹ và gía tái phát hành cổ phiếu quỹ</w:t>
      </w:r>
    </w:p>
    <w:p w:rsidR="00DE24B5" w:rsidRPr="00EA3A87" w:rsidRDefault="00DE24B5" w:rsidP="00B177A9">
      <w:pPr>
        <w:spacing w:line="276" w:lineRule="auto"/>
        <w:jc w:val="both"/>
        <w:rPr>
          <w:rFonts w:ascii="Times New Roman" w:hAnsi="Times New Roman"/>
          <w:szCs w:val="20"/>
          <w:lang w:val="it-IT"/>
        </w:rPr>
      </w:pPr>
    </w:p>
    <w:p w:rsidR="007F54B0" w:rsidRPr="00EA3A87" w:rsidRDefault="009135EB" w:rsidP="00B177A9">
      <w:pPr>
        <w:spacing w:line="276" w:lineRule="auto"/>
        <w:jc w:val="both"/>
        <w:rPr>
          <w:rFonts w:ascii="Times New Roman" w:hAnsi="Times New Roman"/>
          <w:b/>
          <w:i/>
          <w:szCs w:val="20"/>
          <w:lang w:val="it-IT"/>
        </w:rPr>
      </w:pPr>
      <w:r w:rsidRPr="00EA3A87">
        <w:rPr>
          <w:rFonts w:ascii="Times New Roman" w:hAnsi="Times New Roman"/>
          <w:b/>
          <w:i/>
          <w:szCs w:val="20"/>
          <w:lang w:val="it-IT"/>
        </w:rPr>
        <w:t>b</w:t>
      </w:r>
      <w:r w:rsidR="007F54B0" w:rsidRPr="00EA3A87">
        <w:rPr>
          <w:rFonts w:ascii="Times New Roman" w:hAnsi="Times New Roman"/>
          <w:b/>
          <w:i/>
          <w:szCs w:val="20"/>
          <w:lang w:val="it-IT"/>
        </w:rPr>
        <w:t>) Nguyên tắc ghi nhận lợi nhuận chưa phân phối.</w:t>
      </w:r>
    </w:p>
    <w:p w:rsidR="007F54B0" w:rsidRPr="00EA3A87" w:rsidRDefault="007F54B0" w:rsidP="00680FFF">
      <w:pPr>
        <w:pStyle w:val="ListParagraph"/>
        <w:spacing w:after="0"/>
        <w:ind w:left="0"/>
        <w:jc w:val="both"/>
        <w:rPr>
          <w:rFonts w:ascii="Times New Roman" w:hAnsi="Times New Roman"/>
          <w:iCs/>
          <w:sz w:val="20"/>
          <w:szCs w:val="20"/>
          <w:lang w:val="nl-NL"/>
        </w:rPr>
      </w:pPr>
      <w:r w:rsidRPr="00EA3A87">
        <w:rPr>
          <w:rFonts w:ascii="Times New Roman" w:hAnsi="Times New Roman"/>
          <w:iCs/>
          <w:sz w:val="20"/>
          <w:szCs w:val="20"/>
          <w:lang w:val="nl-NL"/>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p>
    <w:p w:rsidR="007F54B0" w:rsidRPr="00EA3A87" w:rsidRDefault="007F54B0" w:rsidP="002F0117">
      <w:pPr>
        <w:pStyle w:val="ListParagraph"/>
        <w:spacing w:after="0"/>
        <w:ind w:left="0"/>
        <w:jc w:val="both"/>
        <w:rPr>
          <w:rFonts w:ascii="Times New Roman" w:hAnsi="Times New Roman"/>
          <w:iCs/>
          <w:sz w:val="20"/>
          <w:szCs w:val="20"/>
          <w:lang w:val="nl-NL"/>
        </w:rPr>
      </w:pPr>
      <w:r w:rsidRPr="00EA3A87">
        <w:rPr>
          <w:rFonts w:ascii="Times New Roman" w:hAnsi="Times New Roman"/>
          <w:iCs/>
          <w:sz w:val="20"/>
          <w:szCs w:val="20"/>
          <w:lang w:val="nl-NL"/>
        </w:rPr>
        <w:t>Lợi nhuận được phân phối cho các chủ sở hữu theo nghị quyết hàng năm của đại hội đồng cổ đông</w:t>
      </w:r>
      <w:r w:rsidR="002F0117" w:rsidRPr="00EA3A87">
        <w:rPr>
          <w:rFonts w:ascii="Times New Roman" w:hAnsi="Times New Roman"/>
          <w:iCs/>
          <w:sz w:val="20"/>
          <w:szCs w:val="20"/>
          <w:lang w:val="nl-NL"/>
        </w:rPr>
        <w:t>.</w:t>
      </w:r>
    </w:p>
    <w:p w:rsidR="002F0117" w:rsidRPr="00EA3A87" w:rsidRDefault="002F0117" w:rsidP="002F0117">
      <w:pPr>
        <w:pStyle w:val="ListParagraph"/>
        <w:spacing w:after="0"/>
        <w:ind w:left="0"/>
        <w:jc w:val="both"/>
        <w:rPr>
          <w:rFonts w:ascii="Times New Roman" w:hAnsi="Times New Roman"/>
          <w:i/>
          <w:sz w:val="20"/>
          <w:szCs w:val="20"/>
          <w:lang w:val="it-IT"/>
        </w:rPr>
      </w:pPr>
    </w:p>
    <w:p w:rsidR="007F54B0" w:rsidRPr="00EA3A87" w:rsidRDefault="002F0117" w:rsidP="00B177A9">
      <w:pPr>
        <w:spacing w:line="276" w:lineRule="auto"/>
        <w:jc w:val="both"/>
        <w:rPr>
          <w:rFonts w:ascii="Times New Roman" w:hAnsi="Times New Roman"/>
          <w:b/>
          <w:szCs w:val="20"/>
          <w:lang w:val="it-IT"/>
        </w:rPr>
      </w:pPr>
      <w:r w:rsidRPr="00EA3A87">
        <w:rPr>
          <w:rFonts w:ascii="Times New Roman" w:hAnsi="Times New Roman"/>
          <w:b/>
          <w:szCs w:val="20"/>
          <w:lang w:val="it-IT"/>
        </w:rPr>
        <w:t>1</w:t>
      </w:r>
      <w:r w:rsidR="0047301C" w:rsidRPr="00EA3A87">
        <w:rPr>
          <w:rFonts w:ascii="Times New Roman" w:hAnsi="Times New Roman"/>
          <w:b/>
          <w:szCs w:val="20"/>
          <w:lang w:val="it-IT"/>
        </w:rPr>
        <w:t>3</w:t>
      </w:r>
      <w:r w:rsidR="007F54B0" w:rsidRPr="00EA3A87">
        <w:rPr>
          <w:rFonts w:ascii="Times New Roman" w:hAnsi="Times New Roman"/>
          <w:b/>
          <w:szCs w:val="20"/>
          <w:lang w:val="it-IT"/>
        </w:rPr>
        <w:t>. Nguyên tắc và phương pháp ghi nhận doanh thu:</w:t>
      </w:r>
    </w:p>
    <w:p w:rsidR="00DE24B5" w:rsidRPr="00EA3A87" w:rsidRDefault="00DE24B5" w:rsidP="00B177A9">
      <w:pPr>
        <w:spacing w:line="276" w:lineRule="auto"/>
        <w:jc w:val="both"/>
        <w:rPr>
          <w:rFonts w:ascii="Times New Roman" w:hAnsi="Times New Roman"/>
          <w:b/>
          <w:szCs w:val="20"/>
          <w:lang w:val="it-IT"/>
        </w:rPr>
      </w:pPr>
    </w:p>
    <w:p w:rsidR="007F54B0" w:rsidRPr="00EA3A87" w:rsidRDefault="007F54B0" w:rsidP="00B177A9">
      <w:pPr>
        <w:spacing w:line="276" w:lineRule="auto"/>
        <w:jc w:val="both"/>
        <w:rPr>
          <w:rFonts w:ascii="Times New Roman" w:hAnsi="Times New Roman"/>
          <w:szCs w:val="20"/>
          <w:lang w:val="nl-NL"/>
        </w:rPr>
      </w:pPr>
      <w:r w:rsidRPr="00EA3A87">
        <w:rPr>
          <w:rFonts w:ascii="Times New Roman" w:hAnsi="Times New Roman"/>
          <w:b/>
          <w:i/>
          <w:szCs w:val="20"/>
          <w:lang w:val="it-IT"/>
        </w:rPr>
        <w:t>a) Doanh thu bán hàng</w:t>
      </w:r>
      <w:r w:rsidRPr="00EA3A87">
        <w:rPr>
          <w:rFonts w:ascii="Times New Roman" w:hAnsi="Times New Roman"/>
          <w:szCs w:val="20"/>
          <w:lang w:val="it-IT"/>
        </w:rPr>
        <w:t xml:space="preserve">: </w:t>
      </w:r>
      <w:r w:rsidRPr="00EA3A87">
        <w:rPr>
          <w:rFonts w:ascii="Times New Roman" w:hAnsi="Times New Roman"/>
          <w:szCs w:val="20"/>
          <w:lang w:val="nl-NL"/>
        </w:rPr>
        <w:t>Doanh thu bán hàng được ghi nhận khi đồng thời thỏa mãn các điều kiện sau:</w:t>
      </w:r>
    </w:p>
    <w:p w:rsidR="007F54B0" w:rsidRPr="00EA3A87" w:rsidRDefault="007F54B0" w:rsidP="0047301C">
      <w:pPr>
        <w:spacing w:line="276" w:lineRule="auto"/>
        <w:jc w:val="both"/>
        <w:rPr>
          <w:rFonts w:ascii="Times New Roman" w:hAnsi="Times New Roman"/>
          <w:szCs w:val="20"/>
          <w:lang w:val="nl-NL"/>
        </w:rPr>
      </w:pPr>
      <w:r w:rsidRPr="00EA3A87">
        <w:rPr>
          <w:rFonts w:ascii="Times New Roman" w:hAnsi="Times New Roman"/>
          <w:szCs w:val="20"/>
          <w:lang w:val="nl-NL"/>
        </w:rPr>
        <w:t>- Phần lớn rủi ro và lợi ích gắn liền với quyền sở hữu sản phẩm hoặc hàng hóa đã được chuyển giao cho người mua;</w:t>
      </w:r>
    </w:p>
    <w:p w:rsidR="007F54B0" w:rsidRPr="00EA3A87" w:rsidRDefault="007F54B0" w:rsidP="0047301C">
      <w:pPr>
        <w:spacing w:line="276" w:lineRule="auto"/>
        <w:jc w:val="both"/>
        <w:rPr>
          <w:rFonts w:ascii="Times New Roman" w:hAnsi="Times New Roman"/>
          <w:szCs w:val="20"/>
          <w:lang w:val="nl-NL"/>
        </w:rPr>
      </w:pPr>
      <w:r w:rsidRPr="00EA3A87">
        <w:rPr>
          <w:rFonts w:ascii="Times New Roman" w:hAnsi="Times New Roman"/>
          <w:szCs w:val="20"/>
          <w:lang w:val="nl-NL"/>
        </w:rPr>
        <w:t>- Công ty không còn nắm giữ quyền quản lý hàng hóa như người sở hữu hàng hóa hoặc quyền kiểm soát hàng hóa;</w:t>
      </w:r>
    </w:p>
    <w:p w:rsidR="007F54B0" w:rsidRPr="00EA3A87" w:rsidRDefault="007F54B0" w:rsidP="0047301C">
      <w:pPr>
        <w:spacing w:line="276" w:lineRule="auto"/>
        <w:jc w:val="both"/>
        <w:rPr>
          <w:rFonts w:ascii="Times New Roman" w:hAnsi="Times New Roman"/>
          <w:szCs w:val="20"/>
          <w:lang w:val="nl-NL"/>
        </w:rPr>
      </w:pPr>
      <w:r w:rsidRPr="00EA3A87">
        <w:rPr>
          <w:rFonts w:ascii="Times New Roman" w:hAnsi="Times New Roman"/>
          <w:szCs w:val="20"/>
          <w:lang w:val="nl-NL"/>
        </w:rPr>
        <w:t>- Doanh thu được xác định tương đối chắc chắn;</w:t>
      </w:r>
    </w:p>
    <w:p w:rsidR="007F54B0" w:rsidRPr="00EA3A87" w:rsidRDefault="007F54B0" w:rsidP="0047301C">
      <w:pPr>
        <w:spacing w:line="276" w:lineRule="auto"/>
        <w:jc w:val="both"/>
        <w:rPr>
          <w:rFonts w:ascii="Times New Roman" w:hAnsi="Times New Roman"/>
          <w:szCs w:val="20"/>
          <w:lang w:val="nl-NL"/>
        </w:rPr>
      </w:pPr>
      <w:r w:rsidRPr="00EA3A87">
        <w:rPr>
          <w:rFonts w:ascii="Times New Roman" w:hAnsi="Times New Roman"/>
          <w:szCs w:val="20"/>
          <w:lang w:val="nl-NL"/>
        </w:rPr>
        <w:t>- Công ty đã thu được hoặc sẽ thu được lợi ích kinh tế từ giao dịch bán hàng;</w:t>
      </w:r>
    </w:p>
    <w:p w:rsidR="007F54B0" w:rsidRPr="00EA3A87" w:rsidRDefault="007F54B0" w:rsidP="0047301C">
      <w:pPr>
        <w:spacing w:line="276" w:lineRule="auto"/>
        <w:jc w:val="both"/>
        <w:rPr>
          <w:rFonts w:ascii="Times New Roman" w:hAnsi="Times New Roman"/>
          <w:szCs w:val="20"/>
          <w:lang w:val="nl-NL"/>
        </w:rPr>
      </w:pPr>
      <w:r w:rsidRPr="00EA3A87">
        <w:rPr>
          <w:rFonts w:ascii="Times New Roman" w:hAnsi="Times New Roman"/>
          <w:szCs w:val="20"/>
          <w:lang w:val="nl-NL"/>
        </w:rPr>
        <w:t>- Xác định được chi phí liên quan đến giao dịch bán hàng</w:t>
      </w:r>
    </w:p>
    <w:p w:rsidR="007F54B0" w:rsidRPr="00EA3A87" w:rsidRDefault="007F54B0" w:rsidP="00B177A9">
      <w:pPr>
        <w:spacing w:line="276" w:lineRule="auto"/>
        <w:jc w:val="both"/>
        <w:rPr>
          <w:rFonts w:ascii="Times New Roman" w:hAnsi="Times New Roman"/>
          <w:szCs w:val="20"/>
          <w:lang w:val="it-IT"/>
        </w:rPr>
      </w:pPr>
      <w:r w:rsidRPr="00EA3A87">
        <w:rPr>
          <w:rFonts w:ascii="Times New Roman" w:hAnsi="Times New Roman"/>
          <w:szCs w:val="20"/>
          <w:lang w:val="it-IT"/>
        </w:rPr>
        <w:t xml:space="preserve"> </w:t>
      </w:r>
    </w:p>
    <w:p w:rsidR="007F54B0" w:rsidRPr="00EA3A87" w:rsidRDefault="007F54B0" w:rsidP="00B177A9">
      <w:pPr>
        <w:spacing w:line="276" w:lineRule="auto"/>
        <w:jc w:val="both"/>
        <w:rPr>
          <w:rFonts w:ascii="Times New Roman" w:hAnsi="Times New Roman"/>
          <w:szCs w:val="20"/>
        </w:rPr>
      </w:pPr>
      <w:bookmarkStart w:id="0" w:name="OLE_LINK7"/>
      <w:bookmarkStart w:id="1" w:name="OLE_LINK8"/>
      <w:r w:rsidRPr="00EA3A87">
        <w:rPr>
          <w:rFonts w:ascii="Times New Roman" w:hAnsi="Times New Roman"/>
          <w:b/>
          <w:i/>
          <w:szCs w:val="20"/>
          <w:lang w:val="it-IT"/>
        </w:rPr>
        <w:t>b) Doanh thu cung cấp dịch vụ</w:t>
      </w:r>
      <w:r w:rsidRPr="00EA3A87">
        <w:rPr>
          <w:rFonts w:ascii="Times New Roman" w:hAnsi="Times New Roman"/>
          <w:szCs w:val="20"/>
          <w:lang w:val="it-IT"/>
        </w:rPr>
        <w:t xml:space="preserve">: </w:t>
      </w:r>
      <w:r w:rsidRPr="00EA3A87">
        <w:rPr>
          <w:rFonts w:ascii="Times New Roman" w:hAnsi="Times New Roman"/>
          <w:szCs w:val="20"/>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7F54B0" w:rsidRPr="00EA3A87" w:rsidRDefault="007F54B0" w:rsidP="0047301C">
      <w:pPr>
        <w:spacing w:line="276" w:lineRule="auto"/>
        <w:jc w:val="both"/>
        <w:rPr>
          <w:rFonts w:ascii="Times New Roman" w:hAnsi="Times New Roman"/>
          <w:szCs w:val="20"/>
        </w:rPr>
      </w:pPr>
      <w:r w:rsidRPr="00EA3A87">
        <w:rPr>
          <w:rFonts w:ascii="Times New Roman" w:hAnsi="Times New Roman"/>
          <w:szCs w:val="20"/>
        </w:rPr>
        <w:t>- Doanh thu được xác định tương đối chắc chắn;</w:t>
      </w:r>
    </w:p>
    <w:p w:rsidR="007F54B0" w:rsidRPr="00EA3A87" w:rsidRDefault="007F54B0" w:rsidP="0047301C">
      <w:pPr>
        <w:spacing w:line="276" w:lineRule="auto"/>
        <w:jc w:val="both"/>
        <w:rPr>
          <w:rFonts w:ascii="Times New Roman" w:hAnsi="Times New Roman"/>
          <w:szCs w:val="20"/>
        </w:rPr>
      </w:pPr>
      <w:r w:rsidRPr="00EA3A87">
        <w:rPr>
          <w:rFonts w:ascii="Times New Roman" w:hAnsi="Times New Roman"/>
          <w:szCs w:val="20"/>
        </w:rPr>
        <w:t>- Có khả năng thu được lợi ích kinh tế từ giao dịch cung cấp dịch vụ đó;</w:t>
      </w:r>
    </w:p>
    <w:p w:rsidR="007F54B0" w:rsidRPr="00EA3A87" w:rsidRDefault="007F54B0" w:rsidP="0047301C">
      <w:pPr>
        <w:spacing w:line="276" w:lineRule="auto"/>
        <w:jc w:val="both"/>
        <w:rPr>
          <w:rFonts w:ascii="Times New Roman" w:hAnsi="Times New Roman"/>
          <w:szCs w:val="20"/>
        </w:rPr>
      </w:pPr>
      <w:r w:rsidRPr="00EA3A87">
        <w:rPr>
          <w:rFonts w:ascii="Times New Roman" w:hAnsi="Times New Roman"/>
          <w:szCs w:val="20"/>
        </w:rPr>
        <w:t>- Xác định được phần công việc đã hoàn thành vào ngày lập Bảng cân đối kế toán;</w:t>
      </w:r>
    </w:p>
    <w:p w:rsidR="007F54B0" w:rsidRPr="00EA3A87" w:rsidRDefault="007F54B0" w:rsidP="0047301C">
      <w:pPr>
        <w:spacing w:line="276" w:lineRule="auto"/>
        <w:jc w:val="both"/>
        <w:rPr>
          <w:rFonts w:ascii="Times New Roman" w:hAnsi="Times New Roman"/>
          <w:szCs w:val="20"/>
        </w:rPr>
      </w:pPr>
      <w:r w:rsidRPr="00EA3A87">
        <w:rPr>
          <w:rFonts w:ascii="Times New Roman" w:hAnsi="Times New Roman"/>
          <w:szCs w:val="20"/>
        </w:rPr>
        <w:t>- Xác định được chi phí phát sinh cho giao dịch và chi phí để hoàn thành giao dịch cung cấp dịch vụ đó</w:t>
      </w:r>
    </w:p>
    <w:p w:rsidR="007F54B0" w:rsidRPr="00EA3A87" w:rsidRDefault="007F54B0" w:rsidP="00B177A9">
      <w:pPr>
        <w:spacing w:line="276" w:lineRule="auto"/>
        <w:jc w:val="both"/>
        <w:rPr>
          <w:rFonts w:ascii="Times New Roman" w:hAnsi="Times New Roman"/>
          <w:szCs w:val="20"/>
        </w:rPr>
      </w:pPr>
      <w:r w:rsidRPr="00EA3A87">
        <w:rPr>
          <w:rFonts w:ascii="Times New Roman" w:hAnsi="Times New Roman"/>
          <w:szCs w:val="20"/>
        </w:rPr>
        <w:t xml:space="preserve">Phần công việc cung cấp dịch vụ đã hoàn thành được xác định theo phương pháp đánh giá công việc hoàn thành.  </w:t>
      </w:r>
    </w:p>
    <w:p w:rsidR="00DE24B5" w:rsidRPr="00EA3A87" w:rsidRDefault="00DE24B5" w:rsidP="00B177A9">
      <w:pPr>
        <w:spacing w:line="276" w:lineRule="auto"/>
        <w:jc w:val="both"/>
        <w:rPr>
          <w:rFonts w:ascii="Times New Roman" w:hAnsi="Times New Roman"/>
          <w:szCs w:val="20"/>
        </w:rPr>
      </w:pPr>
    </w:p>
    <w:p w:rsidR="007F54B0" w:rsidRPr="00EA3A87" w:rsidRDefault="007F54B0" w:rsidP="00B177A9">
      <w:pPr>
        <w:spacing w:line="276" w:lineRule="auto"/>
        <w:jc w:val="both"/>
        <w:rPr>
          <w:rFonts w:ascii="Times New Roman" w:hAnsi="Times New Roman"/>
          <w:szCs w:val="20"/>
        </w:rPr>
      </w:pPr>
      <w:bookmarkStart w:id="2" w:name="OLE_LINK9"/>
      <w:bookmarkStart w:id="3" w:name="OLE_LINK10"/>
      <w:bookmarkEnd w:id="0"/>
      <w:bookmarkEnd w:id="1"/>
      <w:r w:rsidRPr="00EA3A87">
        <w:rPr>
          <w:rFonts w:ascii="Times New Roman" w:hAnsi="Times New Roman"/>
          <w:b/>
          <w:i/>
          <w:szCs w:val="20"/>
          <w:lang w:val="it-IT"/>
        </w:rPr>
        <w:t>c) Doanh thu hoạt động tài chính</w:t>
      </w:r>
      <w:r w:rsidRPr="00EA3A87">
        <w:rPr>
          <w:rFonts w:ascii="Times New Roman" w:hAnsi="Times New Roman"/>
          <w:szCs w:val="20"/>
          <w:lang w:val="it-IT"/>
        </w:rPr>
        <w:t xml:space="preserve">: </w:t>
      </w:r>
      <w:r w:rsidRPr="00EA3A87">
        <w:rPr>
          <w:rFonts w:ascii="Times New Roman" w:hAnsi="Times New Roman"/>
          <w:szCs w:val="20"/>
        </w:rPr>
        <w:t>Doanh thu phát sinh từ tiền lãi, tiền bản quyền, cổ tức, lợi nhuận được chia và các khoản doanh thu hoạt động tài chính khác được ghi nhận khi thỏa mãn đồng thời hai (2) điều kiện sau:</w:t>
      </w:r>
    </w:p>
    <w:p w:rsidR="007F54B0" w:rsidRPr="00EA3A87" w:rsidRDefault="007F54B0" w:rsidP="0047301C">
      <w:pPr>
        <w:spacing w:line="276" w:lineRule="auto"/>
        <w:jc w:val="both"/>
        <w:rPr>
          <w:rFonts w:ascii="Times New Roman" w:hAnsi="Times New Roman"/>
          <w:szCs w:val="20"/>
        </w:rPr>
      </w:pPr>
      <w:r w:rsidRPr="00EA3A87">
        <w:rPr>
          <w:rFonts w:ascii="Times New Roman" w:hAnsi="Times New Roman"/>
          <w:szCs w:val="20"/>
        </w:rPr>
        <w:t>- Có khả năng thu được lợi ích kinh tế từ giao dịch đó;</w:t>
      </w:r>
    </w:p>
    <w:p w:rsidR="007F54B0" w:rsidRPr="00EA3A87" w:rsidRDefault="007F54B0" w:rsidP="0047301C">
      <w:pPr>
        <w:spacing w:line="276" w:lineRule="auto"/>
        <w:jc w:val="both"/>
        <w:rPr>
          <w:rFonts w:ascii="Times New Roman" w:hAnsi="Times New Roman"/>
          <w:szCs w:val="20"/>
        </w:rPr>
      </w:pPr>
      <w:r w:rsidRPr="00EA3A87">
        <w:rPr>
          <w:rFonts w:ascii="Times New Roman" w:hAnsi="Times New Roman"/>
          <w:szCs w:val="20"/>
        </w:rPr>
        <w:t>- Doanh thu được xác định tương đối chắc chắn.</w:t>
      </w:r>
    </w:p>
    <w:p w:rsidR="007F54B0" w:rsidRPr="00EA3A87" w:rsidRDefault="007F54B0" w:rsidP="00B177A9">
      <w:pPr>
        <w:spacing w:line="276" w:lineRule="auto"/>
        <w:jc w:val="both"/>
        <w:rPr>
          <w:rFonts w:ascii="Times New Roman" w:hAnsi="Times New Roman"/>
          <w:szCs w:val="20"/>
        </w:rPr>
      </w:pPr>
      <w:r w:rsidRPr="00EA3A87">
        <w:rPr>
          <w:rFonts w:ascii="Times New Roman" w:hAnsi="Times New Roman"/>
          <w:szCs w:val="20"/>
        </w:rPr>
        <w:t>Cổ tức, lợi nhuận được chia được ghi nhận khi Công ty được quyền nhận cổ tức hoặc được quyền nhận lợi nhuận từ việc góp vốn.</w:t>
      </w:r>
    </w:p>
    <w:p w:rsidR="007F54B0" w:rsidRPr="00EA3A87" w:rsidRDefault="007F54B0" w:rsidP="00B177A9">
      <w:pPr>
        <w:spacing w:line="276" w:lineRule="auto"/>
        <w:jc w:val="both"/>
        <w:rPr>
          <w:rFonts w:ascii="Times New Roman" w:hAnsi="Times New Roman"/>
          <w:szCs w:val="20"/>
          <w:lang w:val="it-IT"/>
        </w:rPr>
      </w:pPr>
    </w:p>
    <w:p w:rsidR="007F54B0" w:rsidRPr="00EA3A87" w:rsidRDefault="00755346" w:rsidP="00B177A9">
      <w:pPr>
        <w:spacing w:line="276" w:lineRule="auto"/>
        <w:jc w:val="both"/>
        <w:rPr>
          <w:rFonts w:ascii="Times New Roman" w:hAnsi="Times New Roman"/>
          <w:szCs w:val="20"/>
          <w:lang w:val="it-IT"/>
        </w:rPr>
      </w:pPr>
      <w:bookmarkStart w:id="4" w:name="OLE_LINK11"/>
      <w:bookmarkStart w:id="5" w:name="OLE_LINK12"/>
      <w:bookmarkEnd w:id="2"/>
      <w:bookmarkEnd w:id="3"/>
      <w:r w:rsidRPr="00EA3A87">
        <w:rPr>
          <w:rFonts w:ascii="Times New Roman" w:hAnsi="Times New Roman"/>
          <w:b/>
          <w:i/>
          <w:szCs w:val="20"/>
          <w:lang w:val="it-IT"/>
        </w:rPr>
        <w:t>d</w:t>
      </w:r>
      <w:r w:rsidR="007F54B0" w:rsidRPr="00EA3A87">
        <w:rPr>
          <w:rFonts w:ascii="Times New Roman" w:hAnsi="Times New Roman"/>
          <w:b/>
          <w:i/>
          <w:szCs w:val="20"/>
          <w:lang w:val="it-IT"/>
        </w:rPr>
        <w:t>) Thu nhập khác</w:t>
      </w:r>
      <w:r w:rsidR="007F54B0" w:rsidRPr="00EA3A87">
        <w:rPr>
          <w:rFonts w:ascii="Times New Roman" w:hAnsi="Times New Roman"/>
          <w:szCs w:val="20"/>
          <w:lang w:val="it-IT"/>
        </w:rPr>
        <w:t>: Thu nhập khác là các khoản làm tăng lợi ích của Công ty ngoài hoạt động sản xuất kinh doanh của Công ty, như: thu thanh lý tài sản, khoản tiền thưởng từ khách hàng (không ghi tăng doanh thu) tiền bảo hiểm...</w:t>
      </w:r>
    </w:p>
    <w:bookmarkEnd w:id="4"/>
    <w:bookmarkEnd w:id="5"/>
    <w:p w:rsidR="007F54B0" w:rsidRPr="00EA3A87" w:rsidRDefault="007F54B0" w:rsidP="00B177A9">
      <w:pPr>
        <w:spacing w:line="276" w:lineRule="auto"/>
        <w:jc w:val="both"/>
        <w:rPr>
          <w:rFonts w:ascii="Times New Roman" w:hAnsi="Times New Roman"/>
          <w:szCs w:val="20"/>
          <w:lang w:val="it-IT"/>
        </w:rPr>
      </w:pPr>
    </w:p>
    <w:p w:rsidR="007F54B0" w:rsidRPr="00EA3A87" w:rsidRDefault="0047301C" w:rsidP="00B177A9">
      <w:pPr>
        <w:spacing w:line="276" w:lineRule="auto"/>
        <w:jc w:val="both"/>
        <w:rPr>
          <w:rFonts w:ascii="Times New Roman" w:hAnsi="Times New Roman"/>
          <w:b/>
          <w:i/>
          <w:szCs w:val="20"/>
          <w:lang w:val="it-IT"/>
        </w:rPr>
      </w:pPr>
      <w:r w:rsidRPr="00EA3A87">
        <w:rPr>
          <w:rFonts w:ascii="Times New Roman" w:hAnsi="Times New Roman"/>
          <w:b/>
          <w:i/>
          <w:szCs w:val="20"/>
          <w:lang w:val="it-IT"/>
        </w:rPr>
        <w:t>14</w:t>
      </w:r>
      <w:r w:rsidR="007F54B0" w:rsidRPr="00EA3A87">
        <w:rPr>
          <w:rFonts w:ascii="Times New Roman" w:hAnsi="Times New Roman"/>
          <w:b/>
          <w:i/>
          <w:szCs w:val="20"/>
          <w:lang w:val="it-IT"/>
        </w:rPr>
        <w:t>. Nguyên tắc kế toán giá vốn hàng bán.</w:t>
      </w:r>
    </w:p>
    <w:p w:rsidR="0047301C" w:rsidRPr="00EA3A87" w:rsidRDefault="0047301C" w:rsidP="0047301C">
      <w:pPr>
        <w:pStyle w:val="ListParagraph"/>
        <w:spacing w:after="0"/>
        <w:ind w:left="0"/>
        <w:jc w:val="both"/>
        <w:rPr>
          <w:rFonts w:ascii="Times New Roman" w:hAnsi="Times New Roman"/>
          <w:sz w:val="20"/>
          <w:szCs w:val="20"/>
          <w:lang w:val="it-IT"/>
        </w:rPr>
      </w:pPr>
    </w:p>
    <w:p w:rsidR="007F54B0" w:rsidRPr="00EA3A87" w:rsidRDefault="007F54B0" w:rsidP="0047301C">
      <w:pPr>
        <w:pStyle w:val="ListParagraph"/>
        <w:spacing w:after="0"/>
        <w:ind w:left="0"/>
        <w:jc w:val="both"/>
        <w:rPr>
          <w:rFonts w:ascii="Times New Roman" w:hAnsi="Times New Roman"/>
          <w:sz w:val="20"/>
          <w:szCs w:val="20"/>
          <w:lang w:val="it-IT"/>
        </w:rPr>
      </w:pPr>
      <w:r w:rsidRPr="00EA3A87">
        <w:rPr>
          <w:rFonts w:ascii="Times New Roman" w:hAnsi="Times New Roman"/>
          <w:sz w:val="20"/>
          <w:szCs w:val="20"/>
          <w:lang w:val="it-IT"/>
        </w:rPr>
        <w:t>Khi ghi nhận một khoản doanh thu, thì sẽ đồng thời ghi nhận một khoản chi phí (giá vốn) tương ứng có liên quan đến việc tạo ra khoản doanh thu đó. Chi phí này gồm chi phí của kỳ tạo ra doanh thu và chi phí của các kỳ trước hoặc chi phí phải trả nhưng liên quan đến doanh thu của kỳ đó.</w:t>
      </w:r>
    </w:p>
    <w:p w:rsidR="0047301C" w:rsidRPr="00EA3A87" w:rsidRDefault="0047301C" w:rsidP="0047301C">
      <w:pPr>
        <w:pStyle w:val="ListParagraph"/>
        <w:spacing w:after="0"/>
        <w:ind w:left="0"/>
        <w:jc w:val="both"/>
        <w:rPr>
          <w:rFonts w:ascii="Times New Roman" w:hAnsi="Times New Roman"/>
          <w:sz w:val="20"/>
          <w:szCs w:val="20"/>
          <w:lang w:val="it-IT"/>
        </w:rPr>
      </w:pPr>
    </w:p>
    <w:p w:rsidR="007F54B0" w:rsidRPr="00EA3A87" w:rsidRDefault="007F54B0" w:rsidP="0047301C">
      <w:pPr>
        <w:pStyle w:val="ListParagraph"/>
        <w:spacing w:after="0"/>
        <w:ind w:left="0"/>
        <w:jc w:val="both"/>
        <w:rPr>
          <w:rFonts w:ascii="Times New Roman" w:hAnsi="Times New Roman"/>
          <w:sz w:val="20"/>
          <w:szCs w:val="20"/>
          <w:lang w:val="it-IT"/>
        </w:rPr>
      </w:pPr>
      <w:r w:rsidRPr="00EA3A87">
        <w:rPr>
          <w:rFonts w:ascii="Times New Roman" w:hAnsi="Times New Roman"/>
          <w:sz w:val="20"/>
          <w:szCs w:val="20"/>
          <w:lang w:val="it-IT"/>
        </w:rPr>
        <w:lastRenderedPageBreak/>
        <w:t>Chi phí nguyên vật liệu trực tiếp tiêu hao vượt trên mức bình thường, chi phí nhân công, chi phí sản xuất chung cố định không phân bổ vào giá trị sản phẩm nhập kho, được tính ngay vào giá vốn hàng bán trong kỳ theo nguyên tắc thận trọng.</w:t>
      </w:r>
    </w:p>
    <w:p w:rsidR="007F54B0" w:rsidRPr="00EA3A87" w:rsidRDefault="007F54B0" w:rsidP="00BB7F12">
      <w:pPr>
        <w:pStyle w:val="ListParagraph"/>
        <w:spacing w:after="0"/>
        <w:ind w:left="0"/>
        <w:jc w:val="both"/>
        <w:rPr>
          <w:rFonts w:ascii="Times New Roman" w:hAnsi="Times New Roman"/>
          <w:sz w:val="20"/>
          <w:szCs w:val="20"/>
          <w:lang w:val="it-IT"/>
        </w:rPr>
      </w:pPr>
    </w:p>
    <w:p w:rsidR="00DE24B5" w:rsidRPr="00EA3A87" w:rsidRDefault="00F11627" w:rsidP="00B177A9">
      <w:pPr>
        <w:spacing w:line="276" w:lineRule="auto"/>
        <w:jc w:val="both"/>
        <w:rPr>
          <w:rFonts w:ascii="Times New Roman" w:hAnsi="Times New Roman"/>
          <w:b/>
          <w:szCs w:val="20"/>
          <w:lang w:val="it-IT"/>
        </w:rPr>
      </w:pPr>
      <w:r w:rsidRPr="00EA3A87">
        <w:rPr>
          <w:rFonts w:ascii="Times New Roman" w:hAnsi="Times New Roman"/>
          <w:b/>
          <w:szCs w:val="20"/>
          <w:lang w:val="it-IT"/>
        </w:rPr>
        <w:t>15</w:t>
      </w:r>
      <w:r w:rsidR="007F54B0" w:rsidRPr="00EA3A87">
        <w:rPr>
          <w:rFonts w:ascii="Times New Roman" w:hAnsi="Times New Roman"/>
          <w:b/>
          <w:szCs w:val="20"/>
          <w:lang w:val="it-IT"/>
        </w:rPr>
        <w:t>. Nguyên tắc kế toán chi phí tài chính:</w:t>
      </w:r>
    </w:p>
    <w:p w:rsidR="00DE24B5" w:rsidRPr="00EA3A87" w:rsidRDefault="00DE24B5" w:rsidP="00B177A9">
      <w:pPr>
        <w:spacing w:line="276" w:lineRule="auto"/>
        <w:jc w:val="both"/>
        <w:rPr>
          <w:rFonts w:ascii="Times New Roman" w:hAnsi="Times New Roman"/>
          <w:szCs w:val="20"/>
          <w:lang w:val="it-IT"/>
        </w:rPr>
      </w:pPr>
    </w:p>
    <w:p w:rsidR="007F54B0" w:rsidRPr="00EA3A87" w:rsidRDefault="007F54B0" w:rsidP="00B177A9">
      <w:pPr>
        <w:spacing w:line="276" w:lineRule="auto"/>
        <w:jc w:val="both"/>
        <w:rPr>
          <w:rFonts w:ascii="Times New Roman" w:hAnsi="Times New Roman"/>
          <w:szCs w:val="20"/>
        </w:rPr>
      </w:pPr>
      <w:r w:rsidRPr="00EA3A87">
        <w:rPr>
          <w:rFonts w:ascii="Times New Roman" w:hAnsi="Times New Roman"/>
          <w:szCs w:val="20"/>
        </w:rPr>
        <w:t>Các khoản chi phí được ghi nhận vào chi phí tài chính gồm:</w:t>
      </w:r>
    </w:p>
    <w:p w:rsidR="007F54B0" w:rsidRPr="00EA3A87" w:rsidRDefault="007F54B0" w:rsidP="00F11627">
      <w:pPr>
        <w:spacing w:line="276" w:lineRule="auto"/>
        <w:jc w:val="both"/>
        <w:rPr>
          <w:rFonts w:ascii="Times New Roman" w:hAnsi="Times New Roman"/>
          <w:szCs w:val="20"/>
        </w:rPr>
      </w:pPr>
      <w:r w:rsidRPr="00EA3A87">
        <w:rPr>
          <w:rFonts w:ascii="Times New Roman" w:hAnsi="Times New Roman"/>
          <w:szCs w:val="20"/>
        </w:rPr>
        <w:t xml:space="preserve">- Chi phí hoặc các khoản lỗ liên quan đến các hoạt động đầu tư tài chính; </w:t>
      </w:r>
    </w:p>
    <w:p w:rsidR="007F54B0" w:rsidRPr="00EA3A87" w:rsidRDefault="007F54B0" w:rsidP="00F11627">
      <w:pPr>
        <w:spacing w:line="276" w:lineRule="auto"/>
        <w:jc w:val="both"/>
        <w:rPr>
          <w:rFonts w:ascii="Times New Roman" w:hAnsi="Times New Roman"/>
          <w:szCs w:val="20"/>
        </w:rPr>
      </w:pPr>
      <w:r w:rsidRPr="00EA3A87">
        <w:rPr>
          <w:rFonts w:ascii="Times New Roman" w:hAnsi="Times New Roman"/>
          <w:szCs w:val="20"/>
        </w:rPr>
        <w:t>- Chi phí cho vay và đi vay vốn;</w:t>
      </w:r>
    </w:p>
    <w:p w:rsidR="007F54B0" w:rsidRPr="00EA3A87" w:rsidRDefault="007F54B0" w:rsidP="00F11627">
      <w:pPr>
        <w:spacing w:line="276" w:lineRule="auto"/>
        <w:jc w:val="both"/>
        <w:rPr>
          <w:rFonts w:ascii="Times New Roman" w:hAnsi="Times New Roman"/>
          <w:szCs w:val="20"/>
        </w:rPr>
      </w:pPr>
      <w:r w:rsidRPr="00EA3A87">
        <w:rPr>
          <w:rFonts w:ascii="Times New Roman" w:hAnsi="Times New Roman"/>
          <w:szCs w:val="20"/>
        </w:rPr>
        <w:t>- Các khoản lỗ do thay đổi tỷ giá hối đoái của các nghiệp vụ phát sinh liên quan đến ngoại tệ;</w:t>
      </w:r>
    </w:p>
    <w:p w:rsidR="007F54B0" w:rsidRPr="00EA3A87" w:rsidRDefault="007F54B0" w:rsidP="00F11627">
      <w:pPr>
        <w:spacing w:line="276" w:lineRule="auto"/>
        <w:jc w:val="both"/>
        <w:rPr>
          <w:rFonts w:ascii="Times New Roman" w:hAnsi="Times New Roman"/>
          <w:szCs w:val="20"/>
        </w:rPr>
      </w:pPr>
      <w:r w:rsidRPr="00EA3A87">
        <w:rPr>
          <w:rFonts w:ascii="Times New Roman" w:hAnsi="Times New Roman"/>
          <w:szCs w:val="20"/>
        </w:rPr>
        <w:t>- Dự phòng giảm giá chứng khoán kinh doanh, dự phòng tổn thất đầu tư vào đơn vị khác</w:t>
      </w:r>
    </w:p>
    <w:p w:rsidR="007F54B0" w:rsidRPr="00EA3A87" w:rsidRDefault="007F54B0" w:rsidP="00B177A9">
      <w:pPr>
        <w:spacing w:line="276" w:lineRule="auto"/>
        <w:jc w:val="both"/>
        <w:rPr>
          <w:rFonts w:ascii="Times New Roman" w:hAnsi="Times New Roman"/>
          <w:szCs w:val="20"/>
        </w:rPr>
      </w:pPr>
      <w:r w:rsidRPr="00EA3A87">
        <w:rPr>
          <w:rFonts w:ascii="Times New Roman" w:hAnsi="Times New Roman"/>
          <w:szCs w:val="20"/>
        </w:rPr>
        <w:t>Các khỏan trên được ghi nhận theo tổng số phát sinh trong kỳ, không bù trừ với doanh thu hoạt động tài chính.</w:t>
      </w:r>
    </w:p>
    <w:p w:rsidR="00DE24B5" w:rsidRPr="00EA3A87" w:rsidRDefault="00DE24B5" w:rsidP="00B177A9">
      <w:pPr>
        <w:spacing w:line="276" w:lineRule="auto"/>
        <w:ind w:left="360" w:hanging="360"/>
        <w:jc w:val="both"/>
        <w:rPr>
          <w:rFonts w:ascii="Times New Roman" w:hAnsi="Times New Roman"/>
          <w:szCs w:val="20"/>
          <w:lang w:val="it-IT"/>
        </w:rPr>
      </w:pPr>
      <w:bookmarkStart w:id="6" w:name="OLE_LINK15"/>
      <w:bookmarkStart w:id="7" w:name="OLE_LINK16"/>
    </w:p>
    <w:p w:rsidR="007F54B0" w:rsidRPr="00EA3A87" w:rsidRDefault="00F11627" w:rsidP="00B177A9">
      <w:pPr>
        <w:spacing w:line="276" w:lineRule="auto"/>
        <w:ind w:left="360" w:hanging="360"/>
        <w:jc w:val="both"/>
        <w:rPr>
          <w:rFonts w:ascii="Times New Roman" w:hAnsi="Times New Roman"/>
          <w:b/>
          <w:szCs w:val="20"/>
          <w:lang w:val="it-IT"/>
        </w:rPr>
      </w:pPr>
      <w:r w:rsidRPr="00EA3A87">
        <w:rPr>
          <w:rFonts w:ascii="Times New Roman" w:hAnsi="Times New Roman"/>
          <w:b/>
          <w:szCs w:val="20"/>
          <w:lang w:val="it-IT"/>
        </w:rPr>
        <w:t>16</w:t>
      </w:r>
      <w:r w:rsidR="007F54B0" w:rsidRPr="00EA3A87">
        <w:rPr>
          <w:rFonts w:ascii="Times New Roman" w:hAnsi="Times New Roman"/>
          <w:b/>
          <w:szCs w:val="20"/>
          <w:lang w:val="it-IT"/>
        </w:rPr>
        <w:t>. Nguyên tắc kế toán chi phí bán hàng, chi phí quản lý doanh nghiệp.</w:t>
      </w:r>
    </w:p>
    <w:p w:rsidR="00DE24B5" w:rsidRPr="00EA3A87" w:rsidRDefault="00DE24B5" w:rsidP="00B177A9">
      <w:pPr>
        <w:spacing w:line="276" w:lineRule="auto"/>
        <w:ind w:left="360" w:hanging="360"/>
        <w:jc w:val="both"/>
        <w:rPr>
          <w:rFonts w:ascii="Times New Roman" w:hAnsi="Times New Roman"/>
          <w:b/>
          <w:szCs w:val="20"/>
          <w:lang w:val="it-IT"/>
        </w:rPr>
      </w:pPr>
    </w:p>
    <w:p w:rsidR="0056406F" w:rsidRPr="00EA3A87" w:rsidRDefault="007F54B0" w:rsidP="00C84684">
      <w:pPr>
        <w:pStyle w:val="ListParagraph"/>
        <w:spacing w:after="0"/>
        <w:ind w:left="0"/>
        <w:jc w:val="both"/>
        <w:rPr>
          <w:rFonts w:ascii="Times New Roman" w:hAnsi="Times New Roman"/>
          <w:sz w:val="20"/>
          <w:szCs w:val="20"/>
          <w:lang w:val="it-IT"/>
        </w:rPr>
      </w:pPr>
      <w:r w:rsidRPr="00EA3A87">
        <w:rPr>
          <w:rFonts w:ascii="Times New Roman" w:hAnsi="Times New Roman"/>
          <w:sz w:val="20"/>
          <w:szCs w:val="20"/>
          <w:lang w:val="it-IT"/>
        </w:rPr>
        <w:t>Chi phí bán hàng phản ánh toàn bộ chi phí thực tế phát sinh liên quan đến quá trình tiêu thụ hàng hóa dịch vụ của Công ty như: chi phí chào hàng, quảng cáo, giới thiệu, trưng bày sản phẩm, bảo hành, bảo quản đóng gói, vận chuyển...</w:t>
      </w:r>
    </w:p>
    <w:p w:rsidR="00C84684" w:rsidRPr="00EA3A87" w:rsidRDefault="00C84684" w:rsidP="00C84684">
      <w:pPr>
        <w:pStyle w:val="ListParagraph"/>
        <w:spacing w:after="0"/>
        <w:ind w:left="0"/>
        <w:jc w:val="both"/>
        <w:rPr>
          <w:rFonts w:ascii="Times New Roman" w:hAnsi="Times New Roman"/>
          <w:sz w:val="20"/>
          <w:szCs w:val="20"/>
          <w:lang w:val="it-IT"/>
        </w:rPr>
      </w:pPr>
    </w:p>
    <w:p w:rsidR="007F54B0" w:rsidRPr="00EA3A87" w:rsidRDefault="007F54B0" w:rsidP="00C84684">
      <w:pPr>
        <w:pStyle w:val="ListParagraph"/>
        <w:spacing w:after="0"/>
        <w:ind w:left="0"/>
        <w:jc w:val="both"/>
        <w:rPr>
          <w:rFonts w:ascii="Times New Roman" w:hAnsi="Times New Roman"/>
          <w:sz w:val="20"/>
          <w:szCs w:val="20"/>
          <w:lang w:val="it-IT"/>
        </w:rPr>
      </w:pPr>
      <w:r w:rsidRPr="00EA3A87">
        <w:rPr>
          <w:rFonts w:ascii="Times New Roman" w:hAnsi="Times New Roman"/>
          <w:sz w:val="20"/>
          <w:szCs w:val="20"/>
          <w:lang w:val="it-IT"/>
        </w:rPr>
        <w:t>Chi phí quản lý phản ánh toàn bộ chi phí chung của Công ty như: lương và các khoản bảo hiểm của nhân viên quản lý Công ty, khấu hao TSCĐ dùng cho quản lý doanh nghiệp, tiền thuê đất, thuế môn bài, dự phòng phải thu khó đòi, dịch vụ mua ngoài phục vụ khối quản lý Công ty...</w:t>
      </w:r>
    </w:p>
    <w:p w:rsidR="00C84684" w:rsidRPr="00EA3A87" w:rsidRDefault="00C84684" w:rsidP="00C84684">
      <w:pPr>
        <w:pStyle w:val="ListParagraph"/>
        <w:spacing w:after="0"/>
        <w:ind w:left="0"/>
        <w:jc w:val="both"/>
        <w:rPr>
          <w:rFonts w:ascii="Times New Roman" w:hAnsi="Times New Roman"/>
          <w:sz w:val="20"/>
          <w:szCs w:val="20"/>
          <w:lang w:val="it-IT"/>
        </w:rPr>
      </w:pPr>
    </w:p>
    <w:p w:rsidR="00DE24B5" w:rsidRPr="00EA3A87" w:rsidRDefault="007F54B0" w:rsidP="00C84684">
      <w:pPr>
        <w:pStyle w:val="ListParagraph"/>
        <w:spacing w:after="0"/>
        <w:ind w:left="0"/>
        <w:jc w:val="both"/>
        <w:rPr>
          <w:rFonts w:ascii="Times New Roman" w:hAnsi="Times New Roman"/>
          <w:sz w:val="20"/>
          <w:szCs w:val="20"/>
          <w:lang w:val="it-IT"/>
        </w:rPr>
      </w:pPr>
      <w:r w:rsidRPr="00EA3A87">
        <w:rPr>
          <w:rFonts w:ascii="Times New Roman" w:hAnsi="Times New Roman"/>
          <w:sz w:val="20"/>
          <w:szCs w:val="20"/>
          <w:lang w:val="it-IT"/>
        </w:rPr>
        <w:t>Chi phí quản lý được ghi giảm trong kỳ gồm: hoàn nhập dự phòng phải thu khó đòi</w:t>
      </w:r>
      <w:r w:rsidR="00A148DD" w:rsidRPr="00EA3A87">
        <w:rPr>
          <w:rFonts w:ascii="Times New Roman" w:hAnsi="Times New Roman"/>
          <w:sz w:val="20"/>
          <w:szCs w:val="20"/>
          <w:lang w:val="it-IT"/>
        </w:rPr>
        <w:t>.</w:t>
      </w:r>
    </w:p>
    <w:p w:rsidR="00A148DD" w:rsidRPr="00EA3A87" w:rsidRDefault="00A148DD" w:rsidP="00A148DD">
      <w:pPr>
        <w:pStyle w:val="ListParagraph"/>
        <w:spacing w:after="0"/>
        <w:jc w:val="both"/>
        <w:rPr>
          <w:rFonts w:ascii="Times New Roman" w:hAnsi="Times New Roman"/>
          <w:sz w:val="20"/>
          <w:szCs w:val="20"/>
          <w:lang w:val="it-IT"/>
        </w:rPr>
      </w:pPr>
    </w:p>
    <w:p w:rsidR="007F54B0" w:rsidRPr="00EA3A87" w:rsidRDefault="00C84684" w:rsidP="00B177A9">
      <w:pPr>
        <w:spacing w:line="276" w:lineRule="auto"/>
        <w:jc w:val="both"/>
        <w:rPr>
          <w:rFonts w:ascii="Times New Roman" w:hAnsi="Times New Roman"/>
          <w:b/>
          <w:szCs w:val="20"/>
          <w:lang w:val="it-IT"/>
        </w:rPr>
      </w:pPr>
      <w:bookmarkStart w:id="8" w:name="OLE_LINK17"/>
      <w:bookmarkStart w:id="9" w:name="OLE_LINK18"/>
      <w:bookmarkEnd w:id="6"/>
      <w:bookmarkEnd w:id="7"/>
      <w:r w:rsidRPr="00EA3A87">
        <w:rPr>
          <w:rFonts w:ascii="Times New Roman" w:hAnsi="Times New Roman"/>
          <w:b/>
          <w:szCs w:val="20"/>
          <w:lang w:val="it-IT"/>
        </w:rPr>
        <w:t>17</w:t>
      </w:r>
      <w:r w:rsidR="007F54B0" w:rsidRPr="00EA3A87">
        <w:rPr>
          <w:rFonts w:ascii="Times New Roman" w:hAnsi="Times New Roman"/>
          <w:b/>
          <w:szCs w:val="20"/>
          <w:lang w:val="it-IT"/>
        </w:rPr>
        <w:t>. Nguyên tắc và phương pháp ghi nhận chi phí thuế thu nhập doanh nghiệp hiện hành, chi phí thuế thu nhập doanh nghiệp hoãn lại.</w:t>
      </w:r>
    </w:p>
    <w:p w:rsidR="00DE24B5" w:rsidRPr="00EA3A87" w:rsidRDefault="00DE24B5" w:rsidP="00B177A9">
      <w:pPr>
        <w:spacing w:line="276" w:lineRule="auto"/>
        <w:jc w:val="both"/>
        <w:rPr>
          <w:rFonts w:ascii="Times New Roman" w:hAnsi="Times New Roman"/>
          <w:b/>
          <w:szCs w:val="20"/>
          <w:lang w:val="it-IT"/>
        </w:rPr>
      </w:pPr>
    </w:p>
    <w:p w:rsidR="007F54B0" w:rsidRPr="00EA3A87" w:rsidRDefault="007F54B0" w:rsidP="00C84684">
      <w:pPr>
        <w:pStyle w:val="ListParagraph"/>
        <w:spacing w:after="0"/>
        <w:ind w:left="0"/>
        <w:jc w:val="both"/>
        <w:rPr>
          <w:rFonts w:ascii="Times New Roman" w:hAnsi="Times New Roman"/>
          <w:sz w:val="20"/>
          <w:szCs w:val="20"/>
        </w:rPr>
      </w:pPr>
      <w:r w:rsidRPr="00EA3A87">
        <w:rPr>
          <w:rFonts w:ascii="Times New Roman" w:hAnsi="Times New Roman"/>
          <w:sz w:val="20"/>
          <w:szCs w:val="20"/>
        </w:rPr>
        <w:t xml:space="preserve">Chi phí thuế thu nhập doanh nghiệp hiện hành được xác định trên cơ sở thu nhập chịu thuế và thuế suất </w:t>
      </w:r>
      <w:r w:rsidRPr="00EA3A87">
        <w:rPr>
          <w:rFonts w:ascii="Times New Roman" w:hAnsi="Times New Roman"/>
          <w:iCs/>
          <w:sz w:val="20"/>
          <w:szCs w:val="20"/>
          <w:lang w:val="nl-NL"/>
        </w:rPr>
        <w:t>thuế</w:t>
      </w:r>
      <w:r w:rsidRPr="00EA3A87">
        <w:rPr>
          <w:rFonts w:ascii="Times New Roman" w:hAnsi="Times New Roman"/>
          <w:sz w:val="20"/>
          <w:szCs w:val="20"/>
          <w:lang w:val="nl-NL"/>
        </w:rPr>
        <w:t xml:space="preserve"> </w:t>
      </w:r>
      <w:r w:rsidRPr="00EA3A87">
        <w:rPr>
          <w:rFonts w:ascii="Times New Roman" w:hAnsi="Times New Roman"/>
          <w:sz w:val="20"/>
          <w:szCs w:val="20"/>
        </w:rPr>
        <w:t>thu nhập doanh nghiệp trong năm hiện hành;</w:t>
      </w:r>
    </w:p>
    <w:bookmarkEnd w:id="8"/>
    <w:bookmarkEnd w:id="9"/>
    <w:p w:rsidR="00C84684" w:rsidRPr="00EA3A87" w:rsidRDefault="00C84684" w:rsidP="00C84684">
      <w:pPr>
        <w:spacing w:line="288" w:lineRule="auto"/>
        <w:ind w:right="-23"/>
        <w:jc w:val="both"/>
        <w:rPr>
          <w:rFonts w:ascii="Times New Roman" w:hAnsi="Times New Roman"/>
          <w:szCs w:val="20"/>
        </w:rPr>
      </w:pPr>
    </w:p>
    <w:p w:rsidR="00C84684" w:rsidRPr="00EA3A87" w:rsidRDefault="00C84684" w:rsidP="00C84684">
      <w:pPr>
        <w:spacing w:line="288" w:lineRule="auto"/>
        <w:ind w:right="-23"/>
        <w:jc w:val="both"/>
        <w:rPr>
          <w:rFonts w:ascii="Times New Roman" w:hAnsi="Times New Roman"/>
          <w:szCs w:val="20"/>
        </w:rPr>
      </w:pPr>
      <w:r w:rsidRPr="00EA3A87">
        <w:rPr>
          <w:rFonts w:ascii="Times New Roman" w:hAnsi="Times New Roman"/>
          <w:szCs w:val="20"/>
        </w:rPr>
        <w:t>Công ty chuyển đổi thành Công ty cổ phần từ ngày 01/01/2007, theo quy định hiện hành Công ty được áp dụng thuế suất TNDN ưu đãi với mức thuế suất TNDN 20% trong thời gian 10 năm kể từ khi bắt đầu đi vào hoạt động. Năm 201</w:t>
      </w:r>
      <w:r w:rsidR="00E3093A" w:rsidRPr="00EA3A87">
        <w:rPr>
          <w:rFonts w:ascii="Times New Roman" w:hAnsi="Times New Roman"/>
          <w:szCs w:val="20"/>
        </w:rPr>
        <w:t>5</w:t>
      </w:r>
      <w:r w:rsidRPr="00EA3A87">
        <w:rPr>
          <w:rFonts w:ascii="Times New Roman" w:hAnsi="Times New Roman"/>
          <w:szCs w:val="20"/>
        </w:rPr>
        <w:t xml:space="preserve"> là năm thứ </w:t>
      </w:r>
      <w:r w:rsidR="00E3093A" w:rsidRPr="00EA3A87">
        <w:rPr>
          <w:rFonts w:ascii="Times New Roman" w:hAnsi="Times New Roman"/>
          <w:szCs w:val="20"/>
        </w:rPr>
        <w:t>9</w:t>
      </w:r>
      <w:r w:rsidRPr="00EA3A87">
        <w:rPr>
          <w:rFonts w:ascii="Times New Roman" w:hAnsi="Times New Roman"/>
          <w:szCs w:val="20"/>
        </w:rPr>
        <w:t xml:space="preserve"> Công ty được hưởng thuế suất TNDN là 20%.</w:t>
      </w:r>
    </w:p>
    <w:p w:rsidR="00C84684" w:rsidRPr="00EA3A87" w:rsidRDefault="00C84684" w:rsidP="00B177A9">
      <w:pPr>
        <w:spacing w:line="276" w:lineRule="auto"/>
        <w:jc w:val="both"/>
        <w:rPr>
          <w:rFonts w:ascii="Times New Roman" w:hAnsi="Times New Roman"/>
          <w:b/>
          <w:szCs w:val="20"/>
          <w:lang w:val="it-IT"/>
        </w:rPr>
      </w:pPr>
    </w:p>
    <w:p w:rsidR="002825B1" w:rsidRPr="00EA3A87" w:rsidRDefault="00875BE8" w:rsidP="00B177A9">
      <w:pPr>
        <w:spacing w:line="276" w:lineRule="auto"/>
        <w:jc w:val="both"/>
        <w:rPr>
          <w:rFonts w:ascii="Times New Roman" w:hAnsi="Times New Roman"/>
          <w:b/>
          <w:szCs w:val="20"/>
          <w:lang w:val="it-IT"/>
        </w:rPr>
      </w:pPr>
      <w:r>
        <w:rPr>
          <w:rFonts w:ascii="Times New Roman" w:hAnsi="Times New Roman"/>
          <w:b/>
          <w:szCs w:val="20"/>
          <w:lang w:val="it-IT"/>
        </w:rPr>
        <w:t>V</w:t>
      </w:r>
      <w:r w:rsidR="002825B1" w:rsidRPr="00EA3A87">
        <w:rPr>
          <w:rFonts w:ascii="Times New Roman" w:hAnsi="Times New Roman"/>
          <w:b/>
          <w:szCs w:val="20"/>
          <w:lang w:val="it-IT"/>
        </w:rPr>
        <w:t xml:space="preserve">. Thông tin bổ sung cho các khoản mục trình bày trong Bảng cân đối kế toán </w:t>
      </w:r>
    </w:p>
    <w:p w:rsidR="007F54B0" w:rsidRPr="00EA3A87" w:rsidRDefault="007F54B0" w:rsidP="00B177A9">
      <w:pPr>
        <w:pStyle w:val="ListBullet"/>
        <w:spacing w:line="276" w:lineRule="auto"/>
        <w:rPr>
          <w:b/>
          <w:sz w:val="20"/>
          <w:szCs w:val="20"/>
        </w:rPr>
      </w:pPr>
    </w:p>
    <w:p w:rsidR="00A66A31" w:rsidRPr="00EA3A87" w:rsidRDefault="001A2A56" w:rsidP="00B177A9">
      <w:pPr>
        <w:pStyle w:val="ListBullet"/>
        <w:spacing w:line="276" w:lineRule="auto"/>
        <w:rPr>
          <w:sz w:val="20"/>
          <w:szCs w:val="20"/>
        </w:rPr>
      </w:pPr>
      <w:r>
        <w:rPr>
          <w:sz w:val="20"/>
          <w:szCs w:val="20"/>
        </w:rPr>
        <w:object w:dxaOrig="9365" w:dyaOrig="1515">
          <v:shape id="_x0000_i1029" type="#_x0000_t75" style="width:468pt;height:75.75pt" o:ole="">
            <v:imagedata r:id="rId23" o:title=""/>
          </v:shape>
          <o:OLEObject Type="Link" ProgID="Excel.Sheet.8" ShapeID="_x0000_i1029" DrawAspect="Content" r:id="rId24" UpdateMode="Always">
            <o:LinkType>EnhancedMetaFile</o:LinkType>
            <o:LockedField>false</o:LockedField>
          </o:OLEObject>
        </w:object>
      </w:r>
      <w:r>
        <w:rPr>
          <w:sz w:val="20"/>
          <w:szCs w:val="20"/>
        </w:rPr>
        <w:object w:dxaOrig="9365" w:dyaOrig="2762">
          <v:shape id="_x0000_i1030" type="#_x0000_t75" style="width:468pt;height:138pt" o:ole="">
            <v:imagedata r:id="rId25" o:title=""/>
          </v:shape>
          <o:OLEObject Type="Link" ProgID="Excel.Sheet.8" ShapeID="_x0000_i1030" DrawAspect="Content" r:id="rId26" UpdateMode="Always">
            <o:LinkType>EnhancedMetaFile</o:LinkType>
            <o:LockedField>false</o:LockedField>
          </o:OLEObject>
        </w:object>
      </w:r>
    </w:p>
    <w:p w:rsidR="00A461C3" w:rsidRPr="00EA3A87" w:rsidRDefault="001A2A56" w:rsidP="00B177A9">
      <w:pPr>
        <w:spacing w:line="276" w:lineRule="auto"/>
        <w:ind w:right="-23"/>
        <w:jc w:val="both"/>
        <w:rPr>
          <w:rFonts w:ascii="Times New Roman" w:hAnsi="Times New Roman"/>
          <w:b/>
          <w:bCs/>
          <w:iCs/>
          <w:szCs w:val="20"/>
          <w:lang w:val="nl-NL"/>
        </w:rPr>
      </w:pPr>
      <w:r>
        <w:rPr>
          <w:rFonts w:ascii="Times New Roman" w:hAnsi="Times New Roman"/>
          <w:b/>
          <w:bCs/>
          <w:iCs/>
          <w:szCs w:val="20"/>
          <w:lang w:val="nl-NL"/>
        </w:rPr>
        <w:object w:dxaOrig="9365" w:dyaOrig="3509">
          <v:shape id="_x0000_i1031" type="#_x0000_t75" style="width:468pt;height:175.5pt" o:ole="">
            <v:imagedata r:id="rId27" o:title=""/>
          </v:shape>
          <o:OLEObject Type="Link" ProgID="Excel.Sheet.8" ShapeID="_x0000_i1031" DrawAspect="Content" r:id="rId28" UpdateMode="Always">
            <o:LinkType>EnhancedMetaFile</o:LinkType>
            <o:LockedField>false</o:LockedField>
          </o:OLEObject>
        </w:object>
      </w:r>
    </w:p>
    <w:p w:rsidR="00DF4E5F" w:rsidRPr="00EA3A87" w:rsidRDefault="001A2A56" w:rsidP="00B177A9">
      <w:pPr>
        <w:spacing w:line="276" w:lineRule="auto"/>
        <w:ind w:right="-23"/>
        <w:jc w:val="both"/>
        <w:rPr>
          <w:rFonts w:ascii="Times New Roman" w:hAnsi="Times New Roman"/>
          <w:b/>
          <w:bCs/>
          <w:iCs/>
          <w:szCs w:val="20"/>
          <w:lang w:val="nl-NL"/>
        </w:rPr>
      </w:pPr>
      <w:r>
        <w:rPr>
          <w:rFonts w:ascii="Times New Roman" w:hAnsi="Times New Roman"/>
          <w:b/>
          <w:bCs/>
          <w:iCs/>
          <w:szCs w:val="20"/>
          <w:lang w:val="nl-NL"/>
        </w:rPr>
        <w:object w:dxaOrig="9365" w:dyaOrig="3447">
          <v:shape id="_x0000_i1032" type="#_x0000_t75" style="width:468pt;height:172.5pt" o:ole="">
            <v:imagedata r:id="rId29" o:title=""/>
          </v:shape>
          <o:OLEObject Type="Link" ProgID="Excel.Sheet.8" ShapeID="_x0000_i1032" DrawAspect="Content" r:id="rId30" UpdateMode="Always">
            <o:LinkType>EnhancedMetaFile</o:LinkType>
            <o:LockedField>false</o:LockedField>
          </o:OLEObject>
        </w:object>
      </w:r>
    </w:p>
    <w:p w:rsidR="00406058" w:rsidRPr="00EA3A87" w:rsidRDefault="00406058" w:rsidP="00B177A9">
      <w:pPr>
        <w:spacing w:line="276" w:lineRule="auto"/>
        <w:ind w:right="-23"/>
        <w:jc w:val="both"/>
        <w:rPr>
          <w:rFonts w:ascii="Times New Roman" w:hAnsi="Times New Roman"/>
          <w:b/>
          <w:bCs/>
          <w:iCs/>
          <w:szCs w:val="20"/>
          <w:lang w:val="nl-NL"/>
        </w:rPr>
      </w:pPr>
    </w:p>
    <w:p w:rsidR="005B1188" w:rsidRPr="00EA3A87" w:rsidRDefault="001A2A56" w:rsidP="00B177A9">
      <w:pPr>
        <w:spacing w:line="276" w:lineRule="auto"/>
        <w:ind w:right="-23"/>
        <w:jc w:val="both"/>
        <w:rPr>
          <w:rFonts w:ascii="Times New Roman" w:hAnsi="Times New Roman"/>
          <w:b/>
          <w:bCs/>
          <w:iCs/>
          <w:szCs w:val="20"/>
          <w:lang w:val="nl-NL"/>
        </w:rPr>
      </w:pPr>
      <w:r>
        <w:rPr>
          <w:rFonts w:ascii="Times New Roman" w:hAnsi="Times New Roman"/>
          <w:b/>
          <w:bCs/>
          <w:iCs/>
          <w:szCs w:val="20"/>
          <w:lang w:val="nl-NL"/>
        </w:rPr>
        <w:object w:dxaOrig="9365" w:dyaOrig="2263">
          <v:shape id="_x0000_i1033" type="#_x0000_t75" style="width:468pt;height:113.25pt" o:ole="">
            <v:imagedata r:id="rId31" o:title=""/>
          </v:shape>
          <o:OLEObject Type="Link" ProgID="Excel.Sheet.8" ShapeID="_x0000_i1033" DrawAspect="Content" r:id="rId32" UpdateMode="Always">
            <o:LinkType>EnhancedMetaFile</o:LinkType>
            <o:LockedField>false</o:LockedField>
          </o:OLEObject>
        </w:object>
      </w:r>
    </w:p>
    <w:p w:rsidR="005F10C0" w:rsidRDefault="001A2A56" w:rsidP="00B177A9">
      <w:pPr>
        <w:spacing w:line="276" w:lineRule="auto"/>
        <w:ind w:right="-23"/>
        <w:jc w:val="both"/>
        <w:rPr>
          <w:rFonts w:ascii="Times New Roman" w:hAnsi="Times New Roman"/>
          <w:b/>
          <w:bCs/>
          <w:iCs/>
          <w:szCs w:val="20"/>
          <w:lang w:val="nl-NL"/>
        </w:rPr>
      </w:pPr>
      <w:r>
        <w:rPr>
          <w:rFonts w:ascii="Times New Roman" w:hAnsi="Times New Roman"/>
          <w:b/>
          <w:bCs/>
          <w:iCs/>
          <w:szCs w:val="20"/>
          <w:lang w:val="nl-NL"/>
        </w:rPr>
        <w:object w:dxaOrig="9365" w:dyaOrig="3854">
          <v:shape id="_x0000_i1034" type="#_x0000_t75" style="width:468pt;height:192.75pt" o:ole="">
            <v:imagedata r:id="rId33" o:title=""/>
          </v:shape>
          <o:OLEObject Type="Link" ProgID="Excel.Sheet.8" ShapeID="_x0000_i1034" DrawAspect="Content" r:id="rId34" UpdateMode="Always">
            <o:LinkType>EnhancedMetaFile</o:LinkType>
            <o:LockedField>false</o:LockedField>
          </o:OLEObject>
        </w:object>
      </w:r>
    </w:p>
    <w:p w:rsidR="005F10C0" w:rsidRDefault="005F10C0" w:rsidP="005F10C0">
      <w:pPr>
        <w:rPr>
          <w:rFonts w:ascii="Times New Roman" w:hAnsi="Times New Roman"/>
          <w:szCs w:val="20"/>
          <w:lang w:val="nl-NL"/>
        </w:rPr>
      </w:pPr>
    </w:p>
    <w:p w:rsidR="00C23B78" w:rsidRDefault="00C23B78" w:rsidP="005F10C0">
      <w:pPr>
        <w:rPr>
          <w:rFonts w:ascii="Times New Roman" w:hAnsi="Times New Roman"/>
          <w:szCs w:val="20"/>
          <w:lang w:val="nl-NL"/>
        </w:rPr>
      </w:pPr>
    </w:p>
    <w:p w:rsidR="005F10C0" w:rsidRDefault="005F10C0" w:rsidP="005F10C0">
      <w:pPr>
        <w:rPr>
          <w:rFonts w:ascii="Times New Roman" w:hAnsi="Times New Roman"/>
          <w:szCs w:val="20"/>
          <w:lang w:val="nl-NL"/>
        </w:rPr>
      </w:pPr>
    </w:p>
    <w:p w:rsidR="005F10C0" w:rsidRDefault="005F10C0" w:rsidP="005F10C0">
      <w:pPr>
        <w:rPr>
          <w:rFonts w:ascii="Times New Roman" w:hAnsi="Times New Roman"/>
          <w:szCs w:val="20"/>
          <w:lang w:val="nl-NL"/>
        </w:rPr>
      </w:pPr>
    </w:p>
    <w:p w:rsidR="001C6468" w:rsidRDefault="001A2A56" w:rsidP="005F10C0">
      <w:pPr>
        <w:rPr>
          <w:rFonts w:ascii="Times New Roman" w:hAnsi="Times New Roman"/>
          <w:szCs w:val="20"/>
          <w:lang w:val="nl-NL"/>
        </w:rPr>
      </w:pPr>
      <w:r>
        <w:rPr>
          <w:rFonts w:ascii="Times New Roman" w:hAnsi="Times New Roman"/>
          <w:szCs w:val="20"/>
          <w:lang w:val="nl-NL"/>
        </w:rPr>
        <w:object w:dxaOrig="9365" w:dyaOrig="2392">
          <v:shape id="_x0000_i1035" type="#_x0000_t75" style="width:468pt;height:119.25pt" o:ole="">
            <v:imagedata r:id="rId35" o:title=""/>
          </v:shape>
          <o:OLEObject Type="Link" ProgID="Excel.Sheet.8" ShapeID="_x0000_i1035" DrawAspect="Content" r:id="rId36" UpdateMode="Always">
            <o:LinkType>EnhancedMetaFile</o:LinkType>
            <o:LockedField>false</o:LockedField>
          </o:OLEObject>
        </w:object>
      </w:r>
    </w:p>
    <w:tbl>
      <w:tblPr>
        <w:tblW w:w="9000" w:type="dxa"/>
        <w:tblInd w:w="108" w:type="dxa"/>
        <w:tblLook w:val="04A0"/>
      </w:tblPr>
      <w:tblGrid>
        <w:gridCol w:w="416"/>
        <w:gridCol w:w="396"/>
        <w:gridCol w:w="396"/>
        <w:gridCol w:w="395"/>
        <w:gridCol w:w="300"/>
        <w:gridCol w:w="339"/>
        <w:gridCol w:w="259"/>
        <w:gridCol w:w="318"/>
        <w:gridCol w:w="357"/>
        <w:gridCol w:w="316"/>
        <w:gridCol w:w="386"/>
        <w:gridCol w:w="385"/>
        <w:gridCol w:w="385"/>
        <w:gridCol w:w="414"/>
        <w:gridCol w:w="399"/>
        <w:gridCol w:w="598"/>
        <w:gridCol w:w="398"/>
        <w:gridCol w:w="397"/>
        <w:gridCol w:w="337"/>
        <w:gridCol w:w="340"/>
        <w:gridCol w:w="498"/>
        <w:gridCol w:w="456"/>
        <w:gridCol w:w="515"/>
      </w:tblGrid>
      <w:tr w:rsidR="001C6468" w:rsidRPr="001C6468" w:rsidTr="000C03CF">
        <w:trPr>
          <w:trHeight w:val="315"/>
        </w:trPr>
        <w:tc>
          <w:tcPr>
            <w:tcW w:w="416" w:type="dxa"/>
            <w:tcBorders>
              <w:top w:val="nil"/>
              <w:left w:val="nil"/>
              <w:bottom w:val="nil"/>
              <w:right w:val="nil"/>
            </w:tcBorders>
            <w:shd w:val="clear" w:color="auto" w:fill="auto"/>
            <w:noWrap/>
            <w:hideMark/>
          </w:tcPr>
          <w:p w:rsidR="001C6468" w:rsidRPr="001C6468" w:rsidRDefault="001C6468" w:rsidP="001C6468">
            <w:pPr>
              <w:rPr>
                <w:rFonts w:ascii="Times New Roman" w:hAnsi="Times New Roman"/>
                <w:b/>
                <w:bCs/>
                <w:szCs w:val="20"/>
                <w:lang w:val="vi-VN" w:eastAsia="vi-VN"/>
              </w:rPr>
            </w:pPr>
            <w:r w:rsidRPr="001C6468">
              <w:rPr>
                <w:rFonts w:ascii="Times New Roman" w:hAnsi="Times New Roman"/>
                <w:b/>
                <w:bCs/>
                <w:szCs w:val="20"/>
                <w:lang w:val="vi-VN" w:eastAsia="vi-VN"/>
              </w:rPr>
              <w:t xml:space="preserve">6  </w:t>
            </w:r>
          </w:p>
        </w:tc>
        <w:tc>
          <w:tcPr>
            <w:tcW w:w="4232" w:type="dxa"/>
            <w:gridSpan w:val="12"/>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r w:rsidRPr="001C6468">
              <w:rPr>
                <w:rFonts w:ascii="Times New Roman" w:hAnsi="Times New Roman"/>
                <w:b/>
                <w:bCs/>
                <w:szCs w:val="20"/>
                <w:lang w:val="vi-VN" w:eastAsia="vi-VN"/>
              </w:rPr>
              <w:t>. Thuế và các khoản phải nộp Nhà nước</w:t>
            </w:r>
          </w:p>
        </w:tc>
        <w:tc>
          <w:tcPr>
            <w:tcW w:w="1411" w:type="dxa"/>
            <w:gridSpan w:val="3"/>
            <w:tcBorders>
              <w:top w:val="nil"/>
              <w:left w:val="nil"/>
              <w:bottom w:val="nil"/>
              <w:right w:val="nil"/>
            </w:tcBorders>
            <w:shd w:val="clear" w:color="auto" w:fill="auto"/>
            <w:vAlign w:val="center"/>
            <w:hideMark/>
          </w:tcPr>
          <w:p w:rsidR="001C6468" w:rsidRPr="001C6468" w:rsidRDefault="001C6468" w:rsidP="001C6468">
            <w:pPr>
              <w:jc w:val="center"/>
              <w:rPr>
                <w:rFonts w:ascii="Times New Roman" w:hAnsi="Times New Roman"/>
                <w:szCs w:val="20"/>
                <w:lang w:val="vi-VN" w:eastAsia="vi-VN"/>
              </w:rPr>
            </w:pPr>
          </w:p>
        </w:tc>
        <w:tc>
          <w:tcPr>
            <w:tcW w:w="1472" w:type="dxa"/>
            <w:gridSpan w:val="4"/>
            <w:tcBorders>
              <w:top w:val="nil"/>
              <w:left w:val="nil"/>
              <w:bottom w:val="nil"/>
              <w:right w:val="nil"/>
            </w:tcBorders>
            <w:shd w:val="clear" w:color="auto" w:fill="auto"/>
            <w:vAlign w:val="center"/>
            <w:hideMark/>
          </w:tcPr>
          <w:p w:rsidR="001C6468" w:rsidRPr="001C6468" w:rsidRDefault="001C6468" w:rsidP="001C6468">
            <w:pPr>
              <w:jc w:val="center"/>
              <w:rPr>
                <w:rFonts w:ascii="Times New Roman" w:hAnsi="Times New Roman"/>
                <w:szCs w:val="20"/>
                <w:lang w:val="vi-VN" w:eastAsia="vi-VN"/>
              </w:rPr>
            </w:pPr>
          </w:p>
        </w:tc>
        <w:tc>
          <w:tcPr>
            <w:tcW w:w="1469" w:type="dxa"/>
            <w:gridSpan w:val="3"/>
            <w:tcBorders>
              <w:top w:val="nil"/>
              <w:left w:val="nil"/>
              <w:bottom w:val="nil"/>
              <w:right w:val="nil"/>
            </w:tcBorders>
            <w:shd w:val="clear" w:color="auto" w:fill="auto"/>
            <w:vAlign w:val="center"/>
            <w:hideMark/>
          </w:tcPr>
          <w:p w:rsidR="001C6468" w:rsidRPr="001C6468" w:rsidRDefault="001C6468" w:rsidP="001C6468">
            <w:pPr>
              <w:jc w:val="center"/>
              <w:rPr>
                <w:rFonts w:ascii="Times New Roman" w:hAnsi="Times New Roman"/>
                <w:szCs w:val="20"/>
                <w:lang w:val="vi-VN" w:eastAsia="vi-VN"/>
              </w:rPr>
            </w:pPr>
          </w:p>
        </w:tc>
      </w:tr>
      <w:tr w:rsidR="001C6468" w:rsidRPr="001C6468" w:rsidTr="001C6468">
        <w:trPr>
          <w:trHeight w:val="315"/>
        </w:trPr>
        <w:tc>
          <w:tcPr>
            <w:tcW w:w="416" w:type="dxa"/>
            <w:tcBorders>
              <w:top w:val="nil"/>
              <w:left w:val="nil"/>
              <w:bottom w:val="nil"/>
              <w:right w:val="nil"/>
            </w:tcBorders>
            <w:shd w:val="clear" w:color="auto" w:fill="auto"/>
            <w:noWrap/>
            <w:vAlign w:val="center"/>
            <w:hideMark/>
          </w:tcPr>
          <w:p w:rsidR="001C6468" w:rsidRPr="001C6468" w:rsidRDefault="001C6468" w:rsidP="001C6468">
            <w:pPr>
              <w:jc w:val="center"/>
              <w:rPr>
                <w:rFonts w:ascii="Times New Roman" w:hAnsi="Times New Roman"/>
                <w:szCs w:val="20"/>
                <w:lang w:val="vi-VN" w:eastAsia="vi-VN"/>
              </w:rPr>
            </w:pPr>
          </w:p>
        </w:tc>
        <w:tc>
          <w:tcPr>
            <w:tcW w:w="396" w:type="dxa"/>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p>
        </w:tc>
        <w:tc>
          <w:tcPr>
            <w:tcW w:w="396" w:type="dxa"/>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p>
        </w:tc>
        <w:tc>
          <w:tcPr>
            <w:tcW w:w="395" w:type="dxa"/>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p>
        </w:tc>
        <w:tc>
          <w:tcPr>
            <w:tcW w:w="1573" w:type="dxa"/>
            <w:gridSpan w:val="5"/>
            <w:tcBorders>
              <w:top w:val="nil"/>
              <w:left w:val="nil"/>
              <w:bottom w:val="single" w:sz="4" w:space="0" w:color="auto"/>
              <w:right w:val="nil"/>
            </w:tcBorders>
            <w:shd w:val="clear" w:color="auto" w:fill="auto"/>
            <w:vAlign w:val="center"/>
            <w:hideMark/>
          </w:tcPr>
          <w:p w:rsidR="001C6468" w:rsidRPr="001C6468" w:rsidRDefault="001C6468" w:rsidP="001C6468">
            <w:pPr>
              <w:jc w:val="center"/>
              <w:rPr>
                <w:rFonts w:ascii="Times New Roman" w:hAnsi="Times New Roman"/>
                <w:szCs w:val="20"/>
                <w:lang w:val="vi-VN" w:eastAsia="vi-VN"/>
              </w:rPr>
            </w:pPr>
            <w:r w:rsidRPr="001C6468">
              <w:rPr>
                <w:rFonts w:ascii="Times New Roman" w:hAnsi="Times New Roman"/>
                <w:szCs w:val="20"/>
                <w:lang w:val="vi-VN" w:eastAsia="vi-VN"/>
              </w:rPr>
              <w:t>Đầu năm</w:t>
            </w:r>
          </w:p>
        </w:tc>
        <w:tc>
          <w:tcPr>
            <w:tcW w:w="1886" w:type="dxa"/>
            <w:gridSpan w:val="5"/>
            <w:tcBorders>
              <w:top w:val="nil"/>
              <w:left w:val="nil"/>
              <w:bottom w:val="single" w:sz="4" w:space="0" w:color="auto"/>
              <w:right w:val="nil"/>
            </w:tcBorders>
            <w:shd w:val="clear" w:color="auto" w:fill="auto"/>
            <w:vAlign w:val="center"/>
            <w:hideMark/>
          </w:tcPr>
          <w:p w:rsidR="001C6468" w:rsidRPr="001C6468" w:rsidRDefault="001C6468" w:rsidP="001C6468">
            <w:pPr>
              <w:jc w:val="center"/>
              <w:rPr>
                <w:rFonts w:ascii="Times New Roman" w:hAnsi="Times New Roman"/>
                <w:szCs w:val="20"/>
                <w:lang w:val="vi-VN" w:eastAsia="vi-VN"/>
              </w:rPr>
            </w:pPr>
            <w:r w:rsidRPr="001C6468">
              <w:rPr>
                <w:rFonts w:ascii="Times New Roman" w:hAnsi="Times New Roman"/>
                <w:szCs w:val="20"/>
                <w:lang w:val="vi-VN" w:eastAsia="vi-VN"/>
              </w:rPr>
              <w:t>Số phải nộp trong năm</w:t>
            </w:r>
          </w:p>
        </w:tc>
        <w:tc>
          <w:tcPr>
            <w:tcW w:w="2129" w:type="dxa"/>
            <w:gridSpan w:val="5"/>
            <w:tcBorders>
              <w:top w:val="nil"/>
              <w:left w:val="nil"/>
              <w:bottom w:val="single" w:sz="4" w:space="0" w:color="auto"/>
              <w:right w:val="nil"/>
            </w:tcBorders>
            <w:shd w:val="clear" w:color="auto" w:fill="auto"/>
            <w:vAlign w:val="center"/>
            <w:hideMark/>
          </w:tcPr>
          <w:p w:rsidR="001C6468" w:rsidRPr="001C6468" w:rsidRDefault="001C6468" w:rsidP="001C6468">
            <w:pPr>
              <w:jc w:val="center"/>
              <w:rPr>
                <w:rFonts w:ascii="Times New Roman" w:hAnsi="Times New Roman"/>
                <w:szCs w:val="20"/>
                <w:lang w:val="vi-VN" w:eastAsia="vi-VN"/>
              </w:rPr>
            </w:pPr>
            <w:r w:rsidRPr="001C6468">
              <w:rPr>
                <w:rFonts w:ascii="Times New Roman" w:hAnsi="Times New Roman"/>
                <w:szCs w:val="20"/>
                <w:lang w:val="vi-VN" w:eastAsia="vi-VN"/>
              </w:rPr>
              <w:t>Số đã thực nộp trong năm</w:t>
            </w:r>
          </w:p>
        </w:tc>
        <w:tc>
          <w:tcPr>
            <w:tcW w:w="1809" w:type="dxa"/>
            <w:gridSpan w:val="4"/>
            <w:tcBorders>
              <w:top w:val="nil"/>
              <w:left w:val="nil"/>
              <w:bottom w:val="single" w:sz="4" w:space="0" w:color="auto"/>
              <w:right w:val="nil"/>
            </w:tcBorders>
            <w:shd w:val="clear" w:color="auto" w:fill="auto"/>
            <w:vAlign w:val="center"/>
            <w:hideMark/>
          </w:tcPr>
          <w:p w:rsidR="001C6468" w:rsidRPr="001C6468" w:rsidRDefault="001C6468" w:rsidP="001C6468">
            <w:pPr>
              <w:jc w:val="center"/>
              <w:rPr>
                <w:rFonts w:ascii="Times New Roman" w:hAnsi="Times New Roman"/>
                <w:szCs w:val="20"/>
                <w:lang w:val="vi-VN" w:eastAsia="vi-VN"/>
              </w:rPr>
            </w:pPr>
            <w:r w:rsidRPr="001C6468">
              <w:rPr>
                <w:rFonts w:ascii="Times New Roman" w:hAnsi="Times New Roman"/>
                <w:szCs w:val="20"/>
                <w:lang w:val="vi-VN" w:eastAsia="vi-VN"/>
              </w:rPr>
              <w:t>Cuối năm</w:t>
            </w:r>
          </w:p>
        </w:tc>
      </w:tr>
      <w:tr w:rsidR="001C6468" w:rsidRPr="001C6468" w:rsidTr="001C6468">
        <w:trPr>
          <w:trHeight w:val="315"/>
        </w:trPr>
        <w:tc>
          <w:tcPr>
            <w:tcW w:w="1603" w:type="dxa"/>
            <w:gridSpan w:val="4"/>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b/>
                <w:bCs/>
                <w:szCs w:val="20"/>
                <w:lang w:val="vi-VN" w:eastAsia="vi-VN"/>
              </w:rPr>
            </w:pPr>
            <w:r w:rsidRPr="001C6468">
              <w:rPr>
                <w:rFonts w:ascii="Times New Roman" w:hAnsi="Times New Roman"/>
                <w:b/>
                <w:bCs/>
                <w:szCs w:val="20"/>
                <w:lang w:val="vi-VN" w:eastAsia="vi-VN"/>
              </w:rPr>
              <w:t>a) Phải nộp</w:t>
            </w:r>
          </w:p>
        </w:tc>
        <w:tc>
          <w:tcPr>
            <w:tcW w:w="1573" w:type="dxa"/>
            <w:gridSpan w:val="5"/>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b/>
                <w:bCs/>
                <w:szCs w:val="20"/>
                <w:lang w:val="vi-VN" w:eastAsia="vi-VN"/>
              </w:rPr>
            </w:pPr>
          </w:p>
        </w:tc>
        <w:tc>
          <w:tcPr>
            <w:tcW w:w="1886" w:type="dxa"/>
            <w:gridSpan w:val="5"/>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p>
        </w:tc>
        <w:tc>
          <w:tcPr>
            <w:tcW w:w="2129" w:type="dxa"/>
            <w:gridSpan w:val="5"/>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p>
        </w:tc>
        <w:tc>
          <w:tcPr>
            <w:tcW w:w="1809" w:type="dxa"/>
            <w:gridSpan w:val="4"/>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p>
        </w:tc>
      </w:tr>
      <w:tr w:rsidR="001C6468" w:rsidRPr="001C6468" w:rsidTr="001C6468">
        <w:trPr>
          <w:trHeight w:val="405"/>
        </w:trPr>
        <w:tc>
          <w:tcPr>
            <w:tcW w:w="1603" w:type="dxa"/>
            <w:gridSpan w:val="4"/>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r w:rsidRPr="001C6468">
              <w:rPr>
                <w:rFonts w:ascii="Times New Roman" w:hAnsi="Times New Roman"/>
                <w:szCs w:val="20"/>
                <w:lang w:val="vi-VN" w:eastAsia="vi-VN"/>
              </w:rPr>
              <w:t>Thuế GTGT</w:t>
            </w:r>
          </w:p>
        </w:tc>
        <w:tc>
          <w:tcPr>
            <w:tcW w:w="1573" w:type="dxa"/>
            <w:gridSpan w:val="5"/>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p>
        </w:tc>
        <w:tc>
          <w:tcPr>
            <w:tcW w:w="1886" w:type="dxa"/>
            <w:gridSpan w:val="5"/>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77.569.436.711  </w:t>
            </w:r>
          </w:p>
        </w:tc>
        <w:tc>
          <w:tcPr>
            <w:tcW w:w="2129" w:type="dxa"/>
            <w:gridSpan w:val="5"/>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67.362.097.282  </w:t>
            </w:r>
          </w:p>
        </w:tc>
        <w:tc>
          <w:tcPr>
            <w:tcW w:w="1809" w:type="dxa"/>
            <w:gridSpan w:val="4"/>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10.207.339.429  </w:t>
            </w:r>
          </w:p>
        </w:tc>
      </w:tr>
      <w:tr w:rsidR="001C6468" w:rsidRPr="001C6468" w:rsidTr="001C6468">
        <w:trPr>
          <w:trHeight w:val="360"/>
        </w:trPr>
        <w:tc>
          <w:tcPr>
            <w:tcW w:w="1603" w:type="dxa"/>
            <w:gridSpan w:val="4"/>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r w:rsidRPr="001C6468">
              <w:rPr>
                <w:rFonts w:ascii="Times New Roman" w:hAnsi="Times New Roman"/>
                <w:szCs w:val="20"/>
                <w:lang w:val="vi-VN" w:eastAsia="vi-VN"/>
              </w:rPr>
              <w:t>Thuế TNDN</w:t>
            </w:r>
          </w:p>
        </w:tc>
        <w:tc>
          <w:tcPr>
            <w:tcW w:w="1573" w:type="dxa"/>
            <w:gridSpan w:val="5"/>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1.775.570.116  </w:t>
            </w:r>
          </w:p>
        </w:tc>
        <w:tc>
          <w:tcPr>
            <w:tcW w:w="1886" w:type="dxa"/>
            <w:gridSpan w:val="5"/>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1.837.395.723  </w:t>
            </w:r>
          </w:p>
        </w:tc>
        <w:tc>
          <w:tcPr>
            <w:tcW w:w="2129" w:type="dxa"/>
            <w:gridSpan w:val="5"/>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2.689.689.843  </w:t>
            </w:r>
          </w:p>
        </w:tc>
        <w:tc>
          <w:tcPr>
            <w:tcW w:w="1809" w:type="dxa"/>
            <w:gridSpan w:val="4"/>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923.275.996  </w:t>
            </w:r>
          </w:p>
        </w:tc>
      </w:tr>
      <w:tr w:rsidR="001C6468" w:rsidRPr="001C6468" w:rsidTr="001C6468">
        <w:trPr>
          <w:trHeight w:val="285"/>
        </w:trPr>
        <w:tc>
          <w:tcPr>
            <w:tcW w:w="1603" w:type="dxa"/>
            <w:gridSpan w:val="4"/>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r w:rsidRPr="001C6468">
              <w:rPr>
                <w:rFonts w:ascii="Times New Roman" w:hAnsi="Times New Roman"/>
                <w:szCs w:val="20"/>
                <w:lang w:val="vi-VN" w:eastAsia="vi-VN"/>
              </w:rPr>
              <w:t>Thuế TNCN</w:t>
            </w:r>
          </w:p>
        </w:tc>
        <w:tc>
          <w:tcPr>
            <w:tcW w:w="1573" w:type="dxa"/>
            <w:gridSpan w:val="5"/>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354.994.703  </w:t>
            </w:r>
          </w:p>
        </w:tc>
        <w:tc>
          <w:tcPr>
            <w:tcW w:w="1886" w:type="dxa"/>
            <w:gridSpan w:val="5"/>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289.092.495  </w:t>
            </w:r>
          </w:p>
        </w:tc>
        <w:tc>
          <w:tcPr>
            <w:tcW w:w="2129" w:type="dxa"/>
            <w:gridSpan w:val="5"/>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393.003.620  </w:t>
            </w:r>
          </w:p>
        </w:tc>
        <w:tc>
          <w:tcPr>
            <w:tcW w:w="1809" w:type="dxa"/>
            <w:gridSpan w:val="4"/>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251.083.578  </w:t>
            </w:r>
          </w:p>
        </w:tc>
      </w:tr>
      <w:tr w:rsidR="001C6468" w:rsidRPr="001C6468" w:rsidTr="001C6468">
        <w:trPr>
          <w:trHeight w:val="330"/>
        </w:trPr>
        <w:tc>
          <w:tcPr>
            <w:tcW w:w="1603" w:type="dxa"/>
            <w:gridSpan w:val="4"/>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r w:rsidRPr="001C6468">
              <w:rPr>
                <w:rFonts w:ascii="Times New Roman" w:hAnsi="Times New Roman"/>
                <w:szCs w:val="20"/>
                <w:lang w:val="vi-VN" w:eastAsia="vi-VN"/>
              </w:rPr>
              <w:t>Thuế tài nguyên</w:t>
            </w:r>
          </w:p>
        </w:tc>
        <w:tc>
          <w:tcPr>
            <w:tcW w:w="1573" w:type="dxa"/>
            <w:gridSpan w:val="5"/>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73.137.831.866  </w:t>
            </w:r>
          </w:p>
        </w:tc>
        <w:tc>
          <w:tcPr>
            <w:tcW w:w="1886" w:type="dxa"/>
            <w:gridSpan w:val="5"/>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203.357.252.110  </w:t>
            </w:r>
          </w:p>
        </w:tc>
        <w:tc>
          <w:tcPr>
            <w:tcW w:w="2129" w:type="dxa"/>
            <w:gridSpan w:val="5"/>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208.269.511.730  </w:t>
            </w:r>
          </w:p>
        </w:tc>
        <w:tc>
          <w:tcPr>
            <w:tcW w:w="1809" w:type="dxa"/>
            <w:gridSpan w:val="4"/>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68.225.572.246  </w:t>
            </w:r>
          </w:p>
        </w:tc>
      </w:tr>
      <w:tr w:rsidR="001C6468" w:rsidRPr="001C6468" w:rsidTr="001C6468">
        <w:trPr>
          <w:trHeight w:val="330"/>
        </w:trPr>
        <w:tc>
          <w:tcPr>
            <w:tcW w:w="1603" w:type="dxa"/>
            <w:gridSpan w:val="4"/>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r w:rsidRPr="001C6468">
              <w:rPr>
                <w:rFonts w:ascii="Times New Roman" w:hAnsi="Times New Roman"/>
                <w:szCs w:val="20"/>
                <w:lang w:val="vi-VN" w:eastAsia="vi-VN"/>
              </w:rPr>
              <w:t>Thuế Môn bài</w:t>
            </w:r>
          </w:p>
        </w:tc>
        <w:tc>
          <w:tcPr>
            <w:tcW w:w="300" w:type="dxa"/>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p>
        </w:tc>
        <w:tc>
          <w:tcPr>
            <w:tcW w:w="339"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259"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318"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357"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316"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1570" w:type="dxa"/>
            <w:gridSpan w:val="4"/>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3.000.000  </w:t>
            </w:r>
          </w:p>
        </w:tc>
        <w:tc>
          <w:tcPr>
            <w:tcW w:w="399"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1730" w:type="dxa"/>
            <w:gridSpan w:val="4"/>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3.000.000  </w:t>
            </w:r>
          </w:p>
        </w:tc>
        <w:tc>
          <w:tcPr>
            <w:tcW w:w="340"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498"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456"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515"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r>
      <w:tr w:rsidR="001C6468" w:rsidRPr="001C6468" w:rsidTr="001C6468">
        <w:trPr>
          <w:trHeight w:val="330"/>
        </w:trPr>
        <w:tc>
          <w:tcPr>
            <w:tcW w:w="1603" w:type="dxa"/>
            <w:gridSpan w:val="4"/>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r w:rsidRPr="001C6468">
              <w:rPr>
                <w:rFonts w:ascii="Times New Roman" w:hAnsi="Times New Roman"/>
                <w:szCs w:val="20"/>
                <w:lang w:val="vi-VN" w:eastAsia="vi-VN"/>
              </w:rPr>
              <w:t>Thuế bảo vệ MT</w:t>
            </w:r>
          </w:p>
        </w:tc>
        <w:tc>
          <w:tcPr>
            <w:tcW w:w="300" w:type="dxa"/>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p>
        </w:tc>
        <w:tc>
          <w:tcPr>
            <w:tcW w:w="1273" w:type="dxa"/>
            <w:gridSpan w:val="4"/>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600.000  </w:t>
            </w:r>
          </w:p>
        </w:tc>
        <w:tc>
          <w:tcPr>
            <w:tcW w:w="316"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1570" w:type="dxa"/>
            <w:gridSpan w:val="4"/>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2.608.600  </w:t>
            </w:r>
          </w:p>
        </w:tc>
        <w:tc>
          <w:tcPr>
            <w:tcW w:w="399"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1730" w:type="dxa"/>
            <w:gridSpan w:val="4"/>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3.208.600  </w:t>
            </w:r>
          </w:p>
        </w:tc>
        <w:tc>
          <w:tcPr>
            <w:tcW w:w="340"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498"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456"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515"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r>
      <w:tr w:rsidR="001C6468" w:rsidRPr="001C6468" w:rsidTr="001C6468">
        <w:trPr>
          <w:trHeight w:val="810"/>
        </w:trPr>
        <w:tc>
          <w:tcPr>
            <w:tcW w:w="1603" w:type="dxa"/>
            <w:gridSpan w:val="4"/>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r w:rsidRPr="001C6468">
              <w:rPr>
                <w:rFonts w:ascii="Times New Roman" w:hAnsi="Times New Roman"/>
                <w:szCs w:val="20"/>
                <w:lang w:val="vi-VN" w:eastAsia="vi-VN"/>
              </w:rPr>
              <w:t>Phí, lệ phí &amp; khoản phải nộp khác</w:t>
            </w:r>
          </w:p>
        </w:tc>
        <w:tc>
          <w:tcPr>
            <w:tcW w:w="1573" w:type="dxa"/>
            <w:gridSpan w:val="5"/>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691.407.005  </w:t>
            </w:r>
          </w:p>
        </w:tc>
        <w:tc>
          <w:tcPr>
            <w:tcW w:w="1886" w:type="dxa"/>
            <w:gridSpan w:val="5"/>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20.769.266.200  </w:t>
            </w:r>
          </w:p>
        </w:tc>
        <w:tc>
          <w:tcPr>
            <w:tcW w:w="2129" w:type="dxa"/>
            <w:gridSpan w:val="5"/>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17.562.099.805  </w:t>
            </w:r>
          </w:p>
        </w:tc>
        <w:tc>
          <w:tcPr>
            <w:tcW w:w="1809" w:type="dxa"/>
            <w:gridSpan w:val="4"/>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3.898.573.400  </w:t>
            </w:r>
          </w:p>
        </w:tc>
      </w:tr>
      <w:tr w:rsidR="001C6468" w:rsidRPr="001C6468" w:rsidTr="001C6468">
        <w:trPr>
          <w:trHeight w:val="510"/>
        </w:trPr>
        <w:tc>
          <w:tcPr>
            <w:tcW w:w="1603" w:type="dxa"/>
            <w:gridSpan w:val="4"/>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r w:rsidRPr="001C6468">
              <w:rPr>
                <w:rFonts w:ascii="Times New Roman" w:hAnsi="Times New Roman"/>
                <w:szCs w:val="20"/>
                <w:lang w:val="vi-VN" w:eastAsia="vi-VN"/>
              </w:rPr>
              <w:t>Cấp quyền khai thác khoán sản</w:t>
            </w:r>
          </w:p>
        </w:tc>
        <w:tc>
          <w:tcPr>
            <w:tcW w:w="300" w:type="dxa"/>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p>
        </w:tc>
        <w:tc>
          <w:tcPr>
            <w:tcW w:w="339"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259"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318"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357"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316"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1570" w:type="dxa"/>
            <w:gridSpan w:val="4"/>
            <w:tcBorders>
              <w:top w:val="nil"/>
              <w:left w:val="nil"/>
              <w:bottom w:val="single" w:sz="4" w:space="0" w:color="auto"/>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58.952.724.500  </w:t>
            </w:r>
          </w:p>
        </w:tc>
        <w:tc>
          <w:tcPr>
            <w:tcW w:w="399"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1730" w:type="dxa"/>
            <w:gridSpan w:val="4"/>
            <w:tcBorders>
              <w:top w:val="nil"/>
              <w:left w:val="nil"/>
              <w:bottom w:val="single" w:sz="4" w:space="0" w:color="auto"/>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58.952.724.500  </w:t>
            </w:r>
          </w:p>
        </w:tc>
        <w:tc>
          <w:tcPr>
            <w:tcW w:w="340"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498"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456"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515"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r>
      <w:tr w:rsidR="001C6468" w:rsidRPr="001C6468" w:rsidTr="001C6468">
        <w:trPr>
          <w:trHeight w:val="315"/>
        </w:trPr>
        <w:tc>
          <w:tcPr>
            <w:tcW w:w="1603" w:type="dxa"/>
            <w:gridSpan w:val="4"/>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b/>
                <w:bCs/>
                <w:szCs w:val="20"/>
                <w:lang w:val="vi-VN" w:eastAsia="vi-VN"/>
              </w:rPr>
            </w:pPr>
            <w:r w:rsidRPr="001C6468">
              <w:rPr>
                <w:rFonts w:ascii="Times New Roman" w:hAnsi="Times New Roman"/>
                <w:b/>
                <w:bCs/>
                <w:szCs w:val="20"/>
                <w:lang w:val="vi-VN" w:eastAsia="vi-VN"/>
              </w:rPr>
              <w:t>Cộng</w:t>
            </w:r>
          </w:p>
        </w:tc>
        <w:tc>
          <w:tcPr>
            <w:tcW w:w="1573" w:type="dxa"/>
            <w:gridSpan w:val="5"/>
            <w:tcBorders>
              <w:top w:val="single" w:sz="4" w:space="0" w:color="auto"/>
              <w:left w:val="nil"/>
              <w:bottom w:val="double" w:sz="6" w:space="0" w:color="auto"/>
              <w:right w:val="nil"/>
            </w:tcBorders>
            <w:shd w:val="clear" w:color="auto" w:fill="auto"/>
            <w:noWrap/>
            <w:vAlign w:val="center"/>
            <w:hideMark/>
          </w:tcPr>
          <w:p w:rsidR="001C6468" w:rsidRPr="001C6468" w:rsidRDefault="001C6468" w:rsidP="001C6468">
            <w:pPr>
              <w:jc w:val="right"/>
              <w:rPr>
                <w:rFonts w:ascii="Times New Roman" w:hAnsi="Times New Roman"/>
                <w:b/>
                <w:bCs/>
                <w:szCs w:val="20"/>
                <w:lang w:val="vi-VN" w:eastAsia="vi-VN"/>
              </w:rPr>
            </w:pPr>
            <w:r w:rsidRPr="001C6468">
              <w:rPr>
                <w:rFonts w:ascii="Times New Roman" w:hAnsi="Times New Roman"/>
                <w:b/>
                <w:bCs/>
                <w:szCs w:val="20"/>
                <w:lang w:val="vi-VN" w:eastAsia="vi-VN"/>
              </w:rPr>
              <w:t xml:space="preserve">75.960.403.690  </w:t>
            </w:r>
          </w:p>
        </w:tc>
        <w:tc>
          <w:tcPr>
            <w:tcW w:w="1886" w:type="dxa"/>
            <w:gridSpan w:val="5"/>
            <w:tcBorders>
              <w:top w:val="single" w:sz="4" w:space="0" w:color="auto"/>
              <w:left w:val="nil"/>
              <w:bottom w:val="double" w:sz="6" w:space="0" w:color="auto"/>
              <w:right w:val="nil"/>
            </w:tcBorders>
            <w:shd w:val="clear" w:color="auto" w:fill="auto"/>
            <w:noWrap/>
            <w:vAlign w:val="center"/>
            <w:hideMark/>
          </w:tcPr>
          <w:p w:rsidR="001C6468" w:rsidRPr="001C6468" w:rsidRDefault="001C6468" w:rsidP="001C6468">
            <w:pPr>
              <w:jc w:val="right"/>
              <w:rPr>
                <w:rFonts w:ascii="Times New Roman" w:hAnsi="Times New Roman"/>
                <w:b/>
                <w:bCs/>
                <w:szCs w:val="20"/>
                <w:lang w:val="vi-VN" w:eastAsia="vi-VN"/>
              </w:rPr>
            </w:pPr>
            <w:r w:rsidRPr="001C6468">
              <w:rPr>
                <w:rFonts w:ascii="Times New Roman" w:hAnsi="Times New Roman"/>
                <w:b/>
                <w:bCs/>
                <w:szCs w:val="20"/>
                <w:lang w:val="vi-VN" w:eastAsia="vi-VN"/>
              </w:rPr>
              <w:t xml:space="preserve">362.780.776.339  </w:t>
            </w:r>
          </w:p>
        </w:tc>
        <w:tc>
          <w:tcPr>
            <w:tcW w:w="2129" w:type="dxa"/>
            <w:gridSpan w:val="5"/>
            <w:tcBorders>
              <w:top w:val="single" w:sz="4" w:space="0" w:color="auto"/>
              <w:left w:val="nil"/>
              <w:bottom w:val="double" w:sz="6" w:space="0" w:color="auto"/>
              <w:right w:val="nil"/>
            </w:tcBorders>
            <w:shd w:val="clear" w:color="auto" w:fill="auto"/>
            <w:noWrap/>
            <w:vAlign w:val="center"/>
            <w:hideMark/>
          </w:tcPr>
          <w:p w:rsidR="001C6468" w:rsidRPr="001C6468" w:rsidRDefault="001C6468" w:rsidP="001C6468">
            <w:pPr>
              <w:jc w:val="right"/>
              <w:rPr>
                <w:rFonts w:ascii="Times New Roman" w:hAnsi="Times New Roman"/>
                <w:b/>
                <w:bCs/>
                <w:szCs w:val="20"/>
                <w:lang w:val="vi-VN" w:eastAsia="vi-VN"/>
              </w:rPr>
            </w:pPr>
            <w:r w:rsidRPr="001C6468">
              <w:rPr>
                <w:rFonts w:ascii="Times New Roman" w:hAnsi="Times New Roman"/>
                <w:b/>
                <w:bCs/>
                <w:szCs w:val="20"/>
                <w:lang w:val="vi-VN" w:eastAsia="vi-VN"/>
              </w:rPr>
              <w:t xml:space="preserve">355.235.335.380  </w:t>
            </w:r>
          </w:p>
        </w:tc>
        <w:tc>
          <w:tcPr>
            <w:tcW w:w="1809" w:type="dxa"/>
            <w:gridSpan w:val="4"/>
            <w:tcBorders>
              <w:top w:val="single" w:sz="4" w:space="0" w:color="auto"/>
              <w:left w:val="nil"/>
              <w:bottom w:val="double" w:sz="6" w:space="0" w:color="auto"/>
              <w:right w:val="nil"/>
            </w:tcBorders>
            <w:shd w:val="clear" w:color="auto" w:fill="auto"/>
            <w:noWrap/>
            <w:vAlign w:val="center"/>
            <w:hideMark/>
          </w:tcPr>
          <w:p w:rsidR="001C6468" w:rsidRPr="001C6468" w:rsidRDefault="001C6468" w:rsidP="001C6468">
            <w:pPr>
              <w:jc w:val="right"/>
              <w:rPr>
                <w:rFonts w:ascii="Times New Roman" w:hAnsi="Times New Roman"/>
                <w:b/>
                <w:bCs/>
                <w:szCs w:val="20"/>
                <w:lang w:val="vi-VN" w:eastAsia="vi-VN"/>
              </w:rPr>
            </w:pPr>
            <w:r w:rsidRPr="001C6468">
              <w:rPr>
                <w:rFonts w:ascii="Times New Roman" w:hAnsi="Times New Roman"/>
                <w:b/>
                <w:bCs/>
                <w:szCs w:val="20"/>
                <w:lang w:val="vi-VN" w:eastAsia="vi-VN"/>
              </w:rPr>
              <w:t xml:space="preserve">83.505.844.649  </w:t>
            </w:r>
          </w:p>
        </w:tc>
      </w:tr>
      <w:tr w:rsidR="001C6468" w:rsidRPr="001C6468" w:rsidTr="001C6468">
        <w:trPr>
          <w:trHeight w:val="315"/>
        </w:trPr>
        <w:tc>
          <w:tcPr>
            <w:tcW w:w="1603" w:type="dxa"/>
            <w:gridSpan w:val="4"/>
            <w:tcBorders>
              <w:top w:val="nil"/>
              <w:left w:val="nil"/>
              <w:bottom w:val="nil"/>
              <w:right w:val="nil"/>
            </w:tcBorders>
            <w:shd w:val="clear" w:color="auto" w:fill="auto"/>
            <w:noWrap/>
            <w:vAlign w:val="center"/>
            <w:hideMark/>
          </w:tcPr>
          <w:p w:rsidR="001C6468" w:rsidRPr="001C6468" w:rsidRDefault="001C6468" w:rsidP="001C6468">
            <w:pPr>
              <w:jc w:val="right"/>
              <w:rPr>
                <w:rFonts w:ascii="Times New Roman" w:hAnsi="Times New Roman"/>
                <w:b/>
                <w:bCs/>
                <w:szCs w:val="20"/>
                <w:lang w:val="vi-VN" w:eastAsia="vi-VN"/>
              </w:rPr>
            </w:pPr>
          </w:p>
        </w:tc>
        <w:tc>
          <w:tcPr>
            <w:tcW w:w="1573" w:type="dxa"/>
            <w:gridSpan w:val="5"/>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szCs w:val="20"/>
                <w:lang w:val="vi-VN" w:eastAsia="vi-VN"/>
              </w:rPr>
            </w:pPr>
          </w:p>
        </w:tc>
        <w:tc>
          <w:tcPr>
            <w:tcW w:w="1886" w:type="dxa"/>
            <w:gridSpan w:val="5"/>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szCs w:val="20"/>
                <w:lang w:val="vi-VN" w:eastAsia="vi-VN"/>
              </w:rPr>
            </w:pPr>
          </w:p>
        </w:tc>
        <w:tc>
          <w:tcPr>
            <w:tcW w:w="2129" w:type="dxa"/>
            <w:gridSpan w:val="5"/>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szCs w:val="20"/>
                <w:lang w:val="vi-VN" w:eastAsia="vi-VN"/>
              </w:rPr>
            </w:pPr>
          </w:p>
        </w:tc>
        <w:tc>
          <w:tcPr>
            <w:tcW w:w="340" w:type="dxa"/>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szCs w:val="20"/>
                <w:lang w:val="vi-VN" w:eastAsia="vi-VN"/>
              </w:rPr>
            </w:pPr>
          </w:p>
        </w:tc>
        <w:tc>
          <w:tcPr>
            <w:tcW w:w="498" w:type="dxa"/>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szCs w:val="20"/>
                <w:lang w:val="vi-VN" w:eastAsia="vi-VN"/>
              </w:rPr>
            </w:pPr>
          </w:p>
        </w:tc>
        <w:tc>
          <w:tcPr>
            <w:tcW w:w="456" w:type="dxa"/>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szCs w:val="20"/>
                <w:lang w:val="vi-VN" w:eastAsia="vi-VN"/>
              </w:rPr>
            </w:pPr>
          </w:p>
        </w:tc>
        <w:tc>
          <w:tcPr>
            <w:tcW w:w="515" w:type="dxa"/>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szCs w:val="20"/>
                <w:lang w:val="vi-VN" w:eastAsia="vi-VN"/>
              </w:rPr>
            </w:pPr>
          </w:p>
        </w:tc>
      </w:tr>
      <w:tr w:rsidR="001C6468" w:rsidRPr="001C6468" w:rsidTr="001C6468">
        <w:trPr>
          <w:trHeight w:val="315"/>
        </w:trPr>
        <w:tc>
          <w:tcPr>
            <w:tcW w:w="1603" w:type="dxa"/>
            <w:gridSpan w:val="4"/>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b/>
                <w:bCs/>
                <w:szCs w:val="20"/>
                <w:lang w:val="vi-VN" w:eastAsia="vi-VN"/>
              </w:rPr>
            </w:pPr>
            <w:r w:rsidRPr="001C6468">
              <w:rPr>
                <w:rFonts w:ascii="Times New Roman" w:hAnsi="Times New Roman"/>
                <w:b/>
                <w:bCs/>
                <w:szCs w:val="20"/>
                <w:lang w:val="vi-VN" w:eastAsia="vi-VN"/>
              </w:rPr>
              <w:t>b) Phải thu</w:t>
            </w:r>
          </w:p>
        </w:tc>
        <w:tc>
          <w:tcPr>
            <w:tcW w:w="1573" w:type="dxa"/>
            <w:gridSpan w:val="5"/>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b/>
                <w:bCs/>
                <w:szCs w:val="20"/>
                <w:lang w:val="vi-VN" w:eastAsia="vi-VN"/>
              </w:rPr>
            </w:pPr>
          </w:p>
        </w:tc>
        <w:tc>
          <w:tcPr>
            <w:tcW w:w="1886" w:type="dxa"/>
            <w:gridSpan w:val="5"/>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szCs w:val="20"/>
                <w:lang w:val="vi-VN" w:eastAsia="vi-VN"/>
              </w:rPr>
            </w:pPr>
          </w:p>
        </w:tc>
        <w:tc>
          <w:tcPr>
            <w:tcW w:w="2129" w:type="dxa"/>
            <w:gridSpan w:val="5"/>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1809" w:type="dxa"/>
            <w:gridSpan w:val="4"/>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r>
      <w:tr w:rsidR="001C6468" w:rsidRPr="001C6468" w:rsidTr="001C6468">
        <w:trPr>
          <w:trHeight w:val="540"/>
        </w:trPr>
        <w:tc>
          <w:tcPr>
            <w:tcW w:w="1603" w:type="dxa"/>
            <w:gridSpan w:val="4"/>
            <w:tcBorders>
              <w:top w:val="nil"/>
              <w:left w:val="nil"/>
              <w:bottom w:val="nil"/>
              <w:right w:val="nil"/>
            </w:tcBorders>
            <w:shd w:val="clear" w:color="auto" w:fill="auto"/>
            <w:vAlign w:val="center"/>
            <w:hideMark/>
          </w:tcPr>
          <w:p w:rsidR="001C6468" w:rsidRPr="001C6468" w:rsidRDefault="001C6468" w:rsidP="001C6468">
            <w:pPr>
              <w:rPr>
                <w:rFonts w:ascii="Times New Roman" w:hAnsi="Times New Roman"/>
                <w:szCs w:val="20"/>
                <w:lang w:val="vi-VN" w:eastAsia="vi-VN"/>
              </w:rPr>
            </w:pPr>
            <w:r w:rsidRPr="001C6468">
              <w:rPr>
                <w:rFonts w:ascii="Times New Roman" w:hAnsi="Times New Roman"/>
                <w:szCs w:val="20"/>
                <w:lang w:val="vi-VN" w:eastAsia="vi-VN"/>
              </w:rPr>
              <w:t xml:space="preserve">Thuế nhà đất, tiền thuê đất </w:t>
            </w:r>
          </w:p>
        </w:tc>
        <w:tc>
          <w:tcPr>
            <w:tcW w:w="1573" w:type="dxa"/>
            <w:gridSpan w:val="5"/>
            <w:tcBorders>
              <w:top w:val="nil"/>
              <w:left w:val="nil"/>
              <w:bottom w:val="nil"/>
              <w:right w:val="nil"/>
            </w:tcBorders>
            <w:shd w:val="clear" w:color="auto" w:fill="auto"/>
            <w:noWrap/>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716.337.123  </w:t>
            </w:r>
          </w:p>
        </w:tc>
        <w:tc>
          <w:tcPr>
            <w:tcW w:w="1886" w:type="dxa"/>
            <w:gridSpan w:val="5"/>
            <w:tcBorders>
              <w:top w:val="nil"/>
              <w:left w:val="nil"/>
              <w:bottom w:val="nil"/>
              <w:right w:val="nil"/>
            </w:tcBorders>
            <w:shd w:val="clear" w:color="auto" w:fill="auto"/>
            <w:noWrap/>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7.000.000.000  </w:t>
            </w:r>
          </w:p>
        </w:tc>
        <w:tc>
          <w:tcPr>
            <w:tcW w:w="2129" w:type="dxa"/>
            <w:gridSpan w:val="5"/>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                     6.283.662.877 </w:t>
            </w:r>
          </w:p>
        </w:tc>
        <w:tc>
          <w:tcPr>
            <w:tcW w:w="1809" w:type="dxa"/>
            <w:gridSpan w:val="4"/>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r>
      <w:tr w:rsidR="001C6468" w:rsidRPr="001C6468" w:rsidTr="001C6468">
        <w:trPr>
          <w:trHeight w:val="315"/>
        </w:trPr>
        <w:tc>
          <w:tcPr>
            <w:tcW w:w="1603" w:type="dxa"/>
            <w:gridSpan w:val="4"/>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b/>
                <w:bCs/>
                <w:szCs w:val="20"/>
                <w:lang w:val="vi-VN" w:eastAsia="vi-VN"/>
              </w:rPr>
            </w:pPr>
            <w:r w:rsidRPr="001C6468">
              <w:rPr>
                <w:rFonts w:ascii="Times New Roman" w:hAnsi="Times New Roman"/>
                <w:b/>
                <w:bCs/>
                <w:szCs w:val="20"/>
                <w:lang w:val="vi-VN" w:eastAsia="vi-VN"/>
              </w:rPr>
              <w:t>Cộng</w:t>
            </w:r>
          </w:p>
        </w:tc>
        <w:tc>
          <w:tcPr>
            <w:tcW w:w="1573" w:type="dxa"/>
            <w:gridSpan w:val="5"/>
            <w:tcBorders>
              <w:top w:val="single" w:sz="4" w:space="0" w:color="auto"/>
              <w:left w:val="nil"/>
              <w:bottom w:val="double" w:sz="6" w:space="0" w:color="auto"/>
              <w:right w:val="nil"/>
            </w:tcBorders>
            <w:shd w:val="clear" w:color="auto" w:fill="auto"/>
            <w:noWrap/>
            <w:vAlign w:val="center"/>
            <w:hideMark/>
          </w:tcPr>
          <w:p w:rsidR="001C6468" w:rsidRPr="001C6468" w:rsidRDefault="001C6468" w:rsidP="001C6468">
            <w:pPr>
              <w:jc w:val="right"/>
              <w:rPr>
                <w:rFonts w:ascii="Times New Roman" w:hAnsi="Times New Roman"/>
                <w:b/>
                <w:bCs/>
                <w:szCs w:val="20"/>
                <w:lang w:val="vi-VN" w:eastAsia="vi-VN"/>
              </w:rPr>
            </w:pPr>
            <w:r w:rsidRPr="001C6468">
              <w:rPr>
                <w:rFonts w:ascii="Times New Roman" w:hAnsi="Times New Roman"/>
                <w:b/>
                <w:bCs/>
                <w:szCs w:val="20"/>
                <w:lang w:val="vi-VN" w:eastAsia="vi-VN"/>
              </w:rPr>
              <w:t xml:space="preserve">716.337.123  </w:t>
            </w:r>
          </w:p>
        </w:tc>
        <w:tc>
          <w:tcPr>
            <w:tcW w:w="1886" w:type="dxa"/>
            <w:gridSpan w:val="5"/>
            <w:tcBorders>
              <w:top w:val="single" w:sz="4" w:space="0" w:color="auto"/>
              <w:left w:val="nil"/>
              <w:bottom w:val="double" w:sz="6" w:space="0" w:color="auto"/>
              <w:right w:val="nil"/>
            </w:tcBorders>
            <w:shd w:val="clear" w:color="auto" w:fill="auto"/>
            <w:noWrap/>
            <w:vAlign w:val="center"/>
            <w:hideMark/>
          </w:tcPr>
          <w:p w:rsidR="001C6468" w:rsidRPr="001C6468" w:rsidRDefault="001C6468" w:rsidP="001C6468">
            <w:pPr>
              <w:jc w:val="right"/>
              <w:rPr>
                <w:rFonts w:ascii="Times New Roman" w:hAnsi="Times New Roman"/>
                <w:b/>
                <w:bCs/>
                <w:szCs w:val="20"/>
                <w:lang w:val="vi-VN" w:eastAsia="vi-VN"/>
              </w:rPr>
            </w:pPr>
            <w:r w:rsidRPr="001C6468">
              <w:rPr>
                <w:rFonts w:ascii="Times New Roman" w:hAnsi="Times New Roman"/>
                <w:b/>
                <w:bCs/>
                <w:szCs w:val="20"/>
                <w:lang w:val="vi-VN" w:eastAsia="vi-VN"/>
              </w:rPr>
              <w:t xml:space="preserve">7.000.000.000  </w:t>
            </w:r>
          </w:p>
        </w:tc>
        <w:tc>
          <w:tcPr>
            <w:tcW w:w="2129" w:type="dxa"/>
            <w:gridSpan w:val="5"/>
            <w:tcBorders>
              <w:top w:val="single" w:sz="4" w:space="0" w:color="auto"/>
              <w:left w:val="nil"/>
              <w:bottom w:val="double" w:sz="6" w:space="0" w:color="auto"/>
              <w:right w:val="nil"/>
            </w:tcBorders>
            <w:shd w:val="clear" w:color="auto" w:fill="auto"/>
            <w:vAlign w:val="center"/>
            <w:hideMark/>
          </w:tcPr>
          <w:p w:rsidR="001C6468" w:rsidRPr="001C6468" w:rsidRDefault="001C6468" w:rsidP="001C6468">
            <w:pPr>
              <w:jc w:val="right"/>
              <w:rPr>
                <w:rFonts w:ascii="Times New Roman" w:hAnsi="Times New Roman"/>
                <w:b/>
                <w:bCs/>
                <w:szCs w:val="20"/>
                <w:lang w:val="vi-VN" w:eastAsia="vi-VN"/>
              </w:rPr>
            </w:pPr>
            <w:r w:rsidRPr="001C6468">
              <w:rPr>
                <w:rFonts w:ascii="Times New Roman" w:hAnsi="Times New Roman"/>
                <w:b/>
                <w:bCs/>
                <w:szCs w:val="20"/>
                <w:lang w:val="vi-VN" w:eastAsia="vi-VN"/>
              </w:rPr>
              <w:t xml:space="preserve">                 6.283.662.877 </w:t>
            </w:r>
          </w:p>
        </w:tc>
        <w:tc>
          <w:tcPr>
            <w:tcW w:w="1809" w:type="dxa"/>
            <w:gridSpan w:val="4"/>
            <w:tcBorders>
              <w:top w:val="single" w:sz="4" w:space="0" w:color="auto"/>
              <w:left w:val="nil"/>
              <w:bottom w:val="double" w:sz="6" w:space="0" w:color="auto"/>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r w:rsidRPr="001C6468">
              <w:rPr>
                <w:rFonts w:ascii="Times New Roman" w:hAnsi="Times New Roman"/>
                <w:szCs w:val="20"/>
                <w:lang w:val="vi-VN" w:eastAsia="vi-VN"/>
              </w:rPr>
              <w:t xml:space="preserve">                                    - </w:t>
            </w:r>
          </w:p>
        </w:tc>
      </w:tr>
      <w:tr w:rsidR="001C6468" w:rsidRPr="001C6468" w:rsidTr="001C6468">
        <w:trPr>
          <w:trHeight w:val="315"/>
        </w:trPr>
        <w:tc>
          <w:tcPr>
            <w:tcW w:w="416" w:type="dxa"/>
            <w:tcBorders>
              <w:top w:val="nil"/>
              <w:left w:val="nil"/>
              <w:bottom w:val="nil"/>
              <w:right w:val="nil"/>
            </w:tcBorders>
            <w:shd w:val="clear" w:color="auto" w:fill="auto"/>
            <w:noWrap/>
            <w:vAlign w:val="center"/>
            <w:hideMark/>
          </w:tcPr>
          <w:p w:rsidR="001C6468" w:rsidRPr="001C6468" w:rsidRDefault="001C6468" w:rsidP="001C6468">
            <w:pPr>
              <w:jc w:val="right"/>
              <w:rPr>
                <w:rFonts w:ascii="Times New Roman" w:hAnsi="Times New Roman"/>
                <w:szCs w:val="20"/>
                <w:lang w:val="vi-VN" w:eastAsia="vi-VN"/>
              </w:rPr>
            </w:pPr>
          </w:p>
        </w:tc>
        <w:tc>
          <w:tcPr>
            <w:tcW w:w="396" w:type="dxa"/>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szCs w:val="20"/>
                <w:lang w:val="vi-VN" w:eastAsia="vi-VN"/>
              </w:rPr>
            </w:pPr>
          </w:p>
        </w:tc>
        <w:tc>
          <w:tcPr>
            <w:tcW w:w="396" w:type="dxa"/>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szCs w:val="20"/>
                <w:lang w:val="vi-VN" w:eastAsia="vi-VN"/>
              </w:rPr>
            </w:pPr>
          </w:p>
        </w:tc>
        <w:tc>
          <w:tcPr>
            <w:tcW w:w="395" w:type="dxa"/>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szCs w:val="20"/>
                <w:lang w:val="vi-VN" w:eastAsia="vi-VN"/>
              </w:rPr>
            </w:pPr>
          </w:p>
        </w:tc>
        <w:tc>
          <w:tcPr>
            <w:tcW w:w="300" w:type="dxa"/>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szCs w:val="20"/>
                <w:lang w:val="vi-VN" w:eastAsia="vi-VN"/>
              </w:rPr>
            </w:pPr>
          </w:p>
        </w:tc>
        <w:tc>
          <w:tcPr>
            <w:tcW w:w="339" w:type="dxa"/>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szCs w:val="20"/>
                <w:lang w:val="vi-VN" w:eastAsia="vi-VN"/>
              </w:rPr>
            </w:pPr>
          </w:p>
        </w:tc>
        <w:tc>
          <w:tcPr>
            <w:tcW w:w="259" w:type="dxa"/>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szCs w:val="20"/>
                <w:lang w:val="vi-VN" w:eastAsia="vi-VN"/>
              </w:rPr>
            </w:pPr>
          </w:p>
        </w:tc>
        <w:tc>
          <w:tcPr>
            <w:tcW w:w="318" w:type="dxa"/>
            <w:tcBorders>
              <w:top w:val="nil"/>
              <w:left w:val="nil"/>
              <w:bottom w:val="nil"/>
              <w:right w:val="nil"/>
            </w:tcBorders>
            <w:shd w:val="clear" w:color="auto" w:fill="auto"/>
            <w:noWrap/>
            <w:vAlign w:val="center"/>
            <w:hideMark/>
          </w:tcPr>
          <w:p w:rsidR="001C6468" w:rsidRPr="001C6468" w:rsidRDefault="001C6468" w:rsidP="001C6468">
            <w:pPr>
              <w:rPr>
                <w:rFonts w:ascii="Times New Roman" w:hAnsi="Times New Roman"/>
                <w:szCs w:val="20"/>
                <w:lang w:val="vi-VN" w:eastAsia="vi-VN"/>
              </w:rPr>
            </w:pPr>
          </w:p>
        </w:tc>
        <w:tc>
          <w:tcPr>
            <w:tcW w:w="357" w:type="dxa"/>
            <w:tcBorders>
              <w:top w:val="nil"/>
              <w:left w:val="nil"/>
              <w:bottom w:val="nil"/>
              <w:right w:val="nil"/>
            </w:tcBorders>
            <w:shd w:val="clear" w:color="auto" w:fill="auto"/>
            <w:noWrap/>
            <w:vAlign w:val="center"/>
            <w:hideMark/>
          </w:tcPr>
          <w:p w:rsidR="001C6468" w:rsidRPr="001C6468" w:rsidRDefault="001C6468" w:rsidP="001C6468">
            <w:pPr>
              <w:jc w:val="right"/>
              <w:rPr>
                <w:rFonts w:ascii="Times New Roman" w:hAnsi="Times New Roman"/>
                <w:szCs w:val="20"/>
                <w:lang w:val="vi-VN" w:eastAsia="vi-VN"/>
              </w:rPr>
            </w:pPr>
          </w:p>
        </w:tc>
        <w:tc>
          <w:tcPr>
            <w:tcW w:w="316" w:type="dxa"/>
            <w:tcBorders>
              <w:top w:val="nil"/>
              <w:left w:val="nil"/>
              <w:bottom w:val="nil"/>
              <w:right w:val="nil"/>
            </w:tcBorders>
            <w:shd w:val="clear" w:color="auto" w:fill="auto"/>
            <w:noWrap/>
            <w:vAlign w:val="center"/>
            <w:hideMark/>
          </w:tcPr>
          <w:p w:rsidR="001C6468" w:rsidRPr="001C6468" w:rsidRDefault="001C6468" w:rsidP="001C6468">
            <w:pPr>
              <w:jc w:val="right"/>
              <w:rPr>
                <w:rFonts w:ascii="Times New Roman" w:hAnsi="Times New Roman"/>
                <w:szCs w:val="20"/>
                <w:lang w:val="vi-VN" w:eastAsia="vi-VN"/>
              </w:rPr>
            </w:pPr>
          </w:p>
        </w:tc>
        <w:tc>
          <w:tcPr>
            <w:tcW w:w="386" w:type="dxa"/>
            <w:tcBorders>
              <w:top w:val="nil"/>
              <w:left w:val="nil"/>
              <w:bottom w:val="nil"/>
              <w:right w:val="nil"/>
            </w:tcBorders>
            <w:shd w:val="clear" w:color="auto" w:fill="auto"/>
            <w:noWrap/>
            <w:vAlign w:val="center"/>
            <w:hideMark/>
          </w:tcPr>
          <w:p w:rsidR="001C6468" w:rsidRPr="001C6468" w:rsidRDefault="001C6468" w:rsidP="001C6468">
            <w:pPr>
              <w:jc w:val="center"/>
              <w:rPr>
                <w:rFonts w:ascii="Times New Roman" w:hAnsi="Times New Roman"/>
                <w:szCs w:val="20"/>
                <w:lang w:val="vi-VN" w:eastAsia="vi-VN"/>
              </w:rPr>
            </w:pPr>
          </w:p>
        </w:tc>
        <w:tc>
          <w:tcPr>
            <w:tcW w:w="385" w:type="dxa"/>
            <w:tcBorders>
              <w:top w:val="nil"/>
              <w:left w:val="nil"/>
              <w:bottom w:val="nil"/>
              <w:right w:val="nil"/>
            </w:tcBorders>
            <w:shd w:val="clear" w:color="auto" w:fill="auto"/>
            <w:noWrap/>
            <w:vAlign w:val="center"/>
            <w:hideMark/>
          </w:tcPr>
          <w:p w:rsidR="001C6468" w:rsidRPr="001C6468" w:rsidRDefault="001C6468" w:rsidP="001C6468">
            <w:pPr>
              <w:jc w:val="center"/>
              <w:rPr>
                <w:rFonts w:ascii="Times New Roman" w:hAnsi="Times New Roman"/>
                <w:szCs w:val="20"/>
                <w:lang w:val="vi-VN" w:eastAsia="vi-VN"/>
              </w:rPr>
            </w:pPr>
          </w:p>
        </w:tc>
        <w:tc>
          <w:tcPr>
            <w:tcW w:w="385" w:type="dxa"/>
            <w:tcBorders>
              <w:top w:val="nil"/>
              <w:left w:val="nil"/>
              <w:bottom w:val="nil"/>
              <w:right w:val="nil"/>
            </w:tcBorders>
            <w:shd w:val="clear" w:color="auto" w:fill="auto"/>
            <w:noWrap/>
            <w:vAlign w:val="center"/>
            <w:hideMark/>
          </w:tcPr>
          <w:p w:rsidR="001C6468" w:rsidRPr="001C6468" w:rsidRDefault="001C6468" w:rsidP="001C6468">
            <w:pPr>
              <w:jc w:val="center"/>
              <w:rPr>
                <w:rFonts w:ascii="Times New Roman" w:hAnsi="Times New Roman"/>
                <w:szCs w:val="20"/>
                <w:lang w:val="vi-VN" w:eastAsia="vi-VN"/>
              </w:rPr>
            </w:pPr>
          </w:p>
        </w:tc>
        <w:tc>
          <w:tcPr>
            <w:tcW w:w="414" w:type="dxa"/>
            <w:tcBorders>
              <w:top w:val="nil"/>
              <w:left w:val="nil"/>
              <w:bottom w:val="nil"/>
              <w:right w:val="nil"/>
            </w:tcBorders>
            <w:shd w:val="clear" w:color="auto" w:fill="auto"/>
            <w:vAlign w:val="center"/>
            <w:hideMark/>
          </w:tcPr>
          <w:p w:rsidR="001C6468" w:rsidRPr="001C6468" w:rsidRDefault="001C6468" w:rsidP="001C6468">
            <w:pPr>
              <w:jc w:val="center"/>
              <w:rPr>
                <w:rFonts w:ascii="Times New Roman" w:hAnsi="Times New Roman"/>
                <w:szCs w:val="20"/>
                <w:lang w:val="vi-VN" w:eastAsia="vi-VN"/>
              </w:rPr>
            </w:pPr>
          </w:p>
        </w:tc>
        <w:tc>
          <w:tcPr>
            <w:tcW w:w="399"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598"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398"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397"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337"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340" w:type="dxa"/>
            <w:tcBorders>
              <w:top w:val="nil"/>
              <w:left w:val="nil"/>
              <w:bottom w:val="nil"/>
              <w:right w:val="nil"/>
            </w:tcBorders>
            <w:shd w:val="clear" w:color="auto" w:fill="auto"/>
            <w:vAlign w:val="center"/>
            <w:hideMark/>
          </w:tcPr>
          <w:p w:rsidR="001C6468" w:rsidRPr="001C6468" w:rsidRDefault="001C6468" w:rsidP="001C6468">
            <w:pPr>
              <w:jc w:val="right"/>
              <w:rPr>
                <w:rFonts w:ascii="Times New Roman" w:hAnsi="Times New Roman"/>
                <w:szCs w:val="20"/>
                <w:lang w:val="vi-VN" w:eastAsia="vi-VN"/>
              </w:rPr>
            </w:pPr>
          </w:p>
        </w:tc>
        <w:tc>
          <w:tcPr>
            <w:tcW w:w="498" w:type="dxa"/>
            <w:tcBorders>
              <w:top w:val="nil"/>
              <w:left w:val="nil"/>
              <w:bottom w:val="nil"/>
              <w:right w:val="nil"/>
            </w:tcBorders>
            <w:shd w:val="clear" w:color="auto" w:fill="auto"/>
            <w:noWrap/>
            <w:vAlign w:val="center"/>
            <w:hideMark/>
          </w:tcPr>
          <w:p w:rsidR="001C6468" w:rsidRPr="001C6468" w:rsidRDefault="001C6468" w:rsidP="001C6468">
            <w:pPr>
              <w:jc w:val="right"/>
              <w:rPr>
                <w:rFonts w:ascii="Times New Roman" w:hAnsi="Times New Roman"/>
                <w:szCs w:val="20"/>
                <w:lang w:val="vi-VN" w:eastAsia="vi-VN"/>
              </w:rPr>
            </w:pPr>
          </w:p>
        </w:tc>
        <w:tc>
          <w:tcPr>
            <w:tcW w:w="456" w:type="dxa"/>
            <w:tcBorders>
              <w:top w:val="nil"/>
              <w:left w:val="nil"/>
              <w:bottom w:val="nil"/>
              <w:right w:val="nil"/>
            </w:tcBorders>
            <w:shd w:val="clear" w:color="auto" w:fill="auto"/>
            <w:noWrap/>
            <w:vAlign w:val="center"/>
            <w:hideMark/>
          </w:tcPr>
          <w:p w:rsidR="001C6468" w:rsidRPr="001C6468" w:rsidRDefault="001C6468" w:rsidP="001C6468">
            <w:pPr>
              <w:jc w:val="right"/>
              <w:rPr>
                <w:rFonts w:ascii="Times New Roman" w:hAnsi="Times New Roman"/>
                <w:szCs w:val="20"/>
                <w:lang w:val="vi-VN" w:eastAsia="vi-VN"/>
              </w:rPr>
            </w:pPr>
          </w:p>
        </w:tc>
        <w:tc>
          <w:tcPr>
            <w:tcW w:w="515" w:type="dxa"/>
            <w:tcBorders>
              <w:top w:val="nil"/>
              <w:left w:val="nil"/>
              <w:bottom w:val="nil"/>
              <w:right w:val="nil"/>
            </w:tcBorders>
            <w:shd w:val="clear" w:color="auto" w:fill="auto"/>
            <w:noWrap/>
            <w:vAlign w:val="center"/>
            <w:hideMark/>
          </w:tcPr>
          <w:p w:rsidR="001C6468" w:rsidRPr="001C6468" w:rsidRDefault="001C6468" w:rsidP="001C6468">
            <w:pPr>
              <w:jc w:val="right"/>
              <w:rPr>
                <w:rFonts w:ascii="Times New Roman" w:hAnsi="Times New Roman"/>
                <w:szCs w:val="20"/>
                <w:lang w:val="vi-VN" w:eastAsia="vi-VN"/>
              </w:rPr>
            </w:pPr>
          </w:p>
        </w:tc>
      </w:tr>
      <w:tr w:rsidR="001C6468" w:rsidRPr="001C6468" w:rsidTr="001C6468">
        <w:trPr>
          <w:trHeight w:val="840"/>
        </w:trPr>
        <w:tc>
          <w:tcPr>
            <w:tcW w:w="9000" w:type="dxa"/>
            <w:gridSpan w:val="23"/>
            <w:tcBorders>
              <w:top w:val="nil"/>
              <w:left w:val="nil"/>
              <w:bottom w:val="nil"/>
              <w:right w:val="nil"/>
            </w:tcBorders>
            <w:shd w:val="clear" w:color="auto" w:fill="auto"/>
            <w:vAlign w:val="center"/>
            <w:hideMark/>
          </w:tcPr>
          <w:p w:rsidR="001C6468" w:rsidRPr="001C6468" w:rsidRDefault="001C6468" w:rsidP="001C6468">
            <w:pPr>
              <w:jc w:val="both"/>
              <w:rPr>
                <w:rFonts w:ascii="Times New Roman" w:hAnsi="Times New Roman"/>
                <w:i/>
                <w:iCs/>
                <w:szCs w:val="20"/>
                <w:lang w:val="vi-VN" w:eastAsia="vi-VN"/>
              </w:rPr>
            </w:pPr>
            <w:r w:rsidRPr="001C6468">
              <w:rPr>
                <w:rFonts w:ascii="Times New Roman" w:hAnsi="Times New Roman"/>
                <w:i/>
                <w:iCs/>
                <w:szCs w:val="20"/>
                <w:lang w:val="vi-VN" w:eastAsia="vi-VN"/>
              </w:rPr>
              <w:t>Quyết toán thuế của Công ty sẽ chịu sự kiểm tra của cơ quan thuế. Do việc áp dụng luật và các qui định về thuế đối với nhiều loại giao dịch khác nhau có thể được giải thích theo nhiều cách khác nhau, số thuế được trình bày trên Báo cáo tài chính có thể bị thay đổi theo quyết định của cơ quan thuế.</w:t>
            </w:r>
          </w:p>
        </w:tc>
      </w:tr>
    </w:tbl>
    <w:p w:rsidR="005F10C0" w:rsidRDefault="005F10C0" w:rsidP="005F10C0">
      <w:pPr>
        <w:rPr>
          <w:rFonts w:ascii="Times New Roman" w:hAnsi="Times New Roman"/>
          <w:szCs w:val="20"/>
          <w:lang w:val="nl-NL"/>
        </w:rPr>
      </w:pPr>
    </w:p>
    <w:p w:rsidR="005F10C0" w:rsidRDefault="001A2A56" w:rsidP="005F10C0">
      <w:pPr>
        <w:rPr>
          <w:rFonts w:ascii="Times New Roman" w:hAnsi="Times New Roman"/>
          <w:szCs w:val="20"/>
          <w:lang w:val="nl-NL"/>
        </w:rPr>
      </w:pPr>
      <w:r>
        <w:rPr>
          <w:rFonts w:ascii="Times New Roman" w:hAnsi="Times New Roman"/>
          <w:szCs w:val="20"/>
          <w:lang w:val="nl-NL"/>
        </w:rPr>
        <w:object w:dxaOrig="9365" w:dyaOrig="725">
          <v:shape id="_x0000_i1036" type="#_x0000_t75" style="width:468pt;height:36pt" o:ole="">
            <v:imagedata r:id="rId37" o:title=""/>
          </v:shape>
          <o:OLEObject Type="Link" ProgID="Excel.Sheet.8" ShapeID="_x0000_i1036" DrawAspect="Content" r:id="rId38" UpdateMode="Always">
            <o:LinkType>EnhancedMetaFile</o:LinkType>
            <o:LockedField>false</o:LockedField>
          </o:OLEObject>
        </w:object>
      </w:r>
    </w:p>
    <w:p w:rsidR="005A4B5C" w:rsidRDefault="001A2A56" w:rsidP="005F10C0">
      <w:pPr>
        <w:rPr>
          <w:rFonts w:ascii="Times New Roman" w:hAnsi="Times New Roman"/>
          <w:szCs w:val="20"/>
          <w:lang w:val="nl-NL"/>
        </w:rPr>
      </w:pPr>
      <w:r>
        <w:rPr>
          <w:rFonts w:ascii="Times New Roman" w:hAnsi="Times New Roman"/>
          <w:szCs w:val="20"/>
          <w:lang w:val="nl-NL"/>
        </w:rPr>
        <w:object w:dxaOrig="9365" w:dyaOrig="2277">
          <v:shape id="_x0000_i1037" type="#_x0000_t75" style="width:468pt;height:114pt" o:ole="">
            <v:imagedata r:id="rId39" o:title=""/>
          </v:shape>
          <o:OLEObject Type="Link" ProgID="Excel.Sheet.8" ShapeID="_x0000_i1037" DrawAspect="Content" r:id="rId40" UpdateMode="Always">
            <o:LinkType>EnhancedMetaFile</o:LinkType>
            <o:LockedField>false</o:LockedField>
          </o:OLEObject>
        </w:object>
      </w:r>
    </w:p>
    <w:p w:rsidR="00603229" w:rsidRDefault="001A2A56" w:rsidP="005F10C0">
      <w:pPr>
        <w:rPr>
          <w:rFonts w:ascii="Times New Roman" w:hAnsi="Times New Roman"/>
          <w:szCs w:val="20"/>
          <w:lang w:val="nl-NL"/>
        </w:rPr>
      </w:pPr>
      <w:r>
        <w:rPr>
          <w:rFonts w:ascii="Times New Roman" w:hAnsi="Times New Roman"/>
          <w:szCs w:val="20"/>
          <w:lang w:val="nl-NL"/>
        </w:rPr>
        <w:object w:dxaOrig="9365" w:dyaOrig="1338">
          <v:shape id="_x0000_i1038" type="#_x0000_t75" style="width:468pt;height:66.75pt" o:ole="">
            <v:imagedata r:id="rId41" o:title=""/>
          </v:shape>
          <o:OLEObject Type="Link" ProgID="Excel.Sheet.8" ShapeID="_x0000_i1038" DrawAspect="Content" r:id="rId42" UpdateMode="Always">
            <o:LinkType>EnhancedMetaFile</o:LinkType>
            <o:LockedField>false</o:LockedField>
          </o:OLEObject>
        </w:object>
      </w:r>
      <w:r>
        <w:rPr>
          <w:rFonts w:ascii="Times New Roman" w:hAnsi="Times New Roman"/>
          <w:szCs w:val="20"/>
          <w:lang w:val="nl-NL"/>
        </w:rPr>
        <w:object w:dxaOrig="9365" w:dyaOrig="811">
          <v:shape id="_x0000_i1039" type="#_x0000_t75" style="width:468pt;height:40.5pt" o:ole="">
            <v:imagedata r:id="rId43" o:title=""/>
          </v:shape>
          <o:OLEObject Type="Link" ProgID="Excel.Sheet.8" ShapeID="_x0000_i1039" DrawAspect="Content" r:id="rId44" UpdateMode="Always">
            <o:LinkType>EnhancedMetaFile</o:LinkType>
            <o:LockedField>false</o:LockedField>
          </o:OLEObject>
        </w:object>
      </w:r>
    </w:p>
    <w:p w:rsidR="00ED1686" w:rsidRDefault="001A2A56" w:rsidP="005F10C0">
      <w:pPr>
        <w:rPr>
          <w:rFonts w:ascii="Times New Roman" w:hAnsi="Times New Roman"/>
          <w:szCs w:val="20"/>
          <w:lang w:val="nl-NL"/>
        </w:rPr>
      </w:pPr>
      <w:r>
        <w:rPr>
          <w:rFonts w:ascii="Times New Roman" w:hAnsi="Times New Roman"/>
          <w:szCs w:val="20"/>
          <w:lang w:val="nl-NL"/>
        </w:rPr>
        <w:object w:dxaOrig="9365" w:dyaOrig="3193">
          <v:shape id="_x0000_i1040" type="#_x0000_t75" style="width:468pt;height:159.75pt" o:ole="">
            <v:imagedata r:id="rId45" o:title=""/>
          </v:shape>
          <o:OLEObject Type="Link" ProgID="Excel.Sheet.8" ShapeID="_x0000_i1040" DrawAspect="Content" r:id="rId46" UpdateMode="Always">
            <o:LinkType>EnhancedMetaFile</o:LinkType>
            <o:LockedField>false</o:LockedField>
          </o:OLEObject>
        </w:object>
      </w:r>
      <w:r>
        <w:rPr>
          <w:rFonts w:ascii="Times New Roman" w:hAnsi="Times New Roman"/>
          <w:szCs w:val="20"/>
          <w:lang w:val="nl-NL"/>
        </w:rPr>
        <w:object w:dxaOrig="9365" w:dyaOrig="2982">
          <v:shape id="_x0000_i1041" type="#_x0000_t75" style="width:468pt;height:149.25pt" o:ole="">
            <v:imagedata r:id="rId47" o:title=""/>
          </v:shape>
          <o:OLEObject Type="Link" ProgID="Excel.Sheet.8" ShapeID="_x0000_i1041" DrawAspect="Content" r:id="rId48" UpdateMode="Always">
            <o:LinkType>EnhancedMetaFile</o:LinkType>
            <o:LockedField>false</o:LockedField>
          </o:OLEObject>
        </w:object>
      </w:r>
      <w:r>
        <w:rPr>
          <w:rFonts w:ascii="Times New Roman" w:hAnsi="Times New Roman"/>
          <w:szCs w:val="20"/>
          <w:lang w:val="nl-NL"/>
        </w:rPr>
        <w:object w:dxaOrig="9365" w:dyaOrig="4158">
          <v:shape id="_x0000_i1042" type="#_x0000_t75" style="width:468pt;height:207.75pt" o:ole="">
            <v:imagedata r:id="rId49" o:title=""/>
          </v:shape>
          <o:OLEObject Type="Link" ProgID="Excel.Sheet.8" ShapeID="_x0000_i1042" DrawAspect="Content" r:id="rId50" UpdateMode="Always">
            <o:LinkType>EnhancedMetaFile</o:LinkType>
            <o:LockedField>false</o:LockedField>
          </o:OLEObject>
        </w:object>
      </w:r>
      <w:r>
        <w:rPr>
          <w:rFonts w:ascii="Times New Roman" w:hAnsi="Times New Roman"/>
          <w:szCs w:val="20"/>
          <w:lang w:val="nl-NL"/>
        </w:rPr>
        <w:object w:dxaOrig="9365" w:dyaOrig="3209">
          <v:shape id="_x0000_i1043" type="#_x0000_t75" style="width:468pt;height:160.5pt" o:ole="">
            <v:imagedata r:id="rId51" o:title=""/>
          </v:shape>
          <o:OLEObject Type="Link" ProgID="Excel.Sheet.8" ShapeID="_x0000_i1043" DrawAspect="Content" r:id="rId52" UpdateMode="Always">
            <o:LinkType>EnhancedMetaFile</o:LinkType>
            <o:LockedField>false</o:LockedField>
          </o:OLEObject>
        </w:object>
      </w:r>
      <w:r>
        <w:rPr>
          <w:rFonts w:ascii="Times New Roman" w:hAnsi="Times New Roman"/>
          <w:szCs w:val="20"/>
          <w:lang w:val="nl-NL"/>
        </w:rPr>
        <w:object w:dxaOrig="9365" w:dyaOrig="8307">
          <v:shape id="_x0000_i1044" type="#_x0000_t75" style="width:468pt;height:415.5pt" o:ole="">
            <v:imagedata r:id="rId53" o:title=""/>
          </v:shape>
          <o:OLEObject Type="Link" ProgID="Excel.Sheet.8" ShapeID="_x0000_i1044" DrawAspect="Content" r:id="rId54" UpdateMode="Always">
            <o:LinkType>EnhancedMetaFile</o:LinkType>
            <o:LockedField>false</o:LockedField>
          </o:OLEObject>
        </w:object>
      </w:r>
      <w:r w:rsidR="001013C9">
        <w:rPr>
          <w:rFonts w:ascii="Times New Roman" w:hAnsi="Times New Roman"/>
          <w:szCs w:val="20"/>
          <w:lang w:val="nl-NL"/>
        </w:rPr>
        <w:object w:dxaOrig="9420" w:dyaOrig="2661">
          <v:shape id="_x0000_i1045" type="#_x0000_t75" style="width:471pt;height:132.75pt" o:ole="">
            <v:imagedata r:id="rId55" o:title=""/>
          </v:shape>
          <o:OLEObject Type="Link" ProgID="Excel.Sheet.8" ShapeID="_x0000_i1045" DrawAspect="Content" r:id="rId56" UpdateMode="Always">
            <o:LinkType>EnhancedMetaFile</o:LinkType>
            <o:LockedField>false</o:LockedField>
          </o:OLEObject>
        </w:object>
      </w:r>
    </w:p>
    <w:p w:rsidR="001013C9" w:rsidRDefault="001013C9" w:rsidP="005F10C0">
      <w:pPr>
        <w:rPr>
          <w:rFonts w:ascii="Times New Roman" w:hAnsi="Times New Roman"/>
          <w:szCs w:val="20"/>
          <w:lang w:val="nl-NL"/>
        </w:rPr>
      </w:pPr>
      <w:r>
        <w:rPr>
          <w:rFonts w:ascii="Times New Roman" w:hAnsi="Times New Roman"/>
          <w:szCs w:val="20"/>
          <w:lang w:val="nl-NL"/>
        </w:rPr>
        <w:object w:dxaOrig="9420" w:dyaOrig="2132">
          <v:shape id="_x0000_i1046" type="#_x0000_t75" style="width:471pt;height:106.5pt" o:ole="">
            <v:imagedata r:id="rId57" o:title=""/>
          </v:shape>
          <o:OLEObject Type="Link" ProgID="Excel.Sheet.8" ShapeID="_x0000_i1046" DrawAspect="Content" r:id="rId58" UpdateMode="Always">
            <o:LinkType>EnhancedMetaFile</o:LinkType>
            <o:LockedField>false</o:LockedField>
          </o:OLEObject>
        </w:object>
      </w:r>
    </w:p>
    <w:p w:rsidR="001013C9" w:rsidRDefault="001013C9" w:rsidP="005F10C0">
      <w:pPr>
        <w:rPr>
          <w:rFonts w:ascii="Times New Roman" w:hAnsi="Times New Roman"/>
          <w:szCs w:val="20"/>
          <w:lang w:val="nl-NL"/>
        </w:rPr>
      </w:pPr>
      <w:r>
        <w:rPr>
          <w:rFonts w:ascii="Times New Roman" w:hAnsi="Times New Roman"/>
          <w:szCs w:val="20"/>
          <w:lang w:val="nl-NL"/>
        </w:rPr>
        <w:object w:dxaOrig="9420" w:dyaOrig="4331">
          <v:shape id="_x0000_i1047" type="#_x0000_t75" style="width:471pt;height:216.75pt" o:ole="">
            <v:imagedata r:id="rId59" o:title=""/>
          </v:shape>
          <o:OLEObject Type="Link" ProgID="Excel.Sheet.8" ShapeID="_x0000_i1047" DrawAspect="Content" r:id="rId60" UpdateMode="Always">
            <o:LinkType>EnhancedMetaFile</o:LinkType>
            <o:LockedField>false</o:LockedField>
          </o:OLEObject>
        </w:object>
      </w:r>
    </w:p>
    <w:p w:rsidR="00ED1686" w:rsidRDefault="001A2A56" w:rsidP="005F10C0">
      <w:pPr>
        <w:rPr>
          <w:rFonts w:ascii="Times New Roman" w:hAnsi="Times New Roman"/>
          <w:szCs w:val="20"/>
          <w:lang w:val="nl-NL"/>
        </w:rPr>
      </w:pPr>
      <w:r>
        <w:rPr>
          <w:rFonts w:ascii="Times New Roman" w:hAnsi="Times New Roman"/>
          <w:szCs w:val="20"/>
          <w:lang w:val="nl-NL"/>
        </w:rPr>
        <w:object w:dxaOrig="9365" w:dyaOrig="6109">
          <v:shape id="_x0000_i1048" type="#_x0000_t75" style="width:468pt;height:305.25pt" o:ole="">
            <v:imagedata r:id="rId61" o:title=""/>
          </v:shape>
          <o:OLEObject Type="Link" ProgID="Excel.Sheet.8" ShapeID="_x0000_i1048" DrawAspect="Content" r:id="rId62" UpdateMode="Always">
            <o:LinkType>EnhancedMetaFile</o:LinkType>
            <o:LockedField>false</o:LockedField>
          </o:OLEObject>
        </w:object>
      </w:r>
    </w:p>
    <w:p w:rsidR="00ED1686" w:rsidRDefault="001A2A56" w:rsidP="005F10C0">
      <w:pPr>
        <w:rPr>
          <w:rFonts w:ascii="Times New Roman" w:hAnsi="Times New Roman"/>
          <w:szCs w:val="20"/>
          <w:lang w:val="nl-NL"/>
        </w:rPr>
      </w:pPr>
      <w:r>
        <w:rPr>
          <w:rFonts w:ascii="Times New Roman" w:hAnsi="Times New Roman"/>
          <w:szCs w:val="20"/>
          <w:lang w:val="nl-NL"/>
        </w:rPr>
        <w:object w:dxaOrig="9365" w:dyaOrig="3102">
          <v:shape id="_x0000_i1049" type="#_x0000_t75" style="width:468pt;height:155.25pt" o:ole="">
            <v:imagedata r:id="rId63" o:title=""/>
          </v:shape>
          <o:OLEObject Type="Link" ProgID="Excel.Sheet.8" ShapeID="_x0000_i1049" DrawAspect="Content" r:id="rId64" UpdateMode="Always">
            <o:LinkType>EnhancedMetaFile</o:LinkType>
            <o:LockedField>false</o:LockedField>
          </o:OLEObject>
        </w:object>
      </w:r>
    </w:p>
    <w:p w:rsidR="00ED1686" w:rsidRDefault="001A2A56" w:rsidP="005F10C0">
      <w:pPr>
        <w:rPr>
          <w:rFonts w:ascii="Times New Roman" w:hAnsi="Times New Roman"/>
          <w:szCs w:val="20"/>
          <w:lang w:val="nl-NL"/>
        </w:rPr>
      </w:pPr>
      <w:r>
        <w:rPr>
          <w:rFonts w:ascii="Times New Roman" w:hAnsi="Times New Roman"/>
          <w:szCs w:val="20"/>
          <w:lang w:val="nl-NL"/>
        </w:rPr>
        <w:object w:dxaOrig="9365" w:dyaOrig="5096">
          <v:shape id="_x0000_i1050" type="#_x0000_t75" style="width:468pt;height:255pt" o:ole="">
            <v:imagedata r:id="rId65" o:title=""/>
          </v:shape>
          <o:OLEObject Type="Link" ProgID="Excel.Sheet.8" ShapeID="_x0000_i1050" DrawAspect="Content" r:id="rId66" UpdateMode="Always">
            <o:LinkType>EnhancedMetaFile</o:LinkType>
            <o:LockedField>false</o:LockedField>
          </o:OLEObject>
        </w:object>
      </w:r>
    </w:p>
    <w:p w:rsidR="00ED1686" w:rsidRPr="00EA3A87" w:rsidRDefault="00ED1686" w:rsidP="00ED1686">
      <w:pPr>
        <w:spacing w:line="276" w:lineRule="auto"/>
        <w:jc w:val="both"/>
        <w:rPr>
          <w:rFonts w:ascii="Times New Roman" w:hAnsi="Times New Roman"/>
          <w:b/>
          <w:szCs w:val="20"/>
          <w:lang w:val="it-IT"/>
        </w:rPr>
      </w:pPr>
      <w:r w:rsidRPr="00EA3A87">
        <w:rPr>
          <w:rFonts w:ascii="Times New Roman" w:hAnsi="Times New Roman"/>
          <w:b/>
          <w:szCs w:val="20"/>
          <w:lang w:val="it-IT"/>
        </w:rPr>
        <w:t xml:space="preserve">VI. Thông tin bổ sung cho các khoản mục trình bày trong </w:t>
      </w:r>
      <w:r w:rsidR="005A69B8">
        <w:rPr>
          <w:rFonts w:ascii="Times New Roman" w:hAnsi="Times New Roman"/>
          <w:b/>
          <w:szCs w:val="20"/>
          <w:lang w:val="it-IT"/>
        </w:rPr>
        <w:t>Báo cáo kết quả kinh doanh</w:t>
      </w:r>
      <w:r w:rsidRPr="00EA3A87">
        <w:rPr>
          <w:rFonts w:ascii="Times New Roman" w:hAnsi="Times New Roman"/>
          <w:b/>
          <w:szCs w:val="20"/>
          <w:lang w:val="it-IT"/>
        </w:rPr>
        <w:t xml:space="preserve"> </w:t>
      </w:r>
    </w:p>
    <w:p w:rsidR="00ED1686" w:rsidRDefault="00ED1686" w:rsidP="005F10C0">
      <w:pPr>
        <w:rPr>
          <w:rFonts w:ascii="Times New Roman" w:hAnsi="Times New Roman"/>
          <w:szCs w:val="20"/>
          <w:lang w:val="nl-NL"/>
        </w:rPr>
      </w:pPr>
    </w:p>
    <w:p w:rsidR="004E2A22" w:rsidRDefault="001A2A56" w:rsidP="005F10C0">
      <w:pPr>
        <w:rPr>
          <w:rFonts w:ascii="Times New Roman" w:hAnsi="Times New Roman"/>
          <w:szCs w:val="20"/>
          <w:lang w:val="nl-NL"/>
        </w:rPr>
      </w:pPr>
      <w:r>
        <w:rPr>
          <w:rFonts w:ascii="Times New Roman" w:hAnsi="Times New Roman"/>
          <w:szCs w:val="20"/>
          <w:lang w:val="nl-NL"/>
        </w:rPr>
        <w:object w:dxaOrig="9365" w:dyaOrig="3500">
          <v:shape id="_x0000_i1051" type="#_x0000_t75" style="width:468pt;height:174.75pt" o:ole="">
            <v:imagedata r:id="rId67" o:title=""/>
          </v:shape>
          <o:OLEObject Type="Link" ProgID="Excel.Sheet.8" ShapeID="_x0000_i1051" DrawAspect="Content" r:id="rId68" UpdateMode="Always">
            <o:LinkType>EnhancedMetaFile</o:LinkType>
            <o:LockedField>false</o:LockedField>
          </o:OLEObject>
        </w:object>
      </w:r>
      <w:r>
        <w:rPr>
          <w:rFonts w:ascii="Times New Roman" w:hAnsi="Times New Roman"/>
          <w:szCs w:val="20"/>
          <w:lang w:val="nl-NL"/>
        </w:rPr>
        <w:object w:dxaOrig="9365" w:dyaOrig="1429">
          <v:shape id="_x0000_i1052" type="#_x0000_t75" style="width:468pt;height:71.25pt" o:ole="">
            <v:imagedata r:id="rId69" o:title=""/>
          </v:shape>
          <o:OLEObject Type="Link" ProgID="Excel.Sheet.8" ShapeID="_x0000_i1052" DrawAspect="Content" r:id="rId70" UpdateMode="Always">
            <o:LinkType>EnhancedMetaFile</o:LinkType>
            <o:LockedField>false</o:LockedField>
          </o:OLEObject>
        </w:object>
      </w:r>
      <w:r>
        <w:rPr>
          <w:rFonts w:ascii="Times New Roman" w:hAnsi="Times New Roman"/>
          <w:szCs w:val="20"/>
          <w:lang w:val="nl-NL"/>
        </w:rPr>
        <w:object w:dxaOrig="9365" w:dyaOrig="2733">
          <v:shape id="_x0000_i1053" type="#_x0000_t75" style="width:468pt;height:136.5pt" o:ole="">
            <v:imagedata r:id="rId71" o:title=""/>
          </v:shape>
          <o:OLEObject Type="Link" ProgID="Excel.Sheet.8" ShapeID="_x0000_i1053" DrawAspect="Content" r:id="rId72" UpdateMode="Always">
            <o:LinkType>EnhancedMetaFile</o:LinkType>
            <o:LockedField>false</o:LockedField>
          </o:OLEObject>
        </w:object>
      </w:r>
      <w:r>
        <w:rPr>
          <w:rFonts w:ascii="Times New Roman" w:hAnsi="Times New Roman"/>
          <w:szCs w:val="20"/>
          <w:lang w:val="nl-NL"/>
        </w:rPr>
        <w:object w:dxaOrig="9365" w:dyaOrig="6167">
          <v:shape id="_x0000_i1054" type="#_x0000_t75" style="width:468pt;height:308.25pt" o:ole="">
            <v:imagedata r:id="rId73" o:title=""/>
          </v:shape>
          <o:OLEObject Type="Link" ProgID="Excel.Sheet.8" ShapeID="_x0000_i1054" DrawAspect="Content" r:id="rId74" UpdateMode="Always">
            <o:LinkType>EnhancedMetaFile</o:LinkType>
            <o:LockedField>false</o:LockedField>
          </o:OLEObject>
        </w:object>
      </w:r>
      <w:r>
        <w:rPr>
          <w:rFonts w:ascii="Times New Roman" w:hAnsi="Times New Roman"/>
          <w:szCs w:val="20"/>
          <w:lang w:val="nl-NL"/>
        </w:rPr>
        <w:object w:dxaOrig="9365" w:dyaOrig="3318">
          <v:shape id="_x0000_i1055" type="#_x0000_t75" style="width:468pt;height:165.75pt" o:ole="">
            <v:imagedata r:id="rId75" o:title=""/>
          </v:shape>
          <o:OLEObject Type="Link" ProgID="Excel.Sheet.8" ShapeID="_x0000_i1055" DrawAspect="Content" r:id="rId76" UpdateMode="Always">
            <o:LinkType>EnhancedMetaFile</o:LinkType>
            <o:LockedField>false</o:LockedField>
          </o:OLEObject>
        </w:object>
      </w:r>
      <w:r>
        <w:rPr>
          <w:rFonts w:ascii="Times New Roman" w:hAnsi="Times New Roman"/>
          <w:szCs w:val="20"/>
          <w:lang w:val="nl-NL"/>
        </w:rPr>
        <w:object w:dxaOrig="9365" w:dyaOrig="3500">
          <v:shape id="_x0000_i1056" type="#_x0000_t75" style="width:468pt;height:174.75pt" o:ole="">
            <v:imagedata r:id="rId77" o:title=""/>
          </v:shape>
          <o:OLEObject Type="Link" ProgID="Excel.Sheet.8" ShapeID="_x0000_i1056" DrawAspect="Content" r:id="rId78" UpdateMode="Always">
            <o:LinkType>EnhancedMetaFile</o:LinkType>
            <o:LockedField>false</o:LockedField>
          </o:OLEObject>
        </w:object>
      </w:r>
      <w:r>
        <w:rPr>
          <w:rFonts w:ascii="Times New Roman" w:hAnsi="Times New Roman"/>
          <w:szCs w:val="20"/>
          <w:lang w:val="nl-NL"/>
        </w:rPr>
        <w:object w:dxaOrig="9365" w:dyaOrig="2205">
          <v:shape id="_x0000_i1057" type="#_x0000_t75" style="width:468pt;height:110.25pt" o:ole="">
            <v:imagedata r:id="rId79" o:title=""/>
          </v:shape>
          <o:OLEObject Type="Link" ProgID="Excel.Sheet.8" ShapeID="_x0000_i1057" DrawAspect="Content" r:id="rId80" UpdateMode="Always">
            <o:LinkType>EnhancedMetaFile</o:LinkType>
            <o:LockedField>false</o:LockedField>
          </o:OLEObject>
        </w:object>
      </w:r>
    </w:p>
    <w:p w:rsidR="004E2A22" w:rsidRDefault="001A2A56" w:rsidP="005F10C0">
      <w:pPr>
        <w:rPr>
          <w:rFonts w:ascii="Times New Roman" w:hAnsi="Times New Roman"/>
          <w:szCs w:val="20"/>
          <w:lang w:val="nl-NL"/>
        </w:rPr>
      </w:pPr>
      <w:r>
        <w:rPr>
          <w:rFonts w:ascii="Times New Roman" w:hAnsi="Times New Roman"/>
          <w:szCs w:val="20"/>
          <w:lang w:val="nl-NL"/>
        </w:rPr>
        <w:object w:dxaOrig="9365" w:dyaOrig="5160">
          <v:shape id="_x0000_i1058" type="#_x0000_t75" style="width:468pt;height:258pt" o:ole="">
            <v:imagedata r:id="rId81" o:title=""/>
          </v:shape>
          <o:OLEObject Type="Link" ProgID="Excel.Sheet.8" ShapeID="_x0000_i1058" DrawAspect="Content" r:id="rId82" UpdateMode="Always">
            <o:LinkType>EnhancedMetaFile</o:LinkType>
            <o:LockedField>false</o:LockedField>
          </o:OLEObject>
        </w:object>
      </w:r>
      <w:r>
        <w:rPr>
          <w:rFonts w:ascii="Times New Roman" w:hAnsi="Times New Roman"/>
          <w:szCs w:val="20"/>
          <w:lang w:val="nl-NL"/>
        </w:rPr>
        <w:object w:dxaOrig="9365" w:dyaOrig="2018">
          <v:shape id="_x0000_i1059" type="#_x0000_t75" style="width:468pt;height:101.25pt" o:ole="">
            <v:imagedata r:id="rId83" o:title=""/>
          </v:shape>
          <o:OLEObject Type="Link" ProgID="Excel.Sheet.8" ShapeID="_x0000_i1059" DrawAspect="Content" r:id="rId84" UpdateMode="Always">
            <o:LinkType>EnhancedMetaFile</o:LinkType>
            <o:LockedField>false</o:LockedField>
          </o:OLEObject>
        </w:object>
      </w:r>
    </w:p>
    <w:p w:rsidR="001013C9" w:rsidRDefault="001013C9" w:rsidP="005F10C0">
      <w:pPr>
        <w:rPr>
          <w:rFonts w:ascii="Times New Roman" w:hAnsi="Times New Roman"/>
          <w:szCs w:val="20"/>
          <w:lang w:val="nl-NL"/>
        </w:rPr>
      </w:pPr>
    </w:p>
    <w:p w:rsidR="001013C9" w:rsidRDefault="001013C9" w:rsidP="005F10C0">
      <w:pPr>
        <w:rPr>
          <w:rFonts w:ascii="Times New Roman" w:hAnsi="Times New Roman"/>
          <w:szCs w:val="20"/>
          <w:lang w:val="nl-NL"/>
        </w:rPr>
      </w:pPr>
    </w:p>
    <w:p w:rsidR="001013C9" w:rsidRDefault="001013C9" w:rsidP="005F10C0">
      <w:pPr>
        <w:rPr>
          <w:rFonts w:ascii="Times New Roman" w:hAnsi="Times New Roman"/>
          <w:szCs w:val="20"/>
          <w:lang w:val="nl-NL"/>
        </w:rPr>
      </w:pPr>
    </w:p>
    <w:p w:rsidR="00FB0E79" w:rsidRDefault="001A2A56" w:rsidP="005F10C0">
      <w:pPr>
        <w:rPr>
          <w:rFonts w:ascii="Times New Roman" w:hAnsi="Times New Roman"/>
          <w:szCs w:val="20"/>
          <w:lang w:val="nl-NL"/>
        </w:rPr>
      </w:pPr>
      <w:r>
        <w:rPr>
          <w:rFonts w:ascii="Times New Roman" w:hAnsi="Times New Roman"/>
          <w:szCs w:val="20"/>
          <w:lang w:val="nl-NL"/>
        </w:rPr>
        <w:object w:dxaOrig="9365" w:dyaOrig="338">
          <v:shape id="_x0000_i1060" type="#_x0000_t75" style="width:468pt;height:17.25pt" o:ole="">
            <v:imagedata r:id="rId85" o:title=""/>
          </v:shape>
          <o:OLEObject Type="Link" ProgID="Excel.Sheet.8" ShapeID="_x0000_i1060" DrawAspect="Content" r:id="rId86" UpdateMode="Always">
            <o:LinkType>EnhancedMetaFile</o:LinkType>
            <o:LockedField>false</o:LockedField>
          </o:OLEObject>
        </w:object>
      </w:r>
      <w:r>
        <w:rPr>
          <w:rFonts w:ascii="Times New Roman" w:hAnsi="Times New Roman"/>
          <w:szCs w:val="20"/>
          <w:lang w:val="nl-NL"/>
        </w:rPr>
        <w:object w:dxaOrig="9365" w:dyaOrig="3926">
          <v:shape id="_x0000_i1061" type="#_x0000_t75" style="width:468pt;height:196.5pt" o:ole="">
            <v:imagedata r:id="rId87" o:title=""/>
          </v:shape>
          <o:OLEObject Type="Link" ProgID="Excel.Sheet.8" ShapeID="_x0000_i1061" DrawAspect="Content" r:id="rId88" UpdateMode="Always">
            <o:LinkType>EnhancedMetaFile</o:LinkType>
            <o:LockedField>false</o:LockedField>
          </o:OLEObject>
        </w:object>
      </w:r>
    </w:p>
    <w:p w:rsidR="00D82E82" w:rsidRDefault="005314B1" w:rsidP="005F10C0">
      <w:pPr>
        <w:rPr>
          <w:rFonts w:ascii="Times New Roman" w:hAnsi="Times New Roman"/>
          <w:szCs w:val="20"/>
          <w:lang w:val="nl-NL"/>
        </w:rPr>
      </w:pPr>
      <w:r>
        <w:rPr>
          <w:rFonts w:ascii="Times New Roman" w:hAnsi="Times New Roman"/>
          <w:szCs w:val="20"/>
          <w:lang w:val="nl-NL"/>
        </w:rPr>
        <w:object w:dxaOrig="9420" w:dyaOrig="2192">
          <v:shape id="_x0000_i1062" type="#_x0000_t75" style="width:471pt;height:109.5pt" o:ole="">
            <v:imagedata r:id="rId89" o:title=""/>
          </v:shape>
          <o:OLEObject Type="Link" ProgID="Excel.Sheet.8" ShapeID="_x0000_i1062" DrawAspect="Content" r:id="rId90" UpdateMode="Always">
            <o:LinkType>EnhancedMetaFile</o:LinkType>
            <o:LockedField>false</o:LockedField>
          </o:OLEObject>
        </w:object>
      </w:r>
    </w:p>
    <w:p w:rsidR="005314B1" w:rsidRDefault="005314B1" w:rsidP="005F10C0">
      <w:pPr>
        <w:rPr>
          <w:rFonts w:ascii="Times New Roman" w:hAnsi="Times New Roman"/>
          <w:szCs w:val="20"/>
          <w:lang w:val="nl-NL"/>
        </w:rPr>
      </w:pPr>
      <w:r>
        <w:rPr>
          <w:rFonts w:ascii="Times New Roman" w:hAnsi="Times New Roman"/>
          <w:szCs w:val="20"/>
          <w:lang w:val="nl-NL"/>
        </w:rPr>
        <w:object w:dxaOrig="9420" w:dyaOrig="1482">
          <v:shape id="_x0000_i1063" type="#_x0000_t75" style="width:471pt;height:74.25pt" o:ole="">
            <v:imagedata r:id="rId91" o:title=""/>
          </v:shape>
          <o:OLEObject Type="Link" ProgID="Excel.Sheet.8" ShapeID="_x0000_i1063" DrawAspect="Content" r:id="rId92" UpdateMode="Always">
            <o:LinkType>EnhancedMetaFile</o:LinkType>
            <o:LockedField>false</o:LockedField>
          </o:OLEObject>
        </w:object>
      </w:r>
    </w:p>
    <w:p w:rsidR="005314B1" w:rsidRDefault="005314B1" w:rsidP="005F10C0">
      <w:pPr>
        <w:rPr>
          <w:rFonts w:ascii="Times New Roman" w:hAnsi="Times New Roman"/>
          <w:szCs w:val="20"/>
          <w:lang w:val="nl-NL"/>
        </w:rPr>
      </w:pPr>
      <w:r>
        <w:rPr>
          <w:rFonts w:ascii="Times New Roman" w:hAnsi="Times New Roman"/>
          <w:szCs w:val="20"/>
          <w:lang w:val="nl-NL"/>
        </w:rPr>
        <w:object w:dxaOrig="9420" w:dyaOrig="3741">
          <v:shape id="_x0000_i1064" type="#_x0000_t75" style="width:471pt;height:186.75pt" o:ole="">
            <v:imagedata r:id="rId93" o:title=""/>
          </v:shape>
          <o:OLEObject Type="Link" ProgID="Excel.Sheet.8" ShapeID="_x0000_i1064" DrawAspect="Content" r:id="rId94" UpdateMode="Always">
            <o:LinkType>EnhancedMetaFile</o:LinkType>
            <o:LockedField>false</o:LockedField>
          </o:OLEObject>
        </w:object>
      </w:r>
    </w:p>
    <w:p w:rsidR="005314B1" w:rsidRDefault="005314B1" w:rsidP="005F10C0">
      <w:pPr>
        <w:rPr>
          <w:rFonts w:ascii="Times New Roman" w:hAnsi="Times New Roman"/>
          <w:szCs w:val="20"/>
          <w:lang w:val="nl-NL"/>
        </w:rPr>
      </w:pPr>
      <w:r>
        <w:rPr>
          <w:rFonts w:ascii="Times New Roman" w:hAnsi="Times New Roman"/>
          <w:szCs w:val="20"/>
          <w:lang w:val="nl-NL"/>
        </w:rPr>
        <w:object w:dxaOrig="9420" w:dyaOrig="1035">
          <v:shape id="_x0000_i1065" type="#_x0000_t75" style="width:471pt;height:51.75pt" o:ole="">
            <v:imagedata r:id="rId95" o:title=""/>
          </v:shape>
          <o:OLEObject Type="Link" ProgID="Excel.Sheet.8" ShapeID="_x0000_i1065" DrawAspect="Content" r:id="rId96" UpdateMode="Always">
            <o:LinkType>EnhancedMetaFile</o:LinkType>
            <o:LockedField>false</o:LockedField>
          </o:OLEObject>
        </w:object>
      </w:r>
    </w:p>
    <w:p w:rsidR="005314B1" w:rsidRDefault="005314B1" w:rsidP="005F10C0">
      <w:pPr>
        <w:rPr>
          <w:rFonts w:ascii="Times New Roman" w:hAnsi="Times New Roman"/>
          <w:szCs w:val="20"/>
          <w:lang w:val="nl-NL"/>
        </w:rPr>
      </w:pPr>
    </w:p>
    <w:p w:rsidR="005314B1" w:rsidRDefault="005314B1" w:rsidP="005F10C0">
      <w:pPr>
        <w:rPr>
          <w:rFonts w:ascii="Times New Roman" w:hAnsi="Times New Roman"/>
          <w:szCs w:val="20"/>
          <w:lang w:val="nl-NL"/>
        </w:rPr>
      </w:pPr>
    </w:p>
    <w:p w:rsidR="005314B1" w:rsidRDefault="005314B1" w:rsidP="005F10C0">
      <w:pPr>
        <w:rPr>
          <w:rFonts w:ascii="Times New Roman" w:hAnsi="Times New Roman"/>
          <w:szCs w:val="20"/>
          <w:lang w:val="nl-NL"/>
        </w:rPr>
      </w:pPr>
    </w:p>
    <w:p w:rsidR="005314B1" w:rsidRDefault="005314B1" w:rsidP="005F10C0">
      <w:pPr>
        <w:rPr>
          <w:rFonts w:ascii="Times New Roman" w:hAnsi="Times New Roman"/>
          <w:szCs w:val="20"/>
          <w:lang w:val="nl-NL"/>
        </w:rPr>
      </w:pPr>
      <w:r>
        <w:rPr>
          <w:rFonts w:ascii="Times New Roman" w:hAnsi="Times New Roman"/>
          <w:szCs w:val="20"/>
          <w:lang w:val="nl-NL"/>
        </w:rPr>
        <w:object w:dxaOrig="9420" w:dyaOrig="2533">
          <v:shape id="_x0000_i1066" type="#_x0000_t75" style="width:471pt;height:126.75pt" o:ole="">
            <v:imagedata r:id="rId97" o:title=""/>
          </v:shape>
          <o:OLEObject Type="Link" ProgID="Excel.Sheet.8" ShapeID="_x0000_i1066" DrawAspect="Content" r:id="rId98" UpdateMode="Always">
            <o:LinkType>EnhancedMetaFile</o:LinkType>
            <o:LockedField>false</o:LockedField>
          </o:OLEObject>
        </w:object>
      </w:r>
    </w:p>
    <w:p w:rsidR="005314B1" w:rsidRDefault="005314B1" w:rsidP="005F10C0">
      <w:pPr>
        <w:rPr>
          <w:rFonts w:ascii="Times New Roman" w:hAnsi="Times New Roman"/>
          <w:szCs w:val="20"/>
          <w:lang w:val="nl-NL"/>
        </w:rPr>
      </w:pPr>
      <w:r>
        <w:rPr>
          <w:rFonts w:ascii="Times New Roman" w:hAnsi="Times New Roman"/>
          <w:szCs w:val="20"/>
          <w:lang w:val="nl-NL"/>
        </w:rPr>
        <w:object w:dxaOrig="9420" w:dyaOrig="4573">
          <v:shape id="_x0000_i1067" type="#_x0000_t75" style="width:471pt;height:228.75pt" o:ole="">
            <v:imagedata r:id="rId99" o:title=""/>
          </v:shape>
          <o:OLEObject Type="Link" ProgID="Excel.Sheet.8" ShapeID="_x0000_i1067" DrawAspect="Content" r:id="rId100" UpdateMode="Always">
            <o:LinkType>EnhancedMetaFile</o:LinkType>
            <o:LockedField>false</o:LockedField>
          </o:OLEObject>
        </w:object>
      </w:r>
    </w:p>
    <w:p w:rsidR="005314B1" w:rsidRDefault="005314B1" w:rsidP="005F10C0">
      <w:pPr>
        <w:rPr>
          <w:rFonts w:ascii="Times New Roman" w:hAnsi="Times New Roman"/>
          <w:szCs w:val="20"/>
          <w:lang w:val="nl-NL"/>
        </w:rPr>
      </w:pPr>
      <w:r>
        <w:rPr>
          <w:rFonts w:ascii="Times New Roman" w:hAnsi="Times New Roman"/>
          <w:szCs w:val="20"/>
          <w:lang w:val="nl-NL"/>
        </w:rPr>
        <w:object w:dxaOrig="9420" w:dyaOrig="1688">
          <v:shape id="_x0000_i1068" type="#_x0000_t75" style="width:471pt;height:84.75pt" o:ole="">
            <v:imagedata r:id="rId101" o:title=""/>
          </v:shape>
          <o:OLEObject Type="Link" ProgID="Excel.Sheet.8" ShapeID="_x0000_i1068" DrawAspect="Content" r:id="rId102" UpdateMode="Always">
            <o:LinkType>EnhancedMetaFile</o:LinkType>
            <o:LockedField>false</o:LockedField>
          </o:OLEObject>
        </w:object>
      </w:r>
    </w:p>
    <w:p w:rsidR="005314B1" w:rsidRDefault="005314B1" w:rsidP="005F10C0">
      <w:pPr>
        <w:rPr>
          <w:rFonts w:ascii="Times New Roman" w:hAnsi="Times New Roman"/>
          <w:szCs w:val="20"/>
          <w:lang w:val="nl-NL"/>
        </w:rPr>
      </w:pPr>
      <w:r>
        <w:rPr>
          <w:rFonts w:ascii="Times New Roman" w:hAnsi="Times New Roman"/>
          <w:szCs w:val="20"/>
          <w:lang w:val="nl-NL"/>
        </w:rPr>
        <w:object w:dxaOrig="9420" w:dyaOrig="2432">
          <v:shape id="_x0000_i1069" type="#_x0000_t75" style="width:471pt;height:121.5pt" o:ole="">
            <v:imagedata r:id="rId103" o:title=""/>
          </v:shape>
          <o:OLEObject Type="Link" ProgID="Excel.Sheet.8" ShapeID="_x0000_i1069" DrawAspect="Content" r:id="rId104" UpdateMode="Always">
            <o:LinkType>EnhancedMetaFile</o:LinkType>
            <o:LockedField>false</o:LockedField>
          </o:OLEObject>
        </w:object>
      </w:r>
    </w:p>
    <w:p w:rsidR="005314B1" w:rsidRDefault="005314B1" w:rsidP="005F10C0">
      <w:pPr>
        <w:rPr>
          <w:rFonts w:ascii="Times New Roman" w:hAnsi="Times New Roman"/>
          <w:szCs w:val="20"/>
          <w:lang w:val="nl-NL"/>
        </w:rPr>
      </w:pPr>
      <w:r>
        <w:rPr>
          <w:rFonts w:ascii="Times New Roman" w:hAnsi="Times New Roman"/>
          <w:szCs w:val="20"/>
          <w:lang w:val="nl-NL"/>
        </w:rPr>
        <w:object w:dxaOrig="9420" w:dyaOrig="1808">
          <v:shape id="_x0000_i1070" type="#_x0000_t75" style="width:471pt;height:90.75pt" o:ole="">
            <v:imagedata r:id="rId105" o:title=""/>
          </v:shape>
          <o:OLEObject Type="Link" ProgID="Excel.Sheet.8" ShapeID="_x0000_i1070" DrawAspect="Content" r:id="rId106" UpdateMode="Always">
            <o:LinkType>EnhancedMetaFile</o:LinkType>
            <o:LockedField>false</o:LockedField>
          </o:OLEObject>
        </w:object>
      </w:r>
    </w:p>
    <w:p w:rsidR="005314B1" w:rsidRDefault="005314B1" w:rsidP="005F10C0">
      <w:pPr>
        <w:rPr>
          <w:rFonts w:ascii="Times New Roman" w:hAnsi="Times New Roman"/>
          <w:szCs w:val="20"/>
          <w:lang w:val="nl-NL"/>
        </w:rPr>
      </w:pPr>
    </w:p>
    <w:p w:rsidR="005314B1" w:rsidRDefault="005314B1" w:rsidP="005F10C0">
      <w:pPr>
        <w:rPr>
          <w:rFonts w:ascii="Times New Roman" w:hAnsi="Times New Roman"/>
          <w:szCs w:val="20"/>
          <w:lang w:val="nl-NL"/>
        </w:rPr>
      </w:pPr>
      <w:r>
        <w:rPr>
          <w:rFonts w:ascii="Times New Roman" w:hAnsi="Times New Roman"/>
          <w:szCs w:val="20"/>
          <w:lang w:val="nl-NL"/>
        </w:rPr>
        <w:object w:dxaOrig="9420" w:dyaOrig="1794">
          <v:shape id="_x0000_i1071" type="#_x0000_t75" style="width:471pt;height:90pt" o:ole="">
            <v:imagedata r:id="rId107" o:title=""/>
          </v:shape>
          <o:OLEObject Type="Link" ProgID="Excel.Sheet.8" ShapeID="_x0000_i1071" DrawAspect="Content" r:id="rId108" UpdateMode="Always">
            <o:LinkType>EnhancedMetaFile</o:LinkType>
            <o:LockedField>false</o:LockedField>
          </o:OLEObject>
        </w:object>
      </w:r>
    </w:p>
    <w:p w:rsidR="005314B1" w:rsidRDefault="001A2A56" w:rsidP="005F10C0">
      <w:pPr>
        <w:rPr>
          <w:rFonts w:ascii="Times New Roman" w:hAnsi="Times New Roman"/>
          <w:szCs w:val="20"/>
          <w:lang w:val="nl-NL"/>
        </w:rPr>
      </w:pPr>
      <w:r>
        <w:rPr>
          <w:rFonts w:ascii="Times New Roman" w:hAnsi="Times New Roman"/>
          <w:szCs w:val="20"/>
          <w:lang w:val="nl-NL"/>
        </w:rPr>
        <w:object w:dxaOrig="9365" w:dyaOrig="2234">
          <v:shape id="_x0000_i1072" type="#_x0000_t75" style="width:468pt;height:111.75pt" o:ole="">
            <v:imagedata r:id="rId109" o:title=""/>
          </v:shape>
          <o:OLEObject Type="Link" ProgID="Excel.Sheet.8" ShapeID="_x0000_i1072" DrawAspect="Content" r:id="rId110" UpdateMode="Always">
            <o:LinkType>EnhancedMetaFile</o:LinkType>
            <o:LockedField>false</o:LockedField>
          </o:OLEObject>
        </w:object>
      </w:r>
    </w:p>
    <w:p w:rsidR="00067EDA" w:rsidRDefault="001A2A56" w:rsidP="005F10C0">
      <w:pPr>
        <w:rPr>
          <w:rFonts w:ascii="Times New Roman" w:hAnsi="Times New Roman"/>
          <w:szCs w:val="20"/>
          <w:lang w:val="nl-NL"/>
        </w:rPr>
      </w:pPr>
      <w:r>
        <w:rPr>
          <w:rFonts w:ascii="Times New Roman" w:hAnsi="Times New Roman"/>
          <w:szCs w:val="20"/>
          <w:lang w:val="nl-NL"/>
        </w:rPr>
        <w:object w:dxaOrig="9365" w:dyaOrig="5290">
          <v:shape id="_x0000_i1073" type="#_x0000_t75" style="width:468pt;height:264.75pt" o:ole="">
            <v:imagedata r:id="rId111" o:title=""/>
          </v:shape>
          <o:OLEObject Type="Link" ProgID="Excel.Sheet.8" ShapeID="_x0000_i1073" DrawAspect="Content" r:id="rId112" UpdateMode="Always">
            <o:LinkType>EnhancedMetaFile</o:LinkType>
            <o:LockedField>false</o:LockedField>
          </o:OLEObject>
        </w:object>
      </w:r>
    </w:p>
    <w:p w:rsidR="00067EDA" w:rsidRPr="005F10C0" w:rsidRDefault="00067EDA" w:rsidP="005F10C0">
      <w:pPr>
        <w:rPr>
          <w:rFonts w:ascii="Times New Roman" w:hAnsi="Times New Roman"/>
          <w:szCs w:val="20"/>
          <w:lang w:val="nl-NL"/>
        </w:rPr>
      </w:pPr>
    </w:p>
    <w:tbl>
      <w:tblPr>
        <w:tblW w:w="9356" w:type="dxa"/>
        <w:tblInd w:w="108" w:type="dxa"/>
        <w:tblLayout w:type="fixed"/>
        <w:tblLook w:val="0000"/>
      </w:tblPr>
      <w:tblGrid>
        <w:gridCol w:w="3686"/>
        <w:gridCol w:w="283"/>
        <w:gridCol w:w="2302"/>
        <w:gridCol w:w="284"/>
        <w:gridCol w:w="2801"/>
      </w:tblGrid>
      <w:tr w:rsidR="00291E9F" w:rsidRPr="00EA3A87" w:rsidTr="00F17944">
        <w:trPr>
          <w:trHeight w:val="1843"/>
        </w:trPr>
        <w:tc>
          <w:tcPr>
            <w:tcW w:w="3686" w:type="dxa"/>
            <w:tcBorders>
              <w:top w:val="nil"/>
              <w:left w:val="nil"/>
              <w:bottom w:val="single" w:sz="4" w:space="0" w:color="auto"/>
              <w:right w:val="nil"/>
            </w:tcBorders>
          </w:tcPr>
          <w:p w:rsidR="00291E9F" w:rsidRDefault="00291E9F" w:rsidP="00F17944">
            <w:pPr>
              <w:spacing w:line="276" w:lineRule="auto"/>
              <w:rPr>
                <w:rFonts w:ascii="Times New Roman" w:hAnsi="Times New Roman"/>
                <w:szCs w:val="20"/>
              </w:rPr>
            </w:pPr>
          </w:p>
          <w:p w:rsidR="00ED1686" w:rsidRPr="00EA3A87" w:rsidRDefault="00ED1686" w:rsidP="00F17944">
            <w:pPr>
              <w:spacing w:line="276" w:lineRule="auto"/>
              <w:rPr>
                <w:rFonts w:ascii="Times New Roman" w:hAnsi="Times New Roman"/>
                <w:szCs w:val="20"/>
              </w:rPr>
            </w:pPr>
          </w:p>
        </w:tc>
        <w:tc>
          <w:tcPr>
            <w:tcW w:w="283" w:type="dxa"/>
            <w:tcBorders>
              <w:top w:val="nil"/>
              <w:left w:val="nil"/>
              <w:bottom w:val="nil"/>
              <w:right w:val="nil"/>
            </w:tcBorders>
          </w:tcPr>
          <w:p w:rsidR="00291E9F" w:rsidRPr="00EA3A87" w:rsidRDefault="00291E9F" w:rsidP="00F17944">
            <w:pPr>
              <w:spacing w:line="276" w:lineRule="auto"/>
              <w:rPr>
                <w:rFonts w:ascii="Times New Roman" w:hAnsi="Times New Roman"/>
                <w:szCs w:val="20"/>
              </w:rPr>
            </w:pPr>
          </w:p>
        </w:tc>
        <w:tc>
          <w:tcPr>
            <w:tcW w:w="2302" w:type="dxa"/>
            <w:tcBorders>
              <w:top w:val="nil"/>
              <w:left w:val="nil"/>
              <w:bottom w:val="single" w:sz="4" w:space="0" w:color="auto"/>
              <w:right w:val="nil"/>
            </w:tcBorders>
          </w:tcPr>
          <w:p w:rsidR="00291E9F" w:rsidRPr="00EA3A87" w:rsidRDefault="00291E9F" w:rsidP="00F17944">
            <w:pPr>
              <w:spacing w:line="276" w:lineRule="auto"/>
              <w:rPr>
                <w:rFonts w:ascii="Times New Roman" w:hAnsi="Times New Roman"/>
                <w:szCs w:val="20"/>
              </w:rPr>
            </w:pPr>
          </w:p>
          <w:p w:rsidR="00291E9F" w:rsidRPr="00EA3A87" w:rsidRDefault="00291E9F" w:rsidP="00F17944">
            <w:pPr>
              <w:spacing w:line="276" w:lineRule="auto"/>
              <w:rPr>
                <w:rFonts w:ascii="Times New Roman" w:hAnsi="Times New Roman"/>
                <w:szCs w:val="20"/>
              </w:rPr>
            </w:pPr>
          </w:p>
          <w:p w:rsidR="00291E9F" w:rsidRPr="00EA3A87" w:rsidRDefault="00291E9F" w:rsidP="00F17944">
            <w:pPr>
              <w:spacing w:line="276" w:lineRule="auto"/>
              <w:rPr>
                <w:rFonts w:ascii="Times New Roman" w:hAnsi="Times New Roman"/>
                <w:szCs w:val="20"/>
              </w:rPr>
            </w:pPr>
          </w:p>
          <w:p w:rsidR="00291E9F" w:rsidRPr="00EA3A87" w:rsidRDefault="00291E9F" w:rsidP="00F17944">
            <w:pPr>
              <w:spacing w:line="276" w:lineRule="auto"/>
              <w:rPr>
                <w:rFonts w:ascii="Times New Roman" w:hAnsi="Times New Roman"/>
                <w:szCs w:val="20"/>
              </w:rPr>
            </w:pPr>
          </w:p>
          <w:p w:rsidR="00291E9F" w:rsidRPr="00EA3A87" w:rsidRDefault="00291E9F" w:rsidP="00F17944">
            <w:pPr>
              <w:spacing w:line="276" w:lineRule="auto"/>
              <w:rPr>
                <w:rFonts w:ascii="Times New Roman" w:hAnsi="Times New Roman"/>
                <w:szCs w:val="20"/>
              </w:rPr>
            </w:pPr>
          </w:p>
          <w:p w:rsidR="00291E9F" w:rsidRPr="00EA3A87" w:rsidRDefault="00291E9F" w:rsidP="00F17944">
            <w:pPr>
              <w:spacing w:line="276" w:lineRule="auto"/>
              <w:rPr>
                <w:rFonts w:ascii="Times New Roman" w:hAnsi="Times New Roman"/>
                <w:szCs w:val="20"/>
              </w:rPr>
            </w:pPr>
          </w:p>
          <w:p w:rsidR="00291E9F" w:rsidRPr="00EA3A87" w:rsidRDefault="00291E9F" w:rsidP="00F17944">
            <w:pPr>
              <w:spacing w:line="276" w:lineRule="auto"/>
              <w:rPr>
                <w:rFonts w:ascii="Times New Roman" w:hAnsi="Times New Roman"/>
                <w:szCs w:val="20"/>
              </w:rPr>
            </w:pPr>
          </w:p>
          <w:p w:rsidR="00291E9F" w:rsidRPr="00EA3A87" w:rsidRDefault="00291E9F" w:rsidP="00F17944">
            <w:pPr>
              <w:spacing w:line="276" w:lineRule="auto"/>
              <w:rPr>
                <w:rFonts w:ascii="Times New Roman" w:hAnsi="Times New Roman"/>
                <w:szCs w:val="20"/>
              </w:rPr>
            </w:pPr>
          </w:p>
        </w:tc>
        <w:tc>
          <w:tcPr>
            <w:tcW w:w="284" w:type="dxa"/>
            <w:tcBorders>
              <w:top w:val="nil"/>
              <w:left w:val="nil"/>
              <w:right w:val="nil"/>
            </w:tcBorders>
          </w:tcPr>
          <w:p w:rsidR="00291E9F" w:rsidRPr="00EA3A87" w:rsidRDefault="00291E9F" w:rsidP="00F17944">
            <w:pPr>
              <w:spacing w:line="276" w:lineRule="auto"/>
              <w:jc w:val="center"/>
              <w:rPr>
                <w:rFonts w:ascii="Times New Roman" w:hAnsi="Times New Roman"/>
                <w:szCs w:val="20"/>
              </w:rPr>
            </w:pPr>
          </w:p>
        </w:tc>
        <w:tc>
          <w:tcPr>
            <w:tcW w:w="2801" w:type="dxa"/>
            <w:tcBorders>
              <w:top w:val="nil"/>
              <w:left w:val="nil"/>
              <w:bottom w:val="single" w:sz="4" w:space="0" w:color="auto"/>
              <w:right w:val="nil"/>
            </w:tcBorders>
          </w:tcPr>
          <w:p w:rsidR="00291E9F" w:rsidRPr="00EA3A87" w:rsidRDefault="00291E9F" w:rsidP="00F17944">
            <w:pPr>
              <w:spacing w:line="276" w:lineRule="auto"/>
              <w:rPr>
                <w:rFonts w:ascii="Times New Roman" w:hAnsi="Times New Roman"/>
                <w:szCs w:val="20"/>
              </w:rPr>
            </w:pPr>
          </w:p>
        </w:tc>
      </w:tr>
      <w:tr w:rsidR="00291E9F" w:rsidRPr="00EA3A87" w:rsidTr="00F17944">
        <w:tc>
          <w:tcPr>
            <w:tcW w:w="3686" w:type="dxa"/>
            <w:tcBorders>
              <w:top w:val="single" w:sz="4" w:space="0" w:color="auto"/>
              <w:left w:val="nil"/>
              <w:right w:val="nil"/>
            </w:tcBorders>
          </w:tcPr>
          <w:p w:rsidR="00291E9F" w:rsidRPr="00EA3A87" w:rsidRDefault="00291E9F" w:rsidP="00F17944">
            <w:pPr>
              <w:spacing w:line="276" w:lineRule="auto"/>
              <w:jc w:val="both"/>
              <w:rPr>
                <w:rFonts w:ascii="Times New Roman" w:hAnsi="Times New Roman"/>
                <w:b/>
                <w:szCs w:val="20"/>
              </w:rPr>
            </w:pPr>
            <w:r>
              <w:rPr>
                <w:rFonts w:ascii="Times New Roman" w:hAnsi="Times New Roman"/>
                <w:b/>
                <w:szCs w:val="20"/>
              </w:rPr>
              <w:t>Trần Thị Hiền</w:t>
            </w:r>
          </w:p>
          <w:p w:rsidR="00291E9F" w:rsidRPr="00EA3A87" w:rsidRDefault="00291E9F" w:rsidP="00F17944">
            <w:pPr>
              <w:spacing w:line="276" w:lineRule="auto"/>
              <w:jc w:val="both"/>
              <w:rPr>
                <w:rFonts w:ascii="Times New Roman" w:hAnsi="Times New Roman"/>
                <w:b/>
                <w:szCs w:val="20"/>
              </w:rPr>
            </w:pPr>
            <w:r w:rsidRPr="00EA3A87">
              <w:rPr>
                <w:rFonts w:ascii="Times New Roman" w:hAnsi="Times New Roman"/>
                <w:b/>
                <w:szCs w:val="20"/>
              </w:rPr>
              <w:t>Người lập biểu</w:t>
            </w:r>
          </w:p>
        </w:tc>
        <w:tc>
          <w:tcPr>
            <w:tcW w:w="283" w:type="dxa"/>
            <w:tcBorders>
              <w:top w:val="nil"/>
              <w:left w:val="nil"/>
              <w:right w:val="nil"/>
            </w:tcBorders>
          </w:tcPr>
          <w:p w:rsidR="00291E9F" w:rsidRPr="00EA3A87" w:rsidRDefault="00291E9F" w:rsidP="00F17944">
            <w:pPr>
              <w:spacing w:line="276" w:lineRule="auto"/>
              <w:jc w:val="center"/>
              <w:rPr>
                <w:rFonts w:ascii="Times New Roman" w:hAnsi="Times New Roman"/>
                <w:szCs w:val="20"/>
              </w:rPr>
            </w:pPr>
          </w:p>
        </w:tc>
        <w:tc>
          <w:tcPr>
            <w:tcW w:w="2302" w:type="dxa"/>
            <w:tcBorders>
              <w:top w:val="single" w:sz="4" w:space="0" w:color="auto"/>
              <w:left w:val="nil"/>
              <w:right w:val="nil"/>
            </w:tcBorders>
          </w:tcPr>
          <w:p w:rsidR="00291E9F" w:rsidRPr="00EA3A87" w:rsidRDefault="00291E9F" w:rsidP="00F17944">
            <w:pPr>
              <w:spacing w:line="276" w:lineRule="auto"/>
              <w:jc w:val="both"/>
              <w:rPr>
                <w:rFonts w:ascii="Times New Roman" w:hAnsi="Times New Roman"/>
                <w:b/>
                <w:szCs w:val="20"/>
                <w:lang w:val="de-DE"/>
              </w:rPr>
            </w:pPr>
            <w:r>
              <w:rPr>
                <w:rFonts w:ascii="Times New Roman" w:hAnsi="Times New Roman"/>
                <w:b/>
                <w:szCs w:val="20"/>
                <w:lang w:val="de-DE"/>
              </w:rPr>
              <w:t>Nguyễn Hữu Trường</w:t>
            </w:r>
          </w:p>
          <w:p w:rsidR="00291E9F" w:rsidRPr="00EA3A87" w:rsidRDefault="00291E9F" w:rsidP="00F17944">
            <w:pPr>
              <w:spacing w:line="276" w:lineRule="auto"/>
              <w:jc w:val="both"/>
              <w:rPr>
                <w:rFonts w:ascii="Times New Roman" w:hAnsi="Times New Roman"/>
                <w:b/>
                <w:szCs w:val="20"/>
                <w:lang w:val="de-DE"/>
              </w:rPr>
            </w:pPr>
            <w:r w:rsidRPr="00EA3A87">
              <w:rPr>
                <w:rFonts w:ascii="Times New Roman" w:hAnsi="Times New Roman"/>
                <w:b/>
                <w:szCs w:val="20"/>
                <w:lang w:val="de-DE"/>
              </w:rPr>
              <w:t>Kế toán trưởng</w:t>
            </w:r>
          </w:p>
        </w:tc>
        <w:tc>
          <w:tcPr>
            <w:tcW w:w="284" w:type="dxa"/>
            <w:tcBorders>
              <w:left w:val="nil"/>
              <w:right w:val="nil"/>
            </w:tcBorders>
          </w:tcPr>
          <w:p w:rsidR="00291E9F" w:rsidRPr="00EA3A87" w:rsidRDefault="00291E9F" w:rsidP="00F17944">
            <w:pPr>
              <w:spacing w:line="276" w:lineRule="auto"/>
              <w:jc w:val="center"/>
              <w:rPr>
                <w:rFonts w:ascii="Times New Roman" w:hAnsi="Times New Roman"/>
                <w:szCs w:val="20"/>
              </w:rPr>
            </w:pPr>
          </w:p>
        </w:tc>
        <w:tc>
          <w:tcPr>
            <w:tcW w:w="2801" w:type="dxa"/>
            <w:tcBorders>
              <w:top w:val="single" w:sz="4" w:space="0" w:color="auto"/>
              <w:left w:val="nil"/>
              <w:right w:val="nil"/>
            </w:tcBorders>
          </w:tcPr>
          <w:p w:rsidR="00291E9F" w:rsidRPr="00EA3A87" w:rsidRDefault="00291E9F" w:rsidP="00F17944">
            <w:pPr>
              <w:spacing w:line="276" w:lineRule="auto"/>
              <w:jc w:val="both"/>
              <w:rPr>
                <w:rFonts w:ascii="Times New Roman" w:hAnsi="Times New Roman"/>
                <w:b/>
                <w:szCs w:val="20"/>
                <w:lang w:val="de-DE"/>
              </w:rPr>
            </w:pPr>
            <w:r>
              <w:rPr>
                <w:rFonts w:ascii="Times New Roman" w:hAnsi="Times New Roman"/>
                <w:b/>
                <w:szCs w:val="20"/>
                <w:lang w:val="de-DE"/>
              </w:rPr>
              <w:t>Vũ Văn Khẩn</w:t>
            </w:r>
          </w:p>
          <w:p w:rsidR="00291E9F" w:rsidRPr="00EA3A87" w:rsidRDefault="00291E9F" w:rsidP="00F17944">
            <w:pPr>
              <w:spacing w:line="276" w:lineRule="auto"/>
              <w:jc w:val="both"/>
              <w:rPr>
                <w:rFonts w:ascii="Times New Roman" w:hAnsi="Times New Roman"/>
                <w:b/>
                <w:szCs w:val="20"/>
                <w:lang w:val="de-DE"/>
              </w:rPr>
            </w:pPr>
            <w:r w:rsidRPr="00EA3A87">
              <w:rPr>
                <w:rFonts w:ascii="Times New Roman" w:hAnsi="Times New Roman"/>
                <w:b/>
                <w:szCs w:val="20"/>
                <w:lang w:val="de-DE"/>
              </w:rPr>
              <w:t>Giám đốc</w:t>
            </w:r>
          </w:p>
        </w:tc>
      </w:tr>
      <w:tr w:rsidR="00291E9F" w:rsidRPr="00EA3A87" w:rsidTr="00F17944">
        <w:tc>
          <w:tcPr>
            <w:tcW w:w="3686" w:type="dxa"/>
            <w:tcBorders>
              <w:left w:val="nil"/>
              <w:right w:val="nil"/>
            </w:tcBorders>
          </w:tcPr>
          <w:p w:rsidR="00291E9F" w:rsidRPr="00EA3A87" w:rsidRDefault="00291E9F" w:rsidP="00D4293B">
            <w:pPr>
              <w:spacing w:line="276" w:lineRule="auto"/>
              <w:jc w:val="both"/>
              <w:rPr>
                <w:rFonts w:ascii="Times New Roman" w:hAnsi="Times New Roman"/>
                <w:b/>
                <w:szCs w:val="20"/>
              </w:rPr>
            </w:pPr>
            <w:r>
              <w:rPr>
                <w:rFonts w:ascii="Times New Roman" w:hAnsi="Times New Roman"/>
                <w:i/>
                <w:szCs w:val="20"/>
              </w:rPr>
              <w:t>Quảng Ninh</w:t>
            </w:r>
            <w:r w:rsidRPr="00EA3A87">
              <w:rPr>
                <w:rFonts w:ascii="Times New Roman" w:hAnsi="Times New Roman"/>
                <w:i/>
                <w:szCs w:val="20"/>
              </w:rPr>
              <w:t xml:space="preserve">, ngày </w:t>
            </w:r>
            <w:r w:rsidR="00D4293B">
              <w:rPr>
                <w:rFonts w:ascii="Times New Roman" w:hAnsi="Times New Roman"/>
                <w:i/>
                <w:szCs w:val="20"/>
              </w:rPr>
              <w:t>31</w:t>
            </w:r>
            <w:r w:rsidRPr="00EA3A87">
              <w:rPr>
                <w:rFonts w:ascii="Times New Roman" w:hAnsi="Times New Roman"/>
                <w:i/>
                <w:szCs w:val="20"/>
              </w:rPr>
              <w:t xml:space="preserve"> tháng 0</w:t>
            </w:r>
            <w:r>
              <w:rPr>
                <w:rFonts w:ascii="Times New Roman" w:hAnsi="Times New Roman"/>
                <w:i/>
                <w:szCs w:val="20"/>
              </w:rPr>
              <w:t>7</w:t>
            </w:r>
            <w:r w:rsidRPr="00EA3A87">
              <w:rPr>
                <w:rFonts w:ascii="Times New Roman" w:hAnsi="Times New Roman"/>
                <w:i/>
                <w:szCs w:val="20"/>
              </w:rPr>
              <w:t xml:space="preserve"> năm 2015</w:t>
            </w:r>
          </w:p>
        </w:tc>
        <w:tc>
          <w:tcPr>
            <w:tcW w:w="283" w:type="dxa"/>
            <w:tcBorders>
              <w:left w:val="nil"/>
              <w:right w:val="nil"/>
            </w:tcBorders>
          </w:tcPr>
          <w:p w:rsidR="00291E9F" w:rsidRPr="00EA3A87" w:rsidRDefault="00291E9F" w:rsidP="00F17944">
            <w:pPr>
              <w:spacing w:line="276" w:lineRule="auto"/>
              <w:jc w:val="center"/>
              <w:rPr>
                <w:rFonts w:ascii="Times New Roman" w:hAnsi="Times New Roman"/>
                <w:szCs w:val="20"/>
              </w:rPr>
            </w:pPr>
          </w:p>
        </w:tc>
        <w:tc>
          <w:tcPr>
            <w:tcW w:w="2302" w:type="dxa"/>
            <w:tcBorders>
              <w:left w:val="nil"/>
              <w:right w:val="nil"/>
            </w:tcBorders>
          </w:tcPr>
          <w:p w:rsidR="00291E9F" w:rsidRPr="00EA3A87" w:rsidRDefault="00291E9F" w:rsidP="00F17944">
            <w:pPr>
              <w:spacing w:line="276" w:lineRule="auto"/>
              <w:jc w:val="both"/>
              <w:rPr>
                <w:rFonts w:ascii="Times New Roman" w:hAnsi="Times New Roman"/>
                <w:b/>
                <w:szCs w:val="20"/>
                <w:lang w:val="de-DE"/>
              </w:rPr>
            </w:pPr>
          </w:p>
        </w:tc>
        <w:tc>
          <w:tcPr>
            <w:tcW w:w="284" w:type="dxa"/>
            <w:tcBorders>
              <w:left w:val="nil"/>
              <w:right w:val="nil"/>
            </w:tcBorders>
          </w:tcPr>
          <w:p w:rsidR="00291E9F" w:rsidRPr="00EA3A87" w:rsidRDefault="00291E9F" w:rsidP="00F17944">
            <w:pPr>
              <w:spacing w:line="276" w:lineRule="auto"/>
              <w:jc w:val="center"/>
              <w:rPr>
                <w:rFonts w:ascii="Times New Roman" w:hAnsi="Times New Roman"/>
                <w:szCs w:val="20"/>
              </w:rPr>
            </w:pPr>
          </w:p>
        </w:tc>
        <w:tc>
          <w:tcPr>
            <w:tcW w:w="2801" w:type="dxa"/>
            <w:tcBorders>
              <w:left w:val="nil"/>
              <w:right w:val="nil"/>
            </w:tcBorders>
          </w:tcPr>
          <w:p w:rsidR="00291E9F" w:rsidRPr="00EA3A87" w:rsidRDefault="00291E9F" w:rsidP="00F17944">
            <w:pPr>
              <w:spacing w:line="276" w:lineRule="auto"/>
              <w:jc w:val="both"/>
              <w:rPr>
                <w:rFonts w:ascii="Times New Roman" w:hAnsi="Times New Roman"/>
                <w:b/>
                <w:szCs w:val="20"/>
                <w:lang w:val="de-DE"/>
              </w:rPr>
            </w:pPr>
          </w:p>
        </w:tc>
      </w:tr>
    </w:tbl>
    <w:p w:rsidR="00181889" w:rsidRPr="00EA3A87" w:rsidRDefault="00181889" w:rsidP="00B177A9">
      <w:pPr>
        <w:spacing w:line="276" w:lineRule="auto"/>
        <w:ind w:right="-23"/>
        <w:jc w:val="both"/>
        <w:rPr>
          <w:rFonts w:ascii="Times New Roman" w:hAnsi="Times New Roman"/>
          <w:b/>
          <w:bCs/>
          <w:iCs/>
          <w:szCs w:val="20"/>
          <w:lang w:val="nl-NL"/>
        </w:rPr>
      </w:pPr>
    </w:p>
    <w:p w:rsidR="00181889" w:rsidRPr="00EA3A87" w:rsidRDefault="00181889" w:rsidP="00B177A9">
      <w:pPr>
        <w:spacing w:line="276" w:lineRule="auto"/>
        <w:ind w:right="-23"/>
        <w:jc w:val="both"/>
        <w:rPr>
          <w:rFonts w:ascii="Times New Roman" w:hAnsi="Times New Roman"/>
          <w:b/>
          <w:bCs/>
          <w:iCs/>
          <w:szCs w:val="20"/>
          <w:lang w:val="nl-NL"/>
        </w:rPr>
      </w:pPr>
    </w:p>
    <w:p w:rsidR="006118A0" w:rsidRPr="00EA3A87" w:rsidRDefault="006118A0" w:rsidP="00B177A9">
      <w:pPr>
        <w:spacing w:line="276" w:lineRule="auto"/>
        <w:ind w:right="-23"/>
        <w:jc w:val="both"/>
        <w:rPr>
          <w:rFonts w:ascii="Times New Roman" w:hAnsi="Times New Roman"/>
          <w:b/>
          <w:bCs/>
          <w:iCs/>
          <w:szCs w:val="20"/>
          <w:lang w:val="nl-NL"/>
        </w:rPr>
      </w:pPr>
    </w:p>
    <w:p w:rsidR="00BA56D7" w:rsidRPr="00EA3A87" w:rsidRDefault="00BA56D7" w:rsidP="00B177A9">
      <w:pPr>
        <w:spacing w:line="276" w:lineRule="auto"/>
        <w:ind w:right="-23"/>
        <w:jc w:val="both"/>
        <w:rPr>
          <w:rFonts w:ascii="Times New Roman" w:hAnsi="Times New Roman"/>
          <w:b/>
          <w:bCs/>
          <w:iCs/>
          <w:szCs w:val="20"/>
          <w:lang w:val="nl-NL"/>
        </w:rPr>
      </w:pPr>
    </w:p>
    <w:p w:rsidR="00DA47AE" w:rsidRPr="00EA3A87" w:rsidRDefault="00DA47AE" w:rsidP="00B177A9">
      <w:pPr>
        <w:spacing w:line="276" w:lineRule="auto"/>
        <w:ind w:right="-23"/>
        <w:jc w:val="both"/>
        <w:rPr>
          <w:rFonts w:ascii="Times New Roman" w:hAnsi="Times New Roman"/>
          <w:b/>
          <w:bCs/>
          <w:iCs/>
          <w:szCs w:val="20"/>
          <w:lang w:val="nl-NL"/>
        </w:rPr>
      </w:pPr>
    </w:p>
    <w:p w:rsidR="000C28E2" w:rsidRPr="00EA3A87" w:rsidRDefault="000C28E2" w:rsidP="00B177A9">
      <w:pPr>
        <w:spacing w:line="276" w:lineRule="auto"/>
        <w:ind w:right="-23"/>
        <w:jc w:val="both"/>
        <w:rPr>
          <w:rFonts w:ascii="Times New Roman" w:hAnsi="Times New Roman"/>
          <w:b/>
          <w:bCs/>
          <w:iCs/>
          <w:szCs w:val="20"/>
          <w:lang w:val="nl-NL"/>
        </w:rPr>
        <w:sectPr w:rsidR="000C28E2" w:rsidRPr="00EA3A87" w:rsidSect="00956597">
          <w:headerReference w:type="default" r:id="rId113"/>
          <w:pgSz w:w="11907" w:h="16840" w:code="9"/>
          <w:pgMar w:top="1134" w:right="1134" w:bottom="851" w:left="1418" w:header="567" w:footer="567" w:gutter="0"/>
          <w:pgNumType w:start="5"/>
          <w:cols w:space="720"/>
          <w:docGrid w:linePitch="326"/>
        </w:sectPr>
      </w:pPr>
    </w:p>
    <w:p w:rsidR="00235924" w:rsidRPr="00EA3A87" w:rsidRDefault="001A2A56" w:rsidP="00B177A9">
      <w:pPr>
        <w:spacing w:line="276" w:lineRule="auto"/>
        <w:ind w:right="-23"/>
        <w:jc w:val="center"/>
        <w:rPr>
          <w:rFonts w:ascii="Times New Roman" w:hAnsi="Times New Roman"/>
          <w:b/>
          <w:bCs/>
          <w:iCs/>
          <w:szCs w:val="20"/>
          <w:lang w:val="nl-NL"/>
        </w:rPr>
      </w:pPr>
      <w:r>
        <w:rPr>
          <w:rFonts w:ascii="Times New Roman" w:hAnsi="Times New Roman"/>
          <w:b/>
          <w:bCs/>
          <w:iCs/>
          <w:szCs w:val="20"/>
          <w:lang w:val="nl-NL"/>
        </w:rPr>
        <w:object w:dxaOrig="15089" w:dyaOrig="7334">
          <v:shape id="_x0000_i1074" type="#_x0000_t75" style="width:754.5pt;height:366.75pt" o:ole="">
            <v:imagedata r:id="rId114" o:title=""/>
          </v:shape>
          <o:OLEObject Type="Link" ProgID="Excel.Sheet.8" ShapeID="_x0000_i1074" DrawAspect="Content" r:id="rId115" UpdateMode="Always">
            <o:LinkType>EnhancedMetaFile</o:LinkType>
            <o:LockedField>false</o:LockedField>
          </o:OLEObject>
        </w:object>
      </w:r>
    </w:p>
    <w:p w:rsidR="0098598A" w:rsidRPr="00EA3A87" w:rsidRDefault="0098598A" w:rsidP="00B177A9">
      <w:pPr>
        <w:spacing w:line="276" w:lineRule="auto"/>
        <w:ind w:right="-23"/>
        <w:jc w:val="center"/>
        <w:rPr>
          <w:rFonts w:ascii="Times New Roman" w:hAnsi="Times New Roman"/>
          <w:b/>
          <w:bCs/>
          <w:iCs/>
          <w:szCs w:val="20"/>
          <w:lang w:val="nl-NL"/>
        </w:rPr>
      </w:pPr>
    </w:p>
    <w:p w:rsidR="0098598A" w:rsidRPr="00EA3A87" w:rsidRDefault="0098598A" w:rsidP="00B177A9">
      <w:pPr>
        <w:spacing w:line="276" w:lineRule="auto"/>
        <w:ind w:right="-23"/>
        <w:jc w:val="center"/>
        <w:rPr>
          <w:rFonts w:ascii="Times New Roman" w:hAnsi="Times New Roman"/>
          <w:b/>
          <w:bCs/>
          <w:iCs/>
          <w:szCs w:val="20"/>
          <w:lang w:val="nl-NL"/>
        </w:rPr>
      </w:pPr>
    </w:p>
    <w:p w:rsidR="0098598A" w:rsidRPr="00EA3A87" w:rsidRDefault="0098598A" w:rsidP="00B177A9">
      <w:pPr>
        <w:spacing w:line="276" w:lineRule="auto"/>
        <w:ind w:right="-23"/>
        <w:jc w:val="center"/>
        <w:rPr>
          <w:rFonts w:ascii="Times New Roman" w:hAnsi="Times New Roman"/>
          <w:b/>
          <w:bCs/>
          <w:iCs/>
          <w:szCs w:val="20"/>
          <w:lang w:val="nl-NL"/>
        </w:rPr>
      </w:pPr>
    </w:p>
    <w:p w:rsidR="0098598A" w:rsidRPr="00EA3A87" w:rsidRDefault="0098598A" w:rsidP="00B177A9">
      <w:pPr>
        <w:spacing w:line="276" w:lineRule="auto"/>
        <w:ind w:right="-23"/>
        <w:jc w:val="center"/>
        <w:rPr>
          <w:rFonts w:ascii="Times New Roman" w:hAnsi="Times New Roman"/>
          <w:b/>
          <w:bCs/>
          <w:iCs/>
          <w:szCs w:val="20"/>
          <w:lang w:val="nl-NL"/>
        </w:rPr>
      </w:pPr>
    </w:p>
    <w:p w:rsidR="0098598A" w:rsidRPr="00EA3A87" w:rsidRDefault="0098598A" w:rsidP="00B177A9">
      <w:pPr>
        <w:spacing w:line="276" w:lineRule="auto"/>
        <w:ind w:right="-23"/>
        <w:jc w:val="center"/>
        <w:rPr>
          <w:rFonts w:ascii="Times New Roman" w:hAnsi="Times New Roman"/>
          <w:b/>
          <w:bCs/>
          <w:iCs/>
          <w:szCs w:val="20"/>
          <w:lang w:val="nl-NL"/>
        </w:rPr>
      </w:pPr>
    </w:p>
    <w:p w:rsidR="0098598A" w:rsidRPr="00EA3A87" w:rsidRDefault="0098598A" w:rsidP="00B177A9">
      <w:pPr>
        <w:spacing w:line="276" w:lineRule="auto"/>
        <w:ind w:right="-23"/>
        <w:jc w:val="center"/>
        <w:rPr>
          <w:rFonts w:ascii="Times New Roman" w:hAnsi="Times New Roman"/>
          <w:b/>
          <w:bCs/>
          <w:iCs/>
          <w:szCs w:val="20"/>
          <w:lang w:val="nl-NL"/>
        </w:rPr>
      </w:pPr>
    </w:p>
    <w:p w:rsidR="0098598A" w:rsidRPr="00EA3A87" w:rsidRDefault="0098598A" w:rsidP="00B177A9">
      <w:pPr>
        <w:spacing w:line="276" w:lineRule="auto"/>
        <w:ind w:right="-23"/>
        <w:jc w:val="center"/>
        <w:rPr>
          <w:rFonts w:ascii="Times New Roman" w:hAnsi="Times New Roman"/>
          <w:b/>
          <w:bCs/>
          <w:iCs/>
          <w:szCs w:val="20"/>
          <w:lang w:val="nl-NL"/>
        </w:rPr>
      </w:pPr>
    </w:p>
    <w:p w:rsidR="008628E4" w:rsidRPr="00EA3A87" w:rsidRDefault="001A2A56" w:rsidP="00722C6F">
      <w:pPr>
        <w:spacing w:line="276" w:lineRule="auto"/>
        <w:ind w:right="-23"/>
        <w:jc w:val="center"/>
        <w:rPr>
          <w:rFonts w:ascii="Times New Roman" w:hAnsi="Times New Roman"/>
          <w:bCs/>
          <w:iCs/>
          <w:szCs w:val="20"/>
          <w:lang w:val="nl-NL"/>
        </w:rPr>
      </w:pPr>
      <w:r>
        <w:rPr>
          <w:rFonts w:ascii="Times New Roman" w:hAnsi="Times New Roman"/>
          <w:bCs/>
          <w:iCs/>
          <w:szCs w:val="20"/>
          <w:lang w:val="nl-NL"/>
        </w:rPr>
        <w:object w:dxaOrig="12472" w:dyaOrig="6661">
          <v:shape id="_x0000_i1075" type="#_x0000_t75" style="width:623.25pt;height:333pt" o:ole="">
            <v:imagedata r:id="rId116" o:title=""/>
          </v:shape>
          <o:OLEObject Type="Link" ProgID="Excel.Sheet.8" ShapeID="_x0000_i1075" DrawAspect="Content" r:id="rId117" UpdateMode="Always">
            <o:LinkType>EnhancedMetaFile</o:LinkType>
            <o:LockedField>false</o:LockedField>
            <o:FieldCodes>\* MERGEFORMAT</o:FieldCodes>
          </o:OLEObject>
        </w:object>
      </w:r>
    </w:p>
    <w:p w:rsidR="008628E4" w:rsidRDefault="008628E4" w:rsidP="00B177A9">
      <w:pPr>
        <w:spacing w:line="276" w:lineRule="auto"/>
        <w:ind w:right="-23"/>
        <w:jc w:val="both"/>
        <w:rPr>
          <w:rFonts w:ascii="Times New Roman" w:hAnsi="Times New Roman"/>
          <w:bCs/>
          <w:iCs/>
          <w:szCs w:val="20"/>
          <w:lang w:val="nl-NL"/>
        </w:rPr>
      </w:pPr>
    </w:p>
    <w:p w:rsidR="000C60F5" w:rsidRDefault="000C60F5" w:rsidP="00B177A9">
      <w:pPr>
        <w:spacing w:line="276" w:lineRule="auto"/>
        <w:ind w:right="-23"/>
        <w:jc w:val="both"/>
        <w:rPr>
          <w:rFonts w:ascii="Times New Roman" w:hAnsi="Times New Roman"/>
          <w:bCs/>
          <w:iCs/>
          <w:szCs w:val="20"/>
          <w:lang w:val="nl-NL"/>
        </w:rPr>
      </w:pPr>
    </w:p>
    <w:p w:rsidR="000C60F5" w:rsidRDefault="000C60F5" w:rsidP="00B177A9">
      <w:pPr>
        <w:spacing w:line="276" w:lineRule="auto"/>
        <w:ind w:right="-23"/>
        <w:jc w:val="both"/>
        <w:rPr>
          <w:rFonts w:ascii="Times New Roman" w:hAnsi="Times New Roman"/>
          <w:bCs/>
          <w:iCs/>
          <w:szCs w:val="20"/>
          <w:lang w:val="nl-NL"/>
        </w:rPr>
      </w:pPr>
    </w:p>
    <w:p w:rsidR="000C60F5" w:rsidRDefault="000C60F5" w:rsidP="00B177A9">
      <w:pPr>
        <w:spacing w:line="276" w:lineRule="auto"/>
        <w:ind w:right="-23"/>
        <w:jc w:val="both"/>
        <w:rPr>
          <w:rFonts w:ascii="Times New Roman" w:hAnsi="Times New Roman"/>
          <w:bCs/>
          <w:iCs/>
          <w:szCs w:val="20"/>
          <w:lang w:val="nl-NL"/>
        </w:rPr>
      </w:pPr>
    </w:p>
    <w:p w:rsidR="000C60F5" w:rsidRDefault="000C60F5" w:rsidP="00B177A9">
      <w:pPr>
        <w:spacing w:line="276" w:lineRule="auto"/>
        <w:ind w:right="-23"/>
        <w:jc w:val="both"/>
        <w:rPr>
          <w:rFonts w:ascii="Times New Roman" w:hAnsi="Times New Roman"/>
          <w:bCs/>
          <w:iCs/>
          <w:szCs w:val="20"/>
          <w:lang w:val="nl-NL"/>
        </w:rPr>
      </w:pPr>
    </w:p>
    <w:p w:rsidR="000C60F5" w:rsidRDefault="000C60F5" w:rsidP="00B177A9">
      <w:pPr>
        <w:spacing w:line="276" w:lineRule="auto"/>
        <w:ind w:right="-23"/>
        <w:jc w:val="both"/>
        <w:rPr>
          <w:rFonts w:ascii="Times New Roman" w:hAnsi="Times New Roman"/>
          <w:bCs/>
          <w:iCs/>
          <w:szCs w:val="20"/>
          <w:lang w:val="nl-NL"/>
        </w:rPr>
      </w:pPr>
    </w:p>
    <w:p w:rsidR="000C60F5" w:rsidRDefault="000C60F5" w:rsidP="00B177A9">
      <w:pPr>
        <w:spacing w:line="276" w:lineRule="auto"/>
        <w:ind w:right="-23"/>
        <w:jc w:val="both"/>
        <w:rPr>
          <w:rFonts w:ascii="Times New Roman" w:hAnsi="Times New Roman"/>
          <w:bCs/>
          <w:iCs/>
          <w:szCs w:val="20"/>
          <w:lang w:val="nl-NL"/>
        </w:rPr>
      </w:pPr>
    </w:p>
    <w:p w:rsidR="000C60F5" w:rsidRDefault="000C60F5" w:rsidP="00B177A9">
      <w:pPr>
        <w:spacing w:line="276" w:lineRule="auto"/>
        <w:ind w:right="-23"/>
        <w:jc w:val="both"/>
        <w:rPr>
          <w:rFonts w:ascii="Times New Roman" w:hAnsi="Times New Roman"/>
          <w:bCs/>
          <w:iCs/>
          <w:szCs w:val="20"/>
          <w:lang w:val="nl-NL"/>
        </w:rPr>
      </w:pPr>
    </w:p>
    <w:p w:rsidR="000C60F5" w:rsidRDefault="000C60F5" w:rsidP="00B177A9">
      <w:pPr>
        <w:spacing w:line="276" w:lineRule="auto"/>
        <w:ind w:right="-23"/>
        <w:jc w:val="both"/>
        <w:rPr>
          <w:rFonts w:ascii="Times New Roman" w:hAnsi="Times New Roman"/>
          <w:bCs/>
          <w:iCs/>
          <w:szCs w:val="20"/>
          <w:lang w:val="nl-NL"/>
        </w:rPr>
      </w:pPr>
    </w:p>
    <w:p w:rsidR="000C60F5" w:rsidRDefault="000C60F5" w:rsidP="00B177A9">
      <w:pPr>
        <w:spacing w:line="276" w:lineRule="auto"/>
        <w:ind w:right="-23"/>
        <w:jc w:val="both"/>
        <w:rPr>
          <w:rFonts w:ascii="Times New Roman" w:hAnsi="Times New Roman"/>
          <w:bCs/>
          <w:iCs/>
          <w:szCs w:val="20"/>
          <w:lang w:val="nl-NL"/>
        </w:rPr>
      </w:pPr>
    </w:p>
    <w:p w:rsidR="000C60F5" w:rsidRDefault="001A2A56" w:rsidP="000C60F5">
      <w:pPr>
        <w:spacing w:line="276" w:lineRule="auto"/>
        <w:ind w:right="-23"/>
        <w:jc w:val="center"/>
        <w:rPr>
          <w:rFonts w:ascii="Times New Roman" w:hAnsi="Times New Roman"/>
          <w:bCs/>
          <w:iCs/>
          <w:szCs w:val="20"/>
          <w:lang w:val="nl-NL"/>
        </w:rPr>
      </w:pPr>
      <w:r>
        <w:rPr>
          <w:rFonts w:ascii="Times New Roman" w:hAnsi="Times New Roman"/>
          <w:bCs/>
          <w:iCs/>
          <w:szCs w:val="20"/>
          <w:lang w:val="nl-NL"/>
        </w:rPr>
        <w:object w:dxaOrig="15070" w:dyaOrig="8206">
          <v:shape id="_x0000_i1076" type="#_x0000_t75" style="width:753.75pt;height:410.25pt" o:ole="">
            <v:imagedata r:id="rId118" o:title=""/>
          </v:shape>
          <o:OLEObject Type="Link" ProgID="Excel.Sheet.8" ShapeID="_x0000_i1076" DrawAspect="Content" r:id="rId119" UpdateMode="Always">
            <o:LinkType>EnhancedMetaFile</o:LinkType>
            <o:LockedField>false</o:LockedField>
          </o:OLEObject>
        </w:object>
      </w:r>
    </w:p>
    <w:p w:rsidR="000C60F5" w:rsidRDefault="000C60F5" w:rsidP="000C60F5">
      <w:pPr>
        <w:spacing w:line="276" w:lineRule="auto"/>
        <w:ind w:right="-23"/>
        <w:jc w:val="center"/>
        <w:rPr>
          <w:rFonts w:ascii="Times New Roman" w:hAnsi="Times New Roman"/>
          <w:bCs/>
          <w:iCs/>
          <w:szCs w:val="20"/>
          <w:lang w:val="nl-NL"/>
        </w:rPr>
      </w:pPr>
    </w:p>
    <w:p w:rsidR="000C60F5" w:rsidRDefault="000C60F5" w:rsidP="000C60F5">
      <w:pPr>
        <w:spacing w:line="276" w:lineRule="auto"/>
        <w:ind w:right="-23"/>
        <w:jc w:val="center"/>
        <w:rPr>
          <w:rFonts w:ascii="Times New Roman" w:hAnsi="Times New Roman"/>
          <w:bCs/>
          <w:iCs/>
          <w:szCs w:val="20"/>
          <w:lang w:val="nl-NL"/>
        </w:rPr>
      </w:pPr>
    </w:p>
    <w:p w:rsidR="000C60F5" w:rsidRPr="00EA3A87" w:rsidRDefault="001A2A56" w:rsidP="000C60F5">
      <w:pPr>
        <w:spacing w:line="276" w:lineRule="auto"/>
        <w:ind w:right="-23"/>
        <w:jc w:val="center"/>
        <w:rPr>
          <w:rFonts w:ascii="Times New Roman" w:hAnsi="Times New Roman"/>
          <w:bCs/>
          <w:iCs/>
          <w:szCs w:val="20"/>
          <w:lang w:val="nl-NL"/>
        </w:rPr>
      </w:pPr>
      <w:r>
        <w:rPr>
          <w:rFonts w:ascii="Times New Roman" w:hAnsi="Times New Roman"/>
          <w:bCs/>
          <w:iCs/>
          <w:szCs w:val="20"/>
          <w:lang w:val="nl-NL"/>
        </w:rPr>
        <w:object w:dxaOrig="15070" w:dyaOrig="9469">
          <v:shape id="_x0000_i1077" type="#_x0000_t75" style="width:753.75pt;height:473.25pt" o:ole="">
            <v:imagedata r:id="rId120" o:title=""/>
          </v:shape>
          <o:OLEObject Type="Link" ProgID="Excel.Sheet.8" ShapeID="_x0000_i1077" DrawAspect="Content" r:id="rId121" UpdateMode="Always">
            <o:LinkType>EnhancedMetaFile</o:LinkType>
            <o:LockedField>false</o:LockedField>
          </o:OLEObject>
        </w:object>
      </w:r>
      <w:r>
        <w:rPr>
          <w:rFonts w:ascii="Times New Roman" w:hAnsi="Times New Roman"/>
          <w:bCs/>
          <w:iCs/>
          <w:szCs w:val="20"/>
          <w:lang w:val="nl-NL"/>
        </w:rPr>
        <w:object w:dxaOrig="13579" w:dyaOrig="8216">
          <v:shape id="_x0000_i1078" type="#_x0000_t75" style="width:678.75pt;height:411pt" o:ole="">
            <v:imagedata r:id="rId122" o:title=""/>
          </v:shape>
          <o:OLEObject Type="Link" ProgID="Excel.Sheet.8" ShapeID="_x0000_i1078" DrawAspect="Content" r:id="rId123" UpdateMode="Always">
            <o:LinkType>EnhancedMetaFile</o:LinkType>
            <o:LockedField>false</o:LockedField>
          </o:OLEObject>
        </w:object>
      </w:r>
    </w:p>
    <w:sectPr w:rsidR="000C60F5" w:rsidRPr="00EA3A87" w:rsidSect="00023C4D">
      <w:headerReference w:type="default" r:id="rId124"/>
      <w:pgSz w:w="16840" w:h="11907" w:orient="landscape" w:code="9"/>
      <w:pgMar w:top="1418" w:right="1134" w:bottom="1134" w:left="851" w:header="567" w:footer="567" w:gutter="0"/>
      <w:pgNumType w:start="26"/>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E04" w:rsidRPr="00293785" w:rsidRDefault="00EA3E04">
      <w:pPr>
        <w:rPr>
          <w:rFonts w:ascii="Arial" w:hAnsi="Arial" w:cs="Arial"/>
        </w:rPr>
      </w:pPr>
      <w:r w:rsidRPr="00293785">
        <w:rPr>
          <w:rFonts w:ascii="Arial" w:hAnsi="Arial" w:cs="Arial"/>
        </w:rPr>
        <w:separator/>
      </w:r>
    </w:p>
  </w:endnote>
  <w:endnote w:type="continuationSeparator" w:id="1">
    <w:p w:rsidR="00EA3E04" w:rsidRPr="00293785" w:rsidRDefault="00EA3E04">
      <w:pPr>
        <w:rPr>
          <w:rFonts w:ascii="Arial" w:hAnsi="Arial" w:cs="Arial"/>
        </w:rPr>
      </w:pPr>
      <w:r w:rsidRPr="00293785">
        <w:rPr>
          <w:rFonts w:ascii="Arial" w:hAnsi="Arial"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altName w:val="Arial"/>
    <w:panose1 w:val="00000000000000000000"/>
    <w:charset w:val="00"/>
    <w:family w:val="swiss"/>
    <w:notTrueType/>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AE" w:rsidRDefault="009E2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2BAE" w:rsidRDefault="009E2B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1A" w:rsidRPr="00984B1A" w:rsidRDefault="00984B1A">
    <w:pPr>
      <w:pStyle w:val="Footer"/>
      <w:jc w:val="center"/>
      <w:rPr>
        <w:caps/>
        <w:noProof/>
        <w:color w:val="5B9BD5"/>
      </w:rPr>
    </w:pPr>
    <w:r w:rsidRPr="00984B1A">
      <w:rPr>
        <w:caps/>
        <w:color w:val="5B9BD5"/>
      </w:rPr>
      <w:fldChar w:fldCharType="begin"/>
    </w:r>
    <w:r w:rsidRPr="00984B1A">
      <w:rPr>
        <w:caps/>
        <w:color w:val="5B9BD5"/>
      </w:rPr>
      <w:instrText xml:space="preserve"> PAGE   \* MERGEFORMAT </w:instrText>
    </w:r>
    <w:r w:rsidRPr="00984B1A">
      <w:rPr>
        <w:caps/>
        <w:color w:val="5B9BD5"/>
      </w:rPr>
      <w:fldChar w:fldCharType="separate"/>
    </w:r>
    <w:r>
      <w:rPr>
        <w:caps/>
        <w:noProof/>
        <w:color w:val="5B9BD5"/>
      </w:rPr>
      <w:t>1</w:t>
    </w:r>
    <w:r w:rsidRPr="00984B1A">
      <w:rPr>
        <w:caps/>
        <w:noProof/>
        <w:color w:val="5B9BD5"/>
      </w:rPr>
      <w:fldChar w:fldCharType="end"/>
    </w:r>
  </w:p>
  <w:p w:rsidR="009E2BAE" w:rsidRDefault="009E2BAE">
    <w:pPr>
      <w:pStyle w:val="Foote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1A" w:rsidRPr="00EA3A87" w:rsidRDefault="00984B1A">
    <w:pPr>
      <w:pStyle w:val="Footer"/>
      <w:jc w:val="center"/>
      <w:rPr>
        <w:caps/>
        <w:noProof/>
      </w:rPr>
    </w:pPr>
    <w:r w:rsidRPr="00EA3A87">
      <w:rPr>
        <w:caps/>
      </w:rPr>
      <w:fldChar w:fldCharType="begin"/>
    </w:r>
    <w:r w:rsidRPr="00EA3A87">
      <w:rPr>
        <w:caps/>
      </w:rPr>
      <w:instrText xml:space="preserve"> PAGE   \* MERGEFORMAT </w:instrText>
    </w:r>
    <w:r w:rsidRPr="00EA3A87">
      <w:rPr>
        <w:caps/>
      </w:rPr>
      <w:fldChar w:fldCharType="separate"/>
    </w:r>
    <w:r w:rsidR="004429AC">
      <w:rPr>
        <w:caps/>
        <w:noProof/>
      </w:rPr>
      <w:t>3</w:t>
    </w:r>
    <w:r w:rsidRPr="00EA3A87">
      <w:rPr>
        <w:caps/>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AA" w:rsidRPr="00EA3A87" w:rsidRDefault="00816DAA">
    <w:pPr>
      <w:pStyle w:val="Footer"/>
      <w:jc w:val="center"/>
      <w:rPr>
        <w:caps/>
        <w:noProof/>
      </w:rPr>
    </w:pPr>
    <w:r w:rsidRPr="00EA3A87">
      <w:rPr>
        <w:caps/>
      </w:rPr>
      <w:fldChar w:fldCharType="begin"/>
    </w:r>
    <w:r w:rsidRPr="00EA3A87">
      <w:rPr>
        <w:caps/>
      </w:rPr>
      <w:instrText xml:space="preserve"> PAGE   \* MERGEFORMAT </w:instrText>
    </w:r>
    <w:r w:rsidRPr="00EA3A87">
      <w:rPr>
        <w:caps/>
      </w:rPr>
      <w:fldChar w:fldCharType="separate"/>
    </w:r>
    <w:r w:rsidR="004429AC">
      <w:rPr>
        <w:caps/>
        <w:noProof/>
      </w:rPr>
      <w:t>30</w:t>
    </w:r>
    <w:r w:rsidRPr="00EA3A87">
      <w:rPr>
        <w:caps/>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E04" w:rsidRPr="00293785" w:rsidRDefault="00EA3E04">
      <w:pPr>
        <w:rPr>
          <w:rFonts w:ascii="Arial" w:hAnsi="Arial" w:cs="Arial"/>
        </w:rPr>
      </w:pPr>
      <w:r w:rsidRPr="00293785">
        <w:rPr>
          <w:rFonts w:ascii="Arial" w:hAnsi="Arial" w:cs="Arial"/>
        </w:rPr>
        <w:separator/>
      </w:r>
    </w:p>
  </w:footnote>
  <w:footnote w:type="continuationSeparator" w:id="1">
    <w:p w:rsidR="00EA3E04" w:rsidRPr="00293785" w:rsidRDefault="00EA3E04">
      <w:pPr>
        <w:rPr>
          <w:rFonts w:ascii="Arial" w:hAnsi="Arial" w:cs="Arial"/>
        </w:rPr>
      </w:pPr>
      <w:r w:rsidRPr="00293785">
        <w:rPr>
          <w:rFonts w:ascii="Arial" w:hAnsi="Arial"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AE" w:rsidRPr="00293785" w:rsidRDefault="009E2BAE">
    <w:pPr>
      <w:pStyle w:val="Header"/>
      <w:widowControl/>
      <w:rPr>
        <w:sz w:val="30"/>
      </w:rPr>
    </w:pPr>
  </w:p>
  <w:p w:rsidR="009E2BAE" w:rsidRDefault="009E2BAE">
    <w:pPr>
      <w:pStyle w:val="Header"/>
      <w:widowControl/>
      <w:rPr>
        <w:b/>
        <w:sz w:val="22"/>
      </w:rPr>
    </w:pPr>
  </w:p>
  <w:p w:rsidR="009E2BAE" w:rsidRDefault="009E2BAE">
    <w:pPr>
      <w:pStyle w:val="Header"/>
      <w:widowControl/>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1E0"/>
    </w:tblPr>
    <w:tblGrid>
      <w:gridCol w:w="5495"/>
      <w:gridCol w:w="4078"/>
    </w:tblGrid>
    <w:tr w:rsidR="0015692B" w:rsidRPr="00EA3A87" w:rsidTr="00730AD5">
      <w:tc>
        <w:tcPr>
          <w:tcW w:w="2870" w:type="pct"/>
        </w:tcPr>
        <w:p w:rsidR="0015692B" w:rsidRPr="00EA3A87" w:rsidRDefault="0015692B" w:rsidP="0015692B">
          <w:pPr>
            <w:pStyle w:val="Header"/>
            <w:widowControl/>
            <w:spacing w:line="288" w:lineRule="auto"/>
            <w:rPr>
              <w:b/>
              <w:sz w:val="20"/>
            </w:rPr>
          </w:pPr>
          <w:r w:rsidRPr="00EA3A87">
            <w:rPr>
              <w:b/>
              <w:sz w:val="20"/>
            </w:rPr>
            <w:t>Công ty Cổ ph</w:t>
          </w:r>
          <w:r w:rsidR="000D64A1" w:rsidRPr="00EA3A87">
            <w:rPr>
              <w:b/>
              <w:sz w:val="20"/>
            </w:rPr>
            <w:t>ầ</w:t>
          </w:r>
          <w:r w:rsidRPr="00EA3A87">
            <w:rPr>
              <w:b/>
              <w:sz w:val="20"/>
            </w:rPr>
            <w:t xml:space="preserve">n </w:t>
          </w:r>
          <w:r w:rsidR="00527937" w:rsidRPr="00EA3A87">
            <w:rPr>
              <w:b/>
              <w:sz w:val="20"/>
            </w:rPr>
            <w:t>Than Cọc Sáu - Vinacomin</w:t>
          </w:r>
        </w:p>
        <w:p w:rsidR="0015692B" w:rsidRPr="00EA3A87" w:rsidRDefault="00010691" w:rsidP="00A2680C">
          <w:pPr>
            <w:pStyle w:val="Header"/>
            <w:widowControl/>
            <w:spacing w:line="288" w:lineRule="auto"/>
            <w:rPr>
              <w:sz w:val="20"/>
            </w:rPr>
          </w:pPr>
          <w:r w:rsidRPr="00EA3A87">
            <w:rPr>
              <w:sz w:val="20"/>
            </w:rPr>
            <w:t>Địa chỉ: Phường Cẩm Phú- T</w:t>
          </w:r>
          <w:r w:rsidR="00A2680C" w:rsidRPr="00EA3A87">
            <w:rPr>
              <w:sz w:val="20"/>
            </w:rPr>
            <w:t>P</w:t>
          </w:r>
          <w:r w:rsidRPr="00EA3A87">
            <w:rPr>
              <w:sz w:val="20"/>
            </w:rPr>
            <w:t xml:space="preserve"> Cẩm Phả - </w:t>
          </w:r>
          <w:r w:rsidR="00730AD5" w:rsidRPr="00EA3A87">
            <w:rPr>
              <w:sz w:val="20"/>
            </w:rPr>
            <w:t xml:space="preserve">Tỉnh </w:t>
          </w:r>
          <w:r w:rsidRPr="00EA3A87">
            <w:rPr>
              <w:sz w:val="20"/>
            </w:rPr>
            <w:t>Quảng Ninh</w:t>
          </w:r>
        </w:p>
      </w:tc>
      <w:tc>
        <w:tcPr>
          <w:tcW w:w="2130" w:type="pct"/>
        </w:tcPr>
        <w:p w:rsidR="0015692B" w:rsidRPr="00EA3A87" w:rsidRDefault="004D3CFC" w:rsidP="0015692B">
          <w:pPr>
            <w:pStyle w:val="Header"/>
            <w:spacing w:line="288" w:lineRule="auto"/>
            <w:jc w:val="right"/>
            <w:rPr>
              <w:b/>
              <w:sz w:val="20"/>
            </w:rPr>
          </w:pPr>
          <w:r w:rsidRPr="00EA3A87">
            <w:rPr>
              <w:b/>
              <w:sz w:val="20"/>
            </w:rPr>
            <w:t>Báo cáo tài chính</w:t>
          </w:r>
        </w:p>
        <w:p w:rsidR="0015692B" w:rsidRPr="00EA3A87" w:rsidRDefault="0015692B" w:rsidP="001B6A9F">
          <w:pPr>
            <w:pStyle w:val="Header"/>
            <w:spacing w:line="288" w:lineRule="auto"/>
            <w:jc w:val="right"/>
            <w:rPr>
              <w:sz w:val="20"/>
            </w:rPr>
          </w:pPr>
          <w:r w:rsidRPr="00EA3A87">
            <w:rPr>
              <w:sz w:val="20"/>
            </w:rPr>
            <w:t xml:space="preserve">Cho </w:t>
          </w:r>
          <w:r w:rsidR="001B6A9F" w:rsidRPr="00EA3A87">
            <w:rPr>
              <w:sz w:val="20"/>
            </w:rPr>
            <w:t>kỳ kế toán</w:t>
          </w:r>
          <w:r w:rsidRPr="00EA3A87">
            <w:rPr>
              <w:sz w:val="20"/>
            </w:rPr>
            <w:t xml:space="preserve"> kết thúc ngày </w:t>
          </w:r>
          <w:r w:rsidR="001B6A9F" w:rsidRPr="00EA3A87">
            <w:rPr>
              <w:sz w:val="20"/>
            </w:rPr>
            <w:t>30/06/2015</w:t>
          </w:r>
        </w:p>
      </w:tc>
    </w:tr>
  </w:tbl>
  <w:p w:rsidR="009E2BAE" w:rsidRPr="00BC1964" w:rsidRDefault="009E2BAE" w:rsidP="006902FF">
    <w:pPr>
      <w:pStyle w:val="Header"/>
      <w:widowControl/>
      <w:rPr>
        <w:color w:val="FF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BAE" w:rsidRPr="00816DAA" w:rsidRDefault="009E2BAE" w:rsidP="00816DA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bottom w:val="single" w:sz="4" w:space="0" w:color="auto"/>
      </w:tblBorders>
      <w:tblLook w:val="01E0"/>
    </w:tblPr>
    <w:tblGrid>
      <w:gridCol w:w="5495"/>
      <w:gridCol w:w="4078"/>
    </w:tblGrid>
    <w:tr w:rsidR="008C6D1F" w:rsidRPr="00EA3A87" w:rsidTr="008C6D1F">
      <w:tc>
        <w:tcPr>
          <w:tcW w:w="2870" w:type="pct"/>
        </w:tcPr>
        <w:p w:rsidR="008C6D1F" w:rsidRPr="00EA3A87" w:rsidRDefault="008C6D1F" w:rsidP="009B4D7F">
          <w:pPr>
            <w:pStyle w:val="Header"/>
            <w:widowControl/>
            <w:spacing w:line="288" w:lineRule="auto"/>
            <w:rPr>
              <w:b/>
              <w:sz w:val="20"/>
            </w:rPr>
          </w:pPr>
          <w:r w:rsidRPr="00EA3A87">
            <w:rPr>
              <w:b/>
              <w:sz w:val="20"/>
            </w:rPr>
            <w:t xml:space="preserve">Công ty Cổ phần Than Cọc Sáu </w:t>
          </w:r>
          <w:r w:rsidR="00EA3A87">
            <w:rPr>
              <w:b/>
              <w:sz w:val="20"/>
            </w:rPr>
            <w:t>–</w:t>
          </w:r>
          <w:r w:rsidRPr="00EA3A87">
            <w:rPr>
              <w:b/>
              <w:sz w:val="20"/>
            </w:rPr>
            <w:t xml:space="preserve"> Vinacomin</w:t>
          </w:r>
        </w:p>
        <w:p w:rsidR="008C6D1F" w:rsidRPr="00EA3A87" w:rsidRDefault="008C6D1F" w:rsidP="009B4D7F">
          <w:pPr>
            <w:pStyle w:val="Header"/>
            <w:widowControl/>
            <w:spacing w:line="288" w:lineRule="auto"/>
            <w:rPr>
              <w:sz w:val="20"/>
            </w:rPr>
          </w:pPr>
          <w:r w:rsidRPr="00EA3A87">
            <w:rPr>
              <w:sz w:val="20"/>
            </w:rPr>
            <w:t>Địa chỉ: Phường Cẩm Phú- TP Cẩm Phả - Tỉnh Quảng Ninh</w:t>
          </w:r>
        </w:p>
      </w:tc>
      <w:tc>
        <w:tcPr>
          <w:tcW w:w="2130" w:type="pct"/>
        </w:tcPr>
        <w:p w:rsidR="008C6D1F" w:rsidRPr="00EA3A87" w:rsidRDefault="008C6D1F" w:rsidP="009B4D7F">
          <w:pPr>
            <w:pStyle w:val="Header"/>
            <w:spacing w:line="288" w:lineRule="auto"/>
            <w:jc w:val="right"/>
            <w:rPr>
              <w:b/>
              <w:sz w:val="20"/>
            </w:rPr>
          </w:pPr>
          <w:r w:rsidRPr="00EA3A87">
            <w:rPr>
              <w:b/>
              <w:sz w:val="20"/>
            </w:rPr>
            <w:t>Báo cáo tài chính</w:t>
          </w:r>
        </w:p>
        <w:p w:rsidR="008C6D1F" w:rsidRPr="00EA3A87" w:rsidRDefault="008C6D1F" w:rsidP="009B4D7F">
          <w:pPr>
            <w:pStyle w:val="Header"/>
            <w:spacing w:line="288" w:lineRule="auto"/>
            <w:jc w:val="right"/>
            <w:rPr>
              <w:sz w:val="20"/>
            </w:rPr>
          </w:pPr>
          <w:r w:rsidRPr="00EA3A87">
            <w:rPr>
              <w:sz w:val="20"/>
            </w:rPr>
            <w:t>Cho kỳ kế toán kết thúc ngày 30/06/2015</w:t>
          </w:r>
        </w:p>
      </w:tc>
    </w:tr>
  </w:tbl>
  <w:p w:rsidR="003213D5" w:rsidRPr="003759E5" w:rsidRDefault="003213D5" w:rsidP="003759E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1E0"/>
    </w:tblPr>
    <w:tblGrid>
      <w:gridCol w:w="8654"/>
      <w:gridCol w:w="6417"/>
    </w:tblGrid>
    <w:tr w:rsidR="008C6D1F" w:rsidRPr="00EA3A87" w:rsidTr="008C6D1F">
      <w:trPr>
        <w:trHeight w:val="616"/>
      </w:trPr>
      <w:tc>
        <w:tcPr>
          <w:tcW w:w="2871" w:type="pct"/>
        </w:tcPr>
        <w:p w:rsidR="008C6D1F" w:rsidRPr="00EA3A87" w:rsidRDefault="008C6D1F" w:rsidP="009B4D7F">
          <w:pPr>
            <w:pStyle w:val="Header"/>
            <w:widowControl/>
            <w:spacing w:line="288" w:lineRule="auto"/>
            <w:rPr>
              <w:b/>
              <w:sz w:val="20"/>
            </w:rPr>
          </w:pPr>
          <w:r w:rsidRPr="00EA3A87">
            <w:rPr>
              <w:b/>
              <w:sz w:val="20"/>
            </w:rPr>
            <w:t>Công ty Cổ phần Than Cọc Sáu - Vinacomin</w:t>
          </w:r>
        </w:p>
        <w:p w:rsidR="008C6D1F" w:rsidRPr="00EA3A87" w:rsidRDefault="008C6D1F" w:rsidP="009B4D7F">
          <w:pPr>
            <w:pStyle w:val="Header"/>
            <w:widowControl/>
            <w:spacing w:line="288" w:lineRule="auto"/>
            <w:rPr>
              <w:sz w:val="20"/>
            </w:rPr>
          </w:pPr>
          <w:r w:rsidRPr="00EA3A87">
            <w:rPr>
              <w:sz w:val="20"/>
            </w:rPr>
            <w:t>Địa chỉ: Phường Cẩm Phú- TP Cẩm Phả - Tỉnh Quảng Ninh</w:t>
          </w:r>
        </w:p>
      </w:tc>
      <w:tc>
        <w:tcPr>
          <w:tcW w:w="2129" w:type="pct"/>
        </w:tcPr>
        <w:p w:rsidR="008C6D1F" w:rsidRPr="00EA3A87" w:rsidRDefault="008C6D1F" w:rsidP="009B4D7F">
          <w:pPr>
            <w:pStyle w:val="Header"/>
            <w:spacing w:line="288" w:lineRule="auto"/>
            <w:jc w:val="right"/>
            <w:rPr>
              <w:b/>
              <w:sz w:val="20"/>
            </w:rPr>
          </w:pPr>
          <w:r w:rsidRPr="00EA3A87">
            <w:rPr>
              <w:b/>
              <w:sz w:val="20"/>
            </w:rPr>
            <w:t>Báo cáo tài chính</w:t>
          </w:r>
        </w:p>
        <w:p w:rsidR="008C6D1F" w:rsidRPr="00EA3A87" w:rsidRDefault="008C6D1F" w:rsidP="009B4D7F">
          <w:pPr>
            <w:pStyle w:val="Header"/>
            <w:spacing w:line="288" w:lineRule="auto"/>
            <w:jc w:val="right"/>
            <w:rPr>
              <w:sz w:val="20"/>
            </w:rPr>
          </w:pPr>
          <w:r w:rsidRPr="00EA3A87">
            <w:rPr>
              <w:sz w:val="20"/>
            </w:rPr>
            <w:t>Cho kỳ kế toán kết thúc ngày 30/06/2015</w:t>
          </w:r>
        </w:p>
      </w:tc>
    </w:tr>
  </w:tbl>
  <w:p w:rsidR="009E2BAE" w:rsidRPr="00EA3A87" w:rsidRDefault="009E2BAE" w:rsidP="009359B4">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E55732"/>
    <w:multiLevelType w:val="hybridMultilevel"/>
    <w:tmpl w:val="ADE4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71D99"/>
    <w:multiLevelType w:val="hybridMultilevel"/>
    <w:tmpl w:val="7D94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66AD3"/>
    <w:multiLevelType w:val="hybridMultilevel"/>
    <w:tmpl w:val="B8CE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935AE"/>
    <w:multiLevelType w:val="hybridMultilevel"/>
    <w:tmpl w:val="2F785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777B1E"/>
    <w:multiLevelType w:val="hybridMultilevel"/>
    <w:tmpl w:val="3EDCCC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083C85"/>
    <w:multiLevelType w:val="hybridMultilevel"/>
    <w:tmpl w:val="C4C4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D4A3C"/>
    <w:multiLevelType w:val="hybridMultilevel"/>
    <w:tmpl w:val="524C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9138A"/>
    <w:multiLevelType w:val="hybridMultilevel"/>
    <w:tmpl w:val="750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E17A0"/>
    <w:multiLevelType w:val="hybridMultilevel"/>
    <w:tmpl w:val="0518A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5F7A5A"/>
    <w:multiLevelType w:val="hybridMultilevel"/>
    <w:tmpl w:val="0C30C7B6"/>
    <w:lvl w:ilvl="0" w:tplc="1EB0B6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07DA9"/>
    <w:multiLevelType w:val="hybridMultilevel"/>
    <w:tmpl w:val="122E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50B65"/>
    <w:multiLevelType w:val="hybridMultilevel"/>
    <w:tmpl w:val="DB68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15CC5"/>
    <w:multiLevelType w:val="hybridMultilevel"/>
    <w:tmpl w:val="761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816866"/>
    <w:multiLevelType w:val="hybridMultilevel"/>
    <w:tmpl w:val="96640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1047B"/>
    <w:multiLevelType w:val="hybridMultilevel"/>
    <w:tmpl w:val="5AF6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D01C48"/>
    <w:multiLevelType w:val="hybridMultilevel"/>
    <w:tmpl w:val="263C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76970"/>
    <w:multiLevelType w:val="hybridMultilevel"/>
    <w:tmpl w:val="98A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EE33DD"/>
    <w:multiLevelType w:val="hybridMultilevel"/>
    <w:tmpl w:val="DFBC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ED4E57"/>
    <w:multiLevelType w:val="hybridMultilevel"/>
    <w:tmpl w:val="B0FC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E3756F"/>
    <w:multiLevelType w:val="hybridMultilevel"/>
    <w:tmpl w:val="06100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E61E85"/>
    <w:multiLevelType w:val="hybridMultilevel"/>
    <w:tmpl w:val="004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4407A9"/>
    <w:multiLevelType w:val="hybridMultilevel"/>
    <w:tmpl w:val="2E60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635C4"/>
    <w:multiLevelType w:val="hybridMultilevel"/>
    <w:tmpl w:val="ABB00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2"/>
  </w:num>
  <w:num w:numId="5">
    <w:abstractNumId w:val="8"/>
  </w:num>
  <w:num w:numId="6">
    <w:abstractNumId w:val="13"/>
  </w:num>
  <w:num w:numId="7">
    <w:abstractNumId w:val="14"/>
  </w:num>
  <w:num w:numId="8">
    <w:abstractNumId w:val="10"/>
  </w:num>
  <w:num w:numId="9">
    <w:abstractNumId w:val="25"/>
  </w:num>
  <w:num w:numId="10">
    <w:abstractNumId w:val="11"/>
  </w:num>
  <w:num w:numId="11">
    <w:abstractNumId w:val="1"/>
  </w:num>
  <w:num w:numId="12">
    <w:abstractNumId w:val="3"/>
  </w:num>
  <w:num w:numId="13">
    <w:abstractNumId w:val="16"/>
  </w:num>
  <w:num w:numId="14">
    <w:abstractNumId w:val="19"/>
  </w:num>
  <w:num w:numId="15">
    <w:abstractNumId w:val="21"/>
  </w:num>
  <w:num w:numId="16">
    <w:abstractNumId w:val="18"/>
  </w:num>
  <w:num w:numId="17">
    <w:abstractNumId w:val="17"/>
  </w:num>
  <w:num w:numId="18">
    <w:abstractNumId w:val="2"/>
  </w:num>
  <w:num w:numId="19">
    <w:abstractNumId w:val="9"/>
  </w:num>
  <w:num w:numId="20">
    <w:abstractNumId w:val="22"/>
  </w:num>
  <w:num w:numId="21">
    <w:abstractNumId w:val="4"/>
  </w:num>
  <w:num w:numId="22">
    <w:abstractNumId w:val="24"/>
  </w:num>
  <w:num w:numId="23">
    <w:abstractNumId w:val="23"/>
  </w:num>
  <w:num w:numId="24">
    <w:abstractNumId w:val="15"/>
  </w:num>
  <w:num w:numId="25">
    <w:abstractNumId w:val="20"/>
  </w:num>
  <w:num w:numId="26">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1A1B30"/>
    <w:rsid w:val="000005F1"/>
    <w:rsid w:val="00000B3A"/>
    <w:rsid w:val="00001896"/>
    <w:rsid w:val="000018B0"/>
    <w:rsid w:val="0000252B"/>
    <w:rsid w:val="0000272D"/>
    <w:rsid w:val="00002ACF"/>
    <w:rsid w:val="00004BDA"/>
    <w:rsid w:val="00004C8F"/>
    <w:rsid w:val="00004DEA"/>
    <w:rsid w:val="00004EC9"/>
    <w:rsid w:val="00004F13"/>
    <w:rsid w:val="00005B72"/>
    <w:rsid w:val="00005ECE"/>
    <w:rsid w:val="00006190"/>
    <w:rsid w:val="00007792"/>
    <w:rsid w:val="00010691"/>
    <w:rsid w:val="000111A2"/>
    <w:rsid w:val="0001294C"/>
    <w:rsid w:val="000134BF"/>
    <w:rsid w:val="00013C0F"/>
    <w:rsid w:val="00015562"/>
    <w:rsid w:val="000155EC"/>
    <w:rsid w:val="0001613D"/>
    <w:rsid w:val="00016234"/>
    <w:rsid w:val="000166E4"/>
    <w:rsid w:val="00017296"/>
    <w:rsid w:val="00020059"/>
    <w:rsid w:val="00020335"/>
    <w:rsid w:val="0002046B"/>
    <w:rsid w:val="00020F70"/>
    <w:rsid w:val="00022818"/>
    <w:rsid w:val="00023C4D"/>
    <w:rsid w:val="00024972"/>
    <w:rsid w:val="00024975"/>
    <w:rsid w:val="000270D1"/>
    <w:rsid w:val="000272E2"/>
    <w:rsid w:val="000277A0"/>
    <w:rsid w:val="000277A7"/>
    <w:rsid w:val="00030C5F"/>
    <w:rsid w:val="00031918"/>
    <w:rsid w:val="00031DA8"/>
    <w:rsid w:val="000325AC"/>
    <w:rsid w:val="00033276"/>
    <w:rsid w:val="00034F36"/>
    <w:rsid w:val="0003593A"/>
    <w:rsid w:val="00035950"/>
    <w:rsid w:val="00035C63"/>
    <w:rsid w:val="00035EF9"/>
    <w:rsid w:val="0003693C"/>
    <w:rsid w:val="0003717E"/>
    <w:rsid w:val="00037890"/>
    <w:rsid w:val="00040CD4"/>
    <w:rsid w:val="00040D1C"/>
    <w:rsid w:val="00040E66"/>
    <w:rsid w:val="00042CC6"/>
    <w:rsid w:val="00043E2F"/>
    <w:rsid w:val="0004453E"/>
    <w:rsid w:val="00045128"/>
    <w:rsid w:val="0004564F"/>
    <w:rsid w:val="00046570"/>
    <w:rsid w:val="00047BA4"/>
    <w:rsid w:val="00047DD8"/>
    <w:rsid w:val="00052053"/>
    <w:rsid w:val="00052998"/>
    <w:rsid w:val="000529D7"/>
    <w:rsid w:val="00052BA0"/>
    <w:rsid w:val="00053790"/>
    <w:rsid w:val="0005390B"/>
    <w:rsid w:val="00053BFC"/>
    <w:rsid w:val="00053C9D"/>
    <w:rsid w:val="000547A1"/>
    <w:rsid w:val="0005697E"/>
    <w:rsid w:val="000574E1"/>
    <w:rsid w:val="00060D19"/>
    <w:rsid w:val="00062545"/>
    <w:rsid w:val="000633A9"/>
    <w:rsid w:val="00064776"/>
    <w:rsid w:val="00065574"/>
    <w:rsid w:val="00065899"/>
    <w:rsid w:val="00066E87"/>
    <w:rsid w:val="000675E8"/>
    <w:rsid w:val="00067B1C"/>
    <w:rsid w:val="00067B52"/>
    <w:rsid w:val="00067DAA"/>
    <w:rsid w:val="00067EDA"/>
    <w:rsid w:val="00070057"/>
    <w:rsid w:val="00070486"/>
    <w:rsid w:val="000724A4"/>
    <w:rsid w:val="00073EE6"/>
    <w:rsid w:val="000742B2"/>
    <w:rsid w:val="00074C93"/>
    <w:rsid w:val="00074FBC"/>
    <w:rsid w:val="0007665B"/>
    <w:rsid w:val="0007783F"/>
    <w:rsid w:val="00077B0A"/>
    <w:rsid w:val="00077C8B"/>
    <w:rsid w:val="0008043A"/>
    <w:rsid w:val="0008105E"/>
    <w:rsid w:val="000817CB"/>
    <w:rsid w:val="000840F3"/>
    <w:rsid w:val="00084893"/>
    <w:rsid w:val="0008519F"/>
    <w:rsid w:val="000872AE"/>
    <w:rsid w:val="00091D17"/>
    <w:rsid w:val="000926A6"/>
    <w:rsid w:val="0009281C"/>
    <w:rsid w:val="00092C5A"/>
    <w:rsid w:val="00092D17"/>
    <w:rsid w:val="00093C9F"/>
    <w:rsid w:val="0009534D"/>
    <w:rsid w:val="00096048"/>
    <w:rsid w:val="00096238"/>
    <w:rsid w:val="0009712E"/>
    <w:rsid w:val="00097195"/>
    <w:rsid w:val="0009721D"/>
    <w:rsid w:val="000A0E7A"/>
    <w:rsid w:val="000A104E"/>
    <w:rsid w:val="000A23F9"/>
    <w:rsid w:val="000A2A62"/>
    <w:rsid w:val="000A301A"/>
    <w:rsid w:val="000A309C"/>
    <w:rsid w:val="000A366F"/>
    <w:rsid w:val="000A4269"/>
    <w:rsid w:val="000A4D07"/>
    <w:rsid w:val="000A52A1"/>
    <w:rsid w:val="000A632E"/>
    <w:rsid w:val="000A6AE8"/>
    <w:rsid w:val="000B0299"/>
    <w:rsid w:val="000B081B"/>
    <w:rsid w:val="000B10CA"/>
    <w:rsid w:val="000B12A5"/>
    <w:rsid w:val="000B1D57"/>
    <w:rsid w:val="000B39C5"/>
    <w:rsid w:val="000B5364"/>
    <w:rsid w:val="000B575D"/>
    <w:rsid w:val="000B57BF"/>
    <w:rsid w:val="000B6077"/>
    <w:rsid w:val="000C03CF"/>
    <w:rsid w:val="000C04B0"/>
    <w:rsid w:val="000C1F78"/>
    <w:rsid w:val="000C28E2"/>
    <w:rsid w:val="000C2AEB"/>
    <w:rsid w:val="000C3378"/>
    <w:rsid w:val="000C39AD"/>
    <w:rsid w:val="000C408D"/>
    <w:rsid w:val="000C4113"/>
    <w:rsid w:val="000C463D"/>
    <w:rsid w:val="000C60F5"/>
    <w:rsid w:val="000C6C5B"/>
    <w:rsid w:val="000C7B5A"/>
    <w:rsid w:val="000C7EFF"/>
    <w:rsid w:val="000D07D1"/>
    <w:rsid w:val="000D09BF"/>
    <w:rsid w:val="000D12CD"/>
    <w:rsid w:val="000D20A5"/>
    <w:rsid w:val="000D23F4"/>
    <w:rsid w:val="000D2D24"/>
    <w:rsid w:val="000D41C2"/>
    <w:rsid w:val="000D4904"/>
    <w:rsid w:val="000D4BF8"/>
    <w:rsid w:val="000D4DFA"/>
    <w:rsid w:val="000D4E25"/>
    <w:rsid w:val="000D5F73"/>
    <w:rsid w:val="000D64A1"/>
    <w:rsid w:val="000D66A8"/>
    <w:rsid w:val="000D7750"/>
    <w:rsid w:val="000D7BA4"/>
    <w:rsid w:val="000E03BB"/>
    <w:rsid w:val="000E096E"/>
    <w:rsid w:val="000E249C"/>
    <w:rsid w:val="000E24FF"/>
    <w:rsid w:val="000E284D"/>
    <w:rsid w:val="000E3696"/>
    <w:rsid w:val="000E45E3"/>
    <w:rsid w:val="000E47A5"/>
    <w:rsid w:val="000E587B"/>
    <w:rsid w:val="000E60F3"/>
    <w:rsid w:val="000E6335"/>
    <w:rsid w:val="000E6592"/>
    <w:rsid w:val="000E7EBE"/>
    <w:rsid w:val="000F0C14"/>
    <w:rsid w:val="000F1990"/>
    <w:rsid w:val="000F325A"/>
    <w:rsid w:val="000F3E0D"/>
    <w:rsid w:val="000F3EAD"/>
    <w:rsid w:val="000F5150"/>
    <w:rsid w:val="000F56B6"/>
    <w:rsid w:val="000F67CE"/>
    <w:rsid w:val="000F7A3A"/>
    <w:rsid w:val="001013C9"/>
    <w:rsid w:val="001019B7"/>
    <w:rsid w:val="00102E40"/>
    <w:rsid w:val="00103253"/>
    <w:rsid w:val="00103DFC"/>
    <w:rsid w:val="00104786"/>
    <w:rsid w:val="001049F9"/>
    <w:rsid w:val="00105E80"/>
    <w:rsid w:val="00105E84"/>
    <w:rsid w:val="0010627C"/>
    <w:rsid w:val="001072DA"/>
    <w:rsid w:val="0011060D"/>
    <w:rsid w:val="00111FE2"/>
    <w:rsid w:val="001137D8"/>
    <w:rsid w:val="0011393E"/>
    <w:rsid w:val="00113B81"/>
    <w:rsid w:val="00114213"/>
    <w:rsid w:val="00114FA2"/>
    <w:rsid w:val="0011527B"/>
    <w:rsid w:val="00115A6D"/>
    <w:rsid w:val="00115D4B"/>
    <w:rsid w:val="00115F99"/>
    <w:rsid w:val="001165C7"/>
    <w:rsid w:val="0011700A"/>
    <w:rsid w:val="001174BB"/>
    <w:rsid w:val="001175B5"/>
    <w:rsid w:val="00117740"/>
    <w:rsid w:val="00117BF0"/>
    <w:rsid w:val="00117F71"/>
    <w:rsid w:val="001214AB"/>
    <w:rsid w:val="0012198E"/>
    <w:rsid w:val="00121C72"/>
    <w:rsid w:val="00121F42"/>
    <w:rsid w:val="0012229E"/>
    <w:rsid w:val="00125F37"/>
    <w:rsid w:val="001260C1"/>
    <w:rsid w:val="00126409"/>
    <w:rsid w:val="00127E15"/>
    <w:rsid w:val="00130074"/>
    <w:rsid w:val="0013114E"/>
    <w:rsid w:val="00131612"/>
    <w:rsid w:val="0013471D"/>
    <w:rsid w:val="00134E0F"/>
    <w:rsid w:val="0013544B"/>
    <w:rsid w:val="00137168"/>
    <w:rsid w:val="00140B40"/>
    <w:rsid w:val="00142165"/>
    <w:rsid w:val="001429BB"/>
    <w:rsid w:val="00144640"/>
    <w:rsid w:val="00144D49"/>
    <w:rsid w:val="0014501C"/>
    <w:rsid w:val="001450D8"/>
    <w:rsid w:val="001461F7"/>
    <w:rsid w:val="001472D0"/>
    <w:rsid w:val="00147FD8"/>
    <w:rsid w:val="0015048E"/>
    <w:rsid w:val="00150D3D"/>
    <w:rsid w:val="00151329"/>
    <w:rsid w:val="00152FB2"/>
    <w:rsid w:val="001531F1"/>
    <w:rsid w:val="00153D6F"/>
    <w:rsid w:val="001548FC"/>
    <w:rsid w:val="00154CDE"/>
    <w:rsid w:val="00155913"/>
    <w:rsid w:val="0015692B"/>
    <w:rsid w:val="001574EF"/>
    <w:rsid w:val="00157EFE"/>
    <w:rsid w:val="00160A14"/>
    <w:rsid w:val="00160FBC"/>
    <w:rsid w:val="001614C7"/>
    <w:rsid w:val="001622C8"/>
    <w:rsid w:val="001626A9"/>
    <w:rsid w:val="00164A26"/>
    <w:rsid w:val="00165C46"/>
    <w:rsid w:val="0016642B"/>
    <w:rsid w:val="00166706"/>
    <w:rsid w:val="00167E57"/>
    <w:rsid w:val="00170401"/>
    <w:rsid w:val="001712CB"/>
    <w:rsid w:val="001717CA"/>
    <w:rsid w:val="00171815"/>
    <w:rsid w:val="00171B8F"/>
    <w:rsid w:val="00171BBD"/>
    <w:rsid w:val="00172697"/>
    <w:rsid w:val="00172CEA"/>
    <w:rsid w:val="0017347F"/>
    <w:rsid w:val="00173680"/>
    <w:rsid w:val="001746FB"/>
    <w:rsid w:val="00175A88"/>
    <w:rsid w:val="0017720A"/>
    <w:rsid w:val="001775D3"/>
    <w:rsid w:val="00177725"/>
    <w:rsid w:val="00177D3C"/>
    <w:rsid w:val="001801DA"/>
    <w:rsid w:val="00180BC1"/>
    <w:rsid w:val="00180FA7"/>
    <w:rsid w:val="00181889"/>
    <w:rsid w:val="001819AF"/>
    <w:rsid w:val="0018247C"/>
    <w:rsid w:val="0018262E"/>
    <w:rsid w:val="00182AB1"/>
    <w:rsid w:val="00183F22"/>
    <w:rsid w:val="0018442C"/>
    <w:rsid w:val="00184459"/>
    <w:rsid w:val="0018513C"/>
    <w:rsid w:val="00186CDE"/>
    <w:rsid w:val="00187C92"/>
    <w:rsid w:val="001900D0"/>
    <w:rsid w:val="001904A3"/>
    <w:rsid w:val="00191B71"/>
    <w:rsid w:val="0019210C"/>
    <w:rsid w:val="0019444A"/>
    <w:rsid w:val="00196451"/>
    <w:rsid w:val="00196CCE"/>
    <w:rsid w:val="0019725D"/>
    <w:rsid w:val="00197922"/>
    <w:rsid w:val="001A0183"/>
    <w:rsid w:val="001A0AF3"/>
    <w:rsid w:val="001A1B30"/>
    <w:rsid w:val="001A22E7"/>
    <w:rsid w:val="001A2A56"/>
    <w:rsid w:val="001A342A"/>
    <w:rsid w:val="001A3BAC"/>
    <w:rsid w:val="001A3E34"/>
    <w:rsid w:val="001A41AA"/>
    <w:rsid w:val="001A4CD1"/>
    <w:rsid w:val="001A5712"/>
    <w:rsid w:val="001A6B73"/>
    <w:rsid w:val="001A7377"/>
    <w:rsid w:val="001A75F4"/>
    <w:rsid w:val="001A7F9F"/>
    <w:rsid w:val="001B0E35"/>
    <w:rsid w:val="001B1322"/>
    <w:rsid w:val="001B1822"/>
    <w:rsid w:val="001B18F1"/>
    <w:rsid w:val="001B2286"/>
    <w:rsid w:val="001B4705"/>
    <w:rsid w:val="001B5068"/>
    <w:rsid w:val="001B64C1"/>
    <w:rsid w:val="001B6A9F"/>
    <w:rsid w:val="001B7495"/>
    <w:rsid w:val="001B7E8E"/>
    <w:rsid w:val="001C039D"/>
    <w:rsid w:val="001C0B6B"/>
    <w:rsid w:val="001C146D"/>
    <w:rsid w:val="001C16DC"/>
    <w:rsid w:val="001C17B3"/>
    <w:rsid w:val="001C1DAE"/>
    <w:rsid w:val="001C213E"/>
    <w:rsid w:val="001C2EA9"/>
    <w:rsid w:val="001C3E61"/>
    <w:rsid w:val="001C42F4"/>
    <w:rsid w:val="001C48DE"/>
    <w:rsid w:val="001C6468"/>
    <w:rsid w:val="001C6687"/>
    <w:rsid w:val="001C68B2"/>
    <w:rsid w:val="001C7EF0"/>
    <w:rsid w:val="001D08E6"/>
    <w:rsid w:val="001D2CBC"/>
    <w:rsid w:val="001D349E"/>
    <w:rsid w:val="001D36DC"/>
    <w:rsid w:val="001D3C8A"/>
    <w:rsid w:val="001D57FA"/>
    <w:rsid w:val="001D61F6"/>
    <w:rsid w:val="001D680E"/>
    <w:rsid w:val="001D71F8"/>
    <w:rsid w:val="001E0DB1"/>
    <w:rsid w:val="001E1B8C"/>
    <w:rsid w:val="001E2154"/>
    <w:rsid w:val="001E227B"/>
    <w:rsid w:val="001E2901"/>
    <w:rsid w:val="001E3E11"/>
    <w:rsid w:val="001E48AE"/>
    <w:rsid w:val="001E4DA8"/>
    <w:rsid w:val="001E5E44"/>
    <w:rsid w:val="001E60E0"/>
    <w:rsid w:val="001E7237"/>
    <w:rsid w:val="001F01D7"/>
    <w:rsid w:val="001F11FD"/>
    <w:rsid w:val="001F1DE9"/>
    <w:rsid w:val="001F30F6"/>
    <w:rsid w:val="001F3C01"/>
    <w:rsid w:val="001F45AD"/>
    <w:rsid w:val="001F46AD"/>
    <w:rsid w:val="00200DD8"/>
    <w:rsid w:val="00200E72"/>
    <w:rsid w:val="002012C4"/>
    <w:rsid w:val="0020283C"/>
    <w:rsid w:val="002028CD"/>
    <w:rsid w:val="002032A3"/>
    <w:rsid w:val="002044BE"/>
    <w:rsid w:val="0020483F"/>
    <w:rsid w:val="00204A26"/>
    <w:rsid w:val="00206E37"/>
    <w:rsid w:val="00207117"/>
    <w:rsid w:val="002074A8"/>
    <w:rsid w:val="00210660"/>
    <w:rsid w:val="002114D4"/>
    <w:rsid w:val="0021228A"/>
    <w:rsid w:val="00212344"/>
    <w:rsid w:val="002137A9"/>
    <w:rsid w:val="00213D14"/>
    <w:rsid w:val="002171FB"/>
    <w:rsid w:val="00217D5F"/>
    <w:rsid w:val="002202B3"/>
    <w:rsid w:val="00221932"/>
    <w:rsid w:val="0022282C"/>
    <w:rsid w:val="0022299C"/>
    <w:rsid w:val="00223460"/>
    <w:rsid w:val="002246B1"/>
    <w:rsid w:val="00224F2E"/>
    <w:rsid w:val="002260E0"/>
    <w:rsid w:val="0022667F"/>
    <w:rsid w:val="00226F51"/>
    <w:rsid w:val="0022706F"/>
    <w:rsid w:val="002278F3"/>
    <w:rsid w:val="0023023D"/>
    <w:rsid w:val="00231377"/>
    <w:rsid w:val="0023229B"/>
    <w:rsid w:val="00232411"/>
    <w:rsid w:val="002342D4"/>
    <w:rsid w:val="00234311"/>
    <w:rsid w:val="00234787"/>
    <w:rsid w:val="002358CD"/>
    <w:rsid w:val="00235924"/>
    <w:rsid w:val="00235F18"/>
    <w:rsid w:val="00236913"/>
    <w:rsid w:val="00237477"/>
    <w:rsid w:val="00240C70"/>
    <w:rsid w:val="00242248"/>
    <w:rsid w:val="00242300"/>
    <w:rsid w:val="002460A5"/>
    <w:rsid w:val="00247284"/>
    <w:rsid w:val="00247557"/>
    <w:rsid w:val="00247B52"/>
    <w:rsid w:val="00247CA7"/>
    <w:rsid w:val="00250193"/>
    <w:rsid w:val="002515E5"/>
    <w:rsid w:val="00252863"/>
    <w:rsid w:val="002531C0"/>
    <w:rsid w:val="00253E96"/>
    <w:rsid w:val="00253EA7"/>
    <w:rsid w:val="00254716"/>
    <w:rsid w:val="00255096"/>
    <w:rsid w:val="00255778"/>
    <w:rsid w:val="00255DE2"/>
    <w:rsid w:val="00256B2E"/>
    <w:rsid w:val="00257ABC"/>
    <w:rsid w:val="00260F7B"/>
    <w:rsid w:val="00261596"/>
    <w:rsid w:val="00261D94"/>
    <w:rsid w:val="00262BC3"/>
    <w:rsid w:val="00263FDB"/>
    <w:rsid w:val="002645FF"/>
    <w:rsid w:val="002647F7"/>
    <w:rsid w:val="00264CA2"/>
    <w:rsid w:val="00265C52"/>
    <w:rsid w:val="00267A91"/>
    <w:rsid w:val="00270617"/>
    <w:rsid w:val="00270888"/>
    <w:rsid w:val="00271266"/>
    <w:rsid w:val="00271278"/>
    <w:rsid w:val="002714C2"/>
    <w:rsid w:val="00271A06"/>
    <w:rsid w:val="00272117"/>
    <w:rsid w:val="0027346C"/>
    <w:rsid w:val="00273BB6"/>
    <w:rsid w:val="00274513"/>
    <w:rsid w:val="00274997"/>
    <w:rsid w:val="00274BDA"/>
    <w:rsid w:val="002753D9"/>
    <w:rsid w:val="00276174"/>
    <w:rsid w:val="002766E7"/>
    <w:rsid w:val="00277257"/>
    <w:rsid w:val="00277A43"/>
    <w:rsid w:val="002804C2"/>
    <w:rsid w:val="002808E9"/>
    <w:rsid w:val="00281A38"/>
    <w:rsid w:val="0028246A"/>
    <w:rsid w:val="00282593"/>
    <w:rsid w:val="002825B1"/>
    <w:rsid w:val="00282F2D"/>
    <w:rsid w:val="002833F2"/>
    <w:rsid w:val="00283A55"/>
    <w:rsid w:val="0028418E"/>
    <w:rsid w:val="002842F7"/>
    <w:rsid w:val="002843D8"/>
    <w:rsid w:val="002843DD"/>
    <w:rsid w:val="00284E07"/>
    <w:rsid w:val="002850DA"/>
    <w:rsid w:val="002855B6"/>
    <w:rsid w:val="002866C9"/>
    <w:rsid w:val="002867E6"/>
    <w:rsid w:val="00286D0F"/>
    <w:rsid w:val="00290AAC"/>
    <w:rsid w:val="00290D66"/>
    <w:rsid w:val="0029122A"/>
    <w:rsid w:val="00291775"/>
    <w:rsid w:val="002918A3"/>
    <w:rsid w:val="00291E9F"/>
    <w:rsid w:val="00292633"/>
    <w:rsid w:val="002934D1"/>
    <w:rsid w:val="0029356C"/>
    <w:rsid w:val="00293785"/>
    <w:rsid w:val="00294A6A"/>
    <w:rsid w:val="00294BB5"/>
    <w:rsid w:val="00294D92"/>
    <w:rsid w:val="00295066"/>
    <w:rsid w:val="00295295"/>
    <w:rsid w:val="002955E1"/>
    <w:rsid w:val="00296501"/>
    <w:rsid w:val="002968DD"/>
    <w:rsid w:val="00296A0B"/>
    <w:rsid w:val="00296B30"/>
    <w:rsid w:val="00297219"/>
    <w:rsid w:val="002A05CD"/>
    <w:rsid w:val="002A0AED"/>
    <w:rsid w:val="002A12C2"/>
    <w:rsid w:val="002A2B89"/>
    <w:rsid w:val="002A39A5"/>
    <w:rsid w:val="002A3B62"/>
    <w:rsid w:val="002A3F4C"/>
    <w:rsid w:val="002A3FDD"/>
    <w:rsid w:val="002A73F3"/>
    <w:rsid w:val="002A7C25"/>
    <w:rsid w:val="002B1DAC"/>
    <w:rsid w:val="002B22D6"/>
    <w:rsid w:val="002B2999"/>
    <w:rsid w:val="002B33DD"/>
    <w:rsid w:val="002B3897"/>
    <w:rsid w:val="002B3A46"/>
    <w:rsid w:val="002B43B8"/>
    <w:rsid w:val="002B776C"/>
    <w:rsid w:val="002B7DFA"/>
    <w:rsid w:val="002C055B"/>
    <w:rsid w:val="002C095B"/>
    <w:rsid w:val="002C29DB"/>
    <w:rsid w:val="002C5DAE"/>
    <w:rsid w:val="002C6970"/>
    <w:rsid w:val="002C6DD1"/>
    <w:rsid w:val="002C7333"/>
    <w:rsid w:val="002D0A62"/>
    <w:rsid w:val="002D145A"/>
    <w:rsid w:val="002D16AF"/>
    <w:rsid w:val="002D1921"/>
    <w:rsid w:val="002D1FF7"/>
    <w:rsid w:val="002D3186"/>
    <w:rsid w:val="002D3B91"/>
    <w:rsid w:val="002D4968"/>
    <w:rsid w:val="002D4B61"/>
    <w:rsid w:val="002D60BF"/>
    <w:rsid w:val="002D6462"/>
    <w:rsid w:val="002D6FD7"/>
    <w:rsid w:val="002D73F8"/>
    <w:rsid w:val="002D7771"/>
    <w:rsid w:val="002E006E"/>
    <w:rsid w:val="002E03D5"/>
    <w:rsid w:val="002E0501"/>
    <w:rsid w:val="002E2546"/>
    <w:rsid w:val="002E2A29"/>
    <w:rsid w:val="002E35E3"/>
    <w:rsid w:val="002E3715"/>
    <w:rsid w:val="002E3D23"/>
    <w:rsid w:val="002E3DA6"/>
    <w:rsid w:val="002E449D"/>
    <w:rsid w:val="002E5CBD"/>
    <w:rsid w:val="002E62FA"/>
    <w:rsid w:val="002E6E78"/>
    <w:rsid w:val="002E7432"/>
    <w:rsid w:val="002F0117"/>
    <w:rsid w:val="002F05E2"/>
    <w:rsid w:val="002F06FC"/>
    <w:rsid w:val="002F1647"/>
    <w:rsid w:val="002F1FD6"/>
    <w:rsid w:val="002F2997"/>
    <w:rsid w:val="002F2E51"/>
    <w:rsid w:val="002F3328"/>
    <w:rsid w:val="002F41EF"/>
    <w:rsid w:val="002F4325"/>
    <w:rsid w:val="002F72DB"/>
    <w:rsid w:val="00301A4A"/>
    <w:rsid w:val="00301C13"/>
    <w:rsid w:val="00302039"/>
    <w:rsid w:val="00303121"/>
    <w:rsid w:val="0030384B"/>
    <w:rsid w:val="003038BA"/>
    <w:rsid w:val="00304073"/>
    <w:rsid w:val="003047A1"/>
    <w:rsid w:val="003059D4"/>
    <w:rsid w:val="003060CC"/>
    <w:rsid w:val="003064A6"/>
    <w:rsid w:val="00306CAB"/>
    <w:rsid w:val="00306EC4"/>
    <w:rsid w:val="0030780B"/>
    <w:rsid w:val="0030784A"/>
    <w:rsid w:val="00307CB8"/>
    <w:rsid w:val="00310381"/>
    <w:rsid w:val="00311E51"/>
    <w:rsid w:val="00312442"/>
    <w:rsid w:val="00312903"/>
    <w:rsid w:val="00312A26"/>
    <w:rsid w:val="00312B42"/>
    <w:rsid w:val="0031374D"/>
    <w:rsid w:val="00313A81"/>
    <w:rsid w:val="00313D73"/>
    <w:rsid w:val="00314FD3"/>
    <w:rsid w:val="00315277"/>
    <w:rsid w:val="00315826"/>
    <w:rsid w:val="00315848"/>
    <w:rsid w:val="00315E79"/>
    <w:rsid w:val="00316899"/>
    <w:rsid w:val="00316C00"/>
    <w:rsid w:val="00317291"/>
    <w:rsid w:val="0031742E"/>
    <w:rsid w:val="003178F5"/>
    <w:rsid w:val="00320169"/>
    <w:rsid w:val="00320C8B"/>
    <w:rsid w:val="00320EAA"/>
    <w:rsid w:val="003213D5"/>
    <w:rsid w:val="00322B35"/>
    <w:rsid w:val="00323CAB"/>
    <w:rsid w:val="00325870"/>
    <w:rsid w:val="00326994"/>
    <w:rsid w:val="00330ED9"/>
    <w:rsid w:val="00330FF2"/>
    <w:rsid w:val="00331BCE"/>
    <w:rsid w:val="00333144"/>
    <w:rsid w:val="003332ED"/>
    <w:rsid w:val="0033407A"/>
    <w:rsid w:val="00334EF8"/>
    <w:rsid w:val="003354B9"/>
    <w:rsid w:val="0033570B"/>
    <w:rsid w:val="003362D0"/>
    <w:rsid w:val="00336670"/>
    <w:rsid w:val="00336B6A"/>
    <w:rsid w:val="00337211"/>
    <w:rsid w:val="00337F3E"/>
    <w:rsid w:val="00343730"/>
    <w:rsid w:val="00343BBC"/>
    <w:rsid w:val="00344135"/>
    <w:rsid w:val="003445C1"/>
    <w:rsid w:val="00344F74"/>
    <w:rsid w:val="0034601C"/>
    <w:rsid w:val="00350939"/>
    <w:rsid w:val="003510D4"/>
    <w:rsid w:val="003511E2"/>
    <w:rsid w:val="0035168C"/>
    <w:rsid w:val="00354468"/>
    <w:rsid w:val="00354640"/>
    <w:rsid w:val="00354655"/>
    <w:rsid w:val="003553FA"/>
    <w:rsid w:val="003575FF"/>
    <w:rsid w:val="00362D5F"/>
    <w:rsid w:val="0036414C"/>
    <w:rsid w:val="003659AB"/>
    <w:rsid w:val="00365EB0"/>
    <w:rsid w:val="00367AAB"/>
    <w:rsid w:val="00373CCF"/>
    <w:rsid w:val="00373D1F"/>
    <w:rsid w:val="00373EAA"/>
    <w:rsid w:val="003759E5"/>
    <w:rsid w:val="0037609B"/>
    <w:rsid w:val="003762BF"/>
    <w:rsid w:val="003768B8"/>
    <w:rsid w:val="003773E8"/>
    <w:rsid w:val="00377972"/>
    <w:rsid w:val="00380CA4"/>
    <w:rsid w:val="00380FA8"/>
    <w:rsid w:val="00381528"/>
    <w:rsid w:val="00382423"/>
    <w:rsid w:val="00382A4B"/>
    <w:rsid w:val="0038380E"/>
    <w:rsid w:val="00383C54"/>
    <w:rsid w:val="003848A4"/>
    <w:rsid w:val="00384FA1"/>
    <w:rsid w:val="0038712D"/>
    <w:rsid w:val="003916D5"/>
    <w:rsid w:val="0039247E"/>
    <w:rsid w:val="003926EE"/>
    <w:rsid w:val="00392B7F"/>
    <w:rsid w:val="0039338C"/>
    <w:rsid w:val="003938B7"/>
    <w:rsid w:val="00393A4B"/>
    <w:rsid w:val="003951BD"/>
    <w:rsid w:val="00396475"/>
    <w:rsid w:val="003965E0"/>
    <w:rsid w:val="003967E1"/>
    <w:rsid w:val="00397AEA"/>
    <w:rsid w:val="003A05D7"/>
    <w:rsid w:val="003A0B14"/>
    <w:rsid w:val="003A0F2B"/>
    <w:rsid w:val="003A13E6"/>
    <w:rsid w:val="003A2670"/>
    <w:rsid w:val="003A2D1A"/>
    <w:rsid w:val="003A3F77"/>
    <w:rsid w:val="003A49A9"/>
    <w:rsid w:val="003A4A77"/>
    <w:rsid w:val="003A5269"/>
    <w:rsid w:val="003A6133"/>
    <w:rsid w:val="003A6847"/>
    <w:rsid w:val="003A6CC7"/>
    <w:rsid w:val="003A76F9"/>
    <w:rsid w:val="003B02A2"/>
    <w:rsid w:val="003B0BBC"/>
    <w:rsid w:val="003B12C6"/>
    <w:rsid w:val="003B165E"/>
    <w:rsid w:val="003B187E"/>
    <w:rsid w:val="003B2A09"/>
    <w:rsid w:val="003B3369"/>
    <w:rsid w:val="003B451E"/>
    <w:rsid w:val="003B7155"/>
    <w:rsid w:val="003B780D"/>
    <w:rsid w:val="003B7939"/>
    <w:rsid w:val="003C078A"/>
    <w:rsid w:val="003C1216"/>
    <w:rsid w:val="003C1DF6"/>
    <w:rsid w:val="003C1EC4"/>
    <w:rsid w:val="003C1EF5"/>
    <w:rsid w:val="003C251F"/>
    <w:rsid w:val="003C2734"/>
    <w:rsid w:val="003C2A91"/>
    <w:rsid w:val="003C3488"/>
    <w:rsid w:val="003C39D7"/>
    <w:rsid w:val="003C43EB"/>
    <w:rsid w:val="003C441F"/>
    <w:rsid w:val="003C44C0"/>
    <w:rsid w:val="003C47A7"/>
    <w:rsid w:val="003C4B59"/>
    <w:rsid w:val="003C6ED6"/>
    <w:rsid w:val="003C6F11"/>
    <w:rsid w:val="003C70D5"/>
    <w:rsid w:val="003C7C0C"/>
    <w:rsid w:val="003C7E9D"/>
    <w:rsid w:val="003D1767"/>
    <w:rsid w:val="003D1C73"/>
    <w:rsid w:val="003D34C1"/>
    <w:rsid w:val="003D3E78"/>
    <w:rsid w:val="003D541B"/>
    <w:rsid w:val="003D5713"/>
    <w:rsid w:val="003D641D"/>
    <w:rsid w:val="003D65D7"/>
    <w:rsid w:val="003D6950"/>
    <w:rsid w:val="003D6BAE"/>
    <w:rsid w:val="003D7455"/>
    <w:rsid w:val="003D7B34"/>
    <w:rsid w:val="003E024D"/>
    <w:rsid w:val="003E1468"/>
    <w:rsid w:val="003E16B4"/>
    <w:rsid w:val="003E25D5"/>
    <w:rsid w:val="003E2B0B"/>
    <w:rsid w:val="003E2FB8"/>
    <w:rsid w:val="003E3798"/>
    <w:rsid w:val="003E3AFF"/>
    <w:rsid w:val="003E3DFC"/>
    <w:rsid w:val="003E48BA"/>
    <w:rsid w:val="003E4952"/>
    <w:rsid w:val="003E4B2A"/>
    <w:rsid w:val="003E4B33"/>
    <w:rsid w:val="003E4C85"/>
    <w:rsid w:val="003E5E2C"/>
    <w:rsid w:val="003E6647"/>
    <w:rsid w:val="003E7B60"/>
    <w:rsid w:val="003F1703"/>
    <w:rsid w:val="003F1E9A"/>
    <w:rsid w:val="003F260B"/>
    <w:rsid w:val="003F2C86"/>
    <w:rsid w:val="003F4950"/>
    <w:rsid w:val="003F4BB1"/>
    <w:rsid w:val="003F61DD"/>
    <w:rsid w:val="003F6A09"/>
    <w:rsid w:val="003F7262"/>
    <w:rsid w:val="003F74C2"/>
    <w:rsid w:val="003F7D83"/>
    <w:rsid w:val="00400382"/>
    <w:rsid w:val="00400A70"/>
    <w:rsid w:val="00400C78"/>
    <w:rsid w:val="00400CF3"/>
    <w:rsid w:val="00401490"/>
    <w:rsid w:val="00401FB4"/>
    <w:rsid w:val="004035E3"/>
    <w:rsid w:val="0040385D"/>
    <w:rsid w:val="00403FE3"/>
    <w:rsid w:val="004051DC"/>
    <w:rsid w:val="004051FE"/>
    <w:rsid w:val="0040580F"/>
    <w:rsid w:val="00406058"/>
    <w:rsid w:val="00406810"/>
    <w:rsid w:val="004104A1"/>
    <w:rsid w:val="004106B1"/>
    <w:rsid w:val="00410CAB"/>
    <w:rsid w:val="00411ACE"/>
    <w:rsid w:val="004121F6"/>
    <w:rsid w:val="004127D8"/>
    <w:rsid w:val="0041309E"/>
    <w:rsid w:val="004136F9"/>
    <w:rsid w:val="00413901"/>
    <w:rsid w:val="00414BCD"/>
    <w:rsid w:val="004151FF"/>
    <w:rsid w:val="00415285"/>
    <w:rsid w:val="004162F6"/>
    <w:rsid w:val="00416EE0"/>
    <w:rsid w:val="00417963"/>
    <w:rsid w:val="00420ABC"/>
    <w:rsid w:val="00421F43"/>
    <w:rsid w:val="00422320"/>
    <w:rsid w:val="00422365"/>
    <w:rsid w:val="0042255E"/>
    <w:rsid w:val="00423418"/>
    <w:rsid w:val="0042423B"/>
    <w:rsid w:val="004246BB"/>
    <w:rsid w:val="00424EDF"/>
    <w:rsid w:val="00425B18"/>
    <w:rsid w:val="00425F95"/>
    <w:rsid w:val="00426369"/>
    <w:rsid w:val="004265B9"/>
    <w:rsid w:val="00426B51"/>
    <w:rsid w:val="004332E9"/>
    <w:rsid w:val="00434638"/>
    <w:rsid w:val="00435F26"/>
    <w:rsid w:val="00436336"/>
    <w:rsid w:val="00436411"/>
    <w:rsid w:val="0043669A"/>
    <w:rsid w:val="00437F71"/>
    <w:rsid w:val="00440E08"/>
    <w:rsid w:val="004417BF"/>
    <w:rsid w:val="00441A30"/>
    <w:rsid w:val="00441A61"/>
    <w:rsid w:val="00441A62"/>
    <w:rsid w:val="00441F62"/>
    <w:rsid w:val="00442237"/>
    <w:rsid w:val="00442320"/>
    <w:rsid w:val="00442862"/>
    <w:rsid w:val="004429AC"/>
    <w:rsid w:val="00442B52"/>
    <w:rsid w:val="004436F9"/>
    <w:rsid w:val="0044443B"/>
    <w:rsid w:val="004459C6"/>
    <w:rsid w:val="00447E2D"/>
    <w:rsid w:val="00447F99"/>
    <w:rsid w:val="004500E7"/>
    <w:rsid w:val="004517B0"/>
    <w:rsid w:val="004519EA"/>
    <w:rsid w:val="0045273D"/>
    <w:rsid w:val="00452CFD"/>
    <w:rsid w:val="0045408E"/>
    <w:rsid w:val="0045465A"/>
    <w:rsid w:val="004569BD"/>
    <w:rsid w:val="00456CDC"/>
    <w:rsid w:val="0045736B"/>
    <w:rsid w:val="00457B73"/>
    <w:rsid w:val="0046009D"/>
    <w:rsid w:val="004600DB"/>
    <w:rsid w:val="0046080B"/>
    <w:rsid w:val="00461E2F"/>
    <w:rsid w:val="00462733"/>
    <w:rsid w:val="00462E80"/>
    <w:rsid w:val="004633B0"/>
    <w:rsid w:val="00464ADC"/>
    <w:rsid w:val="00464B07"/>
    <w:rsid w:val="00465AB7"/>
    <w:rsid w:val="004660FE"/>
    <w:rsid w:val="0046690D"/>
    <w:rsid w:val="004673CA"/>
    <w:rsid w:val="00467791"/>
    <w:rsid w:val="004707B2"/>
    <w:rsid w:val="00470F4A"/>
    <w:rsid w:val="00471296"/>
    <w:rsid w:val="00471467"/>
    <w:rsid w:val="00471D3D"/>
    <w:rsid w:val="004729CA"/>
    <w:rsid w:val="00472AA7"/>
    <w:rsid w:val="0047301C"/>
    <w:rsid w:val="004739D8"/>
    <w:rsid w:val="00473BE0"/>
    <w:rsid w:val="004744AA"/>
    <w:rsid w:val="0047506D"/>
    <w:rsid w:val="00476773"/>
    <w:rsid w:val="0047677F"/>
    <w:rsid w:val="00477391"/>
    <w:rsid w:val="00480E67"/>
    <w:rsid w:val="00481A9A"/>
    <w:rsid w:val="00481B7F"/>
    <w:rsid w:val="00481E3E"/>
    <w:rsid w:val="0048276C"/>
    <w:rsid w:val="0048459D"/>
    <w:rsid w:val="00484DE7"/>
    <w:rsid w:val="004853DF"/>
    <w:rsid w:val="0048757F"/>
    <w:rsid w:val="004876A0"/>
    <w:rsid w:val="004906F3"/>
    <w:rsid w:val="004907D0"/>
    <w:rsid w:val="00491F5E"/>
    <w:rsid w:val="004927B6"/>
    <w:rsid w:val="0049485E"/>
    <w:rsid w:val="00494E18"/>
    <w:rsid w:val="00497396"/>
    <w:rsid w:val="00497731"/>
    <w:rsid w:val="00497953"/>
    <w:rsid w:val="004A087B"/>
    <w:rsid w:val="004A1116"/>
    <w:rsid w:val="004A181A"/>
    <w:rsid w:val="004A1BD2"/>
    <w:rsid w:val="004A1D5B"/>
    <w:rsid w:val="004A3CDD"/>
    <w:rsid w:val="004A47BD"/>
    <w:rsid w:val="004A4A83"/>
    <w:rsid w:val="004A53DB"/>
    <w:rsid w:val="004A65AE"/>
    <w:rsid w:val="004A663F"/>
    <w:rsid w:val="004A6C08"/>
    <w:rsid w:val="004B0C34"/>
    <w:rsid w:val="004B15AA"/>
    <w:rsid w:val="004B1A3A"/>
    <w:rsid w:val="004B1FCE"/>
    <w:rsid w:val="004B4428"/>
    <w:rsid w:val="004B482C"/>
    <w:rsid w:val="004B55F7"/>
    <w:rsid w:val="004B5C0F"/>
    <w:rsid w:val="004B6359"/>
    <w:rsid w:val="004B68B9"/>
    <w:rsid w:val="004B737D"/>
    <w:rsid w:val="004B7B0E"/>
    <w:rsid w:val="004B7C53"/>
    <w:rsid w:val="004C0A56"/>
    <w:rsid w:val="004C1234"/>
    <w:rsid w:val="004C2255"/>
    <w:rsid w:val="004C24E9"/>
    <w:rsid w:val="004C3CE0"/>
    <w:rsid w:val="004C3F6D"/>
    <w:rsid w:val="004C4364"/>
    <w:rsid w:val="004C4520"/>
    <w:rsid w:val="004C45A7"/>
    <w:rsid w:val="004C478B"/>
    <w:rsid w:val="004C48B9"/>
    <w:rsid w:val="004C63FB"/>
    <w:rsid w:val="004C736D"/>
    <w:rsid w:val="004C7B25"/>
    <w:rsid w:val="004D02A5"/>
    <w:rsid w:val="004D09E4"/>
    <w:rsid w:val="004D0D3C"/>
    <w:rsid w:val="004D1998"/>
    <w:rsid w:val="004D23F8"/>
    <w:rsid w:val="004D32DD"/>
    <w:rsid w:val="004D3744"/>
    <w:rsid w:val="004D3CFC"/>
    <w:rsid w:val="004D47A6"/>
    <w:rsid w:val="004D490C"/>
    <w:rsid w:val="004D5119"/>
    <w:rsid w:val="004D5261"/>
    <w:rsid w:val="004D545F"/>
    <w:rsid w:val="004D64FF"/>
    <w:rsid w:val="004D69D9"/>
    <w:rsid w:val="004D6EE7"/>
    <w:rsid w:val="004D7478"/>
    <w:rsid w:val="004E263E"/>
    <w:rsid w:val="004E28D6"/>
    <w:rsid w:val="004E2A22"/>
    <w:rsid w:val="004E32F7"/>
    <w:rsid w:val="004E38F1"/>
    <w:rsid w:val="004E3C8E"/>
    <w:rsid w:val="004E4068"/>
    <w:rsid w:val="004E4A19"/>
    <w:rsid w:val="004E4B10"/>
    <w:rsid w:val="004E6057"/>
    <w:rsid w:val="004E6106"/>
    <w:rsid w:val="004E62B6"/>
    <w:rsid w:val="004E679B"/>
    <w:rsid w:val="004E7748"/>
    <w:rsid w:val="004E7AD1"/>
    <w:rsid w:val="004F03FA"/>
    <w:rsid w:val="004F11A7"/>
    <w:rsid w:val="004F18F8"/>
    <w:rsid w:val="004F1DA8"/>
    <w:rsid w:val="004F1ED5"/>
    <w:rsid w:val="004F2D9D"/>
    <w:rsid w:val="004F30D2"/>
    <w:rsid w:val="004F3257"/>
    <w:rsid w:val="004F35F8"/>
    <w:rsid w:val="004F3B82"/>
    <w:rsid w:val="004F45AB"/>
    <w:rsid w:val="004F5837"/>
    <w:rsid w:val="004F7A77"/>
    <w:rsid w:val="004F7DEF"/>
    <w:rsid w:val="00500C29"/>
    <w:rsid w:val="00500F12"/>
    <w:rsid w:val="00501460"/>
    <w:rsid w:val="00501488"/>
    <w:rsid w:val="005038CD"/>
    <w:rsid w:val="005052C0"/>
    <w:rsid w:val="0050649E"/>
    <w:rsid w:val="0050685D"/>
    <w:rsid w:val="0050718B"/>
    <w:rsid w:val="0050796E"/>
    <w:rsid w:val="00507A03"/>
    <w:rsid w:val="00507C04"/>
    <w:rsid w:val="00510102"/>
    <w:rsid w:val="00510BE0"/>
    <w:rsid w:val="00510FBC"/>
    <w:rsid w:val="00511C97"/>
    <w:rsid w:val="00511DB7"/>
    <w:rsid w:val="0051220F"/>
    <w:rsid w:val="0051227B"/>
    <w:rsid w:val="00512C50"/>
    <w:rsid w:val="00513043"/>
    <w:rsid w:val="0051365F"/>
    <w:rsid w:val="00513B2C"/>
    <w:rsid w:val="00513D13"/>
    <w:rsid w:val="00513DD5"/>
    <w:rsid w:val="0051402A"/>
    <w:rsid w:val="0051432E"/>
    <w:rsid w:val="00514E33"/>
    <w:rsid w:val="005155DF"/>
    <w:rsid w:val="00515CBA"/>
    <w:rsid w:val="0051654F"/>
    <w:rsid w:val="005179ED"/>
    <w:rsid w:val="00517BB3"/>
    <w:rsid w:val="00520480"/>
    <w:rsid w:val="00520697"/>
    <w:rsid w:val="00521729"/>
    <w:rsid w:val="00523046"/>
    <w:rsid w:val="00523A1C"/>
    <w:rsid w:val="0052463C"/>
    <w:rsid w:val="00524B30"/>
    <w:rsid w:val="00524DB6"/>
    <w:rsid w:val="00525650"/>
    <w:rsid w:val="0052623D"/>
    <w:rsid w:val="0052630F"/>
    <w:rsid w:val="00526357"/>
    <w:rsid w:val="00526881"/>
    <w:rsid w:val="00526A50"/>
    <w:rsid w:val="005275C8"/>
    <w:rsid w:val="00527776"/>
    <w:rsid w:val="00527937"/>
    <w:rsid w:val="00530012"/>
    <w:rsid w:val="005314B1"/>
    <w:rsid w:val="005317BD"/>
    <w:rsid w:val="00532D03"/>
    <w:rsid w:val="005332AE"/>
    <w:rsid w:val="0053351B"/>
    <w:rsid w:val="00533B73"/>
    <w:rsid w:val="00535A32"/>
    <w:rsid w:val="00536CAE"/>
    <w:rsid w:val="00536F80"/>
    <w:rsid w:val="005377E2"/>
    <w:rsid w:val="00540490"/>
    <w:rsid w:val="00540E8C"/>
    <w:rsid w:val="0054104B"/>
    <w:rsid w:val="00541C48"/>
    <w:rsid w:val="00543A54"/>
    <w:rsid w:val="0054478F"/>
    <w:rsid w:val="00545EA0"/>
    <w:rsid w:val="00550649"/>
    <w:rsid w:val="005507BB"/>
    <w:rsid w:val="00550A08"/>
    <w:rsid w:val="00550C5A"/>
    <w:rsid w:val="00551148"/>
    <w:rsid w:val="00551441"/>
    <w:rsid w:val="0055147C"/>
    <w:rsid w:val="00551ABC"/>
    <w:rsid w:val="00553CCF"/>
    <w:rsid w:val="00554BB6"/>
    <w:rsid w:val="00555B79"/>
    <w:rsid w:val="005568EB"/>
    <w:rsid w:val="005601C5"/>
    <w:rsid w:val="005603F9"/>
    <w:rsid w:val="00560519"/>
    <w:rsid w:val="00560E66"/>
    <w:rsid w:val="0056105C"/>
    <w:rsid w:val="00561218"/>
    <w:rsid w:val="00563533"/>
    <w:rsid w:val="00563BDA"/>
    <w:rsid w:val="0056406F"/>
    <w:rsid w:val="005642CF"/>
    <w:rsid w:val="005657C6"/>
    <w:rsid w:val="00566A76"/>
    <w:rsid w:val="00567F5D"/>
    <w:rsid w:val="00570880"/>
    <w:rsid w:val="00571211"/>
    <w:rsid w:val="0057221A"/>
    <w:rsid w:val="00573B91"/>
    <w:rsid w:val="00574C36"/>
    <w:rsid w:val="00575724"/>
    <w:rsid w:val="00575B18"/>
    <w:rsid w:val="00580FF6"/>
    <w:rsid w:val="00581762"/>
    <w:rsid w:val="00582120"/>
    <w:rsid w:val="00582342"/>
    <w:rsid w:val="005835B0"/>
    <w:rsid w:val="00583804"/>
    <w:rsid w:val="00583AD5"/>
    <w:rsid w:val="0058443B"/>
    <w:rsid w:val="00584C27"/>
    <w:rsid w:val="00584E66"/>
    <w:rsid w:val="00585750"/>
    <w:rsid w:val="00587077"/>
    <w:rsid w:val="00587B14"/>
    <w:rsid w:val="00587E55"/>
    <w:rsid w:val="00587EC5"/>
    <w:rsid w:val="005907D3"/>
    <w:rsid w:val="0059173C"/>
    <w:rsid w:val="00592886"/>
    <w:rsid w:val="00592BFC"/>
    <w:rsid w:val="00592E93"/>
    <w:rsid w:val="00593FC7"/>
    <w:rsid w:val="0059430D"/>
    <w:rsid w:val="0059434A"/>
    <w:rsid w:val="00594760"/>
    <w:rsid w:val="00594A73"/>
    <w:rsid w:val="00594C1C"/>
    <w:rsid w:val="00594D35"/>
    <w:rsid w:val="0059503A"/>
    <w:rsid w:val="00595A24"/>
    <w:rsid w:val="00595D31"/>
    <w:rsid w:val="00597352"/>
    <w:rsid w:val="005A1805"/>
    <w:rsid w:val="005A21E2"/>
    <w:rsid w:val="005A2676"/>
    <w:rsid w:val="005A2EE2"/>
    <w:rsid w:val="005A4AEA"/>
    <w:rsid w:val="005A4B5C"/>
    <w:rsid w:val="005A4D29"/>
    <w:rsid w:val="005A528C"/>
    <w:rsid w:val="005A543D"/>
    <w:rsid w:val="005A58C8"/>
    <w:rsid w:val="005A63E0"/>
    <w:rsid w:val="005A6685"/>
    <w:rsid w:val="005A69B8"/>
    <w:rsid w:val="005A769C"/>
    <w:rsid w:val="005A7CE6"/>
    <w:rsid w:val="005B0920"/>
    <w:rsid w:val="005B1188"/>
    <w:rsid w:val="005B181E"/>
    <w:rsid w:val="005B188D"/>
    <w:rsid w:val="005B2BED"/>
    <w:rsid w:val="005B315C"/>
    <w:rsid w:val="005B317A"/>
    <w:rsid w:val="005B31BC"/>
    <w:rsid w:val="005B37CD"/>
    <w:rsid w:val="005B3D29"/>
    <w:rsid w:val="005B3FFE"/>
    <w:rsid w:val="005B4FF2"/>
    <w:rsid w:val="005B7682"/>
    <w:rsid w:val="005B7710"/>
    <w:rsid w:val="005C16FE"/>
    <w:rsid w:val="005C1E34"/>
    <w:rsid w:val="005C2CF2"/>
    <w:rsid w:val="005C3C7A"/>
    <w:rsid w:val="005C3E32"/>
    <w:rsid w:val="005C45D0"/>
    <w:rsid w:val="005C4DE3"/>
    <w:rsid w:val="005C4E61"/>
    <w:rsid w:val="005C61EE"/>
    <w:rsid w:val="005D0050"/>
    <w:rsid w:val="005D173C"/>
    <w:rsid w:val="005D1D7A"/>
    <w:rsid w:val="005D237E"/>
    <w:rsid w:val="005D29A9"/>
    <w:rsid w:val="005D305B"/>
    <w:rsid w:val="005D32F6"/>
    <w:rsid w:val="005D3404"/>
    <w:rsid w:val="005D4366"/>
    <w:rsid w:val="005D465C"/>
    <w:rsid w:val="005D484C"/>
    <w:rsid w:val="005D4B03"/>
    <w:rsid w:val="005D5853"/>
    <w:rsid w:val="005D6866"/>
    <w:rsid w:val="005E0287"/>
    <w:rsid w:val="005E03D3"/>
    <w:rsid w:val="005E08A2"/>
    <w:rsid w:val="005E0FFA"/>
    <w:rsid w:val="005E2019"/>
    <w:rsid w:val="005E2E3D"/>
    <w:rsid w:val="005E328C"/>
    <w:rsid w:val="005E3717"/>
    <w:rsid w:val="005E3D14"/>
    <w:rsid w:val="005E3EA8"/>
    <w:rsid w:val="005E3FF4"/>
    <w:rsid w:val="005E40E8"/>
    <w:rsid w:val="005E76E1"/>
    <w:rsid w:val="005F10C0"/>
    <w:rsid w:val="005F3485"/>
    <w:rsid w:val="005F3561"/>
    <w:rsid w:val="005F420A"/>
    <w:rsid w:val="005F4490"/>
    <w:rsid w:val="005F45C4"/>
    <w:rsid w:val="005F5502"/>
    <w:rsid w:val="005F5624"/>
    <w:rsid w:val="005F6AFD"/>
    <w:rsid w:val="005F6CF0"/>
    <w:rsid w:val="005F6DC5"/>
    <w:rsid w:val="005F740F"/>
    <w:rsid w:val="005F7883"/>
    <w:rsid w:val="006006D5"/>
    <w:rsid w:val="00601918"/>
    <w:rsid w:val="0060263A"/>
    <w:rsid w:val="00603229"/>
    <w:rsid w:val="006063A9"/>
    <w:rsid w:val="00606616"/>
    <w:rsid w:val="0060677E"/>
    <w:rsid w:val="00606DC2"/>
    <w:rsid w:val="00606E57"/>
    <w:rsid w:val="006118A0"/>
    <w:rsid w:val="006122F8"/>
    <w:rsid w:val="00612DDC"/>
    <w:rsid w:val="0061410E"/>
    <w:rsid w:val="006149BB"/>
    <w:rsid w:val="00614A95"/>
    <w:rsid w:val="00614ADA"/>
    <w:rsid w:val="00614AFB"/>
    <w:rsid w:val="00614DB0"/>
    <w:rsid w:val="006158C9"/>
    <w:rsid w:val="006158F7"/>
    <w:rsid w:val="00616C23"/>
    <w:rsid w:val="006179A3"/>
    <w:rsid w:val="00620544"/>
    <w:rsid w:val="00621C06"/>
    <w:rsid w:val="00622CE6"/>
    <w:rsid w:val="006232CF"/>
    <w:rsid w:val="0062364B"/>
    <w:rsid w:val="00624236"/>
    <w:rsid w:val="00624503"/>
    <w:rsid w:val="006247C0"/>
    <w:rsid w:val="00626601"/>
    <w:rsid w:val="00627A08"/>
    <w:rsid w:val="00627FB5"/>
    <w:rsid w:val="006300FC"/>
    <w:rsid w:val="006308DE"/>
    <w:rsid w:val="00633B69"/>
    <w:rsid w:val="00633C43"/>
    <w:rsid w:val="006342F0"/>
    <w:rsid w:val="006344C2"/>
    <w:rsid w:val="00634788"/>
    <w:rsid w:val="00634F05"/>
    <w:rsid w:val="00636655"/>
    <w:rsid w:val="006379AC"/>
    <w:rsid w:val="00640095"/>
    <w:rsid w:val="00641BE1"/>
    <w:rsid w:val="00641D2F"/>
    <w:rsid w:val="00641DEC"/>
    <w:rsid w:val="00641E31"/>
    <w:rsid w:val="00641F28"/>
    <w:rsid w:val="006428C3"/>
    <w:rsid w:val="00642C5F"/>
    <w:rsid w:val="006431DB"/>
    <w:rsid w:val="00643480"/>
    <w:rsid w:val="00644ED9"/>
    <w:rsid w:val="00645369"/>
    <w:rsid w:val="00645A8A"/>
    <w:rsid w:val="0065002F"/>
    <w:rsid w:val="00650D32"/>
    <w:rsid w:val="00650E0B"/>
    <w:rsid w:val="006523A8"/>
    <w:rsid w:val="00652B07"/>
    <w:rsid w:val="006539BC"/>
    <w:rsid w:val="006542E6"/>
    <w:rsid w:val="006547C1"/>
    <w:rsid w:val="00655FEE"/>
    <w:rsid w:val="0065685D"/>
    <w:rsid w:val="006568FF"/>
    <w:rsid w:val="0065737D"/>
    <w:rsid w:val="0065782A"/>
    <w:rsid w:val="00661FDA"/>
    <w:rsid w:val="00662F3D"/>
    <w:rsid w:val="00663A36"/>
    <w:rsid w:val="0066454A"/>
    <w:rsid w:val="006650EB"/>
    <w:rsid w:val="006652CA"/>
    <w:rsid w:val="00665A2E"/>
    <w:rsid w:val="00667BBE"/>
    <w:rsid w:val="0067067D"/>
    <w:rsid w:val="00670A99"/>
    <w:rsid w:val="00670D92"/>
    <w:rsid w:val="00670DE1"/>
    <w:rsid w:val="00672B47"/>
    <w:rsid w:val="00673000"/>
    <w:rsid w:val="00673A22"/>
    <w:rsid w:val="00673AE0"/>
    <w:rsid w:val="006748B9"/>
    <w:rsid w:val="0067553E"/>
    <w:rsid w:val="00676A0D"/>
    <w:rsid w:val="00676CE1"/>
    <w:rsid w:val="00677184"/>
    <w:rsid w:val="006800CC"/>
    <w:rsid w:val="006802DA"/>
    <w:rsid w:val="00680BB8"/>
    <w:rsid w:val="00680F4F"/>
    <w:rsid w:val="00680FFF"/>
    <w:rsid w:val="0068147A"/>
    <w:rsid w:val="00681562"/>
    <w:rsid w:val="00681774"/>
    <w:rsid w:val="006818F4"/>
    <w:rsid w:val="006819B0"/>
    <w:rsid w:val="006835EF"/>
    <w:rsid w:val="00683977"/>
    <w:rsid w:val="0068485C"/>
    <w:rsid w:val="00685C1B"/>
    <w:rsid w:val="006860DD"/>
    <w:rsid w:val="00686558"/>
    <w:rsid w:val="006867D1"/>
    <w:rsid w:val="00686820"/>
    <w:rsid w:val="00687919"/>
    <w:rsid w:val="006902FF"/>
    <w:rsid w:val="0069053E"/>
    <w:rsid w:val="006909BC"/>
    <w:rsid w:val="00691566"/>
    <w:rsid w:val="006919ED"/>
    <w:rsid w:val="00691A8A"/>
    <w:rsid w:val="00692911"/>
    <w:rsid w:val="0069313B"/>
    <w:rsid w:val="00693652"/>
    <w:rsid w:val="00693A44"/>
    <w:rsid w:val="006941F8"/>
    <w:rsid w:val="00695536"/>
    <w:rsid w:val="00695E60"/>
    <w:rsid w:val="006964AC"/>
    <w:rsid w:val="00696B09"/>
    <w:rsid w:val="006975AF"/>
    <w:rsid w:val="006A04B3"/>
    <w:rsid w:val="006A0530"/>
    <w:rsid w:val="006A2055"/>
    <w:rsid w:val="006A229A"/>
    <w:rsid w:val="006A2459"/>
    <w:rsid w:val="006A33DC"/>
    <w:rsid w:val="006A3E2A"/>
    <w:rsid w:val="006A4087"/>
    <w:rsid w:val="006A65DC"/>
    <w:rsid w:val="006A7775"/>
    <w:rsid w:val="006A7A6B"/>
    <w:rsid w:val="006B046D"/>
    <w:rsid w:val="006B0772"/>
    <w:rsid w:val="006B09BC"/>
    <w:rsid w:val="006B31BE"/>
    <w:rsid w:val="006B3822"/>
    <w:rsid w:val="006B472B"/>
    <w:rsid w:val="006B4BAA"/>
    <w:rsid w:val="006B518C"/>
    <w:rsid w:val="006B5818"/>
    <w:rsid w:val="006B61A1"/>
    <w:rsid w:val="006B64E4"/>
    <w:rsid w:val="006B7DB3"/>
    <w:rsid w:val="006C05C9"/>
    <w:rsid w:val="006C1885"/>
    <w:rsid w:val="006C2185"/>
    <w:rsid w:val="006C2648"/>
    <w:rsid w:val="006C3AC3"/>
    <w:rsid w:val="006C4941"/>
    <w:rsid w:val="006C5A6D"/>
    <w:rsid w:val="006C6490"/>
    <w:rsid w:val="006C753F"/>
    <w:rsid w:val="006C7FFD"/>
    <w:rsid w:val="006D03DA"/>
    <w:rsid w:val="006D097C"/>
    <w:rsid w:val="006D187A"/>
    <w:rsid w:val="006D1AD2"/>
    <w:rsid w:val="006D1DC4"/>
    <w:rsid w:val="006D3859"/>
    <w:rsid w:val="006D4248"/>
    <w:rsid w:val="006D4610"/>
    <w:rsid w:val="006D4D4A"/>
    <w:rsid w:val="006D52D3"/>
    <w:rsid w:val="006D5A13"/>
    <w:rsid w:val="006D6515"/>
    <w:rsid w:val="006D6A55"/>
    <w:rsid w:val="006D70C4"/>
    <w:rsid w:val="006D77B1"/>
    <w:rsid w:val="006E01CC"/>
    <w:rsid w:val="006E2148"/>
    <w:rsid w:val="006E214B"/>
    <w:rsid w:val="006E2552"/>
    <w:rsid w:val="006E2BBA"/>
    <w:rsid w:val="006E2CAB"/>
    <w:rsid w:val="006E2F1C"/>
    <w:rsid w:val="006E33A8"/>
    <w:rsid w:val="006E4334"/>
    <w:rsid w:val="006E4644"/>
    <w:rsid w:val="006E4C34"/>
    <w:rsid w:val="006E5288"/>
    <w:rsid w:val="006E57B1"/>
    <w:rsid w:val="006E5C1A"/>
    <w:rsid w:val="006E7089"/>
    <w:rsid w:val="006E74A0"/>
    <w:rsid w:val="006F1531"/>
    <w:rsid w:val="006F2308"/>
    <w:rsid w:val="006F26EC"/>
    <w:rsid w:val="006F2AE3"/>
    <w:rsid w:val="006F2B5B"/>
    <w:rsid w:val="006F2BBB"/>
    <w:rsid w:val="006F3001"/>
    <w:rsid w:val="006F30CB"/>
    <w:rsid w:val="006F39B1"/>
    <w:rsid w:val="006F3F9F"/>
    <w:rsid w:val="006F466A"/>
    <w:rsid w:val="006F4846"/>
    <w:rsid w:val="006F596A"/>
    <w:rsid w:val="006F5D26"/>
    <w:rsid w:val="0070009A"/>
    <w:rsid w:val="007027F2"/>
    <w:rsid w:val="007049C4"/>
    <w:rsid w:val="00706626"/>
    <w:rsid w:val="007068A9"/>
    <w:rsid w:val="007068BF"/>
    <w:rsid w:val="00706B3E"/>
    <w:rsid w:val="00707657"/>
    <w:rsid w:val="00707DB6"/>
    <w:rsid w:val="00710107"/>
    <w:rsid w:val="00711072"/>
    <w:rsid w:val="007119BE"/>
    <w:rsid w:val="0071206F"/>
    <w:rsid w:val="00712963"/>
    <w:rsid w:val="00712FC4"/>
    <w:rsid w:val="007139CB"/>
    <w:rsid w:val="00714C0D"/>
    <w:rsid w:val="007176BA"/>
    <w:rsid w:val="0071798C"/>
    <w:rsid w:val="00721B66"/>
    <w:rsid w:val="00721F05"/>
    <w:rsid w:val="00722836"/>
    <w:rsid w:val="00722921"/>
    <w:rsid w:val="007229AF"/>
    <w:rsid w:val="00722B07"/>
    <w:rsid w:val="00722C6F"/>
    <w:rsid w:val="00725533"/>
    <w:rsid w:val="00725774"/>
    <w:rsid w:val="00726FA8"/>
    <w:rsid w:val="007270D8"/>
    <w:rsid w:val="00727722"/>
    <w:rsid w:val="00730884"/>
    <w:rsid w:val="00730AD5"/>
    <w:rsid w:val="00733B25"/>
    <w:rsid w:val="00733D94"/>
    <w:rsid w:val="00734762"/>
    <w:rsid w:val="00734BF5"/>
    <w:rsid w:val="00735E37"/>
    <w:rsid w:val="00735F10"/>
    <w:rsid w:val="0073635D"/>
    <w:rsid w:val="007369B5"/>
    <w:rsid w:val="00740307"/>
    <w:rsid w:val="00741019"/>
    <w:rsid w:val="00741D5F"/>
    <w:rsid w:val="007425B4"/>
    <w:rsid w:val="0074261B"/>
    <w:rsid w:val="00742CDC"/>
    <w:rsid w:val="00742D92"/>
    <w:rsid w:val="0074301B"/>
    <w:rsid w:val="007438D0"/>
    <w:rsid w:val="00743F20"/>
    <w:rsid w:val="00744E70"/>
    <w:rsid w:val="00744F2E"/>
    <w:rsid w:val="0074511D"/>
    <w:rsid w:val="00745FF8"/>
    <w:rsid w:val="00747DA7"/>
    <w:rsid w:val="0075044F"/>
    <w:rsid w:val="007507D6"/>
    <w:rsid w:val="007508D6"/>
    <w:rsid w:val="00750C39"/>
    <w:rsid w:val="00751311"/>
    <w:rsid w:val="007526D7"/>
    <w:rsid w:val="00752C12"/>
    <w:rsid w:val="00752CE8"/>
    <w:rsid w:val="007537D1"/>
    <w:rsid w:val="00753E46"/>
    <w:rsid w:val="007546BF"/>
    <w:rsid w:val="00754D51"/>
    <w:rsid w:val="007551D8"/>
    <w:rsid w:val="00755346"/>
    <w:rsid w:val="00755B42"/>
    <w:rsid w:val="00756F05"/>
    <w:rsid w:val="0075792C"/>
    <w:rsid w:val="00757E49"/>
    <w:rsid w:val="007607AD"/>
    <w:rsid w:val="0076154D"/>
    <w:rsid w:val="007615EB"/>
    <w:rsid w:val="00762E77"/>
    <w:rsid w:val="00763A8C"/>
    <w:rsid w:val="00763EB3"/>
    <w:rsid w:val="007641AE"/>
    <w:rsid w:val="00764921"/>
    <w:rsid w:val="00766607"/>
    <w:rsid w:val="007666D2"/>
    <w:rsid w:val="00770D61"/>
    <w:rsid w:val="007732D5"/>
    <w:rsid w:val="007746C4"/>
    <w:rsid w:val="00774A15"/>
    <w:rsid w:val="0077518A"/>
    <w:rsid w:val="007753C7"/>
    <w:rsid w:val="00775697"/>
    <w:rsid w:val="0077754B"/>
    <w:rsid w:val="00777FEA"/>
    <w:rsid w:val="0078012D"/>
    <w:rsid w:val="0078025C"/>
    <w:rsid w:val="00780C5A"/>
    <w:rsid w:val="0078147F"/>
    <w:rsid w:val="0078191A"/>
    <w:rsid w:val="00782D7F"/>
    <w:rsid w:val="0078386D"/>
    <w:rsid w:val="00783AC7"/>
    <w:rsid w:val="00784536"/>
    <w:rsid w:val="00784993"/>
    <w:rsid w:val="00784D4C"/>
    <w:rsid w:val="00784F03"/>
    <w:rsid w:val="00784FB3"/>
    <w:rsid w:val="00786C6C"/>
    <w:rsid w:val="0078767A"/>
    <w:rsid w:val="0079008B"/>
    <w:rsid w:val="00790B0D"/>
    <w:rsid w:val="007916D8"/>
    <w:rsid w:val="007921E3"/>
    <w:rsid w:val="00792213"/>
    <w:rsid w:val="00792C49"/>
    <w:rsid w:val="00792D1E"/>
    <w:rsid w:val="00793805"/>
    <w:rsid w:val="00793A9D"/>
    <w:rsid w:val="00794074"/>
    <w:rsid w:val="007944F0"/>
    <w:rsid w:val="00795A41"/>
    <w:rsid w:val="0079650F"/>
    <w:rsid w:val="00797AF0"/>
    <w:rsid w:val="007A026F"/>
    <w:rsid w:val="007A0424"/>
    <w:rsid w:val="007A046E"/>
    <w:rsid w:val="007A1261"/>
    <w:rsid w:val="007A2CDD"/>
    <w:rsid w:val="007A3443"/>
    <w:rsid w:val="007A34F7"/>
    <w:rsid w:val="007A459E"/>
    <w:rsid w:val="007A502B"/>
    <w:rsid w:val="007A502E"/>
    <w:rsid w:val="007A57FF"/>
    <w:rsid w:val="007A68BA"/>
    <w:rsid w:val="007B1519"/>
    <w:rsid w:val="007B1B0A"/>
    <w:rsid w:val="007B1F44"/>
    <w:rsid w:val="007B2843"/>
    <w:rsid w:val="007B355B"/>
    <w:rsid w:val="007B464B"/>
    <w:rsid w:val="007B4BD6"/>
    <w:rsid w:val="007B5310"/>
    <w:rsid w:val="007B56A6"/>
    <w:rsid w:val="007B5903"/>
    <w:rsid w:val="007B7163"/>
    <w:rsid w:val="007B72C7"/>
    <w:rsid w:val="007B775B"/>
    <w:rsid w:val="007B7E04"/>
    <w:rsid w:val="007C0F6C"/>
    <w:rsid w:val="007C1FF1"/>
    <w:rsid w:val="007C40C8"/>
    <w:rsid w:val="007C5F2D"/>
    <w:rsid w:val="007C5FE4"/>
    <w:rsid w:val="007C7F72"/>
    <w:rsid w:val="007D0292"/>
    <w:rsid w:val="007D0D48"/>
    <w:rsid w:val="007D130C"/>
    <w:rsid w:val="007D1D54"/>
    <w:rsid w:val="007D2617"/>
    <w:rsid w:val="007D271E"/>
    <w:rsid w:val="007D278F"/>
    <w:rsid w:val="007D3603"/>
    <w:rsid w:val="007D4494"/>
    <w:rsid w:val="007D4B6B"/>
    <w:rsid w:val="007D6519"/>
    <w:rsid w:val="007D731E"/>
    <w:rsid w:val="007D75AA"/>
    <w:rsid w:val="007E0054"/>
    <w:rsid w:val="007E1163"/>
    <w:rsid w:val="007E1176"/>
    <w:rsid w:val="007E20D3"/>
    <w:rsid w:val="007E24FC"/>
    <w:rsid w:val="007E2BF8"/>
    <w:rsid w:val="007E4323"/>
    <w:rsid w:val="007E45D6"/>
    <w:rsid w:val="007E4D60"/>
    <w:rsid w:val="007E5FEB"/>
    <w:rsid w:val="007F1BA2"/>
    <w:rsid w:val="007F1E30"/>
    <w:rsid w:val="007F2144"/>
    <w:rsid w:val="007F24F9"/>
    <w:rsid w:val="007F4973"/>
    <w:rsid w:val="007F54B0"/>
    <w:rsid w:val="007F5646"/>
    <w:rsid w:val="007F5AF9"/>
    <w:rsid w:val="007F5CD5"/>
    <w:rsid w:val="007F6DE4"/>
    <w:rsid w:val="007F70E9"/>
    <w:rsid w:val="007F7710"/>
    <w:rsid w:val="00800447"/>
    <w:rsid w:val="008014B4"/>
    <w:rsid w:val="008016AB"/>
    <w:rsid w:val="00801AFE"/>
    <w:rsid w:val="00801F0C"/>
    <w:rsid w:val="00802772"/>
    <w:rsid w:val="00802D95"/>
    <w:rsid w:val="008042A1"/>
    <w:rsid w:val="00804FF5"/>
    <w:rsid w:val="008059EE"/>
    <w:rsid w:val="00806A39"/>
    <w:rsid w:val="00806B60"/>
    <w:rsid w:val="0080765C"/>
    <w:rsid w:val="00807986"/>
    <w:rsid w:val="00810016"/>
    <w:rsid w:val="00810AEE"/>
    <w:rsid w:val="00810F5F"/>
    <w:rsid w:val="0081129F"/>
    <w:rsid w:val="0081214A"/>
    <w:rsid w:val="008135BE"/>
    <w:rsid w:val="00813896"/>
    <w:rsid w:val="00814027"/>
    <w:rsid w:val="00815450"/>
    <w:rsid w:val="00816938"/>
    <w:rsid w:val="008169BA"/>
    <w:rsid w:val="00816DAA"/>
    <w:rsid w:val="00817CEB"/>
    <w:rsid w:val="0082052F"/>
    <w:rsid w:val="00820F67"/>
    <w:rsid w:val="00821DDD"/>
    <w:rsid w:val="00822321"/>
    <w:rsid w:val="00822D22"/>
    <w:rsid w:val="00824B11"/>
    <w:rsid w:val="008250FA"/>
    <w:rsid w:val="008254E8"/>
    <w:rsid w:val="00825699"/>
    <w:rsid w:val="008256E7"/>
    <w:rsid w:val="00825FA7"/>
    <w:rsid w:val="008308E9"/>
    <w:rsid w:val="008316FA"/>
    <w:rsid w:val="00831C4B"/>
    <w:rsid w:val="008322FD"/>
    <w:rsid w:val="00833EF2"/>
    <w:rsid w:val="00834587"/>
    <w:rsid w:val="0083485A"/>
    <w:rsid w:val="00834D83"/>
    <w:rsid w:val="00835502"/>
    <w:rsid w:val="00836DDC"/>
    <w:rsid w:val="00837CA9"/>
    <w:rsid w:val="0084040A"/>
    <w:rsid w:val="008406EB"/>
    <w:rsid w:val="00841C7F"/>
    <w:rsid w:val="008438E5"/>
    <w:rsid w:val="008439A9"/>
    <w:rsid w:val="00843A0F"/>
    <w:rsid w:val="00843AFD"/>
    <w:rsid w:val="00844280"/>
    <w:rsid w:val="00844D5C"/>
    <w:rsid w:val="00847616"/>
    <w:rsid w:val="0085047B"/>
    <w:rsid w:val="00851B27"/>
    <w:rsid w:val="00852AAB"/>
    <w:rsid w:val="00853240"/>
    <w:rsid w:val="008532FD"/>
    <w:rsid w:val="0085432F"/>
    <w:rsid w:val="008549F9"/>
    <w:rsid w:val="00855198"/>
    <w:rsid w:val="00856BA1"/>
    <w:rsid w:val="00860386"/>
    <w:rsid w:val="00860537"/>
    <w:rsid w:val="008618F2"/>
    <w:rsid w:val="008628E4"/>
    <w:rsid w:val="008638F1"/>
    <w:rsid w:val="00863C59"/>
    <w:rsid w:val="00864FB5"/>
    <w:rsid w:val="008657E6"/>
    <w:rsid w:val="008668E4"/>
    <w:rsid w:val="00866B44"/>
    <w:rsid w:val="008671DC"/>
    <w:rsid w:val="00867FF7"/>
    <w:rsid w:val="00870282"/>
    <w:rsid w:val="008707B1"/>
    <w:rsid w:val="00870A89"/>
    <w:rsid w:val="00871066"/>
    <w:rsid w:val="00871C73"/>
    <w:rsid w:val="00871EB7"/>
    <w:rsid w:val="00872E5D"/>
    <w:rsid w:val="00872F53"/>
    <w:rsid w:val="00874C9C"/>
    <w:rsid w:val="00875136"/>
    <w:rsid w:val="00875B59"/>
    <w:rsid w:val="00875BE8"/>
    <w:rsid w:val="008763D0"/>
    <w:rsid w:val="00876824"/>
    <w:rsid w:val="0087797C"/>
    <w:rsid w:val="00877A65"/>
    <w:rsid w:val="00877C96"/>
    <w:rsid w:val="00877C9E"/>
    <w:rsid w:val="00880D01"/>
    <w:rsid w:val="00881E2C"/>
    <w:rsid w:val="00882454"/>
    <w:rsid w:val="00882865"/>
    <w:rsid w:val="00882F70"/>
    <w:rsid w:val="0088302D"/>
    <w:rsid w:val="00883BCC"/>
    <w:rsid w:val="00884006"/>
    <w:rsid w:val="00885478"/>
    <w:rsid w:val="00887414"/>
    <w:rsid w:val="00891214"/>
    <w:rsid w:val="00891956"/>
    <w:rsid w:val="00891C6E"/>
    <w:rsid w:val="00892488"/>
    <w:rsid w:val="008929CD"/>
    <w:rsid w:val="008933E3"/>
    <w:rsid w:val="00894127"/>
    <w:rsid w:val="008948D4"/>
    <w:rsid w:val="00894EFB"/>
    <w:rsid w:val="00895189"/>
    <w:rsid w:val="008969B9"/>
    <w:rsid w:val="0089743E"/>
    <w:rsid w:val="008A23B1"/>
    <w:rsid w:val="008A247B"/>
    <w:rsid w:val="008A2584"/>
    <w:rsid w:val="008A2889"/>
    <w:rsid w:val="008A2BF5"/>
    <w:rsid w:val="008A4E86"/>
    <w:rsid w:val="008A4FB6"/>
    <w:rsid w:val="008A5295"/>
    <w:rsid w:val="008A55B7"/>
    <w:rsid w:val="008A5B87"/>
    <w:rsid w:val="008A75BD"/>
    <w:rsid w:val="008A787F"/>
    <w:rsid w:val="008B0264"/>
    <w:rsid w:val="008B096C"/>
    <w:rsid w:val="008B0CE2"/>
    <w:rsid w:val="008B0D5F"/>
    <w:rsid w:val="008B0F2C"/>
    <w:rsid w:val="008B257B"/>
    <w:rsid w:val="008B3712"/>
    <w:rsid w:val="008B4C2C"/>
    <w:rsid w:val="008B545E"/>
    <w:rsid w:val="008B5BDB"/>
    <w:rsid w:val="008B6F25"/>
    <w:rsid w:val="008B7220"/>
    <w:rsid w:val="008B774E"/>
    <w:rsid w:val="008C058C"/>
    <w:rsid w:val="008C0AB3"/>
    <w:rsid w:val="008C0FD8"/>
    <w:rsid w:val="008C12C0"/>
    <w:rsid w:val="008C2EF8"/>
    <w:rsid w:val="008C3122"/>
    <w:rsid w:val="008C3B26"/>
    <w:rsid w:val="008C3B79"/>
    <w:rsid w:val="008C4241"/>
    <w:rsid w:val="008C60B2"/>
    <w:rsid w:val="008C669C"/>
    <w:rsid w:val="008C66B5"/>
    <w:rsid w:val="008C683D"/>
    <w:rsid w:val="008C6D1F"/>
    <w:rsid w:val="008C715B"/>
    <w:rsid w:val="008C7427"/>
    <w:rsid w:val="008D20A9"/>
    <w:rsid w:val="008D2B6C"/>
    <w:rsid w:val="008D3150"/>
    <w:rsid w:val="008D4359"/>
    <w:rsid w:val="008D5C02"/>
    <w:rsid w:val="008D6226"/>
    <w:rsid w:val="008D6573"/>
    <w:rsid w:val="008D681A"/>
    <w:rsid w:val="008D706B"/>
    <w:rsid w:val="008D7592"/>
    <w:rsid w:val="008D7A67"/>
    <w:rsid w:val="008D7CF0"/>
    <w:rsid w:val="008D7FB3"/>
    <w:rsid w:val="008E0650"/>
    <w:rsid w:val="008E0CFF"/>
    <w:rsid w:val="008E0D80"/>
    <w:rsid w:val="008E0FFC"/>
    <w:rsid w:val="008E1231"/>
    <w:rsid w:val="008E1E61"/>
    <w:rsid w:val="008E27EA"/>
    <w:rsid w:val="008E2838"/>
    <w:rsid w:val="008E5244"/>
    <w:rsid w:val="008E59BB"/>
    <w:rsid w:val="008E73FD"/>
    <w:rsid w:val="008F0382"/>
    <w:rsid w:val="008F0F8E"/>
    <w:rsid w:val="008F17E0"/>
    <w:rsid w:val="008F1972"/>
    <w:rsid w:val="008F1A2A"/>
    <w:rsid w:val="008F2D7D"/>
    <w:rsid w:val="008F30CD"/>
    <w:rsid w:val="008F3CC2"/>
    <w:rsid w:val="008F3D99"/>
    <w:rsid w:val="008F473E"/>
    <w:rsid w:val="008F53A2"/>
    <w:rsid w:val="008F6A20"/>
    <w:rsid w:val="008F6BEC"/>
    <w:rsid w:val="008F7422"/>
    <w:rsid w:val="008F7C20"/>
    <w:rsid w:val="009002EA"/>
    <w:rsid w:val="009005F1"/>
    <w:rsid w:val="009006D4"/>
    <w:rsid w:val="009013FF"/>
    <w:rsid w:val="00902198"/>
    <w:rsid w:val="0090270B"/>
    <w:rsid w:val="00903655"/>
    <w:rsid w:val="00903E6B"/>
    <w:rsid w:val="00903E6C"/>
    <w:rsid w:val="009040FE"/>
    <w:rsid w:val="009048F2"/>
    <w:rsid w:val="0090529E"/>
    <w:rsid w:val="009064C6"/>
    <w:rsid w:val="00906BF8"/>
    <w:rsid w:val="009070DF"/>
    <w:rsid w:val="0090761E"/>
    <w:rsid w:val="0091042D"/>
    <w:rsid w:val="00910637"/>
    <w:rsid w:val="0091143D"/>
    <w:rsid w:val="0091175E"/>
    <w:rsid w:val="00911B98"/>
    <w:rsid w:val="00912F0B"/>
    <w:rsid w:val="009135EB"/>
    <w:rsid w:val="00914045"/>
    <w:rsid w:val="0091425D"/>
    <w:rsid w:val="00914C40"/>
    <w:rsid w:val="00914D8B"/>
    <w:rsid w:val="00914E4F"/>
    <w:rsid w:val="00915032"/>
    <w:rsid w:val="009161C5"/>
    <w:rsid w:val="00916685"/>
    <w:rsid w:val="00916D4A"/>
    <w:rsid w:val="00917051"/>
    <w:rsid w:val="00917391"/>
    <w:rsid w:val="00917C15"/>
    <w:rsid w:val="00920E4C"/>
    <w:rsid w:val="00920EEA"/>
    <w:rsid w:val="00921471"/>
    <w:rsid w:val="00921AA5"/>
    <w:rsid w:val="00921C06"/>
    <w:rsid w:val="00922001"/>
    <w:rsid w:val="009224CE"/>
    <w:rsid w:val="00923C43"/>
    <w:rsid w:val="00923F14"/>
    <w:rsid w:val="0092428F"/>
    <w:rsid w:val="0092531B"/>
    <w:rsid w:val="00926239"/>
    <w:rsid w:val="009263CF"/>
    <w:rsid w:val="00927314"/>
    <w:rsid w:val="0092756A"/>
    <w:rsid w:val="00927B5A"/>
    <w:rsid w:val="00927F50"/>
    <w:rsid w:val="00930982"/>
    <w:rsid w:val="00933E14"/>
    <w:rsid w:val="0093415C"/>
    <w:rsid w:val="0093439F"/>
    <w:rsid w:val="00935145"/>
    <w:rsid w:val="00935483"/>
    <w:rsid w:val="009359B4"/>
    <w:rsid w:val="00935B02"/>
    <w:rsid w:val="00936A0A"/>
    <w:rsid w:val="00936DC9"/>
    <w:rsid w:val="00937316"/>
    <w:rsid w:val="00941289"/>
    <w:rsid w:val="0094353B"/>
    <w:rsid w:val="009435BA"/>
    <w:rsid w:val="009464A2"/>
    <w:rsid w:val="00946C2E"/>
    <w:rsid w:val="0095022F"/>
    <w:rsid w:val="009509D0"/>
    <w:rsid w:val="00950B8F"/>
    <w:rsid w:val="0095150D"/>
    <w:rsid w:val="00951F56"/>
    <w:rsid w:val="0095275C"/>
    <w:rsid w:val="00953AE1"/>
    <w:rsid w:val="0095469D"/>
    <w:rsid w:val="0095568C"/>
    <w:rsid w:val="00956597"/>
    <w:rsid w:val="00957B52"/>
    <w:rsid w:val="00960569"/>
    <w:rsid w:val="00960E19"/>
    <w:rsid w:val="009610F4"/>
    <w:rsid w:val="00964299"/>
    <w:rsid w:val="00964949"/>
    <w:rsid w:val="00964E6A"/>
    <w:rsid w:val="00965C18"/>
    <w:rsid w:val="00966580"/>
    <w:rsid w:val="00967EF7"/>
    <w:rsid w:val="0097060A"/>
    <w:rsid w:val="00970AB0"/>
    <w:rsid w:val="00970AF6"/>
    <w:rsid w:val="00970C89"/>
    <w:rsid w:val="00971CDC"/>
    <w:rsid w:val="0097252A"/>
    <w:rsid w:val="00973149"/>
    <w:rsid w:val="0097374A"/>
    <w:rsid w:val="0097493D"/>
    <w:rsid w:val="0097511C"/>
    <w:rsid w:val="00975C6C"/>
    <w:rsid w:val="00976D1E"/>
    <w:rsid w:val="0097795E"/>
    <w:rsid w:val="00977A27"/>
    <w:rsid w:val="00977F6C"/>
    <w:rsid w:val="0098004E"/>
    <w:rsid w:val="009810B1"/>
    <w:rsid w:val="009814CD"/>
    <w:rsid w:val="009815C7"/>
    <w:rsid w:val="00981C17"/>
    <w:rsid w:val="009833EA"/>
    <w:rsid w:val="009839FB"/>
    <w:rsid w:val="00983A24"/>
    <w:rsid w:val="00983B34"/>
    <w:rsid w:val="00983C26"/>
    <w:rsid w:val="00984250"/>
    <w:rsid w:val="009843A7"/>
    <w:rsid w:val="00984B1A"/>
    <w:rsid w:val="0098598A"/>
    <w:rsid w:val="009861D5"/>
    <w:rsid w:val="009862C2"/>
    <w:rsid w:val="009866D0"/>
    <w:rsid w:val="009868CA"/>
    <w:rsid w:val="00986E34"/>
    <w:rsid w:val="00986E86"/>
    <w:rsid w:val="00987CE4"/>
    <w:rsid w:val="00987F8C"/>
    <w:rsid w:val="00991055"/>
    <w:rsid w:val="009914FC"/>
    <w:rsid w:val="009934B4"/>
    <w:rsid w:val="00993806"/>
    <w:rsid w:val="00994362"/>
    <w:rsid w:val="009953BF"/>
    <w:rsid w:val="0099584A"/>
    <w:rsid w:val="00995EA2"/>
    <w:rsid w:val="00996DF5"/>
    <w:rsid w:val="00997ACE"/>
    <w:rsid w:val="009A0B48"/>
    <w:rsid w:val="009A10B8"/>
    <w:rsid w:val="009A1D13"/>
    <w:rsid w:val="009A1FEA"/>
    <w:rsid w:val="009A2029"/>
    <w:rsid w:val="009A40EB"/>
    <w:rsid w:val="009A42BF"/>
    <w:rsid w:val="009A540F"/>
    <w:rsid w:val="009A5641"/>
    <w:rsid w:val="009A6DC7"/>
    <w:rsid w:val="009B05B2"/>
    <w:rsid w:val="009B0B08"/>
    <w:rsid w:val="009B0F8F"/>
    <w:rsid w:val="009B126C"/>
    <w:rsid w:val="009B221A"/>
    <w:rsid w:val="009B32A0"/>
    <w:rsid w:val="009B353B"/>
    <w:rsid w:val="009B36B9"/>
    <w:rsid w:val="009B4CFB"/>
    <w:rsid w:val="009B4D7F"/>
    <w:rsid w:val="009B572B"/>
    <w:rsid w:val="009B575C"/>
    <w:rsid w:val="009B6672"/>
    <w:rsid w:val="009B790D"/>
    <w:rsid w:val="009C0196"/>
    <w:rsid w:val="009C08B3"/>
    <w:rsid w:val="009C0935"/>
    <w:rsid w:val="009C0A17"/>
    <w:rsid w:val="009C10BE"/>
    <w:rsid w:val="009C188D"/>
    <w:rsid w:val="009C21D3"/>
    <w:rsid w:val="009C29D0"/>
    <w:rsid w:val="009C31C3"/>
    <w:rsid w:val="009C386F"/>
    <w:rsid w:val="009C4144"/>
    <w:rsid w:val="009C48FB"/>
    <w:rsid w:val="009C4B92"/>
    <w:rsid w:val="009C5C40"/>
    <w:rsid w:val="009C5F38"/>
    <w:rsid w:val="009C664C"/>
    <w:rsid w:val="009C784C"/>
    <w:rsid w:val="009C7F79"/>
    <w:rsid w:val="009D0A5A"/>
    <w:rsid w:val="009D1128"/>
    <w:rsid w:val="009D15E9"/>
    <w:rsid w:val="009D1FF3"/>
    <w:rsid w:val="009D3659"/>
    <w:rsid w:val="009D3D65"/>
    <w:rsid w:val="009D4C6A"/>
    <w:rsid w:val="009D4FED"/>
    <w:rsid w:val="009D57B6"/>
    <w:rsid w:val="009D6625"/>
    <w:rsid w:val="009E1A01"/>
    <w:rsid w:val="009E2598"/>
    <w:rsid w:val="009E2AA9"/>
    <w:rsid w:val="009E2BAE"/>
    <w:rsid w:val="009E391C"/>
    <w:rsid w:val="009E49B5"/>
    <w:rsid w:val="009E6F39"/>
    <w:rsid w:val="009F0727"/>
    <w:rsid w:val="009F3161"/>
    <w:rsid w:val="009F5526"/>
    <w:rsid w:val="009F6757"/>
    <w:rsid w:val="009F71C4"/>
    <w:rsid w:val="009F7271"/>
    <w:rsid w:val="009F7CDE"/>
    <w:rsid w:val="00A00158"/>
    <w:rsid w:val="00A00F26"/>
    <w:rsid w:val="00A024A6"/>
    <w:rsid w:val="00A04294"/>
    <w:rsid w:val="00A05E58"/>
    <w:rsid w:val="00A0698F"/>
    <w:rsid w:val="00A10788"/>
    <w:rsid w:val="00A11253"/>
    <w:rsid w:val="00A1136E"/>
    <w:rsid w:val="00A11451"/>
    <w:rsid w:val="00A1300D"/>
    <w:rsid w:val="00A148DD"/>
    <w:rsid w:val="00A14A24"/>
    <w:rsid w:val="00A15113"/>
    <w:rsid w:val="00A163CA"/>
    <w:rsid w:val="00A166DF"/>
    <w:rsid w:val="00A1724D"/>
    <w:rsid w:val="00A174FC"/>
    <w:rsid w:val="00A17AE9"/>
    <w:rsid w:val="00A203F9"/>
    <w:rsid w:val="00A2126E"/>
    <w:rsid w:val="00A2340A"/>
    <w:rsid w:val="00A24128"/>
    <w:rsid w:val="00A242D3"/>
    <w:rsid w:val="00A244C6"/>
    <w:rsid w:val="00A24B39"/>
    <w:rsid w:val="00A2680C"/>
    <w:rsid w:val="00A26E07"/>
    <w:rsid w:val="00A27115"/>
    <w:rsid w:val="00A30233"/>
    <w:rsid w:val="00A30479"/>
    <w:rsid w:val="00A30B47"/>
    <w:rsid w:val="00A30E1D"/>
    <w:rsid w:val="00A316D1"/>
    <w:rsid w:val="00A34503"/>
    <w:rsid w:val="00A34768"/>
    <w:rsid w:val="00A36553"/>
    <w:rsid w:val="00A36BA8"/>
    <w:rsid w:val="00A37ED9"/>
    <w:rsid w:val="00A40AB4"/>
    <w:rsid w:val="00A40DCD"/>
    <w:rsid w:val="00A41FB9"/>
    <w:rsid w:val="00A4200E"/>
    <w:rsid w:val="00A42252"/>
    <w:rsid w:val="00A42C5F"/>
    <w:rsid w:val="00A44726"/>
    <w:rsid w:val="00A461C3"/>
    <w:rsid w:val="00A46DE1"/>
    <w:rsid w:val="00A50E0E"/>
    <w:rsid w:val="00A51BC4"/>
    <w:rsid w:val="00A51F79"/>
    <w:rsid w:val="00A520E6"/>
    <w:rsid w:val="00A52204"/>
    <w:rsid w:val="00A52971"/>
    <w:rsid w:val="00A52A6F"/>
    <w:rsid w:val="00A534E9"/>
    <w:rsid w:val="00A5575D"/>
    <w:rsid w:val="00A55B96"/>
    <w:rsid w:val="00A55CA5"/>
    <w:rsid w:val="00A56052"/>
    <w:rsid w:val="00A56BC2"/>
    <w:rsid w:val="00A571D6"/>
    <w:rsid w:val="00A573BA"/>
    <w:rsid w:val="00A5743C"/>
    <w:rsid w:val="00A57A5D"/>
    <w:rsid w:val="00A60345"/>
    <w:rsid w:val="00A6151D"/>
    <w:rsid w:val="00A615BE"/>
    <w:rsid w:val="00A617F9"/>
    <w:rsid w:val="00A61F7B"/>
    <w:rsid w:val="00A625A3"/>
    <w:rsid w:val="00A62C22"/>
    <w:rsid w:val="00A6304A"/>
    <w:rsid w:val="00A6396B"/>
    <w:rsid w:val="00A63C28"/>
    <w:rsid w:val="00A640AF"/>
    <w:rsid w:val="00A647F0"/>
    <w:rsid w:val="00A64C8D"/>
    <w:rsid w:val="00A65000"/>
    <w:rsid w:val="00A66A31"/>
    <w:rsid w:val="00A701FD"/>
    <w:rsid w:val="00A702CD"/>
    <w:rsid w:val="00A7088C"/>
    <w:rsid w:val="00A71D7A"/>
    <w:rsid w:val="00A71E2A"/>
    <w:rsid w:val="00A72A38"/>
    <w:rsid w:val="00A74060"/>
    <w:rsid w:val="00A74170"/>
    <w:rsid w:val="00A764FB"/>
    <w:rsid w:val="00A769BE"/>
    <w:rsid w:val="00A77944"/>
    <w:rsid w:val="00A7794D"/>
    <w:rsid w:val="00A77BC0"/>
    <w:rsid w:val="00A77C50"/>
    <w:rsid w:val="00A8002A"/>
    <w:rsid w:val="00A8048B"/>
    <w:rsid w:val="00A811BB"/>
    <w:rsid w:val="00A81851"/>
    <w:rsid w:val="00A82319"/>
    <w:rsid w:val="00A82F9B"/>
    <w:rsid w:val="00A84C84"/>
    <w:rsid w:val="00A859B0"/>
    <w:rsid w:val="00A85B14"/>
    <w:rsid w:val="00A86530"/>
    <w:rsid w:val="00A87D06"/>
    <w:rsid w:val="00A87D74"/>
    <w:rsid w:val="00A90A61"/>
    <w:rsid w:val="00A90B0B"/>
    <w:rsid w:val="00A9105B"/>
    <w:rsid w:val="00A91D96"/>
    <w:rsid w:val="00A922D6"/>
    <w:rsid w:val="00A93D24"/>
    <w:rsid w:val="00A943B9"/>
    <w:rsid w:val="00A94805"/>
    <w:rsid w:val="00AA01D3"/>
    <w:rsid w:val="00AA10EB"/>
    <w:rsid w:val="00AA12A8"/>
    <w:rsid w:val="00AA3599"/>
    <w:rsid w:val="00AA4AC1"/>
    <w:rsid w:val="00AA7535"/>
    <w:rsid w:val="00AA7C3B"/>
    <w:rsid w:val="00AB0667"/>
    <w:rsid w:val="00AB1C30"/>
    <w:rsid w:val="00AB33BE"/>
    <w:rsid w:val="00AB340B"/>
    <w:rsid w:val="00AB4034"/>
    <w:rsid w:val="00AB537B"/>
    <w:rsid w:val="00AB77FD"/>
    <w:rsid w:val="00AC0271"/>
    <w:rsid w:val="00AC050A"/>
    <w:rsid w:val="00AC0C6E"/>
    <w:rsid w:val="00AC26BE"/>
    <w:rsid w:val="00AC2966"/>
    <w:rsid w:val="00AC2B29"/>
    <w:rsid w:val="00AC3256"/>
    <w:rsid w:val="00AC36C3"/>
    <w:rsid w:val="00AC4085"/>
    <w:rsid w:val="00AC4EF9"/>
    <w:rsid w:val="00AC52E4"/>
    <w:rsid w:val="00AC5AB3"/>
    <w:rsid w:val="00AC5D98"/>
    <w:rsid w:val="00AC656E"/>
    <w:rsid w:val="00AC6E06"/>
    <w:rsid w:val="00AD0135"/>
    <w:rsid w:val="00AD2707"/>
    <w:rsid w:val="00AD3334"/>
    <w:rsid w:val="00AD3529"/>
    <w:rsid w:val="00AD3A65"/>
    <w:rsid w:val="00AD44BA"/>
    <w:rsid w:val="00AD5693"/>
    <w:rsid w:val="00AD569A"/>
    <w:rsid w:val="00AD6CC5"/>
    <w:rsid w:val="00AD77E7"/>
    <w:rsid w:val="00AE03E4"/>
    <w:rsid w:val="00AE0578"/>
    <w:rsid w:val="00AE0835"/>
    <w:rsid w:val="00AE0DE3"/>
    <w:rsid w:val="00AE198D"/>
    <w:rsid w:val="00AE4E5E"/>
    <w:rsid w:val="00AE5487"/>
    <w:rsid w:val="00AE5BE8"/>
    <w:rsid w:val="00AE6110"/>
    <w:rsid w:val="00AE67AD"/>
    <w:rsid w:val="00AF2170"/>
    <w:rsid w:val="00AF2195"/>
    <w:rsid w:val="00AF2D78"/>
    <w:rsid w:val="00AF5486"/>
    <w:rsid w:val="00AF584B"/>
    <w:rsid w:val="00AF7AA4"/>
    <w:rsid w:val="00AF7EC8"/>
    <w:rsid w:val="00B00F74"/>
    <w:rsid w:val="00B01845"/>
    <w:rsid w:val="00B01D24"/>
    <w:rsid w:val="00B026D6"/>
    <w:rsid w:val="00B03921"/>
    <w:rsid w:val="00B064A1"/>
    <w:rsid w:val="00B07CE8"/>
    <w:rsid w:val="00B1061E"/>
    <w:rsid w:val="00B10A05"/>
    <w:rsid w:val="00B10A93"/>
    <w:rsid w:val="00B10B8A"/>
    <w:rsid w:val="00B1171D"/>
    <w:rsid w:val="00B1241A"/>
    <w:rsid w:val="00B12CC0"/>
    <w:rsid w:val="00B13DAD"/>
    <w:rsid w:val="00B13DFD"/>
    <w:rsid w:val="00B141B1"/>
    <w:rsid w:val="00B15C1A"/>
    <w:rsid w:val="00B160E8"/>
    <w:rsid w:val="00B16342"/>
    <w:rsid w:val="00B16858"/>
    <w:rsid w:val="00B17626"/>
    <w:rsid w:val="00B177A9"/>
    <w:rsid w:val="00B20A26"/>
    <w:rsid w:val="00B20B98"/>
    <w:rsid w:val="00B2189A"/>
    <w:rsid w:val="00B21EDF"/>
    <w:rsid w:val="00B234D4"/>
    <w:rsid w:val="00B24CE3"/>
    <w:rsid w:val="00B25F3F"/>
    <w:rsid w:val="00B26AB3"/>
    <w:rsid w:val="00B26D5F"/>
    <w:rsid w:val="00B27A45"/>
    <w:rsid w:val="00B309F2"/>
    <w:rsid w:val="00B30F39"/>
    <w:rsid w:val="00B312F3"/>
    <w:rsid w:val="00B3155E"/>
    <w:rsid w:val="00B31E7F"/>
    <w:rsid w:val="00B32637"/>
    <w:rsid w:val="00B327E6"/>
    <w:rsid w:val="00B3389A"/>
    <w:rsid w:val="00B33B32"/>
    <w:rsid w:val="00B33B83"/>
    <w:rsid w:val="00B34AAD"/>
    <w:rsid w:val="00B36C61"/>
    <w:rsid w:val="00B37513"/>
    <w:rsid w:val="00B37537"/>
    <w:rsid w:val="00B402C5"/>
    <w:rsid w:val="00B417DA"/>
    <w:rsid w:val="00B42088"/>
    <w:rsid w:val="00B428A5"/>
    <w:rsid w:val="00B42DBB"/>
    <w:rsid w:val="00B4373A"/>
    <w:rsid w:val="00B44395"/>
    <w:rsid w:val="00B450CA"/>
    <w:rsid w:val="00B4560A"/>
    <w:rsid w:val="00B457A5"/>
    <w:rsid w:val="00B464F7"/>
    <w:rsid w:val="00B4654E"/>
    <w:rsid w:val="00B465FA"/>
    <w:rsid w:val="00B46A6F"/>
    <w:rsid w:val="00B46DB8"/>
    <w:rsid w:val="00B47E76"/>
    <w:rsid w:val="00B50353"/>
    <w:rsid w:val="00B50D79"/>
    <w:rsid w:val="00B512C5"/>
    <w:rsid w:val="00B520FA"/>
    <w:rsid w:val="00B53C70"/>
    <w:rsid w:val="00B53D00"/>
    <w:rsid w:val="00B55A94"/>
    <w:rsid w:val="00B5631B"/>
    <w:rsid w:val="00B571AE"/>
    <w:rsid w:val="00B57D68"/>
    <w:rsid w:val="00B60F3E"/>
    <w:rsid w:val="00B611CA"/>
    <w:rsid w:val="00B616C9"/>
    <w:rsid w:val="00B62889"/>
    <w:rsid w:val="00B6373D"/>
    <w:rsid w:val="00B63ABD"/>
    <w:rsid w:val="00B63FCC"/>
    <w:rsid w:val="00B642DF"/>
    <w:rsid w:val="00B654EA"/>
    <w:rsid w:val="00B660BA"/>
    <w:rsid w:val="00B6613F"/>
    <w:rsid w:val="00B66292"/>
    <w:rsid w:val="00B66838"/>
    <w:rsid w:val="00B668D5"/>
    <w:rsid w:val="00B66E37"/>
    <w:rsid w:val="00B6701F"/>
    <w:rsid w:val="00B67BF2"/>
    <w:rsid w:val="00B712D8"/>
    <w:rsid w:val="00B7180F"/>
    <w:rsid w:val="00B72515"/>
    <w:rsid w:val="00B75207"/>
    <w:rsid w:val="00B75DDA"/>
    <w:rsid w:val="00B80CCA"/>
    <w:rsid w:val="00B815AE"/>
    <w:rsid w:val="00B82DA2"/>
    <w:rsid w:val="00B83A70"/>
    <w:rsid w:val="00B83AEE"/>
    <w:rsid w:val="00B83E02"/>
    <w:rsid w:val="00B843F8"/>
    <w:rsid w:val="00B84820"/>
    <w:rsid w:val="00B85593"/>
    <w:rsid w:val="00B85BDA"/>
    <w:rsid w:val="00B85F99"/>
    <w:rsid w:val="00B8625B"/>
    <w:rsid w:val="00B86497"/>
    <w:rsid w:val="00B8668C"/>
    <w:rsid w:val="00B866F2"/>
    <w:rsid w:val="00B8683A"/>
    <w:rsid w:val="00B86D54"/>
    <w:rsid w:val="00B87BB0"/>
    <w:rsid w:val="00B909C9"/>
    <w:rsid w:val="00B91CB1"/>
    <w:rsid w:val="00B93715"/>
    <w:rsid w:val="00B937F9"/>
    <w:rsid w:val="00B945E4"/>
    <w:rsid w:val="00B959A7"/>
    <w:rsid w:val="00B95C76"/>
    <w:rsid w:val="00B95EB6"/>
    <w:rsid w:val="00B96441"/>
    <w:rsid w:val="00B96520"/>
    <w:rsid w:val="00B966E7"/>
    <w:rsid w:val="00B97690"/>
    <w:rsid w:val="00B977DF"/>
    <w:rsid w:val="00B97A29"/>
    <w:rsid w:val="00B97F94"/>
    <w:rsid w:val="00BA00DB"/>
    <w:rsid w:val="00BA054E"/>
    <w:rsid w:val="00BA0D65"/>
    <w:rsid w:val="00BA0FFD"/>
    <w:rsid w:val="00BA19F1"/>
    <w:rsid w:val="00BA1B03"/>
    <w:rsid w:val="00BA1D17"/>
    <w:rsid w:val="00BA22E1"/>
    <w:rsid w:val="00BA2444"/>
    <w:rsid w:val="00BA24EB"/>
    <w:rsid w:val="00BA2E52"/>
    <w:rsid w:val="00BA463D"/>
    <w:rsid w:val="00BA49A0"/>
    <w:rsid w:val="00BA56D7"/>
    <w:rsid w:val="00BA6D1B"/>
    <w:rsid w:val="00BA70FA"/>
    <w:rsid w:val="00BA772B"/>
    <w:rsid w:val="00BA777C"/>
    <w:rsid w:val="00BA78F3"/>
    <w:rsid w:val="00BA7C2D"/>
    <w:rsid w:val="00BA7D82"/>
    <w:rsid w:val="00BB0556"/>
    <w:rsid w:val="00BB21C1"/>
    <w:rsid w:val="00BB2513"/>
    <w:rsid w:val="00BB36CF"/>
    <w:rsid w:val="00BB3B7F"/>
    <w:rsid w:val="00BB3E0C"/>
    <w:rsid w:val="00BB6015"/>
    <w:rsid w:val="00BB6B58"/>
    <w:rsid w:val="00BB6F05"/>
    <w:rsid w:val="00BB7171"/>
    <w:rsid w:val="00BB7652"/>
    <w:rsid w:val="00BB765F"/>
    <w:rsid w:val="00BB7F12"/>
    <w:rsid w:val="00BC0F1D"/>
    <w:rsid w:val="00BC1868"/>
    <w:rsid w:val="00BC192A"/>
    <w:rsid w:val="00BC1964"/>
    <w:rsid w:val="00BC2F0C"/>
    <w:rsid w:val="00BC2F77"/>
    <w:rsid w:val="00BC3AC0"/>
    <w:rsid w:val="00BC4597"/>
    <w:rsid w:val="00BC48FE"/>
    <w:rsid w:val="00BC4EDF"/>
    <w:rsid w:val="00BC5AAD"/>
    <w:rsid w:val="00BC5BB3"/>
    <w:rsid w:val="00BC72F0"/>
    <w:rsid w:val="00BD13D7"/>
    <w:rsid w:val="00BD1C8F"/>
    <w:rsid w:val="00BD1E49"/>
    <w:rsid w:val="00BD2611"/>
    <w:rsid w:val="00BD3A55"/>
    <w:rsid w:val="00BD49FB"/>
    <w:rsid w:val="00BD5914"/>
    <w:rsid w:val="00BD65ED"/>
    <w:rsid w:val="00BD6D8F"/>
    <w:rsid w:val="00BD6E0C"/>
    <w:rsid w:val="00BD7FF8"/>
    <w:rsid w:val="00BE0546"/>
    <w:rsid w:val="00BE05A1"/>
    <w:rsid w:val="00BE09C3"/>
    <w:rsid w:val="00BE0A15"/>
    <w:rsid w:val="00BE1A79"/>
    <w:rsid w:val="00BE2609"/>
    <w:rsid w:val="00BE27FE"/>
    <w:rsid w:val="00BE3F8B"/>
    <w:rsid w:val="00BE4B9E"/>
    <w:rsid w:val="00BF01DE"/>
    <w:rsid w:val="00BF0967"/>
    <w:rsid w:val="00BF0BFF"/>
    <w:rsid w:val="00BF0DA7"/>
    <w:rsid w:val="00BF1C2B"/>
    <w:rsid w:val="00BF1C4E"/>
    <w:rsid w:val="00BF21AA"/>
    <w:rsid w:val="00BF2975"/>
    <w:rsid w:val="00BF3CD0"/>
    <w:rsid w:val="00BF53B1"/>
    <w:rsid w:val="00BF5B6F"/>
    <w:rsid w:val="00BF5E31"/>
    <w:rsid w:val="00BF6561"/>
    <w:rsid w:val="00BF68C9"/>
    <w:rsid w:val="00BF6C61"/>
    <w:rsid w:val="00BF6DE0"/>
    <w:rsid w:val="00BF7029"/>
    <w:rsid w:val="00BF71C7"/>
    <w:rsid w:val="00BF7435"/>
    <w:rsid w:val="00BF7968"/>
    <w:rsid w:val="00C004E4"/>
    <w:rsid w:val="00C01CD2"/>
    <w:rsid w:val="00C02901"/>
    <w:rsid w:val="00C02B37"/>
    <w:rsid w:val="00C031C9"/>
    <w:rsid w:val="00C03492"/>
    <w:rsid w:val="00C04DCB"/>
    <w:rsid w:val="00C10A4F"/>
    <w:rsid w:val="00C1117F"/>
    <w:rsid w:val="00C11730"/>
    <w:rsid w:val="00C12525"/>
    <w:rsid w:val="00C1316F"/>
    <w:rsid w:val="00C13B7E"/>
    <w:rsid w:val="00C144D6"/>
    <w:rsid w:val="00C16899"/>
    <w:rsid w:val="00C17150"/>
    <w:rsid w:val="00C17E4C"/>
    <w:rsid w:val="00C20230"/>
    <w:rsid w:val="00C21022"/>
    <w:rsid w:val="00C212E4"/>
    <w:rsid w:val="00C21332"/>
    <w:rsid w:val="00C218BC"/>
    <w:rsid w:val="00C21BA8"/>
    <w:rsid w:val="00C22C70"/>
    <w:rsid w:val="00C23B78"/>
    <w:rsid w:val="00C2487A"/>
    <w:rsid w:val="00C256E4"/>
    <w:rsid w:val="00C266B0"/>
    <w:rsid w:val="00C26AC8"/>
    <w:rsid w:val="00C27224"/>
    <w:rsid w:val="00C2736F"/>
    <w:rsid w:val="00C30D4E"/>
    <w:rsid w:val="00C30DFE"/>
    <w:rsid w:val="00C310D5"/>
    <w:rsid w:val="00C3252D"/>
    <w:rsid w:val="00C3284A"/>
    <w:rsid w:val="00C33D28"/>
    <w:rsid w:val="00C34FCB"/>
    <w:rsid w:val="00C3504A"/>
    <w:rsid w:val="00C35064"/>
    <w:rsid w:val="00C35FA9"/>
    <w:rsid w:val="00C36FEF"/>
    <w:rsid w:val="00C4217C"/>
    <w:rsid w:val="00C42689"/>
    <w:rsid w:val="00C43443"/>
    <w:rsid w:val="00C45105"/>
    <w:rsid w:val="00C45AA5"/>
    <w:rsid w:val="00C47848"/>
    <w:rsid w:val="00C479EB"/>
    <w:rsid w:val="00C47A2C"/>
    <w:rsid w:val="00C50ACD"/>
    <w:rsid w:val="00C51705"/>
    <w:rsid w:val="00C524C6"/>
    <w:rsid w:val="00C525B8"/>
    <w:rsid w:val="00C54E49"/>
    <w:rsid w:val="00C54F72"/>
    <w:rsid w:val="00C55D23"/>
    <w:rsid w:val="00C55EA6"/>
    <w:rsid w:val="00C56BE2"/>
    <w:rsid w:val="00C60A43"/>
    <w:rsid w:val="00C60A7F"/>
    <w:rsid w:val="00C6183B"/>
    <w:rsid w:val="00C623C0"/>
    <w:rsid w:val="00C63C51"/>
    <w:rsid w:val="00C63D3E"/>
    <w:rsid w:val="00C63F8D"/>
    <w:rsid w:val="00C64473"/>
    <w:rsid w:val="00C649A3"/>
    <w:rsid w:val="00C64A1A"/>
    <w:rsid w:val="00C67EE7"/>
    <w:rsid w:val="00C702F3"/>
    <w:rsid w:val="00C716F9"/>
    <w:rsid w:val="00C73120"/>
    <w:rsid w:val="00C7474F"/>
    <w:rsid w:val="00C753C5"/>
    <w:rsid w:val="00C77785"/>
    <w:rsid w:val="00C80C87"/>
    <w:rsid w:val="00C81C59"/>
    <w:rsid w:val="00C822E3"/>
    <w:rsid w:val="00C82779"/>
    <w:rsid w:val="00C82B5C"/>
    <w:rsid w:val="00C83247"/>
    <w:rsid w:val="00C841B8"/>
    <w:rsid w:val="00C8434C"/>
    <w:rsid w:val="00C84684"/>
    <w:rsid w:val="00C85230"/>
    <w:rsid w:val="00C8551C"/>
    <w:rsid w:val="00C8624C"/>
    <w:rsid w:val="00C86B3C"/>
    <w:rsid w:val="00C870A1"/>
    <w:rsid w:val="00C87162"/>
    <w:rsid w:val="00C87577"/>
    <w:rsid w:val="00C87771"/>
    <w:rsid w:val="00C9005F"/>
    <w:rsid w:val="00C93EA9"/>
    <w:rsid w:val="00C94D68"/>
    <w:rsid w:val="00C952E5"/>
    <w:rsid w:val="00C9573E"/>
    <w:rsid w:val="00C964B2"/>
    <w:rsid w:val="00C97007"/>
    <w:rsid w:val="00C97253"/>
    <w:rsid w:val="00C97494"/>
    <w:rsid w:val="00C97D5E"/>
    <w:rsid w:val="00CA2744"/>
    <w:rsid w:val="00CA2843"/>
    <w:rsid w:val="00CA30AF"/>
    <w:rsid w:val="00CA30DF"/>
    <w:rsid w:val="00CA599A"/>
    <w:rsid w:val="00CA6A21"/>
    <w:rsid w:val="00CA6CC1"/>
    <w:rsid w:val="00CB0211"/>
    <w:rsid w:val="00CB06E8"/>
    <w:rsid w:val="00CB0726"/>
    <w:rsid w:val="00CB455D"/>
    <w:rsid w:val="00CB4ED6"/>
    <w:rsid w:val="00CB4F19"/>
    <w:rsid w:val="00CB55BA"/>
    <w:rsid w:val="00CB56B2"/>
    <w:rsid w:val="00CB5919"/>
    <w:rsid w:val="00CB591E"/>
    <w:rsid w:val="00CB7361"/>
    <w:rsid w:val="00CC04A8"/>
    <w:rsid w:val="00CC0BEC"/>
    <w:rsid w:val="00CC22EF"/>
    <w:rsid w:val="00CC459A"/>
    <w:rsid w:val="00CC5C5D"/>
    <w:rsid w:val="00CC68D3"/>
    <w:rsid w:val="00CC7A22"/>
    <w:rsid w:val="00CD056C"/>
    <w:rsid w:val="00CD08AF"/>
    <w:rsid w:val="00CD13B2"/>
    <w:rsid w:val="00CD1468"/>
    <w:rsid w:val="00CD2419"/>
    <w:rsid w:val="00CD4013"/>
    <w:rsid w:val="00CD4DF2"/>
    <w:rsid w:val="00CD5FF3"/>
    <w:rsid w:val="00CD6191"/>
    <w:rsid w:val="00CD632A"/>
    <w:rsid w:val="00CD6F3C"/>
    <w:rsid w:val="00CD79CD"/>
    <w:rsid w:val="00CE0371"/>
    <w:rsid w:val="00CE135F"/>
    <w:rsid w:val="00CE4251"/>
    <w:rsid w:val="00CE5F2C"/>
    <w:rsid w:val="00CE6198"/>
    <w:rsid w:val="00CE6206"/>
    <w:rsid w:val="00CE71FE"/>
    <w:rsid w:val="00CE7492"/>
    <w:rsid w:val="00CE7919"/>
    <w:rsid w:val="00CE7E7A"/>
    <w:rsid w:val="00CF067A"/>
    <w:rsid w:val="00CF1C6C"/>
    <w:rsid w:val="00CF2F95"/>
    <w:rsid w:val="00CF3A7E"/>
    <w:rsid w:val="00CF4A77"/>
    <w:rsid w:val="00CF4ADA"/>
    <w:rsid w:val="00CF4C25"/>
    <w:rsid w:val="00CF55BA"/>
    <w:rsid w:val="00CF6A7B"/>
    <w:rsid w:val="00D000B9"/>
    <w:rsid w:val="00D0016F"/>
    <w:rsid w:val="00D006E2"/>
    <w:rsid w:val="00D0074E"/>
    <w:rsid w:val="00D007FE"/>
    <w:rsid w:val="00D013E5"/>
    <w:rsid w:val="00D01A96"/>
    <w:rsid w:val="00D01BD2"/>
    <w:rsid w:val="00D0326C"/>
    <w:rsid w:val="00D03FA8"/>
    <w:rsid w:val="00D042DB"/>
    <w:rsid w:val="00D043A4"/>
    <w:rsid w:val="00D04625"/>
    <w:rsid w:val="00D046F0"/>
    <w:rsid w:val="00D04EE3"/>
    <w:rsid w:val="00D05141"/>
    <w:rsid w:val="00D0539A"/>
    <w:rsid w:val="00D05EA9"/>
    <w:rsid w:val="00D067E1"/>
    <w:rsid w:val="00D10A96"/>
    <w:rsid w:val="00D13E3B"/>
    <w:rsid w:val="00D1405D"/>
    <w:rsid w:val="00D153CE"/>
    <w:rsid w:val="00D15F3A"/>
    <w:rsid w:val="00D16073"/>
    <w:rsid w:val="00D161E3"/>
    <w:rsid w:val="00D1680E"/>
    <w:rsid w:val="00D175E1"/>
    <w:rsid w:val="00D17955"/>
    <w:rsid w:val="00D17A43"/>
    <w:rsid w:val="00D204CC"/>
    <w:rsid w:val="00D208AA"/>
    <w:rsid w:val="00D20D3C"/>
    <w:rsid w:val="00D20F75"/>
    <w:rsid w:val="00D217BC"/>
    <w:rsid w:val="00D22CD3"/>
    <w:rsid w:val="00D22D5D"/>
    <w:rsid w:val="00D22E48"/>
    <w:rsid w:val="00D23173"/>
    <w:rsid w:val="00D2335E"/>
    <w:rsid w:val="00D24A1D"/>
    <w:rsid w:val="00D24A47"/>
    <w:rsid w:val="00D25394"/>
    <w:rsid w:val="00D263C8"/>
    <w:rsid w:val="00D267D5"/>
    <w:rsid w:val="00D27769"/>
    <w:rsid w:val="00D31197"/>
    <w:rsid w:val="00D316A2"/>
    <w:rsid w:val="00D3368F"/>
    <w:rsid w:val="00D368AD"/>
    <w:rsid w:val="00D40A4F"/>
    <w:rsid w:val="00D420BD"/>
    <w:rsid w:val="00D4293B"/>
    <w:rsid w:val="00D42978"/>
    <w:rsid w:val="00D43C68"/>
    <w:rsid w:val="00D444A6"/>
    <w:rsid w:val="00D44A3A"/>
    <w:rsid w:val="00D44B13"/>
    <w:rsid w:val="00D44D0C"/>
    <w:rsid w:val="00D44E78"/>
    <w:rsid w:val="00D45C97"/>
    <w:rsid w:val="00D47041"/>
    <w:rsid w:val="00D47500"/>
    <w:rsid w:val="00D5016A"/>
    <w:rsid w:val="00D50910"/>
    <w:rsid w:val="00D51BD1"/>
    <w:rsid w:val="00D51D76"/>
    <w:rsid w:val="00D52593"/>
    <w:rsid w:val="00D53033"/>
    <w:rsid w:val="00D55524"/>
    <w:rsid w:val="00D558B3"/>
    <w:rsid w:val="00D55A13"/>
    <w:rsid w:val="00D55AF0"/>
    <w:rsid w:val="00D560EB"/>
    <w:rsid w:val="00D579B4"/>
    <w:rsid w:val="00D579F2"/>
    <w:rsid w:val="00D620A3"/>
    <w:rsid w:val="00D623A6"/>
    <w:rsid w:val="00D63446"/>
    <w:rsid w:val="00D63A4C"/>
    <w:rsid w:val="00D63F06"/>
    <w:rsid w:val="00D648A5"/>
    <w:rsid w:val="00D66392"/>
    <w:rsid w:val="00D706FD"/>
    <w:rsid w:val="00D70E7F"/>
    <w:rsid w:val="00D70F67"/>
    <w:rsid w:val="00D71012"/>
    <w:rsid w:val="00D733EF"/>
    <w:rsid w:val="00D73518"/>
    <w:rsid w:val="00D73841"/>
    <w:rsid w:val="00D73BED"/>
    <w:rsid w:val="00D73FBD"/>
    <w:rsid w:val="00D74170"/>
    <w:rsid w:val="00D74687"/>
    <w:rsid w:val="00D7475B"/>
    <w:rsid w:val="00D7588F"/>
    <w:rsid w:val="00D75966"/>
    <w:rsid w:val="00D7637B"/>
    <w:rsid w:val="00D7683B"/>
    <w:rsid w:val="00D76DB4"/>
    <w:rsid w:val="00D775FF"/>
    <w:rsid w:val="00D81773"/>
    <w:rsid w:val="00D81CB9"/>
    <w:rsid w:val="00D8209F"/>
    <w:rsid w:val="00D82E82"/>
    <w:rsid w:val="00D8366D"/>
    <w:rsid w:val="00D84268"/>
    <w:rsid w:val="00D84EE7"/>
    <w:rsid w:val="00D85190"/>
    <w:rsid w:val="00D868F9"/>
    <w:rsid w:val="00D86952"/>
    <w:rsid w:val="00D86B9E"/>
    <w:rsid w:val="00D86D66"/>
    <w:rsid w:val="00D86D6F"/>
    <w:rsid w:val="00D87246"/>
    <w:rsid w:val="00D8746F"/>
    <w:rsid w:val="00D91380"/>
    <w:rsid w:val="00D9315D"/>
    <w:rsid w:val="00D9425F"/>
    <w:rsid w:val="00D94AFD"/>
    <w:rsid w:val="00D96D98"/>
    <w:rsid w:val="00D97D94"/>
    <w:rsid w:val="00DA072C"/>
    <w:rsid w:val="00DA0B23"/>
    <w:rsid w:val="00DA0D50"/>
    <w:rsid w:val="00DA0EAF"/>
    <w:rsid w:val="00DA1471"/>
    <w:rsid w:val="00DA1653"/>
    <w:rsid w:val="00DA19B4"/>
    <w:rsid w:val="00DA1A09"/>
    <w:rsid w:val="00DA3F44"/>
    <w:rsid w:val="00DA47AE"/>
    <w:rsid w:val="00DA4DBE"/>
    <w:rsid w:val="00DA55A4"/>
    <w:rsid w:val="00DA5FA0"/>
    <w:rsid w:val="00DA618B"/>
    <w:rsid w:val="00DA64ED"/>
    <w:rsid w:val="00DA6935"/>
    <w:rsid w:val="00DA7012"/>
    <w:rsid w:val="00DB0079"/>
    <w:rsid w:val="00DB02B0"/>
    <w:rsid w:val="00DB2A6A"/>
    <w:rsid w:val="00DB3B02"/>
    <w:rsid w:val="00DB3E6B"/>
    <w:rsid w:val="00DB48DD"/>
    <w:rsid w:val="00DB4C5A"/>
    <w:rsid w:val="00DB5E8C"/>
    <w:rsid w:val="00DB677C"/>
    <w:rsid w:val="00DC0830"/>
    <w:rsid w:val="00DC7630"/>
    <w:rsid w:val="00DC7DEF"/>
    <w:rsid w:val="00DD0352"/>
    <w:rsid w:val="00DD06B0"/>
    <w:rsid w:val="00DD13C1"/>
    <w:rsid w:val="00DD2012"/>
    <w:rsid w:val="00DD2802"/>
    <w:rsid w:val="00DD34C8"/>
    <w:rsid w:val="00DD3DCA"/>
    <w:rsid w:val="00DD4207"/>
    <w:rsid w:val="00DD4688"/>
    <w:rsid w:val="00DD5DAB"/>
    <w:rsid w:val="00DD602B"/>
    <w:rsid w:val="00DE16B0"/>
    <w:rsid w:val="00DE24B5"/>
    <w:rsid w:val="00DE3F44"/>
    <w:rsid w:val="00DE4105"/>
    <w:rsid w:val="00DE5E2A"/>
    <w:rsid w:val="00DE619A"/>
    <w:rsid w:val="00DE7732"/>
    <w:rsid w:val="00DF256C"/>
    <w:rsid w:val="00DF304E"/>
    <w:rsid w:val="00DF351A"/>
    <w:rsid w:val="00DF3E40"/>
    <w:rsid w:val="00DF3E8C"/>
    <w:rsid w:val="00DF4D5C"/>
    <w:rsid w:val="00DF4E5F"/>
    <w:rsid w:val="00DF4F5E"/>
    <w:rsid w:val="00DF5898"/>
    <w:rsid w:val="00DF5C9E"/>
    <w:rsid w:val="00DF65D3"/>
    <w:rsid w:val="00DF7098"/>
    <w:rsid w:val="00DF775D"/>
    <w:rsid w:val="00E00243"/>
    <w:rsid w:val="00E00BBA"/>
    <w:rsid w:val="00E00FEB"/>
    <w:rsid w:val="00E01C06"/>
    <w:rsid w:val="00E0226A"/>
    <w:rsid w:val="00E02841"/>
    <w:rsid w:val="00E03A3B"/>
    <w:rsid w:val="00E0448D"/>
    <w:rsid w:val="00E079CA"/>
    <w:rsid w:val="00E1196C"/>
    <w:rsid w:val="00E11C5C"/>
    <w:rsid w:val="00E12E1B"/>
    <w:rsid w:val="00E13FDC"/>
    <w:rsid w:val="00E143E4"/>
    <w:rsid w:val="00E1469E"/>
    <w:rsid w:val="00E14AC5"/>
    <w:rsid w:val="00E20C37"/>
    <w:rsid w:val="00E2173A"/>
    <w:rsid w:val="00E21DBF"/>
    <w:rsid w:val="00E22896"/>
    <w:rsid w:val="00E22CA1"/>
    <w:rsid w:val="00E22CBE"/>
    <w:rsid w:val="00E23172"/>
    <w:rsid w:val="00E240AD"/>
    <w:rsid w:val="00E24C62"/>
    <w:rsid w:val="00E25977"/>
    <w:rsid w:val="00E263AE"/>
    <w:rsid w:val="00E26D2D"/>
    <w:rsid w:val="00E26F50"/>
    <w:rsid w:val="00E27135"/>
    <w:rsid w:val="00E27234"/>
    <w:rsid w:val="00E304DE"/>
    <w:rsid w:val="00E3093A"/>
    <w:rsid w:val="00E30CBD"/>
    <w:rsid w:val="00E30D9C"/>
    <w:rsid w:val="00E31358"/>
    <w:rsid w:val="00E31609"/>
    <w:rsid w:val="00E31EFC"/>
    <w:rsid w:val="00E322C8"/>
    <w:rsid w:val="00E32CC7"/>
    <w:rsid w:val="00E32E68"/>
    <w:rsid w:val="00E33507"/>
    <w:rsid w:val="00E3370A"/>
    <w:rsid w:val="00E34509"/>
    <w:rsid w:val="00E34787"/>
    <w:rsid w:val="00E3482D"/>
    <w:rsid w:val="00E34E45"/>
    <w:rsid w:val="00E35BBA"/>
    <w:rsid w:val="00E35CAD"/>
    <w:rsid w:val="00E3646A"/>
    <w:rsid w:val="00E40194"/>
    <w:rsid w:val="00E41105"/>
    <w:rsid w:val="00E416CF"/>
    <w:rsid w:val="00E425D8"/>
    <w:rsid w:val="00E428C5"/>
    <w:rsid w:val="00E42DEC"/>
    <w:rsid w:val="00E43188"/>
    <w:rsid w:val="00E438F1"/>
    <w:rsid w:val="00E45479"/>
    <w:rsid w:val="00E465F7"/>
    <w:rsid w:val="00E46777"/>
    <w:rsid w:val="00E47063"/>
    <w:rsid w:val="00E50701"/>
    <w:rsid w:val="00E5192F"/>
    <w:rsid w:val="00E51B7A"/>
    <w:rsid w:val="00E51BE7"/>
    <w:rsid w:val="00E51E10"/>
    <w:rsid w:val="00E52508"/>
    <w:rsid w:val="00E55B56"/>
    <w:rsid w:val="00E567AB"/>
    <w:rsid w:val="00E567F5"/>
    <w:rsid w:val="00E56E7A"/>
    <w:rsid w:val="00E60258"/>
    <w:rsid w:val="00E6112F"/>
    <w:rsid w:val="00E6152D"/>
    <w:rsid w:val="00E61D66"/>
    <w:rsid w:val="00E6239F"/>
    <w:rsid w:val="00E65633"/>
    <w:rsid w:val="00E65748"/>
    <w:rsid w:val="00E663C2"/>
    <w:rsid w:val="00E7029D"/>
    <w:rsid w:val="00E7056F"/>
    <w:rsid w:val="00E72134"/>
    <w:rsid w:val="00E721C6"/>
    <w:rsid w:val="00E727E1"/>
    <w:rsid w:val="00E73A42"/>
    <w:rsid w:val="00E747FF"/>
    <w:rsid w:val="00E74BB4"/>
    <w:rsid w:val="00E75DF6"/>
    <w:rsid w:val="00E76F86"/>
    <w:rsid w:val="00E76F92"/>
    <w:rsid w:val="00E76F96"/>
    <w:rsid w:val="00E77E21"/>
    <w:rsid w:val="00E805EE"/>
    <w:rsid w:val="00E82BF7"/>
    <w:rsid w:val="00E82D90"/>
    <w:rsid w:val="00E830EC"/>
    <w:rsid w:val="00E8316E"/>
    <w:rsid w:val="00E847D8"/>
    <w:rsid w:val="00E85185"/>
    <w:rsid w:val="00E85510"/>
    <w:rsid w:val="00E85A41"/>
    <w:rsid w:val="00E85DD7"/>
    <w:rsid w:val="00E86922"/>
    <w:rsid w:val="00E878B3"/>
    <w:rsid w:val="00E90333"/>
    <w:rsid w:val="00E91141"/>
    <w:rsid w:val="00E91589"/>
    <w:rsid w:val="00E91AF8"/>
    <w:rsid w:val="00E91CBF"/>
    <w:rsid w:val="00E9209A"/>
    <w:rsid w:val="00E920A7"/>
    <w:rsid w:val="00E94989"/>
    <w:rsid w:val="00E9571B"/>
    <w:rsid w:val="00E9605A"/>
    <w:rsid w:val="00E9695B"/>
    <w:rsid w:val="00E9737D"/>
    <w:rsid w:val="00EA217F"/>
    <w:rsid w:val="00EA2527"/>
    <w:rsid w:val="00EA322E"/>
    <w:rsid w:val="00EA386D"/>
    <w:rsid w:val="00EA3A87"/>
    <w:rsid w:val="00EA3CC2"/>
    <w:rsid w:val="00EA3E04"/>
    <w:rsid w:val="00EA3F55"/>
    <w:rsid w:val="00EA41FC"/>
    <w:rsid w:val="00EA4A97"/>
    <w:rsid w:val="00EA5069"/>
    <w:rsid w:val="00EA5251"/>
    <w:rsid w:val="00EA56A4"/>
    <w:rsid w:val="00EA5B8A"/>
    <w:rsid w:val="00EA7414"/>
    <w:rsid w:val="00EB2A07"/>
    <w:rsid w:val="00EB2B7A"/>
    <w:rsid w:val="00EB315B"/>
    <w:rsid w:val="00EB53AA"/>
    <w:rsid w:val="00EB5854"/>
    <w:rsid w:val="00EB6CBB"/>
    <w:rsid w:val="00EB70F7"/>
    <w:rsid w:val="00EC0624"/>
    <w:rsid w:val="00EC082B"/>
    <w:rsid w:val="00EC0B8B"/>
    <w:rsid w:val="00EC117E"/>
    <w:rsid w:val="00EC1396"/>
    <w:rsid w:val="00EC39F9"/>
    <w:rsid w:val="00EC494A"/>
    <w:rsid w:val="00EC55F5"/>
    <w:rsid w:val="00EC5639"/>
    <w:rsid w:val="00EC5E9D"/>
    <w:rsid w:val="00EC683B"/>
    <w:rsid w:val="00EC6A0C"/>
    <w:rsid w:val="00EC7048"/>
    <w:rsid w:val="00ED1097"/>
    <w:rsid w:val="00ED1686"/>
    <w:rsid w:val="00ED1D65"/>
    <w:rsid w:val="00ED4409"/>
    <w:rsid w:val="00ED4843"/>
    <w:rsid w:val="00ED4F7D"/>
    <w:rsid w:val="00ED562F"/>
    <w:rsid w:val="00ED72B1"/>
    <w:rsid w:val="00ED74E3"/>
    <w:rsid w:val="00ED7AD2"/>
    <w:rsid w:val="00ED7CD9"/>
    <w:rsid w:val="00EE03C9"/>
    <w:rsid w:val="00EE1BB6"/>
    <w:rsid w:val="00EE2447"/>
    <w:rsid w:val="00EE2A3C"/>
    <w:rsid w:val="00EE2EBB"/>
    <w:rsid w:val="00EE38C7"/>
    <w:rsid w:val="00EE3FED"/>
    <w:rsid w:val="00EE4206"/>
    <w:rsid w:val="00EE4562"/>
    <w:rsid w:val="00EE48DB"/>
    <w:rsid w:val="00EE4FB0"/>
    <w:rsid w:val="00EE58D2"/>
    <w:rsid w:val="00EE609A"/>
    <w:rsid w:val="00EE7098"/>
    <w:rsid w:val="00EE79D9"/>
    <w:rsid w:val="00EE7CED"/>
    <w:rsid w:val="00EF00A8"/>
    <w:rsid w:val="00EF0856"/>
    <w:rsid w:val="00EF096C"/>
    <w:rsid w:val="00EF0E27"/>
    <w:rsid w:val="00EF129B"/>
    <w:rsid w:val="00EF1310"/>
    <w:rsid w:val="00EF143A"/>
    <w:rsid w:val="00EF1A90"/>
    <w:rsid w:val="00EF1EDB"/>
    <w:rsid w:val="00EF21F8"/>
    <w:rsid w:val="00EF26AB"/>
    <w:rsid w:val="00EF330D"/>
    <w:rsid w:val="00EF41D4"/>
    <w:rsid w:val="00EF4998"/>
    <w:rsid w:val="00EF49E5"/>
    <w:rsid w:val="00EF4C7A"/>
    <w:rsid w:val="00EF55E0"/>
    <w:rsid w:val="00EF5F74"/>
    <w:rsid w:val="00EF64E4"/>
    <w:rsid w:val="00EF67BF"/>
    <w:rsid w:val="00EF6C5D"/>
    <w:rsid w:val="00EF7C66"/>
    <w:rsid w:val="00F0070C"/>
    <w:rsid w:val="00F00AEF"/>
    <w:rsid w:val="00F00EFF"/>
    <w:rsid w:val="00F01427"/>
    <w:rsid w:val="00F022D8"/>
    <w:rsid w:val="00F029B1"/>
    <w:rsid w:val="00F04730"/>
    <w:rsid w:val="00F068CB"/>
    <w:rsid w:val="00F079C2"/>
    <w:rsid w:val="00F07FB2"/>
    <w:rsid w:val="00F11627"/>
    <w:rsid w:val="00F12CFD"/>
    <w:rsid w:val="00F12D68"/>
    <w:rsid w:val="00F135EF"/>
    <w:rsid w:val="00F136BC"/>
    <w:rsid w:val="00F13C37"/>
    <w:rsid w:val="00F14301"/>
    <w:rsid w:val="00F1476E"/>
    <w:rsid w:val="00F15278"/>
    <w:rsid w:val="00F15E73"/>
    <w:rsid w:val="00F15FA5"/>
    <w:rsid w:val="00F16B06"/>
    <w:rsid w:val="00F173A2"/>
    <w:rsid w:val="00F17944"/>
    <w:rsid w:val="00F2002B"/>
    <w:rsid w:val="00F200A7"/>
    <w:rsid w:val="00F20A52"/>
    <w:rsid w:val="00F20C0A"/>
    <w:rsid w:val="00F2101A"/>
    <w:rsid w:val="00F21466"/>
    <w:rsid w:val="00F21499"/>
    <w:rsid w:val="00F2314D"/>
    <w:rsid w:val="00F25D8D"/>
    <w:rsid w:val="00F26058"/>
    <w:rsid w:val="00F264AB"/>
    <w:rsid w:val="00F26EA8"/>
    <w:rsid w:val="00F272BA"/>
    <w:rsid w:val="00F27966"/>
    <w:rsid w:val="00F27D6F"/>
    <w:rsid w:val="00F27D75"/>
    <w:rsid w:val="00F302A3"/>
    <w:rsid w:val="00F303CE"/>
    <w:rsid w:val="00F30616"/>
    <w:rsid w:val="00F30D84"/>
    <w:rsid w:val="00F311C6"/>
    <w:rsid w:val="00F312C8"/>
    <w:rsid w:val="00F320F9"/>
    <w:rsid w:val="00F32D80"/>
    <w:rsid w:val="00F33C1D"/>
    <w:rsid w:val="00F34162"/>
    <w:rsid w:val="00F348F1"/>
    <w:rsid w:val="00F34CF8"/>
    <w:rsid w:val="00F36D49"/>
    <w:rsid w:val="00F40386"/>
    <w:rsid w:val="00F41ADA"/>
    <w:rsid w:val="00F420AA"/>
    <w:rsid w:val="00F43DEC"/>
    <w:rsid w:val="00F45E70"/>
    <w:rsid w:val="00F476F7"/>
    <w:rsid w:val="00F4780E"/>
    <w:rsid w:val="00F50705"/>
    <w:rsid w:val="00F5139D"/>
    <w:rsid w:val="00F51D0D"/>
    <w:rsid w:val="00F53340"/>
    <w:rsid w:val="00F5344A"/>
    <w:rsid w:val="00F53C31"/>
    <w:rsid w:val="00F54AA4"/>
    <w:rsid w:val="00F55DD5"/>
    <w:rsid w:val="00F5607B"/>
    <w:rsid w:val="00F56DDB"/>
    <w:rsid w:val="00F57F2F"/>
    <w:rsid w:val="00F6000B"/>
    <w:rsid w:val="00F61924"/>
    <w:rsid w:val="00F619C2"/>
    <w:rsid w:val="00F6387C"/>
    <w:rsid w:val="00F642AB"/>
    <w:rsid w:val="00F64375"/>
    <w:rsid w:val="00F648C0"/>
    <w:rsid w:val="00F64C17"/>
    <w:rsid w:val="00F65865"/>
    <w:rsid w:val="00F71C53"/>
    <w:rsid w:val="00F730ED"/>
    <w:rsid w:val="00F73344"/>
    <w:rsid w:val="00F73984"/>
    <w:rsid w:val="00F73A12"/>
    <w:rsid w:val="00F73F4D"/>
    <w:rsid w:val="00F74B64"/>
    <w:rsid w:val="00F74BB9"/>
    <w:rsid w:val="00F75584"/>
    <w:rsid w:val="00F768D2"/>
    <w:rsid w:val="00F77F59"/>
    <w:rsid w:val="00F81F51"/>
    <w:rsid w:val="00F82E36"/>
    <w:rsid w:val="00F831F0"/>
    <w:rsid w:val="00F8325E"/>
    <w:rsid w:val="00F849C8"/>
    <w:rsid w:val="00F85CBA"/>
    <w:rsid w:val="00F868FD"/>
    <w:rsid w:val="00F86B94"/>
    <w:rsid w:val="00F8733D"/>
    <w:rsid w:val="00F87383"/>
    <w:rsid w:val="00F87ABD"/>
    <w:rsid w:val="00F87CF1"/>
    <w:rsid w:val="00F87ED8"/>
    <w:rsid w:val="00F87F91"/>
    <w:rsid w:val="00F9082E"/>
    <w:rsid w:val="00F9170F"/>
    <w:rsid w:val="00F931DD"/>
    <w:rsid w:val="00F9386F"/>
    <w:rsid w:val="00F945A1"/>
    <w:rsid w:val="00F94667"/>
    <w:rsid w:val="00F965EF"/>
    <w:rsid w:val="00F9695A"/>
    <w:rsid w:val="00F96DAF"/>
    <w:rsid w:val="00FA01D1"/>
    <w:rsid w:val="00FA0A50"/>
    <w:rsid w:val="00FA0FA8"/>
    <w:rsid w:val="00FA14C8"/>
    <w:rsid w:val="00FA26AF"/>
    <w:rsid w:val="00FA30DE"/>
    <w:rsid w:val="00FA6567"/>
    <w:rsid w:val="00FA73E4"/>
    <w:rsid w:val="00FA76D5"/>
    <w:rsid w:val="00FB07F9"/>
    <w:rsid w:val="00FB0E79"/>
    <w:rsid w:val="00FB1AE6"/>
    <w:rsid w:val="00FB2065"/>
    <w:rsid w:val="00FB3114"/>
    <w:rsid w:val="00FB3509"/>
    <w:rsid w:val="00FB3572"/>
    <w:rsid w:val="00FB579B"/>
    <w:rsid w:val="00FB61DE"/>
    <w:rsid w:val="00FB7BAF"/>
    <w:rsid w:val="00FC18C6"/>
    <w:rsid w:val="00FC1E82"/>
    <w:rsid w:val="00FC2925"/>
    <w:rsid w:val="00FC2D39"/>
    <w:rsid w:val="00FC3306"/>
    <w:rsid w:val="00FC3410"/>
    <w:rsid w:val="00FC376F"/>
    <w:rsid w:val="00FC3EEA"/>
    <w:rsid w:val="00FC4A4A"/>
    <w:rsid w:val="00FC4D28"/>
    <w:rsid w:val="00FC52C8"/>
    <w:rsid w:val="00FC5C9A"/>
    <w:rsid w:val="00FC6214"/>
    <w:rsid w:val="00FC66A5"/>
    <w:rsid w:val="00FC75C0"/>
    <w:rsid w:val="00FC7757"/>
    <w:rsid w:val="00FC7F0D"/>
    <w:rsid w:val="00FC7F17"/>
    <w:rsid w:val="00FD0570"/>
    <w:rsid w:val="00FD0E5C"/>
    <w:rsid w:val="00FD12E6"/>
    <w:rsid w:val="00FD1719"/>
    <w:rsid w:val="00FD2706"/>
    <w:rsid w:val="00FD29F0"/>
    <w:rsid w:val="00FD2B92"/>
    <w:rsid w:val="00FD4F8D"/>
    <w:rsid w:val="00FD508D"/>
    <w:rsid w:val="00FD5318"/>
    <w:rsid w:val="00FD7681"/>
    <w:rsid w:val="00FD7DC0"/>
    <w:rsid w:val="00FE1373"/>
    <w:rsid w:val="00FE140E"/>
    <w:rsid w:val="00FE1BF8"/>
    <w:rsid w:val="00FE226B"/>
    <w:rsid w:val="00FE2976"/>
    <w:rsid w:val="00FE32ED"/>
    <w:rsid w:val="00FE5A96"/>
    <w:rsid w:val="00FE5FB4"/>
    <w:rsid w:val="00FE73A1"/>
    <w:rsid w:val="00FE75A4"/>
    <w:rsid w:val="00FE75CD"/>
    <w:rsid w:val="00FF01C5"/>
    <w:rsid w:val="00FF0E69"/>
    <w:rsid w:val="00FF1120"/>
    <w:rsid w:val="00FF318C"/>
    <w:rsid w:val="00FF4430"/>
    <w:rsid w:val="00FF5048"/>
    <w:rsid w:val="00FF50E0"/>
    <w:rsid w:val="00FF511F"/>
    <w:rsid w:val="00FF5329"/>
    <w:rsid w:val="00FF56CE"/>
    <w:rsid w:val="00FF57DE"/>
    <w:rsid w:val="00FF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2"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B3A"/>
    <w:rPr>
      <w:rFonts w:ascii=".VnArial" w:hAnsi=".VnArial"/>
      <w:szCs w:val="24"/>
      <w:lang w:val="en-GB"/>
    </w:rPr>
  </w:style>
  <w:style w:type="paragraph" w:styleId="Heading1">
    <w:name w:val="heading 1"/>
    <w:basedOn w:val="Normal"/>
    <w:next w:val="Normal"/>
    <w:link w:val="Heading1Char"/>
    <w:qFormat/>
    <w:rsid w:val="00000B3A"/>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link w:val="Heading2Char"/>
    <w:qFormat/>
    <w:rsid w:val="00000B3A"/>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rPr>
  </w:style>
  <w:style w:type="paragraph" w:styleId="Heading4">
    <w:name w:val="heading 4"/>
    <w:basedOn w:val="Normal"/>
    <w:next w:val="Normal"/>
    <w:qFormat/>
    <w:rsid w:val="002313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00B3A"/>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7">
    <w:name w:val="heading 7"/>
    <w:basedOn w:val="Normal"/>
    <w:next w:val="Normal"/>
    <w:qFormat/>
    <w:rsid w:val="00FE226B"/>
    <w:pPr>
      <w:spacing w:before="240" w:after="60"/>
      <w:outlineLvl w:val="6"/>
    </w:pPr>
    <w:rPr>
      <w:rFonts w:ascii="Times New Roman" w:hAnsi="Times New Roman"/>
      <w:sz w:val="24"/>
    </w:rPr>
  </w:style>
  <w:style w:type="paragraph" w:styleId="Heading8">
    <w:name w:val="heading 8"/>
    <w:basedOn w:val="Normal"/>
    <w:next w:val="Normal"/>
    <w:link w:val="Heading8Char"/>
    <w:qFormat/>
    <w:rsid w:val="00000B3A"/>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rsid w:val="00000B3A"/>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rsid w:val="00000B3A"/>
    <w:pPr>
      <w:widowControl/>
      <w:spacing w:after="120"/>
      <w:ind w:left="709"/>
    </w:pPr>
    <w:rPr>
      <w:rFonts w:ascii="VNI-Times" w:hAnsi="VNI-Times"/>
      <w:b/>
      <w:i/>
    </w:rPr>
  </w:style>
  <w:style w:type="paragraph" w:styleId="ListBullet">
    <w:name w:val="List Bullet"/>
    <w:basedOn w:val="Normal"/>
    <w:autoRedefine/>
    <w:rsid w:val="00F87383"/>
    <w:pPr>
      <w:widowControl w:val="0"/>
      <w:overflowPunct w:val="0"/>
      <w:autoSpaceDE w:val="0"/>
      <w:autoSpaceDN w:val="0"/>
      <w:adjustRightInd w:val="0"/>
      <w:spacing w:line="288" w:lineRule="auto"/>
      <w:jc w:val="both"/>
      <w:textAlignment w:val="baseline"/>
    </w:pPr>
    <w:rPr>
      <w:rFonts w:ascii="Times New Roman" w:eastAsia="MS Mincho" w:hAnsi="Times New Roman"/>
      <w:sz w:val="21"/>
      <w:szCs w:val="21"/>
      <w:lang w:val="en-US"/>
    </w:rPr>
  </w:style>
  <w:style w:type="paragraph" w:customStyle="1" w:styleId="listbulletindent">
    <w:name w:val="list bullet indent"/>
    <w:basedOn w:val="BodyTextIndent"/>
    <w:rsid w:val="00000B3A"/>
    <w:pPr>
      <w:numPr>
        <w:numId w:val="2"/>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000B3A"/>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paragraph" w:customStyle="1" w:styleId="Bullet">
    <w:name w:val="Bullet"/>
    <w:basedOn w:val="ListBullet2"/>
    <w:rsid w:val="00000B3A"/>
    <w:pPr>
      <w:numPr>
        <w:ilvl w:val="1"/>
        <w:numId w:val="3"/>
      </w:numPr>
      <w:tabs>
        <w:tab w:val="clear" w:pos="360"/>
        <w:tab w:val="left" w:pos="284"/>
      </w:tabs>
      <w:ind w:left="993"/>
      <w:jc w:val="both"/>
    </w:pPr>
    <w:rPr>
      <w:rFonts w:ascii="VNI-Times" w:hAnsi="VNI-Times"/>
      <w:sz w:val="22"/>
    </w:rPr>
  </w:style>
  <w:style w:type="paragraph" w:styleId="ListBullet2">
    <w:name w:val="List Bullet 2"/>
    <w:basedOn w:val="Normal"/>
    <w:autoRedefine/>
    <w:rsid w:val="00000B3A"/>
    <w:pPr>
      <w:numPr>
        <w:numId w:val="1"/>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semiHidden/>
    <w:rsid w:val="00000B3A"/>
    <w:rPr>
      <w:sz w:val="16"/>
    </w:rPr>
  </w:style>
  <w:style w:type="paragraph" w:styleId="BodyText">
    <w:name w:val="Body Text"/>
    <w:aliases w:val=" Char Char"/>
    <w:basedOn w:val="Normal"/>
    <w:link w:val="BodyTextChar"/>
    <w:rsid w:val="00000B3A"/>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paragraph" w:styleId="Footer">
    <w:name w:val="footer"/>
    <w:basedOn w:val="Normal"/>
    <w:link w:val="FooterChar"/>
    <w:uiPriority w:val="99"/>
    <w:rsid w:val="00000B3A"/>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paragraph" w:customStyle="1" w:styleId="par-1">
    <w:name w:val="par-1"/>
    <w:basedOn w:val="Normal"/>
    <w:rsid w:val="00000B3A"/>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link w:val="BodyText2Char"/>
    <w:uiPriority w:val="99"/>
    <w:rsid w:val="00000B3A"/>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rPr>
  </w:style>
  <w:style w:type="paragraph" w:customStyle="1" w:styleId="TitleLevel4">
    <w:name w:val="Title Level 4"/>
    <w:basedOn w:val="Normal"/>
    <w:rsid w:val="00000B3A"/>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rsid w:val="00000B3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Header">
    <w:name w:val="header"/>
    <w:basedOn w:val="Normal"/>
    <w:link w:val="HeaderChar"/>
    <w:rsid w:val="00000B3A"/>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val="en-US"/>
    </w:rPr>
  </w:style>
  <w:style w:type="character" w:styleId="PageNumber">
    <w:name w:val="page number"/>
    <w:rsid w:val="00000B3A"/>
    <w:rPr>
      <w:sz w:val="20"/>
    </w:rPr>
  </w:style>
  <w:style w:type="paragraph" w:styleId="CommentText">
    <w:name w:val="annotation text"/>
    <w:basedOn w:val="Normal"/>
    <w:semiHidden/>
    <w:rsid w:val="00000B3A"/>
    <w:pPr>
      <w:widowControl w:val="0"/>
      <w:overflowPunct w:val="0"/>
      <w:autoSpaceDE w:val="0"/>
      <w:autoSpaceDN w:val="0"/>
      <w:adjustRightInd w:val="0"/>
      <w:textAlignment w:val="baseline"/>
    </w:pPr>
    <w:rPr>
      <w:rFonts w:ascii=".VnTime" w:eastAsia="MS Mincho" w:hAnsi=".VnTime"/>
      <w:szCs w:val="20"/>
      <w:lang w:val="en-US"/>
    </w:rPr>
  </w:style>
  <w:style w:type="paragraph" w:styleId="BalloonText">
    <w:name w:val="Balloon Text"/>
    <w:basedOn w:val="Normal"/>
    <w:semiHidden/>
    <w:rsid w:val="00000B3A"/>
    <w:rPr>
      <w:rFonts w:ascii="Tahoma" w:hAnsi="Tahoma" w:cs="Tahoma"/>
      <w:sz w:val="16"/>
      <w:szCs w:val="16"/>
    </w:rPr>
  </w:style>
  <w:style w:type="table" w:styleId="TableGrid">
    <w:name w:val="Table Grid"/>
    <w:basedOn w:val="TableNormal"/>
    <w:uiPriority w:val="59"/>
    <w:rsid w:val="00146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623A6"/>
    <w:pPr>
      <w:spacing w:after="120" w:line="480" w:lineRule="auto"/>
      <w:ind w:left="360"/>
    </w:pPr>
    <w:rPr>
      <w:rFonts w:ascii=".VnTime" w:hAnsi=".VnTime"/>
      <w:sz w:val="28"/>
      <w:szCs w:val="28"/>
      <w:lang/>
    </w:rPr>
  </w:style>
  <w:style w:type="paragraph" w:styleId="BodyTextIndent3">
    <w:name w:val="Body Text Indent 3"/>
    <w:basedOn w:val="Normal"/>
    <w:rsid w:val="00D9315D"/>
    <w:pPr>
      <w:spacing w:before="120"/>
      <w:ind w:left="1026" w:hanging="708"/>
      <w:jc w:val="both"/>
    </w:pPr>
    <w:rPr>
      <w:rFonts w:ascii=".VnTime" w:hAnsi=".VnTime"/>
      <w:b/>
      <w:sz w:val="26"/>
      <w:szCs w:val="20"/>
      <w:lang w:val="en-US"/>
    </w:rPr>
  </w:style>
  <w:style w:type="character" w:styleId="Hyperlink">
    <w:name w:val="Hyperlink"/>
    <w:rsid w:val="00C218BC"/>
    <w:rPr>
      <w:color w:val="0000FF"/>
      <w:u w:val="single"/>
    </w:rPr>
  </w:style>
  <w:style w:type="paragraph" w:styleId="Caption">
    <w:name w:val="caption"/>
    <w:basedOn w:val="Normal"/>
    <w:next w:val="Normal"/>
    <w:qFormat/>
    <w:rsid w:val="004C2255"/>
    <w:pPr>
      <w:spacing w:before="120" w:after="120"/>
    </w:pPr>
    <w:rPr>
      <w:b/>
      <w:bCs/>
      <w:szCs w:val="20"/>
    </w:rPr>
  </w:style>
  <w:style w:type="paragraph" w:styleId="CommentSubject">
    <w:name w:val="annotation subject"/>
    <w:basedOn w:val="CommentText"/>
    <w:next w:val="CommentText"/>
    <w:semiHidden/>
    <w:rsid w:val="00587EC5"/>
    <w:pPr>
      <w:widowControl/>
      <w:overflowPunct/>
      <w:autoSpaceDE/>
      <w:autoSpaceDN/>
      <w:adjustRightInd/>
      <w:textAlignment w:val="auto"/>
    </w:pPr>
    <w:rPr>
      <w:rFonts w:ascii=".VnArial" w:eastAsia="Times New Roman" w:hAnsi=".VnArial"/>
      <w:b/>
      <w:bCs/>
      <w:lang w:val="en-GB"/>
    </w:rPr>
  </w:style>
  <w:style w:type="paragraph" w:styleId="BodyText3">
    <w:name w:val="Body Text 3"/>
    <w:basedOn w:val="Normal"/>
    <w:rsid w:val="00AA7535"/>
    <w:pPr>
      <w:spacing w:after="120"/>
    </w:pPr>
    <w:rPr>
      <w:rFonts w:ascii="Times New Roman" w:hAnsi="Times New Roman"/>
      <w:sz w:val="16"/>
      <w:szCs w:val="16"/>
      <w:lang w:val="en-US"/>
    </w:rPr>
  </w:style>
  <w:style w:type="paragraph" w:customStyle="1" w:styleId="Toptabletext">
    <w:name w:val="Top table text"/>
    <w:basedOn w:val="Normal"/>
    <w:rsid w:val="00EC683B"/>
    <w:pPr>
      <w:overflowPunct w:val="0"/>
      <w:autoSpaceDE w:val="0"/>
      <w:autoSpaceDN w:val="0"/>
      <w:adjustRightInd w:val="0"/>
      <w:jc w:val="right"/>
      <w:textAlignment w:val="baseline"/>
    </w:pPr>
    <w:rPr>
      <w:rFonts w:ascii="Times New Roman" w:hAnsi="Times New Roman"/>
      <w:i/>
      <w:szCs w:val="20"/>
      <w:lang w:val="en-US"/>
    </w:rPr>
  </w:style>
  <w:style w:type="paragraph" w:customStyle="1" w:styleId="normaltimesnewroman">
    <w:name w:val="normaltimesnewroman"/>
    <w:basedOn w:val="Normal"/>
    <w:rsid w:val="00A62C22"/>
    <w:pPr>
      <w:spacing w:before="100" w:beforeAutospacing="1" w:after="100" w:afterAutospacing="1"/>
    </w:pPr>
    <w:rPr>
      <w:rFonts w:ascii="Times New Roman" w:hAnsi="Times New Roman"/>
      <w:sz w:val="24"/>
      <w:lang w:val="en-US"/>
    </w:rPr>
  </w:style>
  <w:style w:type="paragraph" w:styleId="ListParagraph">
    <w:name w:val="List Paragraph"/>
    <w:basedOn w:val="Normal"/>
    <w:uiPriority w:val="34"/>
    <w:qFormat/>
    <w:rsid w:val="001819AF"/>
    <w:pPr>
      <w:spacing w:after="200" w:line="276" w:lineRule="auto"/>
      <w:ind w:left="720"/>
      <w:contextualSpacing/>
    </w:pPr>
    <w:rPr>
      <w:rFonts w:ascii="Arial" w:eastAsia="Arial" w:hAnsi="Arial"/>
      <w:sz w:val="22"/>
      <w:szCs w:val="22"/>
      <w:lang w:val="vi-VN"/>
    </w:rPr>
  </w:style>
  <w:style w:type="character" w:customStyle="1" w:styleId="BodyTextIndentChar">
    <w:name w:val="Body Text Indent Char"/>
    <w:link w:val="BodyTextIndent"/>
    <w:rsid w:val="004C1234"/>
    <w:rPr>
      <w:rFonts w:ascii=".VnTime" w:eastAsia="MS Mincho" w:hAnsi=".VnTime"/>
      <w:sz w:val="28"/>
      <w:lang w:val="en-US" w:eastAsia="en-US"/>
    </w:rPr>
  </w:style>
  <w:style w:type="character" w:customStyle="1" w:styleId="FooterChar">
    <w:name w:val="Footer Char"/>
    <w:link w:val="Footer"/>
    <w:uiPriority w:val="99"/>
    <w:rsid w:val="00CF2F95"/>
    <w:rPr>
      <w:rFonts w:eastAsia="MS Mincho"/>
      <w:lang w:val="en-US" w:eastAsia="en-US"/>
    </w:rPr>
  </w:style>
  <w:style w:type="paragraph" w:customStyle="1" w:styleId="Default">
    <w:name w:val="Default"/>
    <w:rsid w:val="00BF6C61"/>
    <w:pPr>
      <w:widowControl w:val="0"/>
      <w:autoSpaceDE w:val="0"/>
      <w:autoSpaceDN w:val="0"/>
      <w:adjustRightInd w:val="0"/>
      <w:spacing w:after="120"/>
    </w:pPr>
    <w:rPr>
      <w:color w:val="000000"/>
      <w:sz w:val="24"/>
      <w:szCs w:val="24"/>
    </w:rPr>
  </w:style>
  <w:style w:type="character" w:customStyle="1" w:styleId="HeaderChar">
    <w:name w:val="Header Char"/>
    <w:link w:val="Header"/>
    <w:locked/>
    <w:rsid w:val="00480E67"/>
    <w:rPr>
      <w:rFonts w:eastAsia="MS Mincho"/>
      <w:sz w:val="24"/>
      <w:lang w:val="en-US" w:eastAsia="en-US" w:bidi="ar-SA"/>
    </w:rPr>
  </w:style>
  <w:style w:type="character" w:customStyle="1" w:styleId="BodyText2Char">
    <w:name w:val="Body Text 2 Char"/>
    <w:link w:val="BodyText2"/>
    <w:uiPriority w:val="99"/>
    <w:rsid w:val="00927314"/>
    <w:rPr>
      <w:rFonts w:ascii="VNtimes New Roman" w:eastAsia="MS Mincho" w:hAnsi="VNtimes New Roman"/>
      <w:sz w:val="22"/>
    </w:rPr>
  </w:style>
  <w:style w:type="character" w:customStyle="1" w:styleId="BodyTextIndent2Char">
    <w:name w:val="Body Text Indent 2 Char"/>
    <w:link w:val="BodyTextIndent2"/>
    <w:rsid w:val="00A461C3"/>
    <w:rPr>
      <w:rFonts w:ascii=".VnTime" w:hAnsi=".VnTime" w:cs=".VnTime"/>
      <w:sz w:val="28"/>
      <w:szCs w:val="28"/>
    </w:rPr>
  </w:style>
  <w:style w:type="character" w:customStyle="1" w:styleId="Heading2Char">
    <w:name w:val="Heading 2 Char"/>
    <w:link w:val="Heading2"/>
    <w:rsid w:val="00AE5BE8"/>
    <w:rPr>
      <w:rFonts w:ascii=".VnTime" w:eastAsia="MS Mincho" w:hAnsi=".VnTime"/>
      <w:b/>
      <w:sz w:val="24"/>
    </w:rPr>
  </w:style>
  <w:style w:type="character" w:customStyle="1" w:styleId="Heading8Char">
    <w:name w:val="Heading 8 Char"/>
    <w:link w:val="Heading8"/>
    <w:rsid w:val="00AE5BE8"/>
    <w:rPr>
      <w:rFonts w:ascii="VNI-Times" w:eastAsia="MS Mincho" w:hAnsi="VNI-Times"/>
      <w:b/>
      <w:sz w:val="22"/>
      <w:lang w:val="fr-FR"/>
    </w:rPr>
  </w:style>
  <w:style w:type="character" w:customStyle="1" w:styleId="Heading1Char">
    <w:name w:val="Heading 1 Char"/>
    <w:link w:val="Heading1"/>
    <w:locked/>
    <w:rsid w:val="00F1476E"/>
    <w:rPr>
      <w:rFonts w:ascii=".VnTimeH" w:eastAsia="MS Mincho" w:hAnsi=".VnTimeH"/>
      <w:b/>
      <w:sz w:val="22"/>
    </w:rPr>
  </w:style>
  <w:style w:type="character" w:customStyle="1" w:styleId="Bodytext0">
    <w:name w:val="Body text_"/>
    <w:link w:val="Bodytext1"/>
    <w:uiPriority w:val="99"/>
    <w:locked/>
    <w:rsid w:val="001F45AD"/>
    <w:rPr>
      <w:sz w:val="27"/>
      <w:szCs w:val="27"/>
      <w:shd w:val="clear" w:color="auto" w:fill="FFFFFF"/>
    </w:rPr>
  </w:style>
  <w:style w:type="paragraph" w:customStyle="1" w:styleId="Bodytext1">
    <w:name w:val="Body text1"/>
    <w:basedOn w:val="Normal"/>
    <w:link w:val="Bodytext0"/>
    <w:uiPriority w:val="99"/>
    <w:rsid w:val="001F45AD"/>
    <w:pPr>
      <w:widowControl w:val="0"/>
      <w:shd w:val="clear" w:color="auto" w:fill="FFFFFF"/>
      <w:spacing w:before="60" w:after="60" w:line="317" w:lineRule="exact"/>
      <w:jc w:val="both"/>
    </w:pPr>
    <w:rPr>
      <w:rFonts w:ascii="Times New Roman" w:hAnsi="Times New Roman"/>
      <w:sz w:val="27"/>
      <w:szCs w:val="27"/>
      <w:lang w:val="en-US"/>
    </w:rPr>
  </w:style>
  <w:style w:type="paragraph" w:customStyle="1" w:styleId="1chinhtrangCharCharChar1Char">
    <w:name w:val="1 chinh trang Char Char Char1 Char"/>
    <w:basedOn w:val="Normal"/>
    <w:link w:val="1chinhtrangCharCharChar1CharChar"/>
    <w:rsid w:val="007F54B0"/>
    <w:pPr>
      <w:widowControl w:val="0"/>
      <w:spacing w:before="60" w:after="60" w:line="264" w:lineRule="auto"/>
      <w:ind w:firstLine="567"/>
      <w:jc w:val="both"/>
    </w:pPr>
    <w:rPr>
      <w:rFonts w:ascii=".VnCentury Schoolbook" w:hAnsi=".VnCentury Schoolbook"/>
      <w:color w:val="000000"/>
      <w:sz w:val="22"/>
      <w:szCs w:val="22"/>
      <w:lang/>
    </w:rPr>
  </w:style>
  <w:style w:type="character" w:customStyle="1" w:styleId="1chinhtrangCharCharChar1CharChar">
    <w:name w:val="1 chinh trang Char Char Char1 Char Char"/>
    <w:link w:val="1chinhtrangCharCharChar1Char"/>
    <w:rsid w:val="007F54B0"/>
    <w:rPr>
      <w:rFonts w:ascii=".VnCentury Schoolbook" w:hAnsi=".VnCentury Schoolbook"/>
      <w:color w:val="000000"/>
      <w:sz w:val="22"/>
      <w:szCs w:val="22"/>
    </w:rPr>
  </w:style>
  <w:style w:type="character" w:customStyle="1" w:styleId="BodyTextChar">
    <w:name w:val="Body Text Char"/>
    <w:aliases w:val=" Char Char Char"/>
    <w:link w:val="BodyText"/>
    <w:rsid w:val="007F54B0"/>
    <w:rPr>
      <w:rFonts w:ascii="VnTime" w:eastAsia="MS Mincho" w:hAnsi="VnTime"/>
      <w:sz w:val="24"/>
    </w:rPr>
  </w:style>
  <w:style w:type="paragraph" w:styleId="Title">
    <w:name w:val="Title"/>
    <w:aliases w:val="Title Char Char,Title Char Char Char Char Char Char Char Char"/>
    <w:basedOn w:val="Normal"/>
    <w:link w:val="TitleChar"/>
    <w:qFormat/>
    <w:rsid w:val="007F54B0"/>
    <w:pPr>
      <w:jc w:val="center"/>
    </w:pPr>
    <w:rPr>
      <w:rFonts w:ascii=".VnTimeH" w:hAnsi=".VnTimeH"/>
      <w:b/>
      <w:bCs/>
      <w:sz w:val="26"/>
      <w:szCs w:val="28"/>
      <w:lang w:val="en-US"/>
    </w:rPr>
  </w:style>
  <w:style w:type="character" w:customStyle="1" w:styleId="TitleChar">
    <w:name w:val="Title Char"/>
    <w:aliases w:val="Title Char Char Char,Title Char Char Char Char Char Char Char Char Char"/>
    <w:link w:val="Title"/>
    <w:rsid w:val="007F54B0"/>
    <w:rPr>
      <w:rFonts w:ascii=".VnTimeH" w:hAnsi=".VnTimeH"/>
      <w:b/>
      <w:bCs/>
      <w:sz w:val="26"/>
      <w:szCs w:val="28"/>
    </w:rPr>
  </w:style>
</w:styles>
</file>

<file path=word/webSettings.xml><?xml version="1.0" encoding="utf-8"?>
<w:webSettings xmlns:r="http://schemas.openxmlformats.org/officeDocument/2006/relationships" xmlns:w="http://schemas.openxmlformats.org/wordprocessingml/2006/main">
  <w:divs>
    <w:div w:id="5060202">
      <w:bodyDiv w:val="1"/>
      <w:marLeft w:val="0"/>
      <w:marRight w:val="0"/>
      <w:marTop w:val="0"/>
      <w:marBottom w:val="0"/>
      <w:divBdr>
        <w:top w:val="none" w:sz="0" w:space="0" w:color="auto"/>
        <w:left w:val="none" w:sz="0" w:space="0" w:color="auto"/>
        <w:bottom w:val="none" w:sz="0" w:space="0" w:color="auto"/>
        <w:right w:val="none" w:sz="0" w:space="0" w:color="auto"/>
      </w:divBdr>
    </w:div>
    <w:div w:id="18505612">
      <w:bodyDiv w:val="1"/>
      <w:marLeft w:val="0"/>
      <w:marRight w:val="0"/>
      <w:marTop w:val="0"/>
      <w:marBottom w:val="0"/>
      <w:divBdr>
        <w:top w:val="none" w:sz="0" w:space="0" w:color="auto"/>
        <w:left w:val="none" w:sz="0" w:space="0" w:color="auto"/>
        <w:bottom w:val="none" w:sz="0" w:space="0" w:color="auto"/>
        <w:right w:val="none" w:sz="0" w:space="0" w:color="auto"/>
      </w:divBdr>
    </w:div>
    <w:div w:id="38895519">
      <w:bodyDiv w:val="1"/>
      <w:marLeft w:val="0"/>
      <w:marRight w:val="0"/>
      <w:marTop w:val="0"/>
      <w:marBottom w:val="0"/>
      <w:divBdr>
        <w:top w:val="none" w:sz="0" w:space="0" w:color="auto"/>
        <w:left w:val="none" w:sz="0" w:space="0" w:color="auto"/>
        <w:bottom w:val="none" w:sz="0" w:space="0" w:color="auto"/>
        <w:right w:val="none" w:sz="0" w:space="0" w:color="auto"/>
      </w:divBdr>
    </w:div>
    <w:div w:id="83383865">
      <w:bodyDiv w:val="1"/>
      <w:marLeft w:val="0"/>
      <w:marRight w:val="0"/>
      <w:marTop w:val="0"/>
      <w:marBottom w:val="0"/>
      <w:divBdr>
        <w:top w:val="none" w:sz="0" w:space="0" w:color="auto"/>
        <w:left w:val="none" w:sz="0" w:space="0" w:color="auto"/>
        <w:bottom w:val="none" w:sz="0" w:space="0" w:color="auto"/>
        <w:right w:val="none" w:sz="0" w:space="0" w:color="auto"/>
      </w:divBdr>
    </w:div>
    <w:div w:id="85931787">
      <w:bodyDiv w:val="1"/>
      <w:marLeft w:val="0"/>
      <w:marRight w:val="0"/>
      <w:marTop w:val="0"/>
      <w:marBottom w:val="0"/>
      <w:divBdr>
        <w:top w:val="none" w:sz="0" w:space="0" w:color="auto"/>
        <w:left w:val="none" w:sz="0" w:space="0" w:color="auto"/>
        <w:bottom w:val="none" w:sz="0" w:space="0" w:color="auto"/>
        <w:right w:val="none" w:sz="0" w:space="0" w:color="auto"/>
      </w:divBdr>
    </w:div>
    <w:div w:id="140123697">
      <w:bodyDiv w:val="1"/>
      <w:marLeft w:val="0"/>
      <w:marRight w:val="0"/>
      <w:marTop w:val="0"/>
      <w:marBottom w:val="0"/>
      <w:divBdr>
        <w:top w:val="none" w:sz="0" w:space="0" w:color="auto"/>
        <w:left w:val="none" w:sz="0" w:space="0" w:color="auto"/>
        <w:bottom w:val="none" w:sz="0" w:space="0" w:color="auto"/>
        <w:right w:val="none" w:sz="0" w:space="0" w:color="auto"/>
      </w:divBdr>
    </w:div>
    <w:div w:id="161824591">
      <w:bodyDiv w:val="1"/>
      <w:marLeft w:val="0"/>
      <w:marRight w:val="0"/>
      <w:marTop w:val="0"/>
      <w:marBottom w:val="0"/>
      <w:divBdr>
        <w:top w:val="none" w:sz="0" w:space="0" w:color="auto"/>
        <w:left w:val="none" w:sz="0" w:space="0" w:color="auto"/>
        <w:bottom w:val="none" w:sz="0" w:space="0" w:color="auto"/>
        <w:right w:val="none" w:sz="0" w:space="0" w:color="auto"/>
      </w:divBdr>
    </w:div>
    <w:div w:id="162746150">
      <w:bodyDiv w:val="1"/>
      <w:marLeft w:val="0"/>
      <w:marRight w:val="0"/>
      <w:marTop w:val="0"/>
      <w:marBottom w:val="0"/>
      <w:divBdr>
        <w:top w:val="none" w:sz="0" w:space="0" w:color="auto"/>
        <w:left w:val="none" w:sz="0" w:space="0" w:color="auto"/>
        <w:bottom w:val="none" w:sz="0" w:space="0" w:color="auto"/>
        <w:right w:val="none" w:sz="0" w:space="0" w:color="auto"/>
      </w:divBdr>
    </w:div>
    <w:div w:id="171535941">
      <w:bodyDiv w:val="1"/>
      <w:marLeft w:val="0"/>
      <w:marRight w:val="0"/>
      <w:marTop w:val="0"/>
      <w:marBottom w:val="0"/>
      <w:divBdr>
        <w:top w:val="none" w:sz="0" w:space="0" w:color="auto"/>
        <w:left w:val="none" w:sz="0" w:space="0" w:color="auto"/>
        <w:bottom w:val="none" w:sz="0" w:space="0" w:color="auto"/>
        <w:right w:val="none" w:sz="0" w:space="0" w:color="auto"/>
      </w:divBdr>
    </w:div>
    <w:div w:id="187178924">
      <w:bodyDiv w:val="1"/>
      <w:marLeft w:val="0"/>
      <w:marRight w:val="0"/>
      <w:marTop w:val="0"/>
      <w:marBottom w:val="0"/>
      <w:divBdr>
        <w:top w:val="none" w:sz="0" w:space="0" w:color="auto"/>
        <w:left w:val="none" w:sz="0" w:space="0" w:color="auto"/>
        <w:bottom w:val="none" w:sz="0" w:space="0" w:color="auto"/>
        <w:right w:val="none" w:sz="0" w:space="0" w:color="auto"/>
      </w:divBdr>
    </w:div>
    <w:div w:id="187449062">
      <w:bodyDiv w:val="1"/>
      <w:marLeft w:val="0"/>
      <w:marRight w:val="0"/>
      <w:marTop w:val="0"/>
      <w:marBottom w:val="0"/>
      <w:divBdr>
        <w:top w:val="none" w:sz="0" w:space="0" w:color="auto"/>
        <w:left w:val="none" w:sz="0" w:space="0" w:color="auto"/>
        <w:bottom w:val="none" w:sz="0" w:space="0" w:color="auto"/>
        <w:right w:val="none" w:sz="0" w:space="0" w:color="auto"/>
      </w:divBdr>
    </w:div>
    <w:div w:id="213929513">
      <w:bodyDiv w:val="1"/>
      <w:marLeft w:val="0"/>
      <w:marRight w:val="0"/>
      <w:marTop w:val="0"/>
      <w:marBottom w:val="0"/>
      <w:divBdr>
        <w:top w:val="none" w:sz="0" w:space="0" w:color="auto"/>
        <w:left w:val="none" w:sz="0" w:space="0" w:color="auto"/>
        <w:bottom w:val="none" w:sz="0" w:space="0" w:color="auto"/>
        <w:right w:val="none" w:sz="0" w:space="0" w:color="auto"/>
      </w:divBdr>
    </w:div>
    <w:div w:id="214897200">
      <w:bodyDiv w:val="1"/>
      <w:marLeft w:val="0"/>
      <w:marRight w:val="0"/>
      <w:marTop w:val="0"/>
      <w:marBottom w:val="0"/>
      <w:divBdr>
        <w:top w:val="none" w:sz="0" w:space="0" w:color="auto"/>
        <w:left w:val="none" w:sz="0" w:space="0" w:color="auto"/>
        <w:bottom w:val="none" w:sz="0" w:space="0" w:color="auto"/>
        <w:right w:val="none" w:sz="0" w:space="0" w:color="auto"/>
      </w:divBdr>
    </w:div>
    <w:div w:id="240218941">
      <w:bodyDiv w:val="1"/>
      <w:marLeft w:val="0"/>
      <w:marRight w:val="0"/>
      <w:marTop w:val="0"/>
      <w:marBottom w:val="0"/>
      <w:divBdr>
        <w:top w:val="none" w:sz="0" w:space="0" w:color="auto"/>
        <w:left w:val="none" w:sz="0" w:space="0" w:color="auto"/>
        <w:bottom w:val="none" w:sz="0" w:space="0" w:color="auto"/>
        <w:right w:val="none" w:sz="0" w:space="0" w:color="auto"/>
      </w:divBdr>
    </w:div>
    <w:div w:id="303198280">
      <w:bodyDiv w:val="1"/>
      <w:marLeft w:val="0"/>
      <w:marRight w:val="0"/>
      <w:marTop w:val="0"/>
      <w:marBottom w:val="0"/>
      <w:divBdr>
        <w:top w:val="none" w:sz="0" w:space="0" w:color="auto"/>
        <w:left w:val="none" w:sz="0" w:space="0" w:color="auto"/>
        <w:bottom w:val="none" w:sz="0" w:space="0" w:color="auto"/>
        <w:right w:val="none" w:sz="0" w:space="0" w:color="auto"/>
      </w:divBdr>
    </w:div>
    <w:div w:id="324868844">
      <w:bodyDiv w:val="1"/>
      <w:marLeft w:val="0"/>
      <w:marRight w:val="0"/>
      <w:marTop w:val="0"/>
      <w:marBottom w:val="0"/>
      <w:divBdr>
        <w:top w:val="none" w:sz="0" w:space="0" w:color="auto"/>
        <w:left w:val="none" w:sz="0" w:space="0" w:color="auto"/>
        <w:bottom w:val="none" w:sz="0" w:space="0" w:color="auto"/>
        <w:right w:val="none" w:sz="0" w:space="0" w:color="auto"/>
      </w:divBdr>
    </w:div>
    <w:div w:id="353847785">
      <w:bodyDiv w:val="1"/>
      <w:marLeft w:val="0"/>
      <w:marRight w:val="0"/>
      <w:marTop w:val="0"/>
      <w:marBottom w:val="0"/>
      <w:divBdr>
        <w:top w:val="none" w:sz="0" w:space="0" w:color="auto"/>
        <w:left w:val="none" w:sz="0" w:space="0" w:color="auto"/>
        <w:bottom w:val="none" w:sz="0" w:space="0" w:color="auto"/>
        <w:right w:val="none" w:sz="0" w:space="0" w:color="auto"/>
      </w:divBdr>
    </w:div>
    <w:div w:id="360016369">
      <w:bodyDiv w:val="1"/>
      <w:marLeft w:val="0"/>
      <w:marRight w:val="0"/>
      <w:marTop w:val="0"/>
      <w:marBottom w:val="0"/>
      <w:divBdr>
        <w:top w:val="none" w:sz="0" w:space="0" w:color="auto"/>
        <w:left w:val="none" w:sz="0" w:space="0" w:color="auto"/>
        <w:bottom w:val="none" w:sz="0" w:space="0" w:color="auto"/>
        <w:right w:val="none" w:sz="0" w:space="0" w:color="auto"/>
      </w:divBdr>
    </w:div>
    <w:div w:id="394865360">
      <w:bodyDiv w:val="1"/>
      <w:marLeft w:val="0"/>
      <w:marRight w:val="0"/>
      <w:marTop w:val="0"/>
      <w:marBottom w:val="0"/>
      <w:divBdr>
        <w:top w:val="none" w:sz="0" w:space="0" w:color="auto"/>
        <w:left w:val="none" w:sz="0" w:space="0" w:color="auto"/>
        <w:bottom w:val="none" w:sz="0" w:space="0" w:color="auto"/>
        <w:right w:val="none" w:sz="0" w:space="0" w:color="auto"/>
      </w:divBdr>
    </w:div>
    <w:div w:id="412318178">
      <w:bodyDiv w:val="1"/>
      <w:marLeft w:val="0"/>
      <w:marRight w:val="0"/>
      <w:marTop w:val="0"/>
      <w:marBottom w:val="0"/>
      <w:divBdr>
        <w:top w:val="none" w:sz="0" w:space="0" w:color="auto"/>
        <w:left w:val="none" w:sz="0" w:space="0" w:color="auto"/>
        <w:bottom w:val="none" w:sz="0" w:space="0" w:color="auto"/>
        <w:right w:val="none" w:sz="0" w:space="0" w:color="auto"/>
      </w:divBdr>
    </w:div>
    <w:div w:id="417793558">
      <w:bodyDiv w:val="1"/>
      <w:marLeft w:val="0"/>
      <w:marRight w:val="0"/>
      <w:marTop w:val="0"/>
      <w:marBottom w:val="0"/>
      <w:divBdr>
        <w:top w:val="none" w:sz="0" w:space="0" w:color="auto"/>
        <w:left w:val="none" w:sz="0" w:space="0" w:color="auto"/>
        <w:bottom w:val="none" w:sz="0" w:space="0" w:color="auto"/>
        <w:right w:val="none" w:sz="0" w:space="0" w:color="auto"/>
      </w:divBdr>
    </w:div>
    <w:div w:id="432866911">
      <w:bodyDiv w:val="1"/>
      <w:marLeft w:val="0"/>
      <w:marRight w:val="0"/>
      <w:marTop w:val="0"/>
      <w:marBottom w:val="0"/>
      <w:divBdr>
        <w:top w:val="none" w:sz="0" w:space="0" w:color="auto"/>
        <w:left w:val="none" w:sz="0" w:space="0" w:color="auto"/>
        <w:bottom w:val="none" w:sz="0" w:space="0" w:color="auto"/>
        <w:right w:val="none" w:sz="0" w:space="0" w:color="auto"/>
      </w:divBdr>
    </w:div>
    <w:div w:id="473524513">
      <w:bodyDiv w:val="1"/>
      <w:marLeft w:val="0"/>
      <w:marRight w:val="0"/>
      <w:marTop w:val="0"/>
      <w:marBottom w:val="0"/>
      <w:divBdr>
        <w:top w:val="none" w:sz="0" w:space="0" w:color="auto"/>
        <w:left w:val="none" w:sz="0" w:space="0" w:color="auto"/>
        <w:bottom w:val="none" w:sz="0" w:space="0" w:color="auto"/>
        <w:right w:val="none" w:sz="0" w:space="0" w:color="auto"/>
      </w:divBdr>
    </w:div>
    <w:div w:id="495072514">
      <w:bodyDiv w:val="1"/>
      <w:marLeft w:val="0"/>
      <w:marRight w:val="0"/>
      <w:marTop w:val="0"/>
      <w:marBottom w:val="0"/>
      <w:divBdr>
        <w:top w:val="none" w:sz="0" w:space="0" w:color="auto"/>
        <w:left w:val="none" w:sz="0" w:space="0" w:color="auto"/>
        <w:bottom w:val="none" w:sz="0" w:space="0" w:color="auto"/>
        <w:right w:val="none" w:sz="0" w:space="0" w:color="auto"/>
      </w:divBdr>
    </w:div>
    <w:div w:id="517356227">
      <w:bodyDiv w:val="1"/>
      <w:marLeft w:val="0"/>
      <w:marRight w:val="0"/>
      <w:marTop w:val="0"/>
      <w:marBottom w:val="0"/>
      <w:divBdr>
        <w:top w:val="none" w:sz="0" w:space="0" w:color="auto"/>
        <w:left w:val="none" w:sz="0" w:space="0" w:color="auto"/>
        <w:bottom w:val="none" w:sz="0" w:space="0" w:color="auto"/>
        <w:right w:val="none" w:sz="0" w:space="0" w:color="auto"/>
      </w:divBdr>
    </w:div>
    <w:div w:id="520048895">
      <w:bodyDiv w:val="1"/>
      <w:marLeft w:val="0"/>
      <w:marRight w:val="0"/>
      <w:marTop w:val="0"/>
      <w:marBottom w:val="0"/>
      <w:divBdr>
        <w:top w:val="none" w:sz="0" w:space="0" w:color="auto"/>
        <w:left w:val="none" w:sz="0" w:space="0" w:color="auto"/>
        <w:bottom w:val="none" w:sz="0" w:space="0" w:color="auto"/>
        <w:right w:val="none" w:sz="0" w:space="0" w:color="auto"/>
      </w:divBdr>
    </w:div>
    <w:div w:id="520321305">
      <w:bodyDiv w:val="1"/>
      <w:marLeft w:val="0"/>
      <w:marRight w:val="0"/>
      <w:marTop w:val="0"/>
      <w:marBottom w:val="0"/>
      <w:divBdr>
        <w:top w:val="none" w:sz="0" w:space="0" w:color="auto"/>
        <w:left w:val="none" w:sz="0" w:space="0" w:color="auto"/>
        <w:bottom w:val="none" w:sz="0" w:space="0" w:color="auto"/>
        <w:right w:val="none" w:sz="0" w:space="0" w:color="auto"/>
      </w:divBdr>
    </w:div>
    <w:div w:id="520975200">
      <w:bodyDiv w:val="1"/>
      <w:marLeft w:val="0"/>
      <w:marRight w:val="0"/>
      <w:marTop w:val="0"/>
      <w:marBottom w:val="0"/>
      <w:divBdr>
        <w:top w:val="none" w:sz="0" w:space="0" w:color="auto"/>
        <w:left w:val="none" w:sz="0" w:space="0" w:color="auto"/>
        <w:bottom w:val="none" w:sz="0" w:space="0" w:color="auto"/>
        <w:right w:val="none" w:sz="0" w:space="0" w:color="auto"/>
      </w:divBdr>
    </w:div>
    <w:div w:id="553853855">
      <w:bodyDiv w:val="1"/>
      <w:marLeft w:val="0"/>
      <w:marRight w:val="0"/>
      <w:marTop w:val="0"/>
      <w:marBottom w:val="0"/>
      <w:divBdr>
        <w:top w:val="none" w:sz="0" w:space="0" w:color="auto"/>
        <w:left w:val="none" w:sz="0" w:space="0" w:color="auto"/>
        <w:bottom w:val="none" w:sz="0" w:space="0" w:color="auto"/>
        <w:right w:val="none" w:sz="0" w:space="0" w:color="auto"/>
      </w:divBdr>
    </w:div>
    <w:div w:id="587543663">
      <w:bodyDiv w:val="1"/>
      <w:marLeft w:val="0"/>
      <w:marRight w:val="0"/>
      <w:marTop w:val="0"/>
      <w:marBottom w:val="0"/>
      <w:divBdr>
        <w:top w:val="none" w:sz="0" w:space="0" w:color="auto"/>
        <w:left w:val="none" w:sz="0" w:space="0" w:color="auto"/>
        <w:bottom w:val="none" w:sz="0" w:space="0" w:color="auto"/>
        <w:right w:val="none" w:sz="0" w:space="0" w:color="auto"/>
      </w:divBdr>
    </w:div>
    <w:div w:id="594170577">
      <w:bodyDiv w:val="1"/>
      <w:marLeft w:val="0"/>
      <w:marRight w:val="0"/>
      <w:marTop w:val="0"/>
      <w:marBottom w:val="0"/>
      <w:divBdr>
        <w:top w:val="none" w:sz="0" w:space="0" w:color="auto"/>
        <w:left w:val="none" w:sz="0" w:space="0" w:color="auto"/>
        <w:bottom w:val="none" w:sz="0" w:space="0" w:color="auto"/>
        <w:right w:val="none" w:sz="0" w:space="0" w:color="auto"/>
      </w:divBdr>
    </w:div>
    <w:div w:id="618535645">
      <w:bodyDiv w:val="1"/>
      <w:marLeft w:val="0"/>
      <w:marRight w:val="0"/>
      <w:marTop w:val="0"/>
      <w:marBottom w:val="0"/>
      <w:divBdr>
        <w:top w:val="none" w:sz="0" w:space="0" w:color="auto"/>
        <w:left w:val="none" w:sz="0" w:space="0" w:color="auto"/>
        <w:bottom w:val="none" w:sz="0" w:space="0" w:color="auto"/>
        <w:right w:val="none" w:sz="0" w:space="0" w:color="auto"/>
      </w:divBdr>
    </w:div>
    <w:div w:id="648361379">
      <w:bodyDiv w:val="1"/>
      <w:marLeft w:val="0"/>
      <w:marRight w:val="0"/>
      <w:marTop w:val="0"/>
      <w:marBottom w:val="0"/>
      <w:divBdr>
        <w:top w:val="none" w:sz="0" w:space="0" w:color="auto"/>
        <w:left w:val="none" w:sz="0" w:space="0" w:color="auto"/>
        <w:bottom w:val="none" w:sz="0" w:space="0" w:color="auto"/>
        <w:right w:val="none" w:sz="0" w:space="0" w:color="auto"/>
      </w:divBdr>
    </w:div>
    <w:div w:id="653216327">
      <w:bodyDiv w:val="1"/>
      <w:marLeft w:val="0"/>
      <w:marRight w:val="0"/>
      <w:marTop w:val="0"/>
      <w:marBottom w:val="0"/>
      <w:divBdr>
        <w:top w:val="none" w:sz="0" w:space="0" w:color="auto"/>
        <w:left w:val="none" w:sz="0" w:space="0" w:color="auto"/>
        <w:bottom w:val="none" w:sz="0" w:space="0" w:color="auto"/>
        <w:right w:val="none" w:sz="0" w:space="0" w:color="auto"/>
      </w:divBdr>
    </w:div>
    <w:div w:id="683553815">
      <w:bodyDiv w:val="1"/>
      <w:marLeft w:val="0"/>
      <w:marRight w:val="0"/>
      <w:marTop w:val="0"/>
      <w:marBottom w:val="0"/>
      <w:divBdr>
        <w:top w:val="none" w:sz="0" w:space="0" w:color="auto"/>
        <w:left w:val="none" w:sz="0" w:space="0" w:color="auto"/>
        <w:bottom w:val="none" w:sz="0" w:space="0" w:color="auto"/>
        <w:right w:val="none" w:sz="0" w:space="0" w:color="auto"/>
      </w:divBdr>
    </w:div>
    <w:div w:id="697121724">
      <w:bodyDiv w:val="1"/>
      <w:marLeft w:val="0"/>
      <w:marRight w:val="0"/>
      <w:marTop w:val="0"/>
      <w:marBottom w:val="0"/>
      <w:divBdr>
        <w:top w:val="none" w:sz="0" w:space="0" w:color="auto"/>
        <w:left w:val="none" w:sz="0" w:space="0" w:color="auto"/>
        <w:bottom w:val="none" w:sz="0" w:space="0" w:color="auto"/>
        <w:right w:val="none" w:sz="0" w:space="0" w:color="auto"/>
      </w:divBdr>
    </w:div>
    <w:div w:id="712997206">
      <w:bodyDiv w:val="1"/>
      <w:marLeft w:val="0"/>
      <w:marRight w:val="0"/>
      <w:marTop w:val="0"/>
      <w:marBottom w:val="0"/>
      <w:divBdr>
        <w:top w:val="none" w:sz="0" w:space="0" w:color="auto"/>
        <w:left w:val="none" w:sz="0" w:space="0" w:color="auto"/>
        <w:bottom w:val="none" w:sz="0" w:space="0" w:color="auto"/>
        <w:right w:val="none" w:sz="0" w:space="0" w:color="auto"/>
      </w:divBdr>
    </w:div>
    <w:div w:id="718095495">
      <w:bodyDiv w:val="1"/>
      <w:marLeft w:val="0"/>
      <w:marRight w:val="0"/>
      <w:marTop w:val="0"/>
      <w:marBottom w:val="0"/>
      <w:divBdr>
        <w:top w:val="none" w:sz="0" w:space="0" w:color="auto"/>
        <w:left w:val="none" w:sz="0" w:space="0" w:color="auto"/>
        <w:bottom w:val="none" w:sz="0" w:space="0" w:color="auto"/>
        <w:right w:val="none" w:sz="0" w:space="0" w:color="auto"/>
      </w:divBdr>
    </w:div>
    <w:div w:id="770513904">
      <w:bodyDiv w:val="1"/>
      <w:marLeft w:val="0"/>
      <w:marRight w:val="0"/>
      <w:marTop w:val="0"/>
      <w:marBottom w:val="0"/>
      <w:divBdr>
        <w:top w:val="none" w:sz="0" w:space="0" w:color="auto"/>
        <w:left w:val="none" w:sz="0" w:space="0" w:color="auto"/>
        <w:bottom w:val="none" w:sz="0" w:space="0" w:color="auto"/>
        <w:right w:val="none" w:sz="0" w:space="0" w:color="auto"/>
      </w:divBdr>
    </w:div>
    <w:div w:id="808933448">
      <w:bodyDiv w:val="1"/>
      <w:marLeft w:val="0"/>
      <w:marRight w:val="0"/>
      <w:marTop w:val="0"/>
      <w:marBottom w:val="0"/>
      <w:divBdr>
        <w:top w:val="none" w:sz="0" w:space="0" w:color="auto"/>
        <w:left w:val="none" w:sz="0" w:space="0" w:color="auto"/>
        <w:bottom w:val="none" w:sz="0" w:space="0" w:color="auto"/>
        <w:right w:val="none" w:sz="0" w:space="0" w:color="auto"/>
      </w:divBdr>
    </w:div>
    <w:div w:id="841893197">
      <w:bodyDiv w:val="1"/>
      <w:marLeft w:val="0"/>
      <w:marRight w:val="0"/>
      <w:marTop w:val="0"/>
      <w:marBottom w:val="0"/>
      <w:divBdr>
        <w:top w:val="none" w:sz="0" w:space="0" w:color="auto"/>
        <w:left w:val="none" w:sz="0" w:space="0" w:color="auto"/>
        <w:bottom w:val="none" w:sz="0" w:space="0" w:color="auto"/>
        <w:right w:val="none" w:sz="0" w:space="0" w:color="auto"/>
      </w:divBdr>
    </w:div>
    <w:div w:id="902912091">
      <w:bodyDiv w:val="1"/>
      <w:marLeft w:val="0"/>
      <w:marRight w:val="0"/>
      <w:marTop w:val="0"/>
      <w:marBottom w:val="0"/>
      <w:divBdr>
        <w:top w:val="none" w:sz="0" w:space="0" w:color="auto"/>
        <w:left w:val="none" w:sz="0" w:space="0" w:color="auto"/>
        <w:bottom w:val="none" w:sz="0" w:space="0" w:color="auto"/>
        <w:right w:val="none" w:sz="0" w:space="0" w:color="auto"/>
      </w:divBdr>
    </w:div>
    <w:div w:id="910694807">
      <w:bodyDiv w:val="1"/>
      <w:marLeft w:val="0"/>
      <w:marRight w:val="0"/>
      <w:marTop w:val="0"/>
      <w:marBottom w:val="0"/>
      <w:divBdr>
        <w:top w:val="none" w:sz="0" w:space="0" w:color="auto"/>
        <w:left w:val="none" w:sz="0" w:space="0" w:color="auto"/>
        <w:bottom w:val="none" w:sz="0" w:space="0" w:color="auto"/>
        <w:right w:val="none" w:sz="0" w:space="0" w:color="auto"/>
      </w:divBdr>
    </w:div>
    <w:div w:id="911040037">
      <w:bodyDiv w:val="1"/>
      <w:marLeft w:val="0"/>
      <w:marRight w:val="0"/>
      <w:marTop w:val="0"/>
      <w:marBottom w:val="0"/>
      <w:divBdr>
        <w:top w:val="none" w:sz="0" w:space="0" w:color="auto"/>
        <w:left w:val="none" w:sz="0" w:space="0" w:color="auto"/>
        <w:bottom w:val="none" w:sz="0" w:space="0" w:color="auto"/>
        <w:right w:val="none" w:sz="0" w:space="0" w:color="auto"/>
      </w:divBdr>
    </w:div>
    <w:div w:id="911476077">
      <w:bodyDiv w:val="1"/>
      <w:marLeft w:val="0"/>
      <w:marRight w:val="0"/>
      <w:marTop w:val="0"/>
      <w:marBottom w:val="0"/>
      <w:divBdr>
        <w:top w:val="none" w:sz="0" w:space="0" w:color="auto"/>
        <w:left w:val="none" w:sz="0" w:space="0" w:color="auto"/>
        <w:bottom w:val="none" w:sz="0" w:space="0" w:color="auto"/>
        <w:right w:val="none" w:sz="0" w:space="0" w:color="auto"/>
      </w:divBdr>
    </w:div>
    <w:div w:id="911742941">
      <w:bodyDiv w:val="1"/>
      <w:marLeft w:val="0"/>
      <w:marRight w:val="0"/>
      <w:marTop w:val="0"/>
      <w:marBottom w:val="0"/>
      <w:divBdr>
        <w:top w:val="none" w:sz="0" w:space="0" w:color="auto"/>
        <w:left w:val="none" w:sz="0" w:space="0" w:color="auto"/>
        <w:bottom w:val="none" w:sz="0" w:space="0" w:color="auto"/>
        <w:right w:val="none" w:sz="0" w:space="0" w:color="auto"/>
      </w:divBdr>
    </w:div>
    <w:div w:id="915751494">
      <w:bodyDiv w:val="1"/>
      <w:marLeft w:val="0"/>
      <w:marRight w:val="0"/>
      <w:marTop w:val="0"/>
      <w:marBottom w:val="0"/>
      <w:divBdr>
        <w:top w:val="none" w:sz="0" w:space="0" w:color="auto"/>
        <w:left w:val="none" w:sz="0" w:space="0" w:color="auto"/>
        <w:bottom w:val="none" w:sz="0" w:space="0" w:color="auto"/>
        <w:right w:val="none" w:sz="0" w:space="0" w:color="auto"/>
      </w:divBdr>
    </w:div>
    <w:div w:id="932591290">
      <w:bodyDiv w:val="1"/>
      <w:marLeft w:val="0"/>
      <w:marRight w:val="0"/>
      <w:marTop w:val="0"/>
      <w:marBottom w:val="0"/>
      <w:divBdr>
        <w:top w:val="none" w:sz="0" w:space="0" w:color="auto"/>
        <w:left w:val="none" w:sz="0" w:space="0" w:color="auto"/>
        <w:bottom w:val="none" w:sz="0" w:space="0" w:color="auto"/>
        <w:right w:val="none" w:sz="0" w:space="0" w:color="auto"/>
      </w:divBdr>
    </w:div>
    <w:div w:id="938753836">
      <w:bodyDiv w:val="1"/>
      <w:marLeft w:val="0"/>
      <w:marRight w:val="0"/>
      <w:marTop w:val="0"/>
      <w:marBottom w:val="0"/>
      <w:divBdr>
        <w:top w:val="none" w:sz="0" w:space="0" w:color="auto"/>
        <w:left w:val="none" w:sz="0" w:space="0" w:color="auto"/>
        <w:bottom w:val="none" w:sz="0" w:space="0" w:color="auto"/>
        <w:right w:val="none" w:sz="0" w:space="0" w:color="auto"/>
      </w:divBdr>
    </w:div>
    <w:div w:id="951397409">
      <w:bodyDiv w:val="1"/>
      <w:marLeft w:val="0"/>
      <w:marRight w:val="0"/>
      <w:marTop w:val="0"/>
      <w:marBottom w:val="0"/>
      <w:divBdr>
        <w:top w:val="none" w:sz="0" w:space="0" w:color="auto"/>
        <w:left w:val="none" w:sz="0" w:space="0" w:color="auto"/>
        <w:bottom w:val="none" w:sz="0" w:space="0" w:color="auto"/>
        <w:right w:val="none" w:sz="0" w:space="0" w:color="auto"/>
      </w:divBdr>
    </w:div>
    <w:div w:id="967708199">
      <w:bodyDiv w:val="1"/>
      <w:marLeft w:val="0"/>
      <w:marRight w:val="0"/>
      <w:marTop w:val="0"/>
      <w:marBottom w:val="0"/>
      <w:divBdr>
        <w:top w:val="none" w:sz="0" w:space="0" w:color="auto"/>
        <w:left w:val="none" w:sz="0" w:space="0" w:color="auto"/>
        <w:bottom w:val="none" w:sz="0" w:space="0" w:color="auto"/>
        <w:right w:val="none" w:sz="0" w:space="0" w:color="auto"/>
      </w:divBdr>
    </w:div>
    <w:div w:id="969284375">
      <w:bodyDiv w:val="1"/>
      <w:marLeft w:val="0"/>
      <w:marRight w:val="0"/>
      <w:marTop w:val="0"/>
      <w:marBottom w:val="0"/>
      <w:divBdr>
        <w:top w:val="none" w:sz="0" w:space="0" w:color="auto"/>
        <w:left w:val="none" w:sz="0" w:space="0" w:color="auto"/>
        <w:bottom w:val="none" w:sz="0" w:space="0" w:color="auto"/>
        <w:right w:val="none" w:sz="0" w:space="0" w:color="auto"/>
      </w:divBdr>
    </w:div>
    <w:div w:id="980161101">
      <w:bodyDiv w:val="1"/>
      <w:marLeft w:val="0"/>
      <w:marRight w:val="0"/>
      <w:marTop w:val="0"/>
      <w:marBottom w:val="0"/>
      <w:divBdr>
        <w:top w:val="none" w:sz="0" w:space="0" w:color="auto"/>
        <w:left w:val="none" w:sz="0" w:space="0" w:color="auto"/>
        <w:bottom w:val="none" w:sz="0" w:space="0" w:color="auto"/>
        <w:right w:val="none" w:sz="0" w:space="0" w:color="auto"/>
      </w:divBdr>
    </w:div>
    <w:div w:id="1001735472">
      <w:bodyDiv w:val="1"/>
      <w:marLeft w:val="0"/>
      <w:marRight w:val="0"/>
      <w:marTop w:val="0"/>
      <w:marBottom w:val="0"/>
      <w:divBdr>
        <w:top w:val="none" w:sz="0" w:space="0" w:color="auto"/>
        <w:left w:val="none" w:sz="0" w:space="0" w:color="auto"/>
        <w:bottom w:val="none" w:sz="0" w:space="0" w:color="auto"/>
        <w:right w:val="none" w:sz="0" w:space="0" w:color="auto"/>
      </w:divBdr>
    </w:div>
    <w:div w:id="1053431186">
      <w:bodyDiv w:val="1"/>
      <w:marLeft w:val="0"/>
      <w:marRight w:val="0"/>
      <w:marTop w:val="0"/>
      <w:marBottom w:val="0"/>
      <w:divBdr>
        <w:top w:val="none" w:sz="0" w:space="0" w:color="auto"/>
        <w:left w:val="none" w:sz="0" w:space="0" w:color="auto"/>
        <w:bottom w:val="none" w:sz="0" w:space="0" w:color="auto"/>
        <w:right w:val="none" w:sz="0" w:space="0" w:color="auto"/>
      </w:divBdr>
    </w:div>
    <w:div w:id="1054506331">
      <w:bodyDiv w:val="1"/>
      <w:marLeft w:val="0"/>
      <w:marRight w:val="0"/>
      <w:marTop w:val="0"/>
      <w:marBottom w:val="0"/>
      <w:divBdr>
        <w:top w:val="none" w:sz="0" w:space="0" w:color="auto"/>
        <w:left w:val="none" w:sz="0" w:space="0" w:color="auto"/>
        <w:bottom w:val="none" w:sz="0" w:space="0" w:color="auto"/>
        <w:right w:val="none" w:sz="0" w:space="0" w:color="auto"/>
      </w:divBdr>
    </w:div>
    <w:div w:id="1061947489">
      <w:bodyDiv w:val="1"/>
      <w:marLeft w:val="0"/>
      <w:marRight w:val="0"/>
      <w:marTop w:val="0"/>
      <w:marBottom w:val="0"/>
      <w:divBdr>
        <w:top w:val="none" w:sz="0" w:space="0" w:color="auto"/>
        <w:left w:val="none" w:sz="0" w:space="0" w:color="auto"/>
        <w:bottom w:val="none" w:sz="0" w:space="0" w:color="auto"/>
        <w:right w:val="none" w:sz="0" w:space="0" w:color="auto"/>
      </w:divBdr>
    </w:div>
    <w:div w:id="1084187609">
      <w:bodyDiv w:val="1"/>
      <w:marLeft w:val="0"/>
      <w:marRight w:val="0"/>
      <w:marTop w:val="0"/>
      <w:marBottom w:val="0"/>
      <w:divBdr>
        <w:top w:val="none" w:sz="0" w:space="0" w:color="auto"/>
        <w:left w:val="none" w:sz="0" w:space="0" w:color="auto"/>
        <w:bottom w:val="none" w:sz="0" w:space="0" w:color="auto"/>
        <w:right w:val="none" w:sz="0" w:space="0" w:color="auto"/>
      </w:divBdr>
    </w:div>
    <w:div w:id="1096904548">
      <w:bodyDiv w:val="1"/>
      <w:marLeft w:val="0"/>
      <w:marRight w:val="0"/>
      <w:marTop w:val="0"/>
      <w:marBottom w:val="0"/>
      <w:divBdr>
        <w:top w:val="none" w:sz="0" w:space="0" w:color="auto"/>
        <w:left w:val="none" w:sz="0" w:space="0" w:color="auto"/>
        <w:bottom w:val="none" w:sz="0" w:space="0" w:color="auto"/>
        <w:right w:val="none" w:sz="0" w:space="0" w:color="auto"/>
      </w:divBdr>
    </w:div>
    <w:div w:id="1102996704">
      <w:bodyDiv w:val="1"/>
      <w:marLeft w:val="0"/>
      <w:marRight w:val="0"/>
      <w:marTop w:val="0"/>
      <w:marBottom w:val="0"/>
      <w:divBdr>
        <w:top w:val="none" w:sz="0" w:space="0" w:color="auto"/>
        <w:left w:val="none" w:sz="0" w:space="0" w:color="auto"/>
        <w:bottom w:val="none" w:sz="0" w:space="0" w:color="auto"/>
        <w:right w:val="none" w:sz="0" w:space="0" w:color="auto"/>
      </w:divBdr>
    </w:div>
    <w:div w:id="1131553484">
      <w:bodyDiv w:val="1"/>
      <w:marLeft w:val="0"/>
      <w:marRight w:val="0"/>
      <w:marTop w:val="0"/>
      <w:marBottom w:val="0"/>
      <w:divBdr>
        <w:top w:val="none" w:sz="0" w:space="0" w:color="auto"/>
        <w:left w:val="none" w:sz="0" w:space="0" w:color="auto"/>
        <w:bottom w:val="none" w:sz="0" w:space="0" w:color="auto"/>
        <w:right w:val="none" w:sz="0" w:space="0" w:color="auto"/>
      </w:divBdr>
    </w:div>
    <w:div w:id="1146052371">
      <w:bodyDiv w:val="1"/>
      <w:marLeft w:val="0"/>
      <w:marRight w:val="0"/>
      <w:marTop w:val="0"/>
      <w:marBottom w:val="0"/>
      <w:divBdr>
        <w:top w:val="none" w:sz="0" w:space="0" w:color="auto"/>
        <w:left w:val="none" w:sz="0" w:space="0" w:color="auto"/>
        <w:bottom w:val="none" w:sz="0" w:space="0" w:color="auto"/>
        <w:right w:val="none" w:sz="0" w:space="0" w:color="auto"/>
      </w:divBdr>
    </w:div>
    <w:div w:id="1150487484">
      <w:bodyDiv w:val="1"/>
      <w:marLeft w:val="0"/>
      <w:marRight w:val="0"/>
      <w:marTop w:val="0"/>
      <w:marBottom w:val="0"/>
      <w:divBdr>
        <w:top w:val="none" w:sz="0" w:space="0" w:color="auto"/>
        <w:left w:val="none" w:sz="0" w:space="0" w:color="auto"/>
        <w:bottom w:val="none" w:sz="0" w:space="0" w:color="auto"/>
        <w:right w:val="none" w:sz="0" w:space="0" w:color="auto"/>
      </w:divBdr>
    </w:div>
    <w:div w:id="1197431721">
      <w:bodyDiv w:val="1"/>
      <w:marLeft w:val="0"/>
      <w:marRight w:val="0"/>
      <w:marTop w:val="0"/>
      <w:marBottom w:val="0"/>
      <w:divBdr>
        <w:top w:val="none" w:sz="0" w:space="0" w:color="auto"/>
        <w:left w:val="none" w:sz="0" w:space="0" w:color="auto"/>
        <w:bottom w:val="none" w:sz="0" w:space="0" w:color="auto"/>
        <w:right w:val="none" w:sz="0" w:space="0" w:color="auto"/>
      </w:divBdr>
    </w:div>
    <w:div w:id="1212575731">
      <w:bodyDiv w:val="1"/>
      <w:marLeft w:val="0"/>
      <w:marRight w:val="0"/>
      <w:marTop w:val="0"/>
      <w:marBottom w:val="0"/>
      <w:divBdr>
        <w:top w:val="none" w:sz="0" w:space="0" w:color="auto"/>
        <w:left w:val="none" w:sz="0" w:space="0" w:color="auto"/>
        <w:bottom w:val="none" w:sz="0" w:space="0" w:color="auto"/>
        <w:right w:val="none" w:sz="0" w:space="0" w:color="auto"/>
      </w:divBdr>
    </w:div>
    <w:div w:id="1216312542">
      <w:bodyDiv w:val="1"/>
      <w:marLeft w:val="0"/>
      <w:marRight w:val="0"/>
      <w:marTop w:val="0"/>
      <w:marBottom w:val="0"/>
      <w:divBdr>
        <w:top w:val="none" w:sz="0" w:space="0" w:color="auto"/>
        <w:left w:val="none" w:sz="0" w:space="0" w:color="auto"/>
        <w:bottom w:val="none" w:sz="0" w:space="0" w:color="auto"/>
        <w:right w:val="none" w:sz="0" w:space="0" w:color="auto"/>
      </w:divBdr>
    </w:div>
    <w:div w:id="1218708502">
      <w:bodyDiv w:val="1"/>
      <w:marLeft w:val="0"/>
      <w:marRight w:val="0"/>
      <w:marTop w:val="0"/>
      <w:marBottom w:val="0"/>
      <w:divBdr>
        <w:top w:val="none" w:sz="0" w:space="0" w:color="auto"/>
        <w:left w:val="none" w:sz="0" w:space="0" w:color="auto"/>
        <w:bottom w:val="none" w:sz="0" w:space="0" w:color="auto"/>
        <w:right w:val="none" w:sz="0" w:space="0" w:color="auto"/>
      </w:divBdr>
    </w:div>
    <w:div w:id="1231497977">
      <w:bodyDiv w:val="1"/>
      <w:marLeft w:val="0"/>
      <w:marRight w:val="0"/>
      <w:marTop w:val="0"/>
      <w:marBottom w:val="0"/>
      <w:divBdr>
        <w:top w:val="none" w:sz="0" w:space="0" w:color="auto"/>
        <w:left w:val="none" w:sz="0" w:space="0" w:color="auto"/>
        <w:bottom w:val="none" w:sz="0" w:space="0" w:color="auto"/>
        <w:right w:val="none" w:sz="0" w:space="0" w:color="auto"/>
      </w:divBdr>
    </w:div>
    <w:div w:id="1250232252">
      <w:bodyDiv w:val="1"/>
      <w:marLeft w:val="0"/>
      <w:marRight w:val="0"/>
      <w:marTop w:val="0"/>
      <w:marBottom w:val="0"/>
      <w:divBdr>
        <w:top w:val="none" w:sz="0" w:space="0" w:color="auto"/>
        <w:left w:val="none" w:sz="0" w:space="0" w:color="auto"/>
        <w:bottom w:val="none" w:sz="0" w:space="0" w:color="auto"/>
        <w:right w:val="none" w:sz="0" w:space="0" w:color="auto"/>
      </w:divBdr>
    </w:div>
    <w:div w:id="1263221610">
      <w:bodyDiv w:val="1"/>
      <w:marLeft w:val="0"/>
      <w:marRight w:val="0"/>
      <w:marTop w:val="0"/>
      <w:marBottom w:val="0"/>
      <w:divBdr>
        <w:top w:val="none" w:sz="0" w:space="0" w:color="auto"/>
        <w:left w:val="none" w:sz="0" w:space="0" w:color="auto"/>
        <w:bottom w:val="none" w:sz="0" w:space="0" w:color="auto"/>
        <w:right w:val="none" w:sz="0" w:space="0" w:color="auto"/>
      </w:divBdr>
    </w:div>
    <w:div w:id="1274434236">
      <w:bodyDiv w:val="1"/>
      <w:marLeft w:val="0"/>
      <w:marRight w:val="0"/>
      <w:marTop w:val="0"/>
      <w:marBottom w:val="0"/>
      <w:divBdr>
        <w:top w:val="none" w:sz="0" w:space="0" w:color="auto"/>
        <w:left w:val="none" w:sz="0" w:space="0" w:color="auto"/>
        <w:bottom w:val="none" w:sz="0" w:space="0" w:color="auto"/>
        <w:right w:val="none" w:sz="0" w:space="0" w:color="auto"/>
      </w:divBdr>
    </w:div>
    <w:div w:id="1275671579">
      <w:bodyDiv w:val="1"/>
      <w:marLeft w:val="0"/>
      <w:marRight w:val="0"/>
      <w:marTop w:val="0"/>
      <w:marBottom w:val="0"/>
      <w:divBdr>
        <w:top w:val="none" w:sz="0" w:space="0" w:color="auto"/>
        <w:left w:val="none" w:sz="0" w:space="0" w:color="auto"/>
        <w:bottom w:val="none" w:sz="0" w:space="0" w:color="auto"/>
        <w:right w:val="none" w:sz="0" w:space="0" w:color="auto"/>
      </w:divBdr>
    </w:div>
    <w:div w:id="1280184858">
      <w:bodyDiv w:val="1"/>
      <w:marLeft w:val="0"/>
      <w:marRight w:val="0"/>
      <w:marTop w:val="0"/>
      <w:marBottom w:val="0"/>
      <w:divBdr>
        <w:top w:val="none" w:sz="0" w:space="0" w:color="auto"/>
        <w:left w:val="none" w:sz="0" w:space="0" w:color="auto"/>
        <w:bottom w:val="none" w:sz="0" w:space="0" w:color="auto"/>
        <w:right w:val="none" w:sz="0" w:space="0" w:color="auto"/>
      </w:divBdr>
    </w:div>
    <w:div w:id="1288119413">
      <w:bodyDiv w:val="1"/>
      <w:marLeft w:val="0"/>
      <w:marRight w:val="0"/>
      <w:marTop w:val="0"/>
      <w:marBottom w:val="0"/>
      <w:divBdr>
        <w:top w:val="none" w:sz="0" w:space="0" w:color="auto"/>
        <w:left w:val="none" w:sz="0" w:space="0" w:color="auto"/>
        <w:bottom w:val="none" w:sz="0" w:space="0" w:color="auto"/>
        <w:right w:val="none" w:sz="0" w:space="0" w:color="auto"/>
      </w:divBdr>
    </w:div>
    <w:div w:id="1291130743">
      <w:bodyDiv w:val="1"/>
      <w:marLeft w:val="0"/>
      <w:marRight w:val="0"/>
      <w:marTop w:val="0"/>
      <w:marBottom w:val="0"/>
      <w:divBdr>
        <w:top w:val="none" w:sz="0" w:space="0" w:color="auto"/>
        <w:left w:val="none" w:sz="0" w:space="0" w:color="auto"/>
        <w:bottom w:val="none" w:sz="0" w:space="0" w:color="auto"/>
        <w:right w:val="none" w:sz="0" w:space="0" w:color="auto"/>
      </w:divBdr>
    </w:div>
    <w:div w:id="1291941685">
      <w:bodyDiv w:val="1"/>
      <w:marLeft w:val="0"/>
      <w:marRight w:val="0"/>
      <w:marTop w:val="0"/>
      <w:marBottom w:val="0"/>
      <w:divBdr>
        <w:top w:val="none" w:sz="0" w:space="0" w:color="auto"/>
        <w:left w:val="none" w:sz="0" w:space="0" w:color="auto"/>
        <w:bottom w:val="none" w:sz="0" w:space="0" w:color="auto"/>
        <w:right w:val="none" w:sz="0" w:space="0" w:color="auto"/>
      </w:divBdr>
    </w:div>
    <w:div w:id="1303539444">
      <w:bodyDiv w:val="1"/>
      <w:marLeft w:val="0"/>
      <w:marRight w:val="0"/>
      <w:marTop w:val="0"/>
      <w:marBottom w:val="0"/>
      <w:divBdr>
        <w:top w:val="none" w:sz="0" w:space="0" w:color="auto"/>
        <w:left w:val="none" w:sz="0" w:space="0" w:color="auto"/>
        <w:bottom w:val="none" w:sz="0" w:space="0" w:color="auto"/>
        <w:right w:val="none" w:sz="0" w:space="0" w:color="auto"/>
      </w:divBdr>
    </w:div>
    <w:div w:id="1311249509">
      <w:bodyDiv w:val="1"/>
      <w:marLeft w:val="0"/>
      <w:marRight w:val="0"/>
      <w:marTop w:val="0"/>
      <w:marBottom w:val="0"/>
      <w:divBdr>
        <w:top w:val="none" w:sz="0" w:space="0" w:color="auto"/>
        <w:left w:val="none" w:sz="0" w:space="0" w:color="auto"/>
        <w:bottom w:val="none" w:sz="0" w:space="0" w:color="auto"/>
        <w:right w:val="none" w:sz="0" w:space="0" w:color="auto"/>
      </w:divBdr>
    </w:div>
    <w:div w:id="1315141353">
      <w:bodyDiv w:val="1"/>
      <w:marLeft w:val="0"/>
      <w:marRight w:val="0"/>
      <w:marTop w:val="0"/>
      <w:marBottom w:val="0"/>
      <w:divBdr>
        <w:top w:val="none" w:sz="0" w:space="0" w:color="auto"/>
        <w:left w:val="none" w:sz="0" w:space="0" w:color="auto"/>
        <w:bottom w:val="none" w:sz="0" w:space="0" w:color="auto"/>
        <w:right w:val="none" w:sz="0" w:space="0" w:color="auto"/>
      </w:divBdr>
    </w:div>
    <w:div w:id="1330521513">
      <w:bodyDiv w:val="1"/>
      <w:marLeft w:val="0"/>
      <w:marRight w:val="0"/>
      <w:marTop w:val="0"/>
      <w:marBottom w:val="0"/>
      <w:divBdr>
        <w:top w:val="none" w:sz="0" w:space="0" w:color="auto"/>
        <w:left w:val="none" w:sz="0" w:space="0" w:color="auto"/>
        <w:bottom w:val="none" w:sz="0" w:space="0" w:color="auto"/>
        <w:right w:val="none" w:sz="0" w:space="0" w:color="auto"/>
      </w:divBdr>
    </w:div>
    <w:div w:id="1338116953">
      <w:bodyDiv w:val="1"/>
      <w:marLeft w:val="0"/>
      <w:marRight w:val="0"/>
      <w:marTop w:val="0"/>
      <w:marBottom w:val="0"/>
      <w:divBdr>
        <w:top w:val="none" w:sz="0" w:space="0" w:color="auto"/>
        <w:left w:val="none" w:sz="0" w:space="0" w:color="auto"/>
        <w:bottom w:val="none" w:sz="0" w:space="0" w:color="auto"/>
        <w:right w:val="none" w:sz="0" w:space="0" w:color="auto"/>
      </w:divBdr>
    </w:div>
    <w:div w:id="1362635027">
      <w:bodyDiv w:val="1"/>
      <w:marLeft w:val="0"/>
      <w:marRight w:val="0"/>
      <w:marTop w:val="0"/>
      <w:marBottom w:val="0"/>
      <w:divBdr>
        <w:top w:val="none" w:sz="0" w:space="0" w:color="auto"/>
        <w:left w:val="none" w:sz="0" w:space="0" w:color="auto"/>
        <w:bottom w:val="none" w:sz="0" w:space="0" w:color="auto"/>
        <w:right w:val="none" w:sz="0" w:space="0" w:color="auto"/>
      </w:divBdr>
    </w:div>
    <w:div w:id="1370105884">
      <w:bodyDiv w:val="1"/>
      <w:marLeft w:val="0"/>
      <w:marRight w:val="0"/>
      <w:marTop w:val="0"/>
      <w:marBottom w:val="0"/>
      <w:divBdr>
        <w:top w:val="none" w:sz="0" w:space="0" w:color="auto"/>
        <w:left w:val="none" w:sz="0" w:space="0" w:color="auto"/>
        <w:bottom w:val="none" w:sz="0" w:space="0" w:color="auto"/>
        <w:right w:val="none" w:sz="0" w:space="0" w:color="auto"/>
      </w:divBdr>
    </w:div>
    <w:div w:id="1372070294">
      <w:bodyDiv w:val="1"/>
      <w:marLeft w:val="0"/>
      <w:marRight w:val="0"/>
      <w:marTop w:val="0"/>
      <w:marBottom w:val="0"/>
      <w:divBdr>
        <w:top w:val="none" w:sz="0" w:space="0" w:color="auto"/>
        <w:left w:val="none" w:sz="0" w:space="0" w:color="auto"/>
        <w:bottom w:val="none" w:sz="0" w:space="0" w:color="auto"/>
        <w:right w:val="none" w:sz="0" w:space="0" w:color="auto"/>
      </w:divBdr>
    </w:div>
    <w:div w:id="1376270340">
      <w:bodyDiv w:val="1"/>
      <w:marLeft w:val="0"/>
      <w:marRight w:val="0"/>
      <w:marTop w:val="0"/>
      <w:marBottom w:val="0"/>
      <w:divBdr>
        <w:top w:val="none" w:sz="0" w:space="0" w:color="auto"/>
        <w:left w:val="none" w:sz="0" w:space="0" w:color="auto"/>
        <w:bottom w:val="none" w:sz="0" w:space="0" w:color="auto"/>
        <w:right w:val="none" w:sz="0" w:space="0" w:color="auto"/>
      </w:divBdr>
    </w:div>
    <w:div w:id="1391030607">
      <w:bodyDiv w:val="1"/>
      <w:marLeft w:val="0"/>
      <w:marRight w:val="0"/>
      <w:marTop w:val="0"/>
      <w:marBottom w:val="0"/>
      <w:divBdr>
        <w:top w:val="none" w:sz="0" w:space="0" w:color="auto"/>
        <w:left w:val="none" w:sz="0" w:space="0" w:color="auto"/>
        <w:bottom w:val="none" w:sz="0" w:space="0" w:color="auto"/>
        <w:right w:val="none" w:sz="0" w:space="0" w:color="auto"/>
      </w:divBdr>
    </w:div>
    <w:div w:id="1394935610">
      <w:bodyDiv w:val="1"/>
      <w:marLeft w:val="0"/>
      <w:marRight w:val="0"/>
      <w:marTop w:val="0"/>
      <w:marBottom w:val="0"/>
      <w:divBdr>
        <w:top w:val="none" w:sz="0" w:space="0" w:color="auto"/>
        <w:left w:val="none" w:sz="0" w:space="0" w:color="auto"/>
        <w:bottom w:val="none" w:sz="0" w:space="0" w:color="auto"/>
        <w:right w:val="none" w:sz="0" w:space="0" w:color="auto"/>
      </w:divBdr>
    </w:div>
    <w:div w:id="1400519676">
      <w:bodyDiv w:val="1"/>
      <w:marLeft w:val="0"/>
      <w:marRight w:val="0"/>
      <w:marTop w:val="0"/>
      <w:marBottom w:val="0"/>
      <w:divBdr>
        <w:top w:val="none" w:sz="0" w:space="0" w:color="auto"/>
        <w:left w:val="none" w:sz="0" w:space="0" w:color="auto"/>
        <w:bottom w:val="none" w:sz="0" w:space="0" w:color="auto"/>
        <w:right w:val="none" w:sz="0" w:space="0" w:color="auto"/>
      </w:divBdr>
    </w:div>
    <w:div w:id="1405950800">
      <w:bodyDiv w:val="1"/>
      <w:marLeft w:val="0"/>
      <w:marRight w:val="0"/>
      <w:marTop w:val="0"/>
      <w:marBottom w:val="0"/>
      <w:divBdr>
        <w:top w:val="none" w:sz="0" w:space="0" w:color="auto"/>
        <w:left w:val="none" w:sz="0" w:space="0" w:color="auto"/>
        <w:bottom w:val="none" w:sz="0" w:space="0" w:color="auto"/>
        <w:right w:val="none" w:sz="0" w:space="0" w:color="auto"/>
      </w:divBdr>
    </w:div>
    <w:div w:id="1440682165">
      <w:bodyDiv w:val="1"/>
      <w:marLeft w:val="0"/>
      <w:marRight w:val="0"/>
      <w:marTop w:val="0"/>
      <w:marBottom w:val="0"/>
      <w:divBdr>
        <w:top w:val="none" w:sz="0" w:space="0" w:color="auto"/>
        <w:left w:val="none" w:sz="0" w:space="0" w:color="auto"/>
        <w:bottom w:val="none" w:sz="0" w:space="0" w:color="auto"/>
        <w:right w:val="none" w:sz="0" w:space="0" w:color="auto"/>
      </w:divBdr>
    </w:div>
    <w:div w:id="1447043189">
      <w:bodyDiv w:val="1"/>
      <w:marLeft w:val="0"/>
      <w:marRight w:val="0"/>
      <w:marTop w:val="0"/>
      <w:marBottom w:val="0"/>
      <w:divBdr>
        <w:top w:val="none" w:sz="0" w:space="0" w:color="auto"/>
        <w:left w:val="none" w:sz="0" w:space="0" w:color="auto"/>
        <w:bottom w:val="none" w:sz="0" w:space="0" w:color="auto"/>
        <w:right w:val="none" w:sz="0" w:space="0" w:color="auto"/>
      </w:divBdr>
    </w:div>
    <w:div w:id="1458714592">
      <w:bodyDiv w:val="1"/>
      <w:marLeft w:val="0"/>
      <w:marRight w:val="0"/>
      <w:marTop w:val="0"/>
      <w:marBottom w:val="0"/>
      <w:divBdr>
        <w:top w:val="none" w:sz="0" w:space="0" w:color="auto"/>
        <w:left w:val="none" w:sz="0" w:space="0" w:color="auto"/>
        <w:bottom w:val="none" w:sz="0" w:space="0" w:color="auto"/>
        <w:right w:val="none" w:sz="0" w:space="0" w:color="auto"/>
      </w:divBdr>
    </w:div>
    <w:div w:id="1473132579">
      <w:bodyDiv w:val="1"/>
      <w:marLeft w:val="0"/>
      <w:marRight w:val="0"/>
      <w:marTop w:val="0"/>
      <w:marBottom w:val="0"/>
      <w:divBdr>
        <w:top w:val="none" w:sz="0" w:space="0" w:color="auto"/>
        <w:left w:val="none" w:sz="0" w:space="0" w:color="auto"/>
        <w:bottom w:val="none" w:sz="0" w:space="0" w:color="auto"/>
        <w:right w:val="none" w:sz="0" w:space="0" w:color="auto"/>
      </w:divBdr>
    </w:div>
    <w:div w:id="1483355024">
      <w:bodyDiv w:val="1"/>
      <w:marLeft w:val="0"/>
      <w:marRight w:val="0"/>
      <w:marTop w:val="0"/>
      <w:marBottom w:val="0"/>
      <w:divBdr>
        <w:top w:val="none" w:sz="0" w:space="0" w:color="auto"/>
        <w:left w:val="none" w:sz="0" w:space="0" w:color="auto"/>
        <w:bottom w:val="none" w:sz="0" w:space="0" w:color="auto"/>
        <w:right w:val="none" w:sz="0" w:space="0" w:color="auto"/>
      </w:divBdr>
    </w:div>
    <w:div w:id="1492676827">
      <w:bodyDiv w:val="1"/>
      <w:marLeft w:val="0"/>
      <w:marRight w:val="0"/>
      <w:marTop w:val="0"/>
      <w:marBottom w:val="0"/>
      <w:divBdr>
        <w:top w:val="none" w:sz="0" w:space="0" w:color="auto"/>
        <w:left w:val="none" w:sz="0" w:space="0" w:color="auto"/>
        <w:bottom w:val="none" w:sz="0" w:space="0" w:color="auto"/>
        <w:right w:val="none" w:sz="0" w:space="0" w:color="auto"/>
      </w:divBdr>
    </w:div>
    <w:div w:id="1571765880">
      <w:bodyDiv w:val="1"/>
      <w:marLeft w:val="0"/>
      <w:marRight w:val="0"/>
      <w:marTop w:val="0"/>
      <w:marBottom w:val="0"/>
      <w:divBdr>
        <w:top w:val="none" w:sz="0" w:space="0" w:color="auto"/>
        <w:left w:val="none" w:sz="0" w:space="0" w:color="auto"/>
        <w:bottom w:val="none" w:sz="0" w:space="0" w:color="auto"/>
        <w:right w:val="none" w:sz="0" w:space="0" w:color="auto"/>
      </w:divBdr>
    </w:div>
    <w:div w:id="1577007948">
      <w:bodyDiv w:val="1"/>
      <w:marLeft w:val="0"/>
      <w:marRight w:val="0"/>
      <w:marTop w:val="0"/>
      <w:marBottom w:val="0"/>
      <w:divBdr>
        <w:top w:val="none" w:sz="0" w:space="0" w:color="auto"/>
        <w:left w:val="none" w:sz="0" w:space="0" w:color="auto"/>
        <w:bottom w:val="none" w:sz="0" w:space="0" w:color="auto"/>
        <w:right w:val="none" w:sz="0" w:space="0" w:color="auto"/>
      </w:divBdr>
    </w:div>
    <w:div w:id="1581908057">
      <w:bodyDiv w:val="1"/>
      <w:marLeft w:val="0"/>
      <w:marRight w:val="0"/>
      <w:marTop w:val="0"/>
      <w:marBottom w:val="0"/>
      <w:divBdr>
        <w:top w:val="none" w:sz="0" w:space="0" w:color="auto"/>
        <w:left w:val="none" w:sz="0" w:space="0" w:color="auto"/>
        <w:bottom w:val="none" w:sz="0" w:space="0" w:color="auto"/>
        <w:right w:val="none" w:sz="0" w:space="0" w:color="auto"/>
      </w:divBdr>
    </w:div>
    <w:div w:id="1591086132">
      <w:bodyDiv w:val="1"/>
      <w:marLeft w:val="0"/>
      <w:marRight w:val="0"/>
      <w:marTop w:val="0"/>
      <w:marBottom w:val="0"/>
      <w:divBdr>
        <w:top w:val="none" w:sz="0" w:space="0" w:color="auto"/>
        <w:left w:val="none" w:sz="0" w:space="0" w:color="auto"/>
        <w:bottom w:val="none" w:sz="0" w:space="0" w:color="auto"/>
        <w:right w:val="none" w:sz="0" w:space="0" w:color="auto"/>
      </w:divBdr>
    </w:div>
    <w:div w:id="1597665988">
      <w:bodyDiv w:val="1"/>
      <w:marLeft w:val="0"/>
      <w:marRight w:val="0"/>
      <w:marTop w:val="0"/>
      <w:marBottom w:val="0"/>
      <w:divBdr>
        <w:top w:val="none" w:sz="0" w:space="0" w:color="auto"/>
        <w:left w:val="none" w:sz="0" w:space="0" w:color="auto"/>
        <w:bottom w:val="none" w:sz="0" w:space="0" w:color="auto"/>
        <w:right w:val="none" w:sz="0" w:space="0" w:color="auto"/>
      </w:divBdr>
    </w:div>
    <w:div w:id="1604220531">
      <w:bodyDiv w:val="1"/>
      <w:marLeft w:val="0"/>
      <w:marRight w:val="0"/>
      <w:marTop w:val="0"/>
      <w:marBottom w:val="0"/>
      <w:divBdr>
        <w:top w:val="none" w:sz="0" w:space="0" w:color="auto"/>
        <w:left w:val="none" w:sz="0" w:space="0" w:color="auto"/>
        <w:bottom w:val="none" w:sz="0" w:space="0" w:color="auto"/>
        <w:right w:val="none" w:sz="0" w:space="0" w:color="auto"/>
      </w:divBdr>
    </w:div>
    <w:div w:id="1623531041">
      <w:bodyDiv w:val="1"/>
      <w:marLeft w:val="0"/>
      <w:marRight w:val="0"/>
      <w:marTop w:val="0"/>
      <w:marBottom w:val="0"/>
      <w:divBdr>
        <w:top w:val="none" w:sz="0" w:space="0" w:color="auto"/>
        <w:left w:val="none" w:sz="0" w:space="0" w:color="auto"/>
        <w:bottom w:val="none" w:sz="0" w:space="0" w:color="auto"/>
        <w:right w:val="none" w:sz="0" w:space="0" w:color="auto"/>
      </w:divBdr>
    </w:div>
    <w:div w:id="1629780967">
      <w:bodyDiv w:val="1"/>
      <w:marLeft w:val="0"/>
      <w:marRight w:val="0"/>
      <w:marTop w:val="0"/>
      <w:marBottom w:val="0"/>
      <w:divBdr>
        <w:top w:val="none" w:sz="0" w:space="0" w:color="auto"/>
        <w:left w:val="none" w:sz="0" w:space="0" w:color="auto"/>
        <w:bottom w:val="none" w:sz="0" w:space="0" w:color="auto"/>
        <w:right w:val="none" w:sz="0" w:space="0" w:color="auto"/>
      </w:divBdr>
    </w:div>
    <w:div w:id="1680042906">
      <w:bodyDiv w:val="1"/>
      <w:marLeft w:val="0"/>
      <w:marRight w:val="0"/>
      <w:marTop w:val="0"/>
      <w:marBottom w:val="0"/>
      <w:divBdr>
        <w:top w:val="none" w:sz="0" w:space="0" w:color="auto"/>
        <w:left w:val="none" w:sz="0" w:space="0" w:color="auto"/>
        <w:bottom w:val="none" w:sz="0" w:space="0" w:color="auto"/>
        <w:right w:val="none" w:sz="0" w:space="0" w:color="auto"/>
      </w:divBdr>
    </w:div>
    <w:div w:id="1682704915">
      <w:bodyDiv w:val="1"/>
      <w:marLeft w:val="0"/>
      <w:marRight w:val="0"/>
      <w:marTop w:val="0"/>
      <w:marBottom w:val="0"/>
      <w:divBdr>
        <w:top w:val="none" w:sz="0" w:space="0" w:color="auto"/>
        <w:left w:val="none" w:sz="0" w:space="0" w:color="auto"/>
        <w:bottom w:val="none" w:sz="0" w:space="0" w:color="auto"/>
        <w:right w:val="none" w:sz="0" w:space="0" w:color="auto"/>
      </w:divBdr>
    </w:div>
    <w:div w:id="1682968269">
      <w:bodyDiv w:val="1"/>
      <w:marLeft w:val="0"/>
      <w:marRight w:val="0"/>
      <w:marTop w:val="0"/>
      <w:marBottom w:val="0"/>
      <w:divBdr>
        <w:top w:val="none" w:sz="0" w:space="0" w:color="auto"/>
        <w:left w:val="none" w:sz="0" w:space="0" w:color="auto"/>
        <w:bottom w:val="none" w:sz="0" w:space="0" w:color="auto"/>
        <w:right w:val="none" w:sz="0" w:space="0" w:color="auto"/>
      </w:divBdr>
    </w:div>
    <w:div w:id="1686898903">
      <w:bodyDiv w:val="1"/>
      <w:marLeft w:val="0"/>
      <w:marRight w:val="0"/>
      <w:marTop w:val="0"/>
      <w:marBottom w:val="0"/>
      <w:divBdr>
        <w:top w:val="none" w:sz="0" w:space="0" w:color="auto"/>
        <w:left w:val="none" w:sz="0" w:space="0" w:color="auto"/>
        <w:bottom w:val="none" w:sz="0" w:space="0" w:color="auto"/>
        <w:right w:val="none" w:sz="0" w:space="0" w:color="auto"/>
      </w:divBdr>
    </w:div>
    <w:div w:id="1692879160">
      <w:bodyDiv w:val="1"/>
      <w:marLeft w:val="0"/>
      <w:marRight w:val="0"/>
      <w:marTop w:val="0"/>
      <w:marBottom w:val="0"/>
      <w:divBdr>
        <w:top w:val="none" w:sz="0" w:space="0" w:color="auto"/>
        <w:left w:val="none" w:sz="0" w:space="0" w:color="auto"/>
        <w:bottom w:val="none" w:sz="0" w:space="0" w:color="auto"/>
        <w:right w:val="none" w:sz="0" w:space="0" w:color="auto"/>
      </w:divBdr>
    </w:div>
    <w:div w:id="1707946651">
      <w:bodyDiv w:val="1"/>
      <w:marLeft w:val="0"/>
      <w:marRight w:val="0"/>
      <w:marTop w:val="0"/>
      <w:marBottom w:val="0"/>
      <w:divBdr>
        <w:top w:val="none" w:sz="0" w:space="0" w:color="auto"/>
        <w:left w:val="none" w:sz="0" w:space="0" w:color="auto"/>
        <w:bottom w:val="none" w:sz="0" w:space="0" w:color="auto"/>
        <w:right w:val="none" w:sz="0" w:space="0" w:color="auto"/>
      </w:divBdr>
    </w:div>
    <w:div w:id="1711563123">
      <w:bodyDiv w:val="1"/>
      <w:marLeft w:val="0"/>
      <w:marRight w:val="0"/>
      <w:marTop w:val="0"/>
      <w:marBottom w:val="0"/>
      <w:divBdr>
        <w:top w:val="none" w:sz="0" w:space="0" w:color="auto"/>
        <w:left w:val="none" w:sz="0" w:space="0" w:color="auto"/>
        <w:bottom w:val="none" w:sz="0" w:space="0" w:color="auto"/>
        <w:right w:val="none" w:sz="0" w:space="0" w:color="auto"/>
      </w:divBdr>
    </w:div>
    <w:div w:id="1746300416">
      <w:bodyDiv w:val="1"/>
      <w:marLeft w:val="0"/>
      <w:marRight w:val="0"/>
      <w:marTop w:val="0"/>
      <w:marBottom w:val="0"/>
      <w:divBdr>
        <w:top w:val="none" w:sz="0" w:space="0" w:color="auto"/>
        <w:left w:val="none" w:sz="0" w:space="0" w:color="auto"/>
        <w:bottom w:val="none" w:sz="0" w:space="0" w:color="auto"/>
        <w:right w:val="none" w:sz="0" w:space="0" w:color="auto"/>
      </w:divBdr>
    </w:div>
    <w:div w:id="1747259219">
      <w:bodyDiv w:val="1"/>
      <w:marLeft w:val="0"/>
      <w:marRight w:val="0"/>
      <w:marTop w:val="0"/>
      <w:marBottom w:val="0"/>
      <w:divBdr>
        <w:top w:val="none" w:sz="0" w:space="0" w:color="auto"/>
        <w:left w:val="none" w:sz="0" w:space="0" w:color="auto"/>
        <w:bottom w:val="none" w:sz="0" w:space="0" w:color="auto"/>
        <w:right w:val="none" w:sz="0" w:space="0" w:color="auto"/>
      </w:divBdr>
    </w:div>
    <w:div w:id="1747263792">
      <w:bodyDiv w:val="1"/>
      <w:marLeft w:val="0"/>
      <w:marRight w:val="0"/>
      <w:marTop w:val="0"/>
      <w:marBottom w:val="0"/>
      <w:divBdr>
        <w:top w:val="none" w:sz="0" w:space="0" w:color="auto"/>
        <w:left w:val="none" w:sz="0" w:space="0" w:color="auto"/>
        <w:bottom w:val="none" w:sz="0" w:space="0" w:color="auto"/>
        <w:right w:val="none" w:sz="0" w:space="0" w:color="auto"/>
      </w:divBdr>
    </w:div>
    <w:div w:id="1759909863">
      <w:bodyDiv w:val="1"/>
      <w:marLeft w:val="0"/>
      <w:marRight w:val="0"/>
      <w:marTop w:val="0"/>
      <w:marBottom w:val="0"/>
      <w:divBdr>
        <w:top w:val="none" w:sz="0" w:space="0" w:color="auto"/>
        <w:left w:val="none" w:sz="0" w:space="0" w:color="auto"/>
        <w:bottom w:val="none" w:sz="0" w:space="0" w:color="auto"/>
        <w:right w:val="none" w:sz="0" w:space="0" w:color="auto"/>
      </w:divBdr>
    </w:div>
    <w:div w:id="1793672494">
      <w:bodyDiv w:val="1"/>
      <w:marLeft w:val="0"/>
      <w:marRight w:val="0"/>
      <w:marTop w:val="0"/>
      <w:marBottom w:val="0"/>
      <w:divBdr>
        <w:top w:val="none" w:sz="0" w:space="0" w:color="auto"/>
        <w:left w:val="none" w:sz="0" w:space="0" w:color="auto"/>
        <w:bottom w:val="none" w:sz="0" w:space="0" w:color="auto"/>
        <w:right w:val="none" w:sz="0" w:space="0" w:color="auto"/>
      </w:divBdr>
    </w:div>
    <w:div w:id="1794904369">
      <w:bodyDiv w:val="1"/>
      <w:marLeft w:val="0"/>
      <w:marRight w:val="0"/>
      <w:marTop w:val="0"/>
      <w:marBottom w:val="0"/>
      <w:divBdr>
        <w:top w:val="none" w:sz="0" w:space="0" w:color="auto"/>
        <w:left w:val="none" w:sz="0" w:space="0" w:color="auto"/>
        <w:bottom w:val="none" w:sz="0" w:space="0" w:color="auto"/>
        <w:right w:val="none" w:sz="0" w:space="0" w:color="auto"/>
      </w:divBdr>
    </w:div>
    <w:div w:id="1831939600">
      <w:bodyDiv w:val="1"/>
      <w:marLeft w:val="0"/>
      <w:marRight w:val="0"/>
      <w:marTop w:val="0"/>
      <w:marBottom w:val="0"/>
      <w:divBdr>
        <w:top w:val="none" w:sz="0" w:space="0" w:color="auto"/>
        <w:left w:val="none" w:sz="0" w:space="0" w:color="auto"/>
        <w:bottom w:val="none" w:sz="0" w:space="0" w:color="auto"/>
        <w:right w:val="none" w:sz="0" w:space="0" w:color="auto"/>
      </w:divBdr>
    </w:div>
    <w:div w:id="1849058520">
      <w:bodyDiv w:val="1"/>
      <w:marLeft w:val="0"/>
      <w:marRight w:val="0"/>
      <w:marTop w:val="0"/>
      <w:marBottom w:val="0"/>
      <w:divBdr>
        <w:top w:val="none" w:sz="0" w:space="0" w:color="auto"/>
        <w:left w:val="none" w:sz="0" w:space="0" w:color="auto"/>
        <w:bottom w:val="none" w:sz="0" w:space="0" w:color="auto"/>
        <w:right w:val="none" w:sz="0" w:space="0" w:color="auto"/>
      </w:divBdr>
    </w:div>
    <w:div w:id="1857649875">
      <w:bodyDiv w:val="1"/>
      <w:marLeft w:val="0"/>
      <w:marRight w:val="0"/>
      <w:marTop w:val="0"/>
      <w:marBottom w:val="0"/>
      <w:divBdr>
        <w:top w:val="none" w:sz="0" w:space="0" w:color="auto"/>
        <w:left w:val="none" w:sz="0" w:space="0" w:color="auto"/>
        <w:bottom w:val="none" w:sz="0" w:space="0" w:color="auto"/>
        <w:right w:val="none" w:sz="0" w:space="0" w:color="auto"/>
      </w:divBdr>
    </w:div>
    <w:div w:id="1858233848">
      <w:bodyDiv w:val="1"/>
      <w:marLeft w:val="0"/>
      <w:marRight w:val="0"/>
      <w:marTop w:val="0"/>
      <w:marBottom w:val="0"/>
      <w:divBdr>
        <w:top w:val="none" w:sz="0" w:space="0" w:color="auto"/>
        <w:left w:val="none" w:sz="0" w:space="0" w:color="auto"/>
        <w:bottom w:val="none" w:sz="0" w:space="0" w:color="auto"/>
        <w:right w:val="none" w:sz="0" w:space="0" w:color="auto"/>
      </w:divBdr>
    </w:div>
    <w:div w:id="1862545640">
      <w:bodyDiv w:val="1"/>
      <w:marLeft w:val="0"/>
      <w:marRight w:val="0"/>
      <w:marTop w:val="0"/>
      <w:marBottom w:val="0"/>
      <w:divBdr>
        <w:top w:val="none" w:sz="0" w:space="0" w:color="auto"/>
        <w:left w:val="none" w:sz="0" w:space="0" w:color="auto"/>
        <w:bottom w:val="none" w:sz="0" w:space="0" w:color="auto"/>
        <w:right w:val="none" w:sz="0" w:space="0" w:color="auto"/>
      </w:divBdr>
    </w:div>
    <w:div w:id="1893536323">
      <w:bodyDiv w:val="1"/>
      <w:marLeft w:val="0"/>
      <w:marRight w:val="0"/>
      <w:marTop w:val="0"/>
      <w:marBottom w:val="0"/>
      <w:divBdr>
        <w:top w:val="none" w:sz="0" w:space="0" w:color="auto"/>
        <w:left w:val="none" w:sz="0" w:space="0" w:color="auto"/>
        <w:bottom w:val="none" w:sz="0" w:space="0" w:color="auto"/>
        <w:right w:val="none" w:sz="0" w:space="0" w:color="auto"/>
      </w:divBdr>
    </w:div>
    <w:div w:id="1940286115">
      <w:bodyDiv w:val="1"/>
      <w:marLeft w:val="0"/>
      <w:marRight w:val="0"/>
      <w:marTop w:val="0"/>
      <w:marBottom w:val="0"/>
      <w:divBdr>
        <w:top w:val="none" w:sz="0" w:space="0" w:color="auto"/>
        <w:left w:val="none" w:sz="0" w:space="0" w:color="auto"/>
        <w:bottom w:val="none" w:sz="0" w:space="0" w:color="auto"/>
        <w:right w:val="none" w:sz="0" w:space="0" w:color="auto"/>
      </w:divBdr>
    </w:div>
    <w:div w:id="1945839357">
      <w:bodyDiv w:val="1"/>
      <w:marLeft w:val="0"/>
      <w:marRight w:val="0"/>
      <w:marTop w:val="0"/>
      <w:marBottom w:val="0"/>
      <w:divBdr>
        <w:top w:val="none" w:sz="0" w:space="0" w:color="auto"/>
        <w:left w:val="none" w:sz="0" w:space="0" w:color="auto"/>
        <w:bottom w:val="none" w:sz="0" w:space="0" w:color="auto"/>
        <w:right w:val="none" w:sz="0" w:space="0" w:color="auto"/>
      </w:divBdr>
    </w:div>
    <w:div w:id="1971394032">
      <w:bodyDiv w:val="1"/>
      <w:marLeft w:val="0"/>
      <w:marRight w:val="0"/>
      <w:marTop w:val="0"/>
      <w:marBottom w:val="0"/>
      <w:divBdr>
        <w:top w:val="none" w:sz="0" w:space="0" w:color="auto"/>
        <w:left w:val="none" w:sz="0" w:space="0" w:color="auto"/>
        <w:bottom w:val="none" w:sz="0" w:space="0" w:color="auto"/>
        <w:right w:val="none" w:sz="0" w:space="0" w:color="auto"/>
      </w:divBdr>
    </w:div>
    <w:div w:id="1984432450">
      <w:bodyDiv w:val="1"/>
      <w:marLeft w:val="0"/>
      <w:marRight w:val="0"/>
      <w:marTop w:val="0"/>
      <w:marBottom w:val="0"/>
      <w:divBdr>
        <w:top w:val="none" w:sz="0" w:space="0" w:color="auto"/>
        <w:left w:val="none" w:sz="0" w:space="0" w:color="auto"/>
        <w:bottom w:val="none" w:sz="0" w:space="0" w:color="auto"/>
        <w:right w:val="none" w:sz="0" w:space="0" w:color="auto"/>
      </w:divBdr>
    </w:div>
    <w:div w:id="1996955540">
      <w:bodyDiv w:val="1"/>
      <w:marLeft w:val="0"/>
      <w:marRight w:val="0"/>
      <w:marTop w:val="0"/>
      <w:marBottom w:val="0"/>
      <w:divBdr>
        <w:top w:val="none" w:sz="0" w:space="0" w:color="auto"/>
        <w:left w:val="none" w:sz="0" w:space="0" w:color="auto"/>
        <w:bottom w:val="none" w:sz="0" w:space="0" w:color="auto"/>
        <w:right w:val="none" w:sz="0" w:space="0" w:color="auto"/>
      </w:divBdr>
    </w:div>
    <w:div w:id="2018540092">
      <w:bodyDiv w:val="1"/>
      <w:marLeft w:val="0"/>
      <w:marRight w:val="0"/>
      <w:marTop w:val="0"/>
      <w:marBottom w:val="0"/>
      <w:divBdr>
        <w:top w:val="none" w:sz="0" w:space="0" w:color="auto"/>
        <w:left w:val="none" w:sz="0" w:space="0" w:color="auto"/>
        <w:bottom w:val="none" w:sz="0" w:space="0" w:color="auto"/>
        <w:right w:val="none" w:sz="0" w:space="0" w:color="auto"/>
      </w:divBdr>
    </w:div>
    <w:div w:id="2037537398">
      <w:bodyDiv w:val="1"/>
      <w:marLeft w:val="0"/>
      <w:marRight w:val="0"/>
      <w:marTop w:val="0"/>
      <w:marBottom w:val="0"/>
      <w:divBdr>
        <w:top w:val="none" w:sz="0" w:space="0" w:color="auto"/>
        <w:left w:val="none" w:sz="0" w:space="0" w:color="auto"/>
        <w:bottom w:val="none" w:sz="0" w:space="0" w:color="auto"/>
        <w:right w:val="none" w:sz="0" w:space="0" w:color="auto"/>
      </w:divBdr>
    </w:div>
    <w:div w:id="2058121781">
      <w:bodyDiv w:val="1"/>
      <w:marLeft w:val="0"/>
      <w:marRight w:val="0"/>
      <w:marTop w:val="0"/>
      <w:marBottom w:val="0"/>
      <w:divBdr>
        <w:top w:val="none" w:sz="0" w:space="0" w:color="auto"/>
        <w:left w:val="none" w:sz="0" w:space="0" w:color="auto"/>
        <w:bottom w:val="none" w:sz="0" w:space="0" w:color="auto"/>
        <w:right w:val="none" w:sz="0" w:space="0" w:color="auto"/>
      </w:divBdr>
    </w:div>
    <w:div w:id="2090688599">
      <w:bodyDiv w:val="1"/>
      <w:marLeft w:val="0"/>
      <w:marRight w:val="0"/>
      <w:marTop w:val="0"/>
      <w:marBottom w:val="0"/>
      <w:divBdr>
        <w:top w:val="none" w:sz="0" w:space="0" w:color="auto"/>
        <w:left w:val="none" w:sz="0" w:space="0" w:color="auto"/>
        <w:bottom w:val="none" w:sz="0" w:space="0" w:color="auto"/>
        <w:right w:val="none" w:sz="0" w:space="0" w:color="auto"/>
      </w:divBdr>
    </w:div>
    <w:div w:id="2093816931">
      <w:bodyDiv w:val="1"/>
      <w:marLeft w:val="0"/>
      <w:marRight w:val="0"/>
      <w:marTop w:val="0"/>
      <w:marBottom w:val="0"/>
      <w:divBdr>
        <w:top w:val="none" w:sz="0" w:space="0" w:color="auto"/>
        <w:left w:val="none" w:sz="0" w:space="0" w:color="auto"/>
        <w:bottom w:val="none" w:sz="0" w:space="0" w:color="auto"/>
        <w:right w:val="none" w:sz="0" w:space="0" w:color="auto"/>
      </w:divBdr>
    </w:div>
    <w:div w:id="20950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oleObject" Target="file:///E:\JOB\2015\C&#7884;C%206\bao%20cao\BCKiT%202015.xls!TM%20(ng&#7855;n)!R10C1:R20C23" TargetMode="External"/><Relationship Id="rId117" Type="http://schemas.openxmlformats.org/officeDocument/2006/relationships/oleObject" Target="file:///E:\JOB\2015\C&#7884;C%206\bao%20cao\BCKiT%202015.xls!TSCDTTC!R4C1:R30C8" TargetMode="External"/><Relationship Id="rId21" Type="http://schemas.openxmlformats.org/officeDocument/2006/relationships/image" Target="media/image4.emf"/><Relationship Id="rId42" Type="http://schemas.openxmlformats.org/officeDocument/2006/relationships/oleObject" Target="file:///E:\JOB\2015\C&#7884;C%206\bao%20cao\BCKiT%202015.xls!TM%20(ng&#7855;n)!R132C1:R136C23" TargetMode="External"/><Relationship Id="rId47" Type="http://schemas.openxmlformats.org/officeDocument/2006/relationships/image" Target="media/image17.emf"/><Relationship Id="rId63" Type="http://schemas.openxmlformats.org/officeDocument/2006/relationships/image" Target="media/image25.emf"/><Relationship Id="rId68" Type="http://schemas.openxmlformats.org/officeDocument/2006/relationships/oleObject" Target="file:///E:\JOB\2015\C&#7884;C%206\bao%20cao\BCKiT%202015.xls!TM%20(ng&#7855;n)!R311C1:R322C23" TargetMode="External"/><Relationship Id="rId84" Type="http://schemas.openxmlformats.org/officeDocument/2006/relationships/oleObject" Target="file:///E:\JOB\2015\C&#7884;C%206\bao%20cao\BCKiT%202015.xls!TM%20(ng&#7855;n)!R497C1:R503C23" TargetMode="External"/><Relationship Id="rId89" Type="http://schemas.openxmlformats.org/officeDocument/2006/relationships/image" Target="media/image38.emf"/><Relationship Id="rId112" Type="http://schemas.openxmlformats.org/officeDocument/2006/relationships/oleObject" Target="file:///E:\JOB\2015\C&#7884;C%206\bao%20cao\BCKiT%202015.xls!TM%20(ng&#7855;n)!R522C1:R534C23" TargetMode="External"/><Relationship Id="rId16" Type="http://schemas.openxmlformats.org/officeDocument/2006/relationships/oleObject" Target="file:///E:\JOB\2015\C&#7884;C%206\bao%20cao\BCKiT%202015.xls!BC!R4C1:R84C9" TargetMode="External"/><Relationship Id="rId107" Type="http://schemas.openxmlformats.org/officeDocument/2006/relationships/image" Target="media/image47.emf"/><Relationship Id="rId11" Type="http://schemas.openxmlformats.org/officeDocument/2006/relationships/header" Target="header2.xml"/><Relationship Id="rId32" Type="http://schemas.openxmlformats.org/officeDocument/2006/relationships/oleObject" Target="file:///E:\JOB\2015\C&#7884;C%206\bao%20cao\BCKiT%202015.xls!TM%20(ng&#7855;n)!R70C1:R78C23" TargetMode="External"/><Relationship Id="rId37" Type="http://schemas.openxmlformats.org/officeDocument/2006/relationships/image" Target="media/image12.emf"/><Relationship Id="rId53" Type="http://schemas.openxmlformats.org/officeDocument/2006/relationships/image" Target="media/image20.emf"/><Relationship Id="rId58" Type="http://schemas.openxmlformats.org/officeDocument/2006/relationships/oleObject" Target="file:///D:\Kiem%20toan\Nam%202015\Coc%20Sau\BCKiT%202015.xls!TM%20(ng&#7855;n)!R228C1:R235C23" TargetMode="External"/><Relationship Id="rId74" Type="http://schemas.openxmlformats.org/officeDocument/2006/relationships/oleObject" Target="file:///E:\JOB\2015\C&#7884;C%206\bao%20cao\BCKiT%202015.xls!TM%20(ng&#7855;n)!R363C1:R383C23" TargetMode="External"/><Relationship Id="rId79" Type="http://schemas.openxmlformats.org/officeDocument/2006/relationships/image" Target="media/image33.emf"/><Relationship Id="rId102" Type="http://schemas.openxmlformats.org/officeDocument/2006/relationships/oleObject" Target="file:///D:\Kiem%20toan\Nam%202015\Coc%20Sau\BCKiT%202015.xls!TM%20(ng&#7855;n)!R480C1:R482C23" TargetMode="External"/><Relationship Id="rId123" Type="http://schemas.openxmlformats.org/officeDocument/2006/relationships/oleObject" Target="file:///E:\JOB\2015\C&#7884;C%206\bao%20cao\BCKiT%202015.xls!VCSH!R4C1:R36C15" TargetMode="External"/><Relationship Id="rId5" Type="http://schemas.openxmlformats.org/officeDocument/2006/relationships/webSettings" Target="webSettings.xml"/><Relationship Id="rId61" Type="http://schemas.openxmlformats.org/officeDocument/2006/relationships/image" Target="media/image24.emf"/><Relationship Id="rId82" Type="http://schemas.openxmlformats.org/officeDocument/2006/relationships/oleObject" Target="file:///E:\JOB\2015\C&#7884;C%206\bao%20cao\BCKiT%202015.xls!TM%20(ng&#7855;n)!R394C1:R413C23" TargetMode="External"/><Relationship Id="rId90" Type="http://schemas.openxmlformats.org/officeDocument/2006/relationships/oleObject" Target="file:///D:\Kiem%20toan\Nam%202015\Coc%20Sau\BCKiT%202015.xls!TM%20(ng&#7855;n)!R430C1:R438C23" TargetMode="External"/><Relationship Id="rId95" Type="http://schemas.openxmlformats.org/officeDocument/2006/relationships/image" Target="media/image41.emf"/><Relationship Id="rId19" Type="http://schemas.openxmlformats.org/officeDocument/2006/relationships/image" Target="media/image3.emf"/><Relationship Id="rId14" Type="http://schemas.openxmlformats.org/officeDocument/2006/relationships/footer" Target="footer4.xml"/><Relationship Id="rId22" Type="http://schemas.openxmlformats.org/officeDocument/2006/relationships/oleObject" Target="file:///E:\JOB\2015\C&#7884;C%206\bao%20cao\BCKiT%202015.xls!BC!R272C1:R322C9" TargetMode="External"/><Relationship Id="rId27" Type="http://schemas.openxmlformats.org/officeDocument/2006/relationships/image" Target="media/image7.emf"/><Relationship Id="rId30" Type="http://schemas.openxmlformats.org/officeDocument/2006/relationships/oleObject" Target="file:///E:\JOB\2015\C&#7884;C%206\bao%20cao\BCKiT%202015.xls!TM%20(ng&#7855;n)!R34C1:R46C23" TargetMode="External"/><Relationship Id="rId35" Type="http://schemas.openxmlformats.org/officeDocument/2006/relationships/image" Target="media/image11.emf"/><Relationship Id="rId43" Type="http://schemas.openxmlformats.org/officeDocument/2006/relationships/image" Target="media/image15.emf"/><Relationship Id="rId48" Type="http://schemas.openxmlformats.org/officeDocument/2006/relationships/oleObject" Target="file:///E:\JOB\2015\C&#7884;C%206\bao%20cao\BCKiT%202015.xls!TM%20(ng&#7855;n)!R153C1:R161C23" TargetMode="External"/><Relationship Id="rId56" Type="http://schemas.openxmlformats.org/officeDocument/2006/relationships/oleObject" Target="file:///D:\Kiem%20toan\Nam%202015\Coc%20Sau\BCKiT%202015.xls!TM%20(ng&#7855;n)!R218C1:R227C23" TargetMode="External"/><Relationship Id="rId64" Type="http://schemas.openxmlformats.org/officeDocument/2006/relationships/oleObject" Target="file:///E:\JOB\2015\C&#7884;C%206\bao%20cao\BCKiT%202015.xls!TM%20(ng&#7855;n)!R277C1:R289C23" TargetMode="External"/><Relationship Id="rId69" Type="http://schemas.openxmlformats.org/officeDocument/2006/relationships/image" Target="media/image28.emf"/><Relationship Id="rId77" Type="http://schemas.openxmlformats.org/officeDocument/2006/relationships/image" Target="media/image32.emf"/><Relationship Id="rId100" Type="http://schemas.openxmlformats.org/officeDocument/2006/relationships/oleObject" Target="file:///D:\Kiem%20toan\Nam%202015\Coc%20Sau\BCKiT%202015.xls!TM%20(ng&#7855;n)!R460C1:R478C23" TargetMode="External"/><Relationship Id="rId105" Type="http://schemas.openxmlformats.org/officeDocument/2006/relationships/image" Target="media/image46.emf"/><Relationship Id="rId113" Type="http://schemas.openxmlformats.org/officeDocument/2006/relationships/header" Target="header4.xml"/><Relationship Id="rId118" Type="http://schemas.openxmlformats.org/officeDocument/2006/relationships/image" Target="media/image52.emf"/><Relationship Id="rId12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19.emf"/><Relationship Id="rId72" Type="http://schemas.openxmlformats.org/officeDocument/2006/relationships/oleObject" Target="file:///E:\JOB\2015\C&#7884;C%206\bao%20cao\BCKiT%202015.xls!TM%20(ng&#7855;n)!R328C1:R338C23" TargetMode="External"/><Relationship Id="rId80" Type="http://schemas.openxmlformats.org/officeDocument/2006/relationships/oleObject" Target="file:///E:\JOB\2015\C&#7884;C%206\bao%20cao\BCKiT%202015.xls!TM%20(ng&#7855;n)!R385C1:R393C23" TargetMode="External"/><Relationship Id="rId85" Type="http://schemas.openxmlformats.org/officeDocument/2006/relationships/image" Target="media/image36.emf"/><Relationship Id="rId93" Type="http://schemas.openxmlformats.org/officeDocument/2006/relationships/image" Target="media/image40.emf"/><Relationship Id="rId98" Type="http://schemas.openxmlformats.org/officeDocument/2006/relationships/oleObject" Target="file:///D:\Kiem%20toan\Nam%202015\Coc%20Sau\BCKiT%202015.xls!TM%20(ng&#7855;n)!R454C1:R458C23" TargetMode="External"/><Relationship Id="rId121" Type="http://schemas.openxmlformats.org/officeDocument/2006/relationships/oleObject" Target="file:///E:\JOB\2015\C&#7884;C%206\bao%20cao\BCKiT%202015.xls!TM%20(d&#224;i)!R35C1:R47C36"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file:///E:\JOB\2015\C&#7884;C%206\bao%20cao\BCKiT%202015.xls!TM%20(ng&#7855;n)!R118C1:R120C23" TargetMode="External"/><Relationship Id="rId46" Type="http://schemas.openxmlformats.org/officeDocument/2006/relationships/oleObject" Target="file:///E:\JOB\2015\C&#7884;C%206\bao%20cao\BCKiT%202015.xls!TM%20(ng&#7855;n)!R142C1:R152C23" TargetMode="External"/><Relationship Id="rId59" Type="http://schemas.openxmlformats.org/officeDocument/2006/relationships/image" Target="media/image23.emf"/><Relationship Id="rId67" Type="http://schemas.openxmlformats.org/officeDocument/2006/relationships/image" Target="media/image27.emf"/><Relationship Id="rId103" Type="http://schemas.openxmlformats.org/officeDocument/2006/relationships/image" Target="media/image45.emf"/><Relationship Id="rId108" Type="http://schemas.openxmlformats.org/officeDocument/2006/relationships/oleObject" Target="file:///D:\Kiem%20toan\Nam%202015\Coc%20Sau\BCKiT%202015.xls!TM%20(ng&#7855;n)!R510C1:R515C23" TargetMode="External"/><Relationship Id="rId116" Type="http://schemas.openxmlformats.org/officeDocument/2006/relationships/image" Target="media/image51.emf"/><Relationship Id="rId124" Type="http://schemas.openxmlformats.org/officeDocument/2006/relationships/header" Target="header5.xml"/><Relationship Id="rId20" Type="http://schemas.openxmlformats.org/officeDocument/2006/relationships/oleObject" Target="file:///E:\JOB\2015\C&#7884;C%206\bao%20cao\BCKiT%202015.xls!BC!R165C1:R207C9" TargetMode="External"/><Relationship Id="rId41" Type="http://schemas.openxmlformats.org/officeDocument/2006/relationships/image" Target="media/image14.emf"/><Relationship Id="rId54" Type="http://schemas.openxmlformats.org/officeDocument/2006/relationships/oleObject" Target="file:///E:\JOB\2015\C&#7884;C%206\bao%20cao\BCKiT%202015.xls!TM%20(ng&#7855;n)!R187C1:R214C23" TargetMode="External"/><Relationship Id="rId62" Type="http://schemas.openxmlformats.org/officeDocument/2006/relationships/oleObject" Target="file:///E:\JOB\2015\C&#7884;C%206\bao%20cao\BCKiT%202015.xls!TM%20(ng&#7855;n)!R252C1:R275C23" TargetMode="External"/><Relationship Id="rId70" Type="http://schemas.openxmlformats.org/officeDocument/2006/relationships/oleObject" Target="file:///E:\JOB\2015\C&#7884;C%206\bao%20cao\BCKiT%202015.xls!TM%20(ng&#7855;n)!R323C1:R327C23" TargetMode="External"/><Relationship Id="rId75" Type="http://schemas.openxmlformats.org/officeDocument/2006/relationships/image" Target="media/image31.emf"/><Relationship Id="rId83" Type="http://schemas.openxmlformats.org/officeDocument/2006/relationships/image" Target="media/image35.emf"/><Relationship Id="rId88" Type="http://schemas.openxmlformats.org/officeDocument/2006/relationships/oleObject" Target="file:///E:\JOB\2015\C&#7884;C%206\bao%20cao\BCKiT%202015.xls!TM%20(ng&#7855;n)!R414C1:R426C23" TargetMode="External"/><Relationship Id="rId91" Type="http://schemas.openxmlformats.org/officeDocument/2006/relationships/image" Target="media/image39.emf"/><Relationship Id="rId96" Type="http://schemas.openxmlformats.org/officeDocument/2006/relationships/oleObject" Target="file:///D:\Kiem%20toan\Nam%202015\Coc%20Sau\BCKiT%202015.xls!TM%20(ng&#7855;n)!R451C1:R452C23" TargetMode="External"/><Relationship Id="rId111" Type="http://schemas.openxmlformats.org/officeDocument/2006/relationships/image" Target="media/image4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oleObject" Target="file:///E:\JOB\2015\C&#7884;C%206\bao%20cao\BCKiT%202015.xls!TM%20(ng&#7855;n)!R21C1:R33C23" TargetMode="External"/><Relationship Id="rId36" Type="http://schemas.openxmlformats.org/officeDocument/2006/relationships/oleObject" Target="file:///E:\JOB\2015\C&#7884;C%206\bao%20cao\BCKiT%202015.xls!TM%20(ng&#7855;n)!R93C1:R101C23" TargetMode="External"/><Relationship Id="rId49" Type="http://schemas.openxmlformats.org/officeDocument/2006/relationships/image" Target="media/image18.emf"/><Relationship Id="rId57" Type="http://schemas.openxmlformats.org/officeDocument/2006/relationships/image" Target="media/image22.emf"/><Relationship Id="rId106" Type="http://schemas.openxmlformats.org/officeDocument/2006/relationships/oleObject" Target="file:///D:\Kiem%20toan\Nam%202015\Coc%20Sau\BCKiT%202015.xls!TM%20(ng&#7855;n)!R493C1:R498C23" TargetMode="External"/><Relationship Id="rId114" Type="http://schemas.openxmlformats.org/officeDocument/2006/relationships/image" Target="media/image50.emf"/><Relationship Id="rId119" Type="http://schemas.openxmlformats.org/officeDocument/2006/relationships/oleObject" Target="file:///E:\JOB\2015\C&#7884;C%206\bao%20cao\BCKiT%202015.xls!TM%20(d&#224;i)!R5C1:R32C36" TargetMode="External"/><Relationship Id="rId10" Type="http://schemas.openxmlformats.org/officeDocument/2006/relationships/footer" Target="footer2.xml"/><Relationship Id="rId31" Type="http://schemas.openxmlformats.org/officeDocument/2006/relationships/image" Target="media/image9.emf"/><Relationship Id="rId44" Type="http://schemas.openxmlformats.org/officeDocument/2006/relationships/oleObject" Target="file:///E:\JOB\2015\C&#7884;C%206\bao%20cao\BCKiT%202015.xls!TM%20(ng&#7855;n)!R138C1:R140C23" TargetMode="External"/><Relationship Id="rId52" Type="http://schemas.openxmlformats.org/officeDocument/2006/relationships/oleObject" Target="file:///E:\JOB\2015\C&#7884;C%206\bao%20cao\BCKiT%202015.xls!TM%20(ng&#7855;n)!R176C1:R186C23" TargetMode="External"/><Relationship Id="rId60" Type="http://schemas.openxmlformats.org/officeDocument/2006/relationships/oleObject" Target="file:///D:\Kiem%20toan\Nam%202015\Coc%20Sau\BCKiT%202015.xls!TM%20(ng&#7855;n)!R237C1:R253C23" TargetMode="External"/><Relationship Id="rId65" Type="http://schemas.openxmlformats.org/officeDocument/2006/relationships/image" Target="media/image26.emf"/><Relationship Id="rId73" Type="http://schemas.openxmlformats.org/officeDocument/2006/relationships/image" Target="media/image30.emf"/><Relationship Id="rId78" Type="http://schemas.openxmlformats.org/officeDocument/2006/relationships/oleObject" Target="file:///E:\JOB\2015\C&#7884;C%206\bao%20cao\BCKiT%202015.xls!TM%20(ng&#7855;n)!R351C1:R362C23" TargetMode="External"/><Relationship Id="rId81" Type="http://schemas.openxmlformats.org/officeDocument/2006/relationships/image" Target="media/image34.emf"/><Relationship Id="rId86" Type="http://schemas.openxmlformats.org/officeDocument/2006/relationships/oleObject" Target="file:///E:\JOB\2015\C&#7884;C%206\bao%20cao\BCKiT%202015.xls!TM%20(ng&#7855;n)!R505C1:R505C23" TargetMode="External"/><Relationship Id="rId94" Type="http://schemas.openxmlformats.org/officeDocument/2006/relationships/oleObject" Target="file:///D:\Kiem%20toan\Nam%202015\Coc%20Sau\BCKiT%202015.xls!TM%20(ng&#7855;n)!R442C1:R449C23" TargetMode="External"/><Relationship Id="rId99" Type="http://schemas.openxmlformats.org/officeDocument/2006/relationships/image" Target="media/image43.emf"/><Relationship Id="rId101" Type="http://schemas.openxmlformats.org/officeDocument/2006/relationships/image" Target="media/image44.emf"/><Relationship Id="rId122" Type="http://schemas.openxmlformats.org/officeDocument/2006/relationships/image" Target="media/image54.e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oleObject" Target="file:///E:\JOB\2015\C&#7884;C%206\bao%20cao\BCKiT%202015.xls!BC!R86C1:R151C9" TargetMode="External"/><Relationship Id="rId39" Type="http://schemas.openxmlformats.org/officeDocument/2006/relationships/image" Target="media/image13.emf"/><Relationship Id="rId109" Type="http://schemas.openxmlformats.org/officeDocument/2006/relationships/image" Target="media/image48.emf"/><Relationship Id="rId34" Type="http://schemas.openxmlformats.org/officeDocument/2006/relationships/oleObject" Target="file:///E:\JOB\2015\C&#7884;C%206\bao%20cao\BCKiT%202015.xls!TM%20(ng&#7855;n)!R79C1:R92C23" TargetMode="External"/><Relationship Id="rId50" Type="http://schemas.openxmlformats.org/officeDocument/2006/relationships/oleObject" Target="file:///E:\JOB\2015\C&#7884;C%206\bao%20cao\BCKiT%202015.xls!TM%20(ng&#7855;n)!R163C1:R175C23" TargetMode="External"/><Relationship Id="rId55" Type="http://schemas.openxmlformats.org/officeDocument/2006/relationships/image" Target="media/image21.emf"/><Relationship Id="rId76" Type="http://schemas.openxmlformats.org/officeDocument/2006/relationships/oleObject" Target="file:///E:\JOB\2015\C&#7884;C%206\bao%20cao\BCKiT%202015.xls!TM%20(ng&#7855;n)!R339C1:R350C23" TargetMode="External"/><Relationship Id="rId97" Type="http://schemas.openxmlformats.org/officeDocument/2006/relationships/image" Target="media/image42.emf"/><Relationship Id="rId104" Type="http://schemas.openxmlformats.org/officeDocument/2006/relationships/oleObject" Target="file:///D:\Kiem%20toan\Nam%202015\Coc%20Sau\BCKiT%202015.xls!TM%20(ng&#7855;n)!R484C1:R491C23" TargetMode="External"/><Relationship Id="rId120" Type="http://schemas.openxmlformats.org/officeDocument/2006/relationships/image" Target="media/image53.emf"/><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9.emf"/><Relationship Id="rId92" Type="http://schemas.openxmlformats.org/officeDocument/2006/relationships/oleObject" Target="file:///D:\Kiem%20toan\Nam%202015\Coc%20Sau\BCKiT%202015.xls!TM%20(ng&#7855;n)!R440C1:R440C23" TargetMode="External"/><Relationship Id="rId2" Type="http://schemas.openxmlformats.org/officeDocument/2006/relationships/numbering" Target="numbering.xml"/><Relationship Id="rId29" Type="http://schemas.openxmlformats.org/officeDocument/2006/relationships/image" Target="media/image8.emf"/><Relationship Id="rId24" Type="http://schemas.openxmlformats.org/officeDocument/2006/relationships/oleObject" Target="file:///E:\JOB\2015\C&#7884;C%206\bao%20cao\BCKiT%202015.xls!TM%20(ng&#7855;n)!R4C1:R9C23" TargetMode="External"/><Relationship Id="rId40" Type="http://schemas.openxmlformats.org/officeDocument/2006/relationships/oleObject" Target="file:///E:\JOB\2015\C&#7884;C%206\bao%20cao\BCKiT%202015.xls!TM%20(ng&#7855;n)!R122C1:R130C23" TargetMode="External"/><Relationship Id="rId45" Type="http://schemas.openxmlformats.org/officeDocument/2006/relationships/image" Target="media/image16.emf"/><Relationship Id="rId66" Type="http://schemas.openxmlformats.org/officeDocument/2006/relationships/oleObject" Target="file:///E:\JOB\2015\C&#7884;C%206\bao%20cao\BCKiT%202015.xls!TM%20(ng&#7855;n)!R291C1:R309C23" TargetMode="External"/><Relationship Id="rId87" Type="http://schemas.openxmlformats.org/officeDocument/2006/relationships/image" Target="media/image37.emf"/><Relationship Id="rId110" Type="http://schemas.openxmlformats.org/officeDocument/2006/relationships/oleObject" Target="file:///E:\JOB\2015\C&#7884;C%206\bao%20cao\BCKiT%202015.xls!TM%20(ng&#7855;n)!R514C1:R520C23" TargetMode="External"/><Relationship Id="rId115" Type="http://schemas.openxmlformats.org/officeDocument/2006/relationships/oleObject" Target="file:///E:\JOB\2015\C&#7884;C%206\bao%20cao\BCKiT%202015.xls!TSCDHH!R4C1:R32C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rtFLIuvAot4NrtcaUL055ZSFj84=</DigestValue>
    </Reference>
    <Reference URI="#idOfficeObject" Type="http://www.w3.org/2000/09/xmldsig#Object">
      <DigestMethod Algorithm="http://www.w3.org/2000/09/xmldsig#sha1"/>
      <DigestValue>J98+JPGa3W5jrFyzroQ1kzqhQek=</DigestValue>
    </Reference>
  </SignedInfo>
  <SignatureValue>
    H01pfwqBpDDvXd/pPJ7y4cuwdJSEvrkXmoDu3T927MLxkB7l3yagZGFoM3Qh1c5q0j2t8SnH
    fw6qDigEzyQpBGjY01MectvqpdWDe2uK4YTCduJ7XC/afe6W3PKqWHH5pP7ZXnK2AyiG66Sd
    XwH6QmcVrh29JxQrD1IHm1wzrtg=
  </SignatureValue>
  <KeyInfo>
    <KeyValue>
      <RSAKeyValue>
        <Modulus>
            uOi6IA0pbO9WAgMp9mRqrY2qsajuR5u8+hI7irb53XeXMrGh9qc3raJIsMbMvkqPdg3FcbrY
            YBQijJRg/Ok8Dfaz4fbDLnSnUoZWlgY+qmSsF1aC/+4KvjpcHtsOdAmWCFlDG9jvijCVB6Aw
            7dUm/dZ+qp3KADUPWY3VrrcqMjc=
          </Modulus>
        <Exponent>AQAB</Exponent>
      </RSAKeyValue>
    </KeyValue>
    <X509Data>
      <X509Certificate>
          MIIGQDCCBCigAwIBAgIQVAGnnSw4pm2SfQE2vxA2TzANBgkqhkiG9w0BAQUFADBpMQswCQYD
          VQQGEwJWTjETMBEGA1UEChMKVk5QVCBHcm91cDEeMBwGA1UECxMVVk5QVC1DQSBUcnVzdCBO
          ZXR3b3JrMSUwIwYDVQQDExxWTlBUIENlcnRpZmljYXRpb24gQXV0aG9yaXR5MB4XDTE0MDcw
          NDAzNDYwMFoXDTE4MDQwNDAzNDYwMFowggEBMQswCQYDVQQGEwJWTjEVMBMGA1UECAwMUXXh
          uqNuZyBOaW5oMRQwEgYDVQQHDAtD4bqpbSBQaOG6ozE5MDcGA1UECgwwQ8OUTkcgVFkgQ+G7
          lCBQSOG6pk4gVEhBTiBD4buMQyBTw4FVIC0gVklOQUNPTUlOMSgwJgYDVQQLDB9QaMOybmcg
          S+G6vyBUb8OhbiAtIFTDoGkgQ2jDrW5oMR8wHQYDVQQMDBZOaMOibiBWacOqbiBL4bq/IFRv
          w6FuMR8wHQYDVQQDDBZOR1VZ4buETiBUSOG7iiBUSFUgSMOAMR4wHAYKCZImiZPyLGQBAQwO
          Q01ORDoxMDA2MzYwMjEwgZ8wDQYJKoZIhvcNAQEBBQADgY0AMIGJAoGBALjouiANKWzvVgID
          KfZkaq2NqrGo7kebvPoSO4q2+d13lzKxofanN62iSLDGzL5Kj3YNxXG62GAUIoyUYPzpPA32
          s+H2wy50p1KGVpYGPqpkrBdWgv/uCr46XB7bDnQJlghZQxvY74owlQegMO3VJv3WfqqdygA1
          D1mN1a63KjI3AgMBAAGjggHMMIIByDBwBggrBgEFBQcBAQRkMGIwMgYIKwYBBQUHMAKGJmh0
          dHA6Ly9wdWIudm5wdC1jYS52bi9jZXJ0cy92bnB0Y2EuY2VyMCwGCCsGAQUFBzABhiBodHRw
          Oi8vb2NzcC52bnB0LWNhLnZuL3Jlc3BvbmRlcjAdBgNVHQ4EFgQUDYnb30rfEY8QxXxtZHyZ
          3cXjFv4wDAYDVR0TAQH/BAIwADAfBgNVHSMEGDAWgBQGacDV1QKKFY1Gfel84mgKVaxqrzBo
          BgNVHSAEYTBfMF0GDisGAQQBge0DAQEDAQMCMEswIgYIKwYBBQUHAgIwFh4UAFMASQBEAC0A
          UABSAC0AMQAuADAwJQYIKwYBBQUHAgEWGWh0dHA6Ly9wdWIudm5wdC1jYS52bi9ycGEwMQYD
          VR0fBCowKDAmoCSgIoYgaHR0cDovL2NybC52bnB0LWNhLnZuL3ZucHRjYS5jcmwwDgYDVR0P
          AQH/BAQDAgTwMDQGA1UdJQQtMCsGCCsGAQUFBwMCBggrBgEFBQcDBAYKKwYBBAGCNwoDDAYJ
          KoZIhvcvAQEFMCMGA1UdEQQcMBqBGG5ndXllbmhhY29jc2F1QGdtYWlsLmNvbTANBgkqhkiG
          9w0BAQUFAAOCAgEAhFTt/+niqxV7cgROXxCKbrR8hjfJDf+j7giwry8vefAHVAfNJXVMXwgj
          SYELhiskQ+KgeCwLY/7L70JTLUn7vd0oQ4QEyQ4jBAS4ENGsOzSHQc/jmmMLVJvFYrn5Fa49
          oaLbhLByMz5BdFiDTwdaIcqNSLvR/sMWgN2fyoZJ2t2/8SgxG4fvjFZmJDXavD+9F6jMlDdk
          8sWa9abjQfixPDQGPpRJwqBI1bSNQ9Knztxl3NTQDWXCmQQbWxi8tnuOfQDnNLASsHb97y2j
          XA/YE+lJZ9Dx/7Bjrzlpw3+RU+CgnE7Z0y0Hn2VSLKBHrUQC9Nt9CZhqZgj8P5FlVlufiVI6
          WpgR47X6p1El6JuUchdYnXY8YvpJSsArP0WVwcFVepolDsDHdKjlqDc3ZIzozvmFy+ow2FKF
          DJ26BNvN8UsjUVjPUN5i25JTux+kahi8hD4/AP+nGczSGHC//xEkvqZ3xnXYl+Zw7PmM0OmH
          sIeTdBUVGsSxhEXessPXFb4pH7wLS1W7EvjTHYNx502xOrjU0nleO76ZkduGaz+sQUXXKxBa
          5sHRxzYQgYyaZkwN3foRK9ueYye+Q1IeGrTPGwZICPTsP66BmB3DmSmxeJS7Wfj6EzmStCBY
          J1eJFwoBvyR+7iNtFb4jpJuhNcz1W64i3JtDkvFrqvH2li6YgV4=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117"/>
            <mdssi:RelationshipReference SourceId="rId21"/>
            <mdssi:RelationshipReference SourceId="rId42"/>
            <mdssi:RelationshipReference SourceId="rId47"/>
            <mdssi:RelationshipReference SourceId="rId63"/>
            <mdssi:RelationshipReference SourceId="rId68"/>
            <mdssi:RelationshipReference SourceId="rId84"/>
            <mdssi:RelationshipReference SourceId="rId89"/>
            <mdssi:RelationshipReference SourceId="rId112"/>
            <mdssi:RelationshipReference SourceId="rId16"/>
            <mdssi:RelationshipReference SourceId="rId107"/>
            <mdssi:RelationshipReference SourceId="rId11"/>
            <mdssi:RelationshipReference SourceId="rId32"/>
            <mdssi:RelationshipReference SourceId="rId37"/>
            <mdssi:RelationshipReference SourceId="rId53"/>
            <mdssi:RelationshipReference SourceId="rId58"/>
            <mdssi:RelationshipReference SourceId="rId74"/>
            <mdssi:RelationshipReference SourceId="rId79"/>
            <mdssi:RelationshipReference SourceId="rId102"/>
            <mdssi:RelationshipReference SourceId="rId123"/>
            <mdssi:RelationshipReference SourceId="rId5"/>
            <mdssi:RelationshipReference SourceId="rId61"/>
            <mdssi:RelationshipReference SourceId="rId82"/>
            <mdssi:RelationshipReference SourceId="rId90"/>
            <mdssi:RelationshipReference SourceId="rId95"/>
            <mdssi:RelationshipReference SourceId="rId1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69"/>
            <mdssi:RelationshipReference SourceId="rId77"/>
            <mdssi:RelationshipReference SourceId="rId100"/>
            <mdssi:RelationshipReference SourceId="rId105"/>
            <mdssi:RelationshipReference SourceId="rId113"/>
            <mdssi:RelationshipReference SourceId="rId118"/>
            <mdssi:RelationshipReference SourceId="rId126"/>
            <mdssi:RelationshipReference SourceId="rId8"/>
            <mdssi:RelationshipReference SourceId="rId51"/>
            <mdssi:RelationshipReference SourceId="rId72"/>
            <mdssi:RelationshipReference SourceId="rId80"/>
            <mdssi:RelationshipReference SourceId="rId85"/>
            <mdssi:RelationshipReference SourceId="rId93"/>
            <mdssi:RelationshipReference SourceId="rId98"/>
            <mdssi:RelationshipReference SourceId="rId12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103"/>
            <mdssi:RelationshipReference SourceId="rId108"/>
            <mdssi:RelationshipReference SourceId="rId116"/>
            <mdssi:RelationshipReference SourceId="rId124"/>
            <mdssi:RelationshipReference SourceId="rId20"/>
            <mdssi:RelationshipReference SourceId="rId41"/>
            <mdssi:RelationshipReference SourceId="rId54"/>
            <mdssi:RelationshipReference SourceId="rId62"/>
            <mdssi:RelationshipReference SourceId="rId70"/>
            <mdssi:RelationshipReference SourceId="rId75"/>
            <mdssi:RelationshipReference SourceId="rId83"/>
            <mdssi:RelationshipReference SourceId="rId88"/>
            <mdssi:RelationshipReference SourceId="rId91"/>
            <mdssi:RelationshipReference SourceId="rId96"/>
            <mdssi:RelationshipReference SourceId="rId111"/>
            <mdssi:RelationshipReference SourceId="rId6"/>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6"/>
            <mdssi:RelationshipReference SourceId="rId114"/>
            <mdssi:RelationshipReference SourceId="rId119"/>
            <mdssi:RelationshipReference SourceId="rId10"/>
            <mdssi:RelationshipReference SourceId="rId31"/>
            <mdssi:RelationshipReference SourceId="rId44"/>
            <mdssi:RelationshipReference SourceId="rId52"/>
            <mdssi:RelationshipReference SourceId="rId60"/>
            <mdssi:RelationshipReference SourceId="rId65"/>
            <mdssi:RelationshipReference SourceId="rId73"/>
            <mdssi:RelationshipReference SourceId="rId78"/>
            <mdssi:RelationshipReference SourceId="rId81"/>
            <mdssi:RelationshipReference SourceId="rId86"/>
            <mdssi:RelationshipReference SourceId="rId94"/>
            <mdssi:RelationshipReference SourceId="rId99"/>
            <mdssi:RelationshipReference SourceId="rId101"/>
            <mdssi:RelationshipReference SourceId="rId122"/>
            <mdssi:RelationshipReference SourceId="rId4"/>
            <mdssi:RelationshipReference SourceId="rId9"/>
            <mdssi:RelationshipReference SourceId="rId13"/>
            <mdssi:RelationshipReference SourceId="rId18"/>
            <mdssi:RelationshipReference SourceId="rId39"/>
            <mdssi:RelationshipReference SourceId="rId109"/>
            <mdssi:RelationshipReference SourceId="rId34"/>
            <mdssi:RelationshipReference SourceId="rId50"/>
            <mdssi:RelationshipReference SourceId="rId55"/>
            <mdssi:RelationshipReference SourceId="rId76"/>
            <mdssi:RelationshipReference SourceId="rId97"/>
            <mdssi:RelationshipReference SourceId="rId104"/>
            <mdssi:RelationshipReference SourceId="rId120"/>
            <mdssi:RelationshipReference SourceId="rId125"/>
            <mdssi:RelationshipReference SourceId="rId7"/>
            <mdssi:RelationshipReference SourceId="rId71"/>
            <mdssi:RelationshipReference SourceId="rId92"/>
            <mdssi:RelationshipReference SourceId="rId2"/>
            <mdssi:RelationshipReference SourceId="rId29"/>
            <mdssi:RelationshipReference SourceId="rId24"/>
            <mdssi:RelationshipReference SourceId="rId40"/>
            <mdssi:RelationshipReference SourceId="rId45"/>
            <mdssi:RelationshipReference SourceId="rId66"/>
            <mdssi:RelationshipReference SourceId="rId87"/>
            <mdssi:RelationshipReference SourceId="rId110"/>
            <mdssi:RelationshipReference SourceId="rId115"/>
          </Transform>
          <Transform Algorithm="http://www.w3.org/TR/2001/REC-xml-c14n-20010315"/>
        </Transforms>
        <DigestMethod Algorithm="http://www.w3.org/2000/09/xmldsig#sha1"/>
        <DigestValue>NB3haC1D5wJ4oR2W8/4t3dqtTRc=</DigestValue>
      </Reference>
      <Reference URI="/word/document.xml?ContentType=application/vnd.openxmlformats-officedocument.wordprocessingml.document.main+xml">
        <DigestMethod Algorithm="http://www.w3.org/2000/09/xmldsig#sha1"/>
        <DigestValue>yp/X102fvlCa3r+NPR/cKOSYO8w=</DigestValue>
      </Reference>
      <Reference URI="/word/endnotes.xml?ContentType=application/vnd.openxmlformats-officedocument.wordprocessingml.endnotes+xml">
        <DigestMethod Algorithm="http://www.w3.org/2000/09/xmldsig#sha1"/>
        <DigestValue>uMgzOnOCfG3OGJBsVUzkAwqkeiE=</DigestValue>
      </Reference>
      <Reference URI="/word/fontTable.xml?ContentType=application/vnd.openxmlformats-officedocument.wordprocessingml.fontTable+xml">
        <DigestMethod Algorithm="http://www.w3.org/2000/09/xmldsig#sha1"/>
        <DigestValue>PhcgrxQUDAfZdvQdhXSpC2UUZMY=</DigestValue>
      </Reference>
      <Reference URI="/word/footer1.xml?ContentType=application/vnd.openxmlformats-officedocument.wordprocessingml.footer+xml">
        <DigestMethod Algorithm="http://www.w3.org/2000/09/xmldsig#sha1"/>
        <DigestValue>C95i8uIi1iDCPybr5jWzEURoMtY=</DigestValue>
      </Reference>
      <Reference URI="/word/footer2.xml?ContentType=application/vnd.openxmlformats-officedocument.wordprocessingml.footer+xml">
        <DigestMethod Algorithm="http://www.w3.org/2000/09/xmldsig#sha1"/>
        <DigestValue>3jH9NIEtwLyLoiM9XTomGoKWvNA=</DigestValue>
      </Reference>
      <Reference URI="/word/footer3.xml?ContentType=application/vnd.openxmlformats-officedocument.wordprocessingml.footer+xml">
        <DigestMethod Algorithm="http://www.w3.org/2000/09/xmldsig#sha1"/>
        <DigestValue>vXXdDmjr5fADjVNSjW/KtRxFckQ=</DigestValue>
      </Reference>
      <Reference URI="/word/footer4.xml?ContentType=application/vnd.openxmlformats-officedocument.wordprocessingml.footer+xml">
        <DigestMethod Algorithm="http://www.w3.org/2000/09/xmldsig#sha1"/>
        <DigestValue>EL5fW+gfRVMnpfY2tfd/TQ/T/n8=</DigestValue>
      </Reference>
      <Reference URI="/word/footnotes.xml?ContentType=application/vnd.openxmlformats-officedocument.wordprocessingml.footnotes+xml">
        <DigestMethod Algorithm="http://www.w3.org/2000/09/xmldsig#sha1"/>
        <DigestValue>negOuMfLqVPHYG35SNr1OC88QUA=</DigestValue>
      </Reference>
      <Reference URI="/word/header1.xml?ContentType=application/vnd.openxmlformats-officedocument.wordprocessingml.header+xml">
        <DigestMethod Algorithm="http://www.w3.org/2000/09/xmldsig#sha1"/>
        <DigestValue>uaxEpUZ4u+TQRkwx+3M4GC8ngjc=</DigestValue>
      </Reference>
      <Reference URI="/word/header2.xml?ContentType=application/vnd.openxmlformats-officedocument.wordprocessingml.header+xml">
        <DigestMethod Algorithm="http://www.w3.org/2000/09/xmldsig#sha1"/>
        <DigestValue>P14poXJD0F2jtvV5SWXvsOeGVHs=</DigestValue>
      </Reference>
      <Reference URI="/word/header3.xml?ContentType=application/vnd.openxmlformats-officedocument.wordprocessingml.header+xml">
        <DigestMethod Algorithm="http://www.w3.org/2000/09/xmldsig#sha1"/>
        <DigestValue>GCLYKH98djVMxJo0cdz3jyWkYjY=</DigestValue>
      </Reference>
      <Reference URI="/word/header4.xml?ContentType=application/vnd.openxmlformats-officedocument.wordprocessingml.header+xml">
        <DigestMethod Algorithm="http://www.w3.org/2000/09/xmldsig#sha1"/>
        <DigestValue>m9AJ1S2dGwp8oOFRmg1TYbiDNIw=</DigestValue>
      </Reference>
      <Reference URI="/word/header5.xml?ContentType=application/vnd.openxmlformats-officedocument.wordprocessingml.header+xml">
        <DigestMethod Algorithm="http://www.w3.org/2000/09/xmldsig#sha1"/>
        <DigestValue>4qxJjSktyQyNW4z2ofXx5nmRNzo=</DigestValue>
      </Reference>
      <Reference URI="/word/media/image1.emf?ContentType=image/x-emf">
        <DigestMethod Algorithm="http://www.w3.org/2000/09/xmldsig#sha1"/>
        <DigestValue>NU7ZuIbXI2dhMB+TEWkgmKGQjFk=</DigestValue>
      </Reference>
      <Reference URI="/word/media/image10.emf?ContentType=image/x-emf">
        <DigestMethod Algorithm="http://www.w3.org/2000/09/xmldsig#sha1"/>
        <DigestValue>lZqVlijz+dMIx260QMxO+cfUWYY=</DigestValue>
      </Reference>
      <Reference URI="/word/media/image11.emf?ContentType=image/x-emf">
        <DigestMethod Algorithm="http://www.w3.org/2000/09/xmldsig#sha1"/>
        <DigestValue>ZcTHQ36lf8n67Rm0A+/oyXkjWds=</DigestValue>
      </Reference>
      <Reference URI="/word/media/image12.emf?ContentType=image/x-emf">
        <DigestMethod Algorithm="http://www.w3.org/2000/09/xmldsig#sha1"/>
        <DigestValue>xdIp2qzKUHFoq2jKMcOkak9bZEU=</DigestValue>
      </Reference>
      <Reference URI="/word/media/image13.emf?ContentType=image/x-emf">
        <DigestMethod Algorithm="http://www.w3.org/2000/09/xmldsig#sha1"/>
        <DigestValue>sl/Vhr8pLR1+PvAT700DyS44K6k=</DigestValue>
      </Reference>
      <Reference URI="/word/media/image14.emf?ContentType=image/x-emf">
        <DigestMethod Algorithm="http://www.w3.org/2000/09/xmldsig#sha1"/>
        <DigestValue>aC0+hLo5CsZCsVRsprw3q6AMTdg=</DigestValue>
      </Reference>
      <Reference URI="/word/media/image15.emf?ContentType=image/x-emf">
        <DigestMethod Algorithm="http://www.w3.org/2000/09/xmldsig#sha1"/>
        <DigestValue>XFhVxP6DhOQWT56/Kx5wfRSBe6A=</DigestValue>
      </Reference>
      <Reference URI="/word/media/image16.emf?ContentType=image/x-emf">
        <DigestMethod Algorithm="http://www.w3.org/2000/09/xmldsig#sha1"/>
        <DigestValue>jBIDP3YWPiaiUgwc/4vK6CBlBCM=</DigestValue>
      </Reference>
      <Reference URI="/word/media/image17.emf?ContentType=image/x-emf">
        <DigestMethod Algorithm="http://www.w3.org/2000/09/xmldsig#sha1"/>
        <DigestValue>+UaN7f1jqPfBF3+qOAJqv/YriR4=</DigestValue>
      </Reference>
      <Reference URI="/word/media/image18.emf?ContentType=image/x-emf">
        <DigestMethod Algorithm="http://www.w3.org/2000/09/xmldsig#sha1"/>
        <DigestValue>2mHuvWTW/GiaqCnPCDuO0yW+sWw=</DigestValue>
      </Reference>
      <Reference URI="/word/media/image19.emf?ContentType=image/x-emf">
        <DigestMethod Algorithm="http://www.w3.org/2000/09/xmldsig#sha1"/>
        <DigestValue>vPaQtlvYQ6h4bg/LBOrmyo+rbw0=</DigestValue>
      </Reference>
      <Reference URI="/word/media/image2.emf?ContentType=image/x-emf">
        <DigestMethod Algorithm="http://www.w3.org/2000/09/xmldsig#sha1"/>
        <DigestValue>G4wopTNqJCSjm1Y96IQh40xDKf4=</DigestValue>
      </Reference>
      <Reference URI="/word/media/image20.emf?ContentType=image/x-emf">
        <DigestMethod Algorithm="http://www.w3.org/2000/09/xmldsig#sha1"/>
        <DigestValue>hyV4DpPzLy0e60M9aXI9UU5wsY0=</DigestValue>
      </Reference>
      <Reference URI="/word/media/image21.emf?ContentType=image/x-emf">
        <DigestMethod Algorithm="http://www.w3.org/2000/09/xmldsig#sha1"/>
        <DigestValue>kTwrWX7GnEznR6l3WzlZRuFZSpw=</DigestValue>
      </Reference>
      <Reference URI="/word/media/image22.emf?ContentType=image/x-emf">
        <DigestMethod Algorithm="http://www.w3.org/2000/09/xmldsig#sha1"/>
        <DigestValue>0rkDrVEwTi33y77faYP1slILBaw=</DigestValue>
      </Reference>
      <Reference URI="/word/media/image23.emf?ContentType=image/x-emf">
        <DigestMethod Algorithm="http://www.w3.org/2000/09/xmldsig#sha1"/>
        <DigestValue>BfKd36chiwalPGmFoQbJWqRRO5o=</DigestValue>
      </Reference>
      <Reference URI="/word/media/image24.emf?ContentType=image/x-emf">
        <DigestMethod Algorithm="http://www.w3.org/2000/09/xmldsig#sha1"/>
        <DigestValue>Eq2yrLRfUn7P/uEhiLoWcQ4Nb9s=</DigestValue>
      </Reference>
      <Reference URI="/word/media/image25.emf?ContentType=image/x-emf">
        <DigestMethod Algorithm="http://www.w3.org/2000/09/xmldsig#sha1"/>
        <DigestValue>yM9e3M0DIMBWRlE/gOLv6i7UV3c=</DigestValue>
      </Reference>
      <Reference URI="/word/media/image26.emf?ContentType=image/x-emf">
        <DigestMethod Algorithm="http://www.w3.org/2000/09/xmldsig#sha1"/>
        <DigestValue>HtnwnAEQiVjI4F+wvIGsUBhU6Q8=</DigestValue>
      </Reference>
      <Reference URI="/word/media/image27.emf?ContentType=image/x-emf">
        <DigestMethod Algorithm="http://www.w3.org/2000/09/xmldsig#sha1"/>
        <DigestValue>WLpBv0hR4llWknpOIjXK6+cZOto=</DigestValue>
      </Reference>
      <Reference URI="/word/media/image28.emf?ContentType=image/x-emf">
        <DigestMethod Algorithm="http://www.w3.org/2000/09/xmldsig#sha1"/>
        <DigestValue>bz3j+Y9op4+l3OA78FQ+4HwywSw=</DigestValue>
      </Reference>
      <Reference URI="/word/media/image29.emf?ContentType=image/x-emf">
        <DigestMethod Algorithm="http://www.w3.org/2000/09/xmldsig#sha1"/>
        <DigestValue>9zaPrnNBXo07wupctNURm+WlI7c=</DigestValue>
      </Reference>
      <Reference URI="/word/media/image3.emf?ContentType=image/x-emf">
        <DigestMethod Algorithm="http://www.w3.org/2000/09/xmldsig#sha1"/>
        <DigestValue>0zk0tFjm1SbXtERVzBcHX7Ueo2w=</DigestValue>
      </Reference>
      <Reference URI="/word/media/image30.emf?ContentType=image/x-emf">
        <DigestMethod Algorithm="http://www.w3.org/2000/09/xmldsig#sha1"/>
        <DigestValue>5xBKyXyyHnLLizIK/Dp83ty3A58=</DigestValue>
      </Reference>
      <Reference URI="/word/media/image31.emf?ContentType=image/x-emf">
        <DigestMethod Algorithm="http://www.w3.org/2000/09/xmldsig#sha1"/>
        <DigestValue>th3wKHLmmoQKZ1bO1gxFBCa6SfQ=</DigestValue>
      </Reference>
      <Reference URI="/word/media/image32.emf?ContentType=image/x-emf">
        <DigestMethod Algorithm="http://www.w3.org/2000/09/xmldsig#sha1"/>
        <DigestValue>ZpXDkcjNAnvneZRMjoFwlkA8TVk=</DigestValue>
      </Reference>
      <Reference URI="/word/media/image33.emf?ContentType=image/x-emf">
        <DigestMethod Algorithm="http://www.w3.org/2000/09/xmldsig#sha1"/>
        <DigestValue>d1mC8huPwCqBleWsJJR9zMrU1ng=</DigestValue>
      </Reference>
      <Reference URI="/word/media/image34.emf?ContentType=image/x-emf">
        <DigestMethod Algorithm="http://www.w3.org/2000/09/xmldsig#sha1"/>
        <DigestValue>55c99z3fSc3RfwyOs6RxwnMaQFA=</DigestValue>
      </Reference>
      <Reference URI="/word/media/image35.emf?ContentType=image/x-emf">
        <DigestMethod Algorithm="http://www.w3.org/2000/09/xmldsig#sha1"/>
        <DigestValue>pM4vVJneSYQVgMctthFnMRb/d1A=</DigestValue>
      </Reference>
      <Reference URI="/word/media/image36.emf?ContentType=image/x-emf">
        <DigestMethod Algorithm="http://www.w3.org/2000/09/xmldsig#sha1"/>
        <DigestValue>BHfnINWOXp5xW/fnHtXclK4XJuA=</DigestValue>
      </Reference>
      <Reference URI="/word/media/image37.emf?ContentType=image/x-emf">
        <DigestMethod Algorithm="http://www.w3.org/2000/09/xmldsig#sha1"/>
        <DigestValue>mbd+UI2npohP6T/eBchO7JSW2l8=</DigestValue>
      </Reference>
      <Reference URI="/word/media/image38.emf?ContentType=image/x-emf">
        <DigestMethod Algorithm="http://www.w3.org/2000/09/xmldsig#sha1"/>
        <DigestValue>MjORs3VwaPNmA6xfVDCmBH8qL2Q=</DigestValue>
      </Reference>
      <Reference URI="/word/media/image39.emf?ContentType=image/x-emf">
        <DigestMethod Algorithm="http://www.w3.org/2000/09/xmldsig#sha1"/>
        <DigestValue>KLe973G+8U3rt007oNa8PcsW1PA=</DigestValue>
      </Reference>
      <Reference URI="/word/media/image4.emf?ContentType=image/x-emf">
        <DigestMethod Algorithm="http://www.w3.org/2000/09/xmldsig#sha1"/>
        <DigestValue>nU//A8zRp7O8Cvs4JR6y4Q2kJWI=</DigestValue>
      </Reference>
      <Reference URI="/word/media/image40.emf?ContentType=image/x-emf">
        <DigestMethod Algorithm="http://www.w3.org/2000/09/xmldsig#sha1"/>
        <DigestValue>UpEpPrCZL0Rg5XIdY33PTZHxALE=</DigestValue>
      </Reference>
      <Reference URI="/word/media/image41.emf?ContentType=image/x-emf">
        <DigestMethod Algorithm="http://www.w3.org/2000/09/xmldsig#sha1"/>
        <DigestValue>2kXlsrJU39qgXrGAUgH7AbUpsJ0=</DigestValue>
      </Reference>
      <Reference URI="/word/media/image42.emf?ContentType=image/x-emf">
        <DigestMethod Algorithm="http://www.w3.org/2000/09/xmldsig#sha1"/>
        <DigestValue>RSl/PgIXIVu05AjxDLBrF3OTUuk=</DigestValue>
      </Reference>
      <Reference URI="/word/media/image43.emf?ContentType=image/x-emf">
        <DigestMethod Algorithm="http://www.w3.org/2000/09/xmldsig#sha1"/>
        <DigestValue>kcYsHW45v7HbeO8yqt6KPcbSJuw=</DigestValue>
      </Reference>
      <Reference URI="/word/media/image44.emf?ContentType=image/x-emf">
        <DigestMethod Algorithm="http://www.w3.org/2000/09/xmldsig#sha1"/>
        <DigestValue>nRbX79bsVkzrx2cIc3JVBSx1qT4=</DigestValue>
      </Reference>
      <Reference URI="/word/media/image45.emf?ContentType=image/x-emf">
        <DigestMethod Algorithm="http://www.w3.org/2000/09/xmldsig#sha1"/>
        <DigestValue>PTPEVZmzgIncRL36j7FrpV1DbUE=</DigestValue>
      </Reference>
      <Reference URI="/word/media/image46.emf?ContentType=image/x-emf">
        <DigestMethod Algorithm="http://www.w3.org/2000/09/xmldsig#sha1"/>
        <DigestValue>lqa+2q1XTZjeSP99eRtRyyjQ1sU=</DigestValue>
      </Reference>
      <Reference URI="/word/media/image47.emf?ContentType=image/x-emf">
        <DigestMethod Algorithm="http://www.w3.org/2000/09/xmldsig#sha1"/>
        <DigestValue>iRq5NHrBXwva/y9PKRVCbusHTTI=</DigestValue>
      </Reference>
      <Reference URI="/word/media/image48.emf?ContentType=image/x-emf">
        <DigestMethod Algorithm="http://www.w3.org/2000/09/xmldsig#sha1"/>
        <DigestValue>GSL9/fAtwbsEBDSjN3ha4Xnpr9Y=</DigestValue>
      </Reference>
      <Reference URI="/word/media/image49.emf?ContentType=image/x-emf">
        <DigestMethod Algorithm="http://www.w3.org/2000/09/xmldsig#sha1"/>
        <DigestValue>Jdv3EheUA9ui8z29VSj/xAxr+6Q=</DigestValue>
      </Reference>
      <Reference URI="/word/media/image5.emf?ContentType=image/x-emf">
        <DigestMethod Algorithm="http://www.w3.org/2000/09/xmldsig#sha1"/>
        <DigestValue>sWsI1fWC6PRMRnf5YkU1gk8pqaA=</DigestValue>
      </Reference>
      <Reference URI="/word/media/image50.emf?ContentType=image/x-emf">
        <DigestMethod Algorithm="http://www.w3.org/2000/09/xmldsig#sha1"/>
        <DigestValue>MuaFEmQRUncfYXEgYvsjdNmCvsQ=</DigestValue>
      </Reference>
      <Reference URI="/word/media/image51.emf?ContentType=image/x-emf">
        <DigestMethod Algorithm="http://www.w3.org/2000/09/xmldsig#sha1"/>
        <DigestValue>U1B0Wt3OzbBs+SaW9TvnH1u80JI=</DigestValue>
      </Reference>
      <Reference URI="/word/media/image52.emf?ContentType=image/x-emf">
        <DigestMethod Algorithm="http://www.w3.org/2000/09/xmldsig#sha1"/>
        <DigestValue>iZUKhiNzXhXoC1Bu3MDWhlRwDcs=</DigestValue>
      </Reference>
      <Reference URI="/word/media/image53.emf?ContentType=image/x-emf">
        <DigestMethod Algorithm="http://www.w3.org/2000/09/xmldsig#sha1"/>
        <DigestValue>jNmx++5y3BECO8mkiSo2prCajOk=</DigestValue>
      </Reference>
      <Reference URI="/word/media/image54.emf?ContentType=image/x-emf">
        <DigestMethod Algorithm="http://www.w3.org/2000/09/xmldsig#sha1"/>
        <DigestValue>UqSG5cqesmljr6BYNgxFybyBvwY=</DigestValue>
      </Reference>
      <Reference URI="/word/media/image6.emf?ContentType=image/x-emf">
        <DigestMethod Algorithm="http://www.w3.org/2000/09/xmldsig#sha1"/>
        <DigestValue>HaTU9nkOk8ql07ku+xBFI6ZVQZg=</DigestValue>
      </Reference>
      <Reference URI="/word/media/image7.emf?ContentType=image/x-emf">
        <DigestMethod Algorithm="http://www.w3.org/2000/09/xmldsig#sha1"/>
        <DigestValue>Nfwo8o9Oy5vwL3++6EfJZTVsZ+0=</DigestValue>
      </Reference>
      <Reference URI="/word/media/image8.emf?ContentType=image/x-emf">
        <DigestMethod Algorithm="http://www.w3.org/2000/09/xmldsig#sha1"/>
        <DigestValue>1y78MXOYRWgSEkHdKTIv361waj0=</DigestValue>
      </Reference>
      <Reference URI="/word/media/image9.emf?ContentType=image/x-emf">
        <DigestMethod Algorithm="http://www.w3.org/2000/09/xmldsig#sha1"/>
        <DigestValue>iqlAK2V00403AVPMuZZZAAfh6x8=</DigestValue>
      </Reference>
      <Reference URI="/word/numbering.xml?ContentType=application/vnd.openxmlformats-officedocument.wordprocessingml.numbering+xml">
        <DigestMethod Algorithm="http://www.w3.org/2000/09/xmldsig#sha1"/>
        <DigestValue>WNlz9yRTjsh7TZui9YrWuZDyOCk=</DigestValue>
      </Reference>
      <Reference URI="/word/settings.xml?ContentType=application/vnd.openxmlformats-officedocument.wordprocessingml.settings+xml">
        <DigestMethod Algorithm="http://www.w3.org/2000/09/xmldsig#sha1"/>
        <DigestValue>TCbkK5LmaO+ty/YkeLd5cFpAxWE=</DigestValue>
      </Reference>
      <Reference URI="/word/styles.xml?ContentType=application/vnd.openxmlformats-officedocument.wordprocessingml.styles+xml">
        <DigestMethod Algorithm="http://www.w3.org/2000/09/xmldsig#sha1"/>
        <DigestValue>m6GRvRNpSIWpENcuS5YnLzcVmhc=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RL+j3KMCzg/NfTPcaRgmTBaTtOg=</DigestValue>
      </Reference>
    </Manifest>
    <SignatureProperties>
      <SignatureProperty Id="idSignatureTime" Target="#idPackageSignature">
        <mdssi:SignatureTime>
          <mdssi:Format>YYYY-MM-DDThh:mm:ssTZD</mdssi:Format>
          <mdssi:Value>2015-08-06T05:01:05Z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97CB6-6F35-48BE-BFFC-4C94FC27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4667</Words>
  <Characters>26605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Mẫu BCTC áp dụng cho kiểm toán BCTC năm 2006 cho Công ty Cổ phẩn</vt:lpstr>
    </vt:vector>
  </TitlesOfParts>
  <Company>AASC</Company>
  <LinksUpToDate>false</LinksUpToDate>
  <CharactersWithSpaces>31210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BCTC áp dụng cho kiểm toán BCTC năm 2006 cho Công ty Cổ phẩn</dc:title>
  <dc:subject>AASC</dc:subject>
  <dc:creator>Do Ngoc Dung</dc:creator>
  <cp:lastModifiedBy>Admin</cp:lastModifiedBy>
  <cp:revision>2</cp:revision>
  <cp:lastPrinted>2015-08-04T03:56:00Z</cp:lastPrinted>
  <dcterms:created xsi:type="dcterms:W3CDTF">2015-08-06T04:59:00Z</dcterms:created>
  <dcterms:modified xsi:type="dcterms:W3CDTF">2015-08-06T04:59:00Z</dcterms:modified>
</cp:coreProperties>
</file>