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d48b954d24447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3E" w:rsidRPr="000D36EF" w:rsidRDefault="008B1B3E" w:rsidP="008B1B3E">
      <w:pPr>
        <w:pStyle w:val="Heading1"/>
        <w:rPr>
          <w:sz w:val="18"/>
          <w:szCs w:val="18"/>
        </w:rPr>
      </w:pPr>
      <w:r w:rsidRPr="000D36EF">
        <w:rPr>
          <w:sz w:val="18"/>
          <w:szCs w:val="18"/>
        </w:rPr>
        <w:t xml:space="preserve">COÂNG TY COÅ PHAÀN TAXI GAS SAØI GOØN PETROLIMEX    </w:t>
      </w:r>
      <w:r w:rsidR="000D36EF">
        <w:rPr>
          <w:sz w:val="18"/>
          <w:szCs w:val="18"/>
        </w:rPr>
        <w:t xml:space="preserve">    </w:t>
      </w:r>
      <w:r w:rsidR="000D36EF" w:rsidRPr="000D36EF">
        <w:rPr>
          <w:sz w:val="18"/>
          <w:szCs w:val="18"/>
        </w:rPr>
        <w:t xml:space="preserve"> </w:t>
      </w:r>
      <w:r w:rsidRPr="000D36EF">
        <w:rPr>
          <w:sz w:val="18"/>
          <w:szCs w:val="18"/>
        </w:rPr>
        <w:t xml:space="preserve">COÄNG HOAØ XAÕ HOÄI CHUÛ NGHÓA VIEÄT </w:t>
      </w:r>
      <w:smartTag w:uri="urn:schemas-microsoft-com:office:smarttags" w:element="country-region">
        <w:smartTag w:uri="urn:schemas-microsoft-com:office:smarttags" w:element="place">
          <w:r w:rsidRPr="000D36EF">
            <w:rPr>
              <w:sz w:val="18"/>
              <w:szCs w:val="18"/>
            </w:rPr>
            <w:t>NAM</w:t>
          </w:r>
        </w:smartTag>
      </w:smartTag>
    </w:p>
    <w:p w:rsidR="000D36EF" w:rsidRDefault="0094207D" w:rsidP="008B1B3E">
      <w:pPr>
        <w:rPr>
          <w:rFonts w:ascii="VNI-Times" w:hAnsi="VNI-Times"/>
        </w:rPr>
      </w:pPr>
      <w:r>
        <w:rPr>
          <w:noProof/>
        </w:rPr>
        <w:drawing>
          <wp:anchor distT="0" distB="0" distL="114300" distR="114300" simplePos="0" relativeHeight="251657728" behindDoc="1" locked="0" layoutInCell="1" allowOverlap="1">
            <wp:simplePos x="0" y="0"/>
            <wp:positionH relativeFrom="column">
              <wp:posOffset>960120</wp:posOffset>
            </wp:positionH>
            <wp:positionV relativeFrom="paragraph">
              <wp:posOffset>52705</wp:posOffset>
            </wp:positionV>
            <wp:extent cx="1097280" cy="609600"/>
            <wp:effectExtent l="1905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097280" cy="609600"/>
                    </a:xfrm>
                    <a:prstGeom prst="rect">
                      <a:avLst/>
                    </a:prstGeom>
                    <a:noFill/>
                    <a:ln w="9525">
                      <a:noFill/>
                      <a:miter lim="800000"/>
                      <a:headEnd/>
                      <a:tailEnd/>
                    </a:ln>
                  </pic:spPr>
                </pic:pic>
              </a:graphicData>
            </a:graphic>
          </wp:anchor>
        </w:drawing>
      </w:r>
      <w:r w:rsidR="008B1B3E" w:rsidRPr="00487061">
        <w:rPr>
          <w:rFonts w:ascii="VNI-Times" w:hAnsi="VNI-Times"/>
        </w:rPr>
        <w:t xml:space="preserve">                  </w:t>
      </w:r>
      <w:r w:rsidR="008B1B3E">
        <w:rPr>
          <w:rFonts w:ascii="VNI-Times" w:hAnsi="VNI-Times"/>
        </w:rPr>
        <w:t xml:space="preserve">      </w:t>
      </w:r>
      <w:r w:rsidR="000D36EF">
        <w:rPr>
          <w:rFonts w:ascii="VNI-Times" w:hAnsi="VNI-Times"/>
        </w:rPr>
        <w:tab/>
      </w:r>
      <w:r w:rsidR="000D36EF">
        <w:rPr>
          <w:rFonts w:ascii="VNI-Times" w:hAnsi="VNI-Times"/>
        </w:rPr>
        <w:tab/>
      </w:r>
      <w:r w:rsidR="000D36EF">
        <w:rPr>
          <w:rFonts w:ascii="VNI-Times" w:hAnsi="VNI-Times"/>
        </w:rPr>
        <w:tab/>
      </w:r>
      <w:r w:rsidR="000D36EF">
        <w:rPr>
          <w:rFonts w:ascii="VNI-Times" w:hAnsi="VNI-Times"/>
        </w:rPr>
        <w:tab/>
      </w:r>
      <w:r w:rsidR="000D36EF">
        <w:rPr>
          <w:rFonts w:ascii="VNI-Times" w:hAnsi="VNI-Times"/>
        </w:rPr>
        <w:tab/>
        <w:t xml:space="preserve">                     </w:t>
      </w:r>
      <w:r w:rsidR="000D36EF" w:rsidRPr="000D36EF">
        <w:rPr>
          <w:rFonts w:ascii="VNI-Times" w:hAnsi="VNI-Times"/>
          <w:b/>
          <w:sz w:val="24"/>
          <w:szCs w:val="24"/>
        </w:rPr>
        <w:t>Ñoäc laäp  - Töï do – Haïnh phuùc</w:t>
      </w:r>
    </w:p>
    <w:p w:rsidR="008B1B3E" w:rsidRPr="000D36EF" w:rsidRDefault="008B1B3E" w:rsidP="008B1B3E">
      <w:pPr>
        <w:rPr>
          <w:rFonts w:ascii="VNI-Times" w:hAnsi="VNI-Times"/>
          <w:b/>
          <w:sz w:val="24"/>
          <w:szCs w:val="24"/>
        </w:rPr>
      </w:pPr>
      <w:r>
        <w:rPr>
          <w:rFonts w:ascii="VNI-Times" w:hAnsi="VNI-Times"/>
        </w:rPr>
        <w:t xml:space="preserve">   </w:t>
      </w:r>
      <w:r w:rsidRPr="00487061">
        <w:rPr>
          <w:rFonts w:ascii="VNI-Times" w:hAnsi="VNI-Times"/>
        </w:rPr>
        <w:t xml:space="preserve">          </w:t>
      </w:r>
      <w:r w:rsidR="000D36EF">
        <w:rPr>
          <w:rFonts w:ascii="VNI-Times" w:hAnsi="VNI-Times"/>
        </w:rPr>
        <w:t xml:space="preserve">                             </w:t>
      </w:r>
      <w:r>
        <w:rPr>
          <w:rFonts w:ascii="VNI-Times" w:hAnsi="VNI-Times"/>
        </w:rPr>
        <w:t xml:space="preserve"> </w:t>
      </w:r>
    </w:p>
    <w:p w:rsidR="008B1B3E" w:rsidRPr="000D36EF" w:rsidRDefault="008B1B3E" w:rsidP="008B1B3E">
      <w:pPr>
        <w:jc w:val="both"/>
        <w:rPr>
          <w:rFonts w:ascii="VNI-Times" w:hAnsi="VNI-Times"/>
          <w:b/>
        </w:rPr>
      </w:pPr>
    </w:p>
    <w:p w:rsidR="008B1B3E" w:rsidRPr="009E0D0F" w:rsidRDefault="000D36EF" w:rsidP="000D36EF">
      <w:pPr>
        <w:rPr>
          <w:rFonts w:ascii="VNI-Times" w:hAnsi="VNI-Times"/>
          <w:i/>
          <w:sz w:val="24"/>
          <w:szCs w:val="24"/>
        </w:rPr>
      </w:pPr>
      <w:r>
        <w:rPr>
          <w:rFonts w:ascii="VNI-Times" w:hAnsi="VNI-Times"/>
          <w:sz w:val="24"/>
          <w:szCs w:val="24"/>
        </w:rPr>
        <w:t xml:space="preserve">                     </w:t>
      </w:r>
      <w:r w:rsidRPr="00C40D8A">
        <w:rPr>
          <w:rFonts w:ascii="VNI-Times" w:hAnsi="VNI-Times"/>
          <w:sz w:val="24"/>
          <w:szCs w:val="24"/>
        </w:rPr>
        <w:t>Soá            /P Taxi-</w:t>
      </w:r>
      <w:r>
        <w:rPr>
          <w:rFonts w:ascii="VNI-Times" w:hAnsi="VNI-Times"/>
          <w:sz w:val="24"/>
          <w:szCs w:val="24"/>
        </w:rPr>
        <w:t>CV</w:t>
      </w:r>
      <w:r w:rsidRPr="009E0D0F">
        <w:rPr>
          <w:rFonts w:ascii="VNI-Times" w:hAnsi="VNI-Times"/>
          <w:i/>
          <w:sz w:val="24"/>
          <w:szCs w:val="24"/>
        </w:rPr>
        <w:t xml:space="preserve"> </w:t>
      </w:r>
      <w:r>
        <w:rPr>
          <w:rFonts w:ascii="VNI-Times" w:hAnsi="VNI-Times"/>
          <w:i/>
          <w:sz w:val="24"/>
          <w:szCs w:val="24"/>
        </w:rPr>
        <w:t xml:space="preserve">              </w:t>
      </w:r>
      <w:r w:rsidR="008B1B3E" w:rsidRPr="009E0D0F">
        <w:rPr>
          <w:rFonts w:ascii="VNI-Times" w:hAnsi="VNI-Times"/>
          <w:i/>
          <w:sz w:val="24"/>
          <w:szCs w:val="24"/>
        </w:rPr>
        <w:t xml:space="preserve">TP. Hoà Chí Minh, ngaøy </w:t>
      </w:r>
      <w:r w:rsidR="007D191E">
        <w:rPr>
          <w:rFonts w:ascii="VNI-Times" w:hAnsi="VNI-Times"/>
          <w:i/>
          <w:sz w:val="24"/>
          <w:szCs w:val="24"/>
        </w:rPr>
        <w:t>14</w:t>
      </w:r>
      <w:r w:rsidR="00DB2E24">
        <w:rPr>
          <w:rFonts w:ascii="VNI-Times" w:hAnsi="VNI-Times"/>
          <w:i/>
          <w:sz w:val="24"/>
          <w:szCs w:val="24"/>
        </w:rPr>
        <w:t xml:space="preserve"> </w:t>
      </w:r>
      <w:r w:rsidR="008B1B3E" w:rsidRPr="009E0D0F">
        <w:rPr>
          <w:rFonts w:ascii="VNI-Times" w:hAnsi="VNI-Times"/>
          <w:i/>
          <w:sz w:val="24"/>
          <w:szCs w:val="24"/>
        </w:rPr>
        <w:t xml:space="preserve"> thaùng</w:t>
      </w:r>
      <w:r w:rsidR="008B1B3E">
        <w:rPr>
          <w:rFonts w:ascii="VNI-Times" w:hAnsi="VNI-Times"/>
          <w:i/>
          <w:sz w:val="24"/>
          <w:szCs w:val="24"/>
        </w:rPr>
        <w:t xml:space="preserve"> </w:t>
      </w:r>
      <w:r w:rsidR="00C02C15">
        <w:rPr>
          <w:rFonts w:ascii="VNI-Times" w:hAnsi="VNI-Times"/>
          <w:i/>
          <w:sz w:val="24"/>
          <w:szCs w:val="24"/>
        </w:rPr>
        <w:t>0</w:t>
      </w:r>
      <w:r w:rsidR="007D191E">
        <w:rPr>
          <w:rFonts w:ascii="VNI-Times" w:hAnsi="VNI-Times"/>
          <w:i/>
          <w:sz w:val="24"/>
          <w:szCs w:val="24"/>
        </w:rPr>
        <w:t>8</w:t>
      </w:r>
      <w:r w:rsidR="00DB2E24">
        <w:rPr>
          <w:rFonts w:ascii="VNI-Times" w:hAnsi="VNI-Times"/>
          <w:i/>
          <w:sz w:val="24"/>
          <w:szCs w:val="24"/>
        </w:rPr>
        <w:t xml:space="preserve"> naêm 201</w:t>
      </w:r>
      <w:r w:rsidR="007D191E">
        <w:rPr>
          <w:rFonts w:ascii="VNI-Times" w:hAnsi="VNI-Times"/>
          <w:i/>
          <w:sz w:val="24"/>
          <w:szCs w:val="24"/>
        </w:rPr>
        <w:t>5</w:t>
      </w:r>
    </w:p>
    <w:p w:rsidR="008B1B3E" w:rsidRDefault="008B1B3E" w:rsidP="008B1B3E">
      <w:pPr>
        <w:jc w:val="both"/>
        <w:rPr>
          <w:rFonts w:ascii="VNI-Times" w:hAnsi="VNI-Times"/>
        </w:rPr>
      </w:pPr>
    </w:p>
    <w:p w:rsidR="008B1B3E" w:rsidRPr="008B1B3E" w:rsidRDefault="008B1B3E" w:rsidP="008B1B3E">
      <w:pPr>
        <w:jc w:val="both"/>
        <w:rPr>
          <w:i/>
        </w:rPr>
      </w:pPr>
      <w:r>
        <w:rPr>
          <w:rFonts w:ascii="VNI-Times" w:hAnsi="VNI-Times"/>
        </w:rPr>
        <w:t xml:space="preserve">        </w:t>
      </w:r>
      <w:r w:rsidRPr="00DD5C77">
        <w:rPr>
          <w:rFonts w:ascii="VNI-Times" w:hAnsi="VNI-Times"/>
        </w:rPr>
        <w:t xml:space="preserve"> </w:t>
      </w:r>
      <w:r w:rsidRPr="00DD5C77">
        <w:rPr>
          <w:rFonts w:ascii="VNI-Times" w:hAnsi="VNI-Times"/>
          <w:i/>
        </w:rPr>
        <w:t xml:space="preserve">“V/v </w:t>
      </w:r>
      <w:r>
        <w:rPr>
          <w:rFonts w:ascii="VNI-Times" w:hAnsi="VNI-Times"/>
          <w:i/>
        </w:rPr>
        <w:t>gia</w:t>
      </w:r>
      <w:r>
        <w:rPr>
          <w:i/>
          <w:lang w:val="vi-VN"/>
        </w:rPr>
        <w:t>̉i trình</w:t>
      </w:r>
      <w:r w:rsidR="00D13199">
        <w:rPr>
          <w:i/>
        </w:rPr>
        <w:t xml:space="preserve"> </w:t>
      </w:r>
      <w:r w:rsidR="007D191E">
        <w:rPr>
          <w:i/>
        </w:rPr>
        <w:t>lưu ý</w:t>
      </w:r>
      <w:r w:rsidR="00D13199">
        <w:rPr>
          <w:i/>
        </w:rPr>
        <w:t xml:space="preserve"> Kiểm toán</w:t>
      </w:r>
      <w:r>
        <w:rPr>
          <w:i/>
          <w:lang w:val="vi-VN"/>
        </w:rPr>
        <w:t xml:space="preserve"> ”</w:t>
      </w:r>
    </w:p>
    <w:p w:rsidR="008B1B3E" w:rsidRDefault="008B1B3E" w:rsidP="008B1B3E">
      <w:pPr>
        <w:jc w:val="both"/>
        <w:rPr>
          <w:rFonts w:ascii="VNI-Times" w:hAnsi="VNI-Times"/>
        </w:rPr>
      </w:pPr>
    </w:p>
    <w:p w:rsidR="00801466" w:rsidRDefault="00801466" w:rsidP="008B1B3E">
      <w:pPr>
        <w:jc w:val="both"/>
        <w:rPr>
          <w:rFonts w:ascii="VNI-Times" w:hAnsi="VNI-Times"/>
        </w:rPr>
      </w:pPr>
    </w:p>
    <w:p w:rsidR="00C02C15" w:rsidRDefault="00C02C15" w:rsidP="008B1B3E">
      <w:pPr>
        <w:jc w:val="both"/>
        <w:rPr>
          <w:rFonts w:ascii="VNI-Times" w:hAnsi="VNI-Times"/>
        </w:rPr>
      </w:pPr>
    </w:p>
    <w:p w:rsidR="008B1B3E" w:rsidRPr="00DD5C77" w:rsidRDefault="008B1B3E" w:rsidP="008B1B3E">
      <w:pPr>
        <w:jc w:val="both"/>
        <w:rPr>
          <w:rFonts w:ascii="VNI-Times" w:hAnsi="VNI-Times"/>
        </w:rPr>
      </w:pPr>
    </w:p>
    <w:p w:rsidR="008B1B3E" w:rsidRDefault="008B1B3E" w:rsidP="008B1B3E">
      <w:pPr>
        <w:jc w:val="both"/>
        <w:rPr>
          <w:b/>
          <w:sz w:val="22"/>
          <w:szCs w:val="22"/>
        </w:rPr>
      </w:pPr>
      <w:r>
        <w:rPr>
          <w:rFonts w:ascii="VNI-Times" w:hAnsi="VNI-Times"/>
          <w:i/>
          <w:sz w:val="24"/>
          <w:szCs w:val="24"/>
        </w:rPr>
        <w:t xml:space="preserve">                      </w:t>
      </w:r>
      <w:r w:rsidRPr="00DD5C77">
        <w:rPr>
          <w:rFonts w:ascii="VNI-Times" w:hAnsi="VNI-Times"/>
          <w:i/>
          <w:sz w:val="24"/>
          <w:szCs w:val="24"/>
        </w:rPr>
        <w:t xml:space="preserve">        </w:t>
      </w:r>
      <w:r w:rsidRPr="00DD5C77">
        <w:rPr>
          <w:rFonts w:ascii="VNI-Times" w:hAnsi="VNI-Times"/>
          <w:i/>
          <w:sz w:val="24"/>
          <w:szCs w:val="24"/>
          <w:u w:val="single"/>
        </w:rPr>
        <w:t>Kính göûi</w:t>
      </w:r>
      <w:r w:rsidRPr="00DD5C77">
        <w:rPr>
          <w:rFonts w:ascii="VNI-Times" w:hAnsi="VNI-Times"/>
          <w:sz w:val="24"/>
          <w:szCs w:val="24"/>
        </w:rPr>
        <w:t xml:space="preserve"> :  </w:t>
      </w:r>
      <w:r w:rsidRPr="00DD5C77">
        <w:rPr>
          <w:rFonts w:ascii="VNI-Times" w:hAnsi="VNI-Times"/>
          <w:b/>
          <w:sz w:val="22"/>
          <w:szCs w:val="22"/>
        </w:rPr>
        <w:t xml:space="preserve"> </w:t>
      </w:r>
      <w:r w:rsidR="00D13199">
        <w:rPr>
          <w:rFonts w:ascii="VNI-Times" w:hAnsi="VNI-Times"/>
          <w:b/>
          <w:sz w:val="22"/>
          <w:szCs w:val="22"/>
        </w:rPr>
        <w:t xml:space="preserve"> </w:t>
      </w:r>
      <w:r w:rsidR="00801466">
        <w:rPr>
          <w:rFonts w:ascii="VNI-Times" w:hAnsi="VNI-Times"/>
          <w:b/>
          <w:sz w:val="22"/>
          <w:szCs w:val="22"/>
        </w:rPr>
        <w:t xml:space="preserve">- </w:t>
      </w:r>
      <w:r w:rsidR="00D13199">
        <w:rPr>
          <w:rFonts w:ascii="VNI-Times" w:hAnsi="VNI-Times"/>
          <w:b/>
          <w:sz w:val="22"/>
          <w:szCs w:val="22"/>
        </w:rPr>
        <w:t>UÛY BAN CHÖÙNG KHOAÙN NHAØ NÖÔÙC</w:t>
      </w:r>
    </w:p>
    <w:p w:rsidR="00D13199" w:rsidRDefault="00D13199" w:rsidP="00D13199">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t xml:space="preserve"> </w:t>
      </w:r>
      <w:r w:rsidR="00801466">
        <w:rPr>
          <w:b/>
          <w:sz w:val="22"/>
          <w:szCs w:val="22"/>
        </w:rPr>
        <w:t xml:space="preserve">- </w:t>
      </w:r>
      <w:r>
        <w:rPr>
          <w:b/>
          <w:sz w:val="22"/>
          <w:szCs w:val="22"/>
        </w:rPr>
        <w:t xml:space="preserve"> </w:t>
      </w:r>
      <w:r>
        <w:rPr>
          <w:rFonts w:ascii="VNI-Times" w:hAnsi="VNI-Times"/>
          <w:b/>
          <w:sz w:val="22"/>
          <w:szCs w:val="22"/>
        </w:rPr>
        <w:t>S</w:t>
      </w:r>
      <w:r>
        <w:rPr>
          <w:b/>
          <w:sz w:val="22"/>
          <w:szCs w:val="22"/>
          <w:lang w:val="vi-VN"/>
        </w:rPr>
        <w:t>Ở GIAO DỊCH CHỨNG KHOÁN HÀ NỘI</w:t>
      </w:r>
    </w:p>
    <w:p w:rsidR="00D13199" w:rsidRPr="00D13199" w:rsidRDefault="00D13199" w:rsidP="008B1B3E">
      <w:pPr>
        <w:jc w:val="both"/>
        <w:rPr>
          <w:b/>
          <w:sz w:val="22"/>
          <w:szCs w:val="22"/>
        </w:rPr>
      </w:pPr>
    </w:p>
    <w:p w:rsidR="00D569CF" w:rsidRPr="00D569CF" w:rsidRDefault="00D569CF" w:rsidP="008B1B3E">
      <w:pPr>
        <w:jc w:val="both"/>
        <w:rPr>
          <w:b/>
          <w:sz w:val="22"/>
          <w:szCs w:val="22"/>
        </w:rPr>
      </w:pPr>
      <w:r>
        <w:rPr>
          <w:b/>
          <w:sz w:val="22"/>
          <w:szCs w:val="22"/>
        </w:rPr>
        <w:tab/>
      </w:r>
      <w:r>
        <w:rPr>
          <w:b/>
          <w:sz w:val="22"/>
          <w:szCs w:val="22"/>
        </w:rPr>
        <w:tab/>
      </w:r>
      <w:r>
        <w:rPr>
          <w:b/>
          <w:sz w:val="22"/>
          <w:szCs w:val="22"/>
        </w:rPr>
        <w:tab/>
      </w:r>
      <w:r>
        <w:rPr>
          <w:b/>
          <w:sz w:val="22"/>
          <w:szCs w:val="22"/>
        </w:rPr>
        <w:tab/>
      </w:r>
    </w:p>
    <w:p w:rsidR="007D191E" w:rsidRDefault="007D191E" w:rsidP="007D191E">
      <w:pPr>
        <w:spacing w:after="120"/>
        <w:ind w:firstLine="360"/>
        <w:jc w:val="both"/>
        <w:rPr>
          <w:b/>
          <w:sz w:val="24"/>
          <w:szCs w:val="24"/>
          <w:lang w:val="en-GB"/>
        </w:rPr>
      </w:pPr>
      <w:r w:rsidRPr="009C60D1">
        <w:rPr>
          <w:b/>
          <w:sz w:val="24"/>
          <w:szCs w:val="24"/>
          <w:lang w:val="en-GB"/>
        </w:rPr>
        <w:t>Mã giao dịch : PGT</w:t>
      </w:r>
    </w:p>
    <w:p w:rsidR="00FF7027" w:rsidRPr="009C60D1" w:rsidRDefault="008D4B77" w:rsidP="009C60D1">
      <w:pPr>
        <w:spacing w:after="120"/>
        <w:ind w:firstLine="360"/>
        <w:jc w:val="both"/>
        <w:rPr>
          <w:b/>
          <w:sz w:val="24"/>
          <w:szCs w:val="24"/>
          <w:lang w:val="en-GB"/>
        </w:rPr>
      </w:pPr>
      <w:r w:rsidRPr="009C60D1">
        <w:rPr>
          <w:b/>
          <w:sz w:val="24"/>
          <w:szCs w:val="24"/>
          <w:lang w:val="en-GB"/>
        </w:rPr>
        <w:t>Tên công ty : Công ty cổ phần Taxi Gas Sài Gòn Petrolimex</w:t>
      </w:r>
    </w:p>
    <w:p w:rsidR="007D191E" w:rsidRPr="009C60D1" w:rsidRDefault="007D191E" w:rsidP="009C60D1">
      <w:pPr>
        <w:spacing w:after="120"/>
        <w:ind w:firstLine="360"/>
        <w:jc w:val="both"/>
        <w:rPr>
          <w:b/>
          <w:sz w:val="24"/>
          <w:szCs w:val="24"/>
          <w:lang w:val="en-GB"/>
        </w:rPr>
      </w:pPr>
      <w:r>
        <w:rPr>
          <w:b/>
          <w:sz w:val="24"/>
          <w:szCs w:val="24"/>
          <w:lang w:val="en-GB"/>
        </w:rPr>
        <w:t>Địa chỉ : 178/6 Điện Biên Phủ, P.21, Q. Bình Thạnh, TP. HCM.</w:t>
      </w:r>
    </w:p>
    <w:p w:rsidR="008D4B77" w:rsidRPr="00801466" w:rsidRDefault="008D4B77" w:rsidP="009C60D1">
      <w:pPr>
        <w:spacing w:after="120"/>
        <w:ind w:firstLine="360"/>
        <w:jc w:val="both"/>
        <w:rPr>
          <w:sz w:val="24"/>
          <w:szCs w:val="24"/>
          <w:lang w:val="en-GB"/>
        </w:rPr>
      </w:pPr>
    </w:p>
    <w:p w:rsidR="001A208D" w:rsidRDefault="008D4B77" w:rsidP="00F60A6A">
      <w:pPr>
        <w:rPr>
          <w:sz w:val="22"/>
          <w:lang w:val="nl-NL"/>
        </w:rPr>
      </w:pPr>
      <w:r w:rsidRPr="00F60A6A">
        <w:rPr>
          <w:sz w:val="22"/>
          <w:lang w:val="nl-NL"/>
        </w:rPr>
        <w:t>Tại Báo cáo Kiểm toán số</w:t>
      </w:r>
      <w:r w:rsidR="00F60A6A" w:rsidRPr="00F60A6A">
        <w:rPr>
          <w:sz w:val="22"/>
          <w:lang w:val="nl-NL"/>
        </w:rPr>
        <w:t xml:space="preserve"> 480/BCTC/TC/2015/AASCS</w:t>
      </w:r>
      <w:r w:rsidRPr="00F60A6A">
        <w:rPr>
          <w:sz w:val="22"/>
          <w:lang w:val="nl-NL"/>
        </w:rPr>
        <w:t xml:space="preserve"> ngày </w:t>
      </w:r>
      <w:r w:rsidR="00F60A6A" w:rsidRPr="00F60A6A">
        <w:rPr>
          <w:sz w:val="22"/>
          <w:lang w:val="nl-NL"/>
        </w:rPr>
        <w:t>14/08/2015</w:t>
      </w:r>
      <w:r w:rsidRPr="00F60A6A">
        <w:rPr>
          <w:sz w:val="22"/>
          <w:lang w:val="nl-NL"/>
        </w:rPr>
        <w:t xml:space="preserve"> của </w:t>
      </w:r>
      <w:r w:rsidR="00F60A6A" w:rsidRPr="00F60A6A">
        <w:rPr>
          <w:sz w:val="22"/>
          <w:lang w:val="nl-NL"/>
        </w:rPr>
        <w:t>Công ty TNHH Dịch Vụ Tư Vấn Tài Chính Kế Toán và Kiểm Toán Phía Nam (AASCS)</w:t>
      </w:r>
      <w:r w:rsidRPr="00F60A6A">
        <w:rPr>
          <w:sz w:val="22"/>
          <w:lang w:val="nl-NL"/>
        </w:rPr>
        <w:t xml:space="preserve"> có </w:t>
      </w:r>
      <w:r w:rsidR="00637D2C">
        <w:rPr>
          <w:sz w:val="22"/>
          <w:lang w:val="nl-NL"/>
        </w:rPr>
        <w:t>lưu ý như sau :</w:t>
      </w:r>
      <w:r w:rsidR="00994F0F">
        <w:rPr>
          <w:sz w:val="22"/>
          <w:lang w:val="nl-NL"/>
        </w:rPr>
        <w:t xml:space="preserve"> </w:t>
      </w:r>
    </w:p>
    <w:p w:rsidR="00637D2C" w:rsidRPr="00F60A6A" w:rsidRDefault="00637D2C" w:rsidP="00F60A6A">
      <w:pPr>
        <w:rPr>
          <w:sz w:val="22"/>
          <w:lang w:val="nl-NL"/>
        </w:rPr>
      </w:pPr>
    </w:p>
    <w:p w:rsidR="007D191E" w:rsidRPr="00184194" w:rsidRDefault="007D191E" w:rsidP="007D191E">
      <w:pPr>
        <w:jc w:val="both"/>
        <w:rPr>
          <w:sz w:val="22"/>
          <w:szCs w:val="22"/>
          <w:lang w:val="en-GB"/>
        </w:rPr>
      </w:pPr>
      <w:r w:rsidRPr="004C0569">
        <w:rPr>
          <w:sz w:val="22"/>
          <w:lang w:val="nl-NL"/>
        </w:rPr>
        <w:t>Trên cơ sở công tác soát xét của chúng tôi, chúng tôi không thấy có sự kiện nào để chúng tôi cho rằng báo cáo tài chính kèm theo đây không phản ánh trung thực và hợp lý trên các khía cạnh trọng yếu phù hợp với chuẩn mực kế toán Việt Nam và các quy định pháp lý có liên quan.</w:t>
      </w:r>
      <w:r>
        <w:rPr>
          <w:sz w:val="22"/>
          <w:lang w:val="nl-NL"/>
        </w:rPr>
        <w:t xml:space="preserve"> </w:t>
      </w:r>
      <w:r w:rsidRPr="004C0569">
        <w:rPr>
          <w:sz w:val="22"/>
          <w:lang w:val="nl-NL"/>
        </w:rPr>
        <w:t>T</w:t>
      </w:r>
      <w:r>
        <w:rPr>
          <w:sz w:val="22"/>
          <w:lang w:val="nl-NL"/>
        </w:rPr>
        <w:t xml:space="preserve">uy nhiên, </w:t>
      </w:r>
      <w:r w:rsidRPr="004C0569">
        <w:rPr>
          <w:sz w:val="22"/>
          <w:lang w:val="nl-NL"/>
        </w:rPr>
        <w:t xml:space="preserve">chúng tôi xin lưu ý khoản cho cá nhân vay đã trình bày tại mục </w:t>
      </w:r>
      <w:r>
        <w:rPr>
          <w:sz w:val="22"/>
          <w:lang w:val="nl-NL"/>
        </w:rPr>
        <w:t>V.5</w:t>
      </w:r>
      <w:r w:rsidRPr="004C0569">
        <w:rPr>
          <w:sz w:val="22"/>
          <w:lang w:val="nl-NL"/>
        </w:rPr>
        <w:t xml:space="preserve"> bản Thuyết minh báo cáo tài chính đính kèm với tổng số tiề</w:t>
      </w:r>
      <w:r>
        <w:rPr>
          <w:sz w:val="22"/>
          <w:lang w:val="nl-NL"/>
        </w:rPr>
        <w:t>n cho vay là 8 tỷ đồng với lãi s</w:t>
      </w:r>
      <w:r w:rsidRPr="004C0569">
        <w:rPr>
          <w:sz w:val="22"/>
          <w:lang w:val="nl-NL"/>
        </w:rPr>
        <w:t>uất 7%/ năm trong thời hạn từ</w:t>
      </w:r>
      <w:r>
        <w:rPr>
          <w:sz w:val="22"/>
          <w:lang w:val="nl-NL"/>
        </w:rPr>
        <w:t xml:space="preserve"> ngày 19/6/2015 đến 19/12/2015. </w:t>
      </w:r>
      <w:r w:rsidRPr="004C0569">
        <w:rPr>
          <w:sz w:val="22"/>
          <w:lang w:val="nl-NL"/>
        </w:rPr>
        <w:t>Đây là số tiền công ty cho cá nhân vay theo hợp đồng cho vay được ký bởi chủ t</w:t>
      </w:r>
      <w:r>
        <w:rPr>
          <w:sz w:val="22"/>
          <w:lang w:val="nl-NL"/>
        </w:rPr>
        <w:t>ịch HĐ</w:t>
      </w:r>
      <w:r w:rsidRPr="004C0569">
        <w:rPr>
          <w:sz w:val="22"/>
          <w:lang w:val="nl-NL"/>
        </w:rPr>
        <w:t>QT công ty the</w:t>
      </w:r>
      <w:r>
        <w:rPr>
          <w:sz w:val="22"/>
          <w:lang w:val="nl-NL"/>
        </w:rPr>
        <w:t>o Nghị quyết số 07/Ptaxi-HĐQT ngày 19/06/2015 của HĐ</w:t>
      </w:r>
      <w:r w:rsidRPr="004C0569">
        <w:rPr>
          <w:sz w:val="22"/>
          <w:lang w:val="nl-NL"/>
        </w:rPr>
        <w:t>QT, tài sản bảo đảm cho khoản vay t</w:t>
      </w:r>
      <w:r>
        <w:rPr>
          <w:sz w:val="22"/>
          <w:lang w:val="nl-NL"/>
        </w:rPr>
        <w:t>heo nội dung hợp đồng này là 1.451.4</w:t>
      </w:r>
      <w:r w:rsidRPr="004C0569">
        <w:rPr>
          <w:sz w:val="22"/>
          <w:lang w:val="nl-NL"/>
        </w:rPr>
        <w:t>60 c</w:t>
      </w:r>
      <w:r>
        <w:rPr>
          <w:sz w:val="22"/>
          <w:lang w:val="nl-NL"/>
        </w:rPr>
        <w:t xml:space="preserve">ổ </w:t>
      </w:r>
      <w:r w:rsidRPr="004C0569">
        <w:rPr>
          <w:sz w:val="22"/>
          <w:lang w:val="nl-NL"/>
        </w:rPr>
        <w:t>p</w:t>
      </w:r>
      <w:r>
        <w:rPr>
          <w:sz w:val="22"/>
          <w:lang w:val="nl-NL"/>
        </w:rPr>
        <w:t>hiếu</w:t>
      </w:r>
      <w:r w:rsidRPr="004C0569">
        <w:rPr>
          <w:sz w:val="22"/>
          <w:lang w:val="nl-NL"/>
        </w:rPr>
        <w:t xml:space="preserve"> của PGT thuộc s</w:t>
      </w:r>
      <w:r>
        <w:rPr>
          <w:sz w:val="22"/>
          <w:lang w:val="nl-NL"/>
        </w:rPr>
        <w:t>ở hữu của chủ tịch HĐQT công ty</w:t>
      </w:r>
      <w:r w:rsidRPr="004C0569">
        <w:rPr>
          <w:sz w:val="22"/>
          <w:lang w:val="nl-NL"/>
        </w:rPr>
        <w:t>; trị giá cổ phiếu dùng làm tài sản bảo đảm tính theo giá giao dịch trên thị trường tại thời đi</w:t>
      </w:r>
      <w:r>
        <w:rPr>
          <w:sz w:val="22"/>
          <w:lang w:val="nl-NL"/>
        </w:rPr>
        <w:t>ểm ký hợp đồng ước tính khoảng 9,8</w:t>
      </w:r>
      <w:r w:rsidRPr="004C0569">
        <w:rPr>
          <w:sz w:val="22"/>
          <w:lang w:val="nl-NL"/>
        </w:rPr>
        <w:t xml:space="preserve"> tỷ đồng</w:t>
      </w:r>
      <w:r>
        <w:rPr>
          <w:sz w:val="22"/>
          <w:lang w:val="nl-NL"/>
        </w:rPr>
        <w:t>.</w:t>
      </w:r>
    </w:p>
    <w:p w:rsidR="00DB2E24" w:rsidRPr="007478A2" w:rsidRDefault="00DB2E24" w:rsidP="00DB2E24">
      <w:pPr>
        <w:jc w:val="both"/>
        <w:rPr>
          <w:sz w:val="22"/>
          <w:szCs w:val="22"/>
          <w:lang w:val="en-GB"/>
        </w:rPr>
      </w:pPr>
    </w:p>
    <w:p w:rsidR="001A208D" w:rsidRDefault="001A208D" w:rsidP="00C02C15">
      <w:pPr>
        <w:pStyle w:val="BodyText3"/>
        <w:jc w:val="both"/>
        <w:rPr>
          <w:sz w:val="24"/>
          <w:szCs w:val="24"/>
        </w:rPr>
      </w:pPr>
      <w:r w:rsidRPr="00801466">
        <w:rPr>
          <w:sz w:val="24"/>
          <w:szCs w:val="24"/>
        </w:rPr>
        <w:t>Nay Công ty chúng tôi xin được giải trình như sau :</w:t>
      </w:r>
      <w:r w:rsidR="00801466" w:rsidRPr="00801466">
        <w:rPr>
          <w:sz w:val="24"/>
          <w:szCs w:val="24"/>
        </w:rPr>
        <w:t xml:space="preserve"> </w:t>
      </w:r>
    </w:p>
    <w:p w:rsidR="00100DEF" w:rsidRPr="00801466" w:rsidRDefault="00100DEF" w:rsidP="00C02C15">
      <w:pPr>
        <w:pStyle w:val="BodyText3"/>
        <w:jc w:val="both"/>
        <w:rPr>
          <w:sz w:val="24"/>
          <w:szCs w:val="24"/>
        </w:rPr>
      </w:pPr>
      <w:r>
        <w:rPr>
          <w:sz w:val="24"/>
          <w:szCs w:val="24"/>
        </w:rPr>
        <w:t xml:space="preserve">Đây là khoản tiền Công ty chúng tôi cho cá nhân bà </w:t>
      </w:r>
      <w:r w:rsidR="00E33C89">
        <w:rPr>
          <w:sz w:val="24"/>
          <w:szCs w:val="24"/>
        </w:rPr>
        <w:t xml:space="preserve">Yamazaki </w:t>
      </w:r>
      <w:r>
        <w:rPr>
          <w:sz w:val="24"/>
          <w:szCs w:val="24"/>
        </w:rPr>
        <w:t>Hitomi</w:t>
      </w:r>
      <w:r w:rsidR="00E33C89">
        <w:rPr>
          <w:sz w:val="24"/>
          <w:szCs w:val="24"/>
        </w:rPr>
        <w:t xml:space="preserve"> </w:t>
      </w:r>
      <w:r w:rsidR="00A36DA8">
        <w:rPr>
          <w:sz w:val="24"/>
          <w:szCs w:val="24"/>
        </w:rPr>
        <w:t xml:space="preserve">vay </w:t>
      </w:r>
      <w:r w:rsidR="00E33C89">
        <w:rPr>
          <w:sz w:val="24"/>
          <w:szCs w:val="24"/>
        </w:rPr>
        <w:t xml:space="preserve">ngắn hạn </w:t>
      </w:r>
      <w:r w:rsidR="00A36DA8">
        <w:rPr>
          <w:sz w:val="24"/>
          <w:szCs w:val="24"/>
        </w:rPr>
        <w:t>để mục đích</w:t>
      </w:r>
      <w:r w:rsidR="00E33C89">
        <w:rPr>
          <w:sz w:val="24"/>
          <w:szCs w:val="24"/>
        </w:rPr>
        <w:t xml:space="preserve"> kinh doanh, với quan hệ của Chủ tịch công ty cũng như có sự bảo lãnh tất cả số lượng cổ phần mà Chủ tịch công ty chúng tôi đang sở hữu với giá trị gần 10 tỷ . Công ty chúng tôi đã thu được khoản lãi vay 280 triệu đồng và chắc chắn sẽ thu hồi được khoản vay gốc đúng thời hạn vay trên hợp đồng.</w:t>
      </w:r>
    </w:p>
    <w:p w:rsidR="006E2262" w:rsidRDefault="006E2262" w:rsidP="008B1B3E">
      <w:pPr>
        <w:ind w:firstLine="360"/>
        <w:jc w:val="both"/>
        <w:rPr>
          <w:sz w:val="24"/>
          <w:szCs w:val="24"/>
          <w:lang w:val="en-GB"/>
        </w:rPr>
      </w:pPr>
    </w:p>
    <w:p w:rsidR="006E2262" w:rsidRDefault="006E2262" w:rsidP="008B1B3E">
      <w:pPr>
        <w:ind w:firstLine="360"/>
        <w:jc w:val="both"/>
        <w:rPr>
          <w:sz w:val="24"/>
          <w:szCs w:val="24"/>
          <w:lang w:val="en-GB"/>
        </w:rPr>
      </w:pPr>
      <w:r>
        <w:rPr>
          <w:sz w:val="24"/>
          <w:szCs w:val="24"/>
          <w:lang w:val="en-GB"/>
        </w:rPr>
        <w:t>Trân trọng./.</w:t>
      </w:r>
    </w:p>
    <w:p w:rsidR="00C02C15" w:rsidRDefault="00C02C15" w:rsidP="008B1B3E">
      <w:pPr>
        <w:ind w:firstLine="360"/>
        <w:jc w:val="both"/>
        <w:rPr>
          <w:sz w:val="24"/>
          <w:szCs w:val="24"/>
          <w:lang w:val="en-GB"/>
        </w:rPr>
      </w:pPr>
    </w:p>
    <w:p w:rsidR="006E2262" w:rsidRPr="006E2262" w:rsidRDefault="006E2262" w:rsidP="008B1B3E">
      <w:pPr>
        <w:ind w:firstLine="360"/>
        <w:jc w:val="both"/>
        <w:rPr>
          <w:b/>
          <w:sz w:val="24"/>
          <w:szCs w:val="24"/>
          <w:lang w:val="en-GB"/>
        </w:rPr>
      </w:pPr>
      <w:r>
        <w:rPr>
          <w:sz w:val="24"/>
          <w:szCs w:val="24"/>
          <w:lang w:val="en-GB"/>
        </w:rPr>
        <w:t xml:space="preserve">                                                                                                              </w:t>
      </w:r>
      <w:r w:rsidRPr="006E2262">
        <w:rPr>
          <w:b/>
          <w:sz w:val="24"/>
          <w:szCs w:val="24"/>
          <w:lang w:val="en-GB"/>
        </w:rPr>
        <w:t>GIÁM ĐỐC</w:t>
      </w:r>
    </w:p>
    <w:p w:rsidR="006E2262" w:rsidRPr="006E2262" w:rsidRDefault="006E2262" w:rsidP="006E2262">
      <w:pPr>
        <w:jc w:val="both"/>
        <w:rPr>
          <w:lang w:val="en-GB"/>
        </w:rPr>
      </w:pPr>
      <w:r w:rsidRPr="006E2262">
        <w:rPr>
          <w:i/>
          <w:u w:val="single"/>
          <w:lang w:val="en-GB"/>
        </w:rPr>
        <w:t>Nơi nhận</w:t>
      </w:r>
      <w:r w:rsidRPr="006E2262">
        <w:rPr>
          <w:lang w:val="en-GB"/>
        </w:rPr>
        <w:t xml:space="preserve">: </w:t>
      </w:r>
    </w:p>
    <w:p w:rsidR="006E2262" w:rsidRPr="006E2262" w:rsidRDefault="006E2262" w:rsidP="006E2262">
      <w:pPr>
        <w:numPr>
          <w:ilvl w:val="0"/>
          <w:numId w:val="1"/>
        </w:numPr>
        <w:jc w:val="both"/>
        <w:rPr>
          <w:lang w:val="en-GB"/>
        </w:rPr>
      </w:pPr>
      <w:r w:rsidRPr="006E2262">
        <w:rPr>
          <w:lang w:val="en-GB"/>
        </w:rPr>
        <w:t>Như trên.</w:t>
      </w:r>
    </w:p>
    <w:p w:rsidR="006E2262" w:rsidRPr="006E2262" w:rsidRDefault="006E2262" w:rsidP="006E2262">
      <w:pPr>
        <w:numPr>
          <w:ilvl w:val="0"/>
          <w:numId w:val="1"/>
        </w:numPr>
        <w:jc w:val="both"/>
        <w:rPr>
          <w:lang w:val="en-GB"/>
        </w:rPr>
      </w:pPr>
      <w:smartTag w:uri="urn:schemas-microsoft-com:office:smarttags" w:element="place">
        <w:smartTag w:uri="urn:schemas-microsoft-com:office:smarttags" w:element="City">
          <w:r w:rsidRPr="006E2262">
            <w:rPr>
              <w:lang w:val="en-GB"/>
            </w:rPr>
            <w:t>Lưu</w:t>
          </w:r>
        </w:smartTag>
        <w:r w:rsidRPr="006E2262">
          <w:rPr>
            <w:lang w:val="en-GB"/>
          </w:rPr>
          <w:t xml:space="preserve"> </w:t>
        </w:r>
        <w:smartTag w:uri="urn:schemas-microsoft-com:office:smarttags" w:element="State">
          <w:r w:rsidRPr="006E2262">
            <w:rPr>
              <w:lang w:val="en-GB"/>
            </w:rPr>
            <w:t>VT</w:t>
          </w:r>
        </w:smartTag>
      </w:smartTag>
      <w:r w:rsidRPr="006E2262">
        <w:rPr>
          <w:lang w:val="en-GB"/>
        </w:rPr>
        <w:t>, CBTT.</w:t>
      </w:r>
    </w:p>
    <w:p w:rsidR="00817141" w:rsidRPr="006E2262" w:rsidRDefault="00817141" w:rsidP="00BF4D30">
      <w:pPr>
        <w:rPr>
          <w:rFonts w:ascii="VNI-Times" w:hAnsi="VNI-Times"/>
          <w:b/>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sectPr w:rsidR="00817141" w:rsidSect="00C02C15">
      <w:pgSz w:w="12240" w:h="15840"/>
      <w:pgMar w:top="1296" w:right="1584"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4E47"/>
    <w:multiLevelType w:val="hybridMultilevel"/>
    <w:tmpl w:val="01CA0A4E"/>
    <w:lvl w:ilvl="0" w:tplc="B1AEE50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stylePaneFormatFilter w:val="3F01"/>
  <w:defaultTabStop w:val="720"/>
  <w:characterSpacingControl w:val="doNotCompress"/>
  <w:compat/>
  <w:rsids>
    <w:rsidRoot w:val="005E3AB5"/>
    <w:rsid w:val="000D36EF"/>
    <w:rsid w:val="00100DEF"/>
    <w:rsid w:val="0017285A"/>
    <w:rsid w:val="001A208D"/>
    <w:rsid w:val="002B106F"/>
    <w:rsid w:val="00305096"/>
    <w:rsid w:val="00372635"/>
    <w:rsid w:val="003B45BA"/>
    <w:rsid w:val="003E0A04"/>
    <w:rsid w:val="0040422F"/>
    <w:rsid w:val="004D0B3D"/>
    <w:rsid w:val="005B6297"/>
    <w:rsid w:val="005E3AB5"/>
    <w:rsid w:val="00637D2C"/>
    <w:rsid w:val="006C5E4A"/>
    <w:rsid w:val="006C70E8"/>
    <w:rsid w:val="006D7598"/>
    <w:rsid w:val="006E2262"/>
    <w:rsid w:val="007209EE"/>
    <w:rsid w:val="007D191E"/>
    <w:rsid w:val="007E4E7E"/>
    <w:rsid w:val="00801466"/>
    <w:rsid w:val="00817141"/>
    <w:rsid w:val="008735FC"/>
    <w:rsid w:val="008A354F"/>
    <w:rsid w:val="008B1B3E"/>
    <w:rsid w:val="008D4B77"/>
    <w:rsid w:val="0094207D"/>
    <w:rsid w:val="00994F0F"/>
    <w:rsid w:val="009A0BCE"/>
    <w:rsid w:val="009C60D1"/>
    <w:rsid w:val="009D4CB0"/>
    <w:rsid w:val="009E0D0F"/>
    <w:rsid w:val="00A36DA8"/>
    <w:rsid w:val="00B67839"/>
    <w:rsid w:val="00BF4D30"/>
    <w:rsid w:val="00C02C15"/>
    <w:rsid w:val="00C14A7D"/>
    <w:rsid w:val="00C347FC"/>
    <w:rsid w:val="00C716A7"/>
    <w:rsid w:val="00D13199"/>
    <w:rsid w:val="00D4370C"/>
    <w:rsid w:val="00D569CF"/>
    <w:rsid w:val="00DB2E24"/>
    <w:rsid w:val="00DB7C68"/>
    <w:rsid w:val="00DD5C77"/>
    <w:rsid w:val="00E33C89"/>
    <w:rsid w:val="00EF5E0D"/>
    <w:rsid w:val="00F60A6A"/>
    <w:rsid w:val="00FF7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AB5"/>
  </w:style>
  <w:style w:type="paragraph" w:styleId="Heading1">
    <w:name w:val="heading 1"/>
    <w:basedOn w:val="Normal"/>
    <w:next w:val="Normal"/>
    <w:qFormat/>
    <w:rsid w:val="005E3AB5"/>
    <w:pPr>
      <w:keepNext/>
      <w:outlineLvl w:val="0"/>
    </w:pPr>
    <w:rPr>
      <w:rFonts w:ascii="VNI-Times" w:hAnsi="VNI-Times"/>
      <w:b/>
      <w:bCs/>
      <w:szCs w:val="24"/>
    </w:rPr>
  </w:style>
  <w:style w:type="paragraph" w:styleId="Heading2">
    <w:name w:val="heading 2"/>
    <w:basedOn w:val="Normal"/>
    <w:next w:val="Normal"/>
    <w:qFormat/>
    <w:rsid w:val="005E3AB5"/>
    <w:pPr>
      <w:keepNext/>
      <w:jc w:val="right"/>
      <w:outlineLvl w:val="1"/>
    </w:pPr>
    <w:rPr>
      <w:rFonts w:ascii="VNI-Times" w:hAnsi="VNI-Times"/>
      <w:i/>
      <w:iCs/>
      <w:sz w:val="24"/>
      <w:szCs w:val="24"/>
    </w:rPr>
  </w:style>
  <w:style w:type="paragraph" w:styleId="Heading3">
    <w:name w:val="heading 3"/>
    <w:basedOn w:val="Normal"/>
    <w:next w:val="Normal"/>
    <w:qFormat/>
    <w:rsid w:val="005E3AB5"/>
    <w:pPr>
      <w:keepNext/>
      <w:jc w:val="both"/>
      <w:outlineLvl w:val="2"/>
    </w:pPr>
    <w:rPr>
      <w:rFonts w:ascii="VNI-Times" w:hAnsi="VNI-Times"/>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1CharCharChar">
    <w:name w:val=" Char1 Char Char Char"/>
    <w:basedOn w:val="Normal"/>
    <w:rsid w:val="005E3AB5"/>
    <w:pPr>
      <w:spacing w:after="160" w:line="240" w:lineRule="exact"/>
    </w:pPr>
    <w:rPr>
      <w:rFonts w:ascii="Verdana" w:hAnsi="Verdana"/>
    </w:rPr>
  </w:style>
  <w:style w:type="paragraph" w:styleId="BodyText">
    <w:name w:val="Body Text"/>
    <w:basedOn w:val="Normal"/>
    <w:rsid w:val="00FF7027"/>
    <w:pPr>
      <w:widowControl w:val="0"/>
      <w:jc w:val="both"/>
    </w:pPr>
    <w:rPr>
      <w:rFonts w:ascii="VNI-Times" w:hAnsi="VNI-Times"/>
      <w:color w:val="000000"/>
      <w:sz w:val="22"/>
    </w:rPr>
  </w:style>
  <w:style w:type="paragraph" w:styleId="BodyText3">
    <w:name w:val="Body Text 3"/>
    <w:basedOn w:val="Normal"/>
    <w:rsid w:val="001A208D"/>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COÂNG TY COÅ PHAÀN TAXI GAS SAØI GOØN PETROLIMEX    COÄNG HOAØ XAÕ HOÄI CHUÛ NGHÓA VIEÄT NAM</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COÅ PHAÀN TAXI GAS SAØI GOØN PETROLIMEX    COÄNG HOAØ XAÕ HOÄI CHUÛ NGHÓA VIEÄT NAM</dc:title>
  <dc:creator>BC</dc:creator>
  <cp:lastModifiedBy>Admin</cp:lastModifiedBy>
  <cp:revision>2</cp:revision>
  <cp:lastPrinted>2013-08-09T04:39:00Z</cp:lastPrinted>
  <dcterms:created xsi:type="dcterms:W3CDTF">2015-08-14T09:30:00Z</dcterms:created>
  <dcterms:modified xsi:type="dcterms:W3CDTF">2015-08-14T09:30:00Z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1e1f410d5db4269b90983937e15f243.psdsxs" Id="R6a88fd983aec407f" /></Relationships>
</file>