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9d7a1702382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6" w:rsidRDefault="00E76B79">
      <w:r w:rsidRPr="00E76B79">
        <w:t>Báo cáo tài chính quý 4 năm 2014 đánh nhằm thành quý 4 năm 2015</w:t>
      </w:r>
    </w:p>
    <w:sectPr w:rsidR="00136536" w:rsidSect="0013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6B79"/>
    <w:rsid w:val="00136536"/>
    <w:rsid w:val="00E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2016-01-20T08:45:00Z</dcterms:created>
  <dcterms:modified xsi:type="dcterms:W3CDTF">2016-01-20T08:46:00Z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6060df1f30442ec931484688c288501.psdsxs" Id="R81c5d0432362425f" /></Relationships>
</file>