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53BD7" w:rsidRPr="00DE7218" w:rsidTr="006445AE">
        <w:tc>
          <w:tcPr>
            <w:tcW w:w="5920" w:type="dxa"/>
          </w:tcPr>
          <w:p w:rsidR="00353BD7" w:rsidRPr="006445AE" w:rsidRDefault="00353BD7" w:rsidP="00DC2074">
            <w:pPr>
              <w:jc w:val="both"/>
              <w:rPr>
                <w:rFonts w:ascii="Times New Roman" w:hAnsi="Times New Roman" w:cs="Times New Roman"/>
                <w:b/>
              </w:rPr>
            </w:pPr>
            <w:r w:rsidRPr="006445AE">
              <w:rPr>
                <w:rFonts w:ascii="Times New Roman" w:hAnsi="Times New Roman" w:cs="Times New Roman"/>
                <w:b/>
              </w:rPr>
              <w:t>CÔNG TY CỔ PHẦN CHỨNG KHOÁN THÀNH CÔNG</w:t>
            </w:r>
          </w:p>
          <w:p w:rsidR="006445AE" w:rsidRDefault="00353BD7" w:rsidP="00DC2074">
            <w:pPr>
              <w:jc w:val="both"/>
              <w:rPr>
                <w:rFonts w:ascii="Times New Roman" w:hAnsi="Times New Roman" w:cs="Times New Roman"/>
              </w:rPr>
            </w:pPr>
            <w:r w:rsidRPr="006445AE">
              <w:rPr>
                <w:rFonts w:ascii="Times New Roman" w:hAnsi="Times New Roman" w:cs="Times New Roman"/>
              </w:rPr>
              <w:t xml:space="preserve">Lầu 5, </w:t>
            </w:r>
            <w:r w:rsidR="006445AE">
              <w:rPr>
                <w:rFonts w:ascii="Times New Roman" w:hAnsi="Times New Roman" w:cs="Times New Roman"/>
              </w:rPr>
              <w:t xml:space="preserve">số </w:t>
            </w:r>
            <w:r w:rsidRPr="006445AE">
              <w:rPr>
                <w:rFonts w:ascii="Times New Roman" w:hAnsi="Times New Roman" w:cs="Times New Roman"/>
              </w:rPr>
              <w:t>194 Nguyễn Công Trứ</w:t>
            </w:r>
            <w:r w:rsidR="006445AE">
              <w:rPr>
                <w:rFonts w:ascii="Times New Roman" w:hAnsi="Times New Roman" w:cs="Times New Roman"/>
              </w:rPr>
              <w:t xml:space="preserve">, Phường </w:t>
            </w:r>
            <w:r w:rsidRPr="006445AE">
              <w:rPr>
                <w:rFonts w:ascii="Times New Roman" w:hAnsi="Times New Roman" w:cs="Times New Roman"/>
              </w:rPr>
              <w:t>Nguyễ</w:t>
            </w:r>
            <w:r w:rsidR="006445AE">
              <w:rPr>
                <w:rFonts w:ascii="Times New Roman" w:hAnsi="Times New Roman" w:cs="Times New Roman"/>
              </w:rPr>
              <w:t>n Thái Bình,</w:t>
            </w:r>
          </w:p>
          <w:p w:rsidR="00353BD7" w:rsidRPr="00DE7218" w:rsidRDefault="006445AE" w:rsidP="006445AE">
            <w:pPr>
              <w:jc w:val="both"/>
              <w:rPr>
                <w:rFonts w:ascii="Times New Roman" w:hAnsi="Times New Roman" w:cs="Times New Roman"/>
                <w:i/>
                <w:sz w:val="20"/>
                <w:szCs w:val="20"/>
              </w:rPr>
            </w:pPr>
            <w:r>
              <w:rPr>
                <w:rFonts w:ascii="Times New Roman" w:hAnsi="Times New Roman" w:cs="Times New Roman"/>
              </w:rPr>
              <w:t xml:space="preserve">Quận </w:t>
            </w:r>
            <w:r w:rsidR="00353BD7" w:rsidRPr="006445AE">
              <w:rPr>
                <w:rFonts w:ascii="Times New Roman" w:hAnsi="Times New Roman" w:cs="Times New Roman"/>
              </w:rPr>
              <w:t>1, TP.HCM</w:t>
            </w:r>
          </w:p>
        </w:tc>
        <w:tc>
          <w:tcPr>
            <w:tcW w:w="3969" w:type="dxa"/>
          </w:tcPr>
          <w:p w:rsidR="00353BD7" w:rsidRPr="00A349ED" w:rsidRDefault="00353BD7" w:rsidP="00DC2074">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B02 - CTCK</w:t>
            </w:r>
          </w:p>
          <w:p w:rsidR="00353BD7" w:rsidRPr="00DE7218" w:rsidRDefault="00353BD7" w:rsidP="00DC2074">
            <w:pPr>
              <w:pStyle w:val="NormalWeb"/>
              <w:spacing w:before="0" w:beforeAutospacing="0" w:after="0" w:afterAutospacing="0"/>
              <w:jc w:val="right"/>
            </w:pPr>
            <w:r w:rsidRPr="00DE7218">
              <w:rPr>
                <w:i/>
                <w:iCs/>
                <w:color w:val="000000" w:themeColor="dark1"/>
                <w:sz w:val="20"/>
                <w:szCs w:val="20"/>
              </w:rPr>
              <w:t>(Ban hành theo TT số 210/2014/TT-BTC</w:t>
            </w:r>
          </w:p>
          <w:p w:rsidR="00353BD7" w:rsidRPr="00DE7218" w:rsidRDefault="00353BD7" w:rsidP="00DC2074">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0B506F" w:rsidRDefault="000B506F" w:rsidP="000B506F">
      <w:pPr>
        <w:spacing w:after="0" w:line="240" w:lineRule="auto"/>
        <w:jc w:val="center"/>
        <w:rPr>
          <w:rFonts w:ascii="Times New Roman" w:hAnsi="Times New Roman" w:cs="Times New Roman"/>
          <w:b/>
          <w:sz w:val="24"/>
          <w:szCs w:val="24"/>
        </w:rPr>
      </w:pPr>
      <w:r>
        <w:rPr>
          <w:rFonts w:ascii="Times New Roman" w:hAnsi="Times New Roman" w:cs="Times New Roman"/>
          <w:b/>
          <w:noProof/>
          <w:sz w:val="30"/>
          <w:szCs w:val="30"/>
        </w:rPr>
        <mc:AlternateContent>
          <mc:Choice Requires="wps">
            <w:drawing>
              <wp:anchor distT="0" distB="0" distL="114300" distR="114300" simplePos="0" relativeHeight="251659264" behindDoc="0" locked="0" layoutInCell="1" allowOverlap="1" wp14:anchorId="266319EC" wp14:editId="42E63319">
                <wp:simplePos x="0" y="0"/>
                <wp:positionH relativeFrom="column">
                  <wp:posOffset>-3810</wp:posOffset>
                </wp:positionH>
                <wp:positionV relativeFrom="paragraph">
                  <wp:posOffset>40640</wp:posOffset>
                </wp:positionV>
                <wp:extent cx="6143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2pt" to="483.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" strokecolor="#4579b8 [3044]"/>
            </w:pict>
          </mc:Fallback>
        </mc:AlternateContent>
      </w:r>
    </w:p>
    <w:p w:rsidR="009B4F2A" w:rsidRPr="002722A0" w:rsidRDefault="009B4F2A" w:rsidP="000B506F">
      <w:pPr>
        <w:spacing w:after="0" w:line="240" w:lineRule="auto"/>
        <w:jc w:val="center"/>
        <w:rPr>
          <w:rFonts w:ascii="Times New Roman" w:hAnsi="Times New Roman" w:cs="Times New Roman"/>
          <w:b/>
          <w:sz w:val="30"/>
          <w:szCs w:val="30"/>
        </w:rPr>
      </w:pPr>
      <w:r w:rsidRPr="002722A0">
        <w:rPr>
          <w:rFonts w:ascii="Times New Roman" w:hAnsi="Times New Roman" w:cs="Times New Roman"/>
          <w:b/>
          <w:sz w:val="30"/>
          <w:szCs w:val="30"/>
        </w:rPr>
        <w:t>BÁO CÁO TÌNH HÌNH TÀI CHÍNH RIÊNG</w:t>
      </w:r>
    </w:p>
    <w:p w:rsidR="009B4F2A" w:rsidRPr="00725E5C" w:rsidRDefault="00841B93" w:rsidP="009B4F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Tại ngày </w:t>
      </w:r>
      <w:r w:rsidR="009B4F2A" w:rsidRPr="00725E5C">
        <w:rPr>
          <w:rFonts w:ascii="Times New Roman" w:hAnsi="Times New Roman" w:cs="Times New Roman"/>
          <w:b/>
          <w:sz w:val="24"/>
          <w:szCs w:val="24"/>
        </w:rPr>
        <w:t>30 tháng 0</w:t>
      </w:r>
      <w:r w:rsidR="006445AE">
        <w:rPr>
          <w:rFonts w:ascii="Times New Roman" w:hAnsi="Times New Roman" w:cs="Times New Roman"/>
          <w:b/>
          <w:sz w:val="24"/>
          <w:szCs w:val="24"/>
        </w:rPr>
        <w:t>9</w:t>
      </w:r>
      <w:r w:rsidR="009B4F2A" w:rsidRPr="00725E5C">
        <w:rPr>
          <w:rFonts w:ascii="Times New Roman" w:hAnsi="Times New Roman" w:cs="Times New Roman"/>
          <w:b/>
          <w:sz w:val="24"/>
          <w:szCs w:val="24"/>
        </w:rPr>
        <w:t xml:space="preserve"> năm 2016</w:t>
      </w:r>
    </w:p>
    <w:p w:rsidR="00A80BC4" w:rsidRPr="008A270C" w:rsidRDefault="00876384" w:rsidP="00876384">
      <w:pPr>
        <w:contextualSpacing/>
        <w:jc w:val="right"/>
        <w:rPr>
          <w:rFonts w:ascii="Times New Roman" w:hAnsi="Times New Roman" w:cs="Times New Roman"/>
          <w:i/>
        </w:rPr>
      </w:pPr>
      <w:r w:rsidRPr="008A270C">
        <w:rPr>
          <w:rFonts w:ascii="Times New Roman" w:hAnsi="Times New Roman" w:cs="Times New Roman"/>
          <w:i/>
        </w:rPr>
        <w:t xml:space="preserve">Đơn vị tính: </w:t>
      </w:r>
      <w:r w:rsidR="006C0A54" w:rsidRPr="008A270C">
        <w:rPr>
          <w:rFonts w:ascii="Times New Roman" w:hAnsi="Times New Roman" w:cs="Times New Roman"/>
          <w:i/>
        </w:rPr>
        <w:t>VNĐ</w:t>
      </w:r>
    </w:p>
    <w:p w:rsidR="002722A0" w:rsidRDefault="00F17577">
      <w:pPr>
        <w:rPr>
          <w:rFonts w:ascii="Times New Roman" w:hAnsi="Times New Roman" w:cs="Times New Roman"/>
        </w:rPr>
      </w:pPr>
      <w:r w:rsidRPr="00F17577">
        <w:rPr>
          <w:noProof/>
        </w:rPr>
        <w:drawing>
          <wp:inline distT="0" distB="0" distL="0" distR="0" wp14:anchorId="1391CAF2" wp14:editId="5B235BB6">
            <wp:extent cx="6151880" cy="7310804"/>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880" cy="7310804"/>
                    </a:xfrm>
                    <a:prstGeom prst="rect">
                      <a:avLst/>
                    </a:prstGeom>
                    <a:noFill/>
                    <a:ln>
                      <a:noFill/>
                    </a:ln>
                  </pic:spPr>
                </pic:pic>
              </a:graphicData>
            </a:graphic>
          </wp:inline>
        </w:drawing>
      </w:r>
    </w:p>
    <w:p w:rsidR="006445AE" w:rsidRPr="002934BE" w:rsidRDefault="006445AE" w:rsidP="002934BE">
      <w:pPr>
        <w:spacing w:after="0"/>
        <w:rPr>
          <w:rFonts w:ascii="Times New Roman" w:hAnsi="Times New Roman" w:cs="Times New Roman"/>
          <w:b/>
          <w:sz w:val="24"/>
          <w:szCs w:val="24"/>
        </w:rPr>
      </w:pPr>
      <w:r w:rsidRPr="002934BE">
        <w:rPr>
          <w:rFonts w:ascii="Times New Roman" w:hAnsi="Times New Roman" w:cs="Times New Roman"/>
          <w:b/>
          <w:sz w:val="24"/>
          <w:szCs w:val="24"/>
        </w:rPr>
        <w:lastRenderedPageBreak/>
        <w:t>BÁO CÁO TÌNH HÌNH TÀI CHÍNH RIÊNG</w:t>
      </w:r>
      <w:r w:rsidR="00D32F5F" w:rsidRPr="002934BE">
        <w:rPr>
          <w:rFonts w:ascii="Times New Roman" w:hAnsi="Times New Roman" w:cs="Times New Roman"/>
          <w:b/>
          <w:sz w:val="24"/>
          <w:szCs w:val="24"/>
        </w:rPr>
        <w:t xml:space="preserve"> (tiếp </w:t>
      </w:r>
      <w:proofErr w:type="gramStart"/>
      <w:r w:rsidR="00D32F5F" w:rsidRPr="002934BE">
        <w:rPr>
          <w:rFonts w:ascii="Times New Roman" w:hAnsi="Times New Roman" w:cs="Times New Roman"/>
          <w:b/>
          <w:sz w:val="24"/>
          <w:szCs w:val="24"/>
        </w:rPr>
        <w:t>theo</w:t>
      </w:r>
      <w:proofErr w:type="gramEnd"/>
      <w:r w:rsidR="00D32F5F" w:rsidRPr="002934BE">
        <w:rPr>
          <w:rFonts w:ascii="Times New Roman" w:hAnsi="Times New Roman" w:cs="Times New Roman"/>
          <w:b/>
          <w:sz w:val="24"/>
          <w:szCs w:val="24"/>
        </w:rPr>
        <w:t>)</w:t>
      </w:r>
    </w:p>
    <w:p w:rsidR="00841B93" w:rsidRPr="00725E5C" w:rsidRDefault="00841B93" w:rsidP="006445AE">
      <w:pPr>
        <w:spacing w:after="0"/>
        <w:jc w:val="center"/>
        <w:rPr>
          <w:rFonts w:ascii="Times New Roman" w:hAnsi="Times New Roman" w:cs="Times New Roman"/>
          <w:b/>
          <w:sz w:val="24"/>
          <w:szCs w:val="24"/>
        </w:rPr>
      </w:pPr>
    </w:p>
    <w:p w:rsidR="00017E40" w:rsidRDefault="00F17577">
      <w:pPr>
        <w:rPr>
          <w:rFonts w:ascii="Times New Roman" w:hAnsi="Times New Roman" w:cs="Times New Roman"/>
        </w:rPr>
      </w:pPr>
      <w:r w:rsidRPr="00F17577">
        <w:rPr>
          <w:noProof/>
        </w:rPr>
        <w:drawing>
          <wp:inline distT="0" distB="0" distL="0" distR="0" wp14:anchorId="33FF8074" wp14:editId="6BEFA666">
            <wp:extent cx="6151880" cy="7554787"/>
            <wp:effectExtent l="0" t="0" r="127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1880" cy="7554787"/>
                    </a:xfrm>
                    <a:prstGeom prst="rect">
                      <a:avLst/>
                    </a:prstGeom>
                    <a:noFill/>
                    <a:ln>
                      <a:noFill/>
                    </a:ln>
                  </pic:spPr>
                </pic:pic>
              </a:graphicData>
            </a:graphic>
          </wp:inline>
        </w:drawing>
      </w:r>
    </w:p>
    <w:p w:rsidR="006445AE" w:rsidRDefault="006445AE">
      <w:pPr>
        <w:rPr>
          <w:rFonts w:ascii="Times New Roman" w:hAnsi="Times New Roman" w:cs="Times New Roman"/>
        </w:rPr>
      </w:pPr>
    </w:p>
    <w:p w:rsidR="000215A1" w:rsidRDefault="000215A1" w:rsidP="003E17A7">
      <w:pPr>
        <w:spacing w:after="0"/>
        <w:jc w:val="center"/>
        <w:rPr>
          <w:rFonts w:ascii="Times New Roman" w:hAnsi="Times New Roman" w:cs="Times New Roman"/>
          <w:b/>
          <w:sz w:val="30"/>
          <w:szCs w:val="30"/>
        </w:rPr>
      </w:pPr>
    </w:p>
    <w:p w:rsidR="003E17A7" w:rsidRPr="000215A1" w:rsidRDefault="003E17A7" w:rsidP="000215A1">
      <w:pPr>
        <w:spacing w:after="0"/>
        <w:rPr>
          <w:rFonts w:ascii="Times New Roman" w:hAnsi="Times New Roman" w:cs="Times New Roman"/>
          <w:b/>
          <w:sz w:val="24"/>
          <w:szCs w:val="24"/>
        </w:rPr>
      </w:pPr>
      <w:r w:rsidRPr="000215A1">
        <w:rPr>
          <w:rFonts w:ascii="Times New Roman" w:hAnsi="Times New Roman" w:cs="Times New Roman"/>
          <w:b/>
          <w:sz w:val="24"/>
          <w:szCs w:val="24"/>
        </w:rPr>
        <w:lastRenderedPageBreak/>
        <w:t xml:space="preserve">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p w:rsidR="000215A1" w:rsidRDefault="000215A1" w:rsidP="00F17577">
      <w:pPr>
        <w:spacing w:after="0"/>
        <w:contextualSpacing/>
        <w:jc w:val="center"/>
        <w:rPr>
          <w:rFonts w:ascii="Times New Roman" w:hAnsi="Times New Roman" w:cs="Times New Roman"/>
          <w:b/>
          <w:sz w:val="24"/>
          <w:szCs w:val="24"/>
        </w:rPr>
      </w:pPr>
    </w:p>
    <w:p w:rsidR="003E17A7" w:rsidRDefault="008234B4">
      <w:pPr>
        <w:rPr>
          <w:rFonts w:ascii="Times New Roman" w:hAnsi="Times New Roman" w:cs="Times New Roman"/>
        </w:rPr>
      </w:pPr>
      <w:r w:rsidRPr="008234B4">
        <w:rPr>
          <w:noProof/>
        </w:rPr>
        <w:drawing>
          <wp:inline distT="0" distB="0" distL="0" distR="0" wp14:anchorId="269D6245" wp14:editId="7ECFA570">
            <wp:extent cx="6151880" cy="7485078"/>
            <wp:effectExtent l="0" t="0" r="127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7485078"/>
                    </a:xfrm>
                    <a:prstGeom prst="rect">
                      <a:avLst/>
                    </a:prstGeom>
                    <a:noFill/>
                    <a:ln>
                      <a:noFill/>
                    </a:ln>
                  </pic:spPr>
                </pic:pic>
              </a:graphicData>
            </a:graphic>
          </wp:inline>
        </w:drawing>
      </w:r>
    </w:p>
    <w:p w:rsidR="003E17A7" w:rsidRDefault="003E17A7">
      <w:pPr>
        <w:rPr>
          <w:rFonts w:ascii="Times New Roman" w:hAnsi="Times New Roman" w:cs="Times New Roman"/>
        </w:rPr>
      </w:pPr>
    </w:p>
    <w:p w:rsidR="003E17A7" w:rsidRDefault="003E17A7">
      <w:pPr>
        <w:rPr>
          <w:rFonts w:ascii="Times New Roman" w:hAnsi="Times New Roman" w:cs="Times New Roman"/>
        </w:rPr>
      </w:pPr>
    </w:p>
    <w:p w:rsidR="00F17577" w:rsidRPr="000215A1" w:rsidRDefault="00F17577" w:rsidP="000215A1">
      <w:pPr>
        <w:spacing w:after="0"/>
        <w:rPr>
          <w:rFonts w:ascii="Times New Roman" w:hAnsi="Times New Roman" w:cs="Times New Roman"/>
          <w:b/>
          <w:sz w:val="24"/>
          <w:szCs w:val="24"/>
        </w:rPr>
      </w:pPr>
      <w:r w:rsidRPr="000215A1">
        <w:rPr>
          <w:rFonts w:ascii="Times New Roman" w:hAnsi="Times New Roman" w:cs="Times New Roman"/>
          <w:b/>
          <w:sz w:val="24"/>
          <w:szCs w:val="24"/>
        </w:rPr>
        <w:lastRenderedPageBreak/>
        <w:t xml:space="preserve">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p w:rsidR="000215A1" w:rsidRDefault="000215A1" w:rsidP="00F17577">
      <w:pPr>
        <w:spacing w:after="0"/>
        <w:jc w:val="center"/>
        <w:rPr>
          <w:rFonts w:ascii="Times New Roman" w:hAnsi="Times New Roman" w:cs="Times New Roman"/>
          <w:b/>
          <w:sz w:val="24"/>
          <w:szCs w:val="24"/>
        </w:rPr>
      </w:pPr>
    </w:p>
    <w:p w:rsidR="00F17577" w:rsidRDefault="00FD7FCF">
      <w:pPr>
        <w:rPr>
          <w:rFonts w:ascii="Times New Roman" w:hAnsi="Times New Roman" w:cs="Times New Roman"/>
        </w:rPr>
      </w:pPr>
      <w:r w:rsidRPr="00FD7FCF">
        <w:rPr>
          <w:noProof/>
        </w:rPr>
        <w:drawing>
          <wp:inline distT="0" distB="0" distL="0" distR="0" wp14:anchorId="0362B332" wp14:editId="7C8124DB">
            <wp:extent cx="6151880" cy="7554787"/>
            <wp:effectExtent l="0" t="0" r="127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7554787"/>
                    </a:xfrm>
                    <a:prstGeom prst="rect">
                      <a:avLst/>
                    </a:prstGeom>
                    <a:noFill/>
                    <a:ln>
                      <a:noFill/>
                    </a:ln>
                  </pic:spPr>
                </pic:pic>
              </a:graphicData>
            </a:graphic>
          </wp:inline>
        </w:drawing>
      </w:r>
    </w:p>
    <w:p w:rsidR="00F17577" w:rsidRDefault="00F17577">
      <w:pPr>
        <w:rPr>
          <w:rFonts w:ascii="Times New Roman" w:hAnsi="Times New Roman" w:cs="Times New Roman"/>
        </w:rPr>
      </w:pPr>
    </w:p>
    <w:p w:rsidR="000215A1" w:rsidRDefault="000215A1">
      <w:pPr>
        <w:rPr>
          <w:rFonts w:ascii="Times New Roman" w:hAnsi="Times New Roman" w:cs="Times New Roman"/>
          <w:b/>
        </w:rPr>
      </w:pPr>
    </w:p>
    <w:p w:rsidR="00017E40" w:rsidRPr="000215A1" w:rsidRDefault="00017E40">
      <w:pPr>
        <w:rPr>
          <w:rFonts w:ascii="Times New Roman" w:hAnsi="Times New Roman" w:cs="Times New Roman"/>
          <w:b/>
          <w:sz w:val="24"/>
          <w:szCs w:val="24"/>
        </w:rPr>
      </w:pPr>
      <w:r w:rsidRPr="000215A1">
        <w:rPr>
          <w:rFonts w:ascii="Times New Roman" w:hAnsi="Times New Roman" w:cs="Times New Roman"/>
          <w:b/>
          <w:sz w:val="24"/>
          <w:szCs w:val="24"/>
        </w:rPr>
        <w:lastRenderedPageBreak/>
        <w:t>CÁC CHỈ TIÊU NGOÀI BÁO CÁO TÌNH HÌNH TÀI CHÍNH RIÊNG</w:t>
      </w:r>
    </w:p>
    <w:p w:rsidR="00352747" w:rsidRDefault="00352747" w:rsidP="000B506F">
      <w:r w:rsidRPr="00352747">
        <w:rPr>
          <w:noProof/>
        </w:rPr>
        <w:drawing>
          <wp:inline distT="0" distB="0" distL="0" distR="0" wp14:anchorId="7B271380" wp14:editId="25240FA3">
            <wp:extent cx="6151880" cy="6509142"/>
            <wp:effectExtent l="0" t="0" r="127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6509142"/>
                    </a:xfrm>
                    <a:prstGeom prst="rect">
                      <a:avLst/>
                    </a:prstGeom>
                    <a:noFill/>
                    <a:ln>
                      <a:noFill/>
                    </a:ln>
                  </pic:spPr>
                </pic:pic>
              </a:graphicData>
            </a:graphic>
          </wp:inline>
        </w:drawing>
      </w:r>
    </w:p>
    <w:p w:rsidR="00352747" w:rsidRDefault="00352747" w:rsidP="000B506F"/>
    <w:p w:rsidR="00352747" w:rsidRDefault="00352747" w:rsidP="000B506F"/>
    <w:p w:rsidR="00017E40" w:rsidRDefault="0097041E" w:rsidP="000B506F">
      <w:r w:rsidRPr="0097041E">
        <w:t xml:space="preserve"> </w:t>
      </w:r>
    </w:p>
    <w:p w:rsidR="00352747" w:rsidRDefault="00352747" w:rsidP="000B506F"/>
    <w:p w:rsidR="00352747" w:rsidRDefault="00352747" w:rsidP="000B506F"/>
    <w:p w:rsidR="00352747" w:rsidRDefault="00352747" w:rsidP="000B506F"/>
    <w:p w:rsidR="00352747" w:rsidRPr="000215A1" w:rsidRDefault="00352747" w:rsidP="000B506F">
      <w:pPr>
        <w:rPr>
          <w:sz w:val="24"/>
          <w:szCs w:val="24"/>
        </w:rPr>
      </w:pPr>
      <w:r w:rsidRPr="000215A1">
        <w:rPr>
          <w:rFonts w:ascii="Times New Roman" w:hAnsi="Times New Roman" w:cs="Times New Roman"/>
          <w:b/>
          <w:sz w:val="24"/>
          <w:szCs w:val="24"/>
        </w:rPr>
        <w:lastRenderedPageBreak/>
        <w:t xml:space="preserve">CÁC CHỈ TIÊU NGOÀI 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p w:rsidR="00352747" w:rsidRDefault="00EB3748" w:rsidP="000B506F">
      <w:r w:rsidRPr="00EB3748">
        <w:rPr>
          <w:noProof/>
        </w:rPr>
        <w:drawing>
          <wp:inline distT="0" distB="0" distL="0" distR="0" wp14:anchorId="3DF45E46" wp14:editId="62D18908">
            <wp:extent cx="6151880" cy="5829473"/>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5829473"/>
                    </a:xfrm>
                    <a:prstGeom prst="rect">
                      <a:avLst/>
                    </a:prstGeom>
                    <a:noFill/>
                    <a:ln>
                      <a:noFill/>
                    </a:ln>
                  </pic:spPr>
                </pic:pic>
              </a:graphicData>
            </a:graphic>
          </wp:inline>
        </w:drawing>
      </w:r>
    </w:p>
    <w:p w:rsidR="00352747" w:rsidRDefault="00352747" w:rsidP="000B506F"/>
    <w:p w:rsidR="00352747" w:rsidRDefault="00352747" w:rsidP="000B506F"/>
    <w:p w:rsidR="00352747" w:rsidRDefault="00352747" w:rsidP="000B506F"/>
    <w:p w:rsidR="00352747" w:rsidRDefault="00352747" w:rsidP="000B506F"/>
    <w:p w:rsidR="00352747" w:rsidRDefault="00352747" w:rsidP="000B506F"/>
    <w:p w:rsidR="00352747" w:rsidRDefault="00352747" w:rsidP="000B506F"/>
    <w:p w:rsidR="00352747" w:rsidRDefault="00352747" w:rsidP="000B506F"/>
    <w:p w:rsidR="00352747" w:rsidRDefault="00352747" w:rsidP="000B506F"/>
    <w:p w:rsidR="00EB3748" w:rsidRPr="000215A1" w:rsidRDefault="00EB3748" w:rsidP="00EB3748">
      <w:pPr>
        <w:rPr>
          <w:sz w:val="24"/>
          <w:szCs w:val="24"/>
        </w:rPr>
      </w:pPr>
      <w:r w:rsidRPr="000215A1">
        <w:rPr>
          <w:rFonts w:ascii="Times New Roman" w:hAnsi="Times New Roman" w:cs="Times New Roman"/>
          <w:b/>
          <w:sz w:val="24"/>
          <w:szCs w:val="24"/>
        </w:rPr>
        <w:lastRenderedPageBreak/>
        <w:t xml:space="preserve">CÁC CHỈ TIÊU NGOÀI 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p w:rsidR="00352747" w:rsidRDefault="00EB3748" w:rsidP="000B506F">
      <w:r w:rsidRPr="00EB3748">
        <w:rPr>
          <w:noProof/>
        </w:rPr>
        <w:drawing>
          <wp:inline distT="0" distB="0" distL="0" distR="0" wp14:anchorId="15FCF12C" wp14:editId="23BCEA85">
            <wp:extent cx="6151880" cy="4958102"/>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4958102"/>
                    </a:xfrm>
                    <a:prstGeom prst="rect">
                      <a:avLst/>
                    </a:prstGeom>
                    <a:noFill/>
                    <a:ln>
                      <a:noFill/>
                    </a:ln>
                  </pic:spPr>
                </pic:pic>
              </a:graphicData>
            </a:graphic>
          </wp:inline>
        </w:drawing>
      </w:r>
    </w:p>
    <w:p w:rsidR="00EB3748" w:rsidRDefault="00EB3748" w:rsidP="000B506F"/>
    <w:p w:rsidR="00017E40" w:rsidRPr="00204C32" w:rsidRDefault="00553A54" w:rsidP="00017E40">
      <w:pPr>
        <w:spacing w:before="120" w:after="120"/>
        <w:jc w:val="right"/>
        <w:rPr>
          <w:rFonts w:ascii="Times New Roman" w:hAnsi="Times New Roman" w:cs="Times New Roman"/>
          <w:i/>
        </w:rPr>
      </w:pPr>
      <w:r w:rsidRPr="00204C32">
        <w:rPr>
          <w:rFonts w:ascii="Times New Roman" w:hAnsi="Times New Roman" w:cs="Times New Roman"/>
          <w:i/>
        </w:rPr>
        <w:t>TP.HCM, ngày 1</w:t>
      </w:r>
      <w:r w:rsidR="00EB3748">
        <w:rPr>
          <w:rFonts w:ascii="Times New Roman" w:hAnsi="Times New Roman" w:cs="Times New Roman"/>
          <w:i/>
        </w:rPr>
        <w:t>7</w:t>
      </w:r>
      <w:r w:rsidRPr="00204C32">
        <w:rPr>
          <w:rFonts w:ascii="Times New Roman" w:hAnsi="Times New Roman" w:cs="Times New Roman"/>
          <w:i/>
        </w:rPr>
        <w:t xml:space="preserve"> tháng 10</w:t>
      </w:r>
      <w:r w:rsidR="00017E40" w:rsidRPr="00204C32">
        <w:rPr>
          <w:rFonts w:ascii="Times New Roman" w:hAnsi="Times New Roman" w:cs="Times New Roman"/>
          <w:i/>
        </w:rPr>
        <w:t xml:space="preserve"> năm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017E40" w:rsidRPr="00204C32" w:rsidTr="00C1689F">
        <w:tc>
          <w:tcPr>
            <w:tcW w:w="5004" w:type="dxa"/>
          </w:tcPr>
          <w:p w:rsidR="00017E40" w:rsidRPr="00204C32" w:rsidRDefault="00017E40" w:rsidP="00C1689F">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017E40" w:rsidRPr="00204C32" w:rsidRDefault="00017E40" w:rsidP="00C1689F">
            <w:pPr>
              <w:spacing w:before="120" w:after="120"/>
              <w:jc w:val="center"/>
              <w:rPr>
                <w:rFonts w:ascii="Times New Roman" w:hAnsi="Times New Roman" w:cs="Times New Roman"/>
                <w:i/>
              </w:rPr>
            </w:pPr>
            <w:r w:rsidRPr="00204C32">
              <w:rPr>
                <w:rFonts w:ascii="Times New Roman" w:hAnsi="Times New Roman" w:cs="Times New Roman"/>
                <w:i/>
              </w:rPr>
              <w:t>(Ký, họ tên)</w:t>
            </w:r>
          </w:p>
          <w:p w:rsidR="00017E40" w:rsidRPr="00204C32" w:rsidRDefault="00017E40" w:rsidP="00C1689F">
            <w:pPr>
              <w:spacing w:before="120" w:after="120"/>
              <w:jc w:val="center"/>
              <w:rPr>
                <w:rFonts w:ascii="Times New Roman" w:hAnsi="Times New Roman" w:cs="Times New Roman"/>
              </w:rPr>
            </w:pPr>
          </w:p>
          <w:p w:rsidR="00017E40" w:rsidRPr="00204C32" w:rsidRDefault="00017E40" w:rsidP="00C1689F">
            <w:pPr>
              <w:spacing w:before="120" w:after="120"/>
              <w:jc w:val="center"/>
              <w:rPr>
                <w:rFonts w:ascii="Times New Roman" w:hAnsi="Times New Roman" w:cs="Times New Roman"/>
              </w:rPr>
            </w:pPr>
          </w:p>
          <w:p w:rsidR="00C76AC3" w:rsidRPr="00204C32" w:rsidRDefault="00C76AC3" w:rsidP="00C1689F">
            <w:pPr>
              <w:spacing w:before="120" w:after="120"/>
              <w:jc w:val="center"/>
              <w:rPr>
                <w:rFonts w:ascii="Times New Roman" w:hAnsi="Times New Roman" w:cs="Times New Roman"/>
              </w:rPr>
            </w:pPr>
          </w:p>
          <w:p w:rsidR="00017E40" w:rsidRPr="00204C32" w:rsidRDefault="00017E40" w:rsidP="00C1689F">
            <w:pPr>
              <w:spacing w:before="120" w:after="120"/>
              <w:jc w:val="center"/>
              <w:rPr>
                <w:rFonts w:ascii="Times New Roman" w:hAnsi="Times New Roman" w:cs="Times New Roman"/>
              </w:rPr>
            </w:pPr>
          </w:p>
          <w:p w:rsidR="00017E40" w:rsidRPr="00204C32" w:rsidRDefault="00017E40" w:rsidP="00C1689F">
            <w:pPr>
              <w:spacing w:before="120" w:after="120"/>
              <w:jc w:val="center"/>
              <w:rPr>
                <w:rFonts w:ascii="Times New Roman" w:hAnsi="Times New Roman" w:cs="Times New Roman"/>
                <w:b/>
              </w:rPr>
            </w:pPr>
            <w:r w:rsidRPr="00204C32">
              <w:rPr>
                <w:rFonts w:ascii="Times New Roman" w:hAnsi="Times New Roman" w:cs="Times New Roman"/>
                <w:b/>
              </w:rPr>
              <w:t>TRẦN THỊ THÚY LAN</w:t>
            </w:r>
          </w:p>
        </w:tc>
        <w:tc>
          <w:tcPr>
            <w:tcW w:w="5004" w:type="dxa"/>
          </w:tcPr>
          <w:p w:rsidR="00017E40" w:rsidRPr="00204C32" w:rsidRDefault="00017E40" w:rsidP="00C1689F">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017E40" w:rsidRPr="00204C32" w:rsidRDefault="00017E40" w:rsidP="00C1689F">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017E40" w:rsidRPr="00204C32" w:rsidRDefault="00017E40" w:rsidP="00C1689F">
            <w:pPr>
              <w:spacing w:before="120" w:after="120"/>
              <w:jc w:val="right"/>
              <w:rPr>
                <w:rFonts w:ascii="Times New Roman" w:hAnsi="Times New Roman" w:cs="Times New Roman"/>
              </w:rPr>
            </w:pPr>
          </w:p>
          <w:p w:rsidR="00017E40" w:rsidRPr="00204C32" w:rsidRDefault="00017E40" w:rsidP="00C1689F">
            <w:pPr>
              <w:spacing w:before="120" w:after="120"/>
              <w:jc w:val="right"/>
              <w:rPr>
                <w:rFonts w:ascii="Times New Roman" w:hAnsi="Times New Roman" w:cs="Times New Roman"/>
              </w:rPr>
            </w:pPr>
          </w:p>
          <w:p w:rsidR="00C76AC3" w:rsidRPr="00204C32" w:rsidRDefault="00C76AC3" w:rsidP="00C1689F">
            <w:pPr>
              <w:spacing w:before="120" w:after="120"/>
              <w:jc w:val="right"/>
              <w:rPr>
                <w:rFonts w:ascii="Times New Roman" w:hAnsi="Times New Roman" w:cs="Times New Roman"/>
              </w:rPr>
            </w:pPr>
          </w:p>
          <w:p w:rsidR="00017E40" w:rsidRPr="00204C32" w:rsidRDefault="00017E40" w:rsidP="00C1689F">
            <w:pPr>
              <w:spacing w:before="120" w:after="120"/>
              <w:jc w:val="right"/>
              <w:rPr>
                <w:rFonts w:ascii="Times New Roman" w:hAnsi="Times New Roman" w:cs="Times New Roman"/>
              </w:rPr>
            </w:pPr>
          </w:p>
          <w:p w:rsidR="00017E40" w:rsidRPr="00204C32" w:rsidRDefault="00017E40" w:rsidP="00C1689F">
            <w:pPr>
              <w:spacing w:before="12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017E40" w:rsidRDefault="00017E40">
      <w:pPr>
        <w:rPr>
          <w:rFonts w:ascii="Times New Roman" w:hAnsi="Times New Roman" w:cs="Times New Roman"/>
        </w:rPr>
      </w:pPr>
    </w:p>
    <w:p w:rsidR="00017E40" w:rsidRDefault="00017E40">
      <w:pPr>
        <w:rPr>
          <w:rFonts w:ascii="Times New Roman" w:hAnsi="Times New Roman" w:cs="Times New Roman"/>
        </w:rPr>
      </w:pPr>
    </w:p>
    <w:p w:rsidR="00017E40" w:rsidRDefault="00017E40">
      <w:pPr>
        <w:rPr>
          <w:rFonts w:ascii="Times New Roman" w:hAnsi="Times New Roman" w:cs="Times New Roman"/>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311ED" w:rsidRPr="00DE7218" w:rsidTr="0097041E">
        <w:tc>
          <w:tcPr>
            <w:tcW w:w="5920" w:type="dxa"/>
          </w:tcPr>
          <w:p w:rsidR="001311ED" w:rsidRPr="006445AE" w:rsidRDefault="001311ED" w:rsidP="0097041E">
            <w:pPr>
              <w:jc w:val="both"/>
              <w:rPr>
                <w:rFonts w:ascii="Times New Roman" w:hAnsi="Times New Roman" w:cs="Times New Roman"/>
                <w:b/>
              </w:rPr>
            </w:pPr>
            <w:r>
              <w:rPr>
                <w:rFonts w:ascii="Times New Roman" w:hAnsi="Times New Roman" w:cs="Times New Roman"/>
              </w:rPr>
              <w:lastRenderedPageBreak/>
              <w:br w:type="page"/>
            </w:r>
            <w:r w:rsidRPr="006445AE">
              <w:rPr>
                <w:rFonts w:ascii="Times New Roman" w:hAnsi="Times New Roman" w:cs="Times New Roman"/>
                <w:b/>
              </w:rPr>
              <w:t>CÔNG TY CỔ PHẦN CHỨNG KHOÁN THÀNH CÔNG</w:t>
            </w:r>
          </w:p>
          <w:p w:rsidR="001311ED" w:rsidRDefault="001311ED" w:rsidP="0097041E">
            <w:pPr>
              <w:jc w:val="both"/>
              <w:rPr>
                <w:rFonts w:ascii="Times New Roman" w:hAnsi="Times New Roman" w:cs="Times New Roman"/>
              </w:rPr>
            </w:pPr>
            <w:r w:rsidRPr="006445AE">
              <w:rPr>
                <w:rFonts w:ascii="Times New Roman" w:hAnsi="Times New Roman" w:cs="Times New Roman"/>
              </w:rPr>
              <w:t xml:space="preserve">Lầu 5, </w:t>
            </w:r>
            <w:r>
              <w:rPr>
                <w:rFonts w:ascii="Times New Roman" w:hAnsi="Times New Roman" w:cs="Times New Roman"/>
              </w:rPr>
              <w:t xml:space="preserve">số </w:t>
            </w:r>
            <w:r w:rsidRPr="006445AE">
              <w:rPr>
                <w:rFonts w:ascii="Times New Roman" w:hAnsi="Times New Roman" w:cs="Times New Roman"/>
              </w:rPr>
              <w:t>194 Nguyễn Công Trứ</w:t>
            </w:r>
            <w:r>
              <w:rPr>
                <w:rFonts w:ascii="Times New Roman" w:hAnsi="Times New Roman" w:cs="Times New Roman"/>
              </w:rPr>
              <w:t xml:space="preserve">, Phường </w:t>
            </w:r>
            <w:r w:rsidRPr="006445AE">
              <w:rPr>
                <w:rFonts w:ascii="Times New Roman" w:hAnsi="Times New Roman" w:cs="Times New Roman"/>
              </w:rPr>
              <w:t>Nguyễ</w:t>
            </w:r>
            <w:r>
              <w:rPr>
                <w:rFonts w:ascii="Times New Roman" w:hAnsi="Times New Roman" w:cs="Times New Roman"/>
              </w:rPr>
              <w:t>n Thái Bình,</w:t>
            </w:r>
          </w:p>
          <w:p w:rsidR="001311ED" w:rsidRPr="00DE7218" w:rsidRDefault="001311ED" w:rsidP="0097041E">
            <w:pPr>
              <w:jc w:val="both"/>
              <w:rPr>
                <w:rFonts w:ascii="Times New Roman" w:hAnsi="Times New Roman" w:cs="Times New Roman"/>
                <w:i/>
                <w:sz w:val="20"/>
                <w:szCs w:val="20"/>
              </w:rPr>
            </w:pPr>
            <w:r>
              <w:rPr>
                <w:rFonts w:ascii="Times New Roman" w:hAnsi="Times New Roman" w:cs="Times New Roman"/>
              </w:rPr>
              <w:t xml:space="preserve">Quận </w:t>
            </w:r>
            <w:r w:rsidRPr="006445AE">
              <w:rPr>
                <w:rFonts w:ascii="Times New Roman" w:hAnsi="Times New Roman" w:cs="Times New Roman"/>
              </w:rPr>
              <w:t>1, TP.HCM</w:t>
            </w:r>
          </w:p>
        </w:tc>
        <w:tc>
          <w:tcPr>
            <w:tcW w:w="3969" w:type="dxa"/>
          </w:tcPr>
          <w:p w:rsidR="001311ED" w:rsidRPr="00A349ED" w:rsidRDefault="001311ED" w:rsidP="0097041E">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B01 - CTCK</w:t>
            </w:r>
          </w:p>
          <w:p w:rsidR="001311ED" w:rsidRPr="00DE7218" w:rsidRDefault="001311ED" w:rsidP="0097041E">
            <w:pPr>
              <w:pStyle w:val="NormalWeb"/>
              <w:spacing w:before="0" w:beforeAutospacing="0" w:after="0" w:afterAutospacing="0"/>
              <w:jc w:val="right"/>
            </w:pPr>
            <w:r w:rsidRPr="00DE7218">
              <w:rPr>
                <w:i/>
                <w:iCs/>
                <w:color w:val="000000" w:themeColor="dark1"/>
                <w:sz w:val="20"/>
                <w:szCs w:val="20"/>
              </w:rPr>
              <w:t>(Ban hành theo TT số 210/2014/TT-BTC</w:t>
            </w:r>
          </w:p>
          <w:p w:rsidR="001311ED" w:rsidRPr="00DE7218" w:rsidRDefault="001311ED" w:rsidP="0097041E">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A669BA" w:rsidRDefault="00405ABE" w:rsidP="000B506F">
      <w:pPr>
        <w:spacing w:after="0" w:line="240" w:lineRule="auto"/>
        <w:jc w:val="center"/>
        <w:rPr>
          <w:rFonts w:ascii="Times New Roman" w:hAnsi="Times New Roman" w:cs="Times New Roman"/>
        </w:rPr>
      </w:pPr>
      <w:r>
        <w:rPr>
          <w:rFonts w:ascii="Times New Roman" w:hAnsi="Times New Roman" w:cs="Times New Roman"/>
          <w:b/>
          <w:noProof/>
          <w:sz w:val="30"/>
          <w:szCs w:val="30"/>
        </w:rPr>
        <mc:AlternateContent>
          <mc:Choice Requires="wps">
            <w:drawing>
              <wp:anchor distT="0" distB="0" distL="114300" distR="114300" simplePos="0" relativeHeight="251661312" behindDoc="0" locked="0" layoutInCell="1" allowOverlap="1" wp14:anchorId="5B7670FF" wp14:editId="69D9C44B">
                <wp:simplePos x="0" y="0"/>
                <wp:positionH relativeFrom="column">
                  <wp:posOffset>-1905</wp:posOffset>
                </wp:positionH>
                <wp:positionV relativeFrom="paragraph">
                  <wp:posOffset>25400</wp:posOffset>
                </wp:positionV>
                <wp:extent cx="6124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pt" to="48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" strokecolor="#4579b8 [3044]"/>
            </w:pict>
          </mc:Fallback>
        </mc:AlternateContent>
      </w:r>
    </w:p>
    <w:p w:rsidR="00A80BC4" w:rsidRPr="000B506F" w:rsidRDefault="00A80BC4" w:rsidP="000B506F">
      <w:pPr>
        <w:spacing w:after="0"/>
        <w:jc w:val="center"/>
        <w:rPr>
          <w:rFonts w:ascii="Times New Roman" w:hAnsi="Times New Roman" w:cs="Times New Roman"/>
          <w:b/>
          <w:sz w:val="30"/>
          <w:szCs w:val="30"/>
        </w:rPr>
      </w:pPr>
      <w:r w:rsidRPr="000B506F">
        <w:rPr>
          <w:rFonts w:ascii="Times New Roman" w:hAnsi="Times New Roman" w:cs="Times New Roman"/>
          <w:b/>
          <w:sz w:val="30"/>
          <w:szCs w:val="30"/>
        </w:rPr>
        <w:t xml:space="preserve">BÁO CÁO </w:t>
      </w:r>
      <w:r w:rsidR="001E3D08" w:rsidRPr="000B506F">
        <w:rPr>
          <w:rFonts w:ascii="Times New Roman" w:hAnsi="Times New Roman" w:cs="Times New Roman"/>
          <w:b/>
          <w:sz w:val="30"/>
          <w:szCs w:val="30"/>
        </w:rPr>
        <w:t>THU NHẬP TOÀN DIỆN</w:t>
      </w:r>
      <w:r w:rsidRPr="000B506F">
        <w:rPr>
          <w:rFonts w:ascii="Times New Roman" w:hAnsi="Times New Roman" w:cs="Times New Roman"/>
          <w:b/>
          <w:sz w:val="30"/>
          <w:szCs w:val="30"/>
        </w:rPr>
        <w:t xml:space="preserve"> RIÊNG</w:t>
      </w:r>
    </w:p>
    <w:p w:rsidR="00A80BC4" w:rsidRPr="00725E5C" w:rsidRDefault="00A80BC4" w:rsidP="00A80BC4">
      <w:pPr>
        <w:spacing w:after="0"/>
        <w:jc w:val="center"/>
        <w:rPr>
          <w:rFonts w:ascii="Times New Roman" w:hAnsi="Times New Roman" w:cs="Times New Roman"/>
          <w:b/>
          <w:sz w:val="24"/>
          <w:szCs w:val="24"/>
        </w:rPr>
      </w:pPr>
      <w:r w:rsidRPr="00725E5C">
        <w:rPr>
          <w:rFonts w:ascii="Times New Roman" w:hAnsi="Times New Roman" w:cs="Times New Roman"/>
          <w:b/>
          <w:sz w:val="24"/>
          <w:szCs w:val="24"/>
        </w:rPr>
        <w:t xml:space="preserve">Quý </w:t>
      </w:r>
      <w:r w:rsidR="001D7727">
        <w:rPr>
          <w:rFonts w:ascii="Times New Roman" w:hAnsi="Times New Roman" w:cs="Times New Roman"/>
          <w:b/>
          <w:sz w:val="24"/>
          <w:szCs w:val="24"/>
        </w:rPr>
        <w:t>3</w:t>
      </w:r>
      <w:r w:rsidRPr="00725E5C">
        <w:rPr>
          <w:rFonts w:ascii="Times New Roman" w:hAnsi="Times New Roman" w:cs="Times New Roman"/>
          <w:b/>
          <w:sz w:val="24"/>
          <w:szCs w:val="24"/>
        </w:rPr>
        <w:t xml:space="preserve"> Năm 2016</w:t>
      </w:r>
    </w:p>
    <w:p w:rsidR="0027042E" w:rsidRPr="001311ED" w:rsidRDefault="0027042E" w:rsidP="0027042E">
      <w:pPr>
        <w:contextualSpacing/>
        <w:jc w:val="right"/>
        <w:rPr>
          <w:rFonts w:ascii="Times New Roman" w:hAnsi="Times New Roman" w:cs="Times New Roman"/>
          <w:i/>
        </w:rPr>
      </w:pPr>
      <w:r w:rsidRPr="001311ED">
        <w:rPr>
          <w:rFonts w:ascii="Times New Roman" w:hAnsi="Times New Roman" w:cs="Times New Roman"/>
          <w:i/>
        </w:rPr>
        <w:t xml:space="preserve">Đơn vị tính: </w:t>
      </w:r>
      <w:r w:rsidR="00611F4F" w:rsidRPr="001311ED">
        <w:rPr>
          <w:rFonts w:ascii="Times New Roman" w:hAnsi="Times New Roman" w:cs="Times New Roman"/>
          <w:i/>
        </w:rPr>
        <w:t>VNĐ</w:t>
      </w:r>
    </w:p>
    <w:p w:rsidR="001311ED" w:rsidRPr="00A30160" w:rsidRDefault="00624273" w:rsidP="00A30160">
      <w:pPr>
        <w:spacing w:before="240" w:after="120"/>
        <w:rPr>
          <w:rFonts w:ascii="Times New Roman" w:hAnsi="Times New Roman" w:cs="Times New Roman"/>
          <w:sz w:val="20"/>
          <w:szCs w:val="20"/>
        </w:rPr>
      </w:pPr>
      <w:r w:rsidRPr="00624273">
        <w:rPr>
          <w:noProof/>
        </w:rPr>
        <w:drawing>
          <wp:inline distT="0" distB="0" distL="0" distR="0" wp14:anchorId="64E6D213" wp14:editId="061617F2">
            <wp:extent cx="6151880" cy="5390466"/>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1880" cy="5390466"/>
                    </a:xfrm>
                    <a:prstGeom prst="rect">
                      <a:avLst/>
                    </a:prstGeom>
                    <a:noFill/>
                    <a:ln>
                      <a:noFill/>
                    </a:ln>
                  </pic:spPr>
                </pic:pic>
              </a:graphicData>
            </a:graphic>
          </wp:inline>
        </w:drawing>
      </w:r>
    </w:p>
    <w:p w:rsidR="001311ED" w:rsidRPr="00E82072" w:rsidRDefault="001311ED" w:rsidP="00E82072">
      <w:pPr>
        <w:spacing w:before="240" w:after="120"/>
        <w:rPr>
          <w:rFonts w:ascii="Times New Roman" w:hAnsi="Times New Roman" w:cs="Times New Roman"/>
          <w:sz w:val="20"/>
          <w:szCs w:val="20"/>
        </w:rPr>
      </w:pPr>
    </w:p>
    <w:p w:rsidR="001311ED" w:rsidRDefault="001311ED" w:rsidP="007541A8">
      <w:pPr>
        <w:spacing w:before="240" w:after="120"/>
        <w:rPr>
          <w:rFonts w:ascii="Times New Roman" w:hAnsi="Times New Roman" w:cs="Times New Roman"/>
          <w:i/>
          <w:sz w:val="20"/>
          <w:szCs w:val="20"/>
        </w:rPr>
      </w:pPr>
    </w:p>
    <w:p w:rsidR="001311ED" w:rsidRDefault="001311ED" w:rsidP="007541A8">
      <w:pPr>
        <w:spacing w:before="240" w:after="120"/>
        <w:rPr>
          <w:rFonts w:ascii="Times New Roman" w:hAnsi="Times New Roman" w:cs="Times New Roman"/>
          <w:i/>
          <w:sz w:val="20"/>
          <w:szCs w:val="20"/>
        </w:rPr>
      </w:pPr>
    </w:p>
    <w:p w:rsidR="001311ED" w:rsidRDefault="001311ED" w:rsidP="007541A8">
      <w:pPr>
        <w:spacing w:before="240" w:after="120"/>
        <w:rPr>
          <w:rFonts w:ascii="Times New Roman" w:hAnsi="Times New Roman" w:cs="Times New Roman"/>
          <w:i/>
          <w:sz w:val="20"/>
          <w:szCs w:val="20"/>
        </w:rPr>
      </w:pPr>
    </w:p>
    <w:p w:rsidR="001311ED" w:rsidRDefault="001311ED" w:rsidP="007541A8">
      <w:pPr>
        <w:spacing w:before="240" w:after="120"/>
        <w:rPr>
          <w:rFonts w:ascii="Times New Roman" w:hAnsi="Times New Roman" w:cs="Times New Roman"/>
          <w:i/>
          <w:sz w:val="20"/>
          <w:szCs w:val="20"/>
        </w:rPr>
      </w:pPr>
    </w:p>
    <w:p w:rsidR="001311ED" w:rsidRDefault="001311ED" w:rsidP="007541A8">
      <w:pPr>
        <w:spacing w:before="240" w:after="120"/>
        <w:rPr>
          <w:rFonts w:ascii="Times New Roman" w:hAnsi="Times New Roman" w:cs="Times New Roman"/>
          <w:i/>
          <w:sz w:val="20"/>
          <w:szCs w:val="20"/>
        </w:rPr>
      </w:pPr>
    </w:p>
    <w:p w:rsidR="000B506F" w:rsidRPr="00624273" w:rsidRDefault="000B506F" w:rsidP="00624273">
      <w:pPr>
        <w:spacing w:after="0"/>
        <w:rPr>
          <w:rFonts w:ascii="Times New Roman" w:hAnsi="Times New Roman" w:cs="Times New Roman"/>
          <w:b/>
          <w:sz w:val="24"/>
          <w:szCs w:val="24"/>
        </w:rPr>
      </w:pPr>
      <w:r w:rsidRPr="00624273">
        <w:rPr>
          <w:rFonts w:ascii="Times New Roman" w:hAnsi="Times New Roman" w:cs="Times New Roman"/>
          <w:b/>
          <w:sz w:val="24"/>
          <w:szCs w:val="24"/>
        </w:rPr>
        <w:lastRenderedPageBreak/>
        <w:t>BÁO CÁO THU NHẬP TOÀN DIỆN RIÊNG (</w:t>
      </w:r>
      <w:r w:rsidR="00553A54" w:rsidRPr="00624273">
        <w:rPr>
          <w:rFonts w:ascii="Times New Roman" w:hAnsi="Times New Roman" w:cs="Times New Roman"/>
          <w:b/>
          <w:sz w:val="24"/>
          <w:szCs w:val="24"/>
        </w:rPr>
        <w:t xml:space="preserve">tiếp </w:t>
      </w:r>
      <w:proofErr w:type="gramStart"/>
      <w:r w:rsidR="00553A54" w:rsidRPr="00624273">
        <w:rPr>
          <w:rFonts w:ascii="Times New Roman" w:hAnsi="Times New Roman" w:cs="Times New Roman"/>
          <w:b/>
          <w:sz w:val="24"/>
          <w:szCs w:val="24"/>
        </w:rPr>
        <w:t>theo</w:t>
      </w:r>
      <w:proofErr w:type="gramEnd"/>
      <w:r w:rsidR="00553A54" w:rsidRPr="00624273">
        <w:rPr>
          <w:rFonts w:ascii="Times New Roman" w:hAnsi="Times New Roman" w:cs="Times New Roman"/>
          <w:b/>
          <w:sz w:val="24"/>
          <w:szCs w:val="24"/>
        </w:rPr>
        <w:t>)</w:t>
      </w:r>
    </w:p>
    <w:p w:rsidR="00553A54" w:rsidRDefault="00EC6EFC" w:rsidP="00553A54">
      <w:pPr>
        <w:spacing w:before="240" w:after="120"/>
        <w:rPr>
          <w:rFonts w:ascii="Times New Roman" w:hAnsi="Times New Roman" w:cs="Times New Roman"/>
          <w:sz w:val="20"/>
          <w:szCs w:val="20"/>
        </w:rPr>
      </w:pPr>
      <w:r w:rsidRPr="00EC6EFC">
        <w:rPr>
          <w:noProof/>
        </w:rPr>
        <w:drawing>
          <wp:inline distT="0" distB="0" distL="0" distR="0" wp14:anchorId="21F4A59D" wp14:editId="418241EA">
            <wp:extent cx="6151880" cy="7493007"/>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1880" cy="7493007"/>
                    </a:xfrm>
                    <a:prstGeom prst="rect">
                      <a:avLst/>
                    </a:prstGeom>
                    <a:noFill/>
                    <a:ln>
                      <a:noFill/>
                    </a:ln>
                  </pic:spPr>
                </pic:pic>
              </a:graphicData>
            </a:graphic>
          </wp:inline>
        </w:drawing>
      </w:r>
    </w:p>
    <w:p w:rsidR="00553A54" w:rsidRDefault="00553A54" w:rsidP="00553A54">
      <w:pPr>
        <w:spacing w:before="240" w:after="120"/>
        <w:rPr>
          <w:rFonts w:ascii="Times New Roman" w:hAnsi="Times New Roman" w:cs="Times New Roman"/>
          <w:sz w:val="20"/>
          <w:szCs w:val="20"/>
        </w:rPr>
      </w:pPr>
    </w:p>
    <w:p w:rsidR="00EC6EFC" w:rsidRDefault="00EC6EFC" w:rsidP="00553A54">
      <w:pPr>
        <w:spacing w:before="240" w:after="120"/>
        <w:rPr>
          <w:rFonts w:ascii="Times New Roman" w:hAnsi="Times New Roman" w:cs="Times New Roman"/>
          <w:sz w:val="20"/>
          <w:szCs w:val="20"/>
        </w:rPr>
      </w:pPr>
    </w:p>
    <w:p w:rsidR="00EC6EFC" w:rsidRDefault="00EC6EFC" w:rsidP="00EC6EFC">
      <w:pPr>
        <w:spacing w:after="0"/>
        <w:rPr>
          <w:rFonts w:ascii="Times New Roman" w:hAnsi="Times New Roman" w:cs="Times New Roman"/>
          <w:b/>
          <w:sz w:val="24"/>
          <w:szCs w:val="24"/>
        </w:rPr>
      </w:pPr>
    </w:p>
    <w:p w:rsidR="00EC6EFC" w:rsidRPr="00624273" w:rsidRDefault="00EC6EFC" w:rsidP="00EC6EFC">
      <w:pPr>
        <w:spacing w:after="0"/>
        <w:rPr>
          <w:rFonts w:ascii="Times New Roman" w:hAnsi="Times New Roman" w:cs="Times New Roman"/>
          <w:b/>
          <w:sz w:val="24"/>
          <w:szCs w:val="24"/>
        </w:rPr>
      </w:pPr>
      <w:r w:rsidRPr="00624273">
        <w:rPr>
          <w:rFonts w:ascii="Times New Roman" w:hAnsi="Times New Roman" w:cs="Times New Roman"/>
          <w:b/>
          <w:sz w:val="24"/>
          <w:szCs w:val="24"/>
        </w:rPr>
        <w:lastRenderedPageBreak/>
        <w:t xml:space="preserve">BÁO CÁO THU NHẬP TOÀN DIỆN RIÊNG (tiếp </w:t>
      </w:r>
      <w:proofErr w:type="gramStart"/>
      <w:r w:rsidRPr="00624273">
        <w:rPr>
          <w:rFonts w:ascii="Times New Roman" w:hAnsi="Times New Roman" w:cs="Times New Roman"/>
          <w:b/>
          <w:sz w:val="24"/>
          <w:szCs w:val="24"/>
        </w:rPr>
        <w:t>theo</w:t>
      </w:r>
      <w:proofErr w:type="gramEnd"/>
      <w:r w:rsidRPr="00624273">
        <w:rPr>
          <w:rFonts w:ascii="Times New Roman" w:hAnsi="Times New Roman" w:cs="Times New Roman"/>
          <w:b/>
          <w:sz w:val="24"/>
          <w:szCs w:val="24"/>
        </w:rPr>
        <w:t>)</w:t>
      </w:r>
    </w:p>
    <w:p w:rsidR="00553A54" w:rsidRDefault="00EC6EFC" w:rsidP="00553A54">
      <w:pPr>
        <w:spacing w:before="240" w:after="120"/>
        <w:rPr>
          <w:rFonts w:ascii="Times New Roman" w:hAnsi="Times New Roman" w:cs="Times New Roman"/>
          <w:sz w:val="20"/>
          <w:szCs w:val="20"/>
        </w:rPr>
      </w:pPr>
      <w:r w:rsidRPr="00EC6EFC">
        <w:rPr>
          <w:noProof/>
        </w:rPr>
        <w:drawing>
          <wp:inline distT="0" distB="0" distL="0" distR="0" wp14:anchorId="0FD4778A" wp14:editId="64FA91AB">
            <wp:extent cx="6151880" cy="5589472"/>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1880" cy="5589472"/>
                    </a:xfrm>
                    <a:prstGeom prst="rect">
                      <a:avLst/>
                    </a:prstGeom>
                    <a:noFill/>
                    <a:ln>
                      <a:noFill/>
                    </a:ln>
                  </pic:spPr>
                </pic:pic>
              </a:graphicData>
            </a:graphic>
          </wp:inline>
        </w:drawing>
      </w:r>
    </w:p>
    <w:p w:rsidR="00553A54" w:rsidRDefault="00553A54" w:rsidP="00553A54">
      <w:pPr>
        <w:spacing w:before="240" w:after="120"/>
        <w:rPr>
          <w:rFonts w:ascii="Times New Roman" w:hAnsi="Times New Roman" w:cs="Times New Roman"/>
          <w:sz w:val="20"/>
          <w:szCs w:val="20"/>
        </w:rPr>
      </w:pPr>
    </w:p>
    <w:p w:rsidR="00553A54" w:rsidRDefault="00553A54" w:rsidP="00553A54">
      <w:pPr>
        <w:spacing w:before="240" w:after="120"/>
        <w:rPr>
          <w:rFonts w:ascii="Times New Roman" w:hAnsi="Times New Roman" w:cs="Times New Roman"/>
          <w:sz w:val="20"/>
          <w:szCs w:val="20"/>
        </w:rPr>
      </w:pPr>
    </w:p>
    <w:p w:rsidR="00553A54" w:rsidRDefault="00553A54" w:rsidP="00553A54">
      <w:pPr>
        <w:spacing w:before="240" w:after="120"/>
        <w:rPr>
          <w:rFonts w:ascii="Times New Roman" w:hAnsi="Times New Roman" w:cs="Times New Roman"/>
          <w:sz w:val="20"/>
          <w:szCs w:val="20"/>
        </w:rPr>
      </w:pPr>
    </w:p>
    <w:p w:rsidR="00553A54" w:rsidRDefault="00553A54" w:rsidP="00553A54">
      <w:pPr>
        <w:spacing w:before="240" w:after="120"/>
        <w:rPr>
          <w:rFonts w:ascii="Times New Roman" w:hAnsi="Times New Roman" w:cs="Times New Roman"/>
          <w:sz w:val="20"/>
          <w:szCs w:val="20"/>
        </w:rPr>
      </w:pPr>
    </w:p>
    <w:p w:rsidR="00553A54" w:rsidRDefault="00553A54" w:rsidP="00553A54">
      <w:pPr>
        <w:spacing w:before="240" w:after="120"/>
        <w:rPr>
          <w:rFonts w:ascii="Times New Roman" w:hAnsi="Times New Roman" w:cs="Times New Roman"/>
          <w:sz w:val="20"/>
          <w:szCs w:val="20"/>
        </w:rPr>
      </w:pPr>
    </w:p>
    <w:p w:rsidR="00553A54" w:rsidRDefault="00553A54" w:rsidP="00553A54">
      <w:pPr>
        <w:spacing w:before="240" w:after="120"/>
        <w:rPr>
          <w:rFonts w:ascii="Times New Roman" w:hAnsi="Times New Roman" w:cs="Times New Roman"/>
          <w:sz w:val="20"/>
          <w:szCs w:val="20"/>
        </w:rPr>
      </w:pPr>
    </w:p>
    <w:p w:rsidR="00553A54" w:rsidRDefault="00553A54" w:rsidP="00553A54">
      <w:pPr>
        <w:spacing w:before="240" w:after="120"/>
        <w:rPr>
          <w:rFonts w:ascii="Times New Roman" w:hAnsi="Times New Roman" w:cs="Times New Roman"/>
          <w:sz w:val="20"/>
          <w:szCs w:val="20"/>
        </w:rPr>
      </w:pPr>
    </w:p>
    <w:p w:rsidR="00553A54" w:rsidRDefault="00553A54" w:rsidP="00553A54">
      <w:pPr>
        <w:spacing w:before="240" w:after="120"/>
        <w:rPr>
          <w:rFonts w:ascii="Times New Roman" w:hAnsi="Times New Roman" w:cs="Times New Roman"/>
          <w:sz w:val="20"/>
          <w:szCs w:val="20"/>
        </w:rPr>
      </w:pPr>
    </w:p>
    <w:p w:rsidR="00EC6EFC" w:rsidRDefault="00EC6EFC" w:rsidP="00EC6EFC">
      <w:pPr>
        <w:spacing w:after="0"/>
        <w:rPr>
          <w:rFonts w:ascii="Times New Roman" w:hAnsi="Times New Roman" w:cs="Times New Roman"/>
          <w:b/>
          <w:sz w:val="24"/>
          <w:szCs w:val="24"/>
        </w:rPr>
      </w:pPr>
    </w:p>
    <w:p w:rsidR="00EC6EFC" w:rsidRPr="00624273" w:rsidRDefault="00EC6EFC" w:rsidP="00EC6EFC">
      <w:pPr>
        <w:spacing w:after="0"/>
        <w:rPr>
          <w:rFonts w:ascii="Times New Roman" w:hAnsi="Times New Roman" w:cs="Times New Roman"/>
          <w:b/>
          <w:sz w:val="24"/>
          <w:szCs w:val="24"/>
        </w:rPr>
      </w:pPr>
      <w:r w:rsidRPr="00624273">
        <w:rPr>
          <w:rFonts w:ascii="Times New Roman" w:hAnsi="Times New Roman" w:cs="Times New Roman"/>
          <w:b/>
          <w:sz w:val="24"/>
          <w:szCs w:val="24"/>
        </w:rPr>
        <w:lastRenderedPageBreak/>
        <w:t xml:space="preserve">BÁO CÁO THU NHẬP TOÀN DIỆN RIÊNG (tiếp </w:t>
      </w:r>
      <w:proofErr w:type="gramStart"/>
      <w:r w:rsidRPr="00624273">
        <w:rPr>
          <w:rFonts w:ascii="Times New Roman" w:hAnsi="Times New Roman" w:cs="Times New Roman"/>
          <w:b/>
          <w:sz w:val="24"/>
          <w:szCs w:val="24"/>
        </w:rPr>
        <w:t>theo</w:t>
      </w:r>
      <w:proofErr w:type="gramEnd"/>
      <w:r w:rsidRPr="00624273">
        <w:rPr>
          <w:rFonts w:ascii="Times New Roman" w:hAnsi="Times New Roman" w:cs="Times New Roman"/>
          <w:b/>
          <w:sz w:val="24"/>
          <w:szCs w:val="24"/>
        </w:rPr>
        <w:t>)</w:t>
      </w:r>
    </w:p>
    <w:p w:rsidR="00553A54" w:rsidRDefault="00EC6EFC" w:rsidP="00553A54">
      <w:pPr>
        <w:spacing w:before="240" w:after="120"/>
        <w:rPr>
          <w:rFonts w:ascii="Times New Roman" w:hAnsi="Times New Roman" w:cs="Times New Roman"/>
          <w:sz w:val="20"/>
          <w:szCs w:val="20"/>
        </w:rPr>
      </w:pPr>
      <w:r w:rsidRPr="00EC6EFC">
        <w:rPr>
          <w:noProof/>
        </w:rPr>
        <w:drawing>
          <wp:inline distT="0" distB="0" distL="0" distR="0" wp14:anchorId="128E2329" wp14:editId="71E78840">
            <wp:extent cx="6151880" cy="5554862"/>
            <wp:effectExtent l="0" t="0" r="127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1880" cy="5554862"/>
                    </a:xfrm>
                    <a:prstGeom prst="rect">
                      <a:avLst/>
                    </a:prstGeom>
                    <a:noFill/>
                    <a:ln>
                      <a:noFill/>
                    </a:ln>
                  </pic:spPr>
                </pic:pic>
              </a:graphicData>
            </a:graphic>
          </wp:inline>
        </w:drawing>
      </w:r>
    </w:p>
    <w:p w:rsidR="00553A54" w:rsidRPr="00B257E4" w:rsidRDefault="00553A54" w:rsidP="009259C8">
      <w:pPr>
        <w:spacing w:after="0"/>
        <w:jc w:val="center"/>
        <w:rPr>
          <w:rFonts w:ascii="Times New Roman" w:hAnsi="Times New Roman" w:cs="Times New Roman"/>
          <w:b/>
          <w:sz w:val="24"/>
          <w:szCs w:val="24"/>
        </w:rPr>
      </w:pPr>
    </w:p>
    <w:p w:rsidR="00B257E4" w:rsidRPr="00204C32" w:rsidRDefault="00B257E4" w:rsidP="00B257E4">
      <w:pPr>
        <w:spacing w:before="120" w:after="120"/>
        <w:jc w:val="right"/>
        <w:rPr>
          <w:rFonts w:ascii="Times New Roman" w:hAnsi="Times New Roman" w:cs="Times New Roman"/>
          <w:i/>
        </w:rPr>
      </w:pPr>
      <w:r w:rsidRPr="00204C32">
        <w:rPr>
          <w:rFonts w:ascii="Times New Roman" w:hAnsi="Times New Roman" w:cs="Times New Roman"/>
          <w:i/>
        </w:rPr>
        <w:t>TP.HCM, ngày 1</w:t>
      </w:r>
      <w:r w:rsidR="0014658B">
        <w:rPr>
          <w:rFonts w:ascii="Times New Roman" w:hAnsi="Times New Roman" w:cs="Times New Roman"/>
          <w:i/>
        </w:rPr>
        <w:t>7</w:t>
      </w:r>
      <w:r w:rsidRPr="00204C32">
        <w:rPr>
          <w:rFonts w:ascii="Times New Roman" w:hAnsi="Times New Roman" w:cs="Times New Roman"/>
          <w:i/>
        </w:rPr>
        <w:t xml:space="preserve"> tháng 10 năm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B257E4" w:rsidRPr="00204C32" w:rsidTr="0097041E">
        <w:tc>
          <w:tcPr>
            <w:tcW w:w="5004" w:type="dxa"/>
          </w:tcPr>
          <w:p w:rsidR="00B257E4" w:rsidRPr="00204C32" w:rsidRDefault="00B257E4" w:rsidP="0097041E">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B257E4" w:rsidRPr="00204C32" w:rsidRDefault="00B257E4" w:rsidP="0097041E">
            <w:pPr>
              <w:spacing w:before="120" w:after="120"/>
              <w:jc w:val="center"/>
              <w:rPr>
                <w:rFonts w:ascii="Times New Roman" w:hAnsi="Times New Roman" w:cs="Times New Roman"/>
                <w:i/>
              </w:rPr>
            </w:pPr>
            <w:r w:rsidRPr="00204C32">
              <w:rPr>
                <w:rFonts w:ascii="Times New Roman" w:hAnsi="Times New Roman" w:cs="Times New Roman"/>
                <w:i/>
              </w:rPr>
              <w:t>(Ký, họ tên)</w:t>
            </w:r>
          </w:p>
          <w:p w:rsidR="00B257E4" w:rsidRPr="00204C32" w:rsidRDefault="00B257E4" w:rsidP="0097041E">
            <w:pPr>
              <w:spacing w:before="120" w:after="120"/>
              <w:jc w:val="center"/>
              <w:rPr>
                <w:rFonts w:ascii="Times New Roman" w:hAnsi="Times New Roman" w:cs="Times New Roman"/>
              </w:rPr>
            </w:pPr>
          </w:p>
          <w:p w:rsidR="00B257E4" w:rsidRPr="00204C32" w:rsidRDefault="00B257E4" w:rsidP="0097041E">
            <w:pPr>
              <w:spacing w:before="120" w:after="120"/>
              <w:jc w:val="center"/>
              <w:rPr>
                <w:rFonts w:ascii="Times New Roman" w:hAnsi="Times New Roman" w:cs="Times New Roman"/>
              </w:rPr>
            </w:pPr>
          </w:p>
          <w:p w:rsidR="00C76AC3" w:rsidRPr="00204C32" w:rsidRDefault="00C76AC3" w:rsidP="0097041E">
            <w:pPr>
              <w:spacing w:before="120" w:after="120"/>
              <w:jc w:val="center"/>
              <w:rPr>
                <w:rFonts w:ascii="Times New Roman" w:hAnsi="Times New Roman" w:cs="Times New Roman"/>
              </w:rPr>
            </w:pPr>
          </w:p>
          <w:p w:rsidR="00B257E4" w:rsidRPr="00204C32" w:rsidRDefault="00B257E4" w:rsidP="0097041E">
            <w:pPr>
              <w:spacing w:before="120" w:after="120"/>
              <w:jc w:val="center"/>
              <w:rPr>
                <w:rFonts w:ascii="Times New Roman" w:hAnsi="Times New Roman" w:cs="Times New Roman"/>
              </w:rPr>
            </w:pPr>
          </w:p>
          <w:p w:rsidR="00B257E4" w:rsidRPr="00204C32" w:rsidRDefault="00B257E4" w:rsidP="0097041E">
            <w:pPr>
              <w:spacing w:before="120" w:after="120"/>
              <w:jc w:val="center"/>
              <w:rPr>
                <w:rFonts w:ascii="Times New Roman" w:hAnsi="Times New Roman" w:cs="Times New Roman"/>
                <w:b/>
              </w:rPr>
            </w:pPr>
            <w:r w:rsidRPr="00204C32">
              <w:rPr>
                <w:rFonts w:ascii="Times New Roman" w:hAnsi="Times New Roman" w:cs="Times New Roman"/>
                <w:b/>
              </w:rPr>
              <w:t>TRẦN THỊ THÚY LAN</w:t>
            </w:r>
          </w:p>
        </w:tc>
        <w:tc>
          <w:tcPr>
            <w:tcW w:w="5004" w:type="dxa"/>
          </w:tcPr>
          <w:p w:rsidR="00B257E4" w:rsidRPr="00204C32" w:rsidRDefault="00B257E4" w:rsidP="0097041E">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B257E4" w:rsidRPr="00204C32" w:rsidRDefault="00B257E4" w:rsidP="0097041E">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B257E4" w:rsidRPr="00204C32" w:rsidRDefault="00B257E4" w:rsidP="0097041E">
            <w:pPr>
              <w:spacing w:before="120" w:after="120"/>
              <w:jc w:val="right"/>
              <w:rPr>
                <w:rFonts w:ascii="Times New Roman" w:hAnsi="Times New Roman" w:cs="Times New Roman"/>
              </w:rPr>
            </w:pPr>
          </w:p>
          <w:p w:rsidR="00B257E4" w:rsidRPr="00204C32" w:rsidRDefault="00B257E4" w:rsidP="0097041E">
            <w:pPr>
              <w:spacing w:before="120" w:after="120"/>
              <w:jc w:val="right"/>
              <w:rPr>
                <w:rFonts w:ascii="Times New Roman" w:hAnsi="Times New Roman" w:cs="Times New Roman"/>
              </w:rPr>
            </w:pPr>
          </w:p>
          <w:p w:rsidR="00C76AC3" w:rsidRPr="00204C32" w:rsidRDefault="00C76AC3" w:rsidP="0097041E">
            <w:pPr>
              <w:spacing w:before="120" w:after="120"/>
              <w:jc w:val="right"/>
              <w:rPr>
                <w:rFonts w:ascii="Times New Roman" w:hAnsi="Times New Roman" w:cs="Times New Roman"/>
              </w:rPr>
            </w:pPr>
          </w:p>
          <w:p w:rsidR="00B257E4" w:rsidRPr="00204C32" w:rsidRDefault="00B257E4" w:rsidP="0097041E">
            <w:pPr>
              <w:spacing w:before="120" w:after="120"/>
              <w:jc w:val="right"/>
              <w:rPr>
                <w:rFonts w:ascii="Times New Roman" w:hAnsi="Times New Roman" w:cs="Times New Roman"/>
              </w:rPr>
            </w:pPr>
          </w:p>
          <w:p w:rsidR="00B257E4" w:rsidRPr="00204C32" w:rsidRDefault="00B257E4" w:rsidP="0097041E">
            <w:pPr>
              <w:spacing w:before="12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553A54" w:rsidRPr="00B257E4" w:rsidRDefault="00553A54" w:rsidP="009259C8">
      <w:pPr>
        <w:spacing w:after="0"/>
        <w:jc w:val="center"/>
        <w:rPr>
          <w:rFonts w:ascii="Times New Roman" w:hAnsi="Times New Roman" w:cs="Times New Roman"/>
          <w:b/>
          <w:sz w:val="24"/>
          <w:szCs w:val="24"/>
        </w:rPr>
      </w:pPr>
    </w:p>
    <w:p w:rsidR="00553A54" w:rsidRPr="00B257E4" w:rsidRDefault="00553A54" w:rsidP="009259C8">
      <w:pPr>
        <w:spacing w:after="0"/>
        <w:jc w:val="center"/>
        <w:rPr>
          <w:rFonts w:ascii="Times New Roman" w:hAnsi="Times New Roman" w:cs="Times New Roman"/>
          <w:b/>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B257E4" w:rsidRPr="00DE7218" w:rsidTr="0097041E">
        <w:tc>
          <w:tcPr>
            <w:tcW w:w="5920" w:type="dxa"/>
          </w:tcPr>
          <w:p w:rsidR="00B257E4" w:rsidRPr="006445AE" w:rsidRDefault="00B257E4" w:rsidP="0097041E">
            <w:pPr>
              <w:jc w:val="both"/>
              <w:rPr>
                <w:rFonts w:ascii="Times New Roman" w:hAnsi="Times New Roman" w:cs="Times New Roman"/>
                <w:b/>
              </w:rPr>
            </w:pPr>
            <w:r w:rsidRPr="006445AE">
              <w:rPr>
                <w:rFonts w:ascii="Times New Roman" w:hAnsi="Times New Roman" w:cs="Times New Roman"/>
                <w:b/>
              </w:rPr>
              <w:lastRenderedPageBreak/>
              <w:t>CÔNG TY CỔ PHẦN CHỨNG KHOÁN THÀNH CÔNG</w:t>
            </w:r>
          </w:p>
          <w:p w:rsidR="00B257E4" w:rsidRDefault="00B257E4" w:rsidP="0097041E">
            <w:pPr>
              <w:jc w:val="both"/>
              <w:rPr>
                <w:rFonts w:ascii="Times New Roman" w:hAnsi="Times New Roman" w:cs="Times New Roman"/>
              </w:rPr>
            </w:pPr>
            <w:r w:rsidRPr="006445AE">
              <w:rPr>
                <w:rFonts w:ascii="Times New Roman" w:hAnsi="Times New Roman" w:cs="Times New Roman"/>
              </w:rPr>
              <w:t xml:space="preserve">Lầu 5, </w:t>
            </w:r>
            <w:r>
              <w:rPr>
                <w:rFonts w:ascii="Times New Roman" w:hAnsi="Times New Roman" w:cs="Times New Roman"/>
              </w:rPr>
              <w:t xml:space="preserve">số </w:t>
            </w:r>
            <w:r w:rsidRPr="006445AE">
              <w:rPr>
                <w:rFonts w:ascii="Times New Roman" w:hAnsi="Times New Roman" w:cs="Times New Roman"/>
              </w:rPr>
              <w:t>194 Nguyễn Công Trứ</w:t>
            </w:r>
            <w:r>
              <w:rPr>
                <w:rFonts w:ascii="Times New Roman" w:hAnsi="Times New Roman" w:cs="Times New Roman"/>
              </w:rPr>
              <w:t xml:space="preserve">, Phường </w:t>
            </w:r>
            <w:r w:rsidRPr="006445AE">
              <w:rPr>
                <w:rFonts w:ascii="Times New Roman" w:hAnsi="Times New Roman" w:cs="Times New Roman"/>
              </w:rPr>
              <w:t>Nguyễ</w:t>
            </w:r>
            <w:r>
              <w:rPr>
                <w:rFonts w:ascii="Times New Roman" w:hAnsi="Times New Roman" w:cs="Times New Roman"/>
              </w:rPr>
              <w:t>n Thái Bình,</w:t>
            </w:r>
          </w:p>
          <w:p w:rsidR="00B257E4" w:rsidRPr="00DE7218" w:rsidRDefault="00B257E4" w:rsidP="0097041E">
            <w:pPr>
              <w:jc w:val="both"/>
              <w:rPr>
                <w:rFonts w:ascii="Times New Roman" w:hAnsi="Times New Roman" w:cs="Times New Roman"/>
                <w:i/>
                <w:sz w:val="20"/>
                <w:szCs w:val="20"/>
              </w:rPr>
            </w:pPr>
            <w:r>
              <w:rPr>
                <w:rFonts w:ascii="Times New Roman" w:hAnsi="Times New Roman" w:cs="Times New Roman"/>
              </w:rPr>
              <w:t xml:space="preserve">Quận </w:t>
            </w:r>
            <w:r w:rsidRPr="006445AE">
              <w:rPr>
                <w:rFonts w:ascii="Times New Roman" w:hAnsi="Times New Roman" w:cs="Times New Roman"/>
              </w:rPr>
              <w:t>1, TP.HCM</w:t>
            </w:r>
          </w:p>
        </w:tc>
        <w:tc>
          <w:tcPr>
            <w:tcW w:w="3969" w:type="dxa"/>
          </w:tcPr>
          <w:p w:rsidR="00B257E4" w:rsidRPr="00A349ED" w:rsidRDefault="00B257E4" w:rsidP="0097041E">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B03b - CTCK</w:t>
            </w:r>
          </w:p>
          <w:p w:rsidR="00B257E4" w:rsidRPr="00DE7218" w:rsidRDefault="00B257E4" w:rsidP="0097041E">
            <w:pPr>
              <w:pStyle w:val="NormalWeb"/>
              <w:spacing w:before="0" w:beforeAutospacing="0" w:after="0" w:afterAutospacing="0"/>
              <w:jc w:val="right"/>
            </w:pPr>
            <w:r w:rsidRPr="00DE7218">
              <w:rPr>
                <w:i/>
                <w:iCs/>
                <w:color w:val="000000" w:themeColor="dark1"/>
                <w:sz w:val="20"/>
                <w:szCs w:val="20"/>
              </w:rPr>
              <w:t>(Ban hành theo TT số 210/2014/TT-BTC</w:t>
            </w:r>
          </w:p>
          <w:p w:rsidR="00B257E4" w:rsidRPr="00DE7218" w:rsidRDefault="00B257E4" w:rsidP="0097041E">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553A54" w:rsidRPr="006C692C" w:rsidRDefault="00B257E4" w:rsidP="006C692C">
      <w:pPr>
        <w:spacing w:after="0" w:line="240" w:lineRule="auto"/>
        <w:jc w:val="center"/>
        <w:rPr>
          <w:rFonts w:ascii="Times New Roman" w:hAnsi="Times New Roman" w:cs="Times New Roman"/>
          <w:b/>
          <w:sz w:val="24"/>
          <w:szCs w:val="24"/>
        </w:rPr>
      </w:pPr>
      <w:r>
        <w:rPr>
          <w:rFonts w:ascii="Times New Roman" w:hAnsi="Times New Roman" w:cs="Times New Roman"/>
          <w:b/>
          <w:noProof/>
          <w:sz w:val="30"/>
          <w:szCs w:val="30"/>
        </w:rPr>
        <mc:AlternateContent>
          <mc:Choice Requires="wps">
            <w:drawing>
              <wp:anchor distT="0" distB="0" distL="114300" distR="114300" simplePos="0" relativeHeight="251666432" behindDoc="0" locked="0" layoutInCell="1" allowOverlap="1" wp14:anchorId="4CEB8A97" wp14:editId="0330B427">
                <wp:simplePos x="0" y="0"/>
                <wp:positionH relativeFrom="column">
                  <wp:posOffset>7620</wp:posOffset>
                </wp:positionH>
                <wp:positionV relativeFrom="paragraph">
                  <wp:posOffset>25400</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pt" to="48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" strokecolor="#4579b8 [3044]"/>
            </w:pict>
          </mc:Fallback>
        </mc:AlternateContent>
      </w:r>
    </w:p>
    <w:p w:rsidR="009259C8" w:rsidRPr="00331B09" w:rsidRDefault="009259C8" w:rsidP="009259C8">
      <w:pPr>
        <w:spacing w:after="0"/>
        <w:jc w:val="center"/>
        <w:rPr>
          <w:rFonts w:ascii="Times New Roman" w:hAnsi="Times New Roman" w:cs="Times New Roman"/>
          <w:b/>
          <w:sz w:val="30"/>
          <w:szCs w:val="30"/>
        </w:rPr>
      </w:pPr>
      <w:r w:rsidRPr="00331B09">
        <w:rPr>
          <w:rFonts w:ascii="Times New Roman" w:hAnsi="Times New Roman" w:cs="Times New Roman"/>
          <w:b/>
          <w:sz w:val="30"/>
          <w:szCs w:val="30"/>
        </w:rPr>
        <w:t>BÁO CÁO LƯU CHUYỂN TIỀN TỆ RIÊNG</w:t>
      </w:r>
    </w:p>
    <w:p w:rsidR="009259C8" w:rsidRPr="00DE7218" w:rsidRDefault="009259C8" w:rsidP="009259C8">
      <w:pPr>
        <w:spacing w:after="0"/>
        <w:jc w:val="center"/>
        <w:rPr>
          <w:rFonts w:ascii="Times New Roman" w:hAnsi="Times New Roman" w:cs="Times New Roman"/>
          <w:i/>
          <w:sz w:val="24"/>
          <w:szCs w:val="24"/>
        </w:rPr>
      </w:pPr>
      <w:r w:rsidRPr="00DE7218">
        <w:rPr>
          <w:rFonts w:ascii="Times New Roman" w:hAnsi="Times New Roman" w:cs="Times New Roman"/>
          <w:i/>
          <w:sz w:val="24"/>
          <w:szCs w:val="24"/>
        </w:rPr>
        <w:t>(Theo phương pháp gián tiếp)</w:t>
      </w:r>
    </w:p>
    <w:p w:rsidR="009259C8" w:rsidRPr="00725E5C" w:rsidRDefault="006C692C" w:rsidP="009259C8">
      <w:pPr>
        <w:spacing w:after="0"/>
        <w:jc w:val="center"/>
        <w:rPr>
          <w:rFonts w:ascii="Times New Roman" w:hAnsi="Times New Roman" w:cs="Times New Roman"/>
          <w:b/>
          <w:sz w:val="24"/>
          <w:szCs w:val="24"/>
        </w:rPr>
      </w:pPr>
      <w:r>
        <w:rPr>
          <w:rFonts w:ascii="Times New Roman" w:hAnsi="Times New Roman" w:cs="Times New Roman"/>
          <w:b/>
          <w:sz w:val="24"/>
          <w:szCs w:val="24"/>
        </w:rPr>
        <w:t>Quý 3</w:t>
      </w:r>
      <w:r w:rsidR="009259C8" w:rsidRPr="00725E5C">
        <w:rPr>
          <w:rFonts w:ascii="Times New Roman" w:hAnsi="Times New Roman" w:cs="Times New Roman"/>
          <w:b/>
          <w:sz w:val="24"/>
          <w:szCs w:val="24"/>
        </w:rPr>
        <w:t xml:space="preserve"> Năm 2016</w:t>
      </w:r>
    </w:p>
    <w:p w:rsidR="0027042E" w:rsidRPr="006C692C" w:rsidRDefault="0027042E" w:rsidP="0027042E">
      <w:pPr>
        <w:contextualSpacing/>
        <w:jc w:val="right"/>
        <w:rPr>
          <w:rFonts w:ascii="Times New Roman" w:hAnsi="Times New Roman" w:cs="Times New Roman"/>
          <w:i/>
        </w:rPr>
      </w:pPr>
      <w:r w:rsidRPr="006C692C">
        <w:rPr>
          <w:rFonts w:ascii="Times New Roman" w:hAnsi="Times New Roman" w:cs="Times New Roman"/>
          <w:i/>
        </w:rPr>
        <w:t xml:space="preserve">Đơn vị tính: </w:t>
      </w:r>
      <w:r w:rsidR="00D22C64" w:rsidRPr="006C692C">
        <w:rPr>
          <w:rFonts w:ascii="Times New Roman" w:hAnsi="Times New Roman" w:cs="Times New Roman"/>
          <w:i/>
        </w:rPr>
        <w:t>VNĐ</w:t>
      </w:r>
    </w:p>
    <w:p w:rsidR="0040637A" w:rsidRPr="0040637A" w:rsidRDefault="00333CD9" w:rsidP="00333CD9">
      <w:pPr>
        <w:spacing w:after="0"/>
        <w:rPr>
          <w:rFonts w:ascii="Times New Roman" w:hAnsi="Times New Roman" w:cs="Times New Roman"/>
          <w:sz w:val="24"/>
          <w:szCs w:val="24"/>
        </w:rPr>
      </w:pPr>
      <w:r w:rsidRPr="00333CD9">
        <w:rPr>
          <w:noProof/>
        </w:rPr>
        <w:drawing>
          <wp:inline distT="0" distB="0" distL="0" distR="0" wp14:anchorId="22BF6E4B" wp14:editId="24F6F376">
            <wp:extent cx="6151880" cy="5812656"/>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1880" cy="5812656"/>
                    </a:xfrm>
                    <a:prstGeom prst="rect">
                      <a:avLst/>
                    </a:prstGeom>
                    <a:noFill/>
                    <a:ln>
                      <a:noFill/>
                    </a:ln>
                  </pic:spPr>
                </pic:pic>
              </a:graphicData>
            </a:graphic>
          </wp:inline>
        </w:drawing>
      </w:r>
    </w:p>
    <w:p w:rsidR="0040637A" w:rsidRPr="0040637A" w:rsidRDefault="0040637A" w:rsidP="00333CD9">
      <w:pPr>
        <w:spacing w:after="0"/>
        <w:rPr>
          <w:rFonts w:ascii="Times New Roman" w:hAnsi="Times New Roman" w:cs="Times New Roman"/>
          <w:sz w:val="24"/>
          <w:szCs w:val="24"/>
        </w:rPr>
      </w:pPr>
    </w:p>
    <w:p w:rsidR="0040637A" w:rsidRPr="0040637A" w:rsidRDefault="0040637A" w:rsidP="00F73866">
      <w:pPr>
        <w:spacing w:after="0"/>
        <w:jc w:val="center"/>
        <w:rPr>
          <w:rFonts w:ascii="Times New Roman" w:hAnsi="Times New Roman" w:cs="Times New Roman"/>
          <w:sz w:val="24"/>
          <w:szCs w:val="24"/>
        </w:rPr>
      </w:pPr>
    </w:p>
    <w:p w:rsidR="0040637A" w:rsidRPr="0040637A" w:rsidRDefault="0040637A" w:rsidP="00F73866">
      <w:pPr>
        <w:spacing w:after="0"/>
        <w:jc w:val="center"/>
        <w:rPr>
          <w:rFonts w:ascii="Times New Roman" w:hAnsi="Times New Roman" w:cs="Times New Roman"/>
          <w:sz w:val="24"/>
          <w:szCs w:val="24"/>
        </w:rPr>
      </w:pPr>
    </w:p>
    <w:p w:rsidR="0040637A" w:rsidRPr="0040637A" w:rsidRDefault="0040637A" w:rsidP="00F73866">
      <w:pPr>
        <w:spacing w:after="0"/>
        <w:jc w:val="center"/>
        <w:rPr>
          <w:rFonts w:ascii="Times New Roman" w:hAnsi="Times New Roman" w:cs="Times New Roman"/>
          <w:sz w:val="24"/>
          <w:szCs w:val="24"/>
        </w:rPr>
      </w:pPr>
    </w:p>
    <w:p w:rsidR="0040637A" w:rsidRPr="0040637A" w:rsidRDefault="0040637A" w:rsidP="00F73866">
      <w:pPr>
        <w:spacing w:after="0"/>
        <w:jc w:val="center"/>
        <w:rPr>
          <w:rFonts w:ascii="Times New Roman" w:hAnsi="Times New Roman" w:cs="Times New Roman"/>
          <w:sz w:val="24"/>
          <w:szCs w:val="24"/>
        </w:rPr>
      </w:pPr>
    </w:p>
    <w:p w:rsidR="0040637A" w:rsidRPr="0040637A" w:rsidRDefault="0040637A" w:rsidP="00F73866">
      <w:pPr>
        <w:spacing w:after="0"/>
        <w:jc w:val="center"/>
        <w:rPr>
          <w:rFonts w:ascii="Times New Roman" w:hAnsi="Times New Roman" w:cs="Times New Roman"/>
          <w:sz w:val="24"/>
          <w:szCs w:val="24"/>
        </w:rPr>
      </w:pPr>
    </w:p>
    <w:p w:rsidR="0040637A" w:rsidRPr="0040637A" w:rsidRDefault="0040637A" w:rsidP="00F73866">
      <w:pPr>
        <w:spacing w:after="0"/>
        <w:jc w:val="center"/>
        <w:rPr>
          <w:rFonts w:ascii="Times New Roman" w:hAnsi="Times New Roman" w:cs="Times New Roman"/>
          <w:sz w:val="24"/>
          <w:szCs w:val="24"/>
        </w:rPr>
      </w:pPr>
    </w:p>
    <w:p w:rsidR="0040637A" w:rsidRPr="00333CD9" w:rsidRDefault="00333CD9" w:rsidP="00333CD9">
      <w:pPr>
        <w:spacing w:after="0"/>
        <w:rPr>
          <w:rFonts w:ascii="Times New Roman" w:hAnsi="Times New Roman" w:cs="Times New Roman"/>
          <w:sz w:val="24"/>
          <w:szCs w:val="24"/>
        </w:rPr>
      </w:pPr>
      <w:r w:rsidRPr="00333CD9">
        <w:rPr>
          <w:rFonts w:ascii="Times New Roman" w:hAnsi="Times New Roman" w:cs="Times New Roman"/>
          <w:b/>
          <w:sz w:val="24"/>
          <w:szCs w:val="24"/>
        </w:rPr>
        <w:lastRenderedPageBreak/>
        <w:t xml:space="preserve">BÁO CÁO LƯU CHUYỂN TIỀN TỆ RIÊNG (tiếp </w:t>
      </w:r>
      <w:proofErr w:type="gramStart"/>
      <w:r w:rsidRPr="00333CD9">
        <w:rPr>
          <w:rFonts w:ascii="Times New Roman" w:hAnsi="Times New Roman" w:cs="Times New Roman"/>
          <w:b/>
          <w:sz w:val="24"/>
          <w:szCs w:val="24"/>
        </w:rPr>
        <w:t>theo</w:t>
      </w:r>
      <w:proofErr w:type="gramEnd"/>
      <w:r w:rsidRPr="00333CD9">
        <w:rPr>
          <w:rFonts w:ascii="Times New Roman" w:hAnsi="Times New Roman" w:cs="Times New Roman"/>
          <w:b/>
          <w:sz w:val="24"/>
          <w:szCs w:val="24"/>
        </w:rPr>
        <w:t>)</w:t>
      </w:r>
    </w:p>
    <w:p w:rsidR="0040637A" w:rsidRDefault="0040637A" w:rsidP="00987377">
      <w:pPr>
        <w:spacing w:after="0"/>
        <w:rPr>
          <w:rFonts w:ascii="Times New Roman" w:hAnsi="Times New Roman" w:cs="Times New Roman"/>
          <w:sz w:val="24"/>
          <w:szCs w:val="24"/>
        </w:rPr>
      </w:pPr>
    </w:p>
    <w:p w:rsidR="0040637A" w:rsidRDefault="00987377" w:rsidP="00333CD9">
      <w:pPr>
        <w:spacing w:after="0"/>
        <w:rPr>
          <w:rFonts w:ascii="Times New Roman" w:hAnsi="Times New Roman" w:cs="Times New Roman"/>
          <w:sz w:val="24"/>
          <w:szCs w:val="24"/>
        </w:rPr>
      </w:pPr>
      <w:r w:rsidRPr="00987377">
        <w:rPr>
          <w:noProof/>
        </w:rPr>
        <w:drawing>
          <wp:inline distT="0" distB="0" distL="0" distR="0" wp14:anchorId="2D4DD7D2" wp14:editId="1E5D5C32">
            <wp:extent cx="6151880" cy="798552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1880" cy="7985525"/>
                    </a:xfrm>
                    <a:prstGeom prst="rect">
                      <a:avLst/>
                    </a:prstGeom>
                    <a:noFill/>
                    <a:ln>
                      <a:noFill/>
                    </a:ln>
                  </pic:spPr>
                </pic:pic>
              </a:graphicData>
            </a:graphic>
          </wp:inline>
        </w:drawing>
      </w:r>
    </w:p>
    <w:p w:rsidR="0040637A" w:rsidRDefault="0040637A" w:rsidP="00F73866">
      <w:pPr>
        <w:spacing w:after="0"/>
        <w:jc w:val="center"/>
        <w:rPr>
          <w:rFonts w:ascii="Times New Roman" w:hAnsi="Times New Roman" w:cs="Times New Roman"/>
          <w:sz w:val="24"/>
          <w:szCs w:val="24"/>
        </w:rPr>
      </w:pPr>
    </w:p>
    <w:p w:rsidR="0040637A" w:rsidRDefault="0040637A" w:rsidP="00F73866">
      <w:pPr>
        <w:spacing w:after="0"/>
        <w:jc w:val="center"/>
        <w:rPr>
          <w:rFonts w:ascii="Times New Roman" w:hAnsi="Times New Roman" w:cs="Times New Roman"/>
          <w:sz w:val="24"/>
          <w:szCs w:val="24"/>
        </w:rPr>
      </w:pPr>
    </w:p>
    <w:p w:rsidR="00F73866" w:rsidRPr="00987377" w:rsidRDefault="00F73866" w:rsidP="00987377">
      <w:pPr>
        <w:spacing w:after="0"/>
        <w:rPr>
          <w:rFonts w:ascii="Times New Roman" w:hAnsi="Times New Roman" w:cs="Times New Roman"/>
          <w:b/>
          <w:sz w:val="24"/>
          <w:szCs w:val="24"/>
        </w:rPr>
      </w:pPr>
      <w:r w:rsidRPr="00987377">
        <w:rPr>
          <w:rFonts w:ascii="Times New Roman" w:hAnsi="Times New Roman" w:cs="Times New Roman"/>
          <w:b/>
          <w:sz w:val="24"/>
          <w:szCs w:val="24"/>
        </w:rPr>
        <w:lastRenderedPageBreak/>
        <w:t xml:space="preserve">BÁO CÁO LƯU CHUYỂN TIỀN TỆ RIÊNG (tiếp </w:t>
      </w:r>
      <w:proofErr w:type="gramStart"/>
      <w:r w:rsidRPr="00987377">
        <w:rPr>
          <w:rFonts w:ascii="Times New Roman" w:hAnsi="Times New Roman" w:cs="Times New Roman"/>
          <w:b/>
          <w:sz w:val="24"/>
          <w:szCs w:val="24"/>
        </w:rPr>
        <w:t>theo</w:t>
      </w:r>
      <w:proofErr w:type="gramEnd"/>
      <w:r w:rsidRPr="00987377">
        <w:rPr>
          <w:rFonts w:ascii="Times New Roman" w:hAnsi="Times New Roman" w:cs="Times New Roman"/>
          <w:b/>
          <w:sz w:val="24"/>
          <w:szCs w:val="24"/>
        </w:rPr>
        <w:t>)</w:t>
      </w:r>
    </w:p>
    <w:p w:rsidR="009259C8" w:rsidRPr="00153126" w:rsidRDefault="009259C8" w:rsidP="00153126">
      <w:pPr>
        <w:contextualSpacing/>
        <w:rPr>
          <w:rFonts w:ascii="Times New Roman" w:hAnsi="Times New Roman" w:cs="Times New Roman"/>
          <w:sz w:val="20"/>
          <w:szCs w:val="20"/>
        </w:rPr>
      </w:pPr>
    </w:p>
    <w:p w:rsidR="00153126" w:rsidRDefault="00C1689F" w:rsidP="00C1689F">
      <w:pPr>
        <w:spacing w:after="0" w:line="240" w:lineRule="auto"/>
        <w:rPr>
          <w:rFonts w:ascii="Times New Roman" w:eastAsia="Times New Roman" w:hAnsi="Times New Roman" w:cs="Times New Roman"/>
          <w:b/>
          <w:bCs/>
          <w:color w:val="000000"/>
          <w:sz w:val="20"/>
          <w:szCs w:val="20"/>
        </w:rPr>
      </w:pPr>
      <w:r w:rsidRPr="00C1689F">
        <w:rPr>
          <w:rFonts w:ascii="Times New Roman" w:eastAsia="Times New Roman" w:hAnsi="Times New Roman" w:cs="Times New Roman"/>
          <w:b/>
          <w:bCs/>
          <w:color w:val="000000"/>
          <w:sz w:val="20"/>
          <w:szCs w:val="20"/>
        </w:rPr>
        <w:t>PHẦN LƯU CHUYỂN TIỀN TỆ HOẠT ĐỘNG MÔI</w:t>
      </w:r>
      <w:r>
        <w:rPr>
          <w:rFonts w:ascii="Times New Roman" w:eastAsia="Times New Roman" w:hAnsi="Times New Roman" w:cs="Times New Roman"/>
          <w:b/>
          <w:bCs/>
          <w:color w:val="000000"/>
          <w:sz w:val="20"/>
          <w:szCs w:val="20"/>
        </w:rPr>
        <w:t xml:space="preserve"> GIỚI, ỦY THÁC CỦA KHÁCH HÀNG </w:t>
      </w:r>
    </w:p>
    <w:p w:rsidR="00C1689F" w:rsidRDefault="00C1689F" w:rsidP="00C1689F">
      <w:pPr>
        <w:spacing w:after="0" w:line="240" w:lineRule="auto"/>
        <w:rPr>
          <w:rFonts w:ascii="Times New Roman" w:eastAsia="Times New Roman" w:hAnsi="Times New Roman" w:cs="Times New Roman"/>
          <w:b/>
          <w:bCs/>
          <w:color w:val="000000"/>
          <w:sz w:val="20"/>
          <w:szCs w:val="20"/>
        </w:rPr>
      </w:pPr>
    </w:p>
    <w:p w:rsidR="00F73866" w:rsidRDefault="00157990" w:rsidP="00C1689F">
      <w:pPr>
        <w:spacing w:after="0" w:line="240" w:lineRule="auto"/>
        <w:rPr>
          <w:rFonts w:ascii="Times New Roman" w:eastAsia="Times New Roman" w:hAnsi="Times New Roman" w:cs="Times New Roman"/>
          <w:b/>
          <w:bCs/>
          <w:color w:val="000000"/>
          <w:sz w:val="20"/>
          <w:szCs w:val="20"/>
        </w:rPr>
      </w:pPr>
      <w:r w:rsidRPr="00157990">
        <w:rPr>
          <w:noProof/>
        </w:rPr>
        <w:drawing>
          <wp:inline distT="0" distB="0" distL="0" distR="0" wp14:anchorId="31BD75EB" wp14:editId="4C617896">
            <wp:extent cx="6151880" cy="7478407"/>
            <wp:effectExtent l="0" t="0" r="127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1880" cy="7478407"/>
                    </a:xfrm>
                    <a:prstGeom prst="rect">
                      <a:avLst/>
                    </a:prstGeom>
                    <a:noFill/>
                    <a:ln>
                      <a:noFill/>
                    </a:ln>
                  </pic:spPr>
                </pic:pic>
              </a:graphicData>
            </a:graphic>
          </wp:inline>
        </w:drawing>
      </w:r>
    </w:p>
    <w:p w:rsidR="00F73866" w:rsidRDefault="00F73866" w:rsidP="00C1689F">
      <w:pPr>
        <w:spacing w:after="0" w:line="240" w:lineRule="auto"/>
        <w:rPr>
          <w:rFonts w:ascii="Times New Roman" w:eastAsia="Times New Roman" w:hAnsi="Times New Roman" w:cs="Times New Roman"/>
          <w:b/>
          <w:bCs/>
          <w:color w:val="000000"/>
          <w:sz w:val="20"/>
          <w:szCs w:val="20"/>
        </w:rPr>
      </w:pPr>
    </w:p>
    <w:p w:rsidR="00F73866" w:rsidRDefault="00F73866" w:rsidP="00C1689F">
      <w:pPr>
        <w:spacing w:after="0" w:line="240" w:lineRule="auto"/>
        <w:rPr>
          <w:rFonts w:ascii="Times New Roman" w:eastAsia="Times New Roman" w:hAnsi="Times New Roman" w:cs="Times New Roman"/>
          <w:b/>
          <w:bCs/>
          <w:color w:val="000000"/>
          <w:sz w:val="20"/>
          <w:szCs w:val="20"/>
        </w:rPr>
      </w:pPr>
    </w:p>
    <w:p w:rsidR="0043184F" w:rsidRDefault="0043184F" w:rsidP="00C1689F">
      <w:pPr>
        <w:spacing w:after="0" w:line="240" w:lineRule="auto"/>
        <w:rPr>
          <w:rFonts w:ascii="Times New Roman" w:eastAsia="Times New Roman" w:hAnsi="Times New Roman" w:cs="Times New Roman"/>
          <w:b/>
          <w:bCs/>
          <w:color w:val="000000"/>
          <w:sz w:val="20"/>
          <w:szCs w:val="20"/>
        </w:rPr>
      </w:pPr>
    </w:p>
    <w:p w:rsidR="0043184F" w:rsidRDefault="0043184F" w:rsidP="00C1689F">
      <w:pPr>
        <w:spacing w:after="0" w:line="240" w:lineRule="auto"/>
        <w:rPr>
          <w:rFonts w:ascii="Times New Roman" w:eastAsia="Times New Roman" w:hAnsi="Times New Roman" w:cs="Times New Roman"/>
          <w:b/>
          <w:bCs/>
          <w:color w:val="000000"/>
          <w:sz w:val="20"/>
          <w:szCs w:val="20"/>
        </w:rPr>
      </w:pPr>
    </w:p>
    <w:p w:rsidR="00157990" w:rsidRPr="00987377" w:rsidRDefault="00157990" w:rsidP="00157990">
      <w:pPr>
        <w:spacing w:after="0"/>
        <w:rPr>
          <w:rFonts w:ascii="Times New Roman" w:hAnsi="Times New Roman" w:cs="Times New Roman"/>
          <w:b/>
          <w:sz w:val="24"/>
          <w:szCs w:val="24"/>
        </w:rPr>
      </w:pPr>
      <w:r w:rsidRPr="00987377">
        <w:rPr>
          <w:rFonts w:ascii="Times New Roman" w:hAnsi="Times New Roman" w:cs="Times New Roman"/>
          <w:b/>
          <w:sz w:val="24"/>
          <w:szCs w:val="24"/>
        </w:rPr>
        <w:lastRenderedPageBreak/>
        <w:t xml:space="preserve">BÁO CÁO LƯU CHUYỂN TIỀN TỆ RIÊNG (tiếp </w:t>
      </w:r>
      <w:proofErr w:type="gramStart"/>
      <w:r w:rsidRPr="00987377">
        <w:rPr>
          <w:rFonts w:ascii="Times New Roman" w:hAnsi="Times New Roman" w:cs="Times New Roman"/>
          <w:b/>
          <w:sz w:val="24"/>
          <w:szCs w:val="24"/>
        </w:rPr>
        <w:t>theo</w:t>
      </w:r>
      <w:proofErr w:type="gramEnd"/>
      <w:r w:rsidRPr="00987377">
        <w:rPr>
          <w:rFonts w:ascii="Times New Roman" w:hAnsi="Times New Roman" w:cs="Times New Roman"/>
          <w:b/>
          <w:sz w:val="24"/>
          <w:szCs w:val="24"/>
        </w:rPr>
        <w:t>)</w:t>
      </w:r>
    </w:p>
    <w:p w:rsidR="00157990" w:rsidRPr="00153126" w:rsidRDefault="00157990" w:rsidP="00157990">
      <w:pPr>
        <w:contextualSpacing/>
        <w:rPr>
          <w:rFonts w:ascii="Times New Roman" w:hAnsi="Times New Roman" w:cs="Times New Roman"/>
          <w:sz w:val="20"/>
          <w:szCs w:val="20"/>
        </w:rPr>
      </w:pPr>
    </w:p>
    <w:p w:rsidR="00157990" w:rsidRDefault="00157990" w:rsidP="00157990">
      <w:pPr>
        <w:spacing w:after="0" w:line="240" w:lineRule="auto"/>
        <w:rPr>
          <w:rFonts w:ascii="Times New Roman" w:eastAsia="Times New Roman" w:hAnsi="Times New Roman" w:cs="Times New Roman"/>
          <w:b/>
          <w:bCs/>
          <w:color w:val="000000"/>
          <w:sz w:val="20"/>
          <w:szCs w:val="20"/>
        </w:rPr>
      </w:pPr>
      <w:r w:rsidRPr="00C1689F">
        <w:rPr>
          <w:rFonts w:ascii="Times New Roman" w:eastAsia="Times New Roman" w:hAnsi="Times New Roman" w:cs="Times New Roman"/>
          <w:b/>
          <w:bCs/>
          <w:color w:val="000000"/>
          <w:sz w:val="20"/>
          <w:szCs w:val="20"/>
        </w:rPr>
        <w:t>PHẦN LƯU CHUYỂN TIỀN TỆ HOẠT ĐỘNG MÔI</w:t>
      </w:r>
      <w:r>
        <w:rPr>
          <w:rFonts w:ascii="Times New Roman" w:eastAsia="Times New Roman" w:hAnsi="Times New Roman" w:cs="Times New Roman"/>
          <w:b/>
          <w:bCs/>
          <w:color w:val="000000"/>
          <w:sz w:val="20"/>
          <w:szCs w:val="20"/>
        </w:rPr>
        <w:t xml:space="preserve"> GIỚI, ỦY THÁC CỦA KHÁCH HÀNG (tiếp </w:t>
      </w:r>
      <w:proofErr w:type="gramStart"/>
      <w:r>
        <w:rPr>
          <w:rFonts w:ascii="Times New Roman" w:eastAsia="Times New Roman" w:hAnsi="Times New Roman" w:cs="Times New Roman"/>
          <w:b/>
          <w:bCs/>
          <w:color w:val="000000"/>
          <w:sz w:val="20"/>
          <w:szCs w:val="20"/>
        </w:rPr>
        <w:t>theo</w:t>
      </w:r>
      <w:proofErr w:type="gramEnd"/>
      <w:r>
        <w:rPr>
          <w:rFonts w:ascii="Times New Roman" w:eastAsia="Times New Roman" w:hAnsi="Times New Roman" w:cs="Times New Roman"/>
          <w:b/>
          <w:bCs/>
          <w:color w:val="000000"/>
          <w:sz w:val="20"/>
          <w:szCs w:val="20"/>
        </w:rPr>
        <w:t>)</w:t>
      </w:r>
    </w:p>
    <w:p w:rsidR="0043184F" w:rsidRDefault="0043184F" w:rsidP="00C1689F">
      <w:pPr>
        <w:spacing w:after="0" w:line="240" w:lineRule="auto"/>
        <w:rPr>
          <w:rFonts w:ascii="Times New Roman" w:eastAsia="Times New Roman" w:hAnsi="Times New Roman" w:cs="Times New Roman"/>
          <w:b/>
          <w:bCs/>
          <w:color w:val="000000"/>
          <w:sz w:val="20"/>
          <w:szCs w:val="20"/>
        </w:rPr>
      </w:pPr>
    </w:p>
    <w:p w:rsidR="001D7727" w:rsidRDefault="00157990" w:rsidP="00C1689F">
      <w:pPr>
        <w:spacing w:after="0" w:line="240" w:lineRule="auto"/>
        <w:rPr>
          <w:rFonts w:ascii="Times New Roman" w:eastAsia="Times New Roman" w:hAnsi="Times New Roman" w:cs="Times New Roman"/>
          <w:b/>
          <w:bCs/>
          <w:color w:val="000000"/>
          <w:sz w:val="20"/>
          <w:szCs w:val="20"/>
        </w:rPr>
      </w:pPr>
      <w:r w:rsidRPr="00157990">
        <w:rPr>
          <w:noProof/>
        </w:rPr>
        <w:drawing>
          <wp:inline distT="0" distB="0" distL="0" distR="0" wp14:anchorId="52701521" wp14:editId="30E777FE">
            <wp:extent cx="6151880" cy="275098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1880" cy="2750985"/>
                    </a:xfrm>
                    <a:prstGeom prst="rect">
                      <a:avLst/>
                    </a:prstGeom>
                    <a:noFill/>
                    <a:ln>
                      <a:noFill/>
                    </a:ln>
                  </pic:spPr>
                </pic:pic>
              </a:graphicData>
            </a:graphic>
          </wp:inline>
        </w:drawing>
      </w:r>
    </w:p>
    <w:p w:rsidR="001D7727" w:rsidRDefault="001D7727" w:rsidP="00C1689F">
      <w:pPr>
        <w:spacing w:after="0" w:line="240" w:lineRule="auto"/>
        <w:rPr>
          <w:rFonts w:ascii="Times New Roman" w:eastAsia="Times New Roman" w:hAnsi="Times New Roman" w:cs="Times New Roman"/>
          <w:b/>
          <w:bCs/>
          <w:color w:val="000000"/>
          <w:sz w:val="20"/>
          <w:szCs w:val="20"/>
        </w:rPr>
      </w:pPr>
    </w:p>
    <w:p w:rsidR="001D7727" w:rsidRDefault="001D7727" w:rsidP="00C1689F">
      <w:pPr>
        <w:spacing w:after="0" w:line="240" w:lineRule="auto"/>
        <w:rPr>
          <w:rFonts w:ascii="Times New Roman" w:eastAsia="Times New Roman" w:hAnsi="Times New Roman" w:cs="Times New Roman"/>
          <w:b/>
          <w:bCs/>
          <w:color w:val="000000"/>
          <w:sz w:val="20"/>
          <w:szCs w:val="20"/>
        </w:rPr>
      </w:pPr>
    </w:p>
    <w:p w:rsidR="003A1F74" w:rsidRPr="00204C32" w:rsidRDefault="003A1F74" w:rsidP="00153126">
      <w:pPr>
        <w:spacing w:before="240" w:after="120"/>
        <w:jc w:val="right"/>
        <w:rPr>
          <w:rFonts w:ascii="Times New Roman" w:hAnsi="Times New Roman" w:cs="Times New Roman"/>
          <w:i/>
        </w:rPr>
      </w:pPr>
      <w:r w:rsidRPr="00204C32">
        <w:rPr>
          <w:rFonts w:ascii="Times New Roman" w:hAnsi="Times New Roman" w:cs="Times New Roman"/>
          <w:i/>
        </w:rPr>
        <w:t>TP.HCM, ngày 1</w:t>
      </w:r>
      <w:r w:rsidR="0043184F">
        <w:rPr>
          <w:rFonts w:ascii="Times New Roman" w:hAnsi="Times New Roman" w:cs="Times New Roman"/>
          <w:i/>
        </w:rPr>
        <w:t>7</w:t>
      </w:r>
      <w:r w:rsidR="00F73866" w:rsidRPr="00204C32">
        <w:rPr>
          <w:rFonts w:ascii="Times New Roman" w:hAnsi="Times New Roman" w:cs="Times New Roman"/>
          <w:i/>
        </w:rPr>
        <w:t xml:space="preserve"> tháng 10</w:t>
      </w:r>
      <w:r w:rsidRPr="00204C32">
        <w:rPr>
          <w:rFonts w:ascii="Times New Roman" w:hAnsi="Times New Roman" w:cs="Times New Roman"/>
          <w:i/>
        </w:rPr>
        <w:t xml:space="preserve"> năm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3A1F74" w:rsidRPr="00204C32" w:rsidTr="00D32F5F">
        <w:tc>
          <w:tcPr>
            <w:tcW w:w="4940" w:type="dxa"/>
          </w:tcPr>
          <w:p w:rsidR="003A1F74" w:rsidRPr="00204C32" w:rsidRDefault="003A1F74" w:rsidP="00D32F5F">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3A1F74" w:rsidRPr="00204C32" w:rsidRDefault="003A1F74" w:rsidP="00D32F5F">
            <w:pPr>
              <w:spacing w:before="120" w:after="120"/>
              <w:jc w:val="center"/>
              <w:rPr>
                <w:rFonts w:ascii="Times New Roman" w:hAnsi="Times New Roman" w:cs="Times New Roman"/>
                <w:i/>
              </w:rPr>
            </w:pPr>
            <w:r w:rsidRPr="00204C32">
              <w:rPr>
                <w:rFonts w:ascii="Times New Roman" w:hAnsi="Times New Roman" w:cs="Times New Roman"/>
                <w:i/>
              </w:rPr>
              <w:t>(Ký, họ tên)</w:t>
            </w:r>
          </w:p>
          <w:p w:rsidR="003A1F74" w:rsidRPr="00204C32" w:rsidRDefault="003A1F74" w:rsidP="00D32F5F">
            <w:pPr>
              <w:spacing w:before="120" w:after="120"/>
              <w:jc w:val="center"/>
              <w:rPr>
                <w:rFonts w:ascii="Times New Roman" w:hAnsi="Times New Roman" w:cs="Times New Roman"/>
              </w:rPr>
            </w:pPr>
          </w:p>
          <w:p w:rsidR="00153126" w:rsidRPr="00204C32" w:rsidRDefault="00153126" w:rsidP="00D32F5F">
            <w:pPr>
              <w:spacing w:before="120" w:after="120"/>
              <w:jc w:val="center"/>
              <w:rPr>
                <w:rFonts w:ascii="Times New Roman" w:hAnsi="Times New Roman" w:cs="Times New Roman"/>
              </w:rPr>
            </w:pPr>
          </w:p>
          <w:p w:rsidR="001D7727" w:rsidRPr="00204C32" w:rsidRDefault="001D7727" w:rsidP="00D32F5F">
            <w:pPr>
              <w:spacing w:before="120" w:after="120"/>
              <w:jc w:val="center"/>
              <w:rPr>
                <w:rFonts w:ascii="Times New Roman" w:hAnsi="Times New Roman" w:cs="Times New Roman"/>
              </w:rPr>
            </w:pPr>
          </w:p>
          <w:p w:rsidR="00F73866" w:rsidRPr="00204C32" w:rsidRDefault="00F73866" w:rsidP="00D32F5F">
            <w:pPr>
              <w:spacing w:before="120" w:after="120"/>
              <w:jc w:val="center"/>
              <w:rPr>
                <w:rFonts w:ascii="Times New Roman" w:hAnsi="Times New Roman" w:cs="Times New Roman"/>
              </w:rPr>
            </w:pPr>
          </w:p>
          <w:p w:rsidR="003A1F74" w:rsidRPr="00204C32" w:rsidRDefault="003A1F74" w:rsidP="00153126">
            <w:pPr>
              <w:spacing w:before="240" w:after="120"/>
              <w:jc w:val="center"/>
              <w:rPr>
                <w:rFonts w:ascii="Times New Roman" w:hAnsi="Times New Roman" w:cs="Times New Roman"/>
                <w:b/>
              </w:rPr>
            </w:pPr>
            <w:r w:rsidRPr="00204C32">
              <w:rPr>
                <w:rFonts w:ascii="Times New Roman" w:hAnsi="Times New Roman" w:cs="Times New Roman"/>
                <w:b/>
              </w:rPr>
              <w:t>TRẦN THỊ THÚY LAN</w:t>
            </w:r>
          </w:p>
        </w:tc>
        <w:tc>
          <w:tcPr>
            <w:tcW w:w="4964" w:type="dxa"/>
          </w:tcPr>
          <w:p w:rsidR="003A1F74" w:rsidRPr="00204C32" w:rsidRDefault="003A1F74" w:rsidP="00D32F5F">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3A1F74" w:rsidRPr="00204C32" w:rsidRDefault="003A1F74" w:rsidP="00D32F5F">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3A1F74" w:rsidRPr="00204C32" w:rsidRDefault="003A1F74" w:rsidP="00D32F5F">
            <w:pPr>
              <w:spacing w:before="120" w:after="120"/>
              <w:jc w:val="right"/>
              <w:rPr>
                <w:rFonts w:ascii="Times New Roman" w:hAnsi="Times New Roman" w:cs="Times New Roman"/>
              </w:rPr>
            </w:pPr>
          </w:p>
          <w:p w:rsidR="00F73866" w:rsidRPr="00204C32" w:rsidRDefault="00F73866" w:rsidP="00D32F5F">
            <w:pPr>
              <w:spacing w:before="120" w:after="120"/>
              <w:jc w:val="right"/>
              <w:rPr>
                <w:rFonts w:ascii="Times New Roman" w:hAnsi="Times New Roman" w:cs="Times New Roman"/>
              </w:rPr>
            </w:pPr>
          </w:p>
          <w:p w:rsidR="00153126" w:rsidRPr="00204C32" w:rsidRDefault="00153126" w:rsidP="00D32F5F">
            <w:pPr>
              <w:spacing w:before="120" w:after="120"/>
              <w:jc w:val="right"/>
              <w:rPr>
                <w:rFonts w:ascii="Times New Roman" w:hAnsi="Times New Roman" w:cs="Times New Roman"/>
              </w:rPr>
            </w:pPr>
          </w:p>
          <w:p w:rsidR="001D7727" w:rsidRPr="00204C32" w:rsidRDefault="001D7727" w:rsidP="00D32F5F">
            <w:pPr>
              <w:spacing w:before="120" w:after="120"/>
              <w:jc w:val="right"/>
              <w:rPr>
                <w:rFonts w:ascii="Times New Roman" w:hAnsi="Times New Roman" w:cs="Times New Roman"/>
              </w:rPr>
            </w:pPr>
          </w:p>
          <w:p w:rsidR="003A1F74" w:rsidRPr="00204C32" w:rsidRDefault="003A1F74" w:rsidP="00153126">
            <w:pPr>
              <w:spacing w:before="24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7F25CE" w:rsidRDefault="007F25CE">
      <w:pPr>
        <w:rPr>
          <w:rFonts w:ascii="Times New Roman" w:hAnsi="Times New Roman" w:cs="Times New Roman"/>
        </w:rPr>
        <w:sectPr w:rsidR="007F25CE" w:rsidSect="00153126">
          <w:footerReference w:type="default" r:id="rId24"/>
          <w:pgSz w:w="12240" w:h="15840" w:code="1"/>
          <w:pgMar w:top="1134" w:right="851" w:bottom="851" w:left="1701" w:header="720" w:footer="170" w:gutter="0"/>
          <w:pgNumType w:start="1"/>
          <w:cols w:space="720"/>
          <w:docGrid w:linePitch="360"/>
        </w:sectPr>
      </w:pPr>
    </w:p>
    <w:tbl>
      <w:tblPr>
        <w:tblStyle w:val="TableGrid"/>
        <w:tblW w:w="136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6378"/>
      </w:tblGrid>
      <w:tr w:rsidR="007F25CE" w:rsidRPr="00DE7218" w:rsidTr="006E7969">
        <w:tc>
          <w:tcPr>
            <w:tcW w:w="7230" w:type="dxa"/>
          </w:tcPr>
          <w:p w:rsidR="007F25CE" w:rsidRPr="00A349ED" w:rsidRDefault="007F25CE" w:rsidP="00D32F5F">
            <w:pPr>
              <w:jc w:val="both"/>
              <w:rPr>
                <w:rFonts w:ascii="Times New Roman" w:hAnsi="Times New Roman" w:cs="Times New Roman"/>
                <w:b/>
              </w:rPr>
            </w:pPr>
            <w:r w:rsidRPr="00A349ED">
              <w:rPr>
                <w:rFonts w:ascii="Times New Roman" w:hAnsi="Times New Roman" w:cs="Times New Roman"/>
                <w:b/>
              </w:rPr>
              <w:lastRenderedPageBreak/>
              <w:t>CÔNG TY CỔ PHẦN CHỨNG KHOÁN THÀNH CÔNG</w:t>
            </w:r>
          </w:p>
          <w:p w:rsidR="00A349ED" w:rsidRDefault="007F25CE" w:rsidP="00D32F5F">
            <w:pPr>
              <w:jc w:val="both"/>
              <w:rPr>
                <w:rFonts w:ascii="Times New Roman" w:hAnsi="Times New Roman" w:cs="Times New Roman"/>
              </w:rPr>
            </w:pPr>
            <w:r w:rsidRPr="00A349ED">
              <w:rPr>
                <w:rFonts w:ascii="Times New Roman" w:hAnsi="Times New Roman" w:cs="Times New Roman"/>
              </w:rPr>
              <w:t xml:space="preserve">Lầu 5, </w:t>
            </w:r>
            <w:r w:rsidR="00A349ED">
              <w:rPr>
                <w:rFonts w:ascii="Times New Roman" w:hAnsi="Times New Roman" w:cs="Times New Roman"/>
              </w:rPr>
              <w:t xml:space="preserve">số </w:t>
            </w:r>
            <w:r w:rsidRPr="00A349ED">
              <w:rPr>
                <w:rFonts w:ascii="Times New Roman" w:hAnsi="Times New Roman" w:cs="Times New Roman"/>
              </w:rPr>
              <w:t>194 Nguyễn Công Trứ</w:t>
            </w:r>
            <w:r w:rsidR="00A349ED">
              <w:rPr>
                <w:rFonts w:ascii="Times New Roman" w:hAnsi="Times New Roman" w:cs="Times New Roman"/>
              </w:rPr>
              <w:t xml:space="preserve">, Phường </w:t>
            </w:r>
            <w:r w:rsidRPr="00A349ED">
              <w:rPr>
                <w:rFonts w:ascii="Times New Roman" w:hAnsi="Times New Roman" w:cs="Times New Roman"/>
              </w:rPr>
              <w:t xml:space="preserve">Nguyễn Thái Bình, </w:t>
            </w:r>
          </w:p>
          <w:p w:rsidR="007F25CE" w:rsidRPr="00DE7218" w:rsidRDefault="00A349ED" w:rsidP="00A349ED">
            <w:pPr>
              <w:jc w:val="both"/>
              <w:rPr>
                <w:rFonts w:ascii="Times New Roman" w:hAnsi="Times New Roman" w:cs="Times New Roman"/>
                <w:i/>
                <w:sz w:val="20"/>
                <w:szCs w:val="20"/>
              </w:rPr>
            </w:pPr>
            <w:r>
              <w:rPr>
                <w:rFonts w:ascii="Times New Roman" w:hAnsi="Times New Roman" w:cs="Times New Roman"/>
              </w:rPr>
              <w:t xml:space="preserve">Quận </w:t>
            </w:r>
            <w:r w:rsidR="007F25CE" w:rsidRPr="00A349ED">
              <w:rPr>
                <w:rFonts w:ascii="Times New Roman" w:hAnsi="Times New Roman" w:cs="Times New Roman"/>
              </w:rPr>
              <w:t>1, TP.HCM</w:t>
            </w:r>
          </w:p>
        </w:tc>
        <w:tc>
          <w:tcPr>
            <w:tcW w:w="6378" w:type="dxa"/>
          </w:tcPr>
          <w:p w:rsidR="007F25CE" w:rsidRPr="00A349ED" w:rsidRDefault="007F25CE" w:rsidP="00D32F5F">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w:t>
            </w:r>
            <w:r w:rsidR="00C70393" w:rsidRPr="00A349ED">
              <w:rPr>
                <w:b/>
                <w:bCs/>
                <w:i/>
                <w:iCs/>
                <w:color w:val="000000" w:themeColor="dark1"/>
                <w:sz w:val="22"/>
                <w:szCs w:val="22"/>
                <w:lang w:val="nl-NL"/>
              </w:rPr>
              <w:t>4</w:t>
            </w:r>
            <w:r w:rsidRPr="00A349ED">
              <w:rPr>
                <w:b/>
                <w:bCs/>
                <w:i/>
                <w:iCs/>
                <w:color w:val="000000" w:themeColor="dark1"/>
                <w:sz w:val="22"/>
                <w:szCs w:val="22"/>
                <w:lang w:val="nl-NL"/>
              </w:rPr>
              <w:t xml:space="preserve"> - CTCK</w:t>
            </w:r>
          </w:p>
          <w:p w:rsidR="007F25CE" w:rsidRPr="00DE7218" w:rsidRDefault="007F25CE" w:rsidP="00D32F5F">
            <w:pPr>
              <w:pStyle w:val="NormalWeb"/>
              <w:spacing w:before="0" w:beforeAutospacing="0" w:after="0" w:afterAutospacing="0"/>
              <w:jc w:val="right"/>
            </w:pPr>
            <w:r w:rsidRPr="00DE7218">
              <w:rPr>
                <w:i/>
                <w:iCs/>
                <w:color w:val="000000" w:themeColor="dark1"/>
                <w:sz w:val="20"/>
                <w:szCs w:val="20"/>
              </w:rPr>
              <w:t>(Ban hành theo TT số 210/2014/TT-BTC</w:t>
            </w:r>
          </w:p>
          <w:p w:rsidR="007F25CE" w:rsidRPr="00DE7218" w:rsidRDefault="007F25CE" w:rsidP="00D32F5F">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DE7218" w:rsidRDefault="007F25CE" w:rsidP="005228B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28575</wp:posOffset>
                </wp:positionV>
                <wp:extent cx="8515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51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25pt" to="67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" strokecolor="#4579b8 [3044]"/>
            </w:pict>
          </mc:Fallback>
        </mc:AlternateContent>
      </w:r>
    </w:p>
    <w:p w:rsidR="00331B09" w:rsidRPr="00331B09" w:rsidRDefault="00331B09" w:rsidP="00E75732">
      <w:pPr>
        <w:spacing w:after="0"/>
        <w:jc w:val="center"/>
        <w:rPr>
          <w:rFonts w:ascii="Times New Roman" w:hAnsi="Times New Roman" w:cs="Times New Roman"/>
          <w:b/>
          <w:sz w:val="30"/>
          <w:szCs w:val="30"/>
        </w:rPr>
      </w:pPr>
      <w:r w:rsidRPr="00331B09">
        <w:rPr>
          <w:rFonts w:ascii="Times New Roman" w:hAnsi="Times New Roman" w:cs="Times New Roman"/>
          <w:b/>
          <w:sz w:val="30"/>
          <w:szCs w:val="30"/>
        </w:rPr>
        <w:t>BÁO CÁO TÌNH HÌNH BIẾN ĐỘNG VỐN CHỦ SỞ HỮU RIÊNG</w:t>
      </w:r>
    </w:p>
    <w:p w:rsidR="00E75732" w:rsidRPr="00331B09" w:rsidRDefault="004804BB" w:rsidP="00E75732">
      <w:pPr>
        <w:spacing w:after="0"/>
        <w:jc w:val="center"/>
        <w:rPr>
          <w:rFonts w:ascii="Times New Roman" w:hAnsi="Times New Roman" w:cs="Times New Roman"/>
          <w:b/>
          <w:sz w:val="24"/>
          <w:szCs w:val="24"/>
        </w:rPr>
      </w:pPr>
      <w:r>
        <w:rPr>
          <w:rFonts w:ascii="Times New Roman" w:hAnsi="Times New Roman" w:cs="Times New Roman"/>
          <w:b/>
          <w:sz w:val="24"/>
          <w:szCs w:val="24"/>
        </w:rPr>
        <w:t>Tại ngày 30 tháng 09 năm 2016</w:t>
      </w:r>
    </w:p>
    <w:p w:rsidR="0027042E" w:rsidRPr="00A349ED" w:rsidRDefault="0027042E" w:rsidP="0027042E">
      <w:pPr>
        <w:contextualSpacing/>
        <w:jc w:val="right"/>
        <w:rPr>
          <w:rFonts w:ascii="Times New Roman" w:hAnsi="Times New Roman" w:cs="Times New Roman"/>
          <w:i/>
        </w:rPr>
      </w:pPr>
      <w:r w:rsidRPr="00A349ED">
        <w:rPr>
          <w:rFonts w:ascii="Times New Roman" w:hAnsi="Times New Roman" w:cs="Times New Roman"/>
          <w:i/>
        </w:rPr>
        <w:t xml:space="preserve">Đơn vị tính: </w:t>
      </w:r>
      <w:r w:rsidR="00D82DEA" w:rsidRPr="00A349ED">
        <w:rPr>
          <w:rFonts w:ascii="Times New Roman" w:hAnsi="Times New Roman" w:cs="Times New Roman"/>
          <w:i/>
        </w:rPr>
        <w:t>VNĐ</w:t>
      </w:r>
    </w:p>
    <w:p w:rsidR="00EF5B70" w:rsidRDefault="00C24F17">
      <w:r w:rsidRPr="00C24F17">
        <w:drawing>
          <wp:inline distT="0" distB="0" distL="0" distR="0" wp14:anchorId="0B6789AE" wp14:editId="1E19908F">
            <wp:extent cx="8616227" cy="437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18220" cy="4372986"/>
                    </a:xfrm>
                    <a:prstGeom prst="rect">
                      <a:avLst/>
                    </a:prstGeom>
                    <a:noFill/>
                    <a:ln>
                      <a:noFill/>
                    </a:ln>
                  </pic:spPr>
                </pic:pic>
              </a:graphicData>
            </a:graphic>
          </wp:inline>
        </w:drawing>
      </w:r>
    </w:p>
    <w:p w:rsidR="00EF5B70" w:rsidRDefault="00EF5B70"/>
    <w:p w:rsidR="00EF5B70" w:rsidRDefault="00EF5B70" w:rsidP="00EF5B70">
      <w:pPr>
        <w:spacing w:after="0"/>
        <w:rPr>
          <w:rFonts w:ascii="Times New Roman" w:hAnsi="Times New Roman" w:cs="Times New Roman"/>
          <w:b/>
          <w:sz w:val="24"/>
          <w:szCs w:val="24"/>
        </w:rPr>
      </w:pPr>
      <w:r w:rsidRPr="00EF5B70">
        <w:rPr>
          <w:rFonts w:ascii="Times New Roman" w:hAnsi="Times New Roman" w:cs="Times New Roman"/>
          <w:b/>
          <w:sz w:val="24"/>
          <w:szCs w:val="24"/>
        </w:rPr>
        <w:lastRenderedPageBreak/>
        <w:t>BÁO CÁO TÌNH HÌNH BIẾN ĐỘNG VỐN CHỦ SỞ HỮU RIÊNG</w:t>
      </w:r>
      <w:r>
        <w:rPr>
          <w:rFonts w:ascii="Times New Roman" w:hAnsi="Times New Roman" w:cs="Times New Roman"/>
          <w:b/>
          <w:sz w:val="24"/>
          <w:szCs w:val="24"/>
        </w:rPr>
        <w:t xml:space="preserve"> (tiếp </w:t>
      </w:r>
      <w:proofErr w:type="gramStart"/>
      <w:r>
        <w:rPr>
          <w:rFonts w:ascii="Times New Roman" w:hAnsi="Times New Roman" w:cs="Times New Roman"/>
          <w:b/>
          <w:sz w:val="24"/>
          <w:szCs w:val="24"/>
        </w:rPr>
        <w:t>theo</w:t>
      </w:r>
      <w:proofErr w:type="gramEnd"/>
      <w:r>
        <w:rPr>
          <w:rFonts w:ascii="Times New Roman" w:hAnsi="Times New Roman" w:cs="Times New Roman"/>
          <w:b/>
          <w:sz w:val="24"/>
          <w:szCs w:val="24"/>
        </w:rPr>
        <w:t>)</w:t>
      </w:r>
    </w:p>
    <w:p w:rsidR="00EF5B70" w:rsidRPr="00EF5B70" w:rsidRDefault="00EF5B70" w:rsidP="00EF5B70">
      <w:pPr>
        <w:spacing w:after="0"/>
        <w:rPr>
          <w:rFonts w:ascii="Times New Roman" w:hAnsi="Times New Roman" w:cs="Times New Roman"/>
          <w:b/>
          <w:sz w:val="24"/>
          <w:szCs w:val="24"/>
        </w:rPr>
      </w:pPr>
    </w:p>
    <w:p w:rsidR="00725E5C" w:rsidRDefault="00CA7C34" w:rsidP="00CA7C34">
      <w:pPr>
        <w:rPr>
          <w:rFonts w:ascii="Times New Roman" w:hAnsi="Times New Roman" w:cs="Times New Roman"/>
        </w:rPr>
      </w:pPr>
      <w:r w:rsidRPr="00CA7C34">
        <w:drawing>
          <wp:inline distT="0" distB="0" distL="0" distR="0" wp14:anchorId="59CFEC87" wp14:editId="18B1E9C3">
            <wp:extent cx="8615893" cy="3076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18220" cy="3077406"/>
                    </a:xfrm>
                    <a:prstGeom prst="rect">
                      <a:avLst/>
                    </a:prstGeom>
                    <a:noFill/>
                    <a:ln>
                      <a:noFill/>
                    </a:ln>
                  </pic:spPr>
                </pic:pic>
              </a:graphicData>
            </a:graphic>
          </wp:inline>
        </w:drawing>
      </w:r>
    </w:p>
    <w:p w:rsidR="00063F60" w:rsidRDefault="00063F60" w:rsidP="00E75732">
      <w:pPr>
        <w:jc w:val="center"/>
        <w:rPr>
          <w:rFonts w:ascii="Times New Roman" w:hAnsi="Times New Roman" w:cs="Times New Roman"/>
        </w:rPr>
      </w:pPr>
    </w:p>
    <w:p w:rsidR="00153126" w:rsidRPr="00204C32" w:rsidRDefault="00153126" w:rsidP="00153126">
      <w:pPr>
        <w:spacing w:before="240" w:after="120"/>
        <w:ind w:left="8640"/>
        <w:jc w:val="center"/>
        <w:rPr>
          <w:rFonts w:ascii="Times New Roman" w:hAnsi="Times New Roman" w:cs="Times New Roman"/>
          <w:i/>
        </w:rPr>
      </w:pPr>
      <w:r w:rsidRPr="00204C32">
        <w:rPr>
          <w:rFonts w:ascii="Times New Roman" w:hAnsi="Times New Roman" w:cs="Times New Roman"/>
          <w:i/>
        </w:rPr>
        <w:t>TP.HCM, ngày 1</w:t>
      </w:r>
      <w:r w:rsidR="00063F60">
        <w:rPr>
          <w:rFonts w:ascii="Times New Roman" w:hAnsi="Times New Roman" w:cs="Times New Roman"/>
          <w:i/>
        </w:rPr>
        <w:t>7</w:t>
      </w:r>
      <w:r w:rsidRPr="00204C32">
        <w:rPr>
          <w:rFonts w:ascii="Times New Roman" w:hAnsi="Times New Roman" w:cs="Times New Roman"/>
          <w:i/>
        </w:rPr>
        <w:t xml:space="preserve"> tháng </w:t>
      </w:r>
      <w:r w:rsidR="00F40EB1" w:rsidRPr="00204C32">
        <w:rPr>
          <w:rFonts w:ascii="Times New Roman" w:hAnsi="Times New Roman" w:cs="Times New Roman"/>
          <w:i/>
        </w:rPr>
        <w:t>10</w:t>
      </w:r>
      <w:r w:rsidRPr="00204C32">
        <w:rPr>
          <w:rFonts w:ascii="Times New Roman" w:hAnsi="Times New Roman" w:cs="Times New Roman"/>
          <w:i/>
        </w:rPr>
        <w:t xml:space="preserve"> năm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953"/>
      </w:tblGrid>
      <w:tr w:rsidR="00153126" w:rsidRPr="00204C32" w:rsidTr="00153126">
        <w:tc>
          <w:tcPr>
            <w:tcW w:w="7196" w:type="dxa"/>
          </w:tcPr>
          <w:p w:rsidR="00153126" w:rsidRPr="00204C32" w:rsidRDefault="00153126" w:rsidP="00D32F5F">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153126" w:rsidRPr="00204C32" w:rsidRDefault="00153126" w:rsidP="00D32F5F">
            <w:pPr>
              <w:spacing w:before="120" w:after="120"/>
              <w:jc w:val="center"/>
              <w:rPr>
                <w:rFonts w:ascii="Times New Roman" w:hAnsi="Times New Roman" w:cs="Times New Roman"/>
                <w:i/>
              </w:rPr>
            </w:pPr>
            <w:r w:rsidRPr="00204C32">
              <w:rPr>
                <w:rFonts w:ascii="Times New Roman" w:hAnsi="Times New Roman" w:cs="Times New Roman"/>
                <w:i/>
              </w:rPr>
              <w:t>(Ký, họ tên)</w:t>
            </w:r>
          </w:p>
          <w:p w:rsidR="00153126" w:rsidRPr="00204C32" w:rsidRDefault="00153126" w:rsidP="00D32F5F">
            <w:pPr>
              <w:spacing w:before="120" w:after="120"/>
              <w:jc w:val="center"/>
              <w:rPr>
                <w:rFonts w:ascii="Times New Roman" w:hAnsi="Times New Roman" w:cs="Times New Roman"/>
              </w:rPr>
            </w:pPr>
          </w:p>
          <w:p w:rsidR="00153126" w:rsidRPr="00204C32" w:rsidRDefault="00153126" w:rsidP="00D32F5F">
            <w:pPr>
              <w:spacing w:before="120" w:after="120"/>
              <w:jc w:val="center"/>
              <w:rPr>
                <w:rFonts w:ascii="Times New Roman" w:hAnsi="Times New Roman" w:cs="Times New Roman"/>
              </w:rPr>
            </w:pPr>
          </w:p>
          <w:p w:rsidR="00F40EB1" w:rsidRPr="00204C32" w:rsidRDefault="00F40EB1" w:rsidP="00D32F5F">
            <w:pPr>
              <w:spacing w:before="120" w:after="120"/>
              <w:jc w:val="center"/>
              <w:rPr>
                <w:rFonts w:ascii="Times New Roman" w:hAnsi="Times New Roman" w:cs="Times New Roman"/>
              </w:rPr>
            </w:pPr>
          </w:p>
          <w:p w:rsidR="00153126" w:rsidRPr="00204C32" w:rsidRDefault="00153126" w:rsidP="00D32F5F">
            <w:pPr>
              <w:spacing w:before="120" w:after="120"/>
              <w:jc w:val="center"/>
              <w:rPr>
                <w:rFonts w:ascii="Times New Roman" w:hAnsi="Times New Roman" w:cs="Times New Roman"/>
              </w:rPr>
            </w:pPr>
          </w:p>
          <w:p w:rsidR="00153126" w:rsidRPr="00204C32" w:rsidRDefault="00153126" w:rsidP="00D32F5F">
            <w:pPr>
              <w:spacing w:before="120" w:after="120"/>
              <w:jc w:val="center"/>
              <w:rPr>
                <w:rFonts w:ascii="Times New Roman" w:hAnsi="Times New Roman" w:cs="Times New Roman"/>
                <w:b/>
              </w:rPr>
            </w:pPr>
            <w:r w:rsidRPr="00204C32">
              <w:rPr>
                <w:rFonts w:ascii="Times New Roman" w:hAnsi="Times New Roman" w:cs="Times New Roman"/>
                <w:b/>
              </w:rPr>
              <w:t>TRẦN THỊ THÚY LAN</w:t>
            </w:r>
          </w:p>
        </w:tc>
        <w:tc>
          <w:tcPr>
            <w:tcW w:w="7229" w:type="dxa"/>
          </w:tcPr>
          <w:p w:rsidR="00153126" w:rsidRPr="00204C32" w:rsidRDefault="00153126" w:rsidP="00D32F5F">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153126" w:rsidRPr="00204C32" w:rsidRDefault="00153126" w:rsidP="00D32F5F">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153126" w:rsidRPr="00204C32" w:rsidRDefault="00153126" w:rsidP="00D32F5F">
            <w:pPr>
              <w:spacing w:before="120" w:after="120"/>
              <w:jc w:val="right"/>
              <w:rPr>
                <w:rFonts w:ascii="Times New Roman" w:hAnsi="Times New Roman" w:cs="Times New Roman"/>
              </w:rPr>
            </w:pPr>
          </w:p>
          <w:p w:rsidR="00153126" w:rsidRPr="00204C32" w:rsidRDefault="00153126" w:rsidP="00D32F5F">
            <w:pPr>
              <w:spacing w:before="120" w:after="120"/>
              <w:jc w:val="right"/>
              <w:rPr>
                <w:rFonts w:ascii="Times New Roman" w:hAnsi="Times New Roman" w:cs="Times New Roman"/>
              </w:rPr>
            </w:pPr>
          </w:p>
          <w:p w:rsidR="00F40EB1" w:rsidRPr="00204C32" w:rsidRDefault="00F40EB1" w:rsidP="00D32F5F">
            <w:pPr>
              <w:spacing w:before="120" w:after="120"/>
              <w:jc w:val="right"/>
              <w:rPr>
                <w:rFonts w:ascii="Times New Roman" w:hAnsi="Times New Roman" w:cs="Times New Roman"/>
              </w:rPr>
            </w:pPr>
          </w:p>
          <w:p w:rsidR="00153126" w:rsidRPr="00204C32" w:rsidRDefault="00153126" w:rsidP="00D32F5F">
            <w:pPr>
              <w:spacing w:before="120" w:after="120"/>
              <w:jc w:val="right"/>
              <w:rPr>
                <w:rFonts w:ascii="Times New Roman" w:hAnsi="Times New Roman" w:cs="Times New Roman"/>
              </w:rPr>
            </w:pPr>
          </w:p>
          <w:p w:rsidR="00153126" w:rsidRPr="00204C32" w:rsidRDefault="00153126" w:rsidP="00D32F5F">
            <w:pPr>
              <w:spacing w:before="12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153126" w:rsidRDefault="00153126" w:rsidP="00E75732">
      <w:pPr>
        <w:jc w:val="center"/>
        <w:rPr>
          <w:rFonts w:ascii="Times New Roman" w:hAnsi="Times New Roman" w:cs="Times New Roman"/>
        </w:rPr>
      </w:pPr>
    </w:p>
    <w:p w:rsidR="00153126" w:rsidRDefault="00153126" w:rsidP="00E75732">
      <w:pPr>
        <w:jc w:val="center"/>
        <w:rPr>
          <w:rFonts w:ascii="Times New Roman" w:hAnsi="Times New Roman" w:cs="Times New Roman"/>
        </w:rPr>
        <w:sectPr w:rsidR="00153126" w:rsidSect="006E7969">
          <w:footerReference w:type="default" r:id="rId27"/>
          <w:pgSz w:w="15840" w:h="12240" w:orient="landscape" w:code="1"/>
          <w:pgMar w:top="1701" w:right="1134" w:bottom="851" w:left="1134" w:header="720" w:footer="170" w:gutter="0"/>
          <w:cols w:space="720"/>
          <w:docGrid w:linePitch="360"/>
        </w:sectPr>
      </w:pPr>
    </w:p>
    <w:tbl>
      <w:tblPr>
        <w:tblStyle w:val="TableGrid"/>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54"/>
      </w:tblGrid>
      <w:tr w:rsidR="00431170" w:rsidRPr="00DE7218" w:rsidTr="00431170">
        <w:tc>
          <w:tcPr>
            <w:tcW w:w="5778" w:type="dxa"/>
          </w:tcPr>
          <w:p w:rsidR="00431170" w:rsidRPr="006445AE" w:rsidRDefault="00431170" w:rsidP="0097041E">
            <w:pPr>
              <w:jc w:val="both"/>
              <w:rPr>
                <w:rFonts w:ascii="Times New Roman" w:hAnsi="Times New Roman" w:cs="Times New Roman"/>
                <w:b/>
              </w:rPr>
            </w:pPr>
            <w:r w:rsidRPr="006445AE">
              <w:rPr>
                <w:rFonts w:ascii="Times New Roman" w:hAnsi="Times New Roman" w:cs="Times New Roman"/>
                <w:b/>
              </w:rPr>
              <w:lastRenderedPageBreak/>
              <w:t>CÔNG TY CỔ PHẦN CHỨNG KHOÁN THÀNH CÔNG</w:t>
            </w:r>
          </w:p>
          <w:p w:rsidR="00431170" w:rsidRDefault="00431170" w:rsidP="0097041E">
            <w:pPr>
              <w:jc w:val="both"/>
              <w:rPr>
                <w:rFonts w:ascii="Times New Roman" w:hAnsi="Times New Roman" w:cs="Times New Roman"/>
              </w:rPr>
            </w:pPr>
            <w:r w:rsidRPr="006445AE">
              <w:rPr>
                <w:rFonts w:ascii="Times New Roman" w:hAnsi="Times New Roman" w:cs="Times New Roman"/>
              </w:rPr>
              <w:t xml:space="preserve">Lầu 5, </w:t>
            </w:r>
            <w:r>
              <w:rPr>
                <w:rFonts w:ascii="Times New Roman" w:hAnsi="Times New Roman" w:cs="Times New Roman"/>
              </w:rPr>
              <w:t xml:space="preserve">số </w:t>
            </w:r>
            <w:r w:rsidRPr="006445AE">
              <w:rPr>
                <w:rFonts w:ascii="Times New Roman" w:hAnsi="Times New Roman" w:cs="Times New Roman"/>
              </w:rPr>
              <w:t>194 Nguyễn Công Trứ</w:t>
            </w:r>
            <w:r>
              <w:rPr>
                <w:rFonts w:ascii="Times New Roman" w:hAnsi="Times New Roman" w:cs="Times New Roman"/>
              </w:rPr>
              <w:t xml:space="preserve">, Phường </w:t>
            </w:r>
            <w:r w:rsidRPr="006445AE">
              <w:rPr>
                <w:rFonts w:ascii="Times New Roman" w:hAnsi="Times New Roman" w:cs="Times New Roman"/>
              </w:rPr>
              <w:t>Nguyễ</w:t>
            </w:r>
            <w:r>
              <w:rPr>
                <w:rFonts w:ascii="Times New Roman" w:hAnsi="Times New Roman" w:cs="Times New Roman"/>
              </w:rPr>
              <w:t>n Thái Bình,</w:t>
            </w:r>
          </w:p>
          <w:p w:rsidR="00431170" w:rsidRPr="00DE7218" w:rsidRDefault="00431170" w:rsidP="0097041E">
            <w:pPr>
              <w:jc w:val="both"/>
              <w:rPr>
                <w:rFonts w:ascii="Times New Roman" w:hAnsi="Times New Roman" w:cs="Times New Roman"/>
                <w:i/>
                <w:sz w:val="20"/>
                <w:szCs w:val="20"/>
              </w:rPr>
            </w:pPr>
            <w:r>
              <w:rPr>
                <w:rFonts w:ascii="Times New Roman" w:hAnsi="Times New Roman" w:cs="Times New Roman"/>
              </w:rPr>
              <w:t xml:space="preserve">Quận </w:t>
            </w:r>
            <w:r w:rsidRPr="006445AE">
              <w:rPr>
                <w:rFonts w:ascii="Times New Roman" w:hAnsi="Times New Roman" w:cs="Times New Roman"/>
              </w:rPr>
              <w:t>1, TP.HCM</w:t>
            </w:r>
          </w:p>
        </w:tc>
        <w:tc>
          <w:tcPr>
            <w:tcW w:w="4154" w:type="dxa"/>
          </w:tcPr>
          <w:p w:rsidR="00431170" w:rsidRPr="00A349ED" w:rsidRDefault="00431170" w:rsidP="0097041E">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w:t>
            </w:r>
            <w:r>
              <w:rPr>
                <w:b/>
                <w:bCs/>
                <w:i/>
                <w:iCs/>
                <w:color w:val="000000" w:themeColor="dark1"/>
                <w:sz w:val="22"/>
                <w:szCs w:val="22"/>
                <w:lang w:val="nl-NL"/>
              </w:rPr>
              <w:t xml:space="preserve">5 </w:t>
            </w:r>
            <w:r w:rsidRPr="00A349ED">
              <w:rPr>
                <w:b/>
                <w:bCs/>
                <w:i/>
                <w:iCs/>
                <w:color w:val="000000" w:themeColor="dark1"/>
                <w:sz w:val="22"/>
                <w:szCs w:val="22"/>
                <w:lang w:val="nl-NL"/>
              </w:rPr>
              <w:t>- CTCK</w:t>
            </w:r>
          </w:p>
          <w:p w:rsidR="00431170" w:rsidRPr="00DE7218" w:rsidRDefault="00431170" w:rsidP="0097041E">
            <w:pPr>
              <w:pStyle w:val="NormalWeb"/>
              <w:spacing w:before="0" w:beforeAutospacing="0" w:after="0" w:afterAutospacing="0"/>
              <w:jc w:val="right"/>
            </w:pPr>
            <w:r w:rsidRPr="00DE7218">
              <w:rPr>
                <w:i/>
                <w:iCs/>
                <w:color w:val="000000" w:themeColor="dark1"/>
                <w:sz w:val="20"/>
                <w:szCs w:val="20"/>
              </w:rPr>
              <w:t>(Ban hành theo TT số 210/2014/TT-BTC</w:t>
            </w:r>
          </w:p>
          <w:p w:rsidR="00431170" w:rsidRPr="00DE7218" w:rsidRDefault="00431170" w:rsidP="0097041E">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C70393" w:rsidRDefault="00C70393" w:rsidP="00431170">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DF454C8" wp14:editId="01655946">
                <wp:simplePos x="0" y="0"/>
                <wp:positionH relativeFrom="column">
                  <wp:posOffset>-3810</wp:posOffset>
                </wp:positionH>
                <wp:positionV relativeFrom="paragraph">
                  <wp:posOffset>14605</wp:posOffset>
                </wp:positionV>
                <wp:extent cx="612457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15pt" to="48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" strokecolor="#4579b8 [3044]"/>
            </w:pict>
          </mc:Fallback>
        </mc:AlternateContent>
      </w:r>
    </w:p>
    <w:p w:rsidR="00C70393" w:rsidRPr="00C70393" w:rsidRDefault="00C70393" w:rsidP="00C70393">
      <w:pPr>
        <w:spacing w:after="0"/>
        <w:jc w:val="center"/>
        <w:rPr>
          <w:rFonts w:ascii="Times New Roman" w:hAnsi="Times New Roman" w:cs="Times New Roman"/>
          <w:b/>
          <w:sz w:val="30"/>
          <w:szCs w:val="30"/>
        </w:rPr>
      </w:pPr>
      <w:r w:rsidRPr="00C70393">
        <w:rPr>
          <w:rFonts w:ascii="Times New Roman" w:hAnsi="Times New Roman" w:cs="Times New Roman"/>
          <w:b/>
          <w:sz w:val="30"/>
          <w:szCs w:val="30"/>
        </w:rPr>
        <w:t>BẢN THUYẾT MINH BÁO CÁO TÀI CHÍNH RIÊNG</w:t>
      </w:r>
    </w:p>
    <w:p w:rsidR="00C70393" w:rsidRPr="00DD2280" w:rsidRDefault="00C70393" w:rsidP="00C70393">
      <w:pPr>
        <w:spacing w:after="0"/>
        <w:jc w:val="center"/>
        <w:rPr>
          <w:rFonts w:ascii="Times New Roman" w:hAnsi="Times New Roman" w:cs="Times New Roman"/>
          <w:b/>
          <w:sz w:val="24"/>
          <w:szCs w:val="24"/>
        </w:rPr>
      </w:pPr>
      <w:r w:rsidRPr="00DD2280">
        <w:rPr>
          <w:rFonts w:ascii="Times New Roman" w:hAnsi="Times New Roman" w:cs="Times New Roman"/>
          <w:b/>
          <w:sz w:val="24"/>
          <w:szCs w:val="24"/>
        </w:rPr>
        <w:t xml:space="preserve">Quý </w:t>
      </w:r>
      <w:r w:rsidR="00431170">
        <w:rPr>
          <w:rFonts w:ascii="Times New Roman" w:hAnsi="Times New Roman" w:cs="Times New Roman"/>
          <w:b/>
          <w:sz w:val="24"/>
          <w:szCs w:val="24"/>
        </w:rPr>
        <w:t>3</w:t>
      </w:r>
      <w:r w:rsidRPr="00DD2280">
        <w:rPr>
          <w:rFonts w:ascii="Times New Roman" w:hAnsi="Times New Roman" w:cs="Times New Roman"/>
          <w:b/>
          <w:sz w:val="24"/>
          <w:szCs w:val="24"/>
        </w:rPr>
        <w:t xml:space="preserve"> năm 2016</w:t>
      </w:r>
    </w:p>
    <w:p w:rsidR="00C70393" w:rsidRDefault="00C70393" w:rsidP="00E75732">
      <w:pPr>
        <w:jc w:val="center"/>
        <w:rPr>
          <w:rFonts w:ascii="Times New Roman" w:hAnsi="Times New Roman" w:cs="Times New Roman"/>
        </w:rPr>
      </w:pPr>
    </w:p>
    <w:p w:rsidR="006B5D0B" w:rsidRPr="00DD2280" w:rsidRDefault="006B5D0B" w:rsidP="006B5D0B">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sidRPr="00DD2280">
        <w:rPr>
          <w:rFonts w:ascii="Times New Roman" w:hAnsi="Times New Roman" w:cs="Times New Roman"/>
          <w:b/>
        </w:rPr>
        <w:t xml:space="preserve">ĐẶC ĐIỂM HOẠT ĐỘNG CỦA CÔNG TY </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Công ty Cổ phần Chứng Khoán Thành Công (“Công ty”) là một ty cổ phần được thành lập tại Việt Nam theo Giấy phép  thành lập và hoạt động số 81/UBCK-GP ngày 31 tháng 01 năm 2008 do Ủy ban Chứng khoán Nhà nước cấp.</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Công ty có trụ sở hoạt động tại: Lầu 5, số 194 Nguyễn Công Trứ, Phường Nguyễn Thái Bình, Quận 1, Thành phố Hồ Chí Minh.</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b/>
        </w:rPr>
        <w:t>Ngành nghề kinh doanh</w:t>
      </w:r>
      <w:r w:rsidRPr="00DD2280">
        <w:rPr>
          <w:rFonts w:ascii="Times New Roman" w:hAnsi="Times New Roman" w:cs="Times New Roman"/>
        </w:rPr>
        <w:t>: môi giới chứng khoán, tự doanh chứng khoán, tư vấn đầu tư chứng khoán và bảo lãnh phát hành chứng khoán.</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Quy mô vốn Công ty</w:t>
      </w:r>
      <w:r w:rsidRPr="00DD2280">
        <w:rPr>
          <w:rFonts w:ascii="Times New Roman" w:hAnsi="Times New Roman" w:cs="Times New Roman"/>
        </w:rPr>
        <w:t>:</w:t>
      </w:r>
      <w:r w:rsidRPr="00DD2280">
        <w:rPr>
          <w:rFonts w:ascii="Times New Roman" w:hAnsi="Times New Roman" w:cs="Times New Roman"/>
          <w:b/>
        </w:rPr>
        <w:t xml:space="preserve"> </w:t>
      </w:r>
      <w:r w:rsidRPr="00DD2280">
        <w:rPr>
          <w:rFonts w:ascii="Times New Roman" w:hAnsi="Times New Roman" w:cs="Times New Roman"/>
        </w:rPr>
        <w:t>360.000.000.000 đồng</w:t>
      </w:r>
      <w:r w:rsidRPr="00DD2280">
        <w:rPr>
          <w:rFonts w:ascii="Times New Roman" w:hAnsi="Times New Roman" w:cs="Times New Roman"/>
          <w:i/>
        </w:rPr>
        <w:t xml:space="preserve"> (Ba trăm sáu mươi tỷ đồng)</w:t>
      </w:r>
    </w:p>
    <w:p w:rsidR="006B5D0B" w:rsidRPr="00DD2280"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b/>
        </w:rPr>
        <w:t>Tổng số nhân viên</w:t>
      </w:r>
      <w:r w:rsidRPr="00DD2280">
        <w:rPr>
          <w:rFonts w:ascii="Times New Roman" w:hAnsi="Times New Roman" w:cs="Times New Roman"/>
        </w:rPr>
        <w:t>: 2</w:t>
      </w:r>
      <w:r>
        <w:rPr>
          <w:rFonts w:ascii="Times New Roman" w:hAnsi="Times New Roman" w:cs="Times New Roman"/>
        </w:rPr>
        <w:t>1</w:t>
      </w:r>
      <w:r w:rsidRPr="00DD2280">
        <w:rPr>
          <w:rFonts w:ascii="Times New Roman" w:hAnsi="Times New Roman" w:cs="Times New Roman"/>
        </w:rPr>
        <w:t xml:space="preserve"> nhân viên</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 xml:space="preserve">Điều lệ hoạt động Công ty </w:t>
      </w:r>
    </w:p>
    <w:p w:rsidR="006B5D0B"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Điều lệ hoạt động Công ty ban hành vào ngày 11/07/2009 và sửa đổi, bổ sung lần gần nhất vào ngày 31/03/2016.</w:t>
      </w:r>
    </w:p>
    <w:p w:rsidR="006B5D0B" w:rsidRPr="003D5B13" w:rsidRDefault="006B5D0B" w:rsidP="006B5D0B">
      <w:pPr>
        <w:spacing w:before="120" w:after="120" w:line="271" w:lineRule="auto"/>
        <w:ind w:left="567"/>
        <w:jc w:val="both"/>
        <w:rPr>
          <w:rFonts w:ascii="Times New Roman" w:hAnsi="Times New Roman" w:cs="Times New Roman"/>
          <w:b/>
        </w:rPr>
      </w:pPr>
      <w:r w:rsidRPr="003D5B13">
        <w:rPr>
          <w:rFonts w:ascii="Times New Roman" w:hAnsi="Times New Roman" w:cs="Times New Roman"/>
          <w:b/>
        </w:rPr>
        <w:t>Hạn chế đầu tư của Công ty chứng khoán</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Công ty thực hiện theo Điều 44 Thông tư 210/2012/TT-BTC do Bộ Tài chính ban hành ngày 30 tháng 11 năm 2012 và các sửa đổi bổ sung:</w:t>
      </w:r>
    </w:p>
    <w:p w:rsidR="006B5D0B" w:rsidRPr="003D5B13" w:rsidRDefault="006B5D0B" w:rsidP="006B5D0B">
      <w:pPr>
        <w:spacing w:before="120" w:after="120" w:line="271" w:lineRule="auto"/>
        <w:ind w:left="567"/>
        <w:jc w:val="both"/>
        <w:rPr>
          <w:rFonts w:ascii="Times New Roman" w:hAnsi="Times New Roman" w:cs="Times New Roman"/>
        </w:rPr>
      </w:pPr>
      <w:proofErr w:type="gramStart"/>
      <w:r w:rsidRPr="003D5B13">
        <w:rPr>
          <w:rFonts w:ascii="Times New Roman" w:hAnsi="Times New Roman" w:cs="Times New Roman"/>
        </w:rPr>
        <w:t>Công ty chứng khoán không được mua, góp vốn mua bất động sản trừ trường hợp để sử dụng làm trụ sở chính, chi nhánh, phòng giao dịch phục vụ trực tiếp cho các hoạt động nghiệp vụ của công ty chứng khoán.</w:t>
      </w:r>
      <w:proofErr w:type="gramEnd"/>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 xml:space="preserve">Công ty chứng khoán mua, đầu tư vào bất động sản </w:t>
      </w:r>
      <w:proofErr w:type="gramStart"/>
      <w:r w:rsidRPr="003D5B13">
        <w:rPr>
          <w:rFonts w:ascii="Times New Roman" w:hAnsi="Times New Roman" w:cs="Times New Roman"/>
        </w:rPr>
        <w:t>theo</w:t>
      </w:r>
      <w:proofErr w:type="gramEnd"/>
      <w:r w:rsidRPr="003D5B13">
        <w:rPr>
          <w:rFonts w:ascii="Times New Roman" w:hAnsi="Times New Roman" w:cs="Times New Roman"/>
        </w:rPr>
        <w:t xml:space="preserve"> quy định tại khoản 1 Điều này và tài sản cố định theo nguyên tắc giá trị còn lại của tài sản cố định và bất động sản không được vượt quá năm mươi phần trăm (50%) giá trị tổng tài sản của công ty chứng khoán.</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Công ty chứng khoán không được sử dụng quá bảy mươi phần trăm (70%) vốn chủ sở hữu để đầu tư mua trái phiếu doanh nghiệp hoặc góp vốn sở hữu tổ chức khác, trong đó không được sử dụng quá hai mươi phần trăm (20%) vốn chủ sở hữu để đầu tư vào các công ty chưa niêm yết.</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Công ty chứng khoán không được trực tiếp hoặc ủy thác cho tổ chức, cá nhân khác thực hiện:</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a) Đầu tư vào cổ phiếu hoặc phần vốn góp của công ty có sở hữu trên năm mươi phần trăm (50%) vốn điều lệ của công ty chứng khoán, trừ trường hợp mua cổ phiếu lô lẻ theo yêu cầu của khách hàng;</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b) Cùng với người có liên quan đầu tư từ năm phần trăm (5%) trở lên vốn điều lệ của công ty chứng khoán khác;</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c) Đầu tư quá hai mươi phần trăm (20%) tổng số cổ phiếu, chứng chỉ quỹ đang lưu hành của một tổ chức niêm yết;</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lastRenderedPageBreak/>
        <w:t>d) Đầu tư quá mười lăm phần trăm (15%) tổng số cổ phiếu, chứng chỉ quỹ đang lưu hành của một tổ chức chưa niêm yết, quy định này không áp dụng đối với chứng chỉ quỹ thành viên;</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 xml:space="preserve">đ) Đầu tư hoặc góp vốn quá mười phần trăm (10%) tổng số vốn góp của một công ty trách nhiệm hữu hạn hoặc dự </w:t>
      </w:r>
      <w:proofErr w:type="gramStart"/>
      <w:r w:rsidRPr="003D5B13">
        <w:rPr>
          <w:rFonts w:ascii="Times New Roman" w:hAnsi="Times New Roman" w:cs="Times New Roman"/>
        </w:rPr>
        <w:t>án</w:t>
      </w:r>
      <w:proofErr w:type="gramEnd"/>
      <w:r w:rsidRPr="003D5B13">
        <w:rPr>
          <w:rFonts w:ascii="Times New Roman" w:hAnsi="Times New Roman" w:cs="Times New Roman"/>
        </w:rPr>
        <w:t xml:space="preserve"> kinh doanh;</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e) Đầu tư quá mười lăm phần trăm (15%) vốn chủ sở hữu vào một tổ chức.</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Công ty chứng khoán được thành lập, mua lại công ty quản lý quỹ làm công ty con. Trong trường hợp này, công ty chứng khoán không phải tuân thủ quy định tại điểm c, d và đ khoản 4 Điều này. Công ty chứng khoán dự kiến thành lập, mua lại công ty quản lý quỹ làm công ty con phải đáp ứng các điều kiện sau:</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a) Vốn chủ sở hữu sau khi góp vốn thành lập, mua lại công ty quản lý quỹ tối thiểu phải bằng vốn pháp định cho các nghiệp vụ kinh doanh công ty đang thực hiện;</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b) Tỷ lệ vốn khả dụng sau khi góp vốn thành lập, mua lại công ty quản lý quỹ tối thiểu phải đạt một trăm tám mươi phần trăm (180%);</w:t>
      </w:r>
    </w:p>
    <w:p w:rsidR="006B5D0B" w:rsidRPr="003D5B13"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 xml:space="preserve"> c) Công ty chứng khoán sau khi góp vốn thành lập, mua lại công ty quản lý quỹ phải đảm bảo tuân thủ hạn chế vay nợ quy định tại Điều 42 Thông tư này và hạn chế đầu tư quy định tại khoản 3 Điều này và điểm e khoản 4 Điều này.</w:t>
      </w:r>
    </w:p>
    <w:p w:rsidR="006B5D0B" w:rsidRDefault="006B5D0B" w:rsidP="006B5D0B">
      <w:pPr>
        <w:spacing w:before="120" w:after="120" w:line="271" w:lineRule="auto"/>
        <w:ind w:left="567"/>
        <w:jc w:val="both"/>
        <w:rPr>
          <w:rFonts w:ascii="Times New Roman" w:hAnsi="Times New Roman" w:cs="Times New Roman"/>
        </w:rPr>
      </w:pPr>
      <w:r w:rsidRPr="003D5B13">
        <w:rPr>
          <w:rFonts w:ascii="Times New Roman" w:hAnsi="Times New Roman" w:cs="Times New Roman"/>
        </w:rPr>
        <w:t>Trường hợp công ty chứng khoán đầu tư vượt quá hạn mức do thực hiện bảo lãnh phát hành theo hình thức cam kết chắc chắn, do hợp nhất, sáp nhập hoặc do biến động tài sản, vốn chủ sở hữu của công ty chứng khoán hoặc tổ chức góp vốn, công ty chứng khoán phải áp dụng các biện pháp cần thiết để tuân thủ hạn mức đầu tư theo quy định tại khoản 2, 3 và 4 Điều này tối đa trong thời hạn một (01) năm</w:t>
      </w:r>
      <w:r>
        <w:rPr>
          <w:rFonts w:ascii="Times New Roman" w:hAnsi="Times New Roman" w:cs="Times New Roman"/>
        </w:rPr>
        <w:t>.</w:t>
      </w:r>
    </w:p>
    <w:p w:rsidR="006B5D0B" w:rsidRPr="00D12F41" w:rsidRDefault="006B5D0B" w:rsidP="006B5D0B">
      <w:pPr>
        <w:pStyle w:val="ListParagraph"/>
        <w:spacing w:before="120" w:after="120" w:line="271" w:lineRule="auto"/>
        <w:ind w:left="567"/>
        <w:contextualSpacing w:val="0"/>
        <w:jc w:val="both"/>
        <w:rPr>
          <w:rFonts w:ascii="Times New Roman" w:hAnsi="Times New Roman" w:cs="Times New Roman"/>
          <w:b/>
        </w:rPr>
      </w:pPr>
      <w:r w:rsidRPr="00D12F41">
        <w:rPr>
          <w:rFonts w:ascii="Times New Roman" w:hAnsi="Times New Roman" w:cs="Times New Roman"/>
          <w:b/>
        </w:rPr>
        <w:t>Đặc điểm hoạt động doanh nghiệp trong kỳ ảnh hưởng đến báo cáo tài chính</w:t>
      </w:r>
    </w:p>
    <w:p w:rsidR="006B5D0B" w:rsidRPr="00DD2280"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rPr>
      </w:pPr>
      <w:r w:rsidRPr="004677A3">
        <w:rPr>
          <w:rFonts w:ascii="Times New Roman" w:hAnsi="Times New Roman" w:cs="Times New Roman"/>
        </w:rPr>
        <w:t xml:space="preserve">Lợi nhuận sau thuế của Quý 3/2016 của Công ty lãi 3.518.083.068 đồng, tăng </w:t>
      </w:r>
      <w:r w:rsidR="00EF100C">
        <w:rPr>
          <w:rFonts w:ascii="Times New Roman" w:hAnsi="Times New Roman" w:cs="Times New Roman"/>
        </w:rPr>
        <w:t>1</w:t>
      </w:r>
      <w:proofErr w:type="gramStart"/>
      <w:r w:rsidR="00EF100C">
        <w:rPr>
          <w:rFonts w:ascii="Times New Roman" w:hAnsi="Times New Roman" w:cs="Times New Roman"/>
        </w:rPr>
        <w:t>,</w:t>
      </w:r>
      <w:r w:rsidRPr="004677A3">
        <w:rPr>
          <w:rFonts w:ascii="Times New Roman" w:hAnsi="Times New Roman" w:cs="Times New Roman"/>
        </w:rPr>
        <w:t>35</w:t>
      </w:r>
      <w:proofErr w:type="gramEnd"/>
      <w:r w:rsidRPr="004677A3">
        <w:rPr>
          <w:rFonts w:ascii="Times New Roman" w:hAnsi="Times New Roman" w:cs="Times New Roman"/>
        </w:rPr>
        <w:t>% (tương ứng tăng 47.000.044 đồng) so với Quý 3/2015.</w:t>
      </w:r>
    </w:p>
    <w:p w:rsidR="00C70393" w:rsidRPr="00DD2280" w:rsidRDefault="00C70393" w:rsidP="00725F18">
      <w:pPr>
        <w:spacing w:before="120" w:after="120" w:line="271" w:lineRule="auto"/>
        <w:ind w:left="561"/>
        <w:jc w:val="both"/>
        <w:rPr>
          <w:rFonts w:ascii="Times New Roman" w:hAnsi="Times New Roman" w:cs="Times New Roman"/>
        </w:rPr>
      </w:pPr>
    </w:p>
    <w:p w:rsidR="006B5D0B" w:rsidRPr="00DD2280" w:rsidRDefault="006B5D0B" w:rsidP="006B5D0B">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Pr>
          <w:rFonts w:ascii="Times New Roman" w:hAnsi="Times New Roman" w:cs="Times New Roman"/>
          <w:b/>
        </w:rPr>
        <w:t>KỲ KẾ TOÁN, ĐƠN VỊ TIỀN TỆ SỬ DỤNG</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Năm tài chính</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Năm tài chính hàng năm của Công ty bắt đầu từ ngày 01/01 kết thúc ngày 31/12</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Đơn vị tiền tệ sử dụng trong kế toán</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Đơn vị tiền tệ sử dụng trong kế toán là Đồng Việt Nam (VNĐ).</w:t>
      </w:r>
    </w:p>
    <w:p w:rsidR="006B5D0B"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Các nghiệp vụ phát sinh bằng ngoại tệ được chuyển đổi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tỷ giá tại ngày phát sinh nghiệp vụ. Số dư các khoản mục tiền tệ có gốc ngoại tệ tại ngày kết thúc niên độ kế toán được chuyển đổi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tỷ giá tại ngày này. Chênh lệch tỷ giá phát sinh được hạch toán vào Báo cáo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riêng. Lãi chênh lệch tỷ giá do đánh giá lại các số dư tại ngày kết thúc niên độ kế toán không được dùng để chia cho cổ đông</w:t>
      </w:r>
    </w:p>
    <w:p w:rsidR="006B5D0B" w:rsidRPr="00DD2280" w:rsidRDefault="006B5D0B" w:rsidP="006B5D0B">
      <w:pPr>
        <w:spacing w:before="120" w:after="120" w:line="271" w:lineRule="auto"/>
        <w:ind w:left="567"/>
        <w:jc w:val="both"/>
        <w:rPr>
          <w:rFonts w:ascii="Times New Roman" w:hAnsi="Times New Roman" w:cs="Times New Roman"/>
        </w:rPr>
      </w:pPr>
    </w:p>
    <w:p w:rsidR="006B5D0B" w:rsidRPr="00DD2280" w:rsidRDefault="006B5D0B" w:rsidP="006B5D0B">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Pr>
          <w:rFonts w:ascii="Times New Roman" w:hAnsi="Times New Roman" w:cs="Times New Roman"/>
          <w:b/>
        </w:rPr>
        <w:t xml:space="preserve">CHUẨN MỰC VÀ </w:t>
      </w:r>
      <w:r w:rsidRPr="00DD2280">
        <w:rPr>
          <w:rFonts w:ascii="Times New Roman" w:hAnsi="Times New Roman" w:cs="Times New Roman"/>
          <w:b/>
        </w:rPr>
        <w:t>CHẾ ĐỘ KẾ TOÁN ÁP DỤNG</w:t>
      </w:r>
    </w:p>
    <w:p w:rsidR="006B5D0B"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Công ty lập Báo cáo tài chính áp dụng chế độ kế toán theo Thông tư số 210/2014/TT-BTC ngày 30 tháng 12 năm 2014 do Bộ tài chính ban hành về hướng dẫn chế độ kế toán áp dụng đối với Công ty chứng khoán, các Chuẩn mực kế toán Việt Nam</w:t>
      </w:r>
      <w:r>
        <w:rPr>
          <w:rFonts w:ascii="Times New Roman" w:hAnsi="Times New Roman" w:cs="Times New Roman"/>
        </w:rPr>
        <w:t xml:space="preserve"> do Bộ tài chính ban hành theo:</w:t>
      </w:r>
    </w:p>
    <w:p w:rsidR="006B5D0B" w:rsidRPr="00D365D4" w:rsidRDefault="006B5D0B" w:rsidP="006B5D0B">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149/2001/QĐ-BTC ngày 31 tháng 12 năm 2001 về việc ban hành bốn Chuẩn mực kế toán Việt Nam (Đợt 1);</w:t>
      </w:r>
    </w:p>
    <w:p w:rsidR="006B5D0B" w:rsidRPr="00D365D4" w:rsidRDefault="006B5D0B" w:rsidP="006B5D0B">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lastRenderedPageBreak/>
        <w:t>Quyết định số 165/2002/QĐ-BTC ngày 31 tháng 12 năm 2002 về việc ban hành bốn Chuẩn mực kế toán Việt Nam (Đợt 2);</w:t>
      </w:r>
    </w:p>
    <w:p w:rsidR="006B5D0B" w:rsidRPr="00D365D4" w:rsidRDefault="006B5D0B" w:rsidP="006B5D0B">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234/2003/QĐ-BTC ngày 30 tháng 12 năm 2003 về việc ban hành bốn Chuẩn mực kế toán Việt Nam (Đợt 3);</w:t>
      </w:r>
    </w:p>
    <w:p w:rsidR="006B5D0B" w:rsidRPr="00D365D4" w:rsidRDefault="006B5D0B" w:rsidP="006B5D0B">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12/2005/QĐ-BTC ngày 15 tháng 02 năm 2005 về việc ban hành bốn Chuẩn mực kế toán Việt Nam (Đợt 4); và</w:t>
      </w:r>
    </w:p>
    <w:p w:rsidR="006B5D0B" w:rsidRPr="00D365D4" w:rsidRDefault="006B5D0B" w:rsidP="006B5D0B">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100/2005/QĐ-BTC ngày 28 tháng 12 năm 2002 về việc ban hành bốn Chuẩn mực kế toán Việt Nam (Đợ</w:t>
      </w:r>
      <w:r>
        <w:rPr>
          <w:rFonts w:ascii="Times New Roman" w:hAnsi="Times New Roman" w:cs="Times New Roman"/>
        </w:rPr>
        <w:t>t 5).</w:t>
      </w:r>
    </w:p>
    <w:p w:rsidR="006B5D0B" w:rsidRPr="00DD2280" w:rsidRDefault="006B5D0B" w:rsidP="006B5D0B">
      <w:pPr>
        <w:pStyle w:val="ListParagraph"/>
        <w:spacing w:before="24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Tuyên bố về việc tuân thủ Chuẩn mực kế toán và Chế độ kế toán</w:t>
      </w:r>
    </w:p>
    <w:p w:rsidR="006B5D0B" w:rsidRPr="00DD2280" w:rsidRDefault="006B5D0B" w:rsidP="006B5D0B">
      <w:pPr>
        <w:spacing w:before="120" w:after="120" w:line="271" w:lineRule="auto"/>
        <w:ind w:left="567"/>
        <w:jc w:val="both"/>
        <w:rPr>
          <w:rFonts w:ascii="Times New Roman" w:hAnsi="Times New Roman" w:cs="Times New Roman"/>
        </w:rPr>
      </w:pPr>
      <w:r>
        <w:rPr>
          <w:rFonts w:ascii="Times New Roman" w:hAnsi="Times New Roman" w:cs="Times New Roman"/>
        </w:rPr>
        <w:t xml:space="preserve">Tổng Giám đốc Công ty cam kết đã lập Báo cáo tài chính riêng tuân thủ theo </w:t>
      </w:r>
      <w:r w:rsidRPr="00DD2280">
        <w:rPr>
          <w:rFonts w:ascii="Times New Roman" w:hAnsi="Times New Roman" w:cs="Times New Roman"/>
        </w:rPr>
        <w:t>các chuẩn mực kế toán Việt Nam, chế độ kế toán theo Thông tư 210/2014/TT-BTC ngày 30/12/2014 của Bộ tài chính và các quy định pháp lý có liên quan đến việc lập và trình bày báo cáo tài chính.</w:t>
      </w:r>
    </w:p>
    <w:p w:rsidR="006B5D0B" w:rsidRPr="00DD2280" w:rsidRDefault="006B5D0B" w:rsidP="006B5D0B">
      <w:pPr>
        <w:pStyle w:val="ListParagraph"/>
        <w:spacing w:before="240" w:after="120" w:line="271" w:lineRule="auto"/>
        <w:ind w:left="567"/>
        <w:contextualSpacing w:val="0"/>
        <w:jc w:val="both"/>
        <w:rPr>
          <w:rFonts w:ascii="Times New Roman" w:hAnsi="Times New Roman" w:cs="Times New Roman"/>
        </w:rPr>
      </w:pPr>
      <w:r w:rsidRPr="00DD2280">
        <w:rPr>
          <w:rFonts w:ascii="Times New Roman" w:hAnsi="Times New Roman" w:cs="Times New Roman"/>
          <w:b/>
        </w:rPr>
        <w:t>Hình thức kế toán áp dụng</w:t>
      </w:r>
      <w:r w:rsidRPr="00DD2280">
        <w:rPr>
          <w:rFonts w:ascii="Times New Roman" w:hAnsi="Times New Roman" w:cs="Times New Roman"/>
        </w:rPr>
        <w:t xml:space="preserve">: Nhật ký </w:t>
      </w:r>
      <w:proofErr w:type="gramStart"/>
      <w:r w:rsidRPr="00DD2280">
        <w:rPr>
          <w:rFonts w:ascii="Times New Roman" w:hAnsi="Times New Roman" w:cs="Times New Roman"/>
        </w:rPr>
        <w:t>chung</w:t>
      </w:r>
      <w:proofErr w:type="gramEnd"/>
      <w:r w:rsidRPr="00DD2280">
        <w:rPr>
          <w:rFonts w:ascii="Times New Roman" w:hAnsi="Times New Roman" w:cs="Times New Roman"/>
        </w:rPr>
        <w:t>.</w:t>
      </w:r>
    </w:p>
    <w:p w:rsidR="006B5D0B" w:rsidRPr="00DD2280" w:rsidRDefault="006B5D0B" w:rsidP="006B5D0B">
      <w:pPr>
        <w:spacing w:before="120" w:after="120" w:line="271" w:lineRule="auto"/>
        <w:contextualSpacing/>
        <w:jc w:val="both"/>
        <w:rPr>
          <w:rFonts w:ascii="Times New Roman" w:hAnsi="Times New Roman" w:cs="Times New Roman"/>
          <w:b/>
        </w:rPr>
      </w:pPr>
    </w:p>
    <w:p w:rsidR="006B5D0B" w:rsidRPr="00DD2280" w:rsidRDefault="006B5D0B" w:rsidP="006B5D0B">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sidRPr="00DD2280">
        <w:rPr>
          <w:rFonts w:ascii="Times New Roman" w:hAnsi="Times New Roman" w:cs="Times New Roman"/>
          <w:b/>
        </w:rPr>
        <w:t>CÁC CHÍNH SÁCH KẾ TOÁN ÁP DỤNG</w:t>
      </w:r>
    </w:p>
    <w:p w:rsidR="006B5D0B" w:rsidRPr="00DD2280" w:rsidRDefault="006B5D0B" w:rsidP="006B5D0B">
      <w:pPr>
        <w:spacing w:before="120" w:after="120" w:line="271" w:lineRule="auto"/>
        <w:ind w:left="567"/>
        <w:jc w:val="both"/>
        <w:rPr>
          <w:rFonts w:ascii="Times New Roman" w:hAnsi="Times New Roman" w:cs="Times New Roman"/>
          <w:b/>
        </w:rPr>
      </w:pPr>
      <w:r>
        <w:rPr>
          <w:rFonts w:ascii="Times New Roman" w:hAnsi="Times New Roman" w:cs="Times New Roman"/>
          <w:b/>
        </w:rPr>
        <w:t>T</w:t>
      </w:r>
      <w:r w:rsidRPr="00DD2280">
        <w:rPr>
          <w:rFonts w:ascii="Times New Roman" w:hAnsi="Times New Roman" w:cs="Times New Roman"/>
          <w:b/>
        </w:rPr>
        <w:t>iền và các khoản tương đương tiền</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Tiền và các khoản tương đương tiền bao gồm tiền mặt tại quỹ, tiền gửi ngân hàng, tiền đang chuyển, tiền gửi thanh toán bù trừ giao dịch chứng khoán và các khoản đầu tư ngắn hạn không quá 3 tháng, có khả năng thanh khoản cao, dễ dàng chuyển đổi thành tiền và ít rủi ro liên quan đến việc biến động giá trị.</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Tiền gửi của Nhà đầu tư được trình bày tại Các chỉ tiêu ngoài Báo cáo tình hình tài chính (ngoại bảng) </w:t>
      </w:r>
    </w:p>
    <w:p w:rsidR="006B5D0B" w:rsidRDefault="006B5D0B" w:rsidP="006B5D0B">
      <w:pPr>
        <w:spacing w:after="120" w:line="271" w:lineRule="auto"/>
        <w:ind w:left="567"/>
        <w:jc w:val="both"/>
        <w:rPr>
          <w:rFonts w:ascii="Times New Roman" w:hAnsi="Times New Roman" w:cs="Times New Roman"/>
          <w:b/>
        </w:rPr>
      </w:pPr>
    </w:p>
    <w:p w:rsidR="006B5D0B" w:rsidRPr="00DD2280" w:rsidRDefault="006B5D0B" w:rsidP="006B5D0B">
      <w:pPr>
        <w:spacing w:after="120" w:line="271" w:lineRule="auto"/>
        <w:ind w:left="567"/>
        <w:jc w:val="both"/>
        <w:rPr>
          <w:rFonts w:ascii="Times New Roman" w:hAnsi="Times New Roman" w:cs="Times New Roman"/>
          <w:b/>
        </w:rPr>
      </w:pPr>
      <w:r w:rsidRPr="00DD2280">
        <w:rPr>
          <w:rFonts w:ascii="Times New Roman" w:hAnsi="Times New Roman" w:cs="Times New Roman"/>
          <w:b/>
        </w:rPr>
        <w:t>Tài sản tài chính ghi nhận thông qua lãi/ lỗ (FVTPL)</w:t>
      </w:r>
    </w:p>
    <w:p w:rsidR="006B5D0B" w:rsidRPr="00307307" w:rsidRDefault="006B5D0B" w:rsidP="006B5D0B">
      <w:pPr>
        <w:spacing w:before="120" w:after="120" w:line="271" w:lineRule="auto"/>
        <w:ind w:left="567"/>
        <w:jc w:val="both"/>
        <w:rPr>
          <w:rFonts w:ascii="Times New Roman" w:hAnsi="Times New Roman" w:cs="Times New Roman"/>
        </w:rPr>
      </w:pPr>
      <w:proofErr w:type="gramStart"/>
      <w:r w:rsidRPr="00307307">
        <w:rPr>
          <w:rFonts w:ascii="Times New Roman" w:hAnsi="Times New Roman" w:cs="Times New Roman"/>
        </w:rPr>
        <w:t>Các tài sản tài chính ghi nhận thông qua lãi/lỗ bao gồm các tài sản tài chính đ</w:t>
      </w:r>
      <w:r w:rsidRPr="00307307">
        <w:rPr>
          <w:rFonts w:ascii="Times New Roman" w:hAnsi="Times New Roman" w:cs="Times New Roman" w:hint="cs"/>
        </w:rPr>
        <w:t>ư</w:t>
      </w:r>
      <w:r w:rsidRPr="00307307">
        <w:rPr>
          <w:rFonts w:ascii="Times New Roman" w:hAnsi="Times New Roman" w:cs="Times New Roman"/>
        </w:rPr>
        <w:t>ợc nắm giữ cho mục đích kinh doanh, hoặc các tài sản tài chính xác định sẽ đ</w:t>
      </w:r>
      <w:r w:rsidRPr="00307307">
        <w:rPr>
          <w:rFonts w:ascii="Times New Roman" w:hAnsi="Times New Roman" w:cs="Times New Roman" w:hint="cs"/>
        </w:rPr>
        <w:t>ư</w:t>
      </w:r>
      <w:r w:rsidRPr="00307307">
        <w:rPr>
          <w:rFonts w:ascii="Times New Roman" w:hAnsi="Times New Roman" w:cs="Times New Roman"/>
        </w:rPr>
        <w:t>ợc trình bày hợp lý h</w:t>
      </w:r>
      <w:r w:rsidRPr="00307307">
        <w:rPr>
          <w:rFonts w:ascii="Times New Roman" w:hAnsi="Times New Roman" w:cs="Times New Roman" w:hint="cs"/>
        </w:rPr>
        <w:t>ơ</w:t>
      </w:r>
      <w:r w:rsidRPr="00307307">
        <w:rPr>
          <w:rFonts w:ascii="Times New Roman" w:hAnsi="Times New Roman" w:cs="Times New Roman"/>
        </w:rPr>
        <w:t>n nếu phân loại vào tài sản tài chính FVTPL.</w:t>
      </w:r>
      <w:proofErr w:type="gramEnd"/>
    </w:p>
    <w:p w:rsidR="006B5D0B" w:rsidRPr="00307307" w:rsidRDefault="006B5D0B" w:rsidP="006B5D0B">
      <w:pPr>
        <w:spacing w:before="120" w:after="120" w:line="271" w:lineRule="auto"/>
        <w:ind w:left="567"/>
        <w:jc w:val="both"/>
        <w:rPr>
          <w:rFonts w:ascii="Times New Roman" w:hAnsi="Times New Roman" w:cs="Times New Roman"/>
        </w:rPr>
      </w:pPr>
      <w:r w:rsidRPr="00307307">
        <w:rPr>
          <w:rFonts w:ascii="Times New Roman" w:hAnsi="Times New Roman" w:cs="Times New Roman"/>
        </w:rPr>
        <w:t>Các tài sản tài chính FVTPL đ</w:t>
      </w:r>
      <w:r w:rsidRPr="00307307">
        <w:rPr>
          <w:rFonts w:ascii="Times New Roman" w:hAnsi="Times New Roman" w:cs="Times New Roman" w:hint="cs"/>
        </w:rPr>
        <w:t>ư</w:t>
      </w:r>
      <w:r w:rsidRPr="00307307">
        <w:rPr>
          <w:rFonts w:ascii="Times New Roman" w:hAnsi="Times New Roman" w:cs="Times New Roman"/>
        </w:rPr>
        <w:t xml:space="preserve">ợc ghi nhận ban đầu </w:t>
      </w:r>
      <w:proofErr w:type="gramStart"/>
      <w:r w:rsidRPr="00307307">
        <w:rPr>
          <w:rFonts w:ascii="Times New Roman" w:hAnsi="Times New Roman" w:cs="Times New Roman"/>
        </w:rPr>
        <w:t>theo</w:t>
      </w:r>
      <w:proofErr w:type="gramEnd"/>
      <w:r w:rsidRPr="00307307">
        <w:rPr>
          <w:rFonts w:ascii="Times New Roman" w:hAnsi="Times New Roman" w:cs="Times New Roman"/>
        </w:rPr>
        <w:t xml:space="preserve"> giá gốc và đ</w:t>
      </w:r>
      <w:r w:rsidRPr="00307307">
        <w:rPr>
          <w:rFonts w:ascii="Times New Roman" w:hAnsi="Times New Roman" w:cs="Times New Roman" w:hint="cs"/>
        </w:rPr>
        <w:t>ư</w:t>
      </w:r>
      <w:r w:rsidRPr="00307307">
        <w:rPr>
          <w:rFonts w:ascii="Times New Roman" w:hAnsi="Times New Roman" w:cs="Times New Roman"/>
        </w:rPr>
        <w:t>ợc đánh giá lại theo giá trị thị tr</w:t>
      </w:r>
      <w:r w:rsidRPr="00307307">
        <w:rPr>
          <w:rFonts w:ascii="Times New Roman" w:hAnsi="Times New Roman" w:cs="Times New Roman" w:hint="cs"/>
        </w:rPr>
        <w:t>ư</w:t>
      </w:r>
      <w:r w:rsidRPr="00307307">
        <w:rPr>
          <w:rFonts w:ascii="Times New Roman" w:hAnsi="Times New Roman" w:cs="Times New Roman"/>
        </w:rPr>
        <w:t>ờng hoặc giá trị hợp lý trên báo cáo tình hình tài chính giữa niên độ của Công ty. Chênh lệch đánh giá lại tăng hoặc giảm phát sinh sẽ đ</w:t>
      </w:r>
      <w:r w:rsidRPr="00307307">
        <w:rPr>
          <w:rFonts w:ascii="Times New Roman" w:hAnsi="Times New Roman" w:cs="Times New Roman" w:hint="cs"/>
        </w:rPr>
        <w:t>ư</w:t>
      </w:r>
      <w:r w:rsidRPr="00307307">
        <w:rPr>
          <w:rFonts w:ascii="Times New Roman" w:hAnsi="Times New Roman" w:cs="Times New Roman"/>
        </w:rPr>
        <w:t xml:space="preserve">ợc ghi nhận vào doanh </w:t>
      </w:r>
      <w:proofErr w:type="gramStart"/>
      <w:r w:rsidRPr="00307307">
        <w:rPr>
          <w:rFonts w:ascii="Times New Roman" w:hAnsi="Times New Roman" w:cs="Times New Roman"/>
        </w:rPr>
        <w:t>thu</w:t>
      </w:r>
      <w:proofErr w:type="gramEnd"/>
      <w:r w:rsidRPr="00307307">
        <w:rPr>
          <w:rFonts w:ascii="Times New Roman" w:hAnsi="Times New Roman" w:cs="Times New Roman"/>
        </w:rPr>
        <w:t xml:space="preserve"> hoặc chi phí từ tài sản tài chính FVTPL trên báo cáo thu nhập toàn diện giữa niên độ của Công ty</w:t>
      </w:r>
    </w:p>
    <w:p w:rsidR="006B5D0B" w:rsidRDefault="006B5D0B" w:rsidP="006B5D0B">
      <w:pPr>
        <w:spacing w:after="120" w:line="271" w:lineRule="auto"/>
        <w:ind w:left="567"/>
        <w:jc w:val="both"/>
        <w:rPr>
          <w:rFonts w:ascii="Times New Roman" w:hAnsi="Times New Roman" w:cs="Times New Roman"/>
          <w:b/>
        </w:rPr>
      </w:pPr>
    </w:p>
    <w:p w:rsidR="006B5D0B" w:rsidRPr="00DD2280" w:rsidRDefault="006B5D0B" w:rsidP="006B5D0B">
      <w:pPr>
        <w:spacing w:after="120" w:line="271" w:lineRule="auto"/>
        <w:ind w:left="567"/>
        <w:jc w:val="both"/>
        <w:rPr>
          <w:rFonts w:ascii="Times New Roman" w:hAnsi="Times New Roman" w:cs="Times New Roman"/>
          <w:b/>
        </w:rPr>
      </w:pPr>
      <w:r w:rsidRPr="00DD2280">
        <w:rPr>
          <w:rFonts w:ascii="Times New Roman" w:hAnsi="Times New Roman" w:cs="Times New Roman"/>
          <w:b/>
        </w:rPr>
        <w:t>Tài sản tài chính nắm giữ đến ngày đáo hạn (HTM)</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Tài sản tài chính nắm giữ đến ngày đáo hạn là các tài sản tài chính phi phái sinh với các khoản thanh toán cố định hoặc có thể xác định, có kỳ đáo hạn cố định mà Công ty có dự định tích cực và có khả năng giữ đến ngày đáo hạn, ngoại trừ:</w:t>
      </w:r>
    </w:p>
    <w:p w:rsidR="006B5D0B" w:rsidRPr="00DD2280"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Các tài sản tài chính phi phái sinh mà tại thời điểm ghi nhận ban đầu đã được Công ty xếp loại vào nhóm ghi nhận theo giá trị thông qua lãi/ lỗ (FVTPL);</w:t>
      </w:r>
    </w:p>
    <w:p w:rsidR="006B5D0B" w:rsidRPr="00DD2280"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Các tài sản tài chính phi phái sinh đã được Công ty xếp loại vào nhóm sẵn sàng để bán (AFS); và</w:t>
      </w:r>
    </w:p>
    <w:p w:rsidR="006B5D0B" w:rsidRPr="00DD2280"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lastRenderedPageBreak/>
        <w:t xml:space="preserve">Các tài sản tài chính phi phái sinh thỏa mãn định nghĩa về các khoản cho vay và các khoản phải </w:t>
      </w:r>
      <w:proofErr w:type="gramStart"/>
      <w:r w:rsidRPr="00DD2280">
        <w:rPr>
          <w:rFonts w:ascii="Times New Roman" w:hAnsi="Times New Roman" w:cs="Times New Roman"/>
        </w:rPr>
        <w:t>thu</w:t>
      </w:r>
      <w:proofErr w:type="gramEnd"/>
      <w:r w:rsidRPr="00DD2280">
        <w:rPr>
          <w:rFonts w:ascii="Times New Roman" w:hAnsi="Times New Roman" w:cs="Times New Roman"/>
        </w:rPr>
        <w:t>.</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Các tài sản tài chính nắm giữ đến ngày đáo hạn (HTM) được ghi nhận ban đầu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giá mua cộng với các chi phí giao dịch phát sinh trực tiếp từ việc mua hoặc phát hành các tài sản tài chính này. Sau ghi nhận ban đầu tài sản tài chính HTM được ghi nhận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giá trị phân bổ sử dụng phương pháp lãi suất thực.</w:t>
      </w:r>
    </w:p>
    <w:p w:rsidR="006B5D0B" w:rsidRDefault="006B5D0B" w:rsidP="006B5D0B">
      <w:pPr>
        <w:spacing w:after="120" w:line="271" w:lineRule="auto"/>
        <w:ind w:left="567"/>
        <w:jc w:val="both"/>
        <w:rPr>
          <w:rFonts w:ascii="Times New Roman" w:hAnsi="Times New Roman" w:cs="Times New Roman"/>
          <w:b/>
        </w:rPr>
      </w:pPr>
    </w:p>
    <w:p w:rsidR="006B5D0B" w:rsidRPr="00DD2280" w:rsidRDefault="006B5D0B" w:rsidP="006B5D0B">
      <w:pPr>
        <w:spacing w:after="120" w:line="271" w:lineRule="auto"/>
        <w:ind w:left="567"/>
        <w:jc w:val="both"/>
        <w:rPr>
          <w:rFonts w:ascii="Times New Roman" w:hAnsi="Times New Roman" w:cs="Times New Roman"/>
          <w:b/>
        </w:rPr>
      </w:pPr>
      <w:r w:rsidRPr="00DD2280">
        <w:rPr>
          <w:rFonts w:ascii="Times New Roman" w:hAnsi="Times New Roman" w:cs="Times New Roman"/>
          <w:b/>
        </w:rPr>
        <w:t>Các khoản cho vay</w:t>
      </w:r>
    </w:p>
    <w:p w:rsidR="006B5D0B" w:rsidRDefault="006B5D0B" w:rsidP="006B5D0B">
      <w:pPr>
        <w:spacing w:before="120" w:after="120" w:line="271" w:lineRule="auto"/>
        <w:ind w:left="567"/>
        <w:jc w:val="both"/>
        <w:rPr>
          <w:rFonts w:ascii="Times New Roman" w:hAnsi="Times New Roman" w:cs="Times New Roman"/>
        </w:rPr>
      </w:pPr>
      <w:proofErr w:type="gramStart"/>
      <w:r w:rsidRPr="005475F7">
        <w:rPr>
          <w:rFonts w:ascii="Times New Roman" w:hAnsi="Times New Roman" w:cs="Times New Roman"/>
        </w:rPr>
        <w:t>Các khoản cho vay là các tài sản tài chính phi phái sinh có các khoản thanh toán cố định hoặc có thế xác định, phù hợp với quy định pháp luật hiện hành áp dụng cho công ty chứng khoán.</w:t>
      </w:r>
      <w:proofErr w:type="gramEnd"/>
      <w:r w:rsidRPr="005475F7">
        <w:rPr>
          <w:rFonts w:ascii="Times New Roman" w:hAnsi="Times New Roman" w:cs="Times New Roman"/>
        </w:rPr>
        <w:t xml:space="preserve"> Các khoản cho vay đ</w:t>
      </w:r>
      <w:r w:rsidRPr="005475F7">
        <w:rPr>
          <w:rFonts w:ascii="Times New Roman" w:hAnsi="Times New Roman" w:cs="Times New Roman" w:hint="cs"/>
        </w:rPr>
        <w:t>ư</w:t>
      </w:r>
      <w:r w:rsidRPr="005475F7">
        <w:rPr>
          <w:rFonts w:ascii="Times New Roman" w:hAnsi="Times New Roman" w:cs="Times New Roman"/>
        </w:rPr>
        <w:t xml:space="preserve">ợc ghi nhận ban đầu </w:t>
      </w:r>
      <w:proofErr w:type="gramStart"/>
      <w:r w:rsidRPr="005475F7">
        <w:rPr>
          <w:rFonts w:ascii="Times New Roman" w:hAnsi="Times New Roman" w:cs="Times New Roman"/>
        </w:rPr>
        <w:t>theo</w:t>
      </w:r>
      <w:proofErr w:type="gramEnd"/>
      <w:r w:rsidRPr="005475F7">
        <w:rPr>
          <w:rFonts w:ascii="Times New Roman" w:hAnsi="Times New Roman" w:cs="Times New Roman"/>
        </w:rPr>
        <w:t xml:space="preserve"> giá gốc. Sau ghi nhận ban </w:t>
      </w:r>
      <w:r w:rsidRPr="005475F7">
        <w:rPr>
          <w:rFonts w:ascii="Times New Roman" w:hAnsi="Times New Roman" w:cs="Times New Roman" w:hint="eastAsia"/>
        </w:rPr>
        <w:t>đ</w:t>
      </w:r>
      <w:r w:rsidRPr="005475F7">
        <w:rPr>
          <w:rFonts w:ascii="Times New Roman" w:hAnsi="Times New Roman" w:cs="Times New Roman"/>
        </w:rPr>
        <w:t>ầu</w:t>
      </w:r>
      <w:r>
        <w:rPr>
          <w:rFonts w:ascii="Times New Roman" w:hAnsi="Times New Roman" w:cs="Times New Roman"/>
        </w:rPr>
        <w:t>,</w:t>
      </w:r>
      <w:r w:rsidRPr="005475F7">
        <w:rPr>
          <w:rFonts w:ascii="Times New Roman" w:hAnsi="Times New Roman" w:cs="Times New Roman"/>
        </w:rPr>
        <w:t xml:space="preserve"> các khoản cho vay đ</w:t>
      </w:r>
      <w:r w:rsidRPr="005475F7">
        <w:rPr>
          <w:rFonts w:ascii="Times New Roman" w:hAnsi="Times New Roman" w:cs="Times New Roman" w:hint="cs"/>
        </w:rPr>
        <w:t>ư</w:t>
      </w:r>
      <w:r w:rsidRPr="005475F7">
        <w:rPr>
          <w:rFonts w:ascii="Times New Roman" w:hAnsi="Times New Roman" w:cs="Times New Roman"/>
        </w:rPr>
        <w:t xml:space="preserve">ợc ghi nhận </w:t>
      </w:r>
      <w:proofErr w:type="gramStart"/>
      <w:r w:rsidRPr="005475F7">
        <w:rPr>
          <w:rFonts w:ascii="Times New Roman" w:hAnsi="Times New Roman" w:cs="Times New Roman"/>
        </w:rPr>
        <w:t>theo</w:t>
      </w:r>
      <w:proofErr w:type="gramEnd"/>
      <w:r w:rsidRPr="005475F7">
        <w:rPr>
          <w:rFonts w:ascii="Times New Roman" w:hAnsi="Times New Roman" w:cs="Times New Roman"/>
        </w:rPr>
        <w:t xml:space="preserve"> giá trị phân bổ sử dụng ph</w:t>
      </w:r>
      <w:r w:rsidRPr="005475F7">
        <w:rPr>
          <w:rFonts w:ascii="Times New Roman" w:hAnsi="Times New Roman" w:cs="Times New Roman" w:hint="cs"/>
        </w:rPr>
        <w:t>ươ</w:t>
      </w:r>
      <w:r w:rsidRPr="005475F7">
        <w:rPr>
          <w:rFonts w:ascii="Times New Roman" w:hAnsi="Times New Roman" w:cs="Times New Roman"/>
        </w:rPr>
        <w:t>ng pháp lãi su</w:t>
      </w:r>
      <w:r>
        <w:rPr>
          <w:rFonts w:ascii="Times New Roman" w:hAnsi="Times New Roman" w:cs="Times New Roman"/>
        </w:rPr>
        <w:t>ất</w:t>
      </w:r>
      <w:r w:rsidRPr="005475F7">
        <w:rPr>
          <w:rFonts w:ascii="Times New Roman" w:hAnsi="Times New Roman" w:cs="Times New Roman"/>
        </w:rPr>
        <w:t xml:space="preserve"> thực</w:t>
      </w:r>
      <w:r>
        <w:rPr>
          <w:rFonts w:ascii="Times New Roman" w:hAnsi="Times New Roman" w:cs="Times New Roman"/>
        </w:rPr>
        <w:t>.</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Các dạng cam kết cho vay được thực hiện:</w:t>
      </w:r>
    </w:p>
    <w:p w:rsidR="006B5D0B" w:rsidRPr="00DD2280"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Hợp đồng giao dịch ký quỹ</w:t>
      </w:r>
    </w:p>
    <w:p w:rsidR="006B5D0B" w:rsidRPr="00DD2280"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Hợp đồng ứng trước tiền bán chứng khoán</w:t>
      </w:r>
    </w:p>
    <w:p w:rsidR="006B5D0B" w:rsidRDefault="006B5D0B" w:rsidP="006B5D0B">
      <w:pPr>
        <w:spacing w:after="120" w:line="271" w:lineRule="auto"/>
        <w:ind w:left="567"/>
        <w:jc w:val="both"/>
        <w:rPr>
          <w:rFonts w:ascii="Times New Roman" w:hAnsi="Times New Roman" w:cs="Times New Roman"/>
          <w:b/>
        </w:rPr>
      </w:pPr>
    </w:p>
    <w:p w:rsidR="006B5D0B" w:rsidRPr="00DD2280" w:rsidRDefault="006B5D0B" w:rsidP="006B5D0B">
      <w:pPr>
        <w:spacing w:after="120" w:line="271" w:lineRule="auto"/>
        <w:ind w:left="567"/>
        <w:jc w:val="both"/>
        <w:rPr>
          <w:rFonts w:ascii="Times New Roman" w:hAnsi="Times New Roman" w:cs="Times New Roman"/>
          <w:b/>
        </w:rPr>
      </w:pPr>
      <w:r w:rsidRPr="00DD2280">
        <w:rPr>
          <w:rFonts w:ascii="Times New Roman" w:hAnsi="Times New Roman" w:cs="Times New Roman"/>
          <w:b/>
        </w:rPr>
        <w:t>Tài sản tài chính sẵn sàng để bán (AFS)</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Tài sản tài chính sẵn sàng để bán (AFS) thuộc Danh mục tài sản tài chính của Công ty chứng khoán là các tài sản tài chính phi phái sinh được xác định là sẵn sàng để bán hoặc không được phân loại là (a) Các khoản cho vay và các khoản phải thu, (b) Các khoản đầu tư nắm giữ đến ngày đáo hạn hoặc (c) Các tài sản tài chính ghi nhận thông qua lãi/ lỗ.</w:t>
      </w:r>
    </w:p>
    <w:p w:rsidR="006B5D0B" w:rsidRDefault="006B5D0B" w:rsidP="006B5D0B">
      <w:pPr>
        <w:tabs>
          <w:tab w:val="left" w:pos="567"/>
        </w:tabs>
        <w:spacing w:after="120" w:line="271" w:lineRule="auto"/>
        <w:ind w:left="567" w:hanging="567"/>
        <w:jc w:val="both"/>
        <w:rPr>
          <w:rFonts w:ascii="Times New Roman" w:hAnsi="Times New Roman" w:cs="Times New Roman"/>
          <w:b/>
        </w:rPr>
      </w:pPr>
    </w:p>
    <w:p w:rsidR="006B5D0B" w:rsidRPr="00F41194" w:rsidRDefault="006B5D0B" w:rsidP="006B5D0B">
      <w:pPr>
        <w:spacing w:after="120" w:line="271" w:lineRule="auto"/>
        <w:ind w:left="567"/>
        <w:jc w:val="both"/>
        <w:rPr>
          <w:rFonts w:ascii="Times New Roman" w:hAnsi="Times New Roman" w:cs="Times New Roman"/>
          <w:b/>
        </w:rPr>
      </w:pPr>
      <w:r w:rsidRPr="00F41194">
        <w:rPr>
          <w:rFonts w:ascii="Times New Roman" w:hAnsi="Times New Roman" w:cs="Times New Roman"/>
          <w:b/>
        </w:rPr>
        <w:t>Nguyên tắc đánh giá lại tài sản tài chính</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Việc đánh giá lại các tài sản tài chính FVTPL và AFS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giá thị trường được thực hiện theo phương pháp xác định giá trị phù hợp với quy định pháp luật. </w:t>
      </w:r>
      <w:proofErr w:type="gramStart"/>
      <w:r w:rsidRPr="00DD2280">
        <w:rPr>
          <w:rFonts w:ascii="Times New Roman" w:hAnsi="Times New Roman" w:cs="Times New Roman"/>
        </w:rPr>
        <w:t>Trường hợp không có giá thị trường tại ngày giao dịch gần nhất, hoặc giá thị trường có nhiều biến động, Công ty được sử dụng giá trị hợp lý để đánh giá lại các tài sản tài chính.</w:t>
      </w:r>
      <w:proofErr w:type="gramEnd"/>
      <w:r w:rsidRPr="00DD2280">
        <w:rPr>
          <w:rFonts w:ascii="Times New Roman" w:hAnsi="Times New Roman" w:cs="Times New Roman"/>
        </w:rPr>
        <w:t xml:space="preserve"> </w:t>
      </w:r>
      <w:proofErr w:type="gramStart"/>
      <w:r w:rsidRPr="00DD2280">
        <w:rPr>
          <w:rFonts w:ascii="Times New Roman" w:hAnsi="Times New Roman" w:cs="Times New Roman"/>
        </w:rPr>
        <w:t>Giá trị hợp lý được xác định trên cơ sở tôn trọng nguyên tắc, phương pháp hoặc mô hình lý thuyết định giá tài sản tài chính đã được Ban lãnh đạo Công ty chấp thuận.</w:t>
      </w:r>
      <w:proofErr w:type="gramEnd"/>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Giá thị trường của chứng khoán niêm yết trên Sở Giao dịch Chứng khoán Hà Nội và Sở Giao dịch Chứng khoán Thành phố Hồ Chí Minh là giá đóng cửa tại ngày gần nhất có giao dịch tính đến ngày đánh giá lại.</w:t>
      </w:r>
    </w:p>
    <w:p w:rsidR="006B5D0B" w:rsidRPr="00DD2280" w:rsidRDefault="006B5D0B" w:rsidP="006B5D0B">
      <w:pPr>
        <w:spacing w:before="120" w:after="120" w:line="271" w:lineRule="auto"/>
        <w:ind w:left="567"/>
        <w:jc w:val="both"/>
        <w:rPr>
          <w:rFonts w:ascii="Times New Roman" w:hAnsi="Times New Roman" w:cs="Times New Roman"/>
        </w:rPr>
      </w:pPr>
      <w:proofErr w:type="gramStart"/>
      <w:r w:rsidRPr="00DD2280">
        <w:rPr>
          <w:rFonts w:ascii="Times New Roman" w:hAnsi="Times New Roman" w:cs="Times New Roman"/>
        </w:rPr>
        <w:t>Đối với chứng khoán chưa niêm yết trên thị trường chứng khoán nhưng đã đăng ký giao dịch trên thị trường giao dịch của các công ty đại chúng chưa niêm yết (Upcom) thì giá trị thị trường được xác định là giá đóng cửa tại ngày gần nhất có giao dịch tính đến ngày đánh giá lại.</w:t>
      </w:r>
      <w:proofErr w:type="gramEnd"/>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Đối với chứng khoán niêm yết bị hủy hoặc bị đình chỉ giao dịch, bị ngừng giao dịch kể từ ngày giao dịch thứ sáu trở đi, giá chứng khoán thực tế là giá trị sổ sách tại ngày lập bảng cân đối kế toán gần nhất.</w:t>
      </w:r>
    </w:p>
    <w:p w:rsidR="006B5D0B"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Đối với chứng khoán chưa niêm yết và chưa đăng ký giao dịch trên thị trường giao dịch của các công ty đại chúng chưa niêm yết (Upcom) thì giá chứng khoán thực tế trên thị trường làm cơ sở để đánh giá lại là giá trung bình của các mức giá giao dịch thực tế theo bảng giá của ba (03) công ty chứng khoán có giao dịch tại thời điểm gần nhất với thời điểm đánh giá lại nhưng không quá một tháng tính đến ngày đánh giá lại.</w:t>
      </w:r>
    </w:p>
    <w:p w:rsidR="006B5D0B" w:rsidRDefault="006B5D0B" w:rsidP="006B5D0B">
      <w:pPr>
        <w:spacing w:before="120" w:after="120" w:line="271" w:lineRule="auto"/>
        <w:ind w:left="567"/>
        <w:jc w:val="both"/>
        <w:rPr>
          <w:rFonts w:ascii="Times New Roman" w:hAnsi="Times New Roman" w:cs="Times New Roman"/>
        </w:rPr>
      </w:pPr>
      <w:r w:rsidRPr="005B5B4D">
        <w:rPr>
          <w:rFonts w:ascii="Times New Roman" w:hAnsi="Times New Roman" w:cs="Times New Roman"/>
        </w:rPr>
        <w:lastRenderedPageBreak/>
        <w:t>Các chứng khoán không có giá tham khảo từ các nguồn trên sẽ đ</w:t>
      </w:r>
      <w:r w:rsidRPr="005B5B4D">
        <w:rPr>
          <w:rFonts w:ascii="Times New Roman" w:hAnsi="Times New Roman" w:cs="Times New Roman" w:hint="cs"/>
        </w:rPr>
        <w:t>ư</w:t>
      </w:r>
      <w:r w:rsidRPr="005B5B4D">
        <w:rPr>
          <w:rFonts w:ascii="Times New Roman" w:hAnsi="Times New Roman" w:cs="Times New Roman"/>
        </w:rPr>
        <w:t xml:space="preserve">ợc đánh giá </w:t>
      </w:r>
      <w:r>
        <w:rPr>
          <w:rFonts w:ascii="Times New Roman" w:hAnsi="Times New Roman" w:cs="Times New Roman"/>
        </w:rPr>
        <w:t xml:space="preserve">giá trị hợp lý </w:t>
      </w:r>
      <w:r w:rsidRPr="005B5B4D">
        <w:rPr>
          <w:rFonts w:ascii="Times New Roman" w:hAnsi="Times New Roman" w:cs="Times New Roman"/>
        </w:rPr>
        <w:t xml:space="preserve">dựa trên việc xem xét tình hình tài chính và giá trị sổ sách của tổ chức phát hành tại </w:t>
      </w:r>
      <w:r>
        <w:rPr>
          <w:rFonts w:ascii="Times New Roman" w:hAnsi="Times New Roman" w:cs="Times New Roman"/>
        </w:rPr>
        <w:t>ngày đánh giá giá trị chứng khoán</w:t>
      </w:r>
    </w:p>
    <w:p w:rsidR="006B5D0B" w:rsidRDefault="006B5D0B" w:rsidP="006B5D0B">
      <w:pPr>
        <w:spacing w:before="120" w:after="120" w:line="271" w:lineRule="auto"/>
        <w:ind w:left="567"/>
        <w:jc w:val="both"/>
        <w:rPr>
          <w:rFonts w:ascii="Times New Roman" w:hAnsi="Times New Roman" w:cs="Times New Roman"/>
          <w:b/>
        </w:rPr>
      </w:pPr>
    </w:p>
    <w:p w:rsidR="006B5D0B" w:rsidRPr="00DF39DD" w:rsidRDefault="006B5D0B" w:rsidP="006B5D0B">
      <w:pPr>
        <w:spacing w:before="120" w:after="120" w:line="271" w:lineRule="auto"/>
        <w:ind w:left="567"/>
        <w:jc w:val="both"/>
        <w:rPr>
          <w:rFonts w:ascii="Times New Roman" w:hAnsi="Times New Roman" w:cs="Times New Roman"/>
          <w:b/>
        </w:rPr>
      </w:pPr>
      <w:r w:rsidRPr="00DF39DD">
        <w:rPr>
          <w:rFonts w:ascii="Times New Roman" w:hAnsi="Times New Roman" w:cs="Times New Roman"/>
          <w:b/>
        </w:rPr>
        <w:t>Dự phòng suy giảm giá trị tài sản tài chính</w:t>
      </w:r>
    </w:p>
    <w:p w:rsidR="006B5D0B" w:rsidRPr="00DF39DD" w:rsidRDefault="006B5D0B" w:rsidP="006B5D0B">
      <w:pPr>
        <w:spacing w:before="120" w:after="120" w:line="271" w:lineRule="auto"/>
        <w:ind w:left="567"/>
        <w:jc w:val="both"/>
        <w:rPr>
          <w:rFonts w:ascii="Times New Roman" w:hAnsi="Times New Roman" w:cs="Times New Roman"/>
        </w:rPr>
      </w:pPr>
      <w:r w:rsidRPr="00DF39DD">
        <w:rPr>
          <w:rFonts w:ascii="Times New Roman" w:hAnsi="Times New Roman" w:cs="Times New Roman"/>
        </w:rPr>
        <w:t xml:space="preserve">Công ty thực hiện trích lập dự phòng suy giảm giá trị các tài sản tài chính khi có các bằng chứng khách quan về sự giảm giá trị hợp lý của tài sản tài chính </w:t>
      </w:r>
      <w:proofErr w:type="gramStart"/>
      <w:r w:rsidRPr="00DF39DD">
        <w:rPr>
          <w:rFonts w:ascii="Times New Roman" w:hAnsi="Times New Roman" w:cs="Times New Roman"/>
        </w:rPr>
        <w:t>theo</w:t>
      </w:r>
      <w:proofErr w:type="gramEnd"/>
      <w:r w:rsidRPr="00DF39DD">
        <w:rPr>
          <w:rFonts w:ascii="Times New Roman" w:hAnsi="Times New Roman" w:cs="Times New Roman"/>
        </w:rPr>
        <w:t xml:space="preserve"> hướng dẫn của Thông tư 210.</w:t>
      </w:r>
    </w:p>
    <w:p w:rsidR="006B5D0B" w:rsidRPr="00DF39DD" w:rsidRDefault="006B5D0B" w:rsidP="006B5D0B">
      <w:pPr>
        <w:spacing w:before="120" w:after="120" w:line="271" w:lineRule="auto"/>
        <w:ind w:left="567"/>
        <w:jc w:val="both"/>
        <w:rPr>
          <w:rFonts w:ascii="Times New Roman" w:hAnsi="Times New Roman" w:cs="Times New Roman"/>
        </w:rPr>
      </w:pPr>
    </w:p>
    <w:p w:rsidR="006B5D0B" w:rsidRPr="00DF39DD" w:rsidRDefault="006B5D0B" w:rsidP="006B5D0B">
      <w:pPr>
        <w:spacing w:before="120" w:after="120" w:line="271" w:lineRule="auto"/>
        <w:ind w:left="567"/>
        <w:jc w:val="both"/>
        <w:rPr>
          <w:rFonts w:ascii="Times New Roman" w:hAnsi="Times New Roman" w:cs="Times New Roman"/>
          <w:b/>
        </w:rPr>
      </w:pPr>
      <w:r w:rsidRPr="002972A2">
        <w:rPr>
          <w:rFonts w:ascii="Times New Roman" w:hAnsi="Times New Roman" w:cs="Times New Roman"/>
          <w:b/>
        </w:rPr>
        <w:t>Dự phòng suy giảm giá trị các khoản cho vay</w:t>
      </w:r>
    </w:p>
    <w:p w:rsidR="006B5D0B" w:rsidRPr="00DF39DD" w:rsidRDefault="006B5D0B" w:rsidP="006B5D0B">
      <w:pPr>
        <w:spacing w:before="120" w:after="120" w:line="271" w:lineRule="auto"/>
        <w:ind w:left="567"/>
        <w:jc w:val="both"/>
        <w:rPr>
          <w:rFonts w:ascii="Times New Roman" w:hAnsi="Times New Roman" w:cs="Times New Roman"/>
        </w:rPr>
      </w:pPr>
      <w:r w:rsidRPr="00DF39DD">
        <w:rPr>
          <w:rFonts w:ascii="Times New Roman" w:hAnsi="Times New Roman" w:cs="Times New Roman"/>
        </w:rPr>
        <w:t xml:space="preserve">Rủi ro cho vay trong các nghiệp vụ cho vay theo quy định của luật chứng khoán (sau đây gọi tắt là rủi ro) là tổn thất có khả năng xảy ra đối với nợ cho vay của Công ty do khách hàng không thực hiện được hoặc không có khả năng thực hiện một phần hoặc toàn bộ nghĩa vụ của mình theo cam kết vay, thì phải lập dự phòng rủi ro cụ thể và dự phòng chung cho những tổn thất có thể xảy ra đối với nợ cho vay của Công ty. </w:t>
      </w:r>
      <w:r>
        <w:rPr>
          <w:rFonts w:ascii="Times New Roman" w:hAnsi="Times New Roman" w:cs="Times New Roman"/>
        </w:rPr>
        <w:t>Trong đó:</w:t>
      </w:r>
    </w:p>
    <w:p w:rsidR="006B5D0B"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Pr>
          <w:rFonts w:ascii="Times New Roman" w:hAnsi="Times New Roman" w:cs="Times New Roman"/>
        </w:rPr>
        <w:t>Dự phòng cụ thể là số tiền được trích lập để dự phòng cho những tổn thất có thể xảy ra đối với từng khoản vay cụ thể.</w:t>
      </w:r>
    </w:p>
    <w:p w:rsidR="006B5D0B" w:rsidRPr="00FF5764" w:rsidRDefault="006B5D0B" w:rsidP="006B5D0B">
      <w:pPr>
        <w:pStyle w:val="ListParagraph"/>
        <w:numPr>
          <w:ilvl w:val="0"/>
          <w:numId w:val="5"/>
        </w:numPr>
        <w:spacing w:before="120" w:after="120" w:line="271" w:lineRule="auto"/>
        <w:ind w:left="851" w:hanging="284"/>
        <w:jc w:val="both"/>
        <w:rPr>
          <w:rFonts w:ascii="Times New Roman" w:hAnsi="Times New Roman" w:cs="Times New Roman"/>
        </w:rPr>
      </w:pPr>
      <w:r>
        <w:rPr>
          <w:rFonts w:ascii="Times New Roman" w:hAnsi="Times New Roman" w:cs="Times New Roman"/>
        </w:rPr>
        <w:t xml:space="preserve">Dự phòng </w:t>
      </w:r>
      <w:proofErr w:type="gramStart"/>
      <w:r>
        <w:rPr>
          <w:rFonts w:ascii="Times New Roman" w:hAnsi="Times New Roman" w:cs="Times New Roman"/>
        </w:rPr>
        <w:t>chung</w:t>
      </w:r>
      <w:proofErr w:type="gramEnd"/>
      <w:r>
        <w:rPr>
          <w:rFonts w:ascii="Times New Roman" w:hAnsi="Times New Roman" w:cs="Times New Roman"/>
        </w:rPr>
        <w:t xml:space="preserve"> là số tiền được trích lập để dự phòng cho những tổn thất có thể xảy ra nhưng chưa xác định được khi trích lập dự phòng cụ thể.</w:t>
      </w:r>
    </w:p>
    <w:p w:rsidR="006B5D0B" w:rsidRDefault="006B5D0B" w:rsidP="006B5D0B">
      <w:pPr>
        <w:spacing w:before="120" w:after="120" w:line="271" w:lineRule="auto"/>
        <w:ind w:left="567"/>
        <w:jc w:val="both"/>
        <w:rPr>
          <w:rFonts w:ascii="Times New Roman" w:hAnsi="Times New Roman" w:cs="Times New Roman"/>
        </w:rPr>
      </w:pPr>
      <w:r>
        <w:rPr>
          <w:rFonts w:ascii="Times New Roman" w:hAnsi="Times New Roman" w:cs="Times New Roman"/>
        </w:rPr>
        <w:t xml:space="preserve">Công ty thực hiện trích lập dự phòng </w:t>
      </w:r>
      <w:proofErr w:type="gramStart"/>
      <w:r>
        <w:rPr>
          <w:rFonts w:ascii="Times New Roman" w:hAnsi="Times New Roman" w:cs="Times New Roman"/>
        </w:rPr>
        <w:t>chung</w:t>
      </w:r>
      <w:proofErr w:type="gramEnd"/>
      <w:r>
        <w:rPr>
          <w:rFonts w:ascii="Times New Roman" w:hAnsi="Times New Roman" w:cs="Times New Roman"/>
        </w:rPr>
        <w:t xml:space="preserve"> và dự phòng cụ thể cho các khoản cho vay theo hướng dẫn tại Thông tư 210 như sau:</w:t>
      </w:r>
    </w:p>
    <w:p w:rsidR="006B5D0B"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Pr>
          <w:rFonts w:ascii="Times New Roman" w:hAnsi="Times New Roman" w:cs="Times New Roman"/>
        </w:rPr>
        <w:t xml:space="preserve">Dự phòng </w:t>
      </w:r>
      <w:proofErr w:type="gramStart"/>
      <w:r>
        <w:rPr>
          <w:rFonts w:ascii="Times New Roman" w:hAnsi="Times New Roman" w:cs="Times New Roman"/>
        </w:rPr>
        <w:t>chung</w:t>
      </w:r>
      <w:proofErr w:type="gramEnd"/>
      <w:r>
        <w:rPr>
          <w:rFonts w:ascii="Times New Roman" w:hAnsi="Times New Roman" w:cs="Times New Roman"/>
        </w:rPr>
        <w:t xml:space="preserve"> phải trích được xác định bằng 0.75% tổng số dư các khoản cho vay từ nhóm 1 đến nhóm 4, trừ các khoản tiền gửi.</w:t>
      </w:r>
    </w:p>
    <w:p w:rsidR="006B5D0B" w:rsidRDefault="006B5D0B" w:rsidP="006B5D0B">
      <w:pPr>
        <w:pStyle w:val="ListParagraph"/>
        <w:numPr>
          <w:ilvl w:val="0"/>
          <w:numId w:val="5"/>
        </w:numPr>
        <w:spacing w:before="120" w:after="120" w:line="271" w:lineRule="auto"/>
        <w:ind w:left="851" w:hanging="284"/>
        <w:jc w:val="both"/>
        <w:rPr>
          <w:rFonts w:ascii="Times New Roman" w:hAnsi="Times New Roman" w:cs="Times New Roman"/>
        </w:rPr>
      </w:pPr>
      <w:r>
        <w:rPr>
          <w:rFonts w:ascii="Times New Roman" w:hAnsi="Times New Roman" w:cs="Times New Roman"/>
        </w:rPr>
        <w:t>Dự phòng cụ thể được trích lập trên rủi ro tín dụng thuần của các khoản cho vay theo tỷ lệ tương ứng  với từng nhóm như sau:</w:t>
      </w:r>
    </w:p>
    <w:p w:rsidR="006B5D0B" w:rsidRDefault="006B5D0B" w:rsidP="006B5D0B">
      <w:pPr>
        <w:pStyle w:val="ListParagraph"/>
        <w:spacing w:before="120" w:after="120" w:line="271" w:lineRule="auto"/>
        <w:jc w:val="both"/>
        <w:rPr>
          <w:rFonts w:ascii="Times New Roman" w:hAnsi="Times New Roman" w:cs="Times New Roman"/>
        </w:rPr>
      </w:pPr>
    </w:p>
    <w:tbl>
      <w:tblPr>
        <w:tblStyle w:val="TableGrid"/>
        <w:tblW w:w="0" w:type="auto"/>
        <w:tblInd w:w="720" w:type="dxa"/>
        <w:tblLayout w:type="fixed"/>
        <w:tblLook w:val="04A0" w:firstRow="1" w:lastRow="0" w:firstColumn="1" w:lastColumn="0" w:noHBand="0" w:noVBand="1"/>
      </w:tblPr>
      <w:tblGrid>
        <w:gridCol w:w="1515"/>
        <w:gridCol w:w="3969"/>
        <w:gridCol w:w="2693"/>
      </w:tblGrid>
      <w:tr w:rsidR="006B5D0B" w:rsidRPr="00511816" w:rsidTr="00240C38">
        <w:tc>
          <w:tcPr>
            <w:tcW w:w="1515" w:type="dxa"/>
            <w:shd w:val="clear" w:color="auto" w:fill="F2F2F2" w:themeFill="background1" w:themeFillShade="F2"/>
            <w:vAlign w:val="center"/>
          </w:tcPr>
          <w:p w:rsidR="006B5D0B" w:rsidRPr="00511816" w:rsidRDefault="006B5D0B" w:rsidP="00240C38">
            <w:pPr>
              <w:jc w:val="center"/>
              <w:rPr>
                <w:rFonts w:ascii="Times New Roman" w:hAnsi="Times New Roman" w:cs="Times New Roman"/>
                <w:b/>
              </w:rPr>
            </w:pPr>
            <w:r w:rsidRPr="00511816">
              <w:rPr>
                <w:rFonts w:ascii="Times New Roman" w:hAnsi="Times New Roman" w:cs="Times New Roman"/>
                <w:b/>
              </w:rPr>
              <w:t>Nhóm</w:t>
            </w:r>
          </w:p>
        </w:tc>
        <w:tc>
          <w:tcPr>
            <w:tcW w:w="3969" w:type="dxa"/>
            <w:shd w:val="clear" w:color="auto" w:fill="F2F2F2" w:themeFill="background1" w:themeFillShade="F2"/>
            <w:vAlign w:val="center"/>
          </w:tcPr>
          <w:p w:rsidR="006B5D0B" w:rsidRPr="00511816" w:rsidRDefault="006B5D0B" w:rsidP="00240C38">
            <w:pPr>
              <w:jc w:val="center"/>
              <w:rPr>
                <w:rFonts w:ascii="Times New Roman" w:hAnsi="Times New Roman" w:cs="Times New Roman"/>
                <w:b/>
              </w:rPr>
            </w:pPr>
            <w:r w:rsidRPr="00511816">
              <w:rPr>
                <w:rFonts w:ascii="Times New Roman" w:hAnsi="Times New Roman" w:cs="Times New Roman"/>
                <w:b/>
              </w:rPr>
              <w:t>Loại</w:t>
            </w:r>
          </w:p>
        </w:tc>
        <w:tc>
          <w:tcPr>
            <w:tcW w:w="2693" w:type="dxa"/>
            <w:shd w:val="clear" w:color="auto" w:fill="F2F2F2" w:themeFill="background1" w:themeFillShade="F2"/>
            <w:vAlign w:val="center"/>
          </w:tcPr>
          <w:p w:rsidR="006B5D0B" w:rsidRPr="00511816" w:rsidRDefault="006B5D0B" w:rsidP="00240C38">
            <w:pPr>
              <w:jc w:val="center"/>
              <w:rPr>
                <w:rFonts w:ascii="Times New Roman" w:hAnsi="Times New Roman" w:cs="Times New Roman"/>
                <w:b/>
              </w:rPr>
            </w:pPr>
            <w:r w:rsidRPr="00511816">
              <w:rPr>
                <w:rFonts w:ascii="Times New Roman" w:hAnsi="Times New Roman" w:cs="Times New Roman"/>
                <w:b/>
              </w:rPr>
              <w:t>Tỷ lệ dự phòng cụ thể</w:t>
            </w:r>
          </w:p>
        </w:tc>
      </w:tr>
      <w:tr w:rsidR="006B5D0B" w:rsidRPr="00511816" w:rsidTr="00240C38">
        <w:tc>
          <w:tcPr>
            <w:tcW w:w="1515"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1</w:t>
            </w:r>
          </w:p>
        </w:tc>
        <w:tc>
          <w:tcPr>
            <w:tcW w:w="3969" w:type="dxa"/>
            <w:vAlign w:val="bottom"/>
          </w:tcPr>
          <w:p w:rsidR="006B5D0B" w:rsidRPr="00511816" w:rsidRDefault="006B5D0B" w:rsidP="00240C38">
            <w:pPr>
              <w:rPr>
                <w:rFonts w:ascii="Times New Roman" w:hAnsi="Times New Roman" w:cs="Times New Roman"/>
              </w:rPr>
            </w:pPr>
            <w:r w:rsidRPr="00511816">
              <w:rPr>
                <w:rFonts w:ascii="Times New Roman" w:hAnsi="Times New Roman" w:cs="Times New Roman"/>
              </w:rPr>
              <w:t>Nợ đủ tiêu chuẩn</w:t>
            </w:r>
          </w:p>
        </w:tc>
        <w:tc>
          <w:tcPr>
            <w:tcW w:w="2693"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0%</w:t>
            </w:r>
          </w:p>
        </w:tc>
      </w:tr>
      <w:tr w:rsidR="006B5D0B" w:rsidRPr="00511816" w:rsidTr="00240C38">
        <w:tc>
          <w:tcPr>
            <w:tcW w:w="1515"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2</w:t>
            </w:r>
          </w:p>
        </w:tc>
        <w:tc>
          <w:tcPr>
            <w:tcW w:w="3969" w:type="dxa"/>
            <w:vAlign w:val="bottom"/>
          </w:tcPr>
          <w:p w:rsidR="006B5D0B" w:rsidRPr="00511816" w:rsidRDefault="006B5D0B" w:rsidP="00240C38">
            <w:pPr>
              <w:rPr>
                <w:rFonts w:ascii="Times New Roman" w:hAnsi="Times New Roman" w:cs="Times New Roman"/>
              </w:rPr>
            </w:pPr>
            <w:r w:rsidRPr="00511816">
              <w:rPr>
                <w:rFonts w:ascii="Times New Roman" w:hAnsi="Times New Roman" w:cs="Times New Roman"/>
              </w:rPr>
              <w:t>Nợ cần chú ý</w:t>
            </w:r>
          </w:p>
        </w:tc>
        <w:tc>
          <w:tcPr>
            <w:tcW w:w="2693"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5%</w:t>
            </w:r>
          </w:p>
        </w:tc>
      </w:tr>
      <w:tr w:rsidR="006B5D0B" w:rsidRPr="00511816" w:rsidTr="00240C38">
        <w:tc>
          <w:tcPr>
            <w:tcW w:w="1515"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3</w:t>
            </w:r>
          </w:p>
        </w:tc>
        <w:tc>
          <w:tcPr>
            <w:tcW w:w="3969" w:type="dxa"/>
            <w:vAlign w:val="bottom"/>
          </w:tcPr>
          <w:p w:rsidR="006B5D0B" w:rsidRPr="00511816" w:rsidRDefault="006B5D0B" w:rsidP="00240C38">
            <w:pPr>
              <w:rPr>
                <w:rFonts w:ascii="Times New Roman" w:hAnsi="Times New Roman" w:cs="Times New Roman"/>
              </w:rPr>
            </w:pPr>
            <w:r w:rsidRPr="00511816">
              <w:rPr>
                <w:rFonts w:ascii="Times New Roman" w:hAnsi="Times New Roman" w:cs="Times New Roman"/>
              </w:rPr>
              <w:t>Nợ dưới tiêu chuẩn</w:t>
            </w:r>
          </w:p>
        </w:tc>
        <w:tc>
          <w:tcPr>
            <w:tcW w:w="2693"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20%</w:t>
            </w:r>
          </w:p>
        </w:tc>
      </w:tr>
      <w:tr w:rsidR="006B5D0B" w:rsidRPr="00511816" w:rsidTr="00240C38">
        <w:tc>
          <w:tcPr>
            <w:tcW w:w="1515"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4</w:t>
            </w:r>
          </w:p>
        </w:tc>
        <w:tc>
          <w:tcPr>
            <w:tcW w:w="3969" w:type="dxa"/>
            <w:vAlign w:val="bottom"/>
          </w:tcPr>
          <w:p w:rsidR="006B5D0B" w:rsidRPr="00511816" w:rsidRDefault="006B5D0B" w:rsidP="00240C38">
            <w:pPr>
              <w:rPr>
                <w:rFonts w:ascii="Times New Roman" w:hAnsi="Times New Roman" w:cs="Times New Roman"/>
              </w:rPr>
            </w:pPr>
            <w:r w:rsidRPr="00511816">
              <w:rPr>
                <w:rFonts w:ascii="Times New Roman" w:hAnsi="Times New Roman" w:cs="Times New Roman"/>
              </w:rPr>
              <w:t>Nợ nghi ngờ</w:t>
            </w:r>
          </w:p>
        </w:tc>
        <w:tc>
          <w:tcPr>
            <w:tcW w:w="2693"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50%</w:t>
            </w:r>
          </w:p>
        </w:tc>
      </w:tr>
      <w:tr w:rsidR="006B5D0B" w:rsidRPr="00511816" w:rsidTr="00240C38">
        <w:tc>
          <w:tcPr>
            <w:tcW w:w="1515"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5</w:t>
            </w:r>
          </w:p>
        </w:tc>
        <w:tc>
          <w:tcPr>
            <w:tcW w:w="3969" w:type="dxa"/>
            <w:vAlign w:val="bottom"/>
          </w:tcPr>
          <w:p w:rsidR="006B5D0B" w:rsidRPr="00511816" w:rsidRDefault="006B5D0B" w:rsidP="00240C38">
            <w:pPr>
              <w:rPr>
                <w:rFonts w:ascii="Times New Roman" w:hAnsi="Times New Roman" w:cs="Times New Roman"/>
              </w:rPr>
            </w:pPr>
            <w:r w:rsidRPr="00511816">
              <w:rPr>
                <w:rFonts w:ascii="Times New Roman" w:hAnsi="Times New Roman" w:cs="Times New Roman"/>
              </w:rPr>
              <w:t>Nợ có khả năng mất vốn</w:t>
            </w:r>
          </w:p>
        </w:tc>
        <w:tc>
          <w:tcPr>
            <w:tcW w:w="2693" w:type="dxa"/>
            <w:vAlign w:val="bottom"/>
          </w:tcPr>
          <w:p w:rsidR="006B5D0B" w:rsidRPr="00511816" w:rsidRDefault="006B5D0B" w:rsidP="00240C38">
            <w:pPr>
              <w:jc w:val="center"/>
              <w:rPr>
                <w:rFonts w:ascii="Times New Roman" w:hAnsi="Times New Roman" w:cs="Times New Roman"/>
              </w:rPr>
            </w:pPr>
            <w:r w:rsidRPr="00511816">
              <w:rPr>
                <w:rFonts w:ascii="Times New Roman" w:hAnsi="Times New Roman" w:cs="Times New Roman"/>
              </w:rPr>
              <w:t>100%</w:t>
            </w:r>
          </w:p>
        </w:tc>
      </w:tr>
    </w:tbl>
    <w:p w:rsidR="006B5D0B" w:rsidRDefault="006B5D0B" w:rsidP="006B5D0B">
      <w:pPr>
        <w:spacing w:before="240" w:after="120" w:line="271" w:lineRule="auto"/>
        <w:ind w:left="567"/>
        <w:jc w:val="both"/>
        <w:rPr>
          <w:rFonts w:ascii="Times New Roman" w:hAnsi="Times New Roman" w:cs="Times New Roman"/>
        </w:rPr>
      </w:pPr>
      <w:r w:rsidRPr="00DF39DD">
        <w:rPr>
          <w:rFonts w:ascii="Times New Roman" w:hAnsi="Times New Roman" w:cs="Times New Roman" w:hint="eastAsia"/>
        </w:rPr>
        <w:t>Đ</w:t>
      </w:r>
      <w:r w:rsidRPr="00DF39DD">
        <w:rPr>
          <w:rFonts w:ascii="Times New Roman" w:hAnsi="Times New Roman" w:cs="Times New Roman"/>
        </w:rPr>
        <w:t xml:space="preserve">ối với hợp đồng ứng trước tiền bán chứng khoán, Công ty thỏa thuận với khách hàng có quyền tự động </w:t>
      </w:r>
      <w:proofErr w:type="gramStart"/>
      <w:r w:rsidRPr="00DF39DD">
        <w:rPr>
          <w:rFonts w:ascii="Times New Roman" w:hAnsi="Times New Roman" w:cs="Times New Roman"/>
        </w:rPr>
        <w:t>thu</w:t>
      </w:r>
      <w:proofErr w:type="gramEnd"/>
      <w:r w:rsidRPr="00DF39DD">
        <w:rPr>
          <w:rFonts w:ascii="Times New Roman" w:hAnsi="Times New Roman" w:cs="Times New Roman"/>
        </w:rPr>
        <w:t xml:space="preserve"> tiền trong tài khoản khách hàng khi nhận được tiền bán chứng khoán để thu khoản ứng trước và lãi tương ứng. Vì vậy Công ty không có rủi ro trong nghiệp vụ này và không cần trích lập dự phòng</w:t>
      </w:r>
    </w:p>
    <w:p w:rsidR="006B5D0B" w:rsidRDefault="006B5D0B" w:rsidP="006B5D0B">
      <w:pPr>
        <w:tabs>
          <w:tab w:val="left" w:pos="567"/>
        </w:tabs>
        <w:spacing w:after="120" w:line="271" w:lineRule="auto"/>
        <w:ind w:left="567" w:hanging="567"/>
        <w:jc w:val="both"/>
        <w:rPr>
          <w:rFonts w:ascii="Times New Roman" w:hAnsi="Times New Roman" w:cs="Times New Roman"/>
          <w:b/>
        </w:rPr>
      </w:pPr>
    </w:p>
    <w:p w:rsidR="006B5D0B" w:rsidRPr="001F04D6" w:rsidRDefault="006B5D0B" w:rsidP="006B5D0B">
      <w:pPr>
        <w:spacing w:after="120" w:line="271" w:lineRule="auto"/>
        <w:ind w:left="567"/>
        <w:jc w:val="both"/>
        <w:rPr>
          <w:rFonts w:ascii="Times New Roman" w:hAnsi="Times New Roman" w:cs="Times New Roman"/>
          <w:b/>
        </w:rPr>
      </w:pPr>
      <w:r w:rsidRPr="001F04D6">
        <w:rPr>
          <w:rFonts w:ascii="Times New Roman" w:hAnsi="Times New Roman" w:cs="Times New Roman"/>
          <w:b/>
        </w:rPr>
        <w:t>Nguyên tắc ghi nhận/ dừng ghi nhận tài sản tài chính</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Tài sản tài chính được ghi nhận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ngày thực hiện giao dịch là tại ngày Công ty ký kết hợp đồng mua hoặc bán các khoản đầu tư. </w:t>
      </w:r>
      <w:proofErr w:type="gramStart"/>
      <w:r w:rsidRPr="00DD2280">
        <w:rPr>
          <w:rFonts w:ascii="Times New Roman" w:hAnsi="Times New Roman" w:cs="Times New Roman"/>
        </w:rPr>
        <w:t>Các khoản đầu tư được chấm dứt ghi nhận khi quyền nhận dòng tiền từ các khoản đầu tư đã hết hạn hoặc đã chuyển giao toàn bộ rủi ro và lợi ích gắn liền với quyền sở hữu các khoản đầu tư đó.</w:t>
      </w:r>
      <w:proofErr w:type="gramEnd"/>
    </w:p>
    <w:p w:rsidR="006B5D0B" w:rsidRDefault="006B5D0B" w:rsidP="006B5D0B">
      <w:pPr>
        <w:spacing w:after="120" w:line="271" w:lineRule="auto"/>
        <w:ind w:left="567"/>
        <w:jc w:val="both"/>
        <w:rPr>
          <w:rFonts w:ascii="Times New Roman" w:hAnsi="Times New Roman" w:cs="Times New Roman"/>
          <w:b/>
        </w:rPr>
      </w:pPr>
    </w:p>
    <w:p w:rsidR="006B5D0B" w:rsidRPr="00E204D7" w:rsidRDefault="006B5D0B" w:rsidP="006B5D0B">
      <w:pPr>
        <w:spacing w:before="240" w:after="120" w:line="271" w:lineRule="auto"/>
        <w:ind w:left="567"/>
        <w:jc w:val="both"/>
        <w:rPr>
          <w:rFonts w:ascii="Times New Roman" w:hAnsi="Times New Roman" w:cs="Times New Roman"/>
          <w:b/>
        </w:rPr>
      </w:pPr>
      <w:r>
        <w:rPr>
          <w:rFonts w:ascii="Times New Roman" w:hAnsi="Times New Roman" w:cs="Times New Roman"/>
          <w:b/>
        </w:rPr>
        <w:lastRenderedPageBreak/>
        <w:t xml:space="preserve">Các khoản phải </w:t>
      </w:r>
      <w:proofErr w:type="gramStart"/>
      <w:r>
        <w:rPr>
          <w:rFonts w:ascii="Times New Roman" w:hAnsi="Times New Roman" w:cs="Times New Roman"/>
          <w:b/>
        </w:rPr>
        <w:t>thu</w:t>
      </w:r>
      <w:proofErr w:type="gramEnd"/>
    </w:p>
    <w:p w:rsidR="006B5D0B" w:rsidRPr="00677847" w:rsidRDefault="006B5D0B" w:rsidP="006B5D0B">
      <w:pPr>
        <w:pStyle w:val="ListParagraph"/>
        <w:spacing w:before="240" w:after="120" w:line="271" w:lineRule="auto"/>
        <w:ind w:left="567"/>
        <w:contextualSpacing w:val="0"/>
        <w:jc w:val="both"/>
        <w:rPr>
          <w:rFonts w:ascii="Times New Roman" w:hAnsi="Times New Roman" w:cs="Times New Roman"/>
          <w:b/>
          <w:i/>
        </w:rPr>
      </w:pPr>
      <w:r w:rsidRPr="00677847">
        <w:rPr>
          <w:rFonts w:ascii="Times New Roman" w:hAnsi="Times New Roman" w:cs="Times New Roman"/>
          <w:b/>
          <w:i/>
        </w:rPr>
        <w:t xml:space="preserve">Phải </w:t>
      </w:r>
      <w:proofErr w:type="gramStart"/>
      <w:r w:rsidRPr="00677847">
        <w:rPr>
          <w:rFonts w:ascii="Times New Roman" w:hAnsi="Times New Roman" w:cs="Times New Roman"/>
          <w:b/>
          <w:i/>
        </w:rPr>
        <w:t>thu</w:t>
      </w:r>
      <w:proofErr w:type="gramEnd"/>
      <w:r w:rsidRPr="00677847">
        <w:rPr>
          <w:rFonts w:ascii="Times New Roman" w:hAnsi="Times New Roman" w:cs="Times New Roman"/>
          <w:b/>
          <w:i/>
        </w:rPr>
        <w:t xml:space="preserve"> bán tài sản tài chính (TSTC)</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Toàn bộ giá trị phải thu khi bán tài sản tài chính thuộc Danh mục tài sản tài chính của Công ty theo kết quả bù trừ thanh toán bán TSTC qua Sở Giao dịch chứng khoán ghi nhận tại ngày T, kể cả giá trị đáo hạn hoặc thanh lý các TSTC theo dõi qua chỉ tiêu “Phải thu bán các tài sản tài chính” trên Báo cáo tình hình tài chính riêng.</w:t>
      </w:r>
    </w:p>
    <w:p w:rsidR="006B5D0B" w:rsidRDefault="006B5D0B" w:rsidP="006B5D0B">
      <w:pPr>
        <w:pStyle w:val="ListParagraph"/>
        <w:spacing w:before="120" w:after="120" w:line="271" w:lineRule="auto"/>
        <w:ind w:left="567"/>
        <w:contextualSpacing w:val="0"/>
        <w:jc w:val="both"/>
        <w:rPr>
          <w:rFonts w:ascii="Times New Roman" w:hAnsi="Times New Roman" w:cs="Times New Roman"/>
          <w:b/>
        </w:rPr>
      </w:pPr>
    </w:p>
    <w:p w:rsidR="006B5D0B" w:rsidRPr="00677847" w:rsidRDefault="006B5D0B" w:rsidP="006B5D0B">
      <w:pPr>
        <w:pStyle w:val="ListParagraph"/>
        <w:spacing w:before="120" w:after="120" w:line="271" w:lineRule="auto"/>
        <w:ind w:left="567"/>
        <w:contextualSpacing w:val="0"/>
        <w:jc w:val="both"/>
        <w:rPr>
          <w:rFonts w:ascii="Times New Roman" w:hAnsi="Times New Roman" w:cs="Times New Roman"/>
          <w:b/>
          <w:i/>
        </w:rPr>
      </w:pPr>
      <w:r w:rsidRPr="00677847">
        <w:rPr>
          <w:rFonts w:ascii="Times New Roman" w:hAnsi="Times New Roman" w:cs="Times New Roman"/>
          <w:b/>
          <w:i/>
        </w:rPr>
        <w:t xml:space="preserve">Phải </w:t>
      </w:r>
      <w:proofErr w:type="gramStart"/>
      <w:r w:rsidRPr="00677847">
        <w:rPr>
          <w:rFonts w:ascii="Times New Roman" w:hAnsi="Times New Roman" w:cs="Times New Roman"/>
          <w:b/>
          <w:i/>
        </w:rPr>
        <w:t>thu</w:t>
      </w:r>
      <w:proofErr w:type="gramEnd"/>
      <w:r w:rsidRPr="00677847">
        <w:rPr>
          <w:rFonts w:ascii="Times New Roman" w:hAnsi="Times New Roman" w:cs="Times New Roman"/>
          <w:b/>
          <w:i/>
        </w:rPr>
        <w:t xml:space="preserve"> và dự thu cổ tức, tiền lãi các TSTC</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Cổ tức, lợi nhuận được chia phát sinh từ các TSTC thuộc Danh mục đầu tư của Công ty được ghi nhận khi Công ty được hưởng quyền nhận cổ tức từ quyền sở hữu cổ phiếu đã được xác lập (tại ngày không hưởng quyền) đối với các cổ phiều hình thành trước ngày giao dịch không hưởng quyền và có Thông báo chia cổ tức của Tổ chức phát hành.</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Tiền lãi phát sinh từ các khoản tài chính của Công ty được ghi nhận trên cơ sở dồn tích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thời gian và lãi suất thực tế trong kỳ kế toán.</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Hàng tháng, Công ty dự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các khoản lãi phát sinh từ các TSTC theo lãi suất thực tế và thời gian phát sinh trong kỳ.</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Tất cả các khoản trên đều được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dõi tại chỉ tiêu “Phải thu và dự thu cổ tức, tiền lãi các tài sản tài chính” trên Báo cáo tình hình tài chính riêng.</w:t>
      </w:r>
    </w:p>
    <w:p w:rsidR="006B5D0B" w:rsidRDefault="006B5D0B" w:rsidP="006B5D0B">
      <w:pPr>
        <w:pStyle w:val="ListParagraph"/>
        <w:spacing w:before="120" w:after="120" w:line="271" w:lineRule="auto"/>
        <w:ind w:left="567"/>
        <w:contextualSpacing w:val="0"/>
        <w:jc w:val="both"/>
        <w:rPr>
          <w:rFonts w:ascii="Times New Roman" w:hAnsi="Times New Roman" w:cs="Times New Roman"/>
          <w:b/>
        </w:rPr>
      </w:pPr>
    </w:p>
    <w:p w:rsidR="006B5D0B" w:rsidRPr="00EB3FF4" w:rsidRDefault="006B5D0B" w:rsidP="00635763">
      <w:pPr>
        <w:pStyle w:val="ListParagraph"/>
        <w:spacing w:before="120" w:after="120" w:line="271" w:lineRule="auto"/>
        <w:ind w:left="567"/>
        <w:contextualSpacing w:val="0"/>
        <w:jc w:val="both"/>
        <w:rPr>
          <w:rFonts w:ascii="Times New Roman" w:hAnsi="Times New Roman" w:cs="Times New Roman"/>
          <w:b/>
          <w:i/>
        </w:rPr>
      </w:pPr>
      <w:r w:rsidRPr="00EB3FF4">
        <w:rPr>
          <w:rFonts w:ascii="Times New Roman" w:hAnsi="Times New Roman" w:cs="Times New Roman"/>
          <w:b/>
          <w:i/>
        </w:rPr>
        <w:t xml:space="preserve">Nguyên tắc và phương pháp kế toán dự phòng nợ phải </w:t>
      </w:r>
      <w:proofErr w:type="gramStart"/>
      <w:r w:rsidRPr="00EB3FF4">
        <w:rPr>
          <w:rFonts w:ascii="Times New Roman" w:hAnsi="Times New Roman" w:cs="Times New Roman"/>
          <w:b/>
          <w:i/>
        </w:rPr>
        <w:t>thu</w:t>
      </w:r>
      <w:proofErr w:type="gramEnd"/>
      <w:r w:rsidRPr="00EB3FF4">
        <w:rPr>
          <w:rFonts w:ascii="Times New Roman" w:hAnsi="Times New Roman" w:cs="Times New Roman"/>
          <w:b/>
          <w:i/>
        </w:rPr>
        <w:t xml:space="preserve"> khó đòi</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Các khoản nợ phải thu khó đòi được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6B5D0B" w:rsidRPr="00DD2280" w:rsidRDefault="006B5D0B" w:rsidP="006B5D0B">
      <w:pPr>
        <w:pStyle w:val="ListParagraph"/>
        <w:spacing w:before="240" w:after="120" w:line="271" w:lineRule="auto"/>
        <w:ind w:left="567"/>
        <w:contextualSpacing w:val="0"/>
        <w:jc w:val="both"/>
        <w:rPr>
          <w:rFonts w:ascii="Times New Roman" w:hAnsi="Times New Roman" w:cs="Times New Roman"/>
        </w:rPr>
      </w:pPr>
      <w:r w:rsidRPr="00DD2280">
        <w:rPr>
          <w:rFonts w:ascii="Times New Roman" w:hAnsi="Times New Roman" w:cs="Times New Roman"/>
        </w:rPr>
        <w:t>Theo thông tư 228/2009/TT-BTC ban hành ngày 07/12/2009, mức trích lập dự phòng như sau:</w:t>
      </w:r>
    </w:p>
    <w:tbl>
      <w:tblPr>
        <w:tblStyle w:val="TableGrid"/>
        <w:tblW w:w="705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2520"/>
      </w:tblGrid>
      <w:tr w:rsidR="006B5D0B" w:rsidRPr="00DD2280" w:rsidTr="00240C38">
        <w:tc>
          <w:tcPr>
            <w:tcW w:w="4539" w:type="dxa"/>
          </w:tcPr>
          <w:p w:rsidR="006B5D0B" w:rsidRPr="00DD2280" w:rsidRDefault="006B5D0B" w:rsidP="00240C38">
            <w:pPr>
              <w:spacing w:before="120" w:after="120" w:line="271" w:lineRule="auto"/>
              <w:jc w:val="both"/>
              <w:rPr>
                <w:rFonts w:ascii="Times New Roman" w:hAnsi="Times New Roman" w:cs="Times New Roman"/>
                <w:i/>
              </w:rPr>
            </w:pPr>
            <w:r w:rsidRPr="00DD2280">
              <w:rPr>
                <w:rFonts w:ascii="Times New Roman" w:hAnsi="Times New Roman" w:cs="Times New Roman"/>
                <w:i/>
              </w:rPr>
              <w:t>Thời gian quá hạn</w:t>
            </w:r>
          </w:p>
        </w:tc>
        <w:tc>
          <w:tcPr>
            <w:tcW w:w="2520" w:type="dxa"/>
          </w:tcPr>
          <w:p w:rsidR="006B5D0B" w:rsidRPr="00DD2280" w:rsidRDefault="006B5D0B" w:rsidP="00240C38">
            <w:pPr>
              <w:spacing w:before="120" w:after="120" w:line="271" w:lineRule="auto"/>
              <w:jc w:val="right"/>
              <w:rPr>
                <w:rFonts w:ascii="Times New Roman" w:hAnsi="Times New Roman" w:cs="Times New Roman"/>
                <w:i/>
              </w:rPr>
            </w:pPr>
            <w:r w:rsidRPr="00DD2280">
              <w:rPr>
                <w:rFonts w:ascii="Times New Roman" w:hAnsi="Times New Roman" w:cs="Times New Roman"/>
                <w:i/>
              </w:rPr>
              <w:t>Mức trích dự  phòng</w:t>
            </w:r>
          </w:p>
        </w:tc>
      </w:tr>
      <w:tr w:rsidR="006B5D0B" w:rsidRPr="00DD2280" w:rsidTr="00240C38">
        <w:tc>
          <w:tcPr>
            <w:tcW w:w="4539" w:type="dxa"/>
          </w:tcPr>
          <w:p w:rsidR="006B5D0B" w:rsidRPr="00DD2280" w:rsidRDefault="006B5D0B" w:rsidP="00240C38">
            <w:pPr>
              <w:spacing w:before="120" w:after="120" w:line="271" w:lineRule="auto"/>
              <w:jc w:val="both"/>
              <w:rPr>
                <w:rFonts w:ascii="Times New Roman" w:hAnsi="Times New Roman" w:cs="Times New Roman"/>
              </w:rPr>
            </w:pPr>
            <w:r w:rsidRPr="00DD2280">
              <w:rPr>
                <w:rFonts w:ascii="Times New Roman" w:hAnsi="Times New Roman" w:cs="Times New Roman"/>
              </w:rPr>
              <w:t>Từ trên sáu (06) tháng đến dưới một (01) năm</w:t>
            </w:r>
          </w:p>
        </w:tc>
        <w:tc>
          <w:tcPr>
            <w:tcW w:w="2520" w:type="dxa"/>
          </w:tcPr>
          <w:p w:rsidR="006B5D0B" w:rsidRPr="00DD2280" w:rsidRDefault="006B5D0B" w:rsidP="00240C38">
            <w:pPr>
              <w:spacing w:before="120" w:after="120" w:line="271" w:lineRule="auto"/>
              <w:jc w:val="right"/>
              <w:rPr>
                <w:rFonts w:ascii="Times New Roman" w:hAnsi="Times New Roman" w:cs="Times New Roman"/>
              </w:rPr>
            </w:pPr>
            <w:r w:rsidRPr="00DD2280">
              <w:rPr>
                <w:rFonts w:ascii="Times New Roman" w:hAnsi="Times New Roman" w:cs="Times New Roman"/>
              </w:rPr>
              <w:t>30%</w:t>
            </w:r>
          </w:p>
        </w:tc>
      </w:tr>
      <w:tr w:rsidR="006B5D0B" w:rsidRPr="00DD2280" w:rsidTr="00240C38">
        <w:tc>
          <w:tcPr>
            <w:tcW w:w="4539" w:type="dxa"/>
          </w:tcPr>
          <w:p w:rsidR="006B5D0B" w:rsidRPr="00DD2280" w:rsidRDefault="006B5D0B" w:rsidP="00240C38">
            <w:pPr>
              <w:spacing w:before="120" w:after="120" w:line="271" w:lineRule="auto"/>
              <w:jc w:val="both"/>
              <w:rPr>
                <w:rFonts w:ascii="Times New Roman" w:hAnsi="Times New Roman" w:cs="Times New Roman"/>
              </w:rPr>
            </w:pPr>
            <w:r w:rsidRPr="00DD2280">
              <w:rPr>
                <w:rFonts w:ascii="Times New Roman" w:hAnsi="Times New Roman" w:cs="Times New Roman"/>
              </w:rPr>
              <w:t>Từ một (01) năm đến dưới hai (02) năm</w:t>
            </w:r>
          </w:p>
        </w:tc>
        <w:tc>
          <w:tcPr>
            <w:tcW w:w="2520" w:type="dxa"/>
          </w:tcPr>
          <w:p w:rsidR="006B5D0B" w:rsidRPr="00DD2280" w:rsidRDefault="006B5D0B" w:rsidP="00240C38">
            <w:pPr>
              <w:spacing w:before="120" w:after="120" w:line="271" w:lineRule="auto"/>
              <w:jc w:val="right"/>
              <w:rPr>
                <w:rFonts w:ascii="Times New Roman" w:hAnsi="Times New Roman" w:cs="Times New Roman"/>
              </w:rPr>
            </w:pPr>
            <w:r w:rsidRPr="00DD2280">
              <w:rPr>
                <w:rFonts w:ascii="Times New Roman" w:hAnsi="Times New Roman" w:cs="Times New Roman"/>
              </w:rPr>
              <w:t>50%</w:t>
            </w:r>
          </w:p>
        </w:tc>
      </w:tr>
      <w:tr w:rsidR="006B5D0B" w:rsidRPr="00DD2280" w:rsidTr="00240C38">
        <w:tc>
          <w:tcPr>
            <w:tcW w:w="4539" w:type="dxa"/>
          </w:tcPr>
          <w:p w:rsidR="006B5D0B" w:rsidRPr="00DD2280" w:rsidRDefault="006B5D0B" w:rsidP="00240C38">
            <w:pPr>
              <w:spacing w:before="120" w:after="120" w:line="271" w:lineRule="auto"/>
              <w:jc w:val="both"/>
              <w:rPr>
                <w:rFonts w:ascii="Times New Roman" w:hAnsi="Times New Roman" w:cs="Times New Roman"/>
              </w:rPr>
            </w:pPr>
            <w:r w:rsidRPr="00DD2280">
              <w:rPr>
                <w:rFonts w:ascii="Times New Roman" w:hAnsi="Times New Roman" w:cs="Times New Roman"/>
              </w:rPr>
              <w:t>Từ hai (02) năm đến dưới ba (03) năm</w:t>
            </w:r>
          </w:p>
        </w:tc>
        <w:tc>
          <w:tcPr>
            <w:tcW w:w="2520" w:type="dxa"/>
          </w:tcPr>
          <w:p w:rsidR="006B5D0B" w:rsidRPr="00DD2280" w:rsidRDefault="006B5D0B" w:rsidP="00240C38">
            <w:pPr>
              <w:spacing w:before="120" w:after="120" w:line="271" w:lineRule="auto"/>
              <w:jc w:val="right"/>
              <w:rPr>
                <w:rFonts w:ascii="Times New Roman" w:hAnsi="Times New Roman" w:cs="Times New Roman"/>
              </w:rPr>
            </w:pPr>
            <w:r w:rsidRPr="00DD2280">
              <w:rPr>
                <w:rFonts w:ascii="Times New Roman" w:hAnsi="Times New Roman" w:cs="Times New Roman"/>
              </w:rPr>
              <w:t>70%</w:t>
            </w:r>
          </w:p>
        </w:tc>
      </w:tr>
      <w:tr w:rsidR="006B5D0B" w:rsidRPr="00DD2280" w:rsidTr="00240C38">
        <w:tc>
          <w:tcPr>
            <w:tcW w:w="4539" w:type="dxa"/>
          </w:tcPr>
          <w:p w:rsidR="006B5D0B" w:rsidRPr="00DD2280" w:rsidRDefault="006B5D0B" w:rsidP="00240C38">
            <w:pPr>
              <w:spacing w:before="120" w:after="120" w:line="271" w:lineRule="auto"/>
              <w:jc w:val="both"/>
              <w:rPr>
                <w:rFonts w:ascii="Times New Roman" w:hAnsi="Times New Roman" w:cs="Times New Roman"/>
              </w:rPr>
            </w:pPr>
            <w:r w:rsidRPr="00DD2280">
              <w:rPr>
                <w:rFonts w:ascii="Times New Roman" w:hAnsi="Times New Roman" w:cs="Times New Roman"/>
              </w:rPr>
              <w:t>Từ ba (03) trở lên</w:t>
            </w:r>
          </w:p>
        </w:tc>
        <w:tc>
          <w:tcPr>
            <w:tcW w:w="2520" w:type="dxa"/>
          </w:tcPr>
          <w:p w:rsidR="006B5D0B" w:rsidRPr="00DD2280" w:rsidRDefault="006B5D0B" w:rsidP="00240C38">
            <w:pPr>
              <w:spacing w:before="120" w:after="120" w:line="271" w:lineRule="auto"/>
              <w:jc w:val="right"/>
              <w:rPr>
                <w:rFonts w:ascii="Times New Roman" w:hAnsi="Times New Roman" w:cs="Times New Roman"/>
              </w:rPr>
            </w:pPr>
            <w:r w:rsidRPr="00DD2280">
              <w:rPr>
                <w:rFonts w:ascii="Times New Roman" w:hAnsi="Times New Roman" w:cs="Times New Roman"/>
              </w:rPr>
              <w:t>100%</w:t>
            </w:r>
          </w:p>
        </w:tc>
      </w:tr>
    </w:tbl>
    <w:p w:rsidR="006B5D0B" w:rsidRDefault="006B5D0B" w:rsidP="006B5D0B">
      <w:pPr>
        <w:spacing w:before="120" w:after="120" w:line="271" w:lineRule="auto"/>
        <w:ind w:left="567"/>
        <w:jc w:val="both"/>
        <w:rPr>
          <w:rFonts w:ascii="Times New Roman" w:hAnsi="Times New Roman" w:cs="Times New Roman"/>
          <w:b/>
        </w:rPr>
      </w:pPr>
    </w:p>
    <w:p w:rsidR="006B5D0B" w:rsidRPr="001F04D6" w:rsidRDefault="006B5D0B" w:rsidP="006B5D0B">
      <w:pPr>
        <w:spacing w:after="120" w:line="271" w:lineRule="auto"/>
        <w:ind w:left="567"/>
        <w:jc w:val="both"/>
        <w:rPr>
          <w:rFonts w:ascii="Times New Roman" w:hAnsi="Times New Roman" w:cs="Times New Roman"/>
          <w:b/>
        </w:rPr>
      </w:pPr>
      <w:r>
        <w:rPr>
          <w:rFonts w:ascii="Times New Roman" w:hAnsi="Times New Roman" w:cs="Times New Roman"/>
          <w:b/>
        </w:rPr>
        <w:t>Tài</w:t>
      </w:r>
      <w:r w:rsidRPr="001F04D6">
        <w:rPr>
          <w:rFonts w:ascii="Times New Roman" w:hAnsi="Times New Roman" w:cs="Times New Roman"/>
          <w:b/>
        </w:rPr>
        <w:t xml:space="preserve"> sản cố định hữu hình</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Tài sản cố định hữu hình được trình bày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nguyên giá trừ giá trị hao mòn lũy kế. Nguyên giá tài sản cố định hữu hình bao gồm giá mua và toàn bộ các chi phí khác liên quan trực tiếp đến việc đưa tài sản vào trạng thái sẵn sàng sử dụng. </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lastRenderedPageBreak/>
        <w:t xml:space="preserve">Tài sản cố định hữu hình được khấu hao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phương pháp đường thẳng dựa trên thời gian hữu dụng ước tính, cụ thể như sau:</w:t>
      </w:r>
    </w:p>
    <w:tbl>
      <w:tblPr>
        <w:tblStyle w:val="TableGrid"/>
        <w:tblW w:w="5760" w:type="dxa"/>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070"/>
      </w:tblGrid>
      <w:tr w:rsidR="006B5D0B" w:rsidRPr="00DD2280" w:rsidTr="00240C38">
        <w:tc>
          <w:tcPr>
            <w:tcW w:w="3690" w:type="dxa"/>
          </w:tcPr>
          <w:p w:rsidR="006B5D0B" w:rsidRPr="00DD2280" w:rsidRDefault="006B5D0B" w:rsidP="00240C38">
            <w:pPr>
              <w:spacing w:before="120" w:after="120" w:line="271" w:lineRule="auto"/>
              <w:jc w:val="both"/>
              <w:rPr>
                <w:rFonts w:ascii="Times New Roman" w:hAnsi="Times New Roman" w:cs="Times New Roman"/>
                <w:i/>
              </w:rPr>
            </w:pPr>
            <w:r w:rsidRPr="00DD2280">
              <w:rPr>
                <w:rFonts w:ascii="Times New Roman" w:hAnsi="Times New Roman" w:cs="Times New Roman"/>
                <w:i/>
              </w:rPr>
              <w:t>Loại tài sản cố định</w:t>
            </w:r>
          </w:p>
        </w:tc>
        <w:tc>
          <w:tcPr>
            <w:tcW w:w="2070" w:type="dxa"/>
          </w:tcPr>
          <w:p w:rsidR="006B5D0B" w:rsidRPr="00DD2280" w:rsidRDefault="006B5D0B" w:rsidP="00240C38">
            <w:pPr>
              <w:spacing w:before="120" w:after="120" w:line="271" w:lineRule="auto"/>
              <w:jc w:val="right"/>
              <w:rPr>
                <w:rFonts w:ascii="Times New Roman" w:hAnsi="Times New Roman" w:cs="Times New Roman"/>
                <w:i/>
              </w:rPr>
            </w:pPr>
            <w:r w:rsidRPr="00DD2280">
              <w:rPr>
                <w:rFonts w:ascii="Times New Roman" w:hAnsi="Times New Roman" w:cs="Times New Roman"/>
                <w:i/>
              </w:rPr>
              <w:t>Số năm khấu hao</w:t>
            </w:r>
          </w:p>
        </w:tc>
      </w:tr>
      <w:tr w:rsidR="006B5D0B" w:rsidRPr="00DD2280" w:rsidTr="00240C38">
        <w:tc>
          <w:tcPr>
            <w:tcW w:w="3690" w:type="dxa"/>
          </w:tcPr>
          <w:p w:rsidR="006B5D0B" w:rsidRPr="00DD2280" w:rsidRDefault="006B5D0B" w:rsidP="00240C38">
            <w:pPr>
              <w:spacing w:before="120" w:after="120" w:line="271" w:lineRule="auto"/>
              <w:jc w:val="both"/>
              <w:rPr>
                <w:rFonts w:ascii="Times New Roman" w:hAnsi="Times New Roman" w:cs="Times New Roman"/>
              </w:rPr>
            </w:pPr>
            <w:r w:rsidRPr="00DD2280">
              <w:rPr>
                <w:rFonts w:ascii="Times New Roman" w:hAnsi="Times New Roman" w:cs="Times New Roman"/>
              </w:rPr>
              <w:t>Máy móc thiết bị</w:t>
            </w:r>
          </w:p>
        </w:tc>
        <w:tc>
          <w:tcPr>
            <w:tcW w:w="2070" w:type="dxa"/>
          </w:tcPr>
          <w:p w:rsidR="006B5D0B" w:rsidRPr="00DD2280" w:rsidRDefault="006B5D0B" w:rsidP="00240C38">
            <w:pPr>
              <w:spacing w:before="120" w:after="120" w:line="271" w:lineRule="auto"/>
              <w:jc w:val="right"/>
              <w:rPr>
                <w:rFonts w:ascii="Times New Roman" w:hAnsi="Times New Roman" w:cs="Times New Roman"/>
              </w:rPr>
            </w:pPr>
            <w:r w:rsidRPr="00DD2280">
              <w:rPr>
                <w:rFonts w:ascii="Times New Roman" w:hAnsi="Times New Roman" w:cs="Times New Roman"/>
              </w:rPr>
              <w:t>5 – 8 năm</w:t>
            </w:r>
          </w:p>
        </w:tc>
      </w:tr>
      <w:tr w:rsidR="006B5D0B" w:rsidRPr="00DD2280" w:rsidTr="00240C38">
        <w:tc>
          <w:tcPr>
            <w:tcW w:w="3690" w:type="dxa"/>
          </w:tcPr>
          <w:p w:rsidR="006B5D0B" w:rsidRPr="00DD2280" w:rsidRDefault="006B5D0B" w:rsidP="00240C38">
            <w:pPr>
              <w:spacing w:before="120" w:after="120" w:line="271" w:lineRule="auto"/>
              <w:jc w:val="both"/>
              <w:rPr>
                <w:rFonts w:ascii="Times New Roman" w:hAnsi="Times New Roman" w:cs="Times New Roman"/>
              </w:rPr>
            </w:pPr>
            <w:r w:rsidRPr="00DD2280">
              <w:rPr>
                <w:rFonts w:ascii="Times New Roman" w:hAnsi="Times New Roman" w:cs="Times New Roman"/>
              </w:rPr>
              <w:t>Phương tiện vận tải</w:t>
            </w:r>
          </w:p>
        </w:tc>
        <w:tc>
          <w:tcPr>
            <w:tcW w:w="2070" w:type="dxa"/>
          </w:tcPr>
          <w:p w:rsidR="006B5D0B" w:rsidRPr="00DD2280" w:rsidRDefault="006B5D0B" w:rsidP="00240C38">
            <w:pPr>
              <w:spacing w:before="120" w:after="120" w:line="271" w:lineRule="auto"/>
              <w:jc w:val="right"/>
              <w:rPr>
                <w:rFonts w:ascii="Times New Roman" w:hAnsi="Times New Roman" w:cs="Times New Roman"/>
              </w:rPr>
            </w:pPr>
            <w:r w:rsidRPr="00DD2280">
              <w:rPr>
                <w:rFonts w:ascii="Times New Roman" w:hAnsi="Times New Roman" w:cs="Times New Roman"/>
              </w:rPr>
              <w:t>10 năm</w:t>
            </w:r>
          </w:p>
        </w:tc>
      </w:tr>
      <w:tr w:rsidR="006B5D0B" w:rsidRPr="00DD2280" w:rsidTr="00240C38">
        <w:tc>
          <w:tcPr>
            <w:tcW w:w="3690" w:type="dxa"/>
          </w:tcPr>
          <w:p w:rsidR="006B5D0B" w:rsidRPr="00DD2280" w:rsidRDefault="006B5D0B" w:rsidP="00240C38">
            <w:pPr>
              <w:spacing w:before="120" w:after="120" w:line="271" w:lineRule="auto"/>
              <w:jc w:val="both"/>
              <w:rPr>
                <w:rFonts w:ascii="Times New Roman" w:hAnsi="Times New Roman" w:cs="Times New Roman"/>
              </w:rPr>
            </w:pPr>
            <w:r w:rsidRPr="00DD2280">
              <w:rPr>
                <w:rFonts w:ascii="Times New Roman" w:hAnsi="Times New Roman" w:cs="Times New Roman"/>
              </w:rPr>
              <w:t>Thiết bị văn phòng</w:t>
            </w:r>
          </w:p>
        </w:tc>
        <w:tc>
          <w:tcPr>
            <w:tcW w:w="2070" w:type="dxa"/>
          </w:tcPr>
          <w:p w:rsidR="006B5D0B" w:rsidRPr="00DD2280" w:rsidRDefault="006B5D0B" w:rsidP="00240C38">
            <w:pPr>
              <w:spacing w:before="120" w:after="120" w:line="271" w:lineRule="auto"/>
              <w:jc w:val="right"/>
              <w:rPr>
                <w:rFonts w:ascii="Times New Roman" w:hAnsi="Times New Roman" w:cs="Times New Roman"/>
              </w:rPr>
            </w:pPr>
            <w:r w:rsidRPr="00DD2280">
              <w:rPr>
                <w:rFonts w:ascii="Times New Roman" w:hAnsi="Times New Roman" w:cs="Times New Roman"/>
              </w:rPr>
              <w:t>6 – 8 năm</w:t>
            </w:r>
          </w:p>
        </w:tc>
      </w:tr>
    </w:tbl>
    <w:p w:rsidR="006B5D0B" w:rsidRDefault="006B5D0B" w:rsidP="006B5D0B">
      <w:pPr>
        <w:pStyle w:val="ListParagraph"/>
        <w:spacing w:before="120" w:after="120" w:line="271" w:lineRule="auto"/>
        <w:ind w:left="567"/>
        <w:contextualSpacing w:val="0"/>
        <w:jc w:val="both"/>
        <w:rPr>
          <w:rFonts w:ascii="Times New Roman" w:hAnsi="Times New Roman" w:cs="Times New Roman"/>
          <w:b/>
        </w:rPr>
      </w:pPr>
    </w:p>
    <w:p w:rsidR="006B5D0B" w:rsidRPr="00DD2280" w:rsidRDefault="006B5D0B" w:rsidP="0061217C">
      <w:pPr>
        <w:pStyle w:val="ListParagraph"/>
        <w:spacing w:before="120" w:after="120" w:line="271" w:lineRule="auto"/>
        <w:ind w:left="567"/>
        <w:contextualSpacing w:val="0"/>
        <w:jc w:val="both"/>
        <w:rPr>
          <w:rFonts w:ascii="Times New Roman" w:hAnsi="Times New Roman" w:cs="Times New Roman"/>
          <w:b/>
        </w:rPr>
      </w:pPr>
      <w:r>
        <w:rPr>
          <w:rFonts w:ascii="Times New Roman" w:hAnsi="Times New Roman" w:cs="Times New Roman"/>
          <w:b/>
        </w:rPr>
        <w:t>T</w:t>
      </w:r>
      <w:r w:rsidRPr="00DD2280">
        <w:rPr>
          <w:rFonts w:ascii="Times New Roman" w:hAnsi="Times New Roman" w:cs="Times New Roman"/>
          <w:b/>
        </w:rPr>
        <w:t>ài sản cố định vô hình</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Tài sản cố định vô hình thể hiện giá trị phần mềm và được trình bày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nguyên giá trừ giá trị hao mòn lũy kế. </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Phần mềm được khấu hao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phương pháp đường thẳng dựa trên thời gian hữu dụng ước tính từ ba (03) đến tám (08) năm.</w:t>
      </w:r>
    </w:p>
    <w:p w:rsidR="006B5D0B"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b/>
        </w:rPr>
      </w:pPr>
    </w:p>
    <w:p w:rsidR="006B5D0B" w:rsidRPr="00255B75"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b/>
        </w:rPr>
      </w:pPr>
      <w:r w:rsidRPr="00255B75">
        <w:rPr>
          <w:rFonts w:ascii="Times New Roman" w:hAnsi="Times New Roman" w:cs="Times New Roman"/>
          <w:b/>
        </w:rPr>
        <w:t>Các khoản trả trước dài hạn</w:t>
      </w:r>
    </w:p>
    <w:p w:rsidR="006B5D0B" w:rsidRPr="00255B75"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rPr>
      </w:pPr>
      <w:proofErr w:type="gramStart"/>
      <w:r w:rsidRPr="00255B75">
        <w:rPr>
          <w:rFonts w:ascii="Times New Roman" w:hAnsi="Times New Roman" w:cs="Times New Roman"/>
        </w:rPr>
        <w:t>Các khoản chi phí trả trước dài hạn bao gồm các thiết bị bảo mật và các chi phí trả trước dài hạn khác được coi là có khả năng đem lại lợi ích kinh tế trong tương lai cho Công ty với thời hạn từ một năm trở lên.</w:t>
      </w:r>
      <w:proofErr w:type="gramEnd"/>
      <w:r w:rsidRPr="00255B75">
        <w:rPr>
          <w:rFonts w:ascii="Times New Roman" w:hAnsi="Times New Roman" w:cs="Times New Roman"/>
        </w:rPr>
        <w:t xml:space="preserve"> Các chi phí này được vốn hóa dưới hình thức các khoản trả trước dài hạn và được phân bổ vào kết quả hoạt động kinh doanh </w:t>
      </w:r>
      <w:proofErr w:type="gramStart"/>
      <w:r w:rsidRPr="00255B75">
        <w:rPr>
          <w:rFonts w:ascii="Times New Roman" w:hAnsi="Times New Roman" w:cs="Times New Roman"/>
        </w:rPr>
        <w:t>theo</w:t>
      </w:r>
      <w:proofErr w:type="gramEnd"/>
      <w:r w:rsidRPr="00255B75">
        <w:rPr>
          <w:rFonts w:ascii="Times New Roman" w:hAnsi="Times New Roman" w:cs="Times New Roman"/>
        </w:rPr>
        <w:t xml:space="preserve"> phương pháp đường thẳng từ hai đến ba năm</w:t>
      </w:r>
    </w:p>
    <w:p w:rsidR="006B5D0B"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b/>
        </w:rPr>
      </w:pPr>
    </w:p>
    <w:p w:rsidR="006B5D0B"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b/>
        </w:rPr>
      </w:pPr>
      <w:r>
        <w:rPr>
          <w:rFonts w:ascii="Times New Roman" w:hAnsi="Times New Roman" w:cs="Times New Roman"/>
          <w:b/>
        </w:rPr>
        <w:t>Các khoản phải trả và chi phí trích trước</w:t>
      </w:r>
    </w:p>
    <w:p w:rsidR="006B5D0B" w:rsidRPr="00711C08"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rPr>
      </w:pPr>
      <w:r>
        <w:rPr>
          <w:rFonts w:ascii="Times New Roman" w:hAnsi="Times New Roman" w:cs="Times New Roman"/>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6B5D0B" w:rsidRPr="00711C08"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rPr>
      </w:pPr>
    </w:p>
    <w:p w:rsidR="006B5D0B" w:rsidRPr="00DD2280"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b/>
        </w:rPr>
      </w:pPr>
      <w:r>
        <w:rPr>
          <w:rFonts w:ascii="Times New Roman" w:hAnsi="Times New Roman" w:cs="Times New Roman"/>
          <w:b/>
        </w:rPr>
        <w:t>T</w:t>
      </w:r>
      <w:r w:rsidRPr="00DD2280">
        <w:rPr>
          <w:rFonts w:ascii="Times New Roman" w:hAnsi="Times New Roman" w:cs="Times New Roman"/>
          <w:b/>
        </w:rPr>
        <w:t>huế và các khoản phải nộp Nhà nước</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doanh nghiệp thể hiện tổng giá trị của số thuế phải trả hiện tại và số thuế hoãn lại.</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Số thuế hiện tại phải trả được tính dựa trên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chịu thuế trong năm. Thu nhập chịu thuế khác với lợi nhuận thuần được trình bày trên báo cáo kết quả hoạt động kinh doanh vì thu nhập chịu thuế không bao gồm các khoản thu nhập chịu thế hay chi phí hoặc được khấu trừ trong các năm khác (bao gồm lỗ mang sang, nếu có) và các khoản thu nhập không chịu thuế hoặc chi phí không được khấu trừ.</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hoãn lại được xác định theo thuế suất dự tính sẽ áp dụng cho năm tài sản được thu hồi hay nợ phải trả được thanh toán. 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hoãn lại được ghi nhận vào báo cáo kết quả hoạt động </w:t>
      </w:r>
      <w:r w:rsidRPr="00DD2280">
        <w:rPr>
          <w:rFonts w:ascii="Times New Roman" w:hAnsi="Times New Roman" w:cs="Times New Roman"/>
        </w:rPr>
        <w:lastRenderedPageBreak/>
        <w:t xml:space="preserve">kinh doanh và chỉ ghi vào vốn chủ sở hữu khi có liên quan đến các khoản mục được ghi thẳng vào vốn chủ sở hữu. </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Việc xác định 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của Công ty căn cứ vào các quy định hiện hành về thuế. Tuy nhiên, những quy định này thay đổi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từng thời kỳ và việc xác định sau cùng về thuế thu nhập doanh nghiệp tùy thuộc vào kết quả kiểm tra của cơ quan thuế có thẩm quyền.</w:t>
      </w:r>
    </w:p>
    <w:p w:rsidR="006B5D0B" w:rsidRPr="00DD2280" w:rsidRDefault="006B5D0B" w:rsidP="006B5D0B">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Các loại thuế khác được áp dụng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các luật thuế hiện hành tại Việt Nam.</w:t>
      </w:r>
    </w:p>
    <w:p w:rsidR="006B5D0B"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b/>
        </w:rPr>
      </w:pPr>
    </w:p>
    <w:p w:rsidR="006B5D0B" w:rsidRPr="00DD2280"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b/>
        </w:rPr>
      </w:pPr>
      <w:r>
        <w:rPr>
          <w:rFonts w:ascii="Times New Roman" w:hAnsi="Times New Roman" w:cs="Times New Roman"/>
          <w:b/>
        </w:rPr>
        <w:t xml:space="preserve">Doanh </w:t>
      </w:r>
      <w:proofErr w:type="gramStart"/>
      <w:r>
        <w:rPr>
          <w:rFonts w:ascii="Times New Roman" w:hAnsi="Times New Roman" w:cs="Times New Roman"/>
          <w:b/>
        </w:rPr>
        <w:t>thu</w:t>
      </w:r>
      <w:proofErr w:type="gramEnd"/>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thu nhập được Công ty ghi nhận tại thời điểm giao dịch phát sinh, khi chắc chắn thu được lợi ích kinh tế. 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được xác định theo giá trị hợp lý của các khoản được quyền nhận không phân biệt đã thu tiền hay chưa thu tiền.</w:t>
      </w:r>
    </w:p>
    <w:p w:rsidR="006B5D0B" w:rsidRPr="00BE1613" w:rsidRDefault="006B5D0B" w:rsidP="006B5D0B">
      <w:pPr>
        <w:pStyle w:val="ListParagraph"/>
        <w:spacing w:before="240" w:after="120" w:line="271" w:lineRule="auto"/>
        <w:ind w:left="567"/>
        <w:contextualSpacing w:val="0"/>
        <w:jc w:val="both"/>
        <w:rPr>
          <w:rFonts w:ascii="Times New Roman" w:hAnsi="Times New Roman" w:cs="Times New Roman"/>
          <w:b/>
          <w:i/>
        </w:rPr>
      </w:pPr>
      <w:r w:rsidRPr="00BE1613">
        <w:rPr>
          <w:rFonts w:ascii="Times New Roman" w:hAnsi="Times New Roman" w:cs="Times New Roman"/>
          <w:b/>
          <w:i/>
        </w:rPr>
        <w:t xml:space="preserve">Doanh </w:t>
      </w:r>
      <w:proofErr w:type="gramStart"/>
      <w:r w:rsidRPr="00BE1613">
        <w:rPr>
          <w:rFonts w:ascii="Times New Roman" w:hAnsi="Times New Roman" w:cs="Times New Roman"/>
          <w:b/>
          <w:i/>
        </w:rPr>
        <w:t>thu</w:t>
      </w:r>
      <w:proofErr w:type="gramEnd"/>
      <w:r w:rsidRPr="00BE1613">
        <w:rPr>
          <w:rFonts w:ascii="Times New Roman" w:hAnsi="Times New Roman" w:cs="Times New Roman"/>
          <w:b/>
          <w:i/>
        </w:rPr>
        <w:t xml:space="preserve"> cung cấp dịch vụ cho nhà đầu tư</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Doanh thu cung cấp dịch vụ cho nhà đầu tư bao gồm phí môi giới chứng khoán, phí lưu ký chứng khoán, phí tư vấn đầu tư chứng khoán, … được ghi nhận trong báo cáo “Thu nhập toàn diện riêng” khi giao dịch chứng khoán đã hoàn thành.</w:t>
      </w:r>
    </w:p>
    <w:p w:rsidR="006B5D0B" w:rsidRPr="00250B97" w:rsidRDefault="006B5D0B" w:rsidP="006B5D0B">
      <w:pPr>
        <w:pStyle w:val="ListParagraph"/>
        <w:spacing w:before="240" w:after="120" w:line="271" w:lineRule="auto"/>
        <w:ind w:left="567"/>
        <w:contextualSpacing w:val="0"/>
        <w:jc w:val="both"/>
        <w:rPr>
          <w:rFonts w:ascii="Times New Roman" w:hAnsi="Times New Roman" w:cs="Times New Roman"/>
          <w:b/>
          <w:i/>
        </w:rPr>
      </w:pPr>
      <w:r w:rsidRPr="00250B97">
        <w:rPr>
          <w:rFonts w:ascii="Times New Roman" w:hAnsi="Times New Roman" w:cs="Times New Roman"/>
          <w:b/>
          <w:i/>
        </w:rPr>
        <w:t xml:space="preserve">Doanh </w:t>
      </w:r>
      <w:proofErr w:type="gramStart"/>
      <w:r w:rsidRPr="00250B97">
        <w:rPr>
          <w:rFonts w:ascii="Times New Roman" w:hAnsi="Times New Roman" w:cs="Times New Roman"/>
          <w:b/>
          <w:i/>
        </w:rPr>
        <w:t>thu</w:t>
      </w:r>
      <w:proofErr w:type="gramEnd"/>
      <w:r w:rsidRPr="00250B97">
        <w:rPr>
          <w:rFonts w:ascii="Times New Roman" w:hAnsi="Times New Roman" w:cs="Times New Roman"/>
          <w:b/>
          <w:i/>
        </w:rPr>
        <w:t xml:space="preserve"> từ hoạt động đầu tư chứng khoán, góp vốn</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từ hoạt động đầu tư chứng khoán bao gồm thu nhập hoạt động kinh doanh chứng khoán và cổ tức.</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proofErr w:type="gramStart"/>
      <w:r w:rsidRPr="00DD2280">
        <w:rPr>
          <w:rFonts w:ascii="Times New Roman" w:hAnsi="Times New Roman" w:cs="Times New Roman"/>
        </w:rPr>
        <w:t>Thu nhập từ hoạt động kinh doanh chứng khoán là khoản chênh lệch giữa giá bán và giá vốn bình quân của chứng khoán bán ra.</w:t>
      </w:r>
      <w:proofErr w:type="gramEnd"/>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proofErr w:type="gramStart"/>
      <w:r w:rsidRPr="00DD2280">
        <w:rPr>
          <w:rFonts w:ascii="Times New Roman" w:hAnsi="Times New Roman" w:cs="Times New Roman"/>
        </w:rPr>
        <w:t>Thu nhập cổ tức được ghi nhận trong báo cáo “Thu nhập toàn diện riêng” khi quyền nhận cổ tức được xác lập.</w:t>
      </w:r>
      <w:proofErr w:type="gramEnd"/>
    </w:p>
    <w:p w:rsidR="006B5D0B" w:rsidRPr="00250B97" w:rsidRDefault="006B5D0B" w:rsidP="006B5D0B">
      <w:pPr>
        <w:pStyle w:val="ListParagraph"/>
        <w:spacing w:before="240" w:after="120" w:line="271" w:lineRule="auto"/>
        <w:ind w:left="567"/>
        <w:contextualSpacing w:val="0"/>
        <w:jc w:val="both"/>
        <w:rPr>
          <w:rFonts w:ascii="Times New Roman" w:hAnsi="Times New Roman" w:cs="Times New Roman"/>
          <w:b/>
          <w:i/>
        </w:rPr>
      </w:pPr>
      <w:r w:rsidRPr="00250B97">
        <w:rPr>
          <w:rFonts w:ascii="Times New Roman" w:hAnsi="Times New Roman" w:cs="Times New Roman"/>
          <w:b/>
          <w:i/>
        </w:rPr>
        <w:t xml:space="preserve">Doanh </w:t>
      </w:r>
      <w:proofErr w:type="gramStart"/>
      <w:r w:rsidRPr="00250B97">
        <w:rPr>
          <w:rFonts w:ascii="Times New Roman" w:hAnsi="Times New Roman" w:cs="Times New Roman"/>
          <w:b/>
          <w:i/>
        </w:rPr>
        <w:t>thu</w:t>
      </w:r>
      <w:proofErr w:type="gramEnd"/>
      <w:r w:rsidRPr="00250B97">
        <w:rPr>
          <w:rFonts w:ascii="Times New Roman" w:hAnsi="Times New Roman" w:cs="Times New Roman"/>
          <w:b/>
          <w:i/>
        </w:rPr>
        <w:t xml:space="preserve"> về vốn kinh doanh</w:t>
      </w:r>
    </w:p>
    <w:p w:rsidR="006B5D0B"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về vốn kinh doanh bao gồm thu nhập lãi tiền gửi ngân hàng, tiền lãi thu được từ các hoạt động giao dịch ký quỹ và hoạt động ứng trước cho nhà đầu tư. Các khoản 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này được ghi nhận trên cơ sở dồn tích.</w:t>
      </w:r>
    </w:p>
    <w:p w:rsidR="006B5D0B" w:rsidRDefault="006B5D0B" w:rsidP="006B5D0B">
      <w:pPr>
        <w:pStyle w:val="ListParagraph"/>
        <w:spacing w:before="120" w:after="120" w:line="271" w:lineRule="auto"/>
        <w:ind w:left="567"/>
        <w:contextualSpacing w:val="0"/>
        <w:jc w:val="both"/>
        <w:rPr>
          <w:rFonts w:ascii="Times New Roman" w:hAnsi="Times New Roman" w:cs="Times New Roman"/>
        </w:rPr>
      </w:pPr>
    </w:p>
    <w:p w:rsidR="006B5D0B" w:rsidRPr="00731022" w:rsidRDefault="006B5D0B" w:rsidP="006B5D0B">
      <w:pPr>
        <w:pStyle w:val="ListParagraph"/>
        <w:spacing w:before="120" w:after="120" w:line="271" w:lineRule="auto"/>
        <w:ind w:left="567"/>
        <w:contextualSpacing w:val="0"/>
        <w:jc w:val="both"/>
        <w:rPr>
          <w:rFonts w:ascii="Times New Roman" w:hAnsi="Times New Roman" w:cs="Times New Roman"/>
          <w:b/>
        </w:rPr>
      </w:pPr>
      <w:r w:rsidRPr="00731022">
        <w:rPr>
          <w:rFonts w:ascii="Times New Roman" w:hAnsi="Times New Roman" w:cs="Times New Roman"/>
          <w:b/>
        </w:rPr>
        <w:t>Chi phí đi vay</w:t>
      </w:r>
    </w:p>
    <w:p w:rsidR="006B5D0B" w:rsidRPr="00731022" w:rsidRDefault="006B5D0B" w:rsidP="006B5D0B">
      <w:pPr>
        <w:pStyle w:val="ListParagraph"/>
        <w:spacing w:before="120" w:after="120" w:line="271" w:lineRule="auto"/>
        <w:ind w:left="567"/>
        <w:contextualSpacing w:val="0"/>
        <w:jc w:val="both"/>
        <w:rPr>
          <w:rFonts w:ascii="Times New Roman" w:hAnsi="Times New Roman" w:cs="Times New Roman"/>
        </w:rPr>
      </w:pPr>
      <w:r w:rsidRPr="00731022">
        <w:rPr>
          <w:rFonts w:ascii="Times New Roman" w:hAnsi="Times New Roman" w:cs="Times New Roman"/>
        </w:rPr>
        <w:t xml:space="preserve">Chi phí đi vay được ghi nhận vào báo cáo </w:t>
      </w:r>
      <w:proofErr w:type="gramStart"/>
      <w:r w:rsidRPr="00731022">
        <w:rPr>
          <w:rFonts w:ascii="Times New Roman" w:hAnsi="Times New Roman" w:cs="Times New Roman"/>
        </w:rPr>
        <w:t>thu</w:t>
      </w:r>
      <w:proofErr w:type="gramEnd"/>
      <w:r w:rsidRPr="00731022">
        <w:rPr>
          <w:rFonts w:ascii="Times New Roman" w:hAnsi="Times New Roman" w:cs="Times New Roman"/>
        </w:rPr>
        <w:t xml:space="preserve"> nhập toàn diện khi phát sinh.</w:t>
      </w:r>
    </w:p>
    <w:p w:rsidR="006B5D0B" w:rsidRPr="00731022" w:rsidRDefault="006B5D0B" w:rsidP="006B5D0B">
      <w:pPr>
        <w:pStyle w:val="ListParagraph"/>
        <w:spacing w:before="120" w:after="120" w:line="271" w:lineRule="auto"/>
        <w:ind w:left="567"/>
        <w:contextualSpacing w:val="0"/>
        <w:jc w:val="both"/>
        <w:rPr>
          <w:rFonts w:ascii="Times New Roman" w:hAnsi="Times New Roman" w:cs="Times New Roman"/>
        </w:rPr>
      </w:pPr>
    </w:p>
    <w:p w:rsidR="006B5D0B" w:rsidRPr="007F225E" w:rsidRDefault="006B5D0B" w:rsidP="006B5D0B">
      <w:pPr>
        <w:pStyle w:val="ListParagraph"/>
        <w:spacing w:before="120" w:after="120" w:line="271" w:lineRule="auto"/>
        <w:ind w:left="567"/>
        <w:contextualSpacing w:val="0"/>
        <w:jc w:val="both"/>
        <w:rPr>
          <w:rFonts w:ascii="Times New Roman" w:hAnsi="Times New Roman" w:cs="Times New Roman"/>
          <w:b/>
        </w:rPr>
      </w:pPr>
      <w:r w:rsidRPr="007F225E">
        <w:rPr>
          <w:rFonts w:ascii="Times New Roman" w:hAnsi="Times New Roman" w:cs="Times New Roman"/>
          <w:b/>
        </w:rPr>
        <w:t xml:space="preserve">Ngoại tệ  </w:t>
      </w:r>
    </w:p>
    <w:p w:rsidR="006B5D0B" w:rsidRDefault="006B5D0B" w:rsidP="006B5D0B">
      <w:pPr>
        <w:pStyle w:val="ListParagraph"/>
        <w:spacing w:before="120" w:after="120" w:line="271" w:lineRule="auto"/>
        <w:ind w:left="567"/>
        <w:contextualSpacing w:val="0"/>
        <w:jc w:val="both"/>
        <w:rPr>
          <w:rFonts w:ascii="Times New Roman" w:hAnsi="Times New Roman" w:cs="Times New Roman"/>
        </w:rPr>
      </w:pPr>
      <w:r w:rsidRPr="00731022">
        <w:rPr>
          <w:rFonts w:ascii="Times New Roman" w:hAnsi="Times New Roman" w:cs="Times New Roman"/>
        </w:rPr>
        <w:t xml:space="preserve">Công ty áp dụng xử lý chênh lệch tỷ giá </w:t>
      </w:r>
      <w:proofErr w:type="gramStart"/>
      <w:r w:rsidRPr="00731022">
        <w:rPr>
          <w:rFonts w:ascii="Times New Roman" w:hAnsi="Times New Roman" w:cs="Times New Roman"/>
        </w:rPr>
        <w:t>theo</w:t>
      </w:r>
      <w:proofErr w:type="gramEnd"/>
      <w:r w:rsidRPr="00731022">
        <w:rPr>
          <w:rFonts w:ascii="Times New Roman" w:hAnsi="Times New Roman" w:cs="Times New Roman"/>
        </w:rPr>
        <w:t xml:space="preserve"> hướng dẫn của Chuẩn mực kế toán Việt Nam số 10 (VAS 10) “Ảnh hưởng của việc thay đổi tỷ giá hối đoái”. Theo đó, các nghiệp vụ phát sinh bằng ngoại tệ </w:t>
      </w:r>
      <w:r w:rsidRPr="00731022">
        <w:rPr>
          <w:rFonts w:ascii="Times New Roman" w:hAnsi="Times New Roman" w:cs="Times New Roman"/>
        </w:rPr>
        <w:lastRenderedPageBreak/>
        <w:t xml:space="preserve">được chuyển đổi </w:t>
      </w:r>
      <w:proofErr w:type="gramStart"/>
      <w:r w:rsidRPr="00731022">
        <w:rPr>
          <w:rFonts w:ascii="Times New Roman" w:hAnsi="Times New Roman" w:cs="Times New Roman"/>
        </w:rPr>
        <w:t>theo</w:t>
      </w:r>
      <w:proofErr w:type="gramEnd"/>
      <w:r w:rsidRPr="00731022">
        <w:rPr>
          <w:rFonts w:ascii="Times New Roman" w:hAnsi="Times New Roman" w:cs="Times New Roman"/>
        </w:rPr>
        <w:t xml:space="preserve"> tỷ giá tại ngày phát sinh nghiệp vụ. Số dư các khoản mục tiền tệ có gốc ngoại tệ tại ngày kết thúc kỳ hoạt động được chuyển đổi </w:t>
      </w:r>
      <w:proofErr w:type="gramStart"/>
      <w:r w:rsidRPr="00731022">
        <w:rPr>
          <w:rFonts w:ascii="Times New Roman" w:hAnsi="Times New Roman" w:cs="Times New Roman"/>
        </w:rPr>
        <w:t>theo</w:t>
      </w:r>
      <w:proofErr w:type="gramEnd"/>
      <w:r w:rsidRPr="00731022">
        <w:rPr>
          <w:rFonts w:ascii="Times New Roman" w:hAnsi="Times New Roman" w:cs="Times New Roman"/>
        </w:rPr>
        <w:t xml:space="preserve"> tỷ giá tại ngày này. Chênh lệch tỷ giá phát sinh được hạch toán vào báo cáo </w:t>
      </w:r>
      <w:proofErr w:type="gramStart"/>
      <w:r w:rsidRPr="00731022">
        <w:rPr>
          <w:rFonts w:ascii="Times New Roman" w:hAnsi="Times New Roman" w:cs="Times New Roman"/>
        </w:rPr>
        <w:t>thu</w:t>
      </w:r>
      <w:proofErr w:type="gramEnd"/>
      <w:r w:rsidRPr="00731022">
        <w:rPr>
          <w:rFonts w:ascii="Times New Roman" w:hAnsi="Times New Roman" w:cs="Times New Roman"/>
        </w:rPr>
        <w:t xml:space="preserve"> nhập toàn diện. Lãi chênh lệch tỷ giá do đánh giá lại các số dư tại ng</w:t>
      </w:r>
      <w:r w:rsidRPr="00731022">
        <w:rPr>
          <w:rFonts w:ascii="Times New Roman" w:hAnsi="Times New Roman" w:cs="Times New Roman" w:hint="eastAsia"/>
        </w:rPr>
        <w:t>à</w:t>
      </w:r>
      <w:r w:rsidRPr="00731022">
        <w:rPr>
          <w:rFonts w:ascii="Times New Roman" w:hAnsi="Times New Roman" w:cs="Times New Roman"/>
        </w:rPr>
        <w:t>y kết thúc kỳ hoạt động không được dùng để chia cho cổ đông</w:t>
      </w:r>
    </w:p>
    <w:p w:rsidR="006B5D0B" w:rsidRDefault="006B5D0B" w:rsidP="006B5D0B">
      <w:pPr>
        <w:pStyle w:val="ListParagraph"/>
        <w:spacing w:before="120" w:after="120" w:line="271" w:lineRule="auto"/>
        <w:ind w:left="567"/>
        <w:contextualSpacing w:val="0"/>
        <w:jc w:val="both"/>
        <w:rPr>
          <w:rFonts w:ascii="Times New Roman" w:hAnsi="Times New Roman" w:cs="Times New Roman"/>
        </w:rPr>
      </w:pPr>
    </w:p>
    <w:p w:rsidR="006B5D0B" w:rsidRPr="0084176F" w:rsidRDefault="006B5D0B" w:rsidP="006B5D0B">
      <w:pPr>
        <w:pStyle w:val="ListParagraph"/>
        <w:spacing w:before="120" w:after="120" w:line="271" w:lineRule="auto"/>
        <w:ind w:left="567"/>
        <w:contextualSpacing w:val="0"/>
        <w:jc w:val="both"/>
        <w:rPr>
          <w:rFonts w:ascii="Times New Roman" w:hAnsi="Times New Roman" w:cs="Times New Roman"/>
          <w:b/>
        </w:rPr>
      </w:pPr>
      <w:r w:rsidRPr="0084176F">
        <w:rPr>
          <w:rFonts w:ascii="Times New Roman" w:hAnsi="Times New Roman" w:cs="Times New Roman"/>
          <w:b/>
        </w:rPr>
        <w:t>Lợi nhuận chưa phân phối</w:t>
      </w:r>
    </w:p>
    <w:p w:rsidR="006B5D0B" w:rsidRDefault="006B5D0B" w:rsidP="006B5D0B">
      <w:pPr>
        <w:pStyle w:val="ListParagraph"/>
        <w:spacing w:before="120" w:after="120" w:line="271" w:lineRule="auto"/>
        <w:ind w:left="567"/>
        <w:contextualSpacing w:val="0"/>
        <w:jc w:val="both"/>
        <w:rPr>
          <w:rFonts w:ascii="Times New Roman" w:hAnsi="Times New Roman" w:cs="Times New Roman"/>
        </w:rPr>
      </w:pPr>
      <w:proofErr w:type="gramStart"/>
      <w:r>
        <w:rPr>
          <w:rFonts w:ascii="Times New Roman" w:hAnsi="Times New Roman" w:cs="Times New Roman"/>
        </w:rPr>
        <w:t>Lợi nhuận chưa phân phối bao gồm lợi nhuận đã thực hiện và chưa thực hiện.</w:t>
      </w:r>
      <w:proofErr w:type="gramEnd"/>
    </w:p>
    <w:p w:rsidR="006B5D0B"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Pr>
          <w:rFonts w:ascii="Times New Roman" w:hAnsi="Times New Roman" w:cs="Times New Roman"/>
        </w:rPr>
        <w:t>Lợi nhuận đã thực hiện của kỳ kế toán là số chênh lệch giữa tổng doanh thu, thu nhập với tổng các khoản chi phí tính vào Báo cáo thu nhập toàn diện của Công ty ngoài các khoản lãi, lỗ do đánh giá lại tài sản tài chính đã được ghi nhận vào lợi nhuận chưa thực hiện.</w:t>
      </w:r>
    </w:p>
    <w:p w:rsidR="006B5D0B" w:rsidRDefault="006B5D0B" w:rsidP="006B5D0B">
      <w:pPr>
        <w:pStyle w:val="ListParagraph"/>
        <w:numPr>
          <w:ilvl w:val="0"/>
          <w:numId w:val="5"/>
        </w:numPr>
        <w:spacing w:before="120" w:after="120" w:line="271" w:lineRule="auto"/>
        <w:ind w:left="851" w:hanging="284"/>
        <w:contextualSpacing w:val="0"/>
        <w:jc w:val="both"/>
        <w:rPr>
          <w:rFonts w:ascii="Times New Roman" w:hAnsi="Times New Roman" w:cs="Times New Roman"/>
        </w:rPr>
      </w:pPr>
      <w:r>
        <w:rPr>
          <w:rFonts w:ascii="Times New Roman" w:hAnsi="Times New Roman" w:cs="Times New Roman"/>
        </w:rPr>
        <w:t>Lợi nhuận chưa thực hiện của kỳ kế toán là số chênh lệch giữa tổng giá trị lãi, lỗ đánh giá lại của các tài sản tài chính ghi nhận thông qua lãi/lỗ hoặc tài sản tài chính khác tính vào báo cáo lãi lỗ của Báo cáo thu nhập toàn diện thuộc danh mục tài sản tài chính của Công ty chứng khoán.</w:t>
      </w:r>
    </w:p>
    <w:p w:rsidR="006B5D0B" w:rsidRDefault="006B5D0B" w:rsidP="006B5D0B">
      <w:pPr>
        <w:pStyle w:val="ListParagraph"/>
        <w:spacing w:before="120" w:after="120" w:line="271" w:lineRule="auto"/>
        <w:ind w:left="567"/>
        <w:contextualSpacing w:val="0"/>
        <w:jc w:val="both"/>
        <w:rPr>
          <w:rFonts w:ascii="Times New Roman" w:hAnsi="Times New Roman" w:cs="Times New Roman"/>
        </w:rPr>
      </w:pPr>
    </w:p>
    <w:p w:rsidR="006B5D0B" w:rsidRPr="00DD2280" w:rsidRDefault="006B5D0B" w:rsidP="006B5D0B">
      <w:pPr>
        <w:pStyle w:val="ListParagraph"/>
        <w:tabs>
          <w:tab w:val="left" w:pos="567"/>
        </w:tabs>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Các quỹ</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Quỹ dự trữ bổ sung vốn điều lệ được trích lập từ lợi nhuận sau thuế với tỷ lệ 5% và tiếp tục được trích lập tới khi bằng 10% vốn điều lệ của Công ty.</w:t>
      </w:r>
    </w:p>
    <w:p w:rsidR="006B5D0B" w:rsidRPr="00DD2280" w:rsidRDefault="006B5D0B" w:rsidP="006B5D0B">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Quỹ dự phòng tài chính được trích lập từ lợi nhuận sau thuế với tỷ lệ 5% và tiếp tục được trích lập tới khi bằng 10% vốn điều lệ của Công ty. Quỹ khác thuộc vốn chủ sở hữu được trích lập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Nghị quyết của Đại hội đồng cổ đông.</w:t>
      </w:r>
    </w:p>
    <w:p w:rsidR="006B5D0B" w:rsidRDefault="006B5D0B" w:rsidP="006B5D0B">
      <w:pPr>
        <w:spacing w:before="120" w:after="120" w:line="271" w:lineRule="auto"/>
        <w:jc w:val="both"/>
        <w:rPr>
          <w:rFonts w:ascii="Times New Roman" w:hAnsi="Times New Roman" w:cs="Times New Roman"/>
        </w:rPr>
      </w:pPr>
    </w:p>
    <w:p w:rsidR="006B5D0B" w:rsidRDefault="006B5D0B" w:rsidP="006B5D0B">
      <w:pPr>
        <w:rPr>
          <w:rFonts w:ascii="Times New Roman" w:hAnsi="Times New Roman" w:cs="Times New Roman"/>
          <w:b/>
        </w:rPr>
      </w:pPr>
      <w:r>
        <w:rPr>
          <w:rFonts w:ascii="Times New Roman" w:hAnsi="Times New Roman" w:cs="Times New Roman"/>
          <w:b/>
        </w:rPr>
        <w:br w:type="page"/>
      </w:r>
    </w:p>
    <w:p w:rsidR="006B5D0B" w:rsidRPr="004406EC" w:rsidRDefault="006B5D0B" w:rsidP="006B5D0B">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i/>
        </w:rPr>
      </w:pPr>
      <w:r w:rsidRPr="004406EC">
        <w:rPr>
          <w:rFonts w:ascii="Times New Roman" w:hAnsi="Times New Roman" w:cs="Times New Roman"/>
          <w:b/>
        </w:rPr>
        <w:lastRenderedPageBreak/>
        <w:t>TIỀN VÀ CÁC KHOẢN T</w:t>
      </w:r>
      <w:r w:rsidRPr="004406EC">
        <w:rPr>
          <w:rFonts w:ascii="Times New Roman" w:hAnsi="Times New Roman" w:cs="Times New Roman" w:hint="cs"/>
          <w:b/>
        </w:rPr>
        <w:t>ƯƠ</w:t>
      </w:r>
      <w:r w:rsidRPr="004406EC">
        <w:rPr>
          <w:rFonts w:ascii="Times New Roman" w:hAnsi="Times New Roman" w:cs="Times New Roman"/>
          <w:b/>
        </w:rPr>
        <w:t>NG Đ</w:t>
      </w:r>
      <w:r w:rsidRPr="004406EC">
        <w:rPr>
          <w:rFonts w:ascii="Times New Roman" w:hAnsi="Times New Roman" w:cs="Times New Roman" w:hint="cs"/>
          <w:b/>
        </w:rPr>
        <w:t>ƯƠ</w:t>
      </w:r>
      <w:r w:rsidRPr="004406EC">
        <w:rPr>
          <w:rFonts w:ascii="Times New Roman" w:hAnsi="Times New Roman" w:cs="Times New Roman"/>
          <w:b/>
        </w:rPr>
        <w:t xml:space="preserve">NG TIỀN: </w:t>
      </w:r>
      <w:r w:rsidRPr="004406EC">
        <w:rPr>
          <w:rFonts w:ascii="Times New Roman" w:hAnsi="Times New Roman" w:cs="Times New Roman"/>
          <w:i/>
        </w:rPr>
        <w:t>(Đ</w:t>
      </w:r>
      <w:r w:rsidRPr="004406EC">
        <w:rPr>
          <w:rFonts w:ascii="Times New Roman" w:hAnsi="Times New Roman" w:cs="Times New Roman" w:hint="cs"/>
          <w:i/>
        </w:rPr>
        <w:t>ơ</w:t>
      </w:r>
      <w:r w:rsidRPr="004406EC">
        <w:rPr>
          <w:rFonts w:ascii="Times New Roman" w:hAnsi="Times New Roman" w:cs="Times New Roman"/>
          <w:i/>
        </w:rPr>
        <w:t>n vị tính: VNĐ)</w:t>
      </w:r>
    </w:p>
    <w:tbl>
      <w:tblPr>
        <w:tblW w:w="9644" w:type="dxa"/>
        <w:tblInd w:w="103" w:type="dxa"/>
        <w:tblLook w:val="04A0" w:firstRow="1" w:lastRow="0" w:firstColumn="1" w:lastColumn="0" w:noHBand="0" w:noVBand="1"/>
      </w:tblPr>
      <w:tblGrid>
        <w:gridCol w:w="5340"/>
        <w:gridCol w:w="2178"/>
        <w:gridCol w:w="2126"/>
      </w:tblGrid>
      <w:tr w:rsidR="006B5D0B" w:rsidRPr="009D2718" w:rsidTr="00240C38">
        <w:trPr>
          <w:trHeight w:val="402"/>
        </w:trPr>
        <w:tc>
          <w:tcPr>
            <w:tcW w:w="5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5D0B" w:rsidRPr="009D2718" w:rsidRDefault="006B5D0B" w:rsidP="00240C38">
            <w:pPr>
              <w:spacing w:after="0" w:line="240" w:lineRule="auto"/>
              <w:jc w:val="center"/>
              <w:rPr>
                <w:rFonts w:ascii="Times New Roman" w:eastAsia="Times New Roman" w:hAnsi="Times New Roman" w:cs="Times New Roman"/>
                <w:b/>
                <w:bCs/>
                <w:color w:val="000000"/>
              </w:rPr>
            </w:pPr>
            <w:r w:rsidRPr="009D2718">
              <w:rPr>
                <w:rFonts w:ascii="Times New Roman" w:eastAsia="Times New Roman" w:hAnsi="Times New Roman" w:cs="Times New Roman"/>
                <w:b/>
                <w:bCs/>
                <w:color w:val="000000"/>
              </w:rPr>
              <w:t>Chỉ tiêu</w:t>
            </w:r>
          </w:p>
        </w:tc>
        <w:tc>
          <w:tcPr>
            <w:tcW w:w="2178"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9D2718" w:rsidRDefault="006B5D0B" w:rsidP="00240C38">
            <w:pPr>
              <w:spacing w:after="0" w:line="240" w:lineRule="auto"/>
              <w:jc w:val="center"/>
              <w:rPr>
                <w:rFonts w:ascii="Times New Roman" w:eastAsia="Times New Roman" w:hAnsi="Times New Roman" w:cs="Times New Roman"/>
                <w:b/>
                <w:bCs/>
                <w:color w:val="000000"/>
              </w:rPr>
            </w:pPr>
            <w:r w:rsidRPr="009D2718">
              <w:rPr>
                <w:rFonts w:ascii="Times New Roman" w:eastAsia="Times New Roman" w:hAnsi="Times New Roman" w:cs="Times New Roman"/>
                <w:b/>
                <w:bCs/>
                <w:color w:val="000000"/>
              </w:rPr>
              <w:t>Số cuối kỳ</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9D2718" w:rsidRDefault="006B5D0B" w:rsidP="00240C38">
            <w:pPr>
              <w:spacing w:after="0" w:line="240" w:lineRule="auto"/>
              <w:jc w:val="center"/>
              <w:rPr>
                <w:rFonts w:ascii="Times New Roman" w:eastAsia="Times New Roman" w:hAnsi="Times New Roman" w:cs="Times New Roman"/>
                <w:b/>
                <w:bCs/>
                <w:color w:val="000000"/>
              </w:rPr>
            </w:pPr>
            <w:r w:rsidRPr="009D2718">
              <w:rPr>
                <w:rFonts w:ascii="Times New Roman" w:eastAsia="Times New Roman" w:hAnsi="Times New Roman" w:cs="Times New Roman"/>
                <w:b/>
                <w:bCs/>
                <w:color w:val="000000"/>
              </w:rPr>
              <w:t>Số đầu năm</w:t>
            </w:r>
          </w:p>
        </w:tc>
      </w:tr>
      <w:tr w:rsidR="006B5D0B" w:rsidRPr="009D2718" w:rsidTr="00240C38">
        <w:trPr>
          <w:trHeight w:val="402"/>
        </w:trPr>
        <w:tc>
          <w:tcPr>
            <w:tcW w:w="5340" w:type="dxa"/>
            <w:tcBorders>
              <w:top w:val="nil"/>
              <w:left w:val="single" w:sz="4" w:space="0" w:color="auto"/>
              <w:bottom w:val="nil"/>
              <w:right w:val="single" w:sz="4" w:space="0" w:color="auto"/>
            </w:tcBorders>
            <w:shd w:val="clear" w:color="000000" w:fill="FFFFFF"/>
            <w:noWrap/>
            <w:vAlign w:val="bottom"/>
            <w:hideMark/>
          </w:tcPr>
          <w:p w:rsidR="006B5D0B" w:rsidRPr="009D2718" w:rsidRDefault="006B5D0B" w:rsidP="00240C38">
            <w:pPr>
              <w:spacing w:after="0" w:line="240" w:lineRule="auto"/>
              <w:rPr>
                <w:rFonts w:ascii="Times New Roman" w:eastAsia="Times New Roman" w:hAnsi="Times New Roman" w:cs="Times New Roman"/>
                <w:color w:val="000000"/>
              </w:rPr>
            </w:pPr>
            <w:r w:rsidRPr="009D2718">
              <w:rPr>
                <w:rFonts w:ascii="Times New Roman" w:eastAsia="Times New Roman" w:hAnsi="Times New Roman" w:cs="Times New Roman"/>
                <w:color w:val="000000"/>
              </w:rPr>
              <w:t>Tiền mặt tại quỹ</w:t>
            </w:r>
          </w:p>
        </w:tc>
        <w:tc>
          <w:tcPr>
            <w:tcW w:w="2178" w:type="dxa"/>
            <w:tcBorders>
              <w:top w:val="nil"/>
              <w:left w:val="nil"/>
              <w:bottom w:val="nil"/>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25.022.677 </w:t>
            </w:r>
          </w:p>
        </w:tc>
        <w:tc>
          <w:tcPr>
            <w:tcW w:w="2126" w:type="dxa"/>
            <w:tcBorders>
              <w:top w:val="nil"/>
              <w:left w:val="nil"/>
              <w:bottom w:val="nil"/>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12.078.933 </w:t>
            </w:r>
          </w:p>
        </w:tc>
      </w:tr>
      <w:tr w:rsidR="006B5D0B" w:rsidRPr="009D2718" w:rsidTr="00240C38">
        <w:trPr>
          <w:trHeight w:val="402"/>
        </w:trPr>
        <w:tc>
          <w:tcPr>
            <w:tcW w:w="5340" w:type="dxa"/>
            <w:tcBorders>
              <w:top w:val="nil"/>
              <w:left w:val="single" w:sz="4" w:space="0" w:color="auto"/>
              <w:bottom w:val="nil"/>
              <w:right w:val="single" w:sz="4" w:space="0" w:color="auto"/>
            </w:tcBorders>
            <w:shd w:val="clear" w:color="000000" w:fill="FFFFFF"/>
            <w:noWrap/>
            <w:vAlign w:val="bottom"/>
            <w:hideMark/>
          </w:tcPr>
          <w:p w:rsidR="006B5D0B" w:rsidRPr="009D2718" w:rsidRDefault="006B5D0B" w:rsidP="00240C38">
            <w:pPr>
              <w:spacing w:after="0" w:line="240" w:lineRule="auto"/>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Tiền gửi ngân hàng cho hoạt động CTCK </w:t>
            </w:r>
          </w:p>
        </w:tc>
        <w:tc>
          <w:tcPr>
            <w:tcW w:w="2178" w:type="dxa"/>
            <w:tcBorders>
              <w:top w:val="nil"/>
              <w:left w:val="nil"/>
              <w:bottom w:val="nil"/>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267.801.773 </w:t>
            </w:r>
          </w:p>
        </w:tc>
        <w:tc>
          <w:tcPr>
            <w:tcW w:w="2126" w:type="dxa"/>
            <w:tcBorders>
              <w:top w:val="nil"/>
              <w:left w:val="nil"/>
              <w:bottom w:val="nil"/>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1.011.285.773 </w:t>
            </w:r>
          </w:p>
        </w:tc>
      </w:tr>
      <w:tr w:rsidR="006B5D0B" w:rsidRPr="009D2718" w:rsidTr="00240C38">
        <w:trPr>
          <w:trHeight w:val="402"/>
        </w:trPr>
        <w:tc>
          <w:tcPr>
            <w:tcW w:w="5340" w:type="dxa"/>
            <w:tcBorders>
              <w:top w:val="nil"/>
              <w:left w:val="single" w:sz="4" w:space="0" w:color="auto"/>
              <w:bottom w:val="nil"/>
              <w:right w:val="single" w:sz="4" w:space="0" w:color="auto"/>
            </w:tcBorders>
            <w:shd w:val="clear" w:color="000000" w:fill="FFFFFF"/>
            <w:noWrap/>
            <w:vAlign w:val="bottom"/>
            <w:hideMark/>
          </w:tcPr>
          <w:p w:rsidR="006B5D0B" w:rsidRPr="009D2718" w:rsidRDefault="006B5D0B" w:rsidP="00240C38">
            <w:pPr>
              <w:spacing w:after="0" w:line="240" w:lineRule="auto"/>
              <w:rPr>
                <w:rFonts w:ascii="Times New Roman" w:eastAsia="Times New Roman" w:hAnsi="Times New Roman" w:cs="Times New Roman"/>
                <w:color w:val="000000"/>
              </w:rPr>
            </w:pPr>
            <w:r w:rsidRPr="009D2718">
              <w:rPr>
                <w:rFonts w:ascii="Times New Roman" w:eastAsia="Times New Roman" w:hAnsi="Times New Roman" w:cs="Times New Roman"/>
                <w:color w:val="000000"/>
              </w:rPr>
              <w:t>Tiền gửi bù trừ và thanh toán giao dịch chứng khoán</w:t>
            </w:r>
          </w:p>
        </w:tc>
        <w:tc>
          <w:tcPr>
            <w:tcW w:w="2178" w:type="dxa"/>
            <w:tcBorders>
              <w:top w:val="nil"/>
              <w:left w:val="nil"/>
              <w:bottom w:val="nil"/>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  -   </w:t>
            </w:r>
          </w:p>
        </w:tc>
        <w:tc>
          <w:tcPr>
            <w:tcW w:w="2126" w:type="dxa"/>
            <w:tcBorders>
              <w:top w:val="nil"/>
              <w:left w:val="nil"/>
              <w:bottom w:val="nil"/>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20.930.922 </w:t>
            </w:r>
          </w:p>
        </w:tc>
      </w:tr>
      <w:tr w:rsidR="006B5D0B" w:rsidRPr="009D2718" w:rsidTr="00240C38">
        <w:trPr>
          <w:trHeight w:val="402"/>
        </w:trPr>
        <w:tc>
          <w:tcPr>
            <w:tcW w:w="5340"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9D2718" w:rsidRDefault="006B5D0B" w:rsidP="00240C38">
            <w:pPr>
              <w:spacing w:after="0" w:line="240" w:lineRule="auto"/>
              <w:rPr>
                <w:rFonts w:ascii="Times New Roman" w:eastAsia="Times New Roman" w:hAnsi="Times New Roman" w:cs="Times New Roman"/>
                <w:color w:val="000000"/>
              </w:rPr>
            </w:pPr>
            <w:r w:rsidRPr="009D2718">
              <w:rPr>
                <w:rFonts w:ascii="Times New Roman" w:eastAsia="Times New Roman" w:hAnsi="Times New Roman" w:cs="Times New Roman"/>
                <w:color w:val="000000"/>
              </w:rPr>
              <w:t>Các khoản tương đương tiền</w:t>
            </w:r>
          </w:p>
        </w:tc>
        <w:tc>
          <w:tcPr>
            <w:tcW w:w="2178" w:type="dxa"/>
            <w:tcBorders>
              <w:top w:val="nil"/>
              <w:left w:val="nil"/>
              <w:bottom w:val="single" w:sz="4" w:space="0" w:color="auto"/>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206.960.000.000 </w:t>
            </w:r>
          </w:p>
        </w:tc>
        <w:tc>
          <w:tcPr>
            <w:tcW w:w="2126" w:type="dxa"/>
            <w:tcBorders>
              <w:top w:val="nil"/>
              <w:left w:val="nil"/>
              <w:bottom w:val="single" w:sz="4" w:space="0" w:color="auto"/>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color w:val="000000"/>
              </w:rPr>
            </w:pPr>
            <w:r w:rsidRPr="009D2718">
              <w:rPr>
                <w:rFonts w:ascii="Times New Roman" w:eastAsia="Times New Roman" w:hAnsi="Times New Roman" w:cs="Times New Roman"/>
                <w:color w:val="000000"/>
              </w:rPr>
              <w:t xml:space="preserve">79.350.000.000 </w:t>
            </w:r>
          </w:p>
        </w:tc>
      </w:tr>
      <w:tr w:rsidR="006B5D0B" w:rsidRPr="009D2718" w:rsidTr="00240C38">
        <w:trPr>
          <w:trHeight w:val="402"/>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6B5D0B" w:rsidRPr="009D2718" w:rsidRDefault="006B5D0B" w:rsidP="00240C38">
            <w:pPr>
              <w:spacing w:after="0" w:line="240" w:lineRule="auto"/>
              <w:jc w:val="center"/>
              <w:rPr>
                <w:rFonts w:ascii="Times New Roman" w:eastAsia="Times New Roman" w:hAnsi="Times New Roman" w:cs="Times New Roman"/>
                <w:b/>
                <w:bCs/>
                <w:color w:val="000000"/>
              </w:rPr>
            </w:pPr>
            <w:r w:rsidRPr="009D2718">
              <w:rPr>
                <w:rFonts w:ascii="Times New Roman" w:eastAsia="Times New Roman" w:hAnsi="Times New Roman" w:cs="Times New Roman"/>
                <w:b/>
                <w:bCs/>
                <w:color w:val="000000"/>
              </w:rPr>
              <w:t>Tổng cộng</w:t>
            </w:r>
          </w:p>
        </w:tc>
        <w:tc>
          <w:tcPr>
            <w:tcW w:w="2178" w:type="dxa"/>
            <w:tcBorders>
              <w:top w:val="nil"/>
              <w:left w:val="nil"/>
              <w:bottom w:val="single" w:sz="4" w:space="0" w:color="auto"/>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b/>
                <w:bCs/>
                <w:color w:val="000000"/>
              </w:rPr>
            </w:pPr>
            <w:r w:rsidRPr="009D2718">
              <w:rPr>
                <w:rFonts w:ascii="Times New Roman" w:eastAsia="Times New Roman" w:hAnsi="Times New Roman" w:cs="Times New Roman"/>
                <w:b/>
                <w:bCs/>
                <w:color w:val="000000"/>
              </w:rPr>
              <w:t xml:space="preserve"> 207.252.824.450 </w:t>
            </w:r>
          </w:p>
        </w:tc>
        <w:tc>
          <w:tcPr>
            <w:tcW w:w="2126" w:type="dxa"/>
            <w:tcBorders>
              <w:top w:val="nil"/>
              <w:left w:val="nil"/>
              <w:bottom w:val="single" w:sz="4" w:space="0" w:color="auto"/>
              <w:right w:val="single" w:sz="4" w:space="0" w:color="auto"/>
            </w:tcBorders>
            <w:shd w:val="clear" w:color="000000" w:fill="FFFFFF"/>
            <w:noWrap/>
            <w:vAlign w:val="bottom"/>
            <w:hideMark/>
          </w:tcPr>
          <w:p w:rsidR="006B5D0B" w:rsidRPr="009D2718" w:rsidRDefault="006B5D0B" w:rsidP="00240C38">
            <w:pPr>
              <w:spacing w:after="0" w:line="240" w:lineRule="auto"/>
              <w:jc w:val="right"/>
              <w:rPr>
                <w:rFonts w:ascii="Times New Roman" w:eastAsia="Times New Roman" w:hAnsi="Times New Roman" w:cs="Times New Roman"/>
                <w:b/>
                <w:bCs/>
                <w:color w:val="000000"/>
              </w:rPr>
            </w:pPr>
            <w:r w:rsidRPr="009D2718">
              <w:rPr>
                <w:rFonts w:ascii="Times New Roman" w:eastAsia="Times New Roman" w:hAnsi="Times New Roman" w:cs="Times New Roman"/>
                <w:b/>
                <w:bCs/>
                <w:color w:val="000000"/>
              </w:rPr>
              <w:t xml:space="preserve">80.394.295.628 </w:t>
            </w:r>
          </w:p>
        </w:tc>
      </w:tr>
    </w:tbl>
    <w:p w:rsidR="006B5D0B" w:rsidRDefault="006B5D0B" w:rsidP="006B5D0B">
      <w:pPr>
        <w:spacing w:before="120" w:after="120"/>
        <w:contextualSpacing/>
        <w:jc w:val="both"/>
        <w:rPr>
          <w:rFonts w:ascii="Times New Roman" w:hAnsi="Times New Roman" w:cs="Times New Roman"/>
          <w:b/>
        </w:rPr>
      </w:pPr>
    </w:p>
    <w:p w:rsidR="006B5D0B" w:rsidRPr="00DE6EF5" w:rsidRDefault="006B5D0B" w:rsidP="006B5D0B">
      <w:pPr>
        <w:spacing w:before="120" w:after="120"/>
        <w:contextualSpacing/>
        <w:jc w:val="both"/>
        <w:rPr>
          <w:rFonts w:ascii="Times New Roman" w:hAnsi="Times New Roman" w:cs="Times New Roman"/>
        </w:rPr>
      </w:pPr>
      <w:r w:rsidRPr="00495949">
        <w:rPr>
          <w:rFonts w:ascii="Times New Roman" w:hAnsi="Times New Roman" w:cs="Times New Roman"/>
        </w:rPr>
        <w:t>(*)</w:t>
      </w:r>
      <w:r>
        <w:rPr>
          <w:rFonts w:ascii="Times New Roman" w:hAnsi="Times New Roman" w:cs="Times New Roman"/>
        </w:rPr>
        <w:t xml:space="preserve"> </w:t>
      </w:r>
      <w:r w:rsidRPr="00DE6EF5">
        <w:rPr>
          <w:rFonts w:ascii="Times New Roman" w:hAnsi="Times New Roman" w:cs="Times New Roman"/>
        </w:rPr>
        <w:t>Các khoản tương đương tiền thể hiện khoản tiền gửi ngân hàng ngắn hạn có kỳ hạn từ một tháng đến ba tháng. Các khoản tiền gửi có kỳ hạn cố định hưởng lãi suấ</w:t>
      </w:r>
      <w:r>
        <w:rPr>
          <w:rFonts w:ascii="Times New Roman" w:hAnsi="Times New Roman" w:cs="Times New Roman"/>
        </w:rPr>
        <w:t>t trung bình là 5,46%/năm (năm 2015: 4,86%/năm)</w:t>
      </w:r>
    </w:p>
    <w:p w:rsidR="006B5D0B" w:rsidRPr="00DE6EF5" w:rsidRDefault="006B5D0B" w:rsidP="006B5D0B">
      <w:pPr>
        <w:spacing w:before="120" w:after="120"/>
        <w:contextualSpacing/>
        <w:jc w:val="both"/>
        <w:rPr>
          <w:rFonts w:ascii="Times New Roman" w:hAnsi="Times New Roman" w:cs="Times New Roman"/>
        </w:rPr>
      </w:pPr>
    </w:p>
    <w:p w:rsidR="006B5D0B" w:rsidRPr="00495949" w:rsidRDefault="006B5D0B" w:rsidP="006B5D0B">
      <w:pPr>
        <w:spacing w:before="120" w:after="120"/>
        <w:jc w:val="both"/>
        <w:rPr>
          <w:rFonts w:ascii="Times New Roman" w:hAnsi="Times New Roman" w:cs="Times New Roman"/>
        </w:rPr>
      </w:pPr>
      <w:r w:rsidRPr="00397A47">
        <w:rPr>
          <w:rFonts w:ascii="Times New Roman" w:hAnsi="Times New Roman" w:cs="Times New Roman"/>
        </w:rPr>
        <w:t>Trong giá trị các khoản tương đương tiền này tại ngày 30 tháng 09 năm 2016 có số tiền là 71.860.000.000 đồng tại Ngân hàng Đầu tư và Phát triển Việt Nam đang được phong tỏa để đảm bảo cho hạn mức thấu chi Ngân hàng cấp cho Công ty</w:t>
      </w:r>
      <w:r>
        <w:rPr>
          <w:rFonts w:ascii="Times New Roman" w:hAnsi="Times New Roman" w:cs="Times New Roman"/>
        </w:rPr>
        <w:t>.</w:t>
      </w:r>
    </w:p>
    <w:p w:rsidR="006B5D0B" w:rsidRDefault="006B5D0B" w:rsidP="006B5D0B">
      <w:pPr>
        <w:spacing w:before="120" w:after="120"/>
        <w:jc w:val="both"/>
        <w:rPr>
          <w:rFonts w:ascii="Times New Roman" w:hAnsi="Times New Roman" w:cs="Times New Roman"/>
          <w:b/>
        </w:rPr>
      </w:pPr>
    </w:p>
    <w:p w:rsidR="006B5D0B" w:rsidRPr="00E31A7B" w:rsidRDefault="006B5D0B" w:rsidP="006B5D0B">
      <w:pPr>
        <w:pStyle w:val="ListParagraph"/>
        <w:numPr>
          <w:ilvl w:val="0"/>
          <w:numId w:val="2"/>
        </w:numPr>
        <w:tabs>
          <w:tab w:val="left" w:pos="567"/>
        </w:tabs>
        <w:spacing w:after="120" w:line="271" w:lineRule="auto"/>
        <w:ind w:left="567" w:hanging="567"/>
        <w:contextualSpacing w:val="0"/>
        <w:jc w:val="both"/>
        <w:rPr>
          <w:rFonts w:ascii="Times New Roman" w:hAnsi="Times New Roman" w:cs="Times New Roman"/>
        </w:rPr>
      </w:pPr>
      <w:r w:rsidRPr="00E510FD">
        <w:rPr>
          <w:rFonts w:ascii="Times New Roman" w:hAnsi="Times New Roman" w:cs="Times New Roman"/>
          <w:b/>
        </w:rPr>
        <w:t>GIÁ TRỊ KHỐI LƯỢNG GIAO DỊCH THỰC HIỆ</w:t>
      </w:r>
      <w:r>
        <w:rPr>
          <w:rFonts w:ascii="Times New Roman" w:hAnsi="Times New Roman" w:cs="Times New Roman"/>
          <w:b/>
        </w:rPr>
        <w:t>N TRONG KỲ</w:t>
      </w:r>
    </w:p>
    <w:tbl>
      <w:tblPr>
        <w:tblW w:w="9644" w:type="dxa"/>
        <w:tblInd w:w="103" w:type="dxa"/>
        <w:tblLook w:val="04A0" w:firstRow="1" w:lastRow="0" w:firstColumn="1" w:lastColumn="0" w:noHBand="0" w:noVBand="1"/>
      </w:tblPr>
      <w:tblGrid>
        <w:gridCol w:w="5340"/>
        <w:gridCol w:w="2178"/>
        <w:gridCol w:w="2126"/>
      </w:tblGrid>
      <w:tr w:rsidR="006B5D0B" w:rsidRPr="00E43C9D" w:rsidTr="00240C38">
        <w:trPr>
          <w:trHeight w:val="964"/>
        </w:trPr>
        <w:tc>
          <w:tcPr>
            <w:tcW w:w="5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D0B" w:rsidRPr="00E43C9D" w:rsidRDefault="006B5D0B" w:rsidP="00240C38">
            <w:pPr>
              <w:spacing w:after="0" w:line="240" w:lineRule="auto"/>
              <w:jc w:val="center"/>
              <w:rPr>
                <w:rFonts w:ascii="Times New Roman" w:eastAsia="Times New Roman" w:hAnsi="Times New Roman" w:cs="Times New Roman"/>
                <w:b/>
                <w:bCs/>
                <w:color w:val="000000"/>
              </w:rPr>
            </w:pPr>
            <w:r w:rsidRPr="00E43C9D">
              <w:rPr>
                <w:rFonts w:ascii="Times New Roman" w:eastAsia="Times New Roman" w:hAnsi="Times New Roman" w:cs="Times New Roman"/>
                <w:b/>
                <w:bCs/>
                <w:color w:val="000000"/>
              </w:rPr>
              <w:t>CH</w:t>
            </w:r>
            <w:r w:rsidRPr="00E43C9D">
              <w:rPr>
                <w:rFonts w:ascii="Arial" w:eastAsia="Times New Roman" w:hAnsi="Arial" w:cs="Arial"/>
                <w:b/>
                <w:bCs/>
                <w:color w:val="000000"/>
              </w:rPr>
              <w:t>Ỉ</w:t>
            </w:r>
            <w:r w:rsidRPr="00E43C9D">
              <w:rPr>
                <w:rFonts w:ascii="Times New Roman" w:eastAsia="Times New Roman" w:hAnsi="Times New Roman" w:cs="Times New Roman"/>
                <w:b/>
                <w:bCs/>
                <w:color w:val="000000"/>
              </w:rPr>
              <w:t xml:space="preserve"> TIÊU</w:t>
            </w:r>
          </w:p>
        </w:tc>
        <w:tc>
          <w:tcPr>
            <w:tcW w:w="2178" w:type="dxa"/>
            <w:tcBorders>
              <w:top w:val="single" w:sz="4" w:space="0" w:color="auto"/>
              <w:left w:val="nil"/>
              <w:bottom w:val="single" w:sz="4" w:space="0" w:color="auto"/>
              <w:right w:val="single" w:sz="4" w:space="0" w:color="auto"/>
            </w:tcBorders>
            <w:shd w:val="clear" w:color="000000" w:fill="FFFFFF"/>
            <w:vAlign w:val="center"/>
            <w:hideMark/>
          </w:tcPr>
          <w:p w:rsidR="006B5D0B" w:rsidRPr="00E43C9D" w:rsidRDefault="006B5D0B" w:rsidP="00240C38">
            <w:pPr>
              <w:spacing w:after="0" w:line="240" w:lineRule="auto"/>
              <w:jc w:val="center"/>
              <w:rPr>
                <w:rFonts w:ascii="Times New Roman" w:eastAsia="Times New Roman" w:hAnsi="Times New Roman" w:cs="Times New Roman"/>
                <w:b/>
                <w:bCs/>
                <w:color w:val="000000"/>
              </w:rPr>
            </w:pPr>
            <w:r w:rsidRPr="00E43C9D">
              <w:rPr>
                <w:rFonts w:ascii="Times New Roman" w:eastAsia="Times New Roman" w:hAnsi="Times New Roman" w:cs="Times New Roman"/>
                <w:b/>
                <w:bCs/>
                <w:color w:val="000000"/>
              </w:rPr>
              <w:t>Khối lượng giao dịch thực hiện trong Quý 3/2016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B5D0B" w:rsidRPr="00E43C9D" w:rsidRDefault="006B5D0B" w:rsidP="00240C38">
            <w:pPr>
              <w:spacing w:after="0" w:line="240" w:lineRule="auto"/>
              <w:jc w:val="center"/>
              <w:rPr>
                <w:rFonts w:ascii="Times New Roman" w:eastAsia="Times New Roman" w:hAnsi="Times New Roman" w:cs="Times New Roman"/>
                <w:b/>
                <w:bCs/>
                <w:color w:val="000000"/>
              </w:rPr>
            </w:pPr>
            <w:r w:rsidRPr="00E43C9D">
              <w:rPr>
                <w:rFonts w:ascii="Times New Roman" w:eastAsia="Times New Roman" w:hAnsi="Times New Roman" w:cs="Times New Roman"/>
                <w:b/>
                <w:bCs/>
                <w:color w:val="000000"/>
              </w:rPr>
              <w:t>Giá trị khối lượng giao dịch thực hiện trong Quý 3/2016</w:t>
            </w:r>
          </w:p>
        </w:tc>
      </w:tr>
      <w:tr w:rsidR="006B5D0B" w:rsidRPr="00E43C9D" w:rsidTr="00240C38">
        <w:trPr>
          <w:trHeight w:val="402"/>
        </w:trPr>
        <w:tc>
          <w:tcPr>
            <w:tcW w:w="5340" w:type="dxa"/>
            <w:tcBorders>
              <w:top w:val="nil"/>
              <w:left w:val="single" w:sz="4" w:space="0" w:color="auto"/>
              <w:bottom w:val="nil"/>
              <w:right w:val="single" w:sz="4" w:space="0" w:color="auto"/>
            </w:tcBorders>
            <w:shd w:val="clear" w:color="000000" w:fill="FFFFFF"/>
            <w:vAlign w:val="bottom"/>
            <w:hideMark/>
          </w:tcPr>
          <w:p w:rsidR="006B5D0B" w:rsidRPr="00E43C9D" w:rsidRDefault="006B5D0B" w:rsidP="00240C38">
            <w:pPr>
              <w:spacing w:after="0" w:line="240" w:lineRule="auto"/>
              <w:rPr>
                <w:rFonts w:ascii="Times New Roman" w:eastAsia="Times New Roman" w:hAnsi="Times New Roman" w:cs="Times New Roman"/>
                <w:b/>
                <w:bCs/>
                <w:color w:val="000000"/>
              </w:rPr>
            </w:pPr>
            <w:r w:rsidRPr="00E43C9D">
              <w:rPr>
                <w:rFonts w:ascii="Times New Roman" w:eastAsia="Times New Roman" w:hAnsi="Times New Roman" w:cs="Times New Roman"/>
                <w:b/>
                <w:bCs/>
                <w:color w:val="000000"/>
              </w:rPr>
              <w:t>a) Của công ty chứng khoán</w:t>
            </w:r>
          </w:p>
        </w:tc>
        <w:tc>
          <w:tcPr>
            <w:tcW w:w="2178" w:type="dxa"/>
            <w:tcBorders>
              <w:top w:val="nil"/>
              <w:left w:val="nil"/>
              <w:bottom w:val="nil"/>
              <w:right w:val="single" w:sz="4" w:space="0" w:color="auto"/>
            </w:tcBorders>
            <w:shd w:val="clear" w:color="000000" w:fill="FFFFFF"/>
            <w:noWrap/>
            <w:vAlign w:val="center"/>
            <w:hideMark/>
          </w:tcPr>
          <w:p w:rsidR="006B5D0B" w:rsidRPr="00E43C9D" w:rsidRDefault="006B5D0B" w:rsidP="00240C38">
            <w:pPr>
              <w:spacing w:after="0" w:line="240" w:lineRule="auto"/>
              <w:jc w:val="right"/>
              <w:rPr>
                <w:rFonts w:ascii="Times New Roman" w:eastAsia="Times New Roman" w:hAnsi="Times New Roman" w:cs="Times New Roman"/>
              </w:rPr>
            </w:pPr>
            <w:r w:rsidRPr="00E43C9D">
              <w:rPr>
                <w:rFonts w:ascii="Times New Roman" w:eastAsia="Times New Roman" w:hAnsi="Times New Roman" w:cs="Times New Roman"/>
              </w:rPr>
              <w:t> </w:t>
            </w:r>
          </w:p>
        </w:tc>
        <w:tc>
          <w:tcPr>
            <w:tcW w:w="2126" w:type="dxa"/>
            <w:tcBorders>
              <w:top w:val="nil"/>
              <w:left w:val="nil"/>
              <w:bottom w:val="nil"/>
              <w:right w:val="single" w:sz="4" w:space="0" w:color="auto"/>
            </w:tcBorders>
            <w:shd w:val="clear" w:color="000000" w:fill="FFFFFF"/>
            <w:noWrap/>
            <w:vAlign w:val="center"/>
            <w:hideMark/>
          </w:tcPr>
          <w:p w:rsidR="006B5D0B" w:rsidRPr="00E43C9D" w:rsidRDefault="006B5D0B" w:rsidP="00240C38">
            <w:pPr>
              <w:spacing w:after="0" w:line="240" w:lineRule="auto"/>
              <w:jc w:val="right"/>
              <w:rPr>
                <w:rFonts w:ascii="Times New Roman" w:eastAsia="Times New Roman" w:hAnsi="Times New Roman" w:cs="Times New Roman"/>
              </w:rPr>
            </w:pPr>
            <w:r w:rsidRPr="00E43C9D">
              <w:rPr>
                <w:rFonts w:ascii="Times New Roman" w:eastAsia="Times New Roman" w:hAnsi="Times New Roman" w:cs="Times New Roman"/>
              </w:rPr>
              <w:t> </w:t>
            </w:r>
          </w:p>
        </w:tc>
      </w:tr>
      <w:tr w:rsidR="006B5D0B" w:rsidRPr="00E43C9D" w:rsidTr="00240C38">
        <w:trPr>
          <w:trHeight w:val="402"/>
        </w:trPr>
        <w:tc>
          <w:tcPr>
            <w:tcW w:w="5340" w:type="dxa"/>
            <w:tcBorders>
              <w:top w:val="nil"/>
              <w:left w:val="single" w:sz="4" w:space="0" w:color="auto"/>
              <w:bottom w:val="nil"/>
              <w:right w:val="single" w:sz="4" w:space="0" w:color="auto"/>
            </w:tcBorders>
            <w:shd w:val="clear" w:color="000000" w:fill="FFFFFF"/>
            <w:vAlign w:val="bottom"/>
            <w:hideMark/>
          </w:tcPr>
          <w:p w:rsidR="006B5D0B" w:rsidRPr="00E43C9D" w:rsidRDefault="006B5D0B" w:rsidP="00240C38">
            <w:pPr>
              <w:spacing w:after="0" w:line="240" w:lineRule="auto"/>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  - Cổ phiếu</w:t>
            </w:r>
          </w:p>
        </w:tc>
        <w:tc>
          <w:tcPr>
            <w:tcW w:w="2178" w:type="dxa"/>
            <w:tcBorders>
              <w:top w:val="nil"/>
              <w:left w:val="nil"/>
              <w:bottom w:val="nil"/>
              <w:right w:val="single" w:sz="4" w:space="0" w:color="auto"/>
            </w:tcBorders>
            <w:shd w:val="clear" w:color="000000" w:fill="FFFFFF"/>
            <w:noWrap/>
            <w:vAlign w:val="bottom"/>
            <w:hideMark/>
          </w:tcPr>
          <w:p w:rsidR="006B5D0B" w:rsidRPr="00E43C9D" w:rsidRDefault="006B5D0B" w:rsidP="00240C38">
            <w:pPr>
              <w:spacing w:after="0" w:line="240" w:lineRule="auto"/>
              <w:jc w:val="right"/>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1.524.850 </w:t>
            </w:r>
          </w:p>
        </w:tc>
        <w:tc>
          <w:tcPr>
            <w:tcW w:w="2126" w:type="dxa"/>
            <w:tcBorders>
              <w:top w:val="nil"/>
              <w:left w:val="nil"/>
              <w:bottom w:val="nil"/>
              <w:right w:val="single" w:sz="4" w:space="0" w:color="auto"/>
            </w:tcBorders>
            <w:shd w:val="clear" w:color="000000" w:fill="FFFFFF"/>
            <w:noWrap/>
            <w:vAlign w:val="bottom"/>
            <w:hideMark/>
          </w:tcPr>
          <w:p w:rsidR="006B5D0B" w:rsidRPr="00E43C9D" w:rsidRDefault="006B5D0B" w:rsidP="00240C38">
            <w:pPr>
              <w:spacing w:after="0" w:line="240" w:lineRule="auto"/>
              <w:jc w:val="right"/>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56.628.704.000 </w:t>
            </w:r>
          </w:p>
        </w:tc>
      </w:tr>
      <w:tr w:rsidR="006B5D0B" w:rsidRPr="00E43C9D" w:rsidTr="00240C38">
        <w:trPr>
          <w:trHeight w:val="402"/>
        </w:trPr>
        <w:tc>
          <w:tcPr>
            <w:tcW w:w="5340" w:type="dxa"/>
            <w:tcBorders>
              <w:top w:val="nil"/>
              <w:left w:val="single" w:sz="4" w:space="0" w:color="auto"/>
              <w:bottom w:val="nil"/>
              <w:right w:val="single" w:sz="4" w:space="0" w:color="auto"/>
            </w:tcBorders>
            <w:shd w:val="clear" w:color="000000" w:fill="FFFFFF"/>
            <w:vAlign w:val="bottom"/>
            <w:hideMark/>
          </w:tcPr>
          <w:p w:rsidR="006B5D0B" w:rsidRPr="00E43C9D" w:rsidRDefault="006B5D0B" w:rsidP="00240C38">
            <w:pPr>
              <w:spacing w:after="0" w:line="240" w:lineRule="auto"/>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  - Trái phiếu</w:t>
            </w:r>
          </w:p>
        </w:tc>
        <w:tc>
          <w:tcPr>
            <w:tcW w:w="2178" w:type="dxa"/>
            <w:tcBorders>
              <w:top w:val="nil"/>
              <w:left w:val="nil"/>
              <w:bottom w:val="nil"/>
              <w:right w:val="single" w:sz="4" w:space="0" w:color="auto"/>
            </w:tcBorders>
            <w:shd w:val="clear" w:color="000000" w:fill="FFFFFF"/>
            <w:noWrap/>
            <w:vAlign w:val="bottom"/>
            <w:hideMark/>
          </w:tcPr>
          <w:p w:rsidR="006B5D0B" w:rsidRPr="00E43C9D" w:rsidRDefault="00D337E3" w:rsidP="00240C38">
            <w:pPr>
              <w:spacing w:after="0" w:line="240" w:lineRule="auto"/>
              <w:jc w:val="right"/>
              <w:rPr>
                <w:rFonts w:ascii="Calibri" w:eastAsia="Times New Roman" w:hAnsi="Calibri" w:cs="Times New Roman"/>
              </w:rPr>
            </w:pPr>
            <w:r>
              <w:rPr>
                <w:rFonts w:ascii="Calibri" w:eastAsia="Times New Roman" w:hAnsi="Calibri" w:cs="Times New Roman"/>
              </w:rPr>
              <w:t>-</w:t>
            </w:r>
            <w:r w:rsidR="006B5D0B" w:rsidRPr="00E43C9D">
              <w:rPr>
                <w:rFonts w:ascii="Calibri" w:eastAsia="Times New Roman" w:hAnsi="Calibri" w:cs="Times New Roman"/>
              </w:rPr>
              <w:t> </w:t>
            </w:r>
          </w:p>
        </w:tc>
        <w:tc>
          <w:tcPr>
            <w:tcW w:w="2126" w:type="dxa"/>
            <w:tcBorders>
              <w:top w:val="nil"/>
              <w:left w:val="nil"/>
              <w:bottom w:val="nil"/>
              <w:right w:val="single" w:sz="4" w:space="0" w:color="auto"/>
            </w:tcBorders>
            <w:shd w:val="clear" w:color="000000" w:fill="FFFFFF"/>
            <w:noWrap/>
            <w:vAlign w:val="bottom"/>
            <w:hideMark/>
          </w:tcPr>
          <w:p w:rsidR="006B5D0B" w:rsidRPr="00E43C9D" w:rsidRDefault="00D337E3" w:rsidP="00240C38">
            <w:pPr>
              <w:spacing w:after="0" w:line="240" w:lineRule="auto"/>
              <w:jc w:val="right"/>
              <w:rPr>
                <w:rFonts w:ascii="Calibri" w:eastAsia="Times New Roman" w:hAnsi="Calibri" w:cs="Times New Roman"/>
              </w:rPr>
            </w:pPr>
            <w:r>
              <w:rPr>
                <w:rFonts w:ascii="Calibri" w:eastAsia="Times New Roman" w:hAnsi="Calibri" w:cs="Times New Roman"/>
              </w:rPr>
              <w:t>-</w:t>
            </w:r>
          </w:p>
        </w:tc>
      </w:tr>
      <w:tr w:rsidR="006B5D0B" w:rsidRPr="00E43C9D" w:rsidTr="00240C38">
        <w:trPr>
          <w:trHeight w:val="402"/>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6B5D0B" w:rsidRPr="00E43C9D" w:rsidRDefault="006B5D0B" w:rsidP="00240C38">
            <w:pPr>
              <w:spacing w:after="0" w:line="240" w:lineRule="auto"/>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  - Chứng khoán khác</w:t>
            </w:r>
          </w:p>
        </w:tc>
        <w:tc>
          <w:tcPr>
            <w:tcW w:w="2178" w:type="dxa"/>
            <w:tcBorders>
              <w:top w:val="nil"/>
              <w:left w:val="nil"/>
              <w:bottom w:val="single" w:sz="4" w:space="0" w:color="auto"/>
              <w:right w:val="single" w:sz="4" w:space="0" w:color="auto"/>
            </w:tcBorders>
            <w:shd w:val="clear" w:color="000000" w:fill="FFFFFF"/>
            <w:noWrap/>
            <w:vAlign w:val="bottom"/>
            <w:hideMark/>
          </w:tcPr>
          <w:p w:rsidR="006B5D0B" w:rsidRPr="00E43C9D" w:rsidRDefault="00D337E3" w:rsidP="00240C38">
            <w:pPr>
              <w:spacing w:after="0" w:line="240" w:lineRule="auto"/>
              <w:jc w:val="right"/>
              <w:rPr>
                <w:rFonts w:ascii="Calibri" w:eastAsia="Times New Roman" w:hAnsi="Calibri" w:cs="Times New Roman"/>
              </w:rPr>
            </w:pPr>
            <w:r>
              <w:rPr>
                <w:rFonts w:ascii="Calibri" w:eastAsia="Times New Roman" w:hAnsi="Calibri" w:cs="Times New Roman"/>
              </w:rPr>
              <w:t>-</w:t>
            </w:r>
            <w:r w:rsidR="006B5D0B" w:rsidRPr="00E43C9D">
              <w:rPr>
                <w:rFonts w:ascii="Calibri" w:eastAsia="Times New Roman" w:hAnsi="Calibri" w:cs="Times New Roman"/>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6B5D0B" w:rsidRPr="00E43C9D" w:rsidRDefault="006B5D0B" w:rsidP="00240C38">
            <w:pPr>
              <w:spacing w:after="0" w:line="240" w:lineRule="auto"/>
              <w:jc w:val="right"/>
              <w:rPr>
                <w:rFonts w:ascii="Calibri" w:eastAsia="Times New Roman" w:hAnsi="Calibri" w:cs="Times New Roman"/>
              </w:rPr>
            </w:pPr>
            <w:r w:rsidRPr="00E43C9D">
              <w:rPr>
                <w:rFonts w:ascii="Calibri" w:eastAsia="Times New Roman" w:hAnsi="Calibri" w:cs="Times New Roman"/>
              </w:rPr>
              <w:t> </w:t>
            </w:r>
            <w:r w:rsidR="00D337E3">
              <w:rPr>
                <w:rFonts w:ascii="Calibri" w:eastAsia="Times New Roman" w:hAnsi="Calibri" w:cs="Times New Roman"/>
              </w:rPr>
              <w:t>-</w:t>
            </w:r>
          </w:p>
        </w:tc>
      </w:tr>
      <w:tr w:rsidR="006B5D0B" w:rsidRPr="00E43C9D" w:rsidTr="00240C38">
        <w:trPr>
          <w:trHeight w:val="402"/>
        </w:trPr>
        <w:tc>
          <w:tcPr>
            <w:tcW w:w="5340" w:type="dxa"/>
            <w:tcBorders>
              <w:top w:val="nil"/>
              <w:left w:val="single" w:sz="4" w:space="0" w:color="auto"/>
              <w:bottom w:val="nil"/>
              <w:right w:val="single" w:sz="4" w:space="0" w:color="auto"/>
            </w:tcBorders>
            <w:shd w:val="clear" w:color="000000" w:fill="FFFFFF"/>
            <w:vAlign w:val="bottom"/>
            <w:hideMark/>
          </w:tcPr>
          <w:p w:rsidR="006B5D0B" w:rsidRPr="00E43C9D" w:rsidRDefault="006B5D0B" w:rsidP="00240C38">
            <w:pPr>
              <w:spacing w:after="0" w:line="240" w:lineRule="auto"/>
              <w:rPr>
                <w:rFonts w:ascii="Times New Roman" w:eastAsia="Times New Roman" w:hAnsi="Times New Roman" w:cs="Times New Roman"/>
                <w:b/>
                <w:bCs/>
                <w:color w:val="000000"/>
              </w:rPr>
            </w:pPr>
            <w:r w:rsidRPr="00E43C9D">
              <w:rPr>
                <w:rFonts w:ascii="Times New Roman" w:eastAsia="Times New Roman" w:hAnsi="Times New Roman" w:cs="Times New Roman"/>
                <w:b/>
                <w:bCs/>
                <w:color w:val="000000"/>
              </w:rPr>
              <w:t>b) Của nhà đầu tư</w:t>
            </w:r>
          </w:p>
        </w:tc>
        <w:tc>
          <w:tcPr>
            <w:tcW w:w="2178" w:type="dxa"/>
            <w:tcBorders>
              <w:top w:val="nil"/>
              <w:left w:val="nil"/>
              <w:bottom w:val="nil"/>
              <w:right w:val="single" w:sz="4" w:space="0" w:color="auto"/>
            </w:tcBorders>
            <w:shd w:val="clear" w:color="000000" w:fill="FFFFFF"/>
            <w:noWrap/>
            <w:vAlign w:val="bottom"/>
            <w:hideMark/>
          </w:tcPr>
          <w:p w:rsidR="006B5D0B" w:rsidRPr="00E43C9D" w:rsidRDefault="006B5D0B" w:rsidP="00240C38">
            <w:pPr>
              <w:spacing w:after="0" w:line="240" w:lineRule="auto"/>
              <w:jc w:val="right"/>
              <w:rPr>
                <w:rFonts w:ascii="Calibri" w:eastAsia="Times New Roman" w:hAnsi="Calibri" w:cs="Times New Roman"/>
              </w:rPr>
            </w:pPr>
            <w:r w:rsidRPr="00E43C9D">
              <w:rPr>
                <w:rFonts w:ascii="Calibri" w:eastAsia="Times New Roman" w:hAnsi="Calibri" w:cs="Times New Roman"/>
              </w:rPr>
              <w:t> </w:t>
            </w:r>
          </w:p>
        </w:tc>
        <w:tc>
          <w:tcPr>
            <w:tcW w:w="2126" w:type="dxa"/>
            <w:tcBorders>
              <w:top w:val="nil"/>
              <w:left w:val="nil"/>
              <w:bottom w:val="nil"/>
              <w:right w:val="single" w:sz="4" w:space="0" w:color="auto"/>
            </w:tcBorders>
            <w:shd w:val="clear" w:color="000000" w:fill="FFFFFF"/>
            <w:noWrap/>
            <w:vAlign w:val="bottom"/>
            <w:hideMark/>
          </w:tcPr>
          <w:p w:rsidR="006B5D0B" w:rsidRPr="00E43C9D" w:rsidRDefault="006B5D0B" w:rsidP="00240C38">
            <w:pPr>
              <w:spacing w:after="0" w:line="240" w:lineRule="auto"/>
              <w:jc w:val="right"/>
              <w:rPr>
                <w:rFonts w:ascii="Calibri" w:eastAsia="Times New Roman" w:hAnsi="Calibri" w:cs="Times New Roman"/>
              </w:rPr>
            </w:pPr>
            <w:r w:rsidRPr="00E43C9D">
              <w:rPr>
                <w:rFonts w:ascii="Calibri" w:eastAsia="Times New Roman" w:hAnsi="Calibri" w:cs="Times New Roman"/>
              </w:rPr>
              <w:t> </w:t>
            </w:r>
          </w:p>
        </w:tc>
      </w:tr>
      <w:tr w:rsidR="006B5D0B" w:rsidRPr="00E43C9D" w:rsidTr="00240C38">
        <w:trPr>
          <w:trHeight w:val="402"/>
        </w:trPr>
        <w:tc>
          <w:tcPr>
            <w:tcW w:w="5340" w:type="dxa"/>
            <w:tcBorders>
              <w:top w:val="nil"/>
              <w:left w:val="single" w:sz="4" w:space="0" w:color="auto"/>
              <w:bottom w:val="nil"/>
              <w:right w:val="single" w:sz="4" w:space="0" w:color="auto"/>
            </w:tcBorders>
            <w:shd w:val="clear" w:color="000000" w:fill="FFFFFF"/>
            <w:vAlign w:val="bottom"/>
            <w:hideMark/>
          </w:tcPr>
          <w:p w:rsidR="006B5D0B" w:rsidRPr="00E43C9D" w:rsidRDefault="006B5D0B" w:rsidP="00240C38">
            <w:pPr>
              <w:spacing w:after="0" w:line="240" w:lineRule="auto"/>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 - Cổ phiếu</w:t>
            </w:r>
          </w:p>
        </w:tc>
        <w:tc>
          <w:tcPr>
            <w:tcW w:w="2178" w:type="dxa"/>
            <w:tcBorders>
              <w:top w:val="nil"/>
              <w:left w:val="nil"/>
              <w:bottom w:val="nil"/>
              <w:right w:val="single" w:sz="4" w:space="0" w:color="auto"/>
            </w:tcBorders>
            <w:shd w:val="clear" w:color="000000" w:fill="FFFFFF"/>
            <w:noWrap/>
            <w:vAlign w:val="bottom"/>
            <w:hideMark/>
          </w:tcPr>
          <w:p w:rsidR="006B5D0B" w:rsidRPr="00E43C9D" w:rsidRDefault="006B5D0B" w:rsidP="00240C38">
            <w:pPr>
              <w:spacing w:after="0" w:line="240" w:lineRule="auto"/>
              <w:jc w:val="right"/>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73.027.664 </w:t>
            </w:r>
          </w:p>
        </w:tc>
        <w:tc>
          <w:tcPr>
            <w:tcW w:w="2126" w:type="dxa"/>
            <w:tcBorders>
              <w:top w:val="nil"/>
              <w:left w:val="nil"/>
              <w:bottom w:val="nil"/>
              <w:right w:val="single" w:sz="4" w:space="0" w:color="auto"/>
            </w:tcBorders>
            <w:shd w:val="clear" w:color="000000" w:fill="FFFFFF"/>
            <w:noWrap/>
            <w:vAlign w:val="bottom"/>
            <w:hideMark/>
          </w:tcPr>
          <w:p w:rsidR="006B5D0B" w:rsidRPr="00E43C9D" w:rsidRDefault="006B5D0B" w:rsidP="00240C38">
            <w:pPr>
              <w:spacing w:after="0" w:line="240" w:lineRule="auto"/>
              <w:jc w:val="right"/>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1.075.674.440.000 </w:t>
            </w:r>
          </w:p>
        </w:tc>
      </w:tr>
      <w:tr w:rsidR="006B5D0B" w:rsidRPr="00E43C9D" w:rsidTr="00240C38">
        <w:trPr>
          <w:trHeight w:val="402"/>
        </w:trPr>
        <w:tc>
          <w:tcPr>
            <w:tcW w:w="5340" w:type="dxa"/>
            <w:tcBorders>
              <w:top w:val="nil"/>
              <w:left w:val="single" w:sz="4" w:space="0" w:color="auto"/>
              <w:bottom w:val="nil"/>
              <w:right w:val="single" w:sz="4" w:space="0" w:color="auto"/>
            </w:tcBorders>
            <w:shd w:val="clear" w:color="000000" w:fill="FFFFFF"/>
            <w:vAlign w:val="bottom"/>
            <w:hideMark/>
          </w:tcPr>
          <w:p w:rsidR="006B5D0B" w:rsidRPr="00E43C9D" w:rsidRDefault="006B5D0B" w:rsidP="00240C38">
            <w:pPr>
              <w:spacing w:after="0" w:line="240" w:lineRule="auto"/>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 - Trái phiếu</w:t>
            </w:r>
          </w:p>
        </w:tc>
        <w:tc>
          <w:tcPr>
            <w:tcW w:w="2178" w:type="dxa"/>
            <w:tcBorders>
              <w:top w:val="nil"/>
              <w:left w:val="nil"/>
              <w:bottom w:val="nil"/>
              <w:right w:val="single" w:sz="4" w:space="0" w:color="auto"/>
            </w:tcBorders>
            <w:shd w:val="clear" w:color="000000" w:fill="FFFFFF"/>
            <w:noWrap/>
            <w:vAlign w:val="bottom"/>
            <w:hideMark/>
          </w:tcPr>
          <w:p w:rsidR="006B5D0B" w:rsidRPr="00E43C9D" w:rsidRDefault="00D337E3" w:rsidP="00240C38">
            <w:pPr>
              <w:spacing w:after="0" w:line="240" w:lineRule="auto"/>
              <w:jc w:val="right"/>
              <w:rPr>
                <w:rFonts w:ascii="Calibri" w:eastAsia="Times New Roman" w:hAnsi="Calibri" w:cs="Times New Roman"/>
              </w:rPr>
            </w:pPr>
            <w:r>
              <w:rPr>
                <w:rFonts w:ascii="Calibri" w:eastAsia="Times New Roman" w:hAnsi="Calibri" w:cs="Times New Roman"/>
              </w:rPr>
              <w:t>-</w:t>
            </w:r>
            <w:r w:rsidR="006B5D0B" w:rsidRPr="00E43C9D">
              <w:rPr>
                <w:rFonts w:ascii="Calibri" w:eastAsia="Times New Roman" w:hAnsi="Calibri" w:cs="Times New Roman"/>
              </w:rPr>
              <w:t> </w:t>
            </w:r>
          </w:p>
        </w:tc>
        <w:tc>
          <w:tcPr>
            <w:tcW w:w="2126" w:type="dxa"/>
            <w:tcBorders>
              <w:top w:val="nil"/>
              <w:left w:val="nil"/>
              <w:bottom w:val="nil"/>
              <w:right w:val="single" w:sz="4" w:space="0" w:color="auto"/>
            </w:tcBorders>
            <w:shd w:val="clear" w:color="000000" w:fill="FFFFFF"/>
            <w:noWrap/>
            <w:vAlign w:val="bottom"/>
            <w:hideMark/>
          </w:tcPr>
          <w:p w:rsidR="006B5D0B" w:rsidRPr="00E43C9D" w:rsidRDefault="00D337E3" w:rsidP="00240C3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r>
      <w:tr w:rsidR="006B5D0B" w:rsidRPr="00E43C9D" w:rsidTr="00240C38">
        <w:trPr>
          <w:trHeight w:val="402"/>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6B5D0B" w:rsidRPr="00E43C9D" w:rsidRDefault="006B5D0B" w:rsidP="00240C38">
            <w:pPr>
              <w:spacing w:after="0" w:line="240" w:lineRule="auto"/>
              <w:rPr>
                <w:rFonts w:ascii="Times New Roman" w:eastAsia="Times New Roman" w:hAnsi="Times New Roman" w:cs="Times New Roman"/>
                <w:color w:val="000000"/>
              </w:rPr>
            </w:pPr>
            <w:r w:rsidRPr="00E43C9D">
              <w:rPr>
                <w:rFonts w:ascii="Times New Roman" w:eastAsia="Times New Roman" w:hAnsi="Times New Roman" w:cs="Times New Roman"/>
                <w:color w:val="000000"/>
              </w:rPr>
              <w:t xml:space="preserve"> - Chứng khoán khác</w:t>
            </w:r>
          </w:p>
        </w:tc>
        <w:tc>
          <w:tcPr>
            <w:tcW w:w="2178" w:type="dxa"/>
            <w:tcBorders>
              <w:top w:val="nil"/>
              <w:left w:val="nil"/>
              <w:bottom w:val="single" w:sz="4" w:space="0" w:color="auto"/>
              <w:right w:val="single" w:sz="4" w:space="0" w:color="auto"/>
            </w:tcBorders>
            <w:shd w:val="clear" w:color="000000" w:fill="FFFFFF"/>
            <w:noWrap/>
            <w:vAlign w:val="bottom"/>
            <w:hideMark/>
          </w:tcPr>
          <w:p w:rsidR="006B5D0B" w:rsidRPr="00E43C9D" w:rsidRDefault="00D337E3" w:rsidP="00240C38">
            <w:pPr>
              <w:spacing w:after="0" w:line="240" w:lineRule="auto"/>
              <w:jc w:val="right"/>
              <w:rPr>
                <w:rFonts w:ascii="Calibri" w:eastAsia="Times New Roman" w:hAnsi="Calibri" w:cs="Times New Roman"/>
              </w:rPr>
            </w:pPr>
            <w:r>
              <w:rPr>
                <w:rFonts w:ascii="Calibri" w:eastAsia="Times New Roman" w:hAnsi="Calibri" w:cs="Times New Roman"/>
              </w:rPr>
              <w:t>-</w:t>
            </w:r>
            <w:r w:rsidR="006B5D0B" w:rsidRPr="00E43C9D">
              <w:rPr>
                <w:rFonts w:ascii="Calibri" w:eastAsia="Times New Roman" w:hAnsi="Calibri" w:cs="Times New Roman"/>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6B5D0B" w:rsidRPr="00E43C9D" w:rsidRDefault="006B5D0B" w:rsidP="00240C38">
            <w:pPr>
              <w:spacing w:after="0" w:line="240" w:lineRule="auto"/>
              <w:jc w:val="right"/>
              <w:rPr>
                <w:rFonts w:ascii="Times New Roman" w:eastAsia="Times New Roman" w:hAnsi="Times New Roman" w:cs="Times New Roman"/>
              </w:rPr>
            </w:pPr>
            <w:r w:rsidRPr="00E43C9D">
              <w:rPr>
                <w:rFonts w:ascii="Times New Roman" w:eastAsia="Times New Roman" w:hAnsi="Times New Roman" w:cs="Times New Roman"/>
              </w:rPr>
              <w:t> </w:t>
            </w:r>
            <w:r w:rsidR="00D337E3">
              <w:rPr>
                <w:rFonts w:ascii="Times New Roman" w:eastAsia="Times New Roman" w:hAnsi="Times New Roman" w:cs="Times New Roman"/>
              </w:rPr>
              <w:t>-</w:t>
            </w:r>
          </w:p>
        </w:tc>
      </w:tr>
      <w:tr w:rsidR="006B5D0B" w:rsidRPr="00E43C9D" w:rsidTr="00240C38">
        <w:trPr>
          <w:trHeight w:val="402"/>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6B5D0B" w:rsidRPr="00E43C9D" w:rsidRDefault="006B5D0B" w:rsidP="00240C38">
            <w:pPr>
              <w:spacing w:after="0" w:line="240" w:lineRule="auto"/>
              <w:jc w:val="center"/>
              <w:rPr>
                <w:rFonts w:ascii="Times New Roman" w:eastAsia="Times New Roman" w:hAnsi="Times New Roman" w:cs="Times New Roman"/>
                <w:b/>
                <w:bCs/>
                <w:color w:val="000000"/>
              </w:rPr>
            </w:pPr>
            <w:r w:rsidRPr="00E43C9D">
              <w:rPr>
                <w:rFonts w:ascii="Times New Roman" w:eastAsia="Times New Roman" w:hAnsi="Times New Roman" w:cs="Times New Roman"/>
                <w:b/>
                <w:bCs/>
                <w:color w:val="000000"/>
              </w:rPr>
              <w:t>Tổng cộng</w:t>
            </w:r>
          </w:p>
        </w:tc>
        <w:tc>
          <w:tcPr>
            <w:tcW w:w="2178" w:type="dxa"/>
            <w:tcBorders>
              <w:top w:val="nil"/>
              <w:left w:val="nil"/>
              <w:bottom w:val="single" w:sz="4" w:space="0" w:color="auto"/>
              <w:right w:val="single" w:sz="4" w:space="0" w:color="auto"/>
            </w:tcBorders>
            <w:shd w:val="clear" w:color="000000" w:fill="FFFFFF"/>
            <w:vAlign w:val="bottom"/>
            <w:hideMark/>
          </w:tcPr>
          <w:p w:rsidR="006B5D0B" w:rsidRPr="00E43C9D" w:rsidRDefault="006B5D0B" w:rsidP="00240C38">
            <w:pPr>
              <w:spacing w:after="0" w:line="240" w:lineRule="auto"/>
              <w:jc w:val="right"/>
              <w:rPr>
                <w:rFonts w:ascii="Times New Roman" w:eastAsia="Times New Roman" w:hAnsi="Times New Roman" w:cs="Times New Roman"/>
                <w:b/>
                <w:bCs/>
              </w:rPr>
            </w:pPr>
            <w:r w:rsidRPr="00E43C9D">
              <w:rPr>
                <w:rFonts w:ascii="Times New Roman" w:eastAsia="Times New Roman" w:hAnsi="Times New Roman" w:cs="Times New Roman"/>
                <w:b/>
                <w:bCs/>
              </w:rPr>
              <w:t xml:space="preserve">74.552.514 </w:t>
            </w:r>
          </w:p>
        </w:tc>
        <w:tc>
          <w:tcPr>
            <w:tcW w:w="2126" w:type="dxa"/>
            <w:tcBorders>
              <w:top w:val="nil"/>
              <w:left w:val="nil"/>
              <w:bottom w:val="single" w:sz="4" w:space="0" w:color="auto"/>
              <w:right w:val="single" w:sz="4" w:space="0" w:color="auto"/>
            </w:tcBorders>
            <w:shd w:val="clear" w:color="000000" w:fill="FFFFFF"/>
            <w:vAlign w:val="bottom"/>
            <w:hideMark/>
          </w:tcPr>
          <w:p w:rsidR="006B5D0B" w:rsidRPr="00E43C9D" w:rsidRDefault="006B5D0B" w:rsidP="00240C38">
            <w:pPr>
              <w:spacing w:after="0" w:line="240" w:lineRule="auto"/>
              <w:jc w:val="right"/>
              <w:rPr>
                <w:rFonts w:ascii="Times New Roman" w:eastAsia="Times New Roman" w:hAnsi="Times New Roman" w:cs="Times New Roman"/>
                <w:b/>
                <w:bCs/>
              </w:rPr>
            </w:pPr>
            <w:r w:rsidRPr="00E43C9D">
              <w:rPr>
                <w:rFonts w:ascii="Times New Roman" w:eastAsia="Times New Roman" w:hAnsi="Times New Roman" w:cs="Times New Roman"/>
                <w:b/>
                <w:bCs/>
              </w:rPr>
              <w:t xml:space="preserve"> 1.132.303.144.000 </w:t>
            </w:r>
          </w:p>
        </w:tc>
      </w:tr>
    </w:tbl>
    <w:p w:rsidR="006B5D0B" w:rsidRDefault="006B5D0B" w:rsidP="006B5D0B">
      <w:pPr>
        <w:pStyle w:val="ListParagraph"/>
        <w:tabs>
          <w:tab w:val="left" w:pos="567"/>
        </w:tabs>
        <w:ind w:left="567"/>
        <w:rPr>
          <w:rFonts w:ascii="Times New Roman" w:hAnsi="Times New Roman" w:cs="Times New Roman"/>
        </w:rPr>
      </w:pPr>
    </w:p>
    <w:p w:rsidR="006B5D0B" w:rsidRPr="00E31A7B" w:rsidRDefault="006B5D0B" w:rsidP="006B5D0B">
      <w:pPr>
        <w:pStyle w:val="ListParagraph"/>
        <w:numPr>
          <w:ilvl w:val="0"/>
          <w:numId w:val="2"/>
        </w:numPr>
        <w:tabs>
          <w:tab w:val="left" w:pos="567"/>
        </w:tabs>
        <w:spacing w:before="240" w:after="120" w:line="271" w:lineRule="auto"/>
        <w:ind w:left="567" w:hanging="567"/>
        <w:contextualSpacing w:val="0"/>
        <w:jc w:val="both"/>
        <w:rPr>
          <w:rFonts w:ascii="Times New Roman" w:hAnsi="Times New Roman" w:cs="Times New Roman"/>
          <w:b/>
        </w:rPr>
      </w:pPr>
      <w:r w:rsidRPr="00E31A7B">
        <w:rPr>
          <w:rFonts w:ascii="Times New Roman" w:hAnsi="Times New Roman" w:cs="Times New Roman"/>
          <w:b/>
        </w:rPr>
        <w:t>CÁC LOẠI TÀI SẢN TÀI CHÍNH</w:t>
      </w:r>
    </w:p>
    <w:p w:rsidR="006B5D0B" w:rsidRPr="001F1F0C" w:rsidRDefault="006B5D0B" w:rsidP="006B5D0B">
      <w:pPr>
        <w:tabs>
          <w:tab w:val="left" w:pos="567"/>
        </w:tabs>
        <w:spacing w:before="240" w:after="120"/>
        <w:ind w:left="567" w:hanging="567"/>
        <w:jc w:val="both"/>
        <w:rPr>
          <w:rFonts w:ascii="Times New Roman" w:hAnsi="Times New Roman" w:cs="Times New Roman"/>
        </w:rPr>
      </w:pPr>
      <w:r>
        <w:rPr>
          <w:rFonts w:ascii="Times New Roman" w:hAnsi="Times New Roman" w:cs="Times New Roman"/>
          <w:b/>
        </w:rPr>
        <w:t>7.1</w:t>
      </w:r>
      <w:r>
        <w:rPr>
          <w:rFonts w:ascii="Times New Roman" w:hAnsi="Times New Roman" w:cs="Times New Roman"/>
          <w:b/>
        </w:rPr>
        <w:tab/>
      </w:r>
      <w:r w:rsidRPr="00DD2280">
        <w:rPr>
          <w:rFonts w:ascii="Times New Roman" w:hAnsi="Times New Roman" w:cs="Times New Roman"/>
          <w:b/>
        </w:rPr>
        <w:t>Tài sản tài chính ghi nhận thông qua lãi/ lỗ (FVTPL):</w:t>
      </w:r>
      <w:r w:rsidRPr="00DD2280">
        <w:rPr>
          <w:rFonts w:ascii="Times New Roman" w:hAnsi="Times New Roman" w:cs="Times New Roman"/>
        </w:rPr>
        <w:t xml:space="preserve"> </w:t>
      </w:r>
      <w:r w:rsidRPr="00DD2280">
        <w:rPr>
          <w:rFonts w:ascii="Times New Roman" w:hAnsi="Times New Roman" w:cs="Times New Roman"/>
          <w:i/>
        </w:rPr>
        <w:t>(Đơn vị tính: VNĐ)</w:t>
      </w:r>
      <w:r w:rsidRPr="00DD2280">
        <w:rPr>
          <w:rFonts w:ascii="Times New Roman" w:hAnsi="Times New Roman" w:cs="Times New Roman"/>
        </w:rPr>
        <w:t xml:space="preserve"> </w:t>
      </w:r>
    </w:p>
    <w:tbl>
      <w:tblPr>
        <w:tblW w:w="9644" w:type="dxa"/>
        <w:tblInd w:w="103" w:type="dxa"/>
        <w:tblLook w:val="04A0" w:firstRow="1" w:lastRow="0" w:firstColumn="1" w:lastColumn="0" w:noHBand="0" w:noVBand="1"/>
      </w:tblPr>
      <w:tblGrid>
        <w:gridCol w:w="2415"/>
        <w:gridCol w:w="1730"/>
        <w:gridCol w:w="1814"/>
        <w:gridCol w:w="1843"/>
        <w:gridCol w:w="1842"/>
      </w:tblGrid>
      <w:tr w:rsidR="006B5D0B" w:rsidRPr="007F2C98" w:rsidTr="00240C38">
        <w:trPr>
          <w:trHeight w:val="402"/>
        </w:trPr>
        <w:tc>
          <w:tcPr>
            <w:tcW w:w="24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Tài sản FVTPL</w:t>
            </w:r>
          </w:p>
        </w:tc>
        <w:tc>
          <w:tcPr>
            <w:tcW w:w="35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Số cuối kỳ</w:t>
            </w:r>
          </w:p>
        </w:tc>
        <w:tc>
          <w:tcPr>
            <w:tcW w:w="3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Số đầu năm</w:t>
            </w:r>
          </w:p>
        </w:tc>
      </w:tr>
      <w:tr w:rsidR="006B5D0B" w:rsidRPr="007F2C98" w:rsidTr="00240C38">
        <w:trPr>
          <w:trHeight w:val="402"/>
        </w:trPr>
        <w:tc>
          <w:tcPr>
            <w:tcW w:w="2415" w:type="dxa"/>
            <w:vMerge/>
            <w:tcBorders>
              <w:top w:val="single" w:sz="4" w:space="0" w:color="auto"/>
              <w:left w:val="single" w:sz="4" w:space="0" w:color="auto"/>
              <w:bottom w:val="single" w:sz="4" w:space="0" w:color="000000"/>
              <w:right w:val="single" w:sz="4" w:space="0" w:color="auto"/>
            </w:tcBorders>
            <w:vAlign w:val="center"/>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p>
        </w:tc>
        <w:tc>
          <w:tcPr>
            <w:tcW w:w="1730" w:type="dxa"/>
            <w:tcBorders>
              <w:top w:val="nil"/>
              <w:left w:val="single" w:sz="4" w:space="0" w:color="auto"/>
              <w:bottom w:val="single" w:sz="4" w:space="0" w:color="auto"/>
              <w:right w:val="single" w:sz="4" w:space="0" w:color="auto"/>
            </w:tcBorders>
            <w:shd w:val="clear" w:color="000000" w:fill="FFFFFF"/>
            <w:noWrap/>
            <w:vAlign w:val="center"/>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Giá trị ghi sổ</w:t>
            </w:r>
          </w:p>
        </w:tc>
        <w:tc>
          <w:tcPr>
            <w:tcW w:w="1814" w:type="dxa"/>
            <w:tcBorders>
              <w:top w:val="nil"/>
              <w:left w:val="nil"/>
              <w:bottom w:val="single" w:sz="4" w:space="0" w:color="auto"/>
              <w:right w:val="single" w:sz="4" w:space="0" w:color="auto"/>
            </w:tcBorders>
            <w:shd w:val="clear" w:color="000000" w:fill="FFFFFF"/>
            <w:noWrap/>
            <w:vAlign w:val="center"/>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Giá trị hợp lý</w:t>
            </w:r>
          </w:p>
        </w:tc>
        <w:tc>
          <w:tcPr>
            <w:tcW w:w="1843" w:type="dxa"/>
            <w:tcBorders>
              <w:top w:val="nil"/>
              <w:left w:val="nil"/>
              <w:bottom w:val="single" w:sz="4" w:space="0" w:color="auto"/>
              <w:right w:val="single" w:sz="4" w:space="0" w:color="auto"/>
            </w:tcBorders>
            <w:shd w:val="clear" w:color="000000" w:fill="FFFFFF"/>
            <w:noWrap/>
            <w:vAlign w:val="center"/>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Giá trị ghi sổ</w:t>
            </w:r>
          </w:p>
        </w:tc>
        <w:tc>
          <w:tcPr>
            <w:tcW w:w="1842" w:type="dxa"/>
            <w:tcBorders>
              <w:top w:val="nil"/>
              <w:left w:val="nil"/>
              <w:bottom w:val="single" w:sz="4" w:space="0" w:color="auto"/>
              <w:right w:val="single" w:sz="4" w:space="0" w:color="auto"/>
            </w:tcBorders>
            <w:shd w:val="clear" w:color="000000" w:fill="FFFFFF"/>
            <w:noWrap/>
            <w:vAlign w:val="center"/>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Giá trị hợp lý</w:t>
            </w:r>
          </w:p>
        </w:tc>
      </w:tr>
      <w:tr w:rsidR="006B5D0B" w:rsidRPr="007F2C98" w:rsidTr="00240C38">
        <w:trPr>
          <w:trHeight w:val="402"/>
        </w:trPr>
        <w:tc>
          <w:tcPr>
            <w:tcW w:w="2415" w:type="dxa"/>
            <w:tcBorders>
              <w:top w:val="nil"/>
              <w:left w:val="single" w:sz="4" w:space="0" w:color="auto"/>
              <w:bottom w:val="nil"/>
              <w:right w:val="single" w:sz="4" w:space="0" w:color="auto"/>
            </w:tcBorders>
            <w:shd w:val="clear" w:color="000000" w:fill="FFFFFF"/>
            <w:noWrap/>
            <w:vAlign w:val="bottom"/>
            <w:hideMark/>
          </w:tcPr>
          <w:p w:rsidR="006B5D0B" w:rsidRPr="007F2C98" w:rsidRDefault="006B5D0B" w:rsidP="00240C38">
            <w:pPr>
              <w:spacing w:after="0" w:line="240" w:lineRule="auto"/>
              <w:rPr>
                <w:rFonts w:ascii="Times New Roman" w:eastAsia="Times New Roman" w:hAnsi="Times New Roman" w:cs="Times New Roman"/>
                <w:color w:val="000000"/>
              </w:rPr>
            </w:pPr>
            <w:r w:rsidRPr="007F2C98">
              <w:rPr>
                <w:rFonts w:ascii="Times New Roman" w:eastAsia="Times New Roman" w:hAnsi="Times New Roman" w:cs="Times New Roman"/>
                <w:color w:val="000000"/>
              </w:rPr>
              <w:t>Cổ phiếu niêm yết</w:t>
            </w:r>
          </w:p>
        </w:tc>
        <w:tc>
          <w:tcPr>
            <w:tcW w:w="1730" w:type="dxa"/>
            <w:tcBorders>
              <w:top w:val="single" w:sz="4" w:space="0" w:color="auto"/>
              <w:left w:val="nil"/>
              <w:bottom w:val="nil"/>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color w:val="000000"/>
              </w:rPr>
            </w:pPr>
            <w:r w:rsidRPr="007F2C98">
              <w:rPr>
                <w:rFonts w:ascii="Times New Roman" w:eastAsia="Times New Roman" w:hAnsi="Times New Roman" w:cs="Times New Roman"/>
                <w:color w:val="000000"/>
              </w:rPr>
              <w:t xml:space="preserve">13.727.824 </w:t>
            </w:r>
          </w:p>
        </w:tc>
        <w:tc>
          <w:tcPr>
            <w:tcW w:w="1814" w:type="dxa"/>
            <w:tcBorders>
              <w:top w:val="single" w:sz="4" w:space="0" w:color="auto"/>
              <w:left w:val="nil"/>
              <w:bottom w:val="nil"/>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color w:val="000000"/>
              </w:rPr>
            </w:pPr>
            <w:r w:rsidRPr="007F2C98">
              <w:rPr>
                <w:rFonts w:ascii="Times New Roman" w:eastAsia="Times New Roman" w:hAnsi="Times New Roman" w:cs="Times New Roman"/>
                <w:color w:val="000000"/>
              </w:rPr>
              <w:t xml:space="preserve">14.112.220 </w:t>
            </w:r>
          </w:p>
        </w:tc>
        <w:tc>
          <w:tcPr>
            <w:tcW w:w="1843" w:type="dxa"/>
            <w:tcBorders>
              <w:top w:val="nil"/>
              <w:left w:val="nil"/>
              <w:bottom w:val="nil"/>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color w:val="000000"/>
              </w:rPr>
            </w:pPr>
            <w:r w:rsidRPr="007F2C98">
              <w:rPr>
                <w:rFonts w:ascii="Times New Roman" w:eastAsia="Times New Roman" w:hAnsi="Times New Roman" w:cs="Times New Roman"/>
                <w:color w:val="000000"/>
              </w:rPr>
              <w:t xml:space="preserve">27.008.145.593 </w:t>
            </w:r>
          </w:p>
        </w:tc>
        <w:tc>
          <w:tcPr>
            <w:tcW w:w="1842" w:type="dxa"/>
            <w:tcBorders>
              <w:top w:val="nil"/>
              <w:left w:val="nil"/>
              <w:bottom w:val="nil"/>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color w:val="000000"/>
              </w:rPr>
            </w:pPr>
            <w:r w:rsidRPr="007F2C98">
              <w:rPr>
                <w:rFonts w:ascii="Times New Roman" w:eastAsia="Times New Roman" w:hAnsi="Times New Roman" w:cs="Times New Roman"/>
                <w:color w:val="000000"/>
              </w:rPr>
              <w:t xml:space="preserve">25.824.256.300 </w:t>
            </w:r>
          </w:p>
        </w:tc>
      </w:tr>
      <w:tr w:rsidR="006B5D0B" w:rsidRPr="007F2C98" w:rsidTr="00240C38">
        <w:trPr>
          <w:trHeight w:val="402"/>
        </w:trPr>
        <w:tc>
          <w:tcPr>
            <w:tcW w:w="2415" w:type="dxa"/>
            <w:tcBorders>
              <w:top w:val="nil"/>
              <w:left w:val="single" w:sz="4" w:space="0" w:color="auto"/>
              <w:bottom w:val="nil"/>
              <w:right w:val="single" w:sz="4" w:space="0" w:color="auto"/>
            </w:tcBorders>
            <w:shd w:val="clear" w:color="000000" w:fill="FFFFFF"/>
            <w:noWrap/>
            <w:vAlign w:val="bottom"/>
            <w:hideMark/>
          </w:tcPr>
          <w:p w:rsidR="006B5D0B" w:rsidRPr="007F2C98" w:rsidRDefault="006B5D0B" w:rsidP="00240C38">
            <w:pPr>
              <w:spacing w:after="0" w:line="240" w:lineRule="auto"/>
              <w:rPr>
                <w:rFonts w:ascii="Times New Roman" w:eastAsia="Times New Roman" w:hAnsi="Times New Roman" w:cs="Times New Roman"/>
                <w:color w:val="000000"/>
              </w:rPr>
            </w:pPr>
            <w:r w:rsidRPr="007F2C98">
              <w:rPr>
                <w:rFonts w:ascii="Times New Roman" w:eastAsia="Times New Roman" w:hAnsi="Times New Roman" w:cs="Times New Roman"/>
                <w:color w:val="000000"/>
              </w:rPr>
              <w:t>Cổ phiếu hủy niêm yết</w:t>
            </w:r>
          </w:p>
        </w:tc>
        <w:tc>
          <w:tcPr>
            <w:tcW w:w="1730" w:type="dxa"/>
            <w:tcBorders>
              <w:top w:val="nil"/>
              <w:left w:val="nil"/>
              <w:bottom w:val="nil"/>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color w:val="000000"/>
              </w:rPr>
            </w:pPr>
            <w:r w:rsidRPr="007F2C98">
              <w:rPr>
                <w:rFonts w:ascii="Times New Roman" w:eastAsia="Times New Roman" w:hAnsi="Times New Roman" w:cs="Times New Roman"/>
                <w:color w:val="000000"/>
              </w:rPr>
              <w:t xml:space="preserve">10.700.000 </w:t>
            </w:r>
          </w:p>
        </w:tc>
        <w:tc>
          <w:tcPr>
            <w:tcW w:w="1814" w:type="dxa"/>
            <w:tcBorders>
              <w:top w:val="nil"/>
              <w:left w:val="nil"/>
              <w:bottom w:val="nil"/>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color w:val="000000"/>
              </w:rPr>
            </w:pPr>
            <w:r w:rsidRPr="007F2C98">
              <w:rPr>
                <w:rFonts w:ascii="Times New Roman" w:eastAsia="Times New Roman" w:hAnsi="Times New Roman" w:cs="Times New Roman"/>
                <w:color w:val="000000"/>
              </w:rPr>
              <w:t xml:space="preserve">                           -   </w:t>
            </w:r>
          </w:p>
        </w:tc>
        <w:tc>
          <w:tcPr>
            <w:tcW w:w="1843" w:type="dxa"/>
            <w:tcBorders>
              <w:top w:val="nil"/>
              <w:left w:val="nil"/>
              <w:bottom w:val="nil"/>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color w:val="000000"/>
              </w:rPr>
            </w:pPr>
            <w:r w:rsidRPr="007F2C98">
              <w:rPr>
                <w:rFonts w:ascii="Times New Roman" w:eastAsia="Times New Roman" w:hAnsi="Times New Roman" w:cs="Times New Roman"/>
                <w:color w:val="000000"/>
              </w:rPr>
              <w:t xml:space="preserve">10.700.000 </w:t>
            </w:r>
          </w:p>
        </w:tc>
        <w:tc>
          <w:tcPr>
            <w:tcW w:w="1842" w:type="dxa"/>
            <w:tcBorders>
              <w:top w:val="nil"/>
              <w:left w:val="nil"/>
              <w:bottom w:val="nil"/>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color w:val="000000"/>
              </w:rPr>
            </w:pPr>
            <w:r w:rsidRPr="007F2C98">
              <w:rPr>
                <w:rFonts w:ascii="Times New Roman" w:eastAsia="Times New Roman" w:hAnsi="Times New Roman" w:cs="Times New Roman"/>
                <w:color w:val="000000"/>
              </w:rPr>
              <w:t xml:space="preserve">-   </w:t>
            </w:r>
          </w:p>
        </w:tc>
      </w:tr>
      <w:tr w:rsidR="006B5D0B" w:rsidRPr="007F2C98" w:rsidTr="00240C38">
        <w:trPr>
          <w:trHeight w:val="402"/>
        </w:trPr>
        <w:tc>
          <w:tcPr>
            <w:tcW w:w="24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D0B" w:rsidRPr="007F2C98" w:rsidRDefault="006B5D0B" w:rsidP="00240C38">
            <w:pPr>
              <w:spacing w:after="0" w:line="240" w:lineRule="auto"/>
              <w:jc w:val="center"/>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Tổng cộng</w:t>
            </w:r>
          </w:p>
        </w:tc>
        <w:tc>
          <w:tcPr>
            <w:tcW w:w="173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 xml:space="preserve">24.427.824 </w:t>
            </w:r>
          </w:p>
        </w:tc>
        <w:tc>
          <w:tcPr>
            <w:tcW w:w="1814"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 xml:space="preserve">14.112.220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 xml:space="preserve">27.018.845.593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7F2C98" w:rsidRDefault="006B5D0B" w:rsidP="00240C38">
            <w:pPr>
              <w:spacing w:after="0" w:line="240" w:lineRule="auto"/>
              <w:jc w:val="right"/>
              <w:rPr>
                <w:rFonts w:ascii="Times New Roman" w:eastAsia="Times New Roman" w:hAnsi="Times New Roman" w:cs="Times New Roman"/>
                <w:b/>
                <w:bCs/>
                <w:color w:val="000000"/>
              </w:rPr>
            </w:pPr>
            <w:r w:rsidRPr="007F2C98">
              <w:rPr>
                <w:rFonts w:ascii="Times New Roman" w:eastAsia="Times New Roman" w:hAnsi="Times New Roman" w:cs="Times New Roman"/>
                <w:b/>
                <w:bCs/>
                <w:color w:val="000000"/>
              </w:rPr>
              <w:t xml:space="preserve">25.824.256.300 </w:t>
            </w:r>
          </w:p>
        </w:tc>
      </w:tr>
    </w:tbl>
    <w:p w:rsidR="006B5D0B" w:rsidRPr="00105C7F" w:rsidRDefault="006B5D0B" w:rsidP="006B5D0B">
      <w:pPr>
        <w:tabs>
          <w:tab w:val="left" w:pos="567"/>
        </w:tabs>
        <w:spacing w:before="120" w:after="240"/>
        <w:ind w:left="567" w:hanging="567"/>
        <w:jc w:val="both"/>
        <w:rPr>
          <w:rFonts w:ascii="Times New Roman" w:hAnsi="Times New Roman" w:cs="Times New Roman"/>
        </w:rPr>
      </w:pPr>
      <w:r>
        <w:rPr>
          <w:rFonts w:ascii="Times New Roman" w:hAnsi="Times New Roman" w:cs="Times New Roman"/>
          <w:b/>
        </w:rPr>
        <w:lastRenderedPageBreak/>
        <w:t>7.2</w:t>
      </w:r>
      <w:r>
        <w:rPr>
          <w:rFonts w:ascii="Times New Roman" w:hAnsi="Times New Roman" w:cs="Times New Roman"/>
          <w:b/>
        </w:rPr>
        <w:tab/>
      </w:r>
      <w:r w:rsidRPr="00105C7F">
        <w:rPr>
          <w:rFonts w:ascii="Times New Roman" w:hAnsi="Times New Roman" w:cs="Times New Roman"/>
          <w:b/>
        </w:rPr>
        <w:t xml:space="preserve">Các khoản đầu tư giữ đến ngày đáo hạn (HTM): </w:t>
      </w:r>
      <w:r w:rsidRPr="00105C7F">
        <w:rPr>
          <w:rFonts w:ascii="Times New Roman" w:hAnsi="Times New Roman" w:cs="Times New Roman"/>
          <w:i/>
        </w:rPr>
        <w:t>(Đơn vị tính: VNĐ)</w:t>
      </w:r>
    </w:p>
    <w:p w:rsidR="006B5D0B" w:rsidRDefault="006B5D0B" w:rsidP="006B5D0B">
      <w:pPr>
        <w:spacing w:before="240" w:after="120"/>
        <w:jc w:val="both"/>
        <w:rPr>
          <w:rFonts w:ascii="Times New Roman" w:hAnsi="Times New Roman" w:cs="Times New Roman"/>
        </w:rPr>
      </w:pPr>
      <w:r w:rsidRPr="002E4E28">
        <w:rPr>
          <w:noProof/>
        </w:rPr>
        <w:drawing>
          <wp:inline distT="0" distB="0" distL="0" distR="0" wp14:anchorId="110C74B4" wp14:editId="25E5D2E4">
            <wp:extent cx="6151880" cy="908486"/>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1880" cy="908486"/>
                    </a:xfrm>
                    <a:prstGeom prst="rect">
                      <a:avLst/>
                    </a:prstGeom>
                    <a:noFill/>
                    <a:ln>
                      <a:noFill/>
                    </a:ln>
                  </pic:spPr>
                </pic:pic>
              </a:graphicData>
            </a:graphic>
          </wp:inline>
        </w:drawing>
      </w:r>
    </w:p>
    <w:p w:rsidR="006B5D0B" w:rsidRDefault="006B5D0B" w:rsidP="006B5D0B">
      <w:pPr>
        <w:spacing w:before="240" w:after="120"/>
        <w:jc w:val="both"/>
        <w:rPr>
          <w:rFonts w:ascii="Times New Roman" w:hAnsi="Times New Roman" w:cs="Times New Roman"/>
        </w:rPr>
      </w:pPr>
      <w:r>
        <w:rPr>
          <w:rFonts w:ascii="Times New Roman" w:hAnsi="Times New Roman" w:cs="Times New Roman"/>
        </w:rPr>
        <w:t xml:space="preserve">(*) Tiền </w:t>
      </w:r>
      <w:r w:rsidRPr="00DD2280">
        <w:rPr>
          <w:rFonts w:ascii="Times New Roman" w:hAnsi="Times New Roman" w:cs="Times New Roman"/>
        </w:rPr>
        <w:t xml:space="preserve">gửi có kỳ hạn </w:t>
      </w:r>
      <w:r>
        <w:rPr>
          <w:rFonts w:ascii="Times New Roman" w:hAnsi="Times New Roman" w:cs="Times New Roman"/>
        </w:rPr>
        <w:t>dưới 1</w:t>
      </w:r>
      <w:r w:rsidRPr="00DD2280">
        <w:rPr>
          <w:rFonts w:ascii="Times New Roman" w:hAnsi="Times New Roman" w:cs="Times New Roman"/>
        </w:rPr>
        <w:t xml:space="preserve"> năm </w:t>
      </w:r>
      <w:r>
        <w:rPr>
          <w:rFonts w:ascii="Times New Roman" w:hAnsi="Times New Roman" w:cs="Times New Roman"/>
        </w:rPr>
        <w:t>thể hiện các khoản tiền gửi tại tổ chức tín dụng ngắn hạn có kỳ hạn từ trên ba tháng đến dưới một năm. Các khoản tiền gửi có kỳ hạn cố định hưởng lãi suất trung bình là 7,5%/năm (năm 2015: 10.50%/năm)</w:t>
      </w:r>
    </w:p>
    <w:p w:rsidR="006B5D0B" w:rsidRDefault="006B5D0B" w:rsidP="006B5D0B">
      <w:pPr>
        <w:spacing w:before="120" w:after="120"/>
        <w:contextualSpacing/>
        <w:jc w:val="both"/>
        <w:rPr>
          <w:rFonts w:ascii="Times New Roman" w:hAnsi="Times New Roman" w:cs="Times New Roman"/>
        </w:rPr>
      </w:pPr>
      <w:r w:rsidRPr="00397A47">
        <w:rPr>
          <w:rFonts w:ascii="Times New Roman" w:hAnsi="Times New Roman" w:cs="Times New Roman"/>
        </w:rPr>
        <w:t xml:space="preserve">Trong giá trị các khoản </w:t>
      </w:r>
      <w:r>
        <w:rPr>
          <w:rFonts w:ascii="Times New Roman" w:hAnsi="Times New Roman" w:cs="Times New Roman"/>
        </w:rPr>
        <w:t>tiền gửi từ 3 tháng đến 1 năm n</w:t>
      </w:r>
      <w:r w:rsidRPr="00397A47">
        <w:rPr>
          <w:rFonts w:ascii="Times New Roman" w:hAnsi="Times New Roman" w:cs="Times New Roman"/>
        </w:rPr>
        <w:t xml:space="preserve">ày tại ngày 30 tháng 09 năm 2016 có số tiền là </w:t>
      </w:r>
      <w:r>
        <w:rPr>
          <w:rFonts w:ascii="Times New Roman" w:hAnsi="Times New Roman" w:cs="Times New Roman"/>
        </w:rPr>
        <w:t>3</w:t>
      </w:r>
      <w:r w:rsidRPr="00397A47">
        <w:rPr>
          <w:rFonts w:ascii="Times New Roman" w:hAnsi="Times New Roman" w:cs="Times New Roman"/>
        </w:rPr>
        <w:t>1.</w:t>
      </w:r>
      <w:r>
        <w:rPr>
          <w:rFonts w:ascii="Times New Roman" w:hAnsi="Times New Roman" w:cs="Times New Roman"/>
        </w:rPr>
        <w:t>500</w:t>
      </w:r>
      <w:r w:rsidRPr="00397A47">
        <w:rPr>
          <w:rFonts w:ascii="Times New Roman" w:hAnsi="Times New Roman" w:cs="Times New Roman"/>
        </w:rPr>
        <w:t>0.000.000 đồng tại Ngân hàng Đầu tư và Phát triển Việt Nam đang được phong tỏa để đảm bảo cho hạn mức thấu chi Ngân hàng cấp cho Công ty</w:t>
      </w:r>
      <w:r>
        <w:rPr>
          <w:rFonts w:ascii="Times New Roman" w:hAnsi="Times New Roman" w:cs="Times New Roman"/>
        </w:rPr>
        <w:t>.</w:t>
      </w:r>
    </w:p>
    <w:p w:rsidR="006B5D0B" w:rsidRDefault="006B5D0B" w:rsidP="006B5D0B">
      <w:pPr>
        <w:spacing w:before="120" w:after="120"/>
        <w:contextualSpacing/>
        <w:jc w:val="both"/>
        <w:rPr>
          <w:rFonts w:ascii="Times New Roman" w:hAnsi="Times New Roman" w:cs="Times New Roman"/>
        </w:rPr>
      </w:pPr>
    </w:p>
    <w:p w:rsidR="006B5D0B" w:rsidRPr="00495949" w:rsidRDefault="006B5D0B" w:rsidP="006B5D0B">
      <w:pPr>
        <w:spacing w:before="120" w:after="120"/>
        <w:contextualSpacing/>
        <w:jc w:val="both"/>
        <w:rPr>
          <w:rFonts w:ascii="Times New Roman" w:hAnsi="Times New Roman" w:cs="Times New Roman"/>
        </w:rPr>
      </w:pPr>
      <w:r>
        <w:rPr>
          <w:rFonts w:ascii="Times New Roman" w:hAnsi="Times New Roman" w:cs="Times New Roman"/>
        </w:rPr>
        <w:t xml:space="preserve">(**) Tiền gửi có kỳ hạn trên một năm thể hiện </w:t>
      </w:r>
      <w:r w:rsidRPr="00B81D79">
        <w:rPr>
          <w:rFonts w:ascii="Times New Roman" w:hAnsi="Times New Roman" w:cs="Times New Roman"/>
        </w:rPr>
        <w:t>các khoản tiền gửi tại tổ chức tín dụng dài hạn có kỳ hạn trên một năm. Các khoản tiền gửi có kỳ hạn cố định h</w:t>
      </w:r>
      <w:r w:rsidRPr="00B81D79">
        <w:rPr>
          <w:rFonts w:ascii="Times New Roman" w:hAnsi="Times New Roman" w:cs="Times New Roman" w:hint="cs"/>
        </w:rPr>
        <w:t>ư</w:t>
      </w:r>
      <w:r w:rsidRPr="00B81D79">
        <w:rPr>
          <w:rFonts w:ascii="Times New Roman" w:hAnsi="Times New Roman" w:cs="Times New Roman"/>
        </w:rPr>
        <w:t>ởng lãi suất trung bình là 13</w:t>
      </w:r>
      <w:proofErr w:type="gramStart"/>
      <w:r w:rsidRPr="00B81D79">
        <w:rPr>
          <w:rFonts w:ascii="Times New Roman" w:hAnsi="Times New Roman" w:cs="Times New Roman"/>
        </w:rPr>
        <w:t>,00</w:t>
      </w:r>
      <w:proofErr w:type="gramEnd"/>
      <w:r w:rsidRPr="00B81D79">
        <w:rPr>
          <w:rFonts w:ascii="Times New Roman" w:hAnsi="Times New Roman" w:cs="Times New Roman"/>
        </w:rPr>
        <w:t>%/năm (năm 2015: 9,65%/năm)</w:t>
      </w:r>
    </w:p>
    <w:p w:rsidR="006B5D0B" w:rsidRPr="00DD2280" w:rsidRDefault="006B5D0B" w:rsidP="006B5D0B">
      <w:pPr>
        <w:spacing w:before="120" w:after="120"/>
        <w:jc w:val="both"/>
        <w:rPr>
          <w:rFonts w:ascii="Times New Roman" w:hAnsi="Times New Roman" w:cs="Times New Roman"/>
        </w:rPr>
      </w:pPr>
    </w:p>
    <w:p w:rsidR="006B5D0B" w:rsidRPr="00225864" w:rsidRDefault="006B5D0B" w:rsidP="006B5D0B">
      <w:pPr>
        <w:tabs>
          <w:tab w:val="left" w:pos="567"/>
        </w:tabs>
        <w:spacing w:before="120" w:after="240"/>
        <w:ind w:left="567" w:hanging="567"/>
        <w:jc w:val="both"/>
        <w:rPr>
          <w:rFonts w:ascii="Times New Roman" w:hAnsi="Times New Roman" w:cs="Times New Roman"/>
          <w:i/>
        </w:rPr>
      </w:pPr>
      <w:r>
        <w:rPr>
          <w:rFonts w:ascii="Times New Roman" w:hAnsi="Times New Roman" w:cs="Times New Roman"/>
          <w:b/>
        </w:rPr>
        <w:t>7.3</w:t>
      </w:r>
      <w:r>
        <w:rPr>
          <w:rFonts w:ascii="Times New Roman" w:hAnsi="Times New Roman" w:cs="Times New Roman"/>
          <w:b/>
        </w:rPr>
        <w:tab/>
      </w:r>
      <w:r w:rsidRPr="00F00EFD">
        <w:rPr>
          <w:rFonts w:ascii="Times New Roman" w:hAnsi="Times New Roman" w:cs="Times New Roman"/>
          <w:b/>
        </w:rPr>
        <w:t xml:space="preserve">Các khoản cho vay: </w:t>
      </w:r>
      <w:r w:rsidRPr="00225864">
        <w:rPr>
          <w:rFonts w:ascii="Times New Roman" w:hAnsi="Times New Roman" w:cs="Times New Roman"/>
          <w:i/>
        </w:rPr>
        <w:t>(Đơn vị tính: VNĐ)</w:t>
      </w:r>
    </w:p>
    <w:p w:rsidR="006B5D0B" w:rsidRDefault="006B5D0B" w:rsidP="006B5D0B">
      <w:pPr>
        <w:tabs>
          <w:tab w:val="left" w:pos="567"/>
        </w:tabs>
        <w:spacing w:before="120" w:after="120"/>
        <w:jc w:val="both"/>
        <w:rPr>
          <w:rFonts w:ascii="Times New Roman" w:hAnsi="Times New Roman" w:cs="Times New Roman"/>
        </w:rPr>
      </w:pPr>
      <w:r w:rsidRPr="002E4E28">
        <w:rPr>
          <w:noProof/>
        </w:rPr>
        <w:drawing>
          <wp:inline distT="0" distB="0" distL="0" distR="0" wp14:anchorId="3CC8ACA9" wp14:editId="799491C7">
            <wp:extent cx="6140228" cy="119907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51880" cy="1201346"/>
                    </a:xfrm>
                    <a:prstGeom prst="rect">
                      <a:avLst/>
                    </a:prstGeom>
                    <a:noFill/>
                    <a:ln>
                      <a:noFill/>
                    </a:ln>
                  </pic:spPr>
                </pic:pic>
              </a:graphicData>
            </a:graphic>
          </wp:inline>
        </w:drawing>
      </w:r>
    </w:p>
    <w:p w:rsidR="006B5D0B" w:rsidRDefault="006B5D0B" w:rsidP="006B5D0B">
      <w:pPr>
        <w:tabs>
          <w:tab w:val="left" w:pos="567"/>
        </w:tabs>
        <w:spacing w:before="120" w:after="120"/>
        <w:ind w:left="567" w:hanging="567"/>
        <w:jc w:val="both"/>
        <w:rPr>
          <w:rFonts w:ascii="Times New Roman" w:hAnsi="Times New Roman" w:cs="Times New Roman"/>
          <w:b/>
        </w:rPr>
      </w:pPr>
    </w:p>
    <w:p w:rsidR="006B5D0B" w:rsidRPr="005236ED" w:rsidRDefault="006B5D0B" w:rsidP="006B5D0B">
      <w:pPr>
        <w:tabs>
          <w:tab w:val="left" w:pos="567"/>
        </w:tabs>
        <w:spacing w:before="120" w:after="240"/>
        <w:ind w:left="567" w:hanging="567"/>
        <w:jc w:val="both"/>
        <w:rPr>
          <w:rFonts w:ascii="Times New Roman" w:hAnsi="Times New Roman" w:cs="Times New Roman"/>
        </w:rPr>
      </w:pPr>
      <w:r>
        <w:rPr>
          <w:rFonts w:ascii="Times New Roman" w:hAnsi="Times New Roman" w:cs="Times New Roman"/>
          <w:b/>
        </w:rPr>
        <w:t>7.4</w:t>
      </w:r>
      <w:r>
        <w:rPr>
          <w:rFonts w:ascii="Times New Roman" w:hAnsi="Times New Roman" w:cs="Times New Roman"/>
          <w:b/>
        </w:rPr>
        <w:tab/>
        <w:t xml:space="preserve">Dự phòng suy giảm giá trị tài sản chính và tài sản thế chấp: </w:t>
      </w:r>
      <w:r w:rsidRPr="00225864">
        <w:rPr>
          <w:rFonts w:ascii="Times New Roman" w:hAnsi="Times New Roman" w:cs="Times New Roman"/>
          <w:i/>
        </w:rPr>
        <w:t>(Đơn vị tính: VNĐ)</w:t>
      </w:r>
    </w:p>
    <w:tbl>
      <w:tblPr>
        <w:tblW w:w="9700" w:type="dxa"/>
        <w:tblInd w:w="103" w:type="dxa"/>
        <w:tblLook w:val="04A0" w:firstRow="1" w:lastRow="0" w:firstColumn="1" w:lastColumn="0" w:noHBand="0" w:noVBand="1"/>
      </w:tblPr>
      <w:tblGrid>
        <w:gridCol w:w="5675"/>
        <w:gridCol w:w="1985"/>
        <w:gridCol w:w="2040"/>
      </w:tblGrid>
      <w:tr w:rsidR="006B5D0B" w:rsidRPr="002E4E28" w:rsidTr="00240C38">
        <w:trPr>
          <w:trHeight w:val="402"/>
        </w:trPr>
        <w:tc>
          <w:tcPr>
            <w:tcW w:w="5675"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2E4E28" w:rsidRDefault="006B5D0B" w:rsidP="00240C38">
            <w:pPr>
              <w:spacing w:after="0" w:line="240" w:lineRule="auto"/>
              <w:jc w:val="center"/>
              <w:rPr>
                <w:rFonts w:ascii="Times New Roman" w:eastAsia="Times New Roman" w:hAnsi="Times New Roman" w:cs="Times New Roman"/>
                <w:b/>
                <w:bCs/>
                <w:color w:val="000000"/>
              </w:rPr>
            </w:pPr>
            <w:r w:rsidRPr="002E4E28">
              <w:rPr>
                <w:rFonts w:ascii="Times New Roman" w:eastAsia="Times New Roman" w:hAnsi="Times New Roman" w:cs="Times New Roman"/>
                <w:b/>
                <w:bCs/>
                <w:color w:val="000000"/>
              </w:rPr>
              <w:t>Khoản mục</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2E4E28" w:rsidRDefault="006B5D0B" w:rsidP="00240C38">
            <w:pPr>
              <w:spacing w:after="0" w:line="240" w:lineRule="auto"/>
              <w:jc w:val="center"/>
              <w:rPr>
                <w:rFonts w:ascii="Times New Roman" w:eastAsia="Times New Roman" w:hAnsi="Times New Roman" w:cs="Times New Roman"/>
                <w:b/>
                <w:bCs/>
                <w:color w:val="000000"/>
              </w:rPr>
            </w:pPr>
            <w:r w:rsidRPr="002E4E28">
              <w:rPr>
                <w:rFonts w:ascii="Times New Roman" w:eastAsia="Times New Roman" w:hAnsi="Times New Roman" w:cs="Times New Roman"/>
                <w:b/>
                <w:bCs/>
                <w:color w:val="000000"/>
              </w:rPr>
              <w:t>Số cuối kỳ</w:t>
            </w:r>
          </w:p>
        </w:tc>
        <w:tc>
          <w:tcPr>
            <w:tcW w:w="204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2E4E28" w:rsidRDefault="006B5D0B" w:rsidP="00240C38">
            <w:pPr>
              <w:spacing w:after="0" w:line="240" w:lineRule="auto"/>
              <w:jc w:val="center"/>
              <w:rPr>
                <w:rFonts w:ascii="Times New Roman" w:eastAsia="Times New Roman" w:hAnsi="Times New Roman" w:cs="Times New Roman"/>
                <w:b/>
                <w:bCs/>
                <w:color w:val="000000"/>
              </w:rPr>
            </w:pPr>
            <w:r w:rsidRPr="002E4E28">
              <w:rPr>
                <w:rFonts w:ascii="Times New Roman" w:eastAsia="Times New Roman" w:hAnsi="Times New Roman" w:cs="Times New Roman"/>
                <w:b/>
                <w:bCs/>
                <w:color w:val="000000"/>
              </w:rPr>
              <w:t>Số đầu năm</w:t>
            </w:r>
          </w:p>
        </w:tc>
      </w:tr>
      <w:tr w:rsidR="006B5D0B" w:rsidRPr="002E4E28"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2E4E28" w:rsidRDefault="006B5D0B" w:rsidP="00240C38">
            <w:pPr>
              <w:spacing w:after="0" w:line="240" w:lineRule="auto"/>
              <w:rPr>
                <w:rFonts w:ascii="Times New Roman" w:eastAsia="Times New Roman" w:hAnsi="Times New Roman" w:cs="Times New Roman"/>
                <w:color w:val="000000"/>
              </w:rPr>
            </w:pPr>
            <w:r w:rsidRPr="002E4E28">
              <w:rPr>
                <w:rFonts w:ascii="Times New Roman" w:eastAsia="Times New Roman" w:hAnsi="Times New Roman" w:cs="Times New Roman"/>
                <w:color w:val="000000"/>
              </w:rPr>
              <w:t>Các khoản đầu tư nắm giữ đến ngày đáo hạn</w:t>
            </w:r>
          </w:p>
        </w:tc>
        <w:tc>
          <w:tcPr>
            <w:tcW w:w="1985" w:type="dxa"/>
            <w:tcBorders>
              <w:top w:val="nil"/>
              <w:left w:val="nil"/>
              <w:bottom w:val="nil"/>
              <w:right w:val="single" w:sz="4" w:space="0" w:color="auto"/>
            </w:tcBorders>
            <w:shd w:val="clear" w:color="000000" w:fill="FFFFFF"/>
            <w:noWrap/>
            <w:vAlign w:val="bottom"/>
            <w:hideMark/>
          </w:tcPr>
          <w:p w:rsidR="006B5D0B" w:rsidRPr="002E4E28" w:rsidRDefault="006B5D0B" w:rsidP="00240C38">
            <w:pPr>
              <w:spacing w:after="0" w:line="240" w:lineRule="auto"/>
              <w:jc w:val="right"/>
              <w:rPr>
                <w:rFonts w:ascii="Times New Roman" w:eastAsia="Times New Roman" w:hAnsi="Times New Roman" w:cs="Times New Roman"/>
                <w:color w:val="000000"/>
              </w:rPr>
            </w:pPr>
            <w:r w:rsidRPr="002E4E28">
              <w:rPr>
                <w:rFonts w:ascii="Times New Roman" w:eastAsia="Times New Roman" w:hAnsi="Times New Roman" w:cs="Times New Roman"/>
                <w:color w:val="000000"/>
              </w:rPr>
              <w:t xml:space="preserve">                         -   </w:t>
            </w:r>
          </w:p>
        </w:tc>
        <w:tc>
          <w:tcPr>
            <w:tcW w:w="2040" w:type="dxa"/>
            <w:tcBorders>
              <w:top w:val="nil"/>
              <w:left w:val="nil"/>
              <w:bottom w:val="nil"/>
              <w:right w:val="single" w:sz="4" w:space="0" w:color="auto"/>
            </w:tcBorders>
            <w:shd w:val="clear" w:color="000000" w:fill="FFFFFF"/>
            <w:noWrap/>
            <w:vAlign w:val="bottom"/>
            <w:hideMark/>
          </w:tcPr>
          <w:p w:rsidR="006B5D0B" w:rsidRPr="002E4E28" w:rsidRDefault="006B5D0B" w:rsidP="00240C38">
            <w:pPr>
              <w:spacing w:after="0" w:line="240" w:lineRule="auto"/>
              <w:jc w:val="right"/>
              <w:rPr>
                <w:rFonts w:ascii="Times New Roman" w:eastAsia="Times New Roman" w:hAnsi="Times New Roman" w:cs="Times New Roman"/>
                <w:color w:val="000000"/>
              </w:rPr>
            </w:pPr>
            <w:r w:rsidRPr="002E4E28">
              <w:rPr>
                <w:rFonts w:ascii="Times New Roman" w:eastAsia="Times New Roman" w:hAnsi="Times New Roman" w:cs="Times New Roman"/>
                <w:color w:val="000000"/>
              </w:rPr>
              <w:t xml:space="preserve">                            -   </w:t>
            </w:r>
          </w:p>
        </w:tc>
      </w:tr>
      <w:tr w:rsidR="006B5D0B" w:rsidRPr="002E4E28"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2E4E28" w:rsidRDefault="006B5D0B" w:rsidP="00240C38">
            <w:pPr>
              <w:spacing w:after="0" w:line="240" w:lineRule="auto"/>
              <w:rPr>
                <w:rFonts w:ascii="Times New Roman" w:eastAsia="Times New Roman" w:hAnsi="Times New Roman" w:cs="Times New Roman"/>
                <w:color w:val="000000"/>
              </w:rPr>
            </w:pPr>
            <w:r w:rsidRPr="002E4E28">
              <w:rPr>
                <w:rFonts w:ascii="Times New Roman" w:eastAsia="Times New Roman" w:hAnsi="Times New Roman" w:cs="Times New Roman"/>
                <w:color w:val="000000"/>
              </w:rPr>
              <w:t>Các khoản cho vay</w:t>
            </w:r>
          </w:p>
        </w:tc>
        <w:tc>
          <w:tcPr>
            <w:tcW w:w="1985" w:type="dxa"/>
            <w:tcBorders>
              <w:top w:val="nil"/>
              <w:left w:val="nil"/>
              <w:bottom w:val="nil"/>
              <w:right w:val="single" w:sz="4" w:space="0" w:color="auto"/>
            </w:tcBorders>
            <w:shd w:val="clear" w:color="000000" w:fill="FFFFFF"/>
            <w:noWrap/>
            <w:vAlign w:val="bottom"/>
            <w:hideMark/>
          </w:tcPr>
          <w:p w:rsidR="006B5D0B" w:rsidRPr="002E4E28" w:rsidRDefault="006B5D0B" w:rsidP="00240C38">
            <w:pPr>
              <w:spacing w:after="0" w:line="240" w:lineRule="auto"/>
              <w:jc w:val="right"/>
              <w:rPr>
                <w:rFonts w:ascii="Times New Roman" w:eastAsia="Times New Roman" w:hAnsi="Times New Roman" w:cs="Times New Roman"/>
                <w:color w:val="000000"/>
              </w:rPr>
            </w:pPr>
            <w:r w:rsidRPr="002E4E28">
              <w:rPr>
                <w:rFonts w:ascii="Times New Roman" w:eastAsia="Times New Roman" w:hAnsi="Times New Roman" w:cs="Times New Roman"/>
                <w:color w:val="000000"/>
              </w:rPr>
              <w:t xml:space="preserve">        1.356.515.826 </w:t>
            </w:r>
          </w:p>
        </w:tc>
        <w:tc>
          <w:tcPr>
            <w:tcW w:w="2040" w:type="dxa"/>
            <w:tcBorders>
              <w:top w:val="nil"/>
              <w:left w:val="nil"/>
              <w:bottom w:val="nil"/>
              <w:right w:val="single" w:sz="4" w:space="0" w:color="auto"/>
            </w:tcBorders>
            <w:shd w:val="clear" w:color="000000" w:fill="FFFFFF"/>
            <w:noWrap/>
            <w:vAlign w:val="bottom"/>
            <w:hideMark/>
          </w:tcPr>
          <w:p w:rsidR="006B5D0B" w:rsidRPr="002E4E28" w:rsidRDefault="006B5D0B" w:rsidP="00240C38">
            <w:pPr>
              <w:spacing w:after="0" w:line="240" w:lineRule="auto"/>
              <w:jc w:val="right"/>
              <w:rPr>
                <w:rFonts w:ascii="Times New Roman" w:eastAsia="Times New Roman" w:hAnsi="Times New Roman" w:cs="Times New Roman"/>
                <w:color w:val="000000"/>
              </w:rPr>
            </w:pPr>
            <w:r w:rsidRPr="002E4E28">
              <w:rPr>
                <w:rFonts w:ascii="Times New Roman" w:eastAsia="Times New Roman" w:hAnsi="Times New Roman" w:cs="Times New Roman"/>
                <w:color w:val="000000"/>
              </w:rPr>
              <w:t xml:space="preserve">                            -   </w:t>
            </w:r>
          </w:p>
        </w:tc>
      </w:tr>
      <w:tr w:rsidR="006B5D0B" w:rsidRPr="002E4E28" w:rsidTr="00240C38">
        <w:trPr>
          <w:trHeight w:val="402"/>
        </w:trPr>
        <w:tc>
          <w:tcPr>
            <w:tcW w:w="5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B5D0B" w:rsidRPr="002E4E28" w:rsidRDefault="006B5D0B" w:rsidP="00240C38">
            <w:pPr>
              <w:spacing w:after="0" w:line="240" w:lineRule="auto"/>
              <w:jc w:val="center"/>
              <w:rPr>
                <w:rFonts w:ascii="Times New Roman" w:eastAsia="Times New Roman" w:hAnsi="Times New Roman" w:cs="Times New Roman"/>
                <w:b/>
                <w:bCs/>
                <w:color w:val="000000"/>
              </w:rPr>
            </w:pPr>
            <w:r w:rsidRPr="002E4E28">
              <w:rPr>
                <w:rFonts w:ascii="Times New Roman" w:eastAsia="Times New Roman" w:hAnsi="Times New Roman" w:cs="Times New Roman"/>
                <w:b/>
                <w:bCs/>
                <w:color w:val="000000"/>
              </w:rPr>
              <w:t>Tổng cộng</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2E4E28" w:rsidRDefault="006B5D0B" w:rsidP="00240C38">
            <w:pPr>
              <w:spacing w:after="0" w:line="240" w:lineRule="auto"/>
              <w:jc w:val="right"/>
              <w:rPr>
                <w:rFonts w:ascii="Times New Roman" w:eastAsia="Times New Roman" w:hAnsi="Times New Roman" w:cs="Times New Roman"/>
                <w:b/>
                <w:bCs/>
                <w:color w:val="000000"/>
              </w:rPr>
            </w:pPr>
            <w:r w:rsidRPr="002E4E28">
              <w:rPr>
                <w:rFonts w:ascii="Times New Roman" w:eastAsia="Times New Roman" w:hAnsi="Times New Roman" w:cs="Times New Roman"/>
                <w:b/>
                <w:bCs/>
                <w:color w:val="000000"/>
              </w:rPr>
              <w:t xml:space="preserve">     1.356.515.826 </w:t>
            </w:r>
          </w:p>
        </w:tc>
        <w:tc>
          <w:tcPr>
            <w:tcW w:w="204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2E4E28" w:rsidRDefault="006B5D0B" w:rsidP="00240C38">
            <w:pPr>
              <w:spacing w:after="0" w:line="240" w:lineRule="auto"/>
              <w:jc w:val="right"/>
              <w:rPr>
                <w:rFonts w:ascii="Times New Roman" w:eastAsia="Times New Roman" w:hAnsi="Times New Roman" w:cs="Times New Roman"/>
                <w:b/>
                <w:bCs/>
                <w:color w:val="000000"/>
              </w:rPr>
            </w:pPr>
            <w:r w:rsidRPr="002E4E28">
              <w:rPr>
                <w:rFonts w:ascii="Times New Roman" w:eastAsia="Times New Roman" w:hAnsi="Times New Roman" w:cs="Times New Roman"/>
                <w:b/>
                <w:bCs/>
                <w:color w:val="000000"/>
              </w:rPr>
              <w:t xml:space="preserve">                            -   </w:t>
            </w:r>
          </w:p>
        </w:tc>
      </w:tr>
    </w:tbl>
    <w:p w:rsidR="006B5D0B" w:rsidRPr="000F6DDD" w:rsidRDefault="006B5D0B" w:rsidP="006B5D0B">
      <w:pPr>
        <w:spacing w:before="240" w:after="120"/>
        <w:jc w:val="both"/>
        <w:rPr>
          <w:rFonts w:ascii="Times New Roman" w:hAnsi="Times New Roman" w:cs="Times New Roman"/>
        </w:rPr>
      </w:pPr>
      <w:r w:rsidRPr="000F6DDD">
        <w:rPr>
          <w:rFonts w:ascii="Times New Roman" w:hAnsi="Times New Roman" w:cs="Times New Roman"/>
        </w:rPr>
        <w:t>Tại ngày</w:t>
      </w:r>
      <w:r>
        <w:rPr>
          <w:rFonts w:ascii="Times New Roman" w:hAnsi="Times New Roman" w:cs="Times New Roman"/>
        </w:rPr>
        <w:t xml:space="preserve"> 30 tháng 09 năm 2016, Công ty đã thực hiện trích lập dự phòng suy giảm giá trị tài sản tài chính là các khoản cho vay số tiền là </w:t>
      </w:r>
      <w:r w:rsidRPr="00031648">
        <w:rPr>
          <w:rFonts w:ascii="Times New Roman" w:hAnsi="Times New Roman" w:cs="Times New Roman"/>
        </w:rPr>
        <w:t>1.356.515.826</w:t>
      </w:r>
      <w:r>
        <w:rPr>
          <w:rFonts w:ascii="Times New Roman" w:hAnsi="Times New Roman" w:cs="Times New Roman"/>
        </w:rPr>
        <w:t xml:space="preserve"> đồng. Đây là mức trích lập dự phòng cụ thể mà Công ty áp dụng </w:t>
      </w:r>
      <w:proofErr w:type="gramStart"/>
      <w:r>
        <w:rPr>
          <w:rFonts w:ascii="Times New Roman" w:hAnsi="Times New Roman" w:cs="Times New Roman"/>
        </w:rPr>
        <w:t>theo</w:t>
      </w:r>
      <w:proofErr w:type="gramEnd"/>
      <w:r>
        <w:rPr>
          <w:rFonts w:ascii="Times New Roman" w:hAnsi="Times New Roman" w:cs="Times New Roman"/>
        </w:rPr>
        <w:t xml:space="preserve"> hướng dẫn của Thông tư 210/2014/TT-BTC ban hành ngày 30/12/2014.</w:t>
      </w:r>
    </w:p>
    <w:p w:rsidR="006B5D0B" w:rsidRDefault="006B5D0B" w:rsidP="006B5D0B">
      <w:pPr>
        <w:tabs>
          <w:tab w:val="left" w:pos="567"/>
        </w:tabs>
        <w:spacing w:before="120" w:after="120"/>
        <w:ind w:left="567" w:hanging="567"/>
        <w:jc w:val="both"/>
        <w:rPr>
          <w:rFonts w:ascii="Times New Roman" w:hAnsi="Times New Roman" w:cs="Times New Roman"/>
          <w:b/>
        </w:rPr>
      </w:pPr>
    </w:p>
    <w:p w:rsidR="006B5D0B" w:rsidRDefault="006B5D0B" w:rsidP="006B5D0B">
      <w:pPr>
        <w:tabs>
          <w:tab w:val="left" w:pos="567"/>
        </w:tabs>
        <w:spacing w:before="120" w:after="120"/>
        <w:ind w:left="567" w:hanging="567"/>
        <w:jc w:val="both"/>
        <w:rPr>
          <w:rFonts w:ascii="Times New Roman" w:hAnsi="Times New Roman" w:cs="Times New Roman"/>
          <w:b/>
        </w:rPr>
      </w:pPr>
    </w:p>
    <w:p w:rsidR="006B5D0B" w:rsidRDefault="006B5D0B" w:rsidP="006B5D0B">
      <w:pPr>
        <w:tabs>
          <w:tab w:val="left" w:pos="567"/>
        </w:tabs>
        <w:spacing w:before="120" w:after="120"/>
        <w:ind w:left="567" w:hanging="567"/>
        <w:jc w:val="both"/>
        <w:rPr>
          <w:rFonts w:ascii="Times New Roman" w:hAnsi="Times New Roman" w:cs="Times New Roman"/>
          <w:b/>
        </w:rPr>
      </w:pPr>
    </w:p>
    <w:p w:rsidR="006B5D0B" w:rsidRDefault="006B5D0B" w:rsidP="006B5D0B">
      <w:pPr>
        <w:tabs>
          <w:tab w:val="left" w:pos="567"/>
        </w:tabs>
        <w:spacing w:before="120" w:after="120"/>
        <w:ind w:left="567" w:hanging="567"/>
        <w:jc w:val="both"/>
        <w:rPr>
          <w:rFonts w:ascii="Times New Roman" w:hAnsi="Times New Roman" w:cs="Times New Roman"/>
          <w:b/>
        </w:rPr>
      </w:pPr>
    </w:p>
    <w:p w:rsidR="006B5D0B" w:rsidRDefault="006B5D0B" w:rsidP="006B5D0B">
      <w:pPr>
        <w:tabs>
          <w:tab w:val="left" w:pos="567"/>
        </w:tabs>
        <w:spacing w:before="240" w:after="120"/>
        <w:ind w:left="567" w:hanging="567"/>
        <w:jc w:val="both"/>
        <w:rPr>
          <w:rFonts w:ascii="Times New Roman" w:hAnsi="Times New Roman" w:cs="Times New Roman"/>
          <w:b/>
        </w:rPr>
      </w:pPr>
      <w:r>
        <w:rPr>
          <w:rFonts w:ascii="Times New Roman" w:hAnsi="Times New Roman" w:cs="Times New Roman"/>
          <w:b/>
        </w:rPr>
        <w:lastRenderedPageBreak/>
        <w:t>7.5</w:t>
      </w:r>
      <w:r>
        <w:rPr>
          <w:rFonts w:ascii="Times New Roman" w:hAnsi="Times New Roman" w:cs="Times New Roman"/>
          <w:b/>
        </w:rPr>
        <w:tab/>
        <w:t xml:space="preserve">Tình hình biến động các khoản đầu tư </w:t>
      </w:r>
      <w:proofErr w:type="gramStart"/>
      <w:r>
        <w:rPr>
          <w:rFonts w:ascii="Times New Roman" w:hAnsi="Times New Roman" w:cs="Times New Roman"/>
          <w:b/>
        </w:rPr>
        <w:t>theo</w:t>
      </w:r>
      <w:proofErr w:type="gramEnd"/>
      <w:r>
        <w:rPr>
          <w:rFonts w:ascii="Times New Roman" w:hAnsi="Times New Roman" w:cs="Times New Roman"/>
          <w:b/>
        </w:rPr>
        <w:t xml:space="preserve"> nhóm do đánh giá lại theo giá trị thị trường cuối kỳ</w:t>
      </w:r>
    </w:p>
    <w:p w:rsidR="006B5D0B" w:rsidRPr="001300FB" w:rsidRDefault="006B5D0B" w:rsidP="006B5D0B">
      <w:pPr>
        <w:tabs>
          <w:tab w:val="left" w:pos="567"/>
        </w:tabs>
        <w:spacing w:before="120" w:after="120"/>
        <w:ind w:left="567" w:hanging="567"/>
        <w:jc w:val="both"/>
        <w:rPr>
          <w:rFonts w:ascii="Times New Roman" w:hAnsi="Times New Roman" w:cs="Times New Roman"/>
        </w:rPr>
      </w:pPr>
      <w:r w:rsidRPr="001300FB">
        <w:rPr>
          <w:rFonts w:ascii="Times New Roman" w:hAnsi="Times New Roman" w:cs="Times New Roman"/>
        </w:rPr>
        <w:t>Cho kỳ hoạt động kết thúc ngày 30 tháng 09 năm 2016</w:t>
      </w:r>
    </w:p>
    <w:p w:rsidR="006B5D0B" w:rsidRDefault="006B5D0B" w:rsidP="006B5D0B">
      <w:pPr>
        <w:tabs>
          <w:tab w:val="left" w:pos="567"/>
        </w:tabs>
        <w:spacing w:before="120" w:after="120"/>
        <w:ind w:left="567" w:hanging="567"/>
        <w:jc w:val="both"/>
        <w:rPr>
          <w:rFonts w:ascii="Times New Roman" w:hAnsi="Times New Roman" w:cs="Times New Roman"/>
          <w:b/>
        </w:rPr>
      </w:pPr>
      <w:r w:rsidRPr="004F1103">
        <w:rPr>
          <w:noProof/>
        </w:rPr>
        <w:drawing>
          <wp:inline distT="0" distB="0" distL="0" distR="0" wp14:anchorId="4284C7BA" wp14:editId="7AEF0F45">
            <wp:extent cx="6150634" cy="1802921"/>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1880" cy="1803286"/>
                    </a:xfrm>
                    <a:prstGeom prst="rect">
                      <a:avLst/>
                    </a:prstGeom>
                    <a:noFill/>
                    <a:ln>
                      <a:noFill/>
                    </a:ln>
                  </pic:spPr>
                </pic:pic>
              </a:graphicData>
            </a:graphic>
          </wp:inline>
        </w:drawing>
      </w:r>
    </w:p>
    <w:p w:rsidR="006B5D0B" w:rsidRDefault="006B5D0B" w:rsidP="006B5D0B">
      <w:pPr>
        <w:tabs>
          <w:tab w:val="left" w:pos="567"/>
        </w:tabs>
        <w:spacing w:before="120" w:after="120"/>
        <w:ind w:left="567" w:hanging="567"/>
        <w:jc w:val="both"/>
        <w:rPr>
          <w:rFonts w:ascii="Times New Roman" w:hAnsi="Times New Roman" w:cs="Times New Roman"/>
          <w:b/>
        </w:rPr>
      </w:pPr>
    </w:p>
    <w:p w:rsidR="006B5D0B" w:rsidRPr="001300FB" w:rsidRDefault="006B5D0B" w:rsidP="006B5D0B">
      <w:pPr>
        <w:tabs>
          <w:tab w:val="left" w:pos="567"/>
        </w:tabs>
        <w:spacing w:before="120" w:after="120"/>
        <w:ind w:left="567" w:hanging="567"/>
        <w:jc w:val="both"/>
        <w:rPr>
          <w:rFonts w:ascii="Times New Roman" w:hAnsi="Times New Roman" w:cs="Times New Roman"/>
        </w:rPr>
      </w:pPr>
      <w:r w:rsidRPr="001300FB">
        <w:rPr>
          <w:rFonts w:ascii="Times New Roman" w:hAnsi="Times New Roman" w:cs="Times New Roman"/>
        </w:rPr>
        <w:t>Cho kỳ hoạt động kế</w:t>
      </w:r>
      <w:r>
        <w:rPr>
          <w:rFonts w:ascii="Times New Roman" w:hAnsi="Times New Roman" w:cs="Times New Roman"/>
        </w:rPr>
        <w:t>t thúc ngày 31</w:t>
      </w:r>
      <w:r w:rsidRPr="001300FB">
        <w:rPr>
          <w:rFonts w:ascii="Times New Roman" w:hAnsi="Times New Roman" w:cs="Times New Roman"/>
        </w:rPr>
        <w:t xml:space="preserve"> tháng </w:t>
      </w:r>
      <w:r>
        <w:rPr>
          <w:rFonts w:ascii="Times New Roman" w:hAnsi="Times New Roman" w:cs="Times New Roman"/>
        </w:rPr>
        <w:t>12 năm 2015</w:t>
      </w:r>
    </w:p>
    <w:p w:rsidR="006B5D0B" w:rsidRDefault="006B5D0B" w:rsidP="006B5D0B">
      <w:pPr>
        <w:tabs>
          <w:tab w:val="left" w:pos="567"/>
        </w:tabs>
        <w:spacing w:before="120" w:after="120"/>
        <w:ind w:left="567" w:hanging="567"/>
        <w:jc w:val="both"/>
        <w:rPr>
          <w:rFonts w:ascii="Times New Roman" w:hAnsi="Times New Roman" w:cs="Times New Roman"/>
          <w:b/>
        </w:rPr>
      </w:pPr>
      <w:r w:rsidRPr="004F1103">
        <w:rPr>
          <w:noProof/>
        </w:rPr>
        <w:drawing>
          <wp:inline distT="0" distB="0" distL="0" distR="0" wp14:anchorId="713D8DD0" wp14:editId="61765BD9">
            <wp:extent cx="6150634" cy="1777041"/>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1880" cy="1777401"/>
                    </a:xfrm>
                    <a:prstGeom prst="rect">
                      <a:avLst/>
                    </a:prstGeom>
                    <a:noFill/>
                    <a:ln>
                      <a:noFill/>
                    </a:ln>
                  </pic:spPr>
                </pic:pic>
              </a:graphicData>
            </a:graphic>
          </wp:inline>
        </w:drawing>
      </w:r>
    </w:p>
    <w:p w:rsidR="006B5D0B" w:rsidRDefault="006B5D0B" w:rsidP="006B5D0B">
      <w:pPr>
        <w:tabs>
          <w:tab w:val="left" w:pos="567"/>
        </w:tabs>
        <w:spacing w:before="120" w:after="120"/>
        <w:ind w:left="567" w:hanging="567"/>
        <w:jc w:val="both"/>
        <w:rPr>
          <w:rFonts w:ascii="Times New Roman" w:hAnsi="Times New Roman" w:cs="Times New Roman"/>
          <w:b/>
        </w:rPr>
      </w:pPr>
    </w:p>
    <w:p w:rsidR="006B5D0B" w:rsidRPr="00380C2C" w:rsidRDefault="006B5D0B" w:rsidP="006B5D0B">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rPr>
      </w:pPr>
      <w:r w:rsidRPr="00DD2280">
        <w:rPr>
          <w:rFonts w:ascii="Times New Roman" w:hAnsi="Times New Roman" w:cs="Times New Roman"/>
          <w:b/>
        </w:rPr>
        <w:t>CÁC KHOẢN PHẢI THU:</w:t>
      </w:r>
      <w:r w:rsidRPr="00833902">
        <w:rPr>
          <w:rFonts w:ascii="Times New Roman" w:hAnsi="Times New Roman" w:cs="Times New Roman"/>
          <w:b/>
        </w:rPr>
        <w:t xml:space="preserve"> </w:t>
      </w:r>
      <w:r w:rsidRPr="00380C2C">
        <w:rPr>
          <w:rFonts w:ascii="Times New Roman" w:hAnsi="Times New Roman" w:cs="Times New Roman"/>
          <w:i/>
        </w:rPr>
        <w:t>(Đơn vị tính: VNĐ)</w:t>
      </w:r>
    </w:p>
    <w:tbl>
      <w:tblPr>
        <w:tblW w:w="9700" w:type="dxa"/>
        <w:tblInd w:w="103" w:type="dxa"/>
        <w:tblLook w:val="04A0" w:firstRow="1" w:lastRow="0" w:firstColumn="1" w:lastColumn="0" w:noHBand="0" w:noVBand="1"/>
      </w:tblPr>
      <w:tblGrid>
        <w:gridCol w:w="5675"/>
        <w:gridCol w:w="1985"/>
        <w:gridCol w:w="2040"/>
      </w:tblGrid>
      <w:tr w:rsidR="006B5D0B" w:rsidRPr="0047424C" w:rsidTr="00240C38">
        <w:trPr>
          <w:trHeight w:val="402"/>
        </w:trPr>
        <w:tc>
          <w:tcPr>
            <w:tcW w:w="5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5D0B" w:rsidRPr="0047424C" w:rsidRDefault="006B5D0B" w:rsidP="00240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Khoản mục</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47424C" w:rsidRDefault="006B5D0B" w:rsidP="00240C38">
            <w:pPr>
              <w:spacing w:after="0" w:line="240" w:lineRule="auto"/>
              <w:jc w:val="center"/>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Số cuối kỳ</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47424C" w:rsidRDefault="006B5D0B" w:rsidP="00240C38">
            <w:pPr>
              <w:spacing w:after="0" w:line="240" w:lineRule="auto"/>
              <w:jc w:val="center"/>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Số đầu năm</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a. Phải thu bán tài sản tài chính</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                         -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                            -   </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vAlign w:val="bottom"/>
            <w:hideMark/>
          </w:tcPr>
          <w:p w:rsidR="006B5D0B" w:rsidRPr="0047424C" w:rsidRDefault="006B5D0B" w:rsidP="00240C38">
            <w:pPr>
              <w:spacing w:after="0" w:line="240" w:lineRule="auto"/>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b. Phải thu và dự thu cổ tức, tiền lãi các tài sản tài chính</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color w:val="000000"/>
              </w:rPr>
            </w:pPr>
            <w:r w:rsidRPr="0047424C">
              <w:rPr>
                <w:rFonts w:ascii="Times New Roman" w:eastAsia="Times New Roman" w:hAnsi="Times New Roman" w:cs="Times New Roman"/>
                <w:color w:val="000000"/>
              </w:rPr>
              <w:t>Phải thu tiền lãi và cổ tức các tài sản tài chính</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795.137.464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1.941.731.145 </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color w:val="000000"/>
              </w:rPr>
            </w:pPr>
            <w:r w:rsidRPr="0047424C">
              <w:rPr>
                <w:rFonts w:ascii="Times New Roman" w:eastAsia="Times New Roman" w:hAnsi="Times New Roman" w:cs="Times New Roman"/>
                <w:color w:val="000000"/>
              </w:rPr>
              <w:t>Dự thu tiền lãi của các khoản đầu tư chưa đến ngày nhận</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4.339.367.497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1.864.030.000 </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c. Phải thu các dịch vụ CTCK cung cấp</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color w:val="000000"/>
              </w:rPr>
            </w:pPr>
            <w:r w:rsidRPr="0047424C">
              <w:rPr>
                <w:rFonts w:ascii="Times New Roman" w:eastAsia="Times New Roman" w:hAnsi="Times New Roman" w:cs="Times New Roman"/>
                <w:color w:val="000000"/>
              </w:rPr>
              <w:t>Phải thu khách hàng về giao dịch chứng khoán</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239.304.102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5.922.571.249 </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color w:val="000000"/>
              </w:rPr>
            </w:pPr>
            <w:r w:rsidRPr="0047424C">
              <w:rPr>
                <w:rFonts w:ascii="Times New Roman" w:eastAsia="Times New Roman" w:hAnsi="Times New Roman" w:cs="Times New Roman"/>
                <w:color w:val="000000"/>
              </w:rPr>
              <w:t>Phải thu về hoạt động lưu ký chứng khoán</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11.385.984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9.632.130 </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d. Phải thu khác</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4.000.000.000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4.000.000.000 </w:t>
            </w:r>
          </w:p>
        </w:tc>
      </w:tr>
      <w:tr w:rsidR="006B5D0B" w:rsidRPr="0047424C" w:rsidTr="00240C38">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i/>
                <w:iCs/>
                <w:color w:val="000000"/>
              </w:rPr>
            </w:pPr>
            <w:r w:rsidRPr="0047424C">
              <w:rPr>
                <w:rFonts w:ascii="Times New Roman" w:eastAsia="Times New Roman" w:hAnsi="Times New Roman" w:cs="Times New Roman"/>
                <w:i/>
                <w:iCs/>
                <w:color w:val="000000"/>
              </w:rPr>
              <w:t>trong đó: Phải thu khó đòi</w:t>
            </w:r>
          </w:p>
        </w:tc>
        <w:tc>
          <w:tcPr>
            <w:tcW w:w="1985"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i/>
                <w:iCs/>
                <w:color w:val="000000"/>
              </w:rPr>
            </w:pPr>
            <w:r w:rsidRPr="0047424C">
              <w:rPr>
                <w:rFonts w:ascii="Times New Roman" w:eastAsia="Times New Roman" w:hAnsi="Times New Roman" w:cs="Times New Roman"/>
                <w:i/>
                <w:iCs/>
                <w:color w:val="000000"/>
              </w:rPr>
              <w:t xml:space="preserve">4.000.000.000 </w:t>
            </w:r>
          </w:p>
        </w:tc>
        <w:tc>
          <w:tcPr>
            <w:tcW w:w="2040" w:type="dxa"/>
            <w:tcBorders>
              <w:top w:val="nil"/>
              <w:left w:val="nil"/>
              <w:bottom w:val="nil"/>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i/>
                <w:iCs/>
                <w:color w:val="000000"/>
              </w:rPr>
            </w:pPr>
            <w:r w:rsidRPr="0047424C">
              <w:rPr>
                <w:rFonts w:ascii="Times New Roman" w:eastAsia="Times New Roman" w:hAnsi="Times New Roman" w:cs="Times New Roman"/>
                <w:i/>
                <w:iCs/>
                <w:color w:val="000000"/>
              </w:rPr>
              <w:t xml:space="preserve">4.000.000.000 </w:t>
            </w:r>
          </w:p>
        </w:tc>
      </w:tr>
      <w:tr w:rsidR="006B5D0B" w:rsidRPr="0047424C" w:rsidTr="00240C38">
        <w:trPr>
          <w:trHeight w:val="402"/>
        </w:trPr>
        <w:tc>
          <w:tcPr>
            <w:tcW w:w="5675"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47424C" w:rsidRDefault="006B5D0B" w:rsidP="00240C38">
            <w:pPr>
              <w:spacing w:after="0" w:line="240" w:lineRule="auto"/>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e. Dự phòng suy giảm các khoản phải thu</w:t>
            </w:r>
          </w:p>
        </w:tc>
        <w:tc>
          <w:tcPr>
            <w:tcW w:w="1985" w:type="dxa"/>
            <w:tcBorders>
              <w:top w:val="nil"/>
              <w:left w:val="nil"/>
              <w:bottom w:val="single" w:sz="4" w:space="0" w:color="auto"/>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 (2.000.000.000)</w:t>
            </w:r>
          </w:p>
        </w:tc>
        <w:tc>
          <w:tcPr>
            <w:tcW w:w="2040" w:type="dxa"/>
            <w:tcBorders>
              <w:top w:val="nil"/>
              <w:left w:val="nil"/>
              <w:bottom w:val="single" w:sz="4" w:space="0" w:color="auto"/>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color w:val="000000"/>
              </w:rPr>
            </w:pPr>
            <w:r w:rsidRPr="0047424C">
              <w:rPr>
                <w:rFonts w:ascii="Times New Roman" w:eastAsia="Times New Roman" w:hAnsi="Times New Roman" w:cs="Times New Roman"/>
                <w:color w:val="000000"/>
              </w:rPr>
              <w:t xml:space="preserve"> (2.000.000.000)</w:t>
            </w:r>
          </w:p>
        </w:tc>
      </w:tr>
      <w:tr w:rsidR="006B5D0B" w:rsidRPr="0047424C" w:rsidTr="00240C38">
        <w:trPr>
          <w:trHeight w:val="402"/>
        </w:trPr>
        <w:tc>
          <w:tcPr>
            <w:tcW w:w="5675" w:type="dxa"/>
            <w:tcBorders>
              <w:top w:val="nil"/>
              <w:left w:val="single" w:sz="4" w:space="0" w:color="auto"/>
              <w:bottom w:val="single" w:sz="4" w:space="0" w:color="auto"/>
              <w:right w:val="single" w:sz="4" w:space="0" w:color="auto"/>
            </w:tcBorders>
            <w:shd w:val="clear" w:color="000000" w:fill="FFFFFF"/>
            <w:vAlign w:val="bottom"/>
            <w:hideMark/>
          </w:tcPr>
          <w:p w:rsidR="006B5D0B" w:rsidRPr="0047424C" w:rsidRDefault="006B5D0B" w:rsidP="00240C38">
            <w:pPr>
              <w:spacing w:after="0" w:line="240" w:lineRule="auto"/>
              <w:jc w:val="center"/>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Tổng cộng</w:t>
            </w:r>
          </w:p>
        </w:tc>
        <w:tc>
          <w:tcPr>
            <w:tcW w:w="1985" w:type="dxa"/>
            <w:tcBorders>
              <w:top w:val="nil"/>
              <w:left w:val="nil"/>
              <w:bottom w:val="single" w:sz="4" w:space="0" w:color="auto"/>
              <w:right w:val="single" w:sz="4" w:space="0" w:color="auto"/>
            </w:tcBorders>
            <w:shd w:val="clear" w:color="000000" w:fill="FFFFFF"/>
            <w:noWrap/>
            <w:vAlign w:val="bottom"/>
            <w:hideMark/>
          </w:tcPr>
          <w:p w:rsidR="006B5D0B" w:rsidRPr="0047424C" w:rsidRDefault="006B5D0B" w:rsidP="00240C38">
            <w:pPr>
              <w:spacing w:after="0" w:line="240" w:lineRule="auto"/>
              <w:jc w:val="right"/>
              <w:rPr>
                <w:rFonts w:ascii="Times New Roman" w:eastAsia="Times New Roman" w:hAnsi="Times New Roman" w:cs="Times New Roman"/>
                <w:b/>
                <w:bCs/>
                <w:color w:val="000000"/>
              </w:rPr>
            </w:pPr>
            <w:r w:rsidRPr="0047424C">
              <w:rPr>
                <w:rFonts w:ascii="Times New Roman" w:eastAsia="Times New Roman" w:hAnsi="Times New Roman" w:cs="Times New Roman"/>
                <w:b/>
                <w:bCs/>
                <w:color w:val="000000"/>
              </w:rPr>
              <w:t xml:space="preserve">7.385.195.047 </w:t>
            </w:r>
          </w:p>
        </w:tc>
        <w:tc>
          <w:tcPr>
            <w:tcW w:w="2040" w:type="dxa"/>
            <w:tcBorders>
              <w:top w:val="nil"/>
              <w:left w:val="nil"/>
              <w:bottom w:val="single" w:sz="4" w:space="0" w:color="auto"/>
              <w:right w:val="single" w:sz="4" w:space="0" w:color="auto"/>
            </w:tcBorders>
            <w:shd w:val="clear" w:color="000000" w:fill="FFFFFF"/>
            <w:noWrap/>
            <w:vAlign w:val="bottom"/>
            <w:hideMark/>
          </w:tcPr>
          <w:p w:rsidR="006B5D0B" w:rsidRPr="00A10131" w:rsidRDefault="006B5D0B" w:rsidP="00240C38">
            <w:pPr>
              <w:pStyle w:val="ListParagraph"/>
              <w:numPr>
                <w:ilvl w:val="3"/>
                <w:numId w:val="11"/>
              </w:numPr>
              <w:spacing w:after="0" w:line="240" w:lineRule="auto"/>
              <w:jc w:val="right"/>
              <w:rPr>
                <w:rFonts w:ascii="Times New Roman" w:eastAsia="Times New Roman" w:hAnsi="Times New Roman" w:cs="Times New Roman"/>
                <w:b/>
                <w:bCs/>
                <w:color w:val="000000"/>
              </w:rPr>
            </w:pPr>
          </w:p>
        </w:tc>
      </w:tr>
    </w:tbl>
    <w:p w:rsidR="006B5D0B" w:rsidRDefault="006B5D0B" w:rsidP="006B5D0B">
      <w:pPr>
        <w:spacing w:before="120" w:after="120"/>
        <w:jc w:val="both"/>
        <w:rPr>
          <w:rFonts w:ascii="Times New Roman" w:hAnsi="Times New Roman" w:cs="Times New Roman"/>
        </w:rPr>
      </w:pPr>
    </w:p>
    <w:p w:rsidR="006B5D0B" w:rsidRPr="00A10131" w:rsidRDefault="006B5D0B" w:rsidP="006B5D0B">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rPr>
      </w:pPr>
      <w:r w:rsidRPr="00A10131">
        <w:rPr>
          <w:rFonts w:ascii="Times New Roman" w:hAnsi="Times New Roman" w:cs="Times New Roman"/>
          <w:b/>
        </w:rPr>
        <w:lastRenderedPageBreak/>
        <w:t>CHI PHÍ TRẢ TRƯỚC:</w:t>
      </w:r>
      <w:r w:rsidRPr="00A10131">
        <w:rPr>
          <w:rFonts w:ascii="Times New Roman" w:hAnsi="Times New Roman" w:cs="Times New Roman"/>
        </w:rPr>
        <w:t xml:space="preserve"> </w:t>
      </w:r>
      <w:r w:rsidRPr="00A10131">
        <w:rPr>
          <w:rFonts w:ascii="Times New Roman" w:hAnsi="Times New Roman" w:cs="Times New Roman"/>
          <w:i/>
        </w:rPr>
        <w:t>(Đơn vị tính: VNĐ)</w:t>
      </w:r>
    </w:p>
    <w:tbl>
      <w:tblPr>
        <w:tblW w:w="9700" w:type="dxa"/>
        <w:tblInd w:w="103" w:type="dxa"/>
        <w:tblLook w:val="04A0" w:firstRow="1" w:lastRow="0" w:firstColumn="1" w:lastColumn="0" w:noHBand="0" w:noVBand="1"/>
      </w:tblPr>
      <w:tblGrid>
        <w:gridCol w:w="5534"/>
        <w:gridCol w:w="2126"/>
        <w:gridCol w:w="2040"/>
      </w:tblGrid>
      <w:tr w:rsidR="006B5D0B" w:rsidRPr="00E85502" w:rsidTr="00240C38">
        <w:trPr>
          <w:trHeight w:val="402"/>
        </w:trPr>
        <w:tc>
          <w:tcPr>
            <w:tcW w:w="5534"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E85502" w:rsidRDefault="006B5D0B" w:rsidP="00240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Khoản mục</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E85502" w:rsidRDefault="006B5D0B" w:rsidP="00240C38">
            <w:pPr>
              <w:spacing w:after="0" w:line="240" w:lineRule="auto"/>
              <w:jc w:val="center"/>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Số cuối kỳ</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E85502" w:rsidRDefault="006B5D0B" w:rsidP="00240C38">
            <w:pPr>
              <w:spacing w:after="0" w:line="240" w:lineRule="auto"/>
              <w:jc w:val="center"/>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Số đầu năm</w:t>
            </w:r>
          </w:p>
        </w:tc>
      </w:tr>
      <w:tr w:rsidR="006B5D0B" w:rsidRPr="00E85502" w:rsidTr="00240C38">
        <w:trPr>
          <w:trHeight w:val="402"/>
        </w:trPr>
        <w:tc>
          <w:tcPr>
            <w:tcW w:w="5534"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E85502" w:rsidRDefault="006B5D0B" w:rsidP="00240C38">
            <w:pPr>
              <w:spacing w:after="0" w:line="240" w:lineRule="auto"/>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Chi phí trả trước ngắn hạn</w:t>
            </w:r>
          </w:p>
        </w:tc>
        <w:tc>
          <w:tcPr>
            <w:tcW w:w="2126"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 xml:space="preserve">  354.160.017 </w:t>
            </w:r>
          </w:p>
        </w:tc>
        <w:tc>
          <w:tcPr>
            <w:tcW w:w="2040"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 xml:space="preserve">  283.673.782 </w:t>
            </w:r>
          </w:p>
        </w:tc>
      </w:tr>
      <w:tr w:rsidR="006B5D0B" w:rsidRPr="00E85502" w:rsidTr="00240C38">
        <w:trPr>
          <w:trHeight w:val="402"/>
        </w:trPr>
        <w:tc>
          <w:tcPr>
            <w:tcW w:w="5534" w:type="dxa"/>
            <w:tcBorders>
              <w:top w:val="nil"/>
              <w:left w:val="single" w:sz="4" w:space="0" w:color="auto"/>
              <w:bottom w:val="nil"/>
              <w:right w:val="single" w:sz="4" w:space="0" w:color="auto"/>
            </w:tcBorders>
            <w:shd w:val="clear" w:color="000000" w:fill="FFFFFF"/>
            <w:vAlign w:val="bottom"/>
            <w:hideMark/>
          </w:tcPr>
          <w:p w:rsidR="006B5D0B" w:rsidRPr="00E85502" w:rsidRDefault="006B5D0B" w:rsidP="00240C38">
            <w:pPr>
              <w:spacing w:after="0" w:line="240" w:lineRule="auto"/>
              <w:rPr>
                <w:rFonts w:ascii="Times New Roman" w:eastAsia="Times New Roman" w:hAnsi="Times New Roman" w:cs="Times New Roman"/>
                <w:color w:val="000000"/>
              </w:rPr>
            </w:pPr>
            <w:r w:rsidRPr="00E85502">
              <w:rPr>
                <w:rFonts w:ascii="Times New Roman" w:eastAsia="Times New Roman" w:hAnsi="Times New Roman" w:cs="Times New Roman"/>
                <w:color w:val="000000"/>
              </w:rPr>
              <w:t>Chi phí trả trước ngắn hạn - Công cụ dụng cụ</w:t>
            </w:r>
          </w:p>
        </w:tc>
        <w:tc>
          <w:tcPr>
            <w:tcW w:w="2126"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   -   </w:t>
            </w:r>
          </w:p>
        </w:tc>
        <w:tc>
          <w:tcPr>
            <w:tcW w:w="2040"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3.411.199 </w:t>
            </w:r>
          </w:p>
        </w:tc>
      </w:tr>
      <w:tr w:rsidR="006B5D0B" w:rsidRPr="00E85502" w:rsidTr="00240C38">
        <w:trPr>
          <w:trHeight w:val="402"/>
        </w:trPr>
        <w:tc>
          <w:tcPr>
            <w:tcW w:w="5534" w:type="dxa"/>
            <w:tcBorders>
              <w:top w:val="nil"/>
              <w:left w:val="single" w:sz="4" w:space="0" w:color="auto"/>
              <w:bottom w:val="nil"/>
              <w:right w:val="single" w:sz="4" w:space="0" w:color="auto"/>
            </w:tcBorders>
            <w:shd w:val="clear" w:color="000000" w:fill="FFFFFF"/>
            <w:vAlign w:val="bottom"/>
            <w:hideMark/>
          </w:tcPr>
          <w:p w:rsidR="006B5D0B" w:rsidRPr="00E85502" w:rsidRDefault="006B5D0B" w:rsidP="00240C38">
            <w:pPr>
              <w:spacing w:after="0" w:line="240" w:lineRule="auto"/>
              <w:rPr>
                <w:rFonts w:ascii="Times New Roman" w:eastAsia="Times New Roman" w:hAnsi="Times New Roman" w:cs="Times New Roman"/>
                <w:color w:val="000000"/>
              </w:rPr>
            </w:pPr>
            <w:r w:rsidRPr="00E85502">
              <w:rPr>
                <w:rFonts w:ascii="Times New Roman" w:eastAsia="Times New Roman" w:hAnsi="Times New Roman" w:cs="Times New Roman"/>
                <w:color w:val="000000"/>
              </w:rPr>
              <w:t>Chi phí trả trước ngắn hạn - Viễn thông, cước đường truyền</w:t>
            </w:r>
          </w:p>
        </w:tc>
        <w:tc>
          <w:tcPr>
            <w:tcW w:w="2126"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264.715.842 </w:t>
            </w:r>
          </w:p>
        </w:tc>
        <w:tc>
          <w:tcPr>
            <w:tcW w:w="2040"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280.262.583 </w:t>
            </w:r>
          </w:p>
        </w:tc>
      </w:tr>
      <w:tr w:rsidR="006B5D0B" w:rsidRPr="00E85502"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E85502" w:rsidRDefault="006B5D0B" w:rsidP="00240C38">
            <w:pPr>
              <w:spacing w:after="0" w:line="240" w:lineRule="auto"/>
              <w:rPr>
                <w:rFonts w:ascii="Times New Roman" w:eastAsia="Times New Roman" w:hAnsi="Times New Roman" w:cs="Times New Roman"/>
                <w:color w:val="000000"/>
              </w:rPr>
            </w:pPr>
            <w:r w:rsidRPr="00E85502">
              <w:rPr>
                <w:rFonts w:ascii="Times New Roman" w:eastAsia="Times New Roman" w:hAnsi="Times New Roman" w:cs="Times New Roman"/>
                <w:color w:val="000000"/>
              </w:rPr>
              <w:t>Chi phí trả trước ngắn hạn - Khác</w:t>
            </w:r>
          </w:p>
        </w:tc>
        <w:tc>
          <w:tcPr>
            <w:tcW w:w="2126"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89.444.175 </w:t>
            </w:r>
          </w:p>
        </w:tc>
        <w:tc>
          <w:tcPr>
            <w:tcW w:w="2040"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85502">
              <w:rPr>
                <w:rFonts w:ascii="Times New Roman" w:eastAsia="Times New Roman" w:hAnsi="Times New Roman" w:cs="Times New Roman"/>
                <w:color w:val="000000"/>
              </w:rPr>
              <w:t xml:space="preserve">  -   </w:t>
            </w:r>
          </w:p>
        </w:tc>
      </w:tr>
      <w:tr w:rsidR="006B5D0B" w:rsidRPr="00E85502"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E85502" w:rsidRDefault="006B5D0B" w:rsidP="00240C38">
            <w:pPr>
              <w:spacing w:after="0" w:line="240" w:lineRule="auto"/>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Chi phí trả trước dài hạn</w:t>
            </w:r>
          </w:p>
        </w:tc>
        <w:tc>
          <w:tcPr>
            <w:tcW w:w="2126"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E85502">
              <w:rPr>
                <w:rFonts w:ascii="Times New Roman" w:eastAsia="Times New Roman" w:hAnsi="Times New Roman" w:cs="Times New Roman"/>
                <w:b/>
                <w:bCs/>
                <w:color w:val="000000"/>
              </w:rPr>
              <w:t xml:space="preserve"> 2.477.633.956 </w:t>
            </w:r>
          </w:p>
        </w:tc>
        <w:tc>
          <w:tcPr>
            <w:tcW w:w="2040"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E85502">
              <w:rPr>
                <w:rFonts w:ascii="Times New Roman" w:eastAsia="Times New Roman" w:hAnsi="Times New Roman" w:cs="Times New Roman"/>
                <w:b/>
                <w:bCs/>
                <w:color w:val="000000"/>
              </w:rPr>
              <w:t xml:space="preserve"> 3.505.779.954 </w:t>
            </w:r>
          </w:p>
        </w:tc>
      </w:tr>
      <w:tr w:rsidR="006B5D0B" w:rsidRPr="00E85502"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E85502" w:rsidRDefault="006B5D0B" w:rsidP="00240C38">
            <w:pPr>
              <w:spacing w:after="0" w:line="240" w:lineRule="auto"/>
              <w:rPr>
                <w:rFonts w:ascii="Times New Roman" w:eastAsia="Times New Roman" w:hAnsi="Times New Roman" w:cs="Times New Roman"/>
                <w:color w:val="000000"/>
              </w:rPr>
            </w:pPr>
            <w:r w:rsidRPr="00E85502">
              <w:rPr>
                <w:rFonts w:ascii="Times New Roman" w:eastAsia="Times New Roman" w:hAnsi="Times New Roman" w:cs="Times New Roman"/>
                <w:color w:val="000000"/>
              </w:rPr>
              <w:t>Chi phí trả trước dài hạn - Công cụ dụng cụ</w:t>
            </w:r>
          </w:p>
        </w:tc>
        <w:tc>
          <w:tcPr>
            <w:tcW w:w="2126"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982.102.995 </w:t>
            </w:r>
          </w:p>
        </w:tc>
        <w:tc>
          <w:tcPr>
            <w:tcW w:w="2040" w:type="dxa"/>
            <w:tcBorders>
              <w:top w:val="nil"/>
              <w:left w:val="nil"/>
              <w:bottom w:val="nil"/>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1.388.864.763 </w:t>
            </w:r>
          </w:p>
        </w:tc>
      </w:tr>
      <w:tr w:rsidR="006B5D0B" w:rsidRPr="00E85502" w:rsidTr="00240C38">
        <w:trPr>
          <w:trHeight w:val="402"/>
        </w:trPr>
        <w:tc>
          <w:tcPr>
            <w:tcW w:w="5534"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E85502" w:rsidRDefault="006B5D0B" w:rsidP="00240C38">
            <w:pPr>
              <w:spacing w:after="0" w:line="240" w:lineRule="auto"/>
              <w:rPr>
                <w:rFonts w:ascii="Times New Roman" w:eastAsia="Times New Roman" w:hAnsi="Times New Roman" w:cs="Times New Roman"/>
                <w:color w:val="000000"/>
              </w:rPr>
            </w:pPr>
            <w:r w:rsidRPr="00E85502">
              <w:rPr>
                <w:rFonts w:ascii="Times New Roman" w:eastAsia="Times New Roman" w:hAnsi="Times New Roman" w:cs="Times New Roman"/>
                <w:color w:val="000000"/>
              </w:rPr>
              <w:t>Chi phí trả trước dài hạn - Sửa chữa, cải tạo văn phòng</w:t>
            </w:r>
          </w:p>
        </w:tc>
        <w:tc>
          <w:tcPr>
            <w:tcW w:w="2126" w:type="dxa"/>
            <w:tcBorders>
              <w:top w:val="nil"/>
              <w:left w:val="nil"/>
              <w:bottom w:val="single" w:sz="4" w:space="0" w:color="auto"/>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1.495.530.961 </w:t>
            </w:r>
          </w:p>
        </w:tc>
        <w:tc>
          <w:tcPr>
            <w:tcW w:w="2040" w:type="dxa"/>
            <w:tcBorders>
              <w:top w:val="nil"/>
              <w:left w:val="nil"/>
              <w:bottom w:val="single" w:sz="4" w:space="0" w:color="auto"/>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color w:val="000000"/>
              </w:rPr>
            </w:pPr>
            <w:r w:rsidRPr="00E85502">
              <w:rPr>
                <w:rFonts w:ascii="Times New Roman" w:eastAsia="Times New Roman" w:hAnsi="Times New Roman" w:cs="Times New Roman"/>
                <w:color w:val="000000"/>
              </w:rPr>
              <w:t xml:space="preserve">2.116.915.191 </w:t>
            </w:r>
          </w:p>
        </w:tc>
      </w:tr>
      <w:tr w:rsidR="006B5D0B" w:rsidRPr="00E85502" w:rsidTr="00240C38">
        <w:trPr>
          <w:trHeight w:val="402"/>
        </w:trPr>
        <w:tc>
          <w:tcPr>
            <w:tcW w:w="5534"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E85502" w:rsidRDefault="006B5D0B" w:rsidP="00240C38">
            <w:pPr>
              <w:spacing w:after="0" w:line="240" w:lineRule="auto"/>
              <w:jc w:val="center"/>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Tổng cộng</w:t>
            </w:r>
          </w:p>
        </w:tc>
        <w:tc>
          <w:tcPr>
            <w:tcW w:w="2126" w:type="dxa"/>
            <w:tcBorders>
              <w:top w:val="nil"/>
              <w:left w:val="nil"/>
              <w:bottom w:val="single" w:sz="4" w:space="0" w:color="auto"/>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 xml:space="preserve">2.831.793.973 </w:t>
            </w:r>
          </w:p>
        </w:tc>
        <w:tc>
          <w:tcPr>
            <w:tcW w:w="2040" w:type="dxa"/>
            <w:tcBorders>
              <w:top w:val="nil"/>
              <w:left w:val="nil"/>
              <w:bottom w:val="single" w:sz="4" w:space="0" w:color="auto"/>
              <w:right w:val="single" w:sz="4" w:space="0" w:color="auto"/>
            </w:tcBorders>
            <w:shd w:val="clear" w:color="000000" w:fill="FFFFFF"/>
            <w:noWrap/>
            <w:vAlign w:val="bottom"/>
            <w:hideMark/>
          </w:tcPr>
          <w:p w:rsidR="006B5D0B" w:rsidRPr="00E85502" w:rsidRDefault="006B5D0B" w:rsidP="00240C38">
            <w:pPr>
              <w:spacing w:after="0" w:line="240" w:lineRule="auto"/>
              <w:jc w:val="right"/>
              <w:rPr>
                <w:rFonts w:ascii="Times New Roman" w:eastAsia="Times New Roman" w:hAnsi="Times New Roman" w:cs="Times New Roman"/>
                <w:b/>
                <w:bCs/>
                <w:color w:val="000000"/>
              </w:rPr>
            </w:pPr>
            <w:r w:rsidRPr="00E85502">
              <w:rPr>
                <w:rFonts w:ascii="Times New Roman" w:eastAsia="Times New Roman" w:hAnsi="Times New Roman" w:cs="Times New Roman"/>
                <w:b/>
                <w:bCs/>
                <w:color w:val="000000"/>
              </w:rPr>
              <w:t xml:space="preserve">3.789.453.736 </w:t>
            </w:r>
          </w:p>
        </w:tc>
      </w:tr>
    </w:tbl>
    <w:p w:rsidR="006B5D0B" w:rsidRDefault="006B5D0B" w:rsidP="006B5D0B">
      <w:pPr>
        <w:spacing w:before="120" w:after="120"/>
        <w:jc w:val="both"/>
        <w:rPr>
          <w:rFonts w:ascii="Times New Roman" w:hAnsi="Times New Roman" w:cs="Times New Roman"/>
        </w:rPr>
      </w:pPr>
    </w:p>
    <w:p w:rsidR="006B5D0B" w:rsidRPr="00992575" w:rsidRDefault="006B5D0B" w:rsidP="006B5D0B">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noProof/>
        </w:rPr>
      </w:pPr>
      <w:r w:rsidRPr="00992575">
        <w:rPr>
          <w:rFonts w:ascii="Times New Roman" w:hAnsi="Times New Roman" w:cs="Times New Roman"/>
          <w:b/>
        </w:rPr>
        <w:t xml:space="preserve">TÀI SẢN CỐ ĐỊNH HỮU HÌNH: </w:t>
      </w:r>
      <w:r w:rsidRPr="00992575">
        <w:rPr>
          <w:rFonts w:ascii="Times New Roman" w:hAnsi="Times New Roman" w:cs="Times New Roman"/>
          <w:i/>
        </w:rPr>
        <w:t>(Đơn vị tính: VNĐ)</w:t>
      </w:r>
    </w:p>
    <w:tbl>
      <w:tblPr>
        <w:tblW w:w="9823" w:type="dxa"/>
        <w:tblInd w:w="103" w:type="dxa"/>
        <w:tblLook w:val="04A0" w:firstRow="1" w:lastRow="0" w:firstColumn="1" w:lastColumn="0" w:noHBand="0" w:noVBand="1"/>
      </w:tblPr>
      <w:tblGrid>
        <w:gridCol w:w="3124"/>
        <w:gridCol w:w="1738"/>
        <w:gridCol w:w="1664"/>
        <w:gridCol w:w="1559"/>
        <w:gridCol w:w="1738"/>
      </w:tblGrid>
      <w:tr w:rsidR="006B5D0B" w:rsidRPr="006E6280" w:rsidTr="00240C38">
        <w:trPr>
          <w:trHeight w:val="660"/>
        </w:trPr>
        <w:tc>
          <w:tcPr>
            <w:tcW w:w="3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5D0B" w:rsidRPr="006E6280" w:rsidRDefault="006B5D0B" w:rsidP="00240C38">
            <w:pPr>
              <w:spacing w:after="0" w:line="240" w:lineRule="auto"/>
              <w:jc w:val="center"/>
              <w:rPr>
                <w:rFonts w:ascii="Times New Roman" w:eastAsia="Times New Roman" w:hAnsi="Times New Roman" w:cs="Times New Roman"/>
                <w:b/>
                <w:bCs/>
              </w:rPr>
            </w:pPr>
            <w:r w:rsidRPr="006E6280">
              <w:rPr>
                <w:rFonts w:ascii="Times New Roman" w:eastAsia="Times New Roman" w:hAnsi="Times New Roman" w:cs="Times New Roman"/>
                <w:b/>
                <w:bCs/>
              </w:rPr>
              <w:t>Khoản mục</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6B5D0B" w:rsidRPr="006E6280" w:rsidRDefault="006B5D0B" w:rsidP="00240C38">
            <w:pPr>
              <w:spacing w:after="0" w:line="240" w:lineRule="auto"/>
              <w:jc w:val="center"/>
              <w:rPr>
                <w:rFonts w:ascii="Times New Roman" w:eastAsia="Times New Roman" w:hAnsi="Times New Roman" w:cs="Times New Roman"/>
                <w:b/>
                <w:bCs/>
              </w:rPr>
            </w:pPr>
            <w:r w:rsidRPr="006E6280">
              <w:rPr>
                <w:rFonts w:ascii="Times New Roman" w:eastAsia="Times New Roman" w:hAnsi="Times New Roman" w:cs="Times New Roman"/>
                <w:b/>
                <w:bCs/>
              </w:rPr>
              <w:t>Máy móc</w:t>
            </w:r>
            <w:r w:rsidRPr="006E6280">
              <w:rPr>
                <w:rFonts w:ascii="Times New Roman" w:eastAsia="Times New Roman" w:hAnsi="Times New Roman" w:cs="Times New Roman"/>
                <w:b/>
                <w:bCs/>
              </w:rPr>
              <w:br/>
              <w:t xml:space="preserve">thiết bị </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rsidR="006B5D0B" w:rsidRPr="006E6280" w:rsidRDefault="006B5D0B" w:rsidP="00240C38">
            <w:pPr>
              <w:spacing w:after="0" w:line="240" w:lineRule="auto"/>
              <w:jc w:val="center"/>
              <w:rPr>
                <w:rFonts w:ascii="Times New Roman" w:eastAsia="Times New Roman" w:hAnsi="Times New Roman" w:cs="Times New Roman"/>
                <w:b/>
                <w:bCs/>
              </w:rPr>
            </w:pPr>
            <w:r w:rsidRPr="006E6280">
              <w:rPr>
                <w:rFonts w:ascii="Times New Roman" w:eastAsia="Times New Roman" w:hAnsi="Times New Roman" w:cs="Times New Roman"/>
                <w:b/>
                <w:bCs/>
              </w:rPr>
              <w:t>Phương tiện</w:t>
            </w:r>
            <w:r w:rsidRPr="006E6280">
              <w:rPr>
                <w:rFonts w:ascii="Times New Roman" w:eastAsia="Times New Roman" w:hAnsi="Times New Roman" w:cs="Times New Roman"/>
                <w:b/>
                <w:bCs/>
              </w:rPr>
              <w:br/>
              <w:t>vận tải</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B5D0B" w:rsidRPr="006E6280" w:rsidRDefault="006B5D0B" w:rsidP="00240C38">
            <w:pPr>
              <w:spacing w:after="0" w:line="240" w:lineRule="auto"/>
              <w:jc w:val="center"/>
              <w:rPr>
                <w:rFonts w:ascii="Times New Roman" w:eastAsia="Times New Roman" w:hAnsi="Times New Roman" w:cs="Times New Roman"/>
                <w:b/>
                <w:bCs/>
              </w:rPr>
            </w:pPr>
            <w:r w:rsidRPr="006E6280">
              <w:rPr>
                <w:rFonts w:ascii="Times New Roman" w:eastAsia="Times New Roman" w:hAnsi="Times New Roman" w:cs="Times New Roman"/>
                <w:b/>
                <w:bCs/>
              </w:rPr>
              <w:t>Thiết bị</w:t>
            </w:r>
            <w:r w:rsidRPr="006E6280">
              <w:rPr>
                <w:rFonts w:ascii="Times New Roman" w:eastAsia="Times New Roman" w:hAnsi="Times New Roman" w:cs="Times New Roman"/>
                <w:b/>
                <w:bCs/>
              </w:rPr>
              <w:br/>
              <w:t>văn phòng</w:t>
            </w:r>
          </w:p>
        </w:tc>
        <w:tc>
          <w:tcPr>
            <w:tcW w:w="1738"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6E6280" w:rsidRDefault="006B5D0B" w:rsidP="00240C38">
            <w:pPr>
              <w:spacing w:after="0" w:line="240" w:lineRule="auto"/>
              <w:jc w:val="center"/>
              <w:rPr>
                <w:rFonts w:ascii="Times New Roman" w:eastAsia="Times New Roman" w:hAnsi="Times New Roman" w:cs="Times New Roman"/>
                <w:b/>
                <w:bCs/>
              </w:rPr>
            </w:pPr>
            <w:r w:rsidRPr="006E6280">
              <w:rPr>
                <w:rFonts w:ascii="Times New Roman" w:eastAsia="Times New Roman" w:hAnsi="Times New Roman" w:cs="Times New Roman"/>
                <w:b/>
                <w:bCs/>
              </w:rPr>
              <w:t xml:space="preserve">Tổng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b/>
                <w:bCs/>
              </w:rPr>
            </w:pPr>
            <w:r w:rsidRPr="006E6280">
              <w:rPr>
                <w:rFonts w:ascii="Times New Roman" w:eastAsia="Times New Roman" w:hAnsi="Times New Roman" w:cs="Times New Roman"/>
                <w:b/>
                <w:bCs/>
              </w:rPr>
              <w:t xml:space="preserve">NGUYÊN GIÁ </w:t>
            </w:r>
          </w:p>
        </w:tc>
        <w:tc>
          <w:tcPr>
            <w:tcW w:w="1738" w:type="dxa"/>
            <w:tcBorders>
              <w:top w:val="nil"/>
              <w:left w:val="nil"/>
              <w:bottom w:val="nil"/>
              <w:right w:val="single" w:sz="4" w:space="0" w:color="auto"/>
            </w:tcBorders>
            <w:shd w:val="clear" w:color="000000" w:fill="FFFFFF"/>
            <w:noWrap/>
            <w:vAlign w:val="center"/>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c>
          <w:tcPr>
            <w:tcW w:w="1664" w:type="dxa"/>
            <w:tcBorders>
              <w:top w:val="nil"/>
              <w:left w:val="nil"/>
              <w:bottom w:val="nil"/>
              <w:right w:val="single" w:sz="4" w:space="0" w:color="auto"/>
            </w:tcBorders>
            <w:shd w:val="clear" w:color="000000" w:fill="FFFFFF"/>
            <w:noWrap/>
            <w:vAlign w:val="center"/>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c>
          <w:tcPr>
            <w:tcW w:w="1559" w:type="dxa"/>
            <w:tcBorders>
              <w:top w:val="nil"/>
              <w:left w:val="nil"/>
              <w:bottom w:val="nil"/>
              <w:right w:val="single" w:sz="4" w:space="0" w:color="auto"/>
            </w:tcBorders>
            <w:shd w:val="clear" w:color="000000" w:fill="FFFFFF"/>
            <w:noWrap/>
            <w:vAlign w:val="center"/>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center"/>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Tại ngày 01/01/2016</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14.163.025.687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856.829.546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556.869.229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15.576.724.462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 xml:space="preserve">Tăng trong năm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109.642.500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109.642.500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Chuyển từ chi phí XDCBDD</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Giảm do phân loại lại</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Giảm do thanh lý tài sản</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Tại ngày 30/09/2016</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 xml:space="preserve">14.272.668.187 </w:t>
            </w:r>
          </w:p>
        </w:tc>
        <w:tc>
          <w:tcPr>
            <w:tcW w:w="1664" w:type="dxa"/>
            <w:tcBorders>
              <w:top w:val="single" w:sz="4" w:space="0" w:color="auto"/>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 xml:space="preserve">856.829.546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 xml:space="preserve">556.869.229 </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 xml:space="preserve">15.686.366.962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b/>
                <w:bCs/>
              </w:rPr>
            </w:pPr>
            <w:r w:rsidRPr="006E6280">
              <w:rPr>
                <w:rFonts w:ascii="Times New Roman" w:eastAsia="Times New Roman" w:hAnsi="Times New Roman" w:cs="Times New Roman"/>
                <w:b/>
                <w:bCs/>
              </w:rPr>
              <w:t xml:space="preserve">GIÁ TRỊ HAO MÒN LŨY KẾ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Tại ngày 01/01/2016</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(13.368.432.061)</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(785.717.342)</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(476.737.482)</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(14.630.886.885)</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Khấu hao trong kỳ</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(492.220.811)</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(64.262.214)</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(25.194.280)</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(581.677.305)</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Giảm do phân loại lại</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Giảm do thanh lý tài sản</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Tại ngày 30/09/2016</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(13.860.652.872)</w:t>
            </w:r>
          </w:p>
        </w:tc>
        <w:tc>
          <w:tcPr>
            <w:tcW w:w="1664" w:type="dxa"/>
            <w:tcBorders>
              <w:top w:val="single" w:sz="4" w:space="0" w:color="auto"/>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 xml:space="preserve"> (849.979.556)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 xml:space="preserve"> (501.931.762)</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b/>
                <w:bCs/>
              </w:rPr>
            </w:pPr>
            <w:r w:rsidRPr="006E6280">
              <w:rPr>
                <w:rFonts w:ascii="Times New Roman" w:eastAsia="Times New Roman" w:hAnsi="Times New Roman" w:cs="Times New Roman"/>
                <w:b/>
                <w:bCs/>
              </w:rPr>
              <w:t>(15.212.564.190)</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b/>
                <w:bCs/>
              </w:rPr>
            </w:pPr>
            <w:r w:rsidRPr="006E6280">
              <w:rPr>
                <w:rFonts w:ascii="Times New Roman" w:eastAsia="Times New Roman" w:hAnsi="Times New Roman" w:cs="Times New Roman"/>
                <w:b/>
                <w:bCs/>
              </w:rPr>
              <w:t xml:space="preserve">GIÁ TRỊ CÒN LẠI </w:t>
            </w:r>
          </w:p>
        </w:tc>
        <w:tc>
          <w:tcPr>
            <w:tcW w:w="1738" w:type="dxa"/>
            <w:tcBorders>
              <w:top w:val="nil"/>
              <w:left w:val="nil"/>
              <w:bottom w:val="nil"/>
              <w:right w:val="single" w:sz="4" w:space="0" w:color="auto"/>
            </w:tcBorders>
            <w:shd w:val="clear" w:color="000000" w:fill="FFFFFF"/>
            <w:noWrap/>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c>
          <w:tcPr>
            <w:tcW w:w="1664" w:type="dxa"/>
            <w:tcBorders>
              <w:top w:val="nil"/>
              <w:left w:val="nil"/>
              <w:bottom w:val="nil"/>
              <w:right w:val="single" w:sz="4" w:space="0" w:color="auto"/>
            </w:tcBorders>
            <w:shd w:val="clear" w:color="000000" w:fill="FFFFFF"/>
            <w:noWrap/>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c>
          <w:tcPr>
            <w:tcW w:w="1559" w:type="dxa"/>
            <w:tcBorders>
              <w:top w:val="nil"/>
              <w:left w:val="nil"/>
              <w:bottom w:val="nil"/>
              <w:right w:val="single" w:sz="4" w:space="0" w:color="auto"/>
            </w:tcBorders>
            <w:shd w:val="clear" w:color="000000" w:fill="FFFFFF"/>
            <w:noWrap/>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w:t>
            </w:r>
          </w:p>
        </w:tc>
      </w:tr>
      <w:tr w:rsidR="006B5D0B" w:rsidRPr="006E6280"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Tại ngày 01/01/2016</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794.593.626 </w:t>
            </w:r>
          </w:p>
        </w:tc>
        <w:tc>
          <w:tcPr>
            <w:tcW w:w="1664"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71.112.204 </w:t>
            </w:r>
          </w:p>
        </w:tc>
        <w:tc>
          <w:tcPr>
            <w:tcW w:w="1559"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80.131.747 </w:t>
            </w:r>
          </w:p>
        </w:tc>
        <w:tc>
          <w:tcPr>
            <w:tcW w:w="1738" w:type="dxa"/>
            <w:tcBorders>
              <w:top w:val="nil"/>
              <w:left w:val="nil"/>
              <w:bottom w:val="nil"/>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945.837.577 </w:t>
            </w:r>
          </w:p>
        </w:tc>
      </w:tr>
      <w:tr w:rsidR="006B5D0B" w:rsidRPr="006E6280" w:rsidTr="00240C38">
        <w:trPr>
          <w:trHeight w:val="402"/>
        </w:trPr>
        <w:tc>
          <w:tcPr>
            <w:tcW w:w="3124"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6E6280" w:rsidRDefault="006B5D0B" w:rsidP="00240C38">
            <w:pPr>
              <w:spacing w:after="0" w:line="240" w:lineRule="auto"/>
              <w:rPr>
                <w:rFonts w:ascii="Times New Roman" w:eastAsia="Times New Roman" w:hAnsi="Times New Roman" w:cs="Times New Roman"/>
              </w:rPr>
            </w:pPr>
            <w:r w:rsidRPr="006E6280">
              <w:rPr>
                <w:rFonts w:ascii="Times New Roman" w:eastAsia="Times New Roman" w:hAnsi="Times New Roman" w:cs="Times New Roman"/>
              </w:rPr>
              <w:t>Tại ngày 30/09/2016</w:t>
            </w:r>
          </w:p>
        </w:tc>
        <w:tc>
          <w:tcPr>
            <w:tcW w:w="1738" w:type="dxa"/>
            <w:tcBorders>
              <w:top w:val="nil"/>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412.015.315 </w:t>
            </w:r>
          </w:p>
        </w:tc>
        <w:tc>
          <w:tcPr>
            <w:tcW w:w="1664" w:type="dxa"/>
            <w:tcBorders>
              <w:top w:val="nil"/>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6.849.990 </w:t>
            </w:r>
          </w:p>
        </w:tc>
        <w:tc>
          <w:tcPr>
            <w:tcW w:w="1559" w:type="dxa"/>
            <w:tcBorders>
              <w:top w:val="nil"/>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54.937.467 </w:t>
            </w:r>
          </w:p>
        </w:tc>
        <w:tc>
          <w:tcPr>
            <w:tcW w:w="1738" w:type="dxa"/>
            <w:tcBorders>
              <w:top w:val="nil"/>
              <w:left w:val="nil"/>
              <w:bottom w:val="single" w:sz="4" w:space="0" w:color="auto"/>
              <w:right w:val="single" w:sz="4" w:space="0" w:color="auto"/>
            </w:tcBorders>
            <w:shd w:val="clear" w:color="000000" w:fill="FFFFFF"/>
            <w:vAlign w:val="bottom"/>
            <w:hideMark/>
          </w:tcPr>
          <w:p w:rsidR="006B5D0B" w:rsidRPr="006E6280" w:rsidRDefault="006B5D0B" w:rsidP="00240C38">
            <w:pPr>
              <w:spacing w:after="0" w:line="240" w:lineRule="auto"/>
              <w:jc w:val="right"/>
              <w:rPr>
                <w:rFonts w:ascii="Times New Roman" w:eastAsia="Times New Roman" w:hAnsi="Times New Roman" w:cs="Times New Roman"/>
              </w:rPr>
            </w:pPr>
            <w:r w:rsidRPr="006E6280">
              <w:rPr>
                <w:rFonts w:ascii="Times New Roman" w:eastAsia="Times New Roman" w:hAnsi="Times New Roman" w:cs="Times New Roman"/>
              </w:rPr>
              <w:t xml:space="preserve">473.802.772 </w:t>
            </w:r>
          </w:p>
        </w:tc>
      </w:tr>
    </w:tbl>
    <w:p w:rsidR="006B5D0B" w:rsidRDefault="006B5D0B" w:rsidP="006B5D0B">
      <w:pPr>
        <w:spacing w:before="240" w:after="120"/>
        <w:contextualSpacing/>
        <w:jc w:val="both"/>
        <w:rPr>
          <w:rFonts w:ascii="Times New Roman" w:hAnsi="Times New Roman" w:cs="Times New Roman"/>
          <w:noProof/>
        </w:rPr>
      </w:pPr>
    </w:p>
    <w:p w:rsidR="006B5D0B" w:rsidRDefault="006B5D0B" w:rsidP="006B5D0B">
      <w:pPr>
        <w:spacing w:before="240" w:after="120"/>
        <w:jc w:val="both"/>
        <w:rPr>
          <w:rFonts w:ascii="Times New Roman" w:hAnsi="Times New Roman" w:cs="Times New Roman"/>
          <w:noProof/>
        </w:rPr>
      </w:pPr>
      <w:r>
        <w:rPr>
          <w:rFonts w:ascii="Times New Roman" w:hAnsi="Times New Roman" w:cs="Times New Roman"/>
          <w:noProof/>
        </w:rPr>
        <w:t xml:space="preserve">Tổng nguyên giá tài sản cố định hữu hình bao gồm các tài sản đã khấu hao hết nhưng vẫn còn sử dụng là: </w:t>
      </w:r>
      <w:r w:rsidRPr="0053439B">
        <w:rPr>
          <w:rFonts w:ascii="Times New Roman" w:hAnsi="Times New Roman" w:cs="Times New Roman"/>
          <w:noProof/>
        </w:rPr>
        <w:t xml:space="preserve">12.436.614.491 </w:t>
      </w:r>
      <w:r>
        <w:rPr>
          <w:rFonts w:ascii="Times New Roman" w:hAnsi="Times New Roman" w:cs="Times New Roman"/>
          <w:noProof/>
        </w:rPr>
        <w:t>đồng (tại ngày 31/12/2015 là: 7.054.935.764 đồng).</w:t>
      </w:r>
    </w:p>
    <w:p w:rsidR="006B5D0B" w:rsidRPr="00DD2280" w:rsidRDefault="006B5D0B" w:rsidP="006B5D0B">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noProof/>
        </w:rPr>
      </w:pPr>
      <w:r w:rsidRPr="00992575">
        <w:rPr>
          <w:rFonts w:ascii="Times New Roman" w:hAnsi="Times New Roman" w:cs="Times New Roman"/>
          <w:b/>
        </w:rPr>
        <w:lastRenderedPageBreak/>
        <w:t xml:space="preserve">TÀI SẢN CỐ ĐỊNH </w:t>
      </w:r>
      <w:r w:rsidRPr="00DD2280">
        <w:rPr>
          <w:rFonts w:ascii="Times New Roman" w:hAnsi="Times New Roman" w:cs="Times New Roman"/>
          <w:b/>
        </w:rPr>
        <w:t>VÔ HÌNH:</w:t>
      </w:r>
      <w:r w:rsidRPr="00DD2280">
        <w:rPr>
          <w:rFonts w:ascii="Times New Roman" w:hAnsi="Times New Roman" w:cs="Times New Roman"/>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81" w:type="dxa"/>
        <w:tblInd w:w="103" w:type="dxa"/>
        <w:tblLook w:val="04A0" w:firstRow="1" w:lastRow="0" w:firstColumn="1" w:lastColumn="0" w:noHBand="0" w:noVBand="1"/>
      </w:tblPr>
      <w:tblGrid>
        <w:gridCol w:w="3124"/>
        <w:gridCol w:w="1559"/>
        <w:gridCol w:w="1738"/>
        <w:gridCol w:w="1522"/>
        <w:gridCol w:w="1738"/>
      </w:tblGrid>
      <w:tr w:rsidR="006B5D0B" w:rsidRPr="00593AC2" w:rsidTr="00240C38">
        <w:trPr>
          <w:trHeight w:val="675"/>
        </w:trPr>
        <w:tc>
          <w:tcPr>
            <w:tcW w:w="3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5D0B" w:rsidRPr="00593AC2" w:rsidRDefault="006B5D0B" w:rsidP="00240C38">
            <w:pPr>
              <w:spacing w:after="0" w:line="240" w:lineRule="auto"/>
              <w:jc w:val="center"/>
              <w:rPr>
                <w:rFonts w:ascii="Times New Roman" w:eastAsia="Times New Roman" w:hAnsi="Times New Roman" w:cs="Times New Roman"/>
                <w:b/>
                <w:bCs/>
              </w:rPr>
            </w:pPr>
            <w:r w:rsidRPr="00593AC2">
              <w:rPr>
                <w:rFonts w:ascii="Times New Roman" w:eastAsia="Times New Roman" w:hAnsi="Times New Roman" w:cs="Times New Roman"/>
                <w:b/>
                <w:bCs/>
              </w:rPr>
              <w:t>Khoản mục</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B5D0B" w:rsidRPr="00593AC2" w:rsidRDefault="006B5D0B" w:rsidP="00240C38">
            <w:pPr>
              <w:spacing w:after="0" w:line="240" w:lineRule="auto"/>
              <w:jc w:val="center"/>
              <w:rPr>
                <w:rFonts w:ascii="Times New Roman" w:eastAsia="Times New Roman" w:hAnsi="Times New Roman" w:cs="Times New Roman"/>
                <w:b/>
                <w:bCs/>
              </w:rPr>
            </w:pPr>
            <w:r w:rsidRPr="00593AC2">
              <w:rPr>
                <w:rFonts w:ascii="Times New Roman" w:eastAsia="Times New Roman" w:hAnsi="Times New Roman" w:cs="Times New Roman"/>
                <w:b/>
                <w:bCs/>
              </w:rPr>
              <w:t>Quyền sử</w:t>
            </w:r>
            <w:r w:rsidRPr="00593AC2">
              <w:rPr>
                <w:rFonts w:ascii="Times New Roman" w:eastAsia="Times New Roman" w:hAnsi="Times New Roman" w:cs="Times New Roman"/>
                <w:b/>
                <w:bCs/>
              </w:rPr>
              <w:br/>
              <w:t xml:space="preserve"> dụng đất</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6B5D0B" w:rsidRPr="00593AC2" w:rsidRDefault="006B5D0B" w:rsidP="00240C38">
            <w:pPr>
              <w:spacing w:after="0" w:line="240" w:lineRule="auto"/>
              <w:jc w:val="center"/>
              <w:rPr>
                <w:rFonts w:ascii="Times New Roman" w:eastAsia="Times New Roman" w:hAnsi="Times New Roman" w:cs="Times New Roman"/>
                <w:b/>
                <w:bCs/>
              </w:rPr>
            </w:pPr>
            <w:r w:rsidRPr="00593AC2">
              <w:rPr>
                <w:rFonts w:ascii="Times New Roman" w:eastAsia="Times New Roman" w:hAnsi="Times New Roman" w:cs="Times New Roman"/>
                <w:b/>
                <w:bCs/>
              </w:rPr>
              <w:t>Phần mềm</w:t>
            </w:r>
          </w:p>
        </w:tc>
        <w:tc>
          <w:tcPr>
            <w:tcW w:w="1522" w:type="dxa"/>
            <w:tcBorders>
              <w:top w:val="single" w:sz="4" w:space="0" w:color="auto"/>
              <w:left w:val="nil"/>
              <w:bottom w:val="single" w:sz="4" w:space="0" w:color="auto"/>
              <w:right w:val="single" w:sz="4" w:space="0" w:color="auto"/>
            </w:tcBorders>
            <w:shd w:val="clear" w:color="000000" w:fill="FFFFFF"/>
            <w:vAlign w:val="center"/>
            <w:hideMark/>
          </w:tcPr>
          <w:p w:rsidR="006B5D0B" w:rsidRPr="00593AC2" w:rsidRDefault="006B5D0B" w:rsidP="00240C38">
            <w:pPr>
              <w:spacing w:after="0" w:line="240" w:lineRule="auto"/>
              <w:jc w:val="center"/>
              <w:rPr>
                <w:rFonts w:ascii="Times New Roman" w:eastAsia="Times New Roman" w:hAnsi="Times New Roman" w:cs="Times New Roman"/>
                <w:b/>
                <w:bCs/>
              </w:rPr>
            </w:pPr>
            <w:r w:rsidRPr="00593AC2">
              <w:rPr>
                <w:rFonts w:ascii="Times New Roman" w:eastAsia="Times New Roman" w:hAnsi="Times New Roman" w:cs="Times New Roman"/>
                <w:b/>
                <w:bCs/>
              </w:rPr>
              <w:t>TSCĐ vô hình khác</w:t>
            </w:r>
          </w:p>
        </w:tc>
        <w:tc>
          <w:tcPr>
            <w:tcW w:w="1738"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593AC2" w:rsidRDefault="006B5D0B" w:rsidP="00240C38">
            <w:pPr>
              <w:spacing w:after="0" w:line="240" w:lineRule="auto"/>
              <w:jc w:val="center"/>
              <w:rPr>
                <w:rFonts w:ascii="Times New Roman" w:eastAsia="Times New Roman" w:hAnsi="Times New Roman" w:cs="Times New Roman"/>
                <w:b/>
                <w:bCs/>
              </w:rPr>
            </w:pPr>
            <w:r w:rsidRPr="00593AC2">
              <w:rPr>
                <w:rFonts w:ascii="Times New Roman" w:eastAsia="Times New Roman" w:hAnsi="Times New Roman" w:cs="Times New Roman"/>
                <w:b/>
                <w:bCs/>
              </w:rPr>
              <w:t xml:space="preserve">Tổng </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b/>
                <w:bCs/>
              </w:rPr>
            </w:pPr>
            <w:r w:rsidRPr="00593AC2">
              <w:rPr>
                <w:rFonts w:ascii="Times New Roman" w:eastAsia="Times New Roman" w:hAnsi="Times New Roman" w:cs="Times New Roman"/>
                <w:b/>
                <w:bCs/>
              </w:rPr>
              <w:t xml:space="preserve">NGUYÊN GIÁ </w:t>
            </w:r>
          </w:p>
        </w:tc>
        <w:tc>
          <w:tcPr>
            <w:tcW w:w="1559"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Tại ngày 01/01/2016</w:t>
            </w:r>
          </w:p>
        </w:tc>
        <w:tc>
          <w:tcPr>
            <w:tcW w:w="1559"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17.309.166.894 </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17.309.166.894 </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Tăng</w:t>
            </w:r>
          </w:p>
        </w:tc>
        <w:tc>
          <w:tcPr>
            <w:tcW w:w="1559"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203.000.000 </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203.000.000 </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Thanh lý</w:t>
            </w:r>
          </w:p>
        </w:tc>
        <w:tc>
          <w:tcPr>
            <w:tcW w:w="1559"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   </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   </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Tại ngày 30/09/2016</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i/>
                <w:iCs/>
              </w:rPr>
            </w:pPr>
            <w:r w:rsidRPr="00593AC2">
              <w:rPr>
                <w:rFonts w:ascii="Times New Roman" w:eastAsia="Times New Roman" w:hAnsi="Times New Roman" w:cs="Times New Roman"/>
                <w:i/>
                <w:iCs/>
              </w:rPr>
              <w:t> </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b/>
                <w:bCs/>
              </w:rPr>
            </w:pPr>
            <w:r w:rsidRPr="00593AC2">
              <w:rPr>
                <w:rFonts w:ascii="Times New Roman" w:eastAsia="Times New Roman" w:hAnsi="Times New Roman" w:cs="Times New Roman"/>
                <w:b/>
                <w:bCs/>
              </w:rPr>
              <w:t xml:space="preserve">17.512.166.894 </w:t>
            </w:r>
          </w:p>
        </w:tc>
        <w:tc>
          <w:tcPr>
            <w:tcW w:w="1522"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i/>
                <w:iCs/>
              </w:rPr>
            </w:pPr>
            <w:r w:rsidRPr="00593AC2">
              <w:rPr>
                <w:rFonts w:ascii="Times New Roman" w:eastAsia="Times New Roman" w:hAnsi="Times New Roman" w:cs="Times New Roman"/>
                <w:i/>
                <w:iCs/>
              </w:rPr>
              <w:t> </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b/>
                <w:bCs/>
              </w:rPr>
            </w:pPr>
            <w:r w:rsidRPr="00593AC2">
              <w:rPr>
                <w:rFonts w:ascii="Times New Roman" w:eastAsia="Times New Roman" w:hAnsi="Times New Roman" w:cs="Times New Roman"/>
                <w:b/>
                <w:bCs/>
              </w:rPr>
              <w:t xml:space="preserve">17.512.166.894 </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b/>
                <w:bCs/>
              </w:rPr>
            </w:pPr>
            <w:r w:rsidRPr="00593AC2">
              <w:rPr>
                <w:rFonts w:ascii="Times New Roman" w:eastAsia="Times New Roman" w:hAnsi="Times New Roman" w:cs="Times New Roman"/>
                <w:b/>
                <w:bCs/>
              </w:rPr>
              <w:t xml:space="preserve">GIÁ TRỊ HAO MÒN LŨY KẾ                                            </w:t>
            </w:r>
          </w:p>
        </w:tc>
        <w:tc>
          <w:tcPr>
            <w:tcW w:w="1559" w:type="dxa"/>
            <w:tcBorders>
              <w:top w:val="nil"/>
              <w:left w:val="nil"/>
              <w:bottom w:val="nil"/>
              <w:right w:val="nil"/>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color w:val="FFFFFF"/>
              </w:rPr>
            </w:pPr>
            <w:r w:rsidRPr="00593AC2">
              <w:rPr>
                <w:rFonts w:ascii="Times New Roman" w:eastAsia="Times New Roman" w:hAnsi="Times New Roman" w:cs="Times New Roman"/>
                <w:color w:val="FFFFFF"/>
              </w:rPr>
              <w:t xml:space="preserve">                           -   </w:t>
            </w:r>
          </w:p>
        </w:tc>
        <w:tc>
          <w:tcPr>
            <w:tcW w:w="1738"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i/>
                <w:iCs/>
              </w:rPr>
            </w:pPr>
            <w:r w:rsidRPr="00593AC2">
              <w:rPr>
                <w:rFonts w:ascii="Times New Roman" w:eastAsia="Times New Roman" w:hAnsi="Times New Roman" w:cs="Times New Roman"/>
                <w:i/>
                <w:iCs/>
              </w:rPr>
              <w:t> </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i/>
                <w:iCs/>
              </w:rPr>
            </w:pPr>
            <w:r w:rsidRPr="00593AC2">
              <w:rPr>
                <w:rFonts w:ascii="Times New Roman" w:eastAsia="Times New Roman" w:hAnsi="Times New Roman" w:cs="Times New Roman"/>
                <w:i/>
                <w:iCs/>
              </w:rPr>
              <w:t> </w:t>
            </w:r>
          </w:p>
        </w:tc>
        <w:tc>
          <w:tcPr>
            <w:tcW w:w="1738" w:type="dxa"/>
            <w:tcBorders>
              <w:top w:val="nil"/>
              <w:left w:val="nil"/>
              <w:bottom w:val="nil"/>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Tại ngày 01/01/2016</w:t>
            </w:r>
          </w:p>
        </w:tc>
        <w:tc>
          <w:tcPr>
            <w:tcW w:w="1559" w:type="dxa"/>
            <w:tcBorders>
              <w:top w:val="nil"/>
              <w:left w:val="nil"/>
              <w:bottom w:val="nil"/>
              <w:right w:val="nil"/>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(14.492.290.158)</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i/>
                <w:iCs/>
              </w:rPr>
            </w:pPr>
            <w:r w:rsidRPr="00593AC2">
              <w:rPr>
                <w:rFonts w:ascii="Times New Roman" w:eastAsia="Times New Roman" w:hAnsi="Times New Roman" w:cs="Times New Roman"/>
                <w:i/>
                <w:iCs/>
              </w:rPr>
              <w:t> </w:t>
            </w:r>
          </w:p>
        </w:tc>
        <w:tc>
          <w:tcPr>
            <w:tcW w:w="1738" w:type="dxa"/>
            <w:tcBorders>
              <w:top w:val="nil"/>
              <w:left w:val="nil"/>
              <w:bottom w:val="nil"/>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(14.492.290.158)</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Khấu hao trong kỳ</w:t>
            </w:r>
          </w:p>
        </w:tc>
        <w:tc>
          <w:tcPr>
            <w:tcW w:w="1559" w:type="dxa"/>
            <w:tcBorders>
              <w:top w:val="nil"/>
              <w:left w:val="nil"/>
              <w:bottom w:val="nil"/>
              <w:right w:val="nil"/>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 (1.400.630.544)</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 (1.400.630.544)</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Tại ngày 30/09/2016</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b/>
                <w:bCs/>
              </w:rPr>
            </w:pPr>
            <w:r w:rsidRPr="00593AC2">
              <w:rPr>
                <w:rFonts w:ascii="Times New Roman" w:eastAsia="Times New Roman" w:hAnsi="Times New Roman" w:cs="Times New Roman"/>
                <w:b/>
                <w:bCs/>
              </w:rPr>
              <w:t> </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b/>
                <w:bCs/>
              </w:rPr>
            </w:pPr>
            <w:r w:rsidRPr="00593AC2">
              <w:rPr>
                <w:rFonts w:ascii="Times New Roman" w:eastAsia="Times New Roman" w:hAnsi="Times New Roman" w:cs="Times New Roman"/>
                <w:b/>
                <w:bCs/>
              </w:rPr>
              <w:t>(15.892.920.702)</w:t>
            </w:r>
          </w:p>
        </w:tc>
        <w:tc>
          <w:tcPr>
            <w:tcW w:w="1522"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b/>
                <w:bCs/>
              </w:rPr>
            </w:pPr>
            <w:r w:rsidRPr="00593AC2">
              <w:rPr>
                <w:rFonts w:ascii="Times New Roman" w:eastAsia="Times New Roman" w:hAnsi="Times New Roman" w:cs="Times New Roman"/>
                <w:b/>
                <w:bCs/>
              </w:rPr>
              <w:t> </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b/>
                <w:bCs/>
              </w:rPr>
            </w:pPr>
            <w:r w:rsidRPr="00593AC2">
              <w:rPr>
                <w:rFonts w:ascii="Times New Roman" w:eastAsia="Times New Roman" w:hAnsi="Times New Roman" w:cs="Times New Roman"/>
                <w:b/>
                <w:bCs/>
              </w:rPr>
              <w:t>(15.892.920.702)</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b/>
                <w:bCs/>
              </w:rPr>
            </w:pPr>
            <w:r w:rsidRPr="00593AC2">
              <w:rPr>
                <w:rFonts w:ascii="Times New Roman" w:eastAsia="Times New Roman" w:hAnsi="Times New Roman" w:cs="Times New Roman"/>
                <w:b/>
                <w:bCs/>
              </w:rPr>
              <w:t xml:space="preserve">GIÁ TRỊ CÒN LẠI </w:t>
            </w:r>
          </w:p>
        </w:tc>
        <w:tc>
          <w:tcPr>
            <w:tcW w:w="1559"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r>
      <w:tr w:rsidR="006B5D0B" w:rsidRPr="00593AC2" w:rsidTr="00240C38">
        <w:trPr>
          <w:trHeight w:val="402"/>
        </w:trPr>
        <w:tc>
          <w:tcPr>
            <w:tcW w:w="3124" w:type="dxa"/>
            <w:tcBorders>
              <w:top w:val="nil"/>
              <w:left w:val="single" w:sz="4" w:space="0" w:color="auto"/>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Tại ngày 01/01/2016</w:t>
            </w:r>
          </w:p>
        </w:tc>
        <w:tc>
          <w:tcPr>
            <w:tcW w:w="1559"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2.816.876.736 </w:t>
            </w:r>
          </w:p>
        </w:tc>
        <w:tc>
          <w:tcPr>
            <w:tcW w:w="1522" w:type="dxa"/>
            <w:tcBorders>
              <w:top w:val="nil"/>
              <w:left w:val="nil"/>
              <w:bottom w:val="nil"/>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2.816.876.736 </w:t>
            </w:r>
          </w:p>
        </w:tc>
      </w:tr>
      <w:tr w:rsidR="006B5D0B" w:rsidRPr="00593AC2" w:rsidTr="00240C38">
        <w:trPr>
          <w:trHeight w:val="402"/>
        </w:trPr>
        <w:tc>
          <w:tcPr>
            <w:tcW w:w="3124"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Tại ngày 30/09/2016</w:t>
            </w:r>
          </w:p>
        </w:tc>
        <w:tc>
          <w:tcPr>
            <w:tcW w:w="1559" w:type="dxa"/>
            <w:tcBorders>
              <w:top w:val="nil"/>
              <w:left w:val="nil"/>
              <w:bottom w:val="single" w:sz="4" w:space="0" w:color="auto"/>
              <w:right w:val="single" w:sz="4" w:space="0" w:color="auto"/>
            </w:tcBorders>
            <w:shd w:val="clear" w:color="000000" w:fill="FFFFFF"/>
            <w:noWrap/>
            <w:vAlign w:val="bottom"/>
            <w:hideMark/>
          </w:tcPr>
          <w:p w:rsidR="006B5D0B" w:rsidRPr="00593AC2" w:rsidRDefault="006B5D0B" w:rsidP="00240C38">
            <w:pPr>
              <w:spacing w:after="0" w:line="240" w:lineRule="auto"/>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single" w:sz="4" w:space="0" w:color="auto"/>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1.619.246.192 </w:t>
            </w:r>
          </w:p>
        </w:tc>
        <w:tc>
          <w:tcPr>
            <w:tcW w:w="1522" w:type="dxa"/>
            <w:tcBorders>
              <w:top w:val="nil"/>
              <w:left w:val="nil"/>
              <w:bottom w:val="single" w:sz="4" w:space="0" w:color="auto"/>
              <w:right w:val="single" w:sz="4" w:space="0" w:color="auto"/>
            </w:tcBorders>
            <w:shd w:val="clear" w:color="000000" w:fill="FFFFFF"/>
            <w:noWrap/>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w:t>
            </w:r>
          </w:p>
        </w:tc>
        <w:tc>
          <w:tcPr>
            <w:tcW w:w="1738" w:type="dxa"/>
            <w:tcBorders>
              <w:top w:val="nil"/>
              <w:left w:val="nil"/>
              <w:bottom w:val="single" w:sz="4" w:space="0" w:color="auto"/>
              <w:right w:val="single" w:sz="4" w:space="0" w:color="auto"/>
            </w:tcBorders>
            <w:shd w:val="clear" w:color="000000" w:fill="FFFFFF"/>
            <w:vAlign w:val="bottom"/>
            <w:hideMark/>
          </w:tcPr>
          <w:p w:rsidR="006B5D0B" w:rsidRPr="00593AC2" w:rsidRDefault="006B5D0B" w:rsidP="00240C38">
            <w:pPr>
              <w:spacing w:after="0" w:line="240" w:lineRule="auto"/>
              <w:jc w:val="right"/>
              <w:rPr>
                <w:rFonts w:ascii="Times New Roman" w:eastAsia="Times New Roman" w:hAnsi="Times New Roman" w:cs="Times New Roman"/>
              </w:rPr>
            </w:pPr>
            <w:r w:rsidRPr="00593AC2">
              <w:rPr>
                <w:rFonts w:ascii="Times New Roman" w:eastAsia="Times New Roman" w:hAnsi="Times New Roman" w:cs="Times New Roman"/>
              </w:rPr>
              <w:t xml:space="preserve">1.619.246.192 </w:t>
            </w:r>
          </w:p>
        </w:tc>
      </w:tr>
    </w:tbl>
    <w:p w:rsidR="006B5D0B" w:rsidRDefault="006B5D0B" w:rsidP="006B5D0B">
      <w:pPr>
        <w:spacing w:before="240" w:after="120"/>
        <w:jc w:val="both"/>
        <w:rPr>
          <w:rFonts w:ascii="Times New Roman" w:hAnsi="Times New Roman" w:cs="Times New Roman"/>
          <w:noProof/>
        </w:rPr>
      </w:pPr>
      <w:r>
        <w:rPr>
          <w:rFonts w:ascii="Times New Roman" w:hAnsi="Times New Roman" w:cs="Times New Roman"/>
          <w:noProof/>
        </w:rPr>
        <w:t xml:space="preserve">Tổng nguyên giá tài sản cố định vô hình bao gồm các tài sản đã khấu hao hết nhưng vẫn còn sử dụng là: </w:t>
      </w:r>
      <w:r w:rsidRPr="00C02533">
        <w:rPr>
          <w:rFonts w:ascii="Times New Roman" w:hAnsi="Times New Roman" w:cs="Times New Roman"/>
          <w:noProof/>
        </w:rPr>
        <w:t xml:space="preserve">2.969.209.614 </w:t>
      </w:r>
      <w:r>
        <w:rPr>
          <w:rFonts w:ascii="Times New Roman" w:hAnsi="Times New Roman" w:cs="Times New Roman"/>
          <w:noProof/>
        </w:rPr>
        <w:t>đồng (tại ngày 31/12/2015 là: 2.160.713.000 đồng).</w:t>
      </w:r>
    </w:p>
    <w:p w:rsidR="006B5D0B" w:rsidRDefault="006B5D0B" w:rsidP="006B5D0B">
      <w:pPr>
        <w:spacing w:before="120" w:after="120"/>
        <w:jc w:val="both"/>
        <w:rPr>
          <w:rFonts w:ascii="Times New Roman" w:hAnsi="Times New Roman" w:cs="Times New Roman"/>
          <w:noProof/>
        </w:rPr>
      </w:pPr>
    </w:p>
    <w:p w:rsidR="006B5D0B" w:rsidRPr="00DD2280" w:rsidRDefault="006B5D0B" w:rsidP="006B5D0B">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rPr>
      </w:pPr>
      <w:r w:rsidRPr="00DD2280">
        <w:rPr>
          <w:rFonts w:ascii="Times New Roman" w:hAnsi="Times New Roman" w:cs="Times New Roman"/>
          <w:b/>
        </w:rPr>
        <w:t>TIỀN NỘP QUỸ HỖ TRỢ THANH TOÁN:</w:t>
      </w:r>
      <w:r w:rsidRPr="00DD2280">
        <w:rPr>
          <w:rFonts w:ascii="Times New Roman" w:hAnsi="Times New Roman" w:cs="Times New Roman"/>
        </w:rPr>
        <w:t xml:space="preserve"> </w:t>
      </w:r>
      <w:r w:rsidRPr="00DD2280">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5340"/>
        <w:gridCol w:w="2178"/>
        <w:gridCol w:w="2126"/>
      </w:tblGrid>
      <w:tr w:rsidR="006B5D0B" w:rsidRPr="006A0F61" w:rsidTr="00240C38">
        <w:trPr>
          <w:trHeight w:val="402"/>
        </w:trPr>
        <w:tc>
          <w:tcPr>
            <w:tcW w:w="5340"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6A0F61" w:rsidRDefault="006B5D0B" w:rsidP="00240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Khoản mục</w:t>
            </w:r>
          </w:p>
        </w:tc>
        <w:tc>
          <w:tcPr>
            <w:tcW w:w="2178"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6A0F61" w:rsidRDefault="006B5D0B" w:rsidP="00240C38">
            <w:pPr>
              <w:spacing w:after="0" w:line="240" w:lineRule="auto"/>
              <w:jc w:val="center"/>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Số cuối kỳ</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6A0F61" w:rsidRDefault="006B5D0B" w:rsidP="00240C38">
            <w:pPr>
              <w:spacing w:after="0" w:line="240" w:lineRule="auto"/>
              <w:jc w:val="center"/>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Số đầu năm</w:t>
            </w:r>
          </w:p>
        </w:tc>
      </w:tr>
      <w:tr w:rsidR="006B5D0B" w:rsidRPr="006A0F61" w:rsidTr="00240C38">
        <w:trPr>
          <w:trHeight w:val="402"/>
        </w:trPr>
        <w:tc>
          <w:tcPr>
            <w:tcW w:w="5340"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6A0F61" w:rsidRDefault="006B5D0B" w:rsidP="00240C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Tiền nộp ban đầu </w:t>
            </w:r>
          </w:p>
        </w:tc>
        <w:tc>
          <w:tcPr>
            <w:tcW w:w="2178" w:type="dxa"/>
            <w:tcBorders>
              <w:top w:val="nil"/>
              <w:left w:val="nil"/>
              <w:bottom w:val="nil"/>
              <w:right w:val="single" w:sz="4" w:space="0" w:color="auto"/>
            </w:tcBorders>
            <w:shd w:val="clear" w:color="000000" w:fill="FFFFFF"/>
            <w:noWrap/>
            <w:vAlign w:val="bottom"/>
            <w:hideMark/>
          </w:tcPr>
          <w:p w:rsidR="006B5D0B" w:rsidRPr="006A0F61" w:rsidRDefault="006B5D0B" w:rsidP="00240C38">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 xml:space="preserve">120.000.000 </w:t>
            </w:r>
          </w:p>
        </w:tc>
        <w:tc>
          <w:tcPr>
            <w:tcW w:w="2126" w:type="dxa"/>
            <w:tcBorders>
              <w:top w:val="nil"/>
              <w:left w:val="nil"/>
              <w:bottom w:val="nil"/>
              <w:right w:val="single" w:sz="4" w:space="0" w:color="auto"/>
            </w:tcBorders>
            <w:shd w:val="clear" w:color="000000" w:fill="FFFFFF"/>
            <w:noWrap/>
            <w:vAlign w:val="bottom"/>
            <w:hideMark/>
          </w:tcPr>
          <w:p w:rsidR="006B5D0B" w:rsidRPr="006A0F61" w:rsidRDefault="006B5D0B" w:rsidP="00240C38">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120.000.000</w:t>
            </w:r>
          </w:p>
        </w:tc>
      </w:tr>
      <w:tr w:rsidR="006B5D0B" w:rsidRPr="006A0F61" w:rsidTr="00240C38">
        <w:trPr>
          <w:trHeight w:val="402"/>
        </w:trPr>
        <w:tc>
          <w:tcPr>
            <w:tcW w:w="5340" w:type="dxa"/>
            <w:tcBorders>
              <w:top w:val="nil"/>
              <w:left w:val="single" w:sz="4" w:space="0" w:color="auto"/>
              <w:bottom w:val="nil"/>
              <w:right w:val="single" w:sz="4" w:space="0" w:color="auto"/>
            </w:tcBorders>
            <w:shd w:val="clear" w:color="000000" w:fill="FFFFFF"/>
            <w:noWrap/>
            <w:vAlign w:val="bottom"/>
            <w:hideMark/>
          </w:tcPr>
          <w:p w:rsidR="006B5D0B" w:rsidRPr="006A0F61" w:rsidRDefault="006B5D0B" w:rsidP="00240C38">
            <w:pPr>
              <w:spacing w:after="0" w:line="240" w:lineRule="auto"/>
              <w:rPr>
                <w:rFonts w:ascii="Times New Roman" w:eastAsia="Times New Roman" w:hAnsi="Times New Roman" w:cs="Times New Roman"/>
                <w:color w:val="000000"/>
              </w:rPr>
            </w:pPr>
            <w:r w:rsidRPr="006A0F61">
              <w:rPr>
                <w:rFonts w:ascii="Times New Roman" w:eastAsia="Times New Roman" w:hAnsi="Times New Roman" w:cs="Times New Roman"/>
                <w:color w:val="000000"/>
              </w:rPr>
              <w:t>Tiền nộp bổ sung</w:t>
            </w:r>
          </w:p>
        </w:tc>
        <w:tc>
          <w:tcPr>
            <w:tcW w:w="2178" w:type="dxa"/>
            <w:tcBorders>
              <w:top w:val="nil"/>
              <w:left w:val="nil"/>
              <w:bottom w:val="nil"/>
              <w:right w:val="single" w:sz="4" w:space="0" w:color="auto"/>
            </w:tcBorders>
            <w:shd w:val="clear" w:color="000000" w:fill="FFFFFF"/>
            <w:noWrap/>
            <w:vAlign w:val="bottom"/>
            <w:hideMark/>
          </w:tcPr>
          <w:p w:rsidR="006B5D0B" w:rsidRPr="006A0F61" w:rsidRDefault="006B5D0B" w:rsidP="00240C38">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 xml:space="preserve">403.441.984 </w:t>
            </w:r>
          </w:p>
        </w:tc>
        <w:tc>
          <w:tcPr>
            <w:tcW w:w="2126" w:type="dxa"/>
            <w:tcBorders>
              <w:top w:val="nil"/>
              <w:left w:val="nil"/>
              <w:bottom w:val="nil"/>
              <w:right w:val="single" w:sz="4" w:space="0" w:color="auto"/>
            </w:tcBorders>
            <w:shd w:val="clear" w:color="000000" w:fill="FFFFFF"/>
            <w:noWrap/>
            <w:vAlign w:val="bottom"/>
            <w:hideMark/>
          </w:tcPr>
          <w:p w:rsidR="006B5D0B" w:rsidRPr="006A0F61" w:rsidRDefault="006B5D0B" w:rsidP="00240C38">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241.504.683</w:t>
            </w:r>
          </w:p>
        </w:tc>
      </w:tr>
      <w:tr w:rsidR="006B5D0B" w:rsidRPr="006A0F61" w:rsidTr="00240C38">
        <w:trPr>
          <w:trHeight w:val="402"/>
        </w:trPr>
        <w:tc>
          <w:tcPr>
            <w:tcW w:w="5340" w:type="dxa"/>
            <w:tcBorders>
              <w:top w:val="nil"/>
              <w:left w:val="single" w:sz="4" w:space="0" w:color="auto"/>
              <w:bottom w:val="nil"/>
              <w:right w:val="single" w:sz="4" w:space="0" w:color="auto"/>
            </w:tcBorders>
            <w:shd w:val="clear" w:color="000000" w:fill="FFFFFF"/>
            <w:noWrap/>
            <w:vAlign w:val="bottom"/>
            <w:hideMark/>
          </w:tcPr>
          <w:p w:rsidR="006B5D0B" w:rsidRPr="006A0F61" w:rsidRDefault="006B5D0B" w:rsidP="00240C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Tiền lãi phân bổ trong kỳ</w:t>
            </w:r>
          </w:p>
        </w:tc>
        <w:tc>
          <w:tcPr>
            <w:tcW w:w="2178" w:type="dxa"/>
            <w:tcBorders>
              <w:top w:val="nil"/>
              <w:left w:val="nil"/>
              <w:bottom w:val="nil"/>
              <w:right w:val="single" w:sz="4" w:space="0" w:color="auto"/>
            </w:tcBorders>
            <w:shd w:val="clear" w:color="000000" w:fill="FFFFFF"/>
            <w:noWrap/>
            <w:vAlign w:val="bottom"/>
            <w:hideMark/>
          </w:tcPr>
          <w:p w:rsidR="006B5D0B" w:rsidRPr="006A0F61" w:rsidRDefault="006B5D0B" w:rsidP="00240C38">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 xml:space="preserve">145.640.401 </w:t>
            </w:r>
          </w:p>
        </w:tc>
        <w:tc>
          <w:tcPr>
            <w:tcW w:w="2126" w:type="dxa"/>
            <w:tcBorders>
              <w:top w:val="nil"/>
              <w:left w:val="nil"/>
              <w:bottom w:val="nil"/>
              <w:right w:val="single" w:sz="4" w:space="0" w:color="auto"/>
            </w:tcBorders>
            <w:shd w:val="clear" w:color="000000" w:fill="FFFFFF"/>
            <w:noWrap/>
            <w:vAlign w:val="bottom"/>
            <w:hideMark/>
          </w:tcPr>
          <w:p w:rsidR="006B5D0B" w:rsidRPr="006A0F61" w:rsidRDefault="006B5D0B" w:rsidP="00240C38">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117.751.245</w:t>
            </w:r>
          </w:p>
        </w:tc>
      </w:tr>
      <w:tr w:rsidR="006B5D0B" w:rsidRPr="006A0F61" w:rsidTr="00240C38">
        <w:trPr>
          <w:trHeight w:val="402"/>
        </w:trPr>
        <w:tc>
          <w:tcPr>
            <w:tcW w:w="5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D0B" w:rsidRPr="006A0F61" w:rsidRDefault="006B5D0B" w:rsidP="00240C38">
            <w:pPr>
              <w:spacing w:after="0" w:line="240" w:lineRule="auto"/>
              <w:jc w:val="center"/>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Tổng</w:t>
            </w:r>
          </w:p>
        </w:tc>
        <w:tc>
          <w:tcPr>
            <w:tcW w:w="2178"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6A0F61" w:rsidRDefault="006B5D0B" w:rsidP="00240C38">
            <w:pPr>
              <w:spacing w:after="0" w:line="240" w:lineRule="auto"/>
              <w:jc w:val="right"/>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 xml:space="preserve">669.082.385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6A0F61" w:rsidRDefault="006B5D0B" w:rsidP="00240C38">
            <w:pPr>
              <w:spacing w:after="0" w:line="240" w:lineRule="auto"/>
              <w:jc w:val="right"/>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479.255.928</w:t>
            </w:r>
          </w:p>
        </w:tc>
      </w:tr>
    </w:tbl>
    <w:p w:rsidR="006B5D0B" w:rsidRDefault="006B5D0B" w:rsidP="006B5D0B">
      <w:pPr>
        <w:spacing w:before="120" w:after="120"/>
        <w:jc w:val="both"/>
        <w:rPr>
          <w:rFonts w:ascii="Times New Roman" w:hAnsi="Times New Roman" w:cs="Times New Roman"/>
          <w:noProof/>
        </w:rPr>
      </w:pPr>
    </w:p>
    <w:p w:rsidR="006B5D0B" w:rsidRPr="00932B79" w:rsidRDefault="006B5D0B" w:rsidP="006B5D0B">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noProof/>
        </w:rPr>
      </w:pPr>
      <w:r w:rsidRPr="00DD2280">
        <w:rPr>
          <w:rFonts w:ascii="Times New Roman" w:hAnsi="Times New Roman" w:cs="Times New Roman"/>
          <w:b/>
        </w:rPr>
        <w:t>PHẢI TRẢ HOẠT ĐỘNG GIAO DỊCH CHỨNG KHOÁN:</w:t>
      </w:r>
      <w:r>
        <w:rPr>
          <w:rFonts w:ascii="Times New Roman" w:hAnsi="Times New Roman" w:cs="Times New Roman"/>
          <w:b/>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240" w:type="dxa"/>
        <w:tblInd w:w="103" w:type="dxa"/>
        <w:tblLook w:val="04A0" w:firstRow="1" w:lastRow="0" w:firstColumn="1" w:lastColumn="0" w:noHBand="0" w:noVBand="1"/>
      </w:tblPr>
      <w:tblGrid>
        <w:gridCol w:w="5340"/>
        <w:gridCol w:w="1860"/>
        <w:gridCol w:w="2040"/>
      </w:tblGrid>
      <w:tr w:rsidR="006B5D0B" w:rsidRPr="00B2494B" w:rsidTr="00240C38">
        <w:trPr>
          <w:trHeight w:val="402"/>
        </w:trPr>
        <w:tc>
          <w:tcPr>
            <w:tcW w:w="5340"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B2494B" w:rsidRDefault="006B5D0B" w:rsidP="00240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Khoản mục</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B2494B" w:rsidRDefault="006B5D0B" w:rsidP="00240C38">
            <w:pPr>
              <w:spacing w:after="0" w:line="240" w:lineRule="auto"/>
              <w:jc w:val="center"/>
              <w:rPr>
                <w:rFonts w:ascii="Times New Roman" w:eastAsia="Times New Roman" w:hAnsi="Times New Roman" w:cs="Times New Roman"/>
                <w:b/>
                <w:bCs/>
                <w:color w:val="000000"/>
              </w:rPr>
            </w:pPr>
            <w:r w:rsidRPr="00B2494B">
              <w:rPr>
                <w:rFonts w:ascii="Times New Roman" w:eastAsia="Times New Roman" w:hAnsi="Times New Roman" w:cs="Times New Roman"/>
                <w:b/>
                <w:bCs/>
                <w:color w:val="000000"/>
              </w:rPr>
              <w:t>Số cuối kỳ</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B2494B" w:rsidRDefault="006B5D0B" w:rsidP="00240C38">
            <w:pPr>
              <w:spacing w:after="0" w:line="240" w:lineRule="auto"/>
              <w:jc w:val="center"/>
              <w:rPr>
                <w:rFonts w:ascii="Times New Roman" w:eastAsia="Times New Roman" w:hAnsi="Times New Roman" w:cs="Times New Roman"/>
                <w:b/>
                <w:bCs/>
                <w:color w:val="000000"/>
              </w:rPr>
            </w:pPr>
            <w:r w:rsidRPr="00B2494B">
              <w:rPr>
                <w:rFonts w:ascii="Times New Roman" w:eastAsia="Times New Roman" w:hAnsi="Times New Roman" w:cs="Times New Roman"/>
                <w:b/>
                <w:bCs/>
                <w:color w:val="000000"/>
              </w:rPr>
              <w:t>Số đầu năm</w:t>
            </w:r>
          </w:p>
        </w:tc>
      </w:tr>
      <w:tr w:rsidR="006B5D0B" w:rsidRPr="00B2494B" w:rsidTr="00240C38">
        <w:trPr>
          <w:trHeight w:val="402"/>
        </w:trPr>
        <w:tc>
          <w:tcPr>
            <w:tcW w:w="5340"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B2494B" w:rsidRDefault="006B5D0B" w:rsidP="00240C38">
            <w:pPr>
              <w:spacing w:after="0" w:line="240" w:lineRule="auto"/>
              <w:rPr>
                <w:rFonts w:ascii="Times New Roman" w:eastAsia="Times New Roman" w:hAnsi="Times New Roman" w:cs="Times New Roman"/>
                <w:color w:val="000000"/>
              </w:rPr>
            </w:pPr>
            <w:r w:rsidRPr="00B2494B">
              <w:rPr>
                <w:rFonts w:ascii="Times New Roman" w:eastAsia="Times New Roman" w:hAnsi="Times New Roman" w:cs="Times New Roman"/>
                <w:color w:val="000000"/>
              </w:rPr>
              <w:t>Phải trả cho Sở Giao dịch chứng khoán</w:t>
            </w:r>
          </w:p>
        </w:tc>
        <w:tc>
          <w:tcPr>
            <w:tcW w:w="1860" w:type="dxa"/>
            <w:tcBorders>
              <w:top w:val="nil"/>
              <w:left w:val="nil"/>
              <w:bottom w:val="nil"/>
              <w:right w:val="single" w:sz="4" w:space="0" w:color="auto"/>
            </w:tcBorders>
            <w:shd w:val="clear" w:color="000000" w:fill="FFFFFF"/>
            <w:noWrap/>
            <w:vAlign w:val="bottom"/>
            <w:hideMark/>
          </w:tcPr>
          <w:p w:rsidR="006B5D0B" w:rsidRPr="00B2494B" w:rsidRDefault="006B5D0B" w:rsidP="00240C38">
            <w:pPr>
              <w:spacing w:after="0" w:line="240" w:lineRule="auto"/>
              <w:jc w:val="right"/>
              <w:rPr>
                <w:rFonts w:ascii="Times New Roman" w:eastAsia="Times New Roman" w:hAnsi="Times New Roman" w:cs="Times New Roman"/>
                <w:color w:val="000000"/>
              </w:rPr>
            </w:pPr>
            <w:r w:rsidRPr="00B2494B">
              <w:rPr>
                <w:rFonts w:ascii="Times New Roman" w:eastAsia="Times New Roman" w:hAnsi="Times New Roman" w:cs="Times New Roman"/>
                <w:color w:val="000000"/>
              </w:rPr>
              <w:t xml:space="preserve">86.544.327 </w:t>
            </w:r>
          </w:p>
        </w:tc>
        <w:tc>
          <w:tcPr>
            <w:tcW w:w="2040" w:type="dxa"/>
            <w:tcBorders>
              <w:top w:val="nil"/>
              <w:left w:val="nil"/>
              <w:bottom w:val="nil"/>
              <w:right w:val="single" w:sz="4" w:space="0" w:color="auto"/>
            </w:tcBorders>
            <w:shd w:val="clear" w:color="000000" w:fill="FFFFFF"/>
            <w:noWrap/>
            <w:vAlign w:val="bottom"/>
            <w:hideMark/>
          </w:tcPr>
          <w:p w:rsidR="006B5D0B" w:rsidRPr="00B2494B" w:rsidRDefault="006B5D0B" w:rsidP="00240C38">
            <w:pPr>
              <w:spacing w:after="0" w:line="240" w:lineRule="auto"/>
              <w:jc w:val="right"/>
              <w:rPr>
                <w:rFonts w:ascii="Times New Roman" w:eastAsia="Times New Roman" w:hAnsi="Times New Roman" w:cs="Times New Roman"/>
                <w:color w:val="000000"/>
              </w:rPr>
            </w:pPr>
            <w:r w:rsidRPr="00B2494B">
              <w:rPr>
                <w:rFonts w:ascii="Times New Roman" w:eastAsia="Times New Roman" w:hAnsi="Times New Roman" w:cs="Times New Roman"/>
                <w:color w:val="000000"/>
              </w:rPr>
              <w:t xml:space="preserve">    -   </w:t>
            </w:r>
          </w:p>
        </w:tc>
      </w:tr>
      <w:tr w:rsidR="006B5D0B" w:rsidRPr="00B2494B" w:rsidTr="00240C38">
        <w:trPr>
          <w:trHeight w:val="402"/>
        </w:trPr>
        <w:tc>
          <w:tcPr>
            <w:tcW w:w="5340"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B2494B" w:rsidRDefault="006B5D0B" w:rsidP="00240C38">
            <w:pPr>
              <w:spacing w:after="0" w:line="240" w:lineRule="auto"/>
              <w:rPr>
                <w:rFonts w:ascii="Times New Roman" w:eastAsia="Times New Roman" w:hAnsi="Times New Roman" w:cs="Times New Roman"/>
                <w:color w:val="000000"/>
              </w:rPr>
            </w:pPr>
            <w:r w:rsidRPr="00B2494B">
              <w:rPr>
                <w:rFonts w:ascii="Times New Roman" w:eastAsia="Times New Roman" w:hAnsi="Times New Roman" w:cs="Times New Roman"/>
                <w:color w:val="000000"/>
              </w:rPr>
              <w:t>Phải trả cho Trung tâm Lưu ký Chứng khoán Việt Nam</w:t>
            </w:r>
          </w:p>
        </w:tc>
        <w:tc>
          <w:tcPr>
            <w:tcW w:w="1860" w:type="dxa"/>
            <w:tcBorders>
              <w:top w:val="nil"/>
              <w:left w:val="nil"/>
              <w:bottom w:val="single" w:sz="4" w:space="0" w:color="auto"/>
              <w:right w:val="single" w:sz="4" w:space="0" w:color="auto"/>
            </w:tcBorders>
            <w:shd w:val="clear" w:color="000000" w:fill="FFFFFF"/>
            <w:noWrap/>
            <w:vAlign w:val="bottom"/>
            <w:hideMark/>
          </w:tcPr>
          <w:p w:rsidR="006B5D0B" w:rsidRPr="00B2494B" w:rsidRDefault="006B5D0B" w:rsidP="00240C38">
            <w:pPr>
              <w:spacing w:after="0" w:line="240" w:lineRule="auto"/>
              <w:jc w:val="right"/>
              <w:rPr>
                <w:rFonts w:ascii="Times New Roman" w:eastAsia="Times New Roman" w:hAnsi="Times New Roman" w:cs="Times New Roman"/>
                <w:color w:val="000000"/>
              </w:rPr>
            </w:pPr>
            <w:r w:rsidRPr="00B2494B">
              <w:rPr>
                <w:rFonts w:ascii="Times New Roman" w:eastAsia="Times New Roman" w:hAnsi="Times New Roman" w:cs="Times New Roman"/>
                <w:color w:val="000000"/>
              </w:rPr>
              <w:t xml:space="preserve">260.116.496 </w:t>
            </w:r>
          </w:p>
        </w:tc>
        <w:tc>
          <w:tcPr>
            <w:tcW w:w="2040" w:type="dxa"/>
            <w:tcBorders>
              <w:top w:val="nil"/>
              <w:left w:val="nil"/>
              <w:bottom w:val="single" w:sz="4" w:space="0" w:color="auto"/>
              <w:right w:val="single" w:sz="4" w:space="0" w:color="auto"/>
            </w:tcBorders>
            <w:shd w:val="clear" w:color="000000" w:fill="FFFFFF"/>
            <w:noWrap/>
            <w:vAlign w:val="bottom"/>
            <w:hideMark/>
          </w:tcPr>
          <w:p w:rsidR="006B5D0B" w:rsidRPr="00B2494B" w:rsidRDefault="006B5D0B" w:rsidP="00240C38">
            <w:pPr>
              <w:spacing w:after="0" w:line="240" w:lineRule="auto"/>
              <w:jc w:val="right"/>
              <w:rPr>
                <w:rFonts w:ascii="Times New Roman" w:eastAsia="Times New Roman" w:hAnsi="Times New Roman" w:cs="Times New Roman"/>
                <w:color w:val="000000"/>
              </w:rPr>
            </w:pPr>
            <w:r w:rsidRPr="00B2494B">
              <w:rPr>
                <w:rFonts w:ascii="Times New Roman" w:eastAsia="Times New Roman" w:hAnsi="Times New Roman" w:cs="Times New Roman"/>
                <w:color w:val="000000"/>
              </w:rPr>
              <w:t xml:space="preserve">6.220.851.539 </w:t>
            </w:r>
          </w:p>
        </w:tc>
      </w:tr>
      <w:tr w:rsidR="006B5D0B" w:rsidRPr="00B2494B" w:rsidTr="00240C38">
        <w:trPr>
          <w:trHeight w:val="402"/>
        </w:trPr>
        <w:tc>
          <w:tcPr>
            <w:tcW w:w="5340"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B2494B" w:rsidRDefault="006B5D0B" w:rsidP="00240C38">
            <w:pPr>
              <w:spacing w:after="0" w:line="240" w:lineRule="auto"/>
              <w:jc w:val="center"/>
              <w:rPr>
                <w:rFonts w:ascii="Times New Roman" w:eastAsia="Times New Roman" w:hAnsi="Times New Roman" w:cs="Times New Roman"/>
                <w:b/>
                <w:bCs/>
                <w:color w:val="000000"/>
              </w:rPr>
            </w:pPr>
            <w:r w:rsidRPr="00B2494B">
              <w:rPr>
                <w:rFonts w:ascii="Times New Roman" w:eastAsia="Times New Roman" w:hAnsi="Times New Roman" w:cs="Times New Roman"/>
                <w:b/>
                <w:bCs/>
                <w:color w:val="000000"/>
              </w:rPr>
              <w:t>Tổng cộng</w:t>
            </w:r>
          </w:p>
        </w:tc>
        <w:tc>
          <w:tcPr>
            <w:tcW w:w="1860" w:type="dxa"/>
            <w:tcBorders>
              <w:top w:val="nil"/>
              <w:left w:val="nil"/>
              <w:bottom w:val="single" w:sz="4" w:space="0" w:color="auto"/>
              <w:right w:val="single" w:sz="4" w:space="0" w:color="auto"/>
            </w:tcBorders>
            <w:shd w:val="clear" w:color="000000" w:fill="FFFFFF"/>
            <w:noWrap/>
            <w:vAlign w:val="bottom"/>
            <w:hideMark/>
          </w:tcPr>
          <w:p w:rsidR="006B5D0B" w:rsidRPr="00B2494B" w:rsidRDefault="006B5D0B" w:rsidP="00240C38">
            <w:pPr>
              <w:spacing w:after="0" w:line="240" w:lineRule="auto"/>
              <w:jc w:val="right"/>
              <w:rPr>
                <w:rFonts w:ascii="Times New Roman" w:eastAsia="Times New Roman" w:hAnsi="Times New Roman" w:cs="Times New Roman"/>
                <w:b/>
                <w:bCs/>
                <w:color w:val="000000"/>
              </w:rPr>
            </w:pPr>
            <w:r w:rsidRPr="00B2494B">
              <w:rPr>
                <w:rFonts w:ascii="Times New Roman" w:eastAsia="Times New Roman" w:hAnsi="Times New Roman" w:cs="Times New Roman"/>
                <w:b/>
                <w:bCs/>
                <w:color w:val="000000"/>
              </w:rPr>
              <w:t xml:space="preserve"> 346.660.823 </w:t>
            </w:r>
          </w:p>
        </w:tc>
        <w:tc>
          <w:tcPr>
            <w:tcW w:w="2040" w:type="dxa"/>
            <w:tcBorders>
              <w:top w:val="nil"/>
              <w:left w:val="nil"/>
              <w:bottom w:val="single" w:sz="4" w:space="0" w:color="auto"/>
              <w:right w:val="single" w:sz="4" w:space="0" w:color="auto"/>
            </w:tcBorders>
            <w:shd w:val="clear" w:color="000000" w:fill="FFFFFF"/>
            <w:noWrap/>
            <w:vAlign w:val="bottom"/>
            <w:hideMark/>
          </w:tcPr>
          <w:p w:rsidR="006B5D0B" w:rsidRPr="00B2494B" w:rsidRDefault="006B5D0B" w:rsidP="00240C38">
            <w:pPr>
              <w:spacing w:after="0" w:line="240" w:lineRule="auto"/>
              <w:jc w:val="right"/>
              <w:rPr>
                <w:rFonts w:ascii="Times New Roman" w:eastAsia="Times New Roman" w:hAnsi="Times New Roman" w:cs="Times New Roman"/>
                <w:b/>
                <w:bCs/>
                <w:color w:val="000000"/>
              </w:rPr>
            </w:pPr>
            <w:r w:rsidRPr="00B2494B">
              <w:rPr>
                <w:rFonts w:ascii="Times New Roman" w:eastAsia="Times New Roman" w:hAnsi="Times New Roman" w:cs="Times New Roman"/>
                <w:b/>
                <w:bCs/>
                <w:color w:val="000000"/>
              </w:rPr>
              <w:t xml:space="preserve"> 6.220.851.539 </w:t>
            </w:r>
          </w:p>
        </w:tc>
      </w:tr>
    </w:tbl>
    <w:p w:rsidR="006B5D0B" w:rsidRPr="00932B79" w:rsidRDefault="006B5D0B" w:rsidP="006B5D0B">
      <w:pPr>
        <w:tabs>
          <w:tab w:val="left" w:pos="567"/>
        </w:tabs>
        <w:spacing w:before="120" w:after="120"/>
        <w:jc w:val="both"/>
        <w:rPr>
          <w:rFonts w:ascii="Times New Roman" w:hAnsi="Times New Roman" w:cs="Times New Roman"/>
          <w:noProof/>
        </w:rPr>
      </w:pPr>
    </w:p>
    <w:p w:rsidR="006B5D0B" w:rsidRDefault="006B5D0B" w:rsidP="006B5D0B">
      <w:pPr>
        <w:rPr>
          <w:rFonts w:ascii="Times New Roman" w:hAnsi="Times New Roman" w:cs="Times New Roman"/>
          <w:b/>
        </w:rPr>
      </w:pPr>
    </w:p>
    <w:p w:rsidR="006B5D0B" w:rsidRPr="008F4729" w:rsidRDefault="006B5D0B" w:rsidP="006B5D0B">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sidRPr="008F4729">
        <w:rPr>
          <w:rFonts w:ascii="Times New Roman" w:hAnsi="Times New Roman" w:cs="Times New Roman"/>
          <w:b/>
        </w:rPr>
        <w:lastRenderedPageBreak/>
        <w:t xml:space="preserve">THUẾ VÀ CÁC KHOẢN PHẢI NỘP NHÀ NƯỚC: </w:t>
      </w:r>
      <w:r w:rsidRPr="008F4729">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5817"/>
        <w:gridCol w:w="1985"/>
        <w:gridCol w:w="1842"/>
      </w:tblGrid>
      <w:tr w:rsidR="006B5D0B" w:rsidRPr="00D15AC0" w:rsidTr="00240C38">
        <w:trPr>
          <w:trHeight w:val="402"/>
        </w:trPr>
        <w:tc>
          <w:tcPr>
            <w:tcW w:w="5817"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D15AC0" w:rsidRDefault="006B5D0B" w:rsidP="00240C38">
            <w:pPr>
              <w:spacing w:after="0" w:line="240" w:lineRule="auto"/>
              <w:jc w:val="center"/>
              <w:rPr>
                <w:rFonts w:ascii="Times New Roman" w:eastAsia="Times New Roman" w:hAnsi="Times New Roman" w:cs="Times New Roman"/>
                <w:b/>
                <w:bCs/>
                <w:color w:val="000000"/>
              </w:rPr>
            </w:pPr>
            <w:r w:rsidRPr="00D15AC0">
              <w:rPr>
                <w:rFonts w:ascii="Times New Roman" w:eastAsia="Times New Roman" w:hAnsi="Times New Roman" w:cs="Times New Roman"/>
                <w:b/>
                <w:bCs/>
                <w:color w:val="000000"/>
              </w:rPr>
              <w:t>Khoản mục</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D15AC0" w:rsidRDefault="006B5D0B" w:rsidP="00240C38">
            <w:pPr>
              <w:spacing w:after="0" w:line="240" w:lineRule="auto"/>
              <w:jc w:val="center"/>
              <w:rPr>
                <w:rFonts w:ascii="Times New Roman" w:eastAsia="Times New Roman" w:hAnsi="Times New Roman" w:cs="Times New Roman"/>
                <w:b/>
                <w:bCs/>
                <w:color w:val="000000"/>
              </w:rPr>
            </w:pPr>
            <w:r w:rsidRPr="00D15AC0">
              <w:rPr>
                <w:rFonts w:ascii="Times New Roman" w:eastAsia="Times New Roman" w:hAnsi="Times New Roman" w:cs="Times New Roman"/>
                <w:b/>
                <w:bCs/>
                <w:color w:val="000000"/>
              </w:rPr>
              <w:t>Số cuối kỳ</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D15AC0" w:rsidRDefault="006B5D0B" w:rsidP="00240C38">
            <w:pPr>
              <w:spacing w:after="0" w:line="240" w:lineRule="auto"/>
              <w:jc w:val="center"/>
              <w:rPr>
                <w:rFonts w:ascii="Times New Roman" w:eastAsia="Times New Roman" w:hAnsi="Times New Roman" w:cs="Times New Roman"/>
                <w:b/>
                <w:bCs/>
                <w:color w:val="000000"/>
              </w:rPr>
            </w:pPr>
            <w:r w:rsidRPr="00D15AC0">
              <w:rPr>
                <w:rFonts w:ascii="Times New Roman" w:eastAsia="Times New Roman" w:hAnsi="Times New Roman" w:cs="Times New Roman"/>
                <w:b/>
                <w:bCs/>
                <w:color w:val="000000"/>
              </w:rPr>
              <w:t>Số đầu năm</w:t>
            </w:r>
          </w:p>
        </w:tc>
      </w:tr>
      <w:tr w:rsidR="006B5D0B" w:rsidRPr="00D15AC0" w:rsidTr="00240C38">
        <w:trPr>
          <w:trHeight w:val="402"/>
        </w:trPr>
        <w:tc>
          <w:tcPr>
            <w:tcW w:w="5817"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D15AC0" w:rsidRDefault="006B5D0B" w:rsidP="00240C38">
            <w:pPr>
              <w:spacing w:after="0" w:line="240" w:lineRule="auto"/>
              <w:rPr>
                <w:rFonts w:ascii="Times New Roman" w:eastAsia="Times New Roman" w:hAnsi="Times New Roman" w:cs="Times New Roman"/>
                <w:color w:val="000000"/>
              </w:rPr>
            </w:pPr>
            <w:r w:rsidRPr="00D15AC0">
              <w:rPr>
                <w:rFonts w:ascii="Times New Roman" w:eastAsia="Times New Roman" w:hAnsi="Times New Roman" w:cs="Times New Roman"/>
                <w:color w:val="000000"/>
              </w:rPr>
              <w:t>Thuế Thu nhập doanh nghiệp</w:t>
            </w:r>
          </w:p>
        </w:tc>
        <w:tc>
          <w:tcPr>
            <w:tcW w:w="1985" w:type="dxa"/>
            <w:tcBorders>
              <w:top w:val="nil"/>
              <w:left w:val="nil"/>
              <w:bottom w:val="nil"/>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color w:val="000000"/>
              </w:rPr>
            </w:pPr>
            <w:r w:rsidRPr="00D15AC0">
              <w:rPr>
                <w:rFonts w:ascii="Times New Roman" w:eastAsia="Times New Roman" w:hAnsi="Times New Roman" w:cs="Times New Roman"/>
                <w:color w:val="000000"/>
              </w:rPr>
              <w:t xml:space="preserve">        1.149.891.702 </w:t>
            </w:r>
          </w:p>
        </w:tc>
        <w:tc>
          <w:tcPr>
            <w:tcW w:w="1842" w:type="dxa"/>
            <w:tcBorders>
              <w:top w:val="nil"/>
              <w:left w:val="nil"/>
              <w:bottom w:val="nil"/>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color w:val="000000"/>
              </w:rPr>
            </w:pPr>
            <w:r w:rsidRPr="00D15AC0">
              <w:rPr>
                <w:rFonts w:ascii="Times New Roman" w:eastAsia="Times New Roman" w:hAnsi="Times New Roman" w:cs="Times New Roman"/>
                <w:color w:val="000000"/>
              </w:rPr>
              <w:t xml:space="preserve">203.959.657 </w:t>
            </w:r>
          </w:p>
        </w:tc>
      </w:tr>
      <w:tr w:rsidR="006B5D0B" w:rsidRPr="00D15AC0" w:rsidTr="00240C38">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6B5D0B" w:rsidRPr="00D15AC0" w:rsidRDefault="006B5D0B" w:rsidP="00240C38">
            <w:pPr>
              <w:spacing w:after="0" w:line="240" w:lineRule="auto"/>
              <w:rPr>
                <w:rFonts w:ascii="Times New Roman" w:eastAsia="Times New Roman" w:hAnsi="Times New Roman" w:cs="Times New Roman"/>
                <w:color w:val="000000"/>
              </w:rPr>
            </w:pPr>
            <w:r w:rsidRPr="00D15AC0">
              <w:rPr>
                <w:rFonts w:ascii="Times New Roman" w:eastAsia="Times New Roman" w:hAnsi="Times New Roman" w:cs="Times New Roman"/>
                <w:color w:val="000000"/>
              </w:rPr>
              <w:t>Thuế Thu nhập cá nhân</w:t>
            </w:r>
          </w:p>
        </w:tc>
        <w:tc>
          <w:tcPr>
            <w:tcW w:w="1985" w:type="dxa"/>
            <w:tcBorders>
              <w:top w:val="nil"/>
              <w:left w:val="nil"/>
              <w:bottom w:val="nil"/>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color w:val="000000"/>
              </w:rPr>
            </w:pPr>
            <w:r w:rsidRPr="00D15AC0">
              <w:rPr>
                <w:rFonts w:ascii="Times New Roman" w:eastAsia="Times New Roman" w:hAnsi="Times New Roman" w:cs="Times New Roman"/>
                <w:color w:val="000000"/>
              </w:rPr>
              <w:t xml:space="preserve">           116.020.097 </w:t>
            </w:r>
          </w:p>
        </w:tc>
        <w:tc>
          <w:tcPr>
            <w:tcW w:w="1842" w:type="dxa"/>
            <w:tcBorders>
              <w:top w:val="nil"/>
              <w:left w:val="nil"/>
              <w:bottom w:val="nil"/>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color w:val="000000"/>
              </w:rPr>
            </w:pPr>
            <w:r w:rsidRPr="00D15AC0">
              <w:rPr>
                <w:rFonts w:ascii="Times New Roman" w:eastAsia="Times New Roman" w:hAnsi="Times New Roman" w:cs="Times New Roman"/>
                <w:color w:val="000000"/>
              </w:rPr>
              <w:t xml:space="preserve">244.414.214 </w:t>
            </w:r>
          </w:p>
        </w:tc>
      </w:tr>
      <w:tr w:rsidR="006B5D0B" w:rsidRPr="00D15AC0" w:rsidTr="00240C38">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6B5D0B" w:rsidRPr="00D15AC0" w:rsidRDefault="006B5D0B" w:rsidP="00240C38">
            <w:pPr>
              <w:spacing w:after="0" w:line="240" w:lineRule="auto"/>
              <w:rPr>
                <w:rFonts w:ascii="Times New Roman" w:eastAsia="Times New Roman" w:hAnsi="Times New Roman" w:cs="Times New Roman"/>
                <w:i/>
                <w:iCs/>
                <w:color w:val="000000"/>
              </w:rPr>
            </w:pPr>
            <w:r w:rsidRPr="00D15AC0">
              <w:rPr>
                <w:rFonts w:ascii="Times New Roman" w:eastAsia="Times New Roman" w:hAnsi="Times New Roman" w:cs="Times New Roman"/>
                <w:i/>
                <w:iCs/>
                <w:color w:val="000000"/>
              </w:rPr>
              <w:t>trong đó: Thuế TNCN giao dịch CK Công ty nộp hộ cho NĐT</w:t>
            </w:r>
          </w:p>
        </w:tc>
        <w:tc>
          <w:tcPr>
            <w:tcW w:w="1985" w:type="dxa"/>
            <w:tcBorders>
              <w:top w:val="nil"/>
              <w:left w:val="nil"/>
              <w:bottom w:val="nil"/>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i/>
                <w:iCs/>
                <w:color w:val="000000"/>
              </w:rPr>
            </w:pPr>
            <w:r w:rsidRPr="00D15AC0">
              <w:rPr>
                <w:rFonts w:ascii="Times New Roman" w:eastAsia="Times New Roman" w:hAnsi="Times New Roman" w:cs="Times New Roman"/>
                <w:i/>
                <w:iCs/>
                <w:color w:val="000000"/>
              </w:rPr>
              <w:t xml:space="preserve">          89.354.332 </w:t>
            </w:r>
          </w:p>
        </w:tc>
        <w:tc>
          <w:tcPr>
            <w:tcW w:w="1842" w:type="dxa"/>
            <w:tcBorders>
              <w:top w:val="nil"/>
              <w:left w:val="nil"/>
              <w:bottom w:val="nil"/>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i/>
                <w:iCs/>
                <w:color w:val="000000"/>
              </w:rPr>
            </w:pPr>
            <w:r w:rsidRPr="00D15AC0">
              <w:rPr>
                <w:rFonts w:ascii="Times New Roman" w:eastAsia="Times New Roman" w:hAnsi="Times New Roman" w:cs="Times New Roman"/>
                <w:i/>
                <w:iCs/>
                <w:color w:val="000000"/>
              </w:rPr>
              <w:t xml:space="preserve">195.836.124 </w:t>
            </w:r>
          </w:p>
        </w:tc>
      </w:tr>
      <w:tr w:rsidR="006B5D0B" w:rsidRPr="00D15AC0" w:rsidTr="00240C38">
        <w:trPr>
          <w:trHeight w:val="402"/>
        </w:trPr>
        <w:tc>
          <w:tcPr>
            <w:tcW w:w="5817"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D15AC0" w:rsidRDefault="006B5D0B" w:rsidP="00240C38">
            <w:pPr>
              <w:spacing w:after="0" w:line="240" w:lineRule="auto"/>
              <w:rPr>
                <w:rFonts w:ascii="Times New Roman" w:eastAsia="Times New Roman" w:hAnsi="Times New Roman" w:cs="Times New Roman"/>
                <w:color w:val="000000"/>
              </w:rPr>
            </w:pPr>
            <w:r w:rsidRPr="00D15AC0">
              <w:rPr>
                <w:rFonts w:ascii="Times New Roman" w:eastAsia="Times New Roman" w:hAnsi="Times New Roman" w:cs="Times New Roman"/>
                <w:color w:val="000000"/>
              </w:rPr>
              <w:t>Thuế GTGT</w:t>
            </w:r>
          </w:p>
        </w:tc>
        <w:tc>
          <w:tcPr>
            <w:tcW w:w="1985" w:type="dxa"/>
            <w:tcBorders>
              <w:top w:val="nil"/>
              <w:left w:val="nil"/>
              <w:bottom w:val="single" w:sz="4" w:space="0" w:color="auto"/>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color w:val="000000"/>
              </w:rPr>
            </w:pPr>
            <w:r w:rsidRPr="00D15AC0">
              <w:rPr>
                <w:rFonts w:ascii="Times New Roman" w:eastAsia="Times New Roman" w:hAnsi="Times New Roman" w:cs="Times New Roman"/>
                <w:color w:val="000000"/>
              </w:rPr>
              <w:t xml:space="preserve">              1.611.478 </w:t>
            </w:r>
          </w:p>
        </w:tc>
        <w:tc>
          <w:tcPr>
            <w:tcW w:w="1842" w:type="dxa"/>
            <w:tcBorders>
              <w:top w:val="nil"/>
              <w:left w:val="nil"/>
              <w:bottom w:val="single" w:sz="4" w:space="0" w:color="auto"/>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color w:val="000000"/>
              </w:rPr>
            </w:pPr>
            <w:r w:rsidRPr="00D15AC0">
              <w:rPr>
                <w:rFonts w:ascii="Times New Roman" w:eastAsia="Times New Roman" w:hAnsi="Times New Roman" w:cs="Times New Roman"/>
                <w:color w:val="000000"/>
              </w:rPr>
              <w:t xml:space="preserve">416.364 </w:t>
            </w:r>
          </w:p>
        </w:tc>
      </w:tr>
      <w:tr w:rsidR="006B5D0B" w:rsidRPr="00D15AC0" w:rsidTr="00240C38">
        <w:trPr>
          <w:trHeight w:val="402"/>
        </w:trPr>
        <w:tc>
          <w:tcPr>
            <w:tcW w:w="5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D0B" w:rsidRPr="00D15AC0" w:rsidRDefault="006B5D0B" w:rsidP="00240C38">
            <w:pPr>
              <w:spacing w:after="0" w:line="240" w:lineRule="auto"/>
              <w:jc w:val="center"/>
              <w:rPr>
                <w:rFonts w:ascii="Times New Roman" w:eastAsia="Times New Roman" w:hAnsi="Times New Roman" w:cs="Times New Roman"/>
                <w:b/>
                <w:bCs/>
                <w:color w:val="000000"/>
              </w:rPr>
            </w:pPr>
            <w:r w:rsidRPr="00D15AC0">
              <w:rPr>
                <w:rFonts w:ascii="Times New Roman" w:eastAsia="Times New Roman" w:hAnsi="Times New Roman" w:cs="Times New Roman"/>
                <w:b/>
                <w:bCs/>
                <w:color w:val="000000"/>
              </w:rPr>
              <w:t>Tổng cộng</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b/>
                <w:bCs/>
                <w:color w:val="000000"/>
              </w:rPr>
            </w:pPr>
            <w:r w:rsidRPr="00D15AC0">
              <w:rPr>
                <w:rFonts w:ascii="Times New Roman" w:eastAsia="Times New Roman" w:hAnsi="Times New Roman" w:cs="Times New Roman"/>
                <w:b/>
                <w:bCs/>
                <w:color w:val="000000"/>
              </w:rPr>
              <w:t xml:space="preserve">     1.267.523.277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D15AC0" w:rsidRDefault="006B5D0B" w:rsidP="00240C38">
            <w:pPr>
              <w:spacing w:after="0" w:line="240" w:lineRule="auto"/>
              <w:jc w:val="right"/>
              <w:rPr>
                <w:rFonts w:ascii="Times New Roman" w:eastAsia="Times New Roman" w:hAnsi="Times New Roman" w:cs="Times New Roman"/>
                <w:b/>
                <w:bCs/>
                <w:color w:val="000000"/>
              </w:rPr>
            </w:pPr>
            <w:r w:rsidRPr="00D15AC0">
              <w:rPr>
                <w:rFonts w:ascii="Times New Roman" w:eastAsia="Times New Roman" w:hAnsi="Times New Roman" w:cs="Times New Roman"/>
                <w:b/>
                <w:bCs/>
                <w:color w:val="000000"/>
              </w:rPr>
              <w:t xml:space="preserve">448.790.235 </w:t>
            </w:r>
          </w:p>
        </w:tc>
      </w:tr>
    </w:tbl>
    <w:p w:rsidR="006B5D0B" w:rsidRDefault="006B5D0B" w:rsidP="006B5D0B">
      <w:pPr>
        <w:spacing w:before="120" w:after="120"/>
        <w:jc w:val="both"/>
        <w:rPr>
          <w:rFonts w:ascii="Times New Roman" w:hAnsi="Times New Roman" w:cs="Times New Roman"/>
          <w:b/>
        </w:rPr>
      </w:pPr>
    </w:p>
    <w:p w:rsidR="006B5D0B" w:rsidRDefault="006B5D0B" w:rsidP="006B5D0B">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rPr>
      </w:pPr>
      <w:r>
        <w:rPr>
          <w:rFonts w:ascii="Times New Roman" w:hAnsi="Times New Roman" w:cs="Times New Roman"/>
          <w:b/>
        </w:rPr>
        <w:t>CÁC KHOẢN C</w:t>
      </w:r>
      <w:r w:rsidRPr="00932B79">
        <w:rPr>
          <w:rFonts w:ascii="Times New Roman" w:hAnsi="Times New Roman" w:cs="Times New Roman"/>
          <w:b/>
        </w:rPr>
        <w:t xml:space="preserve">HI PHÍ PHẢI TRẢ: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44" w:type="dxa"/>
        <w:tblInd w:w="103" w:type="dxa"/>
        <w:tblLook w:val="04A0" w:firstRow="1" w:lastRow="0" w:firstColumn="1" w:lastColumn="0" w:noHBand="0" w:noVBand="1"/>
      </w:tblPr>
      <w:tblGrid>
        <w:gridCol w:w="5817"/>
        <w:gridCol w:w="1985"/>
        <w:gridCol w:w="1842"/>
      </w:tblGrid>
      <w:tr w:rsidR="006B5D0B" w:rsidRPr="00F05AF3" w:rsidTr="00240C38">
        <w:trPr>
          <w:trHeight w:val="402"/>
        </w:trPr>
        <w:tc>
          <w:tcPr>
            <w:tcW w:w="5817"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F05AF3" w:rsidRDefault="006B5D0B" w:rsidP="00240C38">
            <w:pPr>
              <w:spacing w:after="0" w:line="240" w:lineRule="auto"/>
              <w:jc w:val="center"/>
              <w:rPr>
                <w:rFonts w:ascii="Times New Roman" w:eastAsia="Times New Roman" w:hAnsi="Times New Roman" w:cs="Times New Roman"/>
                <w:b/>
                <w:bCs/>
                <w:color w:val="000000"/>
              </w:rPr>
            </w:pPr>
            <w:r w:rsidRPr="00F05AF3">
              <w:rPr>
                <w:rFonts w:ascii="Times New Roman" w:eastAsia="Times New Roman" w:hAnsi="Times New Roman" w:cs="Times New Roman"/>
                <w:b/>
                <w:bCs/>
                <w:color w:val="000000"/>
              </w:rPr>
              <w:t>Chi phí phải trả</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F05AF3" w:rsidRDefault="006B5D0B" w:rsidP="00240C38">
            <w:pPr>
              <w:spacing w:after="0" w:line="240" w:lineRule="auto"/>
              <w:jc w:val="center"/>
              <w:rPr>
                <w:rFonts w:ascii="Times New Roman" w:eastAsia="Times New Roman" w:hAnsi="Times New Roman" w:cs="Times New Roman"/>
                <w:b/>
                <w:bCs/>
                <w:color w:val="000000"/>
              </w:rPr>
            </w:pPr>
            <w:r w:rsidRPr="00F05AF3">
              <w:rPr>
                <w:rFonts w:ascii="Times New Roman" w:eastAsia="Times New Roman" w:hAnsi="Times New Roman" w:cs="Times New Roman"/>
                <w:b/>
                <w:bCs/>
                <w:color w:val="000000"/>
              </w:rPr>
              <w:t>Số cuối kỳ</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F05AF3" w:rsidRDefault="006B5D0B" w:rsidP="00240C38">
            <w:pPr>
              <w:spacing w:after="0" w:line="240" w:lineRule="auto"/>
              <w:jc w:val="center"/>
              <w:rPr>
                <w:rFonts w:ascii="Times New Roman" w:eastAsia="Times New Roman" w:hAnsi="Times New Roman" w:cs="Times New Roman"/>
                <w:b/>
                <w:bCs/>
                <w:color w:val="000000"/>
              </w:rPr>
            </w:pPr>
            <w:r w:rsidRPr="00F05AF3">
              <w:rPr>
                <w:rFonts w:ascii="Times New Roman" w:eastAsia="Times New Roman" w:hAnsi="Times New Roman" w:cs="Times New Roman"/>
                <w:b/>
                <w:bCs/>
                <w:color w:val="000000"/>
              </w:rPr>
              <w:t>Số đầu năm</w:t>
            </w:r>
          </w:p>
        </w:tc>
      </w:tr>
      <w:tr w:rsidR="006B5D0B" w:rsidRPr="00F05AF3" w:rsidTr="00240C38">
        <w:trPr>
          <w:trHeight w:val="402"/>
        </w:trPr>
        <w:tc>
          <w:tcPr>
            <w:tcW w:w="5817"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F05AF3" w:rsidRDefault="006B5D0B" w:rsidP="00240C38">
            <w:pPr>
              <w:spacing w:after="0" w:line="240" w:lineRule="auto"/>
              <w:rPr>
                <w:rFonts w:ascii="Times New Roman" w:eastAsia="Times New Roman" w:hAnsi="Times New Roman" w:cs="Times New Roman"/>
                <w:color w:val="000000"/>
              </w:rPr>
            </w:pPr>
            <w:r w:rsidRPr="00F05AF3">
              <w:rPr>
                <w:rFonts w:ascii="Times New Roman" w:eastAsia="Times New Roman" w:hAnsi="Times New Roman" w:cs="Times New Roman"/>
                <w:color w:val="000000"/>
              </w:rPr>
              <w:t>Chi phí lãi vay</w:t>
            </w:r>
          </w:p>
        </w:tc>
        <w:tc>
          <w:tcPr>
            <w:tcW w:w="1985" w:type="dxa"/>
            <w:tcBorders>
              <w:top w:val="nil"/>
              <w:left w:val="nil"/>
              <w:bottom w:val="nil"/>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color w:val="000000"/>
              </w:rPr>
            </w:pPr>
            <w:r w:rsidRPr="00F05AF3">
              <w:rPr>
                <w:rFonts w:ascii="Times New Roman" w:eastAsia="Times New Roman" w:hAnsi="Times New Roman" w:cs="Times New Roman"/>
                <w:color w:val="000000"/>
              </w:rPr>
              <w:t xml:space="preserve">  1.347.101 </w:t>
            </w:r>
          </w:p>
        </w:tc>
        <w:tc>
          <w:tcPr>
            <w:tcW w:w="1842" w:type="dxa"/>
            <w:tcBorders>
              <w:top w:val="nil"/>
              <w:left w:val="nil"/>
              <w:bottom w:val="nil"/>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color w:val="000000"/>
              </w:rPr>
            </w:pPr>
            <w:r w:rsidRPr="00F05AF3">
              <w:rPr>
                <w:rFonts w:ascii="Times New Roman" w:eastAsia="Times New Roman" w:hAnsi="Times New Roman" w:cs="Times New Roman"/>
                <w:color w:val="000000"/>
              </w:rPr>
              <w:t xml:space="preserve">         -   </w:t>
            </w:r>
          </w:p>
        </w:tc>
      </w:tr>
      <w:tr w:rsidR="006B5D0B" w:rsidRPr="00F05AF3" w:rsidTr="00240C38">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6B5D0B" w:rsidRPr="00F05AF3" w:rsidRDefault="006B5D0B" w:rsidP="00240C38">
            <w:pPr>
              <w:spacing w:after="0" w:line="240" w:lineRule="auto"/>
              <w:rPr>
                <w:rFonts w:ascii="Times New Roman" w:eastAsia="Times New Roman" w:hAnsi="Times New Roman" w:cs="Times New Roman"/>
                <w:color w:val="000000"/>
              </w:rPr>
            </w:pPr>
            <w:r w:rsidRPr="00F05AF3">
              <w:rPr>
                <w:rFonts w:ascii="Times New Roman" w:eastAsia="Times New Roman" w:hAnsi="Times New Roman" w:cs="Times New Roman"/>
                <w:color w:val="000000"/>
              </w:rPr>
              <w:t>Chi phí tư vấn pháp luật</w:t>
            </w:r>
          </w:p>
        </w:tc>
        <w:tc>
          <w:tcPr>
            <w:tcW w:w="1985" w:type="dxa"/>
            <w:tcBorders>
              <w:top w:val="nil"/>
              <w:left w:val="nil"/>
              <w:bottom w:val="nil"/>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color w:val="000000"/>
              </w:rPr>
            </w:pPr>
            <w:r w:rsidRPr="00F05AF3">
              <w:rPr>
                <w:rFonts w:ascii="Times New Roman" w:eastAsia="Times New Roman" w:hAnsi="Times New Roman" w:cs="Times New Roman"/>
                <w:color w:val="000000"/>
              </w:rPr>
              <w:t xml:space="preserve">   -   </w:t>
            </w:r>
          </w:p>
        </w:tc>
        <w:tc>
          <w:tcPr>
            <w:tcW w:w="1842" w:type="dxa"/>
            <w:tcBorders>
              <w:top w:val="nil"/>
              <w:left w:val="nil"/>
              <w:bottom w:val="nil"/>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color w:val="000000"/>
              </w:rPr>
            </w:pPr>
            <w:r w:rsidRPr="00F05AF3">
              <w:rPr>
                <w:rFonts w:ascii="Times New Roman" w:eastAsia="Times New Roman" w:hAnsi="Times New Roman" w:cs="Times New Roman"/>
                <w:color w:val="000000"/>
              </w:rPr>
              <w:t xml:space="preserve">27.500.000 </w:t>
            </w:r>
          </w:p>
        </w:tc>
      </w:tr>
      <w:tr w:rsidR="006B5D0B" w:rsidRPr="00F05AF3" w:rsidTr="00240C38">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6B5D0B" w:rsidRPr="00F05AF3" w:rsidRDefault="006B5D0B" w:rsidP="00240C38">
            <w:pPr>
              <w:spacing w:after="0" w:line="240" w:lineRule="auto"/>
              <w:rPr>
                <w:rFonts w:ascii="Times New Roman" w:eastAsia="Times New Roman" w:hAnsi="Times New Roman" w:cs="Times New Roman"/>
                <w:color w:val="000000"/>
              </w:rPr>
            </w:pPr>
            <w:r w:rsidRPr="00F05AF3">
              <w:rPr>
                <w:rFonts w:ascii="Times New Roman" w:eastAsia="Times New Roman" w:hAnsi="Times New Roman" w:cs="Times New Roman"/>
                <w:color w:val="000000"/>
              </w:rPr>
              <w:t>Chi phí dịch vụ mua ngoài</w:t>
            </w:r>
          </w:p>
        </w:tc>
        <w:tc>
          <w:tcPr>
            <w:tcW w:w="1985" w:type="dxa"/>
            <w:tcBorders>
              <w:top w:val="nil"/>
              <w:left w:val="nil"/>
              <w:bottom w:val="nil"/>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color w:val="000000"/>
              </w:rPr>
            </w:pPr>
            <w:r w:rsidRPr="00F05AF3">
              <w:rPr>
                <w:rFonts w:ascii="Times New Roman" w:eastAsia="Times New Roman" w:hAnsi="Times New Roman" w:cs="Times New Roman"/>
                <w:color w:val="000000"/>
              </w:rPr>
              <w:t xml:space="preserve">   749.381.700 </w:t>
            </w:r>
          </w:p>
        </w:tc>
        <w:tc>
          <w:tcPr>
            <w:tcW w:w="1842" w:type="dxa"/>
            <w:tcBorders>
              <w:top w:val="nil"/>
              <w:left w:val="nil"/>
              <w:bottom w:val="nil"/>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color w:val="000000"/>
              </w:rPr>
            </w:pPr>
            <w:r w:rsidRPr="00F05AF3">
              <w:rPr>
                <w:rFonts w:ascii="Times New Roman" w:eastAsia="Times New Roman" w:hAnsi="Times New Roman" w:cs="Times New Roman"/>
                <w:color w:val="000000"/>
              </w:rPr>
              <w:t xml:space="preserve">178.730.000 </w:t>
            </w:r>
          </w:p>
        </w:tc>
      </w:tr>
      <w:tr w:rsidR="006B5D0B" w:rsidRPr="00F05AF3" w:rsidTr="00240C38">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6B5D0B" w:rsidRPr="00F05AF3" w:rsidRDefault="006B5D0B" w:rsidP="00240C38">
            <w:pPr>
              <w:spacing w:after="0" w:line="240" w:lineRule="auto"/>
              <w:rPr>
                <w:rFonts w:ascii="Times New Roman" w:eastAsia="Times New Roman" w:hAnsi="Times New Roman" w:cs="Times New Roman"/>
                <w:color w:val="000000"/>
              </w:rPr>
            </w:pPr>
            <w:r w:rsidRPr="00F05AF3">
              <w:rPr>
                <w:rFonts w:ascii="Times New Roman" w:eastAsia="Times New Roman" w:hAnsi="Times New Roman" w:cs="Times New Roman"/>
                <w:color w:val="000000"/>
              </w:rPr>
              <w:t>Phí dịch vụ quản lý khác</w:t>
            </w:r>
          </w:p>
        </w:tc>
        <w:tc>
          <w:tcPr>
            <w:tcW w:w="1985" w:type="dxa"/>
            <w:tcBorders>
              <w:top w:val="nil"/>
              <w:left w:val="nil"/>
              <w:bottom w:val="nil"/>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color w:val="000000"/>
              </w:rPr>
            </w:pPr>
            <w:r w:rsidRPr="00F05AF3">
              <w:rPr>
                <w:rFonts w:ascii="Times New Roman" w:eastAsia="Times New Roman" w:hAnsi="Times New Roman" w:cs="Times New Roman"/>
                <w:color w:val="000000"/>
              </w:rPr>
              <w:t xml:space="preserve">  365.518.538 </w:t>
            </w:r>
          </w:p>
        </w:tc>
        <w:tc>
          <w:tcPr>
            <w:tcW w:w="1842" w:type="dxa"/>
            <w:tcBorders>
              <w:top w:val="nil"/>
              <w:left w:val="nil"/>
              <w:bottom w:val="nil"/>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color w:val="000000"/>
              </w:rPr>
            </w:pPr>
            <w:r w:rsidRPr="00F05AF3">
              <w:rPr>
                <w:rFonts w:ascii="Times New Roman" w:eastAsia="Times New Roman" w:hAnsi="Times New Roman" w:cs="Times New Roman"/>
                <w:color w:val="000000"/>
              </w:rPr>
              <w:t xml:space="preserve">610.895.250 </w:t>
            </w:r>
          </w:p>
        </w:tc>
      </w:tr>
      <w:tr w:rsidR="006B5D0B" w:rsidRPr="00F05AF3" w:rsidTr="00240C38">
        <w:trPr>
          <w:trHeight w:val="402"/>
        </w:trPr>
        <w:tc>
          <w:tcPr>
            <w:tcW w:w="5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D0B" w:rsidRPr="00F05AF3" w:rsidRDefault="006B5D0B" w:rsidP="00240C38">
            <w:pPr>
              <w:spacing w:after="0" w:line="240" w:lineRule="auto"/>
              <w:jc w:val="center"/>
              <w:rPr>
                <w:rFonts w:ascii="Times New Roman" w:eastAsia="Times New Roman" w:hAnsi="Times New Roman" w:cs="Times New Roman"/>
                <w:b/>
                <w:bCs/>
                <w:color w:val="000000"/>
              </w:rPr>
            </w:pPr>
            <w:r w:rsidRPr="00F05AF3">
              <w:rPr>
                <w:rFonts w:ascii="Times New Roman" w:eastAsia="Times New Roman" w:hAnsi="Times New Roman" w:cs="Times New Roman"/>
                <w:b/>
                <w:bCs/>
                <w:color w:val="000000"/>
              </w:rPr>
              <w:t>Tổng cộng</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b/>
                <w:bCs/>
                <w:color w:val="000000"/>
              </w:rPr>
            </w:pPr>
            <w:r w:rsidRPr="00F05AF3">
              <w:rPr>
                <w:rFonts w:ascii="Times New Roman" w:eastAsia="Times New Roman" w:hAnsi="Times New Roman" w:cs="Times New Roman"/>
                <w:b/>
                <w:bCs/>
                <w:color w:val="000000"/>
              </w:rPr>
              <w:t xml:space="preserve">1.116.247.339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F05AF3" w:rsidRDefault="006B5D0B" w:rsidP="00240C38">
            <w:pPr>
              <w:spacing w:after="0" w:line="240" w:lineRule="auto"/>
              <w:jc w:val="right"/>
              <w:rPr>
                <w:rFonts w:ascii="Times New Roman" w:eastAsia="Times New Roman" w:hAnsi="Times New Roman" w:cs="Times New Roman"/>
                <w:b/>
                <w:bCs/>
                <w:color w:val="000000"/>
              </w:rPr>
            </w:pPr>
            <w:r w:rsidRPr="00F05AF3">
              <w:rPr>
                <w:rFonts w:ascii="Times New Roman" w:eastAsia="Times New Roman" w:hAnsi="Times New Roman" w:cs="Times New Roman"/>
                <w:b/>
                <w:bCs/>
                <w:color w:val="000000"/>
              </w:rPr>
              <w:t xml:space="preserve">817.125.250 </w:t>
            </w:r>
          </w:p>
        </w:tc>
      </w:tr>
    </w:tbl>
    <w:p w:rsidR="006B5D0B" w:rsidRDefault="006B5D0B" w:rsidP="006B5D0B">
      <w:pPr>
        <w:pStyle w:val="ListParagraph"/>
        <w:tabs>
          <w:tab w:val="left" w:pos="567"/>
        </w:tabs>
        <w:spacing w:before="120" w:after="120"/>
        <w:ind w:left="567"/>
        <w:contextualSpacing w:val="0"/>
        <w:jc w:val="both"/>
        <w:rPr>
          <w:rFonts w:ascii="Times New Roman" w:hAnsi="Times New Roman" w:cs="Times New Roman"/>
          <w:b/>
        </w:rPr>
      </w:pPr>
    </w:p>
    <w:p w:rsidR="006B5D0B" w:rsidRDefault="006B5D0B" w:rsidP="006B5D0B">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rPr>
      </w:pPr>
      <w:r>
        <w:rPr>
          <w:rFonts w:ascii="Times New Roman" w:hAnsi="Times New Roman" w:cs="Times New Roman"/>
          <w:b/>
        </w:rPr>
        <w:t xml:space="preserve">VỐN CHỦ SỞ HỮU </w:t>
      </w:r>
    </w:p>
    <w:p w:rsidR="006B5D0B" w:rsidRDefault="006B5D0B" w:rsidP="006B5D0B">
      <w:pPr>
        <w:pStyle w:val="ListParagraph"/>
        <w:tabs>
          <w:tab w:val="left" w:pos="567"/>
        </w:tabs>
        <w:spacing w:before="120" w:after="120"/>
        <w:ind w:left="567" w:hanging="567"/>
        <w:contextualSpacing w:val="0"/>
        <w:jc w:val="both"/>
        <w:rPr>
          <w:rFonts w:ascii="Times New Roman" w:hAnsi="Times New Roman" w:cs="Times New Roman"/>
          <w:b/>
        </w:rPr>
      </w:pPr>
      <w:r>
        <w:rPr>
          <w:rFonts w:ascii="Times New Roman" w:hAnsi="Times New Roman" w:cs="Times New Roman"/>
          <w:b/>
        </w:rPr>
        <w:t>16.1</w:t>
      </w:r>
      <w:r>
        <w:rPr>
          <w:rFonts w:ascii="Times New Roman" w:hAnsi="Times New Roman" w:cs="Times New Roman"/>
          <w:b/>
        </w:rPr>
        <w:tab/>
        <w:t>Vốn đầu tư của chủ sở hữu</w:t>
      </w:r>
    </w:p>
    <w:tbl>
      <w:tblPr>
        <w:tblW w:w="9644" w:type="dxa"/>
        <w:tblInd w:w="103" w:type="dxa"/>
        <w:tblLook w:val="04A0" w:firstRow="1" w:lastRow="0" w:firstColumn="1" w:lastColumn="0" w:noHBand="0" w:noVBand="1"/>
      </w:tblPr>
      <w:tblGrid>
        <w:gridCol w:w="5817"/>
        <w:gridCol w:w="1985"/>
        <w:gridCol w:w="1842"/>
      </w:tblGrid>
      <w:tr w:rsidR="006B5D0B" w:rsidRPr="008F23B5" w:rsidTr="00240C38">
        <w:trPr>
          <w:trHeight w:val="402"/>
        </w:trPr>
        <w:tc>
          <w:tcPr>
            <w:tcW w:w="5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5D0B" w:rsidRPr="008F23B5" w:rsidRDefault="006B5D0B" w:rsidP="00240C38">
            <w:pPr>
              <w:spacing w:after="0" w:line="240" w:lineRule="auto"/>
              <w:jc w:val="center"/>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Khoản mục</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8F23B5" w:rsidRDefault="006B5D0B" w:rsidP="00240C38">
            <w:pPr>
              <w:spacing w:after="0" w:line="240" w:lineRule="auto"/>
              <w:jc w:val="center"/>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Số cuối kỳ</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8F23B5" w:rsidRDefault="006B5D0B" w:rsidP="00240C38">
            <w:pPr>
              <w:spacing w:after="0" w:line="240" w:lineRule="auto"/>
              <w:jc w:val="center"/>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Số đầu năm</w:t>
            </w:r>
          </w:p>
        </w:tc>
      </w:tr>
      <w:tr w:rsidR="006B5D0B" w:rsidRPr="008F23B5" w:rsidTr="00240C38">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6B5D0B" w:rsidRPr="008F23B5" w:rsidRDefault="006B5D0B" w:rsidP="00240C38">
            <w:pPr>
              <w:spacing w:after="0" w:line="240" w:lineRule="auto"/>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 xml:space="preserve">Được phép phát hành và đã góp vốn đủ </w:t>
            </w:r>
          </w:p>
        </w:tc>
        <w:tc>
          <w:tcPr>
            <w:tcW w:w="1985" w:type="dxa"/>
            <w:tcBorders>
              <w:top w:val="nil"/>
              <w:left w:val="nil"/>
              <w:bottom w:val="nil"/>
              <w:right w:val="single" w:sz="4" w:space="0" w:color="auto"/>
            </w:tcBorders>
            <w:shd w:val="clear" w:color="000000" w:fill="FFFFFF"/>
            <w:noWrap/>
            <w:vAlign w:val="bottom"/>
            <w:hideMark/>
          </w:tcPr>
          <w:p w:rsidR="006B5D0B" w:rsidRPr="008F23B5" w:rsidRDefault="006B5D0B" w:rsidP="00240C38">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 </w:t>
            </w:r>
          </w:p>
        </w:tc>
        <w:tc>
          <w:tcPr>
            <w:tcW w:w="1842" w:type="dxa"/>
            <w:tcBorders>
              <w:top w:val="nil"/>
              <w:left w:val="nil"/>
              <w:bottom w:val="nil"/>
              <w:right w:val="single" w:sz="4" w:space="0" w:color="auto"/>
            </w:tcBorders>
            <w:shd w:val="clear" w:color="000000" w:fill="FFFFFF"/>
            <w:noWrap/>
            <w:vAlign w:val="bottom"/>
            <w:hideMark/>
          </w:tcPr>
          <w:p w:rsidR="006B5D0B" w:rsidRPr="008F23B5" w:rsidRDefault="006B5D0B" w:rsidP="00240C38">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 </w:t>
            </w:r>
          </w:p>
        </w:tc>
      </w:tr>
      <w:tr w:rsidR="006B5D0B" w:rsidRPr="008F23B5" w:rsidTr="00240C38">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6B5D0B" w:rsidRPr="008F23B5" w:rsidRDefault="006B5D0B" w:rsidP="00240C38">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Số lượng (cổ phần)</w:t>
            </w:r>
          </w:p>
        </w:tc>
        <w:tc>
          <w:tcPr>
            <w:tcW w:w="1985" w:type="dxa"/>
            <w:tcBorders>
              <w:top w:val="nil"/>
              <w:left w:val="nil"/>
              <w:bottom w:val="nil"/>
              <w:right w:val="single" w:sz="4" w:space="0" w:color="auto"/>
            </w:tcBorders>
            <w:shd w:val="clear" w:color="000000" w:fill="FFFFFF"/>
            <w:noWrap/>
            <w:vAlign w:val="bottom"/>
            <w:hideMark/>
          </w:tcPr>
          <w:p w:rsidR="006B5D0B" w:rsidRPr="008F23B5" w:rsidRDefault="006B5D0B" w:rsidP="00240C38">
            <w:pPr>
              <w:spacing w:after="0" w:line="240" w:lineRule="auto"/>
              <w:jc w:val="right"/>
              <w:rPr>
                <w:rFonts w:ascii="Times New Roman" w:eastAsia="Times New Roman" w:hAnsi="Times New Roman" w:cs="Times New Roman"/>
                <w:color w:val="000000"/>
              </w:rPr>
            </w:pPr>
            <w:r w:rsidRPr="008F23B5">
              <w:rPr>
                <w:rFonts w:ascii="Times New Roman" w:eastAsia="Times New Roman" w:hAnsi="Times New Roman" w:cs="Times New Roman"/>
                <w:color w:val="000000"/>
              </w:rPr>
              <w:t xml:space="preserve">36.000.000 </w:t>
            </w:r>
          </w:p>
        </w:tc>
        <w:tc>
          <w:tcPr>
            <w:tcW w:w="1842" w:type="dxa"/>
            <w:tcBorders>
              <w:top w:val="nil"/>
              <w:left w:val="nil"/>
              <w:bottom w:val="nil"/>
              <w:right w:val="single" w:sz="4" w:space="0" w:color="auto"/>
            </w:tcBorders>
            <w:shd w:val="clear" w:color="000000" w:fill="FFFFFF"/>
            <w:noWrap/>
            <w:vAlign w:val="bottom"/>
            <w:hideMark/>
          </w:tcPr>
          <w:p w:rsidR="006B5D0B" w:rsidRPr="008F23B5" w:rsidRDefault="006B5D0B" w:rsidP="00240C38">
            <w:pPr>
              <w:spacing w:after="0" w:line="240" w:lineRule="auto"/>
              <w:jc w:val="right"/>
              <w:rPr>
                <w:rFonts w:ascii="Times New Roman" w:eastAsia="Times New Roman" w:hAnsi="Times New Roman" w:cs="Times New Roman"/>
                <w:color w:val="000000"/>
              </w:rPr>
            </w:pPr>
            <w:r w:rsidRPr="008F23B5">
              <w:rPr>
                <w:rFonts w:ascii="Times New Roman" w:eastAsia="Times New Roman" w:hAnsi="Times New Roman" w:cs="Times New Roman"/>
                <w:color w:val="000000"/>
              </w:rPr>
              <w:t xml:space="preserve">36.000.000 </w:t>
            </w:r>
          </w:p>
        </w:tc>
      </w:tr>
      <w:tr w:rsidR="006B5D0B" w:rsidRPr="008F23B5" w:rsidTr="00240C38">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6B5D0B" w:rsidRPr="008F23B5" w:rsidRDefault="006B5D0B" w:rsidP="00240C38">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Mệnh giá (đồng/cổ phần)</w:t>
            </w:r>
          </w:p>
        </w:tc>
        <w:tc>
          <w:tcPr>
            <w:tcW w:w="1985" w:type="dxa"/>
            <w:tcBorders>
              <w:top w:val="nil"/>
              <w:left w:val="nil"/>
              <w:bottom w:val="nil"/>
              <w:right w:val="single" w:sz="4" w:space="0" w:color="auto"/>
            </w:tcBorders>
            <w:shd w:val="clear" w:color="000000" w:fill="FFFFFF"/>
            <w:noWrap/>
            <w:vAlign w:val="bottom"/>
            <w:hideMark/>
          </w:tcPr>
          <w:p w:rsidR="006B5D0B" w:rsidRPr="008F23B5" w:rsidRDefault="006B5D0B" w:rsidP="00240C38">
            <w:pPr>
              <w:spacing w:after="0" w:line="240" w:lineRule="auto"/>
              <w:jc w:val="right"/>
              <w:rPr>
                <w:rFonts w:ascii="Times New Roman" w:eastAsia="Times New Roman" w:hAnsi="Times New Roman" w:cs="Times New Roman"/>
                <w:color w:val="000000"/>
              </w:rPr>
            </w:pPr>
            <w:r w:rsidRPr="008F23B5">
              <w:rPr>
                <w:rFonts w:ascii="Times New Roman" w:eastAsia="Times New Roman" w:hAnsi="Times New Roman" w:cs="Times New Roman"/>
                <w:color w:val="000000"/>
              </w:rPr>
              <w:t xml:space="preserve">10.000 </w:t>
            </w:r>
          </w:p>
        </w:tc>
        <w:tc>
          <w:tcPr>
            <w:tcW w:w="1842" w:type="dxa"/>
            <w:tcBorders>
              <w:top w:val="nil"/>
              <w:left w:val="nil"/>
              <w:bottom w:val="nil"/>
              <w:right w:val="single" w:sz="4" w:space="0" w:color="auto"/>
            </w:tcBorders>
            <w:shd w:val="clear" w:color="000000" w:fill="FFFFFF"/>
            <w:noWrap/>
            <w:vAlign w:val="bottom"/>
            <w:hideMark/>
          </w:tcPr>
          <w:p w:rsidR="006B5D0B" w:rsidRPr="008F23B5" w:rsidRDefault="006B5D0B" w:rsidP="00240C38">
            <w:pPr>
              <w:spacing w:after="0" w:line="240" w:lineRule="auto"/>
              <w:jc w:val="right"/>
              <w:rPr>
                <w:rFonts w:ascii="Times New Roman" w:eastAsia="Times New Roman" w:hAnsi="Times New Roman" w:cs="Times New Roman"/>
                <w:color w:val="000000"/>
              </w:rPr>
            </w:pPr>
            <w:r w:rsidRPr="008F23B5">
              <w:rPr>
                <w:rFonts w:ascii="Times New Roman" w:eastAsia="Times New Roman" w:hAnsi="Times New Roman" w:cs="Times New Roman"/>
                <w:color w:val="000000"/>
              </w:rPr>
              <w:t xml:space="preserve">10.000 </w:t>
            </w:r>
          </w:p>
        </w:tc>
      </w:tr>
      <w:tr w:rsidR="006B5D0B" w:rsidRPr="008F23B5" w:rsidTr="00240C38">
        <w:trPr>
          <w:trHeight w:val="402"/>
        </w:trPr>
        <w:tc>
          <w:tcPr>
            <w:tcW w:w="5817"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8F23B5" w:rsidRDefault="006B5D0B" w:rsidP="00240C38">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Giá trị (VND)</w:t>
            </w:r>
          </w:p>
        </w:tc>
        <w:tc>
          <w:tcPr>
            <w:tcW w:w="1985" w:type="dxa"/>
            <w:tcBorders>
              <w:top w:val="nil"/>
              <w:left w:val="nil"/>
              <w:bottom w:val="single" w:sz="4" w:space="0" w:color="auto"/>
              <w:right w:val="single" w:sz="4" w:space="0" w:color="auto"/>
            </w:tcBorders>
            <w:shd w:val="clear" w:color="000000" w:fill="FFFFFF"/>
            <w:noWrap/>
            <w:vAlign w:val="bottom"/>
            <w:hideMark/>
          </w:tcPr>
          <w:p w:rsidR="006B5D0B" w:rsidRPr="008F23B5" w:rsidRDefault="006B5D0B" w:rsidP="00240C38">
            <w:pPr>
              <w:spacing w:after="0" w:line="240" w:lineRule="auto"/>
              <w:jc w:val="right"/>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 xml:space="preserve"> 360.000.000.000 </w:t>
            </w:r>
          </w:p>
        </w:tc>
        <w:tc>
          <w:tcPr>
            <w:tcW w:w="1842" w:type="dxa"/>
            <w:tcBorders>
              <w:top w:val="nil"/>
              <w:left w:val="nil"/>
              <w:bottom w:val="single" w:sz="4" w:space="0" w:color="auto"/>
              <w:right w:val="single" w:sz="4" w:space="0" w:color="auto"/>
            </w:tcBorders>
            <w:shd w:val="clear" w:color="000000" w:fill="FFFFFF"/>
            <w:noWrap/>
            <w:vAlign w:val="bottom"/>
            <w:hideMark/>
          </w:tcPr>
          <w:p w:rsidR="006B5D0B" w:rsidRPr="008F23B5" w:rsidRDefault="006B5D0B" w:rsidP="00240C38">
            <w:pPr>
              <w:spacing w:after="0" w:line="240" w:lineRule="auto"/>
              <w:jc w:val="right"/>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 xml:space="preserve">360.000.000.000 </w:t>
            </w:r>
          </w:p>
        </w:tc>
      </w:tr>
    </w:tbl>
    <w:p w:rsidR="006B5D0B" w:rsidRPr="008F23B5" w:rsidRDefault="006B5D0B" w:rsidP="006B5D0B">
      <w:pPr>
        <w:tabs>
          <w:tab w:val="left" w:pos="567"/>
        </w:tabs>
        <w:spacing w:before="120" w:after="120"/>
        <w:jc w:val="both"/>
        <w:rPr>
          <w:rFonts w:ascii="Times New Roman" w:hAnsi="Times New Roman" w:cs="Times New Roman"/>
        </w:rPr>
      </w:pPr>
      <w:r w:rsidRPr="008F23B5">
        <w:rPr>
          <w:rFonts w:ascii="Times New Roman" w:hAnsi="Times New Roman" w:cs="Times New Roman"/>
        </w:rPr>
        <w:t>Danh sách các cổ đông sáng lập và cổ đông nắm giữ từ 5% vốn cổ phần trở lên của Công ty tại ngày kết thúc kỳ/niên độ kế toán nh</w:t>
      </w:r>
      <w:r w:rsidRPr="008F23B5">
        <w:rPr>
          <w:rFonts w:ascii="Times New Roman" w:hAnsi="Times New Roman" w:cs="Times New Roman" w:hint="cs"/>
        </w:rPr>
        <w:t>ư</w:t>
      </w:r>
      <w:r w:rsidRPr="008F23B5">
        <w:rPr>
          <w:rFonts w:ascii="Times New Roman" w:hAnsi="Times New Roman" w:cs="Times New Roman"/>
        </w:rPr>
        <w:t xml:space="preserve"> sau:</w:t>
      </w:r>
    </w:p>
    <w:p w:rsidR="006B5D0B" w:rsidRPr="003F3DEB" w:rsidRDefault="006B5D0B" w:rsidP="006B5D0B">
      <w:pPr>
        <w:tabs>
          <w:tab w:val="left" w:pos="567"/>
        </w:tabs>
        <w:spacing w:before="120" w:after="120"/>
        <w:jc w:val="both"/>
        <w:rPr>
          <w:rFonts w:ascii="Times New Roman" w:hAnsi="Times New Roman" w:cs="Times New Roman"/>
          <w:b/>
        </w:rPr>
      </w:pPr>
      <w:r w:rsidRPr="003F3DEB">
        <w:rPr>
          <w:noProof/>
        </w:rPr>
        <w:drawing>
          <wp:inline distT="0" distB="0" distL="0" distR="0" wp14:anchorId="2FC2A4B4" wp14:editId="59355D43">
            <wp:extent cx="6151880" cy="1898136"/>
            <wp:effectExtent l="0" t="0" r="127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1880" cy="1898136"/>
                    </a:xfrm>
                    <a:prstGeom prst="rect">
                      <a:avLst/>
                    </a:prstGeom>
                    <a:noFill/>
                    <a:ln>
                      <a:noFill/>
                    </a:ln>
                  </pic:spPr>
                </pic:pic>
              </a:graphicData>
            </a:graphic>
          </wp:inline>
        </w:drawing>
      </w:r>
    </w:p>
    <w:p w:rsidR="006B5D0B" w:rsidRPr="00710254" w:rsidRDefault="006B5D0B" w:rsidP="006B5D0B">
      <w:pPr>
        <w:pStyle w:val="ListParagraph"/>
        <w:tabs>
          <w:tab w:val="left" w:pos="567"/>
        </w:tabs>
        <w:spacing w:before="120" w:after="240"/>
        <w:ind w:left="567" w:hanging="567"/>
        <w:contextualSpacing w:val="0"/>
        <w:jc w:val="both"/>
        <w:rPr>
          <w:rFonts w:ascii="Times New Roman" w:hAnsi="Times New Roman" w:cs="Times New Roman"/>
          <w:b/>
        </w:rPr>
      </w:pPr>
      <w:r>
        <w:rPr>
          <w:rFonts w:ascii="Times New Roman" w:hAnsi="Times New Roman" w:cs="Times New Roman"/>
          <w:b/>
        </w:rPr>
        <w:lastRenderedPageBreak/>
        <w:t>16.2</w:t>
      </w:r>
      <w:r>
        <w:rPr>
          <w:rFonts w:ascii="Times New Roman" w:hAnsi="Times New Roman" w:cs="Times New Roman"/>
          <w:b/>
        </w:rPr>
        <w:tab/>
      </w:r>
      <w:r w:rsidRPr="00053B38">
        <w:rPr>
          <w:rFonts w:ascii="Times New Roman" w:hAnsi="Times New Roman" w:cs="Times New Roman"/>
          <w:b/>
        </w:rPr>
        <w:t xml:space="preserve">Tình hình tăng giảm nguốn vốn chủ sở hữu: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20" w:type="dxa"/>
        <w:tblInd w:w="103" w:type="dxa"/>
        <w:tblLook w:val="04A0" w:firstRow="1" w:lastRow="0" w:firstColumn="1" w:lastColumn="0" w:noHBand="0" w:noVBand="1"/>
      </w:tblPr>
      <w:tblGrid>
        <w:gridCol w:w="2699"/>
        <w:gridCol w:w="1960"/>
        <w:gridCol w:w="1300"/>
        <w:gridCol w:w="1701"/>
        <w:gridCol w:w="1960"/>
      </w:tblGrid>
      <w:tr w:rsidR="006B5D0B" w:rsidRPr="00AA2890" w:rsidTr="00B31D38">
        <w:trPr>
          <w:trHeight w:val="402"/>
        </w:trPr>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D0B" w:rsidRPr="00AA2890" w:rsidRDefault="006B5D0B" w:rsidP="00240C38">
            <w:pPr>
              <w:spacing w:after="0" w:line="240" w:lineRule="auto"/>
              <w:jc w:val="center"/>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Ch</w:t>
            </w:r>
            <w:r w:rsidRPr="00AA2890">
              <w:rPr>
                <w:rFonts w:ascii="Arial" w:eastAsia="Times New Roman" w:hAnsi="Arial" w:cs="Arial"/>
                <w:b/>
                <w:bCs/>
                <w:color w:val="000000"/>
              </w:rPr>
              <w:t>ỉ</w:t>
            </w:r>
            <w:r w:rsidRPr="00AA2890">
              <w:rPr>
                <w:rFonts w:ascii="Times New Roman" w:eastAsia="Times New Roman" w:hAnsi="Times New Roman" w:cs="Times New Roman"/>
                <w:b/>
                <w:bCs/>
                <w:color w:val="000000"/>
              </w:rPr>
              <w:t xml:space="preserve"> tiêu</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6B5D0B" w:rsidRPr="00AA2890" w:rsidRDefault="006B5D0B" w:rsidP="00240C38">
            <w:pPr>
              <w:spacing w:after="0" w:line="240" w:lineRule="auto"/>
              <w:jc w:val="center"/>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Số đầu năm</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B5D0B" w:rsidRPr="00AA2890" w:rsidRDefault="006B5D0B" w:rsidP="00240C38">
            <w:pPr>
              <w:spacing w:after="0" w:line="240" w:lineRule="auto"/>
              <w:jc w:val="center"/>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Tăng trong kỳ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B5D0B" w:rsidRPr="00AA2890" w:rsidRDefault="006B5D0B" w:rsidP="00240C38">
            <w:pPr>
              <w:spacing w:after="0" w:line="240" w:lineRule="auto"/>
              <w:jc w:val="center"/>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Giảm trong kỳ</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6B5D0B" w:rsidRPr="00AA2890" w:rsidRDefault="006B5D0B" w:rsidP="00240C38">
            <w:pPr>
              <w:spacing w:after="0" w:line="240" w:lineRule="auto"/>
              <w:jc w:val="center"/>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Số cuối kỳ</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1. Vốn đầu tư của chủ sở hữu</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360.000.000.000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360.000.000.000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2. Thặng dư vốn cổ phần</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22D39">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3. Vốn khác của chủ sở hữu</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22D39">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4. Cổ phiếu quỹ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B31D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22D39">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5. Chênh lệch đánh giá lại tài sản theo giá trị hợp lý</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6. Chênh lệch tỷ giá hối đoái</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B31D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22D39">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7. Quỹ dự trữ vốn điều lệ</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B31D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22D39">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8. Quỹ dự phòng tài chính</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22D39">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9. Quỹ khác thuộc vốn chủ sở hữu</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B31D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   </w:t>
            </w:r>
          </w:p>
        </w:tc>
      </w:tr>
      <w:tr w:rsidR="006B5D0B" w:rsidRPr="00AA2890" w:rsidTr="00B31D38">
        <w:trPr>
          <w:trHeight w:val="402"/>
        </w:trPr>
        <w:tc>
          <w:tcPr>
            <w:tcW w:w="2699" w:type="dxa"/>
            <w:tcBorders>
              <w:top w:val="nil"/>
              <w:left w:val="single" w:sz="4" w:space="0" w:color="auto"/>
              <w:bottom w:val="nil"/>
              <w:right w:val="single" w:sz="4" w:space="0" w:color="auto"/>
            </w:tcBorders>
            <w:shd w:val="clear" w:color="000000" w:fill="FFFFFF"/>
            <w:vAlign w:val="bottom"/>
            <w:hideMark/>
          </w:tcPr>
          <w:p w:rsidR="006B5D0B" w:rsidRPr="00AA2890" w:rsidRDefault="006B5D0B" w:rsidP="00240C38">
            <w:pPr>
              <w:spacing w:after="0" w:line="240" w:lineRule="auto"/>
              <w:rPr>
                <w:rFonts w:ascii="Times New Roman" w:eastAsia="Times New Roman" w:hAnsi="Times New Roman" w:cs="Times New Roman"/>
              </w:rPr>
            </w:pPr>
            <w:r w:rsidRPr="00AA2890">
              <w:rPr>
                <w:rFonts w:ascii="Times New Roman" w:eastAsia="Times New Roman" w:hAnsi="Times New Roman" w:cs="Times New Roman"/>
              </w:rPr>
              <w:t>10. Lợi nhuận sau thuế chưa phân phối</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(22.463.659.597)</w:t>
            </w:r>
          </w:p>
        </w:tc>
        <w:tc>
          <w:tcPr>
            <w:tcW w:w="130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color w:val="000000"/>
              </w:rPr>
            </w:pPr>
            <w:r w:rsidRPr="00AA2890">
              <w:rPr>
                <w:rFonts w:ascii="Times New Roman" w:eastAsia="Times New Roman" w:hAnsi="Times New Roman" w:cs="Times New Roman"/>
                <w:color w:val="000000"/>
              </w:rPr>
              <w:t xml:space="preserve">12.110.596.092 </w:t>
            </w:r>
          </w:p>
        </w:tc>
        <w:tc>
          <w:tcPr>
            <w:tcW w:w="1960" w:type="dxa"/>
            <w:tcBorders>
              <w:top w:val="nil"/>
              <w:left w:val="nil"/>
              <w:bottom w:val="nil"/>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rPr>
            </w:pPr>
            <w:r w:rsidRPr="00AA2890">
              <w:rPr>
                <w:rFonts w:ascii="Times New Roman" w:eastAsia="Times New Roman" w:hAnsi="Times New Roman" w:cs="Times New Roman"/>
              </w:rPr>
              <w:t xml:space="preserve"> (10.353.063.505)</w:t>
            </w:r>
          </w:p>
        </w:tc>
      </w:tr>
      <w:tr w:rsidR="006B5D0B" w:rsidRPr="00AA2890" w:rsidTr="00B31D38">
        <w:trPr>
          <w:trHeight w:val="402"/>
        </w:trPr>
        <w:tc>
          <w:tcPr>
            <w:tcW w:w="26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B5D0B" w:rsidRPr="00AA2890" w:rsidRDefault="006B5D0B" w:rsidP="00240C38">
            <w:pPr>
              <w:spacing w:after="0" w:line="240" w:lineRule="auto"/>
              <w:jc w:val="center"/>
              <w:rPr>
                <w:rFonts w:ascii="Times New Roman" w:eastAsia="Times New Roman" w:hAnsi="Times New Roman" w:cs="Times New Roman"/>
                <w:b/>
                <w:bCs/>
              </w:rPr>
            </w:pPr>
            <w:r w:rsidRPr="00AA2890">
              <w:rPr>
                <w:rFonts w:ascii="Times New Roman" w:eastAsia="Times New Roman" w:hAnsi="Times New Roman" w:cs="Times New Roman"/>
                <w:b/>
                <w:bCs/>
              </w:rPr>
              <w:t>Tổng cộng</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 xml:space="preserve">337.536.340.403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 xml:space="preserve">12.110.596.092 </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AA2890" w:rsidRDefault="006B5D0B" w:rsidP="00240C38">
            <w:pPr>
              <w:spacing w:after="0" w:line="240" w:lineRule="auto"/>
              <w:jc w:val="right"/>
              <w:rPr>
                <w:rFonts w:ascii="Times New Roman" w:eastAsia="Times New Roman" w:hAnsi="Times New Roman" w:cs="Times New Roman"/>
                <w:b/>
                <w:bCs/>
                <w:color w:val="000000"/>
              </w:rPr>
            </w:pPr>
            <w:r w:rsidRPr="00AA2890">
              <w:rPr>
                <w:rFonts w:ascii="Times New Roman" w:eastAsia="Times New Roman" w:hAnsi="Times New Roman" w:cs="Times New Roman"/>
                <w:b/>
                <w:bCs/>
                <w:color w:val="000000"/>
              </w:rPr>
              <w:t xml:space="preserve">349.646.936.495 </w:t>
            </w:r>
          </w:p>
        </w:tc>
      </w:tr>
    </w:tbl>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pPr>
    </w:p>
    <w:p w:rsidR="006B5D0B" w:rsidRDefault="006B5D0B" w:rsidP="006B5D0B">
      <w:pPr>
        <w:rPr>
          <w:rFonts w:ascii="Times New Roman" w:hAnsi="Times New Roman" w:cs="Times New Roman"/>
        </w:rPr>
        <w:sectPr w:rsidR="006B5D0B" w:rsidSect="00CB0704">
          <w:footerReference w:type="default" r:id="rId33"/>
          <w:pgSz w:w="12240" w:h="15840" w:code="1"/>
          <w:pgMar w:top="1134" w:right="851" w:bottom="851" w:left="1701" w:header="737" w:footer="170" w:gutter="0"/>
          <w:cols w:space="720"/>
          <w:docGrid w:linePitch="360"/>
        </w:sectPr>
      </w:pPr>
    </w:p>
    <w:p w:rsidR="006B5D0B" w:rsidRDefault="006B5D0B" w:rsidP="006B5D0B">
      <w:pPr>
        <w:pStyle w:val="ListParagraph"/>
        <w:numPr>
          <w:ilvl w:val="0"/>
          <w:numId w:val="2"/>
        </w:numPr>
        <w:tabs>
          <w:tab w:val="left" w:pos="567"/>
        </w:tabs>
        <w:spacing w:before="120" w:after="120"/>
        <w:ind w:left="567" w:hanging="567"/>
        <w:contextualSpacing w:val="0"/>
        <w:jc w:val="both"/>
        <w:rPr>
          <w:rFonts w:ascii="Times New Roman" w:hAnsi="Times New Roman" w:cs="Times New Roman"/>
          <w:b/>
        </w:rPr>
      </w:pPr>
      <w:r>
        <w:rPr>
          <w:rFonts w:ascii="Times New Roman" w:hAnsi="Times New Roman" w:cs="Times New Roman"/>
          <w:b/>
        </w:rPr>
        <w:lastRenderedPageBreak/>
        <w:t>THU NHẬP</w:t>
      </w:r>
    </w:p>
    <w:p w:rsidR="006B5D0B" w:rsidRDefault="006B5D0B" w:rsidP="006B5D0B">
      <w:pPr>
        <w:pStyle w:val="ListParagraph"/>
        <w:tabs>
          <w:tab w:val="left" w:pos="567"/>
        </w:tabs>
        <w:spacing w:before="120" w:after="240"/>
        <w:ind w:left="567" w:hanging="567"/>
        <w:contextualSpacing w:val="0"/>
        <w:jc w:val="both"/>
        <w:rPr>
          <w:rFonts w:ascii="Times New Roman" w:hAnsi="Times New Roman" w:cs="Times New Roman"/>
          <w:i/>
        </w:rPr>
      </w:pPr>
      <w:r>
        <w:rPr>
          <w:rFonts w:ascii="Times New Roman" w:hAnsi="Times New Roman" w:cs="Times New Roman"/>
          <w:b/>
        </w:rPr>
        <w:t>17.1</w:t>
      </w:r>
      <w:r>
        <w:rPr>
          <w:rFonts w:ascii="Times New Roman" w:hAnsi="Times New Roman" w:cs="Times New Roman"/>
          <w:b/>
        </w:rPr>
        <w:tab/>
      </w:r>
      <w:r w:rsidRPr="00DD2280">
        <w:rPr>
          <w:rFonts w:ascii="Times New Roman" w:hAnsi="Times New Roman" w:cs="Times New Roman"/>
          <w:b/>
        </w:rPr>
        <w:t>Lãi, lỗ bán các tài sản tài chính:</w:t>
      </w:r>
      <w:r w:rsidRPr="00DD2280">
        <w:rPr>
          <w:rFonts w:ascii="Times New Roman" w:hAnsi="Times New Roman" w:cs="Times New Roman"/>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p w:rsidR="006B5D0B" w:rsidRDefault="006B5D0B" w:rsidP="006B5D0B">
      <w:pPr>
        <w:pStyle w:val="ListParagraph"/>
        <w:tabs>
          <w:tab w:val="left" w:pos="567"/>
        </w:tabs>
        <w:spacing w:before="120" w:after="120"/>
        <w:ind w:left="567" w:hanging="567"/>
        <w:contextualSpacing w:val="0"/>
        <w:jc w:val="both"/>
        <w:rPr>
          <w:rFonts w:ascii="Times New Roman" w:hAnsi="Times New Roman" w:cs="Times New Roman"/>
        </w:rPr>
      </w:pPr>
      <w:r w:rsidRPr="00B969DF">
        <w:rPr>
          <w:noProof/>
        </w:rPr>
        <w:drawing>
          <wp:inline distT="0" distB="0" distL="0" distR="0" wp14:anchorId="1671839D" wp14:editId="1BD2C8D2">
            <wp:extent cx="8654415" cy="25156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54415" cy="2515615"/>
                    </a:xfrm>
                    <a:prstGeom prst="rect">
                      <a:avLst/>
                    </a:prstGeom>
                    <a:noFill/>
                    <a:ln>
                      <a:noFill/>
                    </a:ln>
                  </pic:spPr>
                </pic:pic>
              </a:graphicData>
            </a:graphic>
          </wp:inline>
        </w:drawing>
      </w:r>
    </w:p>
    <w:p w:rsidR="006B5D0B" w:rsidRDefault="006B5D0B" w:rsidP="006B5D0B">
      <w:pPr>
        <w:pStyle w:val="ListParagraph"/>
        <w:tabs>
          <w:tab w:val="left" w:pos="567"/>
        </w:tabs>
        <w:spacing w:before="120" w:after="120"/>
        <w:ind w:left="567" w:hanging="567"/>
        <w:contextualSpacing w:val="0"/>
        <w:jc w:val="both"/>
        <w:rPr>
          <w:rFonts w:ascii="Times New Roman" w:hAnsi="Times New Roman" w:cs="Times New Roman"/>
          <w:b/>
          <w:noProof/>
        </w:rPr>
      </w:pPr>
    </w:p>
    <w:p w:rsidR="006B5D0B" w:rsidRDefault="006B5D0B" w:rsidP="006B5D0B">
      <w:pPr>
        <w:pStyle w:val="ListParagraph"/>
        <w:tabs>
          <w:tab w:val="left" w:pos="567"/>
        </w:tabs>
        <w:spacing w:before="120" w:after="240"/>
        <w:ind w:left="567" w:hanging="567"/>
        <w:contextualSpacing w:val="0"/>
        <w:jc w:val="both"/>
        <w:rPr>
          <w:rFonts w:ascii="Times New Roman" w:hAnsi="Times New Roman" w:cs="Times New Roman"/>
          <w:i/>
        </w:rPr>
      </w:pPr>
      <w:r w:rsidRPr="00860AC0">
        <w:rPr>
          <w:rFonts w:ascii="Times New Roman" w:hAnsi="Times New Roman" w:cs="Times New Roman"/>
          <w:b/>
          <w:noProof/>
        </w:rPr>
        <w:t>17.2</w:t>
      </w:r>
      <w:r w:rsidRPr="00860AC0">
        <w:rPr>
          <w:rFonts w:ascii="Times New Roman" w:hAnsi="Times New Roman" w:cs="Times New Roman"/>
          <w:b/>
          <w:noProof/>
        </w:rPr>
        <w:tab/>
      </w:r>
      <w:r>
        <w:rPr>
          <w:rFonts w:ascii="Times New Roman" w:hAnsi="Times New Roman" w:cs="Times New Roman"/>
          <w:b/>
          <w:noProof/>
        </w:rPr>
        <w:t xml:space="preserve">Chênh lệch đánh giá lại tài sản tài chính: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p w:rsidR="006B5D0B" w:rsidRDefault="006B5D0B" w:rsidP="006B5D0B">
      <w:pPr>
        <w:pStyle w:val="ListParagraph"/>
        <w:tabs>
          <w:tab w:val="left" w:pos="567"/>
        </w:tabs>
        <w:spacing w:before="120" w:after="120"/>
        <w:ind w:left="567" w:hanging="567"/>
        <w:contextualSpacing w:val="0"/>
        <w:jc w:val="both"/>
        <w:rPr>
          <w:rFonts w:ascii="Times New Roman" w:hAnsi="Times New Roman" w:cs="Times New Roman"/>
          <w:b/>
          <w:noProof/>
        </w:rPr>
      </w:pPr>
      <w:r w:rsidRPr="00B969DF">
        <w:rPr>
          <w:noProof/>
        </w:rPr>
        <w:drawing>
          <wp:inline distT="0" distB="0" distL="0" distR="0" wp14:anchorId="62BB844E" wp14:editId="4ECF9A59">
            <wp:extent cx="8654415" cy="186691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54415" cy="1866913"/>
                    </a:xfrm>
                    <a:prstGeom prst="rect">
                      <a:avLst/>
                    </a:prstGeom>
                    <a:noFill/>
                    <a:ln>
                      <a:noFill/>
                    </a:ln>
                  </pic:spPr>
                </pic:pic>
              </a:graphicData>
            </a:graphic>
          </wp:inline>
        </w:drawing>
      </w:r>
    </w:p>
    <w:p w:rsidR="006B5D0B" w:rsidRDefault="006B5D0B" w:rsidP="006B5D0B">
      <w:pPr>
        <w:pStyle w:val="ListParagraph"/>
        <w:tabs>
          <w:tab w:val="left" w:pos="567"/>
        </w:tabs>
        <w:spacing w:before="120" w:after="120"/>
        <w:ind w:left="567" w:hanging="567"/>
        <w:contextualSpacing w:val="0"/>
        <w:rPr>
          <w:rFonts w:ascii="Times New Roman" w:hAnsi="Times New Roman" w:cs="Times New Roman"/>
          <w:b/>
          <w:noProof/>
        </w:rPr>
      </w:pPr>
    </w:p>
    <w:p w:rsidR="006B5D0B" w:rsidRPr="00860AC0" w:rsidRDefault="006B5D0B" w:rsidP="006B5D0B">
      <w:pPr>
        <w:pStyle w:val="ListParagraph"/>
        <w:tabs>
          <w:tab w:val="left" w:pos="567"/>
        </w:tabs>
        <w:spacing w:before="120" w:after="120"/>
        <w:ind w:left="567" w:hanging="567"/>
        <w:contextualSpacing w:val="0"/>
        <w:rPr>
          <w:rFonts w:ascii="Times New Roman" w:hAnsi="Times New Roman" w:cs="Times New Roman"/>
          <w:b/>
          <w:noProof/>
        </w:rPr>
        <w:sectPr w:rsidR="006B5D0B" w:rsidRPr="00860AC0" w:rsidSect="006E6D80">
          <w:headerReference w:type="default" r:id="rId36"/>
          <w:pgSz w:w="15840" w:h="12240" w:orient="landscape" w:code="1"/>
          <w:pgMar w:top="1701" w:right="1134" w:bottom="851" w:left="1134" w:header="720" w:footer="170" w:gutter="0"/>
          <w:cols w:space="720"/>
          <w:docGrid w:linePitch="360"/>
        </w:sectPr>
      </w:pPr>
    </w:p>
    <w:p w:rsidR="006B5D0B" w:rsidRDefault="006B5D0B" w:rsidP="006B5D0B">
      <w:pPr>
        <w:pStyle w:val="ListParagraph"/>
        <w:tabs>
          <w:tab w:val="left" w:pos="567"/>
        </w:tabs>
        <w:spacing w:before="120" w:after="240"/>
        <w:ind w:left="567" w:hanging="567"/>
        <w:contextualSpacing w:val="0"/>
        <w:jc w:val="both"/>
        <w:rPr>
          <w:rFonts w:ascii="Times New Roman" w:hAnsi="Times New Roman" w:cs="Times New Roman"/>
          <w:b/>
        </w:rPr>
      </w:pPr>
      <w:r>
        <w:rPr>
          <w:rFonts w:ascii="Times New Roman" w:hAnsi="Times New Roman" w:cs="Times New Roman"/>
          <w:b/>
        </w:rPr>
        <w:lastRenderedPageBreak/>
        <w:t>17.3</w:t>
      </w:r>
      <w:r>
        <w:rPr>
          <w:rFonts w:ascii="Times New Roman" w:hAnsi="Times New Roman" w:cs="Times New Roman"/>
          <w:b/>
        </w:rPr>
        <w:tab/>
      </w:r>
      <w:r w:rsidRPr="00BF69BA">
        <w:rPr>
          <w:rFonts w:ascii="Times New Roman" w:hAnsi="Times New Roman" w:cs="Times New Roman"/>
          <w:b/>
        </w:rPr>
        <w:t xml:space="preserve">Cổ tức và tiền lãi phát sinh từ các tài sản tài chính FVTPL, HTM, </w:t>
      </w:r>
      <w:r>
        <w:rPr>
          <w:rFonts w:ascii="Times New Roman" w:hAnsi="Times New Roman" w:cs="Times New Roman"/>
          <w:b/>
        </w:rPr>
        <w:t xml:space="preserve">các khoản cho vay và phải </w:t>
      </w:r>
      <w:proofErr w:type="gramStart"/>
      <w:r>
        <w:rPr>
          <w:rFonts w:ascii="Times New Roman" w:hAnsi="Times New Roman" w:cs="Times New Roman"/>
          <w:b/>
        </w:rPr>
        <w:t>thu</w:t>
      </w:r>
      <w:proofErr w:type="gramEnd"/>
      <w:r>
        <w:rPr>
          <w:rFonts w:ascii="Times New Roman" w:hAnsi="Times New Roman" w:cs="Times New Roman"/>
          <w:b/>
        </w:rPr>
        <w:t xml:space="preserve">, AFS và các công cụ phái sinh phòng ngừa rủi ro: </w:t>
      </w:r>
      <w:r w:rsidRPr="006A4F48">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632"/>
        <w:gridCol w:w="4920"/>
        <w:gridCol w:w="2108"/>
        <w:gridCol w:w="1984"/>
      </w:tblGrid>
      <w:tr w:rsidR="006B5D0B" w:rsidRPr="00253042" w:rsidTr="00240C38">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253042" w:rsidRDefault="006B5D0B" w:rsidP="00240C38">
            <w:pPr>
              <w:spacing w:after="0" w:line="240" w:lineRule="auto"/>
              <w:jc w:val="center"/>
              <w:rPr>
                <w:rFonts w:ascii="Times New Roman" w:eastAsia="Times New Roman" w:hAnsi="Times New Roman" w:cs="Times New Roman"/>
                <w:b/>
                <w:bCs/>
                <w:color w:val="000000"/>
              </w:rPr>
            </w:pPr>
            <w:r w:rsidRPr="00253042">
              <w:rPr>
                <w:rFonts w:ascii="Times New Roman" w:eastAsia="Times New Roman" w:hAnsi="Times New Roman" w:cs="Times New Roman"/>
                <w:b/>
                <w:bCs/>
                <w:color w:val="000000"/>
              </w:rPr>
              <w:t>STT</w:t>
            </w:r>
          </w:p>
        </w:tc>
        <w:tc>
          <w:tcPr>
            <w:tcW w:w="4920" w:type="dxa"/>
            <w:tcBorders>
              <w:top w:val="single" w:sz="4" w:space="0" w:color="auto"/>
              <w:left w:val="nil"/>
              <w:bottom w:val="single" w:sz="4" w:space="0" w:color="auto"/>
              <w:right w:val="single" w:sz="4" w:space="0" w:color="auto"/>
            </w:tcBorders>
            <w:shd w:val="clear" w:color="000000" w:fill="FFFFFF"/>
            <w:vAlign w:val="center"/>
            <w:hideMark/>
          </w:tcPr>
          <w:p w:rsidR="006B5D0B" w:rsidRPr="00253042" w:rsidRDefault="006B5D0B" w:rsidP="00240C38">
            <w:pPr>
              <w:spacing w:after="0" w:line="240" w:lineRule="auto"/>
              <w:jc w:val="center"/>
              <w:rPr>
                <w:rFonts w:ascii="Times New Roman" w:eastAsia="Times New Roman" w:hAnsi="Times New Roman" w:cs="Times New Roman"/>
                <w:b/>
                <w:bCs/>
                <w:color w:val="000000"/>
              </w:rPr>
            </w:pPr>
            <w:r w:rsidRPr="00253042">
              <w:rPr>
                <w:rFonts w:ascii="Times New Roman" w:eastAsia="Times New Roman" w:hAnsi="Times New Roman" w:cs="Times New Roman"/>
                <w:b/>
                <w:bCs/>
                <w:color w:val="000000"/>
              </w:rPr>
              <w:t>Khoản mục</w:t>
            </w:r>
          </w:p>
        </w:tc>
        <w:tc>
          <w:tcPr>
            <w:tcW w:w="2108" w:type="dxa"/>
            <w:tcBorders>
              <w:top w:val="single" w:sz="4" w:space="0" w:color="auto"/>
              <w:left w:val="nil"/>
              <w:bottom w:val="single" w:sz="4" w:space="0" w:color="auto"/>
              <w:right w:val="single" w:sz="4" w:space="0" w:color="auto"/>
            </w:tcBorders>
            <w:shd w:val="clear" w:color="000000" w:fill="FFFFFF"/>
            <w:vAlign w:val="center"/>
            <w:hideMark/>
          </w:tcPr>
          <w:p w:rsidR="006B5D0B" w:rsidRPr="00253042" w:rsidRDefault="006B5D0B" w:rsidP="00240C38">
            <w:pPr>
              <w:spacing w:after="0" w:line="240" w:lineRule="auto"/>
              <w:jc w:val="center"/>
              <w:rPr>
                <w:rFonts w:ascii="Times New Roman" w:eastAsia="Times New Roman" w:hAnsi="Times New Roman" w:cs="Times New Roman"/>
                <w:b/>
                <w:bCs/>
                <w:color w:val="000000"/>
              </w:rPr>
            </w:pPr>
            <w:r w:rsidRPr="00253042">
              <w:rPr>
                <w:rFonts w:ascii="Times New Roman" w:eastAsia="Times New Roman" w:hAnsi="Times New Roman" w:cs="Times New Roman"/>
                <w:b/>
                <w:bCs/>
                <w:color w:val="000000"/>
              </w:rPr>
              <w:t>Quý 3-2016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B5D0B" w:rsidRPr="00253042" w:rsidRDefault="006B5D0B" w:rsidP="00240C38">
            <w:pPr>
              <w:spacing w:after="0" w:line="240" w:lineRule="auto"/>
              <w:jc w:val="center"/>
              <w:rPr>
                <w:rFonts w:ascii="Times New Roman" w:eastAsia="Times New Roman" w:hAnsi="Times New Roman" w:cs="Times New Roman"/>
                <w:b/>
                <w:bCs/>
                <w:color w:val="000000"/>
              </w:rPr>
            </w:pPr>
            <w:r w:rsidRPr="00253042">
              <w:rPr>
                <w:rFonts w:ascii="Times New Roman" w:eastAsia="Times New Roman" w:hAnsi="Times New Roman" w:cs="Times New Roman"/>
                <w:b/>
                <w:bCs/>
                <w:color w:val="000000"/>
              </w:rPr>
              <w:t>Quý 3-2015</w:t>
            </w:r>
          </w:p>
        </w:tc>
      </w:tr>
      <w:tr w:rsidR="006B5D0B" w:rsidRPr="00253042" w:rsidTr="00240C38">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253042" w:rsidRDefault="006B5D0B" w:rsidP="00240C38">
            <w:pPr>
              <w:spacing w:after="0" w:line="240" w:lineRule="auto"/>
              <w:jc w:val="center"/>
              <w:rPr>
                <w:rFonts w:ascii="Times New Roman" w:eastAsia="Times New Roman" w:hAnsi="Times New Roman" w:cs="Times New Roman"/>
                <w:color w:val="000000"/>
              </w:rPr>
            </w:pPr>
            <w:r w:rsidRPr="00253042">
              <w:rPr>
                <w:rFonts w:ascii="Times New Roman" w:eastAsia="Times New Roman" w:hAnsi="Times New Roman" w:cs="Times New Roman"/>
                <w:color w:val="000000"/>
              </w:rPr>
              <w:t>1</w:t>
            </w:r>
          </w:p>
        </w:tc>
        <w:tc>
          <w:tcPr>
            <w:tcW w:w="4920"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rPr>
                <w:rFonts w:ascii="Times New Roman" w:eastAsia="Times New Roman" w:hAnsi="Times New Roman" w:cs="Times New Roman"/>
                <w:color w:val="000000"/>
              </w:rPr>
            </w:pPr>
            <w:r w:rsidRPr="00253042">
              <w:rPr>
                <w:rFonts w:ascii="Times New Roman" w:eastAsia="Times New Roman" w:hAnsi="Times New Roman" w:cs="Times New Roman"/>
                <w:color w:val="000000"/>
              </w:rPr>
              <w:t xml:space="preserve"> Cổ tức phát sinh từ tài sản tài chính FVTPL </w:t>
            </w:r>
          </w:p>
        </w:tc>
        <w:tc>
          <w:tcPr>
            <w:tcW w:w="2108"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jc w:val="right"/>
              <w:rPr>
                <w:rFonts w:ascii="Times New Roman" w:eastAsia="Times New Roman" w:hAnsi="Times New Roman" w:cs="Times New Roman"/>
              </w:rPr>
            </w:pPr>
            <w:r w:rsidRPr="00253042">
              <w:rPr>
                <w:rFonts w:ascii="Times New Roman" w:eastAsia="Times New Roman" w:hAnsi="Times New Roman" w:cs="Times New Roman"/>
              </w:rPr>
              <w:t xml:space="preserve">247.148.000 </w:t>
            </w:r>
          </w:p>
        </w:tc>
        <w:tc>
          <w:tcPr>
            <w:tcW w:w="1984"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jc w:val="right"/>
              <w:rPr>
                <w:rFonts w:ascii="Times New Roman" w:eastAsia="Times New Roman" w:hAnsi="Times New Roman" w:cs="Times New Roman"/>
              </w:rPr>
            </w:pPr>
            <w:r w:rsidRPr="00253042">
              <w:rPr>
                <w:rFonts w:ascii="Times New Roman" w:eastAsia="Times New Roman" w:hAnsi="Times New Roman" w:cs="Times New Roman"/>
              </w:rPr>
              <w:t xml:space="preserve">48.375.500 </w:t>
            </w:r>
          </w:p>
        </w:tc>
      </w:tr>
      <w:tr w:rsidR="006B5D0B" w:rsidRPr="00253042"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253042" w:rsidRDefault="006B5D0B" w:rsidP="00240C38">
            <w:pPr>
              <w:spacing w:after="0" w:line="240" w:lineRule="auto"/>
              <w:jc w:val="center"/>
              <w:rPr>
                <w:rFonts w:ascii="Times New Roman" w:eastAsia="Times New Roman" w:hAnsi="Times New Roman" w:cs="Times New Roman"/>
                <w:color w:val="000000"/>
              </w:rPr>
            </w:pPr>
            <w:r w:rsidRPr="00253042">
              <w:rPr>
                <w:rFonts w:ascii="Times New Roman" w:eastAsia="Times New Roman" w:hAnsi="Times New Roman" w:cs="Times New Roman"/>
                <w:color w:val="000000"/>
              </w:rPr>
              <w:t>2</w:t>
            </w:r>
          </w:p>
        </w:tc>
        <w:tc>
          <w:tcPr>
            <w:tcW w:w="4920"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rPr>
                <w:rFonts w:ascii="Times New Roman" w:eastAsia="Times New Roman" w:hAnsi="Times New Roman" w:cs="Times New Roman"/>
                <w:color w:val="000000"/>
              </w:rPr>
            </w:pPr>
            <w:r w:rsidRPr="00253042">
              <w:rPr>
                <w:rFonts w:ascii="Times New Roman" w:eastAsia="Times New Roman" w:hAnsi="Times New Roman" w:cs="Times New Roman"/>
                <w:color w:val="000000"/>
              </w:rPr>
              <w:t xml:space="preserve"> Lãi từ tài sản tài chính HTM </w:t>
            </w:r>
          </w:p>
        </w:tc>
        <w:tc>
          <w:tcPr>
            <w:tcW w:w="2108"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jc w:val="right"/>
              <w:rPr>
                <w:rFonts w:ascii="Times New Roman" w:eastAsia="Times New Roman" w:hAnsi="Times New Roman" w:cs="Times New Roman"/>
                <w:color w:val="000000"/>
              </w:rPr>
            </w:pPr>
            <w:r w:rsidRPr="00253042">
              <w:rPr>
                <w:rFonts w:ascii="Times New Roman" w:eastAsia="Times New Roman" w:hAnsi="Times New Roman" w:cs="Times New Roman"/>
                <w:color w:val="000000"/>
              </w:rPr>
              <w:t xml:space="preserve">3.508.614.165 </w:t>
            </w:r>
          </w:p>
        </w:tc>
        <w:tc>
          <w:tcPr>
            <w:tcW w:w="1984"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jc w:val="right"/>
              <w:rPr>
                <w:rFonts w:ascii="Times New Roman" w:eastAsia="Times New Roman" w:hAnsi="Times New Roman" w:cs="Times New Roman"/>
                <w:color w:val="000000"/>
              </w:rPr>
            </w:pPr>
            <w:r w:rsidRPr="00253042">
              <w:rPr>
                <w:rFonts w:ascii="Times New Roman" w:eastAsia="Times New Roman" w:hAnsi="Times New Roman" w:cs="Times New Roman"/>
                <w:color w:val="000000"/>
              </w:rPr>
              <w:t xml:space="preserve">3.673.612.586 </w:t>
            </w:r>
          </w:p>
        </w:tc>
      </w:tr>
      <w:tr w:rsidR="006B5D0B" w:rsidRPr="00253042"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253042" w:rsidRDefault="006B5D0B" w:rsidP="00240C38">
            <w:pPr>
              <w:spacing w:after="0" w:line="240" w:lineRule="auto"/>
              <w:jc w:val="center"/>
              <w:rPr>
                <w:rFonts w:ascii="Times New Roman" w:eastAsia="Times New Roman" w:hAnsi="Times New Roman" w:cs="Times New Roman"/>
                <w:color w:val="000000"/>
              </w:rPr>
            </w:pPr>
            <w:r w:rsidRPr="00253042">
              <w:rPr>
                <w:rFonts w:ascii="Times New Roman" w:eastAsia="Times New Roman" w:hAnsi="Times New Roman" w:cs="Times New Roman"/>
                <w:color w:val="000000"/>
              </w:rPr>
              <w:t>3</w:t>
            </w:r>
          </w:p>
        </w:tc>
        <w:tc>
          <w:tcPr>
            <w:tcW w:w="4920"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rPr>
                <w:rFonts w:ascii="Times New Roman" w:eastAsia="Times New Roman" w:hAnsi="Times New Roman" w:cs="Times New Roman"/>
                <w:color w:val="000000"/>
              </w:rPr>
            </w:pPr>
            <w:r w:rsidRPr="00253042">
              <w:rPr>
                <w:rFonts w:ascii="Times New Roman" w:eastAsia="Times New Roman" w:hAnsi="Times New Roman" w:cs="Times New Roman"/>
                <w:color w:val="000000"/>
              </w:rPr>
              <w:t xml:space="preserve"> Lãi từ các khoản cho vay và phải thu </w:t>
            </w:r>
          </w:p>
        </w:tc>
        <w:tc>
          <w:tcPr>
            <w:tcW w:w="2108"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jc w:val="right"/>
              <w:rPr>
                <w:rFonts w:ascii="Times New Roman" w:eastAsia="Times New Roman" w:hAnsi="Times New Roman" w:cs="Times New Roman"/>
                <w:color w:val="000000"/>
              </w:rPr>
            </w:pPr>
            <w:r w:rsidRPr="00253042">
              <w:rPr>
                <w:rFonts w:ascii="Times New Roman" w:eastAsia="Times New Roman" w:hAnsi="Times New Roman" w:cs="Times New Roman"/>
                <w:color w:val="000000"/>
              </w:rPr>
              <w:t xml:space="preserve">4.810.822.803 </w:t>
            </w:r>
          </w:p>
        </w:tc>
        <w:tc>
          <w:tcPr>
            <w:tcW w:w="1984" w:type="dxa"/>
            <w:tcBorders>
              <w:top w:val="nil"/>
              <w:left w:val="nil"/>
              <w:bottom w:val="nil"/>
              <w:right w:val="single" w:sz="4" w:space="0" w:color="auto"/>
            </w:tcBorders>
            <w:shd w:val="clear" w:color="000000" w:fill="FFFFFF"/>
            <w:noWrap/>
            <w:vAlign w:val="bottom"/>
            <w:hideMark/>
          </w:tcPr>
          <w:p w:rsidR="006B5D0B" w:rsidRPr="00253042" w:rsidRDefault="006B5D0B" w:rsidP="00240C38">
            <w:pPr>
              <w:spacing w:after="0" w:line="240" w:lineRule="auto"/>
              <w:jc w:val="right"/>
              <w:rPr>
                <w:rFonts w:ascii="Times New Roman" w:eastAsia="Times New Roman" w:hAnsi="Times New Roman" w:cs="Times New Roman"/>
                <w:color w:val="000000"/>
              </w:rPr>
            </w:pPr>
            <w:r w:rsidRPr="00253042">
              <w:rPr>
                <w:rFonts w:ascii="Times New Roman" w:eastAsia="Times New Roman" w:hAnsi="Times New Roman" w:cs="Times New Roman"/>
                <w:color w:val="000000"/>
              </w:rPr>
              <w:t xml:space="preserve">3.584.172.146 </w:t>
            </w:r>
          </w:p>
        </w:tc>
      </w:tr>
      <w:tr w:rsidR="006B5D0B" w:rsidRPr="00253042" w:rsidTr="00240C38">
        <w:trPr>
          <w:trHeight w:val="402"/>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D0B" w:rsidRPr="00253042" w:rsidRDefault="006B5D0B" w:rsidP="00240C38">
            <w:pPr>
              <w:spacing w:after="0" w:line="240" w:lineRule="auto"/>
              <w:rPr>
                <w:rFonts w:ascii="Times New Roman" w:eastAsia="Times New Roman" w:hAnsi="Times New Roman" w:cs="Times New Roman"/>
                <w:color w:val="000000"/>
              </w:rPr>
            </w:pPr>
            <w:r w:rsidRPr="00253042">
              <w:rPr>
                <w:rFonts w:ascii="Times New Roman" w:eastAsia="Times New Roman" w:hAnsi="Times New Roman" w:cs="Times New Roman"/>
                <w:color w:val="000000"/>
              </w:rPr>
              <w:t> </w:t>
            </w:r>
          </w:p>
        </w:tc>
        <w:tc>
          <w:tcPr>
            <w:tcW w:w="492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253042" w:rsidRDefault="006B5D0B" w:rsidP="00240C38">
            <w:pPr>
              <w:spacing w:after="0" w:line="240" w:lineRule="auto"/>
              <w:jc w:val="center"/>
              <w:rPr>
                <w:rFonts w:ascii="Times New Roman" w:eastAsia="Times New Roman" w:hAnsi="Times New Roman" w:cs="Times New Roman"/>
                <w:b/>
                <w:bCs/>
                <w:color w:val="000000"/>
              </w:rPr>
            </w:pPr>
            <w:r w:rsidRPr="00253042">
              <w:rPr>
                <w:rFonts w:ascii="Times New Roman" w:eastAsia="Times New Roman" w:hAnsi="Times New Roman" w:cs="Times New Roman"/>
                <w:b/>
                <w:bCs/>
                <w:color w:val="000000"/>
              </w:rPr>
              <w:t>Tổng cộng</w:t>
            </w:r>
          </w:p>
        </w:tc>
        <w:tc>
          <w:tcPr>
            <w:tcW w:w="2108"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253042" w:rsidRDefault="006B5D0B" w:rsidP="00240C38">
            <w:pPr>
              <w:spacing w:after="0" w:line="240" w:lineRule="auto"/>
              <w:jc w:val="right"/>
              <w:rPr>
                <w:rFonts w:ascii="Times New Roman" w:eastAsia="Times New Roman" w:hAnsi="Times New Roman" w:cs="Times New Roman"/>
                <w:b/>
                <w:bCs/>
                <w:color w:val="000000"/>
              </w:rPr>
            </w:pPr>
            <w:r w:rsidRPr="00253042">
              <w:rPr>
                <w:rFonts w:ascii="Times New Roman" w:eastAsia="Times New Roman" w:hAnsi="Times New Roman" w:cs="Times New Roman"/>
                <w:b/>
                <w:bCs/>
                <w:color w:val="000000"/>
              </w:rPr>
              <w:t xml:space="preserve">   8.566.584.968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253042" w:rsidRDefault="006B5D0B" w:rsidP="00240C38">
            <w:pPr>
              <w:spacing w:after="0" w:line="240" w:lineRule="auto"/>
              <w:jc w:val="right"/>
              <w:rPr>
                <w:rFonts w:ascii="Times New Roman" w:eastAsia="Times New Roman" w:hAnsi="Times New Roman" w:cs="Times New Roman"/>
                <w:b/>
                <w:bCs/>
                <w:color w:val="000000"/>
              </w:rPr>
            </w:pPr>
            <w:r w:rsidRPr="00253042">
              <w:rPr>
                <w:rFonts w:ascii="Times New Roman" w:eastAsia="Times New Roman" w:hAnsi="Times New Roman" w:cs="Times New Roman"/>
                <w:b/>
                <w:bCs/>
                <w:color w:val="000000"/>
              </w:rPr>
              <w:t xml:space="preserve">  7.306.160.232 </w:t>
            </w:r>
          </w:p>
        </w:tc>
      </w:tr>
    </w:tbl>
    <w:p w:rsidR="006B5D0B" w:rsidRDefault="006B5D0B" w:rsidP="006B5D0B">
      <w:pPr>
        <w:tabs>
          <w:tab w:val="left" w:pos="567"/>
        </w:tabs>
        <w:spacing w:before="120" w:after="120"/>
        <w:ind w:left="567" w:hanging="567"/>
        <w:jc w:val="both"/>
        <w:rPr>
          <w:rFonts w:ascii="Times New Roman" w:hAnsi="Times New Roman" w:cs="Times New Roman"/>
          <w:b/>
        </w:rPr>
      </w:pPr>
    </w:p>
    <w:p w:rsidR="006B5D0B" w:rsidRPr="006A4F48" w:rsidRDefault="006B5D0B" w:rsidP="006B5D0B">
      <w:pPr>
        <w:pStyle w:val="ListParagraph"/>
        <w:tabs>
          <w:tab w:val="left" w:pos="567"/>
        </w:tabs>
        <w:spacing w:before="120" w:after="240"/>
        <w:ind w:left="567" w:hanging="567"/>
        <w:contextualSpacing w:val="0"/>
        <w:jc w:val="both"/>
        <w:rPr>
          <w:rFonts w:ascii="Times New Roman" w:hAnsi="Times New Roman" w:cs="Times New Roman"/>
          <w:i/>
        </w:rPr>
      </w:pPr>
      <w:r>
        <w:rPr>
          <w:rFonts w:ascii="Times New Roman" w:hAnsi="Times New Roman" w:cs="Times New Roman"/>
          <w:b/>
        </w:rPr>
        <w:t>17.4</w:t>
      </w:r>
      <w:r>
        <w:rPr>
          <w:rFonts w:ascii="Times New Roman" w:hAnsi="Times New Roman" w:cs="Times New Roman"/>
          <w:b/>
        </w:rPr>
        <w:tab/>
      </w:r>
      <w:r w:rsidRPr="00DD2280">
        <w:rPr>
          <w:rFonts w:ascii="Times New Roman" w:hAnsi="Times New Roman" w:cs="Times New Roman"/>
          <w:b/>
        </w:rPr>
        <w:t xml:space="preserve">Doanh </w:t>
      </w:r>
      <w:proofErr w:type="gramStart"/>
      <w:r w:rsidRPr="00DD2280">
        <w:rPr>
          <w:rFonts w:ascii="Times New Roman" w:hAnsi="Times New Roman" w:cs="Times New Roman"/>
          <w:b/>
        </w:rPr>
        <w:t>thu</w:t>
      </w:r>
      <w:proofErr w:type="gramEnd"/>
      <w:r w:rsidRPr="00DD2280">
        <w:rPr>
          <w:rFonts w:ascii="Times New Roman" w:hAnsi="Times New Roman" w:cs="Times New Roman"/>
          <w:b/>
        </w:rPr>
        <w:t xml:space="preserve"> </w:t>
      </w:r>
      <w:r>
        <w:rPr>
          <w:rFonts w:ascii="Times New Roman" w:hAnsi="Times New Roman" w:cs="Times New Roman"/>
          <w:b/>
        </w:rPr>
        <w:t xml:space="preserve">ngoài thu nhập từ các tài sản </w:t>
      </w:r>
      <w:r w:rsidRPr="00DD2280">
        <w:rPr>
          <w:rFonts w:ascii="Times New Roman" w:hAnsi="Times New Roman" w:cs="Times New Roman"/>
          <w:b/>
        </w:rPr>
        <w:t>tài chính</w:t>
      </w:r>
      <w:r w:rsidRPr="006A4F48">
        <w:rPr>
          <w:rFonts w:ascii="Times New Roman" w:hAnsi="Times New Roman" w:cs="Times New Roman"/>
          <w:b/>
        </w:rPr>
        <w:t>:</w:t>
      </w:r>
      <w:r w:rsidRPr="006A4F48">
        <w:rPr>
          <w:rFonts w:ascii="Times New Roman" w:hAnsi="Times New Roman" w:cs="Times New Roman"/>
          <w:i/>
        </w:rPr>
        <w:t xml:space="preserve"> (Đơn vị tính: VNĐ)</w:t>
      </w:r>
    </w:p>
    <w:tbl>
      <w:tblPr>
        <w:tblW w:w="9644" w:type="dxa"/>
        <w:tblInd w:w="103" w:type="dxa"/>
        <w:tblLook w:val="04A0" w:firstRow="1" w:lastRow="0" w:firstColumn="1" w:lastColumn="0" w:noHBand="0" w:noVBand="1"/>
      </w:tblPr>
      <w:tblGrid>
        <w:gridCol w:w="632"/>
        <w:gridCol w:w="4920"/>
        <w:gridCol w:w="2108"/>
        <w:gridCol w:w="1984"/>
      </w:tblGrid>
      <w:tr w:rsidR="006B5D0B" w:rsidRPr="000A263A" w:rsidTr="00240C38">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0A263A" w:rsidRDefault="006B5D0B" w:rsidP="00240C38">
            <w:pPr>
              <w:spacing w:after="0" w:line="240" w:lineRule="auto"/>
              <w:jc w:val="center"/>
              <w:rPr>
                <w:rFonts w:ascii="Times New Roman" w:eastAsia="Times New Roman" w:hAnsi="Times New Roman" w:cs="Times New Roman"/>
                <w:b/>
                <w:bCs/>
                <w:color w:val="000000"/>
              </w:rPr>
            </w:pPr>
            <w:r w:rsidRPr="000A263A">
              <w:rPr>
                <w:rFonts w:ascii="Times New Roman" w:eastAsia="Times New Roman" w:hAnsi="Times New Roman" w:cs="Times New Roman"/>
                <w:b/>
                <w:bCs/>
                <w:color w:val="000000"/>
              </w:rPr>
              <w:t>STT</w:t>
            </w:r>
          </w:p>
        </w:tc>
        <w:tc>
          <w:tcPr>
            <w:tcW w:w="4920" w:type="dxa"/>
            <w:tcBorders>
              <w:top w:val="single" w:sz="4" w:space="0" w:color="auto"/>
              <w:left w:val="nil"/>
              <w:bottom w:val="nil"/>
              <w:right w:val="single" w:sz="4" w:space="0" w:color="auto"/>
            </w:tcBorders>
            <w:shd w:val="clear" w:color="000000" w:fill="FFFFFF"/>
            <w:noWrap/>
            <w:vAlign w:val="center"/>
            <w:hideMark/>
          </w:tcPr>
          <w:p w:rsidR="006B5D0B" w:rsidRPr="000A263A" w:rsidRDefault="006B5D0B" w:rsidP="00240C38">
            <w:pPr>
              <w:spacing w:after="0" w:line="240" w:lineRule="auto"/>
              <w:jc w:val="center"/>
              <w:rPr>
                <w:rFonts w:ascii="Times New Roman" w:eastAsia="Times New Roman" w:hAnsi="Times New Roman" w:cs="Times New Roman"/>
                <w:b/>
                <w:bCs/>
                <w:color w:val="000000"/>
              </w:rPr>
            </w:pPr>
            <w:r w:rsidRPr="000A263A">
              <w:rPr>
                <w:rFonts w:ascii="Times New Roman" w:eastAsia="Times New Roman" w:hAnsi="Times New Roman" w:cs="Times New Roman"/>
                <w:b/>
                <w:bCs/>
                <w:color w:val="000000"/>
              </w:rPr>
              <w:t>Khoản mục</w:t>
            </w:r>
          </w:p>
        </w:tc>
        <w:tc>
          <w:tcPr>
            <w:tcW w:w="2108" w:type="dxa"/>
            <w:tcBorders>
              <w:top w:val="single" w:sz="4" w:space="0" w:color="auto"/>
              <w:left w:val="nil"/>
              <w:bottom w:val="single" w:sz="4" w:space="0" w:color="auto"/>
              <w:right w:val="single" w:sz="4" w:space="0" w:color="auto"/>
            </w:tcBorders>
            <w:shd w:val="clear" w:color="000000" w:fill="FFFFFF"/>
            <w:vAlign w:val="center"/>
            <w:hideMark/>
          </w:tcPr>
          <w:p w:rsidR="006B5D0B" w:rsidRPr="000A263A" w:rsidRDefault="006B5D0B" w:rsidP="00240C38">
            <w:pPr>
              <w:spacing w:after="0" w:line="240" w:lineRule="auto"/>
              <w:jc w:val="center"/>
              <w:rPr>
                <w:rFonts w:ascii="Times New Roman" w:eastAsia="Times New Roman" w:hAnsi="Times New Roman" w:cs="Times New Roman"/>
                <w:b/>
                <w:bCs/>
                <w:color w:val="000000"/>
              </w:rPr>
            </w:pPr>
            <w:r w:rsidRPr="000A263A">
              <w:rPr>
                <w:rFonts w:ascii="Times New Roman" w:eastAsia="Times New Roman" w:hAnsi="Times New Roman" w:cs="Times New Roman"/>
                <w:b/>
                <w:bCs/>
                <w:color w:val="000000"/>
              </w:rPr>
              <w:t>Quý 3-2016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B5D0B" w:rsidRPr="000A263A" w:rsidRDefault="006B5D0B" w:rsidP="00240C38">
            <w:pPr>
              <w:spacing w:after="0" w:line="240" w:lineRule="auto"/>
              <w:jc w:val="center"/>
              <w:rPr>
                <w:rFonts w:ascii="Times New Roman" w:eastAsia="Times New Roman" w:hAnsi="Times New Roman" w:cs="Times New Roman"/>
                <w:b/>
                <w:bCs/>
                <w:color w:val="000000"/>
              </w:rPr>
            </w:pPr>
            <w:r w:rsidRPr="000A263A">
              <w:rPr>
                <w:rFonts w:ascii="Times New Roman" w:eastAsia="Times New Roman" w:hAnsi="Times New Roman" w:cs="Times New Roman"/>
                <w:b/>
                <w:bCs/>
                <w:color w:val="000000"/>
              </w:rPr>
              <w:t>Quý 3-2015</w:t>
            </w:r>
          </w:p>
        </w:tc>
      </w:tr>
      <w:tr w:rsidR="006B5D0B" w:rsidRPr="000A263A" w:rsidTr="00240C38">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0A263A" w:rsidRDefault="006B5D0B" w:rsidP="00240C38">
            <w:pPr>
              <w:spacing w:after="0" w:line="240" w:lineRule="auto"/>
              <w:jc w:val="center"/>
              <w:rPr>
                <w:rFonts w:ascii="Times New Roman" w:eastAsia="Times New Roman" w:hAnsi="Times New Roman" w:cs="Times New Roman"/>
                <w:color w:val="000000"/>
              </w:rPr>
            </w:pPr>
            <w:r w:rsidRPr="000A263A">
              <w:rPr>
                <w:rFonts w:ascii="Times New Roman" w:eastAsia="Times New Roman" w:hAnsi="Times New Roman" w:cs="Times New Roman"/>
                <w:color w:val="000000"/>
              </w:rPr>
              <w:t>1</w:t>
            </w:r>
          </w:p>
        </w:tc>
        <w:tc>
          <w:tcPr>
            <w:tcW w:w="4920" w:type="dxa"/>
            <w:tcBorders>
              <w:top w:val="single" w:sz="4" w:space="0" w:color="auto"/>
              <w:left w:val="nil"/>
              <w:bottom w:val="nil"/>
              <w:right w:val="single" w:sz="4" w:space="0" w:color="auto"/>
            </w:tcBorders>
            <w:shd w:val="clear" w:color="000000" w:fill="FFFFFF"/>
            <w:vAlign w:val="bottom"/>
            <w:hideMark/>
          </w:tcPr>
          <w:p w:rsidR="006B5D0B" w:rsidRPr="000A263A" w:rsidRDefault="006B5D0B" w:rsidP="00240C38">
            <w:pPr>
              <w:spacing w:after="0" w:line="240" w:lineRule="auto"/>
              <w:rPr>
                <w:rFonts w:ascii="Times New Roman" w:eastAsia="Times New Roman" w:hAnsi="Times New Roman" w:cs="Times New Roman"/>
                <w:color w:val="000000"/>
              </w:rPr>
            </w:pPr>
            <w:r w:rsidRPr="000A263A">
              <w:rPr>
                <w:rFonts w:ascii="Times New Roman" w:eastAsia="Times New Roman" w:hAnsi="Times New Roman" w:cs="Times New Roman"/>
                <w:color w:val="000000"/>
              </w:rPr>
              <w:t>Doanh thu môi giới</w:t>
            </w:r>
          </w:p>
        </w:tc>
        <w:tc>
          <w:tcPr>
            <w:tcW w:w="2108" w:type="dxa"/>
            <w:tcBorders>
              <w:top w:val="nil"/>
              <w:left w:val="nil"/>
              <w:bottom w:val="nil"/>
              <w:right w:val="single" w:sz="4" w:space="0" w:color="auto"/>
            </w:tcBorders>
            <w:shd w:val="clear" w:color="000000" w:fill="FFFFFF"/>
            <w:noWrap/>
            <w:vAlign w:val="bottom"/>
            <w:hideMark/>
          </w:tcPr>
          <w:p w:rsidR="006B5D0B" w:rsidRPr="000A263A" w:rsidRDefault="006B5D0B" w:rsidP="00240C38">
            <w:pPr>
              <w:spacing w:after="0" w:line="240" w:lineRule="auto"/>
              <w:jc w:val="right"/>
              <w:rPr>
                <w:rFonts w:ascii="Times New Roman" w:eastAsia="Times New Roman" w:hAnsi="Times New Roman" w:cs="Times New Roman"/>
                <w:color w:val="000000"/>
              </w:rPr>
            </w:pPr>
            <w:r w:rsidRPr="000A263A">
              <w:rPr>
                <w:rFonts w:ascii="Times New Roman" w:eastAsia="Times New Roman" w:hAnsi="Times New Roman" w:cs="Times New Roman"/>
                <w:color w:val="000000"/>
              </w:rPr>
              <w:t xml:space="preserve">1.701.034.469 </w:t>
            </w:r>
          </w:p>
        </w:tc>
        <w:tc>
          <w:tcPr>
            <w:tcW w:w="1984" w:type="dxa"/>
            <w:tcBorders>
              <w:top w:val="nil"/>
              <w:left w:val="nil"/>
              <w:bottom w:val="nil"/>
              <w:right w:val="single" w:sz="4" w:space="0" w:color="auto"/>
            </w:tcBorders>
            <w:shd w:val="clear" w:color="000000" w:fill="FFFFFF"/>
            <w:noWrap/>
            <w:vAlign w:val="bottom"/>
            <w:hideMark/>
          </w:tcPr>
          <w:p w:rsidR="006B5D0B" w:rsidRPr="000A263A" w:rsidRDefault="006B5D0B" w:rsidP="00240C38">
            <w:pPr>
              <w:spacing w:after="0" w:line="240" w:lineRule="auto"/>
              <w:jc w:val="right"/>
              <w:rPr>
                <w:rFonts w:ascii="Times New Roman" w:eastAsia="Times New Roman" w:hAnsi="Times New Roman" w:cs="Times New Roman"/>
                <w:color w:val="000000"/>
              </w:rPr>
            </w:pPr>
            <w:r w:rsidRPr="000A263A">
              <w:rPr>
                <w:rFonts w:ascii="Times New Roman" w:eastAsia="Times New Roman" w:hAnsi="Times New Roman" w:cs="Times New Roman"/>
                <w:color w:val="000000"/>
              </w:rPr>
              <w:t xml:space="preserve">467.928.215 </w:t>
            </w:r>
          </w:p>
        </w:tc>
      </w:tr>
      <w:tr w:rsidR="006B5D0B" w:rsidRPr="000A263A"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A263A" w:rsidRDefault="006B5D0B" w:rsidP="00240C38">
            <w:pPr>
              <w:spacing w:after="0" w:line="240" w:lineRule="auto"/>
              <w:jc w:val="center"/>
              <w:rPr>
                <w:rFonts w:ascii="Times New Roman" w:eastAsia="Times New Roman" w:hAnsi="Times New Roman" w:cs="Times New Roman"/>
                <w:color w:val="000000"/>
              </w:rPr>
            </w:pPr>
            <w:r w:rsidRPr="000A263A">
              <w:rPr>
                <w:rFonts w:ascii="Times New Roman" w:eastAsia="Times New Roman" w:hAnsi="Times New Roman" w:cs="Times New Roman"/>
                <w:color w:val="000000"/>
              </w:rPr>
              <w:t>2</w:t>
            </w:r>
          </w:p>
        </w:tc>
        <w:tc>
          <w:tcPr>
            <w:tcW w:w="4920" w:type="dxa"/>
            <w:tcBorders>
              <w:top w:val="nil"/>
              <w:left w:val="nil"/>
              <w:bottom w:val="nil"/>
              <w:right w:val="single" w:sz="4" w:space="0" w:color="auto"/>
            </w:tcBorders>
            <w:shd w:val="clear" w:color="000000" w:fill="FFFFFF"/>
            <w:vAlign w:val="bottom"/>
            <w:hideMark/>
          </w:tcPr>
          <w:p w:rsidR="006B5D0B" w:rsidRPr="000A263A" w:rsidRDefault="006B5D0B" w:rsidP="00240C38">
            <w:pPr>
              <w:spacing w:after="0" w:line="240" w:lineRule="auto"/>
              <w:rPr>
                <w:rFonts w:ascii="Times New Roman" w:eastAsia="Times New Roman" w:hAnsi="Times New Roman" w:cs="Times New Roman"/>
                <w:color w:val="000000"/>
              </w:rPr>
            </w:pPr>
            <w:r w:rsidRPr="000A263A">
              <w:rPr>
                <w:rFonts w:ascii="Times New Roman" w:eastAsia="Times New Roman" w:hAnsi="Times New Roman" w:cs="Times New Roman"/>
                <w:color w:val="000000"/>
              </w:rPr>
              <w:t>Doanh thu lưu ký chứng khoán</w:t>
            </w:r>
          </w:p>
        </w:tc>
        <w:tc>
          <w:tcPr>
            <w:tcW w:w="2108" w:type="dxa"/>
            <w:tcBorders>
              <w:top w:val="nil"/>
              <w:left w:val="nil"/>
              <w:bottom w:val="nil"/>
              <w:right w:val="single" w:sz="4" w:space="0" w:color="auto"/>
            </w:tcBorders>
            <w:shd w:val="clear" w:color="000000" w:fill="FFFFFF"/>
            <w:noWrap/>
            <w:vAlign w:val="bottom"/>
            <w:hideMark/>
          </w:tcPr>
          <w:p w:rsidR="006B5D0B" w:rsidRPr="000A263A" w:rsidRDefault="006B5D0B" w:rsidP="00240C38">
            <w:pPr>
              <w:spacing w:after="0" w:line="240" w:lineRule="auto"/>
              <w:jc w:val="right"/>
              <w:rPr>
                <w:rFonts w:ascii="Times New Roman" w:eastAsia="Times New Roman" w:hAnsi="Times New Roman" w:cs="Times New Roman"/>
                <w:color w:val="000000"/>
              </w:rPr>
            </w:pPr>
            <w:r w:rsidRPr="000A263A">
              <w:rPr>
                <w:rFonts w:ascii="Times New Roman" w:eastAsia="Times New Roman" w:hAnsi="Times New Roman" w:cs="Times New Roman"/>
                <w:color w:val="000000"/>
              </w:rPr>
              <w:t xml:space="preserve">32.409.276 </w:t>
            </w:r>
          </w:p>
        </w:tc>
        <w:tc>
          <w:tcPr>
            <w:tcW w:w="1984" w:type="dxa"/>
            <w:tcBorders>
              <w:top w:val="nil"/>
              <w:left w:val="nil"/>
              <w:bottom w:val="nil"/>
              <w:right w:val="single" w:sz="4" w:space="0" w:color="auto"/>
            </w:tcBorders>
            <w:shd w:val="clear" w:color="000000" w:fill="FFFFFF"/>
            <w:noWrap/>
            <w:vAlign w:val="bottom"/>
            <w:hideMark/>
          </w:tcPr>
          <w:p w:rsidR="006B5D0B" w:rsidRPr="000A263A" w:rsidRDefault="006B5D0B" w:rsidP="00240C38">
            <w:pPr>
              <w:spacing w:after="0" w:line="240" w:lineRule="auto"/>
              <w:jc w:val="right"/>
              <w:rPr>
                <w:rFonts w:ascii="Times New Roman" w:eastAsia="Times New Roman" w:hAnsi="Times New Roman" w:cs="Times New Roman"/>
                <w:color w:val="000000"/>
              </w:rPr>
            </w:pPr>
            <w:r w:rsidRPr="000A263A">
              <w:rPr>
                <w:rFonts w:ascii="Times New Roman" w:eastAsia="Times New Roman" w:hAnsi="Times New Roman" w:cs="Times New Roman"/>
                <w:color w:val="000000"/>
              </w:rPr>
              <w:t xml:space="preserve">28.256.988 </w:t>
            </w:r>
          </w:p>
        </w:tc>
      </w:tr>
      <w:tr w:rsidR="006B5D0B" w:rsidRPr="000A263A" w:rsidTr="00240C38">
        <w:trPr>
          <w:trHeight w:val="402"/>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D0B" w:rsidRPr="000A263A" w:rsidRDefault="006B5D0B" w:rsidP="00240C38">
            <w:pPr>
              <w:spacing w:after="0" w:line="240" w:lineRule="auto"/>
              <w:rPr>
                <w:rFonts w:ascii="Times New Roman" w:eastAsia="Times New Roman" w:hAnsi="Times New Roman" w:cs="Times New Roman"/>
                <w:color w:val="000000"/>
              </w:rPr>
            </w:pPr>
            <w:r w:rsidRPr="000A263A">
              <w:rPr>
                <w:rFonts w:ascii="Times New Roman" w:eastAsia="Times New Roman" w:hAnsi="Times New Roman" w:cs="Times New Roman"/>
                <w:color w:val="000000"/>
              </w:rPr>
              <w:t> </w:t>
            </w:r>
          </w:p>
        </w:tc>
        <w:tc>
          <w:tcPr>
            <w:tcW w:w="492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0A263A" w:rsidRDefault="006B5D0B" w:rsidP="00240C38">
            <w:pPr>
              <w:spacing w:after="0" w:line="240" w:lineRule="auto"/>
              <w:jc w:val="center"/>
              <w:rPr>
                <w:rFonts w:ascii="Times New Roman" w:eastAsia="Times New Roman" w:hAnsi="Times New Roman" w:cs="Times New Roman"/>
                <w:b/>
                <w:bCs/>
                <w:color w:val="000000"/>
              </w:rPr>
            </w:pPr>
            <w:r w:rsidRPr="000A263A">
              <w:rPr>
                <w:rFonts w:ascii="Times New Roman" w:eastAsia="Times New Roman" w:hAnsi="Times New Roman" w:cs="Times New Roman"/>
                <w:b/>
                <w:bCs/>
                <w:color w:val="000000"/>
              </w:rPr>
              <w:t>Tổng cộng</w:t>
            </w:r>
          </w:p>
        </w:tc>
        <w:tc>
          <w:tcPr>
            <w:tcW w:w="2108"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0A263A" w:rsidRDefault="006B5D0B" w:rsidP="00240C38">
            <w:pPr>
              <w:spacing w:after="0" w:line="240" w:lineRule="auto"/>
              <w:jc w:val="right"/>
              <w:rPr>
                <w:rFonts w:ascii="Times New Roman" w:eastAsia="Times New Roman" w:hAnsi="Times New Roman" w:cs="Times New Roman"/>
                <w:b/>
                <w:bCs/>
                <w:color w:val="000000"/>
              </w:rPr>
            </w:pPr>
            <w:r w:rsidRPr="000A263A">
              <w:rPr>
                <w:rFonts w:ascii="Times New Roman" w:eastAsia="Times New Roman" w:hAnsi="Times New Roman" w:cs="Times New Roman"/>
                <w:b/>
                <w:bCs/>
                <w:color w:val="000000"/>
              </w:rPr>
              <w:t xml:space="preserve">        1.733.443.745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0A263A" w:rsidRDefault="006B5D0B" w:rsidP="00240C38">
            <w:pPr>
              <w:spacing w:after="0" w:line="240" w:lineRule="auto"/>
              <w:jc w:val="right"/>
              <w:rPr>
                <w:rFonts w:ascii="Times New Roman" w:eastAsia="Times New Roman" w:hAnsi="Times New Roman" w:cs="Times New Roman"/>
                <w:b/>
                <w:bCs/>
                <w:color w:val="000000"/>
              </w:rPr>
            </w:pPr>
            <w:r w:rsidRPr="000A263A">
              <w:rPr>
                <w:rFonts w:ascii="Times New Roman" w:eastAsia="Times New Roman" w:hAnsi="Times New Roman" w:cs="Times New Roman"/>
                <w:b/>
                <w:bCs/>
                <w:color w:val="000000"/>
              </w:rPr>
              <w:t xml:space="preserve">        496.185.203 </w:t>
            </w:r>
          </w:p>
        </w:tc>
      </w:tr>
    </w:tbl>
    <w:p w:rsidR="006B5D0B" w:rsidRDefault="006B5D0B" w:rsidP="006B5D0B">
      <w:pPr>
        <w:spacing w:before="120" w:after="120"/>
        <w:jc w:val="both"/>
        <w:rPr>
          <w:rFonts w:ascii="Times New Roman" w:hAnsi="Times New Roman" w:cs="Times New Roman"/>
          <w:b/>
        </w:rPr>
      </w:pPr>
    </w:p>
    <w:p w:rsidR="006B5D0B" w:rsidRPr="004C7A65" w:rsidRDefault="006B5D0B" w:rsidP="006B5D0B">
      <w:pPr>
        <w:pStyle w:val="ListParagraph"/>
        <w:numPr>
          <w:ilvl w:val="0"/>
          <w:numId w:val="2"/>
        </w:numPr>
        <w:tabs>
          <w:tab w:val="left" w:pos="567"/>
        </w:tabs>
        <w:spacing w:before="120" w:after="240"/>
        <w:ind w:left="567" w:hanging="567"/>
        <w:contextualSpacing w:val="0"/>
        <w:jc w:val="both"/>
        <w:rPr>
          <w:rFonts w:ascii="Times New Roman" w:hAnsi="Times New Roman" w:cs="Times New Roman"/>
          <w:i/>
        </w:rPr>
      </w:pPr>
      <w:r w:rsidRPr="004C7A65">
        <w:rPr>
          <w:rFonts w:ascii="Times New Roman" w:hAnsi="Times New Roman" w:cs="Times New Roman"/>
          <w:b/>
        </w:rPr>
        <w:t>CHI PHÍ HOẠT ĐỘNG CỦA CÔNG TY:</w:t>
      </w:r>
      <w:r w:rsidRPr="004C7A65">
        <w:rPr>
          <w:rFonts w:ascii="Times New Roman" w:hAnsi="Times New Roman" w:cs="Times New Roman"/>
        </w:rPr>
        <w:t xml:space="preserve"> </w:t>
      </w:r>
      <w:r w:rsidRPr="004C7A65">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632"/>
        <w:gridCol w:w="4920"/>
        <w:gridCol w:w="2108"/>
        <w:gridCol w:w="1984"/>
      </w:tblGrid>
      <w:tr w:rsidR="006B5D0B" w:rsidRPr="0008295F" w:rsidTr="00240C38">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08295F" w:rsidRDefault="006B5D0B" w:rsidP="00240C38">
            <w:pPr>
              <w:spacing w:after="0" w:line="240" w:lineRule="auto"/>
              <w:jc w:val="center"/>
              <w:rPr>
                <w:rFonts w:ascii="Times New Roman" w:eastAsia="Times New Roman" w:hAnsi="Times New Roman" w:cs="Times New Roman"/>
                <w:b/>
                <w:bCs/>
                <w:color w:val="000000"/>
              </w:rPr>
            </w:pPr>
            <w:r w:rsidRPr="0008295F">
              <w:rPr>
                <w:rFonts w:ascii="Times New Roman" w:eastAsia="Times New Roman" w:hAnsi="Times New Roman" w:cs="Times New Roman"/>
                <w:b/>
                <w:bCs/>
                <w:color w:val="000000"/>
              </w:rPr>
              <w:t>STT</w:t>
            </w:r>
          </w:p>
        </w:tc>
        <w:tc>
          <w:tcPr>
            <w:tcW w:w="4920" w:type="dxa"/>
            <w:tcBorders>
              <w:top w:val="single" w:sz="4" w:space="0" w:color="auto"/>
              <w:left w:val="nil"/>
              <w:bottom w:val="nil"/>
              <w:right w:val="single" w:sz="4" w:space="0" w:color="auto"/>
            </w:tcBorders>
            <w:shd w:val="clear" w:color="000000" w:fill="FFFFFF"/>
            <w:noWrap/>
            <w:vAlign w:val="center"/>
            <w:hideMark/>
          </w:tcPr>
          <w:p w:rsidR="006B5D0B" w:rsidRPr="0008295F" w:rsidRDefault="006B5D0B" w:rsidP="00240C38">
            <w:pPr>
              <w:spacing w:after="0" w:line="240" w:lineRule="auto"/>
              <w:jc w:val="center"/>
              <w:rPr>
                <w:rFonts w:ascii="Times New Roman" w:eastAsia="Times New Roman" w:hAnsi="Times New Roman" w:cs="Times New Roman"/>
                <w:b/>
                <w:bCs/>
                <w:color w:val="000000"/>
              </w:rPr>
            </w:pPr>
            <w:r w:rsidRPr="0008295F">
              <w:rPr>
                <w:rFonts w:ascii="Times New Roman" w:eastAsia="Times New Roman" w:hAnsi="Times New Roman" w:cs="Times New Roman"/>
                <w:b/>
                <w:bCs/>
                <w:color w:val="000000"/>
              </w:rPr>
              <w:t>Loại chi phí hoạt động</w:t>
            </w:r>
          </w:p>
        </w:tc>
        <w:tc>
          <w:tcPr>
            <w:tcW w:w="2108" w:type="dxa"/>
            <w:tcBorders>
              <w:top w:val="single" w:sz="4" w:space="0" w:color="auto"/>
              <w:left w:val="nil"/>
              <w:bottom w:val="single" w:sz="4" w:space="0" w:color="auto"/>
              <w:right w:val="single" w:sz="4" w:space="0" w:color="auto"/>
            </w:tcBorders>
            <w:shd w:val="clear" w:color="000000" w:fill="FFFFFF"/>
            <w:vAlign w:val="center"/>
            <w:hideMark/>
          </w:tcPr>
          <w:p w:rsidR="006B5D0B" w:rsidRPr="0008295F" w:rsidRDefault="006B5D0B" w:rsidP="00240C38">
            <w:pPr>
              <w:spacing w:after="0" w:line="240" w:lineRule="auto"/>
              <w:jc w:val="center"/>
              <w:rPr>
                <w:rFonts w:ascii="Times New Roman" w:eastAsia="Times New Roman" w:hAnsi="Times New Roman" w:cs="Times New Roman"/>
                <w:b/>
                <w:bCs/>
                <w:color w:val="000000"/>
              </w:rPr>
            </w:pPr>
            <w:r w:rsidRPr="0008295F">
              <w:rPr>
                <w:rFonts w:ascii="Times New Roman" w:eastAsia="Times New Roman" w:hAnsi="Times New Roman" w:cs="Times New Roman"/>
                <w:b/>
                <w:bCs/>
                <w:color w:val="000000"/>
              </w:rPr>
              <w:t>Quý 3-2016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B5D0B" w:rsidRPr="0008295F" w:rsidRDefault="006B5D0B" w:rsidP="00240C38">
            <w:pPr>
              <w:spacing w:after="0" w:line="240" w:lineRule="auto"/>
              <w:jc w:val="center"/>
              <w:rPr>
                <w:rFonts w:ascii="Times New Roman" w:eastAsia="Times New Roman" w:hAnsi="Times New Roman" w:cs="Times New Roman"/>
                <w:b/>
                <w:bCs/>
                <w:color w:val="000000"/>
              </w:rPr>
            </w:pPr>
            <w:r w:rsidRPr="0008295F">
              <w:rPr>
                <w:rFonts w:ascii="Times New Roman" w:eastAsia="Times New Roman" w:hAnsi="Times New Roman" w:cs="Times New Roman"/>
                <w:b/>
                <w:bCs/>
                <w:color w:val="000000"/>
              </w:rPr>
              <w:t>Quý 3-2015</w:t>
            </w:r>
          </w:p>
        </w:tc>
      </w:tr>
      <w:tr w:rsidR="006B5D0B" w:rsidRPr="0008295F" w:rsidTr="00240C38">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color w:val="000000"/>
              </w:rPr>
            </w:pPr>
            <w:r w:rsidRPr="0008295F">
              <w:rPr>
                <w:rFonts w:ascii="Times New Roman" w:eastAsia="Times New Roman" w:hAnsi="Times New Roman" w:cs="Times New Roman"/>
                <w:color w:val="000000"/>
              </w:rPr>
              <w:t>1</w:t>
            </w:r>
          </w:p>
        </w:tc>
        <w:tc>
          <w:tcPr>
            <w:tcW w:w="4920" w:type="dxa"/>
            <w:tcBorders>
              <w:top w:val="single" w:sz="4" w:space="0" w:color="auto"/>
              <w:left w:val="nil"/>
              <w:bottom w:val="nil"/>
              <w:right w:val="single" w:sz="4" w:space="0" w:color="auto"/>
            </w:tcBorders>
            <w:shd w:val="clear" w:color="000000" w:fill="FFFFFF"/>
            <w:vAlign w:val="bottom"/>
            <w:hideMark/>
          </w:tcPr>
          <w:p w:rsidR="006B5D0B" w:rsidRPr="0008295F" w:rsidRDefault="006B5D0B" w:rsidP="00240C38">
            <w:pPr>
              <w:spacing w:after="0" w:line="240" w:lineRule="auto"/>
              <w:rPr>
                <w:rFonts w:ascii="Times New Roman" w:eastAsia="Times New Roman" w:hAnsi="Times New Roman" w:cs="Times New Roman"/>
                <w:color w:val="000000"/>
              </w:rPr>
            </w:pPr>
            <w:r w:rsidRPr="0008295F">
              <w:rPr>
                <w:rFonts w:ascii="Times New Roman" w:eastAsia="Times New Roman" w:hAnsi="Times New Roman" w:cs="Times New Roman"/>
                <w:color w:val="000000"/>
              </w:rPr>
              <w:t>Lỗ bán các tài sản tài chính</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2.518.362.503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151.613.248 </w:t>
            </w:r>
          </w:p>
        </w:tc>
      </w:tr>
      <w:tr w:rsidR="006B5D0B" w:rsidRPr="0008295F" w:rsidTr="00240C38">
        <w:trPr>
          <w:trHeight w:val="600"/>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color w:val="000000"/>
              </w:rPr>
            </w:pPr>
            <w:r w:rsidRPr="0008295F">
              <w:rPr>
                <w:rFonts w:ascii="Times New Roman" w:eastAsia="Times New Roman" w:hAnsi="Times New Roman" w:cs="Times New Roman"/>
                <w:color w:val="000000"/>
              </w:rPr>
              <w:t>2</w:t>
            </w:r>
          </w:p>
        </w:tc>
        <w:tc>
          <w:tcPr>
            <w:tcW w:w="4920" w:type="dxa"/>
            <w:tcBorders>
              <w:top w:val="nil"/>
              <w:left w:val="nil"/>
              <w:bottom w:val="nil"/>
              <w:right w:val="single" w:sz="4" w:space="0" w:color="auto"/>
            </w:tcBorders>
            <w:shd w:val="clear" w:color="000000" w:fill="FFFFFF"/>
            <w:vAlign w:val="bottom"/>
            <w:hideMark/>
          </w:tcPr>
          <w:p w:rsidR="006B5D0B" w:rsidRPr="0008295F" w:rsidRDefault="006B5D0B" w:rsidP="00240C38">
            <w:pPr>
              <w:spacing w:after="0" w:line="240" w:lineRule="auto"/>
              <w:rPr>
                <w:rFonts w:ascii="Times New Roman" w:eastAsia="Times New Roman" w:hAnsi="Times New Roman" w:cs="Times New Roman"/>
                <w:color w:val="000000"/>
              </w:rPr>
            </w:pPr>
            <w:r w:rsidRPr="0008295F">
              <w:rPr>
                <w:rFonts w:ascii="Times New Roman" w:eastAsia="Times New Roman" w:hAnsi="Times New Roman" w:cs="Times New Roman"/>
                <w:color w:val="000000"/>
              </w:rPr>
              <w:t>Chênh lệch giảm đánh giá lại các TSTC thông qua lãi/lỗ</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533.120.452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371.953.279 </w:t>
            </w:r>
          </w:p>
        </w:tc>
      </w:tr>
      <w:tr w:rsidR="006B5D0B" w:rsidRPr="0008295F"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color w:val="000000"/>
              </w:rPr>
            </w:pPr>
            <w:r w:rsidRPr="0008295F">
              <w:rPr>
                <w:rFonts w:ascii="Times New Roman" w:eastAsia="Times New Roman" w:hAnsi="Times New Roman" w:cs="Times New Roman"/>
                <w:color w:val="000000"/>
              </w:rPr>
              <w:t>3</w:t>
            </w:r>
          </w:p>
        </w:tc>
        <w:tc>
          <w:tcPr>
            <w:tcW w:w="4920" w:type="dxa"/>
            <w:tcBorders>
              <w:top w:val="nil"/>
              <w:left w:val="nil"/>
              <w:bottom w:val="nil"/>
              <w:right w:val="single" w:sz="4" w:space="0" w:color="auto"/>
            </w:tcBorders>
            <w:shd w:val="clear" w:color="000000" w:fill="FFFFFF"/>
            <w:vAlign w:val="bottom"/>
            <w:hideMark/>
          </w:tcPr>
          <w:p w:rsidR="006B5D0B" w:rsidRPr="0008295F" w:rsidRDefault="006B5D0B" w:rsidP="00240C38">
            <w:pPr>
              <w:spacing w:after="0" w:line="240" w:lineRule="auto"/>
              <w:rPr>
                <w:rFonts w:ascii="Times New Roman" w:eastAsia="Times New Roman" w:hAnsi="Times New Roman" w:cs="Times New Roman"/>
                <w:color w:val="000000"/>
              </w:rPr>
            </w:pPr>
            <w:r w:rsidRPr="0008295F">
              <w:rPr>
                <w:rFonts w:ascii="Times New Roman" w:eastAsia="Times New Roman" w:hAnsi="Times New Roman" w:cs="Times New Roman"/>
                <w:color w:val="000000"/>
              </w:rPr>
              <w:t>Chi phí lãi vay</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1.671.130.900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220.718.881 </w:t>
            </w:r>
          </w:p>
        </w:tc>
      </w:tr>
      <w:tr w:rsidR="006B5D0B" w:rsidRPr="0008295F"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color w:val="000000"/>
              </w:rPr>
            </w:pPr>
            <w:r w:rsidRPr="0008295F">
              <w:rPr>
                <w:rFonts w:ascii="Times New Roman" w:eastAsia="Times New Roman" w:hAnsi="Times New Roman" w:cs="Times New Roman"/>
                <w:color w:val="000000"/>
              </w:rPr>
              <w:t>4</w:t>
            </w:r>
          </w:p>
        </w:tc>
        <w:tc>
          <w:tcPr>
            <w:tcW w:w="4920" w:type="dxa"/>
            <w:tcBorders>
              <w:top w:val="nil"/>
              <w:left w:val="nil"/>
              <w:bottom w:val="nil"/>
              <w:right w:val="single" w:sz="4" w:space="0" w:color="auto"/>
            </w:tcBorders>
            <w:shd w:val="clear" w:color="000000" w:fill="FFFFFF"/>
            <w:vAlign w:val="bottom"/>
            <w:hideMark/>
          </w:tcPr>
          <w:p w:rsidR="006B5D0B" w:rsidRPr="0008295F" w:rsidRDefault="006B5D0B" w:rsidP="00240C38">
            <w:pPr>
              <w:spacing w:after="0" w:line="240" w:lineRule="auto"/>
              <w:rPr>
                <w:rFonts w:ascii="Times New Roman" w:eastAsia="Times New Roman" w:hAnsi="Times New Roman" w:cs="Times New Roman"/>
                <w:color w:val="000000"/>
              </w:rPr>
            </w:pPr>
            <w:r w:rsidRPr="0008295F">
              <w:rPr>
                <w:rFonts w:ascii="Times New Roman" w:eastAsia="Times New Roman" w:hAnsi="Times New Roman" w:cs="Times New Roman"/>
                <w:color w:val="000000"/>
              </w:rPr>
              <w:t>Chi phí hoạt động tự doanh</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43.469.167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40.629.010 </w:t>
            </w:r>
          </w:p>
        </w:tc>
      </w:tr>
      <w:tr w:rsidR="006B5D0B" w:rsidRPr="0008295F"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color w:val="000000"/>
              </w:rPr>
            </w:pPr>
            <w:r w:rsidRPr="0008295F">
              <w:rPr>
                <w:rFonts w:ascii="Times New Roman" w:eastAsia="Times New Roman" w:hAnsi="Times New Roman" w:cs="Times New Roman"/>
                <w:color w:val="000000"/>
              </w:rPr>
              <w:t>5</w:t>
            </w:r>
          </w:p>
        </w:tc>
        <w:tc>
          <w:tcPr>
            <w:tcW w:w="4920" w:type="dxa"/>
            <w:tcBorders>
              <w:top w:val="nil"/>
              <w:left w:val="nil"/>
              <w:bottom w:val="nil"/>
              <w:right w:val="single" w:sz="4" w:space="0" w:color="auto"/>
            </w:tcBorders>
            <w:shd w:val="clear" w:color="000000" w:fill="FFFFFF"/>
            <w:vAlign w:val="bottom"/>
            <w:hideMark/>
          </w:tcPr>
          <w:p w:rsidR="006B5D0B" w:rsidRPr="0008295F" w:rsidRDefault="006B5D0B" w:rsidP="00240C38">
            <w:pPr>
              <w:spacing w:after="0" w:line="240" w:lineRule="auto"/>
              <w:rPr>
                <w:rFonts w:ascii="Times New Roman" w:eastAsia="Times New Roman" w:hAnsi="Times New Roman" w:cs="Times New Roman"/>
                <w:color w:val="000000"/>
              </w:rPr>
            </w:pPr>
            <w:r w:rsidRPr="0008295F">
              <w:rPr>
                <w:rFonts w:ascii="Times New Roman" w:eastAsia="Times New Roman" w:hAnsi="Times New Roman" w:cs="Times New Roman"/>
                <w:color w:val="000000"/>
              </w:rPr>
              <w:t>Chi phí môi giới chứng khoán</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2.190.192.750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color w:val="000000"/>
              </w:rPr>
            </w:pPr>
            <w:r w:rsidRPr="0008295F">
              <w:rPr>
                <w:rFonts w:ascii="Times New Roman" w:eastAsia="Times New Roman" w:hAnsi="Times New Roman" w:cs="Times New Roman"/>
                <w:color w:val="000000"/>
              </w:rPr>
              <w:t xml:space="preserve">        1.752.222.719 </w:t>
            </w:r>
          </w:p>
        </w:tc>
      </w:tr>
      <w:tr w:rsidR="006B5D0B" w:rsidRPr="0008295F"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5.1</w:t>
            </w:r>
          </w:p>
        </w:tc>
        <w:tc>
          <w:tcPr>
            <w:tcW w:w="4920" w:type="dxa"/>
            <w:tcBorders>
              <w:top w:val="nil"/>
              <w:left w:val="nil"/>
              <w:bottom w:val="nil"/>
              <w:right w:val="single" w:sz="4" w:space="0" w:color="auto"/>
            </w:tcBorders>
            <w:shd w:val="clear" w:color="000000" w:fill="FFFFFF"/>
            <w:vAlign w:val="bottom"/>
            <w:hideMark/>
          </w:tcPr>
          <w:p w:rsidR="006B5D0B" w:rsidRPr="0008295F" w:rsidRDefault="006B5D0B" w:rsidP="00240C38">
            <w:pPr>
              <w:spacing w:after="0" w:line="240" w:lineRule="auto"/>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Phí giao dịch chứng khoán môi giới</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516.117.533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120.189.747 </w:t>
            </w:r>
          </w:p>
        </w:tc>
      </w:tr>
      <w:tr w:rsidR="006B5D0B" w:rsidRPr="0008295F"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5.2</w:t>
            </w:r>
          </w:p>
        </w:tc>
        <w:tc>
          <w:tcPr>
            <w:tcW w:w="4920" w:type="dxa"/>
            <w:tcBorders>
              <w:top w:val="nil"/>
              <w:left w:val="nil"/>
              <w:bottom w:val="nil"/>
              <w:right w:val="single" w:sz="4" w:space="0" w:color="auto"/>
            </w:tcBorders>
            <w:shd w:val="clear" w:color="000000" w:fill="FFFFFF"/>
            <w:vAlign w:val="bottom"/>
            <w:hideMark/>
          </w:tcPr>
          <w:p w:rsidR="006B5D0B" w:rsidRPr="0008295F" w:rsidRDefault="006B5D0B" w:rsidP="00240C38">
            <w:pPr>
              <w:spacing w:after="0" w:line="240" w:lineRule="auto"/>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Chi phí tiền lương</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962.306.335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486.514.840 </w:t>
            </w:r>
          </w:p>
        </w:tc>
      </w:tr>
      <w:tr w:rsidR="006B5D0B" w:rsidRPr="0008295F"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5.3</w:t>
            </w:r>
          </w:p>
        </w:tc>
        <w:tc>
          <w:tcPr>
            <w:tcW w:w="4920" w:type="dxa"/>
            <w:tcBorders>
              <w:top w:val="nil"/>
              <w:left w:val="nil"/>
              <w:bottom w:val="nil"/>
              <w:right w:val="single" w:sz="4" w:space="0" w:color="auto"/>
            </w:tcBorders>
            <w:shd w:val="clear" w:color="000000" w:fill="FFFFFF"/>
            <w:vAlign w:val="bottom"/>
            <w:hideMark/>
          </w:tcPr>
          <w:p w:rsidR="006B5D0B" w:rsidRPr="0008295F" w:rsidRDefault="006B5D0B" w:rsidP="00240C38">
            <w:pPr>
              <w:spacing w:after="0" w:line="240" w:lineRule="auto"/>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Khấu hao tài sản cố định</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144.575.989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320.549.295 </w:t>
            </w:r>
          </w:p>
        </w:tc>
      </w:tr>
      <w:tr w:rsidR="006B5D0B" w:rsidRPr="0008295F"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5.4</w:t>
            </w:r>
          </w:p>
        </w:tc>
        <w:tc>
          <w:tcPr>
            <w:tcW w:w="4920"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Dịch vụ mua ngoài</w:t>
            </w:r>
          </w:p>
        </w:tc>
        <w:tc>
          <w:tcPr>
            <w:tcW w:w="2108"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537.419.788 </w:t>
            </w:r>
          </w:p>
        </w:tc>
        <w:tc>
          <w:tcPr>
            <w:tcW w:w="1984"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712.468.837 </w:t>
            </w:r>
          </w:p>
        </w:tc>
      </w:tr>
      <w:tr w:rsidR="006B5D0B" w:rsidRPr="0008295F"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5.5</w:t>
            </w:r>
          </w:p>
        </w:tc>
        <w:tc>
          <w:tcPr>
            <w:tcW w:w="4920" w:type="dxa"/>
            <w:tcBorders>
              <w:top w:val="nil"/>
              <w:left w:val="nil"/>
              <w:bottom w:val="nil"/>
              <w:right w:val="single" w:sz="4" w:space="0" w:color="auto"/>
            </w:tcBorders>
            <w:shd w:val="clear" w:color="000000" w:fill="FFFFFF"/>
            <w:noWrap/>
            <w:vAlign w:val="bottom"/>
            <w:hideMark/>
          </w:tcPr>
          <w:p w:rsidR="006B5D0B" w:rsidRPr="0008295F" w:rsidRDefault="006B5D0B" w:rsidP="00240C38">
            <w:pPr>
              <w:spacing w:after="0" w:line="240" w:lineRule="auto"/>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Chi phí khác</w:t>
            </w:r>
          </w:p>
        </w:tc>
        <w:tc>
          <w:tcPr>
            <w:tcW w:w="2108" w:type="dxa"/>
            <w:tcBorders>
              <w:top w:val="nil"/>
              <w:left w:val="nil"/>
              <w:bottom w:val="nil"/>
              <w:right w:val="nil"/>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29.773.105 </w:t>
            </w:r>
          </w:p>
        </w:tc>
        <w:tc>
          <w:tcPr>
            <w:tcW w:w="1984" w:type="dxa"/>
            <w:tcBorders>
              <w:top w:val="nil"/>
              <w:left w:val="single" w:sz="4" w:space="0" w:color="auto"/>
              <w:bottom w:val="nil"/>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i/>
                <w:iCs/>
                <w:color w:val="000000"/>
              </w:rPr>
            </w:pPr>
            <w:r w:rsidRPr="0008295F">
              <w:rPr>
                <w:rFonts w:ascii="Times New Roman" w:eastAsia="Times New Roman" w:hAnsi="Times New Roman" w:cs="Times New Roman"/>
                <w:i/>
                <w:iCs/>
                <w:color w:val="000000"/>
              </w:rPr>
              <w:t xml:space="preserve">        112.500.000 </w:t>
            </w:r>
          </w:p>
        </w:tc>
      </w:tr>
      <w:tr w:rsidR="006B5D0B" w:rsidRPr="0008295F" w:rsidTr="00240C38">
        <w:trPr>
          <w:trHeight w:val="402"/>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D0B" w:rsidRPr="0008295F" w:rsidRDefault="006B5D0B" w:rsidP="00240C38">
            <w:pPr>
              <w:spacing w:after="0" w:line="240" w:lineRule="auto"/>
              <w:rPr>
                <w:rFonts w:ascii="Times New Roman" w:eastAsia="Times New Roman" w:hAnsi="Times New Roman" w:cs="Times New Roman"/>
                <w:color w:val="000000"/>
              </w:rPr>
            </w:pPr>
            <w:r w:rsidRPr="0008295F">
              <w:rPr>
                <w:rFonts w:ascii="Times New Roman" w:eastAsia="Times New Roman" w:hAnsi="Times New Roman" w:cs="Times New Roman"/>
                <w:color w:val="000000"/>
              </w:rPr>
              <w:t> </w:t>
            </w:r>
          </w:p>
        </w:tc>
        <w:tc>
          <w:tcPr>
            <w:tcW w:w="492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08295F" w:rsidRDefault="006B5D0B" w:rsidP="00240C38">
            <w:pPr>
              <w:spacing w:after="0" w:line="240" w:lineRule="auto"/>
              <w:jc w:val="center"/>
              <w:rPr>
                <w:rFonts w:ascii="Times New Roman" w:eastAsia="Times New Roman" w:hAnsi="Times New Roman" w:cs="Times New Roman"/>
                <w:b/>
                <w:bCs/>
                <w:color w:val="000000"/>
              </w:rPr>
            </w:pPr>
            <w:r w:rsidRPr="0008295F">
              <w:rPr>
                <w:rFonts w:ascii="Times New Roman" w:eastAsia="Times New Roman" w:hAnsi="Times New Roman" w:cs="Times New Roman"/>
                <w:b/>
                <w:bCs/>
                <w:color w:val="000000"/>
              </w:rPr>
              <w:t>Tổng cộng</w:t>
            </w:r>
          </w:p>
        </w:tc>
        <w:tc>
          <w:tcPr>
            <w:tcW w:w="2108"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b/>
                <w:bCs/>
                <w:color w:val="000000"/>
              </w:rPr>
            </w:pPr>
            <w:r w:rsidRPr="0008295F">
              <w:rPr>
                <w:rFonts w:ascii="Times New Roman" w:eastAsia="Times New Roman" w:hAnsi="Times New Roman" w:cs="Times New Roman"/>
                <w:b/>
                <w:bCs/>
                <w:color w:val="000000"/>
              </w:rPr>
              <w:t xml:space="preserve">        6.956.275.772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08295F" w:rsidRDefault="006B5D0B" w:rsidP="00240C38">
            <w:pPr>
              <w:spacing w:after="0" w:line="240" w:lineRule="auto"/>
              <w:jc w:val="right"/>
              <w:rPr>
                <w:rFonts w:ascii="Times New Roman" w:eastAsia="Times New Roman" w:hAnsi="Times New Roman" w:cs="Times New Roman"/>
                <w:b/>
                <w:bCs/>
                <w:color w:val="000000"/>
              </w:rPr>
            </w:pPr>
            <w:r w:rsidRPr="0008295F">
              <w:rPr>
                <w:rFonts w:ascii="Times New Roman" w:eastAsia="Times New Roman" w:hAnsi="Times New Roman" w:cs="Times New Roman"/>
                <w:b/>
                <w:bCs/>
                <w:color w:val="000000"/>
              </w:rPr>
              <w:t xml:space="preserve">     2.537.137.137 </w:t>
            </w:r>
          </w:p>
        </w:tc>
      </w:tr>
    </w:tbl>
    <w:p w:rsidR="006B5D0B" w:rsidRDefault="006B5D0B" w:rsidP="006B5D0B">
      <w:pPr>
        <w:spacing w:before="120" w:after="120"/>
        <w:jc w:val="both"/>
        <w:rPr>
          <w:rFonts w:ascii="Times New Roman" w:hAnsi="Times New Roman" w:cs="Times New Roman"/>
        </w:rPr>
      </w:pPr>
    </w:p>
    <w:p w:rsidR="006B5D0B" w:rsidRDefault="006B5D0B" w:rsidP="006B5D0B">
      <w:pPr>
        <w:spacing w:before="120" w:after="120"/>
        <w:jc w:val="both"/>
        <w:rPr>
          <w:rFonts w:ascii="Times New Roman" w:hAnsi="Times New Roman" w:cs="Times New Roman"/>
        </w:rPr>
      </w:pPr>
    </w:p>
    <w:p w:rsidR="006B5D0B" w:rsidRDefault="006B5D0B" w:rsidP="006B5D0B">
      <w:pPr>
        <w:spacing w:before="120" w:after="120"/>
        <w:jc w:val="both"/>
        <w:rPr>
          <w:rFonts w:ascii="Times New Roman" w:hAnsi="Times New Roman" w:cs="Times New Roman"/>
        </w:rPr>
      </w:pPr>
    </w:p>
    <w:p w:rsidR="006B5D0B" w:rsidRDefault="006B5D0B" w:rsidP="006B5D0B">
      <w:pPr>
        <w:spacing w:before="120" w:after="120"/>
        <w:jc w:val="both"/>
        <w:rPr>
          <w:rFonts w:ascii="Times New Roman" w:hAnsi="Times New Roman" w:cs="Times New Roman"/>
        </w:rPr>
      </w:pPr>
    </w:p>
    <w:p w:rsidR="006B5D0B" w:rsidRPr="00DD2280" w:rsidRDefault="006B5D0B" w:rsidP="006B5D0B">
      <w:pPr>
        <w:spacing w:before="120" w:after="120"/>
        <w:jc w:val="both"/>
        <w:rPr>
          <w:rFonts w:ascii="Times New Roman" w:hAnsi="Times New Roman" w:cs="Times New Roman"/>
        </w:rPr>
      </w:pPr>
    </w:p>
    <w:p w:rsidR="006B5D0B" w:rsidRPr="00DD2280" w:rsidRDefault="006B5D0B" w:rsidP="006B5D0B">
      <w:pPr>
        <w:pStyle w:val="ListParagraph"/>
        <w:numPr>
          <w:ilvl w:val="0"/>
          <w:numId w:val="2"/>
        </w:numPr>
        <w:tabs>
          <w:tab w:val="left" w:pos="567"/>
        </w:tabs>
        <w:spacing w:before="120" w:after="240"/>
        <w:ind w:left="3763" w:hanging="3763"/>
        <w:contextualSpacing w:val="0"/>
        <w:jc w:val="both"/>
        <w:rPr>
          <w:rFonts w:ascii="Times New Roman" w:hAnsi="Times New Roman" w:cs="Times New Roman"/>
          <w:i/>
        </w:rPr>
      </w:pPr>
      <w:r w:rsidRPr="00DD2280">
        <w:rPr>
          <w:rFonts w:ascii="Times New Roman" w:hAnsi="Times New Roman" w:cs="Times New Roman"/>
          <w:b/>
        </w:rPr>
        <w:lastRenderedPageBreak/>
        <w:t>CHI PHÍ QUẢN LÝ CÔNG TY:</w:t>
      </w:r>
      <w:r w:rsidRPr="00DD2280">
        <w:rPr>
          <w:rFonts w:ascii="Times New Roman" w:hAnsi="Times New Roman" w:cs="Times New Roman"/>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44" w:type="dxa"/>
        <w:tblInd w:w="103" w:type="dxa"/>
        <w:tblLook w:val="04A0" w:firstRow="1" w:lastRow="0" w:firstColumn="1" w:lastColumn="0" w:noHBand="0" w:noVBand="1"/>
      </w:tblPr>
      <w:tblGrid>
        <w:gridCol w:w="632"/>
        <w:gridCol w:w="4920"/>
        <w:gridCol w:w="2108"/>
        <w:gridCol w:w="1984"/>
      </w:tblGrid>
      <w:tr w:rsidR="006B5D0B" w:rsidRPr="00715A74" w:rsidTr="00240C38">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center"/>
            <w:hideMark/>
          </w:tcPr>
          <w:p w:rsidR="006B5D0B" w:rsidRPr="00715A74" w:rsidRDefault="006B5D0B" w:rsidP="00240C38">
            <w:pPr>
              <w:spacing w:after="0" w:line="240" w:lineRule="auto"/>
              <w:jc w:val="center"/>
              <w:rPr>
                <w:rFonts w:ascii="Times New Roman" w:eastAsia="Times New Roman" w:hAnsi="Times New Roman" w:cs="Times New Roman"/>
                <w:b/>
                <w:bCs/>
                <w:color w:val="000000"/>
              </w:rPr>
            </w:pPr>
            <w:r w:rsidRPr="00715A74">
              <w:rPr>
                <w:rFonts w:ascii="Times New Roman" w:eastAsia="Times New Roman" w:hAnsi="Times New Roman" w:cs="Times New Roman"/>
                <w:b/>
                <w:bCs/>
                <w:color w:val="000000"/>
              </w:rPr>
              <w:t>STT</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6B5D0B" w:rsidRPr="00715A74" w:rsidRDefault="006B5D0B" w:rsidP="00240C38">
            <w:pPr>
              <w:spacing w:after="0" w:line="240" w:lineRule="auto"/>
              <w:jc w:val="center"/>
              <w:rPr>
                <w:rFonts w:ascii="Times New Roman" w:eastAsia="Times New Roman" w:hAnsi="Times New Roman" w:cs="Times New Roman"/>
                <w:b/>
                <w:bCs/>
                <w:color w:val="000000"/>
              </w:rPr>
            </w:pPr>
            <w:r w:rsidRPr="00715A74">
              <w:rPr>
                <w:rFonts w:ascii="Times New Roman" w:eastAsia="Times New Roman" w:hAnsi="Times New Roman" w:cs="Times New Roman"/>
                <w:b/>
                <w:bCs/>
                <w:color w:val="000000"/>
              </w:rPr>
              <w:t>Loại chi phí quản lý Công ty</w:t>
            </w:r>
          </w:p>
        </w:tc>
        <w:tc>
          <w:tcPr>
            <w:tcW w:w="2108" w:type="dxa"/>
            <w:tcBorders>
              <w:top w:val="single" w:sz="4" w:space="0" w:color="auto"/>
              <w:left w:val="nil"/>
              <w:bottom w:val="single" w:sz="4" w:space="0" w:color="auto"/>
              <w:right w:val="single" w:sz="4" w:space="0" w:color="auto"/>
            </w:tcBorders>
            <w:shd w:val="clear" w:color="000000" w:fill="FFFFFF"/>
            <w:vAlign w:val="center"/>
            <w:hideMark/>
          </w:tcPr>
          <w:p w:rsidR="006B5D0B" w:rsidRPr="00715A74" w:rsidRDefault="006B5D0B" w:rsidP="00240C38">
            <w:pPr>
              <w:spacing w:after="0" w:line="240" w:lineRule="auto"/>
              <w:jc w:val="center"/>
              <w:rPr>
                <w:rFonts w:ascii="Times New Roman" w:eastAsia="Times New Roman" w:hAnsi="Times New Roman" w:cs="Times New Roman"/>
                <w:b/>
                <w:bCs/>
                <w:color w:val="000000"/>
              </w:rPr>
            </w:pPr>
            <w:r w:rsidRPr="00715A74">
              <w:rPr>
                <w:rFonts w:ascii="Times New Roman" w:eastAsia="Times New Roman" w:hAnsi="Times New Roman" w:cs="Times New Roman"/>
                <w:b/>
                <w:bCs/>
                <w:color w:val="000000"/>
              </w:rPr>
              <w:t>Quý 3-2016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B5D0B" w:rsidRPr="00715A74" w:rsidRDefault="006B5D0B" w:rsidP="00240C38">
            <w:pPr>
              <w:spacing w:after="0" w:line="240" w:lineRule="auto"/>
              <w:jc w:val="center"/>
              <w:rPr>
                <w:rFonts w:ascii="Times New Roman" w:eastAsia="Times New Roman" w:hAnsi="Times New Roman" w:cs="Times New Roman"/>
                <w:b/>
                <w:bCs/>
                <w:color w:val="000000"/>
              </w:rPr>
            </w:pPr>
            <w:r w:rsidRPr="00715A74">
              <w:rPr>
                <w:rFonts w:ascii="Times New Roman" w:eastAsia="Times New Roman" w:hAnsi="Times New Roman" w:cs="Times New Roman"/>
                <w:b/>
                <w:bCs/>
                <w:color w:val="000000"/>
              </w:rPr>
              <w:t>Quý 3-2015</w:t>
            </w:r>
          </w:p>
        </w:tc>
      </w:tr>
      <w:tr w:rsidR="006B5D0B" w:rsidRPr="00715A74" w:rsidTr="00240C38">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color w:val="000000"/>
              </w:rPr>
            </w:pPr>
            <w:r w:rsidRPr="00715A74">
              <w:rPr>
                <w:rFonts w:ascii="Times New Roman" w:eastAsia="Times New Roman" w:hAnsi="Times New Roman" w:cs="Times New Roman"/>
                <w:color w:val="000000"/>
              </w:rPr>
              <w:t>1</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color w:val="000000"/>
              </w:rPr>
            </w:pPr>
            <w:r w:rsidRPr="00715A74">
              <w:rPr>
                <w:rFonts w:ascii="Times New Roman" w:eastAsia="Times New Roman" w:hAnsi="Times New Roman" w:cs="Times New Roman"/>
                <w:color w:val="000000"/>
              </w:rPr>
              <w:t>Chi phí nhân viên quản lý</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1.187.481.815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1.247.465.230 </w:t>
            </w:r>
          </w:p>
        </w:tc>
      </w:tr>
      <w:tr w:rsidR="006B5D0B" w:rsidRPr="00715A74"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i/>
                <w:iCs/>
                <w:color w:val="000000"/>
              </w:rPr>
            </w:pPr>
            <w:r w:rsidRPr="00715A74">
              <w:rPr>
                <w:rFonts w:ascii="Times New Roman" w:eastAsia="Times New Roman" w:hAnsi="Times New Roman" w:cs="Times New Roman"/>
                <w:i/>
                <w:iCs/>
                <w:color w:val="000000"/>
              </w:rPr>
              <w:t>1.1</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i/>
                <w:iCs/>
                <w:color w:val="000000"/>
              </w:rPr>
            </w:pPr>
            <w:r w:rsidRPr="00715A74">
              <w:rPr>
                <w:rFonts w:ascii="Times New Roman" w:eastAsia="Times New Roman" w:hAnsi="Times New Roman" w:cs="Times New Roman"/>
                <w:i/>
                <w:iCs/>
                <w:color w:val="000000"/>
              </w:rPr>
              <w:t>Lương và các khoản phúc lợi</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i/>
                <w:iCs/>
                <w:color w:val="000000"/>
              </w:rPr>
            </w:pPr>
            <w:r w:rsidRPr="00715A74">
              <w:rPr>
                <w:rFonts w:ascii="Times New Roman" w:eastAsia="Times New Roman" w:hAnsi="Times New Roman" w:cs="Times New Roman"/>
                <w:i/>
                <w:iCs/>
                <w:color w:val="000000"/>
              </w:rPr>
              <w:t xml:space="preserve">       1.018.081.705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i/>
                <w:iCs/>
                <w:color w:val="000000"/>
              </w:rPr>
            </w:pPr>
            <w:r w:rsidRPr="00715A74">
              <w:rPr>
                <w:rFonts w:ascii="Times New Roman" w:eastAsia="Times New Roman" w:hAnsi="Times New Roman" w:cs="Times New Roman"/>
                <w:i/>
                <w:iCs/>
                <w:color w:val="000000"/>
              </w:rPr>
              <w:t xml:space="preserve">     1.095.988.660 </w:t>
            </w:r>
          </w:p>
        </w:tc>
      </w:tr>
      <w:tr w:rsidR="006B5D0B" w:rsidRPr="00715A74"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i/>
                <w:iCs/>
                <w:color w:val="000000"/>
              </w:rPr>
            </w:pPr>
            <w:r w:rsidRPr="00715A74">
              <w:rPr>
                <w:rFonts w:ascii="Times New Roman" w:eastAsia="Times New Roman" w:hAnsi="Times New Roman" w:cs="Times New Roman"/>
                <w:i/>
                <w:iCs/>
                <w:color w:val="000000"/>
              </w:rPr>
              <w:t>1.2</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i/>
                <w:iCs/>
                <w:color w:val="000000"/>
              </w:rPr>
            </w:pPr>
            <w:r w:rsidRPr="00715A74">
              <w:rPr>
                <w:rFonts w:ascii="Times New Roman" w:eastAsia="Times New Roman" w:hAnsi="Times New Roman" w:cs="Times New Roman"/>
                <w:i/>
                <w:iCs/>
                <w:color w:val="000000"/>
              </w:rPr>
              <w:t>BHXH, BHYT, BHTN, KPCĐ</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i/>
                <w:iCs/>
                <w:color w:val="000000"/>
              </w:rPr>
            </w:pPr>
            <w:r w:rsidRPr="00715A74">
              <w:rPr>
                <w:rFonts w:ascii="Times New Roman" w:eastAsia="Times New Roman" w:hAnsi="Times New Roman" w:cs="Times New Roman"/>
                <w:i/>
                <w:iCs/>
                <w:color w:val="000000"/>
              </w:rPr>
              <w:t xml:space="preserve">          169.400.110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i/>
                <w:iCs/>
                <w:color w:val="000000"/>
              </w:rPr>
            </w:pPr>
            <w:r w:rsidRPr="00715A74">
              <w:rPr>
                <w:rFonts w:ascii="Times New Roman" w:eastAsia="Times New Roman" w:hAnsi="Times New Roman" w:cs="Times New Roman"/>
                <w:i/>
                <w:iCs/>
                <w:color w:val="000000"/>
              </w:rPr>
              <w:t xml:space="preserve">        151.476.570 </w:t>
            </w:r>
          </w:p>
        </w:tc>
      </w:tr>
      <w:tr w:rsidR="006B5D0B" w:rsidRPr="00715A74"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color w:val="000000"/>
              </w:rPr>
            </w:pPr>
            <w:r w:rsidRPr="00715A74">
              <w:rPr>
                <w:rFonts w:ascii="Times New Roman" w:eastAsia="Times New Roman" w:hAnsi="Times New Roman" w:cs="Times New Roman"/>
                <w:color w:val="000000"/>
              </w:rPr>
              <w:t>2</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color w:val="000000"/>
              </w:rPr>
            </w:pPr>
            <w:r w:rsidRPr="00715A74">
              <w:rPr>
                <w:rFonts w:ascii="Times New Roman" w:eastAsia="Times New Roman" w:hAnsi="Times New Roman" w:cs="Times New Roman"/>
                <w:color w:val="000000"/>
              </w:rPr>
              <w:t>Chi phí văn phòng phẩm</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5.996.000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4.945.000 </w:t>
            </w:r>
          </w:p>
        </w:tc>
      </w:tr>
      <w:tr w:rsidR="006B5D0B" w:rsidRPr="00715A74"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color w:val="000000"/>
              </w:rPr>
            </w:pPr>
            <w:r w:rsidRPr="00715A74">
              <w:rPr>
                <w:rFonts w:ascii="Times New Roman" w:eastAsia="Times New Roman" w:hAnsi="Times New Roman" w:cs="Times New Roman"/>
                <w:color w:val="000000"/>
              </w:rPr>
              <w:t>3</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color w:val="000000"/>
              </w:rPr>
            </w:pPr>
            <w:r w:rsidRPr="00715A74">
              <w:rPr>
                <w:rFonts w:ascii="Times New Roman" w:eastAsia="Times New Roman" w:hAnsi="Times New Roman" w:cs="Times New Roman"/>
                <w:color w:val="000000"/>
              </w:rPr>
              <w:t>Chi phí công cụ, dụng cụ</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173.261.528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184.805.066 </w:t>
            </w:r>
          </w:p>
        </w:tc>
      </w:tr>
      <w:tr w:rsidR="006B5D0B" w:rsidRPr="00715A74"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color w:val="000000"/>
              </w:rPr>
            </w:pPr>
            <w:r w:rsidRPr="00715A74">
              <w:rPr>
                <w:rFonts w:ascii="Times New Roman" w:eastAsia="Times New Roman" w:hAnsi="Times New Roman" w:cs="Times New Roman"/>
                <w:color w:val="000000"/>
              </w:rPr>
              <w:t>4</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color w:val="000000"/>
              </w:rPr>
            </w:pPr>
            <w:r w:rsidRPr="00715A74">
              <w:rPr>
                <w:rFonts w:ascii="Times New Roman" w:eastAsia="Times New Roman" w:hAnsi="Times New Roman" w:cs="Times New Roman"/>
                <w:color w:val="000000"/>
              </w:rPr>
              <w:t>Chi phí khấu hao TSCĐ</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416.878.734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452.064.493 </w:t>
            </w:r>
          </w:p>
        </w:tc>
      </w:tr>
      <w:tr w:rsidR="006B5D0B" w:rsidRPr="00715A74"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color w:val="000000"/>
              </w:rPr>
            </w:pPr>
            <w:r w:rsidRPr="00715A74">
              <w:rPr>
                <w:rFonts w:ascii="Times New Roman" w:eastAsia="Times New Roman" w:hAnsi="Times New Roman" w:cs="Times New Roman"/>
                <w:color w:val="000000"/>
              </w:rPr>
              <w:t>5</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color w:val="000000"/>
              </w:rPr>
            </w:pPr>
            <w:r w:rsidRPr="00715A74">
              <w:rPr>
                <w:rFonts w:ascii="Times New Roman" w:eastAsia="Times New Roman" w:hAnsi="Times New Roman" w:cs="Times New Roman"/>
                <w:color w:val="000000"/>
              </w:rPr>
              <w:t>Chi phí thuế, phí và lệ phí</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1.293.295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   </w:t>
            </w:r>
          </w:p>
        </w:tc>
      </w:tr>
      <w:tr w:rsidR="006B5D0B" w:rsidRPr="00715A74"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color w:val="000000"/>
              </w:rPr>
            </w:pPr>
            <w:r w:rsidRPr="00715A74">
              <w:rPr>
                <w:rFonts w:ascii="Times New Roman" w:eastAsia="Times New Roman" w:hAnsi="Times New Roman" w:cs="Times New Roman"/>
                <w:color w:val="000000"/>
              </w:rPr>
              <w:t>6</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color w:val="000000"/>
              </w:rPr>
            </w:pPr>
            <w:r w:rsidRPr="00715A74">
              <w:rPr>
                <w:rFonts w:ascii="Times New Roman" w:eastAsia="Times New Roman" w:hAnsi="Times New Roman" w:cs="Times New Roman"/>
                <w:color w:val="000000"/>
              </w:rPr>
              <w:t>Chi phí dịch vụ mua ngoài</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516.066.838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726.352.068 </w:t>
            </w:r>
          </w:p>
        </w:tc>
      </w:tr>
      <w:tr w:rsidR="006B5D0B" w:rsidRPr="00715A74" w:rsidTr="00240C38">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color w:val="000000"/>
              </w:rPr>
            </w:pPr>
            <w:r w:rsidRPr="00715A74">
              <w:rPr>
                <w:rFonts w:ascii="Times New Roman" w:eastAsia="Times New Roman" w:hAnsi="Times New Roman" w:cs="Times New Roman"/>
                <w:color w:val="000000"/>
              </w:rPr>
              <w:t>7</w:t>
            </w:r>
          </w:p>
        </w:tc>
        <w:tc>
          <w:tcPr>
            <w:tcW w:w="4920" w:type="dxa"/>
            <w:tcBorders>
              <w:top w:val="nil"/>
              <w:left w:val="nil"/>
              <w:bottom w:val="nil"/>
              <w:right w:val="single" w:sz="4" w:space="0" w:color="auto"/>
            </w:tcBorders>
            <w:shd w:val="clear" w:color="000000" w:fill="FFFFFF"/>
            <w:vAlign w:val="bottom"/>
            <w:hideMark/>
          </w:tcPr>
          <w:p w:rsidR="006B5D0B" w:rsidRPr="00715A74" w:rsidRDefault="006B5D0B" w:rsidP="00240C38">
            <w:pPr>
              <w:spacing w:after="0" w:line="240" w:lineRule="auto"/>
              <w:rPr>
                <w:rFonts w:ascii="Times New Roman" w:eastAsia="Times New Roman" w:hAnsi="Times New Roman" w:cs="Times New Roman"/>
                <w:color w:val="000000"/>
              </w:rPr>
            </w:pPr>
            <w:r w:rsidRPr="00715A74">
              <w:rPr>
                <w:rFonts w:ascii="Times New Roman" w:eastAsia="Times New Roman" w:hAnsi="Times New Roman" w:cs="Times New Roman"/>
                <w:color w:val="000000"/>
              </w:rPr>
              <w:t>Chi phí khác</w:t>
            </w:r>
          </w:p>
        </w:tc>
        <w:tc>
          <w:tcPr>
            <w:tcW w:w="2108"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493.034.355 </w:t>
            </w:r>
          </w:p>
        </w:tc>
        <w:tc>
          <w:tcPr>
            <w:tcW w:w="1984" w:type="dxa"/>
            <w:tcBorders>
              <w:top w:val="nil"/>
              <w:left w:val="nil"/>
              <w:bottom w:val="nil"/>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color w:val="000000"/>
              </w:rPr>
            </w:pPr>
            <w:r w:rsidRPr="00715A74">
              <w:rPr>
                <w:rFonts w:ascii="Times New Roman" w:eastAsia="Times New Roman" w:hAnsi="Times New Roman" w:cs="Times New Roman"/>
                <w:color w:val="000000"/>
              </w:rPr>
              <w:t xml:space="preserve">           211.539.933 </w:t>
            </w:r>
          </w:p>
        </w:tc>
      </w:tr>
      <w:tr w:rsidR="006B5D0B" w:rsidRPr="00715A74" w:rsidTr="00240C38">
        <w:trPr>
          <w:trHeight w:val="402"/>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D0B" w:rsidRPr="00715A74" w:rsidRDefault="006B5D0B" w:rsidP="00240C38">
            <w:pPr>
              <w:spacing w:after="0" w:line="240" w:lineRule="auto"/>
              <w:rPr>
                <w:rFonts w:ascii="Times New Roman" w:eastAsia="Times New Roman" w:hAnsi="Times New Roman" w:cs="Times New Roman"/>
                <w:color w:val="000000"/>
              </w:rPr>
            </w:pPr>
            <w:r w:rsidRPr="00715A74">
              <w:rPr>
                <w:rFonts w:ascii="Times New Roman" w:eastAsia="Times New Roman" w:hAnsi="Times New Roman" w:cs="Times New Roman"/>
                <w:color w:val="000000"/>
              </w:rPr>
              <w:t> </w:t>
            </w:r>
          </w:p>
        </w:tc>
        <w:tc>
          <w:tcPr>
            <w:tcW w:w="4920"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715A74" w:rsidRDefault="006B5D0B" w:rsidP="00240C38">
            <w:pPr>
              <w:spacing w:after="0" w:line="240" w:lineRule="auto"/>
              <w:jc w:val="center"/>
              <w:rPr>
                <w:rFonts w:ascii="Times New Roman" w:eastAsia="Times New Roman" w:hAnsi="Times New Roman" w:cs="Times New Roman"/>
                <w:b/>
                <w:bCs/>
                <w:color w:val="000000"/>
              </w:rPr>
            </w:pPr>
            <w:r w:rsidRPr="00715A74">
              <w:rPr>
                <w:rFonts w:ascii="Times New Roman" w:eastAsia="Times New Roman" w:hAnsi="Times New Roman" w:cs="Times New Roman"/>
                <w:b/>
                <w:bCs/>
                <w:color w:val="000000"/>
              </w:rPr>
              <w:t>Tổng cộng</w:t>
            </w:r>
          </w:p>
        </w:tc>
        <w:tc>
          <w:tcPr>
            <w:tcW w:w="2108"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b/>
                <w:bCs/>
                <w:color w:val="000000"/>
              </w:rPr>
            </w:pPr>
            <w:r w:rsidRPr="00715A74">
              <w:rPr>
                <w:rFonts w:ascii="Times New Roman" w:eastAsia="Times New Roman" w:hAnsi="Times New Roman" w:cs="Times New Roman"/>
                <w:b/>
                <w:bCs/>
                <w:color w:val="000000"/>
              </w:rPr>
              <w:t xml:space="preserve">        2.794.012.565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B5D0B" w:rsidRPr="00715A74" w:rsidRDefault="006B5D0B" w:rsidP="00240C38">
            <w:pPr>
              <w:spacing w:after="0" w:line="240" w:lineRule="auto"/>
              <w:jc w:val="right"/>
              <w:rPr>
                <w:rFonts w:ascii="Times New Roman" w:eastAsia="Times New Roman" w:hAnsi="Times New Roman" w:cs="Times New Roman"/>
                <w:b/>
                <w:bCs/>
                <w:color w:val="000000"/>
              </w:rPr>
            </w:pPr>
            <w:r w:rsidRPr="00715A74">
              <w:rPr>
                <w:rFonts w:ascii="Times New Roman" w:eastAsia="Times New Roman" w:hAnsi="Times New Roman" w:cs="Times New Roman"/>
                <w:b/>
                <w:bCs/>
                <w:color w:val="000000"/>
              </w:rPr>
              <w:t xml:space="preserve">     2.827.171.790 </w:t>
            </w:r>
          </w:p>
        </w:tc>
      </w:tr>
    </w:tbl>
    <w:p w:rsidR="006B5D0B" w:rsidRDefault="006B5D0B" w:rsidP="006B5D0B">
      <w:pPr>
        <w:spacing w:before="120" w:after="120"/>
        <w:jc w:val="both"/>
        <w:rPr>
          <w:rFonts w:ascii="Times New Roman" w:hAnsi="Times New Roman" w:cs="Times New Roman"/>
        </w:rPr>
      </w:pPr>
    </w:p>
    <w:p w:rsidR="006B5D0B" w:rsidRPr="00A7584E" w:rsidRDefault="006B5D0B" w:rsidP="00B61845">
      <w:pPr>
        <w:pStyle w:val="ListParagraph"/>
        <w:numPr>
          <w:ilvl w:val="0"/>
          <w:numId w:val="2"/>
        </w:numPr>
        <w:tabs>
          <w:tab w:val="left" w:pos="567"/>
        </w:tabs>
        <w:spacing w:before="120" w:after="240"/>
        <w:ind w:left="567" w:hanging="567"/>
        <w:contextualSpacing w:val="0"/>
        <w:jc w:val="both"/>
        <w:rPr>
          <w:rFonts w:ascii="Times New Roman" w:hAnsi="Times New Roman" w:cs="Times New Roman"/>
          <w:b/>
        </w:rPr>
      </w:pPr>
      <w:r w:rsidRPr="00A7584E">
        <w:rPr>
          <w:rFonts w:ascii="Times New Roman" w:hAnsi="Times New Roman" w:cs="Times New Roman"/>
          <w:b/>
        </w:rPr>
        <w:t xml:space="preserve">CHI PHÍ THUẾ THU NHẬP DOANH NGHIỆP: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44" w:type="dxa"/>
        <w:tblInd w:w="103" w:type="dxa"/>
        <w:tblLook w:val="04A0" w:firstRow="1" w:lastRow="0" w:firstColumn="1" w:lastColumn="0" w:noHBand="0" w:noVBand="1"/>
      </w:tblPr>
      <w:tblGrid>
        <w:gridCol w:w="5534"/>
        <w:gridCol w:w="2126"/>
        <w:gridCol w:w="1984"/>
      </w:tblGrid>
      <w:tr w:rsidR="006B5D0B" w:rsidRPr="00670449" w:rsidTr="00240C38">
        <w:trPr>
          <w:trHeight w:val="402"/>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5D0B" w:rsidRPr="00670449" w:rsidRDefault="006B5D0B" w:rsidP="00240C38">
            <w:pPr>
              <w:spacing w:after="0" w:line="240" w:lineRule="auto"/>
              <w:jc w:val="center"/>
              <w:rPr>
                <w:rFonts w:ascii="Times New Roman" w:eastAsia="Times New Roman" w:hAnsi="Times New Roman" w:cs="Times New Roman"/>
                <w:b/>
                <w:bCs/>
              </w:rPr>
            </w:pPr>
            <w:r w:rsidRPr="00670449">
              <w:rPr>
                <w:rFonts w:ascii="Times New Roman" w:eastAsia="Times New Roman" w:hAnsi="Times New Roman" w:cs="Times New Roman"/>
                <w:b/>
                <w:bCs/>
              </w:rPr>
              <w:t>Khoản mục</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B5D0B" w:rsidRPr="00670449" w:rsidRDefault="006B5D0B" w:rsidP="00240C38">
            <w:pPr>
              <w:spacing w:after="0" w:line="240" w:lineRule="auto"/>
              <w:jc w:val="center"/>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Quý 3-2016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B5D0B" w:rsidRPr="00670449" w:rsidRDefault="006B5D0B" w:rsidP="00240C38">
            <w:pPr>
              <w:spacing w:after="0" w:line="240" w:lineRule="auto"/>
              <w:jc w:val="center"/>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Quý 3-2015</w:t>
            </w:r>
          </w:p>
        </w:tc>
      </w:tr>
      <w:tr w:rsidR="006B5D0B" w:rsidRPr="00670449"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Tổng lợi nhuận kế toán trước thuế</w:t>
            </w:r>
          </w:p>
        </w:tc>
        <w:tc>
          <w:tcPr>
            <w:tcW w:w="2126"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4.675.250.791 </w:t>
            </w:r>
          </w:p>
        </w:tc>
        <w:tc>
          <w:tcPr>
            <w:tcW w:w="1984"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3.471.083.024 </w:t>
            </w:r>
          </w:p>
        </w:tc>
      </w:tr>
      <w:tr w:rsidR="006B5D0B" w:rsidRPr="00670449"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Các khoản điều chỉnh tăng giảm</w:t>
            </w:r>
          </w:p>
        </w:tc>
        <w:tc>
          <w:tcPr>
            <w:tcW w:w="2126"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color w:val="000000"/>
              </w:rPr>
            </w:pPr>
            <w:r w:rsidRPr="00670449">
              <w:rPr>
                <w:rFonts w:ascii="Times New Roman" w:eastAsia="Times New Roman" w:hAnsi="Times New Roman" w:cs="Times New Roman"/>
                <w:color w:val="000000"/>
              </w:rPr>
              <w:t> </w:t>
            </w:r>
          </w:p>
        </w:tc>
        <w:tc>
          <w:tcPr>
            <w:tcW w:w="1984"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w:t>
            </w:r>
          </w:p>
        </w:tc>
      </w:tr>
      <w:tr w:rsidR="006B5D0B" w:rsidRPr="00670449"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color w:val="000000"/>
              </w:rPr>
            </w:pPr>
            <w:r w:rsidRPr="00670449">
              <w:rPr>
                <w:rFonts w:ascii="Times New Roman" w:eastAsia="Times New Roman" w:hAnsi="Times New Roman" w:cs="Times New Roman"/>
                <w:color w:val="000000"/>
              </w:rPr>
              <w:t>Cộng: Các khoản chi phí không được trừ</w:t>
            </w:r>
          </w:p>
        </w:tc>
        <w:tc>
          <w:tcPr>
            <w:tcW w:w="2126"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color w:val="000000"/>
              </w:rPr>
            </w:pPr>
            <w:r w:rsidRPr="00670449">
              <w:rPr>
                <w:rFonts w:ascii="Times New Roman" w:eastAsia="Times New Roman" w:hAnsi="Times New Roman" w:cs="Times New Roman"/>
                <w:color w:val="000000"/>
              </w:rPr>
              <w:t xml:space="preserve">          1.357.735.826 </w:t>
            </w:r>
          </w:p>
        </w:tc>
        <w:tc>
          <w:tcPr>
            <w:tcW w:w="1984"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   </w:t>
            </w:r>
          </w:p>
        </w:tc>
      </w:tr>
      <w:tr w:rsidR="006B5D0B" w:rsidRPr="00670449"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color w:val="000000"/>
              </w:rPr>
            </w:pPr>
            <w:r w:rsidRPr="00670449">
              <w:rPr>
                <w:rFonts w:ascii="Times New Roman" w:eastAsia="Times New Roman" w:hAnsi="Times New Roman" w:cs="Times New Roman"/>
                <w:color w:val="000000"/>
              </w:rPr>
              <w:t>Trừ: Thu nhập không chịu thuế</w:t>
            </w:r>
          </w:p>
        </w:tc>
        <w:tc>
          <w:tcPr>
            <w:tcW w:w="2126"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color w:val="000000"/>
              </w:rPr>
            </w:pPr>
            <w:r w:rsidRPr="00670449">
              <w:rPr>
                <w:rFonts w:ascii="Times New Roman" w:eastAsia="Times New Roman" w:hAnsi="Times New Roman" w:cs="Times New Roman"/>
                <w:color w:val="000000"/>
              </w:rPr>
              <w:t xml:space="preserve">            (247.148.000)</w:t>
            </w:r>
          </w:p>
        </w:tc>
        <w:tc>
          <w:tcPr>
            <w:tcW w:w="1984"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   </w:t>
            </w:r>
          </w:p>
        </w:tc>
      </w:tr>
      <w:tr w:rsidR="006B5D0B" w:rsidRPr="00670449"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Thu nhập chịu thuế</w:t>
            </w:r>
          </w:p>
        </w:tc>
        <w:tc>
          <w:tcPr>
            <w:tcW w:w="2126"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5.785.838.617 </w:t>
            </w:r>
          </w:p>
        </w:tc>
        <w:tc>
          <w:tcPr>
            <w:tcW w:w="1984"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3.471.083.024 </w:t>
            </w:r>
          </w:p>
        </w:tc>
      </w:tr>
      <w:tr w:rsidR="006B5D0B" w:rsidRPr="00670449"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color w:val="000000"/>
              </w:rPr>
            </w:pPr>
            <w:r w:rsidRPr="00670449">
              <w:rPr>
                <w:rFonts w:ascii="Times New Roman" w:eastAsia="Times New Roman" w:hAnsi="Times New Roman" w:cs="Times New Roman"/>
                <w:color w:val="000000"/>
              </w:rPr>
              <w:t>Lỗ tính thuế mang sang</w:t>
            </w:r>
          </w:p>
        </w:tc>
        <w:tc>
          <w:tcPr>
            <w:tcW w:w="2126"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color w:val="000000"/>
              </w:rPr>
            </w:pPr>
            <w:r w:rsidRPr="00670449">
              <w:rPr>
                <w:rFonts w:ascii="Times New Roman" w:eastAsia="Times New Roman" w:hAnsi="Times New Roman" w:cs="Times New Roman"/>
                <w:color w:val="000000"/>
              </w:rPr>
              <w:t xml:space="preserve">                            -   </w:t>
            </w:r>
          </w:p>
        </w:tc>
        <w:tc>
          <w:tcPr>
            <w:tcW w:w="1984"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color w:val="000000"/>
              </w:rPr>
            </w:pPr>
            <w:r w:rsidRPr="00670449">
              <w:rPr>
                <w:rFonts w:ascii="Times New Roman" w:eastAsia="Times New Roman" w:hAnsi="Times New Roman" w:cs="Times New Roman"/>
                <w:color w:val="000000"/>
              </w:rPr>
              <w:t xml:space="preserve">      (3.471.083.024)</w:t>
            </w:r>
          </w:p>
        </w:tc>
      </w:tr>
      <w:tr w:rsidR="006B5D0B" w:rsidRPr="00670449"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color w:val="000000"/>
              </w:rPr>
            </w:pPr>
            <w:r w:rsidRPr="00670449">
              <w:rPr>
                <w:rFonts w:ascii="Times New Roman" w:eastAsia="Times New Roman" w:hAnsi="Times New Roman" w:cs="Times New Roman"/>
                <w:color w:val="000000"/>
              </w:rPr>
              <w:t>Thu nhập tính thuế</w:t>
            </w:r>
          </w:p>
        </w:tc>
        <w:tc>
          <w:tcPr>
            <w:tcW w:w="2126"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5.785.838.617 </w:t>
            </w:r>
          </w:p>
        </w:tc>
        <w:tc>
          <w:tcPr>
            <w:tcW w:w="1984"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   </w:t>
            </w:r>
          </w:p>
        </w:tc>
      </w:tr>
      <w:tr w:rsidR="006B5D0B" w:rsidRPr="00670449" w:rsidTr="00240C38">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color w:val="000000"/>
              </w:rPr>
            </w:pPr>
            <w:r w:rsidRPr="00670449">
              <w:rPr>
                <w:rFonts w:ascii="Times New Roman" w:eastAsia="Times New Roman" w:hAnsi="Times New Roman" w:cs="Times New Roman"/>
                <w:color w:val="000000"/>
              </w:rPr>
              <w:t>Thuế suất</w:t>
            </w:r>
          </w:p>
        </w:tc>
        <w:tc>
          <w:tcPr>
            <w:tcW w:w="2126"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color w:val="000000"/>
              </w:rPr>
            </w:pPr>
            <w:r w:rsidRPr="00670449">
              <w:rPr>
                <w:rFonts w:ascii="Times New Roman" w:eastAsia="Times New Roman" w:hAnsi="Times New Roman" w:cs="Times New Roman"/>
                <w:color w:val="000000"/>
              </w:rPr>
              <w:t>20%</w:t>
            </w:r>
          </w:p>
        </w:tc>
        <w:tc>
          <w:tcPr>
            <w:tcW w:w="1984" w:type="dxa"/>
            <w:tcBorders>
              <w:top w:val="nil"/>
              <w:left w:val="nil"/>
              <w:bottom w:val="nil"/>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color w:val="000000"/>
              </w:rPr>
            </w:pPr>
            <w:r w:rsidRPr="00670449">
              <w:rPr>
                <w:rFonts w:ascii="Times New Roman" w:eastAsia="Times New Roman" w:hAnsi="Times New Roman" w:cs="Times New Roman"/>
                <w:color w:val="000000"/>
              </w:rPr>
              <w:t>22%</w:t>
            </w:r>
          </w:p>
        </w:tc>
      </w:tr>
      <w:tr w:rsidR="006B5D0B" w:rsidRPr="00670449" w:rsidTr="00240C38">
        <w:trPr>
          <w:trHeight w:val="402"/>
        </w:trPr>
        <w:tc>
          <w:tcPr>
            <w:tcW w:w="5534" w:type="dxa"/>
            <w:tcBorders>
              <w:top w:val="nil"/>
              <w:left w:val="single" w:sz="4" w:space="0" w:color="auto"/>
              <w:bottom w:val="single" w:sz="4" w:space="0" w:color="auto"/>
              <w:right w:val="single" w:sz="4" w:space="0" w:color="auto"/>
            </w:tcBorders>
            <w:shd w:val="clear" w:color="000000" w:fill="FFFFFF"/>
            <w:noWrap/>
            <w:vAlign w:val="bottom"/>
            <w:hideMark/>
          </w:tcPr>
          <w:p w:rsidR="006B5D0B" w:rsidRPr="00670449" w:rsidRDefault="006B5D0B" w:rsidP="00240C38">
            <w:pPr>
              <w:spacing w:after="0" w:line="240" w:lineRule="auto"/>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Chi phí thuế Thu nhập doanh nghiệp hiện hành</w:t>
            </w:r>
          </w:p>
        </w:tc>
        <w:tc>
          <w:tcPr>
            <w:tcW w:w="2126" w:type="dxa"/>
            <w:tcBorders>
              <w:top w:val="nil"/>
              <w:left w:val="nil"/>
              <w:bottom w:val="single" w:sz="4" w:space="0" w:color="auto"/>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1.157.167.723 </w:t>
            </w:r>
          </w:p>
        </w:tc>
        <w:tc>
          <w:tcPr>
            <w:tcW w:w="1984" w:type="dxa"/>
            <w:tcBorders>
              <w:top w:val="nil"/>
              <w:left w:val="nil"/>
              <w:bottom w:val="single" w:sz="4" w:space="0" w:color="auto"/>
              <w:right w:val="single" w:sz="4" w:space="0" w:color="auto"/>
            </w:tcBorders>
            <w:shd w:val="clear" w:color="000000" w:fill="FFFFFF"/>
            <w:noWrap/>
            <w:vAlign w:val="bottom"/>
            <w:hideMark/>
          </w:tcPr>
          <w:p w:rsidR="006B5D0B" w:rsidRPr="00670449" w:rsidRDefault="006B5D0B" w:rsidP="00240C38">
            <w:pPr>
              <w:spacing w:after="0" w:line="240" w:lineRule="auto"/>
              <w:jc w:val="right"/>
              <w:rPr>
                <w:rFonts w:ascii="Times New Roman" w:eastAsia="Times New Roman" w:hAnsi="Times New Roman" w:cs="Times New Roman"/>
                <w:b/>
                <w:bCs/>
                <w:color w:val="000000"/>
              </w:rPr>
            </w:pPr>
            <w:r w:rsidRPr="00670449">
              <w:rPr>
                <w:rFonts w:ascii="Times New Roman" w:eastAsia="Times New Roman" w:hAnsi="Times New Roman" w:cs="Times New Roman"/>
                <w:b/>
                <w:bCs/>
                <w:color w:val="000000"/>
              </w:rPr>
              <w:t xml:space="preserve">                         -   </w:t>
            </w:r>
          </w:p>
        </w:tc>
      </w:tr>
    </w:tbl>
    <w:p w:rsidR="006B5D0B" w:rsidRDefault="006B5D0B" w:rsidP="006B5D0B">
      <w:pPr>
        <w:spacing w:before="120" w:after="120"/>
        <w:jc w:val="both"/>
        <w:rPr>
          <w:rFonts w:ascii="Times New Roman" w:hAnsi="Times New Roman" w:cs="Times New Roman"/>
        </w:rPr>
      </w:pPr>
    </w:p>
    <w:p w:rsidR="006B5D0B" w:rsidRPr="002F35D3" w:rsidRDefault="006B5D0B" w:rsidP="006B5D0B">
      <w:pPr>
        <w:spacing w:before="120" w:after="120"/>
        <w:jc w:val="both"/>
        <w:rPr>
          <w:rFonts w:ascii="Times New Roman" w:hAnsi="Times New Roman" w:cs="Times New Roman"/>
          <w:b/>
        </w:rPr>
      </w:pPr>
      <w:r w:rsidRPr="002F35D3">
        <w:rPr>
          <w:rFonts w:ascii="Times New Roman" w:hAnsi="Times New Roman" w:cs="Times New Roman"/>
          <w:b/>
        </w:rPr>
        <w:t>Giải thích chênh lệch lợi nhuậ</w:t>
      </w:r>
      <w:r>
        <w:rPr>
          <w:rFonts w:ascii="Times New Roman" w:hAnsi="Times New Roman" w:cs="Times New Roman"/>
          <w:b/>
        </w:rPr>
        <w:t>n Quý 03</w:t>
      </w:r>
      <w:r w:rsidRPr="002F35D3">
        <w:rPr>
          <w:rFonts w:ascii="Times New Roman" w:hAnsi="Times New Roman" w:cs="Times New Roman"/>
          <w:b/>
        </w:rPr>
        <w:t>/201</w:t>
      </w:r>
      <w:r>
        <w:rPr>
          <w:rFonts w:ascii="Times New Roman" w:hAnsi="Times New Roman" w:cs="Times New Roman"/>
          <w:b/>
        </w:rPr>
        <w:t>6</w:t>
      </w:r>
      <w:r w:rsidRPr="002F35D3">
        <w:rPr>
          <w:rFonts w:ascii="Times New Roman" w:hAnsi="Times New Roman" w:cs="Times New Roman"/>
          <w:b/>
        </w:rPr>
        <w:t xml:space="preserve"> với Quý 0</w:t>
      </w:r>
      <w:r>
        <w:rPr>
          <w:rFonts w:ascii="Times New Roman" w:hAnsi="Times New Roman" w:cs="Times New Roman"/>
          <w:b/>
        </w:rPr>
        <w:t>3</w:t>
      </w:r>
      <w:r w:rsidRPr="002F35D3">
        <w:rPr>
          <w:rFonts w:ascii="Times New Roman" w:hAnsi="Times New Roman" w:cs="Times New Roman"/>
          <w:b/>
        </w:rPr>
        <w:t>/201</w:t>
      </w:r>
      <w:r>
        <w:rPr>
          <w:rFonts w:ascii="Times New Roman" w:hAnsi="Times New Roman" w:cs="Times New Roman"/>
          <w:b/>
        </w:rPr>
        <w:t>5</w:t>
      </w:r>
    </w:p>
    <w:p w:rsidR="006B5D0B" w:rsidRPr="00DD2280" w:rsidRDefault="006B5D0B" w:rsidP="006B5D0B">
      <w:pPr>
        <w:spacing w:before="120" w:after="120"/>
        <w:jc w:val="both"/>
        <w:rPr>
          <w:rFonts w:ascii="Times New Roman" w:hAnsi="Times New Roman" w:cs="Times New Roman"/>
        </w:rPr>
      </w:pPr>
      <w:r w:rsidRPr="00DD2280">
        <w:rPr>
          <w:rFonts w:ascii="Times New Roman" w:hAnsi="Times New Roman" w:cs="Times New Roman"/>
        </w:rPr>
        <w:t>Kết quả</w:t>
      </w:r>
      <w:r>
        <w:rPr>
          <w:rFonts w:ascii="Times New Roman" w:hAnsi="Times New Roman" w:cs="Times New Roman"/>
        </w:rPr>
        <w:t xml:space="preserve"> kinh doanh Quý 3</w:t>
      </w:r>
      <w:r w:rsidRPr="00DD2280">
        <w:rPr>
          <w:rFonts w:ascii="Times New Roman" w:hAnsi="Times New Roman" w:cs="Times New Roman"/>
        </w:rPr>
        <w:t xml:space="preserve">/2016 có </w:t>
      </w:r>
      <w:r>
        <w:rPr>
          <w:rFonts w:ascii="Times New Roman" w:hAnsi="Times New Roman" w:cs="Times New Roman"/>
        </w:rPr>
        <w:t>tăng</w:t>
      </w:r>
      <w:r w:rsidRPr="00DD2280">
        <w:rPr>
          <w:rFonts w:ascii="Times New Roman" w:hAnsi="Times New Roman" w:cs="Times New Roman"/>
        </w:rPr>
        <w:t xml:space="preserve"> so vớ</w:t>
      </w:r>
      <w:r>
        <w:rPr>
          <w:rFonts w:ascii="Times New Roman" w:hAnsi="Times New Roman" w:cs="Times New Roman"/>
        </w:rPr>
        <w:t>i Quý 3</w:t>
      </w:r>
      <w:r w:rsidRPr="00DD2280">
        <w:rPr>
          <w:rFonts w:ascii="Times New Roman" w:hAnsi="Times New Roman" w:cs="Times New Roman"/>
        </w:rPr>
        <w:t>/2015</w:t>
      </w:r>
      <w:r>
        <w:rPr>
          <w:rFonts w:ascii="Times New Roman" w:hAnsi="Times New Roman" w:cs="Times New Roman"/>
        </w:rPr>
        <w:t xml:space="preserve"> nhưng với tỷ lệ tăng không cao, tương ứng với tăng 1,35%.</w:t>
      </w:r>
      <w:bookmarkStart w:id="0" w:name="_GoBack"/>
      <w:bookmarkEnd w:id="0"/>
    </w:p>
    <w:p w:rsidR="006B5D0B" w:rsidRDefault="006B5D0B" w:rsidP="006B5D0B">
      <w:pPr>
        <w:spacing w:before="120" w:after="120"/>
        <w:jc w:val="both"/>
        <w:rPr>
          <w:rFonts w:ascii="Times New Roman" w:hAnsi="Times New Roman" w:cs="Times New Roman"/>
        </w:rPr>
      </w:pPr>
      <w:r>
        <w:rPr>
          <w:rFonts w:ascii="Times New Roman" w:hAnsi="Times New Roman" w:cs="Times New Roman"/>
        </w:rPr>
        <w:tab/>
      </w:r>
    </w:p>
    <w:p w:rsidR="006B5D0B" w:rsidRDefault="006B5D0B" w:rsidP="006B5D0B">
      <w:pPr>
        <w:spacing w:before="120" w:after="120"/>
        <w:jc w:val="both"/>
        <w:rPr>
          <w:rFonts w:ascii="Times New Roman" w:hAnsi="Times New Roman" w:cs="Times New Roman"/>
        </w:rPr>
      </w:pPr>
    </w:p>
    <w:p w:rsidR="006B5D0B" w:rsidRDefault="006B5D0B" w:rsidP="006B5D0B">
      <w:pPr>
        <w:spacing w:before="120" w:after="120"/>
        <w:jc w:val="both"/>
        <w:rPr>
          <w:rFonts w:ascii="Times New Roman" w:hAnsi="Times New Roman" w:cs="Times New Roman"/>
        </w:rPr>
      </w:pPr>
    </w:p>
    <w:p w:rsidR="006B5D0B" w:rsidRDefault="006B5D0B" w:rsidP="006B5D0B">
      <w:pPr>
        <w:spacing w:before="120" w:after="120"/>
        <w:jc w:val="both"/>
        <w:rPr>
          <w:rFonts w:ascii="Times New Roman" w:hAnsi="Times New Roman" w:cs="Times New Roman"/>
        </w:rPr>
      </w:pPr>
    </w:p>
    <w:p w:rsidR="006B5D0B" w:rsidRPr="00DD2280" w:rsidRDefault="006B5D0B" w:rsidP="006B5D0B">
      <w:pPr>
        <w:spacing w:before="120" w:after="120"/>
        <w:jc w:val="both"/>
        <w:rPr>
          <w:rFonts w:ascii="Times New Roman" w:hAnsi="Times New Roman" w:cs="Times New Roman"/>
        </w:rPr>
      </w:pPr>
    </w:p>
    <w:p w:rsidR="006B5D0B" w:rsidRPr="0065665A" w:rsidRDefault="006B5D0B" w:rsidP="006B5D0B">
      <w:pPr>
        <w:pStyle w:val="ListParagraph"/>
        <w:numPr>
          <w:ilvl w:val="0"/>
          <w:numId w:val="2"/>
        </w:numPr>
        <w:tabs>
          <w:tab w:val="left" w:pos="567"/>
        </w:tabs>
        <w:spacing w:before="120" w:after="120"/>
        <w:ind w:left="3763" w:hanging="3763"/>
        <w:contextualSpacing w:val="0"/>
        <w:jc w:val="both"/>
        <w:rPr>
          <w:rFonts w:ascii="Times New Roman" w:hAnsi="Times New Roman" w:cs="Times New Roman"/>
          <w:b/>
        </w:rPr>
      </w:pPr>
      <w:r w:rsidRPr="0065665A">
        <w:rPr>
          <w:rFonts w:ascii="Times New Roman" w:hAnsi="Times New Roman" w:cs="Times New Roman"/>
          <w:b/>
        </w:rPr>
        <w:lastRenderedPageBreak/>
        <w:t>NGHIỆP VỤ VÀ SỐ DƯ CỦA CÁC BÊN LIÊN QUAN</w:t>
      </w:r>
    </w:p>
    <w:tbl>
      <w:tblPr>
        <w:tblW w:w="0" w:type="auto"/>
        <w:tblInd w:w="108" w:type="dxa"/>
        <w:tblLook w:val="04A0" w:firstRow="1" w:lastRow="0" w:firstColumn="1" w:lastColumn="0" w:noHBand="0" w:noVBand="1"/>
      </w:tblPr>
      <w:tblGrid>
        <w:gridCol w:w="5238"/>
        <w:gridCol w:w="2448"/>
      </w:tblGrid>
      <w:tr w:rsidR="006B5D0B" w:rsidRPr="00DD2280" w:rsidTr="00240C38">
        <w:tc>
          <w:tcPr>
            <w:tcW w:w="5238" w:type="dxa"/>
          </w:tcPr>
          <w:p w:rsidR="006B5D0B" w:rsidRPr="00C07958" w:rsidRDefault="006B5D0B" w:rsidP="00240C38">
            <w:pPr>
              <w:spacing w:before="120" w:after="120"/>
              <w:rPr>
                <w:rFonts w:ascii="Times New Roman" w:hAnsi="Times New Roman" w:cs="Times New Roman"/>
                <w:b/>
                <w:u w:val="single"/>
              </w:rPr>
            </w:pPr>
            <w:r w:rsidRPr="00C07958">
              <w:rPr>
                <w:rFonts w:ascii="Times New Roman" w:hAnsi="Times New Roman" w:cs="Times New Roman"/>
                <w:b/>
                <w:u w:val="single"/>
              </w:rPr>
              <w:t>Danh sách các bên liên quan</w:t>
            </w:r>
          </w:p>
        </w:tc>
        <w:tc>
          <w:tcPr>
            <w:tcW w:w="2448" w:type="dxa"/>
          </w:tcPr>
          <w:p w:rsidR="006B5D0B" w:rsidRPr="00C07958" w:rsidRDefault="006B5D0B" w:rsidP="00240C38">
            <w:pPr>
              <w:spacing w:before="120" w:after="120"/>
              <w:jc w:val="right"/>
              <w:rPr>
                <w:rFonts w:ascii="Times New Roman" w:hAnsi="Times New Roman" w:cs="Times New Roman"/>
                <w:b/>
                <w:u w:val="single"/>
              </w:rPr>
            </w:pPr>
            <w:r w:rsidRPr="00C07958">
              <w:rPr>
                <w:rFonts w:ascii="Times New Roman" w:hAnsi="Times New Roman" w:cs="Times New Roman"/>
                <w:b/>
                <w:u w:val="single"/>
              </w:rPr>
              <w:t>Mối quan hệ</w:t>
            </w:r>
          </w:p>
        </w:tc>
      </w:tr>
      <w:tr w:rsidR="006B5D0B" w:rsidRPr="00DD2280" w:rsidTr="00240C38">
        <w:tc>
          <w:tcPr>
            <w:tcW w:w="5238" w:type="dxa"/>
          </w:tcPr>
          <w:p w:rsidR="006B5D0B" w:rsidRPr="00DD2280" w:rsidRDefault="006B5D0B" w:rsidP="00240C38">
            <w:pPr>
              <w:spacing w:before="120" w:after="120"/>
              <w:jc w:val="both"/>
              <w:rPr>
                <w:rFonts w:ascii="Times New Roman" w:hAnsi="Times New Roman" w:cs="Times New Roman"/>
              </w:rPr>
            </w:pPr>
            <w:r w:rsidRPr="00DD2280">
              <w:rPr>
                <w:rFonts w:ascii="Times New Roman" w:hAnsi="Times New Roman" w:cs="Times New Roman"/>
              </w:rPr>
              <w:t>Công ty Cổ phần Dệt May Thành Công</w:t>
            </w:r>
          </w:p>
        </w:tc>
        <w:tc>
          <w:tcPr>
            <w:tcW w:w="2448" w:type="dxa"/>
          </w:tcPr>
          <w:p w:rsidR="006B5D0B" w:rsidRPr="00DD2280" w:rsidRDefault="006B5D0B" w:rsidP="00240C38">
            <w:pPr>
              <w:spacing w:before="120" w:after="120"/>
              <w:jc w:val="right"/>
              <w:rPr>
                <w:rFonts w:ascii="Times New Roman" w:hAnsi="Times New Roman" w:cs="Times New Roman"/>
              </w:rPr>
            </w:pPr>
            <w:r w:rsidRPr="00DD2280">
              <w:rPr>
                <w:rFonts w:ascii="Times New Roman" w:hAnsi="Times New Roman" w:cs="Times New Roman"/>
              </w:rPr>
              <w:t>Cổ đông</w:t>
            </w:r>
          </w:p>
        </w:tc>
      </w:tr>
      <w:tr w:rsidR="006B5D0B" w:rsidRPr="00DD2280" w:rsidTr="00240C38">
        <w:tc>
          <w:tcPr>
            <w:tcW w:w="5238" w:type="dxa"/>
          </w:tcPr>
          <w:p w:rsidR="006B5D0B" w:rsidRPr="00DD2280" w:rsidRDefault="006B5D0B" w:rsidP="00240C38">
            <w:pPr>
              <w:spacing w:before="120" w:after="120"/>
              <w:jc w:val="both"/>
              <w:rPr>
                <w:rFonts w:ascii="Times New Roman" w:hAnsi="Times New Roman" w:cs="Times New Roman"/>
              </w:rPr>
            </w:pPr>
            <w:r w:rsidRPr="00DD2280">
              <w:rPr>
                <w:rFonts w:ascii="Times New Roman" w:hAnsi="Times New Roman" w:cs="Times New Roman"/>
              </w:rPr>
              <w:t>Seamicom Securities PLC</w:t>
            </w:r>
          </w:p>
        </w:tc>
        <w:tc>
          <w:tcPr>
            <w:tcW w:w="2448" w:type="dxa"/>
          </w:tcPr>
          <w:p w:rsidR="006B5D0B" w:rsidRPr="00DD2280" w:rsidRDefault="006B5D0B" w:rsidP="00240C38">
            <w:pPr>
              <w:spacing w:before="120" w:after="120"/>
              <w:jc w:val="right"/>
              <w:rPr>
                <w:rFonts w:ascii="Times New Roman" w:hAnsi="Times New Roman" w:cs="Times New Roman"/>
              </w:rPr>
            </w:pPr>
            <w:r w:rsidRPr="00DD2280">
              <w:rPr>
                <w:rFonts w:ascii="Times New Roman" w:hAnsi="Times New Roman" w:cs="Times New Roman"/>
              </w:rPr>
              <w:t>Cổ đông</w:t>
            </w:r>
          </w:p>
        </w:tc>
      </w:tr>
      <w:tr w:rsidR="006B5D0B" w:rsidRPr="00DD2280" w:rsidTr="00240C38">
        <w:tc>
          <w:tcPr>
            <w:tcW w:w="5238" w:type="dxa"/>
          </w:tcPr>
          <w:p w:rsidR="006B5D0B" w:rsidRPr="00DD2280" w:rsidRDefault="006B5D0B" w:rsidP="00240C38">
            <w:pPr>
              <w:spacing w:before="120" w:after="120"/>
              <w:jc w:val="both"/>
              <w:rPr>
                <w:rFonts w:ascii="Times New Roman" w:hAnsi="Times New Roman" w:cs="Times New Roman"/>
              </w:rPr>
            </w:pPr>
            <w:r w:rsidRPr="00DD2280">
              <w:rPr>
                <w:rFonts w:ascii="Times New Roman" w:hAnsi="Times New Roman" w:cs="Times New Roman"/>
              </w:rPr>
              <w:t>Ông Đoàn Quang Sang</w:t>
            </w:r>
          </w:p>
        </w:tc>
        <w:tc>
          <w:tcPr>
            <w:tcW w:w="2448" w:type="dxa"/>
          </w:tcPr>
          <w:p w:rsidR="006B5D0B" w:rsidRPr="00DD2280" w:rsidRDefault="006B5D0B" w:rsidP="00240C38">
            <w:pPr>
              <w:spacing w:before="120" w:after="120"/>
              <w:jc w:val="right"/>
              <w:rPr>
                <w:rFonts w:ascii="Times New Roman" w:hAnsi="Times New Roman" w:cs="Times New Roman"/>
              </w:rPr>
            </w:pPr>
            <w:r w:rsidRPr="00DD2280">
              <w:rPr>
                <w:rFonts w:ascii="Times New Roman" w:hAnsi="Times New Roman" w:cs="Times New Roman"/>
              </w:rPr>
              <w:t>Cổ đông</w:t>
            </w:r>
          </w:p>
        </w:tc>
      </w:tr>
    </w:tbl>
    <w:p w:rsidR="006B5D0B" w:rsidRDefault="006B5D0B" w:rsidP="006B5D0B">
      <w:pPr>
        <w:spacing w:before="120" w:after="120"/>
        <w:rPr>
          <w:rFonts w:ascii="Times New Roman" w:hAnsi="Times New Roman" w:cs="Times New Roman"/>
        </w:rPr>
      </w:pPr>
      <w:r>
        <w:rPr>
          <w:rFonts w:ascii="Times New Roman" w:hAnsi="Times New Roman" w:cs="Times New Roman"/>
        </w:rPr>
        <w:t xml:space="preserve">Trong kỳ, Công ty đã có các giao dịch phát sinh với các bên liên quan gồm: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268"/>
        <w:gridCol w:w="2125"/>
      </w:tblGrid>
      <w:tr w:rsidR="006B5D0B" w:rsidTr="00240C38">
        <w:tc>
          <w:tcPr>
            <w:tcW w:w="5070" w:type="dxa"/>
          </w:tcPr>
          <w:p w:rsidR="006B5D0B" w:rsidRDefault="006B5D0B" w:rsidP="00240C38">
            <w:pPr>
              <w:spacing w:before="120" w:after="120"/>
              <w:rPr>
                <w:rFonts w:ascii="Times New Roman" w:hAnsi="Times New Roman" w:cs="Times New Roman"/>
              </w:rPr>
            </w:pPr>
          </w:p>
        </w:tc>
        <w:tc>
          <w:tcPr>
            <w:tcW w:w="2268" w:type="dxa"/>
          </w:tcPr>
          <w:p w:rsidR="006B5D0B" w:rsidRPr="00285E43" w:rsidRDefault="006B5D0B" w:rsidP="00240C38">
            <w:pPr>
              <w:spacing w:before="120" w:after="120"/>
              <w:jc w:val="right"/>
              <w:rPr>
                <w:rFonts w:ascii="Times New Roman" w:hAnsi="Times New Roman" w:cs="Times New Roman"/>
                <w:b/>
              </w:rPr>
            </w:pPr>
            <w:r w:rsidRPr="00285E43">
              <w:rPr>
                <w:rFonts w:ascii="Times New Roman" w:hAnsi="Times New Roman" w:cs="Times New Roman"/>
                <w:b/>
              </w:rPr>
              <w:t>Số cuối kỳ</w:t>
            </w:r>
            <w:r>
              <w:rPr>
                <w:rFonts w:ascii="Times New Roman" w:hAnsi="Times New Roman" w:cs="Times New Roman"/>
                <w:b/>
              </w:rPr>
              <w:br/>
            </w:r>
            <w:r w:rsidRPr="002B44B7">
              <w:rPr>
                <w:rFonts w:ascii="Times New Roman" w:hAnsi="Times New Roman" w:cs="Times New Roman"/>
              </w:rPr>
              <w:t>(VNĐ)</w:t>
            </w:r>
          </w:p>
        </w:tc>
        <w:tc>
          <w:tcPr>
            <w:tcW w:w="2125" w:type="dxa"/>
          </w:tcPr>
          <w:p w:rsidR="006B5D0B" w:rsidRPr="00285E43" w:rsidRDefault="006B5D0B" w:rsidP="00240C38">
            <w:pPr>
              <w:spacing w:before="120" w:after="120"/>
              <w:jc w:val="right"/>
              <w:rPr>
                <w:rFonts w:ascii="Times New Roman" w:hAnsi="Times New Roman" w:cs="Times New Roman"/>
                <w:b/>
              </w:rPr>
            </w:pPr>
            <w:r w:rsidRPr="00285E43">
              <w:rPr>
                <w:rFonts w:ascii="Times New Roman" w:hAnsi="Times New Roman" w:cs="Times New Roman"/>
                <w:b/>
              </w:rPr>
              <w:t>Số đầu năm</w:t>
            </w:r>
            <w:r>
              <w:rPr>
                <w:rFonts w:ascii="Times New Roman" w:hAnsi="Times New Roman" w:cs="Times New Roman"/>
                <w:b/>
              </w:rPr>
              <w:br/>
            </w:r>
            <w:r w:rsidRPr="002B44B7">
              <w:rPr>
                <w:rFonts w:ascii="Times New Roman" w:hAnsi="Times New Roman" w:cs="Times New Roman"/>
              </w:rPr>
              <w:t>(VNĐ)</w:t>
            </w:r>
          </w:p>
        </w:tc>
      </w:tr>
      <w:tr w:rsidR="006B5D0B" w:rsidTr="00240C38">
        <w:tc>
          <w:tcPr>
            <w:tcW w:w="5070" w:type="dxa"/>
          </w:tcPr>
          <w:p w:rsidR="006B5D0B" w:rsidRDefault="006B5D0B" w:rsidP="00240C38">
            <w:pPr>
              <w:spacing w:before="120" w:after="120"/>
              <w:rPr>
                <w:rFonts w:ascii="Times New Roman" w:hAnsi="Times New Roman" w:cs="Times New Roman"/>
              </w:rPr>
            </w:pPr>
            <w:r>
              <w:rPr>
                <w:rFonts w:ascii="Times New Roman" w:hAnsi="Times New Roman" w:cs="Times New Roman"/>
              </w:rPr>
              <w:t>Chi phí họp phải trả cho Seamico Securities PLC</w:t>
            </w:r>
          </w:p>
        </w:tc>
        <w:tc>
          <w:tcPr>
            <w:tcW w:w="2268" w:type="dxa"/>
          </w:tcPr>
          <w:p w:rsidR="006B5D0B" w:rsidRDefault="006B5D0B" w:rsidP="00240C38">
            <w:pPr>
              <w:spacing w:before="120" w:after="120"/>
              <w:jc w:val="right"/>
              <w:rPr>
                <w:rFonts w:ascii="Times New Roman" w:hAnsi="Times New Roman" w:cs="Times New Roman"/>
              </w:rPr>
            </w:pPr>
            <w:r>
              <w:rPr>
                <w:rFonts w:ascii="Times New Roman" w:hAnsi="Times New Roman" w:cs="Times New Roman"/>
              </w:rPr>
              <w:t>-</w:t>
            </w:r>
          </w:p>
        </w:tc>
        <w:tc>
          <w:tcPr>
            <w:tcW w:w="2125" w:type="dxa"/>
          </w:tcPr>
          <w:p w:rsidR="006B5D0B" w:rsidRDefault="006B5D0B" w:rsidP="00240C38">
            <w:pPr>
              <w:spacing w:before="120" w:after="120"/>
              <w:jc w:val="right"/>
              <w:rPr>
                <w:rFonts w:ascii="Times New Roman" w:hAnsi="Times New Roman" w:cs="Times New Roman"/>
              </w:rPr>
            </w:pPr>
            <w:r>
              <w:rPr>
                <w:rFonts w:ascii="Times New Roman" w:hAnsi="Times New Roman" w:cs="Times New Roman"/>
              </w:rPr>
              <w:t>32.444.753</w:t>
            </w:r>
          </w:p>
        </w:tc>
      </w:tr>
    </w:tbl>
    <w:p w:rsidR="006B5D0B" w:rsidRDefault="006B5D0B" w:rsidP="006B5D0B">
      <w:pPr>
        <w:spacing w:before="120" w:after="120"/>
        <w:rPr>
          <w:rFonts w:ascii="Times New Roman" w:hAnsi="Times New Roman" w:cs="Times New Roman"/>
        </w:rPr>
      </w:pPr>
      <w:r>
        <w:rPr>
          <w:rFonts w:ascii="Times New Roman" w:hAnsi="Times New Roman" w:cs="Times New Roman"/>
        </w:rPr>
        <w:t>Số dư của các bên liên quan: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268"/>
        <w:gridCol w:w="2125"/>
      </w:tblGrid>
      <w:tr w:rsidR="006B5D0B" w:rsidTr="00240C38">
        <w:tc>
          <w:tcPr>
            <w:tcW w:w="5070" w:type="dxa"/>
          </w:tcPr>
          <w:p w:rsidR="006B5D0B" w:rsidRDefault="006B5D0B" w:rsidP="00240C38">
            <w:pPr>
              <w:spacing w:before="120" w:after="120"/>
              <w:rPr>
                <w:rFonts w:ascii="Times New Roman" w:hAnsi="Times New Roman" w:cs="Times New Roman"/>
              </w:rPr>
            </w:pPr>
          </w:p>
        </w:tc>
        <w:tc>
          <w:tcPr>
            <w:tcW w:w="2268" w:type="dxa"/>
          </w:tcPr>
          <w:p w:rsidR="006B5D0B" w:rsidRPr="00285E43" w:rsidRDefault="006B5D0B" w:rsidP="00240C38">
            <w:pPr>
              <w:spacing w:before="120" w:after="120"/>
              <w:jc w:val="right"/>
              <w:rPr>
                <w:rFonts w:ascii="Times New Roman" w:hAnsi="Times New Roman" w:cs="Times New Roman"/>
                <w:b/>
              </w:rPr>
            </w:pPr>
            <w:r w:rsidRPr="00285E43">
              <w:rPr>
                <w:rFonts w:ascii="Times New Roman" w:hAnsi="Times New Roman" w:cs="Times New Roman"/>
                <w:b/>
              </w:rPr>
              <w:t>Số cuối kỳ</w:t>
            </w:r>
            <w:r>
              <w:rPr>
                <w:rFonts w:ascii="Times New Roman" w:hAnsi="Times New Roman" w:cs="Times New Roman"/>
                <w:b/>
              </w:rPr>
              <w:br/>
            </w:r>
            <w:r w:rsidRPr="00285E43">
              <w:rPr>
                <w:rFonts w:ascii="Times New Roman" w:hAnsi="Times New Roman" w:cs="Times New Roman"/>
                <w:b/>
              </w:rPr>
              <w:t>(VNĐ)</w:t>
            </w:r>
          </w:p>
        </w:tc>
        <w:tc>
          <w:tcPr>
            <w:tcW w:w="2125" w:type="dxa"/>
          </w:tcPr>
          <w:p w:rsidR="006B5D0B" w:rsidRPr="00285E43" w:rsidRDefault="006B5D0B" w:rsidP="00240C38">
            <w:pPr>
              <w:spacing w:before="120" w:after="120"/>
              <w:jc w:val="right"/>
              <w:rPr>
                <w:rFonts w:ascii="Times New Roman" w:hAnsi="Times New Roman" w:cs="Times New Roman"/>
                <w:b/>
              </w:rPr>
            </w:pPr>
            <w:r w:rsidRPr="00285E43">
              <w:rPr>
                <w:rFonts w:ascii="Times New Roman" w:hAnsi="Times New Roman" w:cs="Times New Roman"/>
                <w:b/>
              </w:rPr>
              <w:t>Số đầu năm</w:t>
            </w:r>
            <w:r>
              <w:rPr>
                <w:rFonts w:ascii="Times New Roman" w:hAnsi="Times New Roman" w:cs="Times New Roman"/>
                <w:b/>
              </w:rPr>
              <w:br/>
            </w:r>
            <w:r w:rsidRPr="00285E43">
              <w:rPr>
                <w:rFonts w:ascii="Times New Roman" w:hAnsi="Times New Roman" w:cs="Times New Roman"/>
                <w:b/>
              </w:rPr>
              <w:t>(VNĐ)</w:t>
            </w:r>
          </w:p>
        </w:tc>
      </w:tr>
      <w:tr w:rsidR="006B5D0B" w:rsidTr="00240C38">
        <w:tc>
          <w:tcPr>
            <w:tcW w:w="5070" w:type="dxa"/>
          </w:tcPr>
          <w:p w:rsidR="006B5D0B" w:rsidRDefault="006B5D0B" w:rsidP="00240C38">
            <w:pPr>
              <w:spacing w:before="120" w:after="120"/>
              <w:rPr>
                <w:rFonts w:ascii="Times New Roman" w:hAnsi="Times New Roman" w:cs="Times New Roman"/>
              </w:rPr>
            </w:pPr>
            <w:r>
              <w:rPr>
                <w:rFonts w:ascii="Times New Roman" w:hAnsi="Times New Roman" w:cs="Times New Roman"/>
              </w:rPr>
              <w:t>Phải thu khác từ Ông Đoàn Quang Sang</w:t>
            </w:r>
          </w:p>
        </w:tc>
        <w:tc>
          <w:tcPr>
            <w:tcW w:w="2268" w:type="dxa"/>
          </w:tcPr>
          <w:p w:rsidR="006B5D0B" w:rsidRDefault="006B5D0B" w:rsidP="00240C38">
            <w:pPr>
              <w:spacing w:before="120" w:after="120"/>
              <w:jc w:val="right"/>
              <w:rPr>
                <w:rFonts w:ascii="Times New Roman" w:hAnsi="Times New Roman" w:cs="Times New Roman"/>
              </w:rPr>
            </w:pPr>
            <w:r>
              <w:rPr>
                <w:rFonts w:ascii="Times New Roman" w:hAnsi="Times New Roman" w:cs="Times New Roman"/>
              </w:rPr>
              <w:t>4.000.000.000</w:t>
            </w:r>
          </w:p>
        </w:tc>
        <w:tc>
          <w:tcPr>
            <w:tcW w:w="2125" w:type="dxa"/>
          </w:tcPr>
          <w:p w:rsidR="006B5D0B" w:rsidRDefault="006B5D0B" w:rsidP="00240C38">
            <w:pPr>
              <w:spacing w:before="120" w:after="120"/>
              <w:jc w:val="right"/>
              <w:rPr>
                <w:rFonts w:ascii="Times New Roman" w:hAnsi="Times New Roman" w:cs="Times New Roman"/>
              </w:rPr>
            </w:pPr>
            <w:r>
              <w:rPr>
                <w:rFonts w:ascii="Times New Roman" w:hAnsi="Times New Roman" w:cs="Times New Roman"/>
              </w:rPr>
              <w:t>4.000.000.000</w:t>
            </w:r>
          </w:p>
        </w:tc>
      </w:tr>
    </w:tbl>
    <w:p w:rsidR="00C70393" w:rsidRPr="00C07958" w:rsidRDefault="00C70393" w:rsidP="006B5D0B">
      <w:pPr>
        <w:rPr>
          <w:rFonts w:ascii="Times New Roman" w:hAnsi="Times New Roman" w:cs="Times New Roman"/>
        </w:rPr>
      </w:pPr>
      <w:r>
        <w:rPr>
          <w:rFonts w:ascii="Times New Roman" w:hAnsi="Times New Roman" w:cs="Times New Roman"/>
        </w:rPr>
        <w:tab/>
      </w:r>
    </w:p>
    <w:p w:rsidR="00C70393" w:rsidRPr="00204C32" w:rsidRDefault="00A86CF1" w:rsidP="00C70393">
      <w:pPr>
        <w:spacing w:before="120" w:after="120"/>
        <w:jc w:val="right"/>
        <w:rPr>
          <w:rFonts w:ascii="Times New Roman" w:hAnsi="Times New Roman" w:cs="Times New Roman"/>
          <w:i/>
        </w:rPr>
      </w:pPr>
      <w:r w:rsidRPr="00204C32">
        <w:rPr>
          <w:rFonts w:ascii="Times New Roman" w:hAnsi="Times New Roman" w:cs="Times New Roman"/>
          <w:i/>
        </w:rPr>
        <w:t>TP.HCM, ngày 1</w:t>
      </w:r>
      <w:r w:rsidR="00DA3282">
        <w:rPr>
          <w:rFonts w:ascii="Times New Roman" w:hAnsi="Times New Roman" w:cs="Times New Roman"/>
          <w:i/>
        </w:rPr>
        <w:t>7</w:t>
      </w:r>
      <w:r w:rsidRPr="00204C32">
        <w:rPr>
          <w:rFonts w:ascii="Times New Roman" w:hAnsi="Times New Roman" w:cs="Times New Roman"/>
          <w:i/>
        </w:rPr>
        <w:t xml:space="preserve"> tháng 10</w:t>
      </w:r>
      <w:r w:rsidR="00C70393" w:rsidRPr="00204C32">
        <w:rPr>
          <w:rFonts w:ascii="Times New Roman" w:hAnsi="Times New Roman" w:cs="Times New Roman"/>
          <w:i/>
        </w:rPr>
        <w:t xml:space="preserve"> năm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C70393" w:rsidRPr="00204C32" w:rsidTr="00D32F5F">
        <w:tc>
          <w:tcPr>
            <w:tcW w:w="5004" w:type="dxa"/>
          </w:tcPr>
          <w:p w:rsidR="00C70393" w:rsidRPr="00204C32" w:rsidRDefault="00C70393" w:rsidP="00D32F5F">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C70393" w:rsidRPr="00204C32" w:rsidRDefault="00C70393" w:rsidP="00D32F5F">
            <w:pPr>
              <w:spacing w:before="120" w:after="120"/>
              <w:jc w:val="center"/>
              <w:rPr>
                <w:rFonts w:ascii="Times New Roman" w:hAnsi="Times New Roman" w:cs="Times New Roman"/>
                <w:i/>
              </w:rPr>
            </w:pPr>
            <w:r w:rsidRPr="00204C32">
              <w:rPr>
                <w:rFonts w:ascii="Times New Roman" w:hAnsi="Times New Roman" w:cs="Times New Roman"/>
                <w:i/>
              </w:rPr>
              <w:t>(Ký, họ tên)</w:t>
            </w:r>
          </w:p>
          <w:p w:rsidR="00C70393" w:rsidRPr="00204C32" w:rsidRDefault="00C70393" w:rsidP="00D32F5F">
            <w:pPr>
              <w:spacing w:before="120" w:after="120"/>
              <w:jc w:val="center"/>
              <w:rPr>
                <w:rFonts w:ascii="Times New Roman" w:hAnsi="Times New Roman" w:cs="Times New Roman"/>
              </w:rPr>
            </w:pPr>
          </w:p>
          <w:p w:rsidR="00C70393" w:rsidRPr="00204C32" w:rsidRDefault="00C70393" w:rsidP="00D32F5F">
            <w:pPr>
              <w:spacing w:before="120" w:after="120"/>
              <w:jc w:val="center"/>
              <w:rPr>
                <w:rFonts w:ascii="Times New Roman" w:hAnsi="Times New Roman" w:cs="Times New Roman"/>
              </w:rPr>
            </w:pPr>
          </w:p>
          <w:p w:rsidR="00A86CF1" w:rsidRPr="00204C32" w:rsidRDefault="00A86CF1" w:rsidP="00D32F5F">
            <w:pPr>
              <w:spacing w:before="120" w:after="120"/>
              <w:jc w:val="center"/>
              <w:rPr>
                <w:rFonts w:ascii="Times New Roman" w:hAnsi="Times New Roman" w:cs="Times New Roman"/>
              </w:rPr>
            </w:pPr>
          </w:p>
          <w:p w:rsidR="00C70393" w:rsidRPr="00204C32" w:rsidRDefault="00C70393" w:rsidP="00D32F5F">
            <w:pPr>
              <w:spacing w:before="120" w:after="120"/>
              <w:jc w:val="center"/>
              <w:rPr>
                <w:rFonts w:ascii="Times New Roman" w:hAnsi="Times New Roman" w:cs="Times New Roman"/>
              </w:rPr>
            </w:pPr>
          </w:p>
          <w:p w:rsidR="00C70393" w:rsidRPr="00204C32" w:rsidRDefault="00C70393" w:rsidP="00D32F5F">
            <w:pPr>
              <w:spacing w:before="120" w:after="120"/>
              <w:jc w:val="center"/>
              <w:rPr>
                <w:rFonts w:ascii="Times New Roman" w:hAnsi="Times New Roman" w:cs="Times New Roman"/>
                <w:b/>
              </w:rPr>
            </w:pPr>
            <w:r w:rsidRPr="00204C32">
              <w:rPr>
                <w:rFonts w:ascii="Times New Roman" w:hAnsi="Times New Roman" w:cs="Times New Roman"/>
                <w:b/>
              </w:rPr>
              <w:t>TRẦN THỊ THÚY LAN</w:t>
            </w:r>
          </w:p>
        </w:tc>
        <w:tc>
          <w:tcPr>
            <w:tcW w:w="5004" w:type="dxa"/>
          </w:tcPr>
          <w:p w:rsidR="00C70393" w:rsidRPr="00204C32" w:rsidRDefault="00C70393" w:rsidP="00D32F5F">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C70393" w:rsidRPr="00204C32" w:rsidRDefault="00C70393" w:rsidP="00D32F5F">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C70393" w:rsidRPr="00204C32" w:rsidRDefault="00C70393" w:rsidP="00D32F5F">
            <w:pPr>
              <w:spacing w:before="120" w:after="120"/>
              <w:jc w:val="right"/>
              <w:rPr>
                <w:rFonts w:ascii="Times New Roman" w:hAnsi="Times New Roman" w:cs="Times New Roman"/>
              </w:rPr>
            </w:pPr>
          </w:p>
          <w:p w:rsidR="00C70393" w:rsidRPr="00204C32" w:rsidRDefault="00C70393" w:rsidP="00D32F5F">
            <w:pPr>
              <w:spacing w:before="120" w:after="120"/>
              <w:jc w:val="right"/>
              <w:rPr>
                <w:rFonts w:ascii="Times New Roman" w:hAnsi="Times New Roman" w:cs="Times New Roman"/>
              </w:rPr>
            </w:pPr>
          </w:p>
          <w:p w:rsidR="00A86CF1" w:rsidRPr="00204C32" w:rsidRDefault="00A86CF1" w:rsidP="00D32F5F">
            <w:pPr>
              <w:spacing w:before="120" w:after="120"/>
              <w:jc w:val="right"/>
              <w:rPr>
                <w:rFonts w:ascii="Times New Roman" w:hAnsi="Times New Roman" w:cs="Times New Roman"/>
              </w:rPr>
            </w:pPr>
          </w:p>
          <w:p w:rsidR="00C70393" w:rsidRPr="00204C32" w:rsidRDefault="00C70393" w:rsidP="00D32F5F">
            <w:pPr>
              <w:spacing w:before="120" w:after="120"/>
              <w:jc w:val="right"/>
              <w:rPr>
                <w:rFonts w:ascii="Times New Roman" w:hAnsi="Times New Roman" w:cs="Times New Roman"/>
              </w:rPr>
            </w:pPr>
          </w:p>
          <w:p w:rsidR="00C70393" w:rsidRPr="00204C32" w:rsidRDefault="00C70393" w:rsidP="00D32F5F">
            <w:pPr>
              <w:spacing w:before="12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C70393" w:rsidRPr="00DD2280" w:rsidRDefault="00C70393" w:rsidP="00C70393">
      <w:pPr>
        <w:spacing w:before="120" w:after="120"/>
        <w:jc w:val="both"/>
        <w:rPr>
          <w:rFonts w:ascii="Times New Roman" w:hAnsi="Times New Roman" w:cs="Times New Roman"/>
        </w:rPr>
      </w:pPr>
    </w:p>
    <w:p w:rsidR="00153126" w:rsidRPr="00DE7218" w:rsidRDefault="00153126" w:rsidP="00C70393">
      <w:pPr>
        <w:rPr>
          <w:rFonts w:ascii="Times New Roman" w:hAnsi="Times New Roman" w:cs="Times New Roman"/>
        </w:rPr>
      </w:pPr>
    </w:p>
    <w:sectPr w:rsidR="00153126" w:rsidRPr="00DE7218" w:rsidSect="004F4612">
      <w:headerReference w:type="default" r:id="rId37"/>
      <w:pgSz w:w="12240" w:h="15840" w:code="1"/>
      <w:pgMar w:top="1134" w:right="851" w:bottom="851"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06" w:rsidRDefault="007A6406" w:rsidP="00120976">
      <w:pPr>
        <w:spacing w:after="0" w:line="240" w:lineRule="auto"/>
      </w:pPr>
      <w:r>
        <w:separator/>
      </w:r>
    </w:p>
  </w:endnote>
  <w:endnote w:type="continuationSeparator" w:id="0">
    <w:p w:rsidR="007A6406" w:rsidRDefault="007A6406" w:rsidP="0012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09422"/>
      <w:docPartObj>
        <w:docPartGallery w:val="Page Numbers (Bottom of Page)"/>
        <w:docPartUnique/>
      </w:docPartObj>
    </w:sdtPr>
    <w:sdtEndPr>
      <w:rPr>
        <w:rFonts w:ascii="Times New Roman" w:hAnsi="Times New Roman" w:cs="Times New Roman"/>
        <w:noProof/>
        <w:sz w:val="20"/>
        <w:szCs w:val="20"/>
      </w:rPr>
    </w:sdtEndPr>
    <w:sdtContent>
      <w:p w:rsidR="00C24F17" w:rsidRPr="00626997" w:rsidRDefault="00C24F17">
        <w:pPr>
          <w:pStyle w:val="Footer"/>
          <w:jc w:val="right"/>
          <w:rPr>
            <w:rFonts w:ascii="Times New Roman" w:hAnsi="Times New Roman" w:cs="Times New Roman"/>
            <w:sz w:val="20"/>
            <w:szCs w:val="20"/>
          </w:rPr>
        </w:pPr>
        <w:r w:rsidRPr="00626997">
          <w:rPr>
            <w:rFonts w:ascii="Times New Roman" w:hAnsi="Times New Roman" w:cs="Times New Roman"/>
            <w:sz w:val="20"/>
            <w:szCs w:val="20"/>
          </w:rPr>
          <w:fldChar w:fldCharType="begin"/>
        </w:r>
        <w:r w:rsidRPr="00626997">
          <w:rPr>
            <w:rFonts w:ascii="Times New Roman" w:hAnsi="Times New Roman" w:cs="Times New Roman"/>
            <w:sz w:val="20"/>
            <w:szCs w:val="20"/>
          </w:rPr>
          <w:instrText xml:space="preserve"> PAGE   \* MERGEFORMAT </w:instrText>
        </w:r>
        <w:r w:rsidRPr="00626997">
          <w:rPr>
            <w:rFonts w:ascii="Times New Roman" w:hAnsi="Times New Roman" w:cs="Times New Roman"/>
            <w:sz w:val="20"/>
            <w:szCs w:val="20"/>
          </w:rPr>
          <w:fldChar w:fldCharType="separate"/>
        </w:r>
        <w:r w:rsidR="006B5D0B">
          <w:rPr>
            <w:rFonts w:ascii="Times New Roman" w:hAnsi="Times New Roman" w:cs="Times New Roman"/>
            <w:noProof/>
            <w:sz w:val="20"/>
            <w:szCs w:val="20"/>
          </w:rPr>
          <w:t>15</w:t>
        </w:r>
        <w:r w:rsidRPr="00626997">
          <w:rPr>
            <w:rFonts w:ascii="Times New Roman" w:hAnsi="Times New Roman" w:cs="Times New Roman"/>
            <w:noProof/>
            <w:sz w:val="20"/>
            <w:szCs w:val="20"/>
          </w:rPr>
          <w:fldChar w:fldCharType="end"/>
        </w:r>
      </w:p>
    </w:sdtContent>
  </w:sdt>
  <w:p w:rsidR="00C24F17" w:rsidRDefault="00C24F17" w:rsidP="0062699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77886"/>
      <w:docPartObj>
        <w:docPartGallery w:val="Page Numbers (Bottom of Page)"/>
        <w:docPartUnique/>
      </w:docPartObj>
    </w:sdtPr>
    <w:sdtEndPr>
      <w:rPr>
        <w:rFonts w:ascii="Times New Roman" w:hAnsi="Times New Roman" w:cs="Times New Roman"/>
        <w:noProof/>
        <w:sz w:val="20"/>
        <w:szCs w:val="20"/>
      </w:rPr>
    </w:sdtEndPr>
    <w:sdtContent>
      <w:p w:rsidR="00C24F17" w:rsidRPr="00626997" w:rsidRDefault="00C24F17">
        <w:pPr>
          <w:pStyle w:val="Footer"/>
          <w:jc w:val="right"/>
          <w:rPr>
            <w:rFonts w:ascii="Times New Roman" w:hAnsi="Times New Roman" w:cs="Times New Roman"/>
            <w:sz w:val="20"/>
            <w:szCs w:val="20"/>
          </w:rPr>
        </w:pPr>
        <w:r w:rsidRPr="00626997">
          <w:rPr>
            <w:rFonts w:ascii="Times New Roman" w:hAnsi="Times New Roman" w:cs="Times New Roman"/>
            <w:sz w:val="20"/>
            <w:szCs w:val="20"/>
          </w:rPr>
          <w:fldChar w:fldCharType="begin"/>
        </w:r>
        <w:r w:rsidRPr="00626997">
          <w:rPr>
            <w:rFonts w:ascii="Times New Roman" w:hAnsi="Times New Roman" w:cs="Times New Roman"/>
            <w:sz w:val="20"/>
            <w:szCs w:val="20"/>
          </w:rPr>
          <w:instrText xml:space="preserve"> PAGE   \* MERGEFORMAT </w:instrText>
        </w:r>
        <w:r w:rsidRPr="00626997">
          <w:rPr>
            <w:rFonts w:ascii="Times New Roman" w:hAnsi="Times New Roman" w:cs="Times New Roman"/>
            <w:sz w:val="20"/>
            <w:szCs w:val="20"/>
          </w:rPr>
          <w:fldChar w:fldCharType="separate"/>
        </w:r>
        <w:r w:rsidR="00725F18">
          <w:rPr>
            <w:rFonts w:ascii="Times New Roman" w:hAnsi="Times New Roman" w:cs="Times New Roman"/>
            <w:noProof/>
            <w:sz w:val="20"/>
            <w:szCs w:val="20"/>
          </w:rPr>
          <w:t>17</w:t>
        </w:r>
        <w:r w:rsidRPr="00626997">
          <w:rPr>
            <w:rFonts w:ascii="Times New Roman" w:hAnsi="Times New Roman" w:cs="Times New Roman"/>
            <w:noProof/>
            <w:sz w:val="20"/>
            <w:szCs w:val="20"/>
          </w:rPr>
          <w:fldChar w:fldCharType="end"/>
        </w:r>
      </w:p>
    </w:sdtContent>
  </w:sdt>
  <w:p w:rsidR="00C24F17" w:rsidRDefault="00C24F17" w:rsidP="0062699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B" w:rsidRDefault="006B5D0B" w:rsidP="00AA5A5C">
    <w:pPr>
      <w:pStyle w:val="Footer"/>
      <w:tabs>
        <w:tab w:val="clear" w:pos="4680"/>
        <w:tab w:val="clear" w:pos="9360"/>
      </w:tabs>
      <w:jc w:val="right"/>
      <w:rPr>
        <w:rFonts w:asciiTheme="majorHAnsi" w:eastAsiaTheme="majorEastAsia" w:hAnsiTheme="majorHAnsi" w:cstheme="majorBidi"/>
      </w:rPr>
    </w:pPr>
    <w:r w:rsidRPr="00B407E4">
      <w:rPr>
        <w:rFonts w:ascii="Times New Roman" w:eastAsiaTheme="minorEastAsia" w:hAnsi="Times New Roman" w:cs="Times New Roman"/>
        <w:sz w:val="16"/>
        <w:szCs w:val="16"/>
      </w:rPr>
      <w:fldChar w:fldCharType="begin"/>
    </w:r>
    <w:r w:rsidRPr="00B407E4">
      <w:rPr>
        <w:rFonts w:ascii="Times New Roman" w:hAnsi="Times New Roman" w:cs="Times New Roman"/>
        <w:sz w:val="16"/>
        <w:szCs w:val="16"/>
      </w:rPr>
      <w:instrText xml:space="preserve"> PAGE   \* MERGEFORMAT </w:instrText>
    </w:r>
    <w:r w:rsidRPr="00B407E4">
      <w:rPr>
        <w:rFonts w:ascii="Times New Roman" w:eastAsiaTheme="minorEastAsia" w:hAnsi="Times New Roman" w:cs="Times New Roman"/>
        <w:sz w:val="16"/>
        <w:szCs w:val="16"/>
      </w:rPr>
      <w:fldChar w:fldCharType="separate"/>
    </w:r>
    <w:r w:rsidR="00A50D6D" w:rsidRPr="00A50D6D">
      <w:rPr>
        <w:rFonts w:ascii="Times New Roman" w:eastAsiaTheme="majorEastAsia" w:hAnsi="Times New Roman" w:cs="Times New Roman"/>
        <w:noProof/>
        <w:sz w:val="16"/>
        <w:szCs w:val="16"/>
      </w:rPr>
      <w:t>36</w:t>
    </w:r>
    <w:r w:rsidRPr="00B407E4">
      <w:rPr>
        <w:rFonts w:ascii="Times New Roman" w:eastAsiaTheme="majorEastAsia" w:hAnsi="Times New Roman" w:cs="Times New Roman"/>
        <w:noProof/>
        <w:sz w:val="16"/>
        <w:szCs w:val="16"/>
      </w:rPr>
      <w:fldChar w:fldCharType="end"/>
    </w:r>
  </w:p>
  <w:p w:rsidR="006B5D0B" w:rsidRDefault="006B5D0B" w:rsidP="00B407E4">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06" w:rsidRDefault="007A6406" w:rsidP="00120976">
      <w:pPr>
        <w:spacing w:after="0" w:line="240" w:lineRule="auto"/>
      </w:pPr>
      <w:r>
        <w:separator/>
      </w:r>
    </w:p>
  </w:footnote>
  <w:footnote w:type="continuationSeparator" w:id="0">
    <w:p w:rsidR="007A6406" w:rsidRDefault="007A6406" w:rsidP="00120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B" w:rsidRPr="006E6D80" w:rsidRDefault="006B5D0B" w:rsidP="006E6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17" w:rsidRPr="00C34FD1" w:rsidRDefault="00C24F17" w:rsidP="00D32F5F">
    <w:pPr>
      <w:pStyle w:val="Header"/>
      <w:contextualSpacing/>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2F0"/>
    <w:multiLevelType w:val="hybridMultilevel"/>
    <w:tmpl w:val="C7E671D8"/>
    <w:lvl w:ilvl="0" w:tplc="E1064FE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E957F6"/>
    <w:multiLevelType w:val="hybridMultilevel"/>
    <w:tmpl w:val="DF52F1C0"/>
    <w:lvl w:ilvl="0" w:tplc="0ECC0C5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06E86"/>
    <w:multiLevelType w:val="hybridMultilevel"/>
    <w:tmpl w:val="C2DC1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F23B53"/>
    <w:multiLevelType w:val="hybridMultilevel"/>
    <w:tmpl w:val="E53848DE"/>
    <w:lvl w:ilvl="0" w:tplc="D42AC84E">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2092E"/>
    <w:multiLevelType w:val="hybridMultilevel"/>
    <w:tmpl w:val="F858FD88"/>
    <w:lvl w:ilvl="0" w:tplc="D7A0C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91CB5"/>
    <w:multiLevelType w:val="hybridMultilevel"/>
    <w:tmpl w:val="EAD0D336"/>
    <w:lvl w:ilvl="0" w:tplc="6672891C">
      <w:start w:val="5"/>
      <w:numFmt w:val="bullet"/>
      <w:lvlText w:val="-"/>
      <w:lvlJc w:val="left"/>
      <w:pPr>
        <w:ind w:left="1287" w:hanging="360"/>
      </w:pPr>
      <w:rPr>
        <w:rFont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43142A8"/>
    <w:multiLevelType w:val="hybridMultilevel"/>
    <w:tmpl w:val="0D864AE6"/>
    <w:lvl w:ilvl="0" w:tplc="CA2A3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903AC"/>
    <w:multiLevelType w:val="hybridMultilevel"/>
    <w:tmpl w:val="CFC40C9A"/>
    <w:lvl w:ilvl="0" w:tplc="D08E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14133"/>
    <w:multiLevelType w:val="hybridMultilevel"/>
    <w:tmpl w:val="81C4BF00"/>
    <w:lvl w:ilvl="0" w:tplc="4A6A3E5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6D633E69"/>
    <w:multiLevelType w:val="multilevel"/>
    <w:tmpl w:val="01567F4C"/>
    <w:lvl w:ilvl="0">
      <w:start w:val="11"/>
      <w:numFmt w:val="decimal"/>
      <w:lvlText w:val="%1"/>
      <w:lvlJc w:val="left"/>
      <w:pPr>
        <w:ind w:left="1410" w:hanging="1410"/>
      </w:pPr>
      <w:rPr>
        <w:rFonts w:hint="default"/>
      </w:rPr>
    </w:lvl>
    <w:lvl w:ilvl="1">
      <w:start w:val="737"/>
      <w:numFmt w:val="decimal"/>
      <w:lvlText w:val="%1.%2"/>
      <w:lvlJc w:val="left"/>
      <w:pPr>
        <w:ind w:left="1430" w:hanging="1410"/>
      </w:pPr>
      <w:rPr>
        <w:rFonts w:hint="default"/>
      </w:rPr>
    </w:lvl>
    <w:lvl w:ilvl="2">
      <w:start w:val="964"/>
      <w:numFmt w:val="decimal"/>
      <w:lvlText w:val="%1.%2.%3"/>
      <w:lvlJc w:val="left"/>
      <w:pPr>
        <w:ind w:left="1450" w:hanging="1410"/>
      </w:pPr>
      <w:rPr>
        <w:rFonts w:hint="default"/>
      </w:rPr>
    </w:lvl>
    <w:lvl w:ilvl="3">
      <w:start w:val="524"/>
      <w:numFmt w:val="decimal"/>
      <w:lvlText w:val="%1.%2.%3.%4"/>
      <w:lvlJc w:val="left"/>
      <w:pPr>
        <w:ind w:left="1470" w:hanging="1410"/>
      </w:pPr>
      <w:rPr>
        <w:rFonts w:hint="default"/>
      </w:rPr>
    </w:lvl>
    <w:lvl w:ilvl="4">
      <w:start w:val="1"/>
      <w:numFmt w:val="decimal"/>
      <w:lvlText w:val="%1.%2.%3.%4.%5"/>
      <w:lvlJc w:val="left"/>
      <w:pPr>
        <w:ind w:left="1490" w:hanging="1410"/>
      </w:pPr>
      <w:rPr>
        <w:rFonts w:hint="default"/>
      </w:rPr>
    </w:lvl>
    <w:lvl w:ilvl="5">
      <w:start w:val="1"/>
      <w:numFmt w:val="decimal"/>
      <w:lvlText w:val="%1.%2.%3.%4.%5.%6"/>
      <w:lvlJc w:val="left"/>
      <w:pPr>
        <w:ind w:left="1510" w:hanging="141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0">
    <w:nsid w:val="76532EB8"/>
    <w:multiLevelType w:val="hybridMultilevel"/>
    <w:tmpl w:val="9208DB48"/>
    <w:lvl w:ilvl="0" w:tplc="099847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10"/>
  </w:num>
  <w:num w:numId="6">
    <w:abstractNumId w:val="2"/>
  </w:num>
  <w:num w:numId="7">
    <w:abstractNumId w:val="8"/>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C9"/>
    <w:rsid w:val="00017E40"/>
    <w:rsid w:val="000215A1"/>
    <w:rsid w:val="000240A1"/>
    <w:rsid w:val="00063F60"/>
    <w:rsid w:val="000654D5"/>
    <w:rsid w:val="0009189C"/>
    <w:rsid w:val="000B1E00"/>
    <w:rsid w:val="000B506F"/>
    <w:rsid w:val="00112A8B"/>
    <w:rsid w:val="00120976"/>
    <w:rsid w:val="00124C15"/>
    <w:rsid w:val="001311ED"/>
    <w:rsid w:val="0014658B"/>
    <w:rsid w:val="00153126"/>
    <w:rsid w:val="001547D1"/>
    <w:rsid w:val="00157990"/>
    <w:rsid w:val="001D4A0D"/>
    <w:rsid w:val="001D7727"/>
    <w:rsid w:val="001E3D08"/>
    <w:rsid w:val="001F3D5C"/>
    <w:rsid w:val="00204C32"/>
    <w:rsid w:val="00222D39"/>
    <w:rsid w:val="00240571"/>
    <w:rsid w:val="0027042E"/>
    <w:rsid w:val="00271686"/>
    <w:rsid w:val="002722A0"/>
    <w:rsid w:val="002904B2"/>
    <w:rsid w:val="002934BE"/>
    <w:rsid w:val="002F37B2"/>
    <w:rsid w:val="003016C9"/>
    <w:rsid w:val="00314E02"/>
    <w:rsid w:val="00324D1C"/>
    <w:rsid w:val="00331B09"/>
    <w:rsid w:val="0033361D"/>
    <w:rsid w:val="00333CD9"/>
    <w:rsid w:val="00352747"/>
    <w:rsid w:val="00353BD7"/>
    <w:rsid w:val="003A1F74"/>
    <w:rsid w:val="003C0C82"/>
    <w:rsid w:val="003E17A7"/>
    <w:rsid w:val="00405ABE"/>
    <w:rsid w:val="0040637A"/>
    <w:rsid w:val="00431170"/>
    <w:rsid w:val="0043184F"/>
    <w:rsid w:val="004356EB"/>
    <w:rsid w:val="004804BB"/>
    <w:rsid w:val="00494C53"/>
    <w:rsid w:val="004F4612"/>
    <w:rsid w:val="0051246C"/>
    <w:rsid w:val="00515E3D"/>
    <w:rsid w:val="005228BC"/>
    <w:rsid w:val="00553A54"/>
    <w:rsid w:val="005B1FC6"/>
    <w:rsid w:val="005E4691"/>
    <w:rsid w:val="00600CEB"/>
    <w:rsid w:val="00611F4F"/>
    <w:rsid w:val="0061217C"/>
    <w:rsid w:val="006221B4"/>
    <w:rsid w:val="00624273"/>
    <w:rsid w:val="00626997"/>
    <w:rsid w:val="00635763"/>
    <w:rsid w:val="006445AE"/>
    <w:rsid w:val="006A5D7F"/>
    <w:rsid w:val="006B5D0B"/>
    <w:rsid w:val="006C0A54"/>
    <w:rsid w:val="006C0FB9"/>
    <w:rsid w:val="006C31C7"/>
    <w:rsid w:val="006C692C"/>
    <w:rsid w:val="006E7969"/>
    <w:rsid w:val="00725E5C"/>
    <w:rsid w:val="00725F18"/>
    <w:rsid w:val="007541A8"/>
    <w:rsid w:val="00763470"/>
    <w:rsid w:val="00777925"/>
    <w:rsid w:val="00790D79"/>
    <w:rsid w:val="007A033C"/>
    <w:rsid w:val="007A6406"/>
    <w:rsid w:val="007D4415"/>
    <w:rsid w:val="007F25CE"/>
    <w:rsid w:val="008065D4"/>
    <w:rsid w:val="008234B4"/>
    <w:rsid w:val="00841B93"/>
    <w:rsid w:val="00861598"/>
    <w:rsid w:val="00876384"/>
    <w:rsid w:val="00893919"/>
    <w:rsid w:val="008A270C"/>
    <w:rsid w:val="009259C8"/>
    <w:rsid w:val="0097041E"/>
    <w:rsid w:val="009842F5"/>
    <w:rsid w:val="00985F8E"/>
    <w:rsid w:val="00987377"/>
    <w:rsid w:val="009B4F2A"/>
    <w:rsid w:val="00A30160"/>
    <w:rsid w:val="00A349ED"/>
    <w:rsid w:val="00A432D2"/>
    <w:rsid w:val="00A4488F"/>
    <w:rsid w:val="00A50D6D"/>
    <w:rsid w:val="00A5516C"/>
    <w:rsid w:val="00A669BA"/>
    <w:rsid w:val="00A80BC4"/>
    <w:rsid w:val="00A86CF1"/>
    <w:rsid w:val="00A93173"/>
    <w:rsid w:val="00AA483E"/>
    <w:rsid w:val="00AB1805"/>
    <w:rsid w:val="00AD2788"/>
    <w:rsid w:val="00AE11BA"/>
    <w:rsid w:val="00B257E4"/>
    <w:rsid w:val="00B31D38"/>
    <w:rsid w:val="00B42FCD"/>
    <w:rsid w:val="00B61845"/>
    <w:rsid w:val="00B878E9"/>
    <w:rsid w:val="00C1689F"/>
    <w:rsid w:val="00C24F17"/>
    <w:rsid w:val="00C55F18"/>
    <w:rsid w:val="00C70393"/>
    <w:rsid w:val="00C76AC3"/>
    <w:rsid w:val="00C849DA"/>
    <w:rsid w:val="00CA7C34"/>
    <w:rsid w:val="00CC549F"/>
    <w:rsid w:val="00CE7946"/>
    <w:rsid w:val="00D05018"/>
    <w:rsid w:val="00D13138"/>
    <w:rsid w:val="00D22C64"/>
    <w:rsid w:val="00D32F5F"/>
    <w:rsid w:val="00D337E3"/>
    <w:rsid w:val="00D57514"/>
    <w:rsid w:val="00D82DEA"/>
    <w:rsid w:val="00D903DE"/>
    <w:rsid w:val="00DA077D"/>
    <w:rsid w:val="00DA3282"/>
    <w:rsid w:val="00DC2074"/>
    <w:rsid w:val="00DE7218"/>
    <w:rsid w:val="00E33EB6"/>
    <w:rsid w:val="00E75732"/>
    <w:rsid w:val="00E82072"/>
    <w:rsid w:val="00EB3748"/>
    <w:rsid w:val="00EC6EFC"/>
    <w:rsid w:val="00EF100C"/>
    <w:rsid w:val="00EF5B70"/>
    <w:rsid w:val="00EF6907"/>
    <w:rsid w:val="00F17577"/>
    <w:rsid w:val="00F33251"/>
    <w:rsid w:val="00F40EB1"/>
    <w:rsid w:val="00F64763"/>
    <w:rsid w:val="00F73866"/>
    <w:rsid w:val="00FD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2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B4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84"/>
    <w:rPr>
      <w:rFonts w:ascii="Tahoma" w:hAnsi="Tahoma" w:cs="Tahoma"/>
      <w:sz w:val="16"/>
      <w:szCs w:val="16"/>
    </w:rPr>
  </w:style>
  <w:style w:type="paragraph" w:styleId="Header">
    <w:name w:val="header"/>
    <w:basedOn w:val="Normal"/>
    <w:link w:val="HeaderChar"/>
    <w:uiPriority w:val="99"/>
    <w:unhideWhenUsed/>
    <w:rsid w:val="0012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76"/>
  </w:style>
  <w:style w:type="paragraph" w:styleId="Footer">
    <w:name w:val="footer"/>
    <w:basedOn w:val="Normal"/>
    <w:link w:val="FooterChar"/>
    <w:uiPriority w:val="99"/>
    <w:unhideWhenUsed/>
    <w:rsid w:val="0012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76"/>
  </w:style>
  <w:style w:type="paragraph" w:styleId="ListParagraph">
    <w:name w:val="List Paragraph"/>
    <w:basedOn w:val="Normal"/>
    <w:uiPriority w:val="34"/>
    <w:qFormat/>
    <w:rsid w:val="00C70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2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B4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84"/>
    <w:rPr>
      <w:rFonts w:ascii="Tahoma" w:hAnsi="Tahoma" w:cs="Tahoma"/>
      <w:sz w:val="16"/>
      <w:szCs w:val="16"/>
    </w:rPr>
  </w:style>
  <w:style w:type="paragraph" w:styleId="Header">
    <w:name w:val="header"/>
    <w:basedOn w:val="Normal"/>
    <w:link w:val="HeaderChar"/>
    <w:uiPriority w:val="99"/>
    <w:unhideWhenUsed/>
    <w:rsid w:val="0012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76"/>
  </w:style>
  <w:style w:type="paragraph" w:styleId="Footer">
    <w:name w:val="footer"/>
    <w:basedOn w:val="Normal"/>
    <w:link w:val="FooterChar"/>
    <w:uiPriority w:val="99"/>
    <w:unhideWhenUsed/>
    <w:rsid w:val="0012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76"/>
  </w:style>
  <w:style w:type="paragraph" w:styleId="ListParagraph">
    <w:name w:val="List Paragraph"/>
    <w:basedOn w:val="Normal"/>
    <w:uiPriority w:val="34"/>
    <w:qFormat/>
    <w:rsid w:val="00C7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402">
      <w:bodyDiv w:val="1"/>
      <w:marLeft w:val="0"/>
      <w:marRight w:val="0"/>
      <w:marTop w:val="0"/>
      <w:marBottom w:val="0"/>
      <w:divBdr>
        <w:top w:val="none" w:sz="0" w:space="0" w:color="auto"/>
        <w:left w:val="none" w:sz="0" w:space="0" w:color="auto"/>
        <w:bottom w:val="none" w:sz="0" w:space="0" w:color="auto"/>
        <w:right w:val="none" w:sz="0" w:space="0" w:color="auto"/>
      </w:divBdr>
    </w:div>
    <w:div w:id="55058669">
      <w:bodyDiv w:val="1"/>
      <w:marLeft w:val="0"/>
      <w:marRight w:val="0"/>
      <w:marTop w:val="0"/>
      <w:marBottom w:val="0"/>
      <w:divBdr>
        <w:top w:val="none" w:sz="0" w:space="0" w:color="auto"/>
        <w:left w:val="none" w:sz="0" w:space="0" w:color="auto"/>
        <w:bottom w:val="none" w:sz="0" w:space="0" w:color="auto"/>
        <w:right w:val="none" w:sz="0" w:space="0" w:color="auto"/>
      </w:divBdr>
    </w:div>
    <w:div w:id="62994899">
      <w:bodyDiv w:val="1"/>
      <w:marLeft w:val="0"/>
      <w:marRight w:val="0"/>
      <w:marTop w:val="0"/>
      <w:marBottom w:val="0"/>
      <w:divBdr>
        <w:top w:val="none" w:sz="0" w:space="0" w:color="auto"/>
        <w:left w:val="none" w:sz="0" w:space="0" w:color="auto"/>
        <w:bottom w:val="none" w:sz="0" w:space="0" w:color="auto"/>
        <w:right w:val="none" w:sz="0" w:space="0" w:color="auto"/>
      </w:divBdr>
    </w:div>
    <w:div w:id="146020659">
      <w:bodyDiv w:val="1"/>
      <w:marLeft w:val="0"/>
      <w:marRight w:val="0"/>
      <w:marTop w:val="0"/>
      <w:marBottom w:val="0"/>
      <w:divBdr>
        <w:top w:val="none" w:sz="0" w:space="0" w:color="auto"/>
        <w:left w:val="none" w:sz="0" w:space="0" w:color="auto"/>
        <w:bottom w:val="none" w:sz="0" w:space="0" w:color="auto"/>
        <w:right w:val="none" w:sz="0" w:space="0" w:color="auto"/>
      </w:divBdr>
    </w:div>
    <w:div w:id="199248844">
      <w:bodyDiv w:val="1"/>
      <w:marLeft w:val="0"/>
      <w:marRight w:val="0"/>
      <w:marTop w:val="0"/>
      <w:marBottom w:val="0"/>
      <w:divBdr>
        <w:top w:val="none" w:sz="0" w:space="0" w:color="auto"/>
        <w:left w:val="none" w:sz="0" w:space="0" w:color="auto"/>
        <w:bottom w:val="none" w:sz="0" w:space="0" w:color="auto"/>
        <w:right w:val="none" w:sz="0" w:space="0" w:color="auto"/>
      </w:divBdr>
    </w:div>
    <w:div w:id="287660847">
      <w:bodyDiv w:val="1"/>
      <w:marLeft w:val="0"/>
      <w:marRight w:val="0"/>
      <w:marTop w:val="0"/>
      <w:marBottom w:val="0"/>
      <w:divBdr>
        <w:top w:val="none" w:sz="0" w:space="0" w:color="auto"/>
        <w:left w:val="none" w:sz="0" w:space="0" w:color="auto"/>
        <w:bottom w:val="none" w:sz="0" w:space="0" w:color="auto"/>
        <w:right w:val="none" w:sz="0" w:space="0" w:color="auto"/>
      </w:divBdr>
    </w:div>
    <w:div w:id="308168367">
      <w:bodyDiv w:val="1"/>
      <w:marLeft w:val="0"/>
      <w:marRight w:val="0"/>
      <w:marTop w:val="0"/>
      <w:marBottom w:val="0"/>
      <w:divBdr>
        <w:top w:val="none" w:sz="0" w:space="0" w:color="auto"/>
        <w:left w:val="none" w:sz="0" w:space="0" w:color="auto"/>
        <w:bottom w:val="none" w:sz="0" w:space="0" w:color="auto"/>
        <w:right w:val="none" w:sz="0" w:space="0" w:color="auto"/>
      </w:divBdr>
    </w:div>
    <w:div w:id="474226167">
      <w:bodyDiv w:val="1"/>
      <w:marLeft w:val="0"/>
      <w:marRight w:val="0"/>
      <w:marTop w:val="0"/>
      <w:marBottom w:val="0"/>
      <w:divBdr>
        <w:top w:val="none" w:sz="0" w:space="0" w:color="auto"/>
        <w:left w:val="none" w:sz="0" w:space="0" w:color="auto"/>
        <w:bottom w:val="none" w:sz="0" w:space="0" w:color="auto"/>
        <w:right w:val="none" w:sz="0" w:space="0" w:color="auto"/>
      </w:divBdr>
    </w:div>
    <w:div w:id="479857011">
      <w:bodyDiv w:val="1"/>
      <w:marLeft w:val="0"/>
      <w:marRight w:val="0"/>
      <w:marTop w:val="0"/>
      <w:marBottom w:val="0"/>
      <w:divBdr>
        <w:top w:val="none" w:sz="0" w:space="0" w:color="auto"/>
        <w:left w:val="none" w:sz="0" w:space="0" w:color="auto"/>
        <w:bottom w:val="none" w:sz="0" w:space="0" w:color="auto"/>
        <w:right w:val="none" w:sz="0" w:space="0" w:color="auto"/>
      </w:divBdr>
    </w:div>
    <w:div w:id="541405625">
      <w:bodyDiv w:val="1"/>
      <w:marLeft w:val="0"/>
      <w:marRight w:val="0"/>
      <w:marTop w:val="0"/>
      <w:marBottom w:val="0"/>
      <w:divBdr>
        <w:top w:val="none" w:sz="0" w:space="0" w:color="auto"/>
        <w:left w:val="none" w:sz="0" w:space="0" w:color="auto"/>
        <w:bottom w:val="none" w:sz="0" w:space="0" w:color="auto"/>
        <w:right w:val="none" w:sz="0" w:space="0" w:color="auto"/>
      </w:divBdr>
    </w:div>
    <w:div w:id="659430516">
      <w:bodyDiv w:val="1"/>
      <w:marLeft w:val="0"/>
      <w:marRight w:val="0"/>
      <w:marTop w:val="0"/>
      <w:marBottom w:val="0"/>
      <w:divBdr>
        <w:top w:val="none" w:sz="0" w:space="0" w:color="auto"/>
        <w:left w:val="none" w:sz="0" w:space="0" w:color="auto"/>
        <w:bottom w:val="none" w:sz="0" w:space="0" w:color="auto"/>
        <w:right w:val="none" w:sz="0" w:space="0" w:color="auto"/>
      </w:divBdr>
    </w:div>
    <w:div w:id="713888139">
      <w:bodyDiv w:val="1"/>
      <w:marLeft w:val="0"/>
      <w:marRight w:val="0"/>
      <w:marTop w:val="0"/>
      <w:marBottom w:val="0"/>
      <w:divBdr>
        <w:top w:val="none" w:sz="0" w:space="0" w:color="auto"/>
        <w:left w:val="none" w:sz="0" w:space="0" w:color="auto"/>
        <w:bottom w:val="none" w:sz="0" w:space="0" w:color="auto"/>
        <w:right w:val="none" w:sz="0" w:space="0" w:color="auto"/>
      </w:divBdr>
    </w:div>
    <w:div w:id="751508422">
      <w:bodyDiv w:val="1"/>
      <w:marLeft w:val="0"/>
      <w:marRight w:val="0"/>
      <w:marTop w:val="0"/>
      <w:marBottom w:val="0"/>
      <w:divBdr>
        <w:top w:val="none" w:sz="0" w:space="0" w:color="auto"/>
        <w:left w:val="none" w:sz="0" w:space="0" w:color="auto"/>
        <w:bottom w:val="none" w:sz="0" w:space="0" w:color="auto"/>
        <w:right w:val="none" w:sz="0" w:space="0" w:color="auto"/>
      </w:divBdr>
    </w:div>
    <w:div w:id="760373672">
      <w:bodyDiv w:val="1"/>
      <w:marLeft w:val="0"/>
      <w:marRight w:val="0"/>
      <w:marTop w:val="0"/>
      <w:marBottom w:val="0"/>
      <w:divBdr>
        <w:top w:val="none" w:sz="0" w:space="0" w:color="auto"/>
        <w:left w:val="none" w:sz="0" w:space="0" w:color="auto"/>
        <w:bottom w:val="none" w:sz="0" w:space="0" w:color="auto"/>
        <w:right w:val="none" w:sz="0" w:space="0" w:color="auto"/>
      </w:divBdr>
    </w:div>
    <w:div w:id="935409734">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1137378248">
      <w:bodyDiv w:val="1"/>
      <w:marLeft w:val="0"/>
      <w:marRight w:val="0"/>
      <w:marTop w:val="0"/>
      <w:marBottom w:val="0"/>
      <w:divBdr>
        <w:top w:val="none" w:sz="0" w:space="0" w:color="auto"/>
        <w:left w:val="none" w:sz="0" w:space="0" w:color="auto"/>
        <w:bottom w:val="none" w:sz="0" w:space="0" w:color="auto"/>
        <w:right w:val="none" w:sz="0" w:space="0" w:color="auto"/>
      </w:divBdr>
    </w:div>
    <w:div w:id="1224875639">
      <w:bodyDiv w:val="1"/>
      <w:marLeft w:val="0"/>
      <w:marRight w:val="0"/>
      <w:marTop w:val="0"/>
      <w:marBottom w:val="0"/>
      <w:divBdr>
        <w:top w:val="none" w:sz="0" w:space="0" w:color="auto"/>
        <w:left w:val="none" w:sz="0" w:space="0" w:color="auto"/>
        <w:bottom w:val="none" w:sz="0" w:space="0" w:color="auto"/>
        <w:right w:val="none" w:sz="0" w:space="0" w:color="auto"/>
      </w:divBdr>
    </w:div>
    <w:div w:id="1225795459">
      <w:bodyDiv w:val="1"/>
      <w:marLeft w:val="0"/>
      <w:marRight w:val="0"/>
      <w:marTop w:val="0"/>
      <w:marBottom w:val="0"/>
      <w:divBdr>
        <w:top w:val="none" w:sz="0" w:space="0" w:color="auto"/>
        <w:left w:val="none" w:sz="0" w:space="0" w:color="auto"/>
        <w:bottom w:val="none" w:sz="0" w:space="0" w:color="auto"/>
        <w:right w:val="none" w:sz="0" w:space="0" w:color="auto"/>
      </w:divBdr>
    </w:div>
    <w:div w:id="1316452491">
      <w:bodyDiv w:val="1"/>
      <w:marLeft w:val="0"/>
      <w:marRight w:val="0"/>
      <w:marTop w:val="0"/>
      <w:marBottom w:val="0"/>
      <w:divBdr>
        <w:top w:val="none" w:sz="0" w:space="0" w:color="auto"/>
        <w:left w:val="none" w:sz="0" w:space="0" w:color="auto"/>
        <w:bottom w:val="none" w:sz="0" w:space="0" w:color="auto"/>
        <w:right w:val="none" w:sz="0" w:space="0" w:color="auto"/>
      </w:divBdr>
    </w:div>
    <w:div w:id="1338774589">
      <w:bodyDiv w:val="1"/>
      <w:marLeft w:val="0"/>
      <w:marRight w:val="0"/>
      <w:marTop w:val="0"/>
      <w:marBottom w:val="0"/>
      <w:divBdr>
        <w:top w:val="none" w:sz="0" w:space="0" w:color="auto"/>
        <w:left w:val="none" w:sz="0" w:space="0" w:color="auto"/>
        <w:bottom w:val="none" w:sz="0" w:space="0" w:color="auto"/>
        <w:right w:val="none" w:sz="0" w:space="0" w:color="auto"/>
      </w:divBdr>
    </w:div>
    <w:div w:id="1402170349">
      <w:bodyDiv w:val="1"/>
      <w:marLeft w:val="0"/>
      <w:marRight w:val="0"/>
      <w:marTop w:val="0"/>
      <w:marBottom w:val="0"/>
      <w:divBdr>
        <w:top w:val="none" w:sz="0" w:space="0" w:color="auto"/>
        <w:left w:val="none" w:sz="0" w:space="0" w:color="auto"/>
        <w:bottom w:val="none" w:sz="0" w:space="0" w:color="auto"/>
        <w:right w:val="none" w:sz="0" w:space="0" w:color="auto"/>
      </w:divBdr>
    </w:div>
    <w:div w:id="1483161611">
      <w:bodyDiv w:val="1"/>
      <w:marLeft w:val="0"/>
      <w:marRight w:val="0"/>
      <w:marTop w:val="0"/>
      <w:marBottom w:val="0"/>
      <w:divBdr>
        <w:top w:val="none" w:sz="0" w:space="0" w:color="auto"/>
        <w:left w:val="none" w:sz="0" w:space="0" w:color="auto"/>
        <w:bottom w:val="none" w:sz="0" w:space="0" w:color="auto"/>
        <w:right w:val="none" w:sz="0" w:space="0" w:color="auto"/>
      </w:divBdr>
    </w:div>
    <w:div w:id="1520463208">
      <w:bodyDiv w:val="1"/>
      <w:marLeft w:val="0"/>
      <w:marRight w:val="0"/>
      <w:marTop w:val="0"/>
      <w:marBottom w:val="0"/>
      <w:divBdr>
        <w:top w:val="none" w:sz="0" w:space="0" w:color="auto"/>
        <w:left w:val="none" w:sz="0" w:space="0" w:color="auto"/>
        <w:bottom w:val="none" w:sz="0" w:space="0" w:color="auto"/>
        <w:right w:val="none" w:sz="0" w:space="0" w:color="auto"/>
      </w:divBdr>
    </w:div>
    <w:div w:id="1592278182">
      <w:bodyDiv w:val="1"/>
      <w:marLeft w:val="0"/>
      <w:marRight w:val="0"/>
      <w:marTop w:val="0"/>
      <w:marBottom w:val="0"/>
      <w:divBdr>
        <w:top w:val="none" w:sz="0" w:space="0" w:color="auto"/>
        <w:left w:val="none" w:sz="0" w:space="0" w:color="auto"/>
        <w:bottom w:val="none" w:sz="0" w:space="0" w:color="auto"/>
        <w:right w:val="none" w:sz="0" w:space="0" w:color="auto"/>
      </w:divBdr>
    </w:div>
    <w:div w:id="1652059436">
      <w:bodyDiv w:val="1"/>
      <w:marLeft w:val="0"/>
      <w:marRight w:val="0"/>
      <w:marTop w:val="0"/>
      <w:marBottom w:val="0"/>
      <w:divBdr>
        <w:top w:val="none" w:sz="0" w:space="0" w:color="auto"/>
        <w:left w:val="none" w:sz="0" w:space="0" w:color="auto"/>
        <w:bottom w:val="none" w:sz="0" w:space="0" w:color="auto"/>
        <w:right w:val="none" w:sz="0" w:space="0" w:color="auto"/>
      </w:divBdr>
    </w:div>
    <w:div w:id="1685010262">
      <w:bodyDiv w:val="1"/>
      <w:marLeft w:val="0"/>
      <w:marRight w:val="0"/>
      <w:marTop w:val="0"/>
      <w:marBottom w:val="0"/>
      <w:divBdr>
        <w:top w:val="none" w:sz="0" w:space="0" w:color="auto"/>
        <w:left w:val="none" w:sz="0" w:space="0" w:color="auto"/>
        <w:bottom w:val="none" w:sz="0" w:space="0" w:color="auto"/>
        <w:right w:val="none" w:sz="0" w:space="0" w:color="auto"/>
      </w:divBdr>
    </w:div>
    <w:div w:id="1803229919">
      <w:bodyDiv w:val="1"/>
      <w:marLeft w:val="0"/>
      <w:marRight w:val="0"/>
      <w:marTop w:val="0"/>
      <w:marBottom w:val="0"/>
      <w:divBdr>
        <w:top w:val="none" w:sz="0" w:space="0" w:color="auto"/>
        <w:left w:val="none" w:sz="0" w:space="0" w:color="auto"/>
        <w:bottom w:val="none" w:sz="0" w:space="0" w:color="auto"/>
        <w:right w:val="none" w:sz="0" w:space="0" w:color="auto"/>
      </w:divBdr>
    </w:div>
    <w:div w:id="1905988831">
      <w:bodyDiv w:val="1"/>
      <w:marLeft w:val="0"/>
      <w:marRight w:val="0"/>
      <w:marTop w:val="0"/>
      <w:marBottom w:val="0"/>
      <w:divBdr>
        <w:top w:val="none" w:sz="0" w:space="0" w:color="auto"/>
        <w:left w:val="none" w:sz="0" w:space="0" w:color="auto"/>
        <w:bottom w:val="none" w:sz="0" w:space="0" w:color="auto"/>
        <w:right w:val="none" w:sz="0" w:space="0" w:color="auto"/>
      </w:divBdr>
    </w:div>
    <w:div w:id="20225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32" Type="http://schemas.openxmlformats.org/officeDocument/2006/relationships/image" Target="media/image22.emf"/><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8.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2.xml"/><Relationship Id="rId30" Type="http://schemas.openxmlformats.org/officeDocument/2006/relationships/image" Target="media/image20.emf"/><Relationship Id="rId35"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40LOJxgHihiAJLmv74m/3FaolzU=</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Yo8SOWDfZzKzh2l4wU92vWvH9lc=</DigestValue>
    </Reference>
  </SignedInfo>
  <SignatureValue>DyLuTzImxfYvgoz3kbOaU9HcMWttUVU0eRjf/IebLSLMv1QTQJQSJxo5gZ8komVnaPH8fs4S2VSF
DdJtL+6bHiLngA+ZrQyXUQqh77GLOhlVWSo6tUnqxvUozTKGR27Ss+XQexR5v5Vw51uAYlfaCiL8
j+a2/wVzoFTXOrxJiCE=</SignatureValue>
  <KeyInfo>
    <X509Data>
      <X509Certificate>MIIGqjCCBZKgAwIBAgIQVAK8XKzOZpwgFQAAAAFD4zANBgkqhkiG9w0BAQUFADAzMQswCQYDVQQG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</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g90wzDpmOIlQq+yY2e8MpdgD8AA=</DigestValue>
      </Reference>
      <Reference URI="/word/media/image4.emf?ContentType=image/x-emf">
        <DigestMethod Algorithm="http://www.w3.org/2000/09/xmldsig#sha1"/>
        <DigestValue>Qz8p9W1qlIQB7CspLuqZStro6S4=</DigestValue>
      </Reference>
      <Reference URI="/word/media/image13.emf?ContentType=image/x-emf">
        <DigestMethod Algorithm="http://www.w3.org/2000/09/xmldsig#sha1"/>
        <DigestValue>EHvnWkjd2NJKnj/lFv0QliLdOAM=</DigestValue>
      </Reference>
      <Reference URI="/word/theme/theme1.xml?ContentType=application/vnd.openxmlformats-officedocument.theme+xml">
        <DigestMethod Algorithm="http://www.w3.org/2000/09/xmldsig#sha1"/>
        <DigestValue>A7mMCM/bIq8J08Isx4WI1dNx25c=</DigestValue>
      </Reference>
      <Reference URI="/word/media/image1.emf?ContentType=image/x-emf">
        <DigestMethod Algorithm="http://www.w3.org/2000/09/xmldsig#sha1"/>
        <DigestValue>FwHD9cIcZyGYgHs4mCnizMAw8qE=</DigestValue>
      </Reference>
      <Reference URI="/word/media/image2.emf?ContentType=image/x-emf">
        <DigestMethod Algorithm="http://www.w3.org/2000/09/xmldsig#sha1"/>
        <DigestValue>ES5HnyJCP8PhJzwRhbBM4wHENWc=</DigestValue>
      </Reference>
      <Reference URI="/word/media/image3.emf?ContentType=image/x-emf">
        <DigestMethod Algorithm="http://www.w3.org/2000/09/xmldsig#sha1"/>
        <DigestValue>YHCnN0uJNXHKoM9BLP3C+RVVG4g=</DigestValue>
      </Reference>
      <Reference URI="/word/media/image11.emf?ContentType=image/x-emf">
        <DigestMethod Algorithm="http://www.w3.org/2000/09/xmldsig#sha1"/>
        <DigestValue>T2U/DKEcC/55plH1IYRAaZ8szcc=</DigestValue>
      </Reference>
      <Reference URI="/word/media/image12.emf?ContentType=image/x-emf">
        <DigestMethod Algorithm="http://www.w3.org/2000/09/xmldsig#sha1"/>
        <DigestValue>YHALj0wnYH9mP1cJTTLQdOUk6p4=</DigestValue>
      </Reference>
      <Reference URI="/word/media/image6.emf?ContentType=image/x-emf">
        <DigestMethod Algorithm="http://www.w3.org/2000/09/xmldsig#sha1"/>
        <DigestValue>Dr9FQcxLcioyZMhqjmSRCterZQ8=</DigestValue>
      </Reference>
      <Reference URI="/word/media/image10.emf?ContentType=image/x-emf">
        <DigestMethod Algorithm="http://www.w3.org/2000/09/xmldsig#sha1"/>
        <DigestValue>rHEgrz3fa+pVmJxj8Fo4EDhvk6I=</DigestValue>
      </Reference>
      <Reference URI="/word/media/image9.emf?ContentType=image/x-emf">
        <DigestMethod Algorithm="http://www.w3.org/2000/09/xmldsig#sha1"/>
        <DigestValue>Ni1LqQVE6P4DiB8ryGLcM1mNVW8=</DigestValue>
      </Reference>
      <Reference URI="/word/fontTable.xml?ContentType=application/vnd.openxmlformats-officedocument.wordprocessingml.fontTable+xml">
        <DigestMethod Algorithm="http://www.w3.org/2000/09/xmldsig#sha1"/>
        <DigestValue>ugvXRyTARjDPb4TDVpDp546UXJU=</DigestValue>
      </Reference>
      <Reference URI="/word/styles.xml?ContentType=application/vnd.openxmlformats-officedocument.wordprocessingml.styles+xml">
        <DigestMethod Algorithm="http://www.w3.org/2000/09/xmldsig#sha1"/>
        <DigestValue>ilsgIo+0Mev7i/KIbFmAntaW0EA=</DigestValue>
      </Reference>
      <Reference URI="/word/numbering.xml?ContentType=application/vnd.openxmlformats-officedocument.wordprocessingml.numbering+xml">
        <DigestMethod Algorithm="http://www.w3.org/2000/09/xmldsig#sha1"/>
        <DigestValue>uVgB+pUw7ZNjaDvvvwpe5eyHdYE=</DigestValue>
      </Reference>
      <Reference URI="/word/settings.xml?ContentType=application/vnd.openxmlformats-officedocument.wordprocessingml.settings+xml">
        <DigestMethod Algorithm="http://www.w3.org/2000/09/xmldsig#sha1"/>
        <DigestValue>La7PkRSG8McDkUu4ZRMHtkYrhdQ=</DigestValue>
      </Reference>
      <Reference URI="/word/media/image8.emf?ContentType=image/x-emf">
        <DigestMethod Algorithm="http://www.w3.org/2000/09/xmldsig#sha1"/>
        <DigestValue>BQoEY45EU8rfINyTOilsZVN5GkI=</DigestValue>
      </Reference>
      <Reference URI="/word/media/image7.emf?ContentType=image/x-emf">
        <DigestMethod Algorithm="http://www.w3.org/2000/09/xmldsig#sha1"/>
        <DigestValue>e8lq7rxDyqXO3hTe/z5NmJ5nXC0=</DigestValue>
      </Reference>
      <Reference URI="/word/media/image5.emf?ContentType=image/x-emf">
        <DigestMethod Algorithm="http://www.w3.org/2000/09/xmldsig#sha1"/>
        <DigestValue>hNmr4SgUMrDGqLD/+sZuRoIpplI=</DigestValue>
      </Reference>
      <Reference URI="/word/stylesWithEffects.xml?ContentType=application/vnd.ms-word.stylesWithEffects+xml">
        <DigestMethod Algorithm="http://www.w3.org/2000/09/xmldsig#sha1"/>
        <DigestValue>04dWKwCezyy+lbyH+nGU6cKzn5Y=</DigestValue>
      </Reference>
      <Reference URI="/word/media/image22.emf?ContentType=image/x-emf">
        <DigestMethod Algorithm="http://www.w3.org/2000/09/xmldsig#sha1"/>
        <DigestValue>5OQUo0oXyTkbsxIq3bjAZhEzocc=</DigestValue>
      </Reference>
      <Reference URI="/word/media/image19.emf?ContentType=image/x-emf">
        <DigestMethod Algorithm="http://www.w3.org/2000/09/xmldsig#sha1"/>
        <DigestValue>fs3a+08zjHV5UDdE4ZzBGL84L/4=</DigestValue>
      </Reference>
      <Reference URI="/word/footer3.xml?ContentType=application/vnd.openxmlformats-officedocument.wordprocessingml.footer+xml">
        <DigestMethod Algorithm="http://www.w3.org/2000/09/xmldsig#sha1"/>
        <DigestValue>oVFYKGgV3TZiWMahXK+nPhLLpCU=</DigestValue>
      </Reference>
      <Reference URI="/word/header2.xml?ContentType=application/vnd.openxmlformats-officedocument.wordprocessingml.header+xml">
        <DigestMethod Algorithm="http://www.w3.org/2000/09/xmldsig#sha1"/>
        <DigestValue>AI6Po+xO1ux+jpKoPWcaM48xmIk=</DigestValue>
      </Reference>
      <Reference URI="/word/endnotes.xml?ContentType=application/vnd.openxmlformats-officedocument.wordprocessingml.endnotes+xml">
        <DigestMethod Algorithm="http://www.w3.org/2000/09/xmldsig#sha1"/>
        <DigestValue>5zkqrQeid93VS4QrkwkmjKw1USk=</DigestValue>
      </Reference>
      <Reference URI="/word/footer2.xml?ContentType=application/vnd.openxmlformats-officedocument.wordprocessingml.footer+xml">
        <DigestMethod Algorithm="http://www.w3.org/2000/09/xmldsig#sha1"/>
        <DigestValue>0IJu9cQInk0z2pu/corquscoujs=</DigestValue>
      </Reference>
      <Reference URI="/word/footer1.xml?ContentType=application/vnd.openxmlformats-officedocument.wordprocessingml.footer+xml">
        <DigestMethod Algorithm="http://www.w3.org/2000/09/xmldsig#sha1"/>
        <DigestValue>13qh2gfqmv/4s60R88IX3Hdjja4=</DigestValue>
      </Reference>
      <Reference URI="/word/header1.xml?ContentType=application/vnd.openxmlformats-officedocument.wordprocessingml.header+xml">
        <DigestMethod Algorithm="http://www.w3.org/2000/09/xmldsig#sha1"/>
        <DigestValue>mvx9s+Z4L7ETiP2YYWoIciFgRLk=</DigestValue>
      </Reference>
      <Reference URI="/word/document.xml?ContentType=application/vnd.openxmlformats-officedocument.wordprocessingml.document.main+xml">
        <DigestMethod Algorithm="http://www.w3.org/2000/09/xmldsig#sha1"/>
        <DigestValue>kLYkC4NbzrkzPm/8L5dH4KZVL1Y=</DigestValue>
      </Reference>
      <Reference URI="/word/media/image20.emf?ContentType=image/x-emf">
        <DigestMethod Algorithm="http://www.w3.org/2000/09/xmldsig#sha1"/>
        <DigestValue>XHsFDvR62ZBUjA/EgJ49tLuAP04=</DigestValue>
      </Reference>
      <Reference URI="/word/footnotes.xml?ContentType=application/vnd.openxmlformats-officedocument.wordprocessingml.footnotes+xml">
        <DigestMethod Algorithm="http://www.w3.org/2000/09/xmldsig#sha1"/>
        <DigestValue>vrXJqscq9pd7YajVircmiuXYBPI=</DigestValue>
      </Reference>
      <Reference URI="/word/media/image14.emf?ContentType=image/x-emf">
        <DigestMethod Algorithm="http://www.w3.org/2000/09/xmldsig#sha1"/>
        <DigestValue>Em6r1hhRomdq4HClezIDe/gfgkQ=</DigestValue>
      </Reference>
      <Reference URI="/word/media/image18.emf?ContentType=image/x-emf">
        <DigestMethod Algorithm="http://www.w3.org/2000/09/xmldsig#sha1"/>
        <DigestValue>0G2H0jhWY145gIUAdfRC+PySSlw=</DigestValue>
      </Reference>
      <Reference URI="/word/media/image23.emf?ContentType=image/x-emf">
        <DigestMethod Algorithm="http://www.w3.org/2000/09/xmldsig#sha1"/>
        <DigestValue>s1aJrHtEXXPvO8s+w45RYtkxHX8=</DigestValue>
      </Reference>
      <Reference URI="/word/media/image21.emf?ContentType=image/x-emf">
        <DigestMethod Algorithm="http://www.w3.org/2000/09/xmldsig#sha1"/>
        <DigestValue>U2jkB5PI781rcTKEoUzKiYHmA2c=</DigestValue>
      </Reference>
      <Reference URI="/word/media/image17.emf?ContentType=image/x-emf">
        <DigestMethod Algorithm="http://www.w3.org/2000/09/xmldsig#sha1"/>
        <DigestValue>eUTTHahPGuBc21JahnJ9Dmt3A78=</DigestValue>
      </Reference>
      <Reference URI="/word/media/image24.emf?ContentType=image/x-emf">
        <DigestMethod Algorithm="http://www.w3.org/2000/09/xmldsig#sha1"/>
        <DigestValue>ncL7MLlcLo79XHt00Ig717wXmMY=</DigestValue>
      </Reference>
      <Reference URI="/word/media/image15.emf?ContentType=image/x-emf">
        <DigestMethod Algorithm="http://www.w3.org/2000/09/xmldsig#sha1"/>
        <DigestValue>5eLgcVOOIz9cKQ2EYrvtEw8DFIc=</DigestValue>
      </Reference>
      <Reference URI="/word/media/image16.emf?ContentType=image/x-emf">
        <DigestMethod Algorithm="http://www.w3.org/2000/09/xmldsig#sha1"/>
        <DigestValue>AjC+RwkdzRSAqluJenNDdH5v80g=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t6pJ+hUSuExBUFU6bQrd+UWgeS0=</DigestValue>
      </Reference>
    </Manifest>
    <SignatureProperties>
      <SignatureProperty Id="idSignatureTime" Target="#idPackageSignature">
        <mdssi:SignatureTime>
          <mdssi:Format>YYYY-MM-DDThh:mm:ssTZD</mdssi:Format>
          <mdssi:Value>2016-10-17T08:49:24Z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2016-10-17T08:49:24Z</xd:SigningTime>
          <xd:SigningCertificate>
            <xd:Cert>
              <xd:CertDigest>
                <DigestMethod Algorithm="http://www.w3.org/2000/09/xmldsig#sha1"/>
                <DigestValue>6Cr7dr/bAb8naGzQir2tKl++sWI=</DigestValue>
              </xd:CertDigest>
              <xd:IssuerSerial>
                <X509IssuerName>CN=CA2, O=NACENCOMM SCT, C=VN</X509IssuerName>
                <X509SerialNumber>111669356675127385775032662362370950115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52C6-19FC-4509-A297-D9B83348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37</Pages>
  <Words>5612</Words>
  <Characters>31991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Lan_Fin</cp:lastModifiedBy>
  <cp:revision>123</cp:revision>
  <cp:lastPrinted>2016-07-19T09:21:00Z</cp:lastPrinted>
  <dcterms:created xsi:type="dcterms:W3CDTF">2016-05-19T09:03:00Z</dcterms:created>
  <dcterms:modified xsi:type="dcterms:W3CDTF">2016-10-17T06:10:00Z</dcterms:modified>
</cp:coreProperties>
</file>