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1" w:type="dxa"/>
        <w:tblInd w:w="-63" w:type="dxa"/>
        <w:tblLook w:val="01E0"/>
      </w:tblPr>
      <w:tblGrid>
        <w:gridCol w:w="4047"/>
        <w:gridCol w:w="5614"/>
      </w:tblGrid>
      <w:tr w:rsidR="00550263" w:rsidRPr="005755C2" w:rsidTr="005755C2">
        <w:trPr>
          <w:trHeight w:val="378"/>
        </w:trPr>
        <w:tc>
          <w:tcPr>
            <w:tcW w:w="4047" w:type="dxa"/>
          </w:tcPr>
          <w:p w:rsidR="00550263" w:rsidRPr="005755C2" w:rsidRDefault="00550263" w:rsidP="005755C2">
            <w:pPr>
              <w:jc w:val="center"/>
              <w:rPr>
                <w:sz w:val="26"/>
              </w:rPr>
            </w:pPr>
            <w:r w:rsidRPr="005755C2">
              <w:rPr>
                <w:sz w:val="26"/>
              </w:rPr>
              <w:t>CÔNG TY CỔ PHẦN HOÀNG HÀ</w:t>
            </w:r>
          </w:p>
          <w:p w:rsidR="00550263" w:rsidRPr="005755C2" w:rsidRDefault="00550263" w:rsidP="005755C2">
            <w:pPr>
              <w:jc w:val="center"/>
              <w:rPr>
                <w:sz w:val="26"/>
              </w:rPr>
            </w:pPr>
            <w:r w:rsidRPr="005755C2">
              <w:rPr>
                <w:sz w:val="26"/>
              </w:rPr>
              <w:t>-----------@------------</w:t>
            </w:r>
          </w:p>
          <w:p w:rsidR="00550263" w:rsidRPr="005755C2" w:rsidRDefault="00550263">
            <w:pPr>
              <w:rPr>
                <w:sz w:val="26"/>
              </w:rPr>
            </w:pPr>
            <w:r w:rsidRPr="005755C2">
              <w:rPr>
                <w:sz w:val="26"/>
              </w:rPr>
              <w:t xml:space="preserve">            Số: </w:t>
            </w:r>
            <w:r w:rsidR="004D4F15">
              <w:rPr>
                <w:sz w:val="26"/>
              </w:rPr>
              <w:t>268.16/</w:t>
            </w:r>
            <w:r w:rsidR="00EA7C6B" w:rsidRPr="004D4F15">
              <w:rPr>
                <w:sz w:val="26"/>
              </w:rPr>
              <w:t>2</w:t>
            </w:r>
            <w:r w:rsidR="00EA7C6B">
              <w:rPr>
                <w:sz w:val="26"/>
              </w:rPr>
              <w:t>01</w:t>
            </w:r>
            <w:r w:rsidR="00777147">
              <w:rPr>
                <w:sz w:val="26"/>
              </w:rPr>
              <w:t>6</w:t>
            </w:r>
            <w:r w:rsidRPr="005755C2">
              <w:rPr>
                <w:sz w:val="26"/>
              </w:rPr>
              <w:t>/GT-HH</w:t>
            </w:r>
          </w:p>
          <w:p w:rsidR="006B68E0" w:rsidRPr="005755C2" w:rsidRDefault="00322482" w:rsidP="00D2549B">
            <w:pPr>
              <w:jc w:val="center"/>
              <w:rPr>
                <w:sz w:val="26"/>
              </w:rPr>
            </w:pPr>
            <w:r w:rsidRPr="005755C2">
              <w:rPr>
                <w:b/>
                <w:sz w:val="26"/>
              </w:rPr>
              <w:t>“</w:t>
            </w:r>
            <w:r w:rsidR="006B68E0" w:rsidRPr="005755C2">
              <w:rPr>
                <w:b/>
                <w:sz w:val="26"/>
              </w:rPr>
              <w:t>V/v giải trình lợi nhuận sau thuế</w:t>
            </w:r>
            <w:r w:rsidRPr="005755C2">
              <w:rPr>
                <w:b/>
                <w:sz w:val="26"/>
              </w:rPr>
              <w:t xml:space="preserve"> quý 0</w:t>
            </w:r>
            <w:r w:rsidR="00D2549B">
              <w:rPr>
                <w:b/>
                <w:sz w:val="26"/>
              </w:rPr>
              <w:t>3</w:t>
            </w:r>
            <w:r w:rsidRPr="005755C2">
              <w:rPr>
                <w:b/>
                <w:sz w:val="26"/>
              </w:rPr>
              <w:t>/201</w:t>
            </w:r>
            <w:r w:rsidR="00B9189B">
              <w:rPr>
                <w:b/>
                <w:sz w:val="26"/>
              </w:rPr>
              <w:t>6</w:t>
            </w:r>
            <w:r w:rsidR="00052841" w:rsidRPr="005755C2">
              <w:rPr>
                <w:b/>
                <w:sz w:val="26"/>
              </w:rPr>
              <w:t xml:space="preserve"> </w:t>
            </w:r>
            <w:r w:rsidR="00D2549B">
              <w:rPr>
                <w:b/>
                <w:sz w:val="26"/>
              </w:rPr>
              <w:t>cao</w:t>
            </w:r>
            <w:r w:rsidR="00052841" w:rsidRPr="005755C2">
              <w:rPr>
                <w:b/>
                <w:sz w:val="26"/>
              </w:rPr>
              <w:t xml:space="preserve"> hơn 10% so với quý 0</w:t>
            </w:r>
            <w:r w:rsidR="00D2549B">
              <w:rPr>
                <w:b/>
                <w:sz w:val="26"/>
              </w:rPr>
              <w:t>3</w:t>
            </w:r>
            <w:r w:rsidR="00052841" w:rsidRPr="005755C2">
              <w:rPr>
                <w:b/>
                <w:sz w:val="26"/>
              </w:rPr>
              <w:t>/201</w:t>
            </w:r>
            <w:r w:rsidR="00B9189B">
              <w:rPr>
                <w:b/>
                <w:sz w:val="26"/>
              </w:rPr>
              <w:t>5</w:t>
            </w:r>
            <w:r w:rsidRPr="005755C2">
              <w:rPr>
                <w:b/>
                <w:sz w:val="26"/>
              </w:rPr>
              <w:t>”</w:t>
            </w:r>
          </w:p>
        </w:tc>
        <w:tc>
          <w:tcPr>
            <w:tcW w:w="5614" w:type="dxa"/>
          </w:tcPr>
          <w:p w:rsidR="00550263" w:rsidRPr="005755C2" w:rsidRDefault="00550263" w:rsidP="005755C2">
            <w:pPr>
              <w:jc w:val="center"/>
              <w:rPr>
                <w:sz w:val="26"/>
              </w:rPr>
            </w:pPr>
            <w:r w:rsidRPr="005755C2">
              <w:rPr>
                <w:sz w:val="26"/>
              </w:rPr>
              <w:t xml:space="preserve">CỘNG HÒA XÃ HỘI CHỦ NGHĨA VIỆT </w:t>
            </w:r>
            <w:smartTag w:uri="urn:schemas-microsoft-com:office:smarttags" w:element="place">
              <w:smartTag w:uri="urn:schemas-microsoft-com:office:smarttags" w:element="country-region">
                <w:r w:rsidRPr="005755C2">
                  <w:rPr>
                    <w:sz w:val="26"/>
                  </w:rPr>
                  <w:t>NAM</w:t>
                </w:r>
              </w:smartTag>
            </w:smartTag>
          </w:p>
          <w:p w:rsidR="00550263" w:rsidRPr="005755C2" w:rsidRDefault="00550263" w:rsidP="005755C2">
            <w:pPr>
              <w:jc w:val="center"/>
              <w:rPr>
                <w:b/>
                <w:sz w:val="26"/>
              </w:rPr>
            </w:pPr>
            <w:r w:rsidRPr="005755C2">
              <w:rPr>
                <w:b/>
                <w:sz w:val="26"/>
              </w:rPr>
              <w:t>Độc lập – Tự do – Hạnh phúc</w:t>
            </w:r>
          </w:p>
          <w:p w:rsidR="00550263" w:rsidRPr="005755C2" w:rsidRDefault="00550263" w:rsidP="005755C2">
            <w:pPr>
              <w:jc w:val="center"/>
              <w:rPr>
                <w:sz w:val="26"/>
              </w:rPr>
            </w:pPr>
            <w:r w:rsidRPr="005755C2">
              <w:rPr>
                <w:sz w:val="26"/>
              </w:rPr>
              <w:t>------------***------------</w:t>
            </w:r>
          </w:p>
          <w:p w:rsidR="00550263" w:rsidRPr="005755C2" w:rsidRDefault="00550263" w:rsidP="001379A7">
            <w:pPr>
              <w:jc w:val="right"/>
              <w:rPr>
                <w:i/>
                <w:sz w:val="26"/>
              </w:rPr>
            </w:pPr>
            <w:r w:rsidRPr="005755C2">
              <w:rPr>
                <w:i/>
                <w:sz w:val="26"/>
              </w:rPr>
              <w:t xml:space="preserve">Thái Bình, ngày </w:t>
            </w:r>
            <w:r w:rsidR="00FD326A">
              <w:rPr>
                <w:i/>
                <w:sz w:val="26"/>
              </w:rPr>
              <w:t>1</w:t>
            </w:r>
            <w:r w:rsidR="001379A7">
              <w:rPr>
                <w:i/>
                <w:sz w:val="26"/>
              </w:rPr>
              <w:t>5</w:t>
            </w:r>
            <w:r w:rsidRPr="005755C2">
              <w:rPr>
                <w:i/>
                <w:sz w:val="26"/>
              </w:rPr>
              <w:t xml:space="preserve"> tháng</w:t>
            </w:r>
            <w:r w:rsidR="00856FC6">
              <w:rPr>
                <w:i/>
                <w:sz w:val="26"/>
              </w:rPr>
              <w:t xml:space="preserve"> </w:t>
            </w:r>
            <w:r w:rsidR="00FD326A">
              <w:rPr>
                <w:i/>
                <w:sz w:val="26"/>
              </w:rPr>
              <w:t>10</w:t>
            </w:r>
            <w:r w:rsidRPr="005755C2">
              <w:rPr>
                <w:i/>
                <w:sz w:val="26"/>
              </w:rPr>
              <w:t xml:space="preserve"> năm 201</w:t>
            </w:r>
            <w:r w:rsidR="00777147">
              <w:rPr>
                <w:i/>
                <w:sz w:val="26"/>
              </w:rPr>
              <w:t>6</w:t>
            </w:r>
          </w:p>
        </w:tc>
      </w:tr>
    </w:tbl>
    <w:p w:rsidR="00411E6C" w:rsidRDefault="00411E6C">
      <w:pPr>
        <w:rPr>
          <w:sz w:val="26"/>
        </w:rPr>
      </w:pPr>
    </w:p>
    <w:p w:rsidR="00B34F94" w:rsidRDefault="00B34F94" w:rsidP="00AA6740">
      <w:pPr>
        <w:jc w:val="center"/>
        <w:rPr>
          <w:sz w:val="26"/>
        </w:rPr>
      </w:pPr>
    </w:p>
    <w:p w:rsidR="00550263" w:rsidRPr="00F43CCB" w:rsidRDefault="00550263" w:rsidP="00550263">
      <w:pPr>
        <w:ind w:firstLine="720"/>
        <w:rPr>
          <w:b/>
          <w:sz w:val="26"/>
        </w:rPr>
      </w:pPr>
      <w:r w:rsidRPr="0021792C">
        <w:rPr>
          <w:b/>
          <w:sz w:val="26"/>
          <w:u w:val="single"/>
        </w:rPr>
        <w:t>Kính gửi</w:t>
      </w:r>
      <w:r w:rsidRPr="00F43CCB">
        <w:rPr>
          <w:b/>
          <w:sz w:val="26"/>
        </w:rPr>
        <w:t>: + U</w:t>
      </w:r>
      <w:r w:rsidR="00265171">
        <w:rPr>
          <w:b/>
          <w:sz w:val="26"/>
        </w:rPr>
        <w:t>ỷ ban Chứng khoán</w:t>
      </w:r>
      <w:r w:rsidRPr="00F43CCB">
        <w:rPr>
          <w:b/>
          <w:sz w:val="26"/>
        </w:rPr>
        <w:t xml:space="preserve"> Nhà Nước.</w:t>
      </w:r>
    </w:p>
    <w:p w:rsidR="00550263" w:rsidRPr="00F43CCB" w:rsidRDefault="00550263" w:rsidP="00550263">
      <w:pPr>
        <w:ind w:left="1440"/>
        <w:rPr>
          <w:b/>
          <w:sz w:val="26"/>
        </w:rPr>
      </w:pPr>
      <w:r w:rsidRPr="00F43CCB">
        <w:rPr>
          <w:b/>
          <w:sz w:val="26"/>
        </w:rPr>
        <w:t xml:space="preserve">      + Sở giao dịch chứng khoán Hà Hội</w:t>
      </w:r>
      <w:r w:rsidR="00B34F94" w:rsidRPr="00F43CCB">
        <w:rPr>
          <w:b/>
          <w:sz w:val="26"/>
        </w:rPr>
        <w:t>.</w:t>
      </w:r>
    </w:p>
    <w:p w:rsidR="00B34F94" w:rsidRDefault="00B34F94" w:rsidP="00B34F94">
      <w:pPr>
        <w:rPr>
          <w:sz w:val="26"/>
        </w:rPr>
      </w:pPr>
    </w:p>
    <w:p w:rsidR="00B6257C" w:rsidRDefault="00B34F94" w:rsidP="005755C2">
      <w:pPr>
        <w:spacing w:before="120" w:after="120"/>
        <w:ind w:firstLine="284"/>
        <w:jc w:val="both"/>
        <w:rPr>
          <w:sz w:val="26"/>
        </w:rPr>
      </w:pPr>
      <w:r>
        <w:rPr>
          <w:sz w:val="26"/>
        </w:rPr>
        <w:t>Công ty cổ phần Hoàng Hà xin</w:t>
      </w:r>
      <w:r w:rsidR="00265171">
        <w:rPr>
          <w:sz w:val="26"/>
        </w:rPr>
        <w:t xml:space="preserve"> gửi lời tới Ủy ban Chứng khoán Nhà nước, Sở Giao dịch chứng khoán Hà Nội lời chào trân trọng và cảm ơn vì sự quan tâm, giúp đỡ trong suốt thời gian qua</w:t>
      </w:r>
      <w:r w:rsidR="00B6257C">
        <w:rPr>
          <w:sz w:val="26"/>
        </w:rPr>
        <w:t xml:space="preserve">. </w:t>
      </w:r>
    </w:p>
    <w:p w:rsidR="000D5F37" w:rsidRDefault="00B6257C" w:rsidP="005755C2">
      <w:pPr>
        <w:spacing w:before="120" w:after="120"/>
        <w:ind w:firstLine="284"/>
        <w:jc w:val="both"/>
        <w:rPr>
          <w:bCs/>
          <w:sz w:val="26"/>
          <w:szCs w:val="26"/>
          <w:shd w:val="clear" w:color="auto" w:fill="FFFFFF"/>
        </w:rPr>
      </w:pPr>
      <w:r>
        <w:rPr>
          <w:sz w:val="26"/>
        </w:rPr>
        <w:t>Kết quả sản xuất kinh doanh của C</w:t>
      </w:r>
      <w:r w:rsidR="00C70BF8">
        <w:rPr>
          <w:sz w:val="26"/>
        </w:rPr>
        <w:t>ông ty cổ phần Hoàng Hà trong Q</w:t>
      </w:r>
      <w:r w:rsidR="004B42A1">
        <w:rPr>
          <w:sz w:val="26"/>
        </w:rPr>
        <w:t>3</w:t>
      </w:r>
      <w:r>
        <w:rPr>
          <w:sz w:val="26"/>
        </w:rPr>
        <w:t>/201</w:t>
      </w:r>
      <w:r w:rsidR="00B9189B">
        <w:rPr>
          <w:sz w:val="26"/>
        </w:rPr>
        <w:t>6</w:t>
      </w:r>
      <w:r>
        <w:rPr>
          <w:sz w:val="26"/>
        </w:rPr>
        <w:t xml:space="preserve"> </w:t>
      </w:r>
      <w:r w:rsidR="004B42A1">
        <w:rPr>
          <w:sz w:val="26"/>
        </w:rPr>
        <w:t>cao</w:t>
      </w:r>
      <w:r>
        <w:rPr>
          <w:sz w:val="26"/>
        </w:rPr>
        <w:t xml:space="preserve"> hơn 10% so với quý </w:t>
      </w:r>
      <w:r w:rsidR="001C6C15">
        <w:rPr>
          <w:sz w:val="26"/>
        </w:rPr>
        <w:t>0</w:t>
      </w:r>
      <w:r w:rsidR="004B42A1">
        <w:rPr>
          <w:sz w:val="26"/>
        </w:rPr>
        <w:t>3</w:t>
      </w:r>
      <w:r>
        <w:rPr>
          <w:sz w:val="26"/>
        </w:rPr>
        <w:t>/201</w:t>
      </w:r>
      <w:r w:rsidR="00B9189B">
        <w:rPr>
          <w:sz w:val="26"/>
        </w:rPr>
        <w:t>5</w:t>
      </w:r>
      <w:r>
        <w:rPr>
          <w:sz w:val="26"/>
        </w:rPr>
        <w:t xml:space="preserve">, theo quy định tại </w:t>
      </w:r>
      <w:r w:rsidR="000D5F37" w:rsidRPr="000D5F37">
        <w:rPr>
          <w:bCs/>
          <w:sz w:val="26"/>
          <w:szCs w:val="26"/>
          <w:shd w:val="clear" w:color="auto" w:fill="FFFFFF"/>
        </w:rPr>
        <w:t xml:space="preserve">Thông tư 155/2015/TT-BTC </w:t>
      </w:r>
      <w:r w:rsidR="005A0B17">
        <w:rPr>
          <w:sz w:val="26"/>
        </w:rPr>
        <w:t>ngày 0</w:t>
      </w:r>
      <w:r w:rsidR="000D5F37">
        <w:rPr>
          <w:sz w:val="26"/>
        </w:rPr>
        <w:t>6</w:t>
      </w:r>
      <w:r w:rsidR="005A0B17">
        <w:rPr>
          <w:sz w:val="26"/>
        </w:rPr>
        <w:t>/</w:t>
      </w:r>
      <w:r w:rsidR="000D5F37">
        <w:rPr>
          <w:sz w:val="26"/>
        </w:rPr>
        <w:t>1</w:t>
      </w:r>
      <w:r w:rsidR="005A0B17">
        <w:rPr>
          <w:sz w:val="26"/>
        </w:rPr>
        <w:t>0/201</w:t>
      </w:r>
      <w:r w:rsidR="000D5F37">
        <w:rPr>
          <w:sz w:val="26"/>
        </w:rPr>
        <w:t>5</w:t>
      </w:r>
      <w:r>
        <w:rPr>
          <w:sz w:val="26"/>
        </w:rPr>
        <w:t xml:space="preserve"> </w:t>
      </w:r>
      <w:r w:rsidR="005A0B17">
        <w:rPr>
          <w:sz w:val="26"/>
        </w:rPr>
        <w:t xml:space="preserve">của Bộ Tài chính hướng dẫn về việc </w:t>
      </w:r>
      <w:r w:rsidR="000D5F37">
        <w:rPr>
          <w:sz w:val="26"/>
        </w:rPr>
        <w:t>c</w:t>
      </w:r>
      <w:r w:rsidR="005A0B17">
        <w:rPr>
          <w:sz w:val="26"/>
        </w:rPr>
        <w:t>ông bố thông tin trên thị trường chứng khoán</w:t>
      </w:r>
      <w:r>
        <w:rPr>
          <w:sz w:val="26"/>
        </w:rPr>
        <w:t>, Công ty</w:t>
      </w:r>
      <w:r w:rsidR="00265171">
        <w:rPr>
          <w:sz w:val="26"/>
        </w:rPr>
        <w:t xml:space="preserve"> xin</w:t>
      </w:r>
      <w:r w:rsidR="00B34F94">
        <w:rPr>
          <w:sz w:val="26"/>
        </w:rPr>
        <w:t xml:space="preserve"> giải trình về việc </w:t>
      </w:r>
      <w:r w:rsidR="00F720C1">
        <w:rPr>
          <w:sz w:val="26"/>
        </w:rPr>
        <w:t xml:space="preserve">lợi nhuận sau thuế </w:t>
      </w:r>
      <w:r w:rsidR="00AD3E28">
        <w:rPr>
          <w:sz w:val="26"/>
        </w:rPr>
        <w:t>trong Q</w:t>
      </w:r>
      <w:r w:rsidR="004B42A1">
        <w:rPr>
          <w:sz w:val="26"/>
        </w:rPr>
        <w:t>3</w:t>
      </w:r>
      <w:r w:rsidR="0039367F">
        <w:rPr>
          <w:sz w:val="26"/>
        </w:rPr>
        <w:t>/</w:t>
      </w:r>
      <w:r w:rsidR="00AD3E28">
        <w:rPr>
          <w:sz w:val="26"/>
        </w:rPr>
        <w:t>201</w:t>
      </w:r>
      <w:r w:rsidR="00B9189B">
        <w:rPr>
          <w:sz w:val="26"/>
        </w:rPr>
        <w:t>6</w:t>
      </w:r>
      <w:r w:rsidR="00F43CCB">
        <w:rPr>
          <w:sz w:val="26"/>
        </w:rPr>
        <w:t xml:space="preserve"> </w:t>
      </w:r>
      <w:r w:rsidR="004B42A1">
        <w:rPr>
          <w:sz w:val="26"/>
        </w:rPr>
        <w:t>cao</w:t>
      </w:r>
      <w:r w:rsidR="00AD3E28">
        <w:rPr>
          <w:sz w:val="26"/>
        </w:rPr>
        <w:t xml:space="preserve"> hơn Q</w:t>
      </w:r>
      <w:r w:rsidR="004B42A1">
        <w:rPr>
          <w:sz w:val="26"/>
        </w:rPr>
        <w:t>3</w:t>
      </w:r>
      <w:r w:rsidR="0039367F">
        <w:rPr>
          <w:sz w:val="26"/>
        </w:rPr>
        <w:t>/</w:t>
      </w:r>
      <w:r w:rsidR="00AD3E28">
        <w:rPr>
          <w:sz w:val="26"/>
        </w:rPr>
        <w:t>201</w:t>
      </w:r>
      <w:r w:rsidR="00B9189B">
        <w:rPr>
          <w:sz w:val="26"/>
        </w:rPr>
        <w:t>5</w:t>
      </w:r>
      <w:r w:rsidR="00F43CCB">
        <w:rPr>
          <w:sz w:val="26"/>
        </w:rPr>
        <w:t xml:space="preserve"> </w:t>
      </w:r>
      <w:r w:rsidR="00AD3E28">
        <w:rPr>
          <w:sz w:val="26"/>
        </w:rPr>
        <w:t>như sau:</w:t>
      </w:r>
      <w:r w:rsidR="000D5F37" w:rsidRPr="000D5F37">
        <w:rPr>
          <w:bCs/>
          <w:sz w:val="26"/>
          <w:szCs w:val="26"/>
          <w:shd w:val="clear" w:color="auto" w:fill="FFFFFF"/>
        </w:rPr>
        <w:t xml:space="preserve"> </w:t>
      </w:r>
    </w:p>
    <w:p w:rsidR="000A1AD0" w:rsidRDefault="00B93991" w:rsidP="005755C2">
      <w:pPr>
        <w:spacing w:before="120" w:after="120"/>
        <w:ind w:firstLine="284"/>
        <w:jc w:val="both"/>
        <w:rPr>
          <w:sz w:val="26"/>
        </w:rPr>
      </w:pPr>
      <w:r>
        <w:rPr>
          <w:sz w:val="26"/>
        </w:rPr>
        <w:t xml:space="preserve">- </w:t>
      </w:r>
      <w:r w:rsidR="000A1AD0">
        <w:rPr>
          <w:sz w:val="26"/>
        </w:rPr>
        <w:t xml:space="preserve">Lợi nhuận sau thuế Quý </w:t>
      </w:r>
      <w:r w:rsidR="00832D25">
        <w:rPr>
          <w:sz w:val="26"/>
        </w:rPr>
        <w:t>0</w:t>
      </w:r>
      <w:r w:rsidR="005E75F1">
        <w:rPr>
          <w:sz w:val="26"/>
        </w:rPr>
        <w:t>3</w:t>
      </w:r>
      <w:r w:rsidR="000A1AD0">
        <w:rPr>
          <w:sz w:val="26"/>
        </w:rPr>
        <w:t>/201</w:t>
      </w:r>
      <w:r w:rsidR="00B9189B">
        <w:rPr>
          <w:sz w:val="26"/>
        </w:rPr>
        <w:t>5</w:t>
      </w:r>
      <w:r w:rsidR="000A1AD0">
        <w:rPr>
          <w:sz w:val="26"/>
        </w:rPr>
        <w:t xml:space="preserve"> đạt: </w:t>
      </w:r>
      <w:r w:rsidR="005E75F1">
        <w:rPr>
          <w:sz w:val="26"/>
        </w:rPr>
        <w:t>10.545.212.842</w:t>
      </w:r>
      <w:r w:rsidR="009C61BF">
        <w:rPr>
          <w:sz w:val="26"/>
        </w:rPr>
        <w:t xml:space="preserve"> đồng</w:t>
      </w:r>
      <w:r w:rsidR="000A1AD0">
        <w:rPr>
          <w:sz w:val="26"/>
        </w:rPr>
        <w:t>.</w:t>
      </w:r>
    </w:p>
    <w:p w:rsidR="000A1AD0" w:rsidRDefault="00B93991" w:rsidP="005755C2">
      <w:pPr>
        <w:spacing w:before="120" w:after="120"/>
        <w:ind w:firstLine="284"/>
        <w:jc w:val="both"/>
        <w:rPr>
          <w:sz w:val="26"/>
        </w:rPr>
      </w:pPr>
      <w:r>
        <w:rPr>
          <w:sz w:val="26"/>
        </w:rPr>
        <w:t xml:space="preserve">- </w:t>
      </w:r>
      <w:r w:rsidR="000A1AD0">
        <w:rPr>
          <w:sz w:val="26"/>
        </w:rPr>
        <w:t xml:space="preserve">Lợi nhuận sau thuế Quý </w:t>
      </w:r>
      <w:r w:rsidR="00832D25">
        <w:rPr>
          <w:sz w:val="26"/>
        </w:rPr>
        <w:t>0</w:t>
      </w:r>
      <w:r w:rsidR="005E75F1">
        <w:rPr>
          <w:sz w:val="26"/>
        </w:rPr>
        <w:t>3</w:t>
      </w:r>
      <w:r w:rsidR="000A1AD0">
        <w:rPr>
          <w:sz w:val="26"/>
        </w:rPr>
        <w:t>/201</w:t>
      </w:r>
      <w:r w:rsidR="00B9189B">
        <w:rPr>
          <w:sz w:val="26"/>
        </w:rPr>
        <w:t>6</w:t>
      </w:r>
      <w:r w:rsidR="000A1AD0">
        <w:rPr>
          <w:sz w:val="26"/>
        </w:rPr>
        <w:t xml:space="preserve"> đạt: </w:t>
      </w:r>
      <w:r w:rsidR="005E75F1">
        <w:rPr>
          <w:sz w:val="26"/>
        </w:rPr>
        <w:t>15.700.561.585</w:t>
      </w:r>
      <w:r w:rsidR="009C61BF" w:rsidRPr="009C61BF">
        <w:rPr>
          <w:sz w:val="26"/>
        </w:rPr>
        <w:t xml:space="preserve"> </w:t>
      </w:r>
      <w:r w:rsidR="000A1AD0">
        <w:rPr>
          <w:sz w:val="26"/>
        </w:rPr>
        <w:t>đồng.</w:t>
      </w:r>
    </w:p>
    <w:p w:rsidR="000A1AD0" w:rsidRDefault="00A966B1" w:rsidP="005755C2">
      <w:pPr>
        <w:spacing w:before="120" w:after="120"/>
        <w:ind w:firstLine="284"/>
        <w:jc w:val="both"/>
        <w:rPr>
          <w:sz w:val="26"/>
        </w:rPr>
      </w:pPr>
      <w:r>
        <w:rPr>
          <w:sz w:val="26"/>
        </w:rPr>
        <w:t xml:space="preserve">Lợi nhuận </w:t>
      </w:r>
      <w:r w:rsidR="00B93991">
        <w:rPr>
          <w:sz w:val="26"/>
        </w:rPr>
        <w:t xml:space="preserve">Quý </w:t>
      </w:r>
      <w:r w:rsidR="00FB1F10">
        <w:rPr>
          <w:sz w:val="26"/>
        </w:rPr>
        <w:t>0</w:t>
      </w:r>
      <w:r w:rsidR="003A4CA0">
        <w:rPr>
          <w:sz w:val="26"/>
        </w:rPr>
        <w:t>3</w:t>
      </w:r>
      <w:r w:rsidR="00B93991">
        <w:rPr>
          <w:sz w:val="26"/>
        </w:rPr>
        <w:t>/201</w:t>
      </w:r>
      <w:r w:rsidR="00FB1F10">
        <w:rPr>
          <w:sz w:val="26"/>
        </w:rPr>
        <w:t>6</w:t>
      </w:r>
      <w:r w:rsidR="00B93991">
        <w:rPr>
          <w:sz w:val="26"/>
        </w:rPr>
        <w:t xml:space="preserve"> </w:t>
      </w:r>
      <w:r w:rsidR="003A4CA0">
        <w:rPr>
          <w:sz w:val="26"/>
        </w:rPr>
        <w:t>cao</w:t>
      </w:r>
      <w:r w:rsidR="009C61BF">
        <w:rPr>
          <w:sz w:val="26"/>
        </w:rPr>
        <w:t xml:space="preserve"> hơn so với Quý</w:t>
      </w:r>
      <w:r w:rsidR="00832D25">
        <w:rPr>
          <w:sz w:val="26"/>
        </w:rPr>
        <w:t xml:space="preserve"> 0</w:t>
      </w:r>
      <w:r w:rsidR="003A4CA0">
        <w:rPr>
          <w:sz w:val="26"/>
        </w:rPr>
        <w:t>3</w:t>
      </w:r>
      <w:r w:rsidR="00B93991">
        <w:rPr>
          <w:sz w:val="26"/>
        </w:rPr>
        <w:t>/201</w:t>
      </w:r>
      <w:r w:rsidR="00FB1F10">
        <w:rPr>
          <w:sz w:val="26"/>
        </w:rPr>
        <w:t>5</w:t>
      </w:r>
      <w:r w:rsidR="00B93991">
        <w:rPr>
          <w:sz w:val="26"/>
        </w:rPr>
        <w:t>, nguyên nhân chủ yếu sau:</w:t>
      </w:r>
    </w:p>
    <w:p w:rsidR="00777147" w:rsidRDefault="003B745D" w:rsidP="000F0729">
      <w:pPr>
        <w:spacing w:before="120" w:after="120"/>
        <w:ind w:firstLine="284"/>
        <w:jc w:val="both"/>
        <w:rPr>
          <w:sz w:val="26"/>
        </w:rPr>
      </w:pPr>
      <w:r>
        <w:rPr>
          <w:sz w:val="26"/>
        </w:rPr>
        <w:t xml:space="preserve">+ </w:t>
      </w:r>
      <w:r w:rsidR="00FC6143">
        <w:rPr>
          <w:sz w:val="26"/>
        </w:rPr>
        <w:t xml:space="preserve">Do </w:t>
      </w:r>
      <w:r w:rsidR="0003228C">
        <w:rPr>
          <w:sz w:val="26"/>
        </w:rPr>
        <w:t>quý 3/2016</w:t>
      </w:r>
      <w:r w:rsidR="000F0729">
        <w:rPr>
          <w:sz w:val="26"/>
        </w:rPr>
        <w:t xml:space="preserve"> </w:t>
      </w:r>
      <w:r w:rsidR="0003228C">
        <w:rPr>
          <w:sz w:val="26"/>
        </w:rPr>
        <w:t xml:space="preserve">Doanh </w:t>
      </w:r>
      <w:proofErr w:type="gramStart"/>
      <w:r w:rsidR="0003228C">
        <w:rPr>
          <w:sz w:val="26"/>
        </w:rPr>
        <w:t>thu</w:t>
      </w:r>
      <w:proofErr w:type="gramEnd"/>
      <w:r w:rsidR="0003228C">
        <w:rPr>
          <w:sz w:val="26"/>
        </w:rPr>
        <w:t xml:space="preserve"> thương mại xe ô tô và doanh thu cho thuê bất động sản tăng hơn so với cùng kỳ năm trước</w:t>
      </w:r>
      <w:r w:rsidR="00673C27">
        <w:rPr>
          <w:sz w:val="26"/>
        </w:rPr>
        <w:t xml:space="preserve">. </w:t>
      </w:r>
    </w:p>
    <w:p w:rsidR="0003228C" w:rsidRDefault="0003228C" w:rsidP="000F0729">
      <w:pPr>
        <w:spacing w:before="120" w:after="120"/>
        <w:ind w:firstLine="284"/>
        <w:jc w:val="both"/>
        <w:rPr>
          <w:sz w:val="26"/>
        </w:rPr>
      </w:pPr>
      <w:r>
        <w:rPr>
          <w:sz w:val="26"/>
        </w:rPr>
        <w:t>+ Doanh thu hoạt động tài chính tăng do nguồn</w:t>
      </w:r>
      <w:r w:rsidR="003E6656">
        <w:rPr>
          <w:sz w:val="26"/>
        </w:rPr>
        <w:t xml:space="preserve"> tiền</w:t>
      </w:r>
      <w:r w:rsidR="001379A7">
        <w:rPr>
          <w:sz w:val="26"/>
        </w:rPr>
        <w:t xml:space="preserve"> huy động để</w:t>
      </w:r>
      <w:r w:rsidR="003E6656">
        <w:rPr>
          <w:sz w:val="26"/>
        </w:rPr>
        <w:t xml:space="preserve"> thực hiện dự án </w:t>
      </w:r>
      <w:r w:rsidR="001379A7">
        <w:rPr>
          <w:sz w:val="26"/>
        </w:rPr>
        <w:t>chưa sử dụng hết</w:t>
      </w:r>
      <w:r>
        <w:rPr>
          <w:sz w:val="26"/>
        </w:rPr>
        <w:t xml:space="preserve">, </w:t>
      </w:r>
      <w:r w:rsidR="007A0304">
        <w:rPr>
          <w:sz w:val="26"/>
        </w:rPr>
        <w:t xml:space="preserve">trong thời gian chờ thực hiện Công ty cho vay </w:t>
      </w:r>
      <w:r w:rsidR="008E79F8">
        <w:rPr>
          <w:sz w:val="26"/>
        </w:rPr>
        <w:t>ngắn hạn thu</w:t>
      </w:r>
      <w:r>
        <w:rPr>
          <w:sz w:val="26"/>
        </w:rPr>
        <w:t xml:space="preserve"> lãi.</w:t>
      </w:r>
    </w:p>
    <w:p w:rsidR="00346151" w:rsidRDefault="00606031" w:rsidP="005755C2">
      <w:pPr>
        <w:spacing w:before="120" w:after="120"/>
        <w:ind w:firstLine="284"/>
        <w:jc w:val="both"/>
        <w:rPr>
          <w:sz w:val="26"/>
        </w:rPr>
      </w:pPr>
      <w:proofErr w:type="gramStart"/>
      <w:r>
        <w:rPr>
          <w:sz w:val="26"/>
        </w:rPr>
        <w:t xml:space="preserve">Trên đây là bản giải trình về việc lợi nhuận sau thuế quý </w:t>
      </w:r>
      <w:r w:rsidR="0003228C">
        <w:rPr>
          <w:sz w:val="26"/>
        </w:rPr>
        <w:t>3</w:t>
      </w:r>
      <w:r>
        <w:rPr>
          <w:sz w:val="26"/>
        </w:rPr>
        <w:t>/201</w:t>
      </w:r>
      <w:r w:rsidR="00FB1F10">
        <w:rPr>
          <w:sz w:val="26"/>
        </w:rPr>
        <w:t>6</w:t>
      </w:r>
      <w:r>
        <w:rPr>
          <w:sz w:val="26"/>
        </w:rPr>
        <w:t xml:space="preserve"> </w:t>
      </w:r>
      <w:r w:rsidR="0003228C">
        <w:rPr>
          <w:sz w:val="26"/>
        </w:rPr>
        <w:t>cao</w:t>
      </w:r>
      <w:r>
        <w:rPr>
          <w:sz w:val="26"/>
        </w:rPr>
        <w:t xml:space="preserve"> hơn </w:t>
      </w:r>
      <w:r w:rsidR="008F2803">
        <w:rPr>
          <w:sz w:val="26"/>
        </w:rPr>
        <w:t>1</w:t>
      </w:r>
      <w:r w:rsidR="00097841">
        <w:rPr>
          <w:sz w:val="26"/>
        </w:rPr>
        <w:t xml:space="preserve">0% so với quý </w:t>
      </w:r>
      <w:r w:rsidR="0003228C">
        <w:rPr>
          <w:sz w:val="26"/>
        </w:rPr>
        <w:t>3</w:t>
      </w:r>
      <w:r w:rsidR="008F2803">
        <w:rPr>
          <w:sz w:val="26"/>
        </w:rPr>
        <w:t>/201</w:t>
      </w:r>
      <w:r w:rsidR="00FB1F10">
        <w:rPr>
          <w:sz w:val="26"/>
        </w:rPr>
        <w:t>5</w:t>
      </w:r>
      <w:r w:rsidR="009B0C75">
        <w:rPr>
          <w:sz w:val="26"/>
        </w:rPr>
        <w:t xml:space="preserve"> </w:t>
      </w:r>
      <w:r w:rsidR="008F2803">
        <w:rPr>
          <w:sz w:val="26"/>
        </w:rPr>
        <w:t>của Công ty cổ phần Hoàng Hà.</w:t>
      </w:r>
      <w:proofErr w:type="gramEnd"/>
    </w:p>
    <w:p w:rsidR="00142680" w:rsidRDefault="00142680" w:rsidP="005755C2">
      <w:pPr>
        <w:spacing w:before="120" w:after="120"/>
        <w:ind w:firstLine="284"/>
        <w:jc w:val="both"/>
        <w:rPr>
          <w:sz w:val="26"/>
        </w:rPr>
      </w:pPr>
      <w:r>
        <w:rPr>
          <w:sz w:val="26"/>
        </w:rPr>
        <w:t>Công ty cổ phần Hoàng Hà xin cam kết các thông tin trên đây là đúng sự thật và chịu trách nhiệm trước pháp luật về nội dung công bố thông tin này.</w:t>
      </w:r>
    </w:p>
    <w:p w:rsidR="00606031" w:rsidRDefault="00606031" w:rsidP="00606031">
      <w:pPr>
        <w:spacing w:line="360" w:lineRule="auto"/>
        <w:rPr>
          <w:sz w:val="26"/>
        </w:rPr>
      </w:pPr>
      <w:r>
        <w:rPr>
          <w:sz w:val="26"/>
        </w:rPr>
        <w:t xml:space="preserve">                                                                      </w:t>
      </w:r>
    </w:p>
    <w:p w:rsidR="00606031" w:rsidRDefault="002966CB" w:rsidP="00A36503">
      <w:pPr>
        <w:rPr>
          <w:sz w:val="26"/>
        </w:rPr>
      </w:pPr>
      <w:r>
        <w:rPr>
          <w:noProof/>
          <w:sz w:val="26"/>
        </w:rPr>
        <w:pict>
          <v:shapetype id="_x0000_t202" coordsize="21600,21600" o:spt="202" path="m,l,21600r21600,l21600,xe">
            <v:stroke joinstyle="miter"/>
            <v:path gradientshapeok="t" o:connecttype="rect"/>
          </v:shapetype>
          <v:shape id="_x0000_s1028" type="#_x0000_t202" style="position:absolute;margin-left:22.8pt;margin-top:4.65pt;width:153.9pt;height:54pt;z-index:251657728" strokecolor="white">
            <v:textbox>
              <w:txbxContent>
                <w:p w:rsidR="002966CB" w:rsidRPr="002966CB" w:rsidRDefault="002966CB">
                  <w:pPr>
                    <w:rPr>
                      <w:b/>
                    </w:rPr>
                  </w:pPr>
                  <w:r w:rsidRPr="002966CB">
                    <w:rPr>
                      <w:b/>
                    </w:rPr>
                    <w:t>Nơi nhận:</w:t>
                  </w:r>
                </w:p>
                <w:p w:rsidR="002966CB" w:rsidRPr="002966CB" w:rsidRDefault="002966CB" w:rsidP="002966CB">
                  <w:pPr>
                    <w:ind w:firstLine="720"/>
                    <w:rPr>
                      <w:i/>
                    </w:rPr>
                  </w:pPr>
                  <w:r w:rsidRPr="002966CB">
                    <w:rPr>
                      <w:i/>
                    </w:rPr>
                    <w:t>- Như kính gửi.</w:t>
                  </w:r>
                </w:p>
                <w:p w:rsidR="002966CB" w:rsidRPr="002966CB" w:rsidRDefault="002966CB" w:rsidP="002966CB">
                  <w:pPr>
                    <w:ind w:firstLine="720"/>
                    <w:rPr>
                      <w:i/>
                    </w:rPr>
                  </w:pPr>
                  <w:r w:rsidRPr="002966CB">
                    <w:rPr>
                      <w:i/>
                    </w:rPr>
                    <w:t>- Lưu văn phòng</w:t>
                  </w:r>
                </w:p>
              </w:txbxContent>
            </v:textbox>
          </v:shape>
        </w:pict>
      </w:r>
      <w:r w:rsidR="00606031">
        <w:rPr>
          <w:sz w:val="26"/>
        </w:rPr>
        <w:t xml:space="preserve">                                                                           CÔNG TY CỔ PHẦN HOÀNG HÀ</w:t>
      </w:r>
    </w:p>
    <w:p w:rsidR="00A36503" w:rsidRDefault="00A36503" w:rsidP="00B34F94">
      <w:pPr>
        <w:rPr>
          <w:sz w:val="26"/>
        </w:rPr>
      </w:pPr>
    </w:p>
    <w:p w:rsidR="00A757B9" w:rsidRDefault="00A757B9" w:rsidP="00B34F94">
      <w:pPr>
        <w:rPr>
          <w:sz w:val="26"/>
        </w:rPr>
      </w:pPr>
    </w:p>
    <w:p w:rsidR="00B34F94" w:rsidRDefault="00AD3E28" w:rsidP="00B34F94">
      <w:pPr>
        <w:rPr>
          <w:sz w:val="26"/>
        </w:rPr>
      </w:pPr>
      <w:r>
        <w:rPr>
          <w:sz w:val="26"/>
        </w:rPr>
        <w:t xml:space="preserve"> </w:t>
      </w:r>
    </w:p>
    <w:p w:rsidR="00A85078" w:rsidRDefault="00A85078" w:rsidP="00B34F94">
      <w:pPr>
        <w:rPr>
          <w:sz w:val="26"/>
        </w:rPr>
      </w:pPr>
    </w:p>
    <w:sectPr w:rsidR="00A85078" w:rsidSect="002966CB">
      <w:pgSz w:w="11909" w:h="16834" w:code="9"/>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57"/>
  <w:displayVerticalDrawingGridEvery w:val="2"/>
  <w:characterSpacingControl w:val="doNotCompress"/>
  <w:compat/>
  <w:rsids>
    <w:rsidRoot w:val="00550263"/>
    <w:rsid w:val="00006B3F"/>
    <w:rsid w:val="00026CE5"/>
    <w:rsid w:val="0003228C"/>
    <w:rsid w:val="00052120"/>
    <w:rsid w:val="00052841"/>
    <w:rsid w:val="00080B56"/>
    <w:rsid w:val="00084E29"/>
    <w:rsid w:val="00096521"/>
    <w:rsid w:val="00097841"/>
    <w:rsid w:val="000A1AD0"/>
    <w:rsid w:val="000B4DAE"/>
    <w:rsid w:val="000C281A"/>
    <w:rsid w:val="000D5F37"/>
    <w:rsid w:val="000F0729"/>
    <w:rsid w:val="00115C28"/>
    <w:rsid w:val="001379A7"/>
    <w:rsid w:val="00142056"/>
    <w:rsid w:val="00142680"/>
    <w:rsid w:val="001544AB"/>
    <w:rsid w:val="001C6C15"/>
    <w:rsid w:val="001D6629"/>
    <w:rsid w:val="001D7054"/>
    <w:rsid w:val="001D7949"/>
    <w:rsid w:val="001E19F1"/>
    <w:rsid w:val="0021792C"/>
    <w:rsid w:val="00231407"/>
    <w:rsid w:val="00247A0D"/>
    <w:rsid w:val="00265171"/>
    <w:rsid w:val="002966CB"/>
    <w:rsid w:val="002A537E"/>
    <w:rsid w:val="002B73F9"/>
    <w:rsid w:val="00310984"/>
    <w:rsid w:val="0031763C"/>
    <w:rsid w:val="00322482"/>
    <w:rsid w:val="003413DD"/>
    <w:rsid w:val="00346151"/>
    <w:rsid w:val="0039367F"/>
    <w:rsid w:val="003A4CA0"/>
    <w:rsid w:val="003B745D"/>
    <w:rsid w:val="003E3E7C"/>
    <w:rsid w:val="003E6656"/>
    <w:rsid w:val="004017E3"/>
    <w:rsid w:val="00411E6C"/>
    <w:rsid w:val="00412951"/>
    <w:rsid w:val="00425096"/>
    <w:rsid w:val="00431B8A"/>
    <w:rsid w:val="00445884"/>
    <w:rsid w:val="004A2454"/>
    <w:rsid w:val="004A7B67"/>
    <w:rsid w:val="004B42A1"/>
    <w:rsid w:val="004D4F15"/>
    <w:rsid w:val="0051709D"/>
    <w:rsid w:val="00550263"/>
    <w:rsid w:val="005755C2"/>
    <w:rsid w:val="005A0B17"/>
    <w:rsid w:val="005C00F8"/>
    <w:rsid w:val="005C7F31"/>
    <w:rsid w:val="005D7E6B"/>
    <w:rsid w:val="005E75F1"/>
    <w:rsid w:val="00606031"/>
    <w:rsid w:val="00631BD0"/>
    <w:rsid w:val="00646943"/>
    <w:rsid w:val="00646E77"/>
    <w:rsid w:val="00662BB4"/>
    <w:rsid w:val="00673C27"/>
    <w:rsid w:val="00697E9D"/>
    <w:rsid w:val="006B68E0"/>
    <w:rsid w:val="006C5F0F"/>
    <w:rsid w:val="006C6A37"/>
    <w:rsid w:val="0071042A"/>
    <w:rsid w:val="00714CAA"/>
    <w:rsid w:val="007543FD"/>
    <w:rsid w:val="00777147"/>
    <w:rsid w:val="007A0304"/>
    <w:rsid w:val="008319E1"/>
    <w:rsid w:val="00832D25"/>
    <w:rsid w:val="00843804"/>
    <w:rsid w:val="00856FC6"/>
    <w:rsid w:val="00877536"/>
    <w:rsid w:val="00884FCE"/>
    <w:rsid w:val="00887B16"/>
    <w:rsid w:val="008D0986"/>
    <w:rsid w:val="008D668B"/>
    <w:rsid w:val="008E79F8"/>
    <w:rsid w:val="008F2803"/>
    <w:rsid w:val="00910340"/>
    <w:rsid w:val="0091451C"/>
    <w:rsid w:val="00937D53"/>
    <w:rsid w:val="0095665D"/>
    <w:rsid w:val="00971CEF"/>
    <w:rsid w:val="00975082"/>
    <w:rsid w:val="009A41CD"/>
    <w:rsid w:val="009B0C75"/>
    <w:rsid w:val="009B720F"/>
    <w:rsid w:val="009C61BF"/>
    <w:rsid w:val="009F60A2"/>
    <w:rsid w:val="00A36503"/>
    <w:rsid w:val="00A757B9"/>
    <w:rsid w:val="00A85078"/>
    <w:rsid w:val="00A966B1"/>
    <w:rsid w:val="00AA6740"/>
    <w:rsid w:val="00AD3E28"/>
    <w:rsid w:val="00AF6649"/>
    <w:rsid w:val="00B032F4"/>
    <w:rsid w:val="00B34F94"/>
    <w:rsid w:val="00B478BF"/>
    <w:rsid w:val="00B6257C"/>
    <w:rsid w:val="00B840B9"/>
    <w:rsid w:val="00B90EA6"/>
    <w:rsid w:val="00B9189B"/>
    <w:rsid w:val="00B93991"/>
    <w:rsid w:val="00C31133"/>
    <w:rsid w:val="00C701F6"/>
    <w:rsid w:val="00C70BF8"/>
    <w:rsid w:val="00D2549B"/>
    <w:rsid w:val="00D346AF"/>
    <w:rsid w:val="00DB707D"/>
    <w:rsid w:val="00DE4D53"/>
    <w:rsid w:val="00E92EC6"/>
    <w:rsid w:val="00EA7C6B"/>
    <w:rsid w:val="00F43CCB"/>
    <w:rsid w:val="00F61C5F"/>
    <w:rsid w:val="00F720B5"/>
    <w:rsid w:val="00F720C1"/>
    <w:rsid w:val="00F84539"/>
    <w:rsid w:val="00FA7513"/>
    <w:rsid w:val="00FB1F10"/>
    <w:rsid w:val="00FB631B"/>
    <w:rsid w:val="00FC6143"/>
    <w:rsid w:val="00FD3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5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ceK2R0rD4KeYTAZqIw/vKZXwZVo=</DigestValue>
    </Reference>
    <Reference URI="#idOfficeObject" Type="http://www.w3.org/2000/09/xmldsig#Object">
      <DigestMethod Algorithm="http://www.w3.org/2000/09/xmldsig#sha1"/>
      <DigestValue>J98+JPGa3W5jrFyzroQ1kzqhQek=</DigestValue>
    </Reference>
  </SignedInfo>
  <SignatureValue>
    Aoo2gaNuDulqe1rzVgmKxpTLGdtCHfUpgeTgF0c8rKbjJEdg4sgWJGac70HUe6eh8rUNMbaJ
    a3a60FvL8lKBsTtZvwu1S8ADKoB3IgzK62TCF/9656tKIOlXOwNbPPiCYnMJJThEuRsMIqbK
    6mKmxkfNNu5QKM9xA15KsgzS15w=
  </SignatureValue>
  <KeyInfo>
    <KeyValue>
      <RSAKeyValue>
        <Modulus>
            qg3PYg+1oB+ZBe0K1wg6KruTQnvMz0gVImGlHcz7ZGZ0DmacnACUt4PgEnOaSmZmduQPzaak
            2HQBtHffix+BviF0yj3v/BstTtvz+04TBLhuqv4OAb+iqy7Z6Ym3S4wJpiEbv6Gsush3DGSG
            tbaPrq/M9wyFdN1Dk+1Ihkz8T/U=
          </Modulus>
        <Exponent>AQAB</Exponent>
      </RSAKeyValue>
    </KeyValue>
    <X509Data>
      <X509Certificate>
          MIIBtjCCAR+gAwIBAgIQP7WRJXr3p51EuxRkp9YP+jANBgkqhkiG9w0BAQUFADARMQ8wDQYD
          VQQDEwZzaW5ocHYwHhcNMTYwODEyMDIyODA3WhcNMTcwODEyMDgyODA3WjARMQ8wDQYDVQQD
          EwZzaW5ocHYwgZ8wDQYJKoZIhvcNAQEBBQADgY0AMIGJAoGBAKoNz2IPtaAfmQXtCtcIOiq7
          k0J7zM9IFSJhpR3M+2RmdA5mnJwAlLeD4BJzmkpmZnbkD82mpNh0AbR334sfgb4hdMo97/wb
          LU7b8/tOEwS4bqr+DgG/oqsu2emJt0uMCaYhG7+hrLrIdwxkhrW2j66vzPcMhXTdQ5PtSIZM
          /E/1AgMBAAGjDzANMAsGA1UdDwQEAwIGwDANBgkqhkiG9w0BAQUFAAOBgQBPzDGrH79Z71nq
          OqQ2ZQ5hst3Sc8p3v8BcBduGe7BviYn1nQ3/3zaF5zPuF64lJoIaR7uVPzxyJk1NlPBYVjCX
          Cjn8PcItrBMaDTh3jhofpgRIMK4RPdUaI7Gc/6Qi4EYh2rX8h0//b316GQJ6rvK3F42qvXKq
          TWUqqs6UqpRJeQ==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25+cm1XXjJqU4FnL4cP08FJlxwA=</DigestValue>
      </Reference>
      <Reference URI="/word/fontTable.xml?ContentType=application/vnd.openxmlformats-officedocument.wordprocessingml.fontTable+xml">
        <DigestMethod Algorithm="http://www.w3.org/2000/09/xmldsig#sha1"/>
        <DigestValue>GfKTBx+hDMl8SEW2NRJ5UY5cMTE=</DigestValue>
      </Reference>
      <Reference URI="/word/settings.xml?ContentType=application/vnd.openxmlformats-officedocument.wordprocessingml.settings+xml">
        <DigestMethod Algorithm="http://www.w3.org/2000/09/xmldsig#sha1"/>
        <DigestValue>kefXYBvYb4VUo303nFvWv958bpw=</DigestValue>
      </Reference>
      <Reference URI="/word/styles.xml?ContentType=application/vnd.openxmlformats-officedocument.wordprocessingml.styles+xml">
        <DigestMethod Algorithm="http://www.w3.org/2000/09/xmldsig#sha1"/>
        <DigestValue>qBAjSY+jA4sxjGf87PnaNHgMArQ=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2016-10-18T02:11:19Z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19</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CÔNG TY CỔ PHẦN HOÀNG HÀ</vt:lpstr>
    </vt:vector>
  </TitlesOfParts>
  <Company>home</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HOÀNG HÀ</dc:title>
  <dc:creator>thangpn</dc:creator>
  <cp:lastModifiedBy>thangpn</cp:lastModifiedBy>
  <cp:revision>2</cp:revision>
  <cp:lastPrinted>2016-10-17T08:42:00Z</cp:lastPrinted>
  <dcterms:created xsi:type="dcterms:W3CDTF">2016-10-17T09:07:00Z</dcterms:created>
  <dcterms:modified xsi:type="dcterms:W3CDTF">2016-10-17T09:07:00Z</dcterms:modified>
</cp:coreProperties>
</file>