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42" w:type="dxa"/>
        <w:tblLook w:val="0000"/>
      </w:tblPr>
      <w:tblGrid>
        <w:gridCol w:w="1818"/>
        <w:gridCol w:w="3024"/>
        <w:gridCol w:w="5598"/>
      </w:tblGrid>
      <w:tr w:rsidR="00BA47A3" w:rsidRPr="000823AA" w:rsidTr="00621F78">
        <w:tc>
          <w:tcPr>
            <w:tcW w:w="1818" w:type="dxa"/>
          </w:tcPr>
          <w:p w:rsidR="00BA47A3" w:rsidRPr="00C36E90" w:rsidRDefault="00BA47A3" w:rsidP="00621F78">
            <w:pPr>
              <w:pStyle w:val="Heading2"/>
              <w:jc w:val="center"/>
              <w:rPr>
                <w:noProof/>
              </w:rPr>
            </w:pPr>
            <w:r w:rsidRPr="00C36E90">
              <w:rPr>
                <w:noProof/>
              </w:rPr>
              <w:drawing>
                <wp:inline distT="0" distB="0" distL="0" distR="0">
                  <wp:extent cx="657225" cy="57150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7A3" w:rsidRPr="000823AA" w:rsidRDefault="00BA47A3" w:rsidP="00621F78">
            <w:pPr>
              <w:jc w:val="center"/>
              <w:rPr>
                <w:b/>
                <w:sz w:val="14"/>
                <w:szCs w:val="14"/>
              </w:rPr>
            </w:pPr>
            <w:r w:rsidRPr="00C36E90">
              <w:rPr>
                <w:rFonts w:ascii="Times New Roman" w:hAnsi="Times New Roman" w:cs="Times New Roman"/>
                <w:b/>
                <w:sz w:val="14"/>
                <w:szCs w:val="14"/>
              </w:rPr>
              <w:t>Niềm tin cho ngôi nhà Việt</w:t>
            </w:r>
          </w:p>
        </w:tc>
        <w:tc>
          <w:tcPr>
            <w:tcW w:w="3024" w:type="dxa"/>
          </w:tcPr>
          <w:p w:rsidR="00BA47A3" w:rsidRPr="000823AA" w:rsidRDefault="00BA47A3" w:rsidP="00621F78">
            <w:pPr>
              <w:pStyle w:val="Heading2"/>
              <w:spacing w:line="240" w:lineRule="auto"/>
              <w:jc w:val="center"/>
              <w:rPr>
                <w:i/>
                <w:iCs/>
              </w:rPr>
            </w:pPr>
            <w:r w:rsidRPr="000823AA">
              <w:rPr>
                <w:bCs w:val="0"/>
              </w:rPr>
              <w:t xml:space="preserve">CÔNG TY CỔ PHẦN    </w:t>
            </w:r>
            <w:r w:rsidRPr="000823AA">
              <w:t>ĐẦU TƯ VÀ XÂY DỰNG</w:t>
            </w:r>
            <w:r w:rsidRPr="000823AA">
              <w:rPr>
                <w:b w:val="0"/>
                <w:bCs w:val="0"/>
              </w:rPr>
              <w:t xml:space="preserve"> </w:t>
            </w:r>
            <w:r w:rsidRPr="000823AA">
              <w:rPr>
                <w:iCs/>
              </w:rPr>
              <w:t>THÀNH NAM</w:t>
            </w:r>
          </w:p>
          <w:p w:rsidR="00BA47A3" w:rsidRPr="000823AA" w:rsidRDefault="00BA47A3" w:rsidP="00621F78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0823AA">
              <w:rPr>
                <w:sz w:val="24"/>
                <w:szCs w:val="24"/>
              </w:rPr>
              <w:t>COTANA.,JSC</w:t>
            </w:r>
          </w:p>
          <w:p w:rsidR="00BA47A3" w:rsidRPr="000823AA" w:rsidRDefault="00D366B9" w:rsidP="00621F78">
            <w:pPr>
              <w:pStyle w:val="Heading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7.15pt;margin-top:2.6pt;width:63.8pt;height:0;z-index:251657216" o:connectortype="straight" strokeweight=".5pt"/>
              </w:pict>
            </w:r>
          </w:p>
        </w:tc>
        <w:tc>
          <w:tcPr>
            <w:tcW w:w="5598" w:type="dxa"/>
          </w:tcPr>
          <w:p w:rsidR="00BA47A3" w:rsidRPr="000823AA" w:rsidRDefault="00BA47A3" w:rsidP="00621F78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0823AA">
              <w:rPr>
                <w:sz w:val="24"/>
                <w:szCs w:val="24"/>
              </w:rPr>
              <w:t xml:space="preserve">     CỘNG HOÀ XÃ HỘI CHỦ NGHĨA VIỆT NAM</w:t>
            </w:r>
          </w:p>
          <w:p w:rsidR="00BA47A3" w:rsidRPr="00AE6B26" w:rsidRDefault="00BA47A3" w:rsidP="00621F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6B2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AE6B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 Hạnh phúc</w:t>
            </w:r>
          </w:p>
          <w:p w:rsidR="00BA47A3" w:rsidRPr="000823AA" w:rsidRDefault="00D366B9" w:rsidP="00621F78">
            <w:pPr>
              <w:pStyle w:val="Heading2"/>
              <w:spacing w:line="312" w:lineRule="auto"/>
              <w:jc w:val="center"/>
            </w:pPr>
            <w:r w:rsidRPr="00D366B9">
              <w:rPr>
                <w:noProof/>
                <w:sz w:val="22"/>
                <w:szCs w:val="22"/>
              </w:rPr>
              <w:pict>
                <v:shape id="_x0000_s1029" type="#_x0000_t32" style="position:absolute;left:0;text-align:left;margin-left:83.25pt;margin-top:2.75pt;width:117pt;height:0;z-index:251658240" o:connectortype="straight" strokeweight=".5pt"/>
              </w:pict>
            </w:r>
            <w:r w:rsidR="00BA47A3" w:rsidRPr="000823AA">
              <w:rPr>
                <w:b w:val="0"/>
                <w:bCs w:val="0"/>
              </w:rPr>
              <w:t xml:space="preserve">                 </w:t>
            </w:r>
          </w:p>
        </w:tc>
      </w:tr>
      <w:tr w:rsidR="00BA47A3" w:rsidRPr="000823AA" w:rsidTr="00621F78">
        <w:tc>
          <w:tcPr>
            <w:tcW w:w="4842" w:type="dxa"/>
            <w:gridSpan w:val="2"/>
          </w:tcPr>
          <w:p w:rsidR="00BA47A3" w:rsidRPr="00400BED" w:rsidRDefault="004316C8" w:rsidP="004316C8">
            <w:pPr>
              <w:pStyle w:val="Heading2"/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Số: 02/2016</w:t>
            </w:r>
            <w:r w:rsidR="00BA47A3" w:rsidRPr="00400BED">
              <w:rPr>
                <w:b w:val="0"/>
                <w:bCs w:val="0"/>
              </w:rPr>
              <w:t xml:space="preserve"> -QĐ/HĐQT - TN</w:t>
            </w:r>
          </w:p>
        </w:tc>
        <w:tc>
          <w:tcPr>
            <w:tcW w:w="5598" w:type="dxa"/>
          </w:tcPr>
          <w:p w:rsidR="00BA47A3" w:rsidRPr="000823AA" w:rsidRDefault="00BA47A3" w:rsidP="004316C8">
            <w:pPr>
              <w:pStyle w:val="Heading1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Pr="000823AA">
              <w:rPr>
                <w:b w:val="0"/>
                <w:i/>
                <w:sz w:val="24"/>
                <w:szCs w:val="24"/>
              </w:rPr>
              <w:t xml:space="preserve">Hà nội, ngày </w:t>
            </w:r>
            <w:r w:rsidR="004316C8">
              <w:rPr>
                <w:b w:val="0"/>
                <w:i/>
                <w:sz w:val="24"/>
                <w:szCs w:val="24"/>
              </w:rPr>
              <w:t>12</w:t>
            </w:r>
            <w:r w:rsidRPr="000823AA">
              <w:rPr>
                <w:b w:val="0"/>
                <w:i/>
                <w:sz w:val="24"/>
                <w:szCs w:val="24"/>
              </w:rPr>
              <w:t xml:space="preserve"> tháng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4316C8">
              <w:rPr>
                <w:b w:val="0"/>
                <w:i/>
                <w:sz w:val="24"/>
                <w:szCs w:val="24"/>
              </w:rPr>
              <w:t>03</w:t>
            </w:r>
            <w:r w:rsidRPr="000823AA">
              <w:rPr>
                <w:b w:val="0"/>
                <w:i/>
                <w:sz w:val="24"/>
                <w:szCs w:val="24"/>
              </w:rPr>
              <w:t xml:space="preserve"> năm 201</w:t>
            </w:r>
            <w:r>
              <w:rPr>
                <w:b w:val="0"/>
                <w:i/>
                <w:sz w:val="24"/>
                <w:szCs w:val="24"/>
              </w:rPr>
              <w:t>6</w:t>
            </w:r>
          </w:p>
        </w:tc>
      </w:tr>
    </w:tbl>
    <w:p w:rsidR="00BA47A3" w:rsidRDefault="00BA47A3" w:rsidP="00BA47A3">
      <w:pPr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V/v: </w:t>
      </w:r>
      <w:r w:rsidR="00A4481C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Thôi giữ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hức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vụ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 </w:t>
      </w:r>
      <w:r w:rsidR="00BA47A3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Phó T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ổng giám đốc </w:t>
      </w:r>
      <w:r w:rsidR="00CB5330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công ty </w:t>
      </w:r>
    </w:p>
    <w:p w:rsidR="000B557F" w:rsidRPr="000B557F" w:rsidRDefault="000B557F" w:rsidP="000B557F">
      <w:pPr>
        <w:ind w:right="9"/>
        <w:jc w:val="center"/>
        <w:rPr>
          <w:rFonts w:ascii="Times New Roman" w:eastAsia="Calibri" w:hAnsi="Times New Roman" w:cs="Times New Roman"/>
          <w:b/>
          <w:bCs/>
          <w:vertAlign w:val="subscript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vertAlign w:val="subscript"/>
          <w:lang w:val="nl-NL"/>
        </w:rPr>
        <w:t xml:space="preserve">___________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HỘI ĐỒNG QUẢN TRỊ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CÔNG TY CỔ PHẦN ĐẦU TƯ VÀ XÂY DỰNG THÀNH NAM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</w:p>
    <w:p w:rsidR="000B557F" w:rsidRDefault="00BA47A3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D354D1">
        <w:rPr>
          <w:i/>
          <w:lang w:val="nl-NL"/>
        </w:rPr>
        <w:t>Căn cứ vào Luật Doanh nghiệp số 6</w:t>
      </w:r>
      <w:r>
        <w:rPr>
          <w:i/>
          <w:lang w:val="nl-NL"/>
        </w:rPr>
        <w:t>8/2014</w:t>
      </w:r>
      <w:r w:rsidRPr="00D354D1">
        <w:rPr>
          <w:i/>
          <w:lang w:val="nl-NL"/>
        </w:rPr>
        <w:t>/QH1</w:t>
      </w:r>
      <w:r>
        <w:rPr>
          <w:i/>
          <w:lang w:val="nl-NL"/>
        </w:rPr>
        <w:t>3</w:t>
      </w:r>
      <w:r w:rsidRPr="00D354D1">
        <w:rPr>
          <w:i/>
          <w:lang w:val="nl-NL"/>
        </w:rPr>
        <w:t xml:space="preserve"> </w:t>
      </w:r>
      <w:r w:rsidRPr="001644EE">
        <w:rPr>
          <w:i/>
          <w:lang w:val="pt-BR"/>
        </w:rPr>
        <w:t>thông qua ngày 26 tháng 11 năm 2014 của Quốc Hội nước Cộng hoà Xã hội Chủ nghĩa Việt Nam</w:t>
      </w:r>
      <w:r>
        <w:rPr>
          <w:i/>
          <w:lang w:val="nl-NL"/>
        </w:rPr>
        <w:t>;</w:t>
      </w:r>
    </w:p>
    <w:p w:rsidR="00BA47A3" w:rsidRPr="000B557F" w:rsidRDefault="00BA47A3" w:rsidP="00BA47A3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rFonts w:eastAsia="Calibri"/>
          <w:i/>
          <w:lang w:val="nl-NL"/>
        </w:rPr>
        <w:t xml:space="preserve">Căn cứ vào </w:t>
      </w:r>
      <w:r>
        <w:rPr>
          <w:i/>
          <w:lang w:val="nl-NL"/>
        </w:rPr>
        <w:t>Giấy chứng nhận đ</w:t>
      </w:r>
      <w:r w:rsidR="00A4481C">
        <w:rPr>
          <w:i/>
          <w:lang w:val="nl-NL"/>
        </w:rPr>
        <w:t xml:space="preserve">ăng ký kinh doanh số 0101482984 </w:t>
      </w:r>
      <w:r>
        <w:rPr>
          <w:i/>
          <w:lang w:val="nl-NL"/>
        </w:rPr>
        <w:t>thay đổi lần thứ 15 ngày 24/07/2015 do Phòng Đăng ký kinh doanh - Sở Kế hoạch và Đầu tư thành phố Hà Nội cấp;</w:t>
      </w: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 xml:space="preserve">Căn cứ vào Điều lệ Công ty </w:t>
      </w:r>
      <w:r w:rsidR="00BA47A3">
        <w:rPr>
          <w:i/>
          <w:lang w:val="nl-NL"/>
        </w:rPr>
        <w:t>C</w:t>
      </w:r>
      <w:r w:rsidRPr="000B557F">
        <w:rPr>
          <w:i/>
          <w:lang w:val="nl-NL"/>
        </w:rPr>
        <w:t>ổ ph</w:t>
      </w:r>
      <w:r w:rsidR="00BA47A3">
        <w:rPr>
          <w:i/>
          <w:lang w:val="nl-NL"/>
        </w:rPr>
        <w:t>ần Đầu tư và Xây dựng Thành Nam;</w:t>
      </w:r>
    </w:p>
    <w:p w:rsidR="00BA47A3" w:rsidRDefault="00BA47A3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>
        <w:rPr>
          <w:i/>
          <w:lang w:val="nl-NL"/>
        </w:rPr>
        <w:t>Căn cứ vào Quy chế hoạt động của Hội đồng quản trị Công ty Cổ phần Đầu tư và Xây dựng Thành Nam.</w:t>
      </w:r>
    </w:p>
    <w:p w:rsidR="000B557F" w:rsidRPr="000B557F" w:rsidRDefault="000B557F" w:rsidP="000B557F">
      <w:pPr>
        <w:rPr>
          <w:rFonts w:ascii="Times New Roman" w:eastAsia="Calibri" w:hAnsi="Times New Roman" w:cs="Times New Roman"/>
          <w:lang w:val="nl-NL"/>
        </w:rPr>
      </w:pPr>
    </w:p>
    <w:p w:rsidR="000B557F" w:rsidRPr="000B557F" w:rsidRDefault="000B557F" w:rsidP="000B557F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QUYẾT ĐỊNH</w:t>
      </w:r>
    </w:p>
    <w:p w:rsidR="00705A81" w:rsidRPr="00282546" w:rsidRDefault="000B557F" w:rsidP="00282546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1</w:t>
      </w:r>
      <w:r w:rsidR="000D1FB6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A4481C">
        <w:rPr>
          <w:rFonts w:ascii="Times New Roman" w:eastAsia="Calibri" w:hAnsi="Times New Roman" w:cs="Times New Roman"/>
          <w:sz w:val="26"/>
          <w:szCs w:val="26"/>
          <w:lang w:val="nl-NL"/>
        </w:rPr>
        <w:t>Ông T</w:t>
      </w:r>
      <w:r w:rsidR="00BA47A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rần Quang Tùng </w:t>
      </w:r>
      <w:r w:rsidR="00A4481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thôi giữ chức vụ Phó Tổng giám đốc </w:t>
      </w:r>
      <w:r w:rsidR="00A4481C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Công ty cổ phần Đầu tư và Xây dựng Thành Nam</w:t>
      </w:r>
      <w:r w:rsidR="00A4481C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kể từ ngày </w:t>
      </w:r>
      <w:r w:rsidR="00BA47A3">
        <w:rPr>
          <w:rFonts w:ascii="Times New Roman" w:eastAsia="Calibri" w:hAnsi="Times New Roman" w:cs="Times New Roman"/>
          <w:sz w:val="26"/>
          <w:szCs w:val="26"/>
          <w:lang w:val="nl-NL"/>
        </w:rPr>
        <w:t>11/03/2016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2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BA47A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 Trần Quang Tùng có trách nhiệm bàn giao lại công việc, tài liệu, hồ sơ, và các tài sản có liên quan đến chức vụ đã đảm nhiệm cho </w:t>
      </w:r>
      <w:r w:rsidR="00A4481C">
        <w:rPr>
          <w:rFonts w:ascii="Times New Roman" w:eastAsia="Calibri" w:hAnsi="Times New Roman" w:cs="Times New Roman"/>
          <w:sz w:val="26"/>
          <w:szCs w:val="26"/>
          <w:lang w:val="nl-NL"/>
        </w:rPr>
        <w:t>T</w:t>
      </w:r>
      <w:r w:rsidR="00BA47A3">
        <w:rPr>
          <w:rFonts w:ascii="Times New Roman" w:eastAsia="Calibri" w:hAnsi="Times New Roman" w:cs="Times New Roman"/>
          <w:sz w:val="26"/>
          <w:szCs w:val="26"/>
          <w:lang w:val="nl-NL"/>
        </w:rPr>
        <w:t>ổng giám đốc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tabs>
          <w:tab w:val="left" w:pos="109"/>
        </w:tabs>
        <w:spacing w:before="120" w:after="0" w:line="312" w:lineRule="auto"/>
        <w:ind w:left="907" w:right="9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3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BA47A3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Quyết định này có hiệu lực kể từ ngày ký</w:t>
      </w:r>
      <w:r w:rsidR="00BA47A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. 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Các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ông/bà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>thành viên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Hội đồng quản trị, Ban tổng giám đốc,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Trưởng 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các P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hòng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,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Ban, Đ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ơn vị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liên quan 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và ông </w:t>
      </w:r>
      <w:r w:rsidR="00864463" w:rsidRPr="00F9271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Trần </w:t>
      </w:r>
      <w:r w:rsidR="00BA47A3">
        <w:rPr>
          <w:rFonts w:ascii="Times New Roman" w:eastAsia="Calibri" w:hAnsi="Times New Roman" w:cs="Times New Roman"/>
          <w:sz w:val="26"/>
          <w:szCs w:val="26"/>
          <w:lang w:val="nl-NL"/>
        </w:rPr>
        <w:t>Quang Tùng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chịu trách nhiệm thi hành Quyết định này.</w:t>
      </w:r>
    </w:p>
    <w:p w:rsidR="000B557F" w:rsidRDefault="000B557F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77"/>
      </w:tblGrid>
      <w:tr w:rsidR="00491DBB" w:rsidTr="00491DBB">
        <w:tc>
          <w:tcPr>
            <w:tcW w:w="5103" w:type="dxa"/>
          </w:tcPr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Pr="00491DBB" w:rsidRDefault="00491DBB" w:rsidP="000B55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Nơi nhận: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491DBB">
              <w:rPr>
                <w:i/>
              </w:rPr>
              <w:t>Như điều 3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91DBB">
              <w:rPr>
                <w:i/>
              </w:rPr>
              <w:t>Lưu VP HĐQT</w:t>
            </w:r>
          </w:p>
        </w:tc>
        <w:tc>
          <w:tcPr>
            <w:tcW w:w="4977" w:type="dxa"/>
          </w:tcPr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T/M HỘI ĐỒNG QUẢN TRỊ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316C8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(đã ký)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P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NGỌC THANH</w:t>
            </w:r>
          </w:p>
        </w:tc>
      </w:tr>
    </w:tbl>
    <w:p w:rsidR="00EF439F" w:rsidRPr="000B557F" w:rsidRDefault="00EF439F" w:rsidP="000B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39F" w:rsidRPr="000B557F" w:rsidSect="00CB5330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99"/>
    <w:multiLevelType w:val="hybridMultilevel"/>
    <w:tmpl w:val="B922BF3A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77"/>
    <w:multiLevelType w:val="hybridMultilevel"/>
    <w:tmpl w:val="6C86DBE4"/>
    <w:lvl w:ilvl="0" w:tplc="697E8A60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557F"/>
    <w:rsid w:val="000155D6"/>
    <w:rsid w:val="000A1064"/>
    <w:rsid w:val="000B557F"/>
    <w:rsid w:val="000D1FB6"/>
    <w:rsid w:val="000E072F"/>
    <w:rsid w:val="001F0221"/>
    <w:rsid w:val="0021032D"/>
    <w:rsid w:val="00257372"/>
    <w:rsid w:val="00282546"/>
    <w:rsid w:val="00315561"/>
    <w:rsid w:val="00346230"/>
    <w:rsid w:val="004316C8"/>
    <w:rsid w:val="00443DCE"/>
    <w:rsid w:val="00491DBB"/>
    <w:rsid w:val="004D1626"/>
    <w:rsid w:val="004D32CB"/>
    <w:rsid w:val="005A504C"/>
    <w:rsid w:val="005F2D06"/>
    <w:rsid w:val="00641525"/>
    <w:rsid w:val="00705A81"/>
    <w:rsid w:val="00864463"/>
    <w:rsid w:val="008D6E59"/>
    <w:rsid w:val="009D43D4"/>
    <w:rsid w:val="00A4481C"/>
    <w:rsid w:val="00B34258"/>
    <w:rsid w:val="00BA47A3"/>
    <w:rsid w:val="00BD4B24"/>
    <w:rsid w:val="00BF3D97"/>
    <w:rsid w:val="00BF555B"/>
    <w:rsid w:val="00C0176A"/>
    <w:rsid w:val="00CB5330"/>
    <w:rsid w:val="00D366B9"/>
    <w:rsid w:val="00E01EC2"/>
    <w:rsid w:val="00E06F5A"/>
    <w:rsid w:val="00E13A26"/>
    <w:rsid w:val="00E2108D"/>
    <w:rsid w:val="00E94761"/>
    <w:rsid w:val="00EF439F"/>
    <w:rsid w:val="00F92716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F"/>
  </w:style>
  <w:style w:type="paragraph" w:styleId="Heading1">
    <w:name w:val="heading 1"/>
    <w:basedOn w:val="Normal"/>
    <w:next w:val="Normal"/>
    <w:link w:val="Heading1Char"/>
    <w:qFormat/>
    <w:rsid w:val="000B557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B557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5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0B55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B5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55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0B5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fn0gXLyoDIbxD+dkxzDZP7FM4PU=</DigestValue>
    </Reference>
    <Reference URI="#idOfficeObject" Type="http://www.w3.org/2000/09/xmldsig#Object">
      <DigestMethod Algorithm="http://www.w3.org/2000/09/xmldsig#sha1"/>
      <DigestValue>LWKncDbm501NprxiaJpKmH0sKOk=</DigestValue>
    </Reference>
  </SignedInfo>
  <SignatureValue>
    Ta/0QeEZhhCVM/LqcXEdMmYeCth+/qmvaT0DYqi/JrN7N8jzwdSGLixsmLLh5uRri1h7fInu
    48SEqBCBdlJAjH/ssWq2JHKZkea+oDgK9c+p9OZeR44wHbMu8ws7parmmuUEcYdKvM3VP7i8
    zgyy1uJDe6vaieCHTJ5lztdPLqI=
  </SignatureValue>
  <KeyInfo>
    <KeyValue>
      <RSAKeyValue>
        <Modulus>
            pSvHm0BW7FCzIwkxvSXQ35BR5b0K/x/4ivKfP8zxhksRzm9SrUB3Ax0KGYG2wWKefF22SENS
            kFQSn6BSxThe0f6X8aia9/a7IpeKXImIBy8CrbBwXK0hmuE5VV/BeoV0Hj+GkgGDhqQEHSPk
            WkIXLcyM9yrJXqRZvTWo9NYC5Ms=
          </Modulus>
        <Exponent>AQAB</Exponent>
      </RSAKeyValue>
    </KeyValue>
    <X509Data>
      <X509Certificate>
          MIIGYDCCBEigAwIBAgIQVAEeKkuAc3dOqcaFlxUZhzANBgkqhkiG9w0BAQUFADBpMQswCQYD
          VQQGEwJWTjETMBEGA1UEChMKVk5QVCBHcm91cDEeMBwGA1UECxMVVk5QVC1DQSBUcnVzdCBO
          ZXR3b3JrMSUwIwYDVQQDExxWTlBUIENlcnRpZmljYXRpb24gQXV0aG9yaXR5MB4XDTE1MDkw
          NDA4MzkzN1oXDTE5MDYwNzIzNTkwMFowggEdMQswCQYDVQQGEwJWTjESMBAGA1UECAwJSMOA
          IE7hu5hJMRMwEQYDVQQHDApIb8OgbmcgTWFpMUMwQQYDVQQKDDpDw7RuZyB0eSBj4buVIHBo
          4bqnbiDEkOG6p3UgdMawIHbDoCBYw6J5IGThu7FuZyBUaMOgbmggTmFtMSAwHgYDVQQLDBdC
          YW4gVOG7lW5nIGdpw6FtIMSR4buRYzE8MDoGA1UEDAwzUGjDsyBU4buVbmcgZ2nDoW0gxJHh
          u5FjIC0gR2nDoW0gxJHhu5FjIHTDoGkgY2jDrW5oMSAwHgYDVQQDDBfEkElOSCBUSOG7iiBN
          SU5IIEjhurBORzEeMBwGCgmSJomT8ixkAQEMDkNNTkQ6MDEyMDA1MTI3MIGfMA0GCSqGSIb3
          DQEBAQUAA4GNADCBiQKBgQClK8ebQFbsULMjCTG9JdDfkFHlvQr/H/iK8p8/zPGGSxHOb1Kt
          QHcDHQoZgbbBYp58XbZIQ1KQVBKfoFLFOF7R/pfxqJr39rsil4pciYgHLwKtsHBcrSGa4TlV
          X8F6hXQeP4aSAYOGpAQdI+RaQhctzIz3KslepFm9Naj01gLkywIDAQABo4IB0DCCAcwwcAYI
          KwYBBQUHAQEEZDBiMDIGCCsGAQUFBzAChiZodHRwOi8vcHViLnZucHQtY2Eudm4vY2VydHMv
          dm5wdGNhLmNlcjAsBggrBgEFBQcwAYYgaHR0cDovL29jc3Audm5wdC1jYS52bi9yZXNwb25k
          ZXIwHQYDVR0OBBYEFInlb1hwOEoXSySq3mgubndO/cNPMAwGA1UdEwEB/wQCMAAwHwYDVR0j
          BBgwFoAUBmnA1dUCihWNRn3pfOJoClWsaq8waAYDVR0gBGEwXzBdBg4rBgEEAYHtAwEBAwED
          AjBLMCIGCCsGAQUFBwICMBYeFABTAEkARAAtAFAAUgAtADEALgAwMCUGCCsGAQUFBwIBFhlo
          dHRwOi8vcHViLnZucHQtY2Eudm4vcnBhMDEGA1UdHwQqMCgwJqAkoCKGIGh0dHA6Ly9jcmwu
          dm5wdC1jYS52bi92bnB0Y2EuY3JsMA4GA1UdDwEB/wQEAwIE8DA0BgNVHSUELTArBggrBgEF
          BQcDAgYIKwYBBQUHAwQGCisGAQQBgjcKAwwGCSqGSIb3LwEBBTAnBgNVHREEIDAegRxkYXV0
          dWNodW5na2hvYW5jc2NAZ21haWwuY29tMA0GCSqGSIb3DQEBBQUAA4ICAQBNiLHz7nVVaD/M
          hHcy3ajUEubF2hNfcQxEfI64eelsXK0GETEGQ6C23oGzJwdwmMHy3sU/fHkgvGvs45I9GM90
          Q9IlVnAcBpCkmbdV4ruKH0fmbHt5KY1hiXGy1ckdT4R8Ds5UVt0IsfDssG2kAMb1C99+qYHT
          KJ540kp1q+L9zDL231otLB1VOpK41c6umQrvM8RHCDc6/kSYPMJD/tNvWtTSrod63b7YOELc
          /e0fQMhZ8J5fu6UWP25kYT232LFPvjY/qt7zhGuB8U05Qe8mxh2pFgn3KpUiVjdU+s3H9Sic
          kCB1nyjKBlFNTUs398A0WXKe9QutoJQPnZAlzKnCf9FwTTofB1fNdN72kxuER2rNE5ceF0nB
          Mjcck3PZA3wBQvByYv6aQcjG7b49zI1ne2IKBjNi7kZpakYPZZYWbHcju7Q6WYwQVxMWi5o8
          GiwTGKcI1QorbZ3MhTKrMSeH6pVYDccZmep8byy0CUNRP8QpTd+WEZo+7N3JIYDxtmnPWPvW
          tFebQAtj1V8Wse6icosnyIiIIxblEVAPQWp6+ydlVqUHoeIZ6uWgczfVADA1t+j2+cMd3OCG
          lmKJGDA8Bj/ZfBVU7tR3pavCzLSpugDN7dlZ2fbMxeRygy92/6G8aXT8h3NGpM1wo4BlHt8e
          KxTDZMcVq5rLNJ79S7ASnw==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Ikabjg6Be2rvPvKAUE3pDuC7ZB0=</DigestValue>
      </Reference>
      <Reference URI="/word/fontTable.xml?ContentType=application/vnd.openxmlformats-officedocument.wordprocessingml.fontTable+xml">
        <DigestMethod Algorithm="http://www.w3.org/2000/09/xmldsig#sha1"/>
        <DigestValue>OPNYGflSBBGwn5Fjmw1k57uhc1o=</DigestValue>
      </Reference>
      <Reference URI="/word/media/image1.jpeg?ContentType=image/jpeg">
        <DigestMethod Algorithm="http://www.w3.org/2000/09/xmldsig#sha1"/>
        <DigestValue>obFbGPcT/+cJUZvmE6gnhOiwamI=</DigestValue>
      </Reference>
      <Reference URI="/word/numbering.xml?ContentType=application/vnd.openxmlformats-officedocument.wordprocessingml.numbering+xml">
        <DigestMethod Algorithm="http://www.w3.org/2000/09/xmldsig#sha1"/>
        <DigestValue>oBGycg9UaAXCXJ02liRu6X4NjNo=</DigestValue>
      </Reference>
      <Reference URI="/word/settings.xml?ContentType=application/vnd.openxmlformats-officedocument.wordprocessingml.settings+xml">
        <DigestMethod Algorithm="http://www.w3.org/2000/09/xmldsig#sha1"/>
        <DigestValue>V9kHuFATV9hrTXfQfIImft5dGCU=</DigestValue>
      </Reference>
      <Reference URI="/word/styles.xml?ContentType=application/vnd.openxmlformats-officedocument.wordprocessingml.styles+xml">
        <DigestMethod Algorithm="http://www.w3.org/2000/09/xmldsig#sha1"/>
        <DigestValue>IkKyCSz10I0K6sbVhRfqo7ne694=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2016-03-12T03:14:52Z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10101984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27</cp:revision>
  <cp:lastPrinted>2016-03-12T02:26:00Z</cp:lastPrinted>
  <dcterms:created xsi:type="dcterms:W3CDTF">2014-08-05T09:24:00Z</dcterms:created>
  <dcterms:modified xsi:type="dcterms:W3CDTF">2016-03-12T03:14:00Z</dcterms:modified>
</cp:coreProperties>
</file>