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51f2f4cb286447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5" w:type="dxa"/>
        <w:jc w:val="center"/>
        <w:tblInd w:w="108" w:type="dxa"/>
        <w:tblLook w:val="01E0" w:firstRow="1" w:lastRow="1" w:firstColumn="1" w:lastColumn="1" w:noHBand="0" w:noVBand="0"/>
      </w:tblPr>
      <w:tblGrid>
        <w:gridCol w:w="5040"/>
        <w:gridCol w:w="5805"/>
      </w:tblGrid>
      <w:tr w:rsidR="00DE6346" w:rsidRPr="00646DDF" w:rsidTr="002A7023">
        <w:trPr>
          <w:jc w:val="center"/>
        </w:trPr>
        <w:tc>
          <w:tcPr>
            <w:tcW w:w="5040" w:type="dxa"/>
          </w:tcPr>
          <w:p w:rsidR="00DE6346" w:rsidRPr="00646DDF" w:rsidRDefault="00DE6346" w:rsidP="00646DDF">
            <w:pPr>
              <w:pStyle w:val="TableContents"/>
              <w:spacing w:before="120" w:line="288" w:lineRule="auto"/>
              <w:jc w:val="both"/>
              <w:rPr>
                <w:rFonts w:eastAsia="Arial Unicode MS"/>
                <w:b/>
                <w:bCs/>
                <w:sz w:val="26"/>
                <w:szCs w:val="26"/>
              </w:rPr>
            </w:pPr>
            <w:bookmarkStart w:id="0" w:name="_GoBack"/>
            <w:bookmarkEnd w:id="0"/>
            <w:r w:rsidRPr="00646DDF">
              <w:rPr>
                <w:rFonts w:eastAsia="Arial Unicode MS"/>
                <w:b/>
                <w:bCs/>
                <w:sz w:val="26"/>
                <w:szCs w:val="26"/>
              </w:rPr>
              <w:t xml:space="preserve">CÔNG TY CỔ PHẦN </w:t>
            </w:r>
            <w:r w:rsidR="008E66E3" w:rsidRPr="00646DDF">
              <w:rPr>
                <w:rFonts w:eastAsia="Arial Unicode MS"/>
                <w:b/>
                <w:bCs/>
                <w:sz w:val="26"/>
                <w:szCs w:val="26"/>
              </w:rPr>
              <w:t>SOLAVINA</w:t>
            </w:r>
          </w:p>
          <w:p w:rsidR="00DE6346" w:rsidRDefault="002F561A" w:rsidP="002F561A">
            <w:pPr>
              <w:spacing w:before="120" w:after="120" w:line="288" w:lineRule="auto"/>
              <w:jc w:val="both"/>
              <w:rPr>
                <w:b/>
                <w:noProof/>
              </w:rPr>
            </w:pPr>
            <w:r>
              <w:rPr>
                <w:rFonts w:eastAsia="Arial Unicode MS"/>
                <w:bCs/>
                <w:sz w:val="26"/>
                <w:szCs w:val="26"/>
              </w:rPr>
              <w:t xml:space="preserve">              </w:t>
            </w:r>
            <w:r w:rsidR="00A739EC">
              <w:rPr>
                <w:b/>
                <w:noProof/>
              </w:rPr>
              <w:drawing>
                <wp:inline distT="0" distB="0" distL="0" distR="0">
                  <wp:extent cx="1181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820" t="7813" r="71313" b="86667"/>
                          <a:stretch>
                            <a:fillRect/>
                          </a:stretch>
                        </pic:blipFill>
                        <pic:spPr bwMode="auto">
                          <a:xfrm>
                            <a:off x="0" y="0"/>
                            <a:ext cx="1181100" cy="476250"/>
                          </a:xfrm>
                          <a:prstGeom prst="rect">
                            <a:avLst/>
                          </a:prstGeom>
                          <a:noFill/>
                          <a:ln>
                            <a:noFill/>
                          </a:ln>
                        </pic:spPr>
                      </pic:pic>
                    </a:graphicData>
                  </a:graphic>
                </wp:inline>
              </w:drawing>
            </w:r>
          </w:p>
          <w:p w:rsidR="002F561A" w:rsidRPr="002F561A" w:rsidRDefault="002F561A" w:rsidP="00AE3B0B">
            <w:pPr>
              <w:spacing w:before="120" w:after="120" w:line="288" w:lineRule="auto"/>
              <w:jc w:val="both"/>
              <w:rPr>
                <w:sz w:val="26"/>
                <w:szCs w:val="26"/>
              </w:rPr>
            </w:pPr>
            <w:r>
              <w:rPr>
                <w:b/>
                <w:noProof/>
              </w:rPr>
              <w:t xml:space="preserve">          </w:t>
            </w:r>
            <w:r w:rsidRPr="002F561A">
              <w:rPr>
                <w:noProof/>
              </w:rPr>
              <w:t xml:space="preserve">Số : </w:t>
            </w:r>
            <w:r w:rsidR="003A0BC7">
              <w:rPr>
                <w:noProof/>
              </w:rPr>
              <w:t xml:space="preserve"> </w:t>
            </w:r>
            <w:r w:rsidRPr="002F561A">
              <w:rPr>
                <w:noProof/>
              </w:rPr>
              <w:t>0</w:t>
            </w:r>
            <w:r w:rsidR="00AE3B0B">
              <w:rPr>
                <w:noProof/>
              </w:rPr>
              <w:t>9</w:t>
            </w:r>
            <w:r w:rsidRPr="002F561A">
              <w:rPr>
                <w:noProof/>
              </w:rPr>
              <w:t>/2016/TTr-SOLA</w:t>
            </w:r>
          </w:p>
        </w:tc>
        <w:tc>
          <w:tcPr>
            <w:tcW w:w="5805" w:type="dxa"/>
          </w:tcPr>
          <w:p w:rsidR="00DE6346" w:rsidRPr="00646DDF" w:rsidRDefault="00DE6346" w:rsidP="002A7023">
            <w:pPr>
              <w:pStyle w:val="TableContents"/>
              <w:spacing w:before="120" w:line="288" w:lineRule="auto"/>
              <w:jc w:val="center"/>
              <w:rPr>
                <w:rFonts w:eastAsia="Arial Unicode MS"/>
                <w:b/>
                <w:bCs/>
                <w:sz w:val="26"/>
                <w:szCs w:val="26"/>
              </w:rPr>
            </w:pPr>
            <w:r w:rsidRPr="00646DDF">
              <w:rPr>
                <w:rFonts w:eastAsia="Arial Unicode MS"/>
                <w:b/>
                <w:bCs/>
                <w:sz w:val="26"/>
                <w:szCs w:val="26"/>
              </w:rPr>
              <w:t>CỘNG HÒA XÃ HỘI CHỦ NGHĨA VIỆT NAM</w:t>
            </w:r>
          </w:p>
          <w:p w:rsidR="00DE6346" w:rsidRPr="00646DDF" w:rsidRDefault="00DE6346" w:rsidP="002A7023">
            <w:pPr>
              <w:spacing w:before="120" w:after="120" w:line="288" w:lineRule="auto"/>
              <w:jc w:val="center"/>
              <w:rPr>
                <w:sz w:val="26"/>
                <w:szCs w:val="26"/>
              </w:rPr>
            </w:pPr>
            <w:r w:rsidRPr="00646DDF">
              <w:rPr>
                <w:rFonts w:eastAsia="Arial Unicode MS"/>
                <w:b/>
                <w:bCs/>
                <w:sz w:val="26"/>
                <w:szCs w:val="26"/>
              </w:rPr>
              <w:t>Độc lập – Tự do - Hạnh phúc</w:t>
            </w:r>
          </w:p>
          <w:p w:rsidR="00DE6346" w:rsidRPr="00646DDF" w:rsidRDefault="00DE6346" w:rsidP="002A7023">
            <w:pPr>
              <w:spacing w:before="120" w:after="120" w:line="288" w:lineRule="auto"/>
              <w:jc w:val="center"/>
              <w:rPr>
                <w:rFonts w:eastAsia="Arial Unicode MS"/>
                <w:bCs/>
                <w:i/>
                <w:sz w:val="26"/>
                <w:szCs w:val="26"/>
              </w:rPr>
            </w:pPr>
            <w:r w:rsidRPr="00646DDF">
              <w:rPr>
                <w:rFonts w:eastAsia="Arial Unicode MS"/>
                <w:bCs/>
                <w:i/>
                <w:sz w:val="26"/>
                <w:szCs w:val="26"/>
              </w:rPr>
              <w:t>--------------------------------------</w:t>
            </w:r>
          </w:p>
          <w:p w:rsidR="00DE6346" w:rsidRPr="00646DDF" w:rsidRDefault="00DE6346" w:rsidP="002A7023">
            <w:pPr>
              <w:spacing w:before="120" w:after="120" w:line="288" w:lineRule="auto"/>
              <w:jc w:val="center"/>
              <w:rPr>
                <w:sz w:val="26"/>
                <w:szCs w:val="26"/>
              </w:rPr>
            </w:pPr>
            <w:r w:rsidRPr="00646DDF">
              <w:rPr>
                <w:rFonts w:eastAsia="Arial Unicode MS"/>
                <w:bCs/>
                <w:i/>
                <w:sz w:val="26"/>
                <w:szCs w:val="26"/>
              </w:rPr>
              <w:t xml:space="preserve">Hà </w:t>
            </w:r>
            <w:r w:rsidR="00EC5CD3" w:rsidRPr="00646DDF">
              <w:rPr>
                <w:rFonts w:eastAsia="Arial Unicode MS"/>
                <w:bCs/>
                <w:i/>
                <w:sz w:val="26"/>
                <w:szCs w:val="26"/>
              </w:rPr>
              <w:t>N</w:t>
            </w:r>
            <w:r w:rsidRPr="00646DDF">
              <w:rPr>
                <w:rFonts w:eastAsia="Arial Unicode MS"/>
                <w:bCs/>
                <w:i/>
                <w:sz w:val="26"/>
                <w:szCs w:val="26"/>
              </w:rPr>
              <w:t xml:space="preserve">ội, ngày </w:t>
            </w:r>
            <w:r w:rsidR="003A0BC7">
              <w:rPr>
                <w:rFonts w:eastAsia="Arial Unicode MS"/>
                <w:bCs/>
                <w:i/>
                <w:sz w:val="26"/>
                <w:szCs w:val="26"/>
              </w:rPr>
              <w:t>29</w:t>
            </w:r>
            <w:r w:rsidRPr="00646DDF">
              <w:rPr>
                <w:rFonts w:eastAsia="Arial Unicode MS"/>
                <w:bCs/>
                <w:i/>
                <w:sz w:val="26"/>
                <w:szCs w:val="26"/>
              </w:rPr>
              <w:t xml:space="preserve">  tháng </w:t>
            </w:r>
            <w:r w:rsidR="003A0BC7">
              <w:rPr>
                <w:rFonts w:eastAsia="Arial Unicode MS"/>
                <w:bCs/>
                <w:i/>
                <w:sz w:val="26"/>
                <w:szCs w:val="26"/>
              </w:rPr>
              <w:t>3</w:t>
            </w:r>
            <w:r w:rsidRPr="00646DDF">
              <w:rPr>
                <w:rFonts w:eastAsia="Arial Unicode MS"/>
                <w:bCs/>
                <w:i/>
                <w:sz w:val="26"/>
                <w:szCs w:val="26"/>
              </w:rPr>
              <w:t xml:space="preserve">   năm 201</w:t>
            </w:r>
            <w:r w:rsidR="00D96FF6" w:rsidRPr="00646DDF">
              <w:rPr>
                <w:rFonts w:eastAsia="Arial Unicode MS"/>
                <w:bCs/>
                <w:i/>
                <w:sz w:val="26"/>
                <w:szCs w:val="26"/>
              </w:rPr>
              <w:t>6</w:t>
            </w:r>
          </w:p>
        </w:tc>
      </w:tr>
    </w:tbl>
    <w:p w:rsidR="00FB24A1" w:rsidRPr="00646DDF" w:rsidRDefault="00DE6346" w:rsidP="002A7023">
      <w:pPr>
        <w:spacing w:before="120" w:after="120" w:line="288" w:lineRule="auto"/>
        <w:jc w:val="center"/>
        <w:rPr>
          <w:b/>
          <w:sz w:val="26"/>
          <w:szCs w:val="26"/>
        </w:rPr>
      </w:pPr>
      <w:r w:rsidRPr="00646DDF">
        <w:rPr>
          <w:b/>
          <w:sz w:val="26"/>
          <w:szCs w:val="26"/>
        </w:rPr>
        <w:t>TỜ TRÌNH ĐẠI HỘI ĐỒNG CỔ ĐÔNG</w:t>
      </w:r>
    </w:p>
    <w:p w:rsidR="00DE6346" w:rsidRPr="00646DDF" w:rsidRDefault="00DE6346" w:rsidP="002A7023">
      <w:pPr>
        <w:spacing w:before="120" w:after="120" w:line="288" w:lineRule="auto"/>
        <w:jc w:val="center"/>
        <w:rPr>
          <w:b/>
          <w:i/>
          <w:sz w:val="26"/>
          <w:szCs w:val="26"/>
        </w:rPr>
      </w:pPr>
      <w:r w:rsidRPr="00646DDF">
        <w:rPr>
          <w:b/>
          <w:i/>
          <w:sz w:val="26"/>
          <w:szCs w:val="26"/>
        </w:rPr>
        <w:t>(Về phương án tăng vốn điều lệ)</w:t>
      </w:r>
    </w:p>
    <w:p w:rsidR="00DE6346" w:rsidRPr="00646DDF" w:rsidRDefault="00DE6346" w:rsidP="002A7023">
      <w:pPr>
        <w:spacing w:before="120" w:after="120" w:line="288" w:lineRule="auto"/>
        <w:jc w:val="center"/>
        <w:rPr>
          <w:rFonts w:eastAsia="Arial Unicode MS"/>
          <w:b/>
          <w:sz w:val="26"/>
          <w:szCs w:val="26"/>
          <w:u w:val="single"/>
        </w:rPr>
      </w:pPr>
      <w:r w:rsidRPr="00646DDF">
        <w:rPr>
          <w:rFonts w:eastAsia="Arial Unicode MS"/>
          <w:b/>
          <w:sz w:val="26"/>
          <w:szCs w:val="26"/>
          <w:u w:val="single"/>
        </w:rPr>
        <w:t>Căn cứ</w:t>
      </w:r>
      <w:r w:rsidR="008169E0" w:rsidRPr="00646DDF">
        <w:rPr>
          <w:rFonts w:eastAsia="Arial Unicode MS"/>
          <w:b/>
          <w:sz w:val="26"/>
          <w:szCs w:val="26"/>
          <w:u w:val="single"/>
        </w:rPr>
        <w:t>:</w:t>
      </w:r>
    </w:p>
    <w:p w:rsidR="00DE6346" w:rsidRPr="007F1A91" w:rsidRDefault="00DE634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 xml:space="preserve">Luật Doanh nghiệp số </w:t>
      </w:r>
      <w:r w:rsidR="004F5BD6" w:rsidRPr="007F1A91">
        <w:rPr>
          <w:rFonts w:eastAsia="Arial Unicode MS"/>
          <w:i/>
          <w:sz w:val="26"/>
          <w:szCs w:val="26"/>
        </w:rPr>
        <w:t>68/2014/QH13</w:t>
      </w:r>
      <w:r w:rsidRPr="007F1A91">
        <w:rPr>
          <w:rFonts w:eastAsia="Arial Unicode MS"/>
          <w:i/>
          <w:sz w:val="26"/>
          <w:szCs w:val="26"/>
        </w:rPr>
        <w:t xml:space="preserve"> được Quốc hội nước Cộng hoà xã hội chủ nghĩa Việt Nam thông qua ngày 2</w:t>
      </w:r>
      <w:r w:rsidR="004F5BD6" w:rsidRPr="007F1A91">
        <w:rPr>
          <w:rFonts w:eastAsia="Arial Unicode MS"/>
          <w:i/>
          <w:sz w:val="26"/>
          <w:szCs w:val="26"/>
        </w:rPr>
        <w:t>6</w:t>
      </w:r>
      <w:r w:rsidRPr="007F1A91">
        <w:rPr>
          <w:rFonts w:eastAsia="Arial Unicode MS"/>
          <w:i/>
          <w:sz w:val="26"/>
          <w:szCs w:val="26"/>
        </w:rPr>
        <w:t>/11/20</w:t>
      </w:r>
      <w:r w:rsidR="004F5BD6" w:rsidRPr="007F1A91">
        <w:rPr>
          <w:rFonts w:eastAsia="Arial Unicode MS"/>
          <w:i/>
          <w:sz w:val="26"/>
          <w:szCs w:val="26"/>
        </w:rPr>
        <w:t>14</w:t>
      </w:r>
      <w:r w:rsidRPr="007F1A91">
        <w:rPr>
          <w:rFonts w:eastAsia="Arial Unicode MS"/>
          <w:i/>
          <w:sz w:val="26"/>
          <w:szCs w:val="26"/>
        </w:rPr>
        <w:t>;</w:t>
      </w:r>
    </w:p>
    <w:p w:rsidR="00DE6346" w:rsidRPr="007F1A91" w:rsidRDefault="00DE634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Luật Chứng khoán số 70/2006/QH11 được Quốc hội nước Cộng hoà xã hội chủ nghĩa Việt Nam thông qua ngày 29/06/2006;</w:t>
      </w:r>
    </w:p>
    <w:p w:rsidR="00DE6346" w:rsidRPr="007F1A91" w:rsidRDefault="00DE634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Luật Sửa đổi, bổ sung một số điều của Luật Chứng khoán số 62/2010/QH12 được Quốc hội nước Cộng hòa xã hội chủ nghĩa Việt Nam thông qua ngày 24/11/2010;</w:t>
      </w:r>
    </w:p>
    <w:p w:rsidR="00DE6346" w:rsidRPr="007F1A91" w:rsidRDefault="00DE634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Nghị định số 58/2012/NĐ-CP ngày 20/7/2012 của Chính phủ quy định chi tiết và hướng dẫn thi hành một số điều của Luật Chứng khoán và Luật sửa đổi, bổ sung một số điều của Luật Chứng khoán;</w:t>
      </w:r>
    </w:p>
    <w:p w:rsidR="003A2EC3" w:rsidRPr="007F1A91" w:rsidRDefault="004F5BD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Nghị định số 60/2015/NĐ-CP ngày 2</w:t>
      </w:r>
      <w:r w:rsidR="00F406E9" w:rsidRPr="007F1A91">
        <w:rPr>
          <w:rFonts w:eastAsia="Arial Unicode MS"/>
          <w:i/>
          <w:sz w:val="26"/>
          <w:szCs w:val="26"/>
        </w:rPr>
        <w:t>6</w:t>
      </w:r>
      <w:r w:rsidRPr="007F1A91">
        <w:rPr>
          <w:rFonts w:eastAsia="Arial Unicode MS"/>
          <w:i/>
          <w:sz w:val="26"/>
          <w:szCs w:val="26"/>
        </w:rPr>
        <w:t>/</w:t>
      </w:r>
      <w:r w:rsidR="00F406E9" w:rsidRPr="007F1A91">
        <w:rPr>
          <w:rFonts w:eastAsia="Arial Unicode MS"/>
          <w:i/>
          <w:sz w:val="26"/>
          <w:szCs w:val="26"/>
        </w:rPr>
        <w:t>6</w:t>
      </w:r>
      <w:r w:rsidRPr="007F1A91">
        <w:rPr>
          <w:rFonts w:eastAsia="Arial Unicode MS"/>
          <w:i/>
          <w:sz w:val="26"/>
          <w:szCs w:val="26"/>
        </w:rPr>
        <w:t>/201</w:t>
      </w:r>
      <w:r w:rsidR="00F406E9" w:rsidRPr="007F1A91">
        <w:rPr>
          <w:rFonts w:eastAsia="Arial Unicode MS"/>
          <w:i/>
          <w:sz w:val="26"/>
          <w:szCs w:val="26"/>
        </w:rPr>
        <w:t>5</w:t>
      </w:r>
      <w:r w:rsidRPr="007F1A91">
        <w:rPr>
          <w:rFonts w:eastAsia="Arial Unicode MS"/>
          <w:i/>
          <w:sz w:val="26"/>
          <w:szCs w:val="26"/>
        </w:rPr>
        <w:t xml:space="preserve"> của Chính phủ </w:t>
      </w:r>
      <w:r w:rsidR="00F406E9" w:rsidRPr="007F1A91">
        <w:rPr>
          <w:rFonts w:eastAsia="Arial Unicode MS"/>
          <w:i/>
          <w:sz w:val="26"/>
          <w:szCs w:val="26"/>
        </w:rPr>
        <w:t>về sửa đổi, bổ sung một số điều của Nghị định số 58/2012/NĐ-CP ngày 20/7/2012 của Chính phủ Quy định chi tiết và hướng dẫn thi hành một số điều của Luật Chứng khoán và Luật sửa đổi, bổ sung một số điều của Luật Chứng khoán</w:t>
      </w:r>
      <w:r w:rsidRPr="007F1A91">
        <w:rPr>
          <w:rFonts w:eastAsia="Arial Unicode MS"/>
          <w:i/>
          <w:sz w:val="26"/>
          <w:szCs w:val="26"/>
        </w:rPr>
        <w:t>;</w:t>
      </w:r>
    </w:p>
    <w:p w:rsidR="00DE6346" w:rsidRPr="007F1A91" w:rsidRDefault="00DE634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 xml:space="preserve">Điều lệ  Công ty cổ phần </w:t>
      </w:r>
      <w:r w:rsidR="008E66E3" w:rsidRPr="007F1A91">
        <w:rPr>
          <w:rFonts w:eastAsia="Arial Unicode MS"/>
          <w:i/>
          <w:sz w:val="26"/>
          <w:szCs w:val="26"/>
        </w:rPr>
        <w:t>Solavina</w:t>
      </w:r>
      <w:r w:rsidRPr="007F1A91">
        <w:rPr>
          <w:rFonts w:eastAsia="Arial Unicode MS"/>
          <w:i/>
          <w:sz w:val="26"/>
          <w:szCs w:val="26"/>
        </w:rPr>
        <w:t>;</w:t>
      </w:r>
    </w:p>
    <w:p w:rsidR="00BD2E1C" w:rsidRPr="007F1A91" w:rsidRDefault="00BD2E1C"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 xml:space="preserve">Tình hình hoạt động sản xuất kinh doanh của Công ty cổ phần </w:t>
      </w:r>
      <w:r w:rsidR="008E66E3" w:rsidRPr="007F1A91">
        <w:rPr>
          <w:rFonts w:eastAsia="Arial Unicode MS"/>
          <w:i/>
          <w:sz w:val="26"/>
          <w:szCs w:val="26"/>
        </w:rPr>
        <w:t>Solavina</w:t>
      </w:r>
    </w:p>
    <w:p w:rsidR="00DE6346" w:rsidRPr="007F1A91" w:rsidRDefault="00DE6346" w:rsidP="00646DDF">
      <w:pPr>
        <w:numPr>
          <w:ilvl w:val="0"/>
          <w:numId w:val="1"/>
        </w:numPr>
        <w:spacing w:before="120" w:after="120" w:line="288" w:lineRule="auto"/>
        <w:jc w:val="both"/>
        <w:rPr>
          <w:rFonts w:eastAsia="Arial Unicode MS"/>
          <w:i/>
          <w:sz w:val="26"/>
          <w:szCs w:val="26"/>
        </w:rPr>
      </w:pPr>
      <w:r w:rsidRPr="007F1A91">
        <w:rPr>
          <w:rFonts w:eastAsia="Arial Unicode MS"/>
          <w:i/>
          <w:sz w:val="26"/>
          <w:szCs w:val="26"/>
        </w:rPr>
        <w:t>Một số văn bản liên quan khác.</w:t>
      </w:r>
    </w:p>
    <w:p w:rsidR="00DE6346" w:rsidRPr="00646DDF" w:rsidRDefault="00DE6346" w:rsidP="00646DDF">
      <w:pPr>
        <w:spacing w:before="120" w:after="120" w:line="288" w:lineRule="auto"/>
        <w:jc w:val="both"/>
        <w:rPr>
          <w:rFonts w:eastAsia="Arial Unicode MS"/>
          <w:sz w:val="26"/>
          <w:szCs w:val="26"/>
        </w:rPr>
      </w:pPr>
      <w:r w:rsidRPr="00646DDF">
        <w:rPr>
          <w:rFonts w:eastAsia="Arial Unicode MS"/>
          <w:sz w:val="26"/>
          <w:szCs w:val="26"/>
        </w:rPr>
        <w:t xml:space="preserve">Hội đồng quản trị Công ty kính trình Đại hội về phương án tăng vốn điều lệ của Công ty cổ phần </w:t>
      </w:r>
      <w:r w:rsidR="008E66E3" w:rsidRPr="00646DDF">
        <w:rPr>
          <w:rFonts w:eastAsia="Arial Unicode MS"/>
          <w:sz w:val="26"/>
          <w:szCs w:val="26"/>
        </w:rPr>
        <w:t>Solavina</w:t>
      </w:r>
      <w:r w:rsidR="00F42EC0" w:rsidRPr="00646DDF">
        <w:rPr>
          <w:rFonts w:eastAsia="Arial Unicode MS"/>
          <w:sz w:val="26"/>
          <w:szCs w:val="26"/>
        </w:rPr>
        <w:t xml:space="preserve"> </w:t>
      </w:r>
      <w:r w:rsidRPr="00646DDF">
        <w:rPr>
          <w:rFonts w:eastAsia="Arial Unicode MS"/>
          <w:sz w:val="26"/>
          <w:szCs w:val="26"/>
        </w:rPr>
        <w:t>như sau:</w:t>
      </w:r>
    </w:p>
    <w:p w:rsidR="00996C91" w:rsidRPr="00646DDF" w:rsidRDefault="00996C91" w:rsidP="00646DDF">
      <w:pPr>
        <w:spacing w:before="120" w:after="120" w:line="288" w:lineRule="auto"/>
        <w:jc w:val="both"/>
        <w:rPr>
          <w:sz w:val="26"/>
          <w:szCs w:val="26"/>
        </w:rPr>
      </w:pPr>
      <w:r w:rsidRPr="00646DDF">
        <w:rPr>
          <w:b/>
          <w:sz w:val="26"/>
          <w:szCs w:val="26"/>
        </w:rPr>
        <w:t>Điều 1:</w:t>
      </w:r>
      <w:r w:rsidRPr="00646DDF">
        <w:rPr>
          <w:sz w:val="26"/>
          <w:szCs w:val="26"/>
        </w:rPr>
        <w:t xml:space="preserve"> Thông qua Phương án phát hành cổ phiếu riêng lẻ theo nội dung sau:</w:t>
      </w:r>
    </w:p>
    <w:p w:rsidR="00996C91" w:rsidRPr="00646DDF" w:rsidRDefault="00996C91" w:rsidP="00646DDF">
      <w:pPr>
        <w:numPr>
          <w:ilvl w:val="0"/>
          <w:numId w:val="13"/>
        </w:numPr>
        <w:spacing w:before="120" w:after="120" w:line="288" w:lineRule="auto"/>
        <w:jc w:val="both"/>
        <w:rPr>
          <w:rFonts w:eastAsia="Arial Unicode MS"/>
          <w:b/>
          <w:sz w:val="26"/>
          <w:szCs w:val="26"/>
        </w:rPr>
      </w:pPr>
      <w:r w:rsidRPr="00646DDF">
        <w:rPr>
          <w:rFonts w:eastAsia="Arial Unicode MS"/>
          <w:b/>
          <w:sz w:val="26"/>
          <w:szCs w:val="26"/>
        </w:rPr>
        <w:t>Sự cần thiết của đợt phát hành tăng vốn</w:t>
      </w:r>
    </w:p>
    <w:p w:rsidR="00996C91" w:rsidRPr="00646DDF" w:rsidRDefault="00996C91" w:rsidP="00646DDF">
      <w:pPr>
        <w:numPr>
          <w:ilvl w:val="0"/>
          <w:numId w:val="14"/>
        </w:numPr>
        <w:spacing w:before="120" w:after="120" w:line="288" w:lineRule="auto"/>
        <w:jc w:val="both"/>
        <w:rPr>
          <w:rFonts w:eastAsia="Arial Unicode MS"/>
          <w:sz w:val="26"/>
          <w:szCs w:val="26"/>
        </w:rPr>
      </w:pPr>
      <w:r w:rsidRPr="00646DDF">
        <w:rPr>
          <w:rFonts w:eastAsia="Arial Unicode MS"/>
          <w:sz w:val="26"/>
          <w:szCs w:val="26"/>
        </w:rPr>
        <w:t>Đảm bảo tốc độ tăng trưởng, ổn định, hiệu quả trong lĩnh vực sản xuất kinh doanh.</w:t>
      </w:r>
    </w:p>
    <w:p w:rsidR="00996C91" w:rsidRPr="00646DDF" w:rsidRDefault="00996C91" w:rsidP="00646DDF">
      <w:pPr>
        <w:numPr>
          <w:ilvl w:val="0"/>
          <w:numId w:val="14"/>
        </w:numPr>
        <w:spacing w:before="120" w:after="120" w:line="288" w:lineRule="auto"/>
        <w:jc w:val="both"/>
        <w:rPr>
          <w:rFonts w:eastAsia="Arial Unicode MS"/>
          <w:sz w:val="26"/>
          <w:szCs w:val="26"/>
        </w:rPr>
      </w:pPr>
      <w:r w:rsidRPr="00646DDF">
        <w:rPr>
          <w:rFonts w:eastAsia="Arial Unicode MS"/>
          <w:sz w:val="26"/>
          <w:szCs w:val="26"/>
        </w:rPr>
        <w:t>Huy động vốn để phục vụ sản xuất kinh doanh của Công ty</w:t>
      </w:r>
    </w:p>
    <w:p w:rsidR="00996C91" w:rsidRDefault="00996C91" w:rsidP="00646DDF">
      <w:pPr>
        <w:numPr>
          <w:ilvl w:val="0"/>
          <w:numId w:val="14"/>
        </w:numPr>
        <w:spacing w:before="120" w:after="120" w:line="288" w:lineRule="auto"/>
        <w:jc w:val="both"/>
        <w:rPr>
          <w:rFonts w:eastAsia="Arial Unicode MS"/>
          <w:sz w:val="26"/>
          <w:szCs w:val="26"/>
        </w:rPr>
      </w:pPr>
      <w:r w:rsidRPr="00646DDF">
        <w:rPr>
          <w:rFonts w:eastAsia="Arial Unicode MS"/>
          <w:sz w:val="26"/>
          <w:szCs w:val="26"/>
        </w:rPr>
        <w:t>Nâng cao hình ảnh của Công ty trước các đối tác, bạ</w:t>
      </w:r>
      <w:r w:rsidR="001C7E9A" w:rsidRPr="00646DDF">
        <w:rPr>
          <w:rFonts w:eastAsia="Arial Unicode MS"/>
          <w:sz w:val="26"/>
          <w:szCs w:val="26"/>
        </w:rPr>
        <w:t>n hàng</w:t>
      </w:r>
      <w:r w:rsidRPr="00646DDF">
        <w:rPr>
          <w:rFonts w:eastAsia="Arial Unicode MS"/>
          <w:sz w:val="26"/>
          <w:szCs w:val="26"/>
        </w:rPr>
        <w:t>, tăng cường vị thế và năng lực cạnh tranh trong hoạt động sản xuất kinh doanh</w:t>
      </w:r>
    </w:p>
    <w:p w:rsidR="00A6364E" w:rsidRPr="00646DDF" w:rsidRDefault="00A6364E" w:rsidP="00646DDF">
      <w:pPr>
        <w:numPr>
          <w:ilvl w:val="0"/>
          <w:numId w:val="14"/>
        </w:numPr>
        <w:spacing w:before="120" w:after="120" w:line="288" w:lineRule="auto"/>
        <w:jc w:val="both"/>
        <w:rPr>
          <w:rFonts w:eastAsia="Arial Unicode MS"/>
          <w:sz w:val="26"/>
          <w:szCs w:val="26"/>
        </w:rPr>
      </w:pPr>
      <w:r>
        <w:rPr>
          <w:rFonts w:eastAsia="Arial Unicode MS"/>
          <w:sz w:val="26"/>
          <w:szCs w:val="26"/>
        </w:rPr>
        <w:lastRenderedPageBreak/>
        <w:t>Năm 2015, Công ty bắt đầu dịch chuyển hoạt động kinh doanh sang lĩnh vực nông nghiệp</w:t>
      </w:r>
      <w:r w:rsidR="00471B17">
        <w:rPr>
          <w:rFonts w:eastAsia="Arial Unicode MS"/>
          <w:sz w:val="26"/>
          <w:szCs w:val="26"/>
        </w:rPr>
        <w:t xml:space="preserve">, </w:t>
      </w:r>
      <w:r>
        <w:rPr>
          <w:rFonts w:eastAsia="Arial Unicode MS"/>
          <w:sz w:val="26"/>
          <w:szCs w:val="26"/>
        </w:rPr>
        <w:t xml:space="preserve">đây sẽ là hoạt động trọng tâm </w:t>
      </w:r>
      <w:r w:rsidR="00471B17">
        <w:rPr>
          <w:rFonts w:eastAsia="Arial Unicode MS"/>
          <w:sz w:val="26"/>
          <w:szCs w:val="26"/>
        </w:rPr>
        <w:t xml:space="preserve">của Công ty trong năm 2016, </w:t>
      </w:r>
      <w:r w:rsidR="00471B17" w:rsidRPr="00471B17">
        <w:rPr>
          <w:rFonts w:eastAsia="Arial Unicode MS"/>
          <w:sz w:val="26"/>
          <w:szCs w:val="26"/>
        </w:rPr>
        <w:t xml:space="preserve">Tiếp tục đầu tư sâu vào lĩnh vực Nông nghiệp để tạo thành một chuỗi từ sản xuất đến phân phối sản phẩm ra thị trường, </w:t>
      </w:r>
      <w:r w:rsidR="00471B17">
        <w:rPr>
          <w:rFonts w:eastAsia="Arial Unicode MS"/>
          <w:sz w:val="26"/>
          <w:szCs w:val="26"/>
        </w:rPr>
        <w:t>Hiện tại, Công ty đã liên kết cùng</w:t>
      </w:r>
      <w:r w:rsidR="00471B17" w:rsidRPr="00471B17">
        <w:rPr>
          <w:rFonts w:eastAsia="Arial Unicode MS"/>
          <w:sz w:val="26"/>
          <w:szCs w:val="26"/>
        </w:rPr>
        <w:t xml:space="preserve"> Công ty đã góp vốn vào Công ty </w:t>
      </w:r>
      <w:r w:rsidR="00AE3B0B">
        <w:rPr>
          <w:rFonts w:eastAsia="Arial Unicode MS"/>
          <w:sz w:val="26"/>
          <w:szCs w:val="26"/>
        </w:rPr>
        <w:t xml:space="preserve">CP </w:t>
      </w:r>
      <w:r w:rsidR="00471B17" w:rsidRPr="00471B17">
        <w:rPr>
          <w:rFonts w:eastAsia="Arial Unicode MS"/>
          <w:sz w:val="26"/>
          <w:szCs w:val="26"/>
        </w:rPr>
        <w:t>Thủy</w:t>
      </w:r>
      <w:r w:rsidR="00AE3B0B">
        <w:rPr>
          <w:rFonts w:eastAsia="Arial Unicode MS"/>
          <w:sz w:val="26"/>
          <w:szCs w:val="26"/>
        </w:rPr>
        <w:t xml:space="preserve"> sản</w:t>
      </w:r>
      <w:r w:rsidR="00471B17" w:rsidRPr="00471B17">
        <w:rPr>
          <w:rFonts w:eastAsia="Arial Unicode MS"/>
          <w:sz w:val="26"/>
          <w:szCs w:val="26"/>
        </w:rPr>
        <w:t xml:space="preserve"> Sông Công và công ty cổ phần Nông nghiệp Việt Nhật, triển khai dự án nuôi cá lồng và trồng dược liệu</w:t>
      </w:r>
      <w:r w:rsidR="00471B17">
        <w:rPr>
          <w:rFonts w:eastAsia="Arial Unicode MS"/>
          <w:sz w:val="26"/>
          <w:szCs w:val="26"/>
        </w:rPr>
        <w:t xml:space="preserve">, đây là dự án tiềm năng, mang lại sản lượng, doanh thu lớn trong thời gian tới. Trong năm 2016, Công ty dự kiến tiếp tục đầu tư vốn để mở rộng diện tích khai thác cá lồng và trồng dược liệu trên dự án </w:t>
      </w:r>
      <w:r w:rsidR="00A022D9">
        <w:rPr>
          <w:rFonts w:eastAsia="Arial Unicode MS"/>
          <w:sz w:val="26"/>
          <w:szCs w:val="26"/>
        </w:rPr>
        <w:t xml:space="preserve">của </w:t>
      </w:r>
      <w:r w:rsidR="00471B17" w:rsidRPr="00471B17">
        <w:rPr>
          <w:rFonts w:eastAsia="Arial Unicode MS"/>
          <w:sz w:val="26"/>
          <w:szCs w:val="26"/>
        </w:rPr>
        <w:t xml:space="preserve">Công ty </w:t>
      </w:r>
      <w:r w:rsidR="00AE3B0B">
        <w:rPr>
          <w:rFonts w:eastAsia="Arial Unicode MS"/>
          <w:sz w:val="26"/>
          <w:szCs w:val="26"/>
        </w:rPr>
        <w:t xml:space="preserve">CP </w:t>
      </w:r>
      <w:r w:rsidR="00471B17" w:rsidRPr="00471B17">
        <w:rPr>
          <w:rFonts w:eastAsia="Arial Unicode MS"/>
          <w:sz w:val="26"/>
          <w:szCs w:val="26"/>
        </w:rPr>
        <w:t>Thủy</w:t>
      </w:r>
      <w:r w:rsidR="00AE3B0B">
        <w:rPr>
          <w:rFonts w:eastAsia="Arial Unicode MS"/>
          <w:sz w:val="26"/>
          <w:szCs w:val="26"/>
        </w:rPr>
        <w:t xml:space="preserve"> sản</w:t>
      </w:r>
      <w:r w:rsidR="00471B17" w:rsidRPr="00471B17">
        <w:rPr>
          <w:rFonts w:eastAsia="Arial Unicode MS"/>
          <w:sz w:val="26"/>
          <w:szCs w:val="26"/>
        </w:rPr>
        <w:t xml:space="preserve"> Sông Công và công ty cổ phần Nông nghiệp Việt Nhật</w:t>
      </w:r>
      <w:r w:rsidR="00471B17">
        <w:rPr>
          <w:rFonts w:eastAsia="Arial Unicode MS"/>
          <w:sz w:val="26"/>
          <w:szCs w:val="26"/>
        </w:rPr>
        <w:t xml:space="preserve"> đang triển khai</w:t>
      </w:r>
    </w:p>
    <w:p w:rsidR="00996C91" w:rsidRPr="00646DDF" w:rsidRDefault="00996C91" w:rsidP="00646DDF">
      <w:pPr>
        <w:numPr>
          <w:ilvl w:val="0"/>
          <w:numId w:val="13"/>
        </w:numPr>
        <w:spacing w:before="120" w:after="120" w:line="288" w:lineRule="auto"/>
        <w:jc w:val="both"/>
        <w:rPr>
          <w:rFonts w:eastAsia="Arial Unicode MS"/>
          <w:b/>
          <w:sz w:val="26"/>
          <w:szCs w:val="26"/>
        </w:rPr>
      </w:pPr>
      <w:r w:rsidRPr="00646DDF">
        <w:rPr>
          <w:rFonts w:eastAsia="Arial Unicode MS"/>
          <w:b/>
          <w:sz w:val="26"/>
          <w:szCs w:val="26"/>
        </w:rPr>
        <w:t>Thông tin đợt phát hành</w:t>
      </w:r>
    </w:p>
    <w:p w:rsidR="00996C91" w:rsidRPr="00646DDF" w:rsidRDefault="00996C91" w:rsidP="00646DDF">
      <w:pPr>
        <w:numPr>
          <w:ilvl w:val="0"/>
          <w:numId w:val="14"/>
        </w:numPr>
        <w:spacing w:before="120" w:after="120" w:line="288" w:lineRule="auto"/>
        <w:ind w:left="5040" w:hanging="4680"/>
        <w:jc w:val="both"/>
        <w:rPr>
          <w:sz w:val="26"/>
          <w:szCs w:val="26"/>
        </w:rPr>
      </w:pPr>
      <w:r w:rsidRPr="00646DDF">
        <w:rPr>
          <w:b/>
          <w:sz w:val="26"/>
          <w:szCs w:val="26"/>
        </w:rPr>
        <w:t xml:space="preserve">Tên cổ phiếu: </w:t>
      </w:r>
      <w:r w:rsidRPr="00646DDF">
        <w:rPr>
          <w:sz w:val="26"/>
          <w:szCs w:val="26"/>
        </w:rPr>
        <w:t xml:space="preserve">Cổ phiếu Công ty cổ phần </w:t>
      </w:r>
      <w:r w:rsidR="00AB58FF" w:rsidRPr="00646DDF">
        <w:rPr>
          <w:rFonts w:eastAsia="Arial Unicode MS"/>
          <w:sz w:val="26"/>
          <w:szCs w:val="26"/>
        </w:rPr>
        <w:t>Solavina</w:t>
      </w:r>
    </w:p>
    <w:p w:rsidR="00996C91" w:rsidRPr="00646DDF" w:rsidRDefault="00996C91" w:rsidP="00646DDF">
      <w:pPr>
        <w:numPr>
          <w:ilvl w:val="0"/>
          <w:numId w:val="14"/>
        </w:numPr>
        <w:spacing w:before="120" w:after="120" w:line="288" w:lineRule="auto"/>
        <w:jc w:val="both"/>
        <w:rPr>
          <w:sz w:val="26"/>
          <w:szCs w:val="26"/>
        </w:rPr>
      </w:pPr>
      <w:r w:rsidRPr="00646DDF">
        <w:rPr>
          <w:b/>
          <w:sz w:val="26"/>
          <w:szCs w:val="26"/>
        </w:rPr>
        <w:t>Loại cổ phần:</w:t>
      </w:r>
      <w:r w:rsidR="00AE3B0B">
        <w:rPr>
          <w:sz w:val="26"/>
          <w:szCs w:val="26"/>
        </w:rPr>
        <w:t xml:space="preserve"> </w:t>
      </w:r>
      <w:r w:rsidRPr="00646DDF">
        <w:rPr>
          <w:sz w:val="26"/>
          <w:szCs w:val="26"/>
        </w:rPr>
        <w:t>Cổ phần phổ thông</w:t>
      </w:r>
    </w:p>
    <w:p w:rsidR="00996C91" w:rsidRPr="00646DDF" w:rsidRDefault="00996C91" w:rsidP="00646DDF">
      <w:pPr>
        <w:numPr>
          <w:ilvl w:val="0"/>
          <w:numId w:val="14"/>
        </w:numPr>
        <w:spacing w:before="120" w:after="120" w:line="288" w:lineRule="auto"/>
        <w:jc w:val="both"/>
        <w:rPr>
          <w:sz w:val="26"/>
          <w:szCs w:val="26"/>
        </w:rPr>
      </w:pPr>
      <w:r w:rsidRPr="00646DDF">
        <w:rPr>
          <w:b/>
          <w:sz w:val="26"/>
          <w:szCs w:val="26"/>
        </w:rPr>
        <w:t>Mệnh giá:</w:t>
      </w:r>
      <w:r w:rsidRPr="00646DDF">
        <w:rPr>
          <w:sz w:val="26"/>
          <w:szCs w:val="26"/>
        </w:rPr>
        <w:t xml:space="preserve"> 10.000 đồng/cổ phần</w:t>
      </w:r>
    </w:p>
    <w:p w:rsidR="00996C91" w:rsidRPr="00646DDF" w:rsidRDefault="00996C91" w:rsidP="00646DDF">
      <w:pPr>
        <w:numPr>
          <w:ilvl w:val="0"/>
          <w:numId w:val="14"/>
        </w:numPr>
        <w:spacing w:before="120" w:after="120" w:line="288" w:lineRule="auto"/>
        <w:jc w:val="both"/>
        <w:rPr>
          <w:sz w:val="26"/>
          <w:szCs w:val="26"/>
        </w:rPr>
      </w:pPr>
      <w:r w:rsidRPr="00646DDF">
        <w:rPr>
          <w:b/>
          <w:sz w:val="26"/>
          <w:szCs w:val="26"/>
        </w:rPr>
        <w:t>Số lượng cổ phần đang lưu hành:</w:t>
      </w:r>
      <w:r w:rsidRPr="00646DDF">
        <w:rPr>
          <w:sz w:val="26"/>
          <w:szCs w:val="26"/>
        </w:rPr>
        <w:t xml:space="preserve"> </w:t>
      </w:r>
      <w:r w:rsidR="00AB58FF" w:rsidRPr="00646DDF">
        <w:rPr>
          <w:sz w:val="26"/>
          <w:szCs w:val="26"/>
        </w:rPr>
        <w:t>21.000.000</w:t>
      </w:r>
      <w:r w:rsidRPr="00646DDF">
        <w:rPr>
          <w:sz w:val="26"/>
          <w:szCs w:val="26"/>
        </w:rPr>
        <w:t xml:space="preserve"> cổ phần (</w:t>
      </w:r>
      <w:r w:rsidR="00AB58FF" w:rsidRPr="00646DDF">
        <w:rPr>
          <w:sz w:val="26"/>
          <w:szCs w:val="26"/>
        </w:rPr>
        <w:t>Hai mốt triệu</w:t>
      </w:r>
      <w:r w:rsidRPr="00646DDF">
        <w:rPr>
          <w:sz w:val="26"/>
          <w:szCs w:val="26"/>
        </w:rPr>
        <w:t>)</w:t>
      </w:r>
    </w:p>
    <w:p w:rsidR="00996C91" w:rsidRPr="00646DDF" w:rsidRDefault="00996C91" w:rsidP="00646DDF">
      <w:pPr>
        <w:numPr>
          <w:ilvl w:val="0"/>
          <w:numId w:val="14"/>
        </w:numPr>
        <w:spacing w:before="120" w:after="120" w:line="288" w:lineRule="auto"/>
        <w:jc w:val="both"/>
        <w:rPr>
          <w:sz w:val="26"/>
          <w:szCs w:val="26"/>
        </w:rPr>
      </w:pPr>
      <w:r w:rsidRPr="00646DDF">
        <w:rPr>
          <w:sz w:val="26"/>
          <w:szCs w:val="26"/>
        </w:rPr>
        <w:t>Chào bán riêng lẻ cho các nhà đầu tư quan tâm</w:t>
      </w:r>
    </w:p>
    <w:p w:rsidR="00996C91" w:rsidRPr="00646DDF" w:rsidRDefault="00996C91" w:rsidP="00646DDF">
      <w:pPr>
        <w:numPr>
          <w:ilvl w:val="0"/>
          <w:numId w:val="14"/>
        </w:numPr>
        <w:spacing w:before="120" w:after="120" w:line="288" w:lineRule="auto"/>
        <w:jc w:val="both"/>
        <w:rPr>
          <w:sz w:val="26"/>
          <w:szCs w:val="26"/>
        </w:rPr>
      </w:pPr>
      <w:r w:rsidRPr="00646DDF">
        <w:rPr>
          <w:b/>
          <w:sz w:val="26"/>
          <w:szCs w:val="26"/>
        </w:rPr>
        <w:t>Số lượng cổ phần chào bán</w:t>
      </w:r>
      <w:r w:rsidRPr="00646DDF">
        <w:rPr>
          <w:sz w:val="26"/>
          <w:szCs w:val="26"/>
        </w:rPr>
        <w:t xml:space="preserve">: </w:t>
      </w:r>
      <w:r w:rsidR="00AB58FF" w:rsidRPr="00646DDF">
        <w:rPr>
          <w:sz w:val="26"/>
          <w:szCs w:val="26"/>
        </w:rPr>
        <w:t>10</w:t>
      </w:r>
      <w:r w:rsidR="00D96FF6" w:rsidRPr="00646DDF">
        <w:rPr>
          <w:sz w:val="26"/>
          <w:szCs w:val="26"/>
        </w:rPr>
        <w:t>.</w:t>
      </w:r>
      <w:r w:rsidR="00AB58FF" w:rsidRPr="00646DDF">
        <w:rPr>
          <w:sz w:val="26"/>
          <w:szCs w:val="26"/>
        </w:rPr>
        <w:t>0</w:t>
      </w:r>
      <w:r w:rsidR="00D96FF6" w:rsidRPr="00646DDF">
        <w:rPr>
          <w:sz w:val="26"/>
          <w:szCs w:val="26"/>
        </w:rPr>
        <w:t>00.000</w:t>
      </w:r>
      <w:r w:rsidRPr="00646DDF">
        <w:rPr>
          <w:sz w:val="26"/>
          <w:szCs w:val="26"/>
        </w:rPr>
        <w:t xml:space="preserve"> cổ phần (</w:t>
      </w:r>
      <w:r w:rsidR="00AB58FF" w:rsidRPr="00646DDF">
        <w:rPr>
          <w:sz w:val="26"/>
          <w:szCs w:val="26"/>
        </w:rPr>
        <w:t>Mười triệu</w:t>
      </w:r>
      <w:r w:rsidR="00D96FF6" w:rsidRPr="00646DDF">
        <w:rPr>
          <w:sz w:val="26"/>
          <w:szCs w:val="26"/>
        </w:rPr>
        <w:t xml:space="preserve"> cổ phần</w:t>
      </w:r>
      <w:r w:rsidRPr="00646DDF">
        <w:rPr>
          <w:sz w:val="26"/>
          <w:szCs w:val="26"/>
        </w:rPr>
        <w:t>).</w:t>
      </w:r>
    </w:p>
    <w:p w:rsidR="00996C91" w:rsidRPr="00646DDF" w:rsidRDefault="00996C91" w:rsidP="00646DDF">
      <w:pPr>
        <w:numPr>
          <w:ilvl w:val="0"/>
          <w:numId w:val="14"/>
        </w:numPr>
        <w:spacing w:before="120" w:after="120" w:line="288" w:lineRule="auto"/>
        <w:jc w:val="both"/>
        <w:rPr>
          <w:sz w:val="26"/>
          <w:szCs w:val="26"/>
        </w:rPr>
      </w:pPr>
      <w:r w:rsidRPr="00646DDF">
        <w:rPr>
          <w:b/>
          <w:sz w:val="26"/>
          <w:szCs w:val="26"/>
        </w:rPr>
        <w:t>Giá chào bán:</w:t>
      </w:r>
      <w:r w:rsidRPr="00646DDF">
        <w:rPr>
          <w:sz w:val="26"/>
          <w:szCs w:val="26"/>
        </w:rPr>
        <w:t xml:space="preserve"> 10.000 đồng/cổ phần </w:t>
      </w:r>
    </w:p>
    <w:p w:rsidR="00996C91" w:rsidRPr="00646DDF" w:rsidRDefault="00996C91" w:rsidP="00646DDF">
      <w:pPr>
        <w:numPr>
          <w:ilvl w:val="0"/>
          <w:numId w:val="14"/>
        </w:numPr>
        <w:spacing w:before="120" w:after="120" w:line="288" w:lineRule="auto"/>
        <w:jc w:val="both"/>
        <w:rPr>
          <w:sz w:val="26"/>
          <w:szCs w:val="26"/>
        </w:rPr>
      </w:pPr>
      <w:r w:rsidRPr="00646DDF">
        <w:rPr>
          <w:b/>
          <w:sz w:val="26"/>
          <w:szCs w:val="26"/>
        </w:rPr>
        <w:t>Điều kiện hạn chế chuyển nhượng:</w:t>
      </w:r>
      <w:r w:rsidRPr="00646DDF">
        <w:rPr>
          <w:sz w:val="26"/>
          <w:szCs w:val="26"/>
        </w:rPr>
        <w:t xml:space="preserve"> cổ phần phát hành riêng lẻ sẽ bị hạn chế chuyển nhượng trong vòng 01 năm kể từ ngày hoàn tất đợt chào bán.</w:t>
      </w:r>
    </w:p>
    <w:p w:rsidR="00996C91" w:rsidRPr="00646DDF" w:rsidRDefault="00996C91" w:rsidP="00646DDF">
      <w:pPr>
        <w:numPr>
          <w:ilvl w:val="0"/>
          <w:numId w:val="14"/>
        </w:numPr>
        <w:spacing w:before="120" w:after="120" w:line="288" w:lineRule="auto"/>
        <w:ind w:left="5040" w:hanging="4680"/>
        <w:jc w:val="both"/>
        <w:rPr>
          <w:sz w:val="26"/>
          <w:szCs w:val="26"/>
        </w:rPr>
      </w:pPr>
      <w:r w:rsidRPr="00646DDF">
        <w:rPr>
          <w:b/>
          <w:sz w:val="26"/>
          <w:szCs w:val="26"/>
        </w:rPr>
        <w:t>Thời gian thực hiện:</w:t>
      </w:r>
      <w:r w:rsidRPr="00646DDF">
        <w:rPr>
          <w:sz w:val="26"/>
          <w:szCs w:val="26"/>
        </w:rPr>
        <w:t xml:space="preserve"> Dự kiến trong Quý  I</w:t>
      </w:r>
      <w:r w:rsidR="00842FF3" w:rsidRPr="00646DDF">
        <w:rPr>
          <w:sz w:val="26"/>
          <w:szCs w:val="26"/>
        </w:rPr>
        <w:t>II-IV</w:t>
      </w:r>
      <w:r w:rsidRPr="00646DDF">
        <w:rPr>
          <w:sz w:val="26"/>
          <w:szCs w:val="26"/>
        </w:rPr>
        <w:t>/201</w:t>
      </w:r>
      <w:r w:rsidR="00842FF3" w:rsidRPr="00646DDF">
        <w:rPr>
          <w:sz w:val="26"/>
          <w:szCs w:val="26"/>
        </w:rPr>
        <w:t>6.</w:t>
      </w:r>
    </w:p>
    <w:p w:rsidR="00996C91" w:rsidRPr="00646DDF" w:rsidRDefault="00996C91" w:rsidP="00646DDF">
      <w:pPr>
        <w:numPr>
          <w:ilvl w:val="0"/>
          <w:numId w:val="13"/>
        </w:numPr>
        <w:spacing w:before="120" w:after="120" w:line="288" w:lineRule="auto"/>
        <w:jc w:val="both"/>
        <w:rPr>
          <w:sz w:val="26"/>
          <w:szCs w:val="26"/>
        </w:rPr>
      </w:pPr>
      <w:r w:rsidRPr="00646DDF">
        <w:rPr>
          <w:b/>
          <w:sz w:val="26"/>
          <w:szCs w:val="26"/>
        </w:rPr>
        <w:t>Tiêu chí lựa chọn nhà đầu tư chiến lược:</w:t>
      </w:r>
    </w:p>
    <w:p w:rsidR="00996C91" w:rsidRPr="00646DDF" w:rsidRDefault="00996C91" w:rsidP="00646DDF">
      <w:pPr>
        <w:tabs>
          <w:tab w:val="left" w:pos="1168"/>
        </w:tabs>
        <w:spacing w:before="120" w:after="120" w:line="288" w:lineRule="auto"/>
        <w:ind w:left="720"/>
        <w:jc w:val="both"/>
        <w:rPr>
          <w:sz w:val="26"/>
          <w:szCs w:val="26"/>
        </w:rPr>
      </w:pPr>
      <w:r w:rsidRPr="00646DDF">
        <w:rPr>
          <w:sz w:val="26"/>
          <w:szCs w:val="26"/>
        </w:rPr>
        <w:tab/>
        <w:t>+ Là tổ chức, cá nhân trong và ngoài nước có tiềm lực tài chính;</w:t>
      </w:r>
    </w:p>
    <w:p w:rsidR="00996C91" w:rsidRPr="00646DDF" w:rsidRDefault="00996C91" w:rsidP="00646DDF">
      <w:pPr>
        <w:tabs>
          <w:tab w:val="left" w:pos="1168"/>
        </w:tabs>
        <w:spacing w:before="120" w:after="120" w:line="288" w:lineRule="auto"/>
        <w:ind w:left="1168"/>
        <w:jc w:val="both"/>
        <w:rPr>
          <w:sz w:val="26"/>
          <w:szCs w:val="26"/>
        </w:rPr>
      </w:pPr>
      <w:r w:rsidRPr="00646DDF">
        <w:rPr>
          <w:sz w:val="26"/>
          <w:szCs w:val="26"/>
        </w:rPr>
        <w:t>+ Là các tổ chức tài chính có tiềm lực tài chính mạnh, có đội ngũ nhân sự chuyên nghiệp có thể hỗ trợ tốt cho Công ty trong việc quản lý tài chính, huy động và sử dụng vốn một cách có hiệu quả; hoặc</w:t>
      </w:r>
    </w:p>
    <w:p w:rsidR="00996C91" w:rsidRPr="00646DDF" w:rsidRDefault="00996C91" w:rsidP="00646DDF">
      <w:pPr>
        <w:tabs>
          <w:tab w:val="left" w:pos="1168"/>
        </w:tabs>
        <w:spacing w:before="120" w:after="120" w:line="288" w:lineRule="auto"/>
        <w:ind w:left="1168"/>
        <w:jc w:val="both"/>
        <w:rPr>
          <w:sz w:val="26"/>
          <w:szCs w:val="26"/>
        </w:rPr>
      </w:pPr>
      <w:r w:rsidRPr="00646DDF">
        <w:rPr>
          <w:sz w:val="26"/>
          <w:szCs w:val="26"/>
        </w:rPr>
        <w:t>+ Là các tổ chức, cá nhân có nhiều kinh nghiệm trong lĩnh vực hoạt động của công ty; hoặc</w:t>
      </w:r>
    </w:p>
    <w:p w:rsidR="00996C91" w:rsidRPr="00646DDF" w:rsidRDefault="00996C91" w:rsidP="00646DDF">
      <w:pPr>
        <w:tabs>
          <w:tab w:val="left" w:pos="1168"/>
        </w:tabs>
        <w:spacing w:before="120" w:after="120" w:line="288" w:lineRule="auto"/>
        <w:ind w:left="1168"/>
        <w:jc w:val="both"/>
        <w:rPr>
          <w:sz w:val="26"/>
          <w:szCs w:val="26"/>
        </w:rPr>
      </w:pPr>
      <w:r w:rsidRPr="00646DDF">
        <w:rPr>
          <w:sz w:val="26"/>
          <w:szCs w:val="26"/>
        </w:rPr>
        <w:t>+ Là các cá nhân, tổ chức có quan hệ hợp tác kinh doanh, đóng góp vào quá trình hoạt động và phát triển của Công ty trong tương lai.</w:t>
      </w:r>
    </w:p>
    <w:p w:rsidR="00996C91" w:rsidRPr="00646DDF" w:rsidRDefault="00996C91" w:rsidP="00646DDF">
      <w:pPr>
        <w:numPr>
          <w:ilvl w:val="0"/>
          <w:numId w:val="13"/>
        </w:numPr>
        <w:spacing w:before="120" w:after="120" w:line="288" w:lineRule="auto"/>
        <w:jc w:val="both"/>
        <w:rPr>
          <w:b/>
          <w:sz w:val="26"/>
          <w:szCs w:val="26"/>
        </w:rPr>
      </w:pPr>
      <w:r w:rsidRPr="00646DDF">
        <w:rPr>
          <w:b/>
          <w:sz w:val="26"/>
          <w:szCs w:val="26"/>
        </w:rPr>
        <w:t>Phương án sử dụng số tiền thu được từ đợt chào bán</w:t>
      </w:r>
    </w:p>
    <w:p w:rsidR="000E46D4" w:rsidRPr="00646DDF" w:rsidRDefault="00996C91" w:rsidP="00646DDF">
      <w:pPr>
        <w:numPr>
          <w:ilvl w:val="0"/>
          <w:numId w:val="14"/>
        </w:numPr>
        <w:spacing w:before="120" w:after="120" w:line="288" w:lineRule="auto"/>
        <w:jc w:val="both"/>
        <w:rPr>
          <w:sz w:val="26"/>
          <w:szCs w:val="26"/>
        </w:rPr>
      </w:pPr>
      <w:r w:rsidRPr="00646DDF">
        <w:rPr>
          <w:sz w:val="26"/>
          <w:szCs w:val="26"/>
        </w:rPr>
        <w:t>Tổng số tiền dự kiến thu được từ đợt chào bán</w:t>
      </w:r>
      <w:r w:rsidRPr="00646DDF">
        <w:rPr>
          <w:b/>
          <w:sz w:val="26"/>
          <w:szCs w:val="26"/>
        </w:rPr>
        <w:t>:</w:t>
      </w:r>
      <w:r w:rsidRPr="00646DDF">
        <w:rPr>
          <w:sz w:val="26"/>
          <w:szCs w:val="26"/>
        </w:rPr>
        <w:t xml:space="preserve"> </w:t>
      </w:r>
      <w:r w:rsidR="00AB58FF" w:rsidRPr="00646DDF">
        <w:rPr>
          <w:sz w:val="26"/>
          <w:szCs w:val="26"/>
        </w:rPr>
        <w:t>100</w:t>
      </w:r>
      <w:r w:rsidRPr="00646DDF">
        <w:rPr>
          <w:sz w:val="26"/>
          <w:szCs w:val="26"/>
        </w:rPr>
        <w:t>.</w:t>
      </w:r>
      <w:r w:rsidR="00D96FF6" w:rsidRPr="00646DDF">
        <w:rPr>
          <w:sz w:val="26"/>
          <w:szCs w:val="26"/>
        </w:rPr>
        <w:t>0</w:t>
      </w:r>
      <w:r w:rsidRPr="00646DDF">
        <w:rPr>
          <w:sz w:val="26"/>
          <w:szCs w:val="26"/>
        </w:rPr>
        <w:t>00.000.000 đồng (</w:t>
      </w:r>
      <w:r w:rsidR="00AB58FF" w:rsidRPr="00646DDF">
        <w:rPr>
          <w:sz w:val="26"/>
          <w:szCs w:val="26"/>
        </w:rPr>
        <w:t>Một trăm</w:t>
      </w:r>
      <w:r w:rsidR="00D96FF6" w:rsidRPr="00646DDF">
        <w:rPr>
          <w:sz w:val="26"/>
          <w:szCs w:val="26"/>
        </w:rPr>
        <w:t xml:space="preserve"> tỷ đồng</w:t>
      </w:r>
      <w:r w:rsidRPr="00646DDF">
        <w:rPr>
          <w:sz w:val="26"/>
          <w:szCs w:val="26"/>
        </w:rPr>
        <w:t>) sẽ được sử dụng phục vụ các hoạt động sau:</w:t>
      </w:r>
    </w:p>
    <w:tbl>
      <w:tblPr>
        <w:tblW w:w="8925"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136"/>
        <w:gridCol w:w="2789"/>
      </w:tblGrid>
      <w:tr w:rsidR="000E46D4" w:rsidRPr="00646DDF" w:rsidTr="00C674CD">
        <w:tc>
          <w:tcPr>
            <w:tcW w:w="6136" w:type="dxa"/>
            <w:tcBorders>
              <w:top w:val="single" w:sz="4" w:space="0" w:color="000000"/>
              <w:left w:val="single" w:sz="4" w:space="0" w:color="000000"/>
              <w:bottom w:val="single" w:sz="4" w:space="0" w:color="000000"/>
              <w:right w:val="single" w:sz="4" w:space="0" w:color="000000"/>
            </w:tcBorders>
            <w:hideMark/>
          </w:tcPr>
          <w:p w:rsidR="000E46D4" w:rsidRPr="00646DDF" w:rsidRDefault="000E46D4" w:rsidP="00646DDF">
            <w:pPr>
              <w:spacing w:before="120" w:after="120" w:line="288" w:lineRule="auto"/>
              <w:jc w:val="both"/>
              <w:rPr>
                <w:color w:val="000000"/>
                <w:sz w:val="26"/>
                <w:szCs w:val="26"/>
                <w:lang w:val="vi-VN" w:eastAsia="vi-VN"/>
              </w:rPr>
            </w:pPr>
            <w:r w:rsidRPr="00646DDF">
              <w:rPr>
                <w:b/>
                <w:sz w:val="26"/>
                <w:szCs w:val="26"/>
              </w:rPr>
              <w:lastRenderedPageBreak/>
              <w:t>Mục đích</w:t>
            </w:r>
          </w:p>
        </w:tc>
        <w:tc>
          <w:tcPr>
            <w:tcW w:w="2789" w:type="dxa"/>
            <w:tcBorders>
              <w:top w:val="single" w:sz="4" w:space="0" w:color="000000"/>
              <w:left w:val="single" w:sz="4" w:space="0" w:color="000000"/>
              <w:bottom w:val="single" w:sz="4" w:space="0" w:color="000000"/>
              <w:right w:val="single" w:sz="4" w:space="0" w:color="000000"/>
            </w:tcBorders>
            <w:hideMark/>
          </w:tcPr>
          <w:p w:rsidR="000E46D4" w:rsidRPr="00646DDF" w:rsidRDefault="000E46D4" w:rsidP="00646DDF">
            <w:pPr>
              <w:spacing w:before="120" w:after="120" w:line="288" w:lineRule="auto"/>
              <w:jc w:val="both"/>
              <w:rPr>
                <w:color w:val="000000"/>
                <w:sz w:val="26"/>
                <w:szCs w:val="26"/>
                <w:lang w:val="vi-VN" w:eastAsia="vi-VN"/>
              </w:rPr>
            </w:pPr>
            <w:r w:rsidRPr="00646DDF">
              <w:rPr>
                <w:b/>
                <w:sz w:val="26"/>
                <w:szCs w:val="26"/>
              </w:rPr>
              <w:t>Số tiền (VNĐ)</w:t>
            </w:r>
          </w:p>
        </w:tc>
      </w:tr>
      <w:tr w:rsidR="000E46D4" w:rsidRPr="00646DDF" w:rsidTr="00C674CD">
        <w:tc>
          <w:tcPr>
            <w:tcW w:w="6136" w:type="dxa"/>
            <w:tcBorders>
              <w:top w:val="single" w:sz="4" w:space="0" w:color="000000"/>
              <w:left w:val="single" w:sz="4" w:space="0" w:color="000000"/>
              <w:bottom w:val="single" w:sz="4" w:space="0" w:color="000000"/>
              <w:right w:val="single" w:sz="4" w:space="0" w:color="000000"/>
            </w:tcBorders>
            <w:hideMark/>
          </w:tcPr>
          <w:p w:rsidR="000E46D4" w:rsidRPr="00646DDF" w:rsidRDefault="000E46D4" w:rsidP="00646DDF">
            <w:pPr>
              <w:spacing w:before="120" w:after="120" w:line="288" w:lineRule="auto"/>
              <w:jc w:val="both"/>
              <w:rPr>
                <w:color w:val="000000"/>
                <w:sz w:val="26"/>
                <w:szCs w:val="26"/>
                <w:lang w:val="vi-VN" w:eastAsia="vi-VN"/>
              </w:rPr>
            </w:pPr>
            <w:r w:rsidRPr="00646DDF">
              <w:rPr>
                <w:sz w:val="26"/>
                <w:szCs w:val="26"/>
              </w:rPr>
              <w:t>Góp vốn đầu tư vào Công ty cổ phần thủy sản Sông Công</w:t>
            </w:r>
          </w:p>
        </w:tc>
        <w:tc>
          <w:tcPr>
            <w:tcW w:w="2789" w:type="dxa"/>
            <w:tcBorders>
              <w:top w:val="single" w:sz="4" w:space="0" w:color="000000"/>
              <w:left w:val="single" w:sz="4" w:space="0" w:color="000000"/>
              <w:bottom w:val="single" w:sz="4" w:space="0" w:color="000000"/>
              <w:right w:val="single" w:sz="4" w:space="0" w:color="000000"/>
            </w:tcBorders>
            <w:hideMark/>
          </w:tcPr>
          <w:p w:rsidR="000E46D4" w:rsidRPr="00646DDF" w:rsidRDefault="000E46D4" w:rsidP="00646DDF">
            <w:pPr>
              <w:spacing w:before="120" w:after="120" w:line="288" w:lineRule="auto"/>
              <w:jc w:val="both"/>
              <w:rPr>
                <w:color w:val="000000"/>
                <w:sz w:val="26"/>
                <w:szCs w:val="26"/>
                <w:lang w:val="vi-VN" w:eastAsia="vi-VN"/>
              </w:rPr>
            </w:pPr>
            <w:r w:rsidRPr="00646DDF">
              <w:rPr>
                <w:sz w:val="26"/>
                <w:szCs w:val="26"/>
              </w:rPr>
              <w:t xml:space="preserve">tối đa </w:t>
            </w:r>
            <w:r w:rsidR="00C674CD" w:rsidRPr="00646DDF">
              <w:rPr>
                <w:sz w:val="26"/>
                <w:szCs w:val="26"/>
              </w:rPr>
              <w:t>50</w:t>
            </w:r>
            <w:r w:rsidRPr="00646DDF">
              <w:rPr>
                <w:sz w:val="26"/>
                <w:szCs w:val="26"/>
              </w:rPr>
              <w:t>.000.000.000</w:t>
            </w:r>
          </w:p>
        </w:tc>
      </w:tr>
      <w:tr w:rsidR="000E46D4" w:rsidRPr="00646DDF" w:rsidTr="008252E3">
        <w:trPr>
          <w:trHeight w:val="422"/>
        </w:trPr>
        <w:tc>
          <w:tcPr>
            <w:tcW w:w="6136" w:type="dxa"/>
            <w:tcBorders>
              <w:top w:val="single" w:sz="4" w:space="0" w:color="000000"/>
              <w:left w:val="single" w:sz="4" w:space="0" w:color="000000"/>
              <w:bottom w:val="single" w:sz="4" w:space="0" w:color="000000"/>
              <w:right w:val="single" w:sz="4" w:space="0" w:color="000000"/>
            </w:tcBorders>
            <w:hideMark/>
          </w:tcPr>
          <w:p w:rsidR="000E46D4" w:rsidRPr="00646DDF" w:rsidRDefault="000E46D4" w:rsidP="00646DDF">
            <w:pPr>
              <w:spacing w:before="120" w:after="120" w:line="288" w:lineRule="auto"/>
              <w:jc w:val="both"/>
              <w:rPr>
                <w:color w:val="000000"/>
                <w:sz w:val="26"/>
                <w:szCs w:val="26"/>
                <w:lang w:val="vi-VN" w:eastAsia="vi-VN"/>
              </w:rPr>
            </w:pPr>
            <w:r w:rsidRPr="00646DDF">
              <w:rPr>
                <w:sz w:val="26"/>
                <w:szCs w:val="26"/>
              </w:rPr>
              <w:t xml:space="preserve">Góp vốn đầu tư vào Công ty cổ phần </w:t>
            </w:r>
            <w:r w:rsidR="00C674CD" w:rsidRPr="00646DDF">
              <w:rPr>
                <w:sz w:val="26"/>
                <w:szCs w:val="26"/>
              </w:rPr>
              <w:t>Việt Nhật</w:t>
            </w:r>
          </w:p>
        </w:tc>
        <w:tc>
          <w:tcPr>
            <w:tcW w:w="2789" w:type="dxa"/>
            <w:tcBorders>
              <w:top w:val="single" w:sz="4" w:space="0" w:color="000000"/>
              <w:left w:val="single" w:sz="4" w:space="0" w:color="000000"/>
              <w:bottom w:val="single" w:sz="4" w:space="0" w:color="000000"/>
              <w:right w:val="single" w:sz="4" w:space="0" w:color="000000"/>
            </w:tcBorders>
            <w:hideMark/>
          </w:tcPr>
          <w:p w:rsidR="000E46D4" w:rsidRPr="00646DDF" w:rsidRDefault="000E46D4" w:rsidP="00646DDF">
            <w:pPr>
              <w:spacing w:before="120" w:after="120" w:line="288" w:lineRule="auto"/>
              <w:jc w:val="both"/>
              <w:rPr>
                <w:color w:val="000000"/>
                <w:sz w:val="26"/>
                <w:szCs w:val="26"/>
                <w:lang w:val="vi-VN" w:eastAsia="vi-VN"/>
              </w:rPr>
            </w:pPr>
            <w:r w:rsidRPr="00646DDF">
              <w:rPr>
                <w:sz w:val="26"/>
                <w:szCs w:val="26"/>
              </w:rPr>
              <w:t xml:space="preserve">tối đa  </w:t>
            </w:r>
            <w:r w:rsidR="00C674CD" w:rsidRPr="00646DDF">
              <w:rPr>
                <w:sz w:val="26"/>
                <w:szCs w:val="26"/>
              </w:rPr>
              <w:t>50</w:t>
            </w:r>
            <w:r w:rsidRPr="00646DDF">
              <w:rPr>
                <w:sz w:val="26"/>
                <w:szCs w:val="26"/>
              </w:rPr>
              <w:t>.000.000.000</w:t>
            </w:r>
          </w:p>
        </w:tc>
      </w:tr>
    </w:tbl>
    <w:p w:rsidR="00C674CD" w:rsidRPr="00646DDF" w:rsidRDefault="00C674CD" w:rsidP="00646DDF">
      <w:pPr>
        <w:numPr>
          <w:ilvl w:val="0"/>
          <w:numId w:val="19"/>
        </w:numPr>
        <w:spacing w:before="120" w:after="120" w:line="288" w:lineRule="auto"/>
        <w:ind w:left="720" w:hanging="360"/>
        <w:contextualSpacing/>
        <w:jc w:val="both"/>
        <w:rPr>
          <w:sz w:val="26"/>
          <w:szCs w:val="26"/>
        </w:rPr>
      </w:pPr>
      <w:r w:rsidRPr="00646DDF">
        <w:rPr>
          <w:sz w:val="26"/>
          <w:szCs w:val="26"/>
        </w:rPr>
        <w:t>Trong trường hợp Công ty không huy động đủ số vốn như dự kiến từ đợt chào bán thì Công ty sẽ sử dụng các nguồn vốn huy động khác để triển khai dự án.</w:t>
      </w:r>
    </w:p>
    <w:p w:rsidR="000E46D4" w:rsidRPr="00646DDF" w:rsidRDefault="000E46D4" w:rsidP="00646DDF">
      <w:pPr>
        <w:spacing w:before="120" w:after="120" w:line="288" w:lineRule="auto"/>
        <w:ind w:left="720"/>
        <w:jc w:val="both"/>
        <w:rPr>
          <w:color w:val="000000"/>
          <w:sz w:val="26"/>
          <w:szCs w:val="26"/>
          <w:lang w:val="vi-VN" w:eastAsia="vi-VN"/>
        </w:rPr>
      </w:pPr>
    </w:p>
    <w:p w:rsidR="00996C91" w:rsidRPr="00646DDF" w:rsidRDefault="00996C91" w:rsidP="00646DDF">
      <w:pPr>
        <w:numPr>
          <w:ilvl w:val="0"/>
          <w:numId w:val="13"/>
        </w:numPr>
        <w:tabs>
          <w:tab w:val="num" w:pos="540"/>
        </w:tabs>
        <w:spacing w:before="120" w:after="120" w:line="288" w:lineRule="auto"/>
        <w:jc w:val="both"/>
        <w:rPr>
          <w:rFonts w:eastAsia="Arial Unicode MS"/>
          <w:b/>
          <w:sz w:val="26"/>
          <w:szCs w:val="26"/>
          <w:lang w:val="nl-NL"/>
        </w:rPr>
      </w:pPr>
      <w:r w:rsidRPr="00646DDF">
        <w:rPr>
          <w:rFonts w:eastAsia="Arial Unicode MS"/>
          <w:b/>
          <w:sz w:val="26"/>
          <w:szCs w:val="26"/>
          <w:lang w:val="nl-NL"/>
        </w:rPr>
        <w:t xml:space="preserve">Xử lý số cổ phần không phân phối hết: </w:t>
      </w:r>
      <w:r w:rsidRPr="00646DDF">
        <w:rPr>
          <w:rFonts w:eastAsia="Arial Unicode MS"/>
          <w:sz w:val="26"/>
          <w:szCs w:val="26"/>
          <w:lang w:val="nl-NL"/>
        </w:rPr>
        <w:t>Trong trường hợp có nhà đầu tư không mua hoặc chỉ mua một phần số cổ phần được phân phối. Số cổ phần không phân phối hết sẽ được giao lại cho Hội đồng quản trị phân phối cho các nhà đầu tư khác đảm bảo tiêu chí được đại hội đồng cổ đông thông qua. Giá chào bán số cổ phần không phân phối hết không thấp hơn giá chào bán cổ phần theo phương án đã được Đại hội đồng cổ đông thông qua. Trường hợp không bán hết thì tăng vốn điều lệ theo số cổ phần thực tế phát hành được.</w:t>
      </w:r>
    </w:p>
    <w:p w:rsidR="00996C91" w:rsidRPr="00646DDF" w:rsidRDefault="00996C91" w:rsidP="00646DDF">
      <w:pPr>
        <w:numPr>
          <w:ilvl w:val="0"/>
          <w:numId w:val="13"/>
        </w:numPr>
        <w:tabs>
          <w:tab w:val="num" w:pos="540"/>
        </w:tabs>
        <w:spacing w:before="120" w:after="120" w:line="288" w:lineRule="auto"/>
        <w:jc w:val="both"/>
        <w:rPr>
          <w:rFonts w:eastAsia="Arial Unicode MS"/>
          <w:b/>
          <w:sz w:val="26"/>
          <w:szCs w:val="26"/>
          <w:lang w:val="nl-NL"/>
        </w:rPr>
      </w:pPr>
      <w:r w:rsidRPr="00646DDF">
        <w:rPr>
          <w:rFonts w:eastAsia="Arial Unicode MS"/>
          <w:b/>
          <w:sz w:val="26"/>
          <w:szCs w:val="26"/>
          <w:lang w:val="nl-NL"/>
        </w:rPr>
        <w:t>Lưu ký và đăng ký giao dịch bổ sung cổ phiếu:</w:t>
      </w:r>
    </w:p>
    <w:p w:rsidR="00996C91" w:rsidRPr="00646DDF" w:rsidRDefault="00996C91" w:rsidP="00646DDF">
      <w:pPr>
        <w:numPr>
          <w:ilvl w:val="0"/>
          <w:numId w:val="14"/>
        </w:numPr>
        <w:spacing w:before="120" w:after="120" w:line="288" w:lineRule="auto"/>
        <w:jc w:val="both"/>
        <w:rPr>
          <w:sz w:val="26"/>
          <w:szCs w:val="26"/>
          <w:lang w:val="nl-NL"/>
        </w:rPr>
      </w:pPr>
      <w:r w:rsidRPr="00646DDF">
        <w:rPr>
          <w:sz w:val="26"/>
          <w:szCs w:val="26"/>
          <w:lang w:val="nl-NL"/>
        </w:rPr>
        <w:t xml:space="preserve">Đại hội đồng cổ đông cam kết đưa số cổ phiếu của đợt tăng vốn vào lưu ký và đăng ký giao dịch bổ sung cổ phiếu trên </w:t>
      </w:r>
      <w:r w:rsidR="00D96FF6" w:rsidRPr="00646DDF">
        <w:rPr>
          <w:sz w:val="26"/>
          <w:szCs w:val="26"/>
          <w:lang w:val="nl-NL"/>
        </w:rPr>
        <w:t>sàn giao dịch chứng khoán</w:t>
      </w:r>
      <w:r w:rsidRPr="00646DDF">
        <w:rPr>
          <w:sz w:val="26"/>
          <w:szCs w:val="26"/>
          <w:lang w:val="nl-NL"/>
        </w:rPr>
        <w:t xml:space="preserve"> ngay sau khi đợt chào bán kết thúc.</w:t>
      </w:r>
    </w:p>
    <w:p w:rsidR="00996C91" w:rsidRPr="00646DDF" w:rsidRDefault="00996C91" w:rsidP="00646DDF">
      <w:pPr>
        <w:numPr>
          <w:ilvl w:val="0"/>
          <w:numId w:val="13"/>
        </w:numPr>
        <w:tabs>
          <w:tab w:val="num" w:pos="540"/>
        </w:tabs>
        <w:spacing w:before="120" w:after="120" w:line="288" w:lineRule="auto"/>
        <w:jc w:val="both"/>
        <w:rPr>
          <w:rFonts w:eastAsia="Arial Unicode MS"/>
          <w:b/>
          <w:sz w:val="26"/>
          <w:szCs w:val="26"/>
        </w:rPr>
      </w:pPr>
      <w:r w:rsidRPr="00646DDF">
        <w:rPr>
          <w:rFonts w:eastAsia="Arial Unicode MS"/>
          <w:b/>
          <w:sz w:val="26"/>
          <w:szCs w:val="26"/>
        </w:rPr>
        <w:t>Ủy quyền</w:t>
      </w:r>
    </w:p>
    <w:p w:rsidR="00996C91" w:rsidRPr="00646DDF" w:rsidRDefault="00996C91" w:rsidP="00646DDF">
      <w:pPr>
        <w:spacing w:before="120" w:after="120" w:line="288" w:lineRule="auto"/>
        <w:ind w:left="360"/>
        <w:jc w:val="both"/>
        <w:rPr>
          <w:sz w:val="26"/>
          <w:szCs w:val="26"/>
        </w:rPr>
      </w:pPr>
      <w:r w:rsidRPr="00646DDF">
        <w:rPr>
          <w:sz w:val="26"/>
          <w:szCs w:val="26"/>
        </w:rPr>
        <w:t>Hội đồng quản trị xin ý kiến Đại hội đồng cổ đông về việc ủy quyền cho Hội đồng quản trị:</w:t>
      </w:r>
    </w:p>
    <w:p w:rsidR="001A6B27" w:rsidRDefault="001A6B27" w:rsidP="00646DDF">
      <w:pPr>
        <w:pStyle w:val="Default"/>
        <w:numPr>
          <w:ilvl w:val="0"/>
          <w:numId w:val="14"/>
        </w:numPr>
        <w:tabs>
          <w:tab w:val="left" w:pos="3420"/>
        </w:tabs>
        <w:spacing w:before="120" w:after="120" w:line="288" w:lineRule="auto"/>
        <w:jc w:val="both"/>
        <w:rPr>
          <w:sz w:val="26"/>
          <w:szCs w:val="26"/>
        </w:rPr>
      </w:pPr>
      <w:r>
        <w:rPr>
          <w:sz w:val="26"/>
          <w:szCs w:val="26"/>
        </w:rPr>
        <w:t>Tìm kiếm đối tác chiến lược theo tiêu chí được đại hội đồng cổ đông thông qua</w:t>
      </w:r>
    </w:p>
    <w:p w:rsidR="00D96FF6" w:rsidRDefault="00D96FF6" w:rsidP="00646DDF">
      <w:pPr>
        <w:pStyle w:val="Default"/>
        <w:numPr>
          <w:ilvl w:val="0"/>
          <w:numId w:val="14"/>
        </w:numPr>
        <w:tabs>
          <w:tab w:val="left" w:pos="3420"/>
        </w:tabs>
        <w:spacing w:before="120" w:after="120" w:line="288" w:lineRule="auto"/>
        <w:jc w:val="both"/>
        <w:rPr>
          <w:sz w:val="26"/>
          <w:szCs w:val="26"/>
        </w:rPr>
      </w:pPr>
      <w:r w:rsidRPr="00646DDF">
        <w:rPr>
          <w:sz w:val="26"/>
          <w:szCs w:val="26"/>
        </w:rPr>
        <w:t>Lựa chọn thời điểm phát hành phù hợp trên cơ sở tìm kiếm nhà đầu tư chiến lược hợp tác cùng Công ty.</w:t>
      </w:r>
    </w:p>
    <w:p w:rsidR="00425F17" w:rsidRPr="00425F17" w:rsidRDefault="00425F17" w:rsidP="00425F17">
      <w:pPr>
        <w:pStyle w:val="Default"/>
        <w:numPr>
          <w:ilvl w:val="0"/>
          <w:numId w:val="14"/>
        </w:numPr>
        <w:tabs>
          <w:tab w:val="left" w:pos="3420"/>
        </w:tabs>
        <w:spacing w:before="120" w:after="120" w:line="288" w:lineRule="auto"/>
        <w:jc w:val="both"/>
        <w:rPr>
          <w:sz w:val="26"/>
          <w:szCs w:val="26"/>
        </w:rPr>
      </w:pPr>
      <w:bookmarkStart w:id="1" w:name="_Toc285810837"/>
      <w:bookmarkStart w:id="2" w:name="_Toc286132786"/>
      <w:r w:rsidRPr="00425F17">
        <w:rPr>
          <w:sz w:val="26"/>
          <w:szCs w:val="26"/>
        </w:rPr>
        <w:t xml:space="preserve">Thông qua </w:t>
      </w:r>
      <w:bookmarkEnd w:id="1"/>
      <w:bookmarkEnd w:id="2"/>
      <w:r w:rsidRPr="00425F17">
        <w:rPr>
          <w:sz w:val="26"/>
          <w:szCs w:val="26"/>
        </w:rPr>
        <w:t>danh sách đối tác chiến lược và số lượng cổ phần đối tác chiến lược mua trong đợt phát hành thêm;</w:t>
      </w:r>
    </w:p>
    <w:p w:rsidR="00996C91" w:rsidRPr="00646DDF" w:rsidRDefault="00996C91" w:rsidP="00646DDF">
      <w:pPr>
        <w:pStyle w:val="Default"/>
        <w:numPr>
          <w:ilvl w:val="0"/>
          <w:numId w:val="14"/>
        </w:numPr>
        <w:tabs>
          <w:tab w:val="left" w:pos="3420"/>
        </w:tabs>
        <w:spacing w:before="120" w:after="120" w:line="288" w:lineRule="auto"/>
        <w:jc w:val="both"/>
        <w:rPr>
          <w:sz w:val="26"/>
          <w:szCs w:val="26"/>
        </w:rPr>
      </w:pPr>
      <w:r w:rsidRPr="00646DDF">
        <w:rPr>
          <w:sz w:val="26"/>
          <w:szCs w:val="26"/>
        </w:rPr>
        <w:t>Chủ động thực hiện các thủ tục cần thiết để đăng ký chào bán cổ phiếu với Ủy ban Chứng khoán nhà nước và các cơ quan có liên quan.</w:t>
      </w:r>
    </w:p>
    <w:p w:rsidR="00D96FF6" w:rsidRPr="00646DDF" w:rsidRDefault="00D96FF6" w:rsidP="00646DDF">
      <w:pPr>
        <w:pStyle w:val="Default"/>
        <w:numPr>
          <w:ilvl w:val="0"/>
          <w:numId w:val="14"/>
        </w:numPr>
        <w:tabs>
          <w:tab w:val="left" w:pos="3420"/>
        </w:tabs>
        <w:spacing w:before="120" w:after="120" w:line="288" w:lineRule="auto"/>
        <w:jc w:val="both"/>
        <w:rPr>
          <w:sz w:val="26"/>
          <w:szCs w:val="26"/>
        </w:rPr>
      </w:pPr>
      <w:r w:rsidRPr="00646DDF">
        <w:rPr>
          <w:sz w:val="26"/>
          <w:szCs w:val="26"/>
        </w:rPr>
        <w:t>Lựa chọn phương án sử dụng vốn thay thế (nếu cần thiết) đảm bảo vốn cho quá trình hoạt động sản xuất kinh doanh của Công ty và báo cáo đại hội đồng cổ đông gần nhất.</w:t>
      </w:r>
    </w:p>
    <w:p w:rsidR="00996C91" w:rsidRPr="00646DDF" w:rsidRDefault="00D96FF6" w:rsidP="00646DDF">
      <w:pPr>
        <w:pStyle w:val="Default"/>
        <w:numPr>
          <w:ilvl w:val="0"/>
          <w:numId w:val="14"/>
        </w:numPr>
        <w:tabs>
          <w:tab w:val="left" w:pos="3420"/>
        </w:tabs>
        <w:spacing w:before="120" w:after="120" w:line="288" w:lineRule="auto"/>
        <w:jc w:val="both"/>
        <w:rPr>
          <w:sz w:val="26"/>
          <w:szCs w:val="26"/>
        </w:rPr>
      </w:pPr>
      <w:r w:rsidRPr="00646DDF">
        <w:rPr>
          <w:sz w:val="26"/>
          <w:szCs w:val="26"/>
        </w:rPr>
        <w:t xml:space="preserve">Xây dựng phương án sử dụng vốn chi tiết phù hợp với mục đích phát hành được thông qua.  </w:t>
      </w:r>
      <w:r w:rsidR="00996C91" w:rsidRPr="00646DDF">
        <w:rPr>
          <w:sz w:val="26"/>
          <w:szCs w:val="26"/>
        </w:rPr>
        <w:t>Cân đối và sử dụng vốn phù hợp với tình hình hoạt động sản xuất kinh doanh của Công ty</w:t>
      </w:r>
      <w:r w:rsidRPr="00646DDF">
        <w:rPr>
          <w:sz w:val="26"/>
          <w:szCs w:val="26"/>
        </w:rPr>
        <w:t>. Căn cứ vào tình hình hoạt động sản xuất kinh doanh của Công ty, Hội đồng quản trị được phép thay đổi, điều chỉnh phương án sử dụng vốn nêu trên đảm bảo hiệu quả sử dụng vốn và lợi ích của các cổ đông.</w:t>
      </w:r>
    </w:p>
    <w:p w:rsidR="00425F17" w:rsidRPr="00425F17" w:rsidRDefault="00D96FF6" w:rsidP="00425F17">
      <w:pPr>
        <w:pStyle w:val="Default"/>
        <w:numPr>
          <w:ilvl w:val="0"/>
          <w:numId w:val="14"/>
        </w:numPr>
        <w:tabs>
          <w:tab w:val="left" w:pos="3420"/>
        </w:tabs>
        <w:spacing w:before="120" w:after="120" w:line="288" w:lineRule="auto"/>
        <w:jc w:val="both"/>
        <w:rPr>
          <w:sz w:val="26"/>
          <w:szCs w:val="26"/>
        </w:rPr>
      </w:pPr>
      <w:r w:rsidRPr="00646DDF">
        <w:rPr>
          <w:sz w:val="26"/>
          <w:szCs w:val="26"/>
        </w:rPr>
        <w:t xml:space="preserve">Hoàn tất </w:t>
      </w:r>
      <w:r w:rsidRPr="00425F17">
        <w:rPr>
          <w:sz w:val="26"/>
          <w:szCs w:val="26"/>
        </w:rPr>
        <w:t>thủ tục đăng ký lưu ký, đăng ký giao dịch/niêm yết bổ sung cổ phiếu mới phát hành trên Sở giao dịch Chứng khoán và Trung tâm Lưu ký Chứng khoán Việt Nam</w:t>
      </w:r>
    </w:p>
    <w:p w:rsidR="00425F17" w:rsidRPr="00425F17" w:rsidRDefault="00425F17" w:rsidP="00425F17">
      <w:pPr>
        <w:pStyle w:val="Default"/>
        <w:numPr>
          <w:ilvl w:val="0"/>
          <w:numId w:val="14"/>
        </w:numPr>
        <w:tabs>
          <w:tab w:val="left" w:pos="3420"/>
        </w:tabs>
        <w:spacing w:before="120" w:after="120" w:line="288" w:lineRule="auto"/>
        <w:jc w:val="both"/>
        <w:rPr>
          <w:sz w:val="26"/>
          <w:szCs w:val="26"/>
          <w:lang w:val="nl-NL"/>
        </w:rPr>
      </w:pPr>
      <w:r w:rsidRPr="00425F17">
        <w:rPr>
          <w:sz w:val="26"/>
          <w:szCs w:val="26"/>
          <w:lang w:val="nl-NL"/>
        </w:rPr>
        <w:t>Thực hiện các thủ tục Kiểm toán vốn; Thay đổi đăng ký kinh doanh, sửa đổi điều lệ với số vốn điều lệ mới tăng thêm;</w:t>
      </w:r>
    </w:p>
    <w:p w:rsidR="008605A6" w:rsidRPr="00425F17" w:rsidRDefault="00996C91" w:rsidP="00646DDF">
      <w:pPr>
        <w:pStyle w:val="Default"/>
        <w:numPr>
          <w:ilvl w:val="0"/>
          <w:numId w:val="14"/>
        </w:numPr>
        <w:tabs>
          <w:tab w:val="left" w:pos="3420"/>
        </w:tabs>
        <w:spacing w:before="120" w:after="120" w:line="288" w:lineRule="auto"/>
        <w:jc w:val="both"/>
        <w:rPr>
          <w:sz w:val="26"/>
          <w:szCs w:val="26"/>
        </w:rPr>
      </w:pPr>
      <w:r w:rsidRPr="00425F17">
        <w:rPr>
          <w:sz w:val="26"/>
          <w:szCs w:val="26"/>
        </w:rPr>
        <w:t>Điều chỉnh Vốn cổ phần trong Điều lệ công ty và hoàn thiện các thủ tục th</w:t>
      </w:r>
      <w:r w:rsidR="00D96FF6" w:rsidRPr="00425F17">
        <w:rPr>
          <w:sz w:val="26"/>
          <w:szCs w:val="26"/>
        </w:rPr>
        <w:t>ay đổi Giấy đăng ký kinh doanh và các thủ tục khác liên quan sau khi kết thúc đợt phát hành.</w:t>
      </w:r>
    </w:p>
    <w:p w:rsidR="00425F17" w:rsidRPr="00425F17" w:rsidRDefault="00425F17" w:rsidP="00425F17">
      <w:pPr>
        <w:pStyle w:val="Default"/>
        <w:numPr>
          <w:ilvl w:val="0"/>
          <w:numId w:val="14"/>
        </w:numPr>
        <w:tabs>
          <w:tab w:val="left" w:pos="3420"/>
        </w:tabs>
        <w:spacing w:before="120" w:after="120" w:line="288" w:lineRule="auto"/>
        <w:jc w:val="both"/>
        <w:rPr>
          <w:sz w:val="26"/>
          <w:szCs w:val="26"/>
          <w:lang w:val="nl-NL"/>
        </w:rPr>
      </w:pPr>
      <w:r w:rsidRPr="00425F17">
        <w:rPr>
          <w:sz w:val="26"/>
          <w:szCs w:val="26"/>
          <w:lang w:val="nl-NL"/>
        </w:rPr>
        <w:t xml:space="preserve">Tổ chức phát hành cam kết đưa cổ phiếu vào giao dịch trên thị trường chứng khoán có tổ chức trong thời hạn một năm, kể từ ngày kết thúc đợt chào bán. </w:t>
      </w:r>
    </w:p>
    <w:p w:rsidR="00425F17" w:rsidRPr="00646DDF" w:rsidRDefault="00425F17" w:rsidP="00425F17">
      <w:pPr>
        <w:pStyle w:val="Default"/>
        <w:tabs>
          <w:tab w:val="left" w:pos="3420"/>
        </w:tabs>
        <w:spacing w:before="120" w:after="120" w:line="288" w:lineRule="auto"/>
        <w:ind w:left="360"/>
        <w:jc w:val="both"/>
        <w:rPr>
          <w:sz w:val="26"/>
          <w:szCs w:val="26"/>
        </w:rPr>
      </w:pPr>
    </w:p>
    <w:p w:rsidR="008169E0" w:rsidRPr="00646DDF" w:rsidRDefault="00AE3B0B" w:rsidP="00646DDF">
      <w:pPr>
        <w:pStyle w:val="Default"/>
        <w:tabs>
          <w:tab w:val="left" w:pos="3420"/>
        </w:tabs>
        <w:spacing w:before="120" w:after="120" w:line="288" w:lineRule="auto"/>
        <w:jc w:val="both"/>
        <w:rPr>
          <w:rFonts w:eastAsia="Arial Unicode MS"/>
          <w:sz w:val="26"/>
          <w:szCs w:val="26"/>
        </w:rPr>
      </w:pPr>
      <w:r>
        <w:rPr>
          <w:rFonts w:eastAsia="Arial Unicode MS"/>
          <w:sz w:val="26"/>
          <w:szCs w:val="26"/>
        </w:rPr>
        <w:t xml:space="preserve">                 </w:t>
      </w:r>
      <w:r w:rsidR="008169E0" w:rsidRPr="00646DDF">
        <w:rPr>
          <w:rFonts w:eastAsia="Arial Unicode MS"/>
          <w:sz w:val="26"/>
          <w:szCs w:val="26"/>
        </w:rPr>
        <w:t>Trân trọng cảm ơn Đại hội.</w:t>
      </w:r>
    </w:p>
    <w:p w:rsidR="008169E0" w:rsidRPr="00646DDF" w:rsidRDefault="008169E0" w:rsidP="00646DDF">
      <w:pPr>
        <w:pStyle w:val="Default"/>
        <w:tabs>
          <w:tab w:val="left" w:pos="3420"/>
        </w:tabs>
        <w:spacing w:before="120" w:after="120" w:line="288" w:lineRule="auto"/>
        <w:jc w:val="both"/>
        <w:rPr>
          <w:rFonts w:eastAsia="Arial Unicode MS"/>
          <w:b/>
          <w:sz w:val="26"/>
          <w:szCs w:val="26"/>
        </w:rPr>
      </w:pPr>
      <w:r w:rsidRPr="00646DDF">
        <w:rPr>
          <w:rFonts w:eastAsia="Arial Unicode MS"/>
          <w:b/>
          <w:sz w:val="26"/>
          <w:szCs w:val="26"/>
        </w:rPr>
        <w:t xml:space="preserve">                                                                                       </w:t>
      </w:r>
      <w:r w:rsidR="00AE3B0B">
        <w:rPr>
          <w:rFonts w:eastAsia="Arial Unicode MS"/>
          <w:b/>
          <w:sz w:val="26"/>
          <w:szCs w:val="26"/>
        </w:rPr>
        <w:t xml:space="preserve">  </w:t>
      </w:r>
      <w:r w:rsidRPr="00646DDF">
        <w:rPr>
          <w:rFonts w:eastAsia="Arial Unicode MS"/>
          <w:b/>
          <w:sz w:val="26"/>
          <w:szCs w:val="26"/>
        </w:rPr>
        <w:t>T/M HỘI ĐỒNG QUẢN TRỊ</w:t>
      </w:r>
    </w:p>
    <w:p w:rsidR="008169E0" w:rsidRDefault="00AE3B0B" w:rsidP="00646DDF">
      <w:pPr>
        <w:pStyle w:val="Default"/>
        <w:tabs>
          <w:tab w:val="left" w:pos="3420"/>
        </w:tabs>
        <w:spacing w:before="120" w:after="120" w:line="288" w:lineRule="auto"/>
        <w:jc w:val="both"/>
        <w:rPr>
          <w:rFonts w:eastAsia="Arial Unicode MS"/>
          <w:b/>
          <w:sz w:val="26"/>
          <w:szCs w:val="26"/>
        </w:rPr>
      </w:pP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t xml:space="preserve">        </w:t>
      </w:r>
      <w:r w:rsidR="008169E0" w:rsidRPr="00646DDF">
        <w:rPr>
          <w:rFonts w:eastAsia="Arial Unicode MS"/>
          <w:b/>
          <w:sz w:val="26"/>
          <w:szCs w:val="26"/>
        </w:rPr>
        <w:t>Chủ tịch</w:t>
      </w:r>
    </w:p>
    <w:p w:rsidR="00AE3B0B" w:rsidRDefault="00AE3B0B" w:rsidP="00646DDF">
      <w:pPr>
        <w:pStyle w:val="Default"/>
        <w:tabs>
          <w:tab w:val="left" w:pos="3420"/>
        </w:tabs>
        <w:spacing w:before="120" w:after="120" w:line="288" w:lineRule="auto"/>
        <w:jc w:val="both"/>
        <w:rPr>
          <w:rFonts w:eastAsia="Arial Unicode MS"/>
          <w:b/>
          <w:sz w:val="26"/>
          <w:szCs w:val="26"/>
        </w:rPr>
      </w:pPr>
    </w:p>
    <w:p w:rsidR="00AE3B0B" w:rsidRDefault="00AE3B0B" w:rsidP="00646DDF">
      <w:pPr>
        <w:pStyle w:val="Default"/>
        <w:tabs>
          <w:tab w:val="left" w:pos="3420"/>
        </w:tabs>
        <w:spacing w:before="120" w:after="120" w:line="288" w:lineRule="auto"/>
        <w:jc w:val="both"/>
        <w:rPr>
          <w:rFonts w:eastAsia="Arial Unicode MS"/>
          <w:b/>
          <w:sz w:val="26"/>
          <w:szCs w:val="26"/>
        </w:rPr>
      </w:pPr>
    </w:p>
    <w:p w:rsidR="00AE3B0B" w:rsidRDefault="00AE3B0B" w:rsidP="00646DDF">
      <w:pPr>
        <w:pStyle w:val="Default"/>
        <w:tabs>
          <w:tab w:val="left" w:pos="3420"/>
        </w:tabs>
        <w:spacing w:before="120" w:after="120" w:line="288" w:lineRule="auto"/>
        <w:jc w:val="both"/>
        <w:rPr>
          <w:rFonts w:eastAsia="Arial Unicode MS"/>
          <w:b/>
          <w:sz w:val="26"/>
          <w:szCs w:val="26"/>
        </w:rPr>
      </w:pPr>
    </w:p>
    <w:p w:rsidR="00AE3B0B" w:rsidRPr="00646DDF" w:rsidRDefault="00AE3B0B" w:rsidP="00646DDF">
      <w:pPr>
        <w:pStyle w:val="Default"/>
        <w:tabs>
          <w:tab w:val="left" w:pos="3420"/>
        </w:tabs>
        <w:spacing w:before="120" w:after="120" w:line="288" w:lineRule="auto"/>
        <w:jc w:val="both"/>
        <w:rPr>
          <w:rFonts w:eastAsia="Arial Unicode MS"/>
          <w:b/>
          <w:sz w:val="26"/>
          <w:szCs w:val="26"/>
        </w:rPr>
      </w:pP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t xml:space="preserve">     NGUYỄN HỒNG QUANG</w:t>
      </w:r>
    </w:p>
    <w:p w:rsidR="000E46D4" w:rsidRPr="00646DDF" w:rsidRDefault="008169E0" w:rsidP="00646DDF">
      <w:pPr>
        <w:pStyle w:val="Default"/>
        <w:tabs>
          <w:tab w:val="left" w:pos="3420"/>
        </w:tabs>
        <w:spacing w:before="120" w:after="120" w:line="288" w:lineRule="auto"/>
        <w:jc w:val="both"/>
        <w:rPr>
          <w:rFonts w:eastAsia="Arial Unicode MS"/>
          <w:b/>
          <w:sz w:val="26"/>
          <w:szCs w:val="26"/>
        </w:rPr>
      </w:pPr>
      <w:r w:rsidRPr="00646DDF">
        <w:rPr>
          <w:rFonts w:eastAsia="Arial Unicode MS"/>
          <w:b/>
          <w:sz w:val="26"/>
          <w:szCs w:val="26"/>
        </w:rPr>
        <w:t xml:space="preserve">                                                                                                        </w:t>
      </w:r>
      <w:r w:rsidR="00F06A24" w:rsidRPr="00646DDF">
        <w:rPr>
          <w:rFonts w:eastAsia="Arial Unicode MS"/>
          <w:b/>
          <w:sz w:val="26"/>
          <w:szCs w:val="26"/>
        </w:rPr>
        <w:t xml:space="preserve">              </w:t>
      </w:r>
    </w:p>
    <w:sectPr w:rsidR="000E46D4" w:rsidRPr="00646DDF" w:rsidSect="00F06A24">
      <w:footerReference w:type="even" r:id="rId9"/>
      <w:footerReference w:type="default" r:id="rId10"/>
      <w:pgSz w:w="11900" w:h="16840"/>
      <w:pgMar w:top="900" w:right="860" w:bottom="99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1B" w:rsidRDefault="00FE411B">
      <w:r>
        <w:separator/>
      </w:r>
    </w:p>
  </w:endnote>
  <w:endnote w:type="continuationSeparator" w:id="0">
    <w:p w:rsidR="00FE411B" w:rsidRDefault="00FE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FC" w:rsidRDefault="006E69FC" w:rsidP="0030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9FC" w:rsidRDefault="006E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FC" w:rsidRDefault="006E69FC" w:rsidP="0030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9EC">
      <w:rPr>
        <w:rStyle w:val="PageNumber"/>
        <w:noProof/>
      </w:rPr>
      <w:t>1</w:t>
    </w:r>
    <w:r>
      <w:rPr>
        <w:rStyle w:val="PageNumber"/>
      </w:rPr>
      <w:fldChar w:fldCharType="end"/>
    </w:r>
  </w:p>
  <w:p w:rsidR="006E69FC" w:rsidRDefault="006E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1B" w:rsidRDefault="00FE411B">
      <w:r>
        <w:separator/>
      </w:r>
    </w:p>
  </w:footnote>
  <w:footnote w:type="continuationSeparator" w:id="0">
    <w:p w:rsidR="00FE411B" w:rsidRDefault="00FE4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26"/>
      </v:shape>
    </w:pict>
  </w:numPicBullet>
  <w:abstractNum w:abstractNumId="0">
    <w:nsid w:val="034C2FA1"/>
    <w:multiLevelType w:val="multilevel"/>
    <w:tmpl w:val="86284D6A"/>
    <w:lvl w:ilvl="0">
      <w:start w:val="1"/>
      <w:numFmt w:val="decimal"/>
      <w:lvlText w:val="%1."/>
      <w:lvlJc w:val="left"/>
      <w:pPr>
        <w:ind w:left="720" w:firstLine="360"/>
      </w:pPr>
      <w:rPr>
        <w:b/>
        <w:strike w:val="0"/>
        <w:dstrike w:val="0"/>
        <w:sz w:val="24"/>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0A1A4796"/>
    <w:multiLevelType w:val="hybridMultilevel"/>
    <w:tmpl w:val="E6EA3892"/>
    <w:lvl w:ilvl="0" w:tplc="2166B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12CA7"/>
    <w:multiLevelType w:val="hybridMultilevel"/>
    <w:tmpl w:val="667C09A6"/>
    <w:lvl w:ilvl="0" w:tplc="59CA35AA">
      <w:start w:val="1"/>
      <w:numFmt w:val="decimal"/>
      <w:lvlText w:val="%1."/>
      <w:lvlJc w:val="left"/>
      <w:pPr>
        <w:ind w:left="630" w:hanging="360"/>
      </w:pPr>
      <w:rPr>
        <w:rFonts w:hint="default"/>
        <w:b/>
        <w:i w:val="0"/>
        <w:caps w:val="0"/>
        <w:smallCaps w:val="0"/>
        <w:strike w:val="0"/>
        <w:dstrike w:val="0"/>
        <w:color w:val="0000FF"/>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50FCD"/>
    <w:multiLevelType w:val="hybridMultilevel"/>
    <w:tmpl w:val="B802D4F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B7E7A"/>
    <w:multiLevelType w:val="hybridMultilevel"/>
    <w:tmpl w:val="1480D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A942FD"/>
    <w:multiLevelType w:val="hybridMultilevel"/>
    <w:tmpl w:val="1D9A1034"/>
    <w:lvl w:ilvl="0" w:tplc="DA3E0FF2">
      <w:numFmt w:val="bullet"/>
      <w:lvlText w:val="-"/>
      <w:lvlJc w:val="left"/>
      <w:pPr>
        <w:tabs>
          <w:tab w:val="num" w:pos="720"/>
        </w:tabs>
        <w:ind w:left="720" w:hanging="360"/>
      </w:pPr>
      <w:rPr>
        <w:rFonts w:ascii="Arial Unicode MS" w:eastAsia="Arial Unicode MS" w:hAnsi="Arial Unicode MS" w:cs="Arial Unicode MS" w:hint="eastAsia"/>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5C1E78"/>
    <w:multiLevelType w:val="multilevel"/>
    <w:tmpl w:val="4B52D5A2"/>
    <w:lvl w:ilvl="0">
      <w:start w:val="1"/>
      <w:numFmt w:val="decimal"/>
      <w:lvlText w:val="%1."/>
      <w:lvlJc w:val="left"/>
      <w:pPr>
        <w:ind w:left="1440" w:hanging="360"/>
      </w:pPr>
      <w:rPr>
        <w:rFonts w:hint="default"/>
        <w:b/>
        <w:i w:val="0"/>
        <w:caps w:val="0"/>
        <w:smallCaps w:val="0"/>
        <w:strike w:val="0"/>
        <w:dstrike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VnTime" w:eastAsia="Times New Roman" w:hAnsi=".VnTime" w:cs="Times New Roman"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160" w:hanging="108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520" w:hanging="1440"/>
      </w:pPr>
      <w:rPr>
        <w:rFonts w:hint="default"/>
        <w:i/>
      </w:rPr>
    </w:lvl>
    <w:lvl w:ilvl="8">
      <w:start w:val="1"/>
      <w:numFmt w:val="decimal"/>
      <w:isLgl/>
      <w:lvlText w:val="%1.%2.%3.%4.%5.%6.%7.%8.%9"/>
      <w:lvlJc w:val="left"/>
      <w:pPr>
        <w:ind w:left="2880" w:hanging="1800"/>
      </w:pPr>
      <w:rPr>
        <w:rFonts w:hint="default"/>
        <w:i/>
      </w:rPr>
    </w:lvl>
  </w:abstractNum>
  <w:abstractNum w:abstractNumId="7">
    <w:nsid w:val="32FF1600"/>
    <w:multiLevelType w:val="hybridMultilevel"/>
    <w:tmpl w:val="D0F25452"/>
    <w:lvl w:ilvl="0" w:tplc="BDBAF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EC136E"/>
    <w:multiLevelType w:val="hybridMultilevel"/>
    <w:tmpl w:val="33580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2A72E4"/>
    <w:multiLevelType w:val="hybridMultilevel"/>
    <w:tmpl w:val="AD948956"/>
    <w:lvl w:ilvl="0" w:tplc="BFE2E5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7AF725A"/>
    <w:multiLevelType w:val="hybridMultilevel"/>
    <w:tmpl w:val="767AAD30"/>
    <w:lvl w:ilvl="0" w:tplc="28629C7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8308F"/>
    <w:multiLevelType w:val="hybridMultilevel"/>
    <w:tmpl w:val="B2F015FA"/>
    <w:lvl w:ilvl="0" w:tplc="2B64FE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33688"/>
    <w:multiLevelType w:val="hybridMultilevel"/>
    <w:tmpl w:val="6AB05D86"/>
    <w:lvl w:ilvl="0" w:tplc="5F1AD1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16E61"/>
    <w:multiLevelType w:val="multilevel"/>
    <w:tmpl w:val="A0A0929E"/>
    <w:lvl w:ilvl="0">
      <w:start w:val="1"/>
      <w:numFmt w:val="decimal"/>
      <w:lvlText w:val="%1."/>
      <w:lvlJc w:val="left"/>
      <w:pPr>
        <w:ind w:left="720" w:firstLine="360"/>
      </w:pPr>
      <w:rPr>
        <w:b/>
        <w:strike w:val="0"/>
        <w:dstrike w:val="0"/>
        <w:sz w:val="24"/>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612B7FBF"/>
    <w:multiLevelType w:val="hybridMultilevel"/>
    <w:tmpl w:val="76CC0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B23026"/>
    <w:multiLevelType w:val="hybridMultilevel"/>
    <w:tmpl w:val="9F06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B225F"/>
    <w:multiLevelType w:val="multilevel"/>
    <w:tmpl w:val="92203E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7A555B05"/>
    <w:multiLevelType w:val="hybridMultilevel"/>
    <w:tmpl w:val="3924A916"/>
    <w:lvl w:ilvl="0" w:tplc="4254F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4"/>
  </w:num>
  <w:num w:numId="4">
    <w:abstractNumId w:val="3"/>
  </w:num>
  <w:num w:numId="5">
    <w:abstractNumId w:val="9"/>
  </w:num>
  <w:num w:numId="6">
    <w:abstractNumId w:val="2"/>
  </w:num>
  <w:num w:numId="7">
    <w:abstractNumId w:val="10"/>
  </w:num>
  <w:num w:numId="8">
    <w:abstractNumId w:val="15"/>
  </w:num>
  <w:num w:numId="9">
    <w:abstractNumId w:val="1"/>
  </w:num>
  <w:num w:numId="10">
    <w:abstractNumId w:val="7"/>
  </w:num>
  <w:num w:numId="11">
    <w:abstractNumId w:val="17"/>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46"/>
    <w:rsid w:val="00000043"/>
    <w:rsid w:val="00001A20"/>
    <w:rsid w:val="00002599"/>
    <w:rsid w:val="00003953"/>
    <w:rsid w:val="00003D07"/>
    <w:rsid w:val="000047FD"/>
    <w:rsid w:val="00004D0C"/>
    <w:rsid w:val="0000584F"/>
    <w:rsid w:val="000063BA"/>
    <w:rsid w:val="0000778B"/>
    <w:rsid w:val="00007C48"/>
    <w:rsid w:val="000102DE"/>
    <w:rsid w:val="000107D7"/>
    <w:rsid w:val="0001158F"/>
    <w:rsid w:val="000117F3"/>
    <w:rsid w:val="0001195F"/>
    <w:rsid w:val="000132C6"/>
    <w:rsid w:val="000135BB"/>
    <w:rsid w:val="00014938"/>
    <w:rsid w:val="0001718C"/>
    <w:rsid w:val="000178B2"/>
    <w:rsid w:val="00017997"/>
    <w:rsid w:val="00017A07"/>
    <w:rsid w:val="000202B3"/>
    <w:rsid w:val="00021993"/>
    <w:rsid w:val="000221AB"/>
    <w:rsid w:val="00022B2C"/>
    <w:rsid w:val="0002527D"/>
    <w:rsid w:val="00025306"/>
    <w:rsid w:val="00026DB5"/>
    <w:rsid w:val="000271F0"/>
    <w:rsid w:val="00033839"/>
    <w:rsid w:val="00033D27"/>
    <w:rsid w:val="00036360"/>
    <w:rsid w:val="0004053D"/>
    <w:rsid w:val="000418D7"/>
    <w:rsid w:val="0004223B"/>
    <w:rsid w:val="000504DA"/>
    <w:rsid w:val="00050601"/>
    <w:rsid w:val="00050857"/>
    <w:rsid w:val="00051478"/>
    <w:rsid w:val="00051863"/>
    <w:rsid w:val="00051CC1"/>
    <w:rsid w:val="00052407"/>
    <w:rsid w:val="000533CC"/>
    <w:rsid w:val="00054AF2"/>
    <w:rsid w:val="0005519A"/>
    <w:rsid w:val="00055EE5"/>
    <w:rsid w:val="000567BE"/>
    <w:rsid w:val="00056A96"/>
    <w:rsid w:val="00056D32"/>
    <w:rsid w:val="00056FE6"/>
    <w:rsid w:val="000575EB"/>
    <w:rsid w:val="00057E3C"/>
    <w:rsid w:val="00061419"/>
    <w:rsid w:val="000615D7"/>
    <w:rsid w:val="00061800"/>
    <w:rsid w:val="00061811"/>
    <w:rsid w:val="000619D7"/>
    <w:rsid w:val="00061FB0"/>
    <w:rsid w:val="0006278B"/>
    <w:rsid w:val="00062FC1"/>
    <w:rsid w:val="0006452B"/>
    <w:rsid w:val="000661A1"/>
    <w:rsid w:val="0006666C"/>
    <w:rsid w:val="0006719F"/>
    <w:rsid w:val="0006768A"/>
    <w:rsid w:val="000715B7"/>
    <w:rsid w:val="00071B4A"/>
    <w:rsid w:val="00071C25"/>
    <w:rsid w:val="0007210D"/>
    <w:rsid w:val="00073914"/>
    <w:rsid w:val="00073EF8"/>
    <w:rsid w:val="000741B5"/>
    <w:rsid w:val="00074432"/>
    <w:rsid w:val="00075097"/>
    <w:rsid w:val="00075211"/>
    <w:rsid w:val="000773A4"/>
    <w:rsid w:val="00077DC8"/>
    <w:rsid w:val="000806C6"/>
    <w:rsid w:val="00081297"/>
    <w:rsid w:val="000822AE"/>
    <w:rsid w:val="00082E79"/>
    <w:rsid w:val="00083D4C"/>
    <w:rsid w:val="00084649"/>
    <w:rsid w:val="0008485E"/>
    <w:rsid w:val="000859A3"/>
    <w:rsid w:val="00085A3C"/>
    <w:rsid w:val="00087CBC"/>
    <w:rsid w:val="00087D47"/>
    <w:rsid w:val="00090082"/>
    <w:rsid w:val="000902FE"/>
    <w:rsid w:val="00090AB1"/>
    <w:rsid w:val="00090D08"/>
    <w:rsid w:val="000913ED"/>
    <w:rsid w:val="000916DA"/>
    <w:rsid w:val="00091DEE"/>
    <w:rsid w:val="00092C12"/>
    <w:rsid w:val="000934F7"/>
    <w:rsid w:val="00094EEA"/>
    <w:rsid w:val="00095606"/>
    <w:rsid w:val="00096261"/>
    <w:rsid w:val="00096424"/>
    <w:rsid w:val="000967A9"/>
    <w:rsid w:val="00096D81"/>
    <w:rsid w:val="00097200"/>
    <w:rsid w:val="000978DE"/>
    <w:rsid w:val="000A03A7"/>
    <w:rsid w:val="000A0682"/>
    <w:rsid w:val="000A189F"/>
    <w:rsid w:val="000A1AE5"/>
    <w:rsid w:val="000A21EB"/>
    <w:rsid w:val="000A327B"/>
    <w:rsid w:val="000A3926"/>
    <w:rsid w:val="000A3A8B"/>
    <w:rsid w:val="000A4516"/>
    <w:rsid w:val="000A4775"/>
    <w:rsid w:val="000A481B"/>
    <w:rsid w:val="000A4F31"/>
    <w:rsid w:val="000A4FE6"/>
    <w:rsid w:val="000A592C"/>
    <w:rsid w:val="000A67A5"/>
    <w:rsid w:val="000B0599"/>
    <w:rsid w:val="000B08AE"/>
    <w:rsid w:val="000B11A3"/>
    <w:rsid w:val="000B14E1"/>
    <w:rsid w:val="000B2481"/>
    <w:rsid w:val="000B2870"/>
    <w:rsid w:val="000B2980"/>
    <w:rsid w:val="000B2EC6"/>
    <w:rsid w:val="000B2ED8"/>
    <w:rsid w:val="000B492C"/>
    <w:rsid w:val="000B623B"/>
    <w:rsid w:val="000B6767"/>
    <w:rsid w:val="000B6C76"/>
    <w:rsid w:val="000B76E4"/>
    <w:rsid w:val="000C041D"/>
    <w:rsid w:val="000C10C2"/>
    <w:rsid w:val="000C198D"/>
    <w:rsid w:val="000C26EB"/>
    <w:rsid w:val="000C3349"/>
    <w:rsid w:val="000C51DB"/>
    <w:rsid w:val="000C58D3"/>
    <w:rsid w:val="000C616C"/>
    <w:rsid w:val="000C66DA"/>
    <w:rsid w:val="000C6840"/>
    <w:rsid w:val="000C6B08"/>
    <w:rsid w:val="000C6DB8"/>
    <w:rsid w:val="000C7EA5"/>
    <w:rsid w:val="000D062F"/>
    <w:rsid w:val="000D08D9"/>
    <w:rsid w:val="000D0AA2"/>
    <w:rsid w:val="000D1110"/>
    <w:rsid w:val="000D1BE9"/>
    <w:rsid w:val="000D2029"/>
    <w:rsid w:val="000D22CE"/>
    <w:rsid w:val="000D246B"/>
    <w:rsid w:val="000D2AC0"/>
    <w:rsid w:val="000D36BD"/>
    <w:rsid w:val="000D380C"/>
    <w:rsid w:val="000D4859"/>
    <w:rsid w:val="000D48F7"/>
    <w:rsid w:val="000D4FAC"/>
    <w:rsid w:val="000D5311"/>
    <w:rsid w:val="000D6B49"/>
    <w:rsid w:val="000D6F2F"/>
    <w:rsid w:val="000D7E89"/>
    <w:rsid w:val="000E2C8C"/>
    <w:rsid w:val="000E44C3"/>
    <w:rsid w:val="000E46D4"/>
    <w:rsid w:val="000E526A"/>
    <w:rsid w:val="000E5417"/>
    <w:rsid w:val="000E5500"/>
    <w:rsid w:val="000E5DED"/>
    <w:rsid w:val="000F1232"/>
    <w:rsid w:val="000F2B1A"/>
    <w:rsid w:val="000F2EFA"/>
    <w:rsid w:val="000F302E"/>
    <w:rsid w:val="000F3539"/>
    <w:rsid w:val="000F3FC8"/>
    <w:rsid w:val="000F44A1"/>
    <w:rsid w:val="000F4B11"/>
    <w:rsid w:val="000F52B3"/>
    <w:rsid w:val="000F7E91"/>
    <w:rsid w:val="00100417"/>
    <w:rsid w:val="0010080D"/>
    <w:rsid w:val="00100ABF"/>
    <w:rsid w:val="00101066"/>
    <w:rsid w:val="001020F9"/>
    <w:rsid w:val="001021C1"/>
    <w:rsid w:val="00102671"/>
    <w:rsid w:val="001028F3"/>
    <w:rsid w:val="00102E72"/>
    <w:rsid w:val="00103514"/>
    <w:rsid w:val="00104BBE"/>
    <w:rsid w:val="00105143"/>
    <w:rsid w:val="001064AA"/>
    <w:rsid w:val="001101E4"/>
    <w:rsid w:val="0011169C"/>
    <w:rsid w:val="00111C2E"/>
    <w:rsid w:val="0011204E"/>
    <w:rsid w:val="001132FE"/>
    <w:rsid w:val="00113B98"/>
    <w:rsid w:val="00113BDF"/>
    <w:rsid w:val="0011534A"/>
    <w:rsid w:val="00116058"/>
    <w:rsid w:val="00116243"/>
    <w:rsid w:val="0011668E"/>
    <w:rsid w:val="00116FEF"/>
    <w:rsid w:val="00120637"/>
    <w:rsid w:val="0012108B"/>
    <w:rsid w:val="00121D01"/>
    <w:rsid w:val="00121D7C"/>
    <w:rsid w:val="001222CB"/>
    <w:rsid w:val="001224E3"/>
    <w:rsid w:val="00122F7B"/>
    <w:rsid w:val="00124090"/>
    <w:rsid w:val="0012436E"/>
    <w:rsid w:val="00124478"/>
    <w:rsid w:val="001251C8"/>
    <w:rsid w:val="0012658E"/>
    <w:rsid w:val="0012692B"/>
    <w:rsid w:val="00126A34"/>
    <w:rsid w:val="00132A0D"/>
    <w:rsid w:val="00132B4C"/>
    <w:rsid w:val="0013303B"/>
    <w:rsid w:val="00133272"/>
    <w:rsid w:val="001333E9"/>
    <w:rsid w:val="00134C26"/>
    <w:rsid w:val="00134C2C"/>
    <w:rsid w:val="001352D9"/>
    <w:rsid w:val="0013573C"/>
    <w:rsid w:val="0013591F"/>
    <w:rsid w:val="001363AD"/>
    <w:rsid w:val="00136F74"/>
    <w:rsid w:val="00137E6D"/>
    <w:rsid w:val="001404D7"/>
    <w:rsid w:val="00140901"/>
    <w:rsid w:val="00141083"/>
    <w:rsid w:val="00142968"/>
    <w:rsid w:val="00142977"/>
    <w:rsid w:val="00143616"/>
    <w:rsid w:val="00143DBE"/>
    <w:rsid w:val="00143FA6"/>
    <w:rsid w:val="001444BD"/>
    <w:rsid w:val="00144E47"/>
    <w:rsid w:val="0014593D"/>
    <w:rsid w:val="00146644"/>
    <w:rsid w:val="001473C1"/>
    <w:rsid w:val="0015013F"/>
    <w:rsid w:val="00150C8E"/>
    <w:rsid w:val="00151AAA"/>
    <w:rsid w:val="00151B39"/>
    <w:rsid w:val="00153959"/>
    <w:rsid w:val="00154E78"/>
    <w:rsid w:val="00156B36"/>
    <w:rsid w:val="00157E4B"/>
    <w:rsid w:val="00160D83"/>
    <w:rsid w:val="00162306"/>
    <w:rsid w:val="00162818"/>
    <w:rsid w:val="00162E55"/>
    <w:rsid w:val="00163045"/>
    <w:rsid w:val="00163754"/>
    <w:rsid w:val="0016406D"/>
    <w:rsid w:val="001648DE"/>
    <w:rsid w:val="00164996"/>
    <w:rsid w:val="0016506D"/>
    <w:rsid w:val="00165296"/>
    <w:rsid w:val="00165D4C"/>
    <w:rsid w:val="00166F1D"/>
    <w:rsid w:val="00167A2F"/>
    <w:rsid w:val="00171654"/>
    <w:rsid w:val="001716FC"/>
    <w:rsid w:val="00171DE1"/>
    <w:rsid w:val="00173B9E"/>
    <w:rsid w:val="0017419A"/>
    <w:rsid w:val="00175C81"/>
    <w:rsid w:val="001763EE"/>
    <w:rsid w:val="0017738D"/>
    <w:rsid w:val="00177415"/>
    <w:rsid w:val="00177EDC"/>
    <w:rsid w:val="0018002C"/>
    <w:rsid w:val="00180ED8"/>
    <w:rsid w:val="00181E92"/>
    <w:rsid w:val="001826EF"/>
    <w:rsid w:val="00182D7D"/>
    <w:rsid w:val="001839BF"/>
    <w:rsid w:val="00183B60"/>
    <w:rsid w:val="00184287"/>
    <w:rsid w:val="0018434D"/>
    <w:rsid w:val="00185158"/>
    <w:rsid w:val="001852F5"/>
    <w:rsid w:val="001856DA"/>
    <w:rsid w:val="001861A6"/>
    <w:rsid w:val="00186944"/>
    <w:rsid w:val="00187603"/>
    <w:rsid w:val="00187A51"/>
    <w:rsid w:val="00192492"/>
    <w:rsid w:val="001934A5"/>
    <w:rsid w:val="00195042"/>
    <w:rsid w:val="00196332"/>
    <w:rsid w:val="001967F2"/>
    <w:rsid w:val="00197192"/>
    <w:rsid w:val="00197E5F"/>
    <w:rsid w:val="001A1FDF"/>
    <w:rsid w:val="001A2843"/>
    <w:rsid w:val="001A3E33"/>
    <w:rsid w:val="001A4569"/>
    <w:rsid w:val="001A4CD3"/>
    <w:rsid w:val="001A589A"/>
    <w:rsid w:val="001A601C"/>
    <w:rsid w:val="001A64DA"/>
    <w:rsid w:val="001A6599"/>
    <w:rsid w:val="001A6982"/>
    <w:rsid w:val="001A6B27"/>
    <w:rsid w:val="001B10A5"/>
    <w:rsid w:val="001B3513"/>
    <w:rsid w:val="001C0032"/>
    <w:rsid w:val="001C0A8D"/>
    <w:rsid w:val="001C0F12"/>
    <w:rsid w:val="001C1D2A"/>
    <w:rsid w:val="001C1F05"/>
    <w:rsid w:val="001C32D7"/>
    <w:rsid w:val="001C4192"/>
    <w:rsid w:val="001C600B"/>
    <w:rsid w:val="001C6103"/>
    <w:rsid w:val="001C6FED"/>
    <w:rsid w:val="001C7B19"/>
    <w:rsid w:val="001C7DDE"/>
    <w:rsid w:val="001C7E9A"/>
    <w:rsid w:val="001D0388"/>
    <w:rsid w:val="001D03F7"/>
    <w:rsid w:val="001D0C3A"/>
    <w:rsid w:val="001D0C42"/>
    <w:rsid w:val="001D0D13"/>
    <w:rsid w:val="001D15AB"/>
    <w:rsid w:val="001D186C"/>
    <w:rsid w:val="001D29FA"/>
    <w:rsid w:val="001D5BED"/>
    <w:rsid w:val="001D62BB"/>
    <w:rsid w:val="001D6944"/>
    <w:rsid w:val="001D6B11"/>
    <w:rsid w:val="001D77C7"/>
    <w:rsid w:val="001D7AB6"/>
    <w:rsid w:val="001E0FE8"/>
    <w:rsid w:val="001E2575"/>
    <w:rsid w:val="001E2AA3"/>
    <w:rsid w:val="001E3431"/>
    <w:rsid w:val="001E483D"/>
    <w:rsid w:val="001E6B8D"/>
    <w:rsid w:val="001E70E5"/>
    <w:rsid w:val="001E7918"/>
    <w:rsid w:val="001F079F"/>
    <w:rsid w:val="001F1F20"/>
    <w:rsid w:val="001F2D43"/>
    <w:rsid w:val="001F30FD"/>
    <w:rsid w:val="001F3217"/>
    <w:rsid w:val="001F4C68"/>
    <w:rsid w:val="001F4C7E"/>
    <w:rsid w:val="001F5F49"/>
    <w:rsid w:val="0020158E"/>
    <w:rsid w:val="00202433"/>
    <w:rsid w:val="00203C42"/>
    <w:rsid w:val="00203FDB"/>
    <w:rsid w:val="00204AA5"/>
    <w:rsid w:val="00205896"/>
    <w:rsid w:val="0020614D"/>
    <w:rsid w:val="00206540"/>
    <w:rsid w:val="0020713C"/>
    <w:rsid w:val="00207F36"/>
    <w:rsid w:val="00211E67"/>
    <w:rsid w:val="00212975"/>
    <w:rsid w:val="00213A92"/>
    <w:rsid w:val="00213FBD"/>
    <w:rsid w:val="00214538"/>
    <w:rsid w:val="00214E52"/>
    <w:rsid w:val="002164F8"/>
    <w:rsid w:val="0022265D"/>
    <w:rsid w:val="00222742"/>
    <w:rsid w:val="00222A10"/>
    <w:rsid w:val="00223A3F"/>
    <w:rsid w:val="002242FE"/>
    <w:rsid w:val="002248B7"/>
    <w:rsid w:val="00224B06"/>
    <w:rsid w:val="002255E4"/>
    <w:rsid w:val="00230D9B"/>
    <w:rsid w:val="00231672"/>
    <w:rsid w:val="0023390D"/>
    <w:rsid w:val="00234299"/>
    <w:rsid w:val="002345BD"/>
    <w:rsid w:val="002346CA"/>
    <w:rsid w:val="00234E1C"/>
    <w:rsid w:val="0023587D"/>
    <w:rsid w:val="00236126"/>
    <w:rsid w:val="0023746F"/>
    <w:rsid w:val="00240484"/>
    <w:rsid w:val="002418F8"/>
    <w:rsid w:val="00243543"/>
    <w:rsid w:val="00244615"/>
    <w:rsid w:val="00244BB2"/>
    <w:rsid w:val="002450E9"/>
    <w:rsid w:val="00245159"/>
    <w:rsid w:val="00245331"/>
    <w:rsid w:val="0024551B"/>
    <w:rsid w:val="0024555D"/>
    <w:rsid w:val="0024589D"/>
    <w:rsid w:val="00245ADE"/>
    <w:rsid w:val="00245B52"/>
    <w:rsid w:val="002462F5"/>
    <w:rsid w:val="0024728D"/>
    <w:rsid w:val="0025070F"/>
    <w:rsid w:val="002513D5"/>
    <w:rsid w:val="00253674"/>
    <w:rsid w:val="00253C2D"/>
    <w:rsid w:val="00254815"/>
    <w:rsid w:val="00256C70"/>
    <w:rsid w:val="00256DE7"/>
    <w:rsid w:val="002605CF"/>
    <w:rsid w:val="002607F6"/>
    <w:rsid w:val="00260B0A"/>
    <w:rsid w:val="00261064"/>
    <w:rsid w:val="00261CCF"/>
    <w:rsid w:val="00261E37"/>
    <w:rsid w:val="00262150"/>
    <w:rsid w:val="00262187"/>
    <w:rsid w:val="00262468"/>
    <w:rsid w:val="0026250B"/>
    <w:rsid w:val="0026351D"/>
    <w:rsid w:val="00264534"/>
    <w:rsid w:val="002647EE"/>
    <w:rsid w:val="00265127"/>
    <w:rsid w:val="0026554F"/>
    <w:rsid w:val="002655E0"/>
    <w:rsid w:val="00265DA4"/>
    <w:rsid w:val="00266319"/>
    <w:rsid w:val="002665F8"/>
    <w:rsid w:val="002672E9"/>
    <w:rsid w:val="002674D9"/>
    <w:rsid w:val="00272FE9"/>
    <w:rsid w:val="00273893"/>
    <w:rsid w:val="0027614B"/>
    <w:rsid w:val="002769FE"/>
    <w:rsid w:val="00276D73"/>
    <w:rsid w:val="00277C04"/>
    <w:rsid w:val="00280A58"/>
    <w:rsid w:val="00280F80"/>
    <w:rsid w:val="00281D89"/>
    <w:rsid w:val="00281E9E"/>
    <w:rsid w:val="00281EAC"/>
    <w:rsid w:val="00283920"/>
    <w:rsid w:val="00285045"/>
    <w:rsid w:val="002856A9"/>
    <w:rsid w:val="00285C61"/>
    <w:rsid w:val="00286129"/>
    <w:rsid w:val="00286C27"/>
    <w:rsid w:val="002878A6"/>
    <w:rsid w:val="002900A1"/>
    <w:rsid w:val="00291C7E"/>
    <w:rsid w:val="00291E8F"/>
    <w:rsid w:val="00293B86"/>
    <w:rsid w:val="00293B95"/>
    <w:rsid w:val="00293DFB"/>
    <w:rsid w:val="00293F78"/>
    <w:rsid w:val="002950FC"/>
    <w:rsid w:val="00295437"/>
    <w:rsid w:val="0029581F"/>
    <w:rsid w:val="00295BE9"/>
    <w:rsid w:val="00296036"/>
    <w:rsid w:val="00296D54"/>
    <w:rsid w:val="00296FC9"/>
    <w:rsid w:val="002A0059"/>
    <w:rsid w:val="002A06E8"/>
    <w:rsid w:val="002A0ABA"/>
    <w:rsid w:val="002A12D0"/>
    <w:rsid w:val="002A138D"/>
    <w:rsid w:val="002A25CD"/>
    <w:rsid w:val="002A32BC"/>
    <w:rsid w:val="002A4782"/>
    <w:rsid w:val="002A55B1"/>
    <w:rsid w:val="002A6A5B"/>
    <w:rsid w:val="002A7023"/>
    <w:rsid w:val="002A7074"/>
    <w:rsid w:val="002B0821"/>
    <w:rsid w:val="002B0B09"/>
    <w:rsid w:val="002B1754"/>
    <w:rsid w:val="002B1922"/>
    <w:rsid w:val="002B2DD8"/>
    <w:rsid w:val="002B3493"/>
    <w:rsid w:val="002B39F9"/>
    <w:rsid w:val="002B3DD6"/>
    <w:rsid w:val="002B4345"/>
    <w:rsid w:val="002B4831"/>
    <w:rsid w:val="002B60E4"/>
    <w:rsid w:val="002B67E1"/>
    <w:rsid w:val="002B72CB"/>
    <w:rsid w:val="002B7B3A"/>
    <w:rsid w:val="002C0095"/>
    <w:rsid w:val="002C1618"/>
    <w:rsid w:val="002C224A"/>
    <w:rsid w:val="002C2929"/>
    <w:rsid w:val="002C2955"/>
    <w:rsid w:val="002C4282"/>
    <w:rsid w:val="002C488A"/>
    <w:rsid w:val="002C50A4"/>
    <w:rsid w:val="002C5AF8"/>
    <w:rsid w:val="002C5C08"/>
    <w:rsid w:val="002C5FE8"/>
    <w:rsid w:val="002C7206"/>
    <w:rsid w:val="002C7509"/>
    <w:rsid w:val="002C7CAE"/>
    <w:rsid w:val="002D00B1"/>
    <w:rsid w:val="002D1CD4"/>
    <w:rsid w:val="002D2CEC"/>
    <w:rsid w:val="002D3716"/>
    <w:rsid w:val="002D4D7C"/>
    <w:rsid w:val="002D56F6"/>
    <w:rsid w:val="002D5CF1"/>
    <w:rsid w:val="002D6652"/>
    <w:rsid w:val="002D6C84"/>
    <w:rsid w:val="002E00C7"/>
    <w:rsid w:val="002E02E4"/>
    <w:rsid w:val="002E0CCF"/>
    <w:rsid w:val="002E1436"/>
    <w:rsid w:val="002E1991"/>
    <w:rsid w:val="002E1D1C"/>
    <w:rsid w:val="002E23FA"/>
    <w:rsid w:val="002E45C7"/>
    <w:rsid w:val="002E57EF"/>
    <w:rsid w:val="002E5B88"/>
    <w:rsid w:val="002E6525"/>
    <w:rsid w:val="002E6B27"/>
    <w:rsid w:val="002E6C11"/>
    <w:rsid w:val="002E71F2"/>
    <w:rsid w:val="002E738E"/>
    <w:rsid w:val="002F0C9C"/>
    <w:rsid w:val="002F367A"/>
    <w:rsid w:val="002F40D3"/>
    <w:rsid w:val="002F4C3B"/>
    <w:rsid w:val="002F552D"/>
    <w:rsid w:val="002F5573"/>
    <w:rsid w:val="002F561A"/>
    <w:rsid w:val="002F570F"/>
    <w:rsid w:val="002F589F"/>
    <w:rsid w:val="002F6F08"/>
    <w:rsid w:val="00300E64"/>
    <w:rsid w:val="003020AE"/>
    <w:rsid w:val="003022A2"/>
    <w:rsid w:val="0030247A"/>
    <w:rsid w:val="00302BA8"/>
    <w:rsid w:val="003049EB"/>
    <w:rsid w:val="00304C16"/>
    <w:rsid w:val="00305125"/>
    <w:rsid w:val="003052EC"/>
    <w:rsid w:val="003055EE"/>
    <w:rsid w:val="00306052"/>
    <w:rsid w:val="00306264"/>
    <w:rsid w:val="003104E5"/>
    <w:rsid w:val="00310DC7"/>
    <w:rsid w:val="00311220"/>
    <w:rsid w:val="0031216C"/>
    <w:rsid w:val="003141B8"/>
    <w:rsid w:val="00314911"/>
    <w:rsid w:val="00317F1A"/>
    <w:rsid w:val="003227AE"/>
    <w:rsid w:val="00322831"/>
    <w:rsid w:val="00322C29"/>
    <w:rsid w:val="003230B4"/>
    <w:rsid w:val="00323360"/>
    <w:rsid w:val="00325FD2"/>
    <w:rsid w:val="0032686B"/>
    <w:rsid w:val="00330740"/>
    <w:rsid w:val="003326EE"/>
    <w:rsid w:val="00333CC5"/>
    <w:rsid w:val="00334208"/>
    <w:rsid w:val="003359BF"/>
    <w:rsid w:val="00336BF9"/>
    <w:rsid w:val="00336D99"/>
    <w:rsid w:val="00336ED6"/>
    <w:rsid w:val="0033703C"/>
    <w:rsid w:val="003373BF"/>
    <w:rsid w:val="003375A6"/>
    <w:rsid w:val="00337CE2"/>
    <w:rsid w:val="003407D5"/>
    <w:rsid w:val="003416A0"/>
    <w:rsid w:val="00342989"/>
    <w:rsid w:val="00343014"/>
    <w:rsid w:val="003445F2"/>
    <w:rsid w:val="00344623"/>
    <w:rsid w:val="003447E7"/>
    <w:rsid w:val="0034509D"/>
    <w:rsid w:val="00345104"/>
    <w:rsid w:val="00345209"/>
    <w:rsid w:val="00346671"/>
    <w:rsid w:val="003474E5"/>
    <w:rsid w:val="00347679"/>
    <w:rsid w:val="003508F7"/>
    <w:rsid w:val="0035092E"/>
    <w:rsid w:val="00350AF9"/>
    <w:rsid w:val="003513A4"/>
    <w:rsid w:val="0035230B"/>
    <w:rsid w:val="00352A41"/>
    <w:rsid w:val="00355639"/>
    <w:rsid w:val="00355F03"/>
    <w:rsid w:val="003562E0"/>
    <w:rsid w:val="003572A6"/>
    <w:rsid w:val="0035742F"/>
    <w:rsid w:val="003574AE"/>
    <w:rsid w:val="003629E7"/>
    <w:rsid w:val="003663F4"/>
    <w:rsid w:val="0036681B"/>
    <w:rsid w:val="003708E7"/>
    <w:rsid w:val="00370CD4"/>
    <w:rsid w:val="00370D59"/>
    <w:rsid w:val="00371616"/>
    <w:rsid w:val="0037176D"/>
    <w:rsid w:val="00371ACF"/>
    <w:rsid w:val="003720E6"/>
    <w:rsid w:val="00372598"/>
    <w:rsid w:val="0037268D"/>
    <w:rsid w:val="003738EE"/>
    <w:rsid w:val="00374DC5"/>
    <w:rsid w:val="00374EBD"/>
    <w:rsid w:val="00376522"/>
    <w:rsid w:val="003776B2"/>
    <w:rsid w:val="00381C0C"/>
    <w:rsid w:val="00383FE5"/>
    <w:rsid w:val="00384A25"/>
    <w:rsid w:val="003855B2"/>
    <w:rsid w:val="00385E48"/>
    <w:rsid w:val="00385F63"/>
    <w:rsid w:val="003871ED"/>
    <w:rsid w:val="0038764E"/>
    <w:rsid w:val="003901B2"/>
    <w:rsid w:val="00391FB7"/>
    <w:rsid w:val="00392751"/>
    <w:rsid w:val="00392E26"/>
    <w:rsid w:val="003938ED"/>
    <w:rsid w:val="0039419B"/>
    <w:rsid w:val="00395ADD"/>
    <w:rsid w:val="00395C59"/>
    <w:rsid w:val="00396007"/>
    <w:rsid w:val="003968B8"/>
    <w:rsid w:val="0039791D"/>
    <w:rsid w:val="003A05B2"/>
    <w:rsid w:val="003A097D"/>
    <w:rsid w:val="003A0A75"/>
    <w:rsid w:val="003A0BC7"/>
    <w:rsid w:val="003A109A"/>
    <w:rsid w:val="003A2EC3"/>
    <w:rsid w:val="003A330C"/>
    <w:rsid w:val="003A3735"/>
    <w:rsid w:val="003A45E8"/>
    <w:rsid w:val="003A48AC"/>
    <w:rsid w:val="003A48C0"/>
    <w:rsid w:val="003A62AC"/>
    <w:rsid w:val="003A7596"/>
    <w:rsid w:val="003A7CED"/>
    <w:rsid w:val="003B0884"/>
    <w:rsid w:val="003B0BDF"/>
    <w:rsid w:val="003B14E2"/>
    <w:rsid w:val="003B267E"/>
    <w:rsid w:val="003B28F6"/>
    <w:rsid w:val="003B2969"/>
    <w:rsid w:val="003B3294"/>
    <w:rsid w:val="003B3B3A"/>
    <w:rsid w:val="003B4A2B"/>
    <w:rsid w:val="003B5059"/>
    <w:rsid w:val="003B507B"/>
    <w:rsid w:val="003B50A0"/>
    <w:rsid w:val="003B510A"/>
    <w:rsid w:val="003B54DC"/>
    <w:rsid w:val="003B564C"/>
    <w:rsid w:val="003B57AD"/>
    <w:rsid w:val="003B5F1A"/>
    <w:rsid w:val="003B661B"/>
    <w:rsid w:val="003B74DD"/>
    <w:rsid w:val="003B7B74"/>
    <w:rsid w:val="003B7E12"/>
    <w:rsid w:val="003B7FAE"/>
    <w:rsid w:val="003C0700"/>
    <w:rsid w:val="003C1F7A"/>
    <w:rsid w:val="003C2647"/>
    <w:rsid w:val="003C5903"/>
    <w:rsid w:val="003C6353"/>
    <w:rsid w:val="003D1F76"/>
    <w:rsid w:val="003D379E"/>
    <w:rsid w:val="003D4A03"/>
    <w:rsid w:val="003D4ACC"/>
    <w:rsid w:val="003D4D05"/>
    <w:rsid w:val="003D59C9"/>
    <w:rsid w:val="003D69F8"/>
    <w:rsid w:val="003D6C14"/>
    <w:rsid w:val="003D70A8"/>
    <w:rsid w:val="003E10BB"/>
    <w:rsid w:val="003E2FA1"/>
    <w:rsid w:val="003E34B2"/>
    <w:rsid w:val="003E3641"/>
    <w:rsid w:val="003F0A3F"/>
    <w:rsid w:val="003F33F2"/>
    <w:rsid w:val="003F391C"/>
    <w:rsid w:val="003F41ED"/>
    <w:rsid w:val="003F5CEF"/>
    <w:rsid w:val="003F61B3"/>
    <w:rsid w:val="003F6728"/>
    <w:rsid w:val="003F6C18"/>
    <w:rsid w:val="003F6D03"/>
    <w:rsid w:val="00400A28"/>
    <w:rsid w:val="00400AA9"/>
    <w:rsid w:val="004017CB"/>
    <w:rsid w:val="00401B73"/>
    <w:rsid w:val="00402C27"/>
    <w:rsid w:val="00402E29"/>
    <w:rsid w:val="00403169"/>
    <w:rsid w:val="00403430"/>
    <w:rsid w:val="004045B4"/>
    <w:rsid w:val="00410DC5"/>
    <w:rsid w:val="00410F93"/>
    <w:rsid w:val="004114F3"/>
    <w:rsid w:val="00412832"/>
    <w:rsid w:val="00412FA4"/>
    <w:rsid w:val="004131DD"/>
    <w:rsid w:val="00414C67"/>
    <w:rsid w:val="00415D9B"/>
    <w:rsid w:val="0041612B"/>
    <w:rsid w:val="00416458"/>
    <w:rsid w:val="00417642"/>
    <w:rsid w:val="00420512"/>
    <w:rsid w:val="00422DDC"/>
    <w:rsid w:val="00423278"/>
    <w:rsid w:val="00423941"/>
    <w:rsid w:val="004246F9"/>
    <w:rsid w:val="00424D13"/>
    <w:rsid w:val="004252E2"/>
    <w:rsid w:val="0042531A"/>
    <w:rsid w:val="00425D29"/>
    <w:rsid w:val="00425F17"/>
    <w:rsid w:val="004260F6"/>
    <w:rsid w:val="004261CF"/>
    <w:rsid w:val="00426F4A"/>
    <w:rsid w:val="004275A6"/>
    <w:rsid w:val="0043069D"/>
    <w:rsid w:val="00433AE7"/>
    <w:rsid w:val="00434699"/>
    <w:rsid w:val="00435457"/>
    <w:rsid w:val="00436461"/>
    <w:rsid w:val="004400FE"/>
    <w:rsid w:val="00440507"/>
    <w:rsid w:val="00440D34"/>
    <w:rsid w:val="004412E8"/>
    <w:rsid w:val="00441356"/>
    <w:rsid w:val="00441765"/>
    <w:rsid w:val="00443B8B"/>
    <w:rsid w:val="00445490"/>
    <w:rsid w:val="00445846"/>
    <w:rsid w:val="00445EA1"/>
    <w:rsid w:val="00446B80"/>
    <w:rsid w:val="004471BA"/>
    <w:rsid w:val="004475A7"/>
    <w:rsid w:val="00447A34"/>
    <w:rsid w:val="004508CB"/>
    <w:rsid w:val="0045099B"/>
    <w:rsid w:val="00450DDC"/>
    <w:rsid w:val="004512D7"/>
    <w:rsid w:val="004515FC"/>
    <w:rsid w:val="00452529"/>
    <w:rsid w:val="00453124"/>
    <w:rsid w:val="0045390D"/>
    <w:rsid w:val="00453BB6"/>
    <w:rsid w:val="00454056"/>
    <w:rsid w:val="00454CB8"/>
    <w:rsid w:val="004554FB"/>
    <w:rsid w:val="00455E44"/>
    <w:rsid w:val="0045720F"/>
    <w:rsid w:val="00457C09"/>
    <w:rsid w:val="004612D0"/>
    <w:rsid w:val="004613AA"/>
    <w:rsid w:val="00461446"/>
    <w:rsid w:val="00461CF6"/>
    <w:rsid w:val="004632AD"/>
    <w:rsid w:val="0046368C"/>
    <w:rsid w:val="00463B2C"/>
    <w:rsid w:val="00465F0E"/>
    <w:rsid w:val="0046644B"/>
    <w:rsid w:val="00466D86"/>
    <w:rsid w:val="0046763B"/>
    <w:rsid w:val="00467F54"/>
    <w:rsid w:val="004702B9"/>
    <w:rsid w:val="004709D5"/>
    <w:rsid w:val="00470F30"/>
    <w:rsid w:val="00471324"/>
    <w:rsid w:val="004719E0"/>
    <w:rsid w:val="00471B17"/>
    <w:rsid w:val="00472C9A"/>
    <w:rsid w:val="004742EB"/>
    <w:rsid w:val="00474596"/>
    <w:rsid w:val="004746B3"/>
    <w:rsid w:val="00474CFC"/>
    <w:rsid w:val="0047572B"/>
    <w:rsid w:val="0047696A"/>
    <w:rsid w:val="00477319"/>
    <w:rsid w:val="004774FC"/>
    <w:rsid w:val="004777C2"/>
    <w:rsid w:val="0048095B"/>
    <w:rsid w:val="00484945"/>
    <w:rsid w:val="00485360"/>
    <w:rsid w:val="00485BFE"/>
    <w:rsid w:val="00486F80"/>
    <w:rsid w:val="004902D7"/>
    <w:rsid w:val="0049069A"/>
    <w:rsid w:val="00490C8C"/>
    <w:rsid w:val="00491070"/>
    <w:rsid w:val="00491698"/>
    <w:rsid w:val="0049241F"/>
    <w:rsid w:val="004926FF"/>
    <w:rsid w:val="004957CA"/>
    <w:rsid w:val="0049677E"/>
    <w:rsid w:val="00496CE8"/>
    <w:rsid w:val="00496F24"/>
    <w:rsid w:val="00497ABD"/>
    <w:rsid w:val="00497FD1"/>
    <w:rsid w:val="004A029A"/>
    <w:rsid w:val="004A04C5"/>
    <w:rsid w:val="004A0B5F"/>
    <w:rsid w:val="004A0BC7"/>
    <w:rsid w:val="004A0E3E"/>
    <w:rsid w:val="004A1406"/>
    <w:rsid w:val="004A1869"/>
    <w:rsid w:val="004A3E75"/>
    <w:rsid w:val="004A4163"/>
    <w:rsid w:val="004A48F4"/>
    <w:rsid w:val="004A5329"/>
    <w:rsid w:val="004A5784"/>
    <w:rsid w:val="004A6AF0"/>
    <w:rsid w:val="004A73AC"/>
    <w:rsid w:val="004A7CBB"/>
    <w:rsid w:val="004A7DA8"/>
    <w:rsid w:val="004B01C9"/>
    <w:rsid w:val="004B1A88"/>
    <w:rsid w:val="004B24F5"/>
    <w:rsid w:val="004B266B"/>
    <w:rsid w:val="004B26A2"/>
    <w:rsid w:val="004B2817"/>
    <w:rsid w:val="004B2B05"/>
    <w:rsid w:val="004B3F2B"/>
    <w:rsid w:val="004B51D3"/>
    <w:rsid w:val="004B53A6"/>
    <w:rsid w:val="004C0D2A"/>
    <w:rsid w:val="004C15F8"/>
    <w:rsid w:val="004C18B0"/>
    <w:rsid w:val="004C1D46"/>
    <w:rsid w:val="004C2D38"/>
    <w:rsid w:val="004C3382"/>
    <w:rsid w:val="004C434A"/>
    <w:rsid w:val="004C4773"/>
    <w:rsid w:val="004C5033"/>
    <w:rsid w:val="004C6002"/>
    <w:rsid w:val="004C600D"/>
    <w:rsid w:val="004C65DC"/>
    <w:rsid w:val="004C74A1"/>
    <w:rsid w:val="004C78DF"/>
    <w:rsid w:val="004D06AF"/>
    <w:rsid w:val="004D1020"/>
    <w:rsid w:val="004D1944"/>
    <w:rsid w:val="004D21CE"/>
    <w:rsid w:val="004D4C4A"/>
    <w:rsid w:val="004D5329"/>
    <w:rsid w:val="004D5A9C"/>
    <w:rsid w:val="004D5E1B"/>
    <w:rsid w:val="004D6290"/>
    <w:rsid w:val="004D67D7"/>
    <w:rsid w:val="004D6F3B"/>
    <w:rsid w:val="004D76BD"/>
    <w:rsid w:val="004E07C3"/>
    <w:rsid w:val="004E2697"/>
    <w:rsid w:val="004E2B1B"/>
    <w:rsid w:val="004E3F99"/>
    <w:rsid w:val="004E4120"/>
    <w:rsid w:val="004E4773"/>
    <w:rsid w:val="004E7193"/>
    <w:rsid w:val="004E7599"/>
    <w:rsid w:val="004E7758"/>
    <w:rsid w:val="004E7B91"/>
    <w:rsid w:val="004F1518"/>
    <w:rsid w:val="004F20DC"/>
    <w:rsid w:val="004F2475"/>
    <w:rsid w:val="004F2576"/>
    <w:rsid w:val="004F3534"/>
    <w:rsid w:val="004F3665"/>
    <w:rsid w:val="004F36AD"/>
    <w:rsid w:val="004F40DB"/>
    <w:rsid w:val="004F4C37"/>
    <w:rsid w:val="004F5B62"/>
    <w:rsid w:val="004F5BD6"/>
    <w:rsid w:val="004F6709"/>
    <w:rsid w:val="004F691D"/>
    <w:rsid w:val="004F6A6B"/>
    <w:rsid w:val="004F6FC1"/>
    <w:rsid w:val="004F7252"/>
    <w:rsid w:val="00502385"/>
    <w:rsid w:val="0050374F"/>
    <w:rsid w:val="00504E81"/>
    <w:rsid w:val="00505614"/>
    <w:rsid w:val="00505A3B"/>
    <w:rsid w:val="00506481"/>
    <w:rsid w:val="0051134C"/>
    <w:rsid w:val="005122EC"/>
    <w:rsid w:val="005127F1"/>
    <w:rsid w:val="00512A18"/>
    <w:rsid w:val="00512D2E"/>
    <w:rsid w:val="00513305"/>
    <w:rsid w:val="00514462"/>
    <w:rsid w:val="00515A41"/>
    <w:rsid w:val="00516968"/>
    <w:rsid w:val="0051791A"/>
    <w:rsid w:val="00517F18"/>
    <w:rsid w:val="00522D58"/>
    <w:rsid w:val="00522FBB"/>
    <w:rsid w:val="00523226"/>
    <w:rsid w:val="005235A5"/>
    <w:rsid w:val="00524145"/>
    <w:rsid w:val="00524E1E"/>
    <w:rsid w:val="005267A9"/>
    <w:rsid w:val="00527499"/>
    <w:rsid w:val="00527A89"/>
    <w:rsid w:val="005301EB"/>
    <w:rsid w:val="005307A4"/>
    <w:rsid w:val="00530C30"/>
    <w:rsid w:val="0053206A"/>
    <w:rsid w:val="005326CE"/>
    <w:rsid w:val="00532B01"/>
    <w:rsid w:val="00533148"/>
    <w:rsid w:val="005337DA"/>
    <w:rsid w:val="005337E6"/>
    <w:rsid w:val="005356B4"/>
    <w:rsid w:val="00535C31"/>
    <w:rsid w:val="0053637E"/>
    <w:rsid w:val="0053796D"/>
    <w:rsid w:val="00537A24"/>
    <w:rsid w:val="00537F48"/>
    <w:rsid w:val="00540196"/>
    <w:rsid w:val="0054057C"/>
    <w:rsid w:val="0054069A"/>
    <w:rsid w:val="00540D5B"/>
    <w:rsid w:val="00541C08"/>
    <w:rsid w:val="00541C3D"/>
    <w:rsid w:val="00542288"/>
    <w:rsid w:val="00543CA8"/>
    <w:rsid w:val="00543E53"/>
    <w:rsid w:val="0054601F"/>
    <w:rsid w:val="00546566"/>
    <w:rsid w:val="0054747F"/>
    <w:rsid w:val="00547E4B"/>
    <w:rsid w:val="0055009B"/>
    <w:rsid w:val="0055079F"/>
    <w:rsid w:val="00550F56"/>
    <w:rsid w:val="005520B5"/>
    <w:rsid w:val="00554A73"/>
    <w:rsid w:val="005555AD"/>
    <w:rsid w:val="00556BB2"/>
    <w:rsid w:val="00556BCF"/>
    <w:rsid w:val="00557194"/>
    <w:rsid w:val="0055773D"/>
    <w:rsid w:val="00557F08"/>
    <w:rsid w:val="0056095F"/>
    <w:rsid w:val="00561A26"/>
    <w:rsid w:val="00561EF0"/>
    <w:rsid w:val="00561F39"/>
    <w:rsid w:val="00562733"/>
    <w:rsid w:val="00562933"/>
    <w:rsid w:val="005654E1"/>
    <w:rsid w:val="00566B27"/>
    <w:rsid w:val="00566EC6"/>
    <w:rsid w:val="005675CB"/>
    <w:rsid w:val="00570C3F"/>
    <w:rsid w:val="00570CF9"/>
    <w:rsid w:val="00573372"/>
    <w:rsid w:val="0057404E"/>
    <w:rsid w:val="00574AA7"/>
    <w:rsid w:val="00576671"/>
    <w:rsid w:val="0058044A"/>
    <w:rsid w:val="005829AF"/>
    <w:rsid w:val="00582D90"/>
    <w:rsid w:val="00584991"/>
    <w:rsid w:val="00584B64"/>
    <w:rsid w:val="00584C30"/>
    <w:rsid w:val="0058514F"/>
    <w:rsid w:val="0058534D"/>
    <w:rsid w:val="005855A3"/>
    <w:rsid w:val="0059058B"/>
    <w:rsid w:val="00591BD8"/>
    <w:rsid w:val="00592608"/>
    <w:rsid w:val="0059307A"/>
    <w:rsid w:val="005936EB"/>
    <w:rsid w:val="00594BF4"/>
    <w:rsid w:val="00594E59"/>
    <w:rsid w:val="00596303"/>
    <w:rsid w:val="005974AC"/>
    <w:rsid w:val="00597A53"/>
    <w:rsid w:val="005A0FA9"/>
    <w:rsid w:val="005A2BB4"/>
    <w:rsid w:val="005A2C93"/>
    <w:rsid w:val="005A2CB2"/>
    <w:rsid w:val="005A3212"/>
    <w:rsid w:val="005A3AD3"/>
    <w:rsid w:val="005A620A"/>
    <w:rsid w:val="005A682E"/>
    <w:rsid w:val="005A6997"/>
    <w:rsid w:val="005A7638"/>
    <w:rsid w:val="005B028F"/>
    <w:rsid w:val="005B0519"/>
    <w:rsid w:val="005B0C6D"/>
    <w:rsid w:val="005B1848"/>
    <w:rsid w:val="005B186F"/>
    <w:rsid w:val="005B3353"/>
    <w:rsid w:val="005B3900"/>
    <w:rsid w:val="005B4001"/>
    <w:rsid w:val="005B4921"/>
    <w:rsid w:val="005B4F8E"/>
    <w:rsid w:val="005B4FAE"/>
    <w:rsid w:val="005B58CE"/>
    <w:rsid w:val="005B6050"/>
    <w:rsid w:val="005B655B"/>
    <w:rsid w:val="005B7192"/>
    <w:rsid w:val="005B7A0D"/>
    <w:rsid w:val="005C01E3"/>
    <w:rsid w:val="005C0BF8"/>
    <w:rsid w:val="005C1226"/>
    <w:rsid w:val="005C1C9A"/>
    <w:rsid w:val="005C5D7B"/>
    <w:rsid w:val="005C5E03"/>
    <w:rsid w:val="005C618B"/>
    <w:rsid w:val="005C687A"/>
    <w:rsid w:val="005C7AEE"/>
    <w:rsid w:val="005C7EC4"/>
    <w:rsid w:val="005D09BF"/>
    <w:rsid w:val="005D3294"/>
    <w:rsid w:val="005D64FD"/>
    <w:rsid w:val="005D744F"/>
    <w:rsid w:val="005D7C56"/>
    <w:rsid w:val="005E087B"/>
    <w:rsid w:val="005E0A45"/>
    <w:rsid w:val="005E0AB9"/>
    <w:rsid w:val="005E0CAE"/>
    <w:rsid w:val="005E1A1F"/>
    <w:rsid w:val="005E419C"/>
    <w:rsid w:val="005E47E1"/>
    <w:rsid w:val="005E4C42"/>
    <w:rsid w:val="005E6171"/>
    <w:rsid w:val="005E6D3A"/>
    <w:rsid w:val="005E72F0"/>
    <w:rsid w:val="005E72FE"/>
    <w:rsid w:val="005E74FA"/>
    <w:rsid w:val="005E75D7"/>
    <w:rsid w:val="005E77F6"/>
    <w:rsid w:val="005F00D7"/>
    <w:rsid w:val="005F0817"/>
    <w:rsid w:val="005F0D7E"/>
    <w:rsid w:val="005F151A"/>
    <w:rsid w:val="005F1EFB"/>
    <w:rsid w:val="005F2EA1"/>
    <w:rsid w:val="005F331E"/>
    <w:rsid w:val="005F475D"/>
    <w:rsid w:val="005F574D"/>
    <w:rsid w:val="005F59FC"/>
    <w:rsid w:val="005F5FBC"/>
    <w:rsid w:val="005F6381"/>
    <w:rsid w:val="005F7709"/>
    <w:rsid w:val="005F7830"/>
    <w:rsid w:val="00600683"/>
    <w:rsid w:val="00600F76"/>
    <w:rsid w:val="006013C7"/>
    <w:rsid w:val="00601F50"/>
    <w:rsid w:val="00602DE9"/>
    <w:rsid w:val="0060530F"/>
    <w:rsid w:val="00605D51"/>
    <w:rsid w:val="00605F14"/>
    <w:rsid w:val="00606184"/>
    <w:rsid w:val="0060631F"/>
    <w:rsid w:val="006103E5"/>
    <w:rsid w:val="00610B09"/>
    <w:rsid w:val="0061137D"/>
    <w:rsid w:val="006113E4"/>
    <w:rsid w:val="0061160F"/>
    <w:rsid w:val="006116B6"/>
    <w:rsid w:val="0061191E"/>
    <w:rsid w:val="00611FDE"/>
    <w:rsid w:val="00611FE8"/>
    <w:rsid w:val="00612B71"/>
    <w:rsid w:val="006133D8"/>
    <w:rsid w:val="0061579C"/>
    <w:rsid w:val="00615C52"/>
    <w:rsid w:val="006160B2"/>
    <w:rsid w:val="00616254"/>
    <w:rsid w:val="00617578"/>
    <w:rsid w:val="00617C46"/>
    <w:rsid w:val="00620C7A"/>
    <w:rsid w:val="00620FF8"/>
    <w:rsid w:val="00622191"/>
    <w:rsid w:val="006246CB"/>
    <w:rsid w:val="006261CE"/>
    <w:rsid w:val="006266D6"/>
    <w:rsid w:val="006267F3"/>
    <w:rsid w:val="0063138E"/>
    <w:rsid w:val="00634BC0"/>
    <w:rsid w:val="00634F39"/>
    <w:rsid w:val="00635D90"/>
    <w:rsid w:val="00636CB7"/>
    <w:rsid w:val="0063751C"/>
    <w:rsid w:val="0063751D"/>
    <w:rsid w:val="006378DD"/>
    <w:rsid w:val="00640B84"/>
    <w:rsid w:val="00641451"/>
    <w:rsid w:val="006417EE"/>
    <w:rsid w:val="006418B3"/>
    <w:rsid w:val="00641C42"/>
    <w:rsid w:val="0064214F"/>
    <w:rsid w:val="0064297A"/>
    <w:rsid w:val="00642F52"/>
    <w:rsid w:val="00643BB8"/>
    <w:rsid w:val="00644416"/>
    <w:rsid w:val="006448F1"/>
    <w:rsid w:val="006467EB"/>
    <w:rsid w:val="006469C0"/>
    <w:rsid w:val="00646DDF"/>
    <w:rsid w:val="00647308"/>
    <w:rsid w:val="00647AC2"/>
    <w:rsid w:val="00647C82"/>
    <w:rsid w:val="006500BA"/>
    <w:rsid w:val="0065010A"/>
    <w:rsid w:val="00650414"/>
    <w:rsid w:val="0065072E"/>
    <w:rsid w:val="00650EF4"/>
    <w:rsid w:val="0065162E"/>
    <w:rsid w:val="00651CCA"/>
    <w:rsid w:val="00653C31"/>
    <w:rsid w:val="00653EBE"/>
    <w:rsid w:val="00654F4B"/>
    <w:rsid w:val="0065581C"/>
    <w:rsid w:val="006571C6"/>
    <w:rsid w:val="006579C2"/>
    <w:rsid w:val="00660BAE"/>
    <w:rsid w:val="006616A6"/>
    <w:rsid w:val="0066357D"/>
    <w:rsid w:val="006642CE"/>
    <w:rsid w:val="00664AE2"/>
    <w:rsid w:val="00664B31"/>
    <w:rsid w:val="006650FB"/>
    <w:rsid w:val="006662B5"/>
    <w:rsid w:val="00666354"/>
    <w:rsid w:val="00666C14"/>
    <w:rsid w:val="00667523"/>
    <w:rsid w:val="0066785D"/>
    <w:rsid w:val="00667C95"/>
    <w:rsid w:val="00670C10"/>
    <w:rsid w:val="00671493"/>
    <w:rsid w:val="0067317A"/>
    <w:rsid w:val="0067372E"/>
    <w:rsid w:val="0067380C"/>
    <w:rsid w:val="00673FCA"/>
    <w:rsid w:val="00677F59"/>
    <w:rsid w:val="006803DB"/>
    <w:rsid w:val="006805C4"/>
    <w:rsid w:val="00680F89"/>
    <w:rsid w:val="006825FD"/>
    <w:rsid w:val="00682942"/>
    <w:rsid w:val="00682ADC"/>
    <w:rsid w:val="00682AEA"/>
    <w:rsid w:val="00683411"/>
    <w:rsid w:val="00683D86"/>
    <w:rsid w:val="006848D6"/>
    <w:rsid w:val="00687D27"/>
    <w:rsid w:val="00687EA5"/>
    <w:rsid w:val="00690456"/>
    <w:rsid w:val="00690A34"/>
    <w:rsid w:val="0069217C"/>
    <w:rsid w:val="00692B73"/>
    <w:rsid w:val="00692BC1"/>
    <w:rsid w:val="006939A3"/>
    <w:rsid w:val="00695020"/>
    <w:rsid w:val="00695F1B"/>
    <w:rsid w:val="006962BE"/>
    <w:rsid w:val="00696DDA"/>
    <w:rsid w:val="00696E0F"/>
    <w:rsid w:val="006A07B2"/>
    <w:rsid w:val="006A17A9"/>
    <w:rsid w:val="006A1D09"/>
    <w:rsid w:val="006A1F34"/>
    <w:rsid w:val="006A2B39"/>
    <w:rsid w:val="006A2ED8"/>
    <w:rsid w:val="006A40FF"/>
    <w:rsid w:val="006A410A"/>
    <w:rsid w:val="006A4D4F"/>
    <w:rsid w:val="006A6649"/>
    <w:rsid w:val="006A6E86"/>
    <w:rsid w:val="006A7A4F"/>
    <w:rsid w:val="006B0D3B"/>
    <w:rsid w:val="006B1C51"/>
    <w:rsid w:val="006B2135"/>
    <w:rsid w:val="006B2460"/>
    <w:rsid w:val="006B429B"/>
    <w:rsid w:val="006B4BDC"/>
    <w:rsid w:val="006B4F42"/>
    <w:rsid w:val="006B5A97"/>
    <w:rsid w:val="006B5B33"/>
    <w:rsid w:val="006B6028"/>
    <w:rsid w:val="006B6B21"/>
    <w:rsid w:val="006C12EB"/>
    <w:rsid w:val="006C1504"/>
    <w:rsid w:val="006C15CF"/>
    <w:rsid w:val="006C29D7"/>
    <w:rsid w:val="006C463B"/>
    <w:rsid w:val="006D0BB3"/>
    <w:rsid w:val="006D165F"/>
    <w:rsid w:val="006D29C9"/>
    <w:rsid w:val="006D2CFF"/>
    <w:rsid w:val="006D35CF"/>
    <w:rsid w:val="006D452D"/>
    <w:rsid w:val="006D5469"/>
    <w:rsid w:val="006D5A00"/>
    <w:rsid w:val="006D6408"/>
    <w:rsid w:val="006D65F7"/>
    <w:rsid w:val="006D6CAB"/>
    <w:rsid w:val="006D6F4C"/>
    <w:rsid w:val="006D7459"/>
    <w:rsid w:val="006D75AB"/>
    <w:rsid w:val="006D78E3"/>
    <w:rsid w:val="006D78E7"/>
    <w:rsid w:val="006E0448"/>
    <w:rsid w:val="006E04DF"/>
    <w:rsid w:val="006E0EBC"/>
    <w:rsid w:val="006E157A"/>
    <w:rsid w:val="006E1E1A"/>
    <w:rsid w:val="006E2009"/>
    <w:rsid w:val="006E3808"/>
    <w:rsid w:val="006E5F46"/>
    <w:rsid w:val="006E6262"/>
    <w:rsid w:val="006E64EE"/>
    <w:rsid w:val="006E6771"/>
    <w:rsid w:val="006E69FC"/>
    <w:rsid w:val="006E72A8"/>
    <w:rsid w:val="006E7733"/>
    <w:rsid w:val="006F02CC"/>
    <w:rsid w:val="006F0601"/>
    <w:rsid w:val="006F164B"/>
    <w:rsid w:val="006F24DE"/>
    <w:rsid w:val="006F2D08"/>
    <w:rsid w:val="006F2F3A"/>
    <w:rsid w:val="006F44A6"/>
    <w:rsid w:val="006F4827"/>
    <w:rsid w:val="006F50A7"/>
    <w:rsid w:val="006F5612"/>
    <w:rsid w:val="006F5BDF"/>
    <w:rsid w:val="006F5E50"/>
    <w:rsid w:val="006F68D8"/>
    <w:rsid w:val="006F7733"/>
    <w:rsid w:val="006F78B2"/>
    <w:rsid w:val="00702D86"/>
    <w:rsid w:val="007037AC"/>
    <w:rsid w:val="00703F65"/>
    <w:rsid w:val="007052C0"/>
    <w:rsid w:val="007056D2"/>
    <w:rsid w:val="00710384"/>
    <w:rsid w:val="007107AF"/>
    <w:rsid w:val="007119DD"/>
    <w:rsid w:val="00712FEA"/>
    <w:rsid w:val="007143A9"/>
    <w:rsid w:val="0071481F"/>
    <w:rsid w:val="00715378"/>
    <w:rsid w:val="00715497"/>
    <w:rsid w:val="0071620B"/>
    <w:rsid w:val="00716685"/>
    <w:rsid w:val="007171DB"/>
    <w:rsid w:val="00721D50"/>
    <w:rsid w:val="00722158"/>
    <w:rsid w:val="00722183"/>
    <w:rsid w:val="00723D10"/>
    <w:rsid w:val="00723DDB"/>
    <w:rsid w:val="00723EC8"/>
    <w:rsid w:val="007246F8"/>
    <w:rsid w:val="00725239"/>
    <w:rsid w:val="00725F4C"/>
    <w:rsid w:val="00725F50"/>
    <w:rsid w:val="00732016"/>
    <w:rsid w:val="0073203B"/>
    <w:rsid w:val="007321B5"/>
    <w:rsid w:val="0073312C"/>
    <w:rsid w:val="00733642"/>
    <w:rsid w:val="00733939"/>
    <w:rsid w:val="00735D15"/>
    <w:rsid w:val="00736BEF"/>
    <w:rsid w:val="00737BC0"/>
    <w:rsid w:val="00742420"/>
    <w:rsid w:val="00742707"/>
    <w:rsid w:val="007429E6"/>
    <w:rsid w:val="007436B5"/>
    <w:rsid w:val="00743A2B"/>
    <w:rsid w:val="00744049"/>
    <w:rsid w:val="0074411E"/>
    <w:rsid w:val="00744530"/>
    <w:rsid w:val="00744BC7"/>
    <w:rsid w:val="00744C2D"/>
    <w:rsid w:val="007468B0"/>
    <w:rsid w:val="00746938"/>
    <w:rsid w:val="00750ED5"/>
    <w:rsid w:val="007513B6"/>
    <w:rsid w:val="00751A22"/>
    <w:rsid w:val="00751EF8"/>
    <w:rsid w:val="00752B91"/>
    <w:rsid w:val="00753416"/>
    <w:rsid w:val="007536D4"/>
    <w:rsid w:val="007541F7"/>
    <w:rsid w:val="00755B06"/>
    <w:rsid w:val="00757513"/>
    <w:rsid w:val="00757DA8"/>
    <w:rsid w:val="00761FF7"/>
    <w:rsid w:val="00763A4A"/>
    <w:rsid w:val="00763B6E"/>
    <w:rsid w:val="00764DA5"/>
    <w:rsid w:val="00766091"/>
    <w:rsid w:val="0076614C"/>
    <w:rsid w:val="0076647F"/>
    <w:rsid w:val="00766DC3"/>
    <w:rsid w:val="00766F92"/>
    <w:rsid w:val="00770656"/>
    <w:rsid w:val="007722B1"/>
    <w:rsid w:val="00772604"/>
    <w:rsid w:val="00772C4C"/>
    <w:rsid w:val="00772CCA"/>
    <w:rsid w:val="007735E9"/>
    <w:rsid w:val="007753D2"/>
    <w:rsid w:val="00775884"/>
    <w:rsid w:val="00775AE8"/>
    <w:rsid w:val="00775BA7"/>
    <w:rsid w:val="00775BFF"/>
    <w:rsid w:val="00777A92"/>
    <w:rsid w:val="00777F1B"/>
    <w:rsid w:val="007816C1"/>
    <w:rsid w:val="00781C31"/>
    <w:rsid w:val="00781C37"/>
    <w:rsid w:val="00782235"/>
    <w:rsid w:val="0078472B"/>
    <w:rsid w:val="00785226"/>
    <w:rsid w:val="00786760"/>
    <w:rsid w:val="00786E3B"/>
    <w:rsid w:val="0078791C"/>
    <w:rsid w:val="00790331"/>
    <w:rsid w:val="007903B3"/>
    <w:rsid w:val="00790A47"/>
    <w:rsid w:val="0079107C"/>
    <w:rsid w:val="00791897"/>
    <w:rsid w:val="007930CA"/>
    <w:rsid w:val="00793A22"/>
    <w:rsid w:val="00793C53"/>
    <w:rsid w:val="00793CF7"/>
    <w:rsid w:val="00794D3B"/>
    <w:rsid w:val="00795BBB"/>
    <w:rsid w:val="00796ADF"/>
    <w:rsid w:val="00796C61"/>
    <w:rsid w:val="0079795A"/>
    <w:rsid w:val="007A03DA"/>
    <w:rsid w:val="007A087C"/>
    <w:rsid w:val="007A08F8"/>
    <w:rsid w:val="007A1612"/>
    <w:rsid w:val="007A2733"/>
    <w:rsid w:val="007A2C9E"/>
    <w:rsid w:val="007A2EF5"/>
    <w:rsid w:val="007A36BE"/>
    <w:rsid w:val="007A4810"/>
    <w:rsid w:val="007A4CB4"/>
    <w:rsid w:val="007A4DC6"/>
    <w:rsid w:val="007A5C35"/>
    <w:rsid w:val="007A5F5B"/>
    <w:rsid w:val="007A77AF"/>
    <w:rsid w:val="007B0215"/>
    <w:rsid w:val="007B0C49"/>
    <w:rsid w:val="007B109F"/>
    <w:rsid w:val="007B1BBD"/>
    <w:rsid w:val="007B2134"/>
    <w:rsid w:val="007B3EB7"/>
    <w:rsid w:val="007B483C"/>
    <w:rsid w:val="007B4AD4"/>
    <w:rsid w:val="007B50B4"/>
    <w:rsid w:val="007B5612"/>
    <w:rsid w:val="007B5717"/>
    <w:rsid w:val="007B5FDA"/>
    <w:rsid w:val="007B71F9"/>
    <w:rsid w:val="007B742E"/>
    <w:rsid w:val="007B789D"/>
    <w:rsid w:val="007C024E"/>
    <w:rsid w:val="007C0AD5"/>
    <w:rsid w:val="007C1DEE"/>
    <w:rsid w:val="007C1FBC"/>
    <w:rsid w:val="007C3DD9"/>
    <w:rsid w:val="007C4BD9"/>
    <w:rsid w:val="007C5102"/>
    <w:rsid w:val="007C6007"/>
    <w:rsid w:val="007C6594"/>
    <w:rsid w:val="007C6BC9"/>
    <w:rsid w:val="007C7D8D"/>
    <w:rsid w:val="007D24EE"/>
    <w:rsid w:val="007D28B0"/>
    <w:rsid w:val="007D37A9"/>
    <w:rsid w:val="007D582C"/>
    <w:rsid w:val="007D639B"/>
    <w:rsid w:val="007D67FD"/>
    <w:rsid w:val="007D6A59"/>
    <w:rsid w:val="007D6BC4"/>
    <w:rsid w:val="007D708F"/>
    <w:rsid w:val="007D7143"/>
    <w:rsid w:val="007D7F62"/>
    <w:rsid w:val="007E00C0"/>
    <w:rsid w:val="007E0F97"/>
    <w:rsid w:val="007E169C"/>
    <w:rsid w:val="007E172F"/>
    <w:rsid w:val="007E1DCC"/>
    <w:rsid w:val="007E4926"/>
    <w:rsid w:val="007E4E21"/>
    <w:rsid w:val="007E4EDA"/>
    <w:rsid w:val="007E5008"/>
    <w:rsid w:val="007E702B"/>
    <w:rsid w:val="007E7C5D"/>
    <w:rsid w:val="007F01F6"/>
    <w:rsid w:val="007F0CDC"/>
    <w:rsid w:val="007F1A3D"/>
    <w:rsid w:val="007F1A91"/>
    <w:rsid w:val="007F2A33"/>
    <w:rsid w:val="007F2E33"/>
    <w:rsid w:val="007F33D0"/>
    <w:rsid w:val="007F468B"/>
    <w:rsid w:val="007F54BD"/>
    <w:rsid w:val="007F571E"/>
    <w:rsid w:val="007F5E07"/>
    <w:rsid w:val="007F6277"/>
    <w:rsid w:val="007F6B9F"/>
    <w:rsid w:val="007F6D8D"/>
    <w:rsid w:val="007F7062"/>
    <w:rsid w:val="007F7200"/>
    <w:rsid w:val="00800B35"/>
    <w:rsid w:val="0080120C"/>
    <w:rsid w:val="0080144C"/>
    <w:rsid w:val="008015FF"/>
    <w:rsid w:val="008019D0"/>
    <w:rsid w:val="00801A9D"/>
    <w:rsid w:val="00801B47"/>
    <w:rsid w:val="008022D5"/>
    <w:rsid w:val="00803820"/>
    <w:rsid w:val="008041FB"/>
    <w:rsid w:val="00805773"/>
    <w:rsid w:val="00806B0B"/>
    <w:rsid w:val="00807B48"/>
    <w:rsid w:val="00810E19"/>
    <w:rsid w:val="00811E75"/>
    <w:rsid w:val="00812990"/>
    <w:rsid w:val="00814D78"/>
    <w:rsid w:val="008156FC"/>
    <w:rsid w:val="00815F42"/>
    <w:rsid w:val="008169D0"/>
    <w:rsid w:val="008169E0"/>
    <w:rsid w:val="00816DA8"/>
    <w:rsid w:val="008211E1"/>
    <w:rsid w:val="00821A8F"/>
    <w:rsid w:val="00821DD0"/>
    <w:rsid w:val="00821E42"/>
    <w:rsid w:val="008220DE"/>
    <w:rsid w:val="00822260"/>
    <w:rsid w:val="00822E3D"/>
    <w:rsid w:val="00823681"/>
    <w:rsid w:val="00824EB1"/>
    <w:rsid w:val="008252E3"/>
    <w:rsid w:val="008259DE"/>
    <w:rsid w:val="00827981"/>
    <w:rsid w:val="00831093"/>
    <w:rsid w:val="00832A6E"/>
    <w:rsid w:val="008336CA"/>
    <w:rsid w:val="00833CC1"/>
    <w:rsid w:val="00834639"/>
    <w:rsid w:val="008347EE"/>
    <w:rsid w:val="00834911"/>
    <w:rsid w:val="008359D0"/>
    <w:rsid w:val="00837990"/>
    <w:rsid w:val="00837C21"/>
    <w:rsid w:val="00840735"/>
    <w:rsid w:val="008409E3"/>
    <w:rsid w:val="00841CB3"/>
    <w:rsid w:val="00842755"/>
    <w:rsid w:val="00842FF3"/>
    <w:rsid w:val="0084324E"/>
    <w:rsid w:val="00843862"/>
    <w:rsid w:val="00844198"/>
    <w:rsid w:val="00844C90"/>
    <w:rsid w:val="008459E7"/>
    <w:rsid w:val="00846A14"/>
    <w:rsid w:val="00846D8F"/>
    <w:rsid w:val="00850163"/>
    <w:rsid w:val="0085103F"/>
    <w:rsid w:val="008524FA"/>
    <w:rsid w:val="00852761"/>
    <w:rsid w:val="0085346C"/>
    <w:rsid w:val="00854440"/>
    <w:rsid w:val="008570D5"/>
    <w:rsid w:val="008605A6"/>
    <w:rsid w:val="008606E7"/>
    <w:rsid w:val="0086151C"/>
    <w:rsid w:val="00861FD3"/>
    <w:rsid w:val="00862301"/>
    <w:rsid w:val="0086302B"/>
    <w:rsid w:val="00863660"/>
    <w:rsid w:val="00864EDF"/>
    <w:rsid w:val="00866891"/>
    <w:rsid w:val="00867ADA"/>
    <w:rsid w:val="00870B53"/>
    <w:rsid w:val="00871326"/>
    <w:rsid w:val="00872428"/>
    <w:rsid w:val="0087346F"/>
    <w:rsid w:val="00874713"/>
    <w:rsid w:val="008753A1"/>
    <w:rsid w:val="008757AD"/>
    <w:rsid w:val="00877A45"/>
    <w:rsid w:val="00880384"/>
    <w:rsid w:val="00882DA6"/>
    <w:rsid w:val="00882DAC"/>
    <w:rsid w:val="00883524"/>
    <w:rsid w:val="00884504"/>
    <w:rsid w:val="00885115"/>
    <w:rsid w:val="008852D8"/>
    <w:rsid w:val="0088664F"/>
    <w:rsid w:val="0088778D"/>
    <w:rsid w:val="00887D67"/>
    <w:rsid w:val="0089113F"/>
    <w:rsid w:val="008914A7"/>
    <w:rsid w:val="008926F0"/>
    <w:rsid w:val="008929ED"/>
    <w:rsid w:val="00892BFE"/>
    <w:rsid w:val="00892CBB"/>
    <w:rsid w:val="0089482E"/>
    <w:rsid w:val="0089607A"/>
    <w:rsid w:val="008968D8"/>
    <w:rsid w:val="008972AD"/>
    <w:rsid w:val="008A0551"/>
    <w:rsid w:val="008A093B"/>
    <w:rsid w:val="008A1F4D"/>
    <w:rsid w:val="008A25AD"/>
    <w:rsid w:val="008A368B"/>
    <w:rsid w:val="008A4456"/>
    <w:rsid w:val="008A4751"/>
    <w:rsid w:val="008A47E3"/>
    <w:rsid w:val="008A58E5"/>
    <w:rsid w:val="008A7294"/>
    <w:rsid w:val="008A7F0B"/>
    <w:rsid w:val="008B1C98"/>
    <w:rsid w:val="008B34CB"/>
    <w:rsid w:val="008B40CF"/>
    <w:rsid w:val="008B608F"/>
    <w:rsid w:val="008B706F"/>
    <w:rsid w:val="008B7563"/>
    <w:rsid w:val="008B76D7"/>
    <w:rsid w:val="008B7AE0"/>
    <w:rsid w:val="008B7E32"/>
    <w:rsid w:val="008C16C1"/>
    <w:rsid w:val="008C1A51"/>
    <w:rsid w:val="008C1AF5"/>
    <w:rsid w:val="008C20FA"/>
    <w:rsid w:val="008C2AD6"/>
    <w:rsid w:val="008C3364"/>
    <w:rsid w:val="008C3537"/>
    <w:rsid w:val="008C415D"/>
    <w:rsid w:val="008C4921"/>
    <w:rsid w:val="008C4BD1"/>
    <w:rsid w:val="008C6FCA"/>
    <w:rsid w:val="008D0B42"/>
    <w:rsid w:val="008D2787"/>
    <w:rsid w:val="008D27DF"/>
    <w:rsid w:val="008D2C3B"/>
    <w:rsid w:val="008D39FF"/>
    <w:rsid w:val="008D3B8F"/>
    <w:rsid w:val="008D5C6B"/>
    <w:rsid w:val="008D5FC8"/>
    <w:rsid w:val="008D6E6B"/>
    <w:rsid w:val="008D7163"/>
    <w:rsid w:val="008D75DC"/>
    <w:rsid w:val="008D7E34"/>
    <w:rsid w:val="008E0307"/>
    <w:rsid w:val="008E0467"/>
    <w:rsid w:val="008E1842"/>
    <w:rsid w:val="008E1BEB"/>
    <w:rsid w:val="008E1F9E"/>
    <w:rsid w:val="008E20E3"/>
    <w:rsid w:val="008E23EB"/>
    <w:rsid w:val="008E2813"/>
    <w:rsid w:val="008E2892"/>
    <w:rsid w:val="008E2B79"/>
    <w:rsid w:val="008E2DEA"/>
    <w:rsid w:val="008E36E8"/>
    <w:rsid w:val="008E3966"/>
    <w:rsid w:val="008E5313"/>
    <w:rsid w:val="008E63F2"/>
    <w:rsid w:val="008E66E3"/>
    <w:rsid w:val="008E66FD"/>
    <w:rsid w:val="008E7571"/>
    <w:rsid w:val="008E7997"/>
    <w:rsid w:val="008E7ABD"/>
    <w:rsid w:val="008F1438"/>
    <w:rsid w:val="008F2750"/>
    <w:rsid w:val="008F34B3"/>
    <w:rsid w:val="008F4D95"/>
    <w:rsid w:val="008F52D6"/>
    <w:rsid w:val="008F5B26"/>
    <w:rsid w:val="008F5CAA"/>
    <w:rsid w:val="008F5DF1"/>
    <w:rsid w:val="008F6FC0"/>
    <w:rsid w:val="008F731C"/>
    <w:rsid w:val="0090011E"/>
    <w:rsid w:val="00900E86"/>
    <w:rsid w:val="009026DE"/>
    <w:rsid w:val="009027EB"/>
    <w:rsid w:val="009030DA"/>
    <w:rsid w:val="00903862"/>
    <w:rsid w:val="00903B27"/>
    <w:rsid w:val="009062DA"/>
    <w:rsid w:val="00906FCD"/>
    <w:rsid w:val="009075A9"/>
    <w:rsid w:val="0090774E"/>
    <w:rsid w:val="00907C91"/>
    <w:rsid w:val="00907E8A"/>
    <w:rsid w:val="00907EB1"/>
    <w:rsid w:val="00910245"/>
    <w:rsid w:val="00910457"/>
    <w:rsid w:val="009105DE"/>
    <w:rsid w:val="00912595"/>
    <w:rsid w:val="009126E6"/>
    <w:rsid w:val="009135C2"/>
    <w:rsid w:val="00913EFD"/>
    <w:rsid w:val="0091401D"/>
    <w:rsid w:val="00914327"/>
    <w:rsid w:val="0091476B"/>
    <w:rsid w:val="00914E4E"/>
    <w:rsid w:val="00915E5A"/>
    <w:rsid w:val="0091637A"/>
    <w:rsid w:val="00916949"/>
    <w:rsid w:val="00916FF5"/>
    <w:rsid w:val="00917AF6"/>
    <w:rsid w:val="009212F8"/>
    <w:rsid w:val="00921DB1"/>
    <w:rsid w:val="0092282B"/>
    <w:rsid w:val="009239FA"/>
    <w:rsid w:val="009241CF"/>
    <w:rsid w:val="00924CF8"/>
    <w:rsid w:val="00926E1E"/>
    <w:rsid w:val="009271B2"/>
    <w:rsid w:val="0092767A"/>
    <w:rsid w:val="00927E50"/>
    <w:rsid w:val="0093042D"/>
    <w:rsid w:val="0093056A"/>
    <w:rsid w:val="00931530"/>
    <w:rsid w:val="00934ABA"/>
    <w:rsid w:val="00935364"/>
    <w:rsid w:val="00937334"/>
    <w:rsid w:val="00937C98"/>
    <w:rsid w:val="00937CCD"/>
    <w:rsid w:val="00937DFD"/>
    <w:rsid w:val="009422B4"/>
    <w:rsid w:val="00942ABD"/>
    <w:rsid w:val="00942EDF"/>
    <w:rsid w:val="009435AB"/>
    <w:rsid w:val="00944326"/>
    <w:rsid w:val="00944A24"/>
    <w:rsid w:val="0094570B"/>
    <w:rsid w:val="009459B5"/>
    <w:rsid w:val="009476E8"/>
    <w:rsid w:val="00947CCA"/>
    <w:rsid w:val="00950655"/>
    <w:rsid w:val="00951A3A"/>
    <w:rsid w:val="00952C0C"/>
    <w:rsid w:val="00952C1F"/>
    <w:rsid w:val="00953C6A"/>
    <w:rsid w:val="0095451D"/>
    <w:rsid w:val="00954B86"/>
    <w:rsid w:val="00955320"/>
    <w:rsid w:val="009558FE"/>
    <w:rsid w:val="00955FE5"/>
    <w:rsid w:val="009562D5"/>
    <w:rsid w:val="009566EF"/>
    <w:rsid w:val="00956A58"/>
    <w:rsid w:val="00961A41"/>
    <w:rsid w:val="009622E7"/>
    <w:rsid w:val="00963ABA"/>
    <w:rsid w:val="009642FF"/>
    <w:rsid w:val="00964593"/>
    <w:rsid w:val="00964D8C"/>
    <w:rsid w:val="0096503A"/>
    <w:rsid w:val="009650E0"/>
    <w:rsid w:val="00965142"/>
    <w:rsid w:val="00965FF0"/>
    <w:rsid w:val="00966874"/>
    <w:rsid w:val="00966DCC"/>
    <w:rsid w:val="00971508"/>
    <w:rsid w:val="00971516"/>
    <w:rsid w:val="00971643"/>
    <w:rsid w:val="009744CE"/>
    <w:rsid w:val="00974F7D"/>
    <w:rsid w:val="009755B7"/>
    <w:rsid w:val="00975A97"/>
    <w:rsid w:val="0097716E"/>
    <w:rsid w:val="0097758F"/>
    <w:rsid w:val="00981388"/>
    <w:rsid w:val="0098172B"/>
    <w:rsid w:val="009822E6"/>
    <w:rsid w:val="00982AC4"/>
    <w:rsid w:val="00983B6A"/>
    <w:rsid w:val="009845E4"/>
    <w:rsid w:val="00984B5D"/>
    <w:rsid w:val="00985466"/>
    <w:rsid w:val="00986F2C"/>
    <w:rsid w:val="0098749A"/>
    <w:rsid w:val="00990C33"/>
    <w:rsid w:val="009911B2"/>
    <w:rsid w:val="00991579"/>
    <w:rsid w:val="00992F10"/>
    <w:rsid w:val="00994876"/>
    <w:rsid w:val="00996C91"/>
    <w:rsid w:val="00997389"/>
    <w:rsid w:val="009A0A25"/>
    <w:rsid w:val="009A1AF1"/>
    <w:rsid w:val="009A1B98"/>
    <w:rsid w:val="009A7045"/>
    <w:rsid w:val="009B03B4"/>
    <w:rsid w:val="009B0F4E"/>
    <w:rsid w:val="009B1667"/>
    <w:rsid w:val="009B267A"/>
    <w:rsid w:val="009B3B18"/>
    <w:rsid w:val="009B3F22"/>
    <w:rsid w:val="009B4F06"/>
    <w:rsid w:val="009B4F50"/>
    <w:rsid w:val="009B5010"/>
    <w:rsid w:val="009B5A98"/>
    <w:rsid w:val="009B618A"/>
    <w:rsid w:val="009B68D5"/>
    <w:rsid w:val="009B6A43"/>
    <w:rsid w:val="009B7B86"/>
    <w:rsid w:val="009B7DDA"/>
    <w:rsid w:val="009B7F5B"/>
    <w:rsid w:val="009C03F1"/>
    <w:rsid w:val="009C1392"/>
    <w:rsid w:val="009C1569"/>
    <w:rsid w:val="009C3887"/>
    <w:rsid w:val="009C3C9B"/>
    <w:rsid w:val="009C4D16"/>
    <w:rsid w:val="009C4E0A"/>
    <w:rsid w:val="009C541D"/>
    <w:rsid w:val="009C5456"/>
    <w:rsid w:val="009C6BEC"/>
    <w:rsid w:val="009C7A35"/>
    <w:rsid w:val="009D0611"/>
    <w:rsid w:val="009D0DAA"/>
    <w:rsid w:val="009D141B"/>
    <w:rsid w:val="009D1A38"/>
    <w:rsid w:val="009D28DB"/>
    <w:rsid w:val="009D2B05"/>
    <w:rsid w:val="009D3339"/>
    <w:rsid w:val="009D4A0F"/>
    <w:rsid w:val="009D5CE9"/>
    <w:rsid w:val="009D5FFB"/>
    <w:rsid w:val="009D6138"/>
    <w:rsid w:val="009D6667"/>
    <w:rsid w:val="009E06A6"/>
    <w:rsid w:val="009E0A51"/>
    <w:rsid w:val="009E1A75"/>
    <w:rsid w:val="009E1C9E"/>
    <w:rsid w:val="009E227A"/>
    <w:rsid w:val="009E2D0B"/>
    <w:rsid w:val="009E37CD"/>
    <w:rsid w:val="009E40A5"/>
    <w:rsid w:val="009E599C"/>
    <w:rsid w:val="009E6CA0"/>
    <w:rsid w:val="009E6E7F"/>
    <w:rsid w:val="009E7E86"/>
    <w:rsid w:val="009F359E"/>
    <w:rsid w:val="009F3CC5"/>
    <w:rsid w:val="009F450E"/>
    <w:rsid w:val="009F69F3"/>
    <w:rsid w:val="009F6B5A"/>
    <w:rsid w:val="009F7821"/>
    <w:rsid w:val="00A003F6"/>
    <w:rsid w:val="00A01058"/>
    <w:rsid w:val="00A018B8"/>
    <w:rsid w:val="00A019E5"/>
    <w:rsid w:val="00A01C42"/>
    <w:rsid w:val="00A022D9"/>
    <w:rsid w:val="00A0312F"/>
    <w:rsid w:val="00A04141"/>
    <w:rsid w:val="00A0451E"/>
    <w:rsid w:val="00A046F1"/>
    <w:rsid w:val="00A04B95"/>
    <w:rsid w:val="00A04FC3"/>
    <w:rsid w:val="00A06BE5"/>
    <w:rsid w:val="00A07124"/>
    <w:rsid w:val="00A07391"/>
    <w:rsid w:val="00A07DBB"/>
    <w:rsid w:val="00A10627"/>
    <w:rsid w:val="00A10901"/>
    <w:rsid w:val="00A109BC"/>
    <w:rsid w:val="00A12568"/>
    <w:rsid w:val="00A12876"/>
    <w:rsid w:val="00A139F8"/>
    <w:rsid w:val="00A13AF1"/>
    <w:rsid w:val="00A141FC"/>
    <w:rsid w:val="00A150D7"/>
    <w:rsid w:val="00A16329"/>
    <w:rsid w:val="00A17E61"/>
    <w:rsid w:val="00A2015A"/>
    <w:rsid w:val="00A20400"/>
    <w:rsid w:val="00A21701"/>
    <w:rsid w:val="00A2186B"/>
    <w:rsid w:val="00A218C4"/>
    <w:rsid w:val="00A237E4"/>
    <w:rsid w:val="00A2450A"/>
    <w:rsid w:val="00A248EE"/>
    <w:rsid w:val="00A2496D"/>
    <w:rsid w:val="00A24E02"/>
    <w:rsid w:val="00A258E7"/>
    <w:rsid w:val="00A259E9"/>
    <w:rsid w:val="00A270A7"/>
    <w:rsid w:val="00A272AF"/>
    <w:rsid w:val="00A27D9E"/>
    <w:rsid w:val="00A32048"/>
    <w:rsid w:val="00A32889"/>
    <w:rsid w:val="00A32D9B"/>
    <w:rsid w:val="00A3375B"/>
    <w:rsid w:val="00A34660"/>
    <w:rsid w:val="00A35937"/>
    <w:rsid w:val="00A36815"/>
    <w:rsid w:val="00A36865"/>
    <w:rsid w:val="00A37E52"/>
    <w:rsid w:val="00A37FE4"/>
    <w:rsid w:val="00A40975"/>
    <w:rsid w:val="00A42400"/>
    <w:rsid w:val="00A44F0D"/>
    <w:rsid w:val="00A46AB1"/>
    <w:rsid w:val="00A46D0D"/>
    <w:rsid w:val="00A470FA"/>
    <w:rsid w:val="00A47C25"/>
    <w:rsid w:val="00A5121D"/>
    <w:rsid w:val="00A51AA2"/>
    <w:rsid w:val="00A5344A"/>
    <w:rsid w:val="00A53BCA"/>
    <w:rsid w:val="00A5409B"/>
    <w:rsid w:val="00A5596B"/>
    <w:rsid w:val="00A565CC"/>
    <w:rsid w:val="00A56738"/>
    <w:rsid w:val="00A57897"/>
    <w:rsid w:val="00A57BD2"/>
    <w:rsid w:val="00A60667"/>
    <w:rsid w:val="00A60FE7"/>
    <w:rsid w:val="00A61432"/>
    <w:rsid w:val="00A61F0F"/>
    <w:rsid w:val="00A62D93"/>
    <w:rsid w:val="00A62E33"/>
    <w:rsid w:val="00A63037"/>
    <w:rsid w:val="00A63644"/>
    <w:rsid w:val="00A6364E"/>
    <w:rsid w:val="00A63C25"/>
    <w:rsid w:val="00A651F2"/>
    <w:rsid w:val="00A660C8"/>
    <w:rsid w:val="00A66366"/>
    <w:rsid w:val="00A67335"/>
    <w:rsid w:val="00A6767F"/>
    <w:rsid w:val="00A67AD7"/>
    <w:rsid w:val="00A707D6"/>
    <w:rsid w:val="00A70D8B"/>
    <w:rsid w:val="00A712C6"/>
    <w:rsid w:val="00A72310"/>
    <w:rsid w:val="00A72746"/>
    <w:rsid w:val="00A72ACB"/>
    <w:rsid w:val="00A7338C"/>
    <w:rsid w:val="00A739EC"/>
    <w:rsid w:val="00A73BD5"/>
    <w:rsid w:val="00A7415D"/>
    <w:rsid w:val="00A75D3A"/>
    <w:rsid w:val="00A76CC5"/>
    <w:rsid w:val="00A776E4"/>
    <w:rsid w:val="00A777AB"/>
    <w:rsid w:val="00A77ED7"/>
    <w:rsid w:val="00A8106B"/>
    <w:rsid w:val="00A811DC"/>
    <w:rsid w:val="00A815FA"/>
    <w:rsid w:val="00A81E2C"/>
    <w:rsid w:val="00A82070"/>
    <w:rsid w:val="00A82171"/>
    <w:rsid w:val="00A82E5D"/>
    <w:rsid w:val="00A83CEE"/>
    <w:rsid w:val="00A848F5"/>
    <w:rsid w:val="00A84D2E"/>
    <w:rsid w:val="00A84EB8"/>
    <w:rsid w:val="00A8509B"/>
    <w:rsid w:val="00A85D25"/>
    <w:rsid w:val="00A87281"/>
    <w:rsid w:val="00A87676"/>
    <w:rsid w:val="00A9030E"/>
    <w:rsid w:val="00A911E4"/>
    <w:rsid w:val="00A91770"/>
    <w:rsid w:val="00A917F4"/>
    <w:rsid w:val="00A91E93"/>
    <w:rsid w:val="00A92FB1"/>
    <w:rsid w:val="00A93B7A"/>
    <w:rsid w:val="00A93F37"/>
    <w:rsid w:val="00A969E3"/>
    <w:rsid w:val="00A97A1C"/>
    <w:rsid w:val="00AA075D"/>
    <w:rsid w:val="00AA0BD4"/>
    <w:rsid w:val="00AA1A76"/>
    <w:rsid w:val="00AA31A0"/>
    <w:rsid w:val="00AA3317"/>
    <w:rsid w:val="00AA3612"/>
    <w:rsid w:val="00AA3C38"/>
    <w:rsid w:val="00AA5118"/>
    <w:rsid w:val="00AA5167"/>
    <w:rsid w:val="00AA5F01"/>
    <w:rsid w:val="00AA6496"/>
    <w:rsid w:val="00AA72F3"/>
    <w:rsid w:val="00AA7594"/>
    <w:rsid w:val="00AA76B6"/>
    <w:rsid w:val="00AA7A4F"/>
    <w:rsid w:val="00AB0547"/>
    <w:rsid w:val="00AB0748"/>
    <w:rsid w:val="00AB0F47"/>
    <w:rsid w:val="00AB1B5E"/>
    <w:rsid w:val="00AB271C"/>
    <w:rsid w:val="00AB274C"/>
    <w:rsid w:val="00AB29F3"/>
    <w:rsid w:val="00AB3288"/>
    <w:rsid w:val="00AB38D7"/>
    <w:rsid w:val="00AB40F8"/>
    <w:rsid w:val="00AB4645"/>
    <w:rsid w:val="00AB47EF"/>
    <w:rsid w:val="00AB51FB"/>
    <w:rsid w:val="00AB58FF"/>
    <w:rsid w:val="00AB6019"/>
    <w:rsid w:val="00AB63DE"/>
    <w:rsid w:val="00AB684F"/>
    <w:rsid w:val="00AB795F"/>
    <w:rsid w:val="00AC176E"/>
    <w:rsid w:val="00AC1ACD"/>
    <w:rsid w:val="00AC2B3F"/>
    <w:rsid w:val="00AC2F3F"/>
    <w:rsid w:val="00AC344A"/>
    <w:rsid w:val="00AC39F8"/>
    <w:rsid w:val="00AC4169"/>
    <w:rsid w:val="00AC4C51"/>
    <w:rsid w:val="00AC58BD"/>
    <w:rsid w:val="00AC6705"/>
    <w:rsid w:val="00AC73FA"/>
    <w:rsid w:val="00AC7D5E"/>
    <w:rsid w:val="00AD0F0E"/>
    <w:rsid w:val="00AD1548"/>
    <w:rsid w:val="00AD17CA"/>
    <w:rsid w:val="00AD1BB4"/>
    <w:rsid w:val="00AD2254"/>
    <w:rsid w:val="00AD2E7A"/>
    <w:rsid w:val="00AD3179"/>
    <w:rsid w:val="00AD344D"/>
    <w:rsid w:val="00AD39EC"/>
    <w:rsid w:val="00AD4844"/>
    <w:rsid w:val="00AD6891"/>
    <w:rsid w:val="00AD68E6"/>
    <w:rsid w:val="00AD696A"/>
    <w:rsid w:val="00AD75B5"/>
    <w:rsid w:val="00AE051B"/>
    <w:rsid w:val="00AE0B36"/>
    <w:rsid w:val="00AE1A0F"/>
    <w:rsid w:val="00AE211A"/>
    <w:rsid w:val="00AE22E7"/>
    <w:rsid w:val="00AE3040"/>
    <w:rsid w:val="00AE3095"/>
    <w:rsid w:val="00AE3B0B"/>
    <w:rsid w:val="00AE57F0"/>
    <w:rsid w:val="00AE6527"/>
    <w:rsid w:val="00AE7E78"/>
    <w:rsid w:val="00AF049D"/>
    <w:rsid w:val="00AF0516"/>
    <w:rsid w:val="00AF1113"/>
    <w:rsid w:val="00AF20FF"/>
    <w:rsid w:val="00AF2B93"/>
    <w:rsid w:val="00AF4DC3"/>
    <w:rsid w:val="00AF598A"/>
    <w:rsid w:val="00AF60DC"/>
    <w:rsid w:val="00AF6C76"/>
    <w:rsid w:val="00B003F7"/>
    <w:rsid w:val="00B021F6"/>
    <w:rsid w:val="00B02D1A"/>
    <w:rsid w:val="00B034E2"/>
    <w:rsid w:val="00B03832"/>
    <w:rsid w:val="00B0482B"/>
    <w:rsid w:val="00B04FBC"/>
    <w:rsid w:val="00B05A78"/>
    <w:rsid w:val="00B06291"/>
    <w:rsid w:val="00B06808"/>
    <w:rsid w:val="00B069D9"/>
    <w:rsid w:val="00B06A99"/>
    <w:rsid w:val="00B100A0"/>
    <w:rsid w:val="00B10FE6"/>
    <w:rsid w:val="00B111BD"/>
    <w:rsid w:val="00B11C45"/>
    <w:rsid w:val="00B1237D"/>
    <w:rsid w:val="00B12496"/>
    <w:rsid w:val="00B146BB"/>
    <w:rsid w:val="00B14F5A"/>
    <w:rsid w:val="00B15A42"/>
    <w:rsid w:val="00B178E4"/>
    <w:rsid w:val="00B20DA5"/>
    <w:rsid w:val="00B2152D"/>
    <w:rsid w:val="00B22247"/>
    <w:rsid w:val="00B22648"/>
    <w:rsid w:val="00B2276A"/>
    <w:rsid w:val="00B22A5F"/>
    <w:rsid w:val="00B23569"/>
    <w:rsid w:val="00B23BA5"/>
    <w:rsid w:val="00B24D50"/>
    <w:rsid w:val="00B25720"/>
    <w:rsid w:val="00B25D1C"/>
    <w:rsid w:val="00B25DFC"/>
    <w:rsid w:val="00B27C7A"/>
    <w:rsid w:val="00B30120"/>
    <w:rsid w:val="00B3062C"/>
    <w:rsid w:val="00B31B75"/>
    <w:rsid w:val="00B324EC"/>
    <w:rsid w:val="00B3267F"/>
    <w:rsid w:val="00B343FE"/>
    <w:rsid w:val="00B36CC7"/>
    <w:rsid w:val="00B3743D"/>
    <w:rsid w:val="00B376D1"/>
    <w:rsid w:val="00B46961"/>
    <w:rsid w:val="00B50704"/>
    <w:rsid w:val="00B5085F"/>
    <w:rsid w:val="00B50AB2"/>
    <w:rsid w:val="00B52625"/>
    <w:rsid w:val="00B52926"/>
    <w:rsid w:val="00B5306E"/>
    <w:rsid w:val="00B5308B"/>
    <w:rsid w:val="00B53D45"/>
    <w:rsid w:val="00B53D8A"/>
    <w:rsid w:val="00B54733"/>
    <w:rsid w:val="00B5592A"/>
    <w:rsid w:val="00B55CB8"/>
    <w:rsid w:val="00B55FF8"/>
    <w:rsid w:val="00B60162"/>
    <w:rsid w:val="00B6098B"/>
    <w:rsid w:val="00B60AA4"/>
    <w:rsid w:val="00B62805"/>
    <w:rsid w:val="00B64914"/>
    <w:rsid w:val="00B64CD3"/>
    <w:rsid w:val="00B64FC7"/>
    <w:rsid w:val="00B65299"/>
    <w:rsid w:val="00B65745"/>
    <w:rsid w:val="00B729BB"/>
    <w:rsid w:val="00B72E02"/>
    <w:rsid w:val="00B73BA3"/>
    <w:rsid w:val="00B73FCF"/>
    <w:rsid w:val="00B744CF"/>
    <w:rsid w:val="00B746B6"/>
    <w:rsid w:val="00B74DE8"/>
    <w:rsid w:val="00B75558"/>
    <w:rsid w:val="00B7634C"/>
    <w:rsid w:val="00B81AA0"/>
    <w:rsid w:val="00B82C08"/>
    <w:rsid w:val="00B82E61"/>
    <w:rsid w:val="00B83713"/>
    <w:rsid w:val="00B83FA7"/>
    <w:rsid w:val="00B85095"/>
    <w:rsid w:val="00B85668"/>
    <w:rsid w:val="00B85F37"/>
    <w:rsid w:val="00B8601D"/>
    <w:rsid w:val="00B86B94"/>
    <w:rsid w:val="00B86DBE"/>
    <w:rsid w:val="00B87EDD"/>
    <w:rsid w:val="00B90184"/>
    <w:rsid w:val="00B92024"/>
    <w:rsid w:val="00B9284D"/>
    <w:rsid w:val="00B92867"/>
    <w:rsid w:val="00B93222"/>
    <w:rsid w:val="00B93856"/>
    <w:rsid w:val="00B940A0"/>
    <w:rsid w:val="00B95D7D"/>
    <w:rsid w:val="00B95E40"/>
    <w:rsid w:val="00B97D3B"/>
    <w:rsid w:val="00B97D6A"/>
    <w:rsid w:val="00BA1157"/>
    <w:rsid w:val="00BA129A"/>
    <w:rsid w:val="00BA14CB"/>
    <w:rsid w:val="00BA4C8C"/>
    <w:rsid w:val="00BA521A"/>
    <w:rsid w:val="00BA5498"/>
    <w:rsid w:val="00BA5EEB"/>
    <w:rsid w:val="00BA6DAB"/>
    <w:rsid w:val="00BA7C02"/>
    <w:rsid w:val="00BA7D14"/>
    <w:rsid w:val="00BB01C1"/>
    <w:rsid w:val="00BB0C4E"/>
    <w:rsid w:val="00BB0EE8"/>
    <w:rsid w:val="00BB10CC"/>
    <w:rsid w:val="00BB2230"/>
    <w:rsid w:val="00BB361F"/>
    <w:rsid w:val="00BB4775"/>
    <w:rsid w:val="00BB4DEF"/>
    <w:rsid w:val="00BB4F37"/>
    <w:rsid w:val="00BB7528"/>
    <w:rsid w:val="00BB784A"/>
    <w:rsid w:val="00BB7CED"/>
    <w:rsid w:val="00BB7E03"/>
    <w:rsid w:val="00BB7FBE"/>
    <w:rsid w:val="00BC013E"/>
    <w:rsid w:val="00BC0E99"/>
    <w:rsid w:val="00BC1B05"/>
    <w:rsid w:val="00BC1F84"/>
    <w:rsid w:val="00BC209C"/>
    <w:rsid w:val="00BC2EE7"/>
    <w:rsid w:val="00BC4458"/>
    <w:rsid w:val="00BC556B"/>
    <w:rsid w:val="00BC584B"/>
    <w:rsid w:val="00BC5C9F"/>
    <w:rsid w:val="00BC6F07"/>
    <w:rsid w:val="00BC796A"/>
    <w:rsid w:val="00BD0376"/>
    <w:rsid w:val="00BD1A75"/>
    <w:rsid w:val="00BD1E0E"/>
    <w:rsid w:val="00BD250B"/>
    <w:rsid w:val="00BD2627"/>
    <w:rsid w:val="00BD2E1C"/>
    <w:rsid w:val="00BD2FAF"/>
    <w:rsid w:val="00BD3510"/>
    <w:rsid w:val="00BD3570"/>
    <w:rsid w:val="00BD4049"/>
    <w:rsid w:val="00BD44F0"/>
    <w:rsid w:val="00BD4658"/>
    <w:rsid w:val="00BD4BCA"/>
    <w:rsid w:val="00BD5242"/>
    <w:rsid w:val="00BD6AA9"/>
    <w:rsid w:val="00BD6BE4"/>
    <w:rsid w:val="00BD7FD4"/>
    <w:rsid w:val="00BE00A5"/>
    <w:rsid w:val="00BE025B"/>
    <w:rsid w:val="00BE0E94"/>
    <w:rsid w:val="00BE1828"/>
    <w:rsid w:val="00BE3992"/>
    <w:rsid w:val="00BE4814"/>
    <w:rsid w:val="00BE4F6A"/>
    <w:rsid w:val="00BE60FA"/>
    <w:rsid w:val="00BE7D46"/>
    <w:rsid w:val="00BF08A5"/>
    <w:rsid w:val="00BF3795"/>
    <w:rsid w:val="00BF3C54"/>
    <w:rsid w:val="00BF4C8B"/>
    <w:rsid w:val="00BF5FCF"/>
    <w:rsid w:val="00BF641D"/>
    <w:rsid w:val="00BF6562"/>
    <w:rsid w:val="00BF6E6C"/>
    <w:rsid w:val="00BF6E89"/>
    <w:rsid w:val="00BF761A"/>
    <w:rsid w:val="00BF7B58"/>
    <w:rsid w:val="00C00087"/>
    <w:rsid w:val="00C0010C"/>
    <w:rsid w:val="00C001B3"/>
    <w:rsid w:val="00C0153C"/>
    <w:rsid w:val="00C01D55"/>
    <w:rsid w:val="00C02BFA"/>
    <w:rsid w:val="00C034EB"/>
    <w:rsid w:val="00C03D91"/>
    <w:rsid w:val="00C0432D"/>
    <w:rsid w:val="00C06B16"/>
    <w:rsid w:val="00C075E3"/>
    <w:rsid w:val="00C076A4"/>
    <w:rsid w:val="00C07F62"/>
    <w:rsid w:val="00C10B1C"/>
    <w:rsid w:val="00C11C9C"/>
    <w:rsid w:val="00C11F7E"/>
    <w:rsid w:val="00C12261"/>
    <w:rsid w:val="00C13228"/>
    <w:rsid w:val="00C15294"/>
    <w:rsid w:val="00C15656"/>
    <w:rsid w:val="00C15B11"/>
    <w:rsid w:val="00C15BEF"/>
    <w:rsid w:val="00C16340"/>
    <w:rsid w:val="00C163DE"/>
    <w:rsid w:val="00C168AD"/>
    <w:rsid w:val="00C16C33"/>
    <w:rsid w:val="00C16E44"/>
    <w:rsid w:val="00C1704E"/>
    <w:rsid w:val="00C2038F"/>
    <w:rsid w:val="00C21A1D"/>
    <w:rsid w:val="00C23234"/>
    <w:rsid w:val="00C23B12"/>
    <w:rsid w:val="00C253F2"/>
    <w:rsid w:val="00C265B2"/>
    <w:rsid w:val="00C27573"/>
    <w:rsid w:val="00C30E57"/>
    <w:rsid w:val="00C30EA4"/>
    <w:rsid w:val="00C31588"/>
    <w:rsid w:val="00C315D1"/>
    <w:rsid w:val="00C31ABE"/>
    <w:rsid w:val="00C324B4"/>
    <w:rsid w:val="00C33043"/>
    <w:rsid w:val="00C332A1"/>
    <w:rsid w:val="00C351B0"/>
    <w:rsid w:val="00C35323"/>
    <w:rsid w:val="00C35CBE"/>
    <w:rsid w:val="00C36F58"/>
    <w:rsid w:val="00C4090C"/>
    <w:rsid w:val="00C40B70"/>
    <w:rsid w:val="00C41A86"/>
    <w:rsid w:val="00C41C6E"/>
    <w:rsid w:val="00C41CC3"/>
    <w:rsid w:val="00C421FE"/>
    <w:rsid w:val="00C424EB"/>
    <w:rsid w:val="00C43B56"/>
    <w:rsid w:val="00C451B5"/>
    <w:rsid w:val="00C462F4"/>
    <w:rsid w:val="00C46312"/>
    <w:rsid w:val="00C46AAF"/>
    <w:rsid w:val="00C474BE"/>
    <w:rsid w:val="00C509D5"/>
    <w:rsid w:val="00C51ED5"/>
    <w:rsid w:val="00C526E5"/>
    <w:rsid w:val="00C528BF"/>
    <w:rsid w:val="00C536EB"/>
    <w:rsid w:val="00C5384B"/>
    <w:rsid w:val="00C53D5E"/>
    <w:rsid w:val="00C56990"/>
    <w:rsid w:val="00C572A4"/>
    <w:rsid w:val="00C57405"/>
    <w:rsid w:val="00C6080B"/>
    <w:rsid w:val="00C617D5"/>
    <w:rsid w:val="00C62AC0"/>
    <w:rsid w:val="00C64501"/>
    <w:rsid w:val="00C64C38"/>
    <w:rsid w:val="00C6660C"/>
    <w:rsid w:val="00C66878"/>
    <w:rsid w:val="00C674CD"/>
    <w:rsid w:val="00C7075D"/>
    <w:rsid w:val="00C72A03"/>
    <w:rsid w:val="00C73F50"/>
    <w:rsid w:val="00C742F9"/>
    <w:rsid w:val="00C75533"/>
    <w:rsid w:val="00C76AF1"/>
    <w:rsid w:val="00C76DAA"/>
    <w:rsid w:val="00C76F7B"/>
    <w:rsid w:val="00C805DB"/>
    <w:rsid w:val="00C82C30"/>
    <w:rsid w:val="00C82E63"/>
    <w:rsid w:val="00C837B7"/>
    <w:rsid w:val="00C84626"/>
    <w:rsid w:val="00C84F52"/>
    <w:rsid w:val="00C8508F"/>
    <w:rsid w:val="00C8518B"/>
    <w:rsid w:val="00C85CD6"/>
    <w:rsid w:val="00C87262"/>
    <w:rsid w:val="00C90486"/>
    <w:rsid w:val="00C91129"/>
    <w:rsid w:val="00C93198"/>
    <w:rsid w:val="00C94B06"/>
    <w:rsid w:val="00C968FF"/>
    <w:rsid w:val="00C96EA7"/>
    <w:rsid w:val="00CA030B"/>
    <w:rsid w:val="00CA0E7C"/>
    <w:rsid w:val="00CA1589"/>
    <w:rsid w:val="00CA2211"/>
    <w:rsid w:val="00CA2964"/>
    <w:rsid w:val="00CA33BA"/>
    <w:rsid w:val="00CA3449"/>
    <w:rsid w:val="00CA4630"/>
    <w:rsid w:val="00CA46E2"/>
    <w:rsid w:val="00CA4747"/>
    <w:rsid w:val="00CA674D"/>
    <w:rsid w:val="00CB01A7"/>
    <w:rsid w:val="00CB1614"/>
    <w:rsid w:val="00CB1977"/>
    <w:rsid w:val="00CB1BC4"/>
    <w:rsid w:val="00CB415C"/>
    <w:rsid w:val="00CB4760"/>
    <w:rsid w:val="00CB4C73"/>
    <w:rsid w:val="00CB4DEC"/>
    <w:rsid w:val="00CB5350"/>
    <w:rsid w:val="00CB5A53"/>
    <w:rsid w:val="00CB65D0"/>
    <w:rsid w:val="00CB722F"/>
    <w:rsid w:val="00CB7C99"/>
    <w:rsid w:val="00CC0717"/>
    <w:rsid w:val="00CC2A42"/>
    <w:rsid w:val="00CC2BE8"/>
    <w:rsid w:val="00CC421D"/>
    <w:rsid w:val="00CC5C0D"/>
    <w:rsid w:val="00CC605C"/>
    <w:rsid w:val="00CC74E8"/>
    <w:rsid w:val="00CD1153"/>
    <w:rsid w:val="00CD13E0"/>
    <w:rsid w:val="00CD1E81"/>
    <w:rsid w:val="00CD2570"/>
    <w:rsid w:val="00CD341C"/>
    <w:rsid w:val="00CD34B4"/>
    <w:rsid w:val="00CD573D"/>
    <w:rsid w:val="00CD6D0D"/>
    <w:rsid w:val="00CE0A3F"/>
    <w:rsid w:val="00CE1BE8"/>
    <w:rsid w:val="00CE2085"/>
    <w:rsid w:val="00CE3686"/>
    <w:rsid w:val="00CE3A91"/>
    <w:rsid w:val="00CE459B"/>
    <w:rsid w:val="00CE60FD"/>
    <w:rsid w:val="00CE62FC"/>
    <w:rsid w:val="00CE6597"/>
    <w:rsid w:val="00CE7BF4"/>
    <w:rsid w:val="00CF127B"/>
    <w:rsid w:val="00CF28E1"/>
    <w:rsid w:val="00CF3B64"/>
    <w:rsid w:val="00CF415E"/>
    <w:rsid w:val="00CF5CBA"/>
    <w:rsid w:val="00CF666C"/>
    <w:rsid w:val="00CF679B"/>
    <w:rsid w:val="00CF7079"/>
    <w:rsid w:val="00CF76DE"/>
    <w:rsid w:val="00CF7814"/>
    <w:rsid w:val="00CF7B66"/>
    <w:rsid w:val="00D01B20"/>
    <w:rsid w:val="00D01C68"/>
    <w:rsid w:val="00D0280E"/>
    <w:rsid w:val="00D02909"/>
    <w:rsid w:val="00D03079"/>
    <w:rsid w:val="00D030CE"/>
    <w:rsid w:val="00D035F9"/>
    <w:rsid w:val="00D03BAD"/>
    <w:rsid w:val="00D054E3"/>
    <w:rsid w:val="00D069EB"/>
    <w:rsid w:val="00D06D08"/>
    <w:rsid w:val="00D06DFB"/>
    <w:rsid w:val="00D07A04"/>
    <w:rsid w:val="00D11099"/>
    <w:rsid w:val="00D113AF"/>
    <w:rsid w:val="00D11411"/>
    <w:rsid w:val="00D12586"/>
    <w:rsid w:val="00D12AE8"/>
    <w:rsid w:val="00D134EE"/>
    <w:rsid w:val="00D1397B"/>
    <w:rsid w:val="00D139F8"/>
    <w:rsid w:val="00D14CDA"/>
    <w:rsid w:val="00D14CE8"/>
    <w:rsid w:val="00D20607"/>
    <w:rsid w:val="00D2086D"/>
    <w:rsid w:val="00D2091E"/>
    <w:rsid w:val="00D2146F"/>
    <w:rsid w:val="00D23A6D"/>
    <w:rsid w:val="00D23DE1"/>
    <w:rsid w:val="00D2424C"/>
    <w:rsid w:val="00D244FE"/>
    <w:rsid w:val="00D24A8D"/>
    <w:rsid w:val="00D24AB1"/>
    <w:rsid w:val="00D25E55"/>
    <w:rsid w:val="00D27F51"/>
    <w:rsid w:val="00D3070D"/>
    <w:rsid w:val="00D31985"/>
    <w:rsid w:val="00D31A0E"/>
    <w:rsid w:val="00D32551"/>
    <w:rsid w:val="00D3398D"/>
    <w:rsid w:val="00D3439E"/>
    <w:rsid w:val="00D3446D"/>
    <w:rsid w:val="00D34BE4"/>
    <w:rsid w:val="00D34D16"/>
    <w:rsid w:val="00D36183"/>
    <w:rsid w:val="00D375C2"/>
    <w:rsid w:val="00D37815"/>
    <w:rsid w:val="00D37DCE"/>
    <w:rsid w:val="00D4136D"/>
    <w:rsid w:val="00D41AA2"/>
    <w:rsid w:val="00D42498"/>
    <w:rsid w:val="00D42C14"/>
    <w:rsid w:val="00D43470"/>
    <w:rsid w:val="00D43A00"/>
    <w:rsid w:val="00D44536"/>
    <w:rsid w:val="00D44A81"/>
    <w:rsid w:val="00D45E0C"/>
    <w:rsid w:val="00D46C3A"/>
    <w:rsid w:val="00D46F05"/>
    <w:rsid w:val="00D474D3"/>
    <w:rsid w:val="00D50047"/>
    <w:rsid w:val="00D523B0"/>
    <w:rsid w:val="00D528DD"/>
    <w:rsid w:val="00D52ECC"/>
    <w:rsid w:val="00D531D4"/>
    <w:rsid w:val="00D537E4"/>
    <w:rsid w:val="00D53B2E"/>
    <w:rsid w:val="00D53D83"/>
    <w:rsid w:val="00D542E4"/>
    <w:rsid w:val="00D54D30"/>
    <w:rsid w:val="00D54D48"/>
    <w:rsid w:val="00D57328"/>
    <w:rsid w:val="00D60056"/>
    <w:rsid w:val="00D606F9"/>
    <w:rsid w:val="00D60F4F"/>
    <w:rsid w:val="00D62A46"/>
    <w:rsid w:val="00D6350E"/>
    <w:rsid w:val="00D63AC2"/>
    <w:rsid w:val="00D63F91"/>
    <w:rsid w:val="00D64597"/>
    <w:rsid w:val="00D65583"/>
    <w:rsid w:val="00D65BDD"/>
    <w:rsid w:val="00D6619E"/>
    <w:rsid w:val="00D66318"/>
    <w:rsid w:val="00D66863"/>
    <w:rsid w:val="00D700D2"/>
    <w:rsid w:val="00D70555"/>
    <w:rsid w:val="00D706BB"/>
    <w:rsid w:val="00D71D2F"/>
    <w:rsid w:val="00D737BD"/>
    <w:rsid w:val="00D73C84"/>
    <w:rsid w:val="00D7422F"/>
    <w:rsid w:val="00D80053"/>
    <w:rsid w:val="00D80751"/>
    <w:rsid w:val="00D80C05"/>
    <w:rsid w:val="00D81120"/>
    <w:rsid w:val="00D813A2"/>
    <w:rsid w:val="00D81887"/>
    <w:rsid w:val="00D82474"/>
    <w:rsid w:val="00D82921"/>
    <w:rsid w:val="00D82FA1"/>
    <w:rsid w:val="00D86D17"/>
    <w:rsid w:val="00D90738"/>
    <w:rsid w:val="00D9197E"/>
    <w:rsid w:val="00D92CAF"/>
    <w:rsid w:val="00D92D4D"/>
    <w:rsid w:val="00D934C8"/>
    <w:rsid w:val="00D950DD"/>
    <w:rsid w:val="00D95E57"/>
    <w:rsid w:val="00D96215"/>
    <w:rsid w:val="00D96FDE"/>
    <w:rsid w:val="00D96FF6"/>
    <w:rsid w:val="00D9795F"/>
    <w:rsid w:val="00DA11FA"/>
    <w:rsid w:val="00DA24D0"/>
    <w:rsid w:val="00DA2757"/>
    <w:rsid w:val="00DA327B"/>
    <w:rsid w:val="00DA3F69"/>
    <w:rsid w:val="00DA41EF"/>
    <w:rsid w:val="00DA4E51"/>
    <w:rsid w:val="00DA51AE"/>
    <w:rsid w:val="00DA745C"/>
    <w:rsid w:val="00DB0552"/>
    <w:rsid w:val="00DB1559"/>
    <w:rsid w:val="00DB181B"/>
    <w:rsid w:val="00DB280E"/>
    <w:rsid w:val="00DB31F5"/>
    <w:rsid w:val="00DB49E0"/>
    <w:rsid w:val="00DB4E1E"/>
    <w:rsid w:val="00DB52E5"/>
    <w:rsid w:val="00DB5ECE"/>
    <w:rsid w:val="00DB7F56"/>
    <w:rsid w:val="00DC01DF"/>
    <w:rsid w:val="00DC08FD"/>
    <w:rsid w:val="00DC1A7D"/>
    <w:rsid w:val="00DC256B"/>
    <w:rsid w:val="00DC29EA"/>
    <w:rsid w:val="00DC2C25"/>
    <w:rsid w:val="00DC39F6"/>
    <w:rsid w:val="00DC5FDC"/>
    <w:rsid w:val="00DC6AE3"/>
    <w:rsid w:val="00DC6C5E"/>
    <w:rsid w:val="00DC7167"/>
    <w:rsid w:val="00DD0EE5"/>
    <w:rsid w:val="00DD1107"/>
    <w:rsid w:val="00DD2C78"/>
    <w:rsid w:val="00DD3834"/>
    <w:rsid w:val="00DD3905"/>
    <w:rsid w:val="00DD3D61"/>
    <w:rsid w:val="00DD3E96"/>
    <w:rsid w:val="00DD4383"/>
    <w:rsid w:val="00DD542A"/>
    <w:rsid w:val="00DD597A"/>
    <w:rsid w:val="00DD7915"/>
    <w:rsid w:val="00DD7E98"/>
    <w:rsid w:val="00DE0428"/>
    <w:rsid w:val="00DE06C3"/>
    <w:rsid w:val="00DE120F"/>
    <w:rsid w:val="00DE12EE"/>
    <w:rsid w:val="00DE15E2"/>
    <w:rsid w:val="00DE2C40"/>
    <w:rsid w:val="00DE304A"/>
    <w:rsid w:val="00DE4634"/>
    <w:rsid w:val="00DE46CF"/>
    <w:rsid w:val="00DE4C46"/>
    <w:rsid w:val="00DE4F8B"/>
    <w:rsid w:val="00DE52F5"/>
    <w:rsid w:val="00DE6346"/>
    <w:rsid w:val="00DE71E7"/>
    <w:rsid w:val="00DF14F3"/>
    <w:rsid w:val="00DF1B4D"/>
    <w:rsid w:val="00DF1D35"/>
    <w:rsid w:val="00DF35FA"/>
    <w:rsid w:val="00DF423C"/>
    <w:rsid w:val="00DF5009"/>
    <w:rsid w:val="00E00186"/>
    <w:rsid w:val="00E00390"/>
    <w:rsid w:val="00E0077B"/>
    <w:rsid w:val="00E01735"/>
    <w:rsid w:val="00E02F70"/>
    <w:rsid w:val="00E02FDC"/>
    <w:rsid w:val="00E03207"/>
    <w:rsid w:val="00E035A1"/>
    <w:rsid w:val="00E037EB"/>
    <w:rsid w:val="00E038AC"/>
    <w:rsid w:val="00E05A23"/>
    <w:rsid w:val="00E071C1"/>
    <w:rsid w:val="00E100C0"/>
    <w:rsid w:val="00E103B5"/>
    <w:rsid w:val="00E109E4"/>
    <w:rsid w:val="00E10AF4"/>
    <w:rsid w:val="00E10EB5"/>
    <w:rsid w:val="00E11064"/>
    <w:rsid w:val="00E1142B"/>
    <w:rsid w:val="00E122F5"/>
    <w:rsid w:val="00E1297B"/>
    <w:rsid w:val="00E135DE"/>
    <w:rsid w:val="00E16EF9"/>
    <w:rsid w:val="00E16F1D"/>
    <w:rsid w:val="00E201B6"/>
    <w:rsid w:val="00E2062F"/>
    <w:rsid w:val="00E21539"/>
    <w:rsid w:val="00E21C83"/>
    <w:rsid w:val="00E229F4"/>
    <w:rsid w:val="00E22CC2"/>
    <w:rsid w:val="00E22EE5"/>
    <w:rsid w:val="00E23762"/>
    <w:rsid w:val="00E2382D"/>
    <w:rsid w:val="00E239E8"/>
    <w:rsid w:val="00E249BC"/>
    <w:rsid w:val="00E25693"/>
    <w:rsid w:val="00E2710A"/>
    <w:rsid w:val="00E27161"/>
    <w:rsid w:val="00E273CA"/>
    <w:rsid w:val="00E30655"/>
    <w:rsid w:val="00E30CAA"/>
    <w:rsid w:val="00E317B7"/>
    <w:rsid w:val="00E31E05"/>
    <w:rsid w:val="00E32427"/>
    <w:rsid w:val="00E326FD"/>
    <w:rsid w:val="00E32720"/>
    <w:rsid w:val="00E3346F"/>
    <w:rsid w:val="00E34051"/>
    <w:rsid w:val="00E35698"/>
    <w:rsid w:val="00E36129"/>
    <w:rsid w:val="00E363F4"/>
    <w:rsid w:val="00E36D43"/>
    <w:rsid w:val="00E377FB"/>
    <w:rsid w:val="00E403C6"/>
    <w:rsid w:val="00E411A1"/>
    <w:rsid w:val="00E41424"/>
    <w:rsid w:val="00E41BFF"/>
    <w:rsid w:val="00E41D4F"/>
    <w:rsid w:val="00E42E5A"/>
    <w:rsid w:val="00E42E72"/>
    <w:rsid w:val="00E42F32"/>
    <w:rsid w:val="00E4318E"/>
    <w:rsid w:val="00E44D15"/>
    <w:rsid w:val="00E4536B"/>
    <w:rsid w:val="00E45DA8"/>
    <w:rsid w:val="00E45EA7"/>
    <w:rsid w:val="00E46066"/>
    <w:rsid w:val="00E4728A"/>
    <w:rsid w:val="00E478C5"/>
    <w:rsid w:val="00E478F0"/>
    <w:rsid w:val="00E50736"/>
    <w:rsid w:val="00E5074D"/>
    <w:rsid w:val="00E5144F"/>
    <w:rsid w:val="00E51783"/>
    <w:rsid w:val="00E52410"/>
    <w:rsid w:val="00E52E18"/>
    <w:rsid w:val="00E546E5"/>
    <w:rsid w:val="00E5617E"/>
    <w:rsid w:val="00E57DD3"/>
    <w:rsid w:val="00E6054F"/>
    <w:rsid w:val="00E6072C"/>
    <w:rsid w:val="00E622DB"/>
    <w:rsid w:val="00E62F5E"/>
    <w:rsid w:val="00E6437D"/>
    <w:rsid w:val="00E64D19"/>
    <w:rsid w:val="00E65483"/>
    <w:rsid w:val="00E65F34"/>
    <w:rsid w:val="00E66B5B"/>
    <w:rsid w:val="00E670F6"/>
    <w:rsid w:val="00E6722A"/>
    <w:rsid w:val="00E7001F"/>
    <w:rsid w:val="00E70636"/>
    <w:rsid w:val="00E711A9"/>
    <w:rsid w:val="00E714C8"/>
    <w:rsid w:val="00E720B4"/>
    <w:rsid w:val="00E724A0"/>
    <w:rsid w:val="00E72821"/>
    <w:rsid w:val="00E732DD"/>
    <w:rsid w:val="00E7345F"/>
    <w:rsid w:val="00E73B89"/>
    <w:rsid w:val="00E744C5"/>
    <w:rsid w:val="00E755A5"/>
    <w:rsid w:val="00E75B26"/>
    <w:rsid w:val="00E75BD2"/>
    <w:rsid w:val="00E76096"/>
    <w:rsid w:val="00E76A44"/>
    <w:rsid w:val="00E772B3"/>
    <w:rsid w:val="00E816A6"/>
    <w:rsid w:val="00E83652"/>
    <w:rsid w:val="00E843A9"/>
    <w:rsid w:val="00E85FDB"/>
    <w:rsid w:val="00E8633D"/>
    <w:rsid w:val="00E86C11"/>
    <w:rsid w:val="00E86E89"/>
    <w:rsid w:val="00E87203"/>
    <w:rsid w:val="00E87AA0"/>
    <w:rsid w:val="00E90D16"/>
    <w:rsid w:val="00E910C6"/>
    <w:rsid w:val="00E94FBD"/>
    <w:rsid w:val="00E9533F"/>
    <w:rsid w:val="00E954F9"/>
    <w:rsid w:val="00E959B5"/>
    <w:rsid w:val="00E95DF0"/>
    <w:rsid w:val="00E95F10"/>
    <w:rsid w:val="00E96723"/>
    <w:rsid w:val="00E96F9D"/>
    <w:rsid w:val="00E97637"/>
    <w:rsid w:val="00EA0E70"/>
    <w:rsid w:val="00EA3624"/>
    <w:rsid w:val="00EA39F5"/>
    <w:rsid w:val="00EA3D22"/>
    <w:rsid w:val="00EA4371"/>
    <w:rsid w:val="00EA458F"/>
    <w:rsid w:val="00EA5782"/>
    <w:rsid w:val="00EA6AF7"/>
    <w:rsid w:val="00EA6BC1"/>
    <w:rsid w:val="00EA7E0C"/>
    <w:rsid w:val="00EB1DD7"/>
    <w:rsid w:val="00EB202B"/>
    <w:rsid w:val="00EB3E27"/>
    <w:rsid w:val="00EB4D4B"/>
    <w:rsid w:val="00EB5755"/>
    <w:rsid w:val="00EB5D01"/>
    <w:rsid w:val="00EB71C5"/>
    <w:rsid w:val="00EB7A19"/>
    <w:rsid w:val="00EB7DCB"/>
    <w:rsid w:val="00EC05F1"/>
    <w:rsid w:val="00EC0F63"/>
    <w:rsid w:val="00EC1127"/>
    <w:rsid w:val="00EC1A81"/>
    <w:rsid w:val="00EC1D41"/>
    <w:rsid w:val="00EC34D5"/>
    <w:rsid w:val="00EC40F1"/>
    <w:rsid w:val="00EC4278"/>
    <w:rsid w:val="00EC4675"/>
    <w:rsid w:val="00EC5CD3"/>
    <w:rsid w:val="00EC63D8"/>
    <w:rsid w:val="00EC6D10"/>
    <w:rsid w:val="00EC704F"/>
    <w:rsid w:val="00EC711C"/>
    <w:rsid w:val="00EC79F9"/>
    <w:rsid w:val="00ED0492"/>
    <w:rsid w:val="00ED3EB7"/>
    <w:rsid w:val="00ED412A"/>
    <w:rsid w:val="00ED4A45"/>
    <w:rsid w:val="00ED572F"/>
    <w:rsid w:val="00ED5A4F"/>
    <w:rsid w:val="00ED7AC7"/>
    <w:rsid w:val="00EE1DA3"/>
    <w:rsid w:val="00EE279D"/>
    <w:rsid w:val="00EE33CE"/>
    <w:rsid w:val="00EE4409"/>
    <w:rsid w:val="00EE5EAC"/>
    <w:rsid w:val="00EE61E8"/>
    <w:rsid w:val="00EE635C"/>
    <w:rsid w:val="00EE7CFA"/>
    <w:rsid w:val="00EF27DD"/>
    <w:rsid w:val="00EF2D93"/>
    <w:rsid w:val="00EF3BAE"/>
    <w:rsid w:val="00EF5744"/>
    <w:rsid w:val="00EF5B38"/>
    <w:rsid w:val="00EF73FD"/>
    <w:rsid w:val="00EF7840"/>
    <w:rsid w:val="00F02001"/>
    <w:rsid w:val="00F02C71"/>
    <w:rsid w:val="00F03CA9"/>
    <w:rsid w:val="00F05AC7"/>
    <w:rsid w:val="00F06A24"/>
    <w:rsid w:val="00F06ABD"/>
    <w:rsid w:val="00F06D97"/>
    <w:rsid w:val="00F10F80"/>
    <w:rsid w:val="00F11EFA"/>
    <w:rsid w:val="00F123DD"/>
    <w:rsid w:val="00F126F4"/>
    <w:rsid w:val="00F12A60"/>
    <w:rsid w:val="00F12BBC"/>
    <w:rsid w:val="00F12E15"/>
    <w:rsid w:val="00F142C2"/>
    <w:rsid w:val="00F15A3A"/>
    <w:rsid w:val="00F16782"/>
    <w:rsid w:val="00F17E33"/>
    <w:rsid w:val="00F20065"/>
    <w:rsid w:val="00F20FB1"/>
    <w:rsid w:val="00F219AE"/>
    <w:rsid w:val="00F21D97"/>
    <w:rsid w:val="00F23945"/>
    <w:rsid w:val="00F24B34"/>
    <w:rsid w:val="00F25305"/>
    <w:rsid w:val="00F25BFA"/>
    <w:rsid w:val="00F262CF"/>
    <w:rsid w:val="00F26857"/>
    <w:rsid w:val="00F26FFF"/>
    <w:rsid w:val="00F27252"/>
    <w:rsid w:val="00F27CAD"/>
    <w:rsid w:val="00F30238"/>
    <w:rsid w:val="00F30AC8"/>
    <w:rsid w:val="00F31085"/>
    <w:rsid w:val="00F33A18"/>
    <w:rsid w:val="00F34A48"/>
    <w:rsid w:val="00F35A69"/>
    <w:rsid w:val="00F36A49"/>
    <w:rsid w:val="00F375A1"/>
    <w:rsid w:val="00F37A25"/>
    <w:rsid w:val="00F37B43"/>
    <w:rsid w:val="00F406E9"/>
    <w:rsid w:val="00F40A49"/>
    <w:rsid w:val="00F40B6E"/>
    <w:rsid w:val="00F41230"/>
    <w:rsid w:val="00F4127D"/>
    <w:rsid w:val="00F41D64"/>
    <w:rsid w:val="00F427F8"/>
    <w:rsid w:val="00F42833"/>
    <w:rsid w:val="00F42EC0"/>
    <w:rsid w:val="00F43308"/>
    <w:rsid w:val="00F44209"/>
    <w:rsid w:val="00F445C1"/>
    <w:rsid w:val="00F44EDF"/>
    <w:rsid w:val="00F45556"/>
    <w:rsid w:val="00F47113"/>
    <w:rsid w:val="00F50308"/>
    <w:rsid w:val="00F50703"/>
    <w:rsid w:val="00F51F03"/>
    <w:rsid w:val="00F53441"/>
    <w:rsid w:val="00F53FD2"/>
    <w:rsid w:val="00F54472"/>
    <w:rsid w:val="00F55B2C"/>
    <w:rsid w:val="00F56626"/>
    <w:rsid w:val="00F56BFF"/>
    <w:rsid w:val="00F576A9"/>
    <w:rsid w:val="00F57FCF"/>
    <w:rsid w:val="00F6073B"/>
    <w:rsid w:val="00F6084A"/>
    <w:rsid w:val="00F60DBB"/>
    <w:rsid w:val="00F61CFE"/>
    <w:rsid w:val="00F621F1"/>
    <w:rsid w:val="00F6245F"/>
    <w:rsid w:val="00F62B58"/>
    <w:rsid w:val="00F633D9"/>
    <w:rsid w:val="00F63431"/>
    <w:rsid w:val="00F63EF7"/>
    <w:rsid w:val="00F6414B"/>
    <w:rsid w:val="00F6465B"/>
    <w:rsid w:val="00F64990"/>
    <w:rsid w:val="00F64E76"/>
    <w:rsid w:val="00F651A8"/>
    <w:rsid w:val="00F65767"/>
    <w:rsid w:val="00F67EBF"/>
    <w:rsid w:val="00F70846"/>
    <w:rsid w:val="00F718E5"/>
    <w:rsid w:val="00F71A4C"/>
    <w:rsid w:val="00F71B06"/>
    <w:rsid w:val="00F7297D"/>
    <w:rsid w:val="00F734E0"/>
    <w:rsid w:val="00F736A1"/>
    <w:rsid w:val="00F73B1B"/>
    <w:rsid w:val="00F74A41"/>
    <w:rsid w:val="00F75325"/>
    <w:rsid w:val="00F76DE6"/>
    <w:rsid w:val="00F76DF1"/>
    <w:rsid w:val="00F76EE2"/>
    <w:rsid w:val="00F8010B"/>
    <w:rsid w:val="00F8049F"/>
    <w:rsid w:val="00F80A7F"/>
    <w:rsid w:val="00F81620"/>
    <w:rsid w:val="00F81CA5"/>
    <w:rsid w:val="00F82506"/>
    <w:rsid w:val="00F82E94"/>
    <w:rsid w:val="00F8384C"/>
    <w:rsid w:val="00F841E7"/>
    <w:rsid w:val="00F855B4"/>
    <w:rsid w:val="00F85889"/>
    <w:rsid w:val="00F85B69"/>
    <w:rsid w:val="00F862DC"/>
    <w:rsid w:val="00F92B91"/>
    <w:rsid w:val="00F93A3B"/>
    <w:rsid w:val="00F942D9"/>
    <w:rsid w:val="00F948C2"/>
    <w:rsid w:val="00F95011"/>
    <w:rsid w:val="00F953D7"/>
    <w:rsid w:val="00F957C4"/>
    <w:rsid w:val="00F95981"/>
    <w:rsid w:val="00F95F17"/>
    <w:rsid w:val="00F96C22"/>
    <w:rsid w:val="00F9787E"/>
    <w:rsid w:val="00F97D25"/>
    <w:rsid w:val="00FA0114"/>
    <w:rsid w:val="00FA080A"/>
    <w:rsid w:val="00FA1AED"/>
    <w:rsid w:val="00FA2CEF"/>
    <w:rsid w:val="00FA2E2B"/>
    <w:rsid w:val="00FA3982"/>
    <w:rsid w:val="00FA4C85"/>
    <w:rsid w:val="00FA4DC0"/>
    <w:rsid w:val="00FA52AA"/>
    <w:rsid w:val="00FA5559"/>
    <w:rsid w:val="00FA5D50"/>
    <w:rsid w:val="00FA6035"/>
    <w:rsid w:val="00FA65CA"/>
    <w:rsid w:val="00FA6926"/>
    <w:rsid w:val="00FA799D"/>
    <w:rsid w:val="00FB0046"/>
    <w:rsid w:val="00FB068C"/>
    <w:rsid w:val="00FB08C3"/>
    <w:rsid w:val="00FB13C1"/>
    <w:rsid w:val="00FB1FD1"/>
    <w:rsid w:val="00FB24A1"/>
    <w:rsid w:val="00FB2E72"/>
    <w:rsid w:val="00FB5674"/>
    <w:rsid w:val="00FB5DE2"/>
    <w:rsid w:val="00FB60AA"/>
    <w:rsid w:val="00FB6139"/>
    <w:rsid w:val="00FB7FBE"/>
    <w:rsid w:val="00FC10BA"/>
    <w:rsid w:val="00FC2026"/>
    <w:rsid w:val="00FC24A3"/>
    <w:rsid w:val="00FC25D5"/>
    <w:rsid w:val="00FC35BF"/>
    <w:rsid w:val="00FC3641"/>
    <w:rsid w:val="00FC4C43"/>
    <w:rsid w:val="00FC4EE0"/>
    <w:rsid w:val="00FC56E2"/>
    <w:rsid w:val="00FC5D00"/>
    <w:rsid w:val="00FC678C"/>
    <w:rsid w:val="00FC72D3"/>
    <w:rsid w:val="00FC7748"/>
    <w:rsid w:val="00FC77C4"/>
    <w:rsid w:val="00FC789C"/>
    <w:rsid w:val="00FC7ECB"/>
    <w:rsid w:val="00FD02C4"/>
    <w:rsid w:val="00FD20B8"/>
    <w:rsid w:val="00FD2D98"/>
    <w:rsid w:val="00FD2E92"/>
    <w:rsid w:val="00FD2F56"/>
    <w:rsid w:val="00FD2F7F"/>
    <w:rsid w:val="00FD3064"/>
    <w:rsid w:val="00FD3B17"/>
    <w:rsid w:val="00FD4E78"/>
    <w:rsid w:val="00FD5406"/>
    <w:rsid w:val="00FD5CDB"/>
    <w:rsid w:val="00FD5FE5"/>
    <w:rsid w:val="00FD6C5A"/>
    <w:rsid w:val="00FE1497"/>
    <w:rsid w:val="00FE17B2"/>
    <w:rsid w:val="00FE2E86"/>
    <w:rsid w:val="00FE3078"/>
    <w:rsid w:val="00FE411B"/>
    <w:rsid w:val="00FE795A"/>
    <w:rsid w:val="00FF014D"/>
    <w:rsid w:val="00FF061E"/>
    <w:rsid w:val="00FF09D8"/>
    <w:rsid w:val="00FF1D64"/>
    <w:rsid w:val="00FF2ABD"/>
    <w:rsid w:val="00FF3A8B"/>
    <w:rsid w:val="00FF3F07"/>
    <w:rsid w:val="00FF5F45"/>
    <w:rsid w:val="00FF64B6"/>
    <w:rsid w:val="00FF6E5E"/>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3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DE6346"/>
    <w:pPr>
      <w:spacing w:after="160" w:line="240" w:lineRule="exact"/>
    </w:pPr>
    <w:rPr>
      <w:rFonts w:ascii="Verdana" w:hAnsi="Verdana"/>
      <w:sz w:val="20"/>
      <w:szCs w:val="20"/>
    </w:rPr>
  </w:style>
  <w:style w:type="paragraph" w:customStyle="1" w:styleId="TableContents">
    <w:name w:val="Table Contents"/>
    <w:basedOn w:val="BodyText"/>
    <w:rsid w:val="00DE6346"/>
    <w:pPr>
      <w:widowControl w:val="0"/>
      <w:suppressLineNumbers/>
      <w:suppressAutoHyphens/>
    </w:pPr>
    <w:rPr>
      <w:rFonts w:eastAsia="Tahoma"/>
      <w:lang/>
    </w:rPr>
  </w:style>
  <w:style w:type="table" w:styleId="TableGrid">
    <w:name w:val="Table Grid"/>
    <w:basedOn w:val="TableNormal"/>
    <w:rsid w:val="00DE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E6346"/>
    <w:pPr>
      <w:spacing w:after="120"/>
    </w:pPr>
  </w:style>
  <w:style w:type="paragraph" w:customStyle="1" w:styleId="Default">
    <w:name w:val="Default"/>
    <w:link w:val="DefaultChar"/>
    <w:rsid w:val="008169E0"/>
    <w:pPr>
      <w:autoSpaceDE w:val="0"/>
      <w:autoSpaceDN w:val="0"/>
      <w:adjustRightInd w:val="0"/>
    </w:pPr>
    <w:rPr>
      <w:color w:val="000000"/>
      <w:sz w:val="24"/>
      <w:szCs w:val="24"/>
    </w:rPr>
  </w:style>
  <w:style w:type="character" w:customStyle="1" w:styleId="DefaultChar">
    <w:name w:val="Default Char"/>
    <w:link w:val="Default"/>
    <w:rsid w:val="008169E0"/>
    <w:rPr>
      <w:color w:val="000000"/>
      <w:sz w:val="24"/>
      <w:szCs w:val="24"/>
      <w:lang w:val="en-US" w:eastAsia="en-US" w:bidi="ar-SA"/>
    </w:rPr>
  </w:style>
  <w:style w:type="paragraph" w:styleId="Footer">
    <w:name w:val="footer"/>
    <w:basedOn w:val="Normal"/>
    <w:rsid w:val="004C78DF"/>
    <w:pPr>
      <w:tabs>
        <w:tab w:val="center" w:pos="4320"/>
        <w:tab w:val="right" w:pos="8640"/>
      </w:tabs>
    </w:pPr>
  </w:style>
  <w:style w:type="character" w:styleId="PageNumber">
    <w:name w:val="page number"/>
    <w:basedOn w:val="DefaultParagraphFont"/>
    <w:rsid w:val="004C78DF"/>
  </w:style>
  <w:style w:type="character" w:styleId="Hyperlink">
    <w:name w:val="Hyperlink"/>
    <w:rsid w:val="00E57DD3"/>
    <w:rPr>
      <w:rFonts w:ascii="Arial Unicode MS" w:eastAsia="Arial Unicode MS" w:hAnsi="Arial Unicode MS"/>
      <w:b/>
      <w:color w:val="auto"/>
      <w:sz w:val="24"/>
      <w:szCs w:val="24"/>
      <w:u w:val="single"/>
    </w:rPr>
  </w:style>
  <w:style w:type="paragraph" w:customStyle="1" w:styleId="CharCharCharCharCharCharCharCharCharCharCharCharCharCharChar1CharCharCharCharCharCharCharCharCharCharCharCharCharCharCharChar">
    <w:name w:val=" Char Char Char Char Char Char Char Char Char Char Char Char Char Char Char1 Char Char Char Char Char Char Char Char Char Char Char Char Char Char Char Char"/>
    <w:basedOn w:val="Normal"/>
    <w:rsid w:val="002A06E8"/>
    <w:pPr>
      <w:spacing w:after="160" w:line="240" w:lineRule="exact"/>
    </w:pPr>
    <w:rPr>
      <w:rFonts w:ascii="Tahoma" w:eastAsia="PMingLiU" w:hAnsi="Tahoma"/>
      <w:sz w:val="20"/>
      <w:szCs w:val="20"/>
    </w:rPr>
  </w:style>
  <w:style w:type="character" w:styleId="CommentReference">
    <w:name w:val="annotation reference"/>
    <w:rsid w:val="00BD2E1C"/>
    <w:rPr>
      <w:sz w:val="16"/>
      <w:szCs w:val="16"/>
    </w:rPr>
  </w:style>
  <w:style w:type="paragraph" w:styleId="CommentText">
    <w:name w:val="annotation text"/>
    <w:basedOn w:val="Normal"/>
    <w:link w:val="CommentTextChar"/>
    <w:rsid w:val="00BD2E1C"/>
    <w:rPr>
      <w:sz w:val="20"/>
      <w:szCs w:val="20"/>
    </w:rPr>
  </w:style>
  <w:style w:type="character" w:customStyle="1" w:styleId="CommentTextChar">
    <w:name w:val="Comment Text Char"/>
    <w:basedOn w:val="DefaultParagraphFont"/>
    <w:link w:val="CommentText"/>
    <w:rsid w:val="00BD2E1C"/>
  </w:style>
  <w:style w:type="paragraph" w:styleId="CommentSubject">
    <w:name w:val="annotation subject"/>
    <w:basedOn w:val="CommentText"/>
    <w:next w:val="CommentText"/>
    <w:link w:val="CommentSubjectChar"/>
    <w:rsid w:val="00BD2E1C"/>
    <w:rPr>
      <w:b/>
      <w:bCs/>
      <w:lang w:val="x-none" w:eastAsia="x-none"/>
    </w:rPr>
  </w:style>
  <w:style w:type="character" w:customStyle="1" w:styleId="CommentSubjectChar">
    <w:name w:val="Comment Subject Char"/>
    <w:link w:val="CommentSubject"/>
    <w:rsid w:val="00BD2E1C"/>
    <w:rPr>
      <w:b/>
      <w:bCs/>
    </w:rPr>
  </w:style>
  <w:style w:type="paragraph" w:styleId="BalloonText">
    <w:name w:val="Balloon Text"/>
    <w:basedOn w:val="Normal"/>
    <w:link w:val="BalloonTextChar"/>
    <w:rsid w:val="00BD2E1C"/>
    <w:rPr>
      <w:rFonts w:ascii="Tahoma" w:hAnsi="Tahoma"/>
      <w:sz w:val="16"/>
      <w:szCs w:val="16"/>
      <w:lang w:val="x-none" w:eastAsia="x-none"/>
    </w:rPr>
  </w:style>
  <w:style w:type="character" w:customStyle="1" w:styleId="BalloonTextChar">
    <w:name w:val="Balloon Text Char"/>
    <w:link w:val="BalloonText"/>
    <w:rsid w:val="00BD2E1C"/>
    <w:rPr>
      <w:rFonts w:ascii="Tahoma" w:hAnsi="Tahoma" w:cs="Tahoma"/>
      <w:sz w:val="16"/>
      <w:szCs w:val="16"/>
    </w:rPr>
  </w:style>
  <w:style w:type="paragraph" w:styleId="ListParagraph">
    <w:name w:val="List Paragraph"/>
    <w:basedOn w:val="Normal"/>
    <w:uiPriority w:val="34"/>
    <w:qFormat/>
    <w:rsid w:val="00735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3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DE6346"/>
    <w:pPr>
      <w:spacing w:after="160" w:line="240" w:lineRule="exact"/>
    </w:pPr>
    <w:rPr>
      <w:rFonts w:ascii="Verdana" w:hAnsi="Verdana"/>
      <w:sz w:val="20"/>
      <w:szCs w:val="20"/>
    </w:rPr>
  </w:style>
  <w:style w:type="paragraph" w:customStyle="1" w:styleId="TableContents">
    <w:name w:val="Table Contents"/>
    <w:basedOn w:val="BodyText"/>
    <w:rsid w:val="00DE6346"/>
    <w:pPr>
      <w:widowControl w:val="0"/>
      <w:suppressLineNumbers/>
      <w:suppressAutoHyphens/>
    </w:pPr>
    <w:rPr>
      <w:rFonts w:eastAsia="Tahoma"/>
      <w:lang/>
    </w:rPr>
  </w:style>
  <w:style w:type="table" w:styleId="TableGrid">
    <w:name w:val="Table Grid"/>
    <w:basedOn w:val="TableNormal"/>
    <w:rsid w:val="00DE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E6346"/>
    <w:pPr>
      <w:spacing w:after="120"/>
    </w:pPr>
  </w:style>
  <w:style w:type="paragraph" w:customStyle="1" w:styleId="Default">
    <w:name w:val="Default"/>
    <w:link w:val="DefaultChar"/>
    <w:rsid w:val="008169E0"/>
    <w:pPr>
      <w:autoSpaceDE w:val="0"/>
      <w:autoSpaceDN w:val="0"/>
      <w:adjustRightInd w:val="0"/>
    </w:pPr>
    <w:rPr>
      <w:color w:val="000000"/>
      <w:sz w:val="24"/>
      <w:szCs w:val="24"/>
    </w:rPr>
  </w:style>
  <w:style w:type="character" w:customStyle="1" w:styleId="DefaultChar">
    <w:name w:val="Default Char"/>
    <w:link w:val="Default"/>
    <w:rsid w:val="008169E0"/>
    <w:rPr>
      <w:color w:val="000000"/>
      <w:sz w:val="24"/>
      <w:szCs w:val="24"/>
      <w:lang w:val="en-US" w:eastAsia="en-US" w:bidi="ar-SA"/>
    </w:rPr>
  </w:style>
  <w:style w:type="paragraph" w:styleId="Footer">
    <w:name w:val="footer"/>
    <w:basedOn w:val="Normal"/>
    <w:rsid w:val="004C78DF"/>
    <w:pPr>
      <w:tabs>
        <w:tab w:val="center" w:pos="4320"/>
        <w:tab w:val="right" w:pos="8640"/>
      </w:tabs>
    </w:pPr>
  </w:style>
  <w:style w:type="character" w:styleId="PageNumber">
    <w:name w:val="page number"/>
    <w:basedOn w:val="DefaultParagraphFont"/>
    <w:rsid w:val="004C78DF"/>
  </w:style>
  <w:style w:type="character" w:styleId="Hyperlink">
    <w:name w:val="Hyperlink"/>
    <w:rsid w:val="00E57DD3"/>
    <w:rPr>
      <w:rFonts w:ascii="Arial Unicode MS" w:eastAsia="Arial Unicode MS" w:hAnsi="Arial Unicode MS"/>
      <w:b/>
      <w:color w:val="auto"/>
      <w:sz w:val="24"/>
      <w:szCs w:val="24"/>
      <w:u w:val="single"/>
    </w:rPr>
  </w:style>
  <w:style w:type="paragraph" w:customStyle="1" w:styleId="CharCharCharCharCharCharCharCharCharCharCharCharCharCharChar1CharCharCharCharCharCharCharCharCharCharCharCharCharCharCharChar">
    <w:name w:val=" Char Char Char Char Char Char Char Char Char Char Char Char Char Char Char1 Char Char Char Char Char Char Char Char Char Char Char Char Char Char Char Char"/>
    <w:basedOn w:val="Normal"/>
    <w:rsid w:val="002A06E8"/>
    <w:pPr>
      <w:spacing w:after="160" w:line="240" w:lineRule="exact"/>
    </w:pPr>
    <w:rPr>
      <w:rFonts w:ascii="Tahoma" w:eastAsia="PMingLiU" w:hAnsi="Tahoma"/>
      <w:sz w:val="20"/>
      <w:szCs w:val="20"/>
    </w:rPr>
  </w:style>
  <w:style w:type="character" w:styleId="CommentReference">
    <w:name w:val="annotation reference"/>
    <w:rsid w:val="00BD2E1C"/>
    <w:rPr>
      <w:sz w:val="16"/>
      <w:szCs w:val="16"/>
    </w:rPr>
  </w:style>
  <w:style w:type="paragraph" w:styleId="CommentText">
    <w:name w:val="annotation text"/>
    <w:basedOn w:val="Normal"/>
    <w:link w:val="CommentTextChar"/>
    <w:rsid w:val="00BD2E1C"/>
    <w:rPr>
      <w:sz w:val="20"/>
      <w:szCs w:val="20"/>
    </w:rPr>
  </w:style>
  <w:style w:type="character" w:customStyle="1" w:styleId="CommentTextChar">
    <w:name w:val="Comment Text Char"/>
    <w:basedOn w:val="DefaultParagraphFont"/>
    <w:link w:val="CommentText"/>
    <w:rsid w:val="00BD2E1C"/>
  </w:style>
  <w:style w:type="paragraph" w:styleId="CommentSubject">
    <w:name w:val="annotation subject"/>
    <w:basedOn w:val="CommentText"/>
    <w:next w:val="CommentText"/>
    <w:link w:val="CommentSubjectChar"/>
    <w:rsid w:val="00BD2E1C"/>
    <w:rPr>
      <w:b/>
      <w:bCs/>
      <w:lang w:val="x-none" w:eastAsia="x-none"/>
    </w:rPr>
  </w:style>
  <w:style w:type="character" w:customStyle="1" w:styleId="CommentSubjectChar">
    <w:name w:val="Comment Subject Char"/>
    <w:link w:val="CommentSubject"/>
    <w:rsid w:val="00BD2E1C"/>
    <w:rPr>
      <w:b/>
      <w:bCs/>
    </w:rPr>
  </w:style>
  <w:style w:type="paragraph" w:styleId="BalloonText">
    <w:name w:val="Balloon Text"/>
    <w:basedOn w:val="Normal"/>
    <w:link w:val="BalloonTextChar"/>
    <w:rsid w:val="00BD2E1C"/>
    <w:rPr>
      <w:rFonts w:ascii="Tahoma" w:hAnsi="Tahoma"/>
      <w:sz w:val="16"/>
      <w:szCs w:val="16"/>
      <w:lang w:val="x-none" w:eastAsia="x-none"/>
    </w:rPr>
  </w:style>
  <w:style w:type="character" w:customStyle="1" w:styleId="BalloonTextChar">
    <w:name w:val="Balloon Text Char"/>
    <w:link w:val="BalloonText"/>
    <w:rsid w:val="00BD2E1C"/>
    <w:rPr>
      <w:rFonts w:ascii="Tahoma" w:hAnsi="Tahoma" w:cs="Tahoma"/>
      <w:sz w:val="16"/>
      <w:szCs w:val="16"/>
    </w:rPr>
  </w:style>
  <w:style w:type="paragraph" w:styleId="ListParagraph">
    <w:name w:val="List Paragraph"/>
    <w:basedOn w:val="Normal"/>
    <w:uiPriority w:val="34"/>
    <w:qFormat/>
    <w:rsid w:val="00735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409">
      <w:bodyDiv w:val="1"/>
      <w:marLeft w:val="0"/>
      <w:marRight w:val="0"/>
      <w:marTop w:val="0"/>
      <w:marBottom w:val="0"/>
      <w:divBdr>
        <w:top w:val="none" w:sz="0" w:space="0" w:color="auto"/>
        <w:left w:val="none" w:sz="0" w:space="0" w:color="auto"/>
        <w:bottom w:val="none" w:sz="0" w:space="0" w:color="auto"/>
        <w:right w:val="none" w:sz="0" w:space="0" w:color="auto"/>
      </w:divBdr>
    </w:div>
    <w:div w:id="257325299">
      <w:bodyDiv w:val="1"/>
      <w:marLeft w:val="0"/>
      <w:marRight w:val="0"/>
      <w:marTop w:val="0"/>
      <w:marBottom w:val="0"/>
      <w:divBdr>
        <w:top w:val="none" w:sz="0" w:space="0" w:color="auto"/>
        <w:left w:val="none" w:sz="0" w:space="0" w:color="auto"/>
        <w:bottom w:val="none" w:sz="0" w:space="0" w:color="auto"/>
        <w:right w:val="none" w:sz="0" w:space="0" w:color="auto"/>
      </w:divBdr>
    </w:div>
    <w:div w:id="15094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CÔNG TY CỔ PHẦN MĨ THUẬT</vt:lpstr>
    </vt:vector>
  </TitlesOfParts>
  <Company>HOME</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MĨ THUẬT</dc:title>
  <dc:subject/>
  <dc:creator>hongnta</dc:creator>
  <cp:keywords/>
  <cp:lastModifiedBy>Trinh Thi Lan</cp:lastModifiedBy>
  <cp:revision>2</cp:revision>
  <dcterms:created xsi:type="dcterms:W3CDTF">2016-03-29T10:21:00Z</dcterms:created>
  <dcterms:modified xsi:type="dcterms:W3CDTF">2016-03-29T10:21:00Z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a4026b972204dfcaa439ae9e2639721.psdsxs" Id="Ra20265e06b954980" /></Relationships>
</file>