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D9" w:rsidRDefault="00656E71" w:rsidP="005A28B2">
      <w:pPr>
        <w:spacing w:after="0"/>
        <w:jc w:val="both"/>
        <w:rPr>
          <w:rFonts w:ascii="Times New Roman" w:hAnsi="Times New Roman" w:cs="Times New Roman"/>
          <w:b/>
          <w:sz w:val="20"/>
          <w:szCs w:val="20"/>
        </w:rPr>
      </w:pPr>
      <w:r w:rsidRPr="00656E71">
        <w:rPr>
          <w:noProof/>
        </w:rPr>
        <mc:AlternateContent>
          <mc:Choice Requires="wps">
            <w:drawing>
              <wp:anchor distT="0" distB="0" distL="114300" distR="114300" simplePos="0" relativeHeight="251661312" behindDoc="0" locked="0" layoutInCell="1" allowOverlap="1" wp14:anchorId="6C3D7B05" wp14:editId="0DA57218">
                <wp:simplePos x="0" y="0"/>
                <wp:positionH relativeFrom="column">
                  <wp:posOffset>3731895</wp:posOffset>
                </wp:positionH>
                <wp:positionV relativeFrom="paragraph">
                  <wp:posOffset>-147955</wp:posOffset>
                </wp:positionV>
                <wp:extent cx="2476500" cy="647700"/>
                <wp:effectExtent l="0" t="0" r="0" b="0"/>
                <wp:wrapNone/>
                <wp:docPr id="4" name="TextBox 1"/>
                <wp:cNvGraphicFramePr/>
                <a:graphic xmlns:a="http://schemas.openxmlformats.org/drawingml/2006/main">
                  <a:graphicData uri="http://schemas.microsoft.com/office/word/2010/wordprocessingShape">
                    <wps:wsp>
                      <wps:cNvSpPr txBox="1"/>
                      <wps:spPr>
                        <a:xfrm>
                          <a:off x="0" y="0"/>
                          <a:ext cx="2476500"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D3E54" w:rsidRDefault="002D3E54" w:rsidP="00656E71">
                            <w:pPr>
                              <w:pStyle w:val="NormalWeb"/>
                              <w:spacing w:before="0" w:beforeAutospacing="0" w:after="0" w:afterAutospacing="0"/>
                              <w:jc w:val="center"/>
                            </w:pPr>
                            <w:r>
                              <w:rPr>
                                <w:b/>
                                <w:bCs/>
                                <w:i/>
                                <w:iCs/>
                                <w:color w:val="000000" w:themeColor="dark1"/>
                                <w:sz w:val="20"/>
                                <w:szCs w:val="20"/>
                                <w:lang w:val="nl-NL"/>
                              </w:rPr>
                              <w:t>Mẫu số B01 - CTCK</w:t>
                            </w:r>
                          </w:p>
                          <w:p w:rsidR="002D3E54" w:rsidRDefault="002D3E54" w:rsidP="00656E71">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656E71">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293.85pt;margin-top:-11.65pt;width:19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ZpGAIAAIYEAAAOAAAAZHJzL2Uyb0RvYy54bWysVNtuGyEQfa/Uf0C812tbvjSW15GaKH2p&#10;mqpJPwCz4EUFhg7Eu+7Xd2B9adOnRHlhYZg5M+cws+vr3lm2VxgN+JpPRmPOlJfQGL+r+Y/Huw8f&#10;OYtJ+EZY8KrmBxX59eb9u3UXVmoKLdhGISMQH1ddqHmbUlhVVZStciKOIChPlxrQiURH3FUNio7Q&#10;na2m4/Gi6gCbgCBVjGS9HS75puBrrWS61zqqxGzNqbZUVizrNq/VZi1WOxShNfJYhnhFFU4YT0nP&#10;ULciCfaE5j8oZyRCBJ1GElwFWhupCgdiMxk/Y/PQiqAKFxInhrNM8e1g5df9N2SmqfmMMy8cPdGj&#10;6tMn6Nkki9OFuCKfh0BeqSczPfLJHsmYOfcaXf4SG0b3JPPhLC1hMUnG6Wy5mI/pStLdYrZc0p7g&#10;q0t0wJg+K3Asb2qO9HRFUbH/EtPgenLJySJY09wZa8sht4u6scj2gh7aplIjgf/jZT3ran41n86p&#10;DBeIc/S7ksNDRhqSWE9lZdoDvbJLB6tyHuu/K01qFZZDYtxtc96hpajnieKpsSh/CciOmvBfGHsM&#10;ydGqdPIL489BJT/4dI53xgMW4mXOLsI1P0/C6cH/JMUgQNYi9dv+2BdbaA7UFjT96Z4WbYHkldYE&#10;zlrA389tHU0ZSf7rSaDiDJO9gWEohZfkX/NUOiInoWYvvXEczDxNf59LVZffx+YPAAAA//8DAFBL&#10;AwQUAAYACAAAACEAvVxT1+IAAAAKAQAADwAAAGRycy9kb3ducmV2LnhtbEyPwU7DMAyG70i8Q2Qk&#10;LmhL6QRpu6bThAQHDmjd0LRj1pi2onGqJt3Knp7sBEfbn35/f76aTMdOOLjWkoTHeQQMqbK6pVrC&#10;5+51lgBzXpFWnSWU8IMOVsXtTa4ybc9U4mnraxZCyGVKQuN9n3HuqgaNcnPbI4Xblx2M8mEcaq4H&#10;dQ7hpuNxFD1zo1oKHxrV40uD1fd2NBIeDuk6VS3u3uN9ui8vm7G8vH1IeX83rZfAPE7+D4arflCH&#10;Ijgd7UjasU7CUyJEQCXM4sUCWCBScd0cJYhEAC9y/r9C8QsAAP//AwBQSwECLQAUAAYACAAAACEA&#10;toM4kv4AAADhAQAAEwAAAAAAAAAAAAAAAAAAAAAAW0NvbnRlbnRfVHlwZXNdLnhtbFBLAQItABQA&#10;BgAIAAAAIQA4/SH/1gAAAJQBAAALAAAAAAAAAAAAAAAAAC8BAABfcmVscy8ucmVsc1BLAQItABQA&#10;BgAIAAAAIQBjuHZpGAIAAIYEAAAOAAAAAAAAAAAAAAAAAC4CAABkcnMvZTJvRG9jLnhtbFBLAQIt&#10;ABQABgAIAAAAIQC9XFPX4gAAAAoBAAAPAAAAAAAAAAAAAAAAAHIEAABkcnMvZG93bnJldi54bWxQ&#10;SwUGAAAAAAQABADzAAAAgQUAAAAA&#10;" fillcolor="white [3201]" stroked="f">
                <v:textbox>
                  <w:txbxContent>
                    <w:p w:rsidR="002D3E54" w:rsidRDefault="002D3E54" w:rsidP="00656E71">
                      <w:pPr>
                        <w:pStyle w:val="NormalWeb"/>
                        <w:spacing w:before="0" w:beforeAutospacing="0" w:after="0" w:afterAutospacing="0"/>
                        <w:jc w:val="center"/>
                      </w:pPr>
                      <w:r>
                        <w:rPr>
                          <w:b/>
                          <w:bCs/>
                          <w:i/>
                          <w:iCs/>
                          <w:color w:val="000000" w:themeColor="dark1"/>
                          <w:sz w:val="20"/>
                          <w:szCs w:val="20"/>
                          <w:lang w:val="nl-NL"/>
                        </w:rPr>
                        <w:t>Mẫu số B01 - CTCK</w:t>
                      </w:r>
                    </w:p>
                    <w:p w:rsidR="002D3E54" w:rsidRDefault="002D3E54" w:rsidP="00656E71">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656E71">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v:textbox>
              </v:shape>
            </w:pict>
          </mc:Fallback>
        </mc:AlternateContent>
      </w: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656E71" w:rsidRPr="001077A6" w:rsidRDefault="001077A6" w:rsidP="001077A6">
      <w:pPr>
        <w:spacing w:after="0"/>
        <w:jc w:val="center"/>
        <w:rPr>
          <w:rFonts w:ascii="Times New Roman" w:hAnsi="Times New Roman" w:cs="Times New Roman"/>
          <w:b/>
          <w:sz w:val="26"/>
          <w:szCs w:val="26"/>
        </w:rPr>
      </w:pPr>
      <w:r w:rsidRPr="001077A6">
        <w:rPr>
          <w:rFonts w:ascii="Times New Roman" w:hAnsi="Times New Roman" w:cs="Times New Roman"/>
          <w:b/>
          <w:sz w:val="26"/>
          <w:szCs w:val="26"/>
        </w:rPr>
        <w:t>BÁO CÁO THU NHẬP TOÀN DIỆN RIÊNG</w:t>
      </w:r>
    </w:p>
    <w:p w:rsidR="001077A6" w:rsidRDefault="001077A6" w:rsidP="001077A6">
      <w:pPr>
        <w:spacing w:after="0"/>
        <w:jc w:val="center"/>
        <w:rPr>
          <w:rFonts w:ascii="Times New Roman" w:hAnsi="Times New Roman" w:cs="Times New Roman"/>
          <w:b/>
          <w:sz w:val="20"/>
          <w:szCs w:val="20"/>
        </w:rPr>
      </w:pPr>
      <w:r>
        <w:rPr>
          <w:rFonts w:ascii="Times New Roman" w:hAnsi="Times New Roman" w:cs="Times New Roman"/>
          <w:b/>
          <w:sz w:val="20"/>
          <w:szCs w:val="20"/>
        </w:rPr>
        <w:t>Quý 1 năm 2016</w:t>
      </w:r>
    </w:p>
    <w:p w:rsidR="00120F59" w:rsidRDefault="00120F59" w:rsidP="005A28B2">
      <w:pPr>
        <w:spacing w:after="0"/>
        <w:jc w:val="both"/>
        <w:rPr>
          <w:rFonts w:ascii="Times New Roman" w:hAnsi="Times New Roman" w:cs="Times New Roman"/>
          <w:b/>
          <w:sz w:val="20"/>
          <w:szCs w:val="20"/>
        </w:rPr>
      </w:pPr>
    </w:p>
    <w:p w:rsidR="00120F59" w:rsidRPr="001077A6" w:rsidRDefault="001077A6" w:rsidP="001077A6">
      <w:pPr>
        <w:spacing w:after="0"/>
        <w:jc w:val="right"/>
        <w:rPr>
          <w:rFonts w:ascii="Times New Roman" w:hAnsi="Times New Roman" w:cs="Times New Roman"/>
          <w:i/>
          <w:sz w:val="20"/>
          <w:szCs w:val="20"/>
        </w:rPr>
      </w:pPr>
      <w:r w:rsidRPr="001077A6">
        <w:rPr>
          <w:rFonts w:ascii="Times New Roman" w:hAnsi="Times New Roman" w:cs="Times New Roman"/>
          <w:i/>
          <w:sz w:val="20"/>
          <w:szCs w:val="20"/>
        </w:rPr>
        <w:t>Đ</w:t>
      </w:r>
      <w:r w:rsidRPr="001077A6">
        <w:rPr>
          <w:rFonts w:ascii="Times New Roman" w:hAnsi="Times New Roman" w:cs="Times New Roman" w:hint="cs"/>
          <w:i/>
          <w:sz w:val="20"/>
          <w:szCs w:val="20"/>
        </w:rPr>
        <w:t>ơ</w:t>
      </w:r>
      <w:r w:rsidRPr="001077A6">
        <w:rPr>
          <w:rFonts w:ascii="Times New Roman" w:hAnsi="Times New Roman" w:cs="Times New Roman"/>
          <w:i/>
          <w:sz w:val="20"/>
          <w:szCs w:val="20"/>
        </w:rPr>
        <w:t>n vị tính: Đồng Việt Nam</w:t>
      </w:r>
    </w:p>
    <w:tbl>
      <w:tblPr>
        <w:tblW w:w="9845" w:type="dxa"/>
        <w:tblInd w:w="85" w:type="dxa"/>
        <w:tblLook w:val="04A0" w:firstRow="1" w:lastRow="0" w:firstColumn="1" w:lastColumn="0" w:noHBand="0" w:noVBand="1"/>
      </w:tblPr>
      <w:tblGrid>
        <w:gridCol w:w="3623"/>
        <w:gridCol w:w="760"/>
        <w:gridCol w:w="1540"/>
        <w:gridCol w:w="1994"/>
        <w:gridCol w:w="1928"/>
      </w:tblGrid>
      <w:tr w:rsidR="001077A6" w:rsidRPr="001077A6" w:rsidTr="001077A6">
        <w:trPr>
          <w:trHeight w:val="859"/>
        </w:trPr>
        <w:tc>
          <w:tcPr>
            <w:tcW w:w="3623" w:type="dxa"/>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CH</w:t>
            </w:r>
            <w:r w:rsidRPr="001077A6">
              <w:rPr>
                <w:rFonts w:ascii="Arial" w:eastAsia="Times New Roman" w:hAnsi="Arial" w:cs="Arial"/>
                <w:b/>
                <w:bCs/>
                <w:color w:val="000000"/>
                <w:sz w:val="20"/>
                <w:szCs w:val="20"/>
              </w:rPr>
              <w:t>Ỉ</w:t>
            </w:r>
            <w:r w:rsidRPr="001077A6">
              <w:rPr>
                <w:rFonts w:ascii="Times New Roman" w:eastAsia="Times New Roman" w:hAnsi="Times New Roman" w:cs="Times New Roman"/>
                <w:b/>
                <w:bCs/>
                <w:color w:val="000000"/>
                <w:sz w:val="20"/>
                <w:szCs w:val="20"/>
              </w:rPr>
              <w:t xml:space="preserve"> TIÊU</w:t>
            </w:r>
          </w:p>
        </w:tc>
        <w:tc>
          <w:tcPr>
            <w:tcW w:w="760" w:type="dxa"/>
            <w:tcBorders>
              <w:top w:val="double" w:sz="6" w:space="0" w:color="auto"/>
              <w:left w:val="nil"/>
              <w:bottom w:val="single" w:sz="4" w:space="0" w:color="auto"/>
              <w:right w:val="single" w:sz="4" w:space="0" w:color="auto"/>
            </w:tcBorders>
            <w:shd w:val="clear" w:color="000000" w:fill="FFFFFF"/>
            <w:noWrap/>
            <w:vAlign w:val="center"/>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MÃ SỐ</w:t>
            </w:r>
          </w:p>
        </w:tc>
        <w:tc>
          <w:tcPr>
            <w:tcW w:w="1540" w:type="dxa"/>
            <w:tcBorders>
              <w:top w:val="double" w:sz="6" w:space="0" w:color="auto"/>
              <w:left w:val="nil"/>
              <w:bottom w:val="single" w:sz="4" w:space="0" w:color="auto"/>
              <w:right w:val="single" w:sz="4" w:space="0" w:color="auto"/>
            </w:tcBorders>
            <w:shd w:val="clear" w:color="000000" w:fill="FFFFFF"/>
            <w:noWrap/>
            <w:vAlign w:val="center"/>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THUYẾT MINH</w:t>
            </w:r>
          </w:p>
        </w:tc>
        <w:tc>
          <w:tcPr>
            <w:tcW w:w="1994" w:type="dxa"/>
            <w:tcBorders>
              <w:top w:val="double" w:sz="6" w:space="0" w:color="auto"/>
              <w:left w:val="nil"/>
              <w:bottom w:val="single" w:sz="4" w:space="0" w:color="auto"/>
              <w:right w:val="single" w:sz="4" w:space="0" w:color="auto"/>
            </w:tcBorders>
            <w:shd w:val="clear" w:color="000000" w:fill="FFFFFF"/>
            <w:vAlign w:val="center"/>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Lũy kế từ đầu năm đến cuối quý này </w:t>
            </w:r>
            <w:r w:rsidRPr="001077A6">
              <w:rPr>
                <w:rFonts w:ascii="Times New Roman" w:eastAsia="Times New Roman" w:hAnsi="Times New Roman" w:cs="Times New Roman"/>
                <w:b/>
                <w:bCs/>
                <w:color w:val="000000"/>
                <w:sz w:val="20"/>
                <w:szCs w:val="20"/>
              </w:rPr>
              <w:br/>
              <w:t>Năm 2016</w:t>
            </w:r>
          </w:p>
        </w:tc>
        <w:tc>
          <w:tcPr>
            <w:tcW w:w="1928" w:type="dxa"/>
            <w:tcBorders>
              <w:top w:val="double" w:sz="6" w:space="0" w:color="auto"/>
              <w:left w:val="nil"/>
              <w:bottom w:val="single" w:sz="4" w:space="0" w:color="auto"/>
              <w:right w:val="double" w:sz="6" w:space="0" w:color="auto"/>
            </w:tcBorders>
            <w:shd w:val="clear" w:color="000000" w:fill="FFFFFF"/>
            <w:vAlign w:val="center"/>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Lũy kế từ đầu năm đến cuối quý này </w:t>
            </w:r>
            <w:r w:rsidRPr="001077A6">
              <w:rPr>
                <w:rFonts w:ascii="Times New Roman" w:eastAsia="Times New Roman" w:hAnsi="Times New Roman" w:cs="Times New Roman"/>
                <w:b/>
                <w:bCs/>
                <w:color w:val="000000"/>
                <w:sz w:val="20"/>
                <w:szCs w:val="20"/>
              </w:rPr>
              <w:br/>
              <w:t>Năm 2015</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I. DOANH THU HOẠT ĐỘNG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1.1 Lãi từ các tài sản tài chính ghi nhận thông qua lãi/lỗ (FVTPL)</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1.283.045.028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750.959.798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a. Lãi bán các tài sản tài chính PVTPL</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AB38C2" w:rsidP="001077A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077A6" w:rsidRPr="001077A6">
              <w:rPr>
                <w:rFonts w:ascii="Times New Roman" w:eastAsia="Times New Roman" w:hAnsi="Times New Roman" w:cs="Times New Roman"/>
                <w:color w:val="000000"/>
                <w:sz w:val="20"/>
                <w:szCs w:val="20"/>
              </w:rPr>
              <w:t>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604.496.290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542.956.198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b. Chênh lệch tăng đánh giá lại các TSTC thông qua lãi/lỗ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243.545.738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c. Cổ tức, tiền lãi phát sinh từ tài sản tài chính PVTPL</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435.003.000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208.003.600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 Lãi từ các khoản đầu tư nắm giữ đến ngày đáo hạn (HTM)</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1.508.550.415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3.396.535.149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1.3 Lãi từ các khoản cho vay và phải thu</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6.588.861.037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2.214.243.078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1.4 Lãi từ các tài sản tài chính sẵn sàng để bán (AFS)</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04</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1.5 Lãi từ các công cụ phái sinh phòng ngừa rủi ro</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05</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1.6 Doanh thu môi giới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06</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1.526.284.310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318.014.727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1.7 Doanh thu bảo lãnh, đại lý phát hành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07</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1.8 Doanh thu tư vấn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08</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1.9 Doanh thu hoạt động nhận ủy thác, đấu giá</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09</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1.10 Doanh thu lưu ký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28.863.540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37.251.844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1.11 Thu nhập hoạt động khác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28.389.156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Cộng doanh thu hoạt động</w:t>
            </w:r>
            <w:r w:rsidRPr="001077A6">
              <w:rPr>
                <w:rFonts w:ascii="Times New Roman" w:eastAsia="Times New Roman" w:hAnsi="Times New Roman" w:cs="Times New Roman"/>
                <w:color w:val="000000"/>
                <w:sz w:val="20"/>
                <w:szCs w:val="20"/>
              </w:rPr>
              <w:t xml:space="preserve"> (20 = 01 -&gt; 11)</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20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10.963.993.486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6.717.004.596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II. CHI PHÍ HOẠT ĐỘNG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 Lỗ các tài sản tài chính ghi nhận thông qua lãi lỗ (FVTPL)</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1.469.330.960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838.307.256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a. Lỗ bán các tài sản tài chính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52.850.708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828.330.079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b. Chênh lệch giảm đánh giá lại các TSTC thông qua lãi/lỗ</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1.416.480.252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9.977.177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c. Chi phí giao dịch mua các tài sản tài chính FVTPL</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2.2. Lỗ các khoản đầu tư nắm giữ đến ngày đáo hạn (HTM)</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lastRenderedPageBreak/>
              <w:t>2.3 Chi phí lãi vay, lỗ từ các khoản cho vay và phải thu</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2.4 Lỗ bán các tài sản tài chính sẵn sàng để bán (AFS)</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24</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2.5 Lỗ từ các tài sản tài chính phái sinh phòng ngừa rủi ro</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25</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2.6. Chi phí hoạt động tự doanh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26</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2617F2" w:rsidP="002617F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B.24.6</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107.294.119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2.7. Chi phí môi giới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27</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2617F2" w:rsidP="002617F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B.24.6</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2.263.461.880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1.779.314.299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2.8. Chi phí hoạt động bảo lãnh, đại lý phát hành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28</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2.9. Chi phí tư vấn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29</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2.10 Chi phí hoạt động đấu giá, ủy thác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2.11 Chi phí lưu ký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2.12 Chi phí khác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Trong đó: Chi phí sửa lỗi giao dịch chứng khoán, lỗi khác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Cộng chi phí hoạt động </w:t>
            </w:r>
            <w:r w:rsidRPr="001077A6">
              <w:rPr>
                <w:rFonts w:ascii="Times New Roman" w:eastAsia="Times New Roman" w:hAnsi="Times New Roman" w:cs="Times New Roman"/>
                <w:color w:val="000000"/>
                <w:sz w:val="20"/>
                <w:szCs w:val="20"/>
              </w:rPr>
              <w:t>(40 = 21 -&gt; 33)</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40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3.840.086.959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2.617.621.555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III. DOANH THU HOẠT ĐỘNG TÀI CHÍNH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3.1 Chênh lệch lãi tỷ giá hối đoái đã và chưa thực hiện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3.2 Doanh thu, dự thu cổ tức, lãi tiền gửi không cố định phát sinh trong kỳ</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25.370.770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19.474.797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3.3 Lãi bán, thanh lý các khoản đầu tư vào công ty con, liên kết, liên doanh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3.4 Doanh thu khác về đầu tư</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44</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Cộng doanh thu hoạt động tài chính </w:t>
            </w:r>
            <w:r w:rsidRPr="001077A6">
              <w:rPr>
                <w:rFonts w:ascii="Times New Roman" w:eastAsia="Times New Roman" w:hAnsi="Times New Roman" w:cs="Times New Roman"/>
                <w:color w:val="000000"/>
                <w:sz w:val="20"/>
                <w:szCs w:val="20"/>
              </w:rPr>
              <w:t>(50 = 41 -&gt; 44)</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50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25.370.770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19.474.797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IV. CHI PHÍ TÀI CHÍNH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4.1 Chênh lệch lỗ tỷ giá hối đoái đã và</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chưa thực hiện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4.2 Chi phí lãi vay</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4.3 Lỗ bán, thanh lý các khoản đầu tư vào công ty con, liên kết, liên doanh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4.4 Chi phí đầu tư khác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54</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Cộng chi phí tài chính </w:t>
            </w:r>
            <w:r w:rsidRPr="001077A6">
              <w:rPr>
                <w:rFonts w:ascii="Times New Roman" w:eastAsia="Times New Roman" w:hAnsi="Times New Roman" w:cs="Times New Roman"/>
                <w:color w:val="000000"/>
                <w:sz w:val="20"/>
                <w:szCs w:val="20"/>
              </w:rPr>
              <w:t>(60 = 51 -&gt; 54)</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60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V. CHI PHÍ BÁN HÀNG</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61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VI. CHI PHÍ QUẢN LÝ CÔNG TY CHỨNG KHOÁN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62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2617F2" w:rsidP="002617F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B.24.7</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2.647.469.889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2.642.154.176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VII. KẾT QUẢ HOẠT ĐỘNG</w:t>
            </w:r>
            <w:r w:rsidRPr="001077A6">
              <w:rPr>
                <w:rFonts w:ascii="Times New Roman" w:eastAsia="Times New Roman" w:hAnsi="Times New Roman" w:cs="Times New Roman"/>
                <w:b/>
                <w:bCs/>
                <w:color w:val="000000"/>
                <w:sz w:val="20"/>
                <w:szCs w:val="20"/>
              </w:rPr>
              <w:br/>
              <w:t>(70= 20+50-40 -60-61-62)</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70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4.501.807.408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1.476.703.662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VIII. THU NHẬP KHÁC VÀ CHI PHÍ KHÁC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8.1 Thu nhập khác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71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8.2 Chi phí khác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72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Cộng kết quả hoạt động khác </w:t>
            </w:r>
            <w:r w:rsidRPr="001077A6">
              <w:rPr>
                <w:rFonts w:ascii="Times New Roman" w:eastAsia="Times New Roman" w:hAnsi="Times New Roman" w:cs="Times New Roman"/>
                <w:color w:val="000000"/>
                <w:sz w:val="20"/>
                <w:szCs w:val="20"/>
              </w:rPr>
              <w:t>(80= 71-72)</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80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lastRenderedPageBreak/>
              <w:t>IX. TỔNG LỢI NHUẬN KẾ TOÁN TRƯỚC THUẾ (90=70 + 80)</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90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4.501.807.408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1.476.703.662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9.1 Lợi nhuận đã thực hiện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91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5.674.741.922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1.476.703.662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9.2 Lợi nhuận chưa thực hiện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92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(1.172.934.514)</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X. CHI PHÍ THUẾ TNDN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100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1.049.747.784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10.1 Chi phí thuế TNDN hiện hành</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100</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1.049.747.784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10.2 Chi phí thuế TNDN hoãn lại</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AB38C2">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100</w:t>
            </w:r>
            <w:r w:rsidR="00AB38C2">
              <w:rPr>
                <w:rFonts w:ascii="Times New Roman" w:eastAsia="Times New Roman" w:hAnsi="Times New Roman" w:cs="Times New Roman"/>
                <w:color w:val="000000"/>
                <w:sz w:val="20"/>
                <w:szCs w:val="20"/>
              </w:rPr>
              <w:t>.</w:t>
            </w:r>
            <w:r w:rsidRPr="001077A6">
              <w:rPr>
                <w:rFonts w:ascii="Times New Roman" w:eastAsia="Times New Roman" w:hAnsi="Times New Roman" w:cs="Times New Roman"/>
                <w:color w:val="000000"/>
                <w:sz w:val="20"/>
                <w:szCs w:val="20"/>
              </w:rPr>
              <w:t>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XI. LỢI NHUẬN KẾ TOÁN SAU THUẾ TNDN</w:t>
            </w:r>
            <w:r w:rsidRPr="001077A6">
              <w:rPr>
                <w:rFonts w:ascii="Times New Roman" w:eastAsia="Times New Roman" w:hAnsi="Times New Roman" w:cs="Times New Roman"/>
                <w:b/>
                <w:bCs/>
                <w:color w:val="000000"/>
                <w:sz w:val="20"/>
                <w:szCs w:val="20"/>
              </w:rPr>
              <w:br/>
              <w:t>(200 = 90 - 100)</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200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3.452.059.624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 xml:space="preserve">            1.476.703.662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11.1 Lợi nhuận sau thuế phân bổ cho chủ sở hữu</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201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780"/>
        </w:trPr>
        <w:tc>
          <w:tcPr>
            <w:tcW w:w="3623" w:type="dxa"/>
            <w:tcBorders>
              <w:top w:val="nil"/>
              <w:left w:val="double" w:sz="6" w:space="0" w:color="auto"/>
              <w:bottom w:val="double" w:sz="6" w:space="0" w:color="auto"/>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11.2 Lợi nhuận sau thuế trích các Quỹ (Quỹ dự trữ điều lệ, Quỹ Dự phòng tài chính và rủi ro nghiệp vụ theo quy định của Điều lệ Công ty là </w:t>
            </w:r>
            <w:proofErr w:type="gramStart"/>
            <w:r w:rsidRPr="001077A6">
              <w:rPr>
                <w:rFonts w:ascii="Times New Roman" w:eastAsia="Times New Roman" w:hAnsi="Times New Roman" w:cs="Times New Roman"/>
                <w:color w:val="000000"/>
                <w:sz w:val="20"/>
                <w:szCs w:val="20"/>
              </w:rPr>
              <w:t>...%</w:t>
            </w:r>
            <w:proofErr w:type="gramEnd"/>
            <w:r w:rsidRPr="001077A6">
              <w:rPr>
                <w:rFonts w:ascii="Times New Roman" w:eastAsia="Times New Roman" w:hAnsi="Times New Roman" w:cs="Times New Roman"/>
                <w:color w:val="000000"/>
                <w:sz w:val="20"/>
                <w:szCs w:val="20"/>
              </w:rPr>
              <w:t>)</w:t>
            </w:r>
          </w:p>
        </w:tc>
        <w:tc>
          <w:tcPr>
            <w:tcW w:w="760"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202</w:t>
            </w:r>
          </w:p>
        </w:tc>
        <w:tc>
          <w:tcPr>
            <w:tcW w:w="1540"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double" w:sz="6" w:space="0" w:color="auto"/>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nil"/>
              <w:bottom w:val="nil"/>
              <w:right w:val="nil"/>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85"/>
        </w:trPr>
        <w:tc>
          <w:tcPr>
            <w:tcW w:w="3623" w:type="dxa"/>
            <w:tcBorders>
              <w:top w:val="double" w:sz="6" w:space="0" w:color="auto"/>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XII. THU NHẬP (LỖ) TOÀN DIỆN KHÁC SAU THUẾ TNDN</w:t>
            </w:r>
          </w:p>
        </w:tc>
        <w:tc>
          <w:tcPr>
            <w:tcW w:w="760" w:type="dxa"/>
            <w:tcBorders>
              <w:top w:val="double" w:sz="6" w:space="0" w:color="auto"/>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300</w:t>
            </w:r>
          </w:p>
        </w:tc>
        <w:tc>
          <w:tcPr>
            <w:tcW w:w="1540" w:type="dxa"/>
            <w:tcBorders>
              <w:top w:val="double" w:sz="6" w:space="0" w:color="auto"/>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double" w:sz="6" w:space="0" w:color="auto"/>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double" w:sz="6" w:space="0" w:color="auto"/>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12.1 Lãi/(Lỗ) từ đánh giá lại các khoản đầu tư nắm giữ đến ngày đáo hạn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12.2 Lãi/(Lỗ) từ đánh giá lại các tài sản tài chính sẵn sàng để bán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12.3 Lãi (lỗ) toàn diện khác được chia từ hoạt động đầu tư vào công ty con, đầu tư liên doanh, liên kết</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303</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12.4 Lãi (lỗ) chênh lệch tỷ giá của hoạt động tại nước ngoài </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304</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1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12.5 Lãi (lỗ) đánh giá lại tài sản cố định theo mô hình giá trị hợp lý</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305</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12.6 Lãi, lỗ toàn diện khác</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306</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Tổng thu nhập toàn diện</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400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Thu nhập toàn diện phân bổ cho chủ sở hữu</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401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Thu nhập toàn diện phân bổ cho đối tượng khác (Nếu có)</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402</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57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XIII. THU NHẬP THUẦN TRÊN CỔ PHIẾU PHỔ THÔNG</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500</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300"/>
        </w:trPr>
        <w:tc>
          <w:tcPr>
            <w:tcW w:w="3623" w:type="dxa"/>
            <w:tcBorders>
              <w:top w:val="nil"/>
              <w:left w:val="double" w:sz="6" w:space="0" w:color="auto"/>
              <w:bottom w:val="nil"/>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13.1. Lãi cơ bản trên cổ phiếu (Đồng/1 cổ phiếu)</w:t>
            </w:r>
          </w:p>
        </w:tc>
        <w:tc>
          <w:tcPr>
            <w:tcW w:w="76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501</w:t>
            </w:r>
          </w:p>
        </w:tc>
        <w:tc>
          <w:tcPr>
            <w:tcW w:w="1540"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single" w:sz="4"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95,89 </w:t>
            </w:r>
          </w:p>
        </w:tc>
        <w:tc>
          <w:tcPr>
            <w:tcW w:w="1928" w:type="dxa"/>
            <w:tcBorders>
              <w:top w:val="nil"/>
              <w:left w:val="nil"/>
              <w:bottom w:val="nil"/>
              <w:right w:val="double" w:sz="6" w:space="0" w:color="auto"/>
            </w:tcBorders>
            <w:shd w:val="clear" w:color="000000" w:fill="FFFFFF"/>
            <w:noWrap/>
            <w:vAlign w:val="bottom"/>
            <w:hideMark/>
          </w:tcPr>
          <w:p w:rsidR="001077A6" w:rsidRPr="001077A6" w:rsidRDefault="001077A6" w:rsidP="001077A6">
            <w:pPr>
              <w:spacing w:after="0" w:line="240" w:lineRule="auto"/>
              <w:jc w:val="right"/>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xml:space="preserve">                                  41 </w:t>
            </w:r>
          </w:p>
        </w:tc>
      </w:tr>
      <w:tr w:rsidR="001077A6" w:rsidRPr="001077A6" w:rsidTr="001077A6">
        <w:trPr>
          <w:trHeight w:val="300"/>
        </w:trPr>
        <w:tc>
          <w:tcPr>
            <w:tcW w:w="3623" w:type="dxa"/>
            <w:tcBorders>
              <w:top w:val="nil"/>
              <w:left w:val="double" w:sz="6" w:space="0" w:color="auto"/>
              <w:bottom w:val="double" w:sz="6" w:space="0" w:color="auto"/>
              <w:right w:val="single" w:sz="4" w:space="0" w:color="auto"/>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13.2. Thu nhập pha loãng trên cổ phiếu (Đồng/1 cổ phiếu)</w:t>
            </w:r>
          </w:p>
        </w:tc>
        <w:tc>
          <w:tcPr>
            <w:tcW w:w="760"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502</w:t>
            </w:r>
          </w:p>
        </w:tc>
        <w:tc>
          <w:tcPr>
            <w:tcW w:w="1540"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double" w:sz="6" w:space="0" w:color="auto"/>
              <w:right w:val="single" w:sz="4"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double" w:sz="6" w:space="0" w:color="auto"/>
              <w:right w:val="double" w:sz="6" w:space="0" w:color="auto"/>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270"/>
        </w:trPr>
        <w:tc>
          <w:tcPr>
            <w:tcW w:w="3623" w:type="dxa"/>
            <w:tcBorders>
              <w:top w:val="nil"/>
              <w:left w:val="nil"/>
              <w:bottom w:val="nil"/>
              <w:right w:val="nil"/>
            </w:tcBorders>
            <w:shd w:val="clear" w:color="000000" w:fill="FFFFFF"/>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3922" w:type="dxa"/>
            <w:gridSpan w:val="2"/>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i/>
                <w:iCs/>
                <w:color w:val="000000"/>
                <w:sz w:val="20"/>
                <w:szCs w:val="20"/>
              </w:rPr>
            </w:pPr>
            <w:r w:rsidRPr="001077A6">
              <w:rPr>
                <w:rFonts w:ascii="Times New Roman" w:eastAsia="Times New Roman" w:hAnsi="Times New Roman" w:cs="Times New Roman"/>
                <w:i/>
                <w:iCs/>
                <w:color w:val="000000"/>
                <w:sz w:val="20"/>
                <w:szCs w:val="20"/>
              </w:rPr>
              <w:t>TP.HCM, ngày 19 tháng 04 năm 2016</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KẾ TOÁN TRƯỞNG</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3922" w:type="dxa"/>
            <w:gridSpan w:val="2"/>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r w:rsidRPr="001077A6">
              <w:rPr>
                <w:rFonts w:ascii="Times New Roman" w:eastAsia="Times New Roman" w:hAnsi="Times New Roman" w:cs="Times New Roman"/>
                <w:b/>
                <w:bCs/>
                <w:color w:val="000000"/>
                <w:sz w:val="20"/>
                <w:szCs w:val="20"/>
              </w:rPr>
              <w:t>TỔNG GIÁM ĐỐC</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i/>
                <w:iCs/>
                <w:color w:val="000000"/>
                <w:sz w:val="20"/>
                <w:szCs w:val="20"/>
              </w:rPr>
            </w:pPr>
            <w:r w:rsidRPr="001077A6">
              <w:rPr>
                <w:rFonts w:ascii="Times New Roman" w:eastAsia="Times New Roman" w:hAnsi="Times New Roman" w:cs="Times New Roman"/>
                <w:i/>
                <w:iCs/>
                <w:color w:val="000000"/>
                <w:sz w:val="20"/>
                <w:szCs w:val="20"/>
              </w:rPr>
              <w:t>(Ký, họ tên)</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3922" w:type="dxa"/>
            <w:gridSpan w:val="2"/>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i/>
                <w:iCs/>
                <w:color w:val="000000"/>
                <w:sz w:val="20"/>
                <w:szCs w:val="20"/>
              </w:rPr>
            </w:pPr>
            <w:r w:rsidRPr="001077A6">
              <w:rPr>
                <w:rFonts w:ascii="Times New Roman" w:eastAsia="Times New Roman" w:hAnsi="Times New Roman" w:cs="Times New Roman"/>
                <w:i/>
                <w:iCs/>
                <w:color w:val="000000"/>
                <w:sz w:val="20"/>
                <w:szCs w:val="20"/>
              </w:rPr>
              <w:t>(Ký, họ tên, đóng dấu)</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1077A6">
        <w:trPr>
          <w:trHeight w:val="255"/>
        </w:trPr>
        <w:tc>
          <w:tcPr>
            <w:tcW w:w="3623"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lastRenderedPageBreak/>
              <w:t> </w:t>
            </w:r>
          </w:p>
        </w:tc>
        <w:tc>
          <w:tcPr>
            <w:tcW w:w="760"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540" w:type="dxa"/>
            <w:tcBorders>
              <w:top w:val="nil"/>
              <w:left w:val="nil"/>
              <w:bottom w:val="nil"/>
              <w:right w:val="nil"/>
            </w:tcBorders>
            <w:shd w:val="clear" w:color="000000" w:fill="FFFFFF"/>
            <w:noWrap/>
            <w:vAlign w:val="bottom"/>
            <w:hideMark/>
          </w:tcPr>
          <w:p w:rsidR="001077A6" w:rsidRPr="001077A6" w:rsidRDefault="00D7780E" w:rsidP="001077A6">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3360" behindDoc="0" locked="0" layoutInCell="1" allowOverlap="1" wp14:anchorId="1394CD6C" wp14:editId="4E99751C">
                      <wp:simplePos x="0" y="0"/>
                      <wp:positionH relativeFrom="column">
                        <wp:posOffset>893445</wp:posOffset>
                      </wp:positionH>
                      <wp:positionV relativeFrom="paragraph">
                        <wp:posOffset>-161290</wp:posOffset>
                      </wp:positionV>
                      <wp:extent cx="2578100" cy="647700"/>
                      <wp:effectExtent l="0" t="0" r="0" b="0"/>
                      <wp:wrapNone/>
                      <wp:docPr id="14" name="TextBox 1"/>
                      <wp:cNvGraphicFramePr/>
                      <a:graphic xmlns:a="http://schemas.openxmlformats.org/drawingml/2006/main">
                        <a:graphicData uri="http://schemas.microsoft.com/office/word/2010/wordprocessingShape">
                          <wps:wsp>
                            <wps:cNvSpPr txBox="1"/>
                            <wps:spPr>
                              <a:xfrm>
                                <a:off x="0" y="0"/>
                                <a:ext cx="2578100"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D3E54" w:rsidRDefault="002D3E54" w:rsidP="00D7780E">
                                  <w:pPr>
                                    <w:pStyle w:val="NormalWeb"/>
                                    <w:spacing w:before="0" w:beforeAutospacing="0" w:after="0" w:afterAutospacing="0"/>
                                    <w:jc w:val="center"/>
                                  </w:pPr>
                                  <w:r>
                                    <w:rPr>
                                      <w:b/>
                                      <w:bCs/>
                                      <w:i/>
                                      <w:iCs/>
                                      <w:color w:val="000000" w:themeColor="dark1"/>
                                      <w:sz w:val="20"/>
                                      <w:szCs w:val="20"/>
                                      <w:lang w:val="nl-NL"/>
                                    </w:rPr>
                                    <w:t>Mẫu số B02 - CTCK</w:t>
                                  </w:r>
                                </w:p>
                                <w:p w:rsidR="002D3E54" w:rsidRDefault="002D3E54" w:rsidP="00D7780E">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D7780E">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35pt;margin-top:-12.7pt;width:203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lZGgIAAI4EAAAOAAAAZHJzL2Uyb0RvYy54bWysVMFu2zAMvQ/YPwi6L06CpumCOAXWorsM&#10;67B2H6DIUixMEjVKjZ19/Sg5Trb21GIXWaLIR74n0uvr3lm2VxgN+JrPJlPOlJfQGL+r+Y/Huw9X&#10;nMUkfCMseFXzg4r8evP+3boLKzWHFmyjkBGIj6su1LxNKayqKspWOREnEJSnSw3oRKIj7qoGRUfo&#10;zlbz6fSy6gCbgCBVjGS9HS75puBrrWS61zqqxGzNqbZUVizrNq/VZi1WOxShNfJYhnhDFU4YT0lP&#10;ULciCfaE5gWUMxIhgk4TCa4CrY1UhQOxmU2fsXloRVCFC4kTw0mm+P9g5df9N2Smobe74MwLR2/0&#10;qPr0CXo2y+p0Ia7I6SGQW+rJTJ6jPZIxk+41uvwlOozuSefDSVvCYpKM88XyajalK0l3lxfLJe0J&#10;vjpHB4zpswLH8qbmSG9XJBX7LzENrqNLThbBmubOWFsOuV/UjUW2F/TSNpUaCfwfL+tZV/OPi/mC&#10;ynCBSEe/Kzk8ZKQhifVUVqY90Cu7dLAq57H+u9IkV2E5JMbdNucdeoqaniiOnUX5S0B21IT/ythj&#10;SI5WpZVfGX8KKvnBp1O8Mx6wEC+Ddhau+TkKpwf/UYpBgKxF6rf90DBjG2yhOVB30F8g3dOiLZDK&#10;0prAWQv4+7mto2kj5X89CVScYbI3MAyn8JL8a55KY+Rc1PSlRY4Dmqfq73Mp7vwb2fwBAAD//wMA&#10;UEsDBBQABgAIAAAAIQDMxQZN4gAAAAoBAAAPAAAAZHJzL2Rvd25yZXYueG1sTI/BToNAEIbvJr7D&#10;Zky8mHaRUCqUpWlM9ODBlNY0PW5hBCI7S9ilxT6940mP/8yXf77J1pPpxBkH11pS8DgPQCCVtmqp&#10;VvCxf5k9gXBeU6U7S6jgGx2s89ubTKeVvVCB552vBZeQS7WCxvs+ldKVDRrt5rZH4t2nHYz2HIda&#10;VoO+cLnpZBgEsTS6Jb7Q6B6fGyy/dqNR8HBMNolucf8WHpJDcd2OxfX1Xan7u2mzAuFx8n8w/Oqz&#10;OuTsdLIjVU50nKNgyaiCWbiIQDCxiGKenBQs4xhknsn/L+Q/AAAA//8DAFBLAQItABQABgAIAAAA&#10;IQC2gziS/gAAAOEBAAATAAAAAAAAAAAAAAAAAAAAAABbQ29udGVudF9UeXBlc10ueG1sUEsBAi0A&#10;FAAGAAgAAAAhADj9If/WAAAAlAEAAAsAAAAAAAAAAAAAAAAALwEAAF9yZWxzLy5yZWxzUEsBAi0A&#10;FAAGAAgAAAAhAPNFOVkaAgAAjgQAAA4AAAAAAAAAAAAAAAAALgIAAGRycy9lMm9Eb2MueG1sUEsB&#10;Ai0AFAAGAAgAAAAhAMzFBk3iAAAACgEAAA8AAAAAAAAAAAAAAAAAdAQAAGRycy9kb3ducmV2Lnht&#10;bFBLBQYAAAAABAAEAPMAAACDBQAAAAA=&#10;" fillcolor="white [3201]" stroked="f">
                      <v:textbox>
                        <w:txbxContent>
                          <w:p w:rsidR="002D3E54" w:rsidRDefault="002D3E54" w:rsidP="00D7780E">
                            <w:pPr>
                              <w:pStyle w:val="NormalWeb"/>
                              <w:spacing w:before="0" w:beforeAutospacing="0" w:after="0" w:afterAutospacing="0"/>
                              <w:jc w:val="center"/>
                            </w:pPr>
                            <w:r>
                              <w:rPr>
                                <w:b/>
                                <w:bCs/>
                                <w:i/>
                                <w:iCs/>
                                <w:color w:val="000000" w:themeColor="dark1"/>
                                <w:sz w:val="20"/>
                                <w:szCs w:val="20"/>
                                <w:lang w:val="nl-NL"/>
                              </w:rPr>
                              <w:t>Mẫu số B02 - CTCK</w:t>
                            </w:r>
                          </w:p>
                          <w:p w:rsidR="002D3E54" w:rsidRDefault="002D3E54" w:rsidP="00D7780E">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D7780E">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v:textbox>
                    </v:shape>
                  </w:pict>
                </mc:Fallback>
              </mc:AlternateContent>
            </w:r>
            <w:r w:rsidR="001077A6" w:rsidRPr="001077A6">
              <w:rPr>
                <w:rFonts w:ascii="Times New Roman" w:eastAsia="Times New Roman" w:hAnsi="Times New Roman" w:cs="Times New Roman"/>
                <w:color w:val="000000"/>
                <w:sz w:val="20"/>
                <w:szCs w:val="20"/>
              </w:rPr>
              <w:t> </w:t>
            </w:r>
          </w:p>
        </w:tc>
        <w:tc>
          <w:tcPr>
            <w:tcW w:w="1994"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c>
          <w:tcPr>
            <w:tcW w:w="1928" w:type="dxa"/>
            <w:tcBorders>
              <w:top w:val="nil"/>
              <w:left w:val="nil"/>
              <w:bottom w:val="nil"/>
              <w:right w:val="nil"/>
            </w:tcBorders>
            <w:shd w:val="clear" w:color="000000" w:fill="FFFFFF"/>
            <w:noWrap/>
            <w:vAlign w:val="bottom"/>
            <w:hideMark/>
          </w:tcPr>
          <w:p w:rsidR="001077A6" w:rsidRPr="001077A6" w:rsidRDefault="001077A6" w:rsidP="001077A6">
            <w:pPr>
              <w:spacing w:after="0" w:line="240" w:lineRule="auto"/>
              <w:rPr>
                <w:rFonts w:ascii="Times New Roman" w:eastAsia="Times New Roman" w:hAnsi="Times New Roman" w:cs="Times New Roman"/>
                <w:color w:val="000000"/>
                <w:sz w:val="20"/>
                <w:szCs w:val="20"/>
              </w:rPr>
            </w:pPr>
            <w:r w:rsidRPr="001077A6">
              <w:rPr>
                <w:rFonts w:ascii="Times New Roman" w:eastAsia="Times New Roman" w:hAnsi="Times New Roman" w:cs="Times New Roman"/>
                <w:color w:val="000000"/>
                <w:sz w:val="20"/>
                <w:szCs w:val="20"/>
              </w:rPr>
              <w:t> </w:t>
            </w:r>
          </w:p>
        </w:tc>
      </w:tr>
      <w:tr w:rsidR="001077A6" w:rsidRPr="001077A6" w:rsidTr="00D7780E">
        <w:trPr>
          <w:trHeight w:val="255"/>
        </w:trPr>
        <w:tc>
          <w:tcPr>
            <w:tcW w:w="3623" w:type="dxa"/>
            <w:tcBorders>
              <w:top w:val="nil"/>
              <w:left w:val="nil"/>
              <w:bottom w:val="nil"/>
              <w:right w:val="nil"/>
            </w:tcBorders>
            <w:shd w:val="clear" w:color="000000" w:fill="FFFFFF"/>
            <w:noWrap/>
            <w:vAlign w:val="bottom"/>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p>
        </w:tc>
        <w:tc>
          <w:tcPr>
            <w:tcW w:w="760" w:type="dxa"/>
            <w:tcBorders>
              <w:top w:val="nil"/>
              <w:left w:val="nil"/>
              <w:bottom w:val="nil"/>
              <w:right w:val="nil"/>
            </w:tcBorders>
            <w:shd w:val="clear" w:color="000000" w:fill="FFFFFF"/>
            <w:noWrap/>
            <w:vAlign w:val="bottom"/>
          </w:tcPr>
          <w:p w:rsidR="001077A6" w:rsidRPr="001077A6" w:rsidRDefault="001077A6" w:rsidP="001077A6">
            <w:pPr>
              <w:spacing w:after="0" w:line="240" w:lineRule="auto"/>
              <w:jc w:val="center"/>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000000" w:fill="FFFFFF"/>
            <w:noWrap/>
            <w:vAlign w:val="bottom"/>
          </w:tcPr>
          <w:p w:rsidR="001077A6" w:rsidRPr="001077A6" w:rsidRDefault="001077A6" w:rsidP="001077A6">
            <w:pPr>
              <w:spacing w:after="0" w:line="240" w:lineRule="auto"/>
              <w:rPr>
                <w:rFonts w:ascii="Times New Roman" w:eastAsia="Times New Roman" w:hAnsi="Times New Roman" w:cs="Times New Roman"/>
                <w:color w:val="000000"/>
                <w:sz w:val="20"/>
                <w:szCs w:val="20"/>
              </w:rPr>
            </w:pPr>
          </w:p>
        </w:tc>
        <w:tc>
          <w:tcPr>
            <w:tcW w:w="3922" w:type="dxa"/>
            <w:gridSpan w:val="2"/>
            <w:tcBorders>
              <w:top w:val="nil"/>
              <w:left w:val="nil"/>
              <w:bottom w:val="nil"/>
              <w:right w:val="nil"/>
            </w:tcBorders>
            <w:shd w:val="clear" w:color="000000" w:fill="FFFFFF"/>
            <w:noWrap/>
            <w:vAlign w:val="bottom"/>
          </w:tcPr>
          <w:p w:rsidR="001077A6" w:rsidRPr="001077A6" w:rsidRDefault="001077A6" w:rsidP="001077A6">
            <w:pPr>
              <w:spacing w:after="0" w:line="240" w:lineRule="auto"/>
              <w:jc w:val="center"/>
              <w:rPr>
                <w:rFonts w:ascii="Times New Roman" w:eastAsia="Times New Roman" w:hAnsi="Times New Roman" w:cs="Times New Roman"/>
                <w:b/>
                <w:bCs/>
                <w:color w:val="000000"/>
                <w:sz w:val="20"/>
                <w:szCs w:val="20"/>
              </w:rPr>
            </w:pPr>
          </w:p>
        </w:tc>
      </w:tr>
    </w:tbl>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Pr="00D7780E" w:rsidRDefault="00D7780E" w:rsidP="00D7780E">
      <w:pPr>
        <w:spacing w:after="0"/>
        <w:jc w:val="center"/>
        <w:rPr>
          <w:rFonts w:ascii="Times New Roman" w:hAnsi="Times New Roman" w:cs="Times New Roman"/>
          <w:b/>
          <w:sz w:val="26"/>
          <w:szCs w:val="26"/>
        </w:rPr>
      </w:pPr>
      <w:r w:rsidRPr="00D7780E">
        <w:rPr>
          <w:rFonts w:ascii="Times New Roman" w:hAnsi="Times New Roman" w:cs="Times New Roman"/>
          <w:b/>
          <w:sz w:val="26"/>
          <w:szCs w:val="26"/>
        </w:rPr>
        <w:t>BÁO CÁO TÌNH HÌNH TÀI CHÍNH RIÊNG</w:t>
      </w:r>
    </w:p>
    <w:p w:rsidR="00120F59" w:rsidRDefault="00D7780E" w:rsidP="00D7780E">
      <w:pPr>
        <w:spacing w:after="0"/>
        <w:jc w:val="center"/>
        <w:rPr>
          <w:rFonts w:ascii="Times New Roman" w:hAnsi="Times New Roman" w:cs="Times New Roman"/>
          <w:b/>
          <w:sz w:val="20"/>
          <w:szCs w:val="20"/>
        </w:rPr>
      </w:pPr>
      <w:r>
        <w:rPr>
          <w:rFonts w:ascii="Times New Roman" w:hAnsi="Times New Roman" w:cs="Times New Roman"/>
          <w:b/>
          <w:sz w:val="20"/>
          <w:szCs w:val="20"/>
        </w:rPr>
        <w:t>Quý 1 năm 2016</w:t>
      </w:r>
    </w:p>
    <w:p w:rsidR="00120F59" w:rsidRDefault="00120F59" w:rsidP="005A28B2">
      <w:pPr>
        <w:spacing w:after="0"/>
        <w:jc w:val="both"/>
        <w:rPr>
          <w:rFonts w:ascii="Times New Roman" w:hAnsi="Times New Roman" w:cs="Times New Roman"/>
          <w:b/>
          <w:sz w:val="20"/>
          <w:szCs w:val="20"/>
        </w:rPr>
      </w:pPr>
    </w:p>
    <w:p w:rsidR="00120F59" w:rsidRPr="00170A60" w:rsidRDefault="00170A60" w:rsidP="00170A60">
      <w:pPr>
        <w:spacing w:after="0"/>
        <w:jc w:val="right"/>
        <w:rPr>
          <w:rFonts w:ascii="Times New Roman" w:hAnsi="Times New Roman" w:cs="Times New Roman"/>
          <w:i/>
          <w:sz w:val="20"/>
          <w:szCs w:val="20"/>
        </w:rPr>
      </w:pPr>
      <w:r w:rsidRPr="00170A60">
        <w:rPr>
          <w:rFonts w:ascii="Times New Roman" w:hAnsi="Times New Roman" w:cs="Times New Roman"/>
          <w:i/>
          <w:sz w:val="20"/>
          <w:szCs w:val="20"/>
        </w:rPr>
        <w:t>Đ</w:t>
      </w:r>
      <w:r w:rsidRPr="00170A60">
        <w:rPr>
          <w:rFonts w:ascii="Times New Roman" w:hAnsi="Times New Roman" w:cs="Times New Roman" w:hint="cs"/>
          <w:i/>
          <w:sz w:val="20"/>
          <w:szCs w:val="20"/>
        </w:rPr>
        <w:t>ơ</w:t>
      </w:r>
      <w:r w:rsidRPr="00170A60">
        <w:rPr>
          <w:rFonts w:ascii="Times New Roman" w:hAnsi="Times New Roman" w:cs="Times New Roman"/>
          <w:i/>
          <w:sz w:val="20"/>
          <w:szCs w:val="20"/>
        </w:rPr>
        <w:t>n vị tính: Đồng Việt Nam</w:t>
      </w: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tbl>
      <w:tblPr>
        <w:tblW w:w="10127" w:type="dxa"/>
        <w:tblInd w:w="85" w:type="dxa"/>
        <w:tblLook w:val="04A0" w:firstRow="1" w:lastRow="0" w:firstColumn="1" w:lastColumn="0" w:noHBand="0" w:noVBand="1"/>
      </w:tblPr>
      <w:tblGrid>
        <w:gridCol w:w="4073"/>
        <w:gridCol w:w="816"/>
        <w:gridCol w:w="1530"/>
        <w:gridCol w:w="1854"/>
        <w:gridCol w:w="1854"/>
      </w:tblGrid>
      <w:tr w:rsidR="00170A60" w:rsidRPr="00170A60" w:rsidTr="00170A60">
        <w:trPr>
          <w:trHeight w:val="402"/>
        </w:trPr>
        <w:tc>
          <w:tcPr>
            <w:tcW w:w="407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170A60" w:rsidRPr="00170A60" w:rsidRDefault="00170A60" w:rsidP="00170A60">
            <w:pPr>
              <w:spacing w:after="0" w:line="240" w:lineRule="auto"/>
              <w:jc w:val="center"/>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CH</w:t>
            </w:r>
            <w:r w:rsidRPr="00170A60">
              <w:rPr>
                <w:rFonts w:ascii="Arial" w:eastAsia="Times New Roman" w:hAnsi="Arial" w:cs="Arial"/>
                <w:b/>
                <w:bCs/>
                <w:sz w:val="20"/>
                <w:szCs w:val="20"/>
              </w:rPr>
              <w:t>Ỉ</w:t>
            </w:r>
            <w:r w:rsidRPr="00170A60">
              <w:rPr>
                <w:rFonts w:ascii="Times New Roman" w:eastAsia="Times New Roman" w:hAnsi="Times New Roman" w:cs="Times New Roman"/>
                <w:b/>
                <w:bCs/>
                <w:sz w:val="20"/>
                <w:szCs w:val="20"/>
              </w:rPr>
              <w:t xml:space="preserve"> TIÊU</w:t>
            </w:r>
          </w:p>
        </w:tc>
        <w:tc>
          <w:tcPr>
            <w:tcW w:w="816" w:type="dxa"/>
            <w:tcBorders>
              <w:top w:val="double" w:sz="6" w:space="0" w:color="auto"/>
              <w:left w:val="nil"/>
              <w:bottom w:val="single" w:sz="4" w:space="0" w:color="auto"/>
              <w:right w:val="single" w:sz="4" w:space="0" w:color="auto"/>
            </w:tcBorders>
            <w:shd w:val="clear" w:color="auto" w:fill="auto"/>
            <w:vAlign w:val="center"/>
            <w:hideMark/>
          </w:tcPr>
          <w:p w:rsidR="00170A60" w:rsidRPr="00170A60" w:rsidRDefault="00170A60" w:rsidP="00170A60">
            <w:pPr>
              <w:spacing w:after="0" w:line="240" w:lineRule="auto"/>
              <w:jc w:val="center"/>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MÃ SỐ</w:t>
            </w:r>
          </w:p>
        </w:tc>
        <w:tc>
          <w:tcPr>
            <w:tcW w:w="1530" w:type="dxa"/>
            <w:tcBorders>
              <w:top w:val="double" w:sz="6" w:space="0" w:color="auto"/>
              <w:left w:val="nil"/>
              <w:bottom w:val="single" w:sz="4" w:space="0" w:color="auto"/>
              <w:right w:val="single" w:sz="4" w:space="0" w:color="auto"/>
            </w:tcBorders>
            <w:shd w:val="clear" w:color="auto" w:fill="auto"/>
            <w:vAlign w:val="center"/>
            <w:hideMark/>
          </w:tcPr>
          <w:p w:rsidR="00170A60" w:rsidRPr="00170A60" w:rsidRDefault="00170A60" w:rsidP="00170A60">
            <w:pPr>
              <w:spacing w:after="0" w:line="240" w:lineRule="auto"/>
              <w:jc w:val="center"/>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THUYẾT MINH</w:t>
            </w:r>
          </w:p>
        </w:tc>
        <w:tc>
          <w:tcPr>
            <w:tcW w:w="1854" w:type="dxa"/>
            <w:tcBorders>
              <w:top w:val="double" w:sz="6" w:space="0" w:color="auto"/>
              <w:left w:val="nil"/>
              <w:bottom w:val="single" w:sz="4" w:space="0" w:color="auto"/>
              <w:right w:val="single" w:sz="4" w:space="0" w:color="auto"/>
            </w:tcBorders>
            <w:shd w:val="clear" w:color="auto" w:fill="auto"/>
            <w:vAlign w:val="center"/>
            <w:hideMark/>
          </w:tcPr>
          <w:p w:rsidR="00170A60" w:rsidRPr="00170A60" w:rsidRDefault="00170A60" w:rsidP="00170A60">
            <w:pPr>
              <w:spacing w:after="0" w:line="240" w:lineRule="auto"/>
              <w:jc w:val="center"/>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SỐ CUỐI KỲ</w:t>
            </w:r>
          </w:p>
        </w:tc>
        <w:tc>
          <w:tcPr>
            <w:tcW w:w="1854" w:type="dxa"/>
            <w:tcBorders>
              <w:top w:val="double" w:sz="6" w:space="0" w:color="auto"/>
              <w:left w:val="nil"/>
              <w:bottom w:val="single" w:sz="4" w:space="0" w:color="auto"/>
              <w:right w:val="double" w:sz="6" w:space="0" w:color="auto"/>
            </w:tcBorders>
            <w:shd w:val="clear" w:color="auto" w:fill="auto"/>
            <w:vAlign w:val="center"/>
            <w:hideMark/>
          </w:tcPr>
          <w:p w:rsidR="00170A60" w:rsidRPr="00170A60" w:rsidRDefault="00170A60" w:rsidP="00170A60">
            <w:pPr>
              <w:spacing w:after="0" w:line="240" w:lineRule="auto"/>
              <w:jc w:val="center"/>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SỐ ĐẦU NĂM</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TÀI SẢN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A. TÀI SẢN NGẮN HẠN  (100 = 110 + 130)</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100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316.150.755.658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299.368.814.895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xml:space="preserve">I. Tài sản tài chính (110 = 111 </w:t>
            </w:r>
            <w:r w:rsidRPr="00170A60">
              <w:rPr>
                <w:rFonts w:ascii="Times New Roman" w:eastAsia="Times New Roman" w:hAnsi="Times New Roman" w:cs="Times New Roman"/>
                <w:color w:val="000000"/>
                <w:sz w:val="20"/>
                <w:szCs w:val="20"/>
              </w:rPr>
              <w:t xml:space="preserve">→ </w:t>
            </w:r>
            <w:r w:rsidRPr="00170A60">
              <w:rPr>
                <w:rFonts w:ascii="Times New Roman" w:eastAsia="Times New Roman" w:hAnsi="Times New Roman" w:cs="Times New Roman"/>
                <w:b/>
                <w:bCs/>
                <w:color w:val="000000"/>
                <w:sz w:val="20"/>
                <w:szCs w:val="20"/>
              </w:rPr>
              <w:t>129)</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110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315.600.442.630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299.084.141.113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 Tiền và các khoản tương tiền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111</w:t>
            </w:r>
          </w:p>
        </w:tc>
        <w:tc>
          <w:tcPr>
            <w:tcW w:w="1530" w:type="dxa"/>
            <w:tcBorders>
              <w:top w:val="nil"/>
              <w:left w:val="nil"/>
              <w:bottom w:val="nil"/>
              <w:right w:val="single" w:sz="4" w:space="0" w:color="auto"/>
            </w:tcBorders>
            <w:shd w:val="clear" w:color="auto" w:fill="auto"/>
            <w:vAlign w:val="bottom"/>
            <w:hideMark/>
          </w:tcPr>
          <w:p w:rsidR="00170A60" w:rsidRPr="00170A60" w:rsidRDefault="0076593F" w:rsidP="007659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43.480.056.968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80.399.861.091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 Tiền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111.1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5.980.056.968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1.049.861.091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 Các khoản tương đương tiền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111.2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37.500.000.000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79.350.000.000 </w:t>
            </w:r>
          </w:p>
        </w:tc>
      </w:tr>
      <w:tr w:rsidR="00170A60" w:rsidRPr="00170A60" w:rsidTr="00170A60">
        <w:trPr>
          <w:trHeight w:val="51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 Các tài sản tài chính ghi nhận thông qua lãi/lỗ (FVTPL)</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37.383.101.899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25.767.830.831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3. Các khoản đầu tư nắm giữ đến ngày đáo hạn (HTM)</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113</w:t>
            </w:r>
          </w:p>
        </w:tc>
        <w:tc>
          <w:tcPr>
            <w:tcW w:w="1530" w:type="dxa"/>
            <w:tcBorders>
              <w:top w:val="nil"/>
              <w:left w:val="nil"/>
              <w:bottom w:val="nil"/>
              <w:right w:val="single" w:sz="4" w:space="0" w:color="auto"/>
            </w:tcBorders>
            <w:shd w:val="clear" w:color="auto" w:fill="auto"/>
            <w:vAlign w:val="bottom"/>
            <w:hideMark/>
          </w:tcPr>
          <w:p w:rsidR="00170A60" w:rsidRDefault="0076593F" w:rsidP="007659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A.7.3.2</w:t>
            </w:r>
          </w:p>
          <w:p w:rsidR="0076593F" w:rsidRPr="00170A60" w:rsidRDefault="0081145D" w:rsidP="008114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A.7.5</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22.000.000.000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22.000.000.000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4. Các khoản cho vay</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114</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205.168.446.458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158.960.974.667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5. Tài sản tài chính sẵn sàng để bán (AFS)</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115</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51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6. Dự phòng suy giảm giá trị các tài sản tài chính và tài sản thế chấp</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116</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7. Các khoản phải thu</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5.466.686.229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4.023.271.145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7.1. Phải thu bán các tài sản tài chính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1.174.798.000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217.510.000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7.2. Phải thu và dự thu cổ tức, tiền lãi các tài sản tài chính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4.291.888.229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3.805.761.145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7.2.1. Phải thu cổ tức, tiền lãi đến ngày nhận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117.3</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2.660.263.229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1.941.731.145 </w:t>
            </w:r>
          </w:p>
        </w:tc>
      </w:tr>
      <w:tr w:rsidR="00170A60" w:rsidRPr="00170A60" w:rsidTr="00170A60">
        <w:trPr>
          <w:trHeight w:val="51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Trong đó : Phải thu khó đòi về cổ tức, tiền lãi đến ngày nhận nhưng chưa nhận được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117.3.1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7.2.2. Dự thu cổ tức, tiền lãi chưa đến ngày nhận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117.4</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1.631.625.000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1.864.030.000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8. Thuế giá trị gia tăng được khấu trừ</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118</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9. Phải thu các dịch vụ CTCK cung cấp</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119</w:t>
            </w:r>
          </w:p>
        </w:tc>
        <w:tc>
          <w:tcPr>
            <w:tcW w:w="1530" w:type="dxa"/>
            <w:tcBorders>
              <w:top w:val="nil"/>
              <w:left w:val="nil"/>
              <w:bottom w:val="nil"/>
              <w:right w:val="single" w:sz="4" w:space="0" w:color="auto"/>
            </w:tcBorders>
            <w:shd w:val="clear" w:color="auto" w:fill="auto"/>
            <w:vAlign w:val="bottom"/>
            <w:hideMark/>
          </w:tcPr>
          <w:p w:rsidR="00170A60" w:rsidRPr="00170A60" w:rsidRDefault="0058244F" w:rsidP="005824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A.7.22</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102.151.076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5.932.203.379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10. Phải thu nội bộ</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58244F">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11. Phải thu về lỗi giao dịch chứng khoán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58244F">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 Các khoản phải thu khác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122</w:t>
            </w:r>
          </w:p>
        </w:tc>
        <w:tc>
          <w:tcPr>
            <w:tcW w:w="1530" w:type="dxa"/>
            <w:tcBorders>
              <w:top w:val="nil"/>
              <w:left w:val="nil"/>
              <w:bottom w:val="nil"/>
              <w:right w:val="single" w:sz="4" w:space="0" w:color="auto"/>
            </w:tcBorders>
            <w:shd w:val="clear" w:color="auto" w:fill="auto"/>
            <w:vAlign w:val="bottom"/>
            <w:hideMark/>
          </w:tcPr>
          <w:p w:rsidR="00170A60" w:rsidRPr="00170A60" w:rsidRDefault="0058244F" w:rsidP="005824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A.7.4</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4.000.000.000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4.000.000.000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 Dự phòng suy giảm giá trị các khoản phải thu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129</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(2.000.000.000)</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(2.000.000.000)</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lastRenderedPageBreak/>
              <w:t xml:space="preserve">II. TÀI SẢN NGẮN HẠN KHÁC (130 = 131 </w:t>
            </w:r>
            <w:r w:rsidRPr="00170A60">
              <w:rPr>
                <w:rFonts w:ascii="Times New Roman" w:eastAsia="Times New Roman" w:hAnsi="Times New Roman" w:cs="Times New Roman"/>
                <w:color w:val="000000"/>
                <w:sz w:val="20"/>
                <w:szCs w:val="20"/>
              </w:rPr>
              <w:t>→</w:t>
            </w:r>
            <w:r w:rsidRPr="00170A60">
              <w:rPr>
                <w:rFonts w:ascii="Times New Roman" w:eastAsia="Times New Roman" w:hAnsi="Times New Roman" w:cs="Times New Roman"/>
                <w:b/>
                <w:bCs/>
                <w:color w:val="000000"/>
                <w:sz w:val="20"/>
                <w:szCs w:val="20"/>
              </w:rPr>
              <w:t>136)</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130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550.313.028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284.673.782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 Tạm ứng</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95.663.000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 Vật tư văn phòng, công cụ, dụng cụ</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3. Chi phí trả trước ngắn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133</w:t>
            </w:r>
          </w:p>
        </w:tc>
        <w:tc>
          <w:tcPr>
            <w:tcW w:w="1530" w:type="dxa"/>
            <w:tcBorders>
              <w:top w:val="nil"/>
              <w:left w:val="nil"/>
              <w:bottom w:val="nil"/>
              <w:right w:val="single" w:sz="4" w:space="0" w:color="auto"/>
            </w:tcBorders>
            <w:shd w:val="clear" w:color="auto" w:fill="auto"/>
            <w:vAlign w:val="bottom"/>
            <w:hideMark/>
          </w:tcPr>
          <w:p w:rsidR="00170A60" w:rsidRPr="00170A60" w:rsidRDefault="006F4CE6" w:rsidP="006F4CE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A.7.13</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454.650.028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283.673.782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xml:space="preserve">4. Cầm cố, thế chấp, ký quỹ, ký cược ngắn hạn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134</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5. Tài sản ngắn hạn khác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135</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6. Dự phòng suy giảm giá trị tài sản ngắn hạn khác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136</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B. TÀI SẢN DÀI HẠN</w:t>
            </w:r>
            <w:r w:rsidRPr="00170A60">
              <w:rPr>
                <w:rFonts w:ascii="Times New Roman" w:eastAsia="Times New Roman" w:hAnsi="Times New Roman" w:cs="Times New Roman"/>
                <w:b/>
                <w:bCs/>
                <w:color w:val="000000"/>
                <w:sz w:val="20"/>
                <w:szCs w:val="20"/>
              </w:rPr>
              <w:br/>
              <w:t xml:space="preserve"> (200 = 210 + 220 + 230 + 240 + 250 - 260)</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200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29.179.132.754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46.064.750.195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I. Tài  sản tài chính dài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210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22.000.000.000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38.100.000.000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xml:space="preserve">1. Các khoản phải thu dài hạn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 Các khoản đầu tư</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22.000.000.000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38.100.000.000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 Các khoản đầu tư nắm giữ đến ngày đáo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212.1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22.000.000.000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38.100.000.000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 Đầu tư vào công ty con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212.2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2.3. Đầu tư vào công ty liên doanh, liên kết</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212.3</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II. Tài sản cố định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220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3.019.846.640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3.762.714.313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 Tài sản cố định hữu hình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221</w:t>
            </w:r>
          </w:p>
        </w:tc>
        <w:tc>
          <w:tcPr>
            <w:tcW w:w="1530" w:type="dxa"/>
            <w:tcBorders>
              <w:top w:val="nil"/>
              <w:left w:val="nil"/>
              <w:bottom w:val="nil"/>
              <w:right w:val="single" w:sz="4" w:space="0" w:color="auto"/>
            </w:tcBorders>
            <w:shd w:val="clear" w:color="auto" w:fill="auto"/>
            <w:vAlign w:val="bottom"/>
            <w:hideMark/>
          </w:tcPr>
          <w:p w:rsidR="00170A60" w:rsidRPr="00170A60" w:rsidRDefault="006F4CE6" w:rsidP="006F4CE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A.7.10</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677.616.680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945.837.577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xml:space="preserve">- Nguyên giá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222</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b/>
                <w:bCs/>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15.576.724.462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15.576.724.462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Giá trị hao mòn lũy kế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223a</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(14.899.107.782)</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(14.630.886.885)</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Đánh giá TSCĐHH theo giá trị hợp lý</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223b</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 Tài sản cố định thuê tài chính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224</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xml:space="preserve">- Nguyên giá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225</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Giá trị hao mòn lũy kế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226a</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Đánh giá TSCĐTTC theo giá trị hợp lý</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226b</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6F4CE6">
            <w:pPr>
              <w:spacing w:after="0" w:line="240" w:lineRule="auto"/>
              <w:jc w:val="center"/>
              <w:rPr>
                <w:rFonts w:ascii="Times New Roman" w:eastAsia="Times New Roman" w:hAnsi="Times New Roman" w:cs="Times New Roman"/>
                <w:color w:val="000000"/>
                <w:sz w:val="20"/>
                <w:szCs w:val="20"/>
              </w:rPr>
            </w:pP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3. Tài sản cố định vô hình</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227</w:t>
            </w:r>
          </w:p>
        </w:tc>
        <w:tc>
          <w:tcPr>
            <w:tcW w:w="1530" w:type="dxa"/>
            <w:tcBorders>
              <w:top w:val="nil"/>
              <w:left w:val="nil"/>
              <w:bottom w:val="nil"/>
              <w:right w:val="single" w:sz="4" w:space="0" w:color="auto"/>
            </w:tcBorders>
            <w:shd w:val="clear" w:color="auto" w:fill="auto"/>
            <w:vAlign w:val="bottom"/>
            <w:hideMark/>
          </w:tcPr>
          <w:p w:rsidR="00170A60" w:rsidRPr="006F4CE6" w:rsidRDefault="006F4CE6" w:rsidP="006F4CE6">
            <w:pPr>
              <w:spacing w:after="0" w:line="240" w:lineRule="auto"/>
              <w:jc w:val="center"/>
              <w:rPr>
                <w:rFonts w:ascii="Times New Roman" w:eastAsia="Times New Roman" w:hAnsi="Times New Roman" w:cs="Times New Roman"/>
                <w:bCs/>
                <w:color w:val="000000"/>
                <w:sz w:val="20"/>
                <w:szCs w:val="20"/>
              </w:rPr>
            </w:pPr>
            <w:r w:rsidRPr="006F4CE6">
              <w:rPr>
                <w:rFonts w:ascii="Times New Roman" w:eastAsia="Times New Roman" w:hAnsi="Times New Roman" w:cs="Times New Roman"/>
                <w:bCs/>
                <w:color w:val="000000"/>
                <w:sz w:val="20"/>
                <w:szCs w:val="20"/>
              </w:rPr>
              <w:t>A.7.11</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2.342.229.960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2.816.876.736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Nguyên giá</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228</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17.309.166.894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17.309.166.894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Giá trị hao mòn lũy kế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229a</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(14.966.936.934)</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(14.492.290.158)</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Đánh giá TSCĐVH theo giá trị hợp lý</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229b</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III. Bất động sản đầu tư</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230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Nguyên giá</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231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Giá trị hao mòn lũy kế (*)</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232a</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Đánh giá BĐSĐT theo giá trị hợp lý</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232b</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IV. Chi phí xây dựng cơ bản dở dang</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240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V. Tài sản dài hạn khác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250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4.159.286.114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4.202.035.882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1. Cầm cố, thế chấp, ký quỹ, ký cược dài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251</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217.000.000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217.000.000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 Chi phí trả trước dài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252</w:t>
            </w:r>
          </w:p>
        </w:tc>
        <w:tc>
          <w:tcPr>
            <w:tcW w:w="1530" w:type="dxa"/>
            <w:tcBorders>
              <w:top w:val="nil"/>
              <w:left w:val="nil"/>
              <w:bottom w:val="nil"/>
              <w:right w:val="single" w:sz="4" w:space="0" w:color="auto"/>
            </w:tcBorders>
            <w:shd w:val="clear" w:color="auto" w:fill="auto"/>
            <w:vAlign w:val="bottom"/>
            <w:hideMark/>
          </w:tcPr>
          <w:p w:rsidR="00170A60" w:rsidRPr="00170A60"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A.7.13</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w:t>
            </w:r>
            <w:r w:rsidRPr="00170A60">
              <w:rPr>
                <w:rFonts w:ascii="Times New Roman" w:eastAsia="Times New Roman" w:hAnsi="Times New Roman" w:cs="Times New Roman"/>
                <w:sz w:val="20"/>
                <w:szCs w:val="20"/>
              </w:rPr>
              <w:lastRenderedPageBreak/>
              <w:t xml:space="preserve">3.273.203.729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lastRenderedPageBreak/>
              <w:t xml:space="preserve">               </w:t>
            </w:r>
            <w:r w:rsidRPr="00170A60">
              <w:rPr>
                <w:rFonts w:ascii="Times New Roman" w:eastAsia="Times New Roman" w:hAnsi="Times New Roman" w:cs="Times New Roman"/>
                <w:sz w:val="20"/>
                <w:szCs w:val="20"/>
              </w:rPr>
              <w:lastRenderedPageBreak/>
              <w:t xml:space="preserve">3.505.779.954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lastRenderedPageBreak/>
              <w:t>3. Tài sản thuế thu nhập hoãn lại</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253</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4. Tiền nộp Quỹ Hỗ trợ thanh toán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254</w:t>
            </w:r>
          </w:p>
        </w:tc>
        <w:tc>
          <w:tcPr>
            <w:tcW w:w="1530" w:type="dxa"/>
            <w:tcBorders>
              <w:top w:val="nil"/>
              <w:left w:val="nil"/>
              <w:bottom w:val="nil"/>
              <w:right w:val="single" w:sz="4" w:space="0" w:color="auto"/>
            </w:tcBorders>
            <w:shd w:val="clear" w:color="auto" w:fill="auto"/>
            <w:vAlign w:val="bottom"/>
            <w:hideMark/>
          </w:tcPr>
          <w:p w:rsidR="00170A60" w:rsidRPr="00170A60"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A.7.14</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669.082.385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xml:space="preserve">                  479.255.928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5. Tài sản dài hạn khác</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255</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color w:val="000000"/>
                <w:sz w:val="20"/>
                <w:szCs w:val="20"/>
              </w:rPr>
            </w:pPr>
            <w:r w:rsidRPr="00170A60">
              <w:rPr>
                <w:rFonts w:ascii="Times New Roman" w:eastAsia="Times New Roman" w:hAnsi="Times New Roman" w:cs="Times New Roman"/>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sz w:val="20"/>
                <w:szCs w:val="20"/>
              </w:rPr>
            </w:pPr>
            <w:r w:rsidRPr="00170A60">
              <w:rPr>
                <w:rFonts w:ascii="Times New Roman" w:eastAsia="Times New Roman" w:hAnsi="Times New Roman" w:cs="Times New Roman"/>
                <w:sz w:val="20"/>
                <w:szCs w:val="20"/>
              </w:rPr>
              <w:t> </w:t>
            </w:r>
          </w:p>
        </w:tc>
      </w:tr>
      <w:tr w:rsidR="00170A60" w:rsidRPr="00170A60" w:rsidTr="00170A60">
        <w:trPr>
          <w:trHeight w:val="300"/>
        </w:trPr>
        <w:tc>
          <w:tcPr>
            <w:tcW w:w="4073" w:type="dxa"/>
            <w:tcBorders>
              <w:top w:val="nil"/>
              <w:left w:val="double" w:sz="6" w:space="0" w:color="auto"/>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VI. Dự phòng suy giảm giá trị tài sản dài hạn</w:t>
            </w:r>
          </w:p>
        </w:tc>
        <w:tc>
          <w:tcPr>
            <w:tcW w:w="816"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260</w:t>
            </w:r>
          </w:p>
        </w:tc>
        <w:tc>
          <w:tcPr>
            <w:tcW w:w="1530"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nil"/>
              <w:left w:val="nil"/>
              <w:bottom w:val="nil"/>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c>
          <w:tcPr>
            <w:tcW w:w="1854" w:type="dxa"/>
            <w:tcBorders>
              <w:top w:val="nil"/>
              <w:left w:val="nil"/>
              <w:bottom w:val="nil"/>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w:t>
            </w:r>
          </w:p>
        </w:tc>
      </w:tr>
      <w:tr w:rsidR="00170A60" w:rsidRPr="00170A60" w:rsidTr="00170A60">
        <w:trPr>
          <w:trHeight w:val="402"/>
        </w:trPr>
        <w:tc>
          <w:tcPr>
            <w:tcW w:w="4073"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TỔNG CỘNG TÀI SẢN (270 = 100 + 200)</w:t>
            </w:r>
          </w:p>
        </w:tc>
        <w:tc>
          <w:tcPr>
            <w:tcW w:w="816" w:type="dxa"/>
            <w:tcBorders>
              <w:top w:val="single" w:sz="4" w:space="0" w:color="auto"/>
              <w:left w:val="nil"/>
              <w:bottom w:val="double" w:sz="6" w:space="0" w:color="auto"/>
              <w:right w:val="single" w:sz="4" w:space="0" w:color="auto"/>
            </w:tcBorders>
            <w:shd w:val="clear" w:color="auto" w:fill="auto"/>
            <w:vAlign w:val="bottom"/>
            <w:hideMark/>
          </w:tcPr>
          <w:p w:rsidR="00170A60" w:rsidRPr="00170A60" w:rsidRDefault="00170A60" w:rsidP="00170A60">
            <w:pPr>
              <w:spacing w:after="0" w:line="240" w:lineRule="auto"/>
              <w:jc w:val="center"/>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270</w:t>
            </w:r>
          </w:p>
        </w:tc>
        <w:tc>
          <w:tcPr>
            <w:tcW w:w="1530" w:type="dxa"/>
            <w:tcBorders>
              <w:top w:val="single" w:sz="4" w:space="0" w:color="auto"/>
              <w:left w:val="nil"/>
              <w:bottom w:val="double" w:sz="6" w:space="0" w:color="auto"/>
              <w:right w:val="single" w:sz="4" w:space="0" w:color="auto"/>
            </w:tcBorders>
            <w:shd w:val="clear" w:color="auto" w:fill="auto"/>
            <w:vAlign w:val="bottom"/>
            <w:hideMark/>
          </w:tcPr>
          <w:p w:rsidR="00170A60" w:rsidRPr="00170A60" w:rsidRDefault="00170A60" w:rsidP="00170A60">
            <w:pPr>
              <w:spacing w:after="0" w:line="240" w:lineRule="auto"/>
              <w:rPr>
                <w:rFonts w:ascii="Times New Roman" w:eastAsia="Times New Roman" w:hAnsi="Times New Roman" w:cs="Times New Roman"/>
                <w:b/>
                <w:bCs/>
                <w:color w:val="000000"/>
                <w:sz w:val="20"/>
                <w:szCs w:val="20"/>
              </w:rPr>
            </w:pPr>
            <w:r w:rsidRPr="00170A60">
              <w:rPr>
                <w:rFonts w:ascii="Times New Roman" w:eastAsia="Times New Roman" w:hAnsi="Times New Roman" w:cs="Times New Roman"/>
                <w:b/>
                <w:bCs/>
                <w:color w:val="000000"/>
                <w:sz w:val="20"/>
                <w:szCs w:val="20"/>
              </w:rPr>
              <w:t> </w:t>
            </w:r>
          </w:p>
        </w:tc>
        <w:tc>
          <w:tcPr>
            <w:tcW w:w="1854" w:type="dxa"/>
            <w:tcBorders>
              <w:top w:val="single" w:sz="4" w:space="0" w:color="auto"/>
              <w:left w:val="nil"/>
              <w:bottom w:val="double" w:sz="6" w:space="0" w:color="auto"/>
              <w:right w:val="single" w:sz="4"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345.329.888.412 </w:t>
            </w:r>
          </w:p>
        </w:tc>
        <w:tc>
          <w:tcPr>
            <w:tcW w:w="1854" w:type="dxa"/>
            <w:tcBorders>
              <w:top w:val="single" w:sz="4" w:space="0" w:color="auto"/>
              <w:left w:val="nil"/>
              <w:bottom w:val="double" w:sz="6" w:space="0" w:color="auto"/>
              <w:right w:val="double" w:sz="6" w:space="0" w:color="auto"/>
            </w:tcBorders>
            <w:shd w:val="clear" w:color="auto" w:fill="auto"/>
            <w:vAlign w:val="bottom"/>
            <w:hideMark/>
          </w:tcPr>
          <w:p w:rsidR="00170A60" w:rsidRPr="00170A60" w:rsidRDefault="00170A60" w:rsidP="00170A60">
            <w:pPr>
              <w:spacing w:after="0" w:line="240" w:lineRule="auto"/>
              <w:jc w:val="right"/>
              <w:rPr>
                <w:rFonts w:ascii="Times New Roman" w:eastAsia="Times New Roman" w:hAnsi="Times New Roman" w:cs="Times New Roman"/>
                <w:b/>
                <w:bCs/>
                <w:sz w:val="20"/>
                <w:szCs w:val="20"/>
              </w:rPr>
            </w:pPr>
            <w:r w:rsidRPr="00170A60">
              <w:rPr>
                <w:rFonts w:ascii="Times New Roman" w:eastAsia="Times New Roman" w:hAnsi="Times New Roman" w:cs="Times New Roman"/>
                <w:b/>
                <w:bCs/>
                <w:sz w:val="20"/>
                <w:szCs w:val="20"/>
              </w:rPr>
              <w:t xml:space="preserve">       345.433.565.090 </w:t>
            </w:r>
          </w:p>
        </w:tc>
      </w:tr>
    </w:tbl>
    <w:p w:rsidR="00120F59" w:rsidRDefault="00120F59" w:rsidP="005A28B2">
      <w:pPr>
        <w:spacing w:after="0"/>
        <w:jc w:val="both"/>
        <w:rPr>
          <w:rFonts w:ascii="Times New Roman" w:hAnsi="Times New Roman" w:cs="Times New Roman"/>
          <w:b/>
          <w:sz w:val="20"/>
          <w:szCs w:val="20"/>
        </w:rPr>
      </w:pPr>
    </w:p>
    <w:tbl>
      <w:tblPr>
        <w:tblW w:w="10088" w:type="dxa"/>
        <w:tblInd w:w="85" w:type="dxa"/>
        <w:tblLook w:val="04A0" w:firstRow="1" w:lastRow="0" w:firstColumn="1" w:lastColumn="0" w:noHBand="0" w:noVBand="1"/>
      </w:tblPr>
      <w:tblGrid>
        <w:gridCol w:w="4073"/>
        <w:gridCol w:w="766"/>
        <w:gridCol w:w="1535"/>
        <w:gridCol w:w="1857"/>
        <w:gridCol w:w="1857"/>
      </w:tblGrid>
      <w:tr w:rsidR="00356782" w:rsidRPr="00356782" w:rsidTr="00356782">
        <w:trPr>
          <w:trHeight w:val="402"/>
        </w:trPr>
        <w:tc>
          <w:tcPr>
            <w:tcW w:w="407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356782" w:rsidRPr="00356782" w:rsidRDefault="00356782" w:rsidP="00356782">
            <w:pPr>
              <w:spacing w:after="0" w:line="240" w:lineRule="auto"/>
              <w:jc w:val="center"/>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CHỈ TIÊU</w:t>
            </w:r>
          </w:p>
        </w:tc>
        <w:tc>
          <w:tcPr>
            <w:tcW w:w="766" w:type="dxa"/>
            <w:tcBorders>
              <w:top w:val="double" w:sz="6" w:space="0" w:color="auto"/>
              <w:left w:val="nil"/>
              <w:bottom w:val="single" w:sz="4" w:space="0" w:color="auto"/>
              <w:right w:val="single" w:sz="4" w:space="0" w:color="auto"/>
            </w:tcBorders>
            <w:shd w:val="clear" w:color="auto" w:fill="auto"/>
            <w:vAlign w:val="center"/>
            <w:hideMark/>
          </w:tcPr>
          <w:p w:rsidR="00356782" w:rsidRPr="00356782" w:rsidRDefault="00356782" w:rsidP="00356782">
            <w:pPr>
              <w:spacing w:after="0" w:line="240" w:lineRule="auto"/>
              <w:jc w:val="center"/>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MÃ SỐ</w:t>
            </w:r>
          </w:p>
        </w:tc>
        <w:tc>
          <w:tcPr>
            <w:tcW w:w="1535" w:type="dxa"/>
            <w:tcBorders>
              <w:top w:val="double" w:sz="6" w:space="0" w:color="auto"/>
              <w:left w:val="nil"/>
              <w:bottom w:val="single" w:sz="4" w:space="0" w:color="auto"/>
              <w:right w:val="single" w:sz="4" w:space="0" w:color="auto"/>
            </w:tcBorders>
            <w:shd w:val="clear" w:color="auto" w:fill="auto"/>
            <w:vAlign w:val="center"/>
            <w:hideMark/>
          </w:tcPr>
          <w:p w:rsidR="00356782" w:rsidRPr="00356782" w:rsidRDefault="00356782" w:rsidP="00356782">
            <w:pPr>
              <w:spacing w:after="0" w:line="240" w:lineRule="auto"/>
              <w:jc w:val="center"/>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THUYẾT MINH</w:t>
            </w:r>
          </w:p>
        </w:tc>
        <w:tc>
          <w:tcPr>
            <w:tcW w:w="1857" w:type="dxa"/>
            <w:tcBorders>
              <w:top w:val="double" w:sz="6" w:space="0" w:color="auto"/>
              <w:left w:val="nil"/>
              <w:bottom w:val="single" w:sz="4" w:space="0" w:color="auto"/>
              <w:right w:val="single" w:sz="4" w:space="0" w:color="auto"/>
            </w:tcBorders>
            <w:shd w:val="clear" w:color="auto" w:fill="auto"/>
            <w:vAlign w:val="center"/>
            <w:hideMark/>
          </w:tcPr>
          <w:p w:rsidR="00356782" w:rsidRPr="00356782" w:rsidRDefault="00356782" w:rsidP="00356782">
            <w:pPr>
              <w:spacing w:after="0" w:line="240" w:lineRule="auto"/>
              <w:jc w:val="center"/>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SỐ CUỐI KỲ</w:t>
            </w:r>
          </w:p>
        </w:tc>
        <w:tc>
          <w:tcPr>
            <w:tcW w:w="1857" w:type="dxa"/>
            <w:tcBorders>
              <w:top w:val="double" w:sz="6" w:space="0" w:color="auto"/>
              <w:left w:val="nil"/>
              <w:bottom w:val="single" w:sz="4" w:space="0" w:color="auto"/>
              <w:right w:val="double" w:sz="6" w:space="0" w:color="auto"/>
            </w:tcBorders>
            <w:shd w:val="clear" w:color="auto" w:fill="auto"/>
            <w:vAlign w:val="center"/>
            <w:hideMark/>
          </w:tcPr>
          <w:p w:rsidR="00356782" w:rsidRPr="00356782" w:rsidRDefault="00356782" w:rsidP="00356782">
            <w:pPr>
              <w:spacing w:after="0" w:line="240" w:lineRule="auto"/>
              <w:jc w:val="center"/>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SỐ ĐẦU NĂM</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NGUỒN VỐN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C. NỢ PHẢI TRẢ (300 = 310 + 340)</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300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4.341.488.385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7.897.224.687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I. Nợ phải trả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310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4.341.488.385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7.897.224.687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 Vay và nợ thuê tài chính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1.1. Vay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1.2. Nợ thuê tài chính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2. Vay tài sản tài chính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 Trái phiếu chuyển đổi ngắn hạn - Cấu phần nợ</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315</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 Trái phiếu phát hành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316</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5. Vay Quỹ Hỗ trợ thanh toán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317</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6. Phải trả hoạt động giao dịch chứng khoán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318</w:t>
            </w:r>
          </w:p>
        </w:tc>
        <w:tc>
          <w:tcPr>
            <w:tcW w:w="1535" w:type="dxa"/>
            <w:tcBorders>
              <w:top w:val="nil"/>
              <w:left w:val="nil"/>
              <w:bottom w:val="nil"/>
              <w:right w:val="single" w:sz="4" w:space="0" w:color="auto"/>
            </w:tcBorders>
            <w:shd w:val="clear" w:color="auto" w:fill="auto"/>
            <w:vAlign w:val="bottom"/>
            <w:hideMark/>
          </w:tcPr>
          <w:p w:rsidR="00356782" w:rsidRPr="00356782"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A.7.7</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141.900.075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6.226.417.002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7. Phải trả về lỗi giao dịch các tài sản tài chính</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319</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8. Phải trả ngưới bán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320</w:t>
            </w:r>
          </w:p>
        </w:tc>
        <w:tc>
          <w:tcPr>
            <w:tcW w:w="1535" w:type="dxa"/>
            <w:tcBorders>
              <w:top w:val="nil"/>
              <w:left w:val="nil"/>
              <w:bottom w:val="nil"/>
              <w:right w:val="single" w:sz="4" w:space="0" w:color="auto"/>
            </w:tcBorders>
            <w:shd w:val="clear" w:color="auto" w:fill="auto"/>
            <w:vAlign w:val="bottom"/>
            <w:hideMark/>
          </w:tcPr>
          <w:p w:rsidR="00356782" w:rsidRPr="00356782"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A.7.6</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2.287.143.200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82.987.200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9. Người mua trả tiền trước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10. Thuế và các khoản phải nộp Nhà nước</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322</w:t>
            </w:r>
          </w:p>
        </w:tc>
        <w:tc>
          <w:tcPr>
            <w:tcW w:w="1535" w:type="dxa"/>
            <w:tcBorders>
              <w:top w:val="nil"/>
              <w:left w:val="nil"/>
              <w:bottom w:val="nil"/>
              <w:right w:val="single" w:sz="4" w:space="0" w:color="auto"/>
            </w:tcBorders>
            <w:shd w:val="clear" w:color="auto" w:fill="auto"/>
            <w:vAlign w:val="bottom"/>
            <w:hideMark/>
          </w:tcPr>
          <w:p w:rsidR="00356782" w:rsidRPr="00356782"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A.7.8</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1.193.668.880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448.790.235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11. Phải trả người lao động</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303.599.000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321.905.000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12. Các khoản trích nộp phúc lợi nhân viên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4.990.980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13. Chi phí phải trả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325</w:t>
            </w:r>
          </w:p>
        </w:tc>
        <w:tc>
          <w:tcPr>
            <w:tcW w:w="1535" w:type="dxa"/>
            <w:tcBorders>
              <w:top w:val="nil"/>
              <w:left w:val="nil"/>
              <w:bottom w:val="nil"/>
              <w:right w:val="single" w:sz="4" w:space="0" w:color="auto"/>
            </w:tcBorders>
            <w:shd w:val="clear" w:color="auto" w:fill="auto"/>
            <w:vAlign w:val="bottom"/>
            <w:hideMark/>
          </w:tcPr>
          <w:p w:rsidR="00356782" w:rsidRPr="00356782"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A.7.9</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410.186.250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817.125.250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14. Phải trả nội bộ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326</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15. Doanh thu chưa thực hiện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327</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16. Nhận ký quỹ, ký cược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328</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17. Các khoản phải trả, phải nộp khác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329</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18. Dự phòng phải trả ngắn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330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19. Quỹ khen thưởng, phúc lợi</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331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II. Nợ phải trả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340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 Vay và nợ thuê tài chính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1.1 Vay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1.2 Nợ thuê tài chính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lastRenderedPageBreak/>
              <w:t>2. Vay tài sản tài chính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 Trái phiếu chuyển đổi dài hạn - Cấu phần nợ</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345</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 Trái phiếu phát hành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346</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5. Phải trả người bán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347</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6. Người mua trả tiền trước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348</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7. Chi phí phải trả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349</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8. Phải trả nội bộ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9. Doanh thu chưa thực hiện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10. Nhận ký quỹ, ký cược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11. Các khoản phải trả, phải nộp khác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12. Dự phòng phải trả dài hạn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13.Quỹ bảo vệ Nhà đầu tư</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355</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14. Thuế thu nhập hoãn lại phải trả</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356</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15. Quỹ phát triển khoa học và công nghệ</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357</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D. VỐN CHỦ SỞ HỮU (400 = 410 + 420)</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400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340.988.400.027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337.536.340.403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I. Vốn chủ sở hữu</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410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340.988.400.027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337.536.340.403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 Vốn đầu tư của chủ sở hữu</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1.1 Vốn góp của chủ sở hữu</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a. Vốn pháp định</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411.1a</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360.000.000.000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b. Vốn bổ sung</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411.1b</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1.2 Thặng dư vốn cổ phần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1.3 Quyền chọn chuyển đổi trái phiếu - Cấu phấn vốn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1.4 Vốn khác của chủ sở hữu</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1.5 Cổ phiếu quỹ (*)</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411.5</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2. Chênh lệch đánh giá tài sản theo giá trị hợp lý</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3. Chênh lệch tỷ giá hối đoái</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413</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 Quỹ dự trữ điều lệ</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414</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5. Quỹ dự phòng tài chính và rủi ro nghiệp vụ</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415</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6. Các Quỹ khác thuộc vốn chủ sở hữu</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416</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7. Lợi nhuận chưa phân phối</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417</w:t>
            </w:r>
          </w:p>
        </w:tc>
        <w:tc>
          <w:tcPr>
            <w:tcW w:w="1535" w:type="dxa"/>
            <w:tcBorders>
              <w:top w:val="nil"/>
              <w:left w:val="nil"/>
              <w:bottom w:val="nil"/>
              <w:right w:val="single" w:sz="4" w:space="0" w:color="auto"/>
            </w:tcBorders>
            <w:shd w:val="clear" w:color="auto" w:fill="auto"/>
            <w:vAlign w:val="bottom"/>
            <w:hideMark/>
          </w:tcPr>
          <w:p w:rsidR="00356782" w:rsidRPr="00356782" w:rsidRDefault="003355B4"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A.7.15</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(19.011.599.973)</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(22.463.659.597)</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7.1 Lợi nhuận đã thực hiện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417.1</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(17.838.665.459)</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(22.463.659.597)</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7.2 Lợi nhuận chưa thực hiện</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417.2</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xml:space="preserve">              (1.172.934.514)</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sz w:val="20"/>
                <w:szCs w:val="20"/>
              </w:rPr>
            </w:pPr>
            <w:r w:rsidRPr="00356782">
              <w:rPr>
                <w:rFonts w:ascii="Times New Roman" w:eastAsia="Times New Roman" w:hAnsi="Times New Roman" w:cs="Times New Roman"/>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II. Nguồn kinh phí và quỹ khác</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420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xml:space="preserve">TỔNG CỘNG VỐN CHỦ SỞ HỮU </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430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340.988.400.027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337.536.340.403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xml:space="preserve">TỔNG CỘNG NỢ PHẢI TRẢ VÀ VỐN CHỦ SỞ HỮU </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440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345.329.888.412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345.433.565.090 </w:t>
            </w:r>
          </w:p>
        </w:tc>
      </w:tr>
      <w:tr w:rsidR="00356782" w:rsidRPr="00356782" w:rsidTr="00356782">
        <w:trPr>
          <w:trHeight w:val="300"/>
        </w:trPr>
        <w:tc>
          <w:tcPr>
            <w:tcW w:w="4073" w:type="dxa"/>
            <w:tcBorders>
              <w:top w:val="nil"/>
              <w:left w:val="double" w:sz="6" w:space="0" w:color="auto"/>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LỢI NHUẬN ĐÃ PHÂN PHỐI CHO NHÀ ĐẦU TƯ</w:t>
            </w:r>
          </w:p>
        </w:tc>
        <w:tc>
          <w:tcPr>
            <w:tcW w:w="766"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450</w:t>
            </w:r>
          </w:p>
        </w:tc>
        <w:tc>
          <w:tcPr>
            <w:tcW w:w="1535"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nil"/>
              <w:right w:val="single" w:sz="4"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   </w:t>
            </w:r>
          </w:p>
        </w:tc>
        <w:tc>
          <w:tcPr>
            <w:tcW w:w="1857" w:type="dxa"/>
            <w:tcBorders>
              <w:top w:val="nil"/>
              <w:left w:val="nil"/>
              <w:bottom w:val="nil"/>
              <w:right w:val="double" w:sz="6" w:space="0" w:color="auto"/>
            </w:tcBorders>
            <w:shd w:val="clear" w:color="auto" w:fill="auto"/>
            <w:vAlign w:val="bottom"/>
            <w:hideMark/>
          </w:tcPr>
          <w:p w:rsidR="00356782" w:rsidRPr="00356782" w:rsidRDefault="00356782" w:rsidP="00356782">
            <w:pPr>
              <w:spacing w:after="0" w:line="240" w:lineRule="auto"/>
              <w:jc w:val="right"/>
              <w:rPr>
                <w:rFonts w:ascii="Times New Roman" w:eastAsia="Times New Roman" w:hAnsi="Times New Roman" w:cs="Times New Roman"/>
                <w:b/>
                <w:bCs/>
                <w:sz w:val="20"/>
                <w:szCs w:val="20"/>
              </w:rPr>
            </w:pPr>
            <w:r w:rsidRPr="00356782">
              <w:rPr>
                <w:rFonts w:ascii="Times New Roman" w:eastAsia="Times New Roman" w:hAnsi="Times New Roman" w:cs="Times New Roman"/>
                <w:b/>
                <w:bCs/>
                <w:sz w:val="20"/>
                <w:szCs w:val="20"/>
              </w:rPr>
              <w:t xml:space="preserve">                                   -   </w:t>
            </w:r>
          </w:p>
        </w:tc>
      </w:tr>
      <w:tr w:rsidR="00356782" w:rsidRPr="00356782" w:rsidTr="00356782">
        <w:trPr>
          <w:trHeight w:val="300"/>
        </w:trPr>
        <w:tc>
          <w:tcPr>
            <w:tcW w:w="4073" w:type="dxa"/>
            <w:tcBorders>
              <w:top w:val="nil"/>
              <w:left w:val="double" w:sz="6" w:space="0" w:color="auto"/>
              <w:bottom w:val="double" w:sz="6" w:space="0" w:color="auto"/>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t xml:space="preserve">1. Lợi nhuận đã phân phối cho Nhà đầu tư trong </w:t>
            </w:r>
            <w:r w:rsidRPr="00356782">
              <w:rPr>
                <w:rFonts w:ascii="Times New Roman" w:eastAsia="Times New Roman" w:hAnsi="Times New Roman" w:cs="Times New Roman"/>
                <w:color w:val="000000"/>
                <w:sz w:val="20"/>
                <w:szCs w:val="20"/>
              </w:rPr>
              <w:lastRenderedPageBreak/>
              <w:t>năm</w:t>
            </w:r>
          </w:p>
        </w:tc>
        <w:tc>
          <w:tcPr>
            <w:tcW w:w="766" w:type="dxa"/>
            <w:tcBorders>
              <w:top w:val="nil"/>
              <w:left w:val="nil"/>
              <w:bottom w:val="double" w:sz="6" w:space="0" w:color="auto"/>
              <w:right w:val="single" w:sz="4" w:space="0" w:color="auto"/>
            </w:tcBorders>
            <w:shd w:val="clear" w:color="auto" w:fill="auto"/>
            <w:vAlign w:val="bottom"/>
            <w:hideMark/>
          </w:tcPr>
          <w:p w:rsidR="00356782" w:rsidRPr="00356782" w:rsidRDefault="00356782" w:rsidP="00356782">
            <w:pPr>
              <w:spacing w:after="0" w:line="240" w:lineRule="auto"/>
              <w:jc w:val="center"/>
              <w:rPr>
                <w:rFonts w:ascii="Times New Roman" w:eastAsia="Times New Roman" w:hAnsi="Times New Roman" w:cs="Times New Roman"/>
                <w:color w:val="000000"/>
                <w:sz w:val="20"/>
                <w:szCs w:val="20"/>
              </w:rPr>
            </w:pPr>
            <w:r w:rsidRPr="00356782">
              <w:rPr>
                <w:rFonts w:ascii="Times New Roman" w:eastAsia="Times New Roman" w:hAnsi="Times New Roman" w:cs="Times New Roman"/>
                <w:color w:val="000000"/>
                <w:sz w:val="20"/>
                <w:szCs w:val="20"/>
              </w:rPr>
              <w:lastRenderedPageBreak/>
              <w:t>451</w:t>
            </w:r>
          </w:p>
        </w:tc>
        <w:tc>
          <w:tcPr>
            <w:tcW w:w="1535" w:type="dxa"/>
            <w:tcBorders>
              <w:top w:val="nil"/>
              <w:left w:val="nil"/>
              <w:bottom w:val="double" w:sz="6" w:space="0" w:color="auto"/>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double" w:sz="6" w:space="0" w:color="auto"/>
              <w:right w:val="single" w:sz="4"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c>
          <w:tcPr>
            <w:tcW w:w="1857" w:type="dxa"/>
            <w:tcBorders>
              <w:top w:val="nil"/>
              <w:left w:val="nil"/>
              <w:bottom w:val="double" w:sz="6" w:space="0" w:color="auto"/>
              <w:right w:val="double" w:sz="6" w:space="0" w:color="auto"/>
            </w:tcBorders>
            <w:shd w:val="clear" w:color="auto" w:fill="auto"/>
            <w:vAlign w:val="bottom"/>
            <w:hideMark/>
          </w:tcPr>
          <w:p w:rsidR="00356782" w:rsidRPr="00356782" w:rsidRDefault="00356782" w:rsidP="00356782">
            <w:pPr>
              <w:spacing w:after="0" w:line="240" w:lineRule="auto"/>
              <w:rPr>
                <w:rFonts w:ascii="Times New Roman" w:eastAsia="Times New Roman" w:hAnsi="Times New Roman" w:cs="Times New Roman"/>
                <w:b/>
                <w:bCs/>
                <w:color w:val="000000"/>
                <w:sz w:val="20"/>
                <w:szCs w:val="20"/>
              </w:rPr>
            </w:pPr>
            <w:r w:rsidRPr="00356782">
              <w:rPr>
                <w:rFonts w:ascii="Times New Roman" w:eastAsia="Times New Roman" w:hAnsi="Times New Roman" w:cs="Times New Roman"/>
                <w:b/>
                <w:bCs/>
                <w:color w:val="000000"/>
                <w:sz w:val="20"/>
                <w:szCs w:val="20"/>
              </w:rPr>
              <w:t> </w:t>
            </w:r>
          </w:p>
        </w:tc>
      </w:tr>
    </w:tbl>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tbl>
      <w:tblPr>
        <w:tblW w:w="9782" w:type="dxa"/>
        <w:tblInd w:w="108" w:type="dxa"/>
        <w:tblLook w:val="04A0" w:firstRow="1" w:lastRow="0" w:firstColumn="1" w:lastColumn="0" w:noHBand="0" w:noVBand="1"/>
      </w:tblPr>
      <w:tblGrid>
        <w:gridCol w:w="4050"/>
        <w:gridCol w:w="666"/>
        <w:gridCol w:w="1584"/>
        <w:gridCol w:w="1761"/>
        <w:gridCol w:w="1721"/>
      </w:tblGrid>
      <w:tr w:rsidR="00E55D34" w:rsidRPr="00E55D34" w:rsidTr="00E55D34">
        <w:trPr>
          <w:trHeight w:val="300"/>
        </w:trPr>
        <w:tc>
          <w:tcPr>
            <w:tcW w:w="9782" w:type="dxa"/>
            <w:gridSpan w:val="5"/>
            <w:tcBorders>
              <w:top w:val="nil"/>
              <w:left w:val="nil"/>
              <w:bottom w:val="nil"/>
              <w:right w:val="nil"/>
            </w:tcBorders>
            <w:shd w:val="clear" w:color="000000" w:fill="FFFFFF"/>
            <w:vAlign w:val="center"/>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CÁC CH</w:t>
            </w:r>
            <w:r w:rsidRPr="00E55D34">
              <w:rPr>
                <w:rFonts w:ascii="Arial" w:eastAsia="Times New Roman" w:hAnsi="Arial" w:cs="Arial"/>
                <w:b/>
                <w:bCs/>
                <w:color w:val="000000"/>
                <w:sz w:val="20"/>
                <w:szCs w:val="20"/>
              </w:rPr>
              <w:t>Ỉ</w:t>
            </w:r>
            <w:r w:rsidRPr="00E55D34">
              <w:rPr>
                <w:rFonts w:ascii="Times New Roman" w:eastAsia="Times New Roman" w:hAnsi="Times New Roman" w:cs="Times New Roman"/>
                <w:b/>
                <w:bCs/>
                <w:color w:val="000000"/>
                <w:sz w:val="20"/>
                <w:szCs w:val="20"/>
              </w:rPr>
              <w:t xml:space="preserve"> TIÊU NGOÀI BÁO CÁO TÌNH HÌNH TÀI CHÍNH RIÊNG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402"/>
        </w:trPr>
        <w:tc>
          <w:tcPr>
            <w:tcW w:w="4050" w:type="dxa"/>
            <w:tcBorders>
              <w:top w:val="double" w:sz="6" w:space="0" w:color="auto"/>
              <w:left w:val="double" w:sz="6" w:space="0" w:color="auto"/>
              <w:bottom w:val="single" w:sz="4" w:space="0" w:color="auto"/>
              <w:right w:val="single" w:sz="4" w:space="0" w:color="auto"/>
            </w:tcBorders>
            <w:shd w:val="clear" w:color="000000" w:fill="FFFFFF"/>
            <w:vAlign w:val="center"/>
            <w:hideMark/>
          </w:tcPr>
          <w:p w:rsidR="00E55D34" w:rsidRPr="00E55D34" w:rsidRDefault="00E55D34" w:rsidP="00E55D34">
            <w:pPr>
              <w:spacing w:after="0" w:line="240" w:lineRule="auto"/>
              <w:jc w:val="center"/>
              <w:rPr>
                <w:rFonts w:ascii="Times New Roman" w:eastAsia="Times New Roman" w:hAnsi="Times New Roman" w:cs="Times New Roman"/>
                <w:b/>
                <w:bCs/>
                <w:sz w:val="20"/>
                <w:szCs w:val="20"/>
              </w:rPr>
            </w:pPr>
            <w:r w:rsidRPr="00E55D34">
              <w:rPr>
                <w:rFonts w:ascii="Times New Roman" w:eastAsia="Times New Roman" w:hAnsi="Times New Roman" w:cs="Times New Roman"/>
                <w:b/>
                <w:bCs/>
                <w:sz w:val="20"/>
                <w:szCs w:val="20"/>
              </w:rPr>
              <w:t>CHỈ TIÊU</w:t>
            </w:r>
          </w:p>
        </w:tc>
        <w:tc>
          <w:tcPr>
            <w:tcW w:w="666" w:type="dxa"/>
            <w:tcBorders>
              <w:top w:val="double" w:sz="6" w:space="0" w:color="auto"/>
              <w:left w:val="nil"/>
              <w:bottom w:val="single" w:sz="4" w:space="0" w:color="auto"/>
              <w:right w:val="single" w:sz="4" w:space="0" w:color="auto"/>
            </w:tcBorders>
            <w:shd w:val="clear" w:color="000000" w:fill="FFFFFF"/>
            <w:vAlign w:val="center"/>
            <w:hideMark/>
          </w:tcPr>
          <w:p w:rsidR="00E55D34" w:rsidRPr="00E55D34" w:rsidRDefault="00E55D34" w:rsidP="00E55D34">
            <w:pPr>
              <w:spacing w:after="0" w:line="240" w:lineRule="auto"/>
              <w:jc w:val="center"/>
              <w:rPr>
                <w:rFonts w:ascii="Times New Roman" w:eastAsia="Times New Roman" w:hAnsi="Times New Roman" w:cs="Times New Roman"/>
                <w:b/>
                <w:bCs/>
                <w:sz w:val="20"/>
                <w:szCs w:val="20"/>
              </w:rPr>
            </w:pPr>
            <w:r w:rsidRPr="00E55D34">
              <w:rPr>
                <w:rFonts w:ascii="Times New Roman" w:eastAsia="Times New Roman" w:hAnsi="Times New Roman" w:cs="Times New Roman"/>
                <w:b/>
                <w:bCs/>
                <w:sz w:val="20"/>
                <w:szCs w:val="20"/>
              </w:rPr>
              <w:t>MÃ SỐ</w:t>
            </w:r>
          </w:p>
        </w:tc>
        <w:tc>
          <w:tcPr>
            <w:tcW w:w="1584" w:type="dxa"/>
            <w:tcBorders>
              <w:top w:val="double" w:sz="6" w:space="0" w:color="auto"/>
              <w:left w:val="nil"/>
              <w:bottom w:val="single" w:sz="4" w:space="0" w:color="auto"/>
              <w:right w:val="single" w:sz="4" w:space="0" w:color="auto"/>
            </w:tcBorders>
            <w:shd w:val="clear" w:color="000000" w:fill="FFFFFF"/>
            <w:vAlign w:val="center"/>
            <w:hideMark/>
          </w:tcPr>
          <w:p w:rsidR="00E55D34" w:rsidRPr="00E55D34" w:rsidRDefault="00E55D34" w:rsidP="00E55D34">
            <w:pPr>
              <w:spacing w:after="0" w:line="240" w:lineRule="auto"/>
              <w:jc w:val="center"/>
              <w:rPr>
                <w:rFonts w:ascii="Times New Roman" w:eastAsia="Times New Roman" w:hAnsi="Times New Roman" w:cs="Times New Roman"/>
                <w:b/>
                <w:bCs/>
                <w:sz w:val="20"/>
                <w:szCs w:val="20"/>
              </w:rPr>
            </w:pPr>
            <w:r w:rsidRPr="00E55D34">
              <w:rPr>
                <w:rFonts w:ascii="Times New Roman" w:eastAsia="Times New Roman" w:hAnsi="Times New Roman" w:cs="Times New Roman"/>
                <w:b/>
                <w:bCs/>
                <w:sz w:val="20"/>
                <w:szCs w:val="20"/>
              </w:rPr>
              <w:t>THUYẾT MINH</w:t>
            </w:r>
          </w:p>
        </w:tc>
        <w:tc>
          <w:tcPr>
            <w:tcW w:w="1761" w:type="dxa"/>
            <w:tcBorders>
              <w:top w:val="double" w:sz="6" w:space="0" w:color="auto"/>
              <w:left w:val="nil"/>
              <w:bottom w:val="single" w:sz="4" w:space="0" w:color="auto"/>
              <w:right w:val="single" w:sz="4" w:space="0" w:color="auto"/>
            </w:tcBorders>
            <w:shd w:val="clear" w:color="000000" w:fill="FFFFFF"/>
            <w:vAlign w:val="center"/>
            <w:hideMark/>
          </w:tcPr>
          <w:p w:rsidR="00E55D34" w:rsidRPr="00E55D34" w:rsidRDefault="00E55D34" w:rsidP="00E55D34">
            <w:pPr>
              <w:spacing w:after="0" w:line="240" w:lineRule="auto"/>
              <w:jc w:val="center"/>
              <w:rPr>
                <w:rFonts w:ascii="Times New Roman" w:eastAsia="Times New Roman" w:hAnsi="Times New Roman" w:cs="Times New Roman"/>
                <w:b/>
                <w:bCs/>
                <w:sz w:val="20"/>
                <w:szCs w:val="20"/>
              </w:rPr>
            </w:pPr>
            <w:r w:rsidRPr="00E55D34">
              <w:rPr>
                <w:rFonts w:ascii="Times New Roman" w:eastAsia="Times New Roman" w:hAnsi="Times New Roman" w:cs="Times New Roman"/>
                <w:b/>
                <w:bCs/>
                <w:sz w:val="20"/>
                <w:szCs w:val="20"/>
              </w:rPr>
              <w:t>SỐ CUỐI KỲ</w:t>
            </w:r>
          </w:p>
        </w:tc>
        <w:tc>
          <w:tcPr>
            <w:tcW w:w="1721" w:type="dxa"/>
            <w:tcBorders>
              <w:top w:val="double" w:sz="6" w:space="0" w:color="auto"/>
              <w:left w:val="nil"/>
              <w:bottom w:val="single" w:sz="4" w:space="0" w:color="auto"/>
              <w:right w:val="double" w:sz="6" w:space="0" w:color="auto"/>
            </w:tcBorders>
            <w:shd w:val="clear" w:color="000000" w:fill="FFFFFF"/>
            <w:vAlign w:val="center"/>
            <w:hideMark/>
          </w:tcPr>
          <w:p w:rsidR="00E55D34" w:rsidRPr="00E55D34" w:rsidRDefault="00E55D34" w:rsidP="00E55D34">
            <w:pPr>
              <w:spacing w:after="0" w:line="240" w:lineRule="auto"/>
              <w:jc w:val="center"/>
              <w:rPr>
                <w:rFonts w:ascii="Times New Roman" w:eastAsia="Times New Roman" w:hAnsi="Times New Roman" w:cs="Times New Roman"/>
                <w:b/>
                <w:bCs/>
                <w:sz w:val="20"/>
                <w:szCs w:val="20"/>
              </w:rPr>
            </w:pPr>
            <w:r w:rsidRPr="00E55D34">
              <w:rPr>
                <w:rFonts w:ascii="Times New Roman" w:eastAsia="Times New Roman" w:hAnsi="Times New Roman" w:cs="Times New Roman"/>
                <w:b/>
                <w:bCs/>
                <w:sz w:val="20"/>
                <w:szCs w:val="20"/>
              </w:rPr>
              <w:t>SỐ ĐẦU NĂM</w:t>
            </w:r>
          </w:p>
        </w:tc>
      </w:tr>
      <w:tr w:rsidR="00E55D34" w:rsidRPr="00E55D34" w:rsidTr="00E55D34">
        <w:trPr>
          <w:trHeight w:val="54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A. TÀI SẢN CỦA CTCK VÀ TÀI SẢN QUẢN LÝ THEO CAM KẾT </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 Tài sản cố định thuê ngoài</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2. Chứng chỉ có giá nhận giữ hộ </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3. Tài sản nhận thế chấp</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4. Nợ khó đòi đã xử lý</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5. Ngoại tệ các loại</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005</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6. Cổ phiếu đang lưu hành</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006</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7. Cổ phiếu quỹ</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007</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8. Tài sản tài chính niêm yết/ đăng ký giao dịch tại VSD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1.660.841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1.371.931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a. Tài sản tài chính giao dịch tự do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1.660.841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1.371.931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b. Tài sản tài chính hạn chế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c. Tài sản tài chính giao dịch cầm cố</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d. Tài sản tài chính phong tỏa, tạm giữ</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e. Tài sản tài chính chờ thanh toán</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008.5</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f. Tài sản tài chính chờ cho vay</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008.6</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g. Tài sản tài chính ký quỹ đảm bảo khoản vay</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008.7</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9. Tài sản tài chính đã lưu ký tại VSD và chưa giao dịch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009</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1.000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1.000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a. Tài sản tài chính đã lưu ký tại VSD và chưa giao dịch, tự do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009.1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1.000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1.000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b. Tài sản tài chính đã lưu ký tại VSD và chưa giao dịch, hạn chế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009.2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c. Tài sản tài chính đã lưu ký tại VSD và chưa giao dịch, cầm cố</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009.3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d. Tài sản tài chính đã lưu ký tại VSD và chưa giao dịch, phong tỏa, tạm giữ</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009.4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10. Tài sản tài chính chờ về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010</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65.000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11.000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11. Tài sản tài chính sửa lỗi giao dịch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011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12.Tài sản tài chính chưa lưu ký tại VSD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012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13.Tài sản tài chính được hưởng quyền của CTCK</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013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892.006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585"/>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B. TÀI SẢN VÀ CÁC KHOẢN PHẢI TRẢ VỀ TÀI SẢN QUẢN LÝ CAM KẾT VỚI KHÁCH HÀNG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9782" w:type="dxa"/>
            <w:gridSpan w:val="5"/>
            <w:tcBorders>
              <w:top w:val="single" w:sz="4" w:space="0" w:color="auto"/>
              <w:left w:val="double" w:sz="6" w:space="0" w:color="auto"/>
              <w:bottom w:val="single" w:sz="4" w:space="0" w:color="auto"/>
              <w:right w:val="double" w:sz="6" w:space="0" w:color="000000"/>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i/>
                <w:iCs/>
                <w:color w:val="000000"/>
                <w:sz w:val="20"/>
                <w:szCs w:val="20"/>
              </w:rPr>
            </w:pPr>
            <w:r w:rsidRPr="00E55D34">
              <w:rPr>
                <w:rFonts w:ascii="Times New Roman" w:eastAsia="Times New Roman" w:hAnsi="Times New Roman" w:cs="Times New Roman"/>
                <w:b/>
                <w:bCs/>
                <w:i/>
                <w:iCs/>
                <w:color w:val="000000"/>
                <w:sz w:val="20"/>
                <w:szCs w:val="20"/>
              </w:rPr>
              <w:lastRenderedPageBreak/>
              <w:t>Số lượng chứng khoán</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1. Tài sản tài chính niêm yết/đăng ký giao dịch tại VSD của Nhà đầu tư</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70.323.088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61.794.695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a. Tài sản tài chính giao dịch tự do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28.754.297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26.877.333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b. Tài sản tài chính hạn chế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1.593.625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c. Tài sản tài chính giao dịch cầm cố</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39.975.166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34.917.362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d. Tài sản tài chính phong tỏa, tạm giữ</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e. Tài sản tài chính chờ thanh toán</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021.5</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f. Tài sản tài chính chờ cho vay</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021.6</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2. Tài sản tài chính đã lưu ký tại VSD và chưa giao dịch của Nhà đầu tư</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215.983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a. Tài sản tài chính đã lưu ký tại VSD và chưa giao dịch, tự do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022.1</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215.983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226.583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b. Tài sản tài chính đã lưu ký tại VSD và chưa giao dịch, hạn chế chuyển nhượng</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022.2</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c. Tài sản tài chính đã lưu ký tại VSD và chưa giao dịch, cầm cố</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022.3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51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d. Tài sản tài chính đã lưu ký tại VSD và chưa giao dịch, phong tỏa, tạm giữ</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022.4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3. Tài sản tài chính chờ về của Nhà đầu tư</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023</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3.866.140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333FD" w:rsidP="00E55D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E55D34" w:rsidRPr="00E55D34">
              <w:rPr>
                <w:rFonts w:ascii="Times New Roman" w:eastAsia="Times New Roman" w:hAnsi="Times New Roman" w:cs="Times New Roman"/>
                <w:color w:val="000000"/>
                <w:sz w:val="20"/>
                <w:szCs w:val="20"/>
              </w:rPr>
              <w:t>. Tài sản tài chính chưa lưu ký tại VSD Nhà đầu tư</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333FD">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024</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double" w:sz="6" w:space="0" w:color="auto"/>
              <w:bottom w:val="nil"/>
              <w:right w:val="single" w:sz="4" w:space="0" w:color="auto"/>
            </w:tcBorders>
            <w:shd w:val="clear" w:color="000000" w:fill="FFFFFF"/>
            <w:vAlign w:val="bottom"/>
            <w:hideMark/>
          </w:tcPr>
          <w:p w:rsidR="00E55D34" w:rsidRPr="00E55D34" w:rsidRDefault="00E333FD" w:rsidP="00E55D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E55D34" w:rsidRPr="00E55D34">
              <w:rPr>
                <w:rFonts w:ascii="Times New Roman" w:eastAsia="Times New Roman" w:hAnsi="Times New Roman" w:cs="Times New Roman"/>
                <w:color w:val="000000"/>
                <w:sz w:val="20"/>
                <w:szCs w:val="20"/>
              </w:rPr>
              <w:t>. Tài sản tài chính được hưởng quyền của Nhà Đầu tư</w:t>
            </w:r>
          </w:p>
        </w:tc>
        <w:tc>
          <w:tcPr>
            <w:tcW w:w="666"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jc w:val="center"/>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025</w:t>
            </w:r>
          </w:p>
        </w:tc>
        <w:tc>
          <w:tcPr>
            <w:tcW w:w="1584" w:type="dxa"/>
            <w:tcBorders>
              <w:top w:val="nil"/>
              <w:left w:val="nil"/>
              <w:bottom w:val="nil"/>
              <w:right w:val="single" w:sz="4" w:space="0" w:color="auto"/>
            </w:tcBorders>
            <w:shd w:val="clear" w:color="000000" w:fill="FFFFFF"/>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single" w:sz="4"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                    24.266.889 </w:t>
            </w:r>
          </w:p>
        </w:tc>
        <w:tc>
          <w:tcPr>
            <w:tcW w:w="1721" w:type="dxa"/>
            <w:tcBorders>
              <w:top w:val="nil"/>
              <w:left w:val="nil"/>
              <w:bottom w:val="nil"/>
              <w:right w:val="double" w:sz="6" w:space="0" w:color="auto"/>
            </w:tcBorders>
            <w:shd w:val="clear" w:color="000000" w:fill="FFFFFF"/>
            <w:vAlign w:val="bottom"/>
            <w:hideMark/>
          </w:tcPr>
          <w:p w:rsidR="00E55D34" w:rsidRPr="00E55D34" w:rsidRDefault="00E55D34"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D55B02">
        <w:trPr>
          <w:trHeight w:val="300"/>
        </w:trPr>
        <w:tc>
          <w:tcPr>
            <w:tcW w:w="9782" w:type="dxa"/>
            <w:gridSpan w:val="5"/>
            <w:tcBorders>
              <w:top w:val="single" w:sz="4" w:space="0" w:color="auto"/>
              <w:left w:val="double" w:sz="6" w:space="0" w:color="auto"/>
              <w:bottom w:val="double" w:sz="6" w:space="0" w:color="auto"/>
              <w:right w:val="double" w:sz="6" w:space="0" w:color="000000"/>
            </w:tcBorders>
            <w:shd w:val="clear" w:color="000000" w:fill="FFFFFF"/>
            <w:vAlign w:val="bottom"/>
            <w:hideMark/>
          </w:tcPr>
          <w:p w:rsidR="00E55D34" w:rsidRPr="00E55D34" w:rsidRDefault="00E55D34" w:rsidP="00E55D34">
            <w:pPr>
              <w:spacing w:after="0" w:line="240" w:lineRule="auto"/>
              <w:jc w:val="right"/>
              <w:rPr>
                <w:rFonts w:ascii="Times New Roman" w:eastAsia="Times New Roman" w:hAnsi="Times New Roman" w:cs="Times New Roman"/>
                <w:b/>
                <w:bCs/>
                <w:i/>
                <w:iCs/>
                <w:color w:val="000000"/>
                <w:sz w:val="20"/>
                <w:szCs w:val="20"/>
              </w:rPr>
            </w:pPr>
            <w:r w:rsidRPr="00E55D34">
              <w:rPr>
                <w:rFonts w:ascii="Times New Roman" w:eastAsia="Times New Roman" w:hAnsi="Times New Roman" w:cs="Times New Roman"/>
                <w:b/>
                <w:bCs/>
                <w:i/>
                <w:iCs/>
                <w:color w:val="000000"/>
                <w:sz w:val="20"/>
                <w:szCs w:val="20"/>
              </w:rPr>
              <w:t>Đồng Việt Nam</w:t>
            </w:r>
          </w:p>
        </w:tc>
      </w:tr>
      <w:tr w:rsidR="007D2621" w:rsidRPr="00E55D34" w:rsidTr="00D55B02">
        <w:trPr>
          <w:trHeight w:val="300"/>
        </w:trPr>
        <w:tc>
          <w:tcPr>
            <w:tcW w:w="4050" w:type="dxa"/>
            <w:tcBorders>
              <w:top w:val="double" w:sz="6" w:space="0" w:color="auto"/>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6. Tiền gửi của khách hàng</w:t>
            </w:r>
          </w:p>
        </w:tc>
        <w:tc>
          <w:tcPr>
            <w:tcW w:w="666" w:type="dxa"/>
            <w:tcBorders>
              <w:top w:val="double" w:sz="6" w:space="0" w:color="auto"/>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026</w:t>
            </w:r>
          </w:p>
        </w:tc>
        <w:tc>
          <w:tcPr>
            <w:tcW w:w="1584" w:type="dxa"/>
            <w:tcBorders>
              <w:top w:val="double" w:sz="6" w:space="0" w:color="auto"/>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p>
        </w:tc>
        <w:tc>
          <w:tcPr>
            <w:tcW w:w="1761" w:type="dxa"/>
            <w:tcBorders>
              <w:top w:val="double" w:sz="6" w:space="0" w:color="auto"/>
              <w:left w:val="nil"/>
              <w:right w:val="single" w:sz="4"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45.535.184.923 </w:t>
            </w:r>
          </w:p>
        </w:tc>
        <w:tc>
          <w:tcPr>
            <w:tcW w:w="1721" w:type="dxa"/>
            <w:tcBorders>
              <w:top w:val="double" w:sz="6" w:space="0" w:color="auto"/>
              <w:left w:val="nil"/>
              <w:right w:val="double" w:sz="6"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16.051.580.959 </w:t>
            </w:r>
          </w:p>
        </w:tc>
      </w:tr>
      <w:tr w:rsidR="007D2621" w:rsidRPr="00E55D34" w:rsidTr="00D55B02">
        <w:trPr>
          <w:trHeight w:val="30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6.1. Tiền gửi về hoạt động môi giới chứng khoán</w:t>
            </w:r>
          </w:p>
        </w:tc>
        <w:tc>
          <w:tcPr>
            <w:tcW w:w="666" w:type="dxa"/>
            <w:tcBorders>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027</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p>
        </w:tc>
        <w:tc>
          <w:tcPr>
            <w:tcW w:w="1761" w:type="dxa"/>
            <w:tcBorders>
              <w:left w:val="nil"/>
              <w:right w:val="single" w:sz="4"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45.190.082.510 </w:t>
            </w:r>
          </w:p>
        </w:tc>
        <w:tc>
          <w:tcPr>
            <w:tcW w:w="1721" w:type="dxa"/>
            <w:tcBorders>
              <w:left w:val="nil"/>
              <w:right w:val="double" w:sz="6"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16.051.580.959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a. Tiền gửi của Nhà đầu tư về giao dịch chứng khoán theo phương thức CTCK quản lý</w:t>
            </w:r>
          </w:p>
        </w:tc>
        <w:tc>
          <w:tcPr>
            <w:tcW w:w="666" w:type="dxa"/>
            <w:tcBorders>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027.1</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p>
        </w:tc>
        <w:tc>
          <w:tcPr>
            <w:tcW w:w="1761" w:type="dxa"/>
            <w:tcBorders>
              <w:left w:val="nil"/>
              <w:right w:val="single" w:sz="4"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45.075.672.510 </w:t>
            </w:r>
          </w:p>
        </w:tc>
        <w:tc>
          <w:tcPr>
            <w:tcW w:w="1721" w:type="dxa"/>
            <w:tcBorders>
              <w:left w:val="nil"/>
              <w:right w:val="double" w:sz="6"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16.051.580.959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 xml:space="preserve">b.Tiền của Nhà đầu tư về giao dịch chứng khoán theo phương thức Ngân hàng thương mại quản lý  </w:t>
            </w:r>
          </w:p>
        </w:tc>
        <w:tc>
          <w:tcPr>
            <w:tcW w:w="666" w:type="dxa"/>
            <w:tcBorders>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027.2</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b/>
                <w:bCs/>
                <w:color w:val="000000"/>
                <w:sz w:val="20"/>
                <w:szCs w:val="20"/>
              </w:rPr>
            </w:pPr>
          </w:p>
        </w:tc>
        <w:tc>
          <w:tcPr>
            <w:tcW w:w="1761" w:type="dxa"/>
            <w:tcBorders>
              <w:left w:val="nil"/>
              <w:right w:val="single" w:sz="4"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114.410.000 </w:t>
            </w:r>
          </w:p>
        </w:tc>
        <w:tc>
          <w:tcPr>
            <w:tcW w:w="1721" w:type="dxa"/>
            <w:tcBorders>
              <w:left w:val="nil"/>
              <w:right w:val="double" w:sz="6" w:space="0" w:color="auto"/>
            </w:tcBorders>
            <w:shd w:val="clear" w:color="000000" w:fill="FFFFFF"/>
            <w:vAlign w:val="bottom"/>
            <w:hideMark/>
          </w:tcPr>
          <w:p w:rsidR="007D2621" w:rsidRPr="00E55D34" w:rsidRDefault="007D2621" w:rsidP="00D55B02">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7D2621" w:rsidRPr="00E55D34" w:rsidTr="00D55B02">
        <w:trPr>
          <w:trHeight w:val="300"/>
        </w:trPr>
        <w:tc>
          <w:tcPr>
            <w:tcW w:w="4050" w:type="dxa"/>
            <w:tcBorders>
              <w:left w:val="double" w:sz="6" w:space="0" w:color="auto"/>
              <w:right w:val="single" w:sz="4" w:space="0" w:color="auto"/>
            </w:tcBorders>
            <w:shd w:val="clear" w:color="000000" w:fill="FFFFFF"/>
            <w:noWrap/>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6.2.Tiền gửi tổng hợp giao dịch chứng khoán cho khách hàng</w:t>
            </w:r>
          </w:p>
        </w:tc>
        <w:tc>
          <w:tcPr>
            <w:tcW w:w="666" w:type="dxa"/>
            <w:tcBorders>
              <w:left w:val="nil"/>
              <w:right w:val="single" w:sz="4" w:space="0" w:color="auto"/>
            </w:tcBorders>
            <w:shd w:val="clear" w:color="000000" w:fill="FFFFFF"/>
            <w:vAlign w:val="bottom"/>
          </w:tcPr>
          <w:p w:rsidR="007D2621" w:rsidRPr="00D55B02" w:rsidRDefault="007D2621" w:rsidP="00D55B02">
            <w:pPr>
              <w:rPr>
                <w:rFonts w:ascii="Times New Roman" w:eastAsia="Times New Roman" w:hAnsi="Times New Roman" w:cs="Times New Roman"/>
                <w:color w:val="000000"/>
                <w:sz w:val="20"/>
                <w:szCs w:val="20"/>
              </w:rPr>
            </w:pP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1.000.000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6.3. Tiền gửi bù trừ và thanh toán giao dịch chứng khoán</w:t>
            </w:r>
          </w:p>
        </w:tc>
        <w:tc>
          <w:tcPr>
            <w:tcW w:w="666" w:type="dxa"/>
            <w:tcBorders>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028</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2.000.000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a. Tiền gửi bù trừ và thanh toán giao dịch chứng khoán của Nhà đầu tư trong nước</w:t>
            </w:r>
          </w:p>
        </w:tc>
        <w:tc>
          <w:tcPr>
            <w:tcW w:w="666" w:type="dxa"/>
            <w:tcBorders>
              <w:left w:val="nil"/>
              <w:right w:val="single" w:sz="4" w:space="0" w:color="auto"/>
            </w:tcBorders>
            <w:shd w:val="clear" w:color="000000" w:fill="FFFFFF"/>
            <w:vAlign w:val="bottom"/>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028.1</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1.000.000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7B3B34">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b. Tiền gửi Tiền gửi bù trừ và thanh toán giao dịch chứng khoán của Nhà đầu tư nước ngoài</w:t>
            </w:r>
          </w:p>
        </w:tc>
        <w:tc>
          <w:tcPr>
            <w:tcW w:w="666" w:type="dxa"/>
            <w:tcBorders>
              <w:left w:val="nil"/>
              <w:right w:val="single" w:sz="4" w:space="0" w:color="auto"/>
            </w:tcBorders>
            <w:shd w:val="clear" w:color="000000" w:fill="FFFFFF"/>
            <w:vAlign w:val="bottom"/>
          </w:tcPr>
          <w:p w:rsidR="007D2621" w:rsidRPr="00D55B02" w:rsidRDefault="007D2621" w:rsidP="007B3B34">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028.2</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1.000.000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7D2621" w:rsidRPr="00E55D34" w:rsidTr="007B3B34">
        <w:trPr>
          <w:trHeight w:val="30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6.4. Tiền gửi của Tổ chức phát hành chứng khoán</w:t>
            </w:r>
          </w:p>
        </w:tc>
        <w:tc>
          <w:tcPr>
            <w:tcW w:w="666" w:type="dxa"/>
            <w:tcBorders>
              <w:left w:val="nil"/>
              <w:right w:val="single" w:sz="4" w:space="0" w:color="auto"/>
            </w:tcBorders>
            <w:shd w:val="clear" w:color="000000" w:fill="FFFFFF"/>
            <w:vAlign w:val="bottom"/>
          </w:tcPr>
          <w:p w:rsidR="007D2621" w:rsidRPr="00D55B02" w:rsidRDefault="007D2621" w:rsidP="007B3B34">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029</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342.102.413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7B3B34">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7. Phải trả Nhà đầu tư về tiền gửi giao dịch chứng khoán theo phương thức CTCK quản lý</w:t>
            </w:r>
          </w:p>
        </w:tc>
        <w:tc>
          <w:tcPr>
            <w:tcW w:w="666" w:type="dxa"/>
            <w:tcBorders>
              <w:left w:val="nil"/>
              <w:right w:val="single" w:sz="4" w:space="0" w:color="auto"/>
            </w:tcBorders>
            <w:shd w:val="clear" w:color="000000" w:fill="FFFFFF"/>
            <w:vAlign w:val="bottom"/>
          </w:tcPr>
          <w:p w:rsidR="007D2621" w:rsidRPr="00D55B02" w:rsidRDefault="007D2621" w:rsidP="007B3B34">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030</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45.078.672.510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16.051.580.959 </w:t>
            </w:r>
          </w:p>
        </w:tc>
      </w:tr>
      <w:tr w:rsidR="007D2621" w:rsidRPr="00E55D34" w:rsidTr="007B3B34">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 xml:space="preserve">7.1. Phải trả Nhà đầu tư trong nước về tiền gửi giao dịch chứng khoán theo phương thức CTCK quản lý </w:t>
            </w:r>
          </w:p>
        </w:tc>
        <w:tc>
          <w:tcPr>
            <w:tcW w:w="666" w:type="dxa"/>
            <w:tcBorders>
              <w:left w:val="nil"/>
              <w:right w:val="single" w:sz="4" w:space="0" w:color="auto"/>
            </w:tcBorders>
            <w:shd w:val="clear" w:color="000000" w:fill="FFFFFF"/>
            <w:vAlign w:val="bottom"/>
          </w:tcPr>
          <w:p w:rsidR="007D2621" w:rsidRPr="00D55B02" w:rsidRDefault="007D2621" w:rsidP="007B3B34">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030.1</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45.078.637.350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16.051.555.299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lastRenderedPageBreak/>
              <w:t>7.2. Phải trả Nhà đầu tư nước ngoài về tiền gửi giao dịch chứng khoán theo phương thức CTCK quản lý</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030.2</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35.160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25.660 </w:t>
            </w:r>
          </w:p>
        </w:tc>
      </w:tr>
      <w:tr w:rsidR="007D2621" w:rsidRPr="00E55D34" w:rsidTr="00D55B02">
        <w:trPr>
          <w:trHeight w:val="585"/>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 xml:space="preserve">8. Phải trả Nhà đầu tư về tiền gửi giao dịch chứng khoán theo phương thức Ngân hàng thương mại quản lý </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031</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114.410.000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7D2621" w:rsidRPr="00E55D34" w:rsidTr="00D55B02">
        <w:trPr>
          <w:trHeight w:val="765"/>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 xml:space="preserve">8.1. Phải trả Nhà đầu tư trong nước về tiền gửi giao dịch chứng khoán theo phương thức Ngân hàng thương mại quản lý </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031.1</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xml:space="preserve">114.410.000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765"/>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 xml:space="preserve">8.2. Phải trả Nhà đầu tư nước ngoài về tiền gửi giao dịch chứng khoán theo phương thức Ngân hàng thương mại quản lý </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031.2</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30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9. Phải trả Tổ chức phát hành chứng khoán</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032</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510"/>
        </w:trPr>
        <w:tc>
          <w:tcPr>
            <w:tcW w:w="4050" w:type="dxa"/>
            <w:tcBorders>
              <w:left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10. Phải thu/phải trả của khách hàng về lỗi giao dịch các tài sản tài chính</w:t>
            </w:r>
          </w:p>
        </w:tc>
        <w:tc>
          <w:tcPr>
            <w:tcW w:w="666" w:type="dxa"/>
            <w:tcBorders>
              <w:left w:val="nil"/>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033</w:t>
            </w:r>
          </w:p>
        </w:tc>
        <w:tc>
          <w:tcPr>
            <w:tcW w:w="1584" w:type="dxa"/>
            <w:tcBorders>
              <w:left w:val="nil"/>
              <w:right w:val="single" w:sz="4" w:space="0" w:color="auto"/>
            </w:tcBorders>
            <w:shd w:val="clear" w:color="000000" w:fill="FFFFFF"/>
            <w:vAlign w:val="bottom"/>
            <w:hideMark/>
          </w:tcPr>
          <w:p w:rsidR="007D2621" w:rsidRPr="00E55D34" w:rsidRDefault="007D2621"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left w:val="nil"/>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c>
          <w:tcPr>
            <w:tcW w:w="1721" w:type="dxa"/>
            <w:tcBorders>
              <w:left w:val="nil"/>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7D2621" w:rsidRPr="00E55D34" w:rsidTr="00D55B02">
        <w:trPr>
          <w:trHeight w:val="300"/>
        </w:trPr>
        <w:tc>
          <w:tcPr>
            <w:tcW w:w="4050" w:type="dxa"/>
            <w:tcBorders>
              <w:left w:val="double" w:sz="6" w:space="0" w:color="auto"/>
              <w:bottom w:val="double" w:sz="6" w:space="0" w:color="auto"/>
              <w:right w:val="single" w:sz="4" w:space="0" w:color="auto"/>
            </w:tcBorders>
            <w:shd w:val="clear" w:color="000000" w:fill="FFFFFF"/>
            <w:vAlign w:val="bottom"/>
          </w:tcPr>
          <w:p w:rsidR="007D2621" w:rsidRPr="007D2621" w:rsidRDefault="007D2621" w:rsidP="00D55B02">
            <w:pPr>
              <w:spacing w:after="0" w:line="240" w:lineRule="auto"/>
              <w:rPr>
                <w:rFonts w:ascii="Times New Roman" w:hAnsi="Times New Roman" w:cs="Times New Roman"/>
                <w:sz w:val="20"/>
                <w:szCs w:val="20"/>
              </w:rPr>
            </w:pPr>
            <w:r w:rsidRPr="007D2621">
              <w:rPr>
                <w:rFonts w:ascii="Times New Roman" w:hAnsi="Times New Roman" w:cs="Times New Roman"/>
                <w:sz w:val="20"/>
                <w:szCs w:val="20"/>
              </w:rPr>
              <w:t>11. Phải trả vay CTCK</w:t>
            </w:r>
          </w:p>
        </w:tc>
        <w:tc>
          <w:tcPr>
            <w:tcW w:w="666" w:type="dxa"/>
            <w:tcBorders>
              <w:left w:val="nil"/>
              <w:bottom w:val="double" w:sz="6" w:space="0" w:color="auto"/>
              <w:right w:val="single" w:sz="4" w:space="0" w:color="auto"/>
            </w:tcBorders>
            <w:shd w:val="clear" w:color="000000" w:fill="FFFFFF"/>
          </w:tcPr>
          <w:p w:rsidR="007D2621" w:rsidRPr="00D55B02" w:rsidRDefault="007D2621" w:rsidP="00D55B02">
            <w:pPr>
              <w:spacing w:after="0" w:line="240" w:lineRule="auto"/>
              <w:jc w:val="center"/>
              <w:rPr>
                <w:rFonts w:ascii="Times New Roman" w:eastAsia="Times New Roman" w:hAnsi="Times New Roman" w:cs="Times New Roman"/>
                <w:color w:val="000000"/>
                <w:sz w:val="20"/>
                <w:szCs w:val="20"/>
              </w:rPr>
            </w:pPr>
            <w:r w:rsidRPr="00D55B02">
              <w:rPr>
                <w:rFonts w:ascii="Times New Roman" w:eastAsia="Times New Roman" w:hAnsi="Times New Roman" w:cs="Times New Roman"/>
                <w:color w:val="000000"/>
                <w:sz w:val="20"/>
                <w:szCs w:val="20"/>
              </w:rPr>
              <w:t>034</w:t>
            </w:r>
          </w:p>
        </w:tc>
        <w:tc>
          <w:tcPr>
            <w:tcW w:w="1584" w:type="dxa"/>
            <w:tcBorders>
              <w:left w:val="nil"/>
              <w:bottom w:val="double" w:sz="6" w:space="0" w:color="auto"/>
              <w:right w:val="single" w:sz="4" w:space="0" w:color="auto"/>
            </w:tcBorders>
            <w:shd w:val="clear" w:color="000000" w:fill="FFFFFF"/>
            <w:vAlign w:val="bottom"/>
            <w:hideMark/>
          </w:tcPr>
          <w:p w:rsidR="007D2621" w:rsidRPr="00E55D34" w:rsidRDefault="007D2621" w:rsidP="00335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A.7.20</w:t>
            </w:r>
          </w:p>
        </w:tc>
        <w:tc>
          <w:tcPr>
            <w:tcW w:w="1761" w:type="dxa"/>
            <w:tcBorders>
              <w:left w:val="nil"/>
              <w:bottom w:val="double" w:sz="6" w:space="0" w:color="auto"/>
              <w:right w:val="single" w:sz="4"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xml:space="preserve">342.102.413 </w:t>
            </w:r>
          </w:p>
        </w:tc>
        <w:tc>
          <w:tcPr>
            <w:tcW w:w="1721" w:type="dxa"/>
            <w:tcBorders>
              <w:left w:val="nil"/>
              <w:bottom w:val="double" w:sz="6" w:space="0" w:color="auto"/>
              <w:right w:val="double" w:sz="6" w:space="0" w:color="auto"/>
            </w:tcBorders>
            <w:shd w:val="clear" w:color="000000" w:fill="FFFFFF"/>
            <w:vAlign w:val="bottom"/>
            <w:hideMark/>
          </w:tcPr>
          <w:p w:rsidR="007D2621" w:rsidRPr="00E55D34" w:rsidRDefault="007D2621" w:rsidP="00493BF4">
            <w:pPr>
              <w:spacing w:after="0" w:line="240" w:lineRule="auto"/>
              <w:jc w:val="right"/>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3482" w:type="dxa"/>
            <w:gridSpan w:val="2"/>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i/>
                <w:iCs/>
                <w:color w:val="000000"/>
                <w:sz w:val="20"/>
                <w:szCs w:val="20"/>
              </w:rPr>
            </w:pPr>
            <w:r w:rsidRPr="00E55D34">
              <w:rPr>
                <w:rFonts w:ascii="Times New Roman" w:eastAsia="Times New Roman" w:hAnsi="Times New Roman" w:cs="Times New Roman"/>
                <w:i/>
                <w:iCs/>
                <w:color w:val="000000"/>
                <w:sz w:val="20"/>
                <w:szCs w:val="20"/>
              </w:rPr>
              <w:t>TP.HCM, ngày 19 tháng 04 năm 2016</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KẾ TOÁN TRƯỞNG</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3482" w:type="dxa"/>
            <w:gridSpan w:val="2"/>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TỔNG GIÁM ĐỐC</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i/>
                <w:iCs/>
                <w:color w:val="000000"/>
                <w:sz w:val="20"/>
                <w:szCs w:val="20"/>
              </w:rPr>
            </w:pPr>
            <w:r w:rsidRPr="00E55D34">
              <w:rPr>
                <w:rFonts w:ascii="Times New Roman" w:eastAsia="Times New Roman" w:hAnsi="Times New Roman" w:cs="Times New Roman"/>
                <w:i/>
                <w:iCs/>
                <w:color w:val="000000"/>
                <w:sz w:val="20"/>
                <w:szCs w:val="20"/>
              </w:rPr>
              <w:t>(Ký, họ tên)</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3482" w:type="dxa"/>
            <w:gridSpan w:val="2"/>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i/>
                <w:iCs/>
                <w:color w:val="000000"/>
                <w:sz w:val="20"/>
                <w:szCs w:val="20"/>
              </w:rPr>
            </w:pPr>
            <w:r w:rsidRPr="00E55D34">
              <w:rPr>
                <w:rFonts w:ascii="Times New Roman" w:eastAsia="Times New Roman" w:hAnsi="Times New Roman" w:cs="Times New Roman"/>
                <w:i/>
                <w:iCs/>
                <w:color w:val="000000"/>
                <w:sz w:val="20"/>
                <w:szCs w:val="20"/>
              </w:rPr>
              <w:t>(Ký, họ tên, đóng dấu)</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6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721"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r>
      <w:tr w:rsidR="00E55D34" w:rsidRPr="00E55D34" w:rsidTr="00E55D34">
        <w:trPr>
          <w:trHeight w:val="300"/>
        </w:trPr>
        <w:tc>
          <w:tcPr>
            <w:tcW w:w="4050"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TRẦN THỊ THÚY LAN</w:t>
            </w:r>
          </w:p>
        </w:tc>
        <w:tc>
          <w:tcPr>
            <w:tcW w:w="666"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1584" w:type="dxa"/>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rPr>
                <w:rFonts w:ascii="Times New Roman" w:eastAsia="Times New Roman" w:hAnsi="Times New Roman" w:cs="Times New Roman"/>
                <w:color w:val="000000"/>
                <w:sz w:val="20"/>
                <w:szCs w:val="20"/>
              </w:rPr>
            </w:pPr>
            <w:r w:rsidRPr="00E55D34">
              <w:rPr>
                <w:rFonts w:ascii="Times New Roman" w:eastAsia="Times New Roman" w:hAnsi="Times New Roman" w:cs="Times New Roman"/>
                <w:color w:val="000000"/>
                <w:sz w:val="20"/>
                <w:szCs w:val="20"/>
              </w:rPr>
              <w:t> </w:t>
            </w:r>
          </w:p>
        </w:tc>
        <w:tc>
          <w:tcPr>
            <w:tcW w:w="3482" w:type="dxa"/>
            <w:gridSpan w:val="2"/>
            <w:tcBorders>
              <w:top w:val="nil"/>
              <w:left w:val="nil"/>
              <w:bottom w:val="nil"/>
              <w:right w:val="nil"/>
            </w:tcBorders>
            <w:shd w:val="clear" w:color="000000" w:fill="FFFFFF"/>
            <w:noWrap/>
            <w:vAlign w:val="bottom"/>
            <w:hideMark/>
          </w:tcPr>
          <w:p w:rsidR="00E55D34" w:rsidRPr="00E55D34" w:rsidRDefault="00E55D34" w:rsidP="00E55D34">
            <w:pPr>
              <w:spacing w:after="0" w:line="240" w:lineRule="auto"/>
              <w:jc w:val="center"/>
              <w:rPr>
                <w:rFonts w:ascii="Times New Roman" w:eastAsia="Times New Roman" w:hAnsi="Times New Roman" w:cs="Times New Roman"/>
                <w:b/>
                <w:bCs/>
                <w:color w:val="000000"/>
                <w:sz w:val="20"/>
                <w:szCs w:val="20"/>
              </w:rPr>
            </w:pPr>
            <w:r w:rsidRPr="00E55D34">
              <w:rPr>
                <w:rFonts w:ascii="Times New Roman" w:eastAsia="Times New Roman" w:hAnsi="Times New Roman" w:cs="Times New Roman"/>
                <w:b/>
                <w:bCs/>
                <w:color w:val="000000"/>
                <w:sz w:val="20"/>
                <w:szCs w:val="20"/>
              </w:rPr>
              <w:t>TRƯƠNG GIA BẢO</w:t>
            </w:r>
          </w:p>
        </w:tc>
      </w:tr>
    </w:tbl>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E55D34" w:rsidRDefault="00E55D34"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C44DBF" w:rsidP="005A28B2">
      <w:pPr>
        <w:spacing w:after="0"/>
        <w:jc w:val="both"/>
        <w:rPr>
          <w:rFonts w:ascii="Times New Roman" w:hAnsi="Times New Roman" w:cs="Times New Roman"/>
          <w:b/>
          <w:sz w:val="20"/>
          <w:szCs w:val="20"/>
        </w:rPr>
      </w:pPr>
      <w:r>
        <w:rPr>
          <w:noProof/>
        </w:rPr>
        <w:lastRenderedPageBreak/>
        <mc:AlternateContent>
          <mc:Choice Requires="wps">
            <w:drawing>
              <wp:anchor distT="0" distB="0" distL="114300" distR="114300" simplePos="0" relativeHeight="251665408" behindDoc="0" locked="0" layoutInCell="1" allowOverlap="1" wp14:anchorId="12F44455" wp14:editId="3FEE1EE3">
                <wp:simplePos x="0" y="0"/>
                <wp:positionH relativeFrom="column">
                  <wp:posOffset>4246245</wp:posOffset>
                </wp:positionH>
                <wp:positionV relativeFrom="paragraph">
                  <wp:posOffset>-126365</wp:posOffset>
                </wp:positionV>
                <wp:extent cx="2486025" cy="647700"/>
                <wp:effectExtent l="0" t="0" r="9525" b="0"/>
                <wp:wrapNone/>
                <wp:docPr id="35" name="TextBox 1"/>
                <wp:cNvGraphicFramePr/>
                <a:graphic xmlns:a="http://schemas.openxmlformats.org/drawingml/2006/main">
                  <a:graphicData uri="http://schemas.microsoft.com/office/word/2010/wordprocessingShape">
                    <wps:wsp>
                      <wps:cNvSpPr txBox="1"/>
                      <wps:spPr>
                        <a:xfrm>
                          <a:off x="0" y="0"/>
                          <a:ext cx="2486025"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D3E54" w:rsidRDefault="002D3E54" w:rsidP="00E55D34">
                            <w:pPr>
                              <w:pStyle w:val="NormalWeb"/>
                              <w:spacing w:before="0" w:beforeAutospacing="0" w:after="0" w:afterAutospacing="0"/>
                              <w:jc w:val="center"/>
                            </w:pPr>
                            <w:r>
                              <w:rPr>
                                <w:b/>
                                <w:bCs/>
                                <w:i/>
                                <w:iCs/>
                                <w:color w:val="000000" w:themeColor="dark1"/>
                                <w:sz w:val="20"/>
                                <w:szCs w:val="20"/>
                                <w:lang w:val="nl-NL"/>
                              </w:rPr>
                              <w:t>Mẫu số B03b - CTCK</w:t>
                            </w:r>
                          </w:p>
                          <w:p w:rsidR="002D3E54" w:rsidRDefault="002D3E54" w:rsidP="00E55D34">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E55D34">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wps:txbx>
                      <wps:bodyPr vertOverflow="clip" horzOverflow="clip" wrap="square" rtlCol="0" anchor="t"/>
                    </wps:wsp>
                  </a:graphicData>
                </a:graphic>
              </wp:anchor>
            </w:drawing>
          </mc:Choice>
          <mc:Fallback>
            <w:pict>
              <v:shape id="_x0000_s1028" type="#_x0000_t202" style="position:absolute;left:0;text-align:left;margin-left:334.35pt;margin-top:-9.95pt;width:195.7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6kGwIAAI4EAAAOAAAAZHJzL2Uyb0RvYy54bWysVE1v2zAMvQ/YfxB0X+xk/VoQp8BadJdh&#10;HdruByiyFAuTRE1SY2e/fhQdJ1t36rCLbFEkH98jpdX14CzbqZgM+IbPZzVnyktojd82/NvT3bsr&#10;zlIWvhUWvGr4XiV+vX77ZtWHpVpAB7ZVkWESn5Z9aHiXc1hWVZKdciLNICiPhxqiExm3cVu1UfSY&#10;3dlqUdcXVQ+xDRGkSgmtt+MhX1N+rZXM91onlZltONaWaY20bsparVdiuY0idEYeyhD/UIUTxiPo&#10;MdWtyII9R/NXKmdkhAQ6zyS4CrQ2UhEHZDOvX7B57ERQxAXFSeEoU/p/aeWX3dfITNvw9+eceeGw&#10;R09qyB9hYPOiTh/SEp0eA7rlAc3Y5cme0FhIDzq68kU6DM9R5/1RW8zFJBoXZ1cX9QIxJJ5dnF1e&#10;1iR+dYoOMeVPChwrPw2P2DuSVOw+p4yVoOvkUsASWNPeGWtpU+ZF3djIdgI7bTPViBF/eFnP+oZ/&#10;OKcyXEDSyW8Jw0PJNIJYj1iF9kiP/vLeqoJj/YPSKBexHIHjdlNwx5nCoUf202QhPgUUR435Xxl7&#10;CCnRikb5lfHHIMIHn4/xzniIRJwu2km49vsknB79JylGAYoWedgMNDCLaQw20O5xOvAVyPe4aAuo&#10;srQmcNZB/PnS1uNtQ+V/PIuoOIvZ3sB4OYWX6N/wXBJTB3Doqe+HC1pu1e978jo9I+tfAAAA//8D&#10;AFBLAwQUAAYACAAAACEA0Uqi0OIAAAALAQAADwAAAGRycy9kb3ducmV2LnhtbEyPMU/DMBCFdyT+&#10;g3VILKi1kyHEIU5VIcHAgEiLKsZrck2ixnYUO23or8edynh6n977Ll/NumcnGl1njYJoKYCRqWzd&#10;mUbB9/ZtkQJzHk2NvTWk4JccrIr7uxyz2p5NSaeNb1goMS5DBa33Q8a5q1rS6JZ2IBOygx01+nCO&#10;Da9HPIdy3fNYiIRr7ExYaHGg15aq42bSCp5+5FpiR9uPeCd35eVrKi/vn0o9PszrF2CeZn+D4aof&#10;1KEITns7mdqxXkGSpM8BVbCIpAR2JUQiYmB7BWkcAS9y/v+H4g8AAP//AwBQSwECLQAUAAYACAAA&#10;ACEAtoM4kv4AAADhAQAAEwAAAAAAAAAAAAAAAAAAAAAAW0NvbnRlbnRfVHlwZXNdLnhtbFBLAQIt&#10;ABQABgAIAAAAIQA4/SH/1gAAAJQBAAALAAAAAAAAAAAAAAAAAC8BAABfcmVscy8ucmVsc1BLAQIt&#10;ABQABgAIAAAAIQCSw86kGwIAAI4EAAAOAAAAAAAAAAAAAAAAAC4CAABkcnMvZTJvRG9jLnhtbFBL&#10;AQItABQABgAIAAAAIQDRSqLQ4gAAAAsBAAAPAAAAAAAAAAAAAAAAAHUEAABkcnMvZG93bnJldi54&#10;bWxQSwUGAAAAAAQABADzAAAAhAUAAAAA&#10;" fillcolor="white [3201]" stroked="f">
                <v:textbox>
                  <w:txbxContent>
                    <w:p w:rsidR="002D3E54" w:rsidRDefault="002D3E54" w:rsidP="00E55D34">
                      <w:pPr>
                        <w:pStyle w:val="NormalWeb"/>
                        <w:spacing w:before="0" w:beforeAutospacing="0" w:after="0" w:afterAutospacing="0"/>
                        <w:jc w:val="center"/>
                      </w:pPr>
                      <w:r>
                        <w:rPr>
                          <w:b/>
                          <w:bCs/>
                          <w:i/>
                          <w:iCs/>
                          <w:color w:val="000000" w:themeColor="dark1"/>
                          <w:sz w:val="20"/>
                          <w:szCs w:val="20"/>
                          <w:lang w:val="nl-NL"/>
                        </w:rPr>
                        <w:t>Mẫu số B03b - CTCK</w:t>
                      </w:r>
                    </w:p>
                    <w:p w:rsidR="002D3E54" w:rsidRDefault="002D3E54" w:rsidP="00E55D34">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E55D34">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v:textbox>
              </v:shape>
            </w:pict>
          </mc:Fallback>
        </mc:AlternateContent>
      </w:r>
    </w:p>
    <w:p w:rsidR="00120F59" w:rsidRDefault="00231632" w:rsidP="00C44DBF">
      <w:pPr>
        <w:spacing w:after="0"/>
        <w:ind w:left="2700"/>
        <w:rPr>
          <w:rFonts w:ascii="Times New Roman" w:hAnsi="Times New Roman" w:cs="Times New Roman"/>
          <w:b/>
          <w:sz w:val="20"/>
          <w:szCs w:val="20"/>
        </w:rPr>
      </w:pPr>
      <w:r>
        <w:rPr>
          <w:rFonts w:ascii="Times New Roman" w:hAnsi="Times New Roman" w:cs="Times New Roman"/>
          <w:b/>
          <w:sz w:val="20"/>
          <w:szCs w:val="20"/>
        </w:rPr>
        <w:t>BÁO CÁO LƯU CHUYỂN TIỀN TỆ RIÊNG</w:t>
      </w:r>
    </w:p>
    <w:p w:rsidR="00231632" w:rsidRDefault="00231632" w:rsidP="00FD45AF">
      <w:pPr>
        <w:spacing w:after="0"/>
        <w:jc w:val="center"/>
        <w:rPr>
          <w:rFonts w:ascii="Times New Roman" w:hAnsi="Times New Roman" w:cs="Times New Roman"/>
          <w:i/>
          <w:sz w:val="20"/>
          <w:szCs w:val="20"/>
        </w:rPr>
      </w:pPr>
      <w:r w:rsidRPr="00231632">
        <w:rPr>
          <w:rFonts w:ascii="Times New Roman" w:hAnsi="Times New Roman" w:cs="Times New Roman"/>
          <w:i/>
          <w:sz w:val="20"/>
          <w:szCs w:val="20"/>
        </w:rPr>
        <w:t>(Theo phương pháp gián tiếp)</w:t>
      </w:r>
    </w:p>
    <w:p w:rsidR="00231632" w:rsidRPr="00231632" w:rsidRDefault="00231632" w:rsidP="00FD45AF">
      <w:pPr>
        <w:spacing w:after="0"/>
        <w:jc w:val="center"/>
        <w:rPr>
          <w:rFonts w:ascii="Times New Roman" w:hAnsi="Times New Roman" w:cs="Times New Roman"/>
          <w:b/>
          <w:sz w:val="20"/>
          <w:szCs w:val="20"/>
        </w:rPr>
      </w:pPr>
      <w:r w:rsidRPr="00231632">
        <w:rPr>
          <w:rFonts w:ascii="Times New Roman" w:hAnsi="Times New Roman" w:cs="Times New Roman"/>
          <w:b/>
          <w:sz w:val="20"/>
          <w:szCs w:val="20"/>
        </w:rPr>
        <w:t>Quý 1 năm 2016</w:t>
      </w:r>
    </w:p>
    <w:p w:rsidR="00FD45AF" w:rsidRDefault="00FD45AF" w:rsidP="005A28B2">
      <w:pPr>
        <w:spacing w:after="0"/>
        <w:jc w:val="both"/>
        <w:rPr>
          <w:rFonts w:ascii="Times New Roman" w:hAnsi="Times New Roman" w:cs="Times New Roman"/>
          <w:b/>
          <w:sz w:val="20"/>
          <w:szCs w:val="20"/>
        </w:rPr>
      </w:pPr>
    </w:p>
    <w:p w:rsidR="00120F59" w:rsidRDefault="00493BF4" w:rsidP="00493BF4">
      <w:pPr>
        <w:spacing w:after="0"/>
        <w:jc w:val="right"/>
        <w:rPr>
          <w:rFonts w:ascii="Times New Roman" w:hAnsi="Times New Roman" w:cs="Times New Roman"/>
          <w:i/>
          <w:sz w:val="20"/>
          <w:szCs w:val="20"/>
        </w:rPr>
      </w:pPr>
      <w:r w:rsidRPr="00493BF4">
        <w:rPr>
          <w:rFonts w:ascii="Times New Roman" w:hAnsi="Times New Roman" w:cs="Times New Roman"/>
          <w:i/>
          <w:sz w:val="20"/>
          <w:szCs w:val="20"/>
        </w:rPr>
        <w:t>Đ</w:t>
      </w:r>
      <w:r w:rsidRPr="00493BF4">
        <w:rPr>
          <w:rFonts w:ascii="Times New Roman" w:hAnsi="Times New Roman" w:cs="Times New Roman" w:hint="cs"/>
          <w:i/>
          <w:sz w:val="20"/>
          <w:szCs w:val="20"/>
        </w:rPr>
        <w:t>ơ</w:t>
      </w:r>
      <w:r w:rsidRPr="00493BF4">
        <w:rPr>
          <w:rFonts w:ascii="Times New Roman" w:hAnsi="Times New Roman" w:cs="Times New Roman"/>
          <w:i/>
          <w:sz w:val="20"/>
          <w:szCs w:val="20"/>
        </w:rPr>
        <w:t>n vị tính: Đồng Việt Nam</w:t>
      </w:r>
    </w:p>
    <w:tbl>
      <w:tblPr>
        <w:tblW w:w="9833" w:type="dxa"/>
        <w:tblInd w:w="85" w:type="dxa"/>
        <w:tblLook w:val="04A0" w:firstRow="1" w:lastRow="0" w:firstColumn="1" w:lastColumn="0" w:noHBand="0" w:noVBand="1"/>
      </w:tblPr>
      <w:tblGrid>
        <w:gridCol w:w="23"/>
        <w:gridCol w:w="3600"/>
        <w:gridCol w:w="270"/>
        <w:gridCol w:w="450"/>
        <w:gridCol w:w="340"/>
        <w:gridCol w:w="1010"/>
        <w:gridCol w:w="90"/>
        <w:gridCol w:w="1980"/>
        <w:gridCol w:w="724"/>
        <w:gridCol w:w="1256"/>
        <w:gridCol w:w="90"/>
      </w:tblGrid>
      <w:tr w:rsidR="006770B8" w:rsidRPr="006770B8" w:rsidTr="0072720D">
        <w:trPr>
          <w:trHeight w:val="525"/>
        </w:trPr>
        <w:tc>
          <w:tcPr>
            <w:tcW w:w="3893" w:type="dxa"/>
            <w:gridSpan w:val="3"/>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Ch</w:t>
            </w:r>
            <w:r w:rsidRPr="006770B8">
              <w:rPr>
                <w:rFonts w:ascii="Arial" w:eastAsia="Times New Roman" w:hAnsi="Arial" w:cs="Arial"/>
                <w:b/>
                <w:bCs/>
                <w:sz w:val="20"/>
                <w:szCs w:val="20"/>
              </w:rPr>
              <w:t>ỉ</w:t>
            </w:r>
            <w:r w:rsidRPr="006770B8">
              <w:rPr>
                <w:rFonts w:ascii="Times New Roman" w:eastAsia="Times New Roman" w:hAnsi="Times New Roman" w:cs="Times New Roman"/>
                <w:b/>
                <w:bCs/>
                <w:sz w:val="20"/>
                <w:szCs w:val="20"/>
              </w:rPr>
              <w:t xml:space="preserve"> tiêu</w:t>
            </w:r>
          </w:p>
        </w:tc>
        <w:tc>
          <w:tcPr>
            <w:tcW w:w="790" w:type="dxa"/>
            <w:gridSpan w:val="2"/>
            <w:tcBorders>
              <w:top w:val="double" w:sz="6" w:space="0" w:color="auto"/>
              <w:left w:val="nil"/>
              <w:bottom w:val="single" w:sz="4" w:space="0" w:color="auto"/>
              <w:right w:val="single" w:sz="4" w:space="0" w:color="auto"/>
            </w:tcBorders>
            <w:shd w:val="clear" w:color="000000" w:fill="FFFFFF"/>
            <w:noWrap/>
            <w:vAlign w:val="center"/>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Mã chỉ tiêu</w:t>
            </w:r>
          </w:p>
        </w:tc>
        <w:tc>
          <w:tcPr>
            <w:tcW w:w="1010" w:type="dxa"/>
            <w:tcBorders>
              <w:top w:val="double" w:sz="6" w:space="0" w:color="auto"/>
              <w:left w:val="nil"/>
              <w:bottom w:val="single" w:sz="4" w:space="0" w:color="auto"/>
              <w:right w:val="single" w:sz="4" w:space="0" w:color="auto"/>
            </w:tcBorders>
            <w:shd w:val="clear" w:color="000000" w:fill="FFFFFF"/>
            <w:noWrap/>
            <w:vAlign w:val="center"/>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Thuyết minh</w:t>
            </w:r>
          </w:p>
        </w:tc>
        <w:tc>
          <w:tcPr>
            <w:tcW w:w="2070" w:type="dxa"/>
            <w:gridSpan w:val="2"/>
            <w:tcBorders>
              <w:top w:val="double" w:sz="6" w:space="0" w:color="auto"/>
              <w:left w:val="nil"/>
              <w:bottom w:val="single" w:sz="4" w:space="0" w:color="auto"/>
              <w:right w:val="single" w:sz="4" w:space="0" w:color="auto"/>
            </w:tcBorders>
            <w:shd w:val="clear" w:color="000000" w:fill="FFFFFF"/>
            <w:vAlign w:val="center"/>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Lũy kế từ đầu năm đến cuối quý này(Năm nay) </w:t>
            </w:r>
          </w:p>
        </w:tc>
        <w:tc>
          <w:tcPr>
            <w:tcW w:w="2070" w:type="dxa"/>
            <w:gridSpan w:val="3"/>
            <w:tcBorders>
              <w:top w:val="double" w:sz="6" w:space="0" w:color="auto"/>
              <w:left w:val="nil"/>
              <w:bottom w:val="single" w:sz="4" w:space="0" w:color="auto"/>
              <w:right w:val="double" w:sz="6" w:space="0" w:color="auto"/>
            </w:tcBorders>
            <w:shd w:val="clear" w:color="000000" w:fill="FFFFFF"/>
            <w:vAlign w:val="center"/>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Lũy kế từ đầu năm đến cuối quý này(Năm trước)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I. Lưu chuyển tiền từ hoạt động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1. Lợi nhuận trước Thuế Thu nhập doanh nghiệp</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4.501.807.408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1.476.703.662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2. Điều chỉnh cho các khoản: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Khấu hao TSCĐ</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742.867.673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748.129.854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Các khoản dự phòng</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Lãi) hoặc (+ lỗ) chênh lệch tỷ giá hối đoái chưa thực hiện.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Chi phí phải trả, chi phí trả trước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468.538.979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1.185.207.564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Lãi, lỗ từ hoạt động đầu tư (đầu tư công ty con, liên doanh, liên kết)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07</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Dự thu tiền lãi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08</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(8.286.770.912)</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(3.370.600.000)</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Các khoản điều chỉnh khác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09</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3. Tăng các chi phí phi tiền tệ</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đánh giá giá trị các tài sản tài chính ghi nhận thông qua kết quả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1.416.480.252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9.977.177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đánh giá giá trị các công nợ tài chính ghi nhận thông qua kết quả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đánh giá giá trị các công cụ tài chính phái sinh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từ thanh lý các tài sản tài chính sẵn sàng để bán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Suy giảm giá trị của các tài sản tài chính sẵn sàng để bán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đánh giá giá trị các công cụ tài chính phái sinh cho mục đích phòng ngừa rủi ro</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từ thanh lý tài sản cố định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17</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Suy giảm giá trị của các tài sản cố định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18</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Lỗ từ thanh lý các khoản đầu tư vào công ty con và công ty liên doanh, liên kết</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19</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4. Giảm các doanh thu phi tiền tệ</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đánh giá giá trị các tài sản tài chính ghi nhận thông qua kết quả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(243.545.738)</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đánh giá giá trị các công nợ tài chính thông qua kết quả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(7.800.643.828)</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(4.432.750.000)</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từ thanh lý các tài sản tài chính sẵn sàng để bán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Hoàn nhập suy giảm giá trị của các tài sản tài chính sẵn sàng để bán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lastRenderedPageBreak/>
              <w:t>-  Lãi đánh giá giá trị các công cụ tài chính phái sinh cho mục đích phòng ngừa</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từ thanh lý các khoản cho vay và phải thu</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Hoàn nhập chi phí dự phòng</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27</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từ thanh lý tài sản cố định, BĐSĐT</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28</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Lãi từ thanh lý các khoản đầu tư vào công ty con và công ty liên doanh, liên kết</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29</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5. Thay đổi tài sản và nợ phải trả hoạt động</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tài sản tài chính ghi nhận thông qua lãi lỗ</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12.788.205.582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(15.266.783.881)</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các khoản đầu tư giữ đến ngày đáo hạn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(57.950.000.000)</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26.820.000.000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Tăng (giảm) các khoản cho vay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46.207.471.791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(15.182.819.039)</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Tăng (giảm) tài sản tài chính sẵn sàng để bán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các tài sản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265.639.246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1.749.985.603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các khoản phải thu</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vay và nợ thuê tài sản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37</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vay tài sản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38</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Trái phiếu chuyển đổi - Cấu phần nợ</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39</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Trái phiếu phát hành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(giảm) vay Quỹ Hỗ trợ thanh toán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6. Lợi nhuận từ hoạt động kinh doanh trước thay đổi vốn lưu động</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phải thu bán các tài sản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957.288.000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67.072.000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phải thu tiền lãi các tài sản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(11.872.242.191)</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24.406.469.569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các khoản phải thu các dịch vụ CTCK cung cấp</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(5.830.052.303)</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1.470.982.911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các khoản phải thu về lỗi giao dịch chứng khoán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các khoản phải thu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47</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207.971.783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phải trả cho người bán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48</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(2.204.156.000)</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phải trả Tổ chức phát hành chứng khoán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49</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thuế và các khoản phải nộp Nhà nước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(744.878.645)</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(62.173.821)</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phải trả, phải nộp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(6.472.575.444)</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13.367.201.786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Tăng, (-) giảm Thuế TNDN CTCK đã nộp</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Tiền thu khác từ hoạt động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2.188.033.296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6.699.227.549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Tiền chi khác cho hoạt động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(5.071.076.596)</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(5.259.775.731)</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Lưu chuyển tiền thuần từ hoạt động kinh doanh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(36.939.609.430)</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34.634.026.986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lastRenderedPageBreak/>
              <w:t>II. Lưu chuyển tiền từ hoạt động đầu tư</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 Tiền chi để mua sắm, xây dựng TSCĐ, BĐSĐT và các tài sản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(67.072.000)</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 Tiền thu từ thanh lý, nhượng bán TSCĐ, BĐSĐT và các tài sản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 Tiền chi đầu tư vốn vào công ty con, công ty liên doanh, liên kết và đầu tư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 Tiền thu hồi đầu tư góp vốn vào công ty con, công ty liên doanh, liên kết và đầu tư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 Tiền thu lãi cho vay, cổ tức và lợi nhuận được chia</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25.370.770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19.474.797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Lưu chuyển tiền thuần từ hoạt động đầu tư</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25.370.770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(47.597.203)</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III. Lưu chuyển tiền từ hoạt động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51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1.Tiền thu từ phát hành cổ phiếu, nhận vốn góp của chủ sở hữu</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2.Tiền chi trả vốn góp cho chủ sở hữu, mua lại cổ phiếu quỹ</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 Tiền vay gốc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3.1. Tiền vay Quỹ Hỗ trợ thanh toán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036CCB">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73</w:t>
            </w:r>
            <w:r w:rsidR="00036CCB">
              <w:rPr>
                <w:rFonts w:ascii="Times New Roman" w:eastAsia="Times New Roman" w:hAnsi="Times New Roman" w:cs="Times New Roman"/>
                <w:sz w:val="20"/>
                <w:szCs w:val="20"/>
              </w:rPr>
              <w:t>.</w:t>
            </w:r>
            <w:r w:rsidRPr="006770B8">
              <w:rPr>
                <w:rFonts w:ascii="Times New Roman" w:eastAsia="Times New Roman" w:hAnsi="Times New Roman" w:cs="Times New Roman"/>
                <w:sz w:val="20"/>
                <w:szCs w:val="20"/>
              </w:rPr>
              <w:t>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3.2. Tiền vay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006770B8" w:rsidRPr="006770B8">
              <w:rPr>
                <w:rFonts w:ascii="Times New Roman" w:eastAsia="Times New Roman" w:hAnsi="Times New Roman" w:cs="Times New Roman"/>
                <w:sz w:val="20"/>
                <w:szCs w:val="20"/>
              </w:rPr>
              <w:t>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83.109.477.537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 Tiền chi trả nợ gốc vay</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4.1. Tiền chi trả gốc vay Quỹ Hỗ trợ thanh toán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006770B8" w:rsidRPr="006770B8">
              <w:rPr>
                <w:rFonts w:ascii="Times New Roman" w:eastAsia="Times New Roman" w:hAnsi="Times New Roman" w:cs="Times New Roman"/>
                <w:sz w:val="20"/>
                <w:szCs w:val="20"/>
              </w:rPr>
              <w:t>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4.2.Tiền chi trả nợ gốc vay tài sản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006770B8" w:rsidRPr="006770B8">
              <w:rPr>
                <w:rFonts w:ascii="Times New Roman" w:eastAsia="Times New Roman" w:hAnsi="Times New Roman" w:cs="Times New Roman"/>
                <w:sz w:val="20"/>
                <w:szCs w:val="20"/>
              </w:rPr>
              <w:t>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4.3. Tiền chi trả gốc nợ vay khác</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74,3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(83.109.477.537)</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5. Tiền chi trả nợ thuê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75</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6. Cổ tức, lợi nhuận đã trả cho chủ sở hữu</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76</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Lưu chuyển tiền thuần từ hoạt động tài chính</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80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IV. Tăng/giảm tiền thuần trong kỳ</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90</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(36.914.238.660)</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34.586.429.783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V. Tiền và các khoản tương đương tiền đầu kỳ</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101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80.394.295.628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55.649.235.761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Tiền gửi ngân hàng đầu kỳ:</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102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80.394.295.628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55.649.235.761 </w:t>
            </w:r>
          </w:p>
        </w:tc>
      </w:tr>
      <w:tr w:rsidR="006770B8" w:rsidRPr="006770B8" w:rsidTr="0072720D">
        <w:trPr>
          <w:trHeight w:val="300"/>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Tiền gửi ngân hàng cho hoạt động CTCK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6770B8" w:rsidRPr="006770B8">
              <w:rPr>
                <w:rFonts w:ascii="Times New Roman" w:eastAsia="Times New Roman" w:hAnsi="Times New Roman" w:cs="Times New Roman"/>
                <w:sz w:val="20"/>
                <w:szCs w:val="20"/>
              </w:rPr>
              <w:t>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1.044.295.628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2.604.235.761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Các khoản tương đương tiền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6770B8" w:rsidRPr="006770B8">
              <w:rPr>
                <w:rFonts w:ascii="Times New Roman" w:eastAsia="Times New Roman" w:hAnsi="Times New Roman" w:cs="Times New Roman"/>
                <w:sz w:val="20"/>
                <w:szCs w:val="20"/>
              </w:rPr>
              <w:t>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79.350.000.000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53.045.000.000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Ảnh hưởng của thay đổi tỷ giá hối đoái quy đổi ngoại tệ</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6770B8" w:rsidRPr="006770B8">
              <w:rPr>
                <w:rFonts w:ascii="Times New Roman" w:eastAsia="Times New Roman" w:hAnsi="Times New Roman" w:cs="Times New Roman"/>
                <w:sz w:val="20"/>
                <w:szCs w:val="20"/>
              </w:rPr>
              <w:t>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VI. Tiền và các khoản tương đương tiền cuối kỳ</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103</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43.480.056.968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90.235.665.544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Tiền gửi ngân hàng cuối kỳ:</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center"/>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104</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43.480.056.968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b/>
                <w:bCs/>
                <w:sz w:val="20"/>
                <w:szCs w:val="20"/>
              </w:rPr>
            </w:pPr>
            <w:r w:rsidRPr="006770B8">
              <w:rPr>
                <w:rFonts w:ascii="Times New Roman" w:eastAsia="Times New Roman" w:hAnsi="Times New Roman" w:cs="Times New Roman"/>
                <w:b/>
                <w:bCs/>
                <w:sz w:val="20"/>
                <w:szCs w:val="20"/>
              </w:rPr>
              <w:t xml:space="preserve">                       90.235.665.544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Tiền gửi ngân hàng cho hoạt động CTCK </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006770B8" w:rsidRPr="006770B8">
              <w:rPr>
                <w:rFonts w:ascii="Times New Roman" w:eastAsia="Times New Roman" w:hAnsi="Times New Roman" w:cs="Times New Roman"/>
                <w:sz w:val="20"/>
                <w:szCs w:val="20"/>
              </w:rPr>
              <w:t>1</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5.980.056.968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1.535.665.544 </w:t>
            </w:r>
          </w:p>
        </w:tc>
      </w:tr>
      <w:tr w:rsidR="006770B8" w:rsidRPr="006770B8" w:rsidTr="0072720D">
        <w:trPr>
          <w:trHeight w:val="255"/>
        </w:trPr>
        <w:tc>
          <w:tcPr>
            <w:tcW w:w="3893" w:type="dxa"/>
            <w:gridSpan w:val="3"/>
            <w:tcBorders>
              <w:top w:val="nil"/>
              <w:left w:val="double" w:sz="6" w:space="0" w:color="auto"/>
              <w:bottom w:val="nil"/>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Các khoản tương đương tiền</w:t>
            </w:r>
          </w:p>
        </w:tc>
        <w:tc>
          <w:tcPr>
            <w:tcW w:w="790" w:type="dxa"/>
            <w:gridSpan w:val="2"/>
            <w:tcBorders>
              <w:top w:val="nil"/>
              <w:left w:val="nil"/>
              <w:bottom w:val="nil"/>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006770B8" w:rsidRPr="006770B8">
              <w:rPr>
                <w:rFonts w:ascii="Times New Roman" w:eastAsia="Times New Roman" w:hAnsi="Times New Roman" w:cs="Times New Roman"/>
                <w:sz w:val="20"/>
                <w:szCs w:val="20"/>
              </w:rPr>
              <w:t>2</w:t>
            </w:r>
          </w:p>
        </w:tc>
        <w:tc>
          <w:tcPr>
            <w:tcW w:w="1010" w:type="dxa"/>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nil"/>
              <w:right w:val="single" w:sz="4"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37.500.000.000 </w:t>
            </w:r>
          </w:p>
        </w:tc>
        <w:tc>
          <w:tcPr>
            <w:tcW w:w="2070" w:type="dxa"/>
            <w:gridSpan w:val="3"/>
            <w:tcBorders>
              <w:top w:val="nil"/>
              <w:left w:val="nil"/>
              <w:bottom w:val="nil"/>
              <w:right w:val="double" w:sz="6" w:space="0" w:color="auto"/>
            </w:tcBorders>
            <w:shd w:val="clear" w:color="000000" w:fill="FFFFFF"/>
            <w:noWrap/>
            <w:vAlign w:val="bottom"/>
            <w:hideMark/>
          </w:tcPr>
          <w:p w:rsidR="006770B8" w:rsidRPr="006770B8" w:rsidRDefault="006770B8" w:rsidP="006770B8">
            <w:pPr>
              <w:spacing w:after="0" w:line="240" w:lineRule="auto"/>
              <w:jc w:val="right"/>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88.700.000.000 </w:t>
            </w:r>
          </w:p>
        </w:tc>
      </w:tr>
      <w:tr w:rsidR="006770B8" w:rsidRPr="006770B8" w:rsidTr="0072720D">
        <w:trPr>
          <w:trHeight w:val="270"/>
        </w:trPr>
        <w:tc>
          <w:tcPr>
            <w:tcW w:w="3893" w:type="dxa"/>
            <w:gridSpan w:val="3"/>
            <w:tcBorders>
              <w:top w:val="nil"/>
              <w:left w:val="double" w:sz="6" w:space="0" w:color="auto"/>
              <w:bottom w:val="double" w:sz="6" w:space="0" w:color="auto"/>
              <w:right w:val="single" w:sz="4" w:space="0" w:color="auto"/>
            </w:tcBorders>
            <w:shd w:val="clear" w:color="000000" w:fill="FFFFFF"/>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xml:space="preserve"> - Ảnh hưởng của thay đổi tỷ giá hối đoái quy đổi ngoại tệ</w:t>
            </w:r>
          </w:p>
        </w:tc>
        <w:tc>
          <w:tcPr>
            <w:tcW w:w="790" w:type="dxa"/>
            <w:gridSpan w:val="2"/>
            <w:tcBorders>
              <w:top w:val="nil"/>
              <w:left w:val="nil"/>
              <w:bottom w:val="double" w:sz="6" w:space="0" w:color="auto"/>
              <w:right w:val="single" w:sz="4" w:space="0" w:color="auto"/>
            </w:tcBorders>
            <w:shd w:val="clear" w:color="000000" w:fill="FFFFFF"/>
            <w:noWrap/>
            <w:vAlign w:val="bottom"/>
            <w:hideMark/>
          </w:tcPr>
          <w:p w:rsidR="006770B8" w:rsidRPr="006770B8" w:rsidRDefault="00036CCB" w:rsidP="006770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006770B8" w:rsidRPr="006770B8">
              <w:rPr>
                <w:rFonts w:ascii="Times New Roman" w:eastAsia="Times New Roman" w:hAnsi="Times New Roman" w:cs="Times New Roman"/>
                <w:sz w:val="20"/>
                <w:szCs w:val="20"/>
              </w:rPr>
              <w:t>4</w:t>
            </w:r>
          </w:p>
        </w:tc>
        <w:tc>
          <w:tcPr>
            <w:tcW w:w="1010" w:type="dxa"/>
            <w:tcBorders>
              <w:top w:val="nil"/>
              <w:left w:val="nil"/>
              <w:bottom w:val="double" w:sz="6" w:space="0" w:color="auto"/>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2"/>
            <w:tcBorders>
              <w:top w:val="nil"/>
              <w:left w:val="nil"/>
              <w:bottom w:val="double" w:sz="6" w:space="0" w:color="auto"/>
              <w:right w:val="single" w:sz="4"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c>
          <w:tcPr>
            <w:tcW w:w="2070" w:type="dxa"/>
            <w:gridSpan w:val="3"/>
            <w:tcBorders>
              <w:top w:val="nil"/>
              <w:left w:val="nil"/>
              <w:bottom w:val="double" w:sz="6" w:space="0" w:color="auto"/>
              <w:right w:val="double" w:sz="6" w:space="0" w:color="auto"/>
            </w:tcBorders>
            <w:shd w:val="clear" w:color="000000" w:fill="FFFFFF"/>
            <w:noWrap/>
            <w:vAlign w:val="bottom"/>
            <w:hideMark/>
          </w:tcPr>
          <w:p w:rsidR="006770B8" w:rsidRPr="006770B8" w:rsidRDefault="006770B8" w:rsidP="006770B8">
            <w:pPr>
              <w:spacing w:after="0" w:line="240" w:lineRule="auto"/>
              <w:rPr>
                <w:rFonts w:ascii="Times New Roman" w:eastAsia="Times New Roman" w:hAnsi="Times New Roman" w:cs="Times New Roman"/>
                <w:sz w:val="20"/>
                <w:szCs w:val="20"/>
              </w:rPr>
            </w:pPr>
            <w:r w:rsidRPr="006770B8">
              <w:rPr>
                <w:rFonts w:ascii="Times New Roman" w:eastAsia="Times New Roman" w:hAnsi="Times New Roman" w:cs="Times New Roman"/>
                <w:sz w:val="20"/>
                <w:szCs w:val="20"/>
              </w:rPr>
              <w:t> </w:t>
            </w:r>
          </w:p>
        </w:tc>
      </w:tr>
      <w:tr w:rsidR="00BD7309" w:rsidRPr="00BD7309" w:rsidTr="0072720D">
        <w:trPr>
          <w:gridBefore w:val="1"/>
          <w:gridAfter w:val="1"/>
          <w:wBefore w:w="23" w:type="dxa"/>
          <w:wAfter w:w="90" w:type="dxa"/>
          <w:trHeight w:val="300"/>
        </w:trPr>
        <w:tc>
          <w:tcPr>
            <w:tcW w:w="9720" w:type="dxa"/>
            <w:gridSpan w:val="9"/>
            <w:tcBorders>
              <w:top w:val="nil"/>
              <w:left w:val="nil"/>
              <w:bottom w:val="nil"/>
              <w:right w:val="nil"/>
            </w:tcBorders>
            <w:shd w:val="clear" w:color="000000" w:fill="FFFFFF"/>
            <w:noWrap/>
            <w:vAlign w:val="center"/>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lastRenderedPageBreak/>
              <w:t xml:space="preserve">PHẦN LƯU CHUYỂN TIỀN TỆ HOẠT ĐỘNG MÔI GIỚI, ỦY THÁC CỦA KHÁCH HÀNG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859"/>
        </w:trPr>
        <w:tc>
          <w:tcPr>
            <w:tcW w:w="3600" w:type="dxa"/>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CHỈ TIÊU</w:t>
            </w:r>
          </w:p>
        </w:tc>
        <w:tc>
          <w:tcPr>
            <w:tcW w:w="720" w:type="dxa"/>
            <w:gridSpan w:val="2"/>
            <w:tcBorders>
              <w:top w:val="double" w:sz="6" w:space="0" w:color="auto"/>
              <w:left w:val="nil"/>
              <w:bottom w:val="single" w:sz="4" w:space="0" w:color="auto"/>
              <w:right w:val="single" w:sz="4" w:space="0" w:color="auto"/>
            </w:tcBorders>
            <w:shd w:val="clear" w:color="000000" w:fill="FFFFFF"/>
            <w:noWrap/>
            <w:vAlign w:val="center"/>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MÃ SỐ</w:t>
            </w:r>
          </w:p>
        </w:tc>
        <w:tc>
          <w:tcPr>
            <w:tcW w:w="1440" w:type="dxa"/>
            <w:gridSpan w:val="3"/>
            <w:tcBorders>
              <w:top w:val="double" w:sz="6" w:space="0" w:color="auto"/>
              <w:left w:val="nil"/>
              <w:bottom w:val="single" w:sz="4" w:space="0" w:color="auto"/>
              <w:right w:val="single" w:sz="4" w:space="0" w:color="auto"/>
            </w:tcBorders>
            <w:shd w:val="clear" w:color="000000" w:fill="FFFFFF"/>
            <w:noWrap/>
            <w:vAlign w:val="center"/>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THUYẾT MINH</w:t>
            </w:r>
          </w:p>
        </w:tc>
        <w:tc>
          <w:tcPr>
            <w:tcW w:w="1980" w:type="dxa"/>
            <w:tcBorders>
              <w:top w:val="double" w:sz="6" w:space="0" w:color="auto"/>
              <w:left w:val="nil"/>
              <w:bottom w:val="single" w:sz="4" w:space="0" w:color="auto"/>
              <w:right w:val="single" w:sz="4" w:space="0" w:color="auto"/>
            </w:tcBorders>
            <w:shd w:val="clear" w:color="000000" w:fill="FFFFFF"/>
            <w:vAlign w:val="center"/>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Lũy kế từ đầu năm đến cuối quý này </w:t>
            </w:r>
            <w:r w:rsidRPr="00BD7309">
              <w:rPr>
                <w:rFonts w:ascii="Times New Roman" w:eastAsia="Times New Roman" w:hAnsi="Times New Roman" w:cs="Times New Roman"/>
                <w:b/>
                <w:bCs/>
                <w:color w:val="000000"/>
                <w:sz w:val="20"/>
                <w:szCs w:val="20"/>
              </w:rPr>
              <w:br/>
              <w:t>Năm 2016</w:t>
            </w:r>
          </w:p>
        </w:tc>
        <w:tc>
          <w:tcPr>
            <w:tcW w:w="1980" w:type="dxa"/>
            <w:gridSpan w:val="2"/>
            <w:tcBorders>
              <w:top w:val="double" w:sz="6" w:space="0" w:color="auto"/>
              <w:left w:val="nil"/>
              <w:bottom w:val="single" w:sz="4" w:space="0" w:color="auto"/>
              <w:right w:val="double" w:sz="6" w:space="0" w:color="auto"/>
            </w:tcBorders>
            <w:shd w:val="clear" w:color="000000" w:fill="FFFFFF"/>
            <w:vAlign w:val="center"/>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Lũy kế từ đầu năm đến cuối quý này </w:t>
            </w:r>
            <w:r w:rsidRPr="00BD7309">
              <w:rPr>
                <w:rFonts w:ascii="Times New Roman" w:eastAsia="Times New Roman" w:hAnsi="Times New Roman" w:cs="Times New Roman"/>
                <w:b/>
                <w:bCs/>
                <w:color w:val="000000"/>
                <w:sz w:val="20"/>
                <w:szCs w:val="20"/>
              </w:rPr>
              <w:br/>
              <w:t>Năm 2015</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I. Lưu chuyển tiền hoạt động môi giới, ủy thác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1. Tiền thu bán chứng khoán môi giới cho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01</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199.163.869.829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94.923.958.491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2. Tiền chi mua chứng khoán môi giới cho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02</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(199.168.930.992)</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(79.480.779.772)</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 Tiền thu bán chứng khoán ủy thác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03</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4.Tiền chi bán chứng khoán ủy thác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04</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5. </w:t>
            </w:r>
            <w:r w:rsidR="0072720D" w:rsidRPr="0072720D">
              <w:rPr>
                <w:rFonts w:ascii="Times New Roman" w:eastAsia="Times New Roman" w:hAnsi="Times New Roman" w:cs="Times New Roman"/>
                <w:color w:val="000000"/>
                <w:sz w:val="20"/>
                <w:szCs w:val="20"/>
              </w:rPr>
              <w:t>Thu tiền từ tài khoản vãng lai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05</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25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6. </w:t>
            </w:r>
            <w:r w:rsidR="0072720D" w:rsidRPr="0072720D">
              <w:rPr>
                <w:rFonts w:ascii="Times New Roman" w:eastAsia="Times New Roman" w:hAnsi="Times New Roman" w:cs="Times New Roman"/>
                <w:color w:val="000000"/>
                <w:sz w:val="20"/>
                <w:szCs w:val="20"/>
              </w:rPr>
              <w:t>Chi tiền từ tài khoản vãng lai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06</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5E71AF" w:rsidRPr="00BD7309" w:rsidTr="0072720D">
        <w:trPr>
          <w:gridBefore w:val="1"/>
          <w:gridAfter w:val="1"/>
          <w:wBefore w:w="23" w:type="dxa"/>
          <w:wAfter w:w="90" w:type="dxa"/>
          <w:trHeight w:val="255"/>
        </w:trPr>
        <w:tc>
          <w:tcPr>
            <w:tcW w:w="3600" w:type="dxa"/>
            <w:tcBorders>
              <w:top w:val="nil"/>
              <w:left w:val="double" w:sz="6" w:space="0" w:color="auto"/>
              <w:bottom w:val="nil"/>
              <w:right w:val="single" w:sz="4" w:space="0" w:color="auto"/>
            </w:tcBorders>
            <w:shd w:val="clear" w:color="000000" w:fill="FFFFFF"/>
            <w:vAlign w:val="bottom"/>
          </w:tcPr>
          <w:p w:rsidR="005E71AF" w:rsidRPr="00BD7309" w:rsidRDefault="005E71AF" w:rsidP="00BD73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Thu vay Quỹ Hỗ trợ thanh toán</w:t>
            </w:r>
          </w:p>
        </w:tc>
        <w:tc>
          <w:tcPr>
            <w:tcW w:w="720" w:type="dxa"/>
            <w:gridSpan w:val="2"/>
            <w:tcBorders>
              <w:top w:val="nil"/>
              <w:left w:val="nil"/>
              <w:bottom w:val="nil"/>
              <w:right w:val="single" w:sz="4" w:space="0" w:color="auto"/>
            </w:tcBorders>
            <w:shd w:val="clear" w:color="000000" w:fill="FFFFFF"/>
            <w:noWrap/>
            <w:vAlign w:val="bottom"/>
          </w:tcPr>
          <w:p w:rsidR="005E71AF"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440" w:type="dxa"/>
            <w:gridSpan w:val="3"/>
            <w:tcBorders>
              <w:top w:val="nil"/>
              <w:left w:val="nil"/>
              <w:bottom w:val="nil"/>
              <w:right w:val="single" w:sz="4" w:space="0" w:color="auto"/>
            </w:tcBorders>
            <w:shd w:val="clear" w:color="000000" w:fill="FFFFFF"/>
            <w:noWrap/>
            <w:vAlign w:val="bottom"/>
          </w:tcPr>
          <w:p w:rsidR="005E71AF" w:rsidRPr="00BD7309" w:rsidRDefault="005E71AF" w:rsidP="00BD7309">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single" w:sz="4" w:space="0" w:color="auto"/>
            </w:tcBorders>
            <w:shd w:val="clear" w:color="000000" w:fill="FFFFFF"/>
            <w:noWrap/>
            <w:vAlign w:val="bottom"/>
          </w:tcPr>
          <w:p w:rsidR="005E71AF" w:rsidRPr="00BD7309" w:rsidRDefault="005E71AF" w:rsidP="00BD7309">
            <w:pPr>
              <w:spacing w:after="0" w:line="240" w:lineRule="auto"/>
              <w:jc w:val="right"/>
              <w:rPr>
                <w:rFonts w:ascii="Times New Roman" w:eastAsia="Times New Roman" w:hAnsi="Times New Roman" w:cs="Times New Roman"/>
                <w:color w:val="000000"/>
                <w:sz w:val="20"/>
                <w:szCs w:val="20"/>
              </w:rPr>
            </w:pPr>
          </w:p>
        </w:tc>
        <w:tc>
          <w:tcPr>
            <w:tcW w:w="1980" w:type="dxa"/>
            <w:gridSpan w:val="2"/>
            <w:tcBorders>
              <w:top w:val="nil"/>
              <w:left w:val="nil"/>
              <w:bottom w:val="nil"/>
              <w:right w:val="double" w:sz="6" w:space="0" w:color="auto"/>
            </w:tcBorders>
            <w:shd w:val="clear" w:color="000000" w:fill="FFFFFF"/>
            <w:noWrap/>
            <w:vAlign w:val="bottom"/>
          </w:tcPr>
          <w:p w:rsidR="005E71AF" w:rsidRPr="00BD7309" w:rsidRDefault="005E71AF" w:rsidP="00BD7309">
            <w:pPr>
              <w:spacing w:after="0" w:line="240" w:lineRule="auto"/>
              <w:jc w:val="right"/>
              <w:rPr>
                <w:rFonts w:ascii="Times New Roman" w:eastAsia="Times New Roman" w:hAnsi="Times New Roman" w:cs="Times New Roman"/>
                <w:color w:val="000000"/>
                <w:sz w:val="20"/>
                <w:szCs w:val="20"/>
              </w:rPr>
            </w:pPr>
          </w:p>
        </w:tc>
      </w:tr>
      <w:tr w:rsidR="005E71AF" w:rsidRPr="00BD7309" w:rsidTr="0072720D">
        <w:trPr>
          <w:gridBefore w:val="1"/>
          <w:gridAfter w:val="1"/>
          <w:wBefore w:w="23" w:type="dxa"/>
          <w:wAfter w:w="90" w:type="dxa"/>
          <w:trHeight w:val="255"/>
        </w:trPr>
        <w:tc>
          <w:tcPr>
            <w:tcW w:w="3600" w:type="dxa"/>
            <w:tcBorders>
              <w:top w:val="nil"/>
              <w:left w:val="double" w:sz="6" w:space="0" w:color="auto"/>
              <w:bottom w:val="nil"/>
              <w:right w:val="single" w:sz="4" w:space="0" w:color="auto"/>
            </w:tcBorders>
            <w:shd w:val="clear" w:color="000000" w:fill="FFFFFF"/>
            <w:vAlign w:val="bottom"/>
          </w:tcPr>
          <w:p w:rsidR="005E71AF" w:rsidRDefault="005E71AF" w:rsidP="00BD73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r w:rsidRPr="005E71AF">
              <w:rPr>
                <w:rFonts w:ascii="Times New Roman" w:eastAsia="Times New Roman" w:hAnsi="Times New Roman" w:cs="Times New Roman"/>
                <w:color w:val="000000"/>
                <w:sz w:val="20"/>
                <w:szCs w:val="20"/>
              </w:rPr>
              <w:t xml:space="preserve">Chi </w:t>
            </w:r>
            <w:r>
              <w:rPr>
                <w:rFonts w:ascii="Times New Roman" w:eastAsia="Times New Roman" w:hAnsi="Times New Roman" w:cs="Times New Roman"/>
                <w:color w:val="000000"/>
                <w:sz w:val="20"/>
                <w:szCs w:val="20"/>
              </w:rPr>
              <w:t>trả vay Quỹ Hỗ trợ thanh toán</w:t>
            </w:r>
          </w:p>
        </w:tc>
        <w:tc>
          <w:tcPr>
            <w:tcW w:w="720" w:type="dxa"/>
            <w:gridSpan w:val="2"/>
            <w:tcBorders>
              <w:top w:val="nil"/>
              <w:left w:val="nil"/>
              <w:bottom w:val="nil"/>
              <w:right w:val="single" w:sz="4" w:space="0" w:color="auto"/>
            </w:tcBorders>
            <w:shd w:val="clear" w:color="000000" w:fill="FFFFFF"/>
            <w:noWrap/>
            <w:vAlign w:val="bottom"/>
          </w:tcPr>
          <w:p w:rsidR="005E71AF"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1440" w:type="dxa"/>
            <w:gridSpan w:val="3"/>
            <w:tcBorders>
              <w:top w:val="nil"/>
              <w:left w:val="nil"/>
              <w:bottom w:val="nil"/>
              <w:right w:val="single" w:sz="4" w:space="0" w:color="auto"/>
            </w:tcBorders>
            <w:shd w:val="clear" w:color="000000" w:fill="FFFFFF"/>
            <w:noWrap/>
            <w:vAlign w:val="bottom"/>
          </w:tcPr>
          <w:p w:rsidR="005E71AF" w:rsidRPr="00BD7309" w:rsidRDefault="005E71AF" w:rsidP="00BD7309">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single" w:sz="4" w:space="0" w:color="auto"/>
            </w:tcBorders>
            <w:shd w:val="clear" w:color="000000" w:fill="FFFFFF"/>
            <w:noWrap/>
            <w:vAlign w:val="bottom"/>
          </w:tcPr>
          <w:p w:rsidR="005E71AF" w:rsidRPr="00BD7309" w:rsidRDefault="005E71AF" w:rsidP="00BD7309">
            <w:pPr>
              <w:spacing w:after="0" w:line="240" w:lineRule="auto"/>
              <w:jc w:val="right"/>
              <w:rPr>
                <w:rFonts w:ascii="Times New Roman" w:eastAsia="Times New Roman" w:hAnsi="Times New Roman" w:cs="Times New Roman"/>
                <w:color w:val="000000"/>
                <w:sz w:val="20"/>
                <w:szCs w:val="20"/>
              </w:rPr>
            </w:pPr>
          </w:p>
        </w:tc>
        <w:tc>
          <w:tcPr>
            <w:tcW w:w="1980" w:type="dxa"/>
            <w:gridSpan w:val="2"/>
            <w:tcBorders>
              <w:top w:val="nil"/>
              <w:left w:val="nil"/>
              <w:bottom w:val="nil"/>
              <w:right w:val="double" w:sz="6" w:space="0" w:color="auto"/>
            </w:tcBorders>
            <w:shd w:val="clear" w:color="000000" w:fill="FFFFFF"/>
            <w:noWrap/>
            <w:vAlign w:val="bottom"/>
          </w:tcPr>
          <w:p w:rsidR="005E71AF" w:rsidRPr="00BD7309" w:rsidRDefault="005E71AF" w:rsidP="00BD7309">
            <w:pPr>
              <w:spacing w:after="0" w:line="240" w:lineRule="auto"/>
              <w:jc w:val="right"/>
              <w:rPr>
                <w:rFonts w:ascii="Times New Roman" w:eastAsia="Times New Roman" w:hAnsi="Times New Roman" w:cs="Times New Roman"/>
                <w:color w:val="000000"/>
                <w:sz w:val="20"/>
                <w:szCs w:val="20"/>
              </w:rPr>
            </w:pP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5E71AF" w:rsidP="00BD73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BD7309" w:rsidRPr="00BD7309">
              <w:rPr>
                <w:rFonts w:ascii="Times New Roman" w:eastAsia="Times New Roman" w:hAnsi="Times New Roman" w:cs="Times New Roman"/>
                <w:color w:val="000000"/>
                <w:sz w:val="20"/>
                <w:szCs w:val="20"/>
              </w:rPr>
              <w:t xml:space="preserve">. Nhận tiền gửi để thanh toán giao dịch chứng khoán của khách hàng </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30.898.227.580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10.125.422.508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5E71AF" w:rsidP="00BD73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BD7309" w:rsidRPr="00BD7309">
              <w:rPr>
                <w:rFonts w:ascii="Times New Roman" w:eastAsia="Times New Roman" w:hAnsi="Times New Roman" w:cs="Times New Roman"/>
                <w:color w:val="000000"/>
                <w:sz w:val="20"/>
                <w:szCs w:val="20"/>
              </w:rPr>
              <w:t>. Nhận tiền gửi của Nhà đầu tư cho hoạt động ủy thác đầu tư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25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5E71AF" w:rsidP="00BD73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BD7309" w:rsidRPr="00BD7309">
              <w:rPr>
                <w:rFonts w:ascii="Times New Roman" w:eastAsia="Times New Roman" w:hAnsi="Times New Roman" w:cs="Times New Roman"/>
                <w:color w:val="000000"/>
                <w:sz w:val="20"/>
                <w:szCs w:val="20"/>
              </w:rPr>
              <w:t>. Chi trả phí lưu ký chứng khoán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(1.751.664.866)</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(433.790.216)</w:t>
            </w:r>
          </w:p>
        </w:tc>
      </w:tr>
      <w:tr w:rsidR="00BD7309" w:rsidRPr="00BD7309" w:rsidTr="0072720D">
        <w:trPr>
          <w:gridBefore w:val="1"/>
          <w:gridAfter w:val="1"/>
          <w:wBefore w:w="23" w:type="dxa"/>
          <w:wAfter w:w="90" w:type="dxa"/>
          <w:trHeight w:val="25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5E71AF">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1</w:t>
            </w:r>
            <w:r w:rsidR="005E71AF">
              <w:rPr>
                <w:rFonts w:ascii="Times New Roman" w:eastAsia="Times New Roman" w:hAnsi="Times New Roman" w:cs="Times New Roman"/>
                <w:color w:val="000000"/>
                <w:sz w:val="20"/>
                <w:szCs w:val="20"/>
              </w:rPr>
              <w:t>2</w:t>
            </w:r>
            <w:r w:rsidRPr="00BD7309">
              <w:rPr>
                <w:rFonts w:ascii="Times New Roman" w:eastAsia="Times New Roman" w:hAnsi="Times New Roman" w:cs="Times New Roman"/>
                <w:color w:val="000000"/>
                <w:sz w:val="20"/>
                <w:szCs w:val="20"/>
              </w:rPr>
              <w:t>. Thu lỗi giao dịch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5E71AF">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1</w:t>
            </w:r>
            <w:r w:rsidR="005E71AF">
              <w:rPr>
                <w:rFonts w:ascii="Times New Roman" w:eastAsia="Times New Roman" w:hAnsi="Times New Roman" w:cs="Times New Roman"/>
                <w:color w:val="000000"/>
                <w:sz w:val="20"/>
                <w:szCs w:val="20"/>
              </w:rPr>
              <w:t>3</w:t>
            </w:r>
            <w:r w:rsidRPr="00BD7309">
              <w:rPr>
                <w:rFonts w:ascii="Times New Roman" w:eastAsia="Times New Roman" w:hAnsi="Times New Roman" w:cs="Times New Roman"/>
                <w:color w:val="000000"/>
                <w:sz w:val="20"/>
                <w:szCs w:val="20"/>
              </w:rPr>
              <w:t>. Chi lỗi giao dịch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5E71AF">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1</w:t>
            </w:r>
            <w:r w:rsidR="005E71AF">
              <w:rPr>
                <w:rFonts w:ascii="Times New Roman" w:eastAsia="Times New Roman" w:hAnsi="Times New Roman" w:cs="Times New Roman"/>
                <w:color w:val="000000"/>
                <w:sz w:val="20"/>
                <w:szCs w:val="20"/>
              </w:rPr>
              <w:t>4</w:t>
            </w:r>
            <w:r w:rsidRPr="00BD7309">
              <w:rPr>
                <w:rFonts w:ascii="Times New Roman" w:eastAsia="Times New Roman" w:hAnsi="Times New Roman" w:cs="Times New Roman"/>
                <w:color w:val="000000"/>
                <w:sz w:val="20"/>
                <w:szCs w:val="20"/>
              </w:rPr>
              <w:t>. Tiền thu của Tổ chức phát hành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48.619.545.444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18.570.284.028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5E71AF">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1</w:t>
            </w:r>
            <w:r w:rsidR="005E71AF">
              <w:rPr>
                <w:rFonts w:ascii="Times New Roman" w:eastAsia="Times New Roman" w:hAnsi="Times New Roman" w:cs="Times New Roman"/>
                <w:color w:val="000000"/>
                <w:sz w:val="20"/>
                <w:szCs w:val="20"/>
              </w:rPr>
              <w:t>5</w:t>
            </w:r>
            <w:r w:rsidRPr="00BD7309">
              <w:rPr>
                <w:rFonts w:ascii="Times New Roman" w:eastAsia="Times New Roman" w:hAnsi="Times New Roman" w:cs="Times New Roman"/>
                <w:color w:val="000000"/>
                <w:sz w:val="20"/>
                <w:szCs w:val="20"/>
              </w:rPr>
              <w:t>. Tiền chi trả Tổ chức phát hành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5E71AF" w:rsidP="00BD73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(48.277.443.031)</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(18.570.284.028)</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i/>
                <w:iCs/>
                <w:color w:val="000000"/>
                <w:sz w:val="20"/>
                <w:szCs w:val="20"/>
              </w:rPr>
            </w:pPr>
            <w:r w:rsidRPr="00BD7309">
              <w:rPr>
                <w:rFonts w:ascii="Times New Roman" w:eastAsia="Times New Roman" w:hAnsi="Times New Roman" w:cs="Times New Roman"/>
                <w:b/>
                <w:bCs/>
                <w:i/>
                <w:iCs/>
                <w:color w:val="000000"/>
                <w:sz w:val="20"/>
                <w:szCs w:val="20"/>
              </w:rPr>
              <w:t>Tăng/giảm tiền thuần trong kỳ</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i/>
                <w:iCs/>
                <w:color w:val="000000"/>
                <w:sz w:val="20"/>
                <w:szCs w:val="20"/>
              </w:rPr>
            </w:pPr>
            <w:r w:rsidRPr="00BD7309">
              <w:rPr>
                <w:rFonts w:ascii="Times New Roman" w:eastAsia="Times New Roman" w:hAnsi="Times New Roman" w:cs="Times New Roman"/>
                <w:b/>
                <w:bCs/>
                <w:i/>
                <w:iCs/>
                <w:color w:val="000000"/>
                <w:sz w:val="20"/>
                <w:szCs w:val="20"/>
              </w:rPr>
              <w:t>20</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29.483.603.964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25.134.811.011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i/>
                <w:iCs/>
                <w:color w:val="000000"/>
                <w:sz w:val="20"/>
                <w:szCs w:val="20"/>
              </w:rPr>
            </w:pPr>
            <w:r w:rsidRPr="00BD7309">
              <w:rPr>
                <w:rFonts w:ascii="Times New Roman" w:eastAsia="Times New Roman" w:hAnsi="Times New Roman" w:cs="Times New Roman"/>
                <w:b/>
                <w:bCs/>
                <w:i/>
                <w:iCs/>
                <w:color w:val="000000"/>
                <w:sz w:val="20"/>
                <w:szCs w:val="20"/>
              </w:rPr>
              <w:t> </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i/>
                <w:iCs/>
                <w:color w:val="000000"/>
                <w:sz w:val="20"/>
                <w:szCs w:val="20"/>
              </w:rPr>
            </w:pPr>
            <w:r w:rsidRPr="00BD7309">
              <w:rPr>
                <w:rFonts w:ascii="Times New Roman" w:eastAsia="Times New Roman" w:hAnsi="Times New Roman" w:cs="Times New Roman"/>
                <w:b/>
                <w:bCs/>
                <w:i/>
                <w:iCs/>
                <w:color w:val="000000"/>
                <w:sz w:val="20"/>
                <w:szCs w:val="20"/>
              </w:rPr>
              <w:t> </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II. Tiền và các khoản tương đương tiền đầu kỳ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30</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16.051.580.959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5.418.532.967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Tiền gửi ngân hàng đầu kỳ:</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31</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16.051.580.959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5.418.532.967 </w:t>
            </w:r>
          </w:p>
        </w:tc>
      </w:tr>
      <w:tr w:rsidR="00BD7309" w:rsidRPr="00BD7309" w:rsidTr="0072720D">
        <w:trPr>
          <w:gridBefore w:val="1"/>
          <w:gridAfter w:val="1"/>
          <w:wBefore w:w="23" w:type="dxa"/>
          <w:wAfter w:w="90" w:type="dxa"/>
          <w:trHeight w:val="76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Nhà đầu tư về giao dịch chứng khoán theo phương thức CTCK quản lý </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32</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16.051.580.959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5.418.532.967 </w:t>
            </w:r>
          </w:p>
        </w:tc>
      </w:tr>
      <w:tr w:rsidR="00BD7309" w:rsidRPr="00BD7309" w:rsidTr="0072720D">
        <w:trPr>
          <w:gridBefore w:val="1"/>
          <w:gridAfter w:val="1"/>
          <w:wBefore w:w="23" w:type="dxa"/>
          <w:wAfter w:w="90" w:type="dxa"/>
          <w:trHeight w:val="76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Nhà đầu tư về giao dịch chứng khoán theo phương thức Ngân hàng thương mại quản lý </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33</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tổng hợp giao dịch chứng khoán cho khách hàng </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34</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bù trừ và thanh toán giao dịch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35</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Tổ chức phát hành</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36</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lastRenderedPageBreak/>
              <w:t>Các khoản tương đương tiền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37</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Ảnh hưởng của thay đổi tỷ giá hối đoái quy đổi ngoại tệ</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38</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III. Tiền và các khoản tương đương tiền cuối kỳ của khách hàng</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40</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45.535.184.923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 xml:space="preserve">          30.553.343.978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Tiền gửi ngân hàng cuối kỳ:</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41</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45.535.184.923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30.553.343.978 </w:t>
            </w:r>
          </w:p>
        </w:tc>
      </w:tr>
      <w:tr w:rsidR="00BD7309" w:rsidRPr="00BD7309" w:rsidTr="0072720D">
        <w:trPr>
          <w:gridBefore w:val="1"/>
          <w:gridAfter w:val="1"/>
          <w:wBefore w:w="23" w:type="dxa"/>
          <w:wAfter w:w="90" w:type="dxa"/>
          <w:trHeight w:val="76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Nhà đầu tư về giao dịch chứng khoán theo phương thức CTCK quản lý </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42</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45.075.672.510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30.553.343.978 </w:t>
            </w:r>
          </w:p>
        </w:tc>
      </w:tr>
      <w:tr w:rsidR="00BD7309" w:rsidRPr="00BD7309" w:rsidTr="0072720D">
        <w:trPr>
          <w:gridBefore w:val="1"/>
          <w:gridAfter w:val="1"/>
          <w:wBefore w:w="23" w:type="dxa"/>
          <w:wAfter w:w="90" w:type="dxa"/>
          <w:trHeight w:val="765"/>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Nhà đầu tư về giao dịch chứng khoán theo phương thức Ngân hàng thương mại quản lý </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43</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114.410.000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tổng hợp giao dịch chứng khoán cho khách hàng </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44</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1.000.000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bù trừ và thanh toán giao dịch chứng khoán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45</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2.000.000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51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 Tiền gửi của Tổ chức phát hành</w:t>
            </w:r>
            <w:r w:rsidRPr="00BD7309">
              <w:rPr>
                <w:rFonts w:ascii="Times New Roman" w:eastAsia="Times New Roman" w:hAnsi="Times New Roman" w:cs="Times New Roman"/>
                <w:color w:val="000000"/>
                <w:sz w:val="20"/>
                <w:szCs w:val="20"/>
              </w:rPr>
              <w:br/>
              <w:t>Trong đó có kỳ hạn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46</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xml:space="preserve">                  342.102.413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nil"/>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Các khoản tương đương tiền</w:t>
            </w:r>
          </w:p>
        </w:tc>
        <w:tc>
          <w:tcPr>
            <w:tcW w:w="720" w:type="dxa"/>
            <w:gridSpan w:val="2"/>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47</w:t>
            </w:r>
          </w:p>
        </w:tc>
        <w:tc>
          <w:tcPr>
            <w:tcW w:w="1440" w:type="dxa"/>
            <w:gridSpan w:val="3"/>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double" w:sz="6" w:space="0" w:color="auto"/>
              <w:bottom w:val="double" w:sz="6" w:space="0" w:color="auto"/>
              <w:right w:val="single" w:sz="4" w:space="0" w:color="auto"/>
            </w:tcBorders>
            <w:shd w:val="clear" w:color="000000" w:fill="FFFFFF"/>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Ảnh hưởng của thay đổi tỷ giá hối đoái quy đổi ngoại tệ</w:t>
            </w:r>
          </w:p>
        </w:tc>
        <w:tc>
          <w:tcPr>
            <w:tcW w:w="720" w:type="dxa"/>
            <w:gridSpan w:val="2"/>
            <w:tcBorders>
              <w:top w:val="nil"/>
              <w:left w:val="nil"/>
              <w:bottom w:val="double" w:sz="6" w:space="0" w:color="auto"/>
              <w:right w:val="single" w:sz="4" w:space="0" w:color="auto"/>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48</w:t>
            </w:r>
          </w:p>
        </w:tc>
        <w:tc>
          <w:tcPr>
            <w:tcW w:w="1440" w:type="dxa"/>
            <w:gridSpan w:val="3"/>
            <w:tcBorders>
              <w:top w:val="nil"/>
              <w:left w:val="nil"/>
              <w:bottom w:val="double" w:sz="6" w:space="0" w:color="auto"/>
              <w:right w:val="single" w:sz="4" w:space="0" w:color="auto"/>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double" w:sz="6" w:space="0" w:color="auto"/>
              <w:right w:val="single" w:sz="4"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double" w:sz="6" w:space="0" w:color="auto"/>
              <w:right w:val="double" w:sz="6" w:space="0" w:color="auto"/>
            </w:tcBorders>
            <w:shd w:val="clear" w:color="000000" w:fill="FFFFFF"/>
            <w:noWrap/>
            <w:vAlign w:val="bottom"/>
            <w:hideMark/>
          </w:tcPr>
          <w:p w:rsidR="00BD7309" w:rsidRPr="00BD7309" w:rsidRDefault="00BD7309" w:rsidP="00BD7309">
            <w:pPr>
              <w:spacing w:after="0" w:line="240" w:lineRule="auto"/>
              <w:jc w:val="right"/>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98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396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i/>
                <w:iCs/>
                <w:color w:val="000000"/>
                <w:sz w:val="20"/>
                <w:szCs w:val="20"/>
              </w:rPr>
            </w:pPr>
            <w:r w:rsidRPr="00BD7309">
              <w:rPr>
                <w:rFonts w:ascii="Times New Roman" w:eastAsia="Times New Roman" w:hAnsi="Times New Roman" w:cs="Times New Roman"/>
                <w:i/>
                <w:iCs/>
                <w:color w:val="000000"/>
                <w:sz w:val="20"/>
                <w:szCs w:val="20"/>
              </w:rPr>
              <w:t>TP.HCM, ngày 19 tháng 04 năm 2016</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KẾ TOÁN TRƯỞNG</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396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TỔNG GIÁM ĐỐC</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i/>
                <w:iCs/>
                <w:color w:val="000000"/>
                <w:sz w:val="20"/>
                <w:szCs w:val="20"/>
              </w:rPr>
            </w:pPr>
            <w:r w:rsidRPr="00BD7309">
              <w:rPr>
                <w:rFonts w:ascii="Times New Roman" w:eastAsia="Times New Roman" w:hAnsi="Times New Roman" w:cs="Times New Roman"/>
                <w:i/>
                <w:iCs/>
                <w:color w:val="000000"/>
                <w:sz w:val="20"/>
                <w:szCs w:val="20"/>
              </w:rPr>
              <w:t>(Ký, họ tên)</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396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i/>
                <w:iCs/>
                <w:color w:val="000000"/>
                <w:sz w:val="20"/>
                <w:szCs w:val="20"/>
              </w:rPr>
            </w:pPr>
            <w:r w:rsidRPr="00BD7309">
              <w:rPr>
                <w:rFonts w:ascii="Times New Roman" w:eastAsia="Times New Roman" w:hAnsi="Times New Roman" w:cs="Times New Roman"/>
                <w:i/>
                <w:iCs/>
                <w:color w:val="000000"/>
                <w:sz w:val="20"/>
                <w:szCs w:val="20"/>
              </w:rPr>
              <w:t>(Ký, họ tên, đóng dấu)</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256"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256"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256"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256"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r>
      <w:tr w:rsidR="00BD7309" w:rsidRPr="00BD7309" w:rsidTr="0072720D">
        <w:trPr>
          <w:gridBefore w:val="1"/>
          <w:gridAfter w:val="1"/>
          <w:wBefore w:w="23" w:type="dxa"/>
          <w:wAfter w:w="90" w:type="dxa"/>
          <w:trHeight w:val="300"/>
        </w:trPr>
        <w:tc>
          <w:tcPr>
            <w:tcW w:w="3600" w:type="dxa"/>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TRẦN THỊ THÚY LAN</w:t>
            </w:r>
          </w:p>
        </w:tc>
        <w:tc>
          <w:tcPr>
            <w:tcW w:w="720" w:type="dxa"/>
            <w:gridSpan w:val="2"/>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144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rPr>
                <w:rFonts w:ascii="Times New Roman" w:eastAsia="Times New Roman" w:hAnsi="Times New Roman" w:cs="Times New Roman"/>
                <w:color w:val="000000"/>
                <w:sz w:val="20"/>
                <w:szCs w:val="20"/>
              </w:rPr>
            </w:pPr>
            <w:r w:rsidRPr="00BD7309">
              <w:rPr>
                <w:rFonts w:ascii="Times New Roman" w:eastAsia="Times New Roman" w:hAnsi="Times New Roman" w:cs="Times New Roman"/>
                <w:color w:val="000000"/>
                <w:sz w:val="20"/>
                <w:szCs w:val="20"/>
              </w:rPr>
              <w:t> </w:t>
            </w:r>
          </w:p>
        </w:tc>
        <w:tc>
          <w:tcPr>
            <w:tcW w:w="3960" w:type="dxa"/>
            <w:gridSpan w:val="3"/>
            <w:tcBorders>
              <w:top w:val="nil"/>
              <w:left w:val="nil"/>
              <w:bottom w:val="nil"/>
              <w:right w:val="nil"/>
            </w:tcBorders>
            <w:shd w:val="clear" w:color="000000" w:fill="FFFFFF"/>
            <w:noWrap/>
            <w:vAlign w:val="bottom"/>
            <w:hideMark/>
          </w:tcPr>
          <w:p w:rsidR="00BD7309" w:rsidRPr="00BD7309" w:rsidRDefault="00BD7309" w:rsidP="00BD7309">
            <w:pPr>
              <w:spacing w:after="0" w:line="240" w:lineRule="auto"/>
              <w:jc w:val="center"/>
              <w:rPr>
                <w:rFonts w:ascii="Times New Roman" w:eastAsia="Times New Roman" w:hAnsi="Times New Roman" w:cs="Times New Roman"/>
                <w:b/>
                <w:bCs/>
                <w:color w:val="000000"/>
                <w:sz w:val="20"/>
                <w:szCs w:val="20"/>
              </w:rPr>
            </w:pPr>
            <w:r w:rsidRPr="00BD7309">
              <w:rPr>
                <w:rFonts w:ascii="Times New Roman" w:eastAsia="Times New Roman" w:hAnsi="Times New Roman" w:cs="Times New Roman"/>
                <w:b/>
                <w:bCs/>
                <w:color w:val="000000"/>
                <w:sz w:val="20"/>
                <w:szCs w:val="20"/>
              </w:rPr>
              <w:t>TRƯƠNG GIA BẢO</w:t>
            </w:r>
          </w:p>
        </w:tc>
      </w:tr>
    </w:tbl>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120F59" w:rsidRDefault="00120F59" w:rsidP="005A28B2">
      <w:pPr>
        <w:spacing w:after="0"/>
        <w:jc w:val="both"/>
        <w:rPr>
          <w:rFonts w:ascii="Times New Roman" w:hAnsi="Times New Roman" w:cs="Times New Roman"/>
          <w:b/>
          <w:sz w:val="20"/>
          <w:szCs w:val="20"/>
        </w:rPr>
      </w:pPr>
    </w:p>
    <w:p w:rsidR="002D3E54" w:rsidRDefault="002D3E54" w:rsidP="005A28B2">
      <w:pPr>
        <w:spacing w:after="0"/>
        <w:jc w:val="both"/>
        <w:rPr>
          <w:rFonts w:ascii="Times New Roman" w:hAnsi="Times New Roman" w:cs="Times New Roman"/>
          <w:b/>
          <w:sz w:val="20"/>
          <w:szCs w:val="20"/>
        </w:rPr>
        <w:sectPr w:rsidR="002D3E54" w:rsidSect="003C15C5">
          <w:headerReference w:type="default" r:id="rId8"/>
          <w:footerReference w:type="default" r:id="rId9"/>
          <w:pgSz w:w="12240" w:h="15840" w:code="1"/>
          <w:pgMar w:top="1080" w:right="720" w:bottom="720" w:left="1728" w:header="720" w:footer="288" w:gutter="0"/>
          <w:cols w:space="720"/>
          <w:docGrid w:linePitch="360"/>
        </w:sectPr>
      </w:pPr>
    </w:p>
    <w:p w:rsidR="00120F59" w:rsidRDefault="002D3E54" w:rsidP="00F97F48">
      <w:pPr>
        <w:spacing w:after="0"/>
        <w:jc w:val="center"/>
        <w:rPr>
          <w:rFonts w:ascii="Times New Roman" w:hAnsi="Times New Roman" w:cs="Times New Roman"/>
          <w:b/>
          <w:sz w:val="26"/>
          <w:szCs w:val="26"/>
        </w:rPr>
      </w:pPr>
      <w:r w:rsidRPr="002D3E54">
        <w:rPr>
          <w:noProof/>
        </w:rPr>
        <w:lastRenderedPageBreak/>
        <mc:AlternateContent>
          <mc:Choice Requires="wps">
            <w:drawing>
              <wp:anchor distT="0" distB="0" distL="114300" distR="114300" simplePos="0" relativeHeight="251667456" behindDoc="0" locked="0" layoutInCell="1" allowOverlap="1" wp14:anchorId="070F5812" wp14:editId="72B261C2">
                <wp:simplePos x="0" y="0"/>
                <wp:positionH relativeFrom="column">
                  <wp:posOffset>6981825</wp:posOffset>
                </wp:positionH>
                <wp:positionV relativeFrom="paragraph">
                  <wp:posOffset>-157480</wp:posOffset>
                </wp:positionV>
                <wp:extent cx="2295525" cy="590550"/>
                <wp:effectExtent l="0" t="0" r="9525" b="0"/>
                <wp:wrapNone/>
                <wp:docPr id="1" name="TextBox 1"/>
                <wp:cNvGraphicFramePr/>
                <a:graphic xmlns:a="http://schemas.openxmlformats.org/drawingml/2006/main">
                  <a:graphicData uri="http://schemas.microsoft.com/office/word/2010/wordprocessingShape">
                    <wps:wsp>
                      <wps:cNvSpPr txBox="1"/>
                      <wps:spPr>
                        <a:xfrm>
                          <a:off x="0" y="0"/>
                          <a:ext cx="2295525" cy="5905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D3E54" w:rsidRDefault="002D3E54" w:rsidP="002D3E54">
                            <w:pPr>
                              <w:pStyle w:val="NormalWeb"/>
                              <w:spacing w:before="0" w:beforeAutospacing="0" w:after="0" w:afterAutospacing="0"/>
                              <w:jc w:val="center"/>
                            </w:pPr>
                            <w:r>
                              <w:rPr>
                                <w:b/>
                                <w:bCs/>
                                <w:i/>
                                <w:iCs/>
                                <w:color w:val="000000" w:themeColor="dark1"/>
                                <w:sz w:val="20"/>
                                <w:szCs w:val="20"/>
                                <w:lang w:val="nl-NL"/>
                              </w:rPr>
                              <w:t>Mẫu số B04 - CTCK</w:t>
                            </w:r>
                          </w:p>
                          <w:p w:rsidR="002D3E54" w:rsidRDefault="002D3E54" w:rsidP="002D3E54">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2D3E54">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9.75pt;margin-top:-12.4pt;width:180.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SIwIAAKcEAAAOAAAAZHJzL2Uyb0RvYy54bWysVE1v2zAMvQ/YfxB0X5x48LAEcYquRXcZ&#10;1mHtfoAiS7YwSdQkJXb260dJ+ei6U4deZJsi+fgeSa+vJqPJXvigwLZ0MZtTIiyHTtm+pT8e7959&#10;pCREZjumwYqWHkSgV5u3b9ajW4kaBtCd8AST2LAaXUuHGN2qqgIfhGFhBk5YvJTgDYv46fuq82zE&#10;7EZX9Xz+oRrBd84DFyGg9bZc0k3OL6Xg8V7KICLRLcXaYj59PrfprDZrtuo9c4PixzLYf1RhmLII&#10;ek51yyIjO6/+SWUU9xBAxhkHU4GUiovMAdks5s/YPAzMicwFxQnuLFN4vbT86/6bJ6rD3lFimcEW&#10;PYopfoKJLJI4owsr9Hlw6BUnNCfHoz2gMXGepDfpiWwI3qPMh7O0mItwNNb1smnqhhKOd81y3jRZ&#10;++oS7XyInwUYkl5a6rF1WVG2/xIiIqLrySWBBdCqu1Na5480LuJGe7Jn2Ggdc40Y8ZeXtmRs6bKU&#10;YRxyDrbPGBZSpgKiLWIl2oVefosHLRKOtt+FRLUyywLs+23CLSOFM4/sT4OF+DkgOUrM/8LYY0iK&#10;FnmSXxh/Dsr4YOM53igLPhPPe3YRrvt5Ek4W/5MURYCkRZy2U56X96cx2EJ3wOnAn0C8x0NqQJW5&#10;Vo6SAfzv57YRlw2V/7VjXlDio76BspvMcvRvaWm7hetdBKly6xNwgTkWhNuQJ+K4uWndnn5nr8v/&#10;ZfMHAAD//wMAUEsDBBQABgAIAAAAIQDfx3J34gAAAAwBAAAPAAAAZHJzL2Rvd25yZXYueG1sTI9B&#10;S8NAEIXvgv9hGcGLtJuGGpqYTSmCHjyIaaV43GbHJJidDdlNG/vrnZ7q8TGPN9+XryfbiSMOvnWk&#10;YDGPQCBVzrRUK/jcvcxWIHzQZHTnCBX8ood1cXuT68y4E5V43IZa8Aj5TCtoQugzKX3VoNV+7nok&#10;vn27werAcailGfSJx20n4yhKpNUt8YdG9/jcYPWzHa2Ch690k+oWd2/xPt2X54+xPL++K3V/N22e&#10;QAScwrUMF3xGh4KZDm4k40XHOUrTR+4qmMVLlrhUlsmC/Q4KklUMssjlf4niDwAA//8DAFBLAQIt&#10;ABQABgAIAAAAIQC2gziS/gAAAOEBAAATAAAAAAAAAAAAAAAAAAAAAABbQ29udGVudF9UeXBlc10u&#10;eG1sUEsBAi0AFAAGAAgAAAAhADj9If/WAAAAlAEAAAsAAAAAAAAAAAAAAAAALwEAAF9yZWxzLy5y&#10;ZWxzUEsBAi0AFAAGAAgAAAAhAH4MVRIjAgAApwQAAA4AAAAAAAAAAAAAAAAALgIAAGRycy9lMm9E&#10;b2MueG1sUEsBAi0AFAAGAAgAAAAhAN/HcnfiAAAADAEAAA8AAAAAAAAAAAAAAAAAfQQAAGRycy9k&#10;b3ducmV2LnhtbFBLBQYAAAAABAAEAPMAAACMBQAAAAA=&#10;" fillcolor="white [3201]" stroked="f">
                <v:textbox>
                  <w:txbxContent>
                    <w:p w:rsidR="002D3E54" w:rsidRDefault="002D3E54" w:rsidP="002D3E54">
                      <w:pPr>
                        <w:pStyle w:val="NormalWeb"/>
                        <w:spacing w:before="0" w:beforeAutospacing="0" w:after="0" w:afterAutospacing="0"/>
                        <w:jc w:val="center"/>
                      </w:pPr>
                      <w:r>
                        <w:rPr>
                          <w:b/>
                          <w:bCs/>
                          <w:i/>
                          <w:iCs/>
                          <w:color w:val="000000" w:themeColor="dark1"/>
                          <w:sz w:val="20"/>
                          <w:szCs w:val="20"/>
                          <w:lang w:val="nl-NL"/>
                        </w:rPr>
                        <w:t>Mẫu số B04 - CTCK</w:t>
                      </w:r>
                    </w:p>
                    <w:p w:rsidR="002D3E54" w:rsidRDefault="002D3E54" w:rsidP="002D3E54">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2D3E54">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v:textbox>
              </v:shape>
            </w:pict>
          </mc:Fallback>
        </mc:AlternateContent>
      </w:r>
      <w:r w:rsidRPr="002D3E54">
        <w:rPr>
          <w:rFonts w:ascii="Times New Roman" w:hAnsi="Times New Roman" w:cs="Times New Roman"/>
          <w:b/>
          <w:sz w:val="26"/>
          <w:szCs w:val="26"/>
        </w:rPr>
        <w:t>BÁO CÁO TÌNH HÌNH BIẾN ĐỘNG VỐN CHỦ SỞ HỮU RIÊNG</w:t>
      </w:r>
    </w:p>
    <w:p w:rsidR="00F97F48" w:rsidRDefault="00F97F48" w:rsidP="00F97F48">
      <w:pPr>
        <w:spacing w:after="0"/>
        <w:jc w:val="center"/>
        <w:rPr>
          <w:rFonts w:ascii="Times New Roman" w:hAnsi="Times New Roman" w:cs="Times New Roman"/>
          <w:b/>
          <w:sz w:val="26"/>
          <w:szCs w:val="26"/>
        </w:rPr>
      </w:pPr>
      <w:r>
        <w:rPr>
          <w:rFonts w:ascii="Times New Roman" w:hAnsi="Times New Roman" w:cs="Times New Roman"/>
          <w:b/>
          <w:sz w:val="26"/>
          <w:szCs w:val="26"/>
        </w:rPr>
        <w:t>Quý 1 năm 2016</w:t>
      </w:r>
    </w:p>
    <w:p w:rsidR="00F97F48" w:rsidRPr="002D3E54" w:rsidRDefault="00F03DE7" w:rsidP="002D3E54">
      <w:pPr>
        <w:jc w:val="center"/>
        <w:rPr>
          <w:rFonts w:ascii="Times New Roman" w:hAnsi="Times New Roman" w:cs="Times New Roman"/>
          <w:b/>
          <w:sz w:val="26"/>
          <w:szCs w:val="26"/>
        </w:rPr>
      </w:pPr>
      <w:r w:rsidRPr="00F03DE7">
        <w:rPr>
          <w:noProof/>
        </w:rPr>
        <w:drawing>
          <wp:inline distT="0" distB="0" distL="0" distR="0" wp14:anchorId="462A06A1" wp14:editId="554D1C7D">
            <wp:extent cx="9140587" cy="53911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5393163"/>
                    </a:xfrm>
                    <a:prstGeom prst="rect">
                      <a:avLst/>
                    </a:prstGeom>
                    <a:noFill/>
                    <a:ln>
                      <a:noFill/>
                    </a:ln>
                  </pic:spPr>
                </pic:pic>
              </a:graphicData>
            </a:graphic>
          </wp:inline>
        </w:drawing>
      </w:r>
    </w:p>
    <w:p w:rsidR="00F97F48" w:rsidRDefault="00F97F48" w:rsidP="00F97F48">
      <w:pPr>
        <w:tabs>
          <w:tab w:val="left" w:pos="2340"/>
          <w:tab w:val="left" w:pos="11340"/>
        </w:tabs>
        <w:rPr>
          <w:rFonts w:ascii="Times New Roman" w:hAnsi="Times New Roman" w:cs="Times New Roman"/>
          <w:sz w:val="20"/>
          <w:szCs w:val="20"/>
        </w:rPr>
      </w:pPr>
      <w:r>
        <w:rPr>
          <w:rFonts w:ascii="Times New Roman" w:hAnsi="Times New Roman" w:cs="Times New Roman"/>
          <w:b/>
          <w:sz w:val="20"/>
          <w:szCs w:val="20"/>
        </w:rPr>
        <w:tab/>
        <w:t>TRẦN THỊ THÚY LAN</w:t>
      </w:r>
      <w:r>
        <w:rPr>
          <w:rFonts w:ascii="Times New Roman" w:hAnsi="Times New Roman" w:cs="Times New Roman"/>
          <w:b/>
          <w:sz w:val="20"/>
          <w:szCs w:val="20"/>
        </w:rPr>
        <w:tab/>
        <w:t>TRƯƠNG GIA BẢO</w:t>
      </w:r>
    </w:p>
    <w:p w:rsidR="002D3E54" w:rsidRPr="00F97F48" w:rsidRDefault="002D3E54" w:rsidP="00F97F48">
      <w:pPr>
        <w:rPr>
          <w:rFonts w:ascii="Times New Roman" w:hAnsi="Times New Roman" w:cs="Times New Roman"/>
          <w:sz w:val="20"/>
          <w:szCs w:val="20"/>
        </w:rPr>
        <w:sectPr w:rsidR="002D3E54" w:rsidRPr="00F97F48" w:rsidSect="00F97F48">
          <w:headerReference w:type="default" r:id="rId11"/>
          <w:pgSz w:w="15840" w:h="12240" w:orient="landscape" w:code="1"/>
          <w:pgMar w:top="1728" w:right="720" w:bottom="432" w:left="720" w:header="720" w:footer="288" w:gutter="0"/>
          <w:cols w:space="720"/>
          <w:docGrid w:linePitch="360"/>
        </w:sectPr>
      </w:pPr>
    </w:p>
    <w:p w:rsidR="00175F69" w:rsidRDefault="002D3E54" w:rsidP="005A28B2">
      <w:pPr>
        <w:spacing w:after="0"/>
        <w:jc w:val="both"/>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59264" behindDoc="0" locked="0" layoutInCell="1" allowOverlap="1" wp14:anchorId="5DD09F86" wp14:editId="2784B6D7">
                <wp:simplePos x="0" y="0"/>
                <wp:positionH relativeFrom="column">
                  <wp:posOffset>4003675</wp:posOffset>
                </wp:positionH>
                <wp:positionV relativeFrom="paragraph">
                  <wp:posOffset>-166370</wp:posOffset>
                </wp:positionV>
                <wp:extent cx="2428875" cy="647700"/>
                <wp:effectExtent l="0" t="0" r="9525" b="0"/>
                <wp:wrapNone/>
                <wp:docPr id="2" name="TextBox 1"/>
                <wp:cNvGraphicFramePr/>
                <a:graphic xmlns:a="http://schemas.openxmlformats.org/drawingml/2006/main">
                  <a:graphicData uri="http://schemas.microsoft.com/office/word/2010/wordprocessingShape">
                    <wps:wsp>
                      <wps:cNvSpPr txBox="1"/>
                      <wps:spPr>
                        <a:xfrm>
                          <a:off x="0" y="0"/>
                          <a:ext cx="2428875"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D3E54" w:rsidRDefault="002D3E54" w:rsidP="00175F69">
                            <w:pPr>
                              <w:pStyle w:val="NormalWeb"/>
                              <w:spacing w:before="0" w:beforeAutospacing="0" w:after="0" w:afterAutospacing="0"/>
                              <w:jc w:val="center"/>
                            </w:pPr>
                            <w:r>
                              <w:rPr>
                                <w:b/>
                                <w:bCs/>
                                <w:i/>
                                <w:iCs/>
                                <w:color w:val="000000" w:themeColor="dark1"/>
                                <w:sz w:val="20"/>
                                <w:szCs w:val="20"/>
                                <w:lang w:val="nl-NL"/>
                              </w:rPr>
                              <w:t>Mẫu số B05 - CTCK</w:t>
                            </w:r>
                          </w:p>
                          <w:p w:rsidR="002D3E54" w:rsidRDefault="002D3E54" w:rsidP="00175F69">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175F69">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wps:txbx>
                      <wps:bodyPr vertOverflow="clip" horzOverflow="clip" wrap="square" rtlCol="0" anchor="t"/>
                    </wps:wsp>
                  </a:graphicData>
                </a:graphic>
                <wp14:sizeRelH relativeFrom="margin">
                  <wp14:pctWidth>0</wp14:pctWidth>
                </wp14:sizeRelH>
              </wp:anchor>
            </w:drawing>
          </mc:Choice>
          <mc:Fallback>
            <w:pict>
              <v:shape id="_x0000_s1030" type="#_x0000_t202" style="position:absolute;left:0;text-align:left;margin-left:315.25pt;margin-top:-13.1pt;width:191.2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MzGwIAAI0EAAAOAAAAZHJzL2Uyb0RvYy54bWysVFFv2yAQfp+0/4B4X+xYaZNFcSqtVfcy&#10;rdPa/QCCwUYDjgGNnf36HTh2tu6p016wOe6+u++7g93NYDQ5Ch8U2JouFyUlwnJolG1r+u3p/t2G&#10;khCZbZgGK2p6EoHe7N++2fVuKyroQDfCEwSxYdu7mnYxum1RBN4Jw8ICnLB4KMEbFnHr26LxrEd0&#10;o4uqLK+LHnzjPHARAlrvxkO6z/hSCh4fpAwiEl1TrC3m1ef1kNZiv2Pb1jPXKX4ug/1DFYYpi0ln&#10;qDsWGXn26i8oo7iHADIuOJgCpFRcZA7IZlm+YPPYMScyFxQnuFmm8P9g+efjF09UU9OKEssMtuhJ&#10;DPEDDGSZxOld2KLPo0OvOKAZmzzZAxoT50F6k77IhuA5ynyapUUswtFYrarNZn1FCcez69V6XWbt&#10;i0u08yF+FGBI+qmpx9ZlRdnxU4hYCbpOLilZAK2ae6V13qRxEbfakyPDRuuYa8SIP7y0JX1N319V&#10;qQzjkHOwbc5hISGNSbTFXIn2SC//xZMWKY+2X4VEtTLLMbFvDynvOFI488h+GizMnwOSo0T8V8ae&#10;Q1K0yJP8yvg5KOcHG+d4oyz4TDzfs4twzfdJODn6T1KMAiQt4nAY8ryspjE4QHPC6cBHID7gIjWg&#10;ylwrR0kH/udLW4+XDZX/8cy8oMRHfQvj3WSWo39NYwLOHcCZz30/3890qX7fZ6/LK7L/BQAA//8D&#10;AFBLAwQUAAYACAAAACEA1nC6s+QAAAALAQAADwAAAGRycy9kb3ducmV2LnhtbEyPwW7CMBBE75X6&#10;D9ZW6qUCmyBSEuIgVKk99FARqBDHJd4mUWM7ih1I+fqaU3tc7dPMm2w96padqXeNNRJmUwGMTGlV&#10;YyoJn/vXyRKY82gUttaQhB9ysM7v7zJMlb2Ygs47X7EQYlyKEmrvu5RzV9ak0U1tRyb8vmyv0Yez&#10;r7jq8RLCdcsjIWKusTGhocaOXmoqv3eDlvB0TDYJNrR/jw7Jobhuh+L69iHl48O4WQHzNPo/GG76&#10;QR3y4HSyg1GOtRLiuVgEVMIkiiNgN0LM5mHeScLzYgk8z/j/DfkvAAAA//8DAFBLAQItABQABgAI&#10;AAAAIQC2gziS/gAAAOEBAAATAAAAAAAAAAAAAAAAAAAAAABbQ29udGVudF9UeXBlc10ueG1sUEsB&#10;Ai0AFAAGAAgAAAAhADj9If/WAAAAlAEAAAsAAAAAAAAAAAAAAAAALwEAAF9yZWxzLy5yZWxzUEsB&#10;Ai0AFAAGAAgAAAAhAK7ckzMbAgAAjQQAAA4AAAAAAAAAAAAAAAAALgIAAGRycy9lMm9Eb2MueG1s&#10;UEsBAi0AFAAGAAgAAAAhANZwurPkAAAACwEAAA8AAAAAAAAAAAAAAAAAdQQAAGRycy9kb3ducmV2&#10;LnhtbFBLBQYAAAAABAAEAPMAAACGBQAAAAA=&#10;" fillcolor="white [3201]" stroked="f">
                <v:textbox>
                  <w:txbxContent>
                    <w:p w:rsidR="002D3E54" w:rsidRDefault="002D3E54" w:rsidP="00175F69">
                      <w:pPr>
                        <w:pStyle w:val="NormalWeb"/>
                        <w:spacing w:before="0" w:beforeAutospacing="0" w:after="0" w:afterAutospacing="0"/>
                        <w:jc w:val="center"/>
                      </w:pPr>
                      <w:r>
                        <w:rPr>
                          <w:b/>
                          <w:bCs/>
                          <w:i/>
                          <w:iCs/>
                          <w:color w:val="000000" w:themeColor="dark1"/>
                          <w:sz w:val="20"/>
                          <w:szCs w:val="20"/>
                          <w:lang w:val="nl-NL"/>
                        </w:rPr>
                        <w:t>Mẫu số B05 - CTCK</w:t>
                      </w:r>
                    </w:p>
                    <w:p w:rsidR="002D3E54" w:rsidRDefault="002D3E54" w:rsidP="00175F69">
                      <w:pPr>
                        <w:pStyle w:val="NormalWeb"/>
                        <w:spacing w:before="0" w:beforeAutospacing="0" w:after="0" w:afterAutospacing="0"/>
                        <w:jc w:val="center"/>
                      </w:pPr>
                      <w:r>
                        <w:rPr>
                          <w:i/>
                          <w:iCs/>
                          <w:color w:val="000000" w:themeColor="dark1"/>
                          <w:sz w:val="20"/>
                          <w:szCs w:val="20"/>
                        </w:rPr>
                        <w:t xml:space="preserve">(Ban hành </w:t>
                      </w:r>
                      <w:proofErr w:type="gramStart"/>
                      <w:r>
                        <w:rPr>
                          <w:i/>
                          <w:iCs/>
                          <w:color w:val="000000" w:themeColor="dark1"/>
                          <w:sz w:val="20"/>
                          <w:szCs w:val="20"/>
                        </w:rPr>
                        <w:t>theo</w:t>
                      </w:r>
                      <w:proofErr w:type="gramEnd"/>
                      <w:r>
                        <w:rPr>
                          <w:i/>
                          <w:iCs/>
                          <w:color w:val="000000" w:themeColor="dark1"/>
                          <w:sz w:val="20"/>
                          <w:szCs w:val="20"/>
                        </w:rPr>
                        <w:t xml:space="preserve"> TT số 210/2014/TT-BTC</w:t>
                      </w:r>
                    </w:p>
                    <w:p w:rsidR="002D3E54" w:rsidRDefault="002D3E54" w:rsidP="00175F69">
                      <w:pPr>
                        <w:pStyle w:val="NormalWeb"/>
                        <w:spacing w:before="0" w:beforeAutospacing="0" w:after="0" w:afterAutospacing="0"/>
                        <w:jc w:val="center"/>
                      </w:pPr>
                      <w:proofErr w:type="gramStart"/>
                      <w:r>
                        <w:rPr>
                          <w:i/>
                          <w:iCs/>
                          <w:color w:val="000000" w:themeColor="dark1"/>
                          <w:sz w:val="20"/>
                          <w:szCs w:val="20"/>
                        </w:rPr>
                        <w:t>ngày</w:t>
                      </w:r>
                      <w:proofErr w:type="gramEnd"/>
                      <w:r>
                        <w:rPr>
                          <w:i/>
                          <w:iCs/>
                          <w:color w:val="000000" w:themeColor="dark1"/>
                          <w:sz w:val="20"/>
                          <w:szCs w:val="20"/>
                        </w:rPr>
                        <w:t xml:space="preserve"> 30/12/2014 của Bộ Tài chính)</w:t>
                      </w:r>
                    </w:p>
                  </w:txbxContent>
                </v:textbox>
              </v:shape>
            </w:pict>
          </mc:Fallback>
        </mc:AlternateContent>
      </w:r>
    </w:p>
    <w:p w:rsidR="00120F59" w:rsidRDefault="00120F59" w:rsidP="005A28B2">
      <w:pPr>
        <w:spacing w:after="0"/>
        <w:jc w:val="both"/>
        <w:rPr>
          <w:rFonts w:ascii="Times New Roman" w:hAnsi="Times New Roman" w:cs="Times New Roman"/>
          <w:sz w:val="20"/>
          <w:szCs w:val="20"/>
        </w:rPr>
      </w:pPr>
    </w:p>
    <w:p w:rsidR="00120F59" w:rsidRDefault="00120F59" w:rsidP="005A28B2">
      <w:pPr>
        <w:spacing w:after="0"/>
        <w:jc w:val="both"/>
        <w:rPr>
          <w:rFonts w:ascii="Times New Roman" w:hAnsi="Times New Roman" w:cs="Times New Roman"/>
          <w:sz w:val="20"/>
          <w:szCs w:val="20"/>
        </w:rPr>
      </w:pPr>
    </w:p>
    <w:p w:rsidR="00E022D9" w:rsidRPr="00CB100D" w:rsidRDefault="00E022D9" w:rsidP="00C967B2">
      <w:pPr>
        <w:spacing w:after="0"/>
        <w:jc w:val="center"/>
        <w:rPr>
          <w:rFonts w:ascii="Times New Roman" w:hAnsi="Times New Roman" w:cs="Times New Roman"/>
          <w:b/>
          <w:sz w:val="26"/>
          <w:szCs w:val="26"/>
        </w:rPr>
      </w:pPr>
      <w:r w:rsidRPr="00CB100D">
        <w:rPr>
          <w:rFonts w:ascii="Times New Roman" w:hAnsi="Times New Roman" w:cs="Times New Roman"/>
          <w:b/>
          <w:sz w:val="26"/>
          <w:szCs w:val="26"/>
        </w:rPr>
        <w:t>BẢN THUYẾT MINH BÁO CÁO TÀI CHÍNH RIÊNG</w:t>
      </w:r>
    </w:p>
    <w:p w:rsidR="00E022D9" w:rsidRPr="00CB100D" w:rsidRDefault="00CB100D" w:rsidP="00C967B2">
      <w:pPr>
        <w:spacing w:after="0"/>
        <w:jc w:val="center"/>
        <w:rPr>
          <w:rFonts w:ascii="Times New Roman" w:hAnsi="Times New Roman" w:cs="Times New Roman"/>
          <w:b/>
          <w:sz w:val="20"/>
          <w:szCs w:val="20"/>
        </w:rPr>
      </w:pPr>
      <w:r w:rsidRPr="00CB100D">
        <w:rPr>
          <w:rFonts w:ascii="Times New Roman" w:hAnsi="Times New Roman" w:cs="Times New Roman"/>
          <w:b/>
          <w:sz w:val="20"/>
          <w:szCs w:val="20"/>
        </w:rPr>
        <w:t>Quý 1 năm 2016</w:t>
      </w:r>
    </w:p>
    <w:p w:rsidR="00E022D9" w:rsidRPr="00E022D9" w:rsidRDefault="00E022D9" w:rsidP="005A28B2">
      <w:pPr>
        <w:spacing w:after="0"/>
        <w:jc w:val="both"/>
        <w:rPr>
          <w:rFonts w:ascii="Times New Roman" w:hAnsi="Times New Roman" w:cs="Times New Roman"/>
          <w:sz w:val="20"/>
          <w:szCs w:val="20"/>
        </w:rPr>
      </w:pPr>
    </w:p>
    <w:p w:rsidR="00E022D9" w:rsidRPr="00E85C5A" w:rsidRDefault="00E022D9" w:rsidP="005A28B2">
      <w:pPr>
        <w:spacing w:before="120" w:after="120"/>
        <w:jc w:val="both"/>
        <w:rPr>
          <w:rFonts w:ascii="Times New Roman" w:hAnsi="Times New Roman" w:cs="Times New Roman"/>
          <w:b/>
          <w:sz w:val="20"/>
          <w:szCs w:val="20"/>
        </w:rPr>
      </w:pPr>
      <w:r w:rsidRPr="00E85C5A">
        <w:rPr>
          <w:rFonts w:ascii="Times New Roman" w:hAnsi="Times New Roman" w:cs="Times New Roman"/>
          <w:b/>
          <w:sz w:val="20"/>
          <w:szCs w:val="20"/>
        </w:rPr>
        <w:t xml:space="preserve">1. Đặc điểm hoạt động của </w:t>
      </w:r>
      <w:r w:rsidR="00212A09">
        <w:rPr>
          <w:rFonts w:ascii="Times New Roman" w:hAnsi="Times New Roman" w:cs="Times New Roman"/>
          <w:b/>
          <w:sz w:val="20"/>
          <w:szCs w:val="20"/>
        </w:rPr>
        <w:t>Công ty</w:t>
      </w:r>
      <w:r w:rsidRPr="00E85C5A">
        <w:rPr>
          <w:rFonts w:ascii="Times New Roman" w:hAnsi="Times New Roman" w:cs="Times New Roman"/>
          <w:b/>
          <w:sz w:val="20"/>
          <w:szCs w:val="20"/>
        </w:rPr>
        <w:t xml:space="preserve"> </w:t>
      </w:r>
    </w:p>
    <w:p w:rsidR="00E022D9" w:rsidRPr="00361973" w:rsidRDefault="00E022D9" w:rsidP="005A28B2">
      <w:pPr>
        <w:spacing w:before="120" w:after="120"/>
        <w:jc w:val="both"/>
        <w:rPr>
          <w:rFonts w:ascii="Times New Roman" w:hAnsi="Times New Roman" w:cs="Times New Roman"/>
          <w:b/>
          <w:sz w:val="20"/>
          <w:szCs w:val="20"/>
        </w:rPr>
      </w:pPr>
      <w:r w:rsidRPr="00361973">
        <w:rPr>
          <w:rFonts w:ascii="Times New Roman" w:hAnsi="Times New Roman" w:cs="Times New Roman"/>
          <w:b/>
          <w:sz w:val="20"/>
          <w:szCs w:val="20"/>
        </w:rPr>
        <w:t>1.1. Giấy chứng nhận thành lậ</w:t>
      </w:r>
      <w:r w:rsidR="00963B8F" w:rsidRPr="00361973">
        <w:rPr>
          <w:rFonts w:ascii="Times New Roman" w:hAnsi="Times New Roman" w:cs="Times New Roman"/>
          <w:b/>
          <w:sz w:val="20"/>
          <w:szCs w:val="20"/>
        </w:rPr>
        <w:t xml:space="preserve">p </w:t>
      </w:r>
      <w:r w:rsidR="00212A09" w:rsidRPr="00361973">
        <w:rPr>
          <w:rFonts w:ascii="Times New Roman" w:hAnsi="Times New Roman" w:cs="Times New Roman"/>
          <w:b/>
          <w:sz w:val="20"/>
          <w:szCs w:val="20"/>
        </w:rPr>
        <w:t>Công ty</w:t>
      </w:r>
    </w:p>
    <w:p w:rsidR="00963B8F" w:rsidRDefault="00212A09"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w:t>
      </w:r>
      <w:r w:rsidR="00963B8F">
        <w:rPr>
          <w:rFonts w:ascii="Times New Roman" w:hAnsi="Times New Roman" w:cs="Times New Roman"/>
          <w:sz w:val="20"/>
          <w:szCs w:val="20"/>
        </w:rPr>
        <w:t xml:space="preserve"> Cổ phần Chứng Khoán Thành Công được thành lập tại Việt Nam theo Giấy chứng nhận đăng ký kinh doanh số 81/UBCK-GP ngày 31 tháng 01 năm 2008 do Ủy ban Chứng khoán Nhà nước cấp.</w:t>
      </w:r>
    </w:p>
    <w:p w:rsidR="00E022D9" w:rsidRPr="00361973" w:rsidRDefault="00E022D9" w:rsidP="005A28B2">
      <w:pPr>
        <w:spacing w:before="120" w:after="120"/>
        <w:jc w:val="both"/>
        <w:rPr>
          <w:rFonts w:ascii="Times New Roman" w:hAnsi="Times New Roman" w:cs="Times New Roman"/>
          <w:b/>
          <w:sz w:val="20"/>
          <w:szCs w:val="20"/>
        </w:rPr>
      </w:pPr>
      <w:r w:rsidRPr="00361973">
        <w:rPr>
          <w:rFonts w:ascii="Times New Roman" w:hAnsi="Times New Roman" w:cs="Times New Roman"/>
          <w:b/>
          <w:sz w:val="20"/>
          <w:szCs w:val="20"/>
        </w:rPr>
        <w:t>1.2. Địa chỉ liên hệ củ</w:t>
      </w:r>
      <w:r w:rsidR="00212A09" w:rsidRPr="00361973">
        <w:rPr>
          <w:rFonts w:ascii="Times New Roman" w:hAnsi="Times New Roman" w:cs="Times New Roman"/>
          <w:b/>
          <w:sz w:val="20"/>
          <w:szCs w:val="20"/>
        </w:rPr>
        <w:t>a Công ty</w:t>
      </w:r>
    </w:p>
    <w:p w:rsidR="00212A09" w:rsidRDefault="00212A09"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 có trụ sở hoạt động tại: Lầu 5, số 194 Nguyễn Công Trứ, Phường Nguyễn Thái Bình, Quận 1, Thành phố Hồ Chí Minh.</w:t>
      </w:r>
    </w:p>
    <w:p w:rsidR="00361973" w:rsidRDefault="00361973" w:rsidP="005A28B2">
      <w:pPr>
        <w:tabs>
          <w:tab w:val="left" w:pos="4320"/>
          <w:tab w:val="left" w:pos="5040"/>
        </w:tabs>
        <w:spacing w:before="120" w:after="120"/>
        <w:jc w:val="both"/>
        <w:rPr>
          <w:rFonts w:ascii="Times New Roman" w:hAnsi="Times New Roman" w:cs="Times New Roman"/>
          <w:sz w:val="20"/>
          <w:szCs w:val="20"/>
        </w:rPr>
      </w:pPr>
      <w:r>
        <w:rPr>
          <w:rFonts w:ascii="Times New Roman" w:hAnsi="Times New Roman" w:cs="Times New Roman"/>
          <w:sz w:val="20"/>
          <w:szCs w:val="20"/>
        </w:rPr>
        <w:t>Điện thoại: 08.38270505</w:t>
      </w:r>
      <w:r>
        <w:rPr>
          <w:rFonts w:ascii="Times New Roman" w:hAnsi="Times New Roman" w:cs="Times New Roman"/>
          <w:sz w:val="20"/>
          <w:szCs w:val="20"/>
        </w:rPr>
        <w:tab/>
        <w:t>Fax: 08.38218010</w:t>
      </w:r>
    </w:p>
    <w:p w:rsidR="00361973" w:rsidRPr="00E022D9" w:rsidRDefault="00361973" w:rsidP="005A28B2">
      <w:pPr>
        <w:tabs>
          <w:tab w:val="left" w:pos="4320"/>
          <w:tab w:val="left" w:pos="5040"/>
        </w:tabs>
        <w:spacing w:before="120" w:after="120"/>
        <w:jc w:val="both"/>
        <w:rPr>
          <w:rFonts w:ascii="Times New Roman" w:hAnsi="Times New Roman" w:cs="Times New Roman"/>
          <w:sz w:val="20"/>
          <w:szCs w:val="20"/>
        </w:rPr>
      </w:pPr>
      <w:r>
        <w:rPr>
          <w:rFonts w:ascii="Times New Roman" w:hAnsi="Times New Roman" w:cs="Times New Roman"/>
          <w:sz w:val="20"/>
          <w:szCs w:val="20"/>
        </w:rPr>
        <w:t>Website: http://www.tcsc.vn</w:t>
      </w:r>
    </w:p>
    <w:p w:rsidR="004D1724" w:rsidRDefault="00E022D9" w:rsidP="004D1724">
      <w:pPr>
        <w:spacing w:before="120" w:after="120"/>
        <w:jc w:val="both"/>
        <w:rPr>
          <w:rFonts w:ascii="Times New Roman" w:hAnsi="Times New Roman" w:cs="Times New Roman"/>
          <w:b/>
          <w:sz w:val="20"/>
          <w:szCs w:val="20"/>
        </w:rPr>
      </w:pPr>
      <w:r w:rsidRPr="00361973">
        <w:rPr>
          <w:rFonts w:ascii="Times New Roman" w:hAnsi="Times New Roman" w:cs="Times New Roman"/>
          <w:b/>
          <w:sz w:val="20"/>
          <w:szCs w:val="20"/>
        </w:rPr>
        <w:t xml:space="preserve">1.3. </w:t>
      </w:r>
      <w:r w:rsidR="004D1724" w:rsidRPr="004D1724">
        <w:rPr>
          <w:rFonts w:ascii="Times New Roman" w:hAnsi="Times New Roman" w:cs="Times New Roman"/>
          <w:sz w:val="20"/>
          <w:szCs w:val="20"/>
        </w:rPr>
        <w:t>Điều lệ hoạt động CTCK ban hành ngày</w:t>
      </w:r>
      <w:r w:rsidR="0045037A">
        <w:rPr>
          <w:rFonts w:ascii="Times New Roman" w:hAnsi="Times New Roman" w:cs="Times New Roman"/>
          <w:sz w:val="20"/>
          <w:szCs w:val="20"/>
        </w:rPr>
        <w:t xml:space="preserve"> </w:t>
      </w:r>
      <w:r w:rsidR="004E78FA">
        <w:rPr>
          <w:rFonts w:ascii="Times New Roman" w:hAnsi="Times New Roman" w:cs="Times New Roman"/>
          <w:sz w:val="20"/>
          <w:szCs w:val="20"/>
        </w:rPr>
        <w:t>11/07/2009</w:t>
      </w:r>
      <w:r w:rsidR="004E78FA" w:rsidRPr="004D1724">
        <w:rPr>
          <w:rFonts w:ascii="Times New Roman" w:hAnsi="Times New Roman" w:cs="Times New Roman"/>
          <w:sz w:val="20"/>
          <w:szCs w:val="20"/>
        </w:rPr>
        <w:t xml:space="preserve"> </w:t>
      </w:r>
      <w:r w:rsidR="004D1724" w:rsidRPr="004D1724">
        <w:rPr>
          <w:rFonts w:ascii="Times New Roman" w:hAnsi="Times New Roman" w:cs="Times New Roman"/>
          <w:sz w:val="20"/>
          <w:szCs w:val="20"/>
        </w:rPr>
        <w:t xml:space="preserve">và sửa đổi, bổ sung </w:t>
      </w:r>
      <w:r w:rsidR="004E78FA">
        <w:rPr>
          <w:rFonts w:ascii="Times New Roman" w:hAnsi="Times New Roman" w:cs="Times New Roman"/>
          <w:sz w:val="20"/>
          <w:szCs w:val="20"/>
        </w:rPr>
        <w:t xml:space="preserve">lần thứ 5 </w:t>
      </w:r>
      <w:r w:rsidR="004D1724" w:rsidRPr="004D1724">
        <w:rPr>
          <w:rFonts w:ascii="Times New Roman" w:hAnsi="Times New Roman" w:cs="Times New Roman"/>
          <w:sz w:val="20"/>
          <w:szCs w:val="20"/>
        </w:rPr>
        <w:t>ngày</w:t>
      </w:r>
      <w:r w:rsidR="004E78FA">
        <w:rPr>
          <w:rFonts w:ascii="Times New Roman" w:hAnsi="Times New Roman" w:cs="Times New Roman"/>
          <w:sz w:val="20"/>
          <w:szCs w:val="20"/>
        </w:rPr>
        <w:t xml:space="preserve"> 31/03/2016.</w:t>
      </w:r>
    </w:p>
    <w:p w:rsidR="00E022D9" w:rsidRPr="00B046A8" w:rsidRDefault="00E022D9" w:rsidP="004D1724">
      <w:pPr>
        <w:spacing w:before="120" w:after="120"/>
        <w:jc w:val="both"/>
        <w:rPr>
          <w:rFonts w:ascii="Times New Roman" w:hAnsi="Times New Roman" w:cs="Times New Roman"/>
          <w:b/>
          <w:sz w:val="20"/>
          <w:szCs w:val="20"/>
        </w:rPr>
      </w:pPr>
      <w:r w:rsidRPr="00B046A8">
        <w:rPr>
          <w:rFonts w:ascii="Times New Roman" w:hAnsi="Times New Roman" w:cs="Times New Roman"/>
          <w:b/>
          <w:sz w:val="20"/>
          <w:szCs w:val="20"/>
        </w:rPr>
        <w:t xml:space="preserve">1.4. Những đặc điểm chính về hoạt động </w:t>
      </w:r>
      <w:r w:rsidR="00C145AA" w:rsidRPr="00B046A8">
        <w:rPr>
          <w:rFonts w:ascii="Times New Roman" w:hAnsi="Times New Roman" w:cs="Times New Roman"/>
          <w:b/>
          <w:sz w:val="20"/>
          <w:szCs w:val="20"/>
        </w:rPr>
        <w:t xml:space="preserve">Công ty </w:t>
      </w:r>
    </w:p>
    <w:p w:rsidR="00E022D9" w:rsidRPr="00E84347" w:rsidRDefault="00E022D9" w:rsidP="005A28B2">
      <w:pPr>
        <w:spacing w:before="120" w:after="120"/>
        <w:jc w:val="both"/>
        <w:rPr>
          <w:rFonts w:ascii="Times New Roman" w:hAnsi="Times New Roman" w:cs="Times New Roman"/>
          <w:b/>
          <w:sz w:val="20"/>
          <w:szCs w:val="20"/>
        </w:rPr>
      </w:pPr>
      <w:r w:rsidRPr="00E84347">
        <w:rPr>
          <w:rFonts w:ascii="Times New Roman" w:hAnsi="Times New Roman" w:cs="Times New Roman"/>
          <w:b/>
          <w:sz w:val="20"/>
          <w:szCs w:val="20"/>
        </w:rPr>
        <w:t xml:space="preserve">Quy mô vốn </w:t>
      </w:r>
      <w:r w:rsidR="00C145AA" w:rsidRPr="00E84347">
        <w:rPr>
          <w:rFonts w:ascii="Times New Roman" w:hAnsi="Times New Roman" w:cs="Times New Roman"/>
          <w:b/>
          <w:sz w:val="20"/>
          <w:szCs w:val="20"/>
        </w:rPr>
        <w:t>Công ty</w:t>
      </w:r>
    </w:p>
    <w:p w:rsidR="005E3E83" w:rsidRPr="00E022D9" w:rsidRDefault="00320B34"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Vốn điều lệ của Công ty là 360.000.000.000 đồng (ba trăm sáu mươi tỷ đồng), được chia thành 36.000.000 (ba mươi sáu triệu) cổ phần phổ thông.</w:t>
      </w:r>
      <w:proofErr w:type="gramEnd"/>
    </w:p>
    <w:p w:rsidR="004038BA" w:rsidRDefault="004038BA" w:rsidP="005A28B2">
      <w:pPr>
        <w:spacing w:before="120" w:after="120"/>
        <w:jc w:val="both"/>
        <w:rPr>
          <w:rFonts w:ascii="Times New Roman" w:hAnsi="Times New Roman" w:cs="Times New Roman"/>
          <w:b/>
          <w:sz w:val="20"/>
          <w:szCs w:val="20"/>
        </w:rPr>
      </w:pPr>
      <w:r>
        <w:rPr>
          <w:rFonts w:ascii="Times New Roman" w:hAnsi="Times New Roman" w:cs="Times New Roman"/>
          <w:b/>
          <w:sz w:val="20"/>
          <w:szCs w:val="20"/>
        </w:rPr>
        <w:t>Lĩnh vực kinh doanh</w:t>
      </w:r>
    </w:p>
    <w:p w:rsidR="004038BA" w:rsidRPr="004038BA" w:rsidRDefault="00CB6FC0"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Hoạt động chính của Công ty là m</w:t>
      </w:r>
      <w:r w:rsidR="004038BA" w:rsidRPr="004038BA">
        <w:rPr>
          <w:rFonts w:ascii="Times New Roman" w:hAnsi="Times New Roman" w:cs="Times New Roman"/>
          <w:sz w:val="20"/>
          <w:szCs w:val="20"/>
        </w:rPr>
        <w:t>ôi giới chứng khoán, tự doanh chứng khoán, tư vấn đầu tư chứng khoán và bảo lãnh phát hành chứng khoán.</w:t>
      </w:r>
      <w:proofErr w:type="gramEnd"/>
    </w:p>
    <w:p w:rsidR="004038BA" w:rsidRDefault="004038BA" w:rsidP="005A28B2">
      <w:pPr>
        <w:spacing w:before="120" w:after="120"/>
        <w:jc w:val="both"/>
        <w:rPr>
          <w:rFonts w:ascii="Times New Roman" w:hAnsi="Times New Roman" w:cs="Times New Roman"/>
          <w:b/>
          <w:sz w:val="20"/>
          <w:szCs w:val="20"/>
        </w:rPr>
      </w:pPr>
      <w:r>
        <w:rPr>
          <w:rFonts w:ascii="Times New Roman" w:hAnsi="Times New Roman" w:cs="Times New Roman"/>
          <w:b/>
          <w:sz w:val="20"/>
          <w:szCs w:val="20"/>
        </w:rPr>
        <w:t>Tổng số nhân viên</w:t>
      </w:r>
      <w:r w:rsidRPr="004038BA">
        <w:rPr>
          <w:rFonts w:ascii="Times New Roman" w:hAnsi="Times New Roman" w:cs="Times New Roman"/>
          <w:sz w:val="20"/>
          <w:szCs w:val="20"/>
        </w:rPr>
        <w:t>:</w:t>
      </w:r>
      <w:r>
        <w:rPr>
          <w:rFonts w:ascii="Times New Roman" w:hAnsi="Times New Roman" w:cs="Times New Roman"/>
          <w:b/>
          <w:sz w:val="20"/>
          <w:szCs w:val="20"/>
        </w:rPr>
        <w:t xml:space="preserve"> </w:t>
      </w:r>
      <w:r w:rsidRPr="004038BA">
        <w:rPr>
          <w:rFonts w:ascii="Times New Roman" w:hAnsi="Times New Roman" w:cs="Times New Roman"/>
          <w:sz w:val="20"/>
          <w:szCs w:val="20"/>
        </w:rPr>
        <w:t>24 người</w:t>
      </w:r>
    </w:p>
    <w:p w:rsidR="00E022D9" w:rsidRPr="00AE64E3" w:rsidRDefault="00E022D9" w:rsidP="005A28B2">
      <w:pPr>
        <w:spacing w:before="120" w:after="120"/>
        <w:jc w:val="both"/>
        <w:rPr>
          <w:rFonts w:ascii="Times New Roman" w:hAnsi="Times New Roman" w:cs="Times New Roman"/>
          <w:sz w:val="20"/>
          <w:szCs w:val="20"/>
        </w:rPr>
      </w:pPr>
      <w:r w:rsidRPr="00E84347">
        <w:rPr>
          <w:rFonts w:ascii="Times New Roman" w:hAnsi="Times New Roman" w:cs="Times New Roman"/>
          <w:b/>
          <w:sz w:val="20"/>
          <w:szCs w:val="20"/>
        </w:rPr>
        <w:t>Mục tiêu đầ</w:t>
      </w:r>
      <w:r w:rsidR="00E84347" w:rsidRPr="00E84347">
        <w:rPr>
          <w:rFonts w:ascii="Times New Roman" w:hAnsi="Times New Roman" w:cs="Times New Roman"/>
          <w:b/>
          <w:sz w:val="20"/>
          <w:szCs w:val="20"/>
        </w:rPr>
        <w:t>u tư</w:t>
      </w:r>
    </w:p>
    <w:p w:rsidR="005E3E83" w:rsidRPr="00E022D9" w:rsidRDefault="00AE64E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Thu lợi nhuận; tạo công ăn việc làm và thu nhập ổn định cho người lao động; mang lại cổ tức cao cho các Cổ đông; thực hiện đầy đủ nghĩa vụ với Ngân sách Nhà nước và phát triển Công ty ngày một lớn mạnh.</w:t>
      </w:r>
    </w:p>
    <w:p w:rsidR="00E022D9" w:rsidRPr="00E56682" w:rsidRDefault="00E022D9" w:rsidP="005A28B2">
      <w:pPr>
        <w:spacing w:before="120" w:after="120"/>
        <w:jc w:val="both"/>
        <w:rPr>
          <w:rFonts w:ascii="Times New Roman" w:hAnsi="Times New Roman" w:cs="Times New Roman"/>
          <w:b/>
          <w:sz w:val="20"/>
          <w:szCs w:val="20"/>
        </w:rPr>
      </w:pPr>
      <w:r w:rsidRPr="00E56682">
        <w:rPr>
          <w:rFonts w:ascii="Times New Roman" w:hAnsi="Times New Roman" w:cs="Times New Roman"/>
          <w:b/>
          <w:sz w:val="20"/>
          <w:szCs w:val="20"/>
        </w:rPr>
        <w:t>2. Kỳ kế toán, đơn vị tiền tệ sử dụng trong kế toán</w:t>
      </w:r>
    </w:p>
    <w:p w:rsidR="00E022D9" w:rsidRPr="00A03639" w:rsidRDefault="00E022D9" w:rsidP="005A28B2">
      <w:pPr>
        <w:spacing w:before="120" w:after="120"/>
        <w:jc w:val="both"/>
        <w:rPr>
          <w:rFonts w:ascii="Times New Roman" w:hAnsi="Times New Roman" w:cs="Times New Roman"/>
          <w:b/>
          <w:sz w:val="20"/>
          <w:szCs w:val="20"/>
        </w:rPr>
      </w:pPr>
      <w:r w:rsidRPr="00A03639">
        <w:rPr>
          <w:rFonts w:ascii="Times New Roman" w:hAnsi="Times New Roman" w:cs="Times New Roman"/>
          <w:b/>
          <w:sz w:val="20"/>
          <w:szCs w:val="20"/>
        </w:rPr>
        <w:t>2.1. Kỳ kế</w:t>
      </w:r>
      <w:r w:rsidR="00A03639" w:rsidRPr="00A03639">
        <w:rPr>
          <w:rFonts w:ascii="Times New Roman" w:hAnsi="Times New Roman" w:cs="Times New Roman"/>
          <w:b/>
          <w:sz w:val="20"/>
          <w:szCs w:val="20"/>
        </w:rPr>
        <w:t xml:space="preserve"> toán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Năm tài chính hàng năm của </w:t>
      </w:r>
      <w:r w:rsidR="00B4100E">
        <w:rPr>
          <w:rFonts w:ascii="Times New Roman" w:hAnsi="Times New Roman" w:cs="Times New Roman"/>
          <w:sz w:val="20"/>
          <w:szCs w:val="20"/>
        </w:rPr>
        <w:t>Công ty</w:t>
      </w:r>
      <w:r w:rsidRPr="00E022D9">
        <w:rPr>
          <w:rFonts w:ascii="Times New Roman" w:hAnsi="Times New Roman" w:cs="Times New Roman"/>
          <w:sz w:val="20"/>
          <w:szCs w:val="20"/>
        </w:rPr>
        <w:t xml:space="preserve"> bắt đầu từ ngày </w:t>
      </w:r>
      <w:r w:rsidR="002450FB">
        <w:rPr>
          <w:rFonts w:ascii="Times New Roman" w:hAnsi="Times New Roman" w:cs="Times New Roman"/>
          <w:sz w:val="20"/>
          <w:szCs w:val="20"/>
        </w:rPr>
        <w:t>01</w:t>
      </w:r>
      <w:r w:rsidRPr="00E022D9">
        <w:rPr>
          <w:rFonts w:ascii="Times New Roman" w:hAnsi="Times New Roman" w:cs="Times New Roman"/>
          <w:sz w:val="20"/>
          <w:szCs w:val="20"/>
        </w:rPr>
        <w:t>/</w:t>
      </w:r>
      <w:r w:rsidR="002450FB">
        <w:rPr>
          <w:rFonts w:ascii="Times New Roman" w:hAnsi="Times New Roman" w:cs="Times New Roman"/>
          <w:sz w:val="20"/>
          <w:szCs w:val="20"/>
        </w:rPr>
        <w:t>01</w:t>
      </w:r>
      <w:r w:rsidRPr="00E022D9">
        <w:rPr>
          <w:rFonts w:ascii="Times New Roman" w:hAnsi="Times New Roman" w:cs="Times New Roman"/>
          <w:sz w:val="20"/>
          <w:szCs w:val="20"/>
        </w:rPr>
        <w:t xml:space="preserve"> kết thúc ngày </w:t>
      </w:r>
      <w:r w:rsidR="002450FB">
        <w:rPr>
          <w:rFonts w:ascii="Times New Roman" w:hAnsi="Times New Roman" w:cs="Times New Roman"/>
          <w:sz w:val="20"/>
          <w:szCs w:val="20"/>
        </w:rPr>
        <w:t>31/12</w:t>
      </w:r>
    </w:p>
    <w:p w:rsidR="00E022D9" w:rsidRPr="00E022D9" w:rsidRDefault="00E022D9" w:rsidP="005A28B2">
      <w:pPr>
        <w:spacing w:before="120" w:after="120"/>
        <w:jc w:val="both"/>
        <w:rPr>
          <w:rFonts w:ascii="Times New Roman" w:hAnsi="Times New Roman" w:cs="Times New Roman"/>
          <w:sz w:val="20"/>
          <w:szCs w:val="20"/>
        </w:rPr>
      </w:pPr>
      <w:proofErr w:type="gramStart"/>
      <w:r w:rsidRPr="00E022D9">
        <w:rPr>
          <w:rFonts w:ascii="Times New Roman" w:hAnsi="Times New Roman" w:cs="Times New Roman"/>
          <w:sz w:val="20"/>
          <w:szCs w:val="20"/>
        </w:rPr>
        <w:t xml:space="preserve">Năm tài chính đầu tiên bắt đầu từ ngày cấp Giấy chứng nhận thành lập </w:t>
      </w:r>
      <w:r w:rsidR="002450FB">
        <w:rPr>
          <w:rFonts w:ascii="Times New Roman" w:hAnsi="Times New Roman" w:cs="Times New Roman"/>
          <w:sz w:val="20"/>
          <w:szCs w:val="20"/>
        </w:rPr>
        <w:t>Công ty</w:t>
      </w:r>
      <w:r w:rsidRPr="00E022D9">
        <w:rPr>
          <w:rFonts w:ascii="Times New Roman" w:hAnsi="Times New Roman" w:cs="Times New Roman"/>
          <w:sz w:val="20"/>
          <w:szCs w:val="20"/>
        </w:rPr>
        <w:t xml:space="preserve"> và kết thúc vào ngày </w:t>
      </w:r>
      <w:r w:rsidR="006E0FE2">
        <w:rPr>
          <w:rFonts w:ascii="Times New Roman" w:hAnsi="Times New Roman" w:cs="Times New Roman"/>
          <w:sz w:val="20"/>
          <w:szCs w:val="20"/>
        </w:rPr>
        <w:t>31/12 của năm đó.</w:t>
      </w:r>
      <w:proofErr w:type="gramEnd"/>
    </w:p>
    <w:p w:rsidR="00E022D9" w:rsidRPr="00A03639" w:rsidRDefault="00E022D9" w:rsidP="005A28B2">
      <w:pPr>
        <w:spacing w:before="120" w:after="120"/>
        <w:jc w:val="both"/>
        <w:rPr>
          <w:rFonts w:ascii="Times New Roman" w:hAnsi="Times New Roman" w:cs="Times New Roman"/>
          <w:b/>
          <w:sz w:val="20"/>
          <w:szCs w:val="20"/>
        </w:rPr>
      </w:pPr>
      <w:r w:rsidRPr="00A03639">
        <w:rPr>
          <w:rFonts w:ascii="Times New Roman" w:hAnsi="Times New Roman" w:cs="Times New Roman"/>
          <w:b/>
          <w:sz w:val="20"/>
          <w:szCs w:val="20"/>
        </w:rPr>
        <w:t>2.2. Đơn vị tiền tệ sử dụng trong kế</w:t>
      </w:r>
      <w:r w:rsidR="00A03639" w:rsidRPr="00A03639">
        <w:rPr>
          <w:rFonts w:ascii="Times New Roman" w:hAnsi="Times New Roman" w:cs="Times New Roman"/>
          <w:b/>
          <w:sz w:val="20"/>
          <w:szCs w:val="20"/>
        </w:rPr>
        <w:t xml:space="preserve"> toán</w:t>
      </w:r>
    </w:p>
    <w:p w:rsidR="00E022D9" w:rsidRPr="00E022D9" w:rsidRDefault="004B2C63"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006E0FE2" w:rsidRPr="006E0FE2">
        <w:rPr>
          <w:rFonts w:ascii="Times New Roman" w:hAnsi="Times New Roman" w:cs="Times New Roman"/>
          <w:sz w:val="20"/>
          <w:szCs w:val="20"/>
        </w:rPr>
        <w:t>Đơn vị tiền tệ sử dụng trong kế toán là Đồng Việt Nam (VNĐ)</w:t>
      </w:r>
      <w:r w:rsidR="00E022D9" w:rsidRPr="00E022D9">
        <w:rPr>
          <w:rFonts w:ascii="Times New Roman" w:hAnsi="Times New Roman" w:cs="Times New Roman"/>
          <w:sz w:val="20"/>
          <w:szCs w:val="20"/>
        </w:rPr>
        <w:t>.</w:t>
      </w:r>
    </w:p>
    <w:p w:rsidR="004B2C63" w:rsidRDefault="004B2C63" w:rsidP="005A28B2">
      <w:pPr>
        <w:spacing w:before="120" w:after="120"/>
        <w:jc w:val="both"/>
        <w:rPr>
          <w:rFonts w:ascii="Times New Roman" w:hAnsi="Times New Roman" w:cs="Times New Roman"/>
          <w:sz w:val="20"/>
          <w:szCs w:val="20"/>
        </w:rPr>
      </w:pPr>
      <w:r w:rsidRPr="004B2C63">
        <w:rPr>
          <w:rFonts w:ascii="Times New Roman" w:hAnsi="Times New Roman" w:cs="Times New Roman"/>
          <w:sz w:val="20"/>
          <w:szCs w:val="20"/>
        </w:rPr>
        <w:t>b. Ngoại tệ</w:t>
      </w:r>
    </w:p>
    <w:p w:rsidR="00E022D9" w:rsidRPr="00E022D9" w:rsidRDefault="004B2C63" w:rsidP="005A28B2">
      <w:pPr>
        <w:spacing w:before="120" w:after="120"/>
        <w:jc w:val="both"/>
        <w:rPr>
          <w:rFonts w:ascii="Times New Roman" w:hAnsi="Times New Roman" w:cs="Times New Roman"/>
          <w:sz w:val="20"/>
          <w:szCs w:val="20"/>
        </w:rPr>
      </w:pPr>
      <w:r w:rsidRPr="004B2C63">
        <w:rPr>
          <w:rFonts w:ascii="Times New Roman" w:hAnsi="Times New Roman" w:cs="Times New Roman"/>
          <w:sz w:val="20"/>
          <w:szCs w:val="20"/>
        </w:rPr>
        <w:t xml:space="preserve">Công ty áp dụng xử lý chênh lệch tỷ giá </w:t>
      </w:r>
      <w:proofErr w:type="gramStart"/>
      <w:r w:rsidRPr="004B2C63">
        <w:rPr>
          <w:rFonts w:ascii="Times New Roman" w:hAnsi="Times New Roman" w:cs="Times New Roman"/>
          <w:sz w:val="20"/>
          <w:szCs w:val="20"/>
        </w:rPr>
        <w:t>theo</w:t>
      </w:r>
      <w:proofErr w:type="gramEnd"/>
      <w:r w:rsidRPr="004B2C63">
        <w:rPr>
          <w:rFonts w:ascii="Times New Roman" w:hAnsi="Times New Roman" w:cs="Times New Roman"/>
          <w:sz w:val="20"/>
          <w:szCs w:val="20"/>
        </w:rPr>
        <w:t xml:space="preserve"> hướng dẫn của Chuẩn mực kế toán Việt Nam số 10 (VAS 10) “Ảnh hưởng của việc thay đổi tỷ giá hối đoái”. Theo đó, các nghiệp vụ phát sinh bằng ngoại tệ được chuyển đổi </w:t>
      </w:r>
      <w:proofErr w:type="gramStart"/>
      <w:r w:rsidRPr="004B2C63">
        <w:rPr>
          <w:rFonts w:ascii="Times New Roman" w:hAnsi="Times New Roman" w:cs="Times New Roman"/>
          <w:sz w:val="20"/>
          <w:szCs w:val="20"/>
        </w:rPr>
        <w:t>theo</w:t>
      </w:r>
      <w:proofErr w:type="gramEnd"/>
      <w:r w:rsidRPr="004B2C63">
        <w:rPr>
          <w:rFonts w:ascii="Times New Roman" w:hAnsi="Times New Roman" w:cs="Times New Roman"/>
          <w:sz w:val="20"/>
          <w:szCs w:val="20"/>
        </w:rPr>
        <w:t xml:space="preserve"> tỷ giá tại ngày phát sinh nghiệp vụ. Số dư các khoản mục tiền tệ có gốc ngoại tệ tại ngày kết thúc niên độ kế toán được chuyển đổi </w:t>
      </w:r>
      <w:proofErr w:type="gramStart"/>
      <w:r w:rsidRPr="004B2C63">
        <w:rPr>
          <w:rFonts w:ascii="Times New Roman" w:hAnsi="Times New Roman" w:cs="Times New Roman"/>
          <w:sz w:val="20"/>
          <w:szCs w:val="20"/>
        </w:rPr>
        <w:t>theo</w:t>
      </w:r>
      <w:proofErr w:type="gramEnd"/>
      <w:r w:rsidRPr="004B2C63">
        <w:rPr>
          <w:rFonts w:ascii="Times New Roman" w:hAnsi="Times New Roman" w:cs="Times New Roman"/>
          <w:sz w:val="20"/>
          <w:szCs w:val="20"/>
        </w:rPr>
        <w:t xml:space="preserve"> tỷ giá tại ngày này. </w:t>
      </w:r>
      <w:proofErr w:type="gramStart"/>
      <w:r w:rsidRPr="004B2C63">
        <w:rPr>
          <w:rFonts w:ascii="Times New Roman" w:hAnsi="Times New Roman" w:cs="Times New Roman"/>
          <w:sz w:val="20"/>
          <w:szCs w:val="20"/>
        </w:rPr>
        <w:t>Chênh lệch tỷ giá phát sinh được hạch toán vào Báo cáo kết quả hoạt động kinh doanh.</w:t>
      </w:r>
      <w:proofErr w:type="gramEnd"/>
      <w:r w:rsidRPr="004B2C63">
        <w:rPr>
          <w:rFonts w:ascii="Times New Roman" w:hAnsi="Times New Roman" w:cs="Times New Roman"/>
          <w:sz w:val="20"/>
          <w:szCs w:val="20"/>
        </w:rPr>
        <w:t xml:space="preserve"> Lãi chênh lệch tỷ giá do đánh giá lại các số dư tại ngày kết thúc niên độ kế toán không được dùng để chia cho cổ đông</w:t>
      </w:r>
    </w:p>
    <w:p w:rsidR="00E022D9" w:rsidRPr="00B407E4" w:rsidRDefault="00E022D9" w:rsidP="005A28B2">
      <w:pPr>
        <w:spacing w:before="120" w:after="120"/>
        <w:jc w:val="both"/>
        <w:rPr>
          <w:rFonts w:ascii="Times New Roman" w:hAnsi="Times New Roman" w:cs="Times New Roman"/>
          <w:b/>
          <w:sz w:val="20"/>
          <w:szCs w:val="20"/>
        </w:rPr>
      </w:pPr>
      <w:r w:rsidRPr="00B407E4">
        <w:rPr>
          <w:rFonts w:ascii="Times New Roman" w:hAnsi="Times New Roman" w:cs="Times New Roman"/>
          <w:b/>
          <w:sz w:val="20"/>
          <w:szCs w:val="20"/>
        </w:rPr>
        <w:lastRenderedPageBreak/>
        <w:t>3. Chuẩn mực và Chế độ kế toán áp dụng</w:t>
      </w:r>
    </w:p>
    <w:p w:rsidR="00E022D9" w:rsidRPr="00B407E4" w:rsidRDefault="00E022D9" w:rsidP="005A28B2">
      <w:pPr>
        <w:spacing w:before="120" w:after="120"/>
        <w:jc w:val="both"/>
        <w:rPr>
          <w:rFonts w:ascii="Times New Roman" w:hAnsi="Times New Roman" w:cs="Times New Roman"/>
          <w:b/>
          <w:sz w:val="20"/>
          <w:szCs w:val="20"/>
        </w:rPr>
      </w:pPr>
      <w:r w:rsidRPr="00B407E4">
        <w:rPr>
          <w:rFonts w:ascii="Times New Roman" w:hAnsi="Times New Roman" w:cs="Times New Roman"/>
          <w:b/>
          <w:sz w:val="20"/>
          <w:szCs w:val="20"/>
        </w:rPr>
        <w:t>3.1. Chế độ kế toán áp dụ</w:t>
      </w:r>
      <w:r w:rsidR="00B407E4" w:rsidRPr="00B407E4">
        <w:rPr>
          <w:rFonts w:ascii="Times New Roman" w:hAnsi="Times New Roman" w:cs="Times New Roman"/>
          <w:b/>
          <w:sz w:val="20"/>
          <w:szCs w:val="20"/>
        </w:rPr>
        <w:t>ng</w:t>
      </w:r>
    </w:p>
    <w:p w:rsidR="00E73144" w:rsidRDefault="00472B4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 lập Báo cáo tài chính</w:t>
      </w:r>
      <w:r w:rsidR="00B407E4">
        <w:rPr>
          <w:rFonts w:ascii="Times New Roman" w:hAnsi="Times New Roman" w:cs="Times New Roman"/>
          <w:sz w:val="20"/>
          <w:szCs w:val="20"/>
        </w:rPr>
        <w:t xml:space="preserve"> áp dụng </w:t>
      </w:r>
      <w:r w:rsidR="003E3978">
        <w:rPr>
          <w:rFonts w:ascii="Times New Roman" w:hAnsi="Times New Roman" w:cs="Times New Roman"/>
          <w:sz w:val="20"/>
          <w:szCs w:val="20"/>
        </w:rPr>
        <w:t xml:space="preserve">chế độ kế toán </w:t>
      </w:r>
      <w:proofErr w:type="gramStart"/>
      <w:r w:rsidR="003E3978">
        <w:rPr>
          <w:rFonts w:ascii="Times New Roman" w:hAnsi="Times New Roman" w:cs="Times New Roman"/>
          <w:sz w:val="20"/>
          <w:szCs w:val="20"/>
        </w:rPr>
        <w:t>theo</w:t>
      </w:r>
      <w:proofErr w:type="gramEnd"/>
      <w:r w:rsidR="003E3978">
        <w:rPr>
          <w:rFonts w:ascii="Times New Roman" w:hAnsi="Times New Roman" w:cs="Times New Roman"/>
          <w:sz w:val="20"/>
          <w:szCs w:val="20"/>
        </w:rPr>
        <w:t xml:space="preserve"> Thông tư số 210/2014/TT-BTC ban hành ngày 30/12/2014 của Bộ tài chính.</w:t>
      </w:r>
    </w:p>
    <w:p w:rsidR="00E022D9" w:rsidRPr="003E3978" w:rsidRDefault="00E022D9" w:rsidP="005A28B2">
      <w:pPr>
        <w:spacing w:before="120" w:after="120"/>
        <w:jc w:val="both"/>
        <w:rPr>
          <w:rFonts w:ascii="Times New Roman" w:hAnsi="Times New Roman" w:cs="Times New Roman"/>
          <w:b/>
          <w:sz w:val="20"/>
          <w:szCs w:val="20"/>
        </w:rPr>
      </w:pPr>
      <w:r w:rsidRPr="003E3978">
        <w:rPr>
          <w:rFonts w:ascii="Times New Roman" w:hAnsi="Times New Roman" w:cs="Times New Roman"/>
          <w:b/>
          <w:sz w:val="20"/>
          <w:szCs w:val="20"/>
        </w:rPr>
        <w:t>3.2. Tuyên bố về việc tuân thủ Chuẩn mực kế toán và Chế độ kế</w:t>
      </w:r>
      <w:r w:rsidR="003E3978" w:rsidRPr="003E3978">
        <w:rPr>
          <w:rFonts w:ascii="Times New Roman" w:hAnsi="Times New Roman" w:cs="Times New Roman"/>
          <w:b/>
          <w:sz w:val="20"/>
          <w:szCs w:val="20"/>
        </w:rPr>
        <w:t xml:space="preserve"> toán</w:t>
      </w:r>
    </w:p>
    <w:p w:rsidR="003E3978" w:rsidRPr="003E3978" w:rsidRDefault="00B163FF"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Tổng Giám đốc </w:t>
      </w:r>
      <w:r w:rsidR="003E3978" w:rsidRPr="003E3978">
        <w:rPr>
          <w:rFonts w:ascii="Times New Roman" w:hAnsi="Times New Roman" w:cs="Times New Roman"/>
          <w:sz w:val="20"/>
          <w:szCs w:val="20"/>
        </w:rPr>
        <w:t>Công ty đảm bả</w:t>
      </w:r>
      <w:r w:rsidR="00E27BB4">
        <w:rPr>
          <w:rFonts w:ascii="Times New Roman" w:hAnsi="Times New Roman" w:cs="Times New Roman"/>
          <w:sz w:val="20"/>
          <w:szCs w:val="20"/>
        </w:rPr>
        <w:t xml:space="preserve">o đã </w:t>
      </w:r>
      <w:r w:rsidR="003E3978" w:rsidRPr="003E3978">
        <w:rPr>
          <w:rFonts w:ascii="Times New Roman" w:hAnsi="Times New Roman" w:cs="Times New Roman"/>
          <w:sz w:val="20"/>
          <w:szCs w:val="20"/>
        </w:rPr>
        <w:t xml:space="preserve">tuân thủ </w:t>
      </w:r>
      <w:r w:rsidR="00E27BB4">
        <w:rPr>
          <w:rFonts w:ascii="Times New Roman" w:hAnsi="Times New Roman" w:cs="Times New Roman"/>
          <w:sz w:val="20"/>
          <w:szCs w:val="20"/>
        </w:rPr>
        <w:t xml:space="preserve">các </w:t>
      </w:r>
      <w:r w:rsidR="003E3978" w:rsidRPr="003E3978">
        <w:rPr>
          <w:rFonts w:ascii="Times New Roman" w:hAnsi="Times New Roman" w:cs="Times New Roman"/>
          <w:sz w:val="20"/>
          <w:szCs w:val="20"/>
        </w:rPr>
        <w:t>chuẩn mực kế toán</w:t>
      </w:r>
      <w:r w:rsidR="003E3978">
        <w:rPr>
          <w:rFonts w:ascii="Times New Roman" w:hAnsi="Times New Roman" w:cs="Times New Roman"/>
          <w:sz w:val="20"/>
          <w:szCs w:val="20"/>
        </w:rPr>
        <w:t xml:space="preserve"> Việt Nam</w:t>
      </w:r>
      <w:r w:rsidR="003E3978" w:rsidRPr="003E3978">
        <w:rPr>
          <w:rFonts w:ascii="Times New Roman" w:hAnsi="Times New Roman" w:cs="Times New Roman"/>
          <w:sz w:val="20"/>
          <w:szCs w:val="20"/>
        </w:rPr>
        <w:t>, chế độ kế</w:t>
      </w:r>
      <w:r w:rsidR="003E3978">
        <w:rPr>
          <w:rFonts w:ascii="Times New Roman" w:hAnsi="Times New Roman" w:cs="Times New Roman"/>
          <w:sz w:val="20"/>
          <w:szCs w:val="20"/>
        </w:rPr>
        <w:t xml:space="preserve"> toán</w:t>
      </w:r>
      <w:r>
        <w:rPr>
          <w:rFonts w:ascii="Times New Roman" w:hAnsi="Times New Roman" w:cs="Times New Roman"/>
          <w:sz w:val="20"/>
          <w:szCs w:val="20"/>
        </w:rPr>
        <w:t xml:space="preserve"> theo Thông tư 210/2014/TT-BTC ngày 30/12/2014 của Bộ tài chính</w:t>
      </w:r>
      <w:r w:rsidR="003E3978">
        <w:rPr>
          <w:rFonts w:ascii="Times New Roman" w:hAnsi="Times New Roman" w:cs="Times New Roman"/>
          <w:sz w:val="20"/>
          <w:szCs w:val="20"/>
        </w:rPr>
        <w:t xml:space="preserve"> </w:t>
      </w:r>
      <w:r w:rsidR="003E3978" w:rsidRPr="003E3978">
        <w:rPr>
          <w:rFonts w:ascii="Times New Roman" w:hAnsi="Times New Roman" w:cs="Times New Roman"/>
          <w:sz w:val="20"/>
          <w:szCs w:val="20"/>
        </w:rPr>
        <w:t xml:space="preserve">áp dụng cho các công ty chứng khoán và các quy định pháp lý có liên quan đến việc lập và trình bày báo cáo tài chính. Tổng Giám đốc cũng chịu trách nhiệm đảm bảo an toàn cho tài sản của Công ty và thực hiện các biện pháp thích hợp để ngăn chặn và phát hiện các hành </w:t>
      </w:r>
      <w:proofErr w:type="gramStart"/>
      <w:r w:rsidR="003E3978" w:rsidRPr="003E3978">
        <w:rPr>
          <w:rFonts w:ascii="Times New Roman" w:hAnsi="Times New Roman" w:cs="Times New Roman"/>
          <w:sz w:val="20"/>
          <w:szCs w:val="20"/>
        </w:rPr>
        <w:t>vi</w:t>
      </w:r>
      <w:proofErr w:type="gramEnd"/>
      <w:r w:rsidR="003E3978" w:rsidRPr="003E3978">
        <w:rPr>
          <w:rFonts w:ascii="Times New Roman" w:hAnsi="Times New Roman" w:cs="Times New Roman"/>
          <w:sz w:val="20"/>
          <w:szCs w:val="20"/>
        </w:rPr>
        <w:t xml:space="preserve"> gian lận và sai phạm khác.</w:t>
      </w:r>
    </w:p>
    <w:p w:rsidR="00E022D9" w:rsidRPr="00E022D9" w:rsidRDefault="00E022D9" w:rsidP="005A28B2">
      <w:pPr>
        <w:spacing w:before="120" w:after="120"/>
        <w:jc w:val="both"/>
        <w:rPr>
          <w:rFonts w:ascii="Times New Roman" w:hAnsi="Times New Roman" w:cs="Times New Roman"/>
          <w:sz w:val="20"/>
          <w:szCs w:val="20"/>
        </w:rPr>
      </w:pPr>
      <w:r w:rsidRPr="003E3978">
        <w:rPr>
          <w:rFonts w:ascii="Times New Roman" w:hAnsi="Times New Roman" w:cs="Times New Roman"/>
          <w:b/>
          <w:sz w:val="20"/>
          <w:szCs w:val="20"/>
        </w:rPr>
        <w:t>3.3. Hình thức kế toán áp dụng</w:t>
      </w:r>
      <w:r w:rsidRPr="003E3978">
        <w:rPr>
          <w:rFonts w:ascii="Times New Roman" w:hAnsi="Times New Roman" w:cs="Times New Roman"/>
          <w:sz w:val="20"/>
          <w:szCs w:val="20"/>
        </w:rPr>
        <w:t>:</w:t>
      </w:r>
      <w:r w:rsidRPr="00E022D9">
        <w:rPr>
          <w:rFonts w:ascii="Times New Roman" w:hAnsi="Times New Roman" w:cs="Times New Roman"/>
          <w:sz w:val="20"/>
          <w:szCs w:val="20"/>
        </w:rPr>
        <w:t xml:space="preserve"> Nhật ký </w:t>
      </w:r>
      <w:proofErr w:type="gramStart"/>
      <w:r w:rsidRPr="00E022D9">
        <w:rPr>
          <w:rFonts w:ascii="Times New Roman" w:hAnsi="Times New Roman" w:cs="Times New Roman"/>
          <w:sz w:val="20"/>
          <w:szCs w:val="20"/>
        </w:rPr>
        <w:t>chung</w:t>
      </w:r>
      <w:proofErr w:type="gramEnd"/>
      <w:r w:rsidRPr="00E022D9">
        <w:rPr>
          <w:rFonts w:ascii="Times New Roman" w:hAnsi="Times New Roman" w:cs="Times New Roman"/>
          <w:sz w:val="20"/>
          <w:szCs w:val="20"/>
        </w:rPr>
        <w:t>.</w:t>
      </w:r>
    </w:p>
    <w:p w:rsidR="00E022D9" w:rsidRPr="00E86483" w:rsidRDefault="00E022D9" w:rsidP="005A28B2">
      <w:pPr>
        <w:spacing w:before="120" w:after="120"/>
        <w:jc w:val="both"/>
        <w:rPr>
          <w:rFonts w:ascii="Times New Roman" w:hAnsi="Times New Roman" w:cs="Times New Roman"/>
          <w:b/>
          <w:sz w:val="20"/>
          <w:szCs w:val="20"/>
        </w:rPr>
      </w:pPr>
      <w:r w:rsidRPr="00E86483">
        <w:rPr>
          <w:rFonts w:ascii="Times New Roman" w:hAnsi="Times New Roman" w:cs="Times New Roman"/>
          <w:b/>
          <w:sz w:val="20"/>
          <w:szCs w:val="20"/>
        </w:rPr>
        <w:t>4. Các chính sách kế toán áp dụng</w:t>
      </w:r>
    </w:p>
    <w:p w:rsidR="00E022D9" w:rsidRPr="00472B43" w:rsidRDefault="00E022D9" w:rsidP="005A28B2">
      <w:pPr>
        <w:spacing w:before="120" w:after="120"/>
        <w:jc w:val="both"/>
        <w:rPr>
          <w:rFonts w:ascii="Times New Roman" w:hAnsi="Times New Roman" w:cs="Times New Roman"/>
          <w:b/>
          <w:sz w:val="20"/>
          <w:szCs w:val="20"/>
        </w:rPr>
      </w:pPr>
      <w:r w:rsidRPr="00472B43">
        <w:rPr>
          <w:rFonts w:ascii="Times New Roman" w:hAnsi="Times New Roman" w:cs="Times New Roman"/>
          <w:b/>
          <w:sz w:val="20"/>
          <w:szCs w:val="20"/>
        </w:rPr>
        <w:t>4.1. Nguyên tắc ghi nhận các khoản tiền và các khoản tương đương tiền</w:t>
      </w:r>
    </w:p>
    <w:p w:rsidR="00E022D9" w:rsidRPr="008B2258" w:rsidRDefault="00E022D9"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4.1.1. Ghi nhận vốn bằng tiề</w:t>
      </w:r>
      <w:r w:rsidR="002F4B64" w:rsidRPr="008B2258">
        <w:rPr>
          <w:rFonts w:ascii="Times New Roman" w:hAnsi="Times New Roman" w:cs="Times New Roman"/>
          <w:sz w:val="20"/>
          <w:szCs w:val="20"/>
        </w:rPr>
        <w:t>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a. Tiền gửi hoạt động của </w:t>
      </w:r>
      <w:r w:rsidR="00E86483">
        <w:rPr>
          <w:rFonts w:ascii="Times New Roman" w:hAnsi="Times New Roman" w:cs="Times New Roman"/>
          <w:sz w:val="20"/>
          <w:szCs w:val="20"/>
        </w:rPr>
        <w:t>Công ty</w:t>
      </w:r>
    </w:p>
    <w:p w:rsidR="00F370B7" w:rsidRPr="00F370B7" w:rsidRDefault="00F370B7" w:rsidP="005A28B2">
      <w:pPr>
        <w:spacing w:before="120" w:after="120"/>
        <w:jc w:val="both"/>
        <w:rPr>
          <w:rFonts w:ascii="Times New Roman" w:hAnsi="Times New Roman" w:cs="Times New Roman"/>
          <w:sz w:val="20"/>
          <w:szCs w:val="20"/>
        </w:rPr>
      </w:pPr>
      <w:r w:rsidRPr="00F370B7">
        <w:rPr>
          <w:rFonts w:ascii="Times New Roman" w:hAnsi="Times New Roman" w:cs="Times New Roman"/>
          <w:sz w:val="20"/>
          <w:szCs w:val="20"/>
        </w:rPr>
        <w:t>Tiền và các khoản tương đương tiền bao gồm tiền mặt tại quỹ, các khoản tiền gửi không kỳ hạn, các khoản đầu tư ngắn hạn</w:t>
      </w:r>
      <w:r w:rsidR="00BC3A01">
        <w:rPr>
          <w:rFonts w:ascii="Times New Roman" w:hAnsi="Times New Roman" w:cs="Times New Roman"/>
          <w:sz w:val="20"/>
          <w:szCs w:val="20"/>
        </w:rPr>
        <w:t xml:space="preserve"> không quá 3 tháng</w:t>
      </w:r>
      <w:r w:rsidRPr="00F370B7">
        <w:rPr>
          <w:rFonts w:ascii="Times New Roman" w:hAnsi="Times New Roman" w:cs="Times New Roman"/>
          <w:sz w:val="20"/>
          <w:szCs w:val="20"/>
        </w:rPr>
        <w:t>, có khả năng thanh khoản cao, dễ dàng chuyển đổi thành tiền và ít rủi ro liên quan đến việc biến động giá trị.</w:t>
      </w:r>
    </w:p>
    <w:p w:rsidR="00CD273C" w:rsidRDefault="00F370B7" w:rsidP="005A28B2">
      <w:pPr>
        <w:spacing w:before="120" w:after="120"/>
        <w:jc w:val="both"/>
        <w:rPr>
          <w:rFonts w:ascii="Times New Roman" w:hAnsi="Times New Roman" w:cs="Times New Roman"/>
          <w:sz w:val="20"/>
          <w:szCs w:val="20"/>
        </w:rPr>
      </w:pPr>
      <w:proofErr w:type="gramStart"/>
      <w:r w:rsidRPr="00F370B7">
        <w:rPr>
          <w:rFonts w:ascii="Times New Roman" w:hAnsi="Times New Roman" w:cs="Times New Roman"/>
          <w:sz w:val="20"/>
          <w:szCs w:val="20"/>
        </w:rPr>
        <w:t>Tiền gửi ngân hàng bao gồm tiền gửi của nhà đầu tư về giao dịch chứng khoán phản ánh các khoản đặt cọc ủy thác của nhà đầu tư chứng khoán tại ngân hàng chỉ định cho mục đích thực hiện các giao dịch chứng khoán.</w:t>
      </w:r>
      <w:proofErr w:type="gramEnd"/>
    </w:p>
    <w:p w:rsidR="00E022D9" w:rsidRPr="00E022D9" w:rsidRDefault="008337D1"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b</w:t>
      </w:r>
      <w:r w:rsidR="00E022D9" w:rsidRPr="00E022D9">
        <w:rPr>
          <w:rFonts w:ascii="Times New Roman" w:hAnsi="Times New Roman" w:cs="Times New Roman"/>
          <w:sz w:val="20"/>
          <w:szCs w:val="20"/>
        </w:rPr>
        <w:t>. Tiền gửi về bù trừ và thanh toán giao dịch chứng khoán</w:t>
      </w:r>
    </w:p>
    <w:p w:rsidR="00CD273C" w:rsidRDefault="00F370B7" w:rsidP="005A28B2">
      <w:pPr>
        <w:spacing w:before="120" w:after="120"/>
        <w:jc w:val="both"/>
        <w:rPr>
          <w:rFonts w:ascii="Times New Roman" w:hAnsi="Times New Roman" w:cs="Times New Roman"/>
          <w:sz w:val="20"/>
          <w:szCs w:val="20"/>
        </w:rPr>
      </w:pPr>
      <w:proofErr w:type="gramStart"/>
      <w:r w:rsidRPr="00F370B7">
        <w:rPr>
          <w:rFonts w:ascii="Times New Roman" w:hAnsi="Times New Roman" w:cs="Times New Roman"/>
          <w:sz w:val="20"/>
          <w:szCs w:val="20"/>
        </w:rPr>
        <w:t>Tiền gửi thanh toán bù trừ giao dịch chứng khoán là các khoản đặt cọc cho việc thực hiện các giao dịch xóa lệnh và khớp lệnh tại Trung tâm Giao dịch chứng khoán và Trung tâm Lưu ký chứng khoán</w:t>
      </w:r>
      <w:r>
        <w:rPr>
          <w:rFonts w:ascii="Times New Roman" w:hAnsi="Times New Roman" w:cs="Times New Roman"/>
          <w:sz w:val="20"/>
          <w:szCs w:val="20"/>
        </w:rPr>
        <w:t>.</w:t>
      </w:r>
      <w:proofErr w:type="gramEnd"/>
    </w:p>
    <w:p w:rsidR="00E022D9" w:rsidRPr="008B2258" w:rsidRDefault="00E022D9"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4.1.2. Phương pháp chuyển đổi các đồng tiền khác ra đồng tiền sử dụng trong kế toán</w:t>
      </w:r>
    </w:p>
    <w:p w:rsidR="00CD273C" w:rsidRDefault="00BC3A01"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Tỷ giá sử dụng để quy đổi các giao dịch phát sinh bằng ngoại tệ là </w:t>
      </w:r>
      <w:proofErr w:type="gramStart"/>
      <w:r>
        <w:rPr>
          <w:rFonts w:ascii="Times New Roman" w:hAnsi="Times New Roman" w:cs="Times New Roman"/>
          <w:sz w:val="20"/>
          <w:szCs w:val="20"/>
        </w:rPr>
        <w:t>t</w:t>
      </w:r>
      <w:r w:rsidR="00D26C9B">
        <w:rPr>
          <w:rFonts w:ascii="Times New Roman" w:hAnsi="Times New Roman" w:cs="Times New Roman"/>
          <w:sz w:val="20"/>
          <w:szCs w:val="20"/>
        </w:rPr>
        <w:t>heo</w:t>
      </w:r>
      <w:proofErr w:type="gramEnd"/>
      <w:r w:rsidR="00D26C9B">
        <w:rPr>
          <w:rFonts w:ascii="Times New Roman" w:hAnsi="Times New Roman" w:cs="Times New Roman"/>
          <w:sz w:val="20"/>
          <w:szCs w:val="20"/>
        </w:rPr>
        <w:t xml:space="preserve"> tỷ giá giao dịch thực tế tại thời điểm phát sinh giao dị</w:t>
      </w:r>
      <w:r>
        <w:rPr>
          <w:rFonts w:ascii="Times New Roman" w:hAnsi="Times New Roman" w:cs="Times New Roman"/>
          <w:sz w:val="20"/>
          <w:szCs w:val="20"/>
        </w:rPr>
        <w:t>ch của Ngân hàng thương mại nơi Công ty có giao dịch phát sinh.</w:t>
      </w:r>
    </w:p>
    <w:p w:rsidR="00E022D9" w:rsidRPr="003216A9" w:rsidRDefault="00E022D9" w:rsidP="005A28B2">
      <w:pPr>
        <w:spacing w:before="120" w:after="120"/>
        <w:jc w:val="both"/>
        <w:rPr>
          <w:rFonts w:ascii="Times New Roman" w:hAnsi="Times New Roman" w:cs="Times New Roman"/>
          <w:b/>
          <w:sz w:val="20"/>
          <w:szCs w:val="20"/>
        </w:rPr>
      </w:pPr>
      <w:r w:rsidRPr="003216A9">
        <w:rPr>
          <w:rFonts w:ascii="Times New Roman" w:hAnsi="Times New Roman" w:cs="Times New Roman"/>
          <w:b/>
          <w:sz w:val="20"/>
          <w:szCs w:val="20"/>
        </w:rPr>
        <w:t xml:space="preserve">4.2. Nguyên tắc và phương pháp kế toán tài sản tài chính ghi nhận thông qua lãi lỗ, các khoản đầu tư nắm giữ đến ngày đáo hạn, các khoản cho vay và phải </w:t>
      </w:r>
      <w:proofErr w:type="gramStart"/>
      <w:r w:rsidRPr="003216A9">
        <w:rPr>
          <w:rFonts w:ascii="Times New Roman" w:hAnsi="Times New Roman" w:cs="Times New Roman"/>
          <w:b/>
          <w:sz w:val="20"/>
          <w:szCs w:val="20"/>
        </w:rPr>
        <w:t>thu</w:t>
      </w:r>
      <w:proofErr w:type="gramEnd"/>
      <w:r w:rsidRPr="003216A9">
        <w:rPr>
          <w:rFonts w:ascii="Times New Roman" w:hAnsi="Times New Roman" w:cs="Times New Roman"/>
          <w:b/>
          <w:sz w:val="20"/>
          <w:szCs w:val="20"/>
        </w:rPr>
        <w:t>, tài sản tài chính sẵn sàng để bán, nợ tài chính</w:t>
      </w:r>
    </w:p>
    <w:p w:rsidR="00B87609" w:rsidRPr="008B2258" w:rsidRDefault="00B87609"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4.2.1. Nguyên tắc phân loại tài sản tài chính và nợ tài chính thuộc Danh mục đầu tư của CTCK (tuân thủ Chuẩn mực kế toán, Chế độ kế toán và các quy định hiện hành về pháp luật Chứng khoán)</w:t>
      </w:r>
    </w:p>
    <w:p w:rsidR="00D56489" w:rsidRDefault="00D56489" w:rsidP="005A28B2">
      <w:pPr>
        <w:spacing w:before="120" w:after="120"/>
        <w:jc w:val="both"/>
        <w:rPr>
          <w:rFonts w:ascii="Times New Roman" w:hAnsi="Times New Roman" w:cs="Times New Roman"/>
          <w:sz w:val="20"/>
          <w:szCs w:val="20"/>
        </w:rPr>
      </w:pPr>
      <w:r w:rsidRPr="00D56489">
        <w:rPr>
          <w:rFonts w:ascii="Times New Roman" w:hAnsi="Times New Roman" w:cs="Times New Roman"/>
          <w:sz w:val="20"/>
          <w:szCs w:val="20"/>
        </w:rPr>
        <w:t>4.2.1.1 Nguyên tắc phân loại tài sản tài chính: (FVTPL, HTM, Các khoản cho vay, AFS)</w:t>
      </w:r>
      <w:r w:rsidR="00D220A0">
        <w:rPr>
          <w:rFonts w:ascii="Times New Roman" w:hAnsi="Times New Roman" w:cs="Times New Roman"/>
          <w:sz w:val="20"/>
          <w:szCs w:val="20"/>
        </w:rPr>
        <w:t>:</w:t>
      </w:r>
    </w:p>
    <w:p w:rsidR="00735F9E" w:rsidRPr="004D4EBE" w:rsidRDefault="004D4EBE"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a. </w:t>
      </w:r>
      <w:r w:rsidR="00735F9E" w:rsidRPr="004D4EBE">
        <w:rPr>
          <w:rFonts w:ascii="Times New Roman" w:hAnsi="Times New Roman" w:cs="Times New Roman"/>
          <w:sz w:val="20"/>
          <w:szCs w:val="20"/>
        </w:rPr>
        <w:t>Tài sản tài chính ghi nhận thông qua lãi/lỗ (FVTPL)</w:t>
      </w:r>
    </w:p>
    <w:p w:rsidR="00735F9E" w:rsidRPr="00735F9E" w:rsidRDefault="00735F9E" w:rsidP="005A28B2">
      <w:pPr>
        <w:spacing w:before="120" w:after="120"/>
        <w:jc w:val="both"/>
        <w:rPr>
          <w:rFonts w:ascii="Times New Roman" w:hAnsi="Times New Roman" w:cs="Times New Roman"/>
          <w:sz w:val="20"/>
          <w:szCs w:val="20"/>
        </w:rPr>
      </w:pPr>
      <w:r w:rsidRPr="00735F9E">
        <w:rPr>
          <w:rFonts w:ascii="Times New Roman" w:hAnsi="Times New Roman" w:cs="Times New Roman"/>
          <w:sz w:val="20"/>
          <w:szCs w:val="20"/>
        </w:rPr>
        <w:t xml:space="preserve">Tài sản tài chính được phân loại </w:t>
      </w:r>
      <w:proofErr w:type="gramStart"/>
      <w:r w:rsidRPr="00735F9E">
        <w:rPr>
          <w:rFonts w:ascii="Times New Roman" w:hAnsi="Times New Roman" w:cs="Times New Roman"/>
          <w:sz w:val="20"/>
          <w:szCs w:val="20"/>
        </w:rPr>
        <w:t>theo</w:t>
      </w:r>
      <w:proofErr w:type="gramEnd"/>
      <w:r w:rsidRPr="00735F9E">
        <w:rPr>
          <w:rFonts w:ascii="Times New Roman" w:hAnsi="Times New Roman" w:cs="Times New Roman"/>
          <w:sz w:val="20"/>
          <w:szCs w:val="20"/>
        </w:rPr>
        <w:t xml:space="preserve"> FVTPL khi tài sản tài chính đó được nắm giữ để mua bán và được ghi nhận theo FVTPL tại ghi nhận ban đầu. </w:t>
      </w:r>
      <w:proofErr w:type="gramStart"/>
      <w:r w:rsidRPr="00735F9E">
        <w:rPr>
          <w:rFonts w:ascii="Times New Roman" w:hAnsi="Times New Roman" w:cs="Times New Roman"/>
          <w:sz w:val="20"/>
          <w:szCs w:val="20"/>
        </w:rPr>
        <w:t>Tất cả công cụ phái sinh bao gồm phái sinh đính kèm, tách biệt với hợp đồng chủ, được phân loại là chứng khoán giao dịch, trừ khi chúng được chỉ định và là công cụ phòng ngừa rủi ro.</w:t>
      </w:r>
      <w:proofErr w:type="gramEnd"/>
    </w:p>
    <w:p w:rsidR="007E4D13" w:rsidRDefault="007E4D1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Các tài sản tài chính ghi nhận thông qua lãi lỗ thuộc Danh mục tài sản tài chính của Công ty</w:t>
      </w:r>
      <w:r w:rsidRPr="001C2AE0">
        <w:rPr>
          <w:rFonts w:ascii="Times New Roman" w:hAnsi="Times New Roman" w:cs="Times New Roman"/>
          <w:sz w:val="20"/>
          <w:szCs w:val="20"/>
        </w:rPr>
        <w:t xml:space="preserve"> được ghi nhận</w:t>
      </w:r>
      <w:r>
        <w:rPr>
          <w:rFonts w:ascii="Times New Roman" w:hAnsi="Times New Roman" w:cs="Times New Roman"/>
          <w:sz w:val="20"/>
          <w:szCs w:val="20"/>
        </w:rPr>
        <w:t xml:space="preserve"> vào sổ kế toán</w:t>
      </w:r>
      <w:r w:rsidRPr="001C2AE0">
        <w:rPr>
          <w:rFonts w:ascii="Times New Roman" w:hAnsi="Times New Roman" w:cs="Times New Roman"/>
          <w:sz w:val="20"/>
          <w:szCs w:val="20"/>
        </w:rPr>
        <w:t xml:space="preserve"> bắt đầu từ</w:t>
      </w:r>
      <w:r>
        <w:rPr>
          <w:rFonts w:ascii="Times New Roman" w:hAnsi="Times New Roman" w:cs="Times New Roman"/>
          <w:sz w:val="20"/>
          <w:szCs w:val="20"/>
        </w:rPr>
        <w:t xml:space="preserve"> ngày mua </w:t>
      </w:r>
      <w:proofErr w:type="gramStart"/>
      <w:r w:rsidRPr="001C2AE0">
        <w:rPr>
          <w:rFonts w:ascii="Times New Roman" w:hAnsi="Times New Roman" w:cs="Times New Roman"/>
          <w:sz w:val="20"/>
          <w:szCs w:val="20"/>
        </w:rPr>
        <w:t>theo</w:t>
      </w:r>
      <w:proofErr w:type="gramEnd"/>
      <w:r w:rsidRPr="001C2AE0">
        <w:rPr>
          <w:rFonts w:ascii="Times New Roman" w:hAnsi="Times New Roman" w:cs="Times New Roman"/>
          <w:sz w:val="20"/>
          <w:szCs w:val="20"/>
        </w:rPr>
        <w:t xml:space="preserve"> </w:t>
      </w:r>
      <w:r>
        <w:rPr>
          <w:rFonts w:ascii="Times New Roman" w:hAnsi="Times New Roman" w:cs="Times New Roman"/>
          <w:sz w:val="20"/>
          <w:szCs w:val="20"/>
        </w:rPr>
        <w:t>giá mua thực tế hoặc giá khớp lệnh mua bán chứng khoán. Giá mua các tài sản tài chính không bao gồm các chi phí mua như: phí môi giới, phí giao dịch và phí ngân hàng.</w:t>
      </w:r>
    </w:p>
    <w:p w:rsidR="007E4D13" w:rsidRPr="001C2AE0" w:rsidRDefault="007E4D13" w:rsidP="005A28B2">
      <w:pPr>
        <w:spacing w:before="120" w:after="120"/>
        <w:jc w:val="both"/>
        <w:rPr>
          <w:rFonts w:ascii="Times New Roman" w:hAnsi="Times New Roman" w:cs="Times New Roman"/>
          <w:sz w:val="20"/>
          <w:szCs w:val="20"/>
        </w:rPr>
      </w:pPr>
      <w:r w:rsidRPr="001C2AE0">
        <w:rPr>
          <w:rFonts w:ascii="Times New Roman" w:hAnsi="Times New Roman" w:cs="Times New Roman"/>
          <w:sz w:val="20"/>
          <w:szCs w:val="20"/>
        </w:rPr>
        <w:t xml:space="preserve">Các khoản </w:t>
      </w:r>
      <w:r w:rsidRPr="000E45D2">
        <w:rPr>
          <w:rFonts w:ascii="Times New Roman" w:hAnsi="Times New Roman" w:cs="Times New Roman"/>
          <w:sz w:val="20"/>
          <w:szCs w:val="20"/>
        </w:rPr>
        <w:t xml:space="preserve">cổ tức nhận bằng tiền được ghi nhận </w:t>
      </w:r>
      <w:r>
        <w:rPr>
          <w:rFonts w:ascii="Times New Roman" w:hAnsi="Times New Roman" w:cs="Times New Roman"/>
          <w:sz w:val="20"/>
          <w:szCs w:val="20"/>
        </w:rPr>
        <w:t xml:space="preserve">Doanh </w:t>
      </w:r>
      <w:proofErr w:type="gramStart"/>
      <w:r>
        <w:rPr>
          <w:rFonts w:ascii="Times New Roman" w:hAnsi="Times New Roman" w:cs="Times New Roman"/>
          <w:sz w:val="20"/>
          <w:szCs w:val="20"/>
        </w:rPr>
        <w:t>thu</w:t>
      </w:r>
      <w:proofErr w:type="gramEnd"/>
      <w:r>
        <w:rPr>
          <w:rFonts w:ascii="Times New Roman" w:hAnsi="Times New Roman" w:cs="Times New Roman"/>
          <w:sz w:val="20"/>
          <w:szCs w:val="20"/>
        </w:rPr>
        <w:t xml:space="preserve"> </w:t>
      </w:r>
      <w:r w:rsidRPr="000E45D2">
        <w:rPr>
          <w:rFonts w:ascii="Times New Roman" w:hAnsi="Times New Roman" w:cs="Times New Roman"/>
          <w:sz w:val="20"/>
          <w:szCs w:val="20"/>
        </w:rPr>
        <w:t xml:space="preserve">đối với </w:t>
      </w:r>
      <w:r>
        <w:rPr>
          <w:rFonts w:ascii="Times New Roman" w:hAnsi="Times New Roman" w:cs="Times New Roman"/>
          <w:sz w:val="20"/>
          <w:szCs w:val="20"/>
        </w:rPr>
        <w:t xml:space="preserve">các cổ phiếu trong Danh mục tài sản tài chính hình thành </w:t>
      </w:r>
      <w:r w:rsidRPr="001C2AE0">
        <w:rPr>
          <w:rFonts w:ascii="Times New Roman" w:hAnsi="Times New Roman" w:cs="Times New Roman"/>
          <w:sz w:val="20"/>
          <w:szCs w:val="20"/>
        </w:rPr>
        <w:t xml:space="preserve">trước ngày </w:t>
      </w:r>
      <w:r>
        <w:rPr>
          <w:rFonts w:ascii="Times New Roman" w:hAnsi="Times New Roman" w:cs="Times New Roman"/>
          <w:sz w:val="20"/>
          <w:szCs w:val="20"/>
        </w:rPr>
        <w:t>không hưởng quyền</w:t>
      </w:r>
      <w:r w:rsidRPr="001C2AE0">
        <w:rPr>
          <w:rFonts w:ascii="Times New Roman" w:hAnsi="Times New Roman" w:cs="Times New Roman"/>
          <w:sz w:val="20"/>
          <w:szCs w:val="20"/>
        </w:rPr>
        <w:t xml:space="preserve">. Các khoản cổ tức nhận bằng cổ phiếu được </w:t>
      </w:r>
      <w:proofErr w:type="gramStart"/>
      <w:r w:rsidRPr="001C2AE0">
        <w:rPr>
          <w:rFonts w:ascii="Times New Roman" w:hAnsi="Times New Roman" w:cs="Times New Roman"/>
          <w:sz w:val="20"/>
          <w:szCs w:val="20"/>
        </w:rPr>
        <w:t>theo</w:t>
      </w:r>
      <w:proofErr w:type="gramEnd"/>
      <w:r w:rsidRPr="001C2AE0">
        <w:rPr>
          <w:rFonts w:ascii="Times New Roman" w:hAnsi="Times New Roman" w:cs="Times New Roman"/>
          <w:sz w:val="20"/>
          <w:szCs w:val="20"/>
        </w:rPr>
        <w:t xml:space="preserve"> dõi ngoài bảng cân đối kế toán. </w:t>
      </w:r>
      <w:r w:rsidRPr="001C2AE0">
        <w:rPr>
          <w:rFonts w:ascii="Times New Roman" w:hAnsi="Times New Roman" w:cs="Times New Roman"/>
          <w:sz w:val="20"/>
          <w:szCs w:val="20"/>
        </w:rPr>
        <w:lastRenderedPageBreak/>
        <w:t xml:space="preserve">Công ty không ghi nhận tăng </w:t>
      </w:r>
      <w:r>
        <w:rPr>
          <w:rFonts w:ascii="Times New Roman" w:hAnsi="Times New Roman" w:cs="Times New Roman"/>
          <w:sz w:val="20"/>
          <w:szCs w:val="20"/>
        </w:rPr>
        <w:t>giá trị</w:t>
      </w:r>
      <w:r w:rsidRPr="001C2AE0">
        <w:rPr>
          <w:rFonts w:ascii="Times New Roman" w:hAnsi="Times New Roman" w:cs="Times New Roman"/>
          <w:sz w:val="20"/>
          <w:szCs w:val="20"/>
        </w:rPr>
        <w:t xml:space="preserve"> cũng như doanh </w:t>
      </w:r>
      <w:proofErr w:type="gramStart"/>
      <w:r w:rsidRPr="001C2AE0">
        <w:rPr>
          <w:rFonts w:ascii="Times New Roman" w:hAnsi="Times New Roman" w:cs="Times New Roman"/>
          <w:sz w:val="20"/>
          <w:szCs w:val="20"/>
        </w:rPr>
        <w:t>thu</w:t>
      </w:r>
      <w:proofErr w:type="gramEnd"/>
      <w:r w:rsidRPr="001C2AE0">
        <w:rPr>
          <w:rFonts w:ascii="Times New Roman" w:hAnsi="Times New Roman" w:cs="Times New Roman"/>
          <w:sz w:val="20"/>
          <w:szCs w:val="20"/>
        </w:rPr>
        <w:t xml:space="preserve"> cổ tức cho khoản cổ tức bằng cổ phiếu này trong năm. </w:t>
      </w:r>
      <w:proofErr w:type="gramStart"/>
      <w:r w:rsidRPr="001C2AE0">
        <w:rPr>
          <w:rFonts w:ascii="Times New Roman" w:hAnsi="Times New Roman" w:cs="Times New Roman"/>
          <w:sz w:val="20"/>
          <w:szCs w:val="20"/>
        </w:rPr>
        <w:t xml:space="preserve">Công ty áp dụng phương pháp bình quân gia quyền tại thời điểm để tính giá vốn </w:t>
      </w:r>
      <w:r>
        <w:rPr>
          <w:rFonts w:ascii="Times New Roman" w:hAnsi="Times New Roman" w:cs="Times New Roman"/>
          <w:sz w:val="20"/>
          <w:szCs w:val="20"/>
        </w:rPr>
        <w:t>của tài sản tài chính</w:t>
      </w:r>
      <w:r w:rsidRPr="001C2AE0">
        <w:rPr>
          <w:rFonts w:ascii="Times New Roman" w:hAnsi="Times New Roman" w:cs="Times New Roman"/>
          <w:sz w:val="20"/>
          <w:szCs w:val="20"/>
        </w:rPr>
        <w:t xml:space="preserve"> bán ra.</w:t>
      </w:r>
      <w:proofErr w:type="gramEnd"/>
    </w:p>
    <w:p w:rsidR="00735F9E" w:rsidRPr="004D4EBE" w:rsidRDefault="004D4EBE" w:rsidP="005A28B2">
      <w:pPr>
        <w:spacing w:before="120" w:after="120"/>
        <w:jc w:val="both"/>
        <w:rPr>
          <w:rFonts w:ascii="Times New Roman" w:hAnsi="Times New Roman" w:cs="Times New Roman"/>
          <w:sz w:val="20"/>
          <w:szCs w:val="20"/>
        </w:rPr>
      </w:pPr>
      <w:r w:rsidRPr="004D4EBE">
        <w:rPr>
          <w:rFonts w:ascii="Times New Roman" w:hAnsi="Times New Roman" w:cs="Times New Roman"/>
          <w:sz w:val="20"/>
          <w:szCs w:val="20"/>
        </w:rPr>
        <w:t xml:space="preserve">b. </w:t>
      </w:r>
      <w:r w:rsidR="00735F9E" w:rsidRPr="004D4EBE">
        <w:rPr>
          <w:rFonts w:ascii="Times New Roman" w:hAnsi="Times New Roman" w:cs="Times New Roman"/>
          <w:sz w:val="20"/>
          <w:szCs w:val="20"/>
        </w:rPr>
        <w:t>Tài sản tài chính AFS</w:t>
      </w:r>
    </w:p>
    <w:p w:rsidR="00735F9E" w:rsidRPr="00735F9E" w:rsidRDefault="00735F9E" w:rsidP="005A28B2">
      <w:pPr>
        <w:spacing w:before="120" w:after="120"/>
        <w:jc w:val="both"/>
        <w:rPr>
          <w:rFonts w:ascii="Times New Roman" w:hAnsi="Times New Roman" w:cs="Times New Roman"/>
          <w:sz w:val="20"/>
          <w:szCs w:val="20"/>
        </w:rPr>
      </w:pPr>
      <w:r w:rsidRPr="00735F9E">
        <w:rPr>
          <w:rFonts w:ascii="Times New Roman" w:hAnsi="Times New Roman" w:cs="Times New Roman"/>
          <w:sz w:val="20"/>
          <w:szCs w:val="20"/>
        </w:rPr>
        <w:t xml:space="preserve">Tài sản tài chính không phái sinh mà không được phân loại là HTM, nắm giữ để mua bán; được chỉ định là </w:t>
      </w:r>
      <w:proofErr w:type="gramStart"/>
      <w:r w:rsidRPr="00735F9E">
        <w:rPr>
          <w:rFonts w:ascii="Times New Roman" w:hAnsi="Times New Roman" w:cs="Times New Roman"/>
          <w:sz w:val="20"/>
          <w:szCs w:val="20"/>
        </w:rPr>
        <w:t>theo</w:t>
      </w:r>
      <w:proofErr w:type="gramEnd"/>
      <w:r w:rsidRPr="00735F9E">
        <w:rPr>
          <w:rFonts w:ascii="Times New Roman" w:hAnsi="Times New Roman" w:cs="Times New Roman"/>
          <w:sz w:val="20"/>
          <w:szCs w:val="20"/>
        </w:rPr>
        <w:t xml:space="preserve"> FVTPL; hoặc cho vay và phải thu thì được phân loại là AFS.</w:t>
      </w:r>
    </w:p>
    <w:p w:rsidR="00735F9E" w:rsidRPr="004D4EBE" w:rsidRDefault="004D4EBE" w:rsidP="005A28B2">
      <w:pPr>
        <w:spacing w:before="120" w:after="120"/>
        <w:jc w:val="both"/>
        <w:rPr>
          <w:rFonts w:ascii="Times New Roman" w:hAnsi="Times New Roman" w:cs="Times New Roman"/>
          <w:sz w:val="20"/>
          <w:szCs w:val="20"/>
        </w:rPr>
      </w:pPr>
      <w:r w:rsidRPr="004D4EBE">
        <w:rPr>
          <w:rFonts w:ascii="Times New Roman" w:hAnsi="Times New Roman" w:cs="Times New Roman"/>
          <w:sz w:val="20"/>
          <w:szCs w:val="20"/>
        </w:rPr>
        <w:t xml:space="preserve">c. </w:t>
      </w:r>
      <w:r w:rsidR="00735F9E" w:rsidRPr="004D4EBE">
        <w:rPr>
          <w:rFonts w:ascii="Times New Roman" w:hAnsi="Times New Roman" w:cs="Times New Roman"/>
          <w:sz w:val="20"/>
          <w:szCs w:val="20"/>
        </w:rPr>
        <w:t>Tài sản tài chính HTM</w:t>
      </w:r>
    </w:p>
    <w:p w:rsidR="00735F9E" w:rsidRDefault="00735F9E" w:rsidP="005A28B2">
      <w:pPr>
        <w:spacing w:before="120" w:after="120"/>
        <w:jc w:val="both"/>
        <w:rPr>
          <w:rFonts w:ascii="Times New Roman" w:hAnsi="Times New Roman" w:cs="Times New Roman"/>
          <w:sz w:val="20"/>
          <w:szCs w:val="20"/>
        </w:rPr>
      </w:pPr>
      <w:r w:rsidRPr="00735F9E">
        <w:rPr>
          <w:rFonts w:ascii="Times New Roman" w:hAnsi="Times New Roman" w:cs="Times New Roman"/>
          <w:sz w:val="20"/>
          <w:szCs w:val="20"/>
        </w:rPr>
        <w:t xml:space="preserve">Khoản đầu tư nắm giữ tới ngày đáo hạn là tài sản tài chính không phái sinh với việc chi trả là cố định hay xác định được và ngày đáo hạn là cố định mà </w:t>
      </w:r>
      <w:r w:rsidR="00B87609">
        <w:rPr>
          <w:rFonts w:ascii="Times New Roman" w:hAnsi="Times New Roman" w:cs="Times New Roman"/>
          <w:sz w:val="20"/>
          <w:szCs w:val="20"/>
        </w:rPr>
        <w:t>Công ty</w:t>
      </w:r>
      <w:r w:rsidRPr="00735F9E">
        <w:rPr>
          <w:rFonts w:ascii="Times New Roman" w:hAnsi="Times New Roman" w:cs="Times New Roman"/>
          <w:sz w:val="20"/>
          <w:szCs w:val="20"/>
        </w:rPr>
        <w:t xml:space="preserve"> đã có ý định tích cực và khả năng nắm giữ tới ngày đáo hạn.</w:t>
      </w:r>
    </w:p>
    <w:p w:rsidR="00735F9E" w:rsidRPr="004D4EBE" w:rsidRDefault="004D4EBE" w:rsidP="005A28B2">
      <w:pPr>
        <w:spacing w:before="120" w:after="120"/>
        <w:jc w:val="both"/>
        <w:rPr>
          <w:rFonts w:ascii="Times New Roman" w:hAnsi="Times New Roman" w:cs="Times New Roman"/>
          <w:sz w:val="20"/>
          <w:szCs w:val="20"/>
        </w:rPr>
      </w:pPr>
      <w:r w:rsidRPr="004D4EBE">
        <w:rPr>
          <w:rFonts w:ascii="Times New Roman" w:hAnsi="Times New Roman" w:cs="Times New Roman"/>
          <w:sz w:val="20"/>
          <w:szCs w:val="20"/>
        </w:rPr>
        <w:t xml:space="preserve">d. </w:t>
      </w:r>
      <w:r w:rsidR="00735F9E" w:rsidRPr="004D4EBE">
        <w:rPr>
          <w:rFonts w:ascii="Times New Roman" w:hAnsi="Times New Roman" w:cs="Times New Roman"/>
          <w:sz w:val="20"/>
          <w:szCs w:val="20"/>
        </w:rPr>
        <w:t xml:space="preserve">Cho vay và phải </w:t>
      </w:r>
      <w:proofErr w:type="gramStart"/>
      <w:r w:rsidR="00735F9E" w:rsidRPr="004D4EBE">
        <w:rPr>
          <w:rFonts w:ascii="Times New Roman" w:hAnsi="Times New Roman" w:cs="Times New Roman"/>
          <w:sz w:val="20"/>
          <w:szCs w:val="20"/>
        </w:rPr>
        <w:t>thu</w:t>
      </w:r>
      <w:proofErr w:type="gramEnd"/>
    </w:p>
    <w:p w:rsidR="00735F9E" w:rsidRDefault="00735F9E" w:rsidP="005A28B2">
      <w:pPr>
        <w:spacing w:before="120" w:after="120"/>
        <w:jc w:val="both"/>
        <w:rPr>
          <w:rFonts w:ascii="Times New Roman" w:hAnsi="Times New Roman" w:cs="Times New Roman"/>
          <w:sz w:val="20"/>
          <w:szCs w:val="20"/>
        </w:rPr>
      </w:pPr>
      <w:r w:rsidRPr="00735F9E">
        <w:rPr>
          <w:rFonts w:ascii="Times New Roman" w:hAnsi="Times New Roman" w:cs="Times New Roman"/>
          <w:sz w:val="20"/>
          <w:szCs w:val="20"/>
        </w:rPr>
        <w:t xml:space="preserve">Tài sản tài chính không phái sinh với việc hoàn trả lại là cố định hay xác định được mà không được yết giá trên một thị trường hoạt động được phân loại là khoản cho vay và phải </w:t>
      </w:r>
      <w:proofErr w:type="gramStart"/>
      <w:r w:rsidRPr="00735F9E">
        <w:rPr>
          <w:rFonts w:ascii="Times New Roman" w:hAnsi="Times New Roman" w:cs="Times New Roman"/>
          <w:sz w:val="20"/>
          <w:szCs w:val="20"/>
        </w:rPr>
        <w:t>thu</w:t>
      </w:r>
      <w:proofErr w:type="gramEnd"/>
      <w:r w:rsidRPr="00735F9E">
        <w:rPr>
          <w:rFonts w:ascii="Times New Roman" w:hAnsi="Times New Roman" w:cs="Times New Roman"/>
          <w:sz w:val="20"/>
          <w:szCs w:val="20"/>
        </w:rPr>
        <w:t>.</w:t>
      </w:r>
    </w:p>
    <w:p w:rsidR="00D220A0" w:rsidRDefault="001E4B3F" w:rsidP="005A28B2">
      <w:pPr>
        <w:spacing w:before="120" w:after="120"/>
        <w:jc w:val="both"/>
        <w:rPr>
          <w:rFonts w:ascii="Times New Roman" w:hAnsi="Times New Roman" w:cs="Times New Roman"/>
          <w:sz w:val="20"/>
          <w:szCs w:val="20"/>
        </w:rPr>
      </w:pPr>
      <w:r w:rsidRPr="001E4B3F">
        <w:rPr>
          <w:rFonts w:ascii="Times New Roman" w:hAnsi="Times New Roman" w:cs="Times New Roman"/>
          <w:sz w:val="20"/>
          <w:szCs w:val="20"/>
        </w:rPr>
        <w:t xml:space="preserve">4.2.1.2 Nguyên tắc phân loại nợ tài chính: </w:t>
      </w:r>
    </w:p>
    <w:p w:rsidR="007E4D13" w:rsidRDefault="004F7708"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Việc phân loại Nợ tài chính phụ thuộc vào bản chất và mục đích của khoản nợ tài chính và được quyết định tại thời điểm ghi nhận ban đầu. Nợ tài chính của Công ty bao gồm: phải trả người bán, vay và nợ, các khoản phải trả khác.</w:t>
      </w:r>
    </w:p>
    <w:p w:rsidR="00D220A0" w:rsidRPr="008B2258" w:rsidRDefault="007E4D13"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4.2.2. Nguyên tắc ghi nhận và phương pháp kế toán ghi nhận giá trị đánh giá lại các khoản đầ</w:t>
      </w:r>
      <w:r w:rsidR="00D220A0" w:rsidRPr="008B2258">
        <w:rPr>
          <w:rFonts w:ascii="Times New Roman" w:hAnsi="Times New Roman" w:cs="Times New Roman"/>
          <w:sz w:val="20"/>
          <w:szCs w:val="20"/>
        </w:rPr>
        <w:t>u tư</w:t>
      </w:r>
    </w:p>
    <w:p w:rsidR="004F7708" w:rsidRPr="007E4D13" w:rsidRDefault="0028246C"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Kỳ đánh giá lại giá trị tài sản tài chính ghi nhận thông qua lãi lỗ của Công ty được thực hiện tại cuối kỳ kế toán tháng, </w:t>
      </w:r>
      <w:proofErr w:type="gramStart"/>
      <w:r w:rsidR="007E4D13" w:rsidRPr="007E4D13">
        <w:rPr>
          <w:rFonts w:ascii="Times New Roman" w:hAnsi="Times New Roman" w:cs="Times New Roman"/>
          <w:sz w:val="20"/>
          <w:szCs w:val="20"/>
        </w:rPr>
        <w:t>theo</w:t>
      </w:r>
      <w:proofErr w:type="gramEnd"/>
      <w:r w:rsidR="007E4D13" w:rsidRPr="007E4D13">
        <w:rPr>
          <w:rFonts w:ascii="Times New Roman" w:hAnsi="Times New Roman" w:cs="Times New Roman"/>
          <w:sz w:val="20"/>
          <w:szCs w:val="20"/>
        </w:rPr>
        <w:t xml:space="preserve"> giá thị trường hoặc giá trị hợp lý (trong trường hợp không có giá trị thị trườ</w:t>
      </w:r>
      <w:r>
        <w:rPr>
          <w:rFonts w:ascii="Times New Roman" w:hAnsi="Times New Roman" w:cs="Times New Roman"/>
          <w:sz w:val="20"/>
          <w:szCs w:val="20"/>
        </w:rPr>
        <w:t>ng).</w:t>
      </w:r>
    </w:p>
    <w:p w:rsidR="007E4D13" w:rsidRDefault="007E4D13" w:rsidP="005A28B2">
      <w:pPr>
        <w:spacing w:before="120" w:after="120"/>
        <w:jc w:val="both"/>
        <w:rPr>
          <w:rFonts w:ascii="Times New Roman" w:hAnsi="Times New Roman" w:cs="Times New Roman"/>
          <w:sz w:val="20"/>
          <w:szCs w:val="20"/>
        </w:rPr>
      </w:pPr>
      <w:r w:rsidRPr="007E4D13">
        <w:rPr>
          <w:rFonts w:ascii="Times New Roman" w:hAnsi="Times New Roman" w:cs="Times New Roman"/>
          <w:sz w:val="20"/>
          <w:szCs w:val="20"/>
        </w:rPr>
        <w:t>- Cổ phiếu niêm yết tự do chuyển nhượng:</w:t>
      </w:r>
      <w:r w:rsidR="004F7708">
        <w:rPr>
          <w:rFonts w:ascii="Times New Roman" w:hAnsi="Times New Roman" w:cs="Times New Roman"/>
          <w:sz w:val="20"/>
          <w:szCs w:val="20"/>
        </w:rPr>
        <w:t xml:space="preserve"> </w:t>
      </w:r>
      <w:proofErr w:type="gramStart"/>
      <w:r w:rsidR="004F7708">
        <w:rPr>
          <w:rFonts w:ascii="Times New Roman" w:hAnsi="Times New Roman" w:cs="Times New Roman"/>
          <w:sz w:val="20"/>
          <w:szCs w:val="20"/>
        </w:rPr>
        <w:t>theo</w:t>
      </w:r>
      <w:proofErr w:type="gramEnd"/>
      <w:r w:rsidR="004F7708">
        <w:rPr>
          <w:rFonts w:ascii="Times New Roman" w:hAnsi="Times New Roman" w:cs="Times New Roman"/>
          <w:sz w:val="20"/>
          <w:szCs w:val="20"/>
        </w:rPr>
        <w:t xml:space="preserve"> giá trị thị trường</w:t>
      </w:r>
    </w:p>
    <w:p w:rsidR="00735F9E" w:rsidRDefault="007E4D13" w:rsidP="005A28B2">
      <w:pPr>
        <w:spacing w:before="120" w:after="120"/>
        <w:jc w:val="both"/>
        <w:rPr>
          <w:rFonts w:ascii="Times New Roman" w:hAnsi="Times New Roman" w:cs="Times New Roman"/>
          <w:sz w:val="20"/>
          <w:szCs w:val="20"/>
        </w:rPr>
      </w:pPr>
      <w:r w:rsidRPr="007E4D13">
        <w:rPr>
          <w:rFonts w:ascii="Times New Roman" w:hAnsi="Times New Roman" w:cs="Times New Roman"/>
          <w:sz w:val="20"/>
          <w:szCs w:val="20"/>
        </w:rPr>
        <w:t>- Cổ phiếu niêm yết hạn chế chuyển nhượng:</w:t>
      </w:r>
      <w:r w:rsidR="004F7708">
        <w:rPr>
          <w:rFonts w:ascii="Times New Roman" w:hAnsi="Times New Roman" w:cs="Times New Roman"/>
          <w:sz w:val="20"/>
          <w:szCs w:val="20"/>
        </w:rPr>
        <w:t xml:space="preserve"> </w:t>
      </w:r>
      <w:proofErr w:type="gramStart"/>
      <w:r w:rsidR="004F7708">
        <w:rPr>
          <w:rFonts w:ascii="Times New Roman" w:hAnsi="Times New Roman" w:cs="Times New Roman"/>
          <w:sz w:val="20"/>
          <w:szCs w:val="20"/>
        </w:rPr>
        <w:t>theo</w:t>
      </w:r>
      <w:proofErr w:type="gramEnd"/>
      <w:r w:rsidR="004F7708">
        <w:rPr>
          <w:rFonts w:ascii="Times New Roman" w:hAnsi="Times New Roman" w:cs="Times New Roman"/>
          <w:sz w:val="20"/>
          <w:szCs w:val="20"/>
        </w:rPr>
        <w:t xml:space="preserve"> giá trị hợp lý</w:t>
      </w:r>
    </w:p>
    <w:p w:rsidR="00787DDB" w:rsidRPr="008B2258" w:rsidRDefault="00787DDB"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4.2.3. Nguyên tắc bù trừ tài sản tài chính và nợ</w:t>
      </w:r>
      <w:r w:rsidR="00CD271B" w:rsidRPr="008B2258">
        <w:rPr>
          <w:rFonts w:ascii="Times New Roman" w:hAnsi="Times New Roman" w:cs="Times New Roman"/>
          <w:sz w:val="20"/>
          <w:szCs w:val="20"/>
        </w:rPr>
        <w:t xml:space="preserve"> tài chính</w:t>
      </w:r>
    </w:p>
    <w:p w:rsidR="00672816" w:rsidRPr="00672816" w:rsidRDefault="00672816" w:rsidP="005A28B2">
      <w:pPr>
        <w:spacing w:before="120" w:after="120"/>
        <w:jc w:val="both"/>
        <w:rPr>
          <w:rFonts w:ascii="Times New Roman" w:hAnsi="Times New Roman" w:cs="Times New Roman"/>
          <w:sz w:val="20"/>
          <w:szCs w:val="20"/>
        </w:rPr>
      </w:pPr>
      <w:r w:rsidRPr="00672816">
        <w:rPr>
          <w:rFonts w:ascii="Times New Roman" w:hAnsi="Times New Roman" w:cs="Times New Roman"/>
          <w:sz w:val="20"/>
          <w:szCs w:val="20"/>
        </w:rPr>
        <w:t>Tài sản tài chính và nợ phải trả tài chính được bù trừ cho nhau khi và chỉ</w:t>
      </w:r>
      <w:r>
        <w:rPr>
          <w:rFonts w:ascii="Times New Roman" w:hAnsi="Times New Roman" w:cs="Times New Roman"/>
          <w:sz w:val="20"/>
          <w:szCs w:val="20"/>
        </w:rPr>
        <w:t xml:space="preserve"> khi</w:t>
      </w:r>
      <w:r w:rsidRPr="00672816">
        <w:rPr>
          <w:rFonts w:ascii="Times New Roman" w:hAnsi="Times New Roman" w:cs="Times New Roman"/>
          <w:sz w:val="20"/>
          <w:szCs w:val="20"/>
        </w:rPr>
        <w:t>:</w:t>
      </w:r>
    </w:p>
    <w:p w:rsidR="00672816" w:rsidRPr="00672816" w:rsidRDefault="00672816" w:rsidP="005A28B2">
      <w:pPr>
        <w:spacing w:before="120" w:after="120"/>
        <w:jc w:val="both"/>
        <w:rPr>
          <w:rFonts w:ascii="Times New Roman" w:hAnsi="Times New Roman" w:cs="Times New Roman"/>
          <w:sz w:val="20"/>
          <w:szCs w:val="20"/>
        </w:rPr>
      </w:pPr>
      <w:r w:rsidRPr="00672816">
        <w:rPr>
          <w:rFonts w:ascii="Times New Roman" w:hAnsi="Times New Roman" w:cs="Times New Roman"/>
          <w:sz w:val="20"/>
          <w:szCs w:val="20"/>
        </w:rPr>
        <w:t>Có quyền hợp pháp để bù trừ giá trị đã được ghi nhận; và</w:t>
      </w:r>
    </w:p>
    <w:p w:rsidR="00CD271B" w:rsidRDefault="00672816" w:rsidP="005A28B2">
      <w:pPr>
        <w:spacing w:before="120" w:after="120"/>
        <w:jc w:val="both"/>
        <w:rPr>
          <w:rFonts w:ascii="Times New Roman" w:hAnsi="Times New Roman" w:cs="Times New Roman"/>
          <w:sz w:val="20"/>
          <w:szCs w:val="20"/>
        </w:rPr>
      </w:pPr>
      <w:proofErr w:type="gramStart"/>
      <w:r w:rsidRPr="00672816">
        <w:rPr>
          <w:rFonts w:ascii="Times New Roman" w:hAnsi="Times New Roman" w:cs="Times New Roman"/>
          <w:sz w:val="20"/>
          <w:szCs w:val="20"/>
        </w:rPr>
        <w:t>Có dự định thanh toán trên cơ sở thuần hoặc ghi nhận tài sản và thanh toán nợ phải trả cùng một thời điểm.</w:t>
      </w:r>
      <w:proofErr w:type="gramEnd"/>
    </w:p>
    <w:p w:rsid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4.2.4. Nguyên tắc dừng ghi nhận tài sản tài chính và nợ tài chính</w:t>
      </w:r>
    </w:p>
    <w:p w:rsidR="00F46166" w:rsidRDefault="00B91AB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Tài sản tài chính và nợ tài chính được ghi nhận </w:t>
      </w:r>
      <w:proofErr w:type="gramStart"/>
      <w:r>
        <w:rPr>
          <w:rFonts w:ascii="Times New Roman" w:hAnsi="Times New Roman" w:cs="Times New Roman"/>
          <w:sz w:val="20"/>
          <w:szCs w:val="20"/>
        </w:rPr>
        <w:t>theo</w:t>
      </w:r>
      <w:proofErr w:type="gramEnd"/>
      <w:r>
        <w:rPr>
          <w:rFonts w:ascii="Times New Roman" w:hAnsi="Times New Roman" w:cs="Times New Roman"/>
          <w:sz w:val="20"/>
          <w:szCs w:val="20"/>
        </w:rPr>
        <w:t xml:space="preserve"> ngày thực hiện giao dịch là tại ngày Công ty ký kết hợp đồng mua hoặc bán các khoản đầu tư. </w:t>
      </w:r>
      <w:proofErr w:type="gramStart"/>
      <w:r>
        <w:rPr>
          <w:rFonts w:ascii="Times New Roman" w:hAnsi="Times New Roman" w:cs="Times New Roman"/>
          <w:sz w:val="20"/>
          <w:szCs w:val="20"/>
        </w:rPr>
        <w:t>Các khoản đầu tư được chấm dứt ghi nhận khi quyền nhận dòng tiền từ các khoản đầu tư đã hết hạn hoặc đã chuyển giao toàn bộ rủi ro và lợi ích gắn liền với quyền sở hữu các khoản đầu tư đó.</w:t>
      </w:r>
      <w:proofErr w:type="gramEnd"/>
    </w:p>
    <w:p w:rsidR="00787DDB" w:rsidRPr="008B2258" w:rsidRDefault="00787DDB" w:rsidP="005A28B2">
      <w:pPr>
        <w:spacing w:before="120" w:after="120"/>
        <w:jc w:val="both"/>
        <w:rPr>
          <w:rFonts w:ascii="Times New Roman" w:hAnsi="Times New Roman" w:cs="Times New Roman"/>
          <w:sz w:val="20"/>
          <w:szCs w:val="20"/>
        </w:rPr>
      </w:pPr>
      <w:r w:rsidRPr="008B2258">
        <w:rPr>
          <w:rFonts w:ascii="Times New Roman" w:hAnsi="Times New Roman" w:cs="Times New Roman"/>
          <w:sz w:val="20"/>
          <w:szCs w:val="20"/>
        </w:rPr>
        <w:t>4.2.5. Nguyên tắc ghi nhận và trình bày về dự phòng suy giảm giá trị tài sản tài chính</w:t>
      </w:r>
    </w:p>
    <w:p w:rsidR="00982EB3" w:rsidRPr="00982EB3" w:rsidRDefault="00982EB3"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Công ty</w:t>
      </w:r>
      <w:r w:rsidRPr="00982EB3">
        <w:rPr>
          <w:rFonts w:ascii="Times New Roman" w:hAnsi="Times New Roman" w:cs="Times New Roman"/>
          <w:sz w:val="20"/>
          <w:szCs w:val="20"/>
        </w:rPr>
        <w:t xml:space="preserve">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roofErr w:type="gramEnd"/>
    </w:p>
    <w:p w:rsidR="00982EB3" w:rsidRDefault="00982EB3" w:rsidP="005A28B2">
      <w:pPr>
        <w:spacing w:before="120" w:after="120"/>
        <w:jc w:val="both"/>
        <w:rPr>
          <w:rFonts w:ascii="Times New Roman" w:hAnsi="Times New Roman" w:cs="Times New Roman"/>
          <w:sz w:val="20"/>
          <w:szCs w:val="20"/>
        </w:rPr>
      </w:pPr>
      <w:r w:rsidRPr="00982EB3">
        <w:rPr>
          <w:rFonts w:ascii="Times New Roman" w:hAnsi="Times New Roman" w:cs="Times New Roman"/>
          <w:sz w:val="20"/>
          <w:szCs w:val="20"/>
        </w:rPr>
        <w:t xml:space="preserve">Điều kiện, căn cứ và mức trích lập hoặc hoàn nhập dự phòng thực hiện </w:t>
      </w:r>
      <w:proofErr w:type="gramStart"/>
      <w:r w:rsidRPr="00982EB3">
        <w:rPr>
          <w:rFonts w:ascii="Times New Roman" w:hAnsi="Times New Roman" w:cs="Times New Roman"/>
          <w:sz w:val="20"/>
          <w:szCs w:val="20"/>
        </w:rPr>
        <w:t>theo</w:t>
      </w:r>
      <w:proofErr w:type="gramEnd"/>
      <w:r w:rsidRPr="00982EB3">
        <w:rPr>
          <w:rFonts w:ascii="Times New Roman" w:hAnsi="Times New Roman" w:cs="Times New Roman"/>
          <w:sz w:val="20"/>
          <w:szCs w:val="20"/>
        </w:rPr>
        <w:t xml:space="preserve"> các quy định của pháp luật.</w:t>
      </w:r>
    </w:p>
    <w:p w:rsidR="008B2258"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4.2.6. </w:t>
      </w:r>
      <w:proofErr w:type="gramStart"/>
      <w:r w:rsidRPr="00787DDB">
        <w:rPr>
          <w:rFonts w:ascii="Times New Roman" w:hAnsi="Times New Roman" w:cs="Times New Roman"/>
          <w:sz w:val="20"/>
          <w:szCs w:val="20"/>
        </w:rPr>
        <w:t>Giá  trị</w:t>
      </w:r>
      <w:proofErr w:type="gramEnd"/>
      <w:r w:rsidRPr="00787DDB">
        <w:rPr>
          <w:rFonts w:ascii="Times New Roman" w:hAnsi="Times New Roman" w:cs="Times New Roman"/>
          <w:sz w:val="20"/>
          <w:szCs w:val="20"/>
        </w:rPr>
        <w:t xml:space="preserve"> hợp lý của tài sản tài chính và nợ tài chính</w:t>
      </w:r>
    </w:p>
    <w:p w:rsid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4.2.7. Nguyên tắc kế toán ghi nhận các khoản đầu tư đem đi thế chấ</w:t>
      </w:r>
      <w:r w:rsidR="00F61563">
        <w:rPr>
          <w:rFonts w:ascii="Times New Roman" w:hAnsi="Times New Roman" w:cs="Times New Roman"/>
          <w:sz w:val="20"/>
          <w:szCs w:val="20"/>
        </w:rPr>
        <w:t>p</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4.2.8</w:t>
      </w:r>
      <w:proofErr w:type="gramStart"/>
      <w:r w:rsidRPr="00787DDB">
        <w:rPr>
          <w:rFonts w:ascii="Times New Roman" w:hAnsi="Times New Roman" w:cs="Times New Roman"/>
          <w:sz w:val="20"/>
          <w:szCs w:val="20"/>
        </w:rPr>
        <w:t>.Nguyên</w:t>
      </w:r>
      <w:proofErr w:type="gramEnd"/>
      <w:r w:rsidRPr="00787DDB">
        <w:rPr>
          <w:rFonts w:ascii="Times New Roman" w:hAnsi="Times New Roman" w:cs="Times New Roman"/>
          <w:sz w:val="20"/>
          <w:szCs w:val="20"/>
        </w:rPr>
        <w:t xml:space="preserve"> tắc ghi nhận và trình bày về tình hình Dự phòng phải thu khó đòi đối với các khoản đầu tư của CTCK có phát sinh cổ tức, tiền lãi </w:t>
      </w:r>
    </w:p>
    <w:p w:rsidR="00787DDB" w:rsidRPr="00F61563" w:rsidRDefault="00787DDB" w:rsidP="005A28B2">
      <w:pPr>
        <w:spacing w:before="120" w:after="120"/>
        <w:jc w:val="both"/>
        <w:rPr>
          <w:rFonts w:ascii="Times New Roman" w:hAnsi="Times New Roman" w:cs="Times New Roman"/>
          <w:b/>
          <w:sz w:val="20"/>
          <w:szCs w:val="20"/>
        </w:rPr>
      </w:pPr>
      <w:r w:rsidRPr="00F61563">
        <w:rPr>
          <w:rFonts w:ascii="Times New Roman" w:hAnsi="Times New Roman" w:cs="Times New Roman"/>
          <w:b/>
          <w:sz w:val="20"/>
          <w:szCs w:val="20"/>
        </w:rPr>
        <w:t>4.3. Nguyên tắc ghi nhận bất động sản đầu tư</w:t>
      </w:r>
    </w:p>
    <w:p w:rsidR="00F61563" w:rsidRPr="00EB1686" w:rsidRDefault="001B48A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Bất động sản</w:t>
      </w:r>
      <w:r w:rsidR="00EB1686" w:rsidRPr="00EB1686">
        <w:rPr>
          <w:rFonts w:ascii="Times New Roman" w:hAnsi="Times New Roman" w:cs="Times New Roman"/>
          <w:sz w:val="20"/>
          <w:szCs w:val="20"/>
        </w:rPr>
        <w:t xml:space="preserve"> đầu tư được ghi nhậ</w:t>
      </w:r>
      <w:r>
        <w:rPr>
          <w:rFonts w:ascii="Times New Roman" w:hAnsi="Times New Roman" w:cs="Times New Roman"/>
          <w:sz w:val="20"/>
          <w:szCs w:val="20"/>
        </w:rPr>
        <w:t>n</w:t>
      </w:r>
      <w:r w:rsidR="00EB1686" w:rsidRPr="00EB1686">
        <w:rPr>
          <w:rFonts w:ascii="Times New Roman" w:hAnsi="Times New Roman" w:cs="Times New Roman"/>
          <w:sz w:val="20"/>
          <w:szCs w:val="20"/>
        </w:rPr>
        <w:t xml:space="preserve"> </w:t>
      </w:r>
      <w:proofErr w:type="gramStart"/>
      <w:r w:rsidR="00EB1686" w:rsidRPr="00EB1686">
        <w:rPr>
          <w:rFonts w:ascii="Times New Roman" w:hAnsi="Times New Roman" w:cs="Times New Roman"/>
          <w:sz w:val="20"/>
          <w:szCs w:val="20"/>
        </w:rPr>
        <w:t>theo</w:t>
      </w:r>
      <w:proofErr w:type="gramEnd"/>
      <w:r w:rsidR="00EB1686" w:rsidRPr="00EB1686">
        <w:rPr>
          <w:rFonts w:ascii="Times New Roman" w:hAnsi="Times New Roman" w:cs="Times New Roman"/>
          <w:sz w:val="20"/>
          <w:szCs w:val="20"/>
        </w:rPr>
        <w:t xml:space="preserve"> nguyên giá. Nguyên giá của </w:t>
      </w:r>
      <w:r>
        <w:rPr>
          <w:rFonts w:ascii="Times New Roman" w:hAnsi="Times New Roman" w:cs="Times New Roman"/>
          <w:sz w:val="20"/>
          <w:szCs w:val="20"/>
        </w:rPr>
        <w:t>bất động sản</w:t>
      </w:r>
      <w:r w:rsidR="00EB1686" w:rsidRPr="00EB1686">
        <w:rPr>
          <w:rFonts w:ascii="Times New Roman" w:hAnsi="Times New Roman" w:cs="Times New Roman"/>
          <w:sz w:val="20"/>
          <w:szCs w:val="20"/>
        </w:rPr>
        <w:t xml:space="preserve"> đầu tư: Là toàn bộ các chi phí (tiền hoặc tương đương tiền) mà doanh nghiệp bỏ ra hoặc giá trị hợp lý của các khoản khác đưa ra trao đổi để có được </w:t>
      </w:r>
      <w:r>
        <w:rPr>
          <w:rFonts w:ascii="Times New Roman" w:hAnsi="Times New Roman" w:cs="Times New Roman"/>
          <w:sz w:val="20"/>
          <w:szCs w:val="20"/>
        </w:rPr>
        <w:t>bất động sản</w:t>
      </w:r>
      <w:r w:rsidR="00EB1686" w:rsidRPr="00EB1686">
        <w:rPr>
          <w:rFonts w:ascii="Times New Roman" w:hAnsi="Times New Roman" w:cs="Times New Roman"/>
          <w:sz w:val="20"/>
          <w:szCs w:val="20"/>
        </w:rPr>
        <w:t xml:space="preserve"> đầu tư tính đến thời điểm mua hoặc xây dựng hoàn thành </w:t>
      </w:r>
      <w:r>
        <w:rPr>
          <w:rFonts w:ascii="Times New Roman" w:hAnsi="Times New Roman" w:cs="Times New Roman"/>
          <w:sz w:val="20"/>
          <w:szCs w:val="20"/>
        </w:rPr>
        <w:t>bất động sản</w:t>
      </w:r>
      <w:r w:rsidR="00EB1686" w:rsidRPr="00EB1686">
        <w:rPr>
          <w:rFonts w:ascii="Times New Roman" w:hAnsi="Times New Roman" w:cs="Times New Roman"/>
          <w:sz w:val="20"/>
          <w:szCs w:val="20"/>
        </w:rPr>
        <w:t xml:space="preserve"> đầu tư đó.</w:t>
      </w:r>
    </w:p>
    <w:p w:rsidR="00173142" w:rsidRDefault="00173142" w:rsidP="005A28B2">
      <w:pPr>
        <w:spacing w:before="120" w:after="120"/>
        <w:jc w:val="both"/>
        <w:rPr>
          <w:rFonts w:ascii="Times New Roman" w:hAnsi="Times New Roman" w:cs="Times New Roman"/>
          <w:b/>
          <w:sz w:val="20"/>
          <w:szCs w:val="20"/>
        </w:rPr>
      </w:pPr>
    </w:p>
    <w:p w:rsidR="00E022D9" w:rsidRPr="00E61931" w:rsidRDefault="00E022D9" w:rsidP="005A28B2">
      <w:pPr>
        <w:spacing w:before="120" w:after="120"/>
        <w:jc w:val="both"/>
        <w:rPr>
          <w:rFonts w:ascii="Times New Roman" w:hAnsi="Times New Roman" w:cs="Times New Roman"/>
          <w:b/>
          <w:sz w:val="20"/>
          <w:szCs w:val="20"/>
        </w:rPr>
      </w:pPr>
      <w:r w:rsidRPr="00E61931">
        <w:rPr>
          <w:rFonts w:ascii="Times New Roman" w:hAnsi="Times New Roman" w:cs="Times New Roman"/>
          <w:b/>
          <w:sz w:val="20"/>
          <w:szCs w:val="20"/>
        </w:rPr>
        <w:t>4.4. Nguyên tắc ghi nhận tài sản cố định hữu hình</w:t>
      </w:r>
    </w:p>
    <w:p w:rsidR="00380557" w:rsidRPr="00380557" w:rsidRDefault="00380557" w:rsidP="005A28B2">
      <w:pPr>
        <w:spacing w:before="120" w:after="120"/>
        <w:jc w:val="both"/>
        <w:rPr>
          <w:rFonts w:ascii="Times New Roman" w:hAnsi="Times New Roman" w:cs="Times New Roman"/>
          <w:sz w:val="20"/>
          <w:szCs w:val="20"/>
        </w:rPr>
      </w:pPr>
      <w:r w:rsidRPr="00380557">
        <w:rPr>
          <w:rFonts w:ascii="Times New Roman" w:hAnsi="Times New Roman" w:cs="Times New Roman"/>
          <w:sz w:val="20"/>
          <w:szCs w:val="20"/>
        </w:rPr>
        <w:t xml:space="preserve">Tài sản cố định hữu hình được trình bày </w:t>
      </w:r>
      <w:proofErr w:type="gramStart"/>
      <w:r w:rsidRPr="00380557">
        <w:rPr>
          <w:rFonts w:ascii="Times New Roman" w:hAnsi="Times New Roman" w:cs="Times New Roman"/>
          <w:sz w:val="20"/>
          <w:szCs w:val="20"/>
        </w:rPr>
        <w:t>theo</w:t>
      </w:r>
      <w:proofErr w:type="gramEnd"/>
      <w:r w:rsidRPr="00380557">
        <w:rPr>
          <w:rFonts w:ascii="Times New Roman" w:hAnsi="Times New Roman" w:cs="Times New Roman"/>
          <w:sz w:val="20"/>
          <w:szCs w:val="20"/>
        </w:rPr>
        <w:t xml:space="preserve"> nguyên giá trừ giá trị hao mòn lũy kế. Nguyên giá tài sản cố định hữu hình bao gồm giá mua và toàn bộ các chi phí khác liên quan trực tiếp đến việc đưa tài sản vào trạng thái sẵn sàng sử dụng. </w:t>
      </w:r>
    </w:p>
    <w:p w:rsidR="00547D22" w:rsidRDefault="00380557" w:rsidP="005A28B2">
      <w:pPr>
        <w:spacing w:before="120" w:after="120"/>
        <w:jc w:val="both"/>
        <w:rPr>
          <w:rFonts w:ascii="Times New Roman" w:hAnsi="Times New Roman" w:cs="Times New Roman"/>
          <w:sz w:val="20"/>
          <w:szCs w:val="20"/>
        </w:rPr>
      </w:pPr>
      <w:r w:rsidRPr="00380557">
        <w:rPr>
          <w:rFonts w:ascii="Times New Roman" w:hAnsi="Times New Roman" w:cs="Times New Roman"/>
          <w:sz w:val="20"/>
          <w:szCs w:val="20"/>
        </w:rPr>
        <w:t xml:space="preserve">Tài sản cố định hữu hình được khấu hao </w:t>
      </w:r>
      <w:proofErr w:type="gramStart"/>
      <w:r w:rsidRPr="00380557">
        <w:rPr>
          <w:rFonts w:ascii="Times New Roman" w:hAnsi="Times New Roman" w:cs="Times New Roman"/>
          <w:sz w:val="20"/>
          <w:szCs w:val="20"/>
        </w:rPr>
        <w:t>theo</w:t>
      </w:r>
      <w:proofErr w:type="gramEnd"/>
      <w:r w:rsidRPr="00380557">
        <w:rPr>
          <w:rFonts w:ascii="Times New Roman" w:hAnsi="Times New Roman" w:cs="Times New Roman"/>
          <w:sz w:val="20"/>
          <w:szCs w:val="20"/>
        </w:rPr>
        <w:t xml:space="preserve"> phương pháp đường thẳng dựa trên thời gian hữu dụng ước tính, cụ thể như sau:</w:t>
      </w:r>
    </w:p>
    <w:p w:rsidR="00900D91" w:rsidRDefault="00900D91" w:rsidP="005A28B2">
      <w:pPr>
        <w:spacing w:before="120" w:after="120"/>
        <w:jc w:val="both"/>
        <w:rPr>
          <w:rFonts w:ascii="Times New Roman" w:hAnsi="Times New Roman" w:cs="Times New Roman"/>
          <w:sz w:val="20"/>
          <w:szCs w:val="20"/>
        </w:rPr>
      </w:pPr>
      <w:r w:rsidRPr="00900D91">
        <w:rPr>
          <w:noProof/>
        </w:rPr>
        <w:drawing>
          <wp:inline distT="0" distB="0" distL="0" distR="0" wp14:anchorId="296723CF" wp14:editId="74D57D89">
            <wp:extent cx="2298065" cy="73977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65" cy="739775"/>
                    </a:xfrm>
                    <a:prstGeom prst="rect">
                      <a:avLst/>
                    </a:prstGeom>
                    <a:noFill/>
                    <a:ln>
                      <a:noFill/>
                    </a:ln>
                  </pic:spPr>
                </pic:pic>
              </a:graphicData>
            </a:graphic>
          </wp:inline>
        </w:drawing>
      </w:r>
    </w:p>
    <w:p w:rsidR="00E022D9" w:rsidRPr="00636D43" w:rsidRDefault="00E022D9" w:rsidP="005A28B2">
      <w:pPr>
        <w:spacing w:before="120" w:after="120"/>
        <w:jc w:val="both"/>
        <w:rPr>
          <w:rFonts w:ascii="Times New Roman" w:hAnsi="Times New Roman" w:cs="Times New Roman"/>
          <w:b/>
          <w:sz w:val="20"/>
          <w:szCs w:val="20"/>
        </w:rPr>
      </w:pPr>
      <w:r w:rsidRPr="00636D43">
        <w:rPr>
          <w:rFonts w:ascii="Times New Roman" w:hAnsi="Times New Roman" w:cs="Times New Roman"/>
          <w:b/>
          <w:sz w:val="20"/>
          <w:szCs w:val="20"/>
        </w:rPr>
        <w:t>4.5. Nguyên tắc ghi nhận tài sản cố định vô hình</w:t>
      </w:r>
    </w:p>
    <w:p w:rsidR="00547D22" w:rsidRDefault="00636D43" w:rsidP="005A28B2">
      <w:pPr>
        <w:spacing w:before="120" w:after="120"/>
        <w:jc w:val="both"/>
        <w:rPr>
          <w:rFonts w:ascii="Times New Roman" w:hAnsi="Times New Roman" w:cs="Times New Roman"/>
          <w:sz w:val="20"/>
          <w:szCs w:val="20"/>
        </w:rPr>
      </w:pPr>
      <w:r w:rsidRPr="00636D43">
        <w:rPr>
          <w:rFonts w:ascii="Times New Roman" w:hAnsi="Times New Roman" w:cs="Times New Roman"/>
          <w:sz w:val="20"/>
          <w:szCs w:val="20"/>
        </w:rPr>
        <w:t>Tài sản cố định vô hình thể hiện giá trị phần mềm và đ</w:t>
      </w:r>
      <w:r w:rsidRPr="00636D43">
        <w:rPr>
          <w:rFonts w:ascii="Times New Roman" w:hAnsi="Times New Roman" w:cs="Times New Roman" w:hint="cs"/>
          <w:sz w:val="20"/>
          <w:szCs w:val="20"/>
        </w:rPr>
        <w:t>ư</w:t>
      </w:r>
      <w:r w:rsidRPr="00636D43">
        <w:rPr>
          <w:rFonts w:ascii="Times New Roman" w:hAnsi="Times New Roman" w:cs="Times New Roman"/>
          <w:sz w:val="20"/>
          <w:szCs w:val="20"/>
        </w:rPr>
        <w:t xml:space="preserve">ợc trình bày </w:t>
      </w:r>
      <w:proofErr w:type="gramStart"/>
      <w:r w:rsidRPr="00636D43">
        <w:rPr>
          <w:rFonts w:ascii="Times New Roman" w:hAnsi="Times New Roman" w:cs="Times New Roman"/>
          <w:sz w:val="20"/>
          <w:szCs w:val="20"/>
        </w:rPr>
        <w:t>theo</w:t>
      </w:r>
      <w:proofErr w:type="gramEnd"/>
      <w:r w:rsidRPr="00636D43">
        <w:rPr>
          <w:rFonts w:ascii="Times New Roman" w:hAnsi="Times New Roman" w:cs="Times New Roman"/>
          <w:sz w:val="20"/>
          <w:szCs w:val="20"/>
        </w:rPr>
        <w:t xml:space="preserve"> nguyên giá trừ giá trị hao mòn lũy kế. Phần mềm đ</w:t>
      </w:r>
      <w:r w:rsidRPr="00636D43">
        <w:rPr>
          <w:rFonts w:ascii="Times New Roman" w:hAnsi="Times New Roman" w:cs="Times New Roman" w:hint="cs"/>
          <w:sz w:val="20"/>
          <w:szCs w:val="20"/>
        </w:rPr>
        <w:t>ư</w:t>
      </w:r>
      <w:r w:rsidRPr="00636D43">
        <w:rPr>
          <w:rFonts w:ascii="Times New Roman" w:hAnsi="Times New Roman" w:cs="Times New Roman"/>
          <w:sz w:val="20"/>
          <w:szCs w:val="20"/>
        </w:rPr>
        <w:t xml:space="preserve">ợc khấu hao </w:t>
      </w:r>
      <w:proofErr w:type="gramStart"/>
      <w:r w:rsidRPr="00636D43">
        <w:rPr>
          <w:rFonts w:ascii="Times New Roman" w:hAnsi="Times New Roman" w:cs="Times New Roman"/>
          <w:sz w:val="20"/>
          <w:szCs w:val="20"/>
        </w:rPr>
        <w:t>theo</w:t>
      </w:r>
      <w:proofErr w:type="gramEnd"/>
      <w:r w:rsidRPr="00636D43">
        <w:rPr>
          <w:rFonts w:ascii="Times New Roman" w:hAnsi="Times New Roman" w:cs="Times New Roman"/>
          <w:sz w:val="20"/>
          <w:szCs w:val="20"/>
        </w:rPr>
        <w:t xml:space="preserve"> ph</w:t>
      </w:r>
      <w:r w:rsidRPr="00636D43">
        <w:rPr>
          <w:rFonts w:ascii="Times New Roman" w:hAnsi="Times New Roman" w:cs="Times New Roman" w:hint="cs"/>
          <w:sz w:val="20"/>
          <w:szCs w:val="20"/>
        </w:rPr>
        <w:t>ươ</w:t>
      </w:r>
      <w:r w:rsidRPr="00636D43">
        <w:rPr>
          <w:rFonts w:ascii="Times New Roman" w:hAnsi="Times New Roman" w:cs="Times New Roman"/>
          <w:sz w:val="20"/>
          <w:szCs w:val="20"/>
        </w:rPr>
        <w:t>ng pháp đ</w:t>
      </w:r>
      <w:r w:rsidRPr="00636D43">
        <w:rPr>
          <w:rFonts w:ascii="Times New Roman" w:hAnsi="Times New Roman" w:cs="Times New Roman" w:hint="cs"/>
          <w:sz w:val="20"/>
          <w:szCs w:val="20"/>
        </w:rPr>
        <w:t>ư</w:t>
      </w:r>
      <w:r w:rsidRPr="00636D43">
        <w:rPr>
          <w:rFonts w:ascii="Times New Roman" w:hAnsi="Times New Roman" w:cs="Times New Roman"/>
          <w:sz w:val="20"/>
          <w:szCs w:val="20"/>
        </w:rPr>
        <w:t xml:space="preserve">ờng thẳng dựa trên thời gian hữu dụng </w:t>
      </w:r>
      <w:r w:rsidRPr="00636D43">
        <w:rPr>
          <w:rFonts w:ascii="Times New Roman" w:hAnsi="Times New Roman" w:cs="Times New Roman" w:hint="cs"/>
          <w:sz w:val="20"/>
          <w:szCs w:val="20"/>
        </w:rPr>
        <w:t>ư</w:t>
      </w:r>
      <w:r w:rsidRPr="00636D43">
        <w:rPr>
          <w:rFonts w:ascii="Times New Roman" w:hAnsi="Times New Roman" w:cs="Times New Roman"/>
          <w:sz w:val="20"/>
          <w:szCs w:val="20"/>
        </w:rPr>
        <w:t>ớc tính từ ba đến tám năm.</w:t>
      </w:r>
    </w:p>
    <w:p w:rsidR="00255831" w:rsidRPr="00787DDB" w:rsidRDefault="00255831"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4.6. Nguyên tắc ghi nhận và trình bày về sự suy giảm giá trị của tài sản phi tiền tệ</w:t>
      </w:r>
    </w:p>
    <w:p w:rsidR="00255831" w:rsidRPr="00255831" w:rsidRDefault="00255831" w:rsidP="005A28B2">
      <w:pPr>
        <w:spacing w:before="120" w:after="120"/>
        <w:jc w:val="both"/>
        <w:rPr>
          <w:rFonts w:ascii="Times New Roman" w:hAnsi="Times New Roman" w:cs="Times New Roman"/>
          <w:b/>
          <w:sz w:val="20"/>
          <w:szCs w:val="20"/>
        </w:rPr>
      </w:pPr>
      <w:r w:rsidRPr="00255831">
        <w:rPr>
          <w:rFonts w:ascii="Times New Roman" w:hAnsi="Times New Roman" w:cs="Times New Roman"/>
          <w:b/>
          <w:sz w:val="20"/>
          <w:szCs w:val="20"/>
        </w:rPr>
        <w:t>4.7 Nguyên tắc ghi nhận tài sản cố định thuê tài chính</w:t>
      </w:r>
    </w:p>
    <w:p w:rsidR="00255831" w:rsidRPr="00787DDB" w:rsidRDefault="00255831" w:rsidP="005A28B2">
      <w:pPr>
        <w:spacing w:before="120" w:after="120"/>
        <w:jc w:val="both"/>
        <w:rPr>
          <w:rFonts w:ascii="Times New Roman" w:hAnsi="Times New Roman" w:cs="Times New Roman"/>
          <w:sz w:val="20"/>
          <w:szCs w:val="20"/>
        </w:rPr>
      </w:pPr>
      <w:proofErr w:type="gramStart"/>
      <w:r w:rsidRPr="004C56C9">
        <w:rPr>
          <w:rFonts w:ascii="Times New Roman" w:hAnsi="Times New Roman" w:cs="Times New Roman"/>
          <w:sz w:val="20"/>
          <w:szCs w:val="20"/>
        </w:rPr>
        <w:t>Một khoản thuê được xem là thuê hoạt động khi bên cho thuê vẫn được hưởng phần lớn các quyền lợi và phải chịu rủi ro về quyền sở hữu tài sản.</w:t>
      </w:r>
      <w:proofErr w:type="gramEnd"/>
      <w:r w:rsidRPr="004C56C9">
        <w:rPr>
          <w:rFonts w:ascii="Times New Roman" w:hAnsi="Times New Roman" w:cs="Times New Roman"/>
          <w:sz w:val="20"/>
          <w:szCs w:val="20"/>
        </w:rPr>
        <w:t xml:space="preserve"> Chi phí thuê hoạt động được ghi nhận vào kết quả hoạt động kinh doanh </w:t>
      </w:r>
      <w:proofErr w:type="gramStart"/>
      <w:r w:rsidRPr="004C56C9">
        <w:rPr>
          <w:rFonts w:ascii="Times New Roman" w:hAnsi="Times New Roman" w:cs="Times New Roman"/>
          <w:sz w:val="20"/>
          <w:szCs w:val="20"/>
        </w:rPr>
        <w:t>theo</w:t>
      </w:r>
      <w:proofErr w:type="gramEnd"/>
      <w:r w:rsidRPr="004C56C9">
        <w:rPr>
          <w:rFonts w:ascii="Times New Roman" w:hAnsi="Times New Roman" w:cs="Times New Roman"/>
          <w:sz w:val="20"/>
          <w:szCs w:val="20"/>
        </w:rPr>
        <w:t xml:space="preserve"> phương pháp đường thẳng trong suốt thời gian thuê</w:t>
      </w:r>
    </w:p>
    <w:p w:rsidR="00E022D9" w:rsidRPr="001F5351" w:rsidRDefault="00E022D9" w:rsidP="005A28B2">
      <w:pPr>
        <w:spacing w:before="120" w:after="120"/>
        <w:jc w:val="both"/>
        <w:rPr>
          <w:rFonts w:ascii="Times New Roman" w:hAnsi="Times New Roman" w:cs="Times New Roman"/>
          <w:b/>
          <w:sz w:val="20"/>
          <w:szCs w:val="20"/>
        </w:rPr>
      </w:pPr>
      <w:r w:rsidRPr="001F5351">
        <w:rPr>
          <w:rFonts w:ascii="Times New Roman" w:hAnsi="Times New Roman" w:cs="Times New Roman"/>
          <w:b/>
          <w:sz w:val="20"/>
          <w:szCs w:val="20"/>
        </w:rPr>
        <w:t>4.8. Nguyên tắc ghi nhận các khoản đầu tư tài chính dài hạn (</w:t>
      </w:r>
      <w:r w:rsidR="00212A09" w:rsidRPr="001F5351">
        <w:rPr>
          <w:rFonts w:ascii="Times New Roman" w:hAnsi="Times New Roman" w:cs="Times New Roman"/>
          <w:b/>
          <w:sz w:val="20"/>
          <w:szCs w:val="20"/>
        </w:rPr>
        <w:t>Công ty</w:t>
      </w:r>
      <w:r w:rsidRPr="001F5351">
        <w:rPr>
          <w:rFonts w:ascii="Times New Roman" w:hAnsi="Times New Roman" w:cs="Times New Roman"/>
          <w:b/>
          <w:sz w:val="20"/>
          <w:szCs w:val="20"/>
        </w:rPr>
        <w:t xml:space="preserve"> con, </w:t>
      </w:r>
      <w:r w:rsidR="00212A09" w:rsidRPr="001F5351">
        <w:rPr>
          <w:rFonts w:ascii="Times New Roman" w:hAnsi="Times New Roman" w:cs="Times New Roman"/>
          <w:b/>
          <w:sz w:val="20"/>
          <w:szCs w:val="20"/>
        </w:rPr>
        <w:t>Công ty</w:t>
      </w:r>
      <w:r w:rsidRPr="001F5351">
        <w:rPr>
          <w:rFonts w:ascii="Times New Roman" w:hAnsi="Times New Roman" w:cs="Times New Roman"/>
          <w:b/>
          <w:sz w:val="20"/>
          <w:szCs w:val="20"/>
        </w:rPr>
        <w:t xml:space="preserve"> liên doanh, liên kết)</w:t>
      </w:r>
    </w:p>
    <w:p w:rsidR="005A566F" w:rsidRDefault="00884C8B"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Đầu tư dài hạn cho mục đích đầu tư chiến lược là các khoản đầu tư phải có sự thỏa thuận bằng văn bản của các thành viên trong Hội đồng quản trị của Công ty.</w:t>
      </w:r>
      <w:proofErr w:type="gramEnd"/>
    </w:p>
    <w:p w:rsidR="001F5351" w:rsidRPr="00173142" w:rsidRDefault="001F5351" w:rsidP="005A28B2">
      <w:pPr>
        <w:spacing w:before="120" w:after="120"/>
        <w:jc w:val="both"/>
        <w:rPr>
          <w:rFonts w:ascii="Times New Roman" w:hAnsi="Times New Roman" w:cs="Times New Roman"/>
          <w:b/>
          <w:sz w:val="20"/>
          <w:szCs w:val="20"/>
        </w:rPr>
      </w:pPr>
      <w:r w:rsidRPr="00173142">
        <w:rPr>
          <w:rFonts w:ascii="Times New Roman" w:hAnsi="Times New Roman" w:cs="Times New Roman"/>
          <w:b/>
          <w:sz w:val="20"/>
          <w:szCs w:val="20"/>
        </w:rPr>
        <w:t xml:space="preserve">4.9. Nguyên tắc ghi nhận và trình bày các khoản nhận ký quỹ, ký cược ngắn hạn, dài hạn </w:t>
      </w:r>
    </w:p>
    <w:p w:rsidR="00E022D9" w:rsidRPr="001C2FD1" w:rsidRDefault="00E022D9" w:rsidP="005A28B2">
      <w:pPr>
        <w:spacing w:before="120" w:after="120"/>
        <w:jc w:val="both"/>
        <w:rPr>
          <w:rFonts w:ascii="Times New Roman" w:hAnsi="Times New Roman" w:cs="Times New Roman"/>
          <w:b/>
          <w:sz w:val="20"/>
          <w:szCs w:val="20"/>
        </w:rPr>
      </w:pPr>
      <w:r w:rsidRPr="001C2FD1">
        <w:rPr>
          <w:rFonts w:ascii="Times New Roman" w:hAnsi="Times New Roman" w:cs="Times New Roman"/>
          <w:b/>
          <w:sz w:val="20"/>
          <w:szCs w:val="20"/>
        </w:rPr>
        <w:t xml:space="preserve">4.10. Nguyên tắc và phương pháp kế toán các khoản phải </w:t>
      </w:r>
      <w:proofErr w:type="gramStart"/>
      <w:r w:rsidRPr="001C2FD1">
        <w:rPr>
          <w:rFonts w:ascii="Times New Roman" w:hAnsi="Times New Roman" w:cs="Times New Roman"/>
          <w:b/>
          <w:sz w:val="20"/>
          <w:szCs w:val="20"/>
        </w:rPr>
        <w:t>thu</w:t>
      </w:r>
      <w:proofErr w:type="gramEnd"/>
      <w:r w:rsidRPr="001C2FD1">
        <w:rPr>
          <w:rFonts w:ascii="Times New Roman" w:hAnsi="Times New Roman" w:cs="Times New Roman"/>
          <w:b/>
          <w:sz w:val="20"/>
          <w:szCs w:val="20"/>
        </w:rPr>
        <w:t xml:space="preserve"> ngắn hạn, dài hạn</w:t>
      </w:r>
    </w:p>
    <w:p w:rsid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4.10.1. Nguyên tắc và phương pháp kế toán các khoản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về tài sả</w:t>
      </w:r>
      <w:r w:rsidR="003273B6">
        <w:rPr>
          <w:rFonts w:ascii="Times New Roman" w:hAnsi="Times New Roman" w:cs="Times New Roman"/>
          <w:sz w:val="20"/>
          <w:szCs w:val="20"/>
        </w:rPr>
        <w:t>n tài chính</w:t>
      </w:r>
    </w:p>
    <w:p w:rsidR="001C2FD1" w:rsidRPr="00884C8B" w:rsidRDefault="001C2FD1" w:rsidP="005A28B2">
      <w:pPr>
        <w:spacing w:before="120" w:after="120"/>
        <w:jc w:val="both"/>
        <w:rPr>
          <w:rFonts w:ascii="Times New Roman" w:hAnsi="Times New Roman" w:cs="Times New Roman"/>
          <w:sz w:val="20"/>
          <w:szCs w:val="20"/>
        </w:rPr>
      </w:pPr>
      <w:r w:rsidRPr="00884C8B">
        <w:rPr>
          <w:rFonts w:ascii="Times New Roman" w:hAnsi="Times New Roman" w:cs="Times New Roman"/>
          <w:sz w:val="20"/>
          <w:szCs w:val="20"/>
        </w:rPr>
        <w:t xml:space="preserve">Các khoản phải </w:t>
      </w:r>
      <w:proofErr w:type="gramStart"/>
      <w:r w:rsidRPr="00884C8B">
        <w:rPr>
          <w:rFonts w:ascii="Times New Roman" w:hAnsi="Times New Roman" w:cs="Times New Roman"/>
          <w:sz w:val="20"/>
          <w:szCs w:val="20"/>
        </w:rPr>
        <w:t>thu</w:t>
      </w:r>
      <w:proofErr w:type="gramEnd"/>
      <w:r w:rsidRPr="00884C8B">
        <w:rPr>
          <w:rFonts w:ascii="Times New Roman" w:hAnsi="Times New Roman" w:cs="Times New Roman"/>
          <w:sz w:val="20"/>
          <w:szCs w:val="20"/>
        </w:rPr>
        <w:t xml:space="preserve"> được theo dõi chi tiết theo kỳ hạn phải thu, đối tượng phải thu, loại nguyên tệ phải thu và các yếu tố khác theo nhu cầu quản lý của </w:t>
      </w:r>
      <w:r>
        <w:rPr>
          <w:rFonts w:ascii="Times New Roman" w:hAnsi="Times New Roman" w:cs="Times New Roman"/>
          <w:sz w:val="20"/>
          <w:szCs w:val="20"/>
        </w:rPr>
        <w:t>Công ty</w:t>
      </w:r>
      <w:r w:rsidRPr="00884C8B">
        <w:rPr>
          <w:rFonts w:ascii="Times New Roman" w:hAnsi="Times New Roman" w:cs="Times New Roman"/>
          <w:sz w:val="20"/>
          <w:szCs w:val="20"/>
        </w:rPr>
        <w:t>.</w:t>
      </w:r>
    </w:p>
    <w:p w:rsidR="001C2FD1" w:rsidRPr="00E022D9" w:rsidRDefault="001C2FD1"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Pr="00884C8B">
        <w:rPr>
          <w:rFonts w:ascii="Times New Roman" w:hAnsi="Times New Roman" w:cs="Times New Roman"/>
          <w:sz w:val="20"/>
          <w:szCs w:val="20"/>
        </w:rPr>
        <w:t>ác khoản phả</w:t>
      </w:r>
      <w:r>
        <w:rPr>
          <w:rFonts w:ascii="Times New Roman" w:hAnsi="Times New Roman" w:cs="Times New Roman"/>
          <w:sz w:val="20"/>
          <w:szCs w:val="20"/>
        </w:rPr>
        <w:t xml:space="preserve">i </w:t>
      </w:r>
      <w:proofErr w:type="gramStart"/>
      <w:r>
        <w:rPr>
          <w:rFonts w:ascii="Times New Roman" w:hAnsi="Times New Roman" w:cs="Times New Roman"/>
          <w:sz w:val="20"/>
          <w:szCs w:val="20"/>
        </w:rPr>
        <w:t>thu</w:t>
      </w:r>
      <w:proofErr w:type="gramEnd"/>
      <w:r>
        <w:rPr>
          <w:rFonts w:ascii="Times New Roman" w:hAnsi="Times New Roman" w:cs="Times New Roman"/>
          <w:sz w:val="20"/>
          <w:szCs w:val="20"/>
        </w:rPr>
        <w:t xml:space="preserve"> bao gồm</w:t>
      </w:r>
      <w:r w:rsidRPr="00884C8B">
        <w:rPr>
          <w:rFonts w:ascii="Times New Roman" w:hAnsi="Times New Roman" w:cs="Times New Roman"/>
          <w:sz w:val="20"/>
          <w:szCs w:val="20"/>
        </w:rPr>
        <w:t xml:space="preserve"> phải thu khách hàng, phải thu nội bộ, phải thu khác</w:t>
      </w:r>
      <w:r>
        <w:rPr>
          <w:rFonts w:ascii="Times New Roman" w:hAnsi="Times New Roman" w:cs="Times New Roman"/>
          <w:sz w:val="20"/>
          <w:szCs w:val="20"/>
        </w:rPr>
        <w:t>.</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4.10.1.1. Nguyên tắc và phương pháp kế toán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bán các tài sả</w:t>
      </w:r>
      <w:r w:rsidR="003273B6">
        <w:rPr>
          <w:rFonts w:ascii="Times New Roman" w:hAnsi="Times New Roman" w:cs="Times New Roman"/>
          <w:sz w:val="20"/>
          <w:szCs w:val="20"/>
        </w:rPr>
        <w:t>n tài chính</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4.10.1.2. Nguyên tắc và phương pháp kế toán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và dự thu cổ tức, tiền lãi các tài sả</w:t>
      </w:r>
      <w:r w:rsidR="003273B6">
        <w:rPr>
          <w:rFonts w:ascii="Times New Roman" w:hAnsi="Times New Roman" w:cs="Times New Roman"/>
          <w:sz w:val="20"/>
          <w:szCs w:val="20"/>
        </w:rPr>
        <w:t>n tài chính</w:t>
      </w:r>
    </w:p>
    <w:p w:rsid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a.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và dự thu cổ tứ</w:t>
      </w:r>
      <w:r w:rsidR="003273B6">
        <w:rPr>
          <w:rFonts w:ascii="Times New Roman" w:hAnsi="Times New Roman" w:cs="Times New Roman"/>
          <w:sz w:val="20"/>
          <w:szCs w:val="20"/>
        </w:rPr>
        <w:t>c</w:t>
      </w:r>
    </w:p>
    <w:p w:rsidR="00173142" w:rsidRPr="00787DDB" w:rsidRDefault="00173142"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Tại ngày giao dịch không hưởng quyền, Công ty ghi nhận khoản phải </w:t>
      </w:r>
      <w:proofErr w:type="gramStart"/>
      <w:r>
        <w:rPr>
          <w:rFonts w:ascii="Times New Roman" w:hAnsi="Times New Roman" w:cs="Times New Roman"/>
          <w:sz w:val="20"/>
          <w:szCs w:val="20"/>
        </w:rPr>
        <w:t>thu</w:t>
      </w:r>
      <w:proofErr w:type="gramEnd"/>
      <w:r>
        <w:rPr>
          <w:rFonts w:ascii="Times New Roman" w:hAnsi="Times New Roman" w:cs="Times New Roman"/>
          <w:sz w:val="20"/>
          <w:szCs w:val="20"/>
        </w:rPr>
        <w:t xml:space="preserve"> cổ tức của các tài sản tài chính.</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b.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và dự thu tiền lãi các tài sả</w:t>
      </w:r>
      <w:r w:rsidR="003273B6">
        <w:rPr>
          <w:rFonts w:ascii="Times New Roman" w:hAnsi="Times New Roman" w:cs="Times New Roman"/>
          <w:sz w:val="20"/>
          <w:szCs w:val="20"/>
        </w:rPr>
        <w:t>n tài chính</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và dự thu tiền lãi đến kỳ nhưng chưa nhận được tiề</w:t>
      </w:r>
      <w:r w:rsidR="003273B6">
        <w:rPr>
          <w:rFonts w:ascii="Times New Roman" w:hAnsi="Times New Roman" w:cs="Times New Roman"/>
          <w:sz w:val="20"/>
          <w:szCs w:val="20"/>
        </w:rPr>
        <w:t>n</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và dự thu tiền lãi đến kỳ nhưng chưa đến kỳ nhậ</w:t>
      </w:r>
      <w:r w:rsidR="003273B6">
        <w:rPr>
          <w:rFonts w:ascii="Times New Roman" w:hAnsi="Times New Roman" w:cs="Times New Roman"/>
          <w:sz w:val="20"/>
          <w:szCs w:val="20"/>
        </w:rPr>
        <w:t>n lãi</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4.10.2. Nguyên tắc và phương pháp kế toán các khoản phả</w:t>
      </w:r>
      <w:r w:rsidR="003273B6">
        <w:rPr>
          <w:rFonts w:ascii="Times New Roman" w:hAnsi="Times New Roman" w:cs="Times New Roman"/>
          <w:sz w:val="20"/>
          <w:szCs w:val="20"/>
        </w:rPr>
        <w:t xml:space="preserve">i </w:t>
      </w:r>
      <w:proofErr w:type="gramStart"/>
      <w:r w:rsidR="003273B6">
        <w:rPr>
          <w:rFonts w:ascii="Times New Roman" w:hAnsi="Times New Roman" w:cs="Times New Roman"/>
          <w:sz w:val="20"/>
          <w:szCs w:val="20"/>
        </w:rPr>
        <w:t>thu</w:t>
      </w:r>
      <w:proofErr w:type="gramEnd"/>
      <w:r w:rsidR="003273B6">
        <w:rPr>
          <w:rFonts w:ascii="Times New Roman" w:hAnsi="Times New Roman" w:cs="Times New Roman"/>
          <w:sz w:val="20"/>
          <w:szCs w:val="20"/>
        </w:rPr>
        <w:t xml:space="preserve"> khác</w:t>
      </w:r>
    </w:p>
    <w:p w:rsid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lastRenderedPageBreak/>
        <w:t>4.10.3. Nguyên tắc và phương pháp kế toán dự phòng nợ phả</w:t>
      </w:r>
      <w:r w:rsidR="003273B6">
        <w:rPr>
          <w:rFonts w:ascii="Times New Roman" w:hAnsi="Times New Roman" w:cs="Times New Roman"/>
          <w:sz w:val="20"/>
          <w:szCs w:val="20"/>
        </w:rPr>
        <w:t xml:space="preserve">i </w:t>
      </w:r>
      <w:proofErr w:type="gramStart"/>
      <w:r w:rsidR="003273B6">
        <w:rPr>
          <w:rFonts w:ascii="Times New Roman" w:hAnsi="Times New Roman" w:cs="Times New Roman"/>
          <w:sz w:val="20"/>
          <w:szCs w:val="20"/>
        </w:rPr>
        <w:t>thu</w:t>
      </w:r>
      <w:proofErr w:type="gramEnd"/>
      <w:r w:rsidR="003273B6">
        <w:rPr>
          <w:rFonts w:ascii="Times New Roman" w:hAnsi="Times New Roman" w:cs="Times New Roman"/>
          <w:sz w:val="20"/>
          <w:szCs w:val="20"/>
        </w:rPr>
        <w:t xml:space="preserve"> khó đòi</w:t>
      </w:r>
    </w:p>
    <w:p w:rsidR="001C2FD1" w:rsidRPr="00982EB3" w:rsidRDefault="001C2FD1" w:rsidP="005A28B2">
      <w:pPr>
        <w:spacing w:before="120" w:after="120"/>
        <w:jc w:val="both"/>
        <w:rPr>
          <w:rFonts w:ascii="Times New Roman" w:hAnsi="Times New Roman" w:cs="Times New Roman"/>
          <w:sz w:val="20"/>
          <w:szCs w:val="20"/>
        </w:rPr>
      </w:pPr>
      <w:r w:rsidRPr="00F61563">
        <w:rPr>
          <w:rFonts w:ascii="Times New Roman" w:hAnsi="Times New Roman" w:cs="Times New Roman"/>
          <w:sz w:val="20"/>
          <w:szCs w:val="20"/>
        </w:rPr>
        <w:t xml:space="preserve">Các khoản dự phòng được ghi nhận khi Công ty có nghĩa vụ nợ hiện tại do kết quả từ một sự kiện đã xảy ra, và Công ty có khả năng phải thanh toán nghĩa vụ này. </w:t>
      </w:r>
      <w:proofErr w:type="gramStart"/>
      <w:r w:rsidRPr="00F61563">
        <w:rPr>
          <w:rFonts w:ascii="Times New Roman" w:hAnsi="Times New Roman" w:cs="Times New Roman"/>
          <w:sz w:val="20"/>
          <w:szCs w:val="20"/>
        </w:rPr>
        <w:t>Các khoản dự phòng được xác định trên cơ sở ước tính của Tổng Giám đốc về các khoản chi phí cần thiết để thanh toán nghĩa vụ nợ này tại ngày kết thúc kỳ kế toán.</w:t>
      </w:r>
      <w:proofErr w:type="gramEnd"/>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4.10.3.1. Nguyên tắc và phương pháp kế toán dự phòng nợ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khó đòi về bán các tài sản tài chính </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4.10.3.2. Nguyên tắc và phương pháp kế toán dự phòng nợ các khoản dự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khó đòi về cổ tức, tiền lãi các sả</w:t>
      </w:r>
      <w:r w:rsidR="003273B6">
        <w:rPr>
          <w:rFonts w:ascii="Times New Roman" w:hAnsi="Times New Roman" w:cs="Times New Roman"/>
          <w:sz w:val="20"/>
          <w:szCs w:val="20"/>
        </w:rPr>
        <w:t>n tài chính</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 xml:space="preserve">4.10.3.3. Nguyên tắc và phương pháp kế toán dự phòng phải </w:t>
      </w:r>
      <w:proofErr w:type="gramStart"/>
      <w:r w:rsidRPr="00787DDB">
        <w:rPr>
          <w:rFonts w:ascii="Times New Roman" w:hAnsi="Times New Roman" w:cs="Times New Roman"/>
          <w:sz w:val="20"/>
          <w:szCs w:val="20"/>
        </w:rPr>
        <w:t>thu</w:t>
      </w:r>
      <w:proofErr w:type="gramEnd"/>
      <w:r w:rsidRPr="00787DDB">
        <w:rPr>
          <w:rFonts w:ascii="Times New Roman" w:hAnsi="Times New Roman" w:cs="Times New Roman"/>
          <w:sz w:val="20"/>
          <w:szCs w:val="20"/>
        </w:rPr>
        <w:t xml:space="preserve"> khó đòi các khoản đầu tư giữ đến ngày đáo hạn</w:t>
      </w:r>
    </w:p>
    <w:p w:rsidR="00787DDB" w:rsidRPr="00787DDB" w:rsidRDefault="00787DDB" w:rsidP="005A28B2">
      <w:pPr>
        <w:spacing w:before="120" w:after="120"/>
        <w:jc w:val="both"/>
        <w:rPr>
          <w:rFonts w:ascii="Times New Roman" w:hAnsi="Times New Roman" w:cs="Times New Roman"/>
          <w:sz w:val="20"/>
          <w:szCs w:val="20"/>
        </w:rPr>
      </w:pPr>
      <w:r w:rsidRPr="00787DDB">
        <w:rPr>
          <w:rFonts w:ascii="Times New Roman" w:hAnsi="Times New Roman" w:cs="Times New Roman"/>
          <w:sz w:val="20"/>
          <w:szCs w:val="20"/>
        </w:rPr>
        <w:t>4.10.3.4. Nguyên tắc và phương pháp kế toán dự phòng nợ khó đòi phả</w:t>
      </w:r>
      <w:r w:rsidR="00314A4C">
        <w:rPr>
          <w:rFonts w:ascii="Times New Roman" w:hAnsi="Times New Roman" w:cs="Times New Roman"/>
          <w:sz w:val="20"/>
          <w:szCs w:val="20"/>
        </w:rPr>
        <w:t xml:space="preserve">i </w:t>
      </w:r>
      <w:proofErr w:type="gramStart"/>
      <w:r w:rsidR="00314A4C">
        <w:rPr>
          <w:rFonts w:ascii="Times New Roman" w:hAnsi="Times New Roman" w:cs="Times New Roman"/>
          <w:sz w:val="20"/>
          <w:szCs w:val="20"/>
        </w:rPr>
        <w:t>thu</w:t>
      </w:r>
      <w:proofErr w:type="gramEnd"/>
      <w:r w:rsidR="00314A4C">
        <w:rPr>
          <w:rFonts w:ascii="Times New Roman" w:hAnsi="Times New Roman" w:cs="Times New Roman"/>
          <w:sz w:val="20"/>
          <w:szCs w:val="20"/>
        </w:rPr>
        <w:t xml:space="preserve"> khác.</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 Nguyên tắc và phương pháp kế toán các khoản nợ phải trả ngắn hạn, dài hạ</w:t>
      </w:r>
      <w:r w:rsidR="005A34EF">
        <w:rPr>
          <w:rFonts w:ascii="Times New Roman" w:hAnsi="Times New Roman" w:cs="Times New Roman"/>
          <w:sz w:val="20"/>
          <w:szCs w:val="20"/>
        </w:rPr>
        <w:t>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4.11.1. Nguyên tắc và phương pháp kế toán các khoản vay: (Vay, trái phiếu chuyển đổi, trái phiếu phát hành, vay tài sản tài chính, nợ thuê tài chính, vay Quỹ hõ trợ tài chính)</w:t>
      </w:r>
    </w:p>
    <w:p w:rsidR="00547D22" w:rsidRDefault="005A28B2"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Công ty phản ánh các khoản vay </w:t>
      </w:r>
      <w:proofErr w:type="gramStart"/>
      <w:r>
        <w:rPr>
          <w:rFonts w:ascii="Times New Roman" w:hAnsi="Times New Roman" w:cs="Times New Roman"/>
          <w:sz w:val="20"/>
          <w:szCs w:val="20"/>
        </w:rPr>
        <w:t>theo</w:t>
      </w:r>
      <w:proofErr w:type="gramEnd"/>
      <w:r>
        <w:rPr>
          <w:rFonts w:ascii="Times New Roman" w:hAnsi="Times New Roman" w:cs="Times New Roman"/>
          <w:sz w:val="20"/>
          <w:szCs w:val="20"/>
        </w:rPr>
        <w:t xml:space="preserve"> đúng quy định của pháp luật về hoạt động vay bằng việc ký kết hợp đồng vay với các tổ chức tín dụng, ngân hàng thương mại cho vay.</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4.11.2. Nguyên tắc và phương pháp kế toán phải trả hoạt động giao dịch chứng khoán</w:t>
      </w:r>
    </w:p>
    <w:p w:rsidR="00547D22" w:rsidRDefault="00412933"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 ghi nhận các khoản phải trả và tình hình thanh toán các khoản phải trả đối với các tổ chức cung cấp các dịch vụ mua, bán các tài sản tài chính qua Sở Giao dịch chứng khoán và các công ty với tư cách là thành viên.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4.11.3. Nguyên tắc và phương pháp kế toán phải trả Tổ chức phát hành chứ</w:t>
      </w:r>
      <w:r w:rsidR="005A34EF">
        <w:rPr>
          <w:rFonts w:ascii="Times New Roman" w:hAnsi="Times New Roman" w:cs="Times New Roman"/>
          <w:sz w:val="20"/>
          <w:szCs w:val="20"/>
        </w:rPr>
        <w:t>ng khoán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4.11.4. Nguyên tắc và phương pháp kế toán phải trả cổ tức hoặc lợi nhuận cho các cổ đông hoặc thành viên góp vố</w:t>
      </w:r>
      <w:r w:rsidR="00314A4C">
        <w:rPr>
          <w:rFonts w:ascii="Times New Roman" w:hAnsi="Times New Roman" w:cs="Times New Roman"/>
          <w:sz w:val="20"/>
          <w:szCs w:val="20"/>
        </w:rPr>
        <w:t>n</w:t>
      </w:r>
    </w:p>
    <w:p w:rsidR="00547D22" w:rsidRDefault="00314A4C"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Việc trả cổ tức hoặc lợi nhuận cho các cổ đông phải được thông qua Đại hội đồng cổ đông.</w:t>
      </w:r>
      <w:proofErr w:type="gramEnd"/>
    </w:p>
    <w:p w:rsidR="00547D22"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4.11.5. Nguyên tắc và phương pháp kế toán thuế và các khoản phải nộp Nhà nước:</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4.11.5.1</w:t>
      </w:r>
      <w:proofErr w:type="gramStart"/>
      <w:r w:rsidRPr="00E022D9">
        <w:rPr>
          <w:rFonts w:ascii="Times New Roman" w:hAnsi="Times New Roman" w:cs="Times New Roman"/>
          <w:sz w:val="20"/>
          <w:szCs w:val="20"/>
        </w:rPr>
        <w:t>.Thuế</w:t>
      </w:r>
      <w:proofErr w:type="gramEnd"/>
      <w:r w:rsidRPr="00E022D9">
        <w:rPr>
          <w:rFonts w:ascii="Times New Roman" w:hAnsi="Times New Roman" w:cs="Times New Roman"/>
          <w:sz w:val="20"/>
          <w:szCs w:val="20"/>
        </w:rPr>
        <w:t xml:space="preserve"> Thu nhập doanh nghiệp</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 xml:space="preserve">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doanh nghiệp thể hiện tổng giá trị của số thuế phải trả hiện tại và số thuế hoãn lại.</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 xml:space="preserve">Số thuế hiện tại phải trả được tính dựa trên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chịu thuế trong năm. Thu nhập chịu thuế khác với lợi nhuận thuần được trình bày trên báo cáo kết quả hoạt động kinh doanh vì thu nhập chịu thuế không bao gồm các khoản thu nhập chịu thế hay chi phí hoặc được khấu trừ trong các năm khác (bao gồm lỗ mang sang, nếu có) và các khoản thu nhập không chịu thuế hoặc chi phí không được khấu trừ.</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 xml:space="preserve">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 xml:space="preserve">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hoãn lại được xác định theo thuế suất dự tính sẽ áp dụng cho năm tài sản được thu hồi hay nợ phải trả được thanh toán. 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hoãn lại được ghi nhận vào báo cáo kết quả hoạt động kinh doanh và chỉ ghi vào vốn chủ sở hữu khi có liên quan đến các khoản mục được ghi thẳng vào vốn chủ sở hữu. </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5A34EF" w:rsidRP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t xml:space="preserve">Việc xác định thuế </w:t>
      </w:r>
      <w:proofErr w:type="gramStart"/>
      <w:r w:rsidRPr="005A34EF">
        <w:rPr>
          <w:rFonts w:ascii="Times New Roman" w:hAnsi="Times New Roman" w:cs="Times New Roman"/>
          <w:sz w:val="20"/>
          <w:szCs w:val="20"/>
        </w:rPr>
        <w:t>thu</w:t>
      </w:r>
      <w:proofErr w:type="gramEnd"/>
      <w:r w:rsidRPr="005A34EF">
        <w:rPr>
          <w:rFonts w:ascii="Times New Roman" w:hAnsi="Times New Roman" w:cs="Times New Roman"/>
          <w:sz w:val="20"/>
          <w:szCs w:val="20"/>
        </w:rPr>
        <w:t xml:space="preserve"> nhập của Công ty căn cứ vào các quy định hiện hành về thuế. Tuy nhiên, những quy định này thay đổi </w:t>
      </w:r>
      <w:proofErr w:type="gramStart"/>
      <w:r w:rsidRPr="005A34EF">
        <w:rPr>
          <w:rFonts w:ascii="Times New Roman" w:hAnsi="Times New Roman" w:cs="Times New Roman"/>
          <w:sz w:val="20"/>
          <w:szCs w:val="20"/>
        </w:rPr>
        <w:t>theo</w:t>
      </w:r>
      <w:proofErr w:type="gramEnd"/>
      <w:r w:rsidRPr="005A34EF">
        <w:rPr>
          <w:rFonts w:ascii="Times New Roman" w:hAnsi="Times New Roman" w:cs="Times New Roman"/>
          <w:sz w:val="20"/>
          <w:szCs w:val="20"/>
        </w:rPr>
        <w:t xml:space="preserve"> từng thời kỳ và việc xác định sau cùng về thuế thu nhập doanh nghiệp tùy thuộc vào kết quả kiểm tra của cơ quan thuế có thẩm quyền.</w:t>
      </w:r>
    </w:p>
    <w:p w:rsidR="005A34EF" w:rsidRDefault="005A34EF" w:rsidP="005A28B2">
      <w:pPr>
        <w:spacing w:before="120" w:after="120"/>
        <w:jc w:val="both"/>
        <w:rPr>
          <w:rFonts w:ascii="Times New Roman" w:hAnsi="Times New Roman" w:cs="Times New Roman"/>
          <w:sz w:val="20"/>
          <w:szCs w:val="20"/>
        </w:rPr>
      </w:pPr>
      <w:r w:rsidRPr="005A34EF">
        <w:rPr>
          <w:rFonts w:ascii="Times New Roman" w:hAnsi="Times New Roman" w:cs="Times New Roman"/>
          <w:sz w:val="20"/>
          <w:szCs w:val="20"/>
        </w:rPr>
        <w:lastRenderedPageBreak/>
        <w:t xml:space="preserve">Các loại thuế khác được áp dụng </w:t>
      </w:r>
      <w:proofErr w:type="gramStart"/>
      <w:r w:rsidRPr="005A34EF">
        <w:rPr>
          <w:rFonts w:ascii="Times New Roman" w:hAnsi="Times New Roman" w:cs="Times New Roman"/>
          <w:sz w:val="20"/>
          <w:szCs w:val="20"/>
        </w:rPr>
        <w:t>theo</w:t>
      </w:r>
      <w:proofErr w:type="gramEnd"/>
      <w:r w:rsidRPr="005A34EF">
        <w:rPr>
          <w:rFonts w:ascii="Times New Roman" w:hAnsi="Times New Roman" w:cs="Times New Roman"/>
          <w:sz w:val="20"/>
          <w:szCs w:val="20"/>
        </w:rPr>
        <w:t xml:space="preserve"> các luật thuế hiện hành tại Việt Nam.</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4.11.6. Kế toán chi phí phải trả ngắn hạn, dài hạn</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4.11.6.1. Nguyên tắc và phương pháp kế toán các khoản trích trước </w:t>
      </w:r>
      <w:proofErr w:type="gramStart"/>
      <w:r w:rsidRPr="00E022D9">
        <w:rPr>
          <w:rFonts w:ascii="Times New Roman" w:hAnsi="Times New Roman" w:cs="Times New Roman"/>
          <w:sz w:val="20"/>
          <w:szCs w:val="20"/>
        </w:rPr>
        <w:t>theo</w:t>
      </w:r>
      <w:proofErr w:type="gramEnd"/>
      <w:r w:rsidRPr="00E022D9">
        <w:rPr>
          <w:rFonts w:ascii="Times New Roman" w:hAnsi="Times New Roman" w:cs="Times New Roman"/>
          <w:sz w:val="20"/>
          <w:szCs w:val="20"/>
        </w:rPr>
        <w:t xml:space="preserve"> loại dịch vụ cung cấ</w:t>
      </w:r>
      <w:r w:rsidR="00FE4680">
        <w:rPr>
          <w:rFonts w:ascii="Times New Roman" w:hAnsi="Times New Roman" w:cs="Times New Roman"/>
          <w:sz w:val="20"/>
          <w:szCs w:val="20"/>
        </w:rPr>
        <w:t>p</w:t>
      </w:r>
    </w:p>
    <w:p w:rsidR="00547D22" w:rsidRDefault="00FE4680"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Các khoản phải trả cho hàng hóa, dịch vụ đã nhận được từ người bán hoặc đã cung cấp cho người mua trong kỳ nhưng thực tế chưa chi trả.</w:t>
      </w:r>
      <w:proofErr w:type="gramEnd"/>
      <w:r>
        <w:rPr>
          <w:rFonts w:ascii="Times New Roman" w:hAnsi="Times New Roman" w:cs="Times New Roman"/>
          <w:sz w:val="20"/>
          <w:szCs w:val="20"/>
        </w:rPr>
        <w:t xml:space="preserve"> </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4.12. Nguyên tắc và phương pháp kế toán ghi nhận vốn chủ sở hữu của </w:t>
      </w:r>
      <w:r w:rsidR="00FE4680">
        <w:rPr>
          <w:rFonts w:ascii="Times New Roman" w:hAnsi="Times New Roman" w:cs="Times New Roman"/>
          <w:sz w:val="20"/>
          <w:szCs w:val="20"/>
        </w:rPr>
        <w:t>Công ty</w:t>
      </w:r>
      <w:r w:rsidRPr="00E022D9">
        <w:rPr>
          <w:rFonts w:ascii="Times New Roman" w:hAnsi="Times New Roman" w:cs="Times New Roman"/>
          <w:sz w:val="20"/>
          <w:szCs w:val="20"/>
        </w:rPr>
        <w:t>:</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4.12.1. Nguyên tắc ghi nhận vốn đầu tư của chủ sở hữu:</w:t>
      </w:r>
    </w:p>
    <w:p w:rsidR="00547D22" w:rsidRDefault="00C8001D"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Công ty có vốn điều lệ và vốn thực góp của Nhà đầu tư phù hợp với các nghiệp vụ kinh doanh đã được cấp phép.</w:t>
      </w:r>
      <w:proofErr w:type="gramEnd"/>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4.12.2. Nguyên tắc ghi nhận lợi nhuận </w:t>
      </w:r>
      <w:r w:rsidR="00C8001D">
        <w:rPr>
          <w:rFonts w:ascii="Times New Roman" w:hAnsi="Times New Roman" w:cs="Times New Roman"/>
          <w:sz w:val="20"/>
          <w:szCs w:val="20"/>
        </w:rPr>
        <w:t>Công ty</w:t>
      </w:r>
    </w:p>
    <w:p w:rsid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a. Nguyên tắc ghi nhận lợi nhuận đã thực hiện:</w:t>
      </w:r>
      <w:r w:rsidR="00C8001D">
        <w:rPr>
          <w:rFonts w:ascii="Times New Roman" w:hAnsi="Times New Roman" w:cs="Times New Roman"/>
          <w:sz w:val="20"/>
          <w:szCs w:val="20"/>
        </w:rPr>
        <w:t xml:space="preserve"> là số chênh lệch giữa tổng doanh </w:t>
      </w:r>
      <w:proofErr w:type="gramStart"/>
      <w:r w:rsidR="00C8001D">
        <w:rPr>
          <w:rFonts w:ascii="Times New Roman" w:hAnsi="Times New Roman" w:cs="Times New Roman"/>
          <w:sz w:val="20"/>
          <w:szCs w:val="20"/>
        </w:rPr>
        <w:t>thu</w:t>
      </w:r>
      <w:proofErr w:type="gramEnd"/>
      <w:r w:rsidR="00C8001D">
        <w:rPr>
          <w:rFonts w:ascii="Times New Roman" w:hAnsi="Times New Roman" w:cs="Times New Roman"/>
          <w:sz w:val="20"/>
          <w:szCs w:val="20"/>
        </w:rPr>
        <w:t xml:space="preserve"> với tổng chi phí đã phát sinh trong kỳ.</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b. Nguyên tắc ghi nhận lợi nhuận chưa thực hiện:</w:t>
      </w:r>
      <w:r w:rsidR="00C8001D">
        <w:rPr>
          <w:rFonts w:ascii="Times New Roman" w:hAnsi="Times New Roman" w:cs="Times New Roman"/>
          <w:sz w:val="20"/>
          <w:szCs w:val="20"/>
        </w:rPr>
        <w:t xml:space="preserve"> là số chênh lệch giữa tổng giá trị lãi, lỗ đánh giá lại của các tài sản tài chính.</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4.12.3. Nguyên tắc ghi nhận chênh lệch tỷ giá hối đoái:</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a. Chênh lệch tỷ giá hối đoái thực hiện trong kỳ</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b. Chênh lệch tỷ giá hối </w:t>
      </w:r>
      <w:proofErr w:type="gramStart"/>
      <w:r w:rsidRPr="00E022D9">
        <w:rPr>
          <w:rFonts w:ascii="Times New Roman" w:hAnsi="Times New Roman" w:cs="Times New Roman"/>
          <w:sz w:val="20"/>
          <w:szCs w:val="20"/>
        </w:rPr>
        <w:t>đoái  đánh</w:t>
      </w:r>
      <w:proofErr w:type="gramEnd"/>
      <w:r w:rsidRPr="00E022D9">
        <w:rPr>
          <w:rFonts w:ascii="Times New Roman" w:hAnsi="Times New Roman" w:cs="Times New Roman"/>
          <w:sz w:val="20"/>
          <w:szCs w:val="20"/>
        </w:rPr>
        <w:t xml:space="preserve"> giá lại cuối kỳ</w:t>
      </w:r>
    </w:p>
    <w:p w:rsidR="00547D22"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4.12.4</w:t>
      </w:r>
      <w:proofErr w:type="gramStart"/>
      <w:r w:rsidRPr="00E022D9">
        <w:rPr>
          <w:rFonts w:ascii="Times New Roman" w:hAnsi="Times New Roman" w:cs="Times New Roman"/>
          <w:sz w:val="20"/>
          <w:szCs w:val="20"/>
        </w:rPr>
        <w:t>.Nguyên</w:t>
      </w:r>
      <w:proofErr w:type="gramEnd"/>
      <w:r w:rsidRPr="00E022D9">
        <w:rPr>
          <w:rFonts w:ascii="Times New Roman" w:hAnsi="Times New Roman" w:cs="Times New Roman"/>
          <w:sz w:val="20"/>
          <w:szCs w:val="20"/>
        </w:rPr>
        <w:t xml:space="preserve"> tắc phân phối lợi nhuận của </w:t>
      </w:r>
      <w:r w:rsidR="00C8001D">
        <w:rPr>
          <w:rFonts w:ascii="Times New Roman" w:hAnsi="Times New Roman" w:cs="Times New Roman"/>
          <w:sz w:val="20"/>
          <w:szCs w:val="20"/>
        </w:rPr>
        <w:t>Công ty</w:t>
      </w:r>
    </w:p>
    <w:p w:rsidR="00E022D9" w:rsidRPr="00B41F81" w:rsidRDefault="00E022D9" w:rsidP="005A28B2">
      <w:pPr>
        <w:spacing w:before="120" w:after="120"/>
        <w:jc w:val="both"/>
        <w:rPr>
          <w:rFonts w:ascii="Times New Roman" w:hAnsi="Times New Roman" w:cs="Times New Roman"/>
          <w:b/>
          <w:sz w:val="20"/>
          <w:szCs w:val="20"/>
        </w:rPr>
      </w:pPr>
      <w:r w:rsidRPr="00B41F81">
        <w:rPr>
          <w:rFonts w:ascii="Times New Roman" w:hAnsi="Times New Roman" w:cs="Times New Roman"/>
          <w:b/>
          <w:sz w:val="20"/>
          <w:szCs w:val="20"/>
        </w:rPr>
        <w:t xml:space="preserve">4.13. Nguyên tắc và phương pháp kế toán ghi nhận các khoản doanh </w:t>
      </w:r>
      <w:proofErr w:type="gramStart"/>
      <w:r w:rsidRPr="00B41F81">
        <w:rPr>
          <w:rFonts w:ascii="Times New Roman" w:hAnsi="Times New Roman" w:cs="Times New Roman"/>
          <w:b/>
          <w:sz w:val="20"/>
          <w:szCs w:val="20"/>
        </w:rPr>
        <w:t>thu</w:t>
      </w:r>
      <w:proofErr w:type="gramEnd"/>
      <w:r w:rsidRPr="00B41F81">
        <w:rPr>
          <w:rFonts w:ascii="Times New Roman" w:hAnsi="Times New Roman" w:cs="Times New Roman"/>
          <w:b/>
          <w:sz w:val="20"/>
          <w:szCs w:val="20"/>
        </w:rPr>
        <w:t>, thu nhậ</w:t>
      </w:r>
      <w:r w:rsidR="00107958" w:rsidRPr="00B41F81">
        <w:rPr>
          <w:rFonts w:ascii="Times New Roman" w:hAnsi="Times New Roman" w:cs="Times New Roman"/>
          <w:b/>
          <w:sz w:val="20"/>
          <w:szCs w:val="20"/>
        </w:rPr>
        <w:t>p</w:t>
      </w:r>
      <w:r w:rsidRPr="00B41F81">
        <w:rPr>
          <w:rFonts w:ascii="Times New Roman" w:hAnsi="Times New Roman" w:cs="Times New Roman"/>
          <w:b/>
          <w:sz w:val="20"/>
          <w:szCs w:val="20"/>
        </w:rPr>
        <w:t xml:space="preserve"> </w:t>
      </w:r>
      <w:r w:rsidR="00107958" w:rsidRPr="00B41F81">
        <w:rPr>
          <w:rFonts w:ascii="Times New Roman" w:hAnsi="Times New Roman" w:cs="Times New Roman"/>
          <w:b/>
          <w:sz w:val="20"/>
          <w:szCs w:val="20"/>
        </w:rPr>
        <w:t>Công ty</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4.13.1. Nguyên tắc và phương pháp ghi nhận doanh </w:t>
      </w:r>
      <w:proofErr w:type="gramStart"/>
      <w:r w:rsidRPr="00E022D9">
        <w:rPr>
          <w:rFonts w:ascii="Times New Roman" w:hAnsi="Times New Roman" w:cs="Times New Roman"/>
          <w:sz w:val="20"/>
          <w:szCs w:val="20"/>
        </w:rPr>
        <w:t>thu</w:t>
      </w:r>
      <w:proofErr w:type="gramEnd"/>
      <w:r w:rsidRPr="00E022D9">
        <w:rPr>
          <w:rFonts w:ascii="Times New Roman" w:hAnsi="Times New Roman" w:cs="Times New Roman"/>
          <w:sz w:val="20"/>
          <w:szCs w:val="20"/>
        </w:rPr>
        <w:t xml:space="preserve"> và dự thu cổ tức, tiền lãi từ các tài sả</w:t>
      </w:r>
      <w:r w:rsidR="009227DE">
        <w:rPr>
          <w:rFonts w:ascii="Times New Roman" w:hAnsi="Times New Roman" w:cs="Times New Roman"/>
          <w:sz w:val="20"/>
          <w:szCs w:val="20"/>
        </w:rPr>
        <w:t>n tài chính</w:t>
      </w:r>
    </w:p>
    <w:p w:rsidR="00107958" w:rsidRPr="00E022D9" w:rsidRDefault="00107958" w:rsidP="00107958">
      <w:pPr>
        <w:spacing w:before="120" w:after="120"/>
        <w:jc w:val="both"/>
        <w:rPr>
          <w:rFonts w:ascii="Times New Roman" w:hAnsi="Times New Roman" w:cs="Times New Roman"/>
          <w:sz w:val="20"/>
          <w:szCs w:val="20"/>
        </w:rPr>
      </w:pPr>
      <w:r w:rsidRPr="00C8001D">
        <w:rPr>
          <w:rFonts w:ascii="Times New Roman" w:hAnsi="Times New Roman" w:cs="Times New Roman"/>
          <w:sz w:val="20"/>
          <w:szCs w:val="20"/>
        </w:rPr>
        <w:t>Doanh thu hoạt động đầu tư chứng khoán, góp vốn bao gồm các khoản chênh lệch lãi bán chứng khoán tự doanh của công ty chứng khoán (được ghi nhận dựa trên Thông báo kết quả thanh toán bù trừ giao dịch chứng khoán của Trung tâm Lưu ký chứng khoán) và khoản thu lợi tức cổ phiếu, lãi trái phiếu, thu từ hoạt động góp vốn liên doanh, liên kết (lãi đầu tư cổ phiếu được ghi nhận trên báo cáo kết quả hoạt động kinh doanh trên cơ sở thông báo chia lãi của tổ chức có cổ phần do Công ty nắm giữ; lãi đầu tư trái phiếu và lãi từ hoạt động góp vốn liên doanh, liên kết được ghi nhận vào báo cáo kết quả hoạt động kinh doanh trên cơ sở dồn tích).</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4.13.2. Nguyên tắc và phương pháp ghi nhận </w:t>
      </w:r>
      <w:proofErr w:type="gramStart"/>
      <w:r w:rsidRPr="00E022D9">
        <w:rPr>
          <w:rFonts w:ascii="Times New Roman" w:hAnsi="Times New Roman" w:cs="Times New Roman"/>
          <w:sz w:val="20"/>
          <w:szCs w:val="20"/>
        </w:rPr>
        <w:t>thu</w:t>
      </w:r>
      <w:proofErr w:type="gramEnd"/>
      <w:r w:rsidRPr="00E022D9">
        <w:rPr>
          <w:rFonts w:ascii="Times New Roman" w:hAnsi="Times New Roman" w:cs="Times New Roman"/>
          <w:sz w:val="20"/>
          <w:szCs w:val="20"/>
        </w:rPr>
        <w:t xml:space="preserve"> nhập, lỗ và chi phí giao dịch các tài sả</w:t>
      </w:r>
      <w:r w:rsidR="009227DE">
        <w:rPr>
          <w:rFonts w:ascii="Times New Roman" w:hAnsi="Times New Roman" w:cs="Times New Roman"/>
          <w:sz w:val="20"/>
          <w:szCs w:val="20"/>
        </w:rPr>
        <w:t>n tài chính</w:t>
      </w:r>
    </w:p>
    <w:p w:rsidR="009227DE" w:rsidRDefault="009227DE"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 ghi nhận các khoản lỗ do bán các tài sản tài chính, các chi phí giao dịch mua bán tài sản tài chính và chênh lệch giảm do đánh giá lại.</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4.14. Nguyên tắc ghi nhận doanh </w:t>
      </w:r>
      <w:proofErr w:type="gramStart"/>
      <w:r w:rsidRPr="00E022D9">
        <w:rPr>
          <w:rFonts w:ascii="Times New Roman" w:hAnsi="Times New Roman" w:cs="Times New Roman"/>
          <w:sz w:val="20"/>
          <w:szCs w:val="20"/>
        </w:rPr>
        <w:t>thu</w:t>
      </w:r>
      <w:proofErr w:type="gramEnd"/>
      <w:r w:rsidRPr="00E022D9">
        <w:rPr>
          <w:rFonts w:ascii="Times New Roman" w:hAnsi="Times New Roman" w:cs="Times New Roman"/>
          <w:sz w:val="20"/>
          <w:szCs w:val="20"/>
        </w:rPr>
        <w:t xml:space="preserve"> tài chính, chi phí hoạt động tài chính:</w:t>
      </w:r>
    </w:p>
    <w:p w:rsidR="00B41F81" w:rsidRDefault="00B41F81" w:rsidP="005A28B2">
      <w:pPr>
        <w:spacing w:before="120" w:after="120"/>
        <w:jc w:val="both"/>
        <w:rPr>
          <w:rFonts w:ascii="Times New Roman" w:hAnsi="Times New Roman" w:cs="Times New Roman"/>
          <w:sz w:val="20"/>
          <w:szCs w:val="20"/>
        </w:rPr>
      </w:pPr>
      <w:r w:rsidRPr="00B41F81">
        <w:rPr>
          <w:rFonts w:ascii="Times New Roman" w:hAnsi="Times New Roman" w:cs="Times New Roman"/>
          <w:sz w:val="20"/>
          <w:szCs w:val="20"/>
        </w:rPr>
        <w:t>Doanh thu hoạt độ</w:t>
      </w:r>
      <w:r>
        <w:rPr>
          <w:rFonts w:ascii="Times New Roman" w:hAnsi="Times New Roman" w:cs="Times New Roman"/>
          <w:sz w:val="20"/>
          <w:szCs w:val="20"/>
        </w:rPr>
        <w:t xml:space="preserve">ng tài chính </w:t>
      </w:r>
      <w:r w:rsidRPr="00B41F81">
        <w:rPr>
          <w:rFonts w:ascii="Times New Roman" w:hAnsi="Times New Roman" w:cs="Times New Roman"/>
          <w:sz w:val="20"/>
          <w:szCs w:val="20"/>
        </w:rPr>
        <w:t>gồm các khoản doanh thu tiền lãi, tiền bản quyền, cổ tức và lợi nhuận đ</w:t>
      </w:r>
      <w:r w:rsidRPr="00B41F81">
        <w:rPr>
          <w:rFonts w:ascii="Times New Roman" w:hAnsi="Times New Roman" w:cs="Times New Roman" w:hint="cs"/>
          <w:sz w:val="20"/>
          <w:szCs w:val="20"/>
        </w:rPr>
        <w:t>ư</w:t>
      </w:r>
      <w:r w:rsidRPr="00B41F81">
        <w:rPr>
          <w:rFonts w:ascii="Times New Roman" w:hAnsi="Times New Roman" w:cs="Times New Roman"/>
          <w:sz w:val="20"/>
          <w:szCs w:val="20"/>
        </w:rPr>
        <w:t>ợc chia và các hoạt động tài chính khác đ</w:t>
      </w:r>
      <w:r w:rsidRPr="00B41F81">
        <w:rPr>
          <w:rFonts w:ascii="Times New Roman" w:hAnsi="Times New Roman" w:cs="Times New Roman" w:hint="cs"/>
          <w:sz w:val="20"/>
          <w:szCs w:val="20"/>
        </w:rPr>
        <w:t>ư</w:t>
      </w:r>
      <w:r w:rsidRPr="00B41F81">
        <w:rPr>
          <w:rFonts w:ascii="Times New Roman" w:hAnsi="Times New Roman" w:cs="Times New Roman"/>
          <w:sz w:val="20"/>
          <w:szCs w:val="20"/>
        </w:rPr>
        <w:t>ợc coi là thực hiện trong kỳ, không phân biệt các khoản doanh thu đó thực tế đã thu đ</w:t>
      </w:r>
      <w:r w:rsidRPr="00B41F81">
        <w:rPr>
          <w:rFonts w:ascii="Times New Roman" w:hAnsi="Times New Roman" w:cs="Times New Roman" w:hint="cs"/>
          <w:sz w:val="20"/>
          <w:szCs w:val="20"/>
        </w:rPr>
        <w:t>ư</w:t>
      </w:r>
      <w:r w:rsidRPr="00B41F81">
        <w:rPr>
          <w:rFonts w:ascii="Times New Roman" w:hAnsi="Times New Roman" w:cs="Times New Roman"/>
          <w:sz w:val="20"/>
          <w:szCs w:val="20"/>
        </w:rPr>
        <w:t>ợc tiền hay sẽ thu đ</w:t>
      </w:r>
      <w:r w:rsidRPr="00B41F81">
        <w:rPr>
          <w:rFonts w:ascii="Times New Roman" w:hAnsi="Times New Roman" w:cs="Times New Roman" w:hint="cs"/>
          <w:sz w:val="20"/>
          <w:szCs w:val="20"/>
        </w:rPr>
        <w:t>ư</w:t>
      </w:r>
      <w:r w:rsidRPr="00B41F81">
        <w:rPr>
          <w:rFonts w:ascii="Times New Roman" w:hAnsi="Times New Roman" w:cs="Times New Roman"/>
          <w:sz w:val="20"/>
          <w:szCs w:val="20"/>
        </w:rPr>
        <w:t>ợc tiền.</w:t>
      </w:r>
    </w:p>
    <w:p w:rsidR="00B41F81" w:rsidRDefault="00B41F81"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Chi phí hoạt động tài chinh</w:t>
      </w:r>
      <w:r w:rsidRPr="00B41F81">
        <w:rPr>
          <w:rFonts w:ascii="Times New Roman" w:hAnsi="Times New Roman" w:cs="Times New Roman"/>
          <w:sz w:val="20"/>
          <w:szCs w:val="20"/>
        </w:rPr>
        <w:t xml:space="preserve"> </w:t>
      </w:r>
      <w:r>
        <w:rPr>
          <w:rFonts w:ascii="Times New Roman" w:hAnsi="Times New Roman" w:cs="Times New Roman"/>
          <w:sz w:val="20"/>
          <w:szCs w:val="20"/>
        </w:rPr>
        <w:t>là</w:t>
      </w:r>
      <w:r w:rsidRPr="00B41F81">
        <w:rPr>
          <w:rFonts w:ascii="Times New Roman" w:hAnsi="Times New Roman" w:cs="Times New Roman"/>
          <w:sz w:val="20"/>
          <w:szCs w:val="20"/>
        </w:rPr>
        <w:t xml:space="preserve"> những khoả</w:t>
      </w:r>
      <w:r>
        <w:rPr>
          <w:rFonts w:ascii="Times New Roman" w:hAnsi="Times New Roman" w:cs="Times New Roman"/>
          <w:sz w:val="20"/>
          <w:szCs w:val="20"/>
        </w:rPr>
        <w:t>n</w:t>
      </w:r>
      <w:r w:rsidRPr="00B41F81">
        <w:rPr>
          <w:rFonts w:ascii="Times New Roman" w:hAnsi="Times New Roman" w:cs="Times New Roman"/>
          <w:sz w:val="20"/>
          <w:szCs w:val="20"/>
        </w:rPr>
        <w:t xml:space="preserve"> quan đến các hoạt động đầu t</w:t>
      </w:r>
      <w:r w:rsidRPr="00B41F81">
        <w:rPr>
          <w:rFonts w:ascii="Times New Roman" w:hAnsi="Times New Roman" w:cs="Times New Roman" w:hint="cs"/>
          <w:sz w:val="20"/>
          <w:szCs w:val="20"/>
        </w:rPr>
        <w:t>ư</w:t>
      </w:r>
      <w:r w:rsidRPr="00B41F81">
        <w:rPr>
          <w:rFonts w:ascii="Times New Roman" w:hAnsi="Times New Roman" w:cs="Times New Roman"/>
          <w:sz w:val="20"/>
          <w:szCs w:val="20"/>
        </w:rPr>
        <w:t xml:space="preserve"> tài chính, chi phí cho vay và đi vay vốn, chi phí góp vốn liên doanh, liên kết, lỗ chuyển nh</w:t>
      </w:r>
      <w:r w:rsidRPr="00B41F81">
        <w:rPr>
          <w:rFonts w:ascii="Times New Roman" w:hAnsi="Times New Roman" w:cs="Times New Roman" w:hint="cs"/>
          <w:sz w:val="20"/>
          <w:szCs w:val="20"/>
        </w:rPr>
        <w:t>ư</w:t>
      </w:r>
      <w:r w:rsidRPr="00B41F81">
        <w:rPr>
          <w:rFonts w:ascii="Times New Roman" w:hAnsi="Times New Roman" w:cs="Times New Roman"/>
          <w:sz w:val="20"/>
          <w:szCs w:val="20"/>
        </w:rPr>
        <w:t xml:space="preserve">ợng chứng khoán ngắn hạn, chi phí giao dịch bán chứng </w:t>
      </w:r>
      <w:proofErr w:type="gramStart"/>
      <w:r w:rsidRPr="00B41F81">
        <w:rPr>
          <w:rFonts w:ascii="Times New Roman" w:hAnsi="Times New Roman" w:cs="Times New Roman"/>
          <w:sz w:val="20"/>
          <w:szCs w:val="20"/>
        </w:rPr>
        <w:t>khoán.</w:t>
      </w:r>
      <w:proofErr w:type="gramEnd"/>
      <w:r w:rsidRPr="00B41F81">
        <w:rPr>
          <w:rFonts w:ascii="Times New Roman" w:hAnsi="Times New Roman" w:cs="Times New Roman"/>
          <w:sz w:val="20"/>
          <w:szCs w:val="20"/>
        </w:rPr>
        <w:t xml:space="preserve"> . .; Dự phòng giảm giá đầu t</w:t>
      </w:r>
      <w:r w:rsidRPr="00B41F81">
        <w:rPr>
          <w:rFonts w:ascii="Times New Roman" w:hAnsi="Times New Roman" w:cs="Times New Roman" w:hint="cs"/>
          <w:sz w:val="20"/>
          <w:szCs w:val="20"/>
        </w:rPr>
        <w:t>ư</w:t>
      </w:r>
      <w:r w:rsidRPr="00B41F81">
        <w:rPr>
          <w:rFonts w:ascii="Times New Roman" w:hAnsi="Times New Roman" w:cs="Times New Roman"/>
          <w:sz w:val="20"/>
          <w:szCs w:val="20"/>
        </w:rPr>
        <w:t xml:space="preserve"> chứng khoán, khoản lỗ phát sinh khi bán ngoại tệ, lỗ tỷ giá hối đoái. . .</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4.15. Nguyên tắc ghi nhận chi phí quản lý </w:t>
      </w:r>
      <w:r w:rsidR="009227DE">
        <w:rPr>
          <w:rFonts w:ascii="Times New Roman" w:hAnsi="Times New Roman" w:cs="Times New Roman"/>
          <w:sz w:val="20"/>
          <w:szCs w:val="20"/>
        </w:rPr>
        <w:t>Công ty</w:t>
      </w:r>
    </w:p>
    <w:p w:rsidR="00547D22" w:rsidRDefault="009227DE" w:rsidP="005A28B2">
      <w:pPr>
        <w:spacing w:before="120" w:after="120"/>
        <w:jc w:val="both"/>
        <w:rPr>
          <w:rFonts w:ascii="Times New Roman" w:hAnsi="Times New Roman" w:cs="Times New Roman"/>
          <w:sz w:val="20"/>
          <w:szCs w:val="20"/>
        </w:rPr>
      </w:pPr>
      <w:proofErr w:type="gramStart"/>
      <w:r>
        <w:rPr>
          <w:rFonts w:ascii="Times New Roman" w:hAnsi="Times New Roman" w:cs="Times New Roman"/>
          <w:sz w:val="20"/>
          <w:szCs w:val="20"/>
        </w:rPr>
        <w:t>Phản ánh các khoản chi phí thực tế đã phát sinh liên quan trực tiếp đến hoạt động quản lý trong kỳ của Công ty.</w:t>
      </w:r>
      <w:proofErr w:type="gramEnd"/>
    </w:p>
    <w:p w:rsidR="00A4398F" w:rsidRDefault="00A4398F"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Pr="00A4398F">
        <w:rPr>
          <w:rFonts w:ascii="Times New Roman" w:hAnsi="Times New Roman" w:cs="Times New Roman"/>
          <w:sz w:val="20"/>
          <w:szCs w:val="20"/>
        </w:rPr>
        <w:t>hi phí quản lý chung của doanh nghiệp gồm các chi phí về l</w:t>
      </w:r>
      <w:r w:rsidRPr="00A4398F">
        <w:rPr>
          <w:rFonts w:ascii="Times New Roman" w:hAnsi="Times New Roman" w:cs="Times New Roman" w:hint="cs"/>
          <w:sz w:val="20"/>
          <w:szCs w:val="20"/>
        </w:rPr>
        <w:t>ươ</w:t>
      </w:r>
      <w:r w:rsidRPr="00A4398F">
        <w:rPr>
          <w:rFonts w:ascii="Times New Roman" w:hAnsi="Times New Roman" w:cs="Times New Roman"/>
          <w:sz w:val="20"/>
          <w:szCs w:val="20"/>
        </w:rPr>
        <w:t>ng nhân viên bộ phận quản lý doanh nghiệp (Tiền l</w:t>
      </w:r>
      <w:r w:rsidRPr="00A4398F">
        <w:rPr>
          <w:rFonts w:ascii="Times New Roman" w:hAnsi="Times New Roman" w:cs="Times New Roman" w:hint="cs"/>
          <w:sz w:val="20"/>
          <w:szCs w:val="20"/>
        </w:rPr>
        <w:t>ươ</w:t>
      </w:r>
      <w:r w:rsidRPr="00A4398F">
        <w:rPr>
          <w:rFonts w:ascii="Times New Roman" w:hAnsi="Times New Roman" w:cs="Times New Roman"/>
          <w:sz w:val="20"/>
          <w:szCs w:val="20"/>
        </w:rPr>
        <w:t xml:space="preserve">ng, tiền công, các khoản phụ cấp,. . .); bảo hiểm xã hội, bảo hiểm y tế, kinh phí công đoàn của nhân viên quản lý doanh </w:t>
      </w:r>
      <w:r w:rsidRPr="00A4398F">
        <w:rPr>
          <w:rFonts w:ascii="Times New Roman" w:hAnsi="Times New Roman" w:cs="Times New Roman"/>
          <w:sz w:val="20"/>
          <w:szCs w:val="20"/>
        </w:rPr>
        <w:lastRenderedPageBreak/>
        <w:t>nghiệp; chi phí vật liệu văn phòng, công cụ lao động, khấu hao TSCĐ dùng cho quản lý doanh nghiệp; tiền thuê đất, thuế môn bài; khoản lập dự phòng phải thu khó đòi; dịch vụ mua ngoài (Điện, n</w:t>
      </w:r>
      <w:r w:rsidRPr="00A4398F">
        <w:rPr>
          <w:rFonts w:ascii="Times New Roman" w:hAnsi="Times New Roman" w:cs="Times New Roman" w:hint="cs"/>
          <w:sz w:val="20"/>
          <w:szCs w:val="20"/>
        </w:rPr>
        <w:t>ư</w:t>
      </w:r>
      <w:r w:rsidRPr="00A4398F">
        <w:rPr>
          <w:rFonts w:ascii="Times New Roman" w:hAnsi="Times New Roman" w:cs="Times New Roman"/>
          <w:sz w:val="20"/>
          <w:szCs w:val="20"/>
        </w:rPr>
        <w:t>ớc, điện thoại, fax, bảo hiểm tài sản, cháy nổ. . .); chi phí bằng tiền khác (Tiếp khách, hội nghị khách hàng. . .).</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4.16. Nguyên tắc ghi nhận </w:t>
      </w:r>
      <w:proofErr w:type="gramStart"/>
      <w:r w:rsidRPr="00E022D9">
        <w:rPr>
          <w:rFonts w:ascii="Times New Roman" w:hAnsi="Times New Roman" w:cs="Times New Roman"/>
          <w:sz w:val="20"/>
          <w:szCs w:val="20"/>
        </w:rPr>
        <w:t>thu</w:t>
      </w:r>
      <w:proofErr w:type="gramEnd"/>
      <w:r w:rsidRPr="00E022D9">
        <w:rPr>
          <w:rFonts w:ascii="Times New Roman" w:hAnsi="Times New Roman" w:cs="Times New Roman"/>
          <w:sz w:val="20"/>
          <w:szCs w:val="20"/>
        </w:rPr>
        <w:t xml:space="preserve"> nhập khác, chi phí khác:</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 xml:space="preserve">a. Ghi nhận </w:t>
      </w:r>
      <w:proofErr w:type="gramStart"/>
      <w:r w:rsidRPr="00E022D9">
        <w:rPr>
          <w:rFonts w:ascii="Times New Roman" w:hAnsi="Times New Roman" w:cs="Times New Roman"/>
          <w:sz w:val="20"/>
          <w:szCs w:val="20"/>
        </w:rPr>
        <w:t>thu</w:t>
      </w:r>
      <w:proofErr w:type="gramEnd"/>
      <w:r w:rsidRPr="00E022D9">
        <w:rPr>
          <w:rFonts w:ascii="Times New Roman" w:hAnsi="Times New Roman" w:cs="Times New Roman"/>
          <w:sz w:val="20"/>
          <w:szCs w:val="20"/>
        </w:rPr>
        <w:t xml:space="preserve"> nhập khác:</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b. Ghi nhận chi phí khác:</w:t>
      </w:r>
    </w:p>
    <w:p w:rsidR="00CE58AF" w:rsidRPr="00CE58AF" w:rsidRDefault="00CE58AF" w:rsidP="00CE58AF">
      <w:pPr>
        <w:spacing w:before="120" w:after="120"/>
        <w:jc w:val="both"/>
        <w:rPr>
          <w:rFonts w:ascii="Times New Roman" w:hAnsi="Times New Roman" w:cs="Times New Roman"/>
          <w:b/>
          <w:sz w:val="20"/>
          <w:szCs w:val="20"/>
        </w:rPr>
      </w:pPr>
      <w:r w:rsidRPr="00CE58AF">
        <w:rPr>
          <w:rFonts w:ascii="Times New Roman" w:hAnsi="Times New Roman" w:cs="Times New Roman"/>
          <w:b/>
          <w:sz w:val="20"/>
          <w:szCs w:val="20"/>
        </w:rPr>
        <w:t>5. Quản trị về rủi ro tài chính đối vớ</w:t>
      </w:r>
      <w:r>
        <w:rPr>
          <w:rFonts w:ascii="Times New Roman" w:hAnsi="Times New Roman" w:cs="Times New Roman"/>
          <w:b/>
          <w:sz w:val="20"/>
          <w:szCs w:val="20"/>
        </w:rPr>
        <w:t>i Công ty</w:t>
      </w:r>
      <w:r w:rsidRPr="00CE58AF">
        <w:rPr>
          <w:rFonts w:ascii="Times New Roman" w:hAnsi="Times New Roman" w:cs="Times New Roman"/>
          <w:b/>
          <w:sz w:val="20"/>
          <w:szCs w:val="20"/>
        </w:rPr>
        <w:t xml:space="preserve"> </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 xml:space="preserve">5.1. Thuyết minh </w:t>
      </w:r>
      <w:proofErr w:type="gramStart"/>
      <w:r w:rsidRPr="00CE58AF">
        <w:rPr>
          <w:rFonts w:ascii="Times New Roman" w:hAnsi="Times New Roman" w:cs="Times New Roman"/>
          <w:sz w:val="20"/>
          <w:szCs w:val="20"/>
        </w:rPr>
        <w:t>chung</w:t>
      </w:r>
      <w:proofErr w:type="gramEnd"/>
      <w:r w:rsidRPr="00CE58AF">
        <w:rPr>
          <w:rFonts w:ascii="Times New Roman" w:hAnsi="Times New Roman" w:cs="Times New Roman"/>
          <w:sz w:val="20"/>
          <w:szCs w:val="20"/>
        </w:rPr>
        <w:t xml:space="preserve"> định tính và định lượng về rủi ro tài chính đối với </w:t>
      </w:r>
      <w:r>
        <w:rPr>
          <w:rFonts w:ascii="Times New Roman" w:hAnsi="Times New Roman" w:cs="Times New Roman"/>
          <w:sz w:val="20"/>
          <w:szCs w:val="20"/>
        </w:rPr>
        <w:t>Công ty</w:t>
      </w:r>
      <w:r w:rsidRPr="00CE58AF">
        <w:rPr>
          <w:rFonts w:ascii="Times New Roman" w:hAnsi="Times New Roman" w:cs="Times New Roman"/>
          <w:sz w:val="20"/>
          <w:szCs w:val="20"/>
        </w:rPr>
        <w:t xml:space="preserve">: </w:t>
      </w:r>
    </w:p>
    <w:p w:rsid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5.2. Rủi ro tín dụ</w:t>
      </w:r>
      <w:r>
        <w:rPr>
          <w:rFonts w:ascii="Times New Roman" w:hAnsi="Times New Roman" w:cs="Times New Roman"/>
          <w:sz w:val="20"/>
          <w:szCs w:val="20"/>
        </w:rPr>
        <w:t>ng</w:t>
      </w:r>
    </w:p>
    <w:p w:rsidR="001D6E3D" w:rsidRPr="00CE58AF" w:rsidRDefault="001D6E3D" w:rsidP="00CE58AF">
      <w:pPr>
        <w:spacing w:before="120" w:after="120"/>
        <w:jc w:val="both"/>
        <w:rPr>
          <w:rFonts w:ascii="Times New Roman" w:hAnsi="Times New Roman" w:cs="Times New Roman"/>
          <w:sz w:val="20"/>
          <w:szCs w:val="20"/>
        </w:rPr>
      </w:pPr>
      <w:proofErr w:type="gramStart"/>
      <w:r w:rsidRPr="001D6E3D">
        <w:rPr>
          <w:rFonts w:ascii="Times New Roman" w:hAnsi="Times New Roman" w:cs="Times New Roman"/>
          <w:sz w:val="20"/>
          <w:szCs w:val="20"/>
        </w:rPr>
        <w:t>Rủi ro tín dụng xảy ra khi một khách hàng hoặc đối tác không đáp ứng đ</w:t>
      </w:r>
      <w:r w:rsidRPr="001D6E3D">
        <w:rPr>
          <w:rFonts w:ascii="Times New Roman" w:hAnsi="Times New Roman" w:cs="Times New Roman" w:hint="cs"/>
          <w:sz w:val="20"/>
          <w:szCs w:val="20"/>
        </w:rPr>
        <w:t>ư</w:t>
      </w:r>
      <w:r w:rsidRPr="001D6E3D">
        <w:rPr>
          <w:rFonts w:ascii="Times New Roman" w:hAnsi="Times New Roman" w:cs="Times New Roman"/>
          <w:sz w:val="20"/>
          <w:szCs w:val="20"/>
        </w:rPr>
        <w:t>ợc các nghĩa vụ trong hợp đồng dẫn đến các tổn thất tài chính cho Công ty.</w:t>
      </w:r>
      <w:proofErr w:type="gramEnd"/>
      <w:r w:rsidRPr="001D6E3D">
        <w:rPr>
          <w:rFonts w:ascii="Times New Roman" w:hAnsi="Times New Roman" w:cs="Times New Roman"/>
          <w:sz w:val="20"/>
          <w:szCs w:val="20"/>
        </w:rPr>
        <w:t xml:space="preserve"> Công ty có chính sách tín dụng phù hợp và th</w:t>
      </w:r>
      <w:r w:rsidRPr="001D6E3D">
        <w:rPr>
          <w:rFonts w:ascii="Times New Roman" w:hAnsi="Times New Roman" w:cs="Times New Roman" w:hint="cs"/>
          <w:sz w:val="20"/>
          <w:szCs w:val="20"/>
        </w:rPr>
        <w:t>ư</w:t>
      </w:r>
      <w:r w:rsidRPr="001D6E3D">
        <w:rPr>
          <w:rFonts w:ascii="Times New Roman" w:hAnsi="Times New Roman" w:cs="Times New Roman"/>
          <w:sz w:val="20"/>
          <w:szCs w:val="20"/>
        </w:rPr>
        <w:t xml:space="preserve">ờng xuyên </w:t>
      </w:r>
      <w:proofErr w:type="gramStart"/>
      <w:r w:rsidRPr="001D6E3D">
        <w:rPr>
          <w:rFonts w:ascii="Times New Roman" w:hAnsi="Times New Roman" w:cs="Times New Roman"/>
          <w:sz w:val="20"/>
          <w:szCs w:val="20"/>
        </w:rPr>
        <w:t>theo</w:t>
      </w:r>
      <w:proofErr w:type="gramEnd"/>
      <w:r w:rsidRPr="001D6E3D">
        <w:rPr>
          <w:rFonts w:ascii="Times New Roman" w:hAnsi="Times New Roman" w:cs="Times New Roman"/>
          <w:sz w:val="20"/>
          <w:szCs w:val="20"/>
        </w:rPr>
        <w:t xml:space="preserve"> dõi tình hình để đánh giá xem Công ty có chịu rủi ro tín dụng hay không. </w:t>
      </w:r>
      <w:proofErr w:type="gramStart"/>
      <w:r w:rsidRPr="001D6E3D">
        <w:rPr>
          <w:rFonts w:ascii="Times New Roman" w:hAnsi="Times New Roman" w:cs="Times New Roman"/>
          <w:sz w:val="20"/>
          <w:szCs w:val="20"/>
        </w:rPr>
        <w:t>Công ty áp dụng chính sách chỉ giao dịch với các khách hàng có chỉ số tín dụng đáng tin cậy và yêu cầu đảm bảo trong các tr</w:t>
      </w:r>
      <w:r w:rsidRPr="001D6E3D">
        <w:rPr>
          <w:rFonts w:ascii="Times New Roman" w:hAnsi="Times New Roman" w:cs="Times New Roman" w:hint="cs"/>
          <w:sz w:val="20"/>
          <w:szCs w:val="20"/>
        </w:rPr>
        <w:t>ư</w:t>
      </w:r>
      <w:r w:rsidRPr="001D6E3D">
        <w:rPr>
          <w:rFonts w:ascii="Times New Roman" w:hAnsi="Times New Roman" w:cs="Times New Roman"/>
          <w:sz w:val="20"/>
          <w:szCs w:val="20"/>
        </w:rPr>
        <w:t>ờng hợp cần thiết, nh</w:t>
      </w:r>
      <w:r w:rsidRPr="001D6E3D">
        <w:rPr>
          <w:rFonts w:ascii="Times New Roman" w:hAnsi="Times New Roman" w:cs="Times New Roman" w:hint="cs"/>
          <w:sz w:val="20"/>
          <w:szCs w:val="20"/>
        </w:rPr>
        <w:t>ư</w:t>
      </w:r>
      <w:r w:rsidRPr="001D6E3D">
        <w:rPr>
          <w:rFonts w:ascii="Times New Roman" w:hAnsi="Times New Roman" w:cs="Times New Roman"/>
          <w:sz w:val="20"/>
          <w:szCs w:val="20"/>
        </w:rPr>
        <w:t xml:space="preserve"> là một ph</w:t>
      </w:r>
      <w:r w:rsidRPr="001D6E3D">
        <w:rPr>
          <w:rFonts w:ascii="Times New Roman" w:hAnsi="Times New Roman" w:cs="Times New Roman" w:hint="cs"/>
          <w:sz w:val="20"/>
          <w:szCs w:val="20"/>
        </w:rPr>
        <w:t>ươ</w:t>
      </w:r>
      <w:r w:rsidRPr="001D6E3D">
        <w:rPr>
          <w:rFonts w:ascii="Times New Roman" w:hAnsi="Times New Roman" w:cs="Times New Roman"/>
          <w:sz w:val="20"/>
          <w:szCs w:val="20"/>
        </w:rPr>
        <w:t>ng tiện hạn chế rủi ro tín dụng.</w:t>
      </w:r>
      <w:proofErr w:type="gramEnd"/>
    </w:p>
    <w:p w:rsid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5.3. Rủi ro thanh khoả</w:t>
      </w:r>
      <w:r>
        <w:rPr>
          <w:rFonts w:ascii="Times New Roman" w:hAnsi="Times New Roman" w:cs="Times New Roman"/>
          <w:sz w:val="20"/>
          <w:szCs w:val="20"/>
        </w:rPr>
        <w:t>n</w:t>
      </w:r>
    </w:p>
    <w:p w:rsidR="001D6E3D" w:rsidRPr="001D6E3D" w:rsidRDefault="001D6E3D" w:rsidP="001D6E3D">
      <w:pPr>
        <w:spacing w:before="120" w:after="120"/>
        <w:jc w:val="both"/>
        <w:rPr>
          <w:rFonts w:ascii="Times New Roman" w:hAnsi="Times New Roman" w:cs="Times New Roman"/>
          <w:sz w:val="20"/>
          <w:szCs w:val="20"/>
        </w:rPr>
      </w:pPr>
      <w:proofErr w:type="gramStart"/>
      <w:r w:rsidRPr="001D6E3D">
        <w:rPr>
          <w:rFonts w:ascii="Times New Roman" w:hAnsi="Times New Roman" w:cs="Times New Roman"/>
          <w:sz w:val="20"/>
          <w:szCs w:val="20"/>
        </w:rPr>
        <w:t>Mục đích quản lý rủi ro thanh khoản nhằm đảm bảo đủ nguồn vốn để đáp ứng các nghĩa vụ tài chính hiện tại và trong tương lai.</w:t>
      </w:r>
      <w:proofErr w:type="gramEnd"/>
      <w:r w:rsidRPr="001D6E3D">
        <w:rPr>
          <w:rFonts w:ascii="Times New Roman" w:hAnsi="Times New Roman" w:cs="Times New Roman"/>
          <w:sz w:val="20"/>
          <w:szCs w:val="20"/>
        </w:rPr>
        <w:t xml:space="preserve"> Tính thanh khoản cũng được Công ty quản lý nhằm đảm bảo mức phụ trội giữa công nợ đến hạn và tài sản đến hạn trong kỳ ở mức có thể </w:t>
      </w:r>
      <w:r w:rsidRPr="001D6E3D">
        <w:rPr>
          <w:rFonts w:ascii="Times New Roman" w:hAnsi="Times New Roman" w:cs="Times New Roman" w:hint="eastAsia"/>
          <w:sz w:val="20"/>
          <w:szCs w:val="20"/>
        </w:rPr>
        <w:t>đ</w:t>
      </w:r>
      <w:r w:rsidRPr="001D6E3D">
        <w:rPr>
          <w:rFonts w:ascii="Times New Roman" w:hAnsi="Times New Roman" w:cs="Times New Roman"/>
          <w:sz w:val="20"/>
          <w:szCs w:val="20"/>
        </w:rPr>
        <w:t>ược kiểm soát đối với số vốn mà Công ty tin rằng có thể tạo ra trong năm đó. Chính sách của Công ty là theo dõi thường xuyên các yêu cầu về thanh khoản hiện tại và dự kiến trong tương lai nhằm đảm bảo Công ty duy trì đủ mức dự phòng tiền mặt, các khoản vay và đủ vốn mà các cổ đông cam kết góp nhằm đáp ứng các quy định về tính thanh khoản ngắn hạn và dài hạn hơn.</w:t>
      </w:r>
    </w:p>
    <w:p w:rsid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5.4. Rủi ro thị trườ</w:t>
      </w:r>
      <w:r>
        <w:rPr>
          <w:rFonts w:ascii="Times New Roman" w:hAnsi="Times New Roman" w:cs="Times New Roman"/>
          <w:sz w:val="20"/>
          <w:szCs w:val="20"/>
        </w:rPr>
        <w:t>ng</w:t>
      </w:r>
    </w:p>
    <w:p w:rsidR="001D6E3D" w:rsidRPr="00CE58AF" w:rsidRDefault="001D6E3D" w:rsidP="00CE58AF">
      <w:pPr>
        <w:spacing w:before="120" w:after="120"/>
        <w:jc w:val="both"/>
        <w:rPr>
          <w:rFonts w:ascii="Times New Roman" w:hAnsi="Times New Roman" w:cs="Times New Roman"/>
          <w:sz w:val="20"/>
          <w:szCs w:val="20"/>
        </w:rPr>
      </w:pPr>
      <w:proofErr w:type="gramStart"/>
      <w:r w:rsidRPr="001D6E3D">
        <w:rPr>
          <w:rFonts w:ascii="Times New Roman" w:hAnsi="Times New Roman" w:cs="Times New Roman"/>
          <w:sz w:val="20"/>
          <w:szCs w:val="20"/>
        </w:rPr>
        <w:t>Hoạt động kinh doanh của Công ty sẽ chủ yếu chịu rủi ro khi có sự thay đổi về tỷ giá hối đoái và giá cổ phiếu.</w:t>
      </w:r>
      <w:proofErr w:type="gramEnd"/>
      <w:r w:rsidRPr="001D6E3D">
        <w:rPr>
          <w:rFonts w:ascii="Times New Roman" w:hAnsi="Times New Roman" w:cs="Times New Roman"/>
          <w:sz w:val="20"/>
          <w:szCs w:val="20"/>
        </w:rPr>
        <w:t xml:space="preserve"> Công ty không thực hiện các biện pháp phòng ngừa rủi ro này do thiếu thị tr</w:t>
      </w:r>
      <w:r w:rsidRPr="001D6E3D">
        <w:rPr>
          <w:rFonts w:ascii="Times New Roman" w:hAnsi="Times New Roman" w:cs="Times New Roman" w:hint="cs"/>
          <w:sz w:val="20"/>
          <w:szCs w:val="20"/>
        </w:rPr>
        <w:t>ư</w:t>
      </w:r>
      <w:r w:rsidRPr="001D6E3D">
        <w:rPr>
          <w:rFonts w:ascii="Times New Roman" w:hAnsi="Times New Roman" w:cs="Times New Roman"/>
          <w:sz w:val="20"/>
          <w:szCs w:val="20"/>
        </w:rPr>
        <w:t>ờng hoạt động giao dịch các công cụ tài chính này.</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5.5. Rủi ro tiền tệ</w:t>
      </w:r>
    </w:p>
    <w:p w:rsid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5.6. Các rủi ro khác về</w:t>
      </w:r>
      <w:r>
        <w:rPr>
          <w:rFonts w:ascii="Times New Roman" w:hAnsi="Times New Roman" w:cs="Times New Roman"/>
          <w:sz w:val="20"/>
          <w:szCs w:val="20"/>
        </w:rPr>
        <w:t xml:space="preserve"> giá</w:t>
      </w:r>
    </w:p>
    <w:p w:rsidR="00D82538" w:rsidRPr="00CE58AF" w:rsidRDefault="00D82538" w:rsidP="00CE58AF">
      <w:pPr>
        <w:spacing w:before="120" w:after="120"/>
        <w:jc w:val="both"/>
        <w:rPr>
          <w:rFonts w:ascii="Times New Roman" w:hAnsi="Times New Roman" w:cs="Times New Roman"/>
          <w:sz w:val="20"/>
          <w:szCs w:val="20"/>
        </w:rPr>
      </w:pPr>
      <w:r w:rsidRPr="00D82538">
        <w:rPr>
          <w:rFonts w:ascii="Times New Roman" w:hAnsi="Times New Roman" w:cs="Times New Roman"/>
          <w:sz w:val="20"/>
          <w:szCs w:val="20"/>
        </w:rPr>
        <w:t>Các cổ phiếu do Công ty nắm giữ bị ảnh h</w:t>
      </w:r>
      <w:r w:rsidRPr="00D82538">
        <w:rPr>
          <w:rFonts w:ascii="Times New Roman" w:hAnsi="Times New Roman" w:cs="Times New Roman" w:hint="cs"/>
          <w:sz w:val="20"/>
          <w:szCs w:val="20"/>
        </w:rPr>
        <w:t>ư</w:t>
      </w:r>
      <w:r w:rsidRPr="00D82538">
        <w:rPr>
          <w:rFonts w:ascii="Times New Roman" w:hAnsi="Times New Roman" w:cs="Times New Roman"/>
          <w:sz w:val="20"/>
          <w:szCs w:val="20"/>
        </w:rPr>
        <w:t>ởng bởi các rủi ro thị tr</w:t>
      </w:r>
      <w:r w:rsidRPr="00D82538">
        <w:rPr>
          <w:rFonts w:ascii="Times New Roman" w:hAnsi="Times New Roman" w:cs="Times New Roman" w:hint="cs"/>
          <w:sz w:val="20"/>
          <w:szCs w:val="20"/>
        </w:rPr>
        <w:t>ư</w:t>
      </w:r>
      <w:r w:rsidRPr="00D82538">
        <w:rPr>
          <w:rFonts w:ascii="Times New Roman" w:hAnsi="Times New Roman" w:cs="Times New Roman"/>
          <w:sz w:val="20"/>
          <w:szCs w:val="20"/>
        </w:rPr>
        <w:t>ờng phát sinh từ tính không chắc chắn về giá trị t</w:t>
      </w:r>
      <w:r w:rsidRPr="00D82538">
        <w:rPr>
          <w:rFonts w:ascii="Times New Roman" w:hAnsi="Times New Roman" w:cs="Times New Roman" w:hint="cs"/>
          <w:sz w:val="20"/>
          <w:szCs w:val="20"/>
        </w:rPr>
        <w:t>ươ</w:t>
      </w:r>
      <w:r w:rsidRPr="00D82538">
        <w:rPr>
          <w:rFonts w:ascii="Times New Roman" w:hAnsi="Times New Roman" w:cs="Times New Roman"/>
          <w:sz w:val="20"/>
          <w:szCs w:val="20"/>
        </w:rPr>
        <w:t xml:space="preserve">ng lai của cổ phiếu đầu </w:t>
      </w:r>
      <w:proofErr w:type="gramStart"/>
      <w:r w:rsidRPr="00D82538">
        <w:rPr>
          <w:rFonts w:ascii="Times New Roman" w:hAnsi="Times New Roman" w:cs="Times New Roman"/>
          <w:sz w:val="20"/>
          <w:szCs w:val="20"/>
        </w:rPr>
        <w:t>t</w:t>
      </w:r>
      <w:r w:rsidRPr="00D82538">
        <w:rPr>
          <w:rFonts w:ascii="Times New Roman" w:hAnsi="Times New Roman" w:cs="Times New Roman" w:hint="cs"/>
          <w:sz w:val="20"/>
          <w:szCs w:val="20"/>
        </w:rPr>
        <w:t>ư</w:t>
      </w:r>
      <w:proofErr w:type="gramEnd"/>
      <w:r w:rsidRPr="00D82538">
        <w:rPr>
          <w:rFonts w:ascii="Times New Roman" w:hAnsi="Times New Roman" w:cs="Times New Roman"/>
          <w:sz w:val="20"/>
          <w:szCs w:val="20"/>
        </w:rPr>
        <w:t xml:space="preserve">. Công ty quản lý rủi ro về giá cổ phiếu bằng cách thiết lập hạn mức đầu </w:t>
      </w:r>
      <w:proofErr w:type="gramStart"/>
      <w:r w:rsidRPr="00D82538">
        <w:rPr>
          <w:rFonts w:ascii="Times New Roman" w:hAnsi="Times New Roman" w:cs="Times New Roman"/>
          <w:sz w:val="20"/>
          <w:szCs w:val="20"/>
        </w:rPr>
        <w:t>t</w:t>
      </w:r>
      <w:r w:rsidRPr="00D82538">
        <w:rPr>
          <w:rFonts w:ascii="Times New Roman" w:hAnsi="Times New Roman" w:cs="Times New Roman" w:hint="cs"/>
          <w:sz w:val="20"/>
          <w:szCs w:val="20"/>
        </w:rPr>
        <w:t>ư</w:t>
      </w:r>
      <w:proofErr w:type="gramEnd"/>
      <w:r w:rsidRPr="00D82538">
        <w:rPr>
          <w:rFonts w:ascii="Times New Roman" w:hAnsi="Times New Roman" w:cs="Times New Roman"/>
          <w:sz w:val="20"/>
          <w:szCs w:val="20"/>
        </w:rPr>
        <w:t>. Tổng Giám đốc Công ty cũng xem xét và phê duyệt các quyết định đầu t</w:t>
      </w:r>
      <w:r w:rsidRPr="00D82538">
        <w:rPr>
          <w:rFonts w:ascii="Times New Roman" w:hAnsi="Times New Roman" w:cs="Times New Roman" w:hint="cs"/>
          <w:sz w:val="20"/>
          <w:szCs w:val="20"/>
        </w:rPr>
        <w:t>ư</w:t>
      </w:r>
      <w:r w:rsidRPr="00D82538">
        <w:rPr>
          <w:rFonts w:ascii="Times New Roman" w:hAnsi="Times New Roman" w:cs="Times New Roman"/>
          <w:sz w:val="20"/>
          <w:szCs w:val="20"/>
        </w:rPr>
        <w:t xml:space="preserve"> vào cổ phiếu nh</w:t>
      </w:r>
      <w:r w:rsidRPr="00D82538">
        <w:rPr>
          <w:rFonts w:ascii="Times New Roman" w:hAnsi="Times New Roman" w:cs="Times New Roman" w:hint="cs"/>
          <w:sz w:val="20"/>
          <w:szCs w:val="20"/>
        </w:rPr>
        <w:t>ư</w:t>
      </w:r>
      <w:r w:rsidRPr="00D82538">
        <w:rPr>
          <w:rFonts w:ascii="Times New Roman" w:hAnsi="Times New Roman" w:cs="Times New Roman"/>
          <w:sz w:val="20"/>
          <w:szCs w:val="20"/>
        </w:rPr>
        <w:t xml:space="preserve"> ngành nghề kinh doanh, công ty để đầu t</w:t>
      </w:r>
      <w:r w:rsidRPr="00D82538">
        <w:rPr>
          <w:rFonts w:ascii="Times New Roman" w:hAnsi="Times New Roman" w:cs="Times New Roman" w:hint="cs"/>
          <w:sz w:val="20"/>
          <w:szCs w:val="20"/>
        </w:rPr>
        <w:t>ư</w:t>
      </w:r>
      <w:r w:rsidRPr="00D82538">
        <w:rPr>
          <w:rFonts w:ascii="Times New Roman" w:hAnsi="Times New Roman" w:cs="Times New Roman"/>
          <w:sz w:val="20"/>
          <w:szCs w:val="20"/>
        </w:rPr>
        <w:t>, v.v. Công ty đánh giá rủi ro về giá cổ phiếu là không đáng kể.</w:t>
      </w:r>
    </w:p>
    <w:p w:rsidR="00CE58AF" w:rsidRPr="00CE58AF" w:rsidRDefault="00CE58AF" w:rsidP="00CE58AF">
      <w:pPr>
        <w:spacing w:before="120" w:after="120"/>
        <w:jc w:val="both"/>
        <w:rPr>
          <w:rFonts w:ascii="Times New Roman" w:hAnsi="Times New Roman" w:cs="Times New Roman"/>
          <w:b/>
          <w:sz w:val="20"/>
          <w:szCs w:val="20"/>
        </w:rPr>
      </w:pPr>
      <w:r w:rsidRPr="00CE58AF">
        <w:rPr>
          <w:rFonts w:ascii="Times New Roman" w:hAnsi="Times New Roman" w:cs="Times New Roman"/>
          <w:b/>
          <w:sz w:val="20"/>
          <w:szCs w:val="20"/>
        </w:rPr>
        <w:t xml:space="preserve">6. Các chính sách định giá các tài sản tài chính thuộc Danh mục tài sản tài chính của </w:t>
      </w:r>
      <w:r>
        <w:rPr>
          <w:rFonts w:ascii="Times New Roman" w:hAnsi="Times New Roman" w:cs="Times New Roman"/>
          <w:b/>
          <w:sz w:val="20"/>
          <w:szCs w:val="20"/>
        </w:rPr>
        <w:t>Công ty</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6.1. Phương pháp định giá áp dụng, kỹ thuật đị</w:t>
      </w:r>
      <w:r>
        <w:rPr>
          <w:rFonts w:ascii="Times New Roman" w:hAnsi="Times New Roman" w:cs="Times New Roman"/>
          <w:sz w:val="20"/>
          <w:szCs w:val="20"/>
        </w:rPr>
        <w:t>nh giá</w:t>
      </w:r>
      <w:r w:rsidRPr="00CE58AF">
        <w:rPr>
          <w:rFonts w:ascii="Times New Roman" w:hAnsi="Times New Roman" w:cs="Times New Roman"/>
          <w:sz w:val="20"/>
          <w:szCs w:val="20"/>
        </w:rPr>
        <w:t xml:space="preserve"> </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6.2. Hiệu quả của việc sử dụng các phương pháp định giá và kỹ thuật đị</w:t>
      </w:r>
      <w:r>
        <w:rPr>
          <w:rFonts w:ascii="Times New Roman" w:hAnsi="Times New Roman" w:cs="Times New Roman"/>
          <w:sz w:val="20"/>
          <w:szCs w:val="20"/>
        </w:rPr>
        <w:t>nh giá</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6.3. Trường hợp miễn thuyết minh giá trị hợ</w:t>
      </w:r>
      <w:r>
        <w:rPr>
          <w:rFonts w:ascii="Times New Roman" w:hAnsi="Times New Roman" w:cs="Times New Roman"/>
          <w:sz w:val="20"/>
          <w:szCs w:val="20"/>
        </w:rPr>
        <w:t>p lý</w:t>
      </w:r>
    </w:p>
    <w:p w:rsidR="00CE58AF" w:rsidRPr="00CE58AF"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 xml:space="preserve">6.4. Lý </w:t>
      </w:r>
      <w:proofErr w:type="gramStart"/>
      <w:r w:rsidRPr="00CE58AF">
        <w:rPr>
          <w:rFonts w:ascii="Times New Roman" w:hAnsi="Times New Roman" w:cs="Times New Roman"/>
          <w:sz w:val="20"/>
          <w:szCs w:val="20"/>
        </w:rPr>
        <w:t>do</w:t>
      </w:r>
      <w:proofErr w:type="gramEnd"/>
      <w:r w:rsidRPr="00CE58AF">
        <w:rPr>
          <w:rFonts w:ascii="Times New Roman" w:hAnsi="Times New Roman" w:cs="Times New Roman"/>
          <w:sz w:val="20"/>
          <w:szCs w:val="20"/>
        </w:rPr>
        <w:t xml:space="preserve"> khi không xác định được giá trị hợ</w:t>
      </w:r>
      <w:r>
        <w:rPr>
          <w:rFonts w:ascii="Times New Roman" w:hAnsi="Times New Roman" w:cs="Times New Roman"/>
          <w:sz w:val="20"/>
          <w:szCs w:val="20"/>
        </w:rPr>
        <w:t>p lý:</w:t>
      </w:r>
    </w:p>
    <w:p w:rsidR="00E022D9" w:rsidRDefault="00CE58AF" w:rsidP="00CE58AF">
      <w:pPr>
        <w:spacing w:before="120" w:after="120"/>
        <w:jc w:val="both"/>
        <w:rPr>
          <w:rFonts w:ascii="Times New Roman" w:hAnsi="Times New Roman" w:cs="Times New Roman"/>
          <w:sz w:val="20"/>
          <w:szCs w:val="20"/>
        </w:rPr>
      </w:pPr>
      <w:r w:rsidRPr="00CE58AF">
        <w:rPr>
          <w:rFonts w:ascii="Times New Roman" w:hAnsi="Times New Roman" w:cs="Times New Roman"/>
          <w:sz w:val="20"/>
          <w:szCs w:val="20"/>
        </w:rPr>
        <w:t xml:space="preserve">6.5. Chính sách định giá các tài sản tài chính thuộc Danh mục tài sản tài chính của CTCK </w:t>
      </w:r>
      <w:proofErr w:type="gramStart"/>
      <w:r w:rsidRPr="00CE58AF">
        <w:rPr>
          <w:rFonts w:ascii="Times New Roman" w:hAnsi="Times New Roman" w:cs="Times New Roman"/>
          <w:sz w:val="20"/>
          <w:szCs w:val="20"/>
        </w:rPr>
        <w:t>theo</w:t>
      </w:r>
      <w:proofErr w:type="gramEnd"/>
      <w:r w:rsidRPr="00CE58AF">
        <w:rPr>
          <w:rFonts w:ascii="Times New Roman" w:hAnsi="Times New Roman" w:cs="Times New Roman"/>
          <w:sz w:val="20"/>
          <w:szCs w:val="20"/>
        </w:rPr>
        <w:t xml:space="preserve"> nguyên tắc giá gốc (nếu có)</w:t>
      </w:r>
    </w:p>
    <w:p w:rsidR="009227DE" w:rsidRDefault="009227DE" w:rsidP="005A28B2">
      <w:pPr>
        <w:spacing w:before="120" w:after="120"/>
        <w:jc w:val="both"/>
        <w:rPr>
          <w:rFonts w:ascii="Times New Roman" w:hAnsi="Times New Roman" w:cs="Times New Roman"/>
          <w:sz w:val="20"/>
          <w:szCs w:val="20"/>
        </w:rPr>
      </w:pPr>
    </w:p>
    <w:p w:rsidR="00DC1328" w:rsidRDefault="00DC1328">
      <w:pPr>
        <w:rPr>
          <w:rFonts w:ascii="Times New Roman" w:hAnsi="Times New Roman" w:cs="Times New Roman"/>
          <w:b/>
          <w:sz w:val="20"/>
          <w:szCs w:val="20"/>
        </w:rPr>
      </w:pPr>
      <w:r>
        <w:rPr>
          <w:rFonts w:ascii="Times New Roman" w:hAnsi="Times New Roman" w:cs="Times New Roman"/>
          <w:b/>
          <w:sz w:val="20"/>
          <w:szCs w:val="20"/>
        </w:rPr>
        <w:br w:type="page"/>
      </w:r>
    </w:p>
    <w:p w:rsidR="00E022D9" w:rsidRPr="00FE7673" w:rsidRDefault="00FC3E12" w:rsidP="005A28B2">
      <w:pPr>
        <w:spacing w:before="120" w:after="120"/>
        <w:jc w:val="both"/>
        <w:rPr>
          <w:rFonts w:ascii="Times New Roman" w:hAnsi="Times New Roman" w:cs="Times New Roman"/>
          <w:b/>
          <w:sz w:val="20"/>
          <w:szCs w:val="20"/>
        </w:rPr>
      </w:pPr>
      <w:r>
        <w:rPr>
          <w:rFonts w:ascii="Times New Roman" w:hAnsi="Times New Roman" w:cs="Times New Roman"/>
          <w:b/>
          <w:sz w:val="20"/>
          <w:szCs w:val="20"/>
        </w:rPr>
        <w:lastRenderedPageBreak/>
        <w:t>7</w:t>
      </w:r>
      <w:r w:rsidR="00E022D9" w:rsidRPr="00FE7673">
        <w:rPr>
          <w:rFonts w:ascii="Times New Roman" w:hAnsi="Times New Roman" w:cs="Times New Roman"/>
          <w:b/>
          <w:sz w:val="20"/>
          <w:szCs w:val="20"/>
        </w:rPr>
        <w:t>. Thông tin bổ sung cho các Báo cáo tài chính</w:t>
      </w:r>
    </w:p>
    <w:p w:rsidR="00E022D9" w:rsidRPr="00FD6B16" w:rsidRDefault="00E022D9" w:rsidP="005A28B2">
      <w:pPr>
        <w:spacing w:before="120" w:after="120"/>
        <w:jc w:val="both"/>
        <w:rPr>
          <w:rFonts w:ascii="Times New Roman" w:hAnsi="Times New Roman" w:cs="Times New Roman"/>
          <w:b/>
          <w:sz w:val="20"/>
          <w:szCs w:val="20"/>
        </w:rPr>
      </w:pPr>
      <w:r w:rsidRPr="00FD6B16">
        <w:rPr>
          <w:rFonts w:ascii="Times New Roman" w:hAnsi="Times New Roman" w:cs="Times New Roman"/>
          <w:b/>
          <w:sz w:val="20"/>
          <w:szCs w:val="20"/>
        </w:rPr>
        <w:t>A. Thuyết minh về Báo cáo tình hình tài chính</w:t>
      </w:r>
    </w:p>
    <w:p w:rsidR="0092180A" w:rsidRPr="00547D22" w:rsidRDefault="00CE58AF" w:rsidP="0092180A">
      <w:pPr>
        <w:spacing w:before="120" w:after="120"/>
        <w:jc w:val="both"/>
        <w:rPr>
          <w:rFonts w:ascii="Times New Roman" w:hAnsi="Times New Roman" w:cs="Times New Roman"/>
          <w:i/>
          <w:sz w:val="20"/>
          <w:szCs w:val="20"/>
        </w:rPr>
      </w:pPr>
      <w:proofErr w:type="gramStart"/>
      <w:r w:rsidRPr="00C87082">
        <w:rPr>
          <w:rFonts w:ascii="Times New Roman" w:hAnsi="Times New Roman" w:cs="Times New Roman"/>
          <w:b/>
          <w:sz w:val="20"/>
          <w:szCs w:val="20"/>
        </w:rPr>
        <w:t xml:space="preserve">A </w:t>
      </w:r>
      <w:r w:rsidR="00FC3E12" w:rsidRPr="00C87082">
        <w:rPr>
          <w:rFonts w:ascii="Times New Roman" w:hAnsi="Times New Roman" w:cs="Times New Roman"/>
          <w:b/>
          <w:sz w:val="20"/>
          <w:szCs w:val="20"/>
        </w:rPr>
        <w:t>7</w:t>
      </w:r>
      <w:r w:rsidR="00547D22" w:rsidRPr="00C87082">
        <w:rPr>
          <w:rFonts w:ascii="Times New Roman" w:hAnsi="Times New Roman" w:cs="Times New Roman"/>
          <w:b/>
          <w:sz w:val="20"/>
          <w:szCs w:val="20"/>
        </w:rPr>
        <w:t>.1.</w:t>
      </w:r>
      <w:proofErr w:type="gramEnd"/>
      <w:r w:rsidR="00547D22" w:rsidRPr="00C87082">
        <w:rPr>
          <w:rFonts w:ascii="Times New Roman" w:hAnsi="Times New Roman" w:cs="Times New Roman"/>
          <w:b/>
          <w:sz w:val="20"/>
          <w:szCs w:val="20"/>
        </w:rPr>
        <w:t xml:space="preserve"> Tiền và các khoản tương đương tiền</w:t>
      </w:r>
      <w:r w:rsidR="0092180A">
        <w:rPr>
          <w:rFonts w:ascii="Times New Roman" w:hAnsi="Times New Roman" w:cs="Times New Roman"/>
          <w:sz w:val="20"/>
          <w:szCs w:val="20"/>
        </w:rPr>
        <w:t xml:space="preserve">: </w:t>
      </w:r>
      <w:r w:rsidR="0092180A" w:rsidRPr="00547D22">
        <w:rPr>
          <w:rFonts w:ascii="Times New Roman" w:hAnsi="Times New Roman" w:cs="Times New Roman"/>
          <w:i/>
          <w:sz w:val="20"/>
          <w:szCs w:val="20"/>
        </w:rPr>
        <w:t>(Đơn vị tính: Đồng Việt Nam)</w:t>
      </w:r>
    </w:p>
    <w:tbl>
      <w:tblPr>
        <w:tblW w:w="8260" w:type="dxa"/>
        <w:tblInd w:w="103" w:type="dxa"/>
        <w:tblLook w:val="04A0" w:firstRow="1" w:lastRow="0" w:firstColumn="1" w:lastColumn="0" w:noHBand="0" w:noVBand="1"/>
      </w:tblPr>
      <w:tblGrid>
        <w:gridCol w:w="4440"/>
        <w:gridCol w:w="1910"/>
        <w:gridCol w:w="1910"/>
      </w:tblGrid>
      <w:tr w:rsidR="00F8513D" w:rsidRPr="00F8513D" w:rsidTr="00F8513D">
        <w:trPr>
          <w:trHeight w:val="300"/>
        </w:trPr>
        <w:tc>
          <w:tcPr>
            <w:tcW w:w="4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center"/>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Chỉ tiêu</w:t>
            </w:r>
          </w:p>
        </w:tc>
        <w:tc>
          <w:tcPr>
            <w:tcW w:w="1910" w:type="dxa"/>
            <w:tcBorders>
              <w:top w:val="single" w:sz="4" w:space="0" w:color="auto"/>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center"/>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Số cuối kỳ</w:t>
            </w:r>
          </w:p>
        </w:tc>
        <w:tc>
          <w:tcPr>
            <w:tcW w:w="1910" w:type="dxa"/>
            <w:tcBorders>
              <w:top w:val="single" w:sz="4" w:space="0" w:color="auto"/>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center"/>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Số đầu năm</w:t>
            </w:r>
          </w:p>
        </w:tc>
      </w:tr>
      <w:tr w:rsidR="00F8513D" w:rsidRPr="00F8513D" w:rsidTr="00F8513D">
        <w:trPr>
          <w:trHeight w:val="300"/>
        </w:trPr>
        <w:tc>
          <w:tcPr>
            <w:tcW w:w="4440" w:type="dxa"/>
            <w:tcBorders>
              <w:top w:val="nil"/>
              <w:left w:val="single" w:sz="4" w:space="0" w:color="auto"/>
              <w:bottom w:val="nil"/>
              <w:right w:val="single" w:sz="4" w:space="0" w:color="auto"/>
            </w:tcBorders>
            <w:shd w:val="clear" w:color="000000" w:fill="FFFFFF"/>
            <w:noWrap/>
            <w:vAlign w:val="bottom"/>
            <w:hideMark/>
          </w:tcPr>
          <w:p w:rsidR="00F8513D" w:rsidRPr="00F8513D" w:rsidRDefault="00F8513D" w:rsidP="00F8513D">
            <w:pPr>
              <w:spacing w:after="0" w:line="240" w:lineRule="auto"/>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Tiền mặt tại quỹ</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36.363.029 </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12.078.933 </w:t>
            </w:r>
          </w:p>
        </w:tc>
      </w:tr>
      <w:tr w:rsidR="00F8513D" w:rsidRPr="00F8513D" w:rsidTr="00F8513D">
        <w:trPr>
          <w:trHeight w:val="300"/>
        </w:trPr>
        <w:tc>
          <w:tcPr>
            <w:tcW w:w="4440" w:type="dxa"/>
            <w:tcBorders>
              <w:top w:val="nil"/>
              <w:left w:val="single" w:sz="4" w:space="0" w:color="auto"/>
              <w:bottom w:val="nil"/>
              <w:right w:val="single" w:sz="4" w:space="0" w:color="auto"/>
            </w:tcBorders>
            <w:shd w:val="clear" w:color="000000" w:fill="FFFFFF"/>
            <w:noWrap/>
            <w:vAlign w:val="bottom"/>
            <w:hideMark/>
          </w:tcPr>
          <w:p w:rsidR="00F8513D" w:rsidRPr="00F8513D" w:rsidRDefault="00F8513D" w:rsidP="00F8513D">
            <w:pPr>
              <w:spacing w:after="0" w:line="240" w:lineRule="auto"/>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Tiền gửi ngân hàng cho hoạt động CTCK </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5.722.707.590 </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1.023.912.399 </w:t>
            </w:r>
          </w:p>
        </w:tc>
      </w:tr>
      <w:tr w:rsidR="00F8513D" w:rsidRPr="00F8513D" w:rsidTr="00F8513D">
        <w:trPr>
          <w:trHeight w:val="300"/>
        </w:trPr>
        <w:tc>
          <w:tcPr>
            <w:tcW w:w="4440" w:type="dxa"/>
            <w:tcBorders>
              <w:top w:val="nil"/>
              <w:left w:val="single" w:sz="4" w:space="0" w:color="auto"/>
              <w:bottom w:val="nil"/>
              <w:right w:val="single" w:sz="4" w:space="0" w:color="auto"/>
            </w:tcBorders>
            <w:shd w:val="clear" w:color="000000" w:fill="FFFFFF"/>
            <w:noWrap/>
            <w:vAlign w:val="bottom"/>
            <w:hideMark/>
          </w:tcPr>
          <w:p w:rsidR="00F8513D" w:rsidRPr="00F8513D" w:rsidRDefault="00F8513D" w:rsidP="00F8513D">
            <w:pPr>
              <w:spacing w:after="0" w:line="240" w:lineRule="auto"/>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Tiền gửi bù trừ và thanh toán giao dịch chứng khoán</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220.986.349 </w:t>
            </w:r>
          </w:p>
        </w:tc>
        <w:tc>
          <w:tcPr>
            <w:tcW w:w="1910" w:type="dxa"/>
            <w:tcBorders>
              <w:top w:val="nil"/>
              <w:left w:val="nil"/>
              <w:bottom w:val="nil"/>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13.869.759 </w:t>
            </w:r>
          </w:p>
        </w:tc>
      </w:tr>
      <w:tr w:rsidR="00F8513D" w:rsidRPr="00F8513D" w:rsidTr="00F8513D">
        <w:trPr>
          <w:trHeight w:val="300"/>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Các khoản tương đương tiền</w:t>
            </w:r>
          </w:p>
        </w:tc>
        <w:tc>
          <w:tcPr>
            <w:tcW w:w="1910" w:type="dxa"/>
            <w:tcBorders>
              <w:top w:val="nil"/>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37.500.000.000 </w:t>
            </w:r>
          </w:p>
        </w:tc>
        <w:tc>
          <w:tcPr>
            <w:tcW w:w="1910" w:type="dxa"/>
            <w:tcBorders>
              <w:top w:val="nil"/>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color w:val="000000"/>
                <w:sz w:val="20"/>
                <w:szCs w:val="20"/>
              </w:rPr>
            </w:pPr>
            <w:r w:rsidRPr="00F8513D">
              <w:rPr>
                <w:rFonts w:ascii="Times New Roman" w:eastAsia="Times New Roman" w:hAnsi="Times New Roman" w:cs="Times New Roman"/>
                <w:color w:val="000000"/>
                <w:sz w:val="20"/>
                <w:szCs w:val="20"/>
              </w:rPr>
              <w:t xml:space="preserve">79.350.000.000 </w:t>
            </w:r>
          </w:p>
        </w:tc>
      </w:tr>
      <w:tr w:rsidR="00F8513D" w:rsidRPr="00F8513D" w:rsidTr="00F8513D">
        <w:trPr>
          <w:trHeight w:val="300"/>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center"/>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Cộng</w:t>
            </w:r>
          </w:p>
        </w:tc>
        <w:tc>
          <w:tcPr>
            <w:tcW w:w="1910" w:type="dxa"/>
            <w:tcBorders>
              <w:top w:val="nil"/>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 xml:space="preserve">43.480.056.968 </w:t>
            </w:r>
          </w:p>
        </w:tc>
        <w:tc>
          <w:tcPr>
            <w:tcW w:w="1910" w:type="dxa"/>
            <w:tcBorders>
              <w:top w:val="nil"/>
              <w:left w:val="nil"/>
              <w:bottom w:val="single" w:sz="4" w:space="0" w:color="auto"/>
              <w:right w:val="single" w:sz="4" w:space="0" w:color="auto"/>
            </w:tcBorders>
            <w:shd w:val="clear" w:color="000000" w:fill="FFFFFF"/>
            <w:noWrap/>
            <w:vAlign w:val="bottom"/>
            <w:hideMark/>
          </w:tcPr>
          <w:p w:rsidR="00F8513D" w:rsidRPr="00F8513D" w:rsidRDefault="00F8513D" w:rsidP="00F8513D">
            <w:pPr>
              <w:spacing w:after="0" w:line="240" w:lineRule="auto"/>
              <w:jc w:val="right"/>
              <w:rPr>
                <w:rFonts w:ascii="Times New Roman" w:eastAsia="Times New Roman" w:hAnsi="Times New Roman" w:cs="Times New Roman"/>
                <w:b/>
                <w:bCs/>
                <w:color w:val="000000"/>
                <w:sz w:val="20"/>
                <w:szCs w:val="20"/>
              </w:rPr>
            </w:pPr>
            <w:r w:rsidRPr="00F8513D">
              <w:rPr>
                <w:rFonts w:ascii="Times New Roman" w:eastAsia="Times New Roman" w:hAnsi="Times New Roman" w:cs="Times New Roman"/>
                <w:b/>
                <w:bCs/>
                <w:color w:val="000000"/>
                <w:sz w:val="20"/>
                <w:szCs w:val="20"/>
              </w:rPr>
              <w:t xml:space="preserve">80.399.861.091 </w:t>
            </w:r>
          </w:p>
        </w:tc>
      </w:tr>
    </w:tbl>
    <w:p w:rsidR="0092180A" w:rsidRPr="00E022D9" w:rsidRDefault="0092180A" w:rsidP="005A28B2">
      <w:pPr>
        <w:spacing w:before="120" w:after="120"/>
        <w:jc w:val="both"/>
        <w:rPr>
          <w:rFonts w:ascii="Times New Roman" w:hAnsi="Times New Roman" w:cs="Times New Roman"/>
          <w:sz w:val="20"/>
          <w:szCs w:val="20"/>
        </w:rPr>
      </w:pPr>
    </w:p>
    <w:p w:rsidR="00E022D9" w:rsidRPr="00C87082" w:rsidRDefault="00E022D9" w:rsidP="005A28B2">
      <w:pPr>
        <w:spacing w:before="120" w:after="120"/>
        <w:jc w:val="both"/>
        <w:rPr>
          <w:rFonts w:ascii="Times New Roman" w:hAnsi="Times New Roman" w:cs="Times New Roman"/>
          <w:b/>
          <w:sz w:val="20"/>
          <w:szCs w:val="20"/>
        </w:rPr>
      </w:pPr>
      <w:r w:rsidRPr="00C87082">
        <w:rPr>
          <w:rFonts w:ascii="Times New Roman" w:hAnsi="Times New Roman" w:cs="Times New Roman"/>
          <w:b/>
          <w:sz w:val="20"/>
          <w:szCs w:val="20"/>
        </w:rPr>
        <w:t>A.7.2. Giá trị khối lượng giao dịch thực hiện trong năm</w:t>
      </w:r>
    </w:p>
    <w:tbl>
      <w:tblPr>
        <w:tblW w:w="8285" w:type="dxa"/>
        <w:tblInd w:w="103" w:type="dxa"/>
        <w:tblLook w:val="04A0" w:firstRow="1" w:lastRow="0" w:firstColumn="1" w:lastColumn="0" w:noHBand="0" w:noVBand="1"/>
      </w:tblPr>
      <w:tblGrid>
        <w:gridCol w:w="4415"/>
        <w:gridCol w:w="1980"/>
        <w:gridCol w:w="1890"/>
      </w:tblGrid>
      <w:tr w:rsidR="00B03C15" w:rsidRPr="00B03C15" w:rsidTr="00B03C15">
        <w:trPr>
          <w:trHeight w:val="765"/>
        </w:trPr>
        <w:tc>
          <w:tcPr>
            <w:tcW w:w="4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center"/>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CHỈ TIÊU</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center"/>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Khối lượng giao dịch thực hiện trong Quý 1/2016</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center"/>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Giá trị khối lượng giao dịch thực hiện trong Quý 1/2016</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a) Của công ty chứng khoán</w:t>
            </w:r>
          </w:p>
        </w:tc>
        <w:tc>
          <w:tcPr>
            <w:tcW w:w="198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Times New Roman" w:eastAsia="Times New Roman" w:hAnsi="Times New Roman" w:cs="Times New Roman"/>
                <w:sz w:val="20"/>
                <w:szCs w:val="20"/>
              </w:rPr>
            </w:pPr>
            <w:r w:rsidRPr="00B03C15">
              <w:rPr>
                <w:rFonts w:ascii="Times New Roman" w:eastAsia="Times New Roman" w:hAnsi="Times New Roman" w:cs="Times New Roman"/>
                <w:sz w:val="20"/>
                <w:szCs w:val="20"/>
              </w:rPr>
              <w:t> </w:t>
            </w:r>
          </w:p>
        </w:tc>
        <w:tc>
          <w:tcPr>
            <w:tcW w:w="189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Times New Roman" w:eastAsia="Times New Roman" w:hAnsi="Times New Roman" w:cs="Times New Roman"/>
                <w:sz w:val="20"/>
                <w:szCs w:val="20"/>
              </w:rPr>
            </w:pPr>
            <w:r w:rsidRPr="00B03C15">
              <w:rPr>
                <w:rFonts w:ascii="Times New Roman" w:eastAsia="Times New Roman" w:hAnsi="Times New Roman" w:cs="Times New Roman"/>
                <w:sz w:val="20"/>
                <w:szCs w:val="20"/>
              </w:rPr>
              <w:t> </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Cổ phiếu</w:t>
            </w:r>
          </w:p>
        </w:tc>
        <w:tc>
          <w:tcPr>
            <w:tcW w:w="1980" w:type="dxa"/>
            <w:tcBorders>
              <w:top w:val="nil"/>
              <w:left w:val="nil"/>
              <w:bottom w:val="nil"/>
              <w:right w:val="single" w:sz="4" w:space="0" w:color="auto"/>
            </w:tcBorders>
            <w:shd w:val="clear" w:color="000000" w:fill="FFFFFF"/>
            <w:noWrap/>
            <w:vAlign w:val="bottom"/>
            <w:hideMark/>
          </w:tcPr>
          <w:p w:rsidR="00B03C15" w:rsidRPr="00B03C15" w:rsidRDefault="00B03C15" w:rsidP="00B03C15">
            <w:pPr>
              <w:spacing w:after="0" w:line="240" w:lineRule="auto"/>
              <w:jc w:val="right"/>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797.910 </w:t>
            </w:r>
          </w:p>
        </w:tc>
        <w:tc>
          <w:tcPr>
            <w:tcW w:w="1890" w:type="dxa"/>
            <w:tcBorders>
              <w:top w:val="nil"/>
              <w:left w:val="nil"/>
              <w:bottom w:val="nil"/>
              <w:right w:val="single" w:sz="4" w:space="0" w:color="auto"/>
            </w:tcBorders>
            <w:shd w:val="clear" w:color="000000" w:fill="FFFFFF"/>
            <w:noWrap/>
            <w:vAlign w:val="bottom"/>
            <w:hideMark/>
          </w:tcPr>
          <w:p w:rsidR="00B03C15" w:rsidRPr="00B03C15" w:rsidRDefault="00B03C15" w:rsidP="00B03C15">
            <w:pPr>
              <w:spacing w:after="0" w:line="240" w:lineRule="auto"/>
              <w:jc w:val="right"/>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25.089.560.000 </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Trái phiếu</w:t>
            </w:r>
          </w:p>
        </w:tc>
        <w:tc>
          <w:tcPr>
            <w:tcW w:w="198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c>
          <w:tcPr>
            <w:tcW w:w="189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r>
      <w:tr w:rsidR="00B03C15" w:rsidRPr="00B03C15" w:rsidTr="00B03C15">
        <w:trPr>
          <w:trHeight w:val="300"/>
        </w:trPr>
        <w:tc>
          <w:tcPr>
            <w:tcW w:w="4415" w:type="dxa"/>
            <w:tcBorders>
              <w:top w:val="nil"/>
              <w:left w:val="single" w:sz="4" w:space="0" w:color="auto"/>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Chứng khoán khác</w:t>
            </w:r>
          </w:p>
        </w:tc>
        <w:tc>
          <w:tcPr>
            <w:tcW w:w="1980" w:type="dxa"/>
            <w:tcBorders>
              <w:top w:val="nil"/>
              <w:left w:val="nil"/>
              <w:bottom w:val="single" w:sz="4" w:space="0" w:color="auto"/>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b) Của nhà đầu tư</w:t>
            </w:r>
          </w:p>
        </w:tc>
        <w:tc>
          <w:tcPr>
            <w:tcW w:w="198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c>
          <w:tcPr>
            <w:tcW w:w="189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Cổ phiếu</w:t>
            </w:r>
          </w:p>
        </w:tc>
        <w:tc>
          <w:tcPr>
            <w:tcW w:w="1980" w:type="dxa"/>
            <w:tcBorders>
              <w:top w:val="nil"/>
              <w:left w:val="nil"/>
              <w:bottom w:val="nil"/>
              <w:right w:val="single" w:sz="4" w:space="0" w:color="auto"/>
            </w:tcBorders>
            <w:shd w:val="clear" w:color="000000" w:fill="FFFFFF"/>
            <w:noWrap/>
            <w:vAlign w:val="bottom"/>
            <w:hideMark/>
          </w:tcPr>
          <w:p w:rsidR="00B03C15" w:rsidRPr="00B03C15" w:rsidRDefault="00B03C15" w:rsidP="00B03C15">
            <w:pPr>
              <w:spacing w:after="0" w:line="240" w:lineRule="auto"/>
              <w:jc w:val="right"/>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65.905.071 </w:t>
            </w:r>
          </w:p>
        </w:tc>
        <w:tc>
          <w:tcPr>
            <w:tcW w:w="1890" w:type="dxa"/>
            <w:tcBorders>
              <w:top w:val="nil"/>
              <w:left w:val="nil"/>
              <w:bottom w:val="nil"/>
              <w:right w:val="single" w:sz="4" w:space="0" w:color="auto"/>
            </w:tcBorders>
            <w:shd w:val="clear" w:color="000000" w:fill="FFFFFF"/>
            <w:noWrap/>
            <w:vAlign w:val="bottom"/>
            <w:hideMark/>
          </w:tcPr>
          <w:p w:rsidR="00B03C15" w:rsidRPr="00B03C15" w:rsidRDefault="00B03C15" w:rsidP="00B03C15">
            <w:pPr>
              <w:spacing w:after="0" w:line="240" w:lineRule="auto"/>
              <w:jc w:val="right"/>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857.183.719.000 </w:t>
            </w:r>
          </w:p>
        </w:tc>
      </w:tr>
      <w:tr w:rsidR="00B03C15" w:rsidRPr="00B03C15" w:rsidTr="00B03C15">
        <w:trPr>
          <w:trHeight w:val="300"/>
        </w:trPr>
        <w:tc>
          <w:tcPr>
            <w:tcW w:w="4415" w:type="dxa"/>
            <w:tcBorders>
              <w:top w:val="nil"/>
              <w:left w:val="single" w:sz="4" w:space="0" w:color="auto"/>
              <w:bottom w:val="nil"/>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Trái phiếu</w:t>
            </w:r>
          </w:p>
        </w:tc>
        <w:tc>
          <w:tcPr>
            <w:tcW w:w="198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c>
          <w:tcPr>
            <w:tcW w:w="1890" w:type="dxa"/>
            <w:tcBorders>
              <w:top w:val="nil"/>
              <w:left w:val="nil"/>
              <w:bottom w:val="nil"/>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Times New Roman" w:eastAsia="Times New Roman" w:hAnsi="Times New Roman" w:cs="Times New Roman"/>
                <w:sz w:val="20"/>
                <w:szCs w:val="20"/>
              </w:rPr>
            </w:pPr>
            <w:r w:rsidRPr="00B03C15">
              <w:rPr>
                <w:rFonts w:ascii="Times New Roman" w:eastAsia="Times New Roman" w:hAnsi="Times New Roman" w:cs="Times New Roman"/>
                <w:sz w:val="20"/>
                <w:szCs w:val="20"/>
              </w:rPr>
              <w:t> </w:t>
            </w:r>
          </w:p>
        </w:tc>
      </w:tr>
      <w:tr w:rsidR="00B03C15" w:rsidRPr="00B03C15" w:rsidTr="00B03C15">
        <w:trPr>
          <w:trHeight w:val="300"/>
        </w:trPr>
        <w:tc>
          <w:tcPr>
            <w:tcW w:w="4415" w:type="dxa"/>
            <w:tcBorders>
              <w:top w:val="nil"/>
              <w:left w:val="single" w:sz="4" w:space="0" w:color="auto"/>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rPr>
                <w:rFonts w:ascii="Times New Roman" w:eastAsia="Times New Roman" w:hAnsi="Times New Roman" w:cs="Times New Roman"/>
                <w:color w:val="000000"/>
                <w:sz w:val="20"/>
                <w:szCs w:val="20"/>
              </w:rPr>
            </w:pPr>
            <w:r w:rsidRPr="00B03C15">
              <w:rPr>
                <w:rFonts w:ascii="Times New Roman" w:eastAsia="Times New Roman" w:hAnsi="Times New Roman" w:cs="Times New Roman"/>
                <w:color w:val="000000"/>
                <w:sz w:val="20"/>
                <w:szCs w:val="20"/>
              </w:rPr>
              <w:t xml:space="preserve"> - Chứng khoán khác</w:t>
            </w:r>
          </w:p>
        </w:tc>
        <w:tc>
          <w:tcPr>
            <w:tcW w:w="1980" w:type="dxa"/>
            <w:tcBorders>
              <w:top w:val="nil"/>
              <w:left w:val="nil"/>
              <w:bottom w:val="single" w:sz="4" w:space="0" w:color="auto"/>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Calibri" w:eastAsia="Times New Roman" w:hAnsi="Calibri" w:cs="Calibri"/>
                <w:sz w:val="20"/>
                <w:szCs w:val="20"/>
              </w:rPr>
            </w:pPr>
            <w:r w:rsidRPr="00B03C15">
              <w:rPr>
                <w:rFonts w:ascii="Calibri" w:eastAsia="Times New Roman" w:hAnsi="Calibri" w:cs="Calibri"/>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B03C15" w:rsidRPr="00B03C15" w:rsidRDefault="00B03C15" w:rsidP="00B03C15">
            <w:pPr>
              <w:spacing w:after="0" w:line="240" w:lineRule="auto"/>
              <w:jc w:val="right"/>
              <w:rPr>
                <w:rFonts w:ascii="Times New Roman" w:eastAsia="Times New Roman" w:hAnsi="Times New Roman" w:cs="Times New Roman"/>
                <w:sz w:val="20"/>
                <w:szCs w:val="20"/>
              </w:rPr>
            </w:pPr>
            <w:r w:rsidRPr="00B03C15">
              <w:rPr>
                <w:rFonts w:ascii="Times New Roman" w:eastAsia="Times New Roman" w:hAnsi="Times New Roman" w:cs="Times New Roman"/>
                <w:sz w:val="20"/>
                <w:szCs w:val="20"/>
              </w:rPr>
              <w:t> </w:t>
            </w:r>
          </w:p>
        </w:tc>
      </w:tr>
      <w:tr w:rsidR="00B03C15" w:rsidRPr="00B03C15" w:rsidTr="00B03C15">
        <w:trPr>
          <w:trHeight w:val="300"/>
        </w:trPr>
        <w:tc>
          <w:tcPr>
            <w:tcW w:w="4415" w:type="dxa"/>
            <w:tcBorders>
              <w:top w:val="nil"/>
              <w:left w:val="single" w:sz="4" w:space="0" w:color="auto"/>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center"/>
              <w:rPr>
                <w:rFonts w:ascii="Times New Roman" w:eastAsia="Times New Roman" w:hAnsi="Times New Roman" w:cs="Times New Roman"/>
                <w:b/>
                <w:bCs/>
                <w:color w:val="000000"/>
                <w:sz w:val="20"/>
                <w:szCs w:val="20"/>
              </w:rPr>
            </w:pPr>
            <w:r w:rsidRPr="00B03C15">
              <w:rPr>
                <w:rFonts w:ascii="Times New Roman" w:eastAsia="Times New Roman" w:hAnsi="Times New Roman" w:cs="Times New Roman"/>
                <w:b/>
                <w:bCs/>
                <w:color w:val="000000"/>
                <w:sz w:val="20"/>
                <w:szCs w:val="20"/>
              </w:rPr>
              <w:t>Tổng cộng</w:t>
            </w:r>
          </w:p>
        </w:tc>
        <w:tc>
          <w:tcPr>
            <w:tcW w:w="1980" w:type="dxa"/>
            <w:tcBorders>
              <w:top w:val="nil"/>
              <w:left w:val="nil"/>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right"/>
              <w:rPr>
                <w:rFonts w:ascii="Times New Roman" w:eastAsia="Times New Roman" w:hAnsi="Times New Roman" w:cs="Times New Roman"/>
                <w:b/>
                <w:bCs/>
                <w:sz w:val="20"/>
                <w:szCs w:val="20"/>
              </w:rPr>
            </w:pPr>
            <w:r w:rsidRPr="00B03C15">
              <w:rPr>
                <w:rFonts w:ascii="Times New Roman" w:eastAsia="Times New Roman" w:hAnsi="Times New Roman" w:cs="Times New Roman"/>
                <w:b/>
                <w:bCs/>
                <w:sz w:val="20"/>
                <w:szCs w:val="20"/>
              </w:rPr>
              <w:t>66.702.981</w:t>
            </w:r>
          </w:p>
        </w:tc>
        <w:tc>
          <w:tcPr>
            <w:tcW w:w="1890" w:type="dxa"/>
            <w:tcBorders>
              <w:top w:val="nil"/>
              <w:left w:val="nil"/>
              <w:bottom w:val="single" w:sz="4" w:space="0" w:color="auto"/>
              <w:right w:val="single" w:sz="4" w:space="0" w:color="auto"/>
            </w:tcBorders>
            <w:shd w:val="clear" w:color="000000" w:fill="FFFFFF"/>
            <w:vAlign w:val="center"/>
            <w:hideMark/>
          </w:tcPr>
          <w:p w:rsidR="00B03C15" w:rsidRPr="00B03C15" w:rsidRDefault="00B03C15" w:rsidP="00B03C15">
            <w:pPr>
              <w:spacing w:after="0" w:line="240" w:lineRule="auto"/>
              <w:jc w:val="right"/>
              <w:rPr>
                <w:rFonts w:ascii="Times New Roman" w:eastAsia="Times New Roman" w:hAnsi="Times New Roman" w:cs="Times New Roman"/>
                <w:b/>
                <w:bCs/>
                <w:sz w:val="20"/>
                <w:szCs w:val="20"/>
              </w:rPr>
            </w:pPr>
            <w:r w:rsidRPr="00B03C15">
              <w:rPr>
                <w:rFonts w:ascii="Times New Roman" w:eastAsia="Times New Roman" w:hAnsi="Times New Roman" w:cs="Times New Roman"/>
                <w:b/>
                <w:bCs/>
                <w:sz w:val="20"/>
                <w:szCs w:val="20"/>
              </w:rPr>
              <w:t>882.273.279.000</w:t>
            </w:r>
          </w:p>
        </w:tc>
      </w:tr>
    </w:tbl>
    <w:p w:rsidR="00E022D9" w:rsidRDefault="00E022D9" w:rsidP="005A28B2">
      <w:pPr>
        <w:spacing w:before="120" w:after="120"/>
        <w:jc w:val="both"/>
        <w:rPr>
          <w:rFonts w:ascii="Times New Roman" w:hAnsi="Times New Roman" w:cs="Times New Roman"/>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0D047E" w:rsidRDefault="000D047E" w:rsidP="005A28B2">
      <w:pPr>
        <w:spacing w:before="120" w:after="120"/>
        <w:jc w:val="both"/>
        <w:rPr>
          <w:rFonts w:ascii="Times New Roman" w:hAnsi="Times New Roman" w:cs="Times New Roman"/>
          <w:b/>
          <w:sz w:val="20"/>
          <w:szCs w:val="20"/>
        </w:rPr>
      </w:pPr>
    </w:p>
    <w:p w:rsidR="00DC1328" w:rsidRDefault="00DC1328">
      <w:pPr>
        <w:rPr>
          <w:rFonts w:ascii="Times New Roman" w:hAnsi="Times New Roman" w:cs="Times New Roman"/>
          <w:b/>
          <w:sz w:val="20"/>
          <w:szCs w:val="20"/>
        </w:rPr>
      </w:pPr>
      <w:r>
        <w:rPr>
          <w:rFonts w:ascii="Times New Roman" w:hAnsi="Times New Roman" w:cs="Times New Roman"/>
          <w:b/>
          <w:sz w:val="20"/>
          <w:szCs w:val="20"/>
        </w:rPr>
        <w:br w:type="page"/>
      </w:r>
    </w:p>
    <w:p w:rsidR="00E022D9" w:rsidRPr="00C87082" w:rsidRDefault="00E022D9" w:rsidP="005A28B2">
      <w:pPr>
        <w:spacing w:before="120" w:after="120"/>
        <w:jc w:val="both"/>
        <w:rPr>
          <w:rFonts w:ascii="Times New Roman" w:hAnsi="Times New Roman" w:cs="Times New Roman"/>
          <w:b/>
          <w:sz w:val="20"/>
          <w:szCs w:val="20"/>
        </w:rPr>
      </w:pPr>
      <w:proofErr w:type="gramStart"/>
      <w:r w:rsidRPr="00C87082">
        <w:rPr>
          <w:rFonts w:ascii="Times New Roman" w:hAnsi="Times New Roman" w:cs="Times New Roman"/>
          <w:b/>
          <w:sz w:val="20"/>
          <w:szCs w:val="20"/>
        </w:rPr>
        <w:lastRenderedPageBreak/>
        <w:t>A 7.3.</w:t>
      </w:r>
      <w:proofErr w:type="gramEnd"/>
      <w:r w:rsidRPr="00C87082">
        <w:rPr>
          <w:rFonts w:ascii="Times New Roman" w:hAnsi="Times New Roman" w:cs="Times New Roman"/>
          <w:b/>
          <w:sz w:val="20"/>
          <w:szCs w:val="20"/>
        </w:rPr>
        <w:t xml:space="preserve"> Các loại tài sản tài chính</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7.3.1 Tài sản tài chính ghi nhận thông qua lãi/lỗ (FVTPL):</w:t>
      </w:r>
      <w:r w:rsidR="0095508E">
        <w:rPr>
          <w:rFonts w:ascii="Times New Roman" w:hAnsi="Times New Roman" w:cs="Times New Roman"/>
          <w:sz w:val="20"/>
          <w:szCs w:val="20"/>
        </w:rPr>
        <w:t xml:space="preserve"> </w:t>
      </w:r>
      <w:r w:rsidR="0095508E" w:rsidRPr="0095508E">
        <w:rPr>
          <w:rFonts w:ascii="Times New Roman" w:hAnsi="Times New Roman" w:cs="Times New Roman"/>
          <w:i/>
          <w:sz w:val="20"/>
          <w:szCs w:val="20"/>
        </w:rPr>
        <w:t>(Đơn vị tính: Đồng Việt Nam)</w:t>
      </w:r>
    </w:p>
    <w:p w:rsidR="00E022D9" w:rsidRPr="00E022D9" w:rsidRDefault="00BE085D" w:rsidP="005A28B2">
      <w:pPr>
        <w:spacing w:before="120" w:after="120"/>
        <w:jc w:val="both"/>
        <w:rPr>
          <w:rFonts w:ascii="Times New Roman" w:hAnsi="Times New Roman" w:cs="Times New Roman"/>
          <w:sz w:val="20"/>
          <w:szCs w:val="20"/>
        </w:rPr>
      </w:pPr>
      <w:r w:rsidRPr="00BE085D">
        <w:rPr>
          <w:noProof/>
        </w:rPr>
        <w:drawing>
          <wp:inline distT="0" distB="0" distL="0" distR="0" wp14:anchorId="3D3DD998" wp14:editId="08D17A8F">
            <wp:extent cx="5252720" cy="324294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720" cy="3242945"/>
                    </a:xfrm>
                    <a:prstGeom prst="rect">
                      <a:avLst/>
                    </a:prstGeom>
                    <a:noFill/>
                    <a:ln>
                      <a:noFill/>
                    </a:ln>
                  </pic:spPr>
                </pic:pic>
              </a:graphicData>
            </a:graphic>
          </wp:inline>
        </w:drawing>
      </w:r>
    </w:p>
    <w:p w:rsidR="00926439" w:rsidRDefault="00926439" w:rsidP="005A28B2">
      <w:pPr>
        <w:spacing w:before="120" w:after="120"/>
        <w:jc w:val="both"/>
        <w:rPr>
          <w:rFonts w:ascii="Times New Roman" w:hAnsi="Times New Roman" w:cs="Times New Roman"/>
          <w:sz w:val="20"/>
          <w:szCs w:val="20"/>
        </w:rPr>
      </w:pP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7.3.</w:t>
      </w:r>
      <w:r w:rsidR="00417B08">
        <w:rPr>
          <w:rFonts w:ascii="Times New Roman" w:hAnsi="Times New Roman" w:cs="Times New Roman"/>
          <w:sz w:val="20"/>
          <w:szCs w:val="20"/>
        </w:rPr>
        <w:t>2</w:t>
      </w:r>
      <w:r w:rsidRPr="00E022D9">
        <w:rPr>
          <w:rFonts w:ascii="Times New Roman" w:hAnsi="Times New Roman" w:cs="Times New Roman"/>
          <w:sz w:val="20"/>
          <w:szCs w:val="20"/>
        </w:rPr>
        <w:t xml:space="preserve"> Các khoản đầu tư giữ đến ngày đáo hạn (HTM)</w:t>
      </w:r>
      <w:r w:rsidR="0095508E">
        <w:rPr>
          <w:rFonts w:ascii="Times New Roman" w:hAnsi="Times New Roman" w:cs="Times New Roman"/>
          <w:sz w:val="20"/>
          <w:szCs w:val="20"/>
        </w:rPr>
        <w:t xml:space="preserve">: </w:t>
      </w:r>
      <w:r w:rsidR="0095508E" w:rsidRPr="0095508E">
        <w:rPr>
          <w:rFonts w:ascii="Times New Roman" w:hAnsi="Times New Roman" w:cs="Times New Roman"/>
          <w:i/>
          <w:sz w:val="20"/>
          <w:szCs w:val="20"/>
        </w:rPr>
        <w:t>(Đơn vị tính: Đồng Việt Nam)</w:t>
      </w:r>
    </w:p>
    <w:p w:rsidR="00E022D9" w:rsidRPr="00E022D9" w:rsidRDefault="00F85260" w:rsidP="005A28B2">
      <w:pPr>
        <w:spacing w:before="120" w:after="120"/>
        <w:jc w:val="both"/>
        <w:rPr>
          <w:rFonts w:ascii="Times New Roman" w:hAnsi="Times New Roman" w:cs="Times New Roman"/>
          <w:sz w:val="20"/>
          <w:szCs w:val="20"/>
        </w:rPr>
      </w:pPr>
      <w:r w:rsidRPr="00F85260">
        <w:rPr>
          <w:noProof/>
        </w:rPr>
        <w:drawing>
          <wp:inline distT="0" distB="0" distL="0" distR="0" wp14:anchorId="6757675C" wp14:editId="1F252318">
            <wp:extent cx="5167424" cy="15309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7438" cy="1530985"/>
                    </a:xfrm>
                    <a:prstGeom prst="rect">
                      <a:avLst/>
                    </a:prstGeom>
                    <a:noFill/>
                    <a:ln>
                      <a:noFill/>
                    </a:ln>
                  </pic:spPr>
                </pic:pic>
              </a:graphicData>
            </a:graphic>
          </wp:inline>
        </w:drawing>
      </w:r>
    </w:p>
    <w:p w:rsidR="00926439" w:rsidRDefault="00926439" w:rsidP="005A28B2">
      <w:pPr>
        <w:spacing w:before="120" w:after="120"/>
        <w:jc w:val="both"/>
        <w:rPr>
          <w:rFonts w:ascii="Times New Roman" w:hAnsi="Times New Roman" w:cs="Times New Roman"/>
          <w:sz w:val="20"/>
          <w:szCs w:val="20"/>
        </w:rPr>
        <w:sectPr w:rsidR="00926439" w:rsidSect="003C15C5">
          <w:headerReference w:type="default" r:id="rId15"/>
          <w:pgSz w:w="12240" w:h="15840" w:code="1"/>
          <w:pgMar w:top="1080" w:right="720" w:bottom="720" w:left="1728" w:header="720" w:footer="288" w:gutter="0"/>
          <w:cols w:space="720"/>
          <w:docGrid w:linePitch="360"/>
        </w:sectPr>
      </w:pPr>
    </w:p>
    <w:p w:rsidR="0091253D" w:rsidRPr="00E022D9" w:rsidRDefault="00635455" w:rsidP="0091253D">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7.3.3 T</w:t>
      </w:r>
      <w:r w:rsidR="0091253D" w:rsidRPr="00E022D9">
        <w:rPr>
          <w:rFonts w:ascii="Times New Roman" w:hAnsi="Times New Roman" w:cs="Times New Roman"/>
          <w:sz w:val="20"/>
          <w:szCs w:val="20"/>
        </w:rPr>
        <w:t xml:space="preserve">ình hình biến động các khoản đầu tư </w:t>
      </w:r>
      <w:proofErr w:type="gramStart"/>
      <w:r w:rsidR="0091253D" w:rsidRPr="00E022D9">
        <w:rPr>
          <w:rFonts w:ascii="Times New Roman" w:hAnsi="Times New Roman" w:cs="Times New Roman"/>
          <w:sz w:val="20"/>
          <w:szCs w:val="20"/>
        </w:rPr>
        <w:t>theo</w:t>
      </w:r>
      <w:proofErr w:type="gramEnd"/>
      <w:r w:rsidR="0091253D" w:rsidRPr="00E022D9">
        <w:rPr>
          <w:rFonts w:ascii="Times New Roman" w:hAnsi="Times New Roman" w:cs="Times New Roman"/>
          <w:sz w:val="20"/>
          <w:szCs w:val="20"/>
        </w:rPr>
        <w:t xml:space="preserve"> nhóm do đánh giá lại theo giá thị trường cuối kỳ</w:t>
      </w:r>
    </w:p>
    <w:p w:rsidR="0091253D" w:rsidRDefault="00F85260" w:rsidP="005A28B2">
      <w:pPr>
        <w:spacing w:before="120" w:after="120"/>
        <w:jc w:val="both"/>
        <w:rPr>
          <w:rFonts w:ascii="Times New Roman" w:hAnsi="Times New Roman" w:cs="Times New Roman"/>
          <w:sz w:val="20"/>
          <w:szCs w:val="20"/>
        </w:rPr>
      </w:pPr>
      <w:r w:rsidRPr="00F85260">
        <w:rPr>
          <w:noProof/>
        </w:rPr>
        <w:drawing>
          <wp:inline distT="0" distB="0" distL="0" distR="0" wp14:anchorId="24588166" wp14:editId="7268FEC4">
            <wp:extent cx="8897382" cy="2849526"/>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400" cy="2855296"/>
                    </a:xfrm>
                    <a:prstGeom prst="rect">
                      <a:avLst/>
                    </a:prstGeom>
                    <a:noFill/>
                    <a:ln>
                      <a:noFill/>
                    </a:ln>
                  </pic:spPr>
                </pic:pic>
              </a:graphicData>
            </a:graphic>
          </wp:inline>
        </w:drawing>
      </w:r>
    </w:p>
    <w:p w:rsidR="00285351" w:rsidRDefault="00285351" w:rsidP="00AC7B85">
      <w:pPr>
        <w:spacing w:before="120" w:after="120"/>
        <w:jc w:val="both"/>
        <w:rPr>
          <w:rFonts w:ascii="Times New Roman" w:hAnsi="Times New Roman" w:cs="Times New Roman"/>
          <w:sz w:val="20"/>
          <w:szCs w:val="20"/>
        </w:rPr>
      </w:pPr>
    </w:p>
    <w:p w:rsidR="00AC7B85" w:rsidRPr="00252AAA" w:rsidRDefault="00AC7B85" w:rsidP="00AC7B85">
      <w:pPr>
        <w:spacing w:before="120" w:after="120"/>
        <w:jc w:val="both"/>
        <w:rPr>
          <w:rFonts w:ascii="Times New Roman" w:hAnsi="Times New Roman" w:cs="Times New Roman"/>
          <w:b/>
          <w:sz w:val="20"/>
          <w:szCs w:val="20"/>
        </w:rPr>
      </w:pPr>
      <w:r w:rsidRPr="00252AAA">
        <w:rPr>
          <w:rFonts w:ascii="Times New Roman" w:hAnsi="Times New Roman" w:cs="Times New Roman"/>
          <w:b/>
          <w:sz w:val="20"/>
          <w:szCs w:val="20"/>
        </w:rPr>
        <w:t>A.7.</w:t>
      </w:r>
      <w:r w:rsidR="00EA4838" w:rsidRPr="00252AAA">
        <w:rPr>
          <w:rFonts w:ascii="Times New Roman" w:hAnsi="Times New Roman" w:cs="Times New Roman"/>
          <w:b/>
          <w:sz w:val="20"/>
          <w:szCs w:val="20"/>
        </w:rPr>
        <w:t>4</w:t>
      </w:r>
      <w:r w:rsidRPr="00252AAA">
        <w:rPr>
          <w:rFonts w:ascii="Times New Roman" w:hAnsi="Times New Roman" w:cs="Times New Roman"/>
          <w:b/>
          <w:sz w:val="20"/>
          <w:szCs w:val="20"/>
        </w:rPr>
        <w:t xml:space="preserve">. Dự phòng phải </w:t>
      </w:r>
      <w:proofErr w:type="gramStart"/>
      <w:r w:rsidRPr="00252AAA">
        <w:rPr>
          <w:rFonts w:ascii="Times New Roman" w:hAnsi="Times New Roman" w:cs="Times New Roman"/>
          <w:b/>
          <w:sz w:val="20"/>
          <w:szCs w:val="20"/>
        </w:rPr>
        <w:t>thu</w:t>
      </w:r>
      <w:proofErr w:type="gramEnd"/>
      <w:r w:rsidRPr="00252AAA">
        <w:rPr>
          <w:rFonts w:ascii="Times New Roman" w:hAnsi="Times New Roman" w:cs="Times New Roman"/>
          <w:b/>
          <w:sz w:val="20"/>
          <w:szCs w:val="20"/>
        </w:rPr>
        <w:t xml:space="preserve"> khó đòi</w:t>
      </w:r>
    </w:p>
    <w:p w:rsidR="0091253D" w:rsidRDefault="00AC7B85" w:rsidP="005A28B2">
      <w:pPr>
        <w:spacing w:before="120" w:after="120"/>
        <w:jc w:val="both"/>
        <w:rPr>
          <w:rFonts w:ascii="Times New Roman" w:hAnsi="Times New Roman" w:cs="Times New Roman"/>
          <w:sz w:val="20"/>
          <w:szCs w:val="20"/>
        </w:rPr>
      </w:pPr>
      <w:r w:rsidRPr="00AC7B85">
        <w:rPr>
          <w:noProof/>
        </w:rPr>
        <w:drawing>
          <wp:inline distT="0" distB="0" distL="0" distR="0" wp14:anchorId="4102A7CE" wp14:editId="1DEC5464">
            <wp:extent cx="8920716" cy="8718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15400" cy="871350"/>
                    </a:xfrm>
                    <a:prstGeom prst="rect">
                      <a:avLst/>
                    </a:prstGeom>
                    <a:noFill/>
                    <a:ln>
                      <a:noFill/>
                    </a:ln>
                  </pic:spPr>
                </pic:pic>
              </a:graphicData>
            </a:graphic>
          </wp:inline>
        </w:drawing>
      </w:r>
    </w:p>
    <w:p w:rsidR="0091253D" w:rsidRDefault="0091253D" w:rsidP="005A28B2">
      <w:pPr>
        <w:spacing w:before="120" w:after="120"/>
        <w:jc w:val="both"/>
        <w:rPr>
          <w:rFonts w:ascii="Times New Roman" w:hAnsi="Times New Roman" w:cs="Times New Roman"/>
          <w:sz w:val="20"/>
          <w:szCs w:val="20"/>
        </w:rPr>
      </w:pPr>
    </w:p>
    <w:p w:rsidR="0091253D" w:rsidRDefault="0091253D" w:rsidP="005A28B2">
      <w:pPr>
        <w:spacing w:before="120" w:after="120"/>
        <w:jc w:val="both"/>
        <w:rPr>
          <w:rFonts w:ascii="Times New Roman" w:hAnsi="Times New Roman" w:cs="Times New Roman"/>
          <w:sz w:val="20"/>
          <w:szCs w:val="20"/>
        </w:rPr>
      </w:pPr>
    </w:p>
    <w:p w:rsidR="0091253D" w:rsidRDefault="0091253D" w:rsidP="005A28B2">
      <w:pPr>
        <w:spacing w:before="120" w:after="120"/>
        <w:jc w:val="both"/>
        <w:rPr>
          <w:rFonts w:ascii="Times New Roman" w:hAnsi="Times New Roman" w:cs="Times New Roman"/>
          <w:sz w:val="20"/>
          <w:szCs w:val="20"/>
        </w:rPr>
      </w:pPr>
    </w:p>
    <w:p w:rsidR="00926439" w:rsidRDefault="00926439" w:rsidP="005A28B2">
      <w:pPr>
        <w:spacing w:before="120" w:after="120"/>
        <w:jc w:val="both"/>
        <w:rPr>
          <w:rFonts w:ascii="Times New Roman" w:hAnsi="Times New Roman" w:cs="Times New Roman"/>
          <w:sz w:val="20"/>
          <w:szCs w:val="20"/>
        </w:rPr>
        <w:sectPr w:rsidR="00926439" w:rsidSect="0016773B">
          <w:headerReference w:type="default" r:id="rId18"/>
          <w:pgSz w:w="15840" w:h="12240" w:orient="landscape" w:code="1"/>
          <w:pgMar w:top="1728" w:right="720" w:bottom="720" w:left="720" w:header="720" w:footer="288" w:gutter="0"/>
          <w:cols w:space="720"/>
          <w:docGrid w:linePitch="360"/>
        </w:sectPr>
      </w:pPr>
    </w:p>
    <w:p w:rsidR="00621F30" w:rsidRPr="00621F30" w:rsidRDefault="00526563" w:rsidP="00621F30">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Khoản phải thu khó đòi ở đ</w:t>
      </w:r>
      <w:r w:rsidR="00621F30" w:rsidRPr="00621F30">
        <w:rPr>
          <w:rFonts w:ascii="Times New Roman" w:hAnsi="Times New Roman" w:cs="Times New Roman"/>
          <w:sz w:val="20"/>
          <w:szCs w:val="20"/>
        </w:rPr>
        <w:t xml:space="preserve">ây chủ yếu là phải thu khác từ Ông Đoàn Quang Sang - cổ đông của Công ty, tương ứng với giá trị của 400.000 cổ phiếu liên quan đến vụ kiện giữa Công ty và Ông Nguyễn Thành Chung. Trước đó, Ông Nguyễn Thành Chung nộp tiền góp vốn mua cổ phần vào Công ty nhưng đứng dưới tên cổ đông sáng lập Ông Đoàn Quang Sang. Sau khi hết thời gian hạn chế chuyển nhượng đối với cổ đông sáng lập, Ông Chung đề nghị Ông Sang chuyển trả 400.000 cổ phần (tương đương 4.000.000.000 đồng mệnh giá) cho Ông Chung, nhưng Ông Sang từ chối vì cho rằng Ông Chung còn nợ Ông Sang một số tiền. Ông Sang sau đó đã dùng 200.000 cổ phần trong tổng số 400.000 cổ phần đứng tên giúp Ông Chung để cấn trừ số tiền mà Ông Chung nợ Ông Sang. Không nhận được cổ phiếu, Ông Chung đã khởi kiện Công ty để đòi lại 4.000.000.000 đồng đã nộp mua cổ phần và Tòa </w:t>
      </w:r>
      <w:proofErr w:type="gramStart"/>
      <w:r w:rsidR="00621F30" w:rsidRPr="00621F30">
        <w:rPr>
          <w:rFonts w:ascii="Times New Roman" w:hAnsi="Times New Roman" w:cs="Times New Roman"/>
          <w:sz w:val="20"/>
          <w:szCs w:val="20"/>
        </w:rPr>
        <w:t>án</w:t>
      </w:r>
      <w:proofErr w:type="gramEnd"/>
      <w:r w:rsidR="00621F30" w:rsidRPr="00621F30">
        <w:rPr>
          <w:rFonts w:ascii="Times New Roman" w:hAnsi="Times New Roman" w:cs="Times New Roman"/>
          <w:sz w:val="20"/>
          <w:szCs w:val="20"/>
        </w:rPr>
        <w:t xml:space="preserve"> đã chấp nhận yêu cầu của Ông Chung. Công ty đã trả cho Ông Nguyễn Thành Chung giá trị của khoản vốn góp 4.000.000.000 đồng </w:t>
      </w:r>
      <w:proofErr w:type="gramStart"/>
      <w:r w:rsidR="00621F30" w:rsidRPr="00621F30">
        <w:rPr>
          <w:rFonts w:ascii="Times New Roman" w:hAnsi="Times New Roman" w:cs="Times New Roman"/>
          <w:sz w:val="20"/>
          <w:szCs w:val="20"/>
        </w:rPr>
        <w:t>theo</w:t>
      </w:r>
      <w:proofErr w:type="gramEnd"/>
      <w:r w:rsidR="00621F30" w:rsidRPr="00621F30">
        <w:rPr>
          <w:rFonts w:ascii="Times New Roman" w:hAnsi="Times New Roman" w:cs="Times New Roman"/>
          <w:sz w:val="20"/>
          <w:szCs w:val="20"/>
        </w:rPr>
        <w:t xml:space="preserve"> bản án phúc thẩm số 10/2012/KDTM-PT vào ngày 12 tháng 10 năm 2012. Sau đó, Công ty đã làm việc trực tiếp với Ông Sang và đã đạt được thỏa thuận với Ông Đoàn Quang Sang là người có nghĩa vụ phải hoàn trả lại cho Công ty số tiền 4.000.000.000 đồng mà Công ty đã trả cho Ông Chung như đề cập trên đây. Ông Sang đã ủy quyền toàn bộ quyền và nghĩa vụ liên quan đến 200.000 cổ phiếu (tương đương 2.000.000.000 đồng) hiện ông Sang đang đứng tên cho Ông Trương Gia Bảo - Tổng Giám đốc và đại diện pháp luật của Công ty. Tiếp đó, ngày 08 tháng 8 năm 2013, Công ty và Ông Sang đã đạt được thống nhất bằng văn bản về hướng xử lý liên quan việc hoàn trả toàn bộ 400.000 cổ phiếu (tương đương 4.000.000.000 đồng).</w:t>
      </w:r>
    </w:p>
    <w:p w:rsidR="00621F30" w:rsidRPr="00621F30" w:rsidRDefault="00621F30" w:rsidP="00621F30">
      <w:pPr>
        <w:spacing w:before="120" w:after="120"/>
        <w:jc w:val="both"/>
        <w:rPr>
          <w:rFonts w:ascii="Times New Roman" w:hAnsi="Times New Roman" w:cs="Times New Roman"/>
          <w:sz w:val="20"/>
          <w:szCs w:val="20"/>
        </w:rPr>
      </w:pPr>
      <w:proofErr w:type="gramStart"/>
      <w:r w:rsidRPr="00621F30">
        <w:rPr>
          <w:rFonts w:ascii="Times New Roman" w:hAnsi="Times New Roman" w:cs="Times New Roman"/>
          <w:sz w:val="20"/>
          <w:szCs w:val="20"/>
        </w:rPr>
        <w:t>Tuy vậy, sau gần một năm nhưng Ông Sang vẫn chưa thực hiện nghĩa vụ của mình như đã thỏa thuận với Công ty.</w:t>
      </w:r>
      <w:proofErr w:type="gramEnd"/>
      <w:r w:rsidRPr="00621F30">
        <w:rPr>
          <w:rFonts w:ascii="Times New Roman" w:hAnsi="Times New Roman" w:cs="Times New Roman"/>
          <w:sz w:val="20"/>
          <w:szCs w:val="20"/>
        </w:rPr>
        <w:t xml:space="preserve"> Do đó, ngày 16 tháng 6 năm 2014, Công ty đã tiến hành nộp đơn khởi kiện Ông Sang ra Tòa án có thẩm quyền để thu hồi toàn bộ 400.000 cổ phiếu (tương đương 4.000.000.000 đồng).  Ngày 10 tháng 7 năm 2014, vụ </w:t>
      </w:r>
      <w:proofErr w:type="gramStart"/>
      <w:r w:rsidRPr="00621F30">
        <w:rPr>
          <w:rFonts w:ascii="Times New Roman" w:hAnsi="Times New Roman" w:cs="Times New Roman"/>
          <w:sz w:val="20"/>
          <w:szCs w:val="20"/>
        </w:rPr>
        <w:t>án</w:t>
      </w:r>
      <w:proofErr w:type="gramEnd"/>
      <w:r w:rsidRPr="00621F30">
        <w:rPr>
          <w:rFonts w:ascii="Times New Roman" w:hAnsi="Times New Roman" w:cs="Times New Roman"/>
          <w:sz w:val="20"/>
          <w:szCs w:val="20"/>
        </w:rPr>
        <w:t xml:space="preserve"> đã được thụ lý và được chuyển lên Tòa án nhân dân Thành phố Hồ Chí Minh để tiến hành thủ tục tố tụng. Tiếp theo, ngày 25 tháng 10 năm 2014, Tòa án đã có thông báo triệu tập lần thứ nhất để tiến trình giải quyết vụ kiện. Qua nhiều lần tiến hành hòa giải trong năm 2015 nhưng không thành công, dự kiến Tòa </w:t>
      </w:r>
      <w:proofErr w:type="gramStart"/>
      <w:r w:rsidRPr="00621F30">
        <w:rPr>
          <w:rFonts w:ascii="Times New Roman" w:hAnsi="Times New Roman" w:cs="Times New Roman"/>
          <w:sz w:val="20"/>
          <w:szCs w:val="20"/>
        </w:rPr>
        <w:t>án</w:t>
      </w:r>
      <w:proofErr w:type="gramEnd"/>
      <w:r w:rsidRPr="00621F30">
        <w:rPr>
          <w:rFonts w:ascii="Times New Roman" w:hAnsi="Times New Roman" w:cs="Times New Roman"/>
          <w:sz w:val="20"/>
          <w:szCs w:val="20"/>
        </w:rPr>
        <w:t xml:space="preserve"> sẽ đưa vụ án ra xét xử trong quý đầu năm 2016. </w:t>
      </w:r>
    </w:p>
    <w:p w:rsidR="00CF34A7" w:rsidRDefault="00621F30" w:rsidP="00621F30">
      <w:pPr>
        <w:spacing w:before="120" w:after="120"/>
        <w:jc w:val="both"/>
        <w:rPr>
          <w:rFonts w:ascii="Times New Roman" w:hAnsi="Times New Roman" w:cs="Times New Roman"/>
          <w:sz w:val="20"/>
          <w:szCs w:val="20"/>
        </w:rPr>
      </w:pPr>
      <w:r w:rsidRPr="00621F30">
        <w:rPr>
          <w:rFonts w:ascii="Times New Roman" w:hAnsi="Times New Roman" w:cs="Times New Roman"/>
          <w:sz w:val="20"/>
          <w:szCs w:val="20"/>
        </w:rPr>
        <w:t>(**) Tạ</w:t>
      </w:r>
      <w:r w:rsidR="00CA0151">
        <w:rPr>
          <w:rFonts w:ascii="Times New Roman" w:hAnsi="Times New Roman" w:cs="Times New Roman"/>
          <w:sz w:val="20"/>
          <w:szCs w:val="20"/>
        </w:rPr>
        <w:t>i ngày 31 tháng 03</w:t>
      </w:r>
      <w:r w:rsidRPr="00621F30">
        <w:rPr>
          <w:rFonts w:ascii="Times New Roman" w:hAnsi="Times New Roman" w:cs="Times New Roman"/>
          <w:sz w:val="20"/>
          <w:szCs w:val="20"/>
        </w:rPr>
        <w:t xml:space="preserve"> năm 201</w:t>
      </w:r>
      <w:r w:rsidR="00CA0151">
        <w:rPr>
          <w:rFonts w:ascii="Times New Roman" w:hAnsi="Times New Roman" w:cs="Times New Roman"/>
          <w:sz w:val="20"/>
          <w:szCs w:val="20"/>
        </w:rPr>
        <w:t>6</w:t>
      </w:r>
      <w:r w:rsidRPr="00621F30">
        <w:rPr>
          <w:rFonts w:ascii="Times New Roman" w:hAnsi="Times New Roman" w:cs="Times New Roman"/>
          <w:sz w:val="20"/>
          <w:szCs w:val="20"/>
        </w:rPr>
        <w:t>, do Công ty vẫn chưa thu hồi được 200.000 cổ phần còn lại (tương đương 2.000.000.000 đồng), Công ty đã trích lập 100% giá trị khoản phải thu của 200.000 cổ phần còn lại (tương đương 2.000.000.000 đồng).</w:t>
      </w:r>
    </w:p>
    <w:p w:rsidR="00CF34A7" w:rsidRDefault="00CF34A7" w:rsidP="005A28B2">
      <w:pPr>
        <w:spacing w:before="120" w:after="120"/>
        <w:jc w:val="both"/>
        <w:rPr>
          <w:rFonts w:ascii="Times New Roman" w:hAnsi="Times New Roman" w:cs="Times New Roman"/>
          <w:sz w:val="20"/>
          <w:szCs w:val="20"/>
        </w:rPr>
      </w:pPr>
    </w:p>
    <w:p w:rsidR="00635455" w:rsidRDefault="00635455" w:rsidP="00635455">
      <w:pPr>
        <w:spacing w:before="120" w:after="120"/>
        <w:jc w:val="both"/>
        <w:rPr>
          <w:rFonts w:ascii="Times New Roman" w:hAnsi="Times New Roman" w:cs="Times New Roman"/>
          <w:sz w:val="20"/>
          <w:szCs w:val="20"/>
        </w:rPr>
      </w:pPr>
      <w:r w:rsidRPr="00926439">
        <w:rPr>
          <w:rFonts w:ascii="Times New Roman" w:hAnsi="Times New Roman" w:cs="Times New Roman"/>
          <w:b/>
          <w:sz w:val="20"/>
          <w:szCs w:val="20"/>
        </w:rPr>
        <w:t xml:space="preserve">A.7.5. Các khoản phải </w:t>
      </w:r>
      <w:proofErr w:type="gramStart"/>
      <w:r w:rsidRPr="00926439">
        <w:rPr>
          <w:rFonts w:ascii="Times New Roman" w:hAnsi="Times New Roman" w:cs="Times New Roman"/>
          <w:b/>
          <w:sz w:val="20"/>
          <w:szCs w:val="20"/>
        </w:rPr>
        <w:t>thu</w:t>
      </w:r>
      <w:proofErr w:type="gramEnd"/>
      <w:r w:rsidRPr="00602696">
        <w:rPr>
          <w:rFonts w:ascii="Times New Roman" w:hAnsi="Times New Roman" w:cs="Times New Roman"/>
          <w:b/>
          <w:sz w:val="20"/>
          <w:szCs w:val="20"/>
        </w:rPr>
        <w:t>:</w:t>
      </w:r>
      <w:r>
        <w:rPr>
          <w:rFonts w:ascii="Times New Roman" w:hAnsi="Times New Roman" w:cs="Times New Roman"/>
          <w:sz w:val="20"/>
          <w:szCs w:val="20"/>
        </w:rPr>
        <w:t xml:space="preserve"> </w:t>
      </w:r>
      <w:r w:rsidRPr="0095508E">
        <w:rPr>
          <w:rFonts w:ascii="Times New Roman" w:hAnsi="Times New Roman" w:cs="Times New Roman"/>
          <w:i/>
          <w:sz w:val="20"/>
          <w:szCs w:val="20"/>
        </w:rPr>
        <w:t>(Đơn vị tính: Đồng Việt Nam)</w:t>
      </w:r>
    </w:p>
    <w:p w:rsidR="00635455" w:rsidRDefault="00635455" w:rsidP="00635455">
      <w:pPr>
        <w:spacing w:before="120" w:after="120"/>
        <w:jc w:val="both"/>
        <w:rPr>
          <w:rFonts w:ascii="Times New Roman" w:hAnsi="Times New Roman" w:cs="Times New Roman"/>
          <w:sz w:val="20"/>
          <w:szCs w:val="20"/>
        </w:rPr>
      </w:pPr>
      <w:r w:rsidRPr="00EF59C7">
        <w:rPr>
          <w:noProof/>
        </w:rPr>
        <w:drawing>
          <wp:inline distT="0" distB="0" distL="0" distR="0" wp14:anchorId="0E6E4FE8" wp14:editId="38FC2703">
            <wp:extent cx="5071745" cy="17227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1745" cy="1722755"/>
                    </a:xfrm>
                    <a:prstGeom prst="rect">
                      <a:avLst/>
                    </a:prstGeom>
                    <a:noFill/>
                    <a:ln>
                      <a:noFill/>
                    </a:ln>
                  </pic:spPr>
                </pic:pic>
              </a:graphicData>
            </a:graphic>
          </wp:inline>
        </w:drawing>
      </w:r>
    </w:p>
    <w:p w:rsidR="00635455" w:rsidRDefault="00635455" w:rsidP="00635455">
      <w:pPr>
        <w:spacing w:before="120" w:after="120"/>
        <w:jc w:val="both"/>
        <w:rPr>
          <w:rFonts w:ascii="Times New Roman" w:hAnsi="Times New Roman" w:cs="Times New Roman"/>
          <w:sz w:val="20"/>
          <w:szCs w:val="20"/>
        </w:rPr>
      </w:pPr>
    </w:p>
    <w:p w:rsidR="00635455" w:rsidRDefault="00635455" w:rsidP="00635455">
      <w:pPr>
        <w:spacing w:before="120" w:after="120"/>
        <w:jc w:val="both"/>
        <w:rPr>
          <w:rFonts w:ascii="Times New Roman" w:hAnsi="Times New Roman" w:cs="Times New Roman"/>
          <w:sz w:val="20"/>
          <w:szCs w:val="20"/>
        </w:rPr>
      </w:pPr>
      <w:proofErr w:type="gramStart"/>
      <w:r w:rsidRPr="001C7FFB">
        <w:rPr>
          <w:rFonts w:ascii="Times New Roman" w:hAnsi="Times New Roman" w:cs="Times New Roman"/>
          <w:b/>
          <w:sz w:val="20"/>
          <w:szCs w:val="20"/>
        </w:rPr>
        <w:t>A 7.6.</w:t>
      </w:r>
      <w:proofErr w:type="gramEnd"/>
      <w:r w:rsidRPr="001C7FFB">
        <w:rPr>
          <w:rFonts w:ascii="Times New Roman" w:hAnsi="Times New Roman" w:cs="Times New Roman"/>
          <w:b/>
          <w:sz w:val="20"/>
          <w:szCs w:val="20"/>
        </w:rPr>
        <w:t xml:space="preserve"> Phải trả mua các tài sản tài chính</w:t>
      </w:r>
      <w:r w:rsidRPr="0080586E">
        <w:rPr>
          <w:rFonts w:ascii="Times New Roman" w:hAnsi="Times New Roman" w:cs="Times New Roman"/>
          <w:b/>
          <w:sz w:val="20"/>
          <w:szCs w:val="20"/>
        </w:rPr>
        <w:t>:</w:t>
      </w:r>
      <w:r>
        <w:rPr>
          <w:rFonts w:ascii="Times New Roman" w:hAnsi="Times New Roman" w:cs="Times New Roman"/>
          <w:sz w:val="20"/>
          <w:szCs w:val="20"/>
        </w:rPr>
        <w:t xml:space="preserve"> </w:t>
      </w:r>
      <w:r w:rsidRPr="0095508E">
        <w:rPr>
          <w:rFonts w:ascii="Times New Roman" w:hAnsi="Times New Roman" w:cs="Times New Roman"/>
          <w:i/>
          <w:sz w:val="20"/>
          <w:szCs w:val="20"/>
        </w:rPr>
        <w:t>(Đơn vị tính: Đồng Việt Nam)</w:t>
      </w:r>
    </w:p>
    <w:p w:rsidR="00635455" w:rsidRDefault="00635455" w:rsidP="00635455">
      <w:pPr>
        <w:spacing w:before="120" w:after="120"/>
        <w:jc w:val="both"/>
        <w:rPr>
          <w:rFonts w:ascii="Times New Roman" w:hAnsi="Times New Roman" w:cs="Times New Roman"/>
          <w:sz w:val="20"/>
          <w:szCs w:val="20"/>
        </w:rPr>
      </w:pPr>
      <w:r w:rsidRPr="002567FB">
        <w:rPr>
          <w:noProof/>
        </w:rPr>
        <w:drawing>
          <wp:inline distT="0" distB="0" distL="0" distR="0" wp14:anchorId="3C716C9E" wp14:editId="6660AAA9">
            <wp:extent cx="5071745" cy="7759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1745" cy="775970"/>
                    </a:xfrm>
                    <a:prstGeom prst="rect">
                      <a:avLst/>
                    </a:prstGeom>
                    <a:noFill/>
                    <a:ln>
                      <a:noFill/>
                    </a:ln>
                  </pic:spPr>
                </pic:pic>
              </a:graphicData>
            </a:graphic>
          </wp:inline>
        </w:drawing>
      </w:r>
    </w:p>
    <w:p w:rsidR="0091253D" w:rsidRDefault="0091253D" w:rsidP="005A28B2">
      <w:pPr>
        <w:spacing w:before="120" w:after="120"/>
        <w:jc w:val="both"/>
        <w:rPr>
          <w:rFonts w:ascii="Times New Roman" w:hAnsi="Times New Roman" w:cs="Times New Roman"/>
          <w:sz w:val="20"/>
          <w:szCs w:val="20"/>
        </w:rPr>
      </w:pPr>
    </w:p>
    <w:p w:rsidR="003558BC" w:rsidRDefault="003558BC" w:rsidP="005A28B2">
      <w:pPr>
        <w:spacing w:before="120" w:after="120"/>
        <w:jc w:val="both"/>
        <w:rPr>
          <w:rFonts w:ascii="Times New Roman" w:hAnsi="Times New Roman" w:cs="Times New Roman"/>
          <w:sz w:val="20"/>
          <w:szCs w:val="20"/>
        </w:rPr>
      </w:pPr>
    </w:p>
    <w:p w:rsidR="003558BC" w:rsidRDefault="003558BC" w:rsidP="005A28B2">
      <w:pPr>
        <w:spacing w:before="120" w:after="120"/>
        <w:jc w:val="both"/>
        <w:rPr>
          <w:rFonts w:ascii="Times New Roman" w:hAnsi="Times New Roman" w:cs="Times New Roman"/>
          <w:sz w:val="20"/>
          <w:szCs w:val="20"/>
        </w:rPr>
      </w:pPr>
      <w:proofErr w:type="gramStart"/>
      <w:r w:rsidRPr="0080586E">
        <w:rPr>
          <w:rFonts w:ascii="Times New Roman" w:hAnsi="Times New Roman" w:cs="Times New Roman"/>
          <w:b/>
          <w:sz w:val="20"/>
          <w:szCs w:val="20"/>
        </w:rPr>
        <w:lastRenderedPageBreak/>
        <w:t>A 7.7.</w:t>
      </w:r>
      <w:proofErr w:type="gramEnd"/>
      <w:r w:rsidRPr="0080586E">
        <w:rPr>
          <w:rFonts w:ascii="Times New Roman" w:hAnsi="Times New Roman" w:cs="Times New Roman"/>
          <w:b/>
          <w:sz w:val="20"/>
          <w:szCs w:val="20"/>
        </w:rPr>
        <w:t xml:space="preserve"> Phải trả hoạt động giao dịch chứng khoán: </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3558BC" w:rsidRDefault="00786298" w:rsidP="005A28B2">
      <w:pPr>
        <w:spacing w:before="120" w:after="120"/>
        <w:jc w:val="both"/>
        <w:rPr>
          <w:rFonts w:ascii="Times New Roman" w:hAnsi="Times New Roman" w:cs="Times New Roman"/>
          <w:sz w:val="20"/>
          <w:szCs w:val="20"/>
        </w:rPr>
      </w:pPr>
      <w:r w:rsidRPr="00786298">
        <w:rPr>
          <w:noProof/>
        </w:rPr>
        <w:drawing>
          <wp:inline distT="0" distB="0" distL="0" distR="0" wp14:anchorId="257FF741" wp14:editId="393D34A2">
            <wp:extent cx="5199380" cy="775970"/>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9380" cy="775970"/>
                    </a:xfrm>
                    <a:prstGeom prst="rect">
                      <a:avLst/>
                    </a:prstGeom>
                    <a:noFill/>
                    <a:ln>
                      <a:noFill/>
                    </a:ln>
                  </pic:spPr>
                </pic:pic>
              </a:graphicData>
            </a:graphic>
          </wp:inline>
        </w:drawing>
      </w:r>
    </w:p>
    <w:p w:rsidR="0051532A" w:rsidRDefault="0051532A" w:rsidP="005A28B2">
      <w:pPr>
        <w:spacing w:before="120" w:after="120"/>
        <w:jc w:val="both"/>
        <w:rPr>
          <w:rFonts w:ascii="Times New Roman" w:hAnsi="Times New Roman" w:cs="Times New Roman"/>
          <w:sz w:val="20"/>
          <w:szCs w:val="20"/>
        </w:rPr>
      </w:pPr>
    </w:p>
    <w:p w:rsidR="003558BC" w:rsidRDefault="0051532A" w:rsidP="005A28B2">
      <w:pPr>
        <w:spacing w:before="120" w:after="120"/>
        <w:jc w:val="both"/>
        <w:rPr>
          <w:rFonts w:ascii="Times New Roman" w:hAnsi="Times New Roman" w:cs="Times New Roman"/>
          <w:sz w:val="20"/>
          <w:szCs w:val="20"/>
        </w:rPr>
      </w:pPr>
      <w:proofErr w:type="gramStart"/>
      <w:r w:rsidRPr="0080586E">
        <w:rPr>
          <w:rFonts w:ascii="Times New Roman" w:hAnsi="Times New Roman" w:cs="Times New Roman"/>
          <w:b/>
          <w:sz w:val="20"/>
          <w:szCs w:val="20"/>
        </w:rPr>
        <w:t>A 7.8.</w:t>
      </w:r>
      <w:proofErr w:type="gramEnd"/>
      <w:r w:rsidRPr="0080586E">
        <w:rPr>
          <w:rFonts w:ascii="Times New Roman" w:hAnsi="Times New Roman" w:cs="Times New Roman"/>
          <w:b/>
          <w:sz w:val="20"/>
          <w:szCs w:val="20"/>
        </w:rPr>
        <w:t xml:space="preserve"> Thuế và các khoản phải nộp Nhà nước</w:t>
      </w:r>
      <w:r w:rsidR="00AE6CCF" w:rsidRPr="0080586E">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91253D" w:rsidRDefault="0051532A" w:rsidP="005A28B2">
      <w:pPr>
        <w:spacing w:before="120" w:after="120"/>
        <w:jc w:val="both"/>
        <w:rPr>
          <w:rFonts w:ascii="Times New Roman" w:hAnsi="Times New Roman" w:cs="Times New Roman"/>
          <w:sz w:val="20"/>
          <w:szCs w:val="20"/>
        </w:rPr>
      </w:pPr>
      <w:r w:rsidRPr="0051532A">
        <w:rPr>
          <w:noProof/>
        </w:rPr>
        <w:drawing>
          <wp:inline distT="0" distB="0" distL="0" distR="0" wp14:anchorId="7C18F148" wp14:editId="63ED4D77">
            <wp:extent cx="5199380" cy="133985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9380" cy="1339850"/>
                    </a:xfrm>
                    <a:prstGeom prst="rect">
                      <a:avLst/>
                    </a:prstGeom>
                    <a:noFill/>
                    <a:ln>
                      <a:noFill/>
                    </a:ln>
                  </pic:spPr>
                </pic:pic>
              </a:graphicData>
            </a:graphic>
          </wp:inline>
        </w:drawing>
      </w:r>
    </w:p>
    <w:p w:rsidR="008968C1" w:rsidRDefault="008968C1" w:rsidP="005A28B2">
      <w:pPr>
        <w:spacing w:before="120" w:after="120"/>
        <w:jc w:val="both"/>
        <w:rPr>
          <w:rFonts w:ascii="Times New Roman" w:hAnsi="Times New Roman" w:cs="Times New Roman"/>
          <w:b/>
          <w:sz w:val="20"/>
          <w:szCs w:val="20"/>
        </w:rPr>
      </w:pPr>
    </w:p>
    <w:p w:rsidR="0051532A" w:rsidRDefault="003B38CA" w:rsidP="005A28B2">
      <w:pPr>
        <w:spacing w:before="120" w:after="120"/>
        <w:jc w:val="both"/>
        <w:rPr>
          <w:rFonts w:ascii="Times New Roman" w:hAnsi="Times New Roman" w:cs="Times New Roman"/>
          <w:sz w:val="20"/>
          <w:szCs w:val="20"/>
        </w:rPr>
      </w:pPr>
      <w:proofErr w:type="gramStart"/>
      <w:r w:rsidRPr="008968C1">
        <w:rPr>
          <w:rFonts w:ascii="Times New Roman" w:hAnsi="Times New Roman" w:cs="Times New Roman"/>
          <w:b/>
          <w:sz w:val="20"/>
          <w:szCs w:val="20"/>
        </w:rPr>
        <w:t>A 7.9.</w:t>
      </w:r>
      <w:proofErr w:type="gramEnd"/>
      <w:r w:rsidRPr="008968C1">
        <w:rPr>
          <w:rFonts w:ascii="Times New Roman" w:hAnsi="Times New Roman" w:cs="Times New Roman"/>
          <w:b/>
          <w:sz w:val="20"/>
          <w:szCs w:val="20"/>
        </w:rPr>
        <w:t xml:space="preserve"> Chi phí phải trả</w:t>
      </w:r>
      <w:r w:rsidR="00AE6CCF" w:rsidRPr="008968C1">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3B38CA" w:rsidRPr="003B38CA" w:rsidRDefault="00D904DB" w:rsidP="005A28B2">
      <w:pPr>
        <w:spacing w:before="120" w:after="120"/>
        <w:jc w:val="both"/>
        <w:rPr>
          <w:rFonts w:ascii="Times New Roman" w:hAnsi="Times New Roman" w:cs="Times New Roman"/>
          <w:b/>
          <w:sz w:val="20"/>
          <w:szCs w:val="20"/>
        </w:rPr>
      </w:pPr>
      <w:r w:rsidRPr="00D904DB">
        <w:rPr>
          <w:noProof/>
        </w:rPr>
        <w:drawing>
          <wp:inline distT="0" distB="0" distL="0" distR="0" wp14:anchorId="21C1C73E" wp14:editId="2205566A">
            <wp:extent cx="5199380" cy="13398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9380" cy="1339850"/>
                    </a:xfrm>
                    <a:prstGeom prst="rect">
                      <a:avLst/>
                    </a:prstGeom>
                    <a:noFill/>
                    <a:ln>
                      <a:noFill/>
                    </a:ln>
                  </pic:spPr>
                </pic:pic>
              </a:graphicData>
            </a:graphic>
          </wp:inline>
        </w:drawing>
      </w:r>
    </w:p>
    <w:p w:rsidR="008968C1" w:rsidRDefault="008968C1" w:rsidP="005A28B2">
      <w:pPr>
        <w:spacing w:before="120" w:after="120"/>
        <w:jc w:val="both"/>
        <w:rPr>
          <w:rFonts w:ascii="Times New Roman" w:hAnsi="Times New Roman" w:cs="Times New Roman"/>
          <w:sz w:val="20"/>
          <w:szCs w:val="20"/>
        </w:rPr>
      </w:pPr>
    </w:p>
    <w:p w:rsidR="000D047E" w:rsidRDefault="000D047E">
      <w:pPr>
        <w:rPr>
          <w:rFonts w:ascii="Times New Roman" w:hAnsi="Times New Roman" w:cs="Times New Roman"/>
          <w:b/>
          <w:sz w:val="20"/>
          <w:szCs w:val="20"/>
        </w:rPr>
      </w:pPr>
      <w:r>
        <w:rPr>
          <w:rFonts w:ascii="Times New Roman" w:hAnsi="Times New Roman" w:cs="Times New Roman"/>
          <w:b/>
          <w:sz w:val="20"/>
          <w:szCs w:val="20"/>
        </w:rPr>
        <w:br w:type="page"/>
      </w:r>
    </w:p>
    <w:p w:rsidR="00E022D9" w:rsidRDefault="009C03BE" w:rsidP="005A28B2">
      <w:pPr>
        <w:spacing w:before="120" w:after="120"/>
        <w:jc w:val="both"/>
        <w:rPr>
          <w:rFonts w:ascii="Times New Roman" w:hAnsi="Times New Roman" w:cs="Times New Roman"/>
          <w:sz w:val="20"/>
          <w:szCs w:val="20"/>
        </w:rPr>
      </w:pPr>
      <w:r w:rsidRPr="008968C1">
        <w:rPr>
          <w:rFonts w:ascii="Times New Roman" w:hAnsi="Times New Roman" w:cs="Times New Roman"/>
          <w:b/>
          <w:sz w:val="20"/>
          <w:szCs w:val="20"/>
        </w:rPr>
        <w:lastRenderedPageBreak/>
        <w:t>A.7.10</w:t>
      </w:r>
      <w:r w:rsidR="00E022D9" w:rsidRPr="008968C1">
        <w:rPr>
          <w:rFonts w:ascii="Times New Roman" w:hAnsi="Times New Roman" w:cs="Times New Roman"/>
          <w:b/>
          <w:sz w:val="20"/>
          <w:szCs w:val="20"/>
        </w:rPr>
        <w:t>. Tình hình tăng, giảm tài sản cố định hữ</w:t>
      </w:r>
      <w:r w:rsidRPr="008968C1">
        <w:rPr>
          <w:rFonts w:ascii="Times New Roman" w:hAnsi="Times New Roman" w:cs="Times New Roman"/>
          <w:b/>
          <w:sz w:val="20"/>
          <w:szCs w:val="20"/>
        </w:rPr>
        <w:t>u hình</w:t>
      </w:r>
      <w:r w:rsidR="00AE6CCF" w:rsidRPr="008968C1">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9C03BE" w:rsidRDefault="00407DAA" w:rsidP="005A28B2">
      <w:pPr>
        <w:spacing w:before="120" w:after="120"/>
        <w:jc w:val="both"/>
        <w:rPr>
          <w:rFonts w:ascii="Times New Roman" w:hAnsi="Times New Roman" w:cs="Times New Roman"/>
          <w:sz w:val="20"/>
          <w:szCs w:val="20"/>
        </w:rPr>
      </w:pPr>
      <w:r w:rsidRPr="00407DAA">
        <w:rPr>
          <w:noProof/>
        </w:rPr>
        <w:drawing>
          <wp:inline distT="0" distB="0" distL="0" distR="0" wp14:anchorId="41D0DF86" wp14:editId="051BE84E">
            <wp:extent cx="6210300" cy="3333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7920" cy="3337841"/>
                    </a:xfrm>
                    <a:prstGeom prst="rect">
                      <a:avLst/>
                    </a:prstGeom>
                    <a:noFill/>
                    <a:ln>
                      <a:noFill/>
                    </a:ln>
                  </pic:spPr>
                </pic:pic>
              </a:graphicData>
            </a:graphic>
          </wp:inline>
        </w:drawing>
      </w:r>
    </w:p>
    <w:p w:rsidR="00E022D9" w:rsidRDefault="00E022D9" w:rsidP="005A28B2">
      <w:pPr>
        <w:spacing w:before="120" w:after="120"/>
        <w:jc w:val="both"/>
        <w:rPr>
          <w:rFonts w:ascii="Times New Roman" w:hAnsi="Times New Roman" w:cs="Times New Roman"/>
          <w:sz w:val="20"/>
          <w:szCs w:val="20"/>
        </w:rPr>
      </w:pPr>
      <w:r w:rsidRPr="008968C1">
        <w:rPr>
          <w:rFonts w:ascii="Times New Roman" w:hAnsi="Times New Roman" w:cs="Times New Roman"/>
          <w:b/>
          <w:sz w:val="20"/>
          <w:szCs w:val="20"/>
        </w:rPr>
        <w:t>A.7.1</w:t>
      </w:r>
      <w:r w:rsidR="00407DAA" w:rsidRPr="008968C1">
        <w:rPr>
          <w:rFonts w:ascii="Times New Roman" w:hAnsi="Times New Roman" w:cs="Times New Roman"/>
          <w:b/>
          <w:sz w:val="20"/>
          <w:szCs w:val="20"/>
        </w:rPr>
        <w:t>1</w:t>
      </w:r>
      <w:r w:rsidRPr="008968C1">
        <w:rPr>
          <w:rFonts w:ascii="Times New Roman" w:hAnsi="Times New Roman" w:cs="Times New Roman"/>
          <w:b/>
          <w:sz w:val="20"/>
          <w:szCs w:val="20"/>
        </w:rPr>
        <w:t xml:space="preserve">. Tình hình tăng, </w:t>
      </w:r>
      <w:proofErr w:type="gramStart"/>
      <w:r w:rsidRPr="008968C1">
        <w:rPr>
          <w:rFonts w:ascii="Times New Roman" w:hAnsi="Times New Roman" w:cs="Times New Roman"/>
          <w:b/>
          <w:sz w:val="20"/>
          <w:szCs w:val="20"/>
        </w:rPr>
        <w:t>giảm  TSCĐ</w:t>
      </w:r>
      <w:proofErr w:type="gramEnd"/>
      <w:r w:rsidRPr="008968C1">
        <w:rPr>
          <w:rFonts w:ascii="Times New Roman" w:hAnsi="Times New Roman" w:cs="Times New Roman"/>
          <w:b/>
          <w:sz w:val="20"/>
          <w:szCs w:val="20"/>
        </w:rPr>
        <w:t xml:space="preserve"> vô hình</w:t>
      </w:r>
      <w:r w:rsidR="00AE6CCF" w:rsidRPr="008968C1">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407DAA" w:rsidRDefault="00407DAA" w:rsidP="005A28B2">
      <w:pPr>
        <w:spacing w:before="120" w:after="120"/>
        <w:jc w:val="both"/>
        <w:rPr>
          <w:rFonts w:ascii="Times New Roman" w:hAnsi="Times New Roman" w:cs="Times New Roman"/>
          <w:sz w:val="20"/>
          <w:szCs w:val="20"/>
        </w:rPr>
      </w:pPr>
      <w:r w:rsidRPr="00407DAA">
        <w:rPr>
          <w:noProof/>
        </w:rPr>
        <w:drawing>
          <wp:inline distT="0" distB="0" distL="0" distR="0" wp14:anchorId="1AABBCE6" wp14:editId="497A7EBF">
            <wp:extent cx="6217920" cy="288235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2882356"/>
                    </a:xfrm>
                    <a:prstGeom prst="rect">
                      <a:avLst/>
                    </a:prstGeom>
                    <a:noFill/>
                    <a:ln>
                      <a:noFill/>
                    </a:ln>
                  </pic:spPr>
                </pic:pic>
              </a:graphicData>
            </a:graphic>
          </wp:inline>
        </w:drawing>
      </w:r>
    </w:p>
    <w:p w:rsidR="00407DAA" w:rsidRPr="00E022D9" w:rsidRDefault="00407DAA" w:rsidP="005A28B2">
      <w:pPr>
        <w:spacing w:before="120" w:after="120"/>
        <w:jc w:val="both"/>
        <w:rPr>
          <w:rFonts w:ascii="Times New Roman" w:hAnsi="Times New Roman" w:cs="Times New Roman"/>
          <w:sz w:val="20"/>
          <w:szCs w:val="20"/>
        </w:rPr>
      </w:pPr>
    </w:p>
    <w:p w:rsidR="00E022D9" w:rsidRDefault="00E022D9" w:rsidP="005A28B2">
      <w:pPr>
        <w:spacing w:before="120" w:after="120"/>
        <w:jc w:val="both"/>
        <w:rPr>
          <w:rFonts w:ascii="Times New Roman" w:hAnsi="Times New Roman" w:cs="Times New Roman"/>
          <w:sz w:val="20"/>
          <w:szCs w:val="20"/>
        </w:rPr>
      </w:pPr>
      <w:r w:rsidRPr="003A3C81">
        <w:rPr>
          <w:rFonts w:ascii="Times New Roman" w:hAnsi="Times New Roman" w:cs="Times New Roman"/>
          <w:b/>
          <w:sz w:val="20"/>
          <w:szCs w:val="20"/>
        </w:rPr>
        <w:t>A.7.</w:t>
      </w:r>
      <w:r w:rsidR="00AD4954" w:rsidRPr="003A3C81">
        <w:rPr>
          <w:rFonts w:ascii="Times New Roman" w:hAnsi="Times New Roman" w:cs="Times New Roman"/>
          <w:b/>
          <w:sz w:val="20"/>
          <w:szCs w:val="20"/>
        </w:rPr>
        <w:t>1</w:t>
      </w:r>
      <w:r w:rsidRPr="003A3C81">
        <w:rPr>
          <w:rFonts w:ascii="Times New Roman" w:hAnsi="Times New Roman" w:cs="Times New Roman"/>
          <w:b/>
          <w:sz w:val="20"/>
          <w:szCs w:val="20"/>
        </w:rPr>
        <w:t>2. Vay</w:t>
      </w:r>
      <w:r w:rsidRPr="00E022D9">
        <w:rPr>
          <w:rFonts w:ascii="Times New Roman" w:hAnsi="Times New Roman" w:cs="Times New Roman"/>
          <w:sz w:val="20"/>
          <w:szCs w:val="20"/>
        </w:rPr>
        <w:t xml:space="preserve"> (chi tiết </w:t>
      </w:r>
      <w:proofErr w:type="gramStart"/>
      <w:r w:rsidRPr="00E022D9">
        <w:rPr>
          <w:rFonts w:ascii="Times New Roman" w:hAnsi="Times New Roman" w:cs="Times New Roman"/>
          <w:sz w:val="20"/>
          <w:szCs w:val="20"/>
        </w:rPr>
        <w:t>theo</w:t>
      </w:r>
      <w:proofErr w:type="gramEnd"/>
      <w:r w:rsidRPr="00E022D9">
        <w:rPr>
          <w:rFonts w:ascii="Times New Roman" w:hAnsi="Times New Roman" w:cs="Times New Roman"/>
          <w:sz w:val="20"/>
          <w:szCs w:val="20"/>
        </w:rPr>
        <w:t xml:space="preserve"> các loại vay phát sinh trong kỳ hoạt động của </w:t>
      </w:r>
      <w:r w:rsidR="00AD4954">
        <w:rPr>
          <w:rFonts w:ascii="Times New Roman" w:hAnsi="Times New Roman" w:cs="Times New Roman"/>
          <w:sz w:val="20"/>
          <w:szCs w:val="20"/>
        </w:rPr>
        <w:t>Công ty</w:t>
      </w:r>
      <w:r w:rsidRPr="00E022D9">
        <w:rPr>
          <w:rFonts w:ascii="Times New Roman" w:hAnsi="Times New Roman" w:cs="Times New Roman"/>
          <w:sz w:val="20"/>
          <w:szCs w:val="20"/>
        </w:rPr>
        <w:t>)</w:t>
      </w:r>
    </w:p>
    <w:p w:rsidR="00AD4954" w:rsidRPr="00E022D9" w:rsidRDefault="00287BA2" w:rsidP="005A28B2">
      <w:pPr>
        <w:spacing w:before="120" w:after="120"/>
        <w:jc w:val="both"/>
        <w:rPr>
          <w:rFonts w:ascii="Times New Roman" w:hAnsi="Times New Roman" w:cs="Times New Roman"/>
          <w:sz w:val="20"/>
          <w:szCs w:val="20"/>
        </w:rPr>
      </w:pPr>
      <w:r w:rsidRPr="00287BA2">
        <w:rPr>
          <w:noProof/>
        </w:rPr>
        <w:drawing>
          <wp:inline distT="0" distB="0" distL="0" distR="0" wp14:anchorId="7B5D5241" wp14:editId="462984E5">
            <wp:extent cx="6191245" cy="40005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401774"/>
                    </a:xfrm>
                    <a:prstGeom prst="rect">
                      <a:avLst/>
                    </a:prstGeom>
                    <a:noFill/>
                    <a:ln>
                      <a:noFill/>
                    </a:ln>
                  </pic:spPr>
                </pic:pic>
              </a:graphicData>
            </a:graphic>
          </wp:inline>
        </w:drawing>
      </w:r>
    </w:p>
    <w:p w:rsidR="00287BA2" w:rsidRDefault="00287BA2" w:rsidP="005A28B2">
      <w:pPr>
        <w:spacing w:before="120" w:after="120"/>
        <w:jc w:val="both"/>
        <w:rPr>
          <w:rFonts w:ascii="Times New Roman" w:hAnsi="Times New Roman" w:cs="Times New Roman"/>
          <w:sz w:val="20"/>
          <w:szCs w:val="20"/>
        </w:rPr>
      </w:pPr>
    </w:p>
    <w:p w:rsidR="001B46A0" w:rsidRDefault="001B46A0" w:rsidP="005A28B2">
      <w:pPr>
        <w:spacing w:before="120" w:after="120"/>
        <w:jc w:val="both"/>
        <w:rPr>
          <w:rFonts w:ascii="Times New Roman" w:hAnsi="Times New Roman" w:cs="Times New Roman"/>
          <w:b/>
          <w:sz w:val="20"/>
          <w:szCs w:val="20"/>
        </w:rPr>
      </w:pPr>
    </w:p>
    <w:p w:rsidR="00E022D9" w:rsidRDefault="00287BA2" w:rsidP="005A28B2">
      <w:pPr>
        <w:spacing w:before="120" w:after="120"/>
        <w:jc w:val="both"/>
        <w:rPr>
          <w:rFonts w:ascii="Times New Roman" w:hAnsi="Times New Roman" w:cs="Times New Roman"/>
          <w:sz w:val="20"/>
          <w:szCs w:val="20"/>
        </w:rPr>
      </w:pPr>
      <w:r w:rsidRPr="00B857FD">
        <w:rPr>
          <w:rFonts w:ascii="Times New Roman" w:hAnsi="Times New Roman" w:cs="Times New Roman"/>
          <w:b/>
          <w:sz w:val="20"/>
          <w:szCs w:val="20"/>
        </w:rPr>
        <w:lastRenderedPageBreak/>
        <w:t>A.7.13. Chi phí trả trước</w:t>
      </w:r>
      <w:r w:rsidR="00AE6CCF" w:rsidRPr="00B857FD">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287BA2" w:rsidRDefault="001002CA" w:rsidP="005A28B2">
      <w:pPr>
        <w:spacing w:before="120" w:after="120"/>
        <w:jc w:val="both"/>
        <w:rPr>
          <w:rFonts w:ascii="Times New Roman" w:hAnsi="Times New Roman" w:cs="Times New Roman"/>
          <w:sz w:val="20"/>
          <w:szCs w:val="20"/>
        </w:rPr>
      </w:pPr>
      <w:r w:rsidRPr="001002CA">
        <w:rPr>
          <w:noProof/>
        </w:rPr>
        <w:drawing>
          <wp:inline distT="0" distB="0" distL="0" distR="0" wp14:anchorId="41DC13A4" wp14:editId="32EA5B3D">
            <wp:extent cx="5199380" cy="2317750"/>
            <wp:effectExtent l="0" t="0" r="127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99380" cy="2317750"/>
                    </a:xfrm>
                    <a:prstGeom prst="rect">
                      <a:avLst/>
                    </a:prstGeom>
                    <a:noFill/>
                    <a:ln>
                      <a:noFill/>
                    </a:ln>
                  </pic:spPr>
                </pic:pic>
              </a:graphicData>
            </a:graphic>
          </wp:inline>
        </w:drawing>
      </w:r>
    </w:p>
    <w:p w:rsidR="00206FCC" w:rsidRDefault="00206FCC" w:rsidP="00206FCC">
      <w:pPr>
        <w:spacing w:before="120" w:after="120"/>
        <w:jc w:val="both"/>
        <w:rPr>
          <w:rFonts w:ascii="Times New Roman" w:hAnsi="Times New Roman" w:cs="Times New Roman"/>
          <w:sz w:val="20"/>
          <w:szCs w:val="20"/>
        </w:rPr>
      </w:pPr>
    </w:p>
    <w:p w:rsidR="00287BA2" w:rsidRDefault="00206FCC" w:rsidP="005A28B2">
      <w:pPr>
        <w:spacing w:before="120" w:after="120"/>
        <w:jc w:val="both"/>
        <w:rPr>
          <w:rFonts w:ascii="Times New Roman" w:hAnsi="Times New Roman" w:cs="Times New Roman"/>
          <w:sz w:val="20"/>
          <w:szCs w:val="20"/>
        </w:rPr>
      </w:pPr>
      <w:r w:rsidRPr="00977EC2">
        <w:rPr>
          <w:rFonts w:ascii="Times New Roman" w:hAnsi="Times New Roman" w:cs="Times New Roman"/>
          <w:b/>
          <w:sz w:val="20"/>
          <w:szCs w:val="20"/>
        </w:rPr>
        <w:t>A.7.14. Tiền nộp Quỹ Hỗ trợ thanh toán</w:t>
      </w:r>
      <w:r w:rsidR="00AE6CCF" w:rsidRPr="00977EC2">
        <w:rPr>
          <w:rFonts w:ascii="Times New Roman" w:hAnsi="Times New Roman" w:cs="Times New Roman"/>
          <w:b/>
          <w:sz w:val="20"/>
          <w:szCs w:val="20"/>
        </w:rPr>
        <w:t>:</w:t>
      </w:r>
      <w:r w:rsidR="00AE6CCF">
        <w:rPr>
          <w:rFonts w:ascii="Times New Roman" w:hAnsi="Times New Roman" w:cs="Times New Roman"/>
          <w:sz w:val="20"/>
          <w:szCs w:val="20"/>
        </w:rPr>
        <w:t xml:space="preserve"> </w:t>
      </w:r>
      <w:r w:rsidR="00AE6CCF" w:rsidRPr="0095508E">
        <w:rPr>
          <w:rFonts w:ascii="Times New Roman" w:hAnsi="Times New Roman" w:cs="Times New Roman"/>
          <w:i/>
          <w:sz w:val="20"/>
          <w:szCs w:val="20"/>
        </w:rPr>
        <w:t>(Đơn vị tính: Đồng Việt Nam</w:t>
      </w:r>
      <w:r w:rsidR="00AE6CCF">
        <w:rPr>
          <w:rFonts w:ascii="Times New Roman" w:hAnsi="Times New Roman" w:cs="Times New Roman"/>
          <w:i/>
          <w:sz w:val="20"/>
          <w:szCs w:val="20"/>
        </w:rPr>
        <w:t>)</w:t>
      </w:r>
    </w:p>
    <w:p w:rsidR="00287BA2" w:rsidRDefault="00206FCC" w:rsidP="005A28B2">
      <w:pPr>
        <w:spacing w:before="120" w:after="120"/>
        <w:jc w:val="both"/>
        <w:rPr>
          <w:rFonts w:ascii="Times New Roman" w:hAnsi="Times New Roman" w:cs="Times New Roman"/>
          <w:sz w:val="20"/>
          <w:szCs w:val="20"/>
        </w:rPr>
      </w:pPr>
      <w:r w:rsidRPr="00206FCC">
        <w:rPr>
          <w:noProof/>
        </w:rPr>
        <w:drawing>
          <wp:inline distT="0" distB="0" distL="0" distR="0" wp14:anchorId="63BAF2C6" wp14:editId="160077F0">
            <wp:extent cx="5199380" cy="95694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9380" cy="956945"/>
                    </a:xfrm>
                    <a:prstGeom prst="rect">
                      <a:avLst/>
                    </a:prstGeom>
                    <a:noFill/>
                    <a:ln>
                      <a:noFill/>
                    </a:ln>
                  </pic:spPr>
                </pic:pic>
              </a:graphicData>
            </a:graphic>
          </wp:inline>
        </w:drawing>
      </w:r>
    </w:p>
    <w:p w:rsidR="00206FCC" w:rsidRDefault="00206FCC" w:rsidP="005A28B2">
      <w:pPr>
        <w:spacing w:before="120" w:after="120"/>
        <w:jc w:val="both"/>
        <w:rPr>
          <w:rFonts w:ascii="Times New Roman" w:hAnsi="Times New Roman" w:cs="Times New Roman"/>
          <w:sz w:val="20"/>
          <w:szCs w:val="20"/>
        </w:rPr>
      </w:pPr>
    </w:p>
    <w:p w:rsidR="00892BD1" w:rsidRPr="00892BD1" w:rsidRDefault="00892BD1" w:rsidP="005A28B2">
      <w:pPr>
        <w:spacing w:before="120" w:after="120"/>
        <w:jc w:val="both"/>
        <w:rPr>
          <w:rFonts w:ascii="Times New Roman" w:hAnsi="Times New Roman" w:cs="Times New Roman"/>
          <w:i/>
          <w:sz w:val="20"/>
          <w:szCs w:val="20"/>
        </w:rPr>
      </w:pPr>
      <w:r w:rsidRPr="00FD53F9">
        <w:rPr>
          <w:rFonts w:ascii="Times New Roman" w:hAnsi="Times New Roman" w:cs="Times New Roman"/>
          <w:b/>
          <w:sz w:val="20"/>
          <w:szCs w:val="20"/>
        </w:rPr>
        <w:t>A.7.15. Lợi nhuận chưa phân phối:</w:t>
      </w:r>
      <w:r>
        <w:rPr>
          <w:rFonts w:ascii="Times New Roman" w:hAnsi="Times New Roman" w:cs="Times New Roman"/>
          <w:sz w:val="20"/>
          <w:szCs w:val="20"/>
        </w:rPr>
        <w:t xml:space="preserve"> </w:t>
      </w:r>
      <w:r w:rsidRPr="00892BD1">
        <w:rPr>
          <w:rFonts w:ascii="Times New Roman" w:hAnsi="Times New Roman" w:cs="Times New Roman"/>
          <w:i/>
          <w:sz w:val="20"/>
          <w:szCs w:val="20"/>
        </w:rPr>
        <w:t>(</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892BD1" w:rsidRDefault="00892BD1" w:rsidP="005A28B2">
      <w:pPr>
        <w:spacing w:before="120" w:after="120"/>
        <w:jc w:val="both"/>
        <w:rPr>
          <w:rFonts w:ascii="Times New Roman" w:hAnsi="Times New Roman" w:cs="Times New Roman"/>
          <w:sz w:val="20"/>
          <w:szCs w:val="20"/>
        </w:rPr>
      </w:pPr>
      <w:r w:rsidRPr="00892BD1">
        <w:rPr>
          <w:noProof/>
        </w:rPr>
        <w:drawing>
          <wp:inline distT="0" distB="0" distL="0" distR="0" wp14:anchorId="2B05FC25" wp14:editId="1FA6D5A2">
            <wp:extent cx="5199380" cy="775970"/>
            <wp:effectExtent l="0" t="0" r="127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9380" cy="775970"/>
                    </a:xfrm>
                    <a:prstGeom prst="rect">
                      <a:avLst/>
                    </a:prstGeom>
                    <a:noFill/>
                    <a:ln>
                      <a:noFill/>
                    </a:ln>
                  </pic:spPr>
                </pic:pic>
              </a:graphicData>
            </a:graphic>
          </wp:inline>
        </w:drawing>
      </w:r>
    </w:p>
    <w:p w:rsidR="00E022D9" w:rsidRPr="00E022D9" w:rsidRDefault="00E022D9" w:rsidP="005A28B2">
      <w:pPr>
        <w:spacing w:before="120" w:after="120"/>
        <w:jc w:val="both"/>
        <w:rPr>
          <w:rFonts w:ascii="Times New Roman" w:hAnsi="Times New Roman" w:cs="Times New Roman"/>
          <w:sz w:val="20"/>
          <w:szCs w:val="20"/>
        </w:rPr>
      </w:pPr>
    </w:p>
    <w:p w:rsidR="00E022D9" w:rsidRDefault="00D906FB" w:rsidP="005A28B2">
      <w:pPr>
        <w:spacing w:before="120" w:after="120"/>
        <w:jc w:val="both"/>
        <w:rPr>
          <w:rFonts w:ascii="Times New Roman" w:hAnsi="Times New Roman" w:cs="Times New Roman"/>
          <w:sz w:val="20"/>
          <w:szCs w:val="20"/>
        </w:rPr>
      </w:pPr>
      <w:r w:rsidRPr="001E5AB2">
        <w:rPr>
          <w:rFonts w:ascii="Times New Roman" w:hAnsi="Times New Roman" w:cs="Times New Roman"/>
          <w:b/>
          <w:sz w:val="20"/>
          <w:szCs w:val="20"/>
        </w:rPr>
        <w:t>A.7.16</w:t>
      </w:r>
      <w:r w:rsidR="00E022D9" w:rsidRPr="001E5AB2">
        <w:rPr>
          <w:rFonts w:ascii="Times New Roman" w:hAnsi="Times New Roman" w:cs="Times New Roman"/>
          <w:b/>
          <w:sz w:val="20"/>
          <w:szCs w:val="20"/>
        </w:rPr>
        <w:t xml:space="preserve">. Tài sản tài chính của </w:t>
      </w:r>
      <w:r w:rsidR="001D766E" w:rsidRPr="001E5AB2">
        <w:rPr>
          <w:rFonts w:ascii="Times New Roman" w:hAnsi="Times New Roman" w:cs="Times New Roman"/>
          <w:b/>
          <w:sz w:val="20"/>
          <w:szCs w:val="20"/>
        </w:rPr>
        <w:t>Công ty</w:t>
      </w:r>
      <w:r w:rsidR="0023066B" w:rsidRPr="001E5AB2">
        <w:rPr>
          <w:rFonts w:ascii="Times New Roman" w:hAnsi="Times New Roman" w:cs="Times New Roman"/>
          <w:b/>
          <w:sz w:val="20"/>
          <w:szCs w:val="20"/>
        </w:rPr>
        <w:t>:</w:t>
      </w:r>
      <w:r w:rsidR="0023066B">
        <w:rPr>
          <w:rFonts w:ascii="Times New Roman" w:hAnsi="Times New Roman" w:cs="Times New Roman"/>
          <w:sz w:val="20"/>
          <w:szCs w:val="20"/>
        </w:rPr>
        <w:t xml:space="preserve"> </w:t>
      </w:r>
      <w:r w:rsidR="0023066B" w:rsidRPr="0023066B">
        <w:rPr>
          <w:rFonts w:ascii="Times New Roman" w:hAnsi="Times New Roman" w:cs="Times New Roman"/>
          <w:i/>
          <w:sz w:val="20"/>
          <w:szCs w:val="20"/>
        </w:rPr>
        <w:t>(Số lượng: cổ phiếu)</w:t>
      </w:r>
    </w:p>
    <w:p w:rsidR="0023066B" w:rsidRDefault="00073041" w:rsidP="005A28B2">
      <w:pPr>
        <w:spacing w:before="120" w:after="120"/>
        <w:jc w:val="both"/>
        <w:rPr>
          <w:rFonts w:ascii="Times New Roman" w:hAnsi="Times New Roman" w:cs="Times New Roman"/>
          <w:sz w:val="20"/>
          <w:szCs w:val="20"/>
        </w:rPr>
      </w:pPr>
      <w:r w:rsidRPr="00073041">
        <w:rPr>
          <w:noProof/>
        </w:rPr>
        <w:drawing>
          <wp:inline distT="0" distB="0" distL="0" distR="0" wp14:anchorId="5E5E788C" wp14:editId="694384C0">
            <wp:extent cx="5199380" cy="114808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99380" cy="1148080"/>
                    </a:xfrm>
                    <a:prstGeom prst="rect">
                      <a:avLst/>
                    </a:prstGeom>
                    <a:noFill/>
                    <a:ln>
                      <a:noFill/>
                    </a:ln>
                  </pic:spPr>
                </pic:pic>
              </a:graphicData>
            </a:graphic>
          </wp:inline>
        </w:drawing>
      </w:r>
    </w:p>
    <w:p w:rsidR="0023066B" w:rsidRDefault="0023066B" w:rsidP="005A28B2">
      <w:pPr>
        <w:spacing w:before="120" w:after="120"/>
        <w:jc w:val="both"/>
        <w:rPr>
          <w:rFonts w:ascii="Times New Roman" w:hAnsi="Times New Roman" w:cs="Times New Roman"/>
          <w:sz w:val="20"/>
          <w:szCs w:val="20"/>
        </w:rPr>
      </w:pPr>
    </w:p>
    <w:p w:rsidR="006D487B" w:rsidRDefault="009362F2" w:rsidP="005A28B2">
      <w:pPr>
        <w:spacing w:before="120" w:after="120"/>
        <w:jc w:val="both"/>
        <w:rPr>
          <w:rFonts w:ascii="Times New Roman" w:hAnsi="Times New Roman" w:cs="Times New Roman"/>
          <w:sz w:val="20"/>
          <w:szCs w:val="20"/>
        </w:rPr>
      </w:pPr>
      <w:r w:rsidRPr="001E5AB2">
        <w:rPr>
          <w:rFonts w:ascii="Times New Roman" w:hAnsi="Times New Roman" w:cs="Times New Roman"/>
          <w:b/>
          <w:sz w:val="20"/>
          <w:szCs w:val="20"/>
        </w:rPr>
        <w:t>A.7.17</w:t>
      </w:r>
      <w:r w:rsidR="00E022D9" w:rsidRPr="001E5AB2">
        <w:rPr>
          <w:rFonts w:ascii="Times New Roman" w:hAnsi="Times New Roman" w:cs="Times New Roman"/>
          <w:b/>
          <w:sz w:val="20"/>
          <w:szCs w:val="20"/>
        </w:rPr>
        <w:t xml:space="preserve">. </w:t>
      </w:r>
      <w:r w:rsidR="00073041" w:rsidRPr="001E5AB2">
        <w:rPr>
          <w:rFonts w:ascii="Times New Roman" w:hAnsi="Times New Roman" w:cs="Times New Roman"/>
          <w:b/>
          <w:sz w:val="20"/>
          <w:szCs w:val="20"/>
        </w:rPr>
        <w:t>Tài sản tài chính niêm yết/đăng ký giao dịch tại VSD của Nhà đầu tư:</w:t>
      </w:r>
      <w:r w:rsidR="00073041">
        <w:rPr>
          <w:rFonts w:ascii="Times New Roman" w:hAnsi="Times New Roman" w:cs="Times New Roman"/>
          <w:sz w:val="20"/>
          <w:szCs w:val="20"/>
        </w:rPr>
        <w:t xml:space="preserve"> </w:t>
      </w:r>
      <w:r w:rsidR="00073041" w:rsidRPr="0023066B">
        <w:rPr>
          <w:rFonts w:ascii="Times New Roman" w:hAnsi="Times New Roman" w:cs="Times New Roman"/>
          <w:i/>
          <w:sz w:val="20"/>
          <w:szCs w:val="20"/>
        </w:rPr>
        <w:t>(Số lượng: cổ phiếu)</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lastRenderedPageBreak/>
        <w:t xml:space="preserve"> </w:t>
      </w:r>
      <w:r w:rsidR="00073041" w:rsidRPr="00073041">
        <w:rPr>
          <w:noProof/>
        </w:rPr>
        <w:drawing>
          <wp:inline distT="0" distB="0" distL="0" distR="0" wp14:anchorId="5E48972F" wp14:editId="21DCD352">
            <wp:extent cx="5199380" cy="95694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9380" cy="956945"/>
                    </a:xfrm>
                    <a:prstGeom prst="rect">
                      <a:avLst/>
                    </a:prstGeom>
                    <a:noFill/>
                    <a:ln>
                      <a:noFill/>
                    </a:ln>
                  </pic:spPr>
                </pic:pic>
              </a:graphicData>
            </a:graphic>
          </wp:inline>
        </w:drawing>
      </w:r>
    </w:p>
    <w:p w:rsidR="00E022D9" w:rsidRPr="00E022D9" w:rsidRDefault="00E022D9" w:rsidP="005A28B2">
      <w:pPr>
        <w:spacing w:before="120" w:after="120"/>
        <w:jc w:val="both"/>
        <w:rPr>
          <w:rFonts w:ascii="Times New Roman" w:hAnsi="Times New Roman" w:cs="Times New Roman"/>
          <w:sz w:val="20"/>
          <w:szCs w:val="20"/>
        </w:rPr>
      </w:pPr>
    </w:p>
    <w:p w:rsidR="00E022D9" w:rsidRPr="001E5AB2" w:rsidRDefault="00073041" w:rsidP="005A28B2">
      <w:pPr>
        <w:spacing w:before="120" w:after="120"/>
        <w:jc w:val="both"/>
        <w:rPr>
          <w:rFonts w:ascii="Times New Roman" w:hAnsi="Times New Roman" w:cs="Times New Roman"/>
          <w:sz w:val="20"/>
          <w:szCs w:val="20"/>
        </w:rPr>
      </w:pPr>
      <w:r w:rsidRPr="001E5AB2">
        <w:rPr>
          <w:rFonts w:ascii="Times New Roman" w:hAnsi="Times New Roman" w:cs="Times New Roman"/>
          <w:b/>
          <w:sz w:val="20"/>
          <w:szCs w:val="20"/>
        </w:rPr>
        <w:t>A.7.18</w:t>
      </w:r>
      <w:r w:rsidR="00E022D9" w:rsidRPr="001E5AB2">
        <w:rPr>
          <w:rFonts w:ascii="Times New Roman" w:hAnsi="Times New Roman" w:cs="Times New Roman"/>
          <w:b/>
          <w:sz w:val="20"/>
          <w:szCs w:val="20"/>
        </w:rPr>
        <w:t xml:space="preserve">. Tài sản tài chính </w:t>
      </w:r>
      <w:r w:rsidR="00203AAC" w:rsidRPr="001E5AB2">
        <w:rPr>
          <w:rFonts w:ascii="Times New Roman" w:hAnsi="Times New Roman" w:cs="Times New Roman"/>
          <w:b/>
          <w:sz w:val="20"/>
          <w:szCs w:val="20"/>
        </w:rPr>
        <w:t>khác</w:t>
      </w:r>
      <w:r w:rsidR="00E022D9" w:rsidRPr="001E5AB2">
        <w:rPr>
          <w:rFonts w:ascii="Times New Roman" w:hAnsi="Times New Roman" w:cs="Times New Roman"/>
          <w:b/>
          <w:sz w:val="20"/>
          <w:szCs w:val="20"/>
        </w:rPr>
        <w:t xml:space="preserve"> của Nhà đầu tư</w:t>
      </w:r>
      <w:r w:rsidR="001E5AB2">
        <w:rPr>
          <w:rFonts w:ascii="Times New Roman" w:hAnsi="Times New Roman" w:cs="Times New Roman"/>
          <w:b/>
          <w:sz w:val="20"/>
          <w:szCs w:val="20"/>
        </w:rPr>
        <w:t xml:space="preserve">: </w:t>
      </w:r>
      <w:r w:rsidR="007A3454" w:rsidRPr="0023066B">
        <w:rPr>
          <w:rFonts w:ascii="Times New Roman" w:hAnsi="Times New Roman" w:cs="Times New Roman"/>
          <w:i/>
          <w:sz w:val="20"/>
          <w:szCs w:val="20"/>
        </w:rPr>
        <w:t>(Số lượng: cổ phiếu)</w:t>
      </w:r>
    </w:p>
    <w:p w:rsidR="001C20AE" w:rsidRDefault="001E5AB2" w:rsidP="005A28B2">
      <w:pPr>
        <w:spacing w:before="120" w:after="120"/>
        <w:jc w:val="both"/>
        <w:rPr>
          <w:rFonts w:ascii="Times New Roman" w:hAnsi="Times New Roman" w:cs="Times New Roman"/>
          <w:sz w:val="20"/>
          <w:szCs w:val="20"/>
        </w:rPr>
      </w:pPr>
      <w:r w:rsidRPr="001E5AB2">
        <w:rPr>
          <w:noProof/>
        </w:rPr>
        <w:drawing>
          <wp:inline distT="0" distB="0" distL="0" distR="0" wp14:anchorId="2FA3C430" wp14:editId="38AA1F48">
            <wp:extent cx="5200650" cy="876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876300"/>
                    </a:xfrm>
                    <a:prstGeom prst="rect">
                      <a:avLst/>
                    </a:prstGeom>
                    <a:noFill/>
                    <a:ln>
                      <a:noFill/>
                    </a:ln>
                  </pic:spPr>
                </pic:pic>
              </a:graphicData>
            </a:graphic>
          </wp:inline>
        </w:drawing>
      </w:r>
    </w:p>
    <w:p w:rsidR="000F17A3" w:rsidRDefault="000F17A3">
      <w:pPr>
        <w:rPr>
          <w:rFonts w:ascii="Times New Roman" w:hAnsi="Times New Roman" w:cs="Times New Roman"/>
          <w:sz w:val="20"/>
          <w:szCs w:val="20"/>
        </w:rPr>
      </w:pPr>
    </w:p>
    <w:p w:rsidR="00E022D9" w:rsidRDefault="001C20AE" w:rsidP="005A28B2">
      <w:pPr>
        <w:spacing w:before="120" w:after="120"/>
        <w:jc w:val="both"/>
        <w:rPr>
          <w:rFonts w:ascii="Times New Roman" w:hAnsi="Times New Roman" w:cs="Times New Roman"/>
          <w:sz w:val="20"/>
          <w:szCs w:val="20"/>
        </w:rPr>
      </w:pPr>
      <w:r w:rsidRPr="00AA388A">
        <w:rPr>
          <w:rFonts w:ascii="Times New Roman" w:hAnsi="Times New Roman" w:cs="Times New Roman"/>
          <w:b/>
          <w:sz w:val="20"/>
          <w:szCs w:val="20"/>
        </w:rPr>
        <w:t>A.7.1</w:t>
      </w:r>
      <w:r w:rsidR="00F020C7" w:rsidRPr="00AA388A">
        <w:rPr>
          <w:rFonts w:ascii="Times New Roman" w:hAnsi="Times New Roman" w:cs="Times New Roman"/>
          <w:b/>
          <w:sz w:val="20"/>
          <w:szCs w:val="20"/>
        </w:rPr>
        <w:t xml:space="preserve">9. </w:t>
      </w:r>
      <w:r w:rsidR="00E022D9" w:rsidRPr="00AA388A">
        <w:rPr>
          <w:rFonts w:ascii="Times New Roman" w:hAnsi="Times New Roman" w:cs="Times New Roman"/>
          <w:b/>
          <w:sz w:val="20"/>
          <w:szCs w:val="20"/>
        </w:rPr>
        <w:t>Tiền gửi của Nhà đầu tư</w:t>
      </w:r>
      <w:r w:rsidR="00C478D9" w:rsidRPr="00AA388A">
        <w:rPr>
          <w:rFonts w:ascii="Times New Roman" w:hAnsi="Times New Roman" w:cs="Times New Roman"/>
          <w:b/>
          <w:sz w:val="20"/>
          <w:szCs w:val="20"/>
        </w:rPr>
        <w:t>:</w:t>
      </w:r>
      <w:r w:rsidR="00C478D9">
        <w:rPr>
          <w:rFonts w:ascii="Times New Roman" w:hAnsi="Times New Roman" w:cs="Times New Roman"/>
          <w:sz w:val="20"/>
          <w:szCs w:val="20"/>
        </w:rPr>
        <w:t xml:space="preserve"> </w:t>
      </w:r>
      <w:r w:rsidR="00C478D9" w:rsidRPr="00892BD1">
        <w:rPr>
          <w:rFonts w:ascii="Times New Roman" w:hAnsi="Times New Roman" w:cs="Times New Roman"/>
          <w:i/>
          <w:sz w:val="20"/>
          <w:szCs w:val="20"/>
        </w:rPr>
        <w:t>(</w:t>
      </w:r>
      <w:r w:rsidR="00C478D9" w:rsidRPr="0095508E">
        <w:rPr>
          <w:rFonts w:ascii="Times New Roman" w:hAnsi="Times New Roman" w:cs="Times New Roman"/>
          <w:i/>
          <w:sz w:val="20"/>
          <w:szCs w:val="20"/>
        </w:rPr>
        <w:t>Đơn vị tính: Đồng Việt Nam</w:t>
      </w:r>
      <w:r w:rsidR="00C478D9">
        <w:rPr>
          <w:rFonts w:ascii="Times New Roman" w:hAnsi="Times New Roman" w:cs="Times New Roman"/>
          <w:i/>
          <w:sz w:val="20"/>
          <w:szCs w:val="20"/>
        </w:rPr>
        <w:t>)</w:t>
      </w:r>
    </w:p>
    <w:p w:rsidR="001C20AE" w:rsidRPr="00E022D9" w:rsidRDefault="004748B3" w:rsidP="005A28B2">
      <w:pPr>
        <w:spacing w:before="120" w:after="120"/>
        <w:jc w:val="both"/>
        <w:rPr>
          <w:rFonts w:ascii="Times New Roman" w:hAnsi="Times New Roman" w:cs="Times New Roman"/>
          <w:sz w:val="20"/>
          <w:szCs w:val="20"/>
        </w:rPr>
      </w:pPr>
      <w:r w:rsidRPr="004748B3">
        <w:rPr>
          <w:noProof/>
        </w:rPr>
        <w:drawing>
          <wp:inline distT="0" distB="0" distL="0" distR="0" wp14:anchorId="717EEFAF" wp14:editId="2DBE074F">
            <wp:extent cx="5324475" cy="3467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4475" cy="3467100"/>
                    </a:xfrm>
                    <a:prstGeom prst="rect">
                      <a:avLst/>
                    </a:prstGeom>
                    <a:noFill/>
                    <a:ln>
                      <a:noFill/>
                    </a:ln>
                  </pic:spPr>
                </pic:pic>
              </a:graphicData>
            </a:graphic>
          </wp:inline>
        </w:drawing>
      </w:r>
    </w:p>
    <w:p w:rsidR="00E022D9" w:rsidRPr="00E022D9" w:rsidRDefault="002341C2" w:rsidP="00E723B7">
      <w:pPr>
        <w:spacing w:before="240" w:after="120"/>
        <w:jc w:val="both"/>
        <w:rPr>
          <w:rFonts w:ascii="Times New Roman" w:hAnsi="Times New Roman" w:cs="Times New Roman"/>
          <w:sz w:val="20"/>
          <w:szCs w:val="20"/>
        </w:rPr>
      </w:pPr>
      <w:r w:rsidRPr="00897EC7">
        <w:rPr>
          <w:rFonts w:ascii="Times New Roman" w:hAnsi="Times New Roman" w:cs="Times New Roman"/>
          <w:b/>
          <w:sz w:val="20"/>
          <w:szCs w:val="20"/>
        </w:rPr>
        <w:t>A.7.2</w:t>
      </w:r>
      <w:r w:rsidR="00F020C7" w:rsidRPr="00897EC7">
        <w:rPr>
          <w:rFonts w:ascii="Times New Roman" w:hAnsi="Times New Roman" w:cs="Times New Roman"/>
          <w:b/>
          <w:sz w:val="20"/>
          <w:szCs w:val="20"/>
        </w:rPr>
        <w:t xml:space="preserve">0. </w:t>
      </w:r>
      <w:r w:rsidR="00E022D9" w:rsidRPr="00897EC7">
        <w:rPr>
          <w:rFonts w:ascii="Times New Roman" w:hAnsi="Times New Roman" w:cs="Times New Roman"/>
          <w:b/>
          <w:sz w:val="20"/>
          <w:szCs w:val="20"/>
        </w:rPr>
        <w:t>Tiền gửi của Tổ chức phát hành</w:t>
      </w:r>
      <w:r w:rsidR="00C478D9" w:rsidRPr="00897EC7">
        <w:rPr>
          <w:rFonts w:ascii="Times New Roman" w:hAnsi="Times New Roman" w:cs="Times New Roman"/>
          <w:b/>
          <w:sz w:val="20"/>
          <w:szCs w:val="20"/>
        </w:rPr>
        <w:t xml:space="preserve">: </w:t>
      </w:r>
      <w:r w:rsidR="00C478D9" w:rsidRPr="00892BD1">
        <w:rPr>
          <w:rFonts w:ascii="Times New Roman" w:hAnsi="Times New Roman" w:cs="Times New Roman"/>
          <w:i/>
          <w:sz w:val="20"/>
          <w:szCs w:val="20"/>
        </w:rPr>
        <w:t>(</w:t>
      </w:r>
      <w:r w:rsidR="00C478D9" w:rsidRPr="0095508E">
        <w:rPr>
          <w:rFonts w:ascii="Times New Roman" w:hAnsi="Times New Roman" w:cs="Times New Roman"/>
          <w:i/>
          <w:sz w:val="20"/>
          <w:szCs w:val="20"/>
        </w:rPr>
        <w:t>Đơn vị tính: Đồng Việt Nam</w:t>
      </w:r>
      <w:r w:rsidR="00C478D9">
        <w:rPr>
          <w:rFonts w:ascii="Times New Roman" w:hAnsi="Times New Roman" w:cs="Times New Roman"/>
          <w:i/>
          <w:sz w:val="20"/>
          <w:szCs w:val="20"/>
        </w:rPr>
        <w:t>)</w:t>
      </w:r>
    </w:p>
    <w:p w:rsidR="00E022D9" w:rsidRPr="00E022D9" w:rsidRDefault="00E723B7" w:rsidP="005A28B2">
      <w:pPr>
        <w:spacing w:before="120" w:after="120"/>
        <w:jc w:val="both"/>
        <w:rPr>
          <w:rFonts w:ascii="Times New Roman" w:hAnsi="Times New Roman" w:cs="Times New Roman"/>
          <w:sz w:val="20"/>
          <w:szCs w:val="20"/>
        </w:rPr>
      </w:pPr>
      <w:r w:rsidRPr="00E723B7">
        <w:rPr>
          <w:noProof/>
        </w:rPr>
        <w:drawing>
          <wp:inline distT="0" distB="0" distL="0" distR="0" wp14:anchorId="6E2B298E" wp14:editId="08E60DD9">
            <wp:extent cx="5324475" cy="13906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24475" cy="1390650"/>
                    </a:xfrm>
                    <a:prstGeom prst="rect">
                      <a:avLst/>
                    </a:prstGeom>
                    <a:noFill/>
                    <a:ln>
                      <a:noFill/>
                    </a:ln>
                  </pic:spPr>
                </pic:pic>
              </a:graphicData>
            </a:graphic>
          </wp:inline>
        </w:drawing>
      </w:r>
    </w:p>
    <w:p w:rsidR="00E022D9" w:rsidRDefault="00CD79E3" w:rsidP="00E723B7">
      <w:pPr>
        <w:spacing w:before="240" w:after="120"/>
        <w:jc w:val="both"/>
        <w:rPr>
          <w:rFonts w:ascii="Times New Roman" w:hAnsi="Times New Roman" w:cs="Times New Roman"/>
          <w:sz w:val="20"/>
          <w:szCs w:val="20"/>
        </w:rPr>
      </w:pPr>
      <w:r w:rsidRPr="00E723B7">
        <w:rPr>
          <w:rFonts w:ascii="Times New Roman" w:hAnsi="Times New Roman" w:cs="Times New Roman"/>
          <w:b/>
          <w:sz w:val="20"/>
          <w:szCs w:val="20"/>
        </w:rPr>
        <w:lastRenderedPageBreak/>
        <w:t>A.7.21</w:t>
      </w:r>
      <w:r w:rsidR="00E022D9" w:rsidRPr="00E723B7">
        <w:rPr>
          <w:rFonts w:ascii="Times New Roman" w:hAnsi="Times New Roman" w:cs="Times New Roman"/>
          <w:b/>
          <w:sz w:val="20"/>
          <w:szCs w:val="20"/>
        </w:rPr>
        <w:t>. Phải trả Nhà đầ</w:t>
      </w:r>
      <w:r w:rsidR="00C478D9" w:rsidRPr="00E723B7">
        <w:rPr>
          <w:rFonts w:ascii="Times New Roman" w:hAnsi="Times New Roman" w:cs="Times New Roman"/>
          <w:b/>
          <w:sz w:val="20"/>
          <w:szCs w:val="20"/>
        </w:rPr>
        <w:t>u tư:</w:t>
      </w:r>
      <w:r w:rsidR="00C478D9">
        <w:rPr>
          <w:rFonts w:ascii="Times New Roman" w:hAnsi="Times New Roman" w:cs="Times New Roman"/>
          <w:sz w:val="20"/>
          <w:szCs w:val="20"/>
        </w:rPr>
        <w:t xml:space="preserve"> </w:t>
      </w:r>
      <w:r w:rsidR="00C478D9" w:rsidRPr="00892BD1">
        <w:rPr>
          <w:rFonts w:ascii="Times New Roman" w:hAnsi="Times New Roman" w:cs="Times New Roman"/>
          <w:i/>
          <w:sz w:val="20"/>
          <w:szCs w:val="20"/>
        </w:rPr>
        <w:t>(</w:t>
      </w:r>
      <w:r w:rsidR="00C478D9" w:rsidRPr="0095508E">
        <w:rPr>
          <w:rFonts w:ascii="Times New Roman" w:hAnsi="Times New Roman" w:cs="Times New Roman"/>
          <w:i/>
          <w:sz w:val="20"/>
          <w:szCs w:val="20"/>
        </w:rPr>
        <w:t>Đơn vị tính: Đồng Việt Nam</w:t>
      </w:r>
      <w:r w:rsidR="00C478D9">
        <w:rPr>
          <w:rFonts w:ascii="Times New Roman" w:hAnsi="Times New Roman" w:cs="Times New Roman"/>
          <w:i/>
          <w:sz w:val="20"/>
          <w:szCs w:val="20"/>
        </w:rPr>
        <w:t>)</w:t>
      </w:r>
    </w:p>
    <w:p w:rsidR="00CD79E3" w:rsidRPr="00E022D9" w:rsidRDefault="00E723B7" w:rsidP="005A28B2">
      <w:pPr>
        <w:spacing w:before="120" w:after="120"/>
        <w:jc w:val="both"/>
        <w:rPr>
          <w:rFonts w:ascii="Times New Roman" w:hAnsi="Times New Roman" w:cs="Times New Roman"/>
          <w:sz w:val="20"/>
          <w:szCs w:val="20"/>
        </w:rPr>
      </w:pPr>
      <w:r w:rsidRPr="00E723B7">
        <w:rPr>
          <w:noProof/>
        </w:rPr>
        <w:drawing>
          <wp:inline distT="0" distB="0" distL="0" distR="0" wp14:anchorId="7CADE89D" wp14:editId="36C1C460">
            <wp:extent cx="5324475" cy="29146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4475" cy="2914650"/>
                    </a:xfrm>
                    <a:prstGeom prst="rect">
                      <a:avLst/>
                    </a:prstGeom>
                    <a:noFill/>
                    <a:ln>
                      <a:noFill/>
                    </a:ln>
                  </pic:spPr>
                </pic:pic>
              </a:graphicData>
            </a:graphic>
          </wp:inline>
        </w:drawing>
      </w:r>
    </w:p>
    <w:p w:rsidR="00E022D9" w:rsidRPr="00E022D9" w:rsidRDefault="00092DFE" w:rsidP="005A28B2">
      <w:pPr>
        <w:spacing w:before="120" w:after="120"/>
        <w:jc w:val="both"/>
        <w:rPr>
          <w:rFonts w:ascii="Times New Roman" w:hAnsi="Times New Roman" w:cs="Times New Roman"/>
          <w:sz w:val="20"/>
          <w:szCs w:val="20"/>
        </w:rPr>
      </w:pPr>
      <w:r w:rsidRPr="00E723B7">
        <w:rPr>
          <w:rFonts w:ascii="Times New Roman" w:hAnsi="Times New Roman" w:cs="Times New Roman"/>
          <w:b/>
          <w:sz w:val="20"/>
          <w:szCs w:val="20"/>
        </w:rPr>
        <w:t>A.7.2</w:t>
      </w:r>
      <w:r w:rsidR="00E022D9" w:rsidRPr="00E723B7">
        <w:rPr>
          <w:rFonts w:ascii="Times New Roman" w:hAnsi="Times New Roman" w:cs="Times New Roman"/>
          <w:b/>
          <w:sz w:val="20"/>
          <w:szCs w:val="20"/>
        </w:rPr>
        <w:t xml:space="preserve">2. Phải trả của Nhà đầu tư về dịch vụ cho </w:t>
      </w:r>
      <w:r w:rsidR="00814C99" w:rsidRPr="00E723B7">
        <w:rPr>
          <w:rFonts w:ascii="Times New Roman" w:hAnsi="Times New Roman" w:cs="Times New Roman"/>
          <w:b/>
          <w:sz w:val="20"/>
          <w:szCs w:val="20"/>
        </w:rPr>
        <w:t>Công ty</w:t>
      </w:r>
      <w:r w:rsidR="00C478D9" w:rsidRPr="00E723B7">
        <w:rPr>
          <w:rFonts w:ascii="Times New Roman" w:hAnsi="Times New Roman" w:cs="Times New Roman"/>
          <w:b/>
          <w:sz w:val="20"/>
          <w:szCs w:val="20"/>
        </w:rPr>
        <w:t>:</w:t>
      </w:r>
      <w:r w:rsidR="00C478D9">
        <w:rPr>
          <w:rFonts w:ascii="Times New Roman" w:hAnsi="Times New Roman" w:cs="Times New Roman"/>
          <w:sz w:val="20"/>
          <w:szCs w:val="20"/>
        </w:rPr>
        <w:t xml:space="preserve"> </w:t>
      </w:r>
      <w:r w:rsidR="00C478D9" w:rsidRPr="00892BD1">
        <w:rPr>
          <w:rFonts w:ascii="Times New Roman" w:hAnsi="Times New Roman" w:cs="Times New Roman"/>
          <w:i/>
          <w:sz w:val="20"/>
          <w:szCs w:val="20"/>
        </w:rPr>
        <w:t>(</w:t>
      </w:r>
      <w:r w:rsidR="00C478D9" w:rsidRPr="0095508E">
        <w:rPr>
          <w:rFonts w:ascii="Times New Roman" w:hAnsi="Times New Roman" w:cs="Times New Roman"/>
          <w:i/>
          <w:sz w:val="20"/>
          <w:szCs w:val="20"/>
        </w:rPr>
        <w:t>Đơn vị tính: Đồng Việt Nam</w:t>
      </w:r>
      <w:r w:rsidR="00C478D9">
        <w:rPr>
          <w:rFonts w:ascii="Times New Roman" w:hAnsi="Times New Roman" w:cs="Times New Roman"/>
          <w:i/>
          <w:sz w:val="20"/>
          <w:szCs w:val="20"/>
        </w:rPr>
        <w:t>)</w:t>
      </w:r>
    </w:p>
    <w:p w:rsidR="00E022D9" w:rsidRPr="00E022D9" w:rsidRDefault="00814C99" w:rsidP="005A28B2">
      <w:pPr>
        <w:spacing w:before="120" w:after="120"/>
        <w:jc w:val="both"/>
        <w:rPr>
          <w:rFonts w:ascii="Times New Roman" w:hAnsi="Times New Roman" w:cs="Times New Roman"/>
          <w:sz w:val="20"/>
          <w:szCs w:val="20"/>
        </w:rPr>
      </w:pPr>
      <w:r w:rsidRPr="00814C99">
        <w:rPr>
          <w:noProof/>
        </w:rPr>
        <w:drawing>
          <wp:inline distT="0" distB="0" distL="0" distR="0" wp14:anchorId="42975BBC" wp14:editId="43A7125D">
            <wp:extent cx="5327015" cy="95694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7015" cy="956945"/>
                    </a:xfrm>
                    <a:prstGeom prst="rect">
                      <a:avLst/>
                    </a:prstGeom>
                    <a:noFill/>
                    <a:ln>
                      <a:noFill/>
                    </a:ln>
                  </pic:spPr>
                </pic:pic>
              </a:graphicData>
            </a:graphic>
          </wp:inline>
        </w:drawing>
      </w:r>
    </w:p>
    <w:p w:rsidR="00E022D9" w:rsidRPr="00E022D9" w:rsidRDefault="00092DFE" w:rsidP="005A28B2">
      <w:pPr>
        <w:spacing w:before="120" w:after="120"/>
        <w:jc w:val="both"/>
        <w:rPr>
          <w:rFonts w:ascii="Times New Roman" w:hAnsi="Times New Roman" w:cs="Times New Roman"/>
          <w:sz w:val="20"/>
          <w:szCs w:val="20"/>
        </w:rPr>
      </w:pPr>
      <w:r w:rsidRPr="00CC62C6">
        <w:rPr>
          <w:rFonts w:ascii="Times New Roman" w:hAnsi="Times New Roman" w:cs="Times New Roman"/>
          <w:b/>
          <w:sz w:val="20"/>
          <w:szCs w:val="20"/>
        </w:rPr>
        <w:t>A.7.23</w:t>
      </w:r>
      <w:r w:rsidR="00E022D9" w:rsidRPr="00CC62C6">
        <w:rPr>
          <w:rFonts w:ascii="Times New Roman" w:hAnsi="Times New Roman" w:cs="Times New Roman"/>
          <w:b/>
          <w:sz w:val="20"/>
          <w:szCs w:val="20"/>
        </w:rPr>
        <w:t xml:space="preserve">. Phải trả vay </w:t>
      </w:r>
      <w:r w:rsidR="00C478D9" w:rsidRPr="00CC62C6">
        <w:rPr>
          <w:rFonts w:ascii="Times New Roman" w:hAnsi="Times New Roman" w:cs="Times New Roman"/>
          <w:b/>
          <w:sz w:val="20"/>
          <w:szCs w:val="20"/>
        </w:rPr>
        <w:t>Công ty</w:t>
      </w:r>
      <w:r w:rsidR="00E022D9" w:rsidRPr="00CC62C6">
        <w:rPr>
          <w:rFonts w:ascii="Times New Roman" w:hAnsi="Times New Roman" w:cs="Times New Roman"/>
          <w:b/>
          <w:sz w:val="20"/>
          <w:szCs w:val="20"/>
        </w:rPr>
        <w:t xml:space="preserve"> của Nhà đầu tư</w:t>
      </w:r>
      <w:r w:rsidR="00C111F2" w:rsidRPr="00CC62C6">
        <w:rPr>
          <w:rFonts w:ascii="Times New Roman" w:hAnsi="Times New Roman" w:cs="Times New Roman"/>
          <w:b/>
          <w:sz w:val="20"/>
          <w:szCs w:val="20"/>
        </w:rPr>
        <w:t>:</w:t>
      </w:r>
      <w:r w:rsidR="00C111F2">
        <w:rPr>
          <w:rFonts w:ascii="Times New Roman" w:hAnsi="Times New Roman" w:cs="Times New Roman"/>
          <w:sz w:val="20"/>
          <w:szCs w:val="20"/>
        </w:rPr>
        <w:t xml:space="preserve"> </w:t>
      </w:r>
      <w:r w:rsidR="00C111F2" w:rsidRPr="00892BD1">
        <w:rPr>
          <w:rFonts w:ascii="Times New Roman" w:hAnsi="Times New Roman" w:cs="Times New Roman"/>
          <w:i/>
          <w:sz w:val="20"/>
          <w:szCs w:val="20"/>
        </w:rPr>
        <w:t>(</w:t>
      </w:r>
      <w:r w:rsidR="00C111F2" w:rsidRPr="0095508E">
        <w:rPr>
          <w:rFonts w:ascii="Times New Roman" w:hAnsi="Times New Roman" w:cs="Times New Roman"/>
          <w:i/>
          <w:sz w:val="20"/>
          <w:szCs w:val="20"/>
        </w:rPr>
        <w:t>Đơn vị tính: Đồng Việt Nam</w:t>
      </w:r>
      <w:r w:rsidR="00C111F2">
        <w:rPr>
          <w:rFonts w:ascii="Times New Roman" w:hAnsi="Times New Roman" w:cs="Times New Roman"/>
          <w:i/>
          <w:sz w:val="20"/>
          <w:szCs w:val="20"/>
        </w:rPr>
        <w:t>)</w:t>
      </w:r>
    </w:p>
    <w:p w:rsidR="00E022D9" w:rsidRPr="00E022D9" w:rsidRDefault="00352E50" w:rsidP="005A28B2">
      <w:pPr>
        <w:spacing w:before="120" w:after="120"/>
        <w:jc w:val="both"/>
        <w:rPr>
          <w:rFonts w:ascii="Times New Roman" w:hAnsi="Times New Roman" w:cs="Times New Roman"/>
          <w:sz w:val="20"/>
          <w:szCs w:val="20"/>
        </w:rPr>
      </w:pPr>
      <w:r w:rsidRPr="00352E50">
        <w:rPr>
          <w:noProof/>
        </w:rPr>
        <w:drawing>
          <wp:inline distT="0" distB="0" distL="0" distR="0" wp14:anchorId="7B78562B" wp14:editId="528EAE66">
            <wp:extent cx="5327015" cy="3561715"/>
            <wp:effectExtent l="0" t="0" r="698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7015" cy="3561715"/>
                    </a:xfrm>
                    <a:prstGeom prst="rect">
                      <a:avLst/>
                    </a:prstGeom>
                    <a:noFill/>
                    <a:ln>
                      <a:noFill/>
                    </a:ln>
                  </pic:spPr>
                </pic:pic>
              </a:graphicData>
            </a:graphic>
          </wp:inline>
        </w:drawing>
      </w:r>
    </w:p>
    <w:p w:rsidR="00E022D9" w:rsidRDefault="00E022D9" w:rsidP="005A28B2">
      <w:pPr>
        <w:spacing w:before="120" w:after="120"/>
        <w:jc w:val="both"/>
        <w:rPr>
          <w:rFonts w:ascii="Times New Roman" w:hAnsi="Times New Roman" w:cs="Times New Roman"/>
          <w:b/>
          <w:sz w:val="20"/>
          <w:szCs w:val="20"/>
        </w:rPr>
      </w:pPr>
      <w:r w:rsidRPr="0043490F">
        <w:rPr>
          <w:rFonts w:ascii="Times New Roman" w:hAnsi="Times New Roman" w:cs="Times New Roman"/>
          <w:b/>
          <w:sz w:val="20"/>
          <w:szCs w:val="20"/>
        </w:rPr>
        <w:lastRenderedPageBreak/>
        <w:t xml:space="preserve">B. Thuyết minh về Báo cáo </w:t>
      </w:r>
      <w:proofErr w:type="gramStart"/>
      <w:r w:rsidRPr="0043490F">
        <w:rPr>
          <w:rFonts w:ascii="Times New Roman" w:hAnsi="Times New Roman" w:cs="Times New Roman"/>
          <w:b/>
          <w:sz w:val="20"/>
          <w:szCs w:val="20"/>
        </w:rPr>
        <w:t>thu</w:t>
      </w:r>
      <w:proofErr w:type="gramEnd"/>
      <w:r w:rsidRPr="0043490F">
        <w:rPr>
          <w:rFonts w:ascii="Times New Roman" w:hAnsi="Times New Roman" w:cs="Times New Roman"/>
          <w:b/>
          <w:sz w:val="20"/>
          <w:szCs w:val="20"/>
        </w:rPr>
        <w:t xml:space="preserve"> nhập toàn diện</w:t>
      </w:r>
    </w:p>
    <w:p w:rsidR="00E13EFA" w:rsidRPr="005F4981" w:rsidRDefault="00E13EFA" w:rsidP="005A28B2">
      <w:pPr>
        <w:spacing w:before="120" w:after="120"/>
        <w:jc w:val="both"/>
        <w:rPr>
          <w:rFonts w:ascii="Times New Roman" w:hAnsi="Times New Roman" w:cs="Times New Roman"/>
          <w:b/>
          <w:sz w:val="20"/>
          <w:szCs w:val="20"/>
        </w:rPr>
      </w:pPr>
      <w:r w:rsidRPr="005F4981">
        <w:rPr>
          <w:rFonts w:ascii="Times New Roman" w:hAnsi="Times New Roman" w:cs="Times New Roman"/>
          <w:b/>
          <w:sz w:val="20"/>
          <w:szCs w:val="20"/>
        </w:rPr>
        <w:t>B.724. Thu nhập</w:t>
      </w:r>
    </w:p>
    <w:p w:rsidR="00E13EFA" w:rsidRPr="00E13EFA" w:rsidRDefault="005F4981" w:rsidP="005A28B2">
      <w:pPr>
        <w:spacing w:before="120" w:after="120"/>
        <w:jc w:val="both"/>
        <w:rPr>
          <w:rFonts w:ascii="Times New Roman" w:hAnsi="Times New Roman" w:cs="Times New Roman"/>
          <w:sz w:val="20"/>
          <w:szCs w:val="20"/>
        </w:rPr>
      </w:pPr>
      <w:r w:rsidRPr="005F4981">
        <w:rPr>
          <w:rFonts w:ascii="Times New Roman" w:hAnsi="Times New Roman" w:cs="Times New Roman"/>
          <w:b/>
          <w:sz w:val="20"/>
          <w:szCs w:val="20"/>
        </w:rPr>
        <w:t>B.</w:t>
      </w:r>
      <w:r w:rsidR="00E13EFA" w:rsidRPr="005F4981">
        <w:rPr>
          <w:rFonts w:ascii="Times New Roman" w:hAnsi="Times New Roman" w:cs="Times New Roman"/>
          <w:b/>
          <w:sz w:val="20"/>
          <w:szCs w:val="20"/>
        </w:rPr>
        <w:t>7.24.1 Lãi, lỗ bán các tài sản tài chính</w:t>
      </w:r>
      <w:r w:rsidR="00C111F2" w:rsidRPr="005F4981">
        <w:rPr>
          <w:rFonts w:ascii="Times New Roman" w:hAnsi="Times New Roman" w:cs="Times New Roman"/>
          <w:b/>
          <w:sz w:val="20"/>
          <w:szCs w:val="20"/>
        </w:rPr>
        <w:t>:</w:t>
      </w:r>
      <w:r w:rsidR="00C111F2">
        <w:rPr>
          <w:rFonts w:ascii="Times New Roman" w:hAnsi="Times New Roman" w:cs="Times New Roman"/>
          <w:sz w:val="20"/>
          <w:szCs w:val="20"/>
        </w:rPr>
        <w:t xml:space="preserve"> </w:t>
      </w:r>
      <w:r w:rsidR="00C111F2" w:rsidRPr="00892BD1">
        <w:rPr>
          <w:rFonts w:ascii="Times New Roman" w:hAnsi="Times New Roman" w:cs="Times New Roman"/>
          <w:i/>
          <w:sz w:val="20"/>
          <w:szCs w:val="20"/>
        </w:rPr>
        <w:t>(</w:t>
      </w:r>
      <w:r w:rsidR="00C111F2" w:rsidRPr="0095508E">
        <w:rPr>
          <w:rFonts w:ascii="Times New Roman" w:hAnsi="Times New Roman" w:cs="Times New Roman"/>
          <w:i/>
          <w:sz w:val="20"/>
          <w:szCs w:val="20"/>
        </w:rPr>
        <w:t>Đơn vị tính: Đồng Việt Nam</w:t>
      </w:r>
      <w:r w:rsidR="00C111F2">
        <w:rPr>
          <w:rFonts w:ascii="Times New Roman" w:hAnsi="Times New Roman" w:cs="Times New Roman"/>
          <w:i/>
          <w:sz w:val="20"/>
          <w:szCs w:val="20"/>
        </w:rPr>
        <w:t>)</w:t>
      </w:r>
    </w:p>
    <w:p w:rsidR="00E13EFA" w:rsidRDefault="00E13EFA" w:rsidP="005A28B2">
      <w:pPr>
        <w:spacing w:before="120" w:after="120"/>
        <w:jc w:val="both"/>
        <w:rPr>
          <w:rFonts w:ascii="Times New Roman" w:hAnsi="Times New Roman" w:cs="Times New Roman"/>
          <w:b/>
          <w:sz w:val="20"/>
          <w:szCs w:val="20"/>
        </w:rPr>
      </w:pPr>
      <w:r w:rsidRPr="00E13EFA">
        <w:rPr>
          <w:noProof/>
        </w:rPr>
        <w:drawing>
          <wp:inline distT="0" distB="0" distL="0" distR="0" wp14:anchorId="46C565C8" wp14:editId="1DDE849F">
            <wp:extent cx="6217920" cy="37539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17920" cy="3753924"/>
                    </a:xfrm>
                    <a:prstGeom prst="rect">
                      <a:avLst/>
                    </a:prstGeom>
                    <a:noFill/>
                    <a:ln>
                      <a:noFill/>
                    </a:ln>
                  </pic:spPr>
                </pic:pic>
              </a:graphicData>
            </a:graphic>
          </wp:inline>
        </w:drawing>
      </w:r>
    </w:p>
    <w:p w:rsidR="00E13EFA" w:rsidRDefault="00E13EFA" w:rsidP="005A28B2">
      <w:pPr>
        <w:spacing w:before="120" w:after="120"/>
        <w:jc w:val="both"/>
        <w:rPr>
          <w:rFonts w:ascii="Times New Roman" w:hAnsi="Times New Roman" w:cs="Times New Roman"/>
          <w:b/>
          <w:sz w:val="20"/>
          <w:szCs w:val="20"/>
        </w:rPr>
      </w:pPr>
    </w:p>
    <w:p w:rsidR="00E13EFA" w:rsidRPr="00E022D9" w:rsidRDefault="005F4981" w:rsidP="00E13EFA">
      <w:pPr>
        <w:spacing w:before="120" w:after="120"/>
        <w:jc w:val="both"/>
        <w:rPr>
          <w:rFonts w:ascii="Times New Roman" w:hAnsi="Times New Roman" w:cs="Times New Roman"/>
          <w:sz w:val="20"/>
          <w:szCs w:val="20"/>
        </w:rPr>
      </w:pPr>
      <w:r w:rsidRPr="005F4981">
        <w:rPr>
          <w:rFonts w:ascii="Times New Roman" w:hAnsi="Times New Roman" w:cs="Times New Roman"/>
          <w:b/>
          <w:sz w:val="20"/>
          <w:szCs w:val="20"/>
        </w:rPr>
        <w:t>B.</w:t>
      </w:r>
      <w:r w:rsidR="00E13EFA" w:rsidRPr="005F4981">
        <w:rPr>
          <w:rFonts w:ascii="Times New Roman" w:hAnsi="Times New Roman" w:cs="Times New Roman"/>
          <w:b/>
          <w:sz w:val="20"/>
          <w:szCs w:val="20"/>
        </w:rPr>
        <w:t>7.24.2 Chênh lệch đánh giá lại các tài sả</w:t>
      </w:r>
      <w:r w:rsidR="00C111F2" w:rsidRPr="005F4981">
        <w:rPr>
          <w:rFonts w:ascii="Times New Roman" w:hAnsi="Times New Roman" w:cs="Times New Roman"/>
          <w:b/>
          <w:sz w:val="20"/>
          <w:szCs w:val="20"/>
        </w:rPr>
        <w:t>n tài chính:</w:t>
      </w:r>
      <w:r w:rsidR="00C111F2">
        <w:rPr>
          <w:rFonts w:ascii="Times New Roman" w:hAnsi="Times New Roman" w:cs="Times New Roman"/>
          <w:sz w:val="20"/>
          <w:szCs w:val="20"/>
        </w:rPr>
        <w:t xml:space="preserve"> </w:t>
      </w:r>
      <w:r w:rsidR="00C111F2" w:rsidRPr="00892BD1">
        <w:rPr>
          <w:rFonts w:ascii="Times New Roman" w:hAnsi="Times New Roman" w:cs="Times New Roman"/>
          <w:i/>
          <w:sz w:val="20"/>
          <w:szCs w:val="20"/>
        </w:rPr>
        <w:t>(</w:t>
      </w:r>
      <w:r w:rsidR="00C111F2" w:rsidRPr="0095508E">
        <w:rPr>
          <w:rFonts w:ascii="Times New Roman" w:hAnsi="Times New Roman" w:cs="Times New Roman"/>
          <w:i/>
          <w:sz w:val="20"/>
          <w:szCs w:val="20"/>
        </w:rPr>
        <w:t>Đơn vị tính: Đồng Việt Nam</w:t>
      </w:r>
      <w:r w:rsidR="00C111F2">
        <w:rPr>
          <w:rFonts w:ascii="Times New Roman" w:hAnsi="Times New Roman" w:cs="Times New Roman"/>
          <w:i/>
          <w:sz w:val="20"/>
          <w:szCs w:val="20"/>
        </w:rPr>
        <w:t>)</w:t>
      </w:r>
    </w:p>
    <w:p w:rsidR="00E13EFA" w:rsidRPr="00E13EFA" w:rsidRDefault="00B75A58" w:rsidP="005A28B2">
      <w:pPr>
        <w:spacing w:before="120" w:after="120"/>
        <w:jc w:val="both"/>
        <w:rPr>
          <w:rFonts w:ascii="Times New Roman" w:hAnsi="Times New Roman" w:cs="Times New Roman"/>
          <w:sz w:val="20"/>
          <w:szCs w:val="20"/>
        </w:rPr>
      </w:pPr>
      <w:r w:rsidRPr="00B75A58">
        <w:rPr>
          <w:noProof/>
        </w:rPr>
        <w:drawing>
          <wp:inline distT="0" distB="0" distL="0" distR="0" wp14:anchorId="7C928EDE" wp14:editId="1D7FC2F3">
            <wp:extent cx="6217920" cy="317396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17920" cy="3173969"/>
                    </a:xfrm>
                    <a:prstGeom prst="rect">
                      <a:avLst/>
                    </a:prstGeom>
                    <a:noFill/>
                    <a:ln>
                      <a:noFill/>
                    </a:ln>
                  </pic:spPr>
                </pic:pic>
              </a:graphicData>
            </a:graphic>
          </wp:inline>
        </w:drawing>
      </w:r>
    </w:p>
    <w:p w:rsidR="007977D3" w:rsidRPr="00E022D9" w:rsidRDefault="005F4981" w:rsidP="007977D3">
      <w:pPr>
        <w:spacing w:before="120" w:after="120"/>
        <w:jc w:val="both"/>
        <w:rPr>
          <w:rFonts w:ascii="Times New Roman" w:hAnsi="Times New Roman" w:cs="Times New Roman"/>
          <w:sz w:val="20"/>
          <w:szCs w:val="20"/>
        </w:rPr>
      </w:pPr>
      <w:r w:rsidRPr="005F4981">
        <w:rPr>
          <w:rFonts w:ascii="Times New Roman" w:hAnsi="Times New Roman" w:cs="Times New Roman"/>
          <w:b/>
          <w:sz w:val="20"/>
          <w:szCs w:val="20"/>
        </w:rPr>
        <w:lastRenderedPageBreak/>
        <w:t>B.</w:t>
      </w:r>
      <w:r w:rsidR="007977D3" w:rsidRPr="005F4981">
        <w:rPr>
          <w:rFonts w:ascii="Times New Roman" w:hAnsi="Times New Roman" w:cs="Times New Roman"/>
          <w:b/>
          <w:sz w:val="20"/>
          <w:szCs w:val="20"/>
        </w:rPr>
        <w:t>7.24.3 Cổ tức và tiền lãi phát sinh từ các tài sản tài chính FVTPL, HTM, AFS</w:t>
      </w:r>
      <w:r w:rsidR="00C111F2" w:rsidRPr="005F4981">
        <w:rPr>
          <w:rFonts w:ascii="Times New Roman" w:hAnsi="Times New Roman" w:cs="Times New Roman"/>
          <w:b/>
          <w:sz w:val="20"/>
          <w:szCs w:val="20"/>
        </w:rPr>
        <w:t>:</w:t>
      </w:r>
      <w:r w:rsidR="00C111F2">
        <w:rPr>
          <w:rFonts w:ascii="Times New Roman" w:hAnsi="Times New Roman" w:cs="Times New Roman"/>
          <w:sz w:val="20"/>
          <w:szCs w:val="20"/>
        </w:rPr>
        <w:t xml:space="preserve"> </w:t>
      </w:r>
      <w:r w:rsidR="00C111F2" w:rsidRPr="00892BD1">
        <w:rPr>
          <w:rFonts w:ascii="Times New Roman" w:hAnsi="Times New Roman" w:cs="Times New Roman"/>
          <w:i/>
          <w:sz w:val="20"/>
          <w:szCs w:val="20"/>
        </w:rPr>
        <w:t>(</w:t>
      </w:r>
      <w:r w:rsidR="00C111F2" w:rsidRPr="0095508E">
        <w:rPr>
          <w:rFonts w:ascii="Times New Roman" w:hAnsi="Times New Roman" w:cs="Times New Roman"/>
          <w:i/>
          <w:sz w:val="20"/>
          <w:szCs w:val="20"/>
        </w:rPr>
        <w:t>Đơn vị tính: Đồng Việt Nam</w:t>
      </w:r>
      <w:r w:rsidR="00C111F2">
        <w:rPr>
          <w:rFonts w:ascii="Times New Roman" w:hAnsi="Times New Roman" w:cs="Times New Roman"/>
          <w:i/>
          <w:sz w:val="20"/>
          <w:szCs w:val="20"/>
        </w:rPr>
        <w:t>)</w:t>
      </w:r>
    </w:p>
    <w:p w:rsidR="007977D3" w:rsidRDefault="000C0CB2" w:rsidP="005A28B2">
      <w:pPr>
        <w:spacing w:before="120" w:after="120"/>
        <w:jc w:val="both"/>
        <w:rPr>
          <w:rFonts w:ascii="Times New Roman" w:hAnsi="Times New Roman" w:cs="Times New Roman"/>
          <w:b/>
          <w:sz w:val="20"/>
          <w:szCs w:val="20"/>
        </w:rPr>
      </w:pPr>
      <w:r w:rsidRPr="000C0CB2">
        <w:rPr>
          <w:noProof/>
        </w:rPr>
        <w:drawing>
          <wp:inline distT="0" distB="0" distL="0" distR="0" wp14:anchorId="4966B81F" wp14:editId="04B260EC">
            <wp:extent cx="5200650" cy="962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962025"/>
                    </a:xfrm>
                    <a:prstGeom prst="rect">
                      <a:avLst/>
                    </a:prstGeom>
                    <a:noFill/>
                    <a:ln>
                      <a:noFill/>
                    </a:ln>
                  </pic:spPr>
                </pic:pic>
              </a:graphicData>
            </a:graphic>
          </wp:inline>
        </w:drawing>
      </w:r>
    </w:p>
    <w:p w:rsidR="000D047E" w:rsidRDefault="000D047E">
      <w:pPr>
        <w:rPr>
          <w:rFonts w:ascii="Times New Roman" w:hAnsi="Times New Roman" w:cs="Times New Roman"/>
          <w:b/>
          <w:sz w:val="20"/>
          <w:szCs w:val="20"/>
        </w:rPr>
      </w:pPr>
    </w:p>
    <w:p w:rsidR="007977D3" w:rsidRPr="00C111F2" w:rsidRDefault="00C111F2" w:rsidP="005A28B2">
      <w:pPr>
        <w:spacing w:before="120" w:after="120"/>
        <w:jc w:val="both"/>
        <w:rPr>
          <w:rFonts w:ascii="Times New Roman" w:hAnsi="Times New Roman" w:cs="Times New Roman"/>
          <w:sz w:val="20"/>
          <w:szCs w:val="20"/>
        </w:rPr>
      </w:pPr>
      <w:r w:rsidRPr="005F4981">
        <w:rPr>
          <w:rFonts w:ascii="Times New Roman" w:hAnsi="Times New Roman" w:cs="Times New Roman"/>
          <w:b/>
          <w:sz w:val="20"/>
          <w:szCs w:val="20"/>
        </w:rPr>
        <w:t xml:space="preserve">7.24.4 Doanh </w:t>
      </w:r>
      <w:proofErr w:type="gramStart"/>
      <w:r w:rsidRPr="005F4981">
        <w:rPr>
          <w:rFonts w:ascii="Times New Roman" w:hAnsi="Times New Roman" w:cs="Times New Roman"/>
          <w:b/>
          <w:sz w:val="20"/>
          <w:szCs w:val="20"/>
        </w:rPr>
        <w:t>thu</w:t>
      </w:r>
      <w:proofErr w:type="gramEnd"/>
      <w:r w:rsidRPr="005F4981">
        <w:rPr>
          <w:rFonts w:ascii="Times New Roman" w:hAnsi="Times New Roman" w:cs="Times New Roman"/>
          <w:b/>
          <w:sz w:val="20"/>
          <w:szCs w:val="20"/>
        </w:rPr>
        <w:t xml:space="preserve"> ngoài thu nhập các tài sản tài chính</w:t>
      </w:r>
      <w:r w:rsidR="000C0CB2" w:rsidRPr="005F4981">
        <w:rPr>
          <w:rFonts w:ascii="Times New Roman" w:hAnsi="Times New Roman" w:cs="Times New Roman"/>
          <w:b/>
          <w:sz w:val="20"/>
          <w:szCs w:val="20"/>
        </w:rPr>
        <w:t>:</w:t>
      </w:r>
      <w:r w:rsidR="000C0CB2">
        <w:rPr>
          <w:rFonts w:ascii="Times New Roman" w:hAnsi="Times New Roman" w:cs="Times New Roman"/>
          <w:sz w:val="20"/>
          <w:szCs w:val="20"/>
        </w:rPr>
        <w:t xml:space="preserve"> </w:t>
      </w:r>
      <w:r w:rsidR="000C0CB2" w:rsidRPr="00892BD1">
        <w:rPr>
          <w:rFonts w:ascii="Times New Roman" w:hAnsi="Times New Roman" w:cs="Times New Roman"/>
          <w:i/>
          <w:sz w:val="20"/>
          <w:szCs w:val="20"/>
        </w:rPr>
        <w:t>(</w:t>
      </w:r>
      <w:r w:rsidR="000C0CB2" w:rsidRPr="0095508E">
        <w:rPr>
          <w:rFonts w:ascii="Times New Roman" w:hAnsi="Times New Roman" w:cs="Times New Roman"/>
          <w:i/>
          <w:sz w:val="20"/>
          <w:szCs w:val="20"/>
        </w:rPr>
        <w:t>Đơn vị tính: Đồng Việt Nam</w:t>
      </w:r>
      <w:r w:rsidR="000C0CB2">
        <w:rPr>
          <w:rFonts w:ascii="Times New Roman" w:hAnsi="Times New Roman" w:cs="Times New Roman"/>
          <w:i/>
          <w:sz w:val="20"/>
          <w:szCs w:val="20"/>
        </w:rPr>
        <w:t>)</w:t>
      </w:r>
    </w:p>
    <w:p w:rsidR="007576F4" w:rsidRDefault="003D45D5" w:rsidP="005A28B2">
      <w:pPr>
        <w:spacing w:before="120" w:after="120"/>
        <w:jc w:val="both"/>
        <w:rPr>
          <w:rFonts w:ascii="Times New Roman" w:hAnsi="Times New Roman" w:cs="Times New Roman"/>
          <w:b/>
          <w:sz w:val="20"/>
          <w:szCs w:val="20"/>
        </w:rPr>
      </w:pPr>
      <w:r w:rsidRPr="003D45D5">
        <w:rPr>
          <w:noProof/>
        </w:rPr>
        <w:drawing>
          <wp:inline distT="0" distB="0" distL="0" distR="0" wp14:anchorId="4A3CE12D" wp14:editId="1C9751F8">
            <wp:extent cx="5553075" cy="3000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53075" cy="3000375"/>
                    </a:xfrm>
                    <a:prstGeom prst="rect">
                      <a:avLst/>
                    </a:prstGeom>
                    <a:noFill/>
                    <a:ln>
                      <a:noFill/>
                    </a:ln>
                  </pic:spPr>
                </pic:pic>
              </a:graphicData>
            </a:graphic>
          </wp:inline>
        </w:drawing>
      </w:r>
    </w:p>
    <w:p w:rsidR="00020BA9" w:rsidRDefault="00020BA9" w:rsidP="00020BA9">
      <w:pPr>
        <w:spacing w:before="120" w:after="120"/>
        <w:jc w:val="both"/>
        <w:rPr>
          <w:rFonts w:ascii="Times New Roman" w:hAnsi="Times New Roman" w:cs="Times New Roman"/>
          <w:sz w:val="20"/>
          <w:szCs w:val="20"/>
        </w:rPr>
      </w:pPr>
    </w:p>
    <w:p w:rsidR="00020BA9" w:rsidRPr="00C111F2" w:rsidRDefault="00020BA9" w:rsidP="00020BA9">
      <w:pPr>
        <w:spacing w:before="120" w:after="120"/>
        <w:jc w:val="both"/>
        <w:rPr>
          <w:rFonts w:ascii="Times New Roman" w:hAnsi="Times New Roman" w:cs="Times New Roman"/>
          <w:sz w:val="20"/>
          <w:szCs w:val="20"/>
        </w:rPr>
      </w:pPr>
      <w:r w:rsidRPr="005F4981">
        <w:rPr>
          <w:rFonts w:ascii="Times New Roman" w:hAnsi="Times New Roman" w:cs="Times New Roman"/>
          <w:b/>
          <w:sz w:val="20"/>
          <w:szCs w:val="20"/>
        </w:rPr>
        <w:t xml:space="preserve">7.24.5 </w:t>
      </w:r>
      <w:r w:rsidR="0069696A" w:rsidRPr="005F4981">
        <w:rPr>
          <w:rFonts w:ascii="Times New Roman" w:hAnsi="Times New Roman" w:cs="Times New Roman"/>
          <w:b/>
          <w:sz w:val="20"/>
          <w:szCs w:val="20"/>
        </w:rPr>
        <w:t xml:space="preserve">Doanh </w:t>
      </w:r>
      <w:proofErr w:type="gramStart"/>
      <w:r w:rsidR="0069696A" w:rsidRPr="005F4981">
        <w:rPr>
          <w:rFonts w:ascii="Times New Roman" w:hAnsi="Times New Roman" w:cs="Times New Roman"/>
          <w:b/>
          <w:sz w:val="20"/>
          <w:szCs w:val="20"/>
        </w:rPr>
        <w:t>thu</w:t>
      </w:r>
      <w:proofErr w:type="gramEnd"/>
      <w:r w:rsidR="0069696A" w:rsidRPr="005F4981">
        <w:rPr>
          <w:rFonts w:ascii="Times New Roman" w:hAnsi="Times New Roman" w:cs="Times New Roman"/>
          <w:b/>
          <w:sz w:val="20"/>
          <w:szCs w:val="20"/>
        </w:rPr>
        <w:t xml:space="preserve"> hoạt động tài chính</w:t>
      </w:r>
      <w:r w:rsidR="000C0CB2" w:rsidRPr="005F4981">
        <w:rPr>
          <w:rFonts w:ascii="Times New Roman" w:hAnsi="Times New Roman" w:cs="Times New Roman"/>
          <w:b/>
          <w:sz w:val="20"/>
          <w:szCs w:val="20"/>
        </w:rPr>
        <w:t>:</w:t>
      </w:r>
      <w:r w:rsidR="000C0CB2">
        <w:rPr>
          <w:rFonts w:ascii="Times New Roman" w:hAnsi="Times New Roman" w:cs="Times New Roman"/>
          <w:sz w:val="20"/>
          <w:szCs w:val="20"/>
        </w:rPr>
        <w:t xml:space="preserve"> </w:t>
      </w:r>
      <w:r w:rsidR="000C0CB2" w:rsidRPr="00892BD1">
        <w:rPr>
          <w:rFonts w:ascii="Times New Roman" w:hAnsi="Times New Roman" w:cs="Times New Roman"/>
          <w:i/>
          <w:sz w:val="20"/>
          <w:szCs w:val="20"/>
        </w:rPr>
        <w:t>(</w:t>
      </w:r>
      <w:r w:rsidR="000C0CB2" w:rsidRPr="0095508E">
        <w:rPr>
          <w:rFonts w:ascii="Times New Roman" w:hAnsi="Times New Roman" w:cs="Times New Roman"/>
          <w:i/>
          <w:sz w:val="20"/>
          <w:szCs w:val="20"/>
        </w:rPr>
        <w:t>Đơn vị tính: Đồng Việt Nam</w:t>
      </w:r>
      <w:r w:rsidR="000C0CB2">
        <w:rPr>
          <w:rFonts w:ascii="Times New Roman" w:hAnsi="Times New Roman" w:cs="Times New Roman"/>
          <w:i/>
          <w:sz w:val="20"/>
          <w:szCs w:val="20"/>
        </w:rPr>
        <w:t>)</w:t>
      </w:r>
    </w:p>
    <w:p w:rsidR="007576F4" w:rsidRDefault="003E06FE" w:rsidP="005A28B2">
      <w:pPr>
        <w:spacing w:before="120" w:after="120"/>
        <w:jc w:val="both"/>
        <w:rPr>
          <w:rFonts w:ascii="Times New Roman" w:hAnsi="Times New Roman" w:cs="Times New Roman"/>
          <w:b/>
          <w:sz w:val="20"/>
          <w:szCs w:val="20"/>
        </w:rPr>
      </w:pPr>
      <w:r w:rsidRPr="003E06FE">
        <w:rPr>
          <w:noProof/>
        </w:rPr>
        <w:drawing>
          <wp:inline distT="0" distB="0" distL="0" distR="0" wp14:anchorId="743049AB" wp14:editId="7B871642">
            <wp:extent cx="5553075" cy="2552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53075" cy="2552700"/>
                    </a:xfrm>
                    <a:prstGeom prst="rect">
                      <a:avLst/>
                    </a:prstGeom>
                    <a:noFill/>
                    <a:ln>
                      <a:noFill/>
                    </a:ln>
                  </pic:spPr>
                </pic:pic>
              </a:graphicData>
            </a:graphic>
          </wp:inline>
        </w:drawing>
      </w:r>
    </w:p>
    <w:p w:rsidR="0069696A" w:rsidRDefault="0069696A" w:rsidP="005A28B2">
      <w:pPr>
        <w:spacing w:before="120" w:after="120"/>
        <w:jc w:val="both"/>
        <w:rPr>
          <w:rFonts w:ascii="Times New Roman" w:hAnsi="Times New Roman" w:cs="Times New Roman"/>
          <w:b/>
          <w:sz w:val="20"/>
          <w:szCs w:val="20"/>
        </w:rPr>
      </w:pPr>
    </w:p>
    <w:p w:rsidR="000C0CB2" w:rsidRDefault="000C0CB2" w:rsidP="000C0CB2">
      <w:pPr>
        <w:spacing w:before="120" w:after="120"/>
        <w:jc w:val="both"/>
        <w:rPr>
          <w:rFonts w:ascii="Times New Roman" w:hAnsi="Times New Roman" w:cs="Times New Roman"/>
          <w:i/>
          <w:sz w:val="20"/>
          <w:szCs w:val="20"/>
        </w:rPr>
      </w:pPr>
      <w:r w:rsidRPr="005F4981">
        <w:rPr>
          <w:rFonts w:ascii="Times New Roman" w:hAnsi="Times New Roman" w:cs="Times New Roman"/>
          <w:b/>
          <w:sz w:val="20"/>
          <w:szCs w:val="20"/>
        </w:rPr>
        <w:lastRenderedPageBreak/>
        <w:t>7.24.6 Chi phí hoạt động:</w:t>
      </w:r>
      <w:r>
        <w:rPr>
          <w:rFonts w:ascii="Times New Roman" w:hAnsi="Times New Roman" w:cs="Times New Roman"/>
          <w:sz w:val="20"/>
          <w:szCs w:val="20"/>
        </w:rPr>
        <w:t xml:space="preserve"> </w:t>
      </w:r>
      <w:r w:rsidRPr="00892BD1">
        <w:rPr>
          <w:rFonts w:ascii="Times New Roman" w:hAnsi="Times New Roman" w:cs="Times New Roman"/>
          <w:i/>
          <w:sz w:val="20"/>
          <w:szCs w:val="20"/>
        </w:rPr>
        <w:t>(</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0C0CB2" w:rsidRPr="000C0CB2" w:rsidRDefault="00101C4E" w:rsidP="000C0CB2">
      <w:pPr>
        <w:spacing w:before="120" w:after="120"/>
        <w:jc w:val="both"/>
        <w:rPr>
          <w:rFonts w:ascii="Times New Roman" w:hAnsi="Times New Roman" w:cs="Times New Roman"/>
          <w:sz w:val="20"/>
          <w:szCs w:val="20"/>
        </w:rPr>
      </w:pPr>
      <w:r w:rsidRPr="00101C4E">
        <w:rPr>
          <w:noProof/>
        </w:rPr>
        <w:drawing>
          <wp:inline distT="0" distB="0" distL="0" distR="0" wp14:anchorId="086DECF9" wp14:editId="7C28BDD5">
            <wp:extent cx="6217920" cy="1930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7920" cy="1930313"/>
                    </a:xfrm>
                    <a:prstGeom prst="rect">
                      <a:avLst/>
                    </a:prstGeom>
                    <a:noFill/>
                    <a:ln>
                      <a:noFill/>
                    </a:ln>
                  </pic:spPr>
                </pic:pic>
              </a:graphicData>
            </a:graphic>
          </wp:inline>
        </w:drawing>
      </w:r>
    </w:p>
    <w:p w:rsidR="000C0CB2" w:rsidRDefault="000C0CB2" w:rsidP="000C0CB2">
      <w:pPr>
        <w:spacing w:before="120" w:after="120"/>
        <w:jc w:val="both"/>
        <w:rPr>
          <w:rFonts w:ascii="Times New Roman" w:hAnsi="Times New Roman" w:cs="Times New Roman"/>
          <w:sz w:val="20"/>
          <w:szCs w:val="20"/>
        </w:rPr>
      </w:pPr>
    </w:p>
    <w:p w:rsidR="00101C4E" w:rsidRDefault="00101C4E" w:rsidP="00101C4E">
      <w:pPr>
        <w:spacing w:before="120" w:after="120"/>
        <w:jc w:val="both"/>
        <w:rPr>
          <w:rFonts w:ascii="Times New Roman" w:hAnsi="Times New Roman" w:cs="Times New Roman"/>
          <w:i/>
          <w:sz w:val="20"/>
          <w:szCs w:val="20"/>
        </w:rPr>
      </w:pPr>
      <w:r w:rsidRPr="005F4981">
        <w:rPr>
          <w:rFonts w:ascii="Times New Roman" w:hAnsi="Times New Roman" w:cs="Times New Roman"/>
          <w:b/>
          <w:sz w:val="20"/>
          <w:szCs w:val="20"/>
        </w:rPr>
        <w:t xml:space="preserve">7.24.7 Chi phí </w:t>
      </w:r>
      <w:r w:rsidR="00EA1A29">
        <w:rPr>
          <w:rFonts w:ascii="Times New Roman" w:hAnsi="Times New Roman" w:cs="Times New Roman"/>
          <w:b/>
          <w:sz w:val="20"/>
          <w:szCs w:val="20"/>
        </w:rPr>
        <w:t>Quản lý Công ty</w:t>
      </w:r>
      <w:r w:rsidRPr="005F4981">
        <w:rPr>
          <w:rFonts w:ascii="Times New Roman" w:hAnsi="Times New Roman" w:cs="Times New Roman"/>
          <w:b/>
          <w:sz w:val="20"/>
          <w:szCs w:val="20"/>
        </w:rPr>
        <w:t>:</w:t>
      </w:r>
      <w:r>
        <w:rPr>
          <w:rFonts w:ascii="Times New Roman" w:hAnsi="Times New Roman" w:cs="Times New Roman"/>
          <w:sz w:val="20"/>
          <w:szCs w:val="20"/>
        </w:rPr>
        <w:t xml:space="preserve"> </w:t>
      </w:r>
      <w:r w:rsidRPr="00892BD1">
        <w:rPr>
          <w:rFonts w:ascii="Times New Roman" w:hAnsi="Times New Roman" w:cs="Times New Roman"/>
          <w:i/>
          <w:sz w:val="20"/>
          <w:szCs w:val="20"/>
        </w:rPr>
        <w:t>(</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101C4E" w:rsidRDefault="008F7B11" w:rsidP="000C0CB2">
      <w:pPr>
        <w:spacing w:before="120" w:after="120"/>
        <w:jc w:val="both"/>
        <w:rPr>
          <w:rFonts w:ascii="Times New Roman" w:hAnsi="Times New Roman" w:cs="Times New Roman"/>
          <w:sz w:val="20"/>
          <w:szCs w:val="20"/>
        </w:rPr>
      </w:pPr>
      <w:r w:rsidRPr="008F7B11">
        <w:rPr>
          <w:noProof/>
        </w:rPr>
        <w:drawing>
          <wp:inline distT="0" distB="0" distL="0" distR="0" wp14:anchorId="4207891E" wp14:editId="36241DBD">
            <wp:extent cx="6217920" cy="1965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17920" cy="1965895"/>
                    </a:xfrm>
                    <a:prstGeom prst="rect">
                      <a:avLst/>
                    </a:prstGeom>
                    <a:noFill/>
                    <a:ln>
                      <a:noFill/>
                    </a:ln>
                  </pic:spPr>
                </pic:pic>
              </a:graphicData>
            </a:graphic>
          </wp:inline>
        </w:drawing>
      </w:r>
    </w:p>
    <w:p w:rsidR="00C57E92" w:rsidRDefault="00C57E92" w:rsidP="00C82B86">
      <w:pPr>
        <w:spacing w:before="120" w:after="120"/>
        <w:jc w:val="both"/>
        <w:rPr>
          <w:rFonts w:ascii="Times New Roman" w:hAnsi="Times New Roman" w:cs="Times New Roman"/>
          <w:sz w:val="20"/>
          <w:szCs w:val="20"/>
        </w:rPr>
      </w:pPr>
    </w:p>
    <w:p w:rsidR="00C82B86" w:rsidRPr="00C82B86" w:rsidRDefault="00C82B86" w:rsidP="00C82B86">
      <w:pPr>
        <w:spacing w:before="120" w:after="120"/>
        <w:jc w:val="both"/>
        <w:rPr>
          <w:rFonts w:ascii="Times New Roman" w:hAnsi="Times New Roman" w:cs="Times New Roman"/>
          <w:sz w:val="20"/>
          <w:szCs w:val="20"/>
        </w:rPr>
      </w:pPr>
      <w:proofErr w:type="gramStart"/>
      <w:r w:rsidRPr="00C82B86">
        <w:rPr>
          <w:rFonts w:ascii="Times New Roman" w:hAnsi="Times New Roman" w:cs="Times New Roman"/>
          <w:sz w:val="20"/>
          <w:szCs w:val="20"/>
        </w:rPr>
        <w:t>Kết quả</w:t>
      </w:r>
      <w:r w:rsidR="00223574">
        <w:rPr>
          <w:rFonts w:ascii="Times New Roman" w:hAnsi="Times New Roman" w:cs="Times New Roman"/>
          <w:sz w:val="20"/>
          <w:szCs w:val="20"/>
        </w:rPr>
        <w:t xml:space="preserve"> kinh doanh Quý 1</w:t>
      </w:r>
      <w:r w:rsidRPr="00C82B86">
        <w:rPr>
          <w:rFonts w:ascii="Times New Roman" w:hAnsi="Times New Roman" w:cs="Times New Roman"/>
          <w:sz w:val="20"/>
          <w:szCs w:val="20"/>
        </w:rPr>
        <w:t>/201</w:t>
      </w:r>
      <w:r w:rsidR="00223574">
        <w:rPr>
          <w:rFonts w:ascii="Times New Roman" w:hAnsi="Times New Roman" w:cs="Times New Roman"/>
          <w:sz w:val="20"/>
          <w:szCs w:val="20"/>
        </w:rPr>
        <w:t>6</w:t>
      </w:r>
      <w:r w:rsidRPr="00C82B86">
        <w:rPr>
          <w:rFonts w:ascii="Times New Roman" w:hAnsi="Times New Roman" w:cs="Times New Roman"/>
          <w:sz w:val="20"/>
          <w:szCs w:val="20"/>
        </w:rPr>
        <w:t xml:space="preserve"> có sự tăng trưởng tốt so vớ</w:t>
      </w:r>
      <w:r w:rsidR="00223574">
        <w:rPr>
          <w:rFonts w:ascii="Times New Roman" w:hAnsi="Times New Roman" w:cs="Times New Roman"/>
          <w:sz w:val="20"/>
          <w:szCs w:val="20"/>
        </w:rPr>
        <w:t>i Quý 1/2015</w:t>
      </w:r>
      <w:r w:rsidRPr="00C82B86">
        <w:rPr>
          <w:rFonts w:ascii="Times New Roman" w:hAnsi="Times New Roman" w:cs="Times New Roman"/>
          <w:sz w:val="20"/>
          <w:szCs w:val="20"/>
        </w:rPr>
        <w:t>.</w:t>
      </w:r>
      <w:proofErr w:type="gramEnd"/>
      <w:r w:rsidRPr="00C82B86">
        <w:rPr>
          <w:rFonts w:ascii="Times New Roman" w:hAnsi="Times New Roman" w:cs="Times New Roman"/>
          <w:sz w:val="20"/>
          <w:szCs w:val="20"/>
        </w:rPr>
        <w:t xml:space="preserve"> Theo đó, lợi nhuận sau thuế của Quý</w:t>
      </w:r>
      <w:r w:rsidR="00223574">
        <w:rPr>
          <w:rFonts w:ascii="Times New Roman" w:hAnsi="Times New Roman" w:cs="Times New Roman"/>
          <w:sz w:val="20"/>
          <w:szCs w:val="20"/>
        </w:rPr>
        <w:t xml:space="preserve"> 1/2016</w:t>
      </w:r>
      <w:r w:rsidRPr="00C82B86">
        <w:rPr>
          <w:rFonts w:ascii="Times New Roman" w:hAnsi="Times New Roman" w:cs="Times New Roman"/>
          <w:sz w:val="20"/>
          <w:szCs w:val="20"/>
        </w:rPr>
        <w:t xml:space="preserve"> đạt </w:t>
      </w:r>
      <w:r w:rsidR="00223574" w:rsidRPr="00223574">
        <w:rPr>
          <w:rFonts w:ascii="Times New Roman" w:hAnsi="Times New Roman" w:cs="Times New Roman"/>
          <w:sz w:val="20"/>
          <w:szCs w:val="20"/>
        </w:rPr>
        <w:t>3</w:t>
      </w:r>
      <w:r w:rsidR="00223574">
        <w:rPr>
          <w:rFonts w:ascii="Times New Roman" w:hAnsi="Times New Roman" w:cs="Times New Roman"/>
          <w:sz w:val="20"/>
          <w:szCs w:val="20"/>
        </w:rPr>
        <w:t>.</w:t>
      </w:r>
      <w:r w:rsidR="00223574" w:rsidRPr="00223574">
        <w:rPr>
          <w:rFonts w:ascii="Times New Roman" w:hAnsi="Times New Roman" w:cs="Times New Roman"/>
          <w:sz w:val="20"/>
          <w:szCs w:val="20"/>
        </w:rPr>
        <w:t>452</w:t>
      </w:r>
      <w:r w:rsidR="00223574">
        <w:rPr>
          <w:rFonts w:ascii="Times New Roman" w:hAnsi="Times New Roman" w:cs="Times New Roman"/>
          <w:sz w:val="20"/>
          <w:szCs w:val="20"/>
        </w:rPr>
        <w:t>.</w:t>
      </w:r>
      <w:r w:rsidR="00223574" w:rsidRPr="00223574">
        <w:rPr>
          <w:rFonts w:ascii="Times New Roman" w:hAnsi="Times New Roman" w:cs="Times New Roman"/>
          <w:sz w:val="20"/>
          <w:szCs w:val="20"/>
        </w:rPr>
        <w:t>059</w:t>
      </w:r>
      <w:r w:rsidR="00223574">
        <w:rPr>
          <w:rFonts w:ascii="Times New Roman" w:hAnsi="Times New Roman" w:cs="Times New Roman"/>
          <w:sz w:val="20"/>
          <w:szCs w:val="20"/>
        </w:rPr>
        <w:t>.</w:t>
      </w:r>
      <w:r w:rsidR="00223574" w:rsidRPr="00223574">
        <w:rPr>
          <w:rFonts w:ascii="Times New Roman" w:hAnsi="Times New Roman" w:cs="Times New Roman"/>
          <w:sz w:val="20"/>
          <w:szCs w:val="20"/>
        </w:rPr>
        <w:t>624</w:t>
      </w:r>
      <w:r w:rsidRPr="00C82B86">
        <w:rPr>
          <w:rFonts w:ascii="Times New Roman" w:hAnsi="Times New Roman" w:cs="Times New Roman"/>
          <w:sz w:val="20"/>
          <w:szCs w:val="20"/>
        </w:rPr>
        <w:t xml:space="preserve">đồng, tăng </w:t>
      </w:r>
      <w:r w:rsidR="00223574" w:rsidRPr="00223574">
        <w:rPr>
          <w:rFonts w:ascii="Times New Roman" w:hAnsi="Times New Roman" w:cs="Times New Roman"/>
          <w:sz w:val="20"/>
          <w:szCs w:val="20"/>
        </w:rPr>
        <w:t>1</w:t>
      </w:r>
      <w:r w:rsidR="00223574">
        <w:rPr>
          <w:rFonts w:ascii="Times New Roman" w:hAnsi="Times New Roman" w:cs="Times New Roman"/>
          <w:sz w:val="20"/>
          <w:szCs w:val="20"/>
        </w:rPr>
        <w:t>.</w:t>
      </w:r>
      <w:r w:rsidR="00223574" w:rsidRPr="00223574">
        <w:rPr>
          <w:rFonts w:ascii="Times New Roman" w:hAnsi="Times New Roman" w:cs="Times New Roman"/>
          <w:sz w:val="20"/>
          <w:szCs w:val="20"/>
        </w:rPr>
        <w:t>975</w:t>
      </w:r>
      <w:r w:rsidR="00223574">
        <w:rPr>
          <w:rFonts w:ascii="Times New Roman" w:hAnsi="Times New Roman" w:cs="Times New Roman"/>
          <w:sz w:val="20"/>
          <w:szCs w:val="20"/>
        </w:rPr>
        <w:t>.</w:t>
      </w:r>
      <w:r w:rsidR="00223574" w:rsidRPr="00223574">
        <w:rPr>
          <w:rFonts w:ascii="Times New Roman" w:hAnsi="Times New Roman" w:cs="Times New Roman"/>
          <w:sz w:val="20"/>
          <w:szCs w:val="20"/>
        </w:rPr>
        <w:t>355</w:t>
      </w:r>
      <w:r w:rsidR="00223574">
        <w:rPr>
          <w:rFonts w:ascii="Times New Roman" w:hAnsi="Times New Roman" w:cs="Times New Roman"/>
          <w:sz w:val="20"/>
          <w:szCs w:val="20"/>
        </w:rPr>
        <w:t>.</w:t>
      </w:r>
      <w:r w:rsidR="00223574" w:rsidRPr="00223574">
        <w:rPr>
          <w:rFonts w:ascii="Times New Roman" w:hAnsi="Times New Roman" w:cs="Times New Roman"/>
          <w:sz w:val="20"/>
          <w:szCs w:val="20"/>
        </w:rPr>
        <w:t>962</w:t>
      </w:r>
      <w:r w:rsidR="00223574">
        <w:rPr>
          <w:rFonts w:ascii="Times New Roman" w:hAnsi="Times New Roman" w:cs="Times New Roman"/>
          <w:sz w:val="20"/>
          <w:szCs w:val="20"/>
        </w:rPr>
        <w:t xml:space="preserve"> </w:t>
      </w:r>
      <w:r w:rsidRPr="00C82B86">
        <w:rPr>
          <w:rFonts w:ascii="Times New Roman" w:hAnsi="Times New Roman" w:cs="Times New Roman"/>
          <w:sz w:val="20"/>
          <w:szCs w:val="20"/>
        </w:rPr>
        <w:t>đồng, tương ứ</w:t>
      </w:r>
      <w:r w:rsidR="00223574">
        <w:rPr>
          <w:rFonts w:ascii="Times New Roman" w:hAnsi="Times New Roman" w:cs="Times New Roman"/>
          <w:sz w:val="20"/>
          <w:szCs w:val="20"/>
        </w:rPr>
        <w:t>ng tăng 13</w:t>
      </w:r>
      <w:r w:rsidRPr="00C82B86">
        <w:rPr>
          <w:rFonts w:ascii="Times New Roman" w:hAnsi="Times New Roman" w:cs="Times New Roman"/>
          <w:sz w:val="20"/>
          <w:szCs w:val="20"/>
        </w:rPr>
        <w:t>3.8% so vớ</w:t>
      </w:r>
      <w:r w:rsidR="00223574">
        <w:rPr>
          <w:rFonts w:ascii="Times New Roman" w:hAnsi="Times New Roman" w:cs="Times New Roman"/>
          <w:sz w:val="20"/>
          <w:szCs w:val="20"/>
        </w:rPr>
        <w:t>i Quý 1</w:t>
      </w:r>
      <w:r w:rsidRPr="00C82B86">
        <w:rPr>
          <w:rFonts w:ascii="Times New Roman" w:hAnsi="Times New Roman" w:cs="Times New Roman"/>
          <w:sz w:val="20"/>
          <w:szCs w:val="20"/>
        </w:rPr>
        <w:t>/201</w:t>
      </w:r>
      <w:r w:rsidR="00223574">
        <w:rPr>
          <w:rFonts w:ascii="Times New Roman" w:hAnsi="Times New Roman" w:cs="Times New Roman"/>
          <w:sz w:val="20"/>
          <w:szCs w:val="20"/>
        </w:rPr>
        <w:t>5</w:t>
      </w:r>
      <w:r w:rsidRPr="00C82B86">
        <w:rPr>
          <w:rFonts w:ascii="Times New Roman" w:hAnsi="Times New Roman" w:cs="Times New Roman"/>
          <w:sz w:val="20"/>
          <w:szCs w:val="20"/>
        </w:rPr>
        <w:t>. Mức biến động lợi nhuận vượt hơn mức 10% so với quý cùng kỳ năm trước là do:</w:t>
      </w:r>
    </w:p>
    <w:p w:rsidR="00C82B86" w:rsidRPr="00C82B86" w:rsidRDefault="002374BC" w:rsidP="00C82B86">
      <w:pPr>
        <w:spacing w:before="120" w:after="120"/>
        <w:jc w:val="both"/>
        <w:rPr>
          <w:rFonts w:ascii="Times New Roman" w:hAnsi="Times New Roman" w:cs="Times New Roman"/>
          <w:sz w:val="20"/>
          <w:szCs w:val="20"/>
        </w:rPr>
      </w:pPr>
      <w:r>
        <w:rPr>
          <w:rFonts w:ascii="Times New Roman" w:hAnsi="Times New Roman" w:cs="Times New Roman"/>
          <w:sz w:val="20"/>
          <w:szCs w:val="20"/>
        </w:rPr>
        <w:t>- Doanh thu Quý 1</w:t>
      </w:r>
      <w:r w:rsidR="00C82B86" w:rsidRPr="00C82B86">
        <w:rPr>
          <w:rFonts w:ascii="Times New Roman" w:hAnsi="Times New Roman" w:cs="Times New Roman"/>
          <w:sz w:val="20"/>
          <w:szCs w:val="20"/>
        </w:rPr>
        <w:t>/201</w:t>
      </w:r>
      <w:r>
        <w:rPr>
          <w:rFonts w:ascii="Times New Roman" w:hAnsi="Times New Roman" w:cs="Times New Roman"/>
          <w:sz w:val="20"/>
          <w:szCs w:val="20"/>
        </w:rPr>
        <w:t>6</w:t>
      </w:r>
      <w:r w:rsidR="00C82B86" w:rsidRPr="00C82B86">
        <w:rPr>
          <w:rFonts w:ascii="Times New Roman" w:hAnsi="Times New Roman" w:cs="Times New Roman"/>
          <w:sz w:val="20"/>
          <w:szCs w:val="20"/>
        </w:rPr>
        <w:t xml:space="preserve"> tăng </w:t>
      </w:r>
      <w:r w:rsidR="00AB5DC0">
        <w:rPr>
          <w:rFonts w:ascii="Times New Roman" w:hAnsi="Times New Roman" w:cs="Times New Roman"/>
          <w:sz w:val="20"/>
          <w:szCs w:val="20"/>
        </w:rPr>
        <w:t>60</w:t>
      </w:r>
      <w:r w:rsidR="00C82B86" w:rsidRPr="00C82B86">
        <w:rPr>
          <w:rFonts w:ascii="Times New Roman" w:hAnsi="Times New Roman" w:cs="Times New Roman"/>
          <w:sz w:val="20"/>
          <w:szCs w:val="20"/>
        </w:rPr>
        <w:t>% so vớ</w:t>
      </w:r>
      <w:r w:rsidR="00AB5DC0">
        <w:rPr>
          <w:rFonts w:ascii="Times New Roman" w:hAnsi="Times New Roman" w:cs="Times New Roman"/>
          <w:sz w:val="20"/>
          <w:szCs w:val="20"/>
        </w:rPr>
        <w:t>i Quý 1</w:t>
      </w:r>
      <w:r w:rsidR="00C82B86" w:rsidRPr="00C82B86">
        <w:rPr>
          <w:rFonts w:ascii="Times New Roman" w:hAnsi="Times New Roman" w:cs="Times New Roman"/>
          <w:sz w:val="20"/>
          <w:szCs w:val="20"/>
        </w:rPr>
        <w:t>/201</w:t>
      </w:r>
      <w:r w:rsidR="00AB5DC0">
        <w:rPr>
          <w:rFonts w:ascii="Times New Roman" w:hAnsi="Times New Roman" w:cs="Times New Roman"/>
          <w:sz w:val="20"/>
          <w:szCs w:val="20"/>
        </w:rPr>
        <w:t>5;</w:t>
      </w:r>
      <w:r w:rsidR="00C82B86" w:rsidRPr="00C82B86">
        <w:rPr>
          <w:rFonts w:ascii="Times New Roman" w:hAnsi="Times New Roman" w:cs="Times New Roman"/>
          <w:sz w:val="20"/>
          <w:szCs w:val="20"/>
        </w:rPr>
        <w:t xml:space="preserve"> trong đó, tăng mạnh là doanh thu từ hoạt động môi giới chứng khoán (đạt </w:t>
      </w:r>
      <w:r w:rsidR="00AB5DC0" w:rsidRPr="00AB5DC0">
        <w:rPr>
          <w:rFonts w:ascii="Times New Roman" w:hAnsi="Times New Roman" w:cs="Times New Roman"/>
          <w:sz w:val="20"/>
          <w:szCs w:val="20"/>
        </w:rPr>
        <w:t>1</w:t>
      </w:r>
      <w:r w:rsidR="00AB5DC0">
        <w:rPr>
          <w:rFonts w:ascii="Times New Roman" w:hAnsi="Times New Roman" w:cs="Times New Roman"/>
          <w:sz w:val="20"/>
          <w:szCs w:val="20"/>
        </w:rPr>
        <w:t>.</w:t>
      </w:r>
      <w:r w:rsidR="00AB5DC0" w:rsidRPr="00AB5DC0">
        <w:rPr>
          <w:rFonts w:ascii="Times New Roman" w:hAnsi="Times New Roman" w:cs="Times New Roman"/>
          <w:sz w:val="20"/>
          <w:szCs w:val="20"/>
        </w:rPr>
        <w:t>526</w:t>
      </w:r>
      <w:r w:rsidR="00AB5DC0">
        <w:rPr>
          <w:rFonts w:ascii="Times New Roman" w:hAnsi="Times New Roman" w:cs="Times New Roman"/>
          <w:sz w:val="20"/>
          <w:szCs w:val="20"/>
        </w:rPr>
        <w:t>.</w:t>
      </w:r>
      <w:r w:rsidR="00AB5DC0" w:rsidRPr="00AB5DC0">
        <w:rPr>
          <w:rFonts w:ascii="Times New Roman" w:hAnsi="Times New Roman" w:cs="Times New Roman"/>
          <w:sz w:val="20"/>
          <w:szCs w:val="20"/>
        </w:rPr>
        <w:t>284</w:t>
      </w:r>
      <w:r w:rsidR="00AB5DC0">
        <w:rPr>
          <w:rFonts w:ascii="Times New Roman" w:hAnsi="Times New Roman" w:cs="Times New Roman"/>
          <w:sz w:val="20"/>
          <w:szCs w:val="20"/>
        </w:rPr>
        <w:t>.</w:t>
      </w:r>
      <w:r w:rsidR="00AB5DC0" w:rsidRPr="00AB5DC0">
        <w:rPr>
          <w:rFonts w:ascii="Times New Roman" w:hAnsi="Times New Roman" w:cs="Times New Roman"/>
          <w:sz w:val="20"/>
          <w:szCs w:val="20"/>
        </w:rPr>
        <w:t>310</w:t>
      </w:r>
      <w:r w:rsidR="00C82B86" w:rsidRPr="00C82B86">
        <w:rPr>
          <w:rFonts w:ascii="Times New Roman" w:hAnsi="Times New Roman" w:cs="Times New Roman"/>
          <w:sz w:val="20"/>
          <w:szCs w:val="20"/>
        </w:rPr>
        <w:t>đồ</w:t>
      </w:r>
      <w:r w:rsidR="00AB5DC0">
        <w:rPr>
          <w:rFonts w:ascii="Times New Roman" w:hAnsi="Times New Roman" w:cs="Times New Roman"/>
          <w:sz w:val="20"/>
          <w:szCs w:val="20"/>
        </w:rPr>
        <w:t xml:space="preserve">ng) và doanh thu từ cho vay và phải thu </w:t>
      </w:r>
      <w:r w:rsidR="00C82B86" w:rsidRPr="00C82B86">
        <w:rPr>
          <w:rFonts w:ascii="Times New Roman" w:hAnsi="Times New Roman" w:cs="Times New Roman"/>
          <w:sz w:val="20"/>
          <w:szCs w:val="20"/>
        </w:rPr>
        <w:t xml:space="preserve">(đạt </w:t>
      </w:r>
      <w:r w:rsidR="00AB5DC0" w:rsidRPr="00AB5DC0">
        <w:rPr>
          <w:rFonts w:ascii="Times New Roman" w:hAnsi="Times New Roman" w:cs="Times New Roman"/>
          <w:sz w:val="20"/>
          <w:szCs w:val="20"/>
        </w:rPr>
        <w:t>4</w:t>
      </w:r>
      <w:r w:rsidR="00AB5DC0">
        <w:rPr>
          <w:rFonts w:ascii="Times New Roman" w:hAnsi="Times New Roman" w:cs="Times New Roman"/>
          <w:sz w:val="20"/>
          <w:szCs w:val="20"/>
        </w:rPr>
        <w:t>.</w:t>
      </w:r>
      <w:r w:rsidR="00AB5DC0" w:rsidRPr="00AB5DC0">
        <w:rPr>
          <w:rFonts w:ascii="Times New Roman" w:hAnsi="Times New Roman" w:cs="Times New Roman"/>
          <w:sz w:val="20"/>
          <w:szCs w:val="20"/>
        </w:rPr>
        <w:t>374</w:t>
      </w:r>
      <w:r w:rsidR="00AB5DC0">
        <w:rPr>
          <w:rFonts w:ascii="Times New Roman" w:hAnsi="Times New Roman" w:cs="Times New Roman"/>
          <w:sz w:val="20"/>
          <w:szCs w:val="20"/>
        </w:rPr>
        <w:t>.</w:t>
      </w:r>
      <w:r w:rsidR="00AB5DC0" w:rsidRPr="00AB5DC0">
        <w:rPr>
          <w:rFonts w:ascii="Times New Roman" w:hAnsi="Times New Roman" w:cs="Times New Roman"/>
          <w:sz w:val="20"/>
          <w:szCs w:val="20"/>
        </w:rPr>
        <w:t>617</w:t>
      </w:r>
      <w:r w:rsidR="00AB5DC0">
        <w:rPr>
          <w:rFonts w:ascii="Times New Roman" w:hAnsi="Times New Roman" w:cs="Times New Roman"/>
          <w:sz w:val="20"/>
          <w:szCs w:val="20"/>
        </w:rPr>
        <w:t>.</w:t>
      </w:r>
      <w:r w:rsidR="00AB5DC0" w:rsidRPr="00AB5DC0">
        <w:rPr>
          <w:rFonts w:ascii="Times New Roman" w:hAnsi="Times New Roman" w:cs="Times New Roman"/>
          <w:sz w:val="20"/>
          <w:szCs w:val="20"/>
        </w:rPr>
        <w:t>959</w:t>
      </w:r>
      <w:r w:rsidR="00AB5DC0">
        <w:rPr>
          <w:rFonts w:ascii="Times New Roman" w:hAnsi="Times New Roman" w:cs="Times New Roman"/>
          <w:sz w:val="20"/>
          <w:szCs w:val="20"/>
        </w:rPr>
        <w:t xml:space="preserve"> </w:t>
      </w:r>
      <w:r w:rsidR="00C82B86" w:rsidRPr="00C82B86">
        <w:rPr>
          <w:rFonts w:ascii="Times New Roman" w:hAnsi="Times New Roman" w:cs="Times New Roman"/>
          <w:sz w:val="20"/>
          <w:szCs w:val="20"/>
        </w:rPr>
        <w:t xml:space="preserve">đồng) tương ứng mức tăng là </w:t>
      </w:r>
      <w:r w:rsidR="00EA4614">
        <w:rPr>
          <w:rFonts w:ascii="Times New Roman" w:hAnsi="Times New Roman" w:cs="Times New Roman"/>
          <w:sz w:val="20"/>
          <w:szCs w:val="20"/>
        </w:rPr>
        <w:t>380</w:t>
      </w:r>
      <w:r w:rsidR="00C82B86" w:rsidRPr="00C82B86">
        <w:rPr>
          <w:rFonts w:ascii="Times New Roman" w:hAnsi="Times New Roman" w:cs="Times New Roman"/>
          <w:sz w:val="20"/>
          <w:szCs w:val="20"/>
        </w:rPr>
        <w:t xml:space="preserve">% và </w:t>
      </w:r>
      <w:r w:rsidR="00EA4614">
        <w:rPr>
          <w:rFonts w:ascii="Times New Roman" w:hAnsi="Times New Roman" w:cs="Times New Roman"/>
          <w:sz w:val="20"/>
          <w:szCs w:val="20"/>
        </w:rPr>
        <w:t>198</w:t>
      </w:r>
      <w:r w:rsidR="00C82B86" w:rsidRPr="00C82B86">
        <w:rPr>
          <w:rFonts w:ascii="Times New Roman" w:hAnsi="Times New Roman" w:cs="Times New Roman"/>
          <w:sz w:val="20"/>
          <w:szCs w:val="20"/>
        </w:rPr>
        <w:t>%.</w:t>
      </w:r>
    </w:p>
    <w:p w:rsidR="00C82B86" w:rsidRPr="00C82B86" w:rsidRDefault="002374BC" w:rsidP="00C82B86">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C82B86" w:rsidRPr="00C82B86">
        <w:rPr>
          <w:rFonts w:ascii="Times New Roman" w:hAnsi="Times New Roman" w:cs="Times New Roman"/>
          <w:sz w:val="20"/>
          <w:szCs w:val="20"/>
        </w:rPr>
        <w:t>Chi phí hoạt động kinh doanh và quản lý doanh nghiệp cũng có tăng nhưng chỉ tăng ở mứ</w:t>
      </w:r>
      <w:r w:rsidR="00EA4614">
        <w:rPr>
          <w:rFonts w:ascii="Times New Roman" w:hAnsi="Times New Roman" w:cs="Times New Roman"/>
          <w:sz w:val="20"/>
          <w:szCs w:val="20"/>
        </w:rPr>
        <w:t>c 47</w:t>
      </w:r>
      <w:r w:rsidR="00C82B86" w:rsidRPr="00C82B86">
        <w:rPr>
          <w:rFonts w:ascii="Times New Roman" w:hAnsi="Times New Roman" w:cs="Times New Roman"/>
          <w:sz w:val="20"/>
          <w:szCs w:val="20"/>
        </w:rPr>
        <w:t xml:space="preserve">% và </w:t>
      </w:r>
      <w:r w:rsidR="00EA4614">
        <w:rPr>
          <w:rFonts w:ascii="Times New Roman" w:hAnsi="Times New Roman" w:cs="Times New Roman"/>
          <w:sz w:val="20"/>
          <w:szCs w:val="20"/>
        </w:rPr>
        <w:t>0.20</w:t>
      </w:r>
      <w:r w:rsidR="00C82B86" w:rsidRPr="00C82B86">
        <w:rPr>
          <w:rFonts w:ascii="Times New Roman" w:hAnsi="Times New Roman" w:cs="Times New Roman"/>
          <w:sz w:val="20"/>
          <w:szCs w:val="20"/>
        </w:rPr>
        <w:t>% so với quý cùng kỳ năm trước.</w:t>
      </w:r>
    </w:p>
    <w:p w:rsidR="00E022D9" w:rsidRDefault="00C82B86" w:rsidP="00C82B86">
      <w:pPr>
        <w:spacing w:before="120" w:after="120"/>
        <w:jc w:val="both"/>
        <w:rPr>
          <w:rFonts w:ascii="Times New Roman" w:hAnsi="Times New Roman" w:cs="Times New Roman"/>
          <w:sz w:val="20"/>
          <w:szCs w:val="20"/>
        </w:rPr>
      </w:pPr>
      <w:proofErr w:type="gramStart"/>
      <w:r w:rsidRPr="00C82B86">
        <w:rPr>
          <w:rFonts w:ascii="Times New Roman" w:hAnsi="Times New Roman" w:cs="Times New Roman"/>
          <w:sz w:val="20"/>
          <w:szCs w:val="20"/>
        </w:rPr>
        <w:t>Các nguyên nhân trên đã dẫn đến sự biến động lợi nhuận củ</w:t>
      </w:r>
      <w:r w:rsidR="00EA4614">
        <w:rPr>
          <w:rFonts w:ascii="Times New Roman" w:hAnsi="Times New Roman" w:cs="Times New Roman"/>
          <w:sz w:val="20"/>
          <w:szCs w:val="20"/>
        </w:rPr>
        <w:t>a Quý 1</w:t>
      </w:r>
      <w:r w:rsidRPr="00C82B86">
        <w:rPr>
          <w:rFonts w:ascii="Times New Roman" w:hAnsi="Times New Roman" w:cs="Times New Roman"/>
          <w:sz w:val="20"/>
          <w:szCs w:val="20"/>
        </w:rPr>
        <w:t>/201</w:t>
      </w:r>
      <w:r w:rsidR="00EA4614">
        <w:rPr>
          <w:rFonts w:ascii="Times New Roman" w:hAnsi="Times New Roman" w:cs="Times New Roman"/>
          <w:sz w:val="20"/>
          <w:szCs w:val="20"/>
        </w:rPr>
        <w:t>6</w:t>
      </w:r>
      <w:r w:rsidRPr="00C82B86">
        <w:rPr>
          <w:rFonts w:ascii="Times New Roman" w:hAnsi="Times New Roman" w:cs="Times New Roman"/>
          <w:sz w:val="20"/>
          <w:szCs w:val="20"/>
        </w:rPr>
        <w:t xml:space="preserve"> so với Quý </w:t>
      </w:r>
      <w:r w:rsidR="00EA4614">
        <w:rPr>
          <w:rFonts w:ascii="Times New Roman" w:hAnsi="Times New Roman" w:cs="Times New Roman"/>
          <w:sz w:val="20"/>
          <w:szCs w:val="20"/>
        </w:rPr>
        <w:t>1</w:t>
      </w:r>
      <w:r w:rsidRPr="00C82B86">
        <w:rPr>
          <w:rFonts w:ascii="Times New Roman" w:hAnsi="Times New Roman" w:cs="Times New Roman"/>
          <w:sz w:val="20"/>
          <w:szCs w:val="20"/>
        </w:rPr>
        <w:t>/201</w:t>
      </w:r>
      <w:r w:rsidR="00EA4614">
        <w:rPr>
          <w:rFonts w:ascii="Times New Roman" w:hAnsi="Times New Roman" w:cs="Times New Roman"/>
          <w:sz w:val="20"/>
          <w:szCs w:val="20"/>
        </w:rPr>
        <w:t>5</w:t>
      </w:r>
      <w:r w:rsidRPr="00C82B86">
        <w:rPr>
          <w:rFonts w:ascii="Times New Roman" w:hAnsi="Times New Roman" w:cs="Times New Roman"/>
          <w:sz w:val="20"/>
          <w:szCs w:val="20"/>
        </w:rPr>
        <w:t xml:space="preserve"> vượt trên mức 10%.</w:t>
      </w:r>
      <w:proofErr w:type="gramEnd"/>
    </w:p>
    <w:p w:rsidR="00C82B86" w:rsidRPr="00E022D9" w:rsidRDefault="00C82B86" w:rsidP="005A28B2">
      <w:pPr>
        <w:spacing w:before="120" w:after="120"/>
        <w:jc w:val="both"/>
        <w:rPr>
          <w:rFonts w:ascii="Times New Roman" w:hAnsi="Times New Roman" w:cs="Times New Roman"/>
          <w:sz w:val="20"/>
          <w:szCs w:val="20"/>
        </w:rPr>
      </w:pPr>
    </w:p>
    <w:p w:rsidR="005F4981" w:rsidRDefault="005F4981" w:rsidP="00E851D3">
      <w:pPr>
        <w:spacing w:before="120" w:after="120"/>
        <w:jc w:val="both"/>
        <w:rPr>
          <w:rFonts w:ascii="Times New Roman" w:hAnsi="Times New Roman" w:cs="Times New Roman"/>
          <w:sz w:val="20"/>
          <w:szCs w:val="20"/>
        </w:rPr>
      </w:pPr>
    </w:p>
    <w:p w:rsidR="005F4981" w:rsidRDefault="005F4981" w:rsidP="00E851D3">
      <w:pPr>
        <w:spacing w:before="120" w:after="120"/>
        <w:jc w:val="both"/>
        <w:rPr>
          <w:rFonts w:ascii="Times New Roman" w:hAnsi="Times New Roman" w:cs="Times New Roman"/>
          <w:sz w:val="20"/>
          <w:szCs w:val="20"/>
        </w:rPr>
      </w:pPr>
    </w:p>
    <w:p w:rsidR="00AB38C2" w:rsidRDefault="00AB38C2" w:rsidP="00E851D3">
      <w:pPr>
        <w:spacing w:before="120" w:after="120"/>
        <w:jc w:val="both"/>
        <w:rPr>
          <w:rFonts w:ascii="Times New Roman" w:hAnsi="Times New Roman" w:cs="Times New Roman"/>
          <w:b/>
          <w:sz w:val="20"/>
          <w:szCs w:val="20"/>
        </w:rPr>
      </w:pPr>
    </w:p>
    <w:p w:rsidR="00AB38C2" w:rsidRDefault="00AB38C2" w:rsidP="00E851D3">
      <w:pPr>
        <w:spacing w:before="120" w:after="120"/>
        <w:jc w:val="both"/>
        <w:rPr>
          <w:rFonts w:ascii="Times New Roman" w:hAnsi="Times New Roman" w:cs="Times New Roman"/>
          <w:b/>
          <w:sz w:val="20"/>
          <w:szCs w:val="20"/>
        </w:rPr>
      </w:pPr>
    </w:p>
    <w:p w:rsidR="00AB38C2" w:rsidRDefault="00AB38C2" w:rsidP="00E851D3">
      <w:pPr>
        <w:spacing w:before="120" w:after="120"/>
        <w:jc w:val="both"/>
        <w:rPr>
          <w:rFonts w:ascii="Times New Roman" w:hAnsi="Times New Roman" w:cs="Times New Roman"/>
          <w:b/>
          <w:sz w:val="20"/>
          <w:szCs w:val="20"/>
        </w:rPr>
      </w:pPr>
    </w:p>
    <w:p w:rsidR="00E851D3" w:rsidRDefault="00E851D3" w:rsidP="00E851D3">
      <w:pPr>
        <w:spacing w:before="120" w:after="120"/>
        <w:jc w:val="both"/>
        <w:rPr>
          <w:rFonts w:ascii="Times New Roman" w:hAnsi="Times New Roman" w:cs="Times New Roman"/>
          <w:i/>
          <w:sz w:val="20"/>
          <w:szCs w:val="20"/>
        </w:rPr>
      </w:pPr>
      <w:r w:rsidRPr="005F4981">
        <w:rPr>
          <w:rFonts w:ascii="Times New Roman" w:hAnsi="Times New Roman" w:cs="Times New Roman"/>
          <w:b/>
          <w:sz w:val="20"/>
          <w:szCs w:val="20"/>
        </w:rPr>
        <w:lastRenderedPageBreak/>
        <w:t>7.24.8 Chi phí thuế Thu nhập doanh nghiệp:</w:t>
      </w:r>
      <w:r>
        <w:rPr>
          <w:rFonts w:ascii="Times New Roman" w:hAnsi="Times New Roman" w:cs="Times New Roman"/>
          <w:sz w:val="20"/>
          <w:szCs w:val="20"/>
        </w:rPr>
        <w:t xml:space="preserve"> </w:t>
      </w:r>
      <w:r w:rsidRPr="00892BD1">
        <w:rPr>
          <w:rFonts w:ascii="Times New Roman" w:hAnsi="Times New Roman" w:cs="Times New Roman"/>
          <w:i/>
          <w:sz w:val="20"/>
          <w:szCs w:val="20"/>
        </w:rPr>
        <w:t>(</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E022D9" w:rsidRDefault="008E6105" w:rsidP="005A28B2">
      <w:pPr>
        <w:spacing w:before="120" w:after="120"/>
        <w:jc w:val="both"/>
        <w:rPr>
          <w:rFonts w:ascii="Times New Roman" w:hAnsi="Times New Roman" w:cs="Times New Roman"/>
          <w:sz w:val="20"/>
          <w:szCs w:val="20"/>
        </w:rPr>
      </w:pPr>
      <w:r w:rsidRPr="008E6105">
        <w:rPr>
          <w:noProof/>
        </w:rPr>
        <w:drawing>
          <wp:inline distT="0" distB="0" distL="0" distR="0" wp14:anchorId="2295AD56" wp14:editId="63276F44">
            <wp:extent cx="6217920" cy="3424748"/>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17920" cy="3424748"/>
                    </a:xfrm>
                    <a:prstGeom prst="rect">
                      <a:avLst/>
                    </a:prstGeom>
                    <a:noFill/>
                    <a:ln>
                      <a:noFill/>
                    </a:ln>
                  </pic:spPr>
                </pic:pic>
              </a:graphicData>
            </a:graphic>
          </wp:inline>
        </w:drawing>
      </w:r>
    </w:p>
    <w:p w:rsidR="009E21E5" w:rsidRDefault="005A7DDE" w:rsidP="005A28B2">
      <w:pPr>
        <w:spacing w:before="120" w:after="120"/>
        <w:jc w:val="both"/>
        <w:rPr>
          <w:rFonts w:ascii="Times New Roman" w:hAnsi="Times New Roman" w:cs="Times New Roman"/>
          <w:b/>
          <w:sz w:val="20"/>
          <w:szCs w:val="20"/>
        </w:rPr>
      </w:pPr>
      <w:r w:rsidRPr="005A7DDE">
        <w:rPr>
          <w:rFonts w:ascii="Times New Roman" w:hAnsi="Times New Roman" w:cs="Times New Roman"/>
          <w:b/>
          <w:sz w:val="20"/>
          <w:szCs w:val="20"/>
        </w:rPr>
        <w:t xml:space="preserve">Bảng </w:t>
      </w:r>
      <w:r w:rsidRPr="005A7DDE">
        <w:rPr>
          <w:rFonts w:ascii="Times New Roman" w:hAnsi="Times New Roman" w:cs="Times New Roman" w:hint="cs"/>
          <w:b/>
          <w:sz w:val="20"/>
          <w:szCs w:val="20"/>
        </w:rPr>
        <w:t>ư</w:t>
      </w:r>
      <w:r w:rsidRPr="005A7DDE">
        <w:rPr>
          <w:rFonts w:ascii="Times New Roman" w:hAnsi="Times New Roman" w:cs="Times New Roman"/>
          <w:b/>
          <w:sz w:val="20"/>
          <w:szCs w:val="20"/>
        </w:rPr>
        <w:t xml:space="preserve">ớc tính thuế Thu nhập hiện hành Quý </w:t>
      </w:r>
      <w:r>
        <w:rPr>
          <w:rFonts w:ascii="Times New Roman" w:hAnsi="Times New Roman" w:cs="Times New Roman"/>
          <w:b/>
          <w:sz w:val="20"/>
          <w:szCs w:val="20"/>
        </w:rPr>
        <w:t>1</w:t>
      </w:r>
      <w:r w:rsidRPr="005A7DDE">
        <w:rPr>
          <w:rFonts w:ascii="Times New Roman" w:hAnsi="Times New Roman" w:cs="Times New Roman"/>
          <w:b/>
          <w:sz w:val="20"/>
          <w:szCs w:val="20"/>
        </w:rPr>
        <w:t xml:space="preserve"> năm 201</w:t>
      </w:r>
      <w:r>
        <w:rPr>
          <w:rFonts w:ascii="Times New Roman" w:hAnsi="Times New Roman" w:cs="Times New Roman"/>
          <w:b/>
          <w:sz w:val="20"/>
          <w:szCs w:val="20"/>
        </w:rPr>
        <w:t>6</w:t>
      </w:r>
    </w:p>
    <w:p w:rsidR="005A7DDE" w:rsidRDefault="005A7DDE" w:rsidP="005A28B2">
      <w:pPr>
        <w:spacing w:before="120" w:after="120"/>
        <w:jc w:val="both"/>
        <w:rPr>
          <w:rFonts w:ascii="Times New Roman" w:hAnsi="Times New Roman" w:cs="Times New Roman"/>
          <w:b/>
          <w:sz w:val="20"/>
          <w:szCs w:val="20"/>
        </w:rPr>
      </w:pPr>
      <w:r w:rsidRPr="005A7DDE">
        <w:rPr>
          <w:noProof/>
        </w:rPr>
        <w:drawing>
          <wp:inline distT="0" distB="0" distL="0" distR="0" wp14:anchorId="7AE4784A" wp14:editId="29E7A100">
            <wp:extent cx="4276725" cy="1343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p w:rsidR="005A7DDE" w:rsidRDefault="005A7DDE"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C57E92" w:rsidRDefault="00C57E92" w:rsidP="005A28B2">
      <w:pPr>
        <w:spacing w:before="120" w:after="120"/>
        <w:jc w:val="both"/>
        <w:rPr>
          <w:rFonts w:ascii="Times New Roman" w:hAnsi="Times New Roman" w:cs="Times New Roman"/>
          <w:b/>
          <w:sz w:val="20"/>
          <w:szCs w:val="20"/>
        </w:rPr>
      </w:pPr>
    </w:p>
    <w:p w:rsidR="008E6105" w:rsidRPr="009E2836" w:rsidRDefault="009E2836" w:rsidP="005A28B2">
      <w:pPr>
        <w:spacing w:before="120" w:after="120"/>
        <w:jc w:val="both"/>
        <w:rPr>
          <w:rFonts w:ascii="Times New Roman" w:hAnsi="Times New Roman" w:cs="Times New Roman"/>
          <w:b/>
          <w:sz w:val="20"/>
          <w:szCs w:val="20"/>
        </w:rPr>
      </w:pPr>
      <w:r w:rsidRPr="009E2836">
        <w:rPr>
          <w:rFonts w:ascii="Times New Roman" w:hAnsi="Times New Roman" w:cs="Times New Roman"/>
          <w:b/>
          <w:sz w:val="20"/>
          <w:szCs w:val="20"/>
        </w:rPr>
        <w:t>C. Thuyết minh về Báo cáo lưu chuyển tiền tệ</w:t>
      </w:r>
    </w:p>
    <w:p w:rsidR="001C4EC0" w:rsidRDefault="001C4EC0"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C.7.25 </w:t>
      </w:r>
      <w:r w:rsidRPr="00E022D9">
        <w:rPr>
          <w:rFonts w:ascii="Times New Roman" w:hAnsi="Times New Roman" w:cs="Times New Roman"/>
          <w:sz w:val="20"/>
          <w:szCs w:val="20"/>
        </w:rPr>
        <w:t>Các giao dịch không bằng tiền ảnh hưởng đến báo cáo lưu chuyển</w:t>
      </w:r>
      <w:r>
        <w:rPr>
          <w:rFonts w:ascii="Times New Roman" w:hAnsi="Times New Roman" w:cs="Times New Roman"/>
          <w:sz w:val="20"/>
          <w:szCs w:val="20"/>
        </w:rPr>
        <w:t xml:space="preserve"> </w:t>
      </w:r>
      <w:r w:rsidRPr="00E022D9">
        <w:rPr>
          <w:rFonts w:ascii="Times New Roman" w:hAnsi="Times New Roman" w:cs="Times New Roman"/>
          <w:sz w:val="20"/>
          <w:szCs w:val="20"/>
        </w:rPr>
        <w:t xml:space="preserve">tiền tệ và các khoản tiền do </w:t>
      </w:r>
      <w:r>
        <w:rPr>
          <w:rFonts w:ascii="Times New Roman" w:hAnsi="Times New Roman" w:cs="Times New Roman"/>
          <w:sz w:val="20"/>
          <w:szCs w:val="20"/>
        </w:rPr>
        <w:t>Công ty</w:t>
      </w:r>
      <w:r w:rsidRPr="00E022D9">
        <w:rPr>
          <w:rFonts w:ascii="Times New Roman" w:hAnsi="Times New Roman" w:cs="Times New Roman"/>
          <w:sz w:val="20"/>
          <w:szCs w:val="20"/>
        </w:rPr>
        <w:t xml:space="preserve"> nắm giữ nhưng không được sử dụng</w:t>
      </w:r>
    </w:p>
    <w:p w:rsidR="00E022D9" w:rsidRPr="00E022D9" w:rsidRDefault="00550128" w:rsidP="00814038">
      <w:pPr>
        <w:spacing w:before="120" w:after="120"/>
        <w:jc w:val="both"/>
        <w:rPr>
          <w:rFonts w:ascii="Times New Roman" w:hAnsi="Times New Roman" w:cs="Times New Roman"/>
          <w:sz w:val="20"/>
          <w:szCs w:val="20"/>
        </w:rPr>
      </w:pPr>
      <w:r w:rsidRPr="00550128">
        <w:rPr>
          <w:noProof/>
        </w:rPr>
        <w:drawing>
          <wp:inline distT="0" distB="0" distL="0" distR="0" wp14:anchorId="3618490E" wp14:editId="5CB75F92">
            <wp:extent cx="5591175" cy="38481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91175" cy="3848100"/>
                    </a:xfrm>
                    <a:prstGeom prst="rect">
                      <a:avLst/>
                    </a:prstGeom>
                    <a:noFill/>
                    <a:ln>
                      <a:noFill/>
                    </a:ln>
                  </pic:spPr>
                </pic:pic>
              </a:graphicData>
            </a:graphic>
          </wp:inline>
        </w:drawing>
      </w:r>
      <w:r w:rsidR="00E022D9" w:rsidRPr="00E022D9">
        <w:rPr>
          <w:rFonts w:ascii="Times New Roman" w:hAnsi="Times New Roman" w:cs="Times New Roman"/>
          <w:sz w:val="20"/>
          <w:szCs w:val="20"/>
        </w:rPr>
        <w:t xml:space="preserve">    </w:t>
      </w:r>
    </w:p>
    <w:p w:rsidR="00E27C88" w:rsidRDefault="00E27C88" w:rsidP="005A28B2">
      <w:pPr>
        <w:spacing w:before="120" w:after="120"/>
        <w:jc w:val="both"/>
        <w:rPr>
          <w:rFonts w:ascii="Times New Roman" w:hAnsi="Times New Roman" w:cs="Times New Roman"/>
          <w:sz w:val="20"/>
          <w:szCs w:val="20"/>
        </w:rPr>
      </w:pPr>
    </w:p>
    <w:p w:rsidR="00E27C88" w:rsidRDefault="00E27C88" w:rsidP="005A28B2">
      <w:pPr>
        <w:spacing w:before="120" w:after="120"/>
        <w:jc w:val="both"/>
        <w:rPr>
          <w:rFonts w:ascii="Times New Roman" w:hAnsi="Times New Roman" w:cs="Times New Roman"/>
          <w:sz w:val="20"/>
          <w:szCs w:val="20"/>
        </w:rPr>
      </w:pPr>
      <w:r w:rsidRPr="00B20C12">
        <w:rPr>
          <w:rFonts w:ascii="Times New Roman" w:hAnsi="Times New Roman" w:cs="Times New Roman"/>
          <w:b/>
          <w:sz w:val="20"/>
          <w:szCs w:val="20"/>
        </w:rPr>
        <w:t>D. Tình hình tăng giảm nguồn vốn chủ sở hữu</w:t>
      </w:r>
      <w:r>
        <w:rPr>
          <w:rFonts w:ascii="Times New Roman" w:hAnsi="Times New Roman" w:cs="Times New Roman"/>
          <w:sz w:val="20"/>
          <w:szCs w:val="20"/>
        </w:rPr>
        <w:t>: (</w:t>
      </w:r>
      <w:r w:rsidRPr="0095508E">
        <w:rPr>
          <w:rFonts w:ascii="Times New Roman" w:hAnsi="Times New Roman" w:cs="Times New Roman"/>
          <w:i/>
          <w:sz w:val="20"/>
          <w:szCs w:val="20"/>
        </w:rPr>
        <w:t>Đơn vị tính: Đồng Việt Nam</w:t>
      </w:r>
      <w:r>
        <w:rPr>
          <w:rFonts w:ascii="Times New Roman" w:hAnsi="Times New Roman" w:cs="Times New Roman"/>
          <w:i/>
          <w:sz w:val="20"/>
          <w:szCs w:val="20"/>
        </w:rPr>
        <w:t>)</w:t>
      </w:r>
    </w:p>
    <w:p w:rsidR="00E27C88" w:rsidRDefault="00E27C88" w:rsidP="005A28B2">
      <w:pPr>
        <w:spacing w:before="120" w:after="120"/>
        <w:jc w:val="both"/>
        <w:rPr>
          <w:rFonts w:ascii="Times New Roman" w:hAnsi="Times New Roman" w:cs="Times New Roman"/>
          <w:sz w:val="20"/>
          <w:szCs w:val="20"/>
        </w:rPr>
      </w:pPr>
      <w:r w:rsidRPr="00E27C88">
        <w:rPr>
          <w:noProof/>
        </w:rPr>
        <w:drawing>
          <wp:inline distT="0" distB="0" distL="0" distR="0" wp14:anchorId="01DA5ACE" wp14:editId="30DA407E">
            <wp:extent cx="6217920" cy="2584668"/>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17920" cy="2584668"/>
                    </a:xfrm>
                    <a:prstGeom prst="rect">
                      <a:avLst/>
                    </a:prstGeom>
                    <a:noFill/>
                    <a:ln>
                      <a:noFill/>
                    </a:ln>
                  </pic:spPr>
                </pic:pic>
              </a:graphicData>
            </a:graphic>
          </wp:inline>
        </w:drawing>
      </w:r>
    </w:p>
    <w:p w:rsidR="00C57E92" w:rsidRDefault="00C57E92" w:rsidP="005A28B2">
      <w:pPr>
        <w:spacing w:before="120" w:after="120"/>
        <w:jc w:val="both"/>
        <w:rPr>
          <w:rFonts w:ascii="Times New Roman" w:hAnsi="Times New Roman" w:cs="Times New Roman"/>
          <w:b/>
          <w:sz w:val="20"/>
          <w:szCs w:val="20"/>
        </w:rPr>
      </w:pPr>
    </w:p>
    <w:p w:rsidR="00E022D9" w:rsidRPr="00E022D9" w:rsidRDefault="00E27C88" w:rsidP="005A28B2">
      <w:pPr>
        <w:spacing w:before="120" w:after="120"/>
        <w:jc w:val="both"/>
        <w:rPr>
          <w:rFonts w:ascii="Times New Roman" w:hAnsi="Times New Roman" w:cs="Times New Roman"/>
          <w:sz w:val="20"/>
          <w:szCs w:val="20"/>
        </w:rPr>
      </w:pPr>
      <w:r w:rsidRPr="00B20C12">
        <w:rPr>
          <w:rFonts w:ascii="Times New Roman" w:hAnsi="Times New Roman" w:cs="Times New Roman"/>
          <w:b/>
          <w:sz w:val="20"/>
          <w:szCs w:val="20"/>
        </w:rPr>
        <w:t>E</w:t>
      </w:r>
      <w:r w:rsidR="00543687" w:rsidRPr="00B20C12">
        <w:rPr>
          <w:rFonts w:ascii="Times New Roman" w:hAnsi="Times New Roman" w:cs="Times New Roman"/>
          <w:b/>
          <w:sz w:val="20"/>
          <w:szCs w:val="20"/>
        </w:rPr>
        <w:t>.</w:t>
      </w:r>
      <w:r w:rsidR="00E022D9" w:rsidRPr="00B20C12">
        <w:rPr>
          <w:rFonts w:ascii="Times New Roman" w:hAnsi="Times New Roman" w:cs="Times New Roman"/>
          <w:b/>
          <w:sz w:val="20"/>
          <w:szCs w:val="20"/>
        </w:rPr>
        <w:t>Thông tin bổ sung cho Báo cáo tình hình biến động vốn chủ sở hữu như sau</w:t>
      </w:r>
      <w:r w:rsidR="00E022D9" w:rsidRPr="00E022D9">
        <w:rPr>
          <w:rFonts w:ascii="Times New Roman" w:hAnsi="Times New Roman" w:cs="Times New Roman"/>
          <w:sz w:val="20"/>
          <w:szCs w:val="20"/>
        </w:rPr>
        <w:t>:</w:t>
      </w:r>
      <w:r w:rsidR="001D6E3D">
        <w:rPr>
          <w:rFonts w:ascii="Times New Roman" w:hAnsi="Times New Roman" w:cs="Times New Roman"/>
          <w:sz w:val="20"/>
          <w:szCs w:val="20"/>
        </w:rPr>
        <w:t xml:space="preserve"> chưa phát sinh</w:t>
      </w:r>
    </w:p>
    <w:p w:rsidR="00E022D9" w:rsidRPr="00E022D9" w:rsidRDefault="00E27C88" w:rsidP="005A28B2">
      <w:pPr>
        <w:spacing w:before="120" w:after="120"/>
        <w:jc w:val="both"/>
        <w:rPr>
          <w:rFonts w:ascii="Times New Roman" w:hAnsi="Times New Roman" w:cs="Times New Roman"/>
          <w:sz w:val="20"/>
          <w:szCs w:val="20"/>
        </w:rPr>
      </w:pPr>
      <w:r w:rsidRPr="00B20C12">
        <w:rPr>
          <w:rFonts w:ascii="Times New Roman" w:hAnsi="Times New Roman" w:cs="Times New Roman"/>
          <w:b/>
          <w:sz w:val="20"/>
          <w:szCs w:val="20"/>
        </w:rPr>
        <w:lastRenderedPageBreak/>
        <w:t>F</w:t>
      </w:r>
      <w:r w:rsidR="001D6E3D" w:rsidRPr="00B20C12">
        <w:rPr>
          <w:rFonts w:ascii="Times New Roman" w:hAnsi="Times New Roman" w:cs="Times New Roman"/>
          <w:b/>
          <w:sz w:val="20"/>
          <w:szCs w:val="20"/>
        </w:rPr>
        <w:t xml:space="preserve">. </w:t>
      </w:r>
      <w:r w:rsidR="00E022D9" w:rsidRPr="00B20C12">
        <w:rPr>
          <w:rFonts w:ascii="Times New Roman" w:hAnsi="Times New Roman" w:cs="Times New Roman"/>
          <w:b/>
          <w:sz w:val="20"/>
          <w:szCs w:val="20"/>
        </w:rPr>
        <w:t>Những thông tin khác</w:t>
      </w:r>
      <w:r w:rsidR="001D6E3D">
        <w:rPr>
          <w:rFonts w:ascii="Times New Roman" w:hAnsi="Times New Roman" w:cs="Times New Roman"/>
          <w:sz w:val="20"/>
          <w:szCs w:val="20"/>
        </w:rPr>
        <w:t>: chưa phát sinh</w:t>
      </w:r>
    </w:p>
    <w:p w:rsidR="00E022D9" w:rsidRPr="00E022D9" w:rsidRDefault="00E022D9" w:rsidP="005A28B2">
      <w:pPr>
        <w:spacing w:before="120" w:after="120"/>
        <w:jc w:val="both"/>
        <w:rPr>
          <w:rFonts w:ascii="Times New Roman" w:hAnsi="Times New Roman" w:cs="Times New Roman"/>
          <w:sz w:val="20"/>
          <w:szCs w:val="20"/>
        </w:rPr>
      </w:pPr>
      <w:r w:rsidRPr="00E022D9">
        <w:rPr>
          <w:rFonts w:ascii="Times New Roman" w:hAnsi="Times New Roman" w:cs="Times New Roman"/>
          <w:sz w:val="20"/>
          <w:szCs w:val="20"/>
        </w:rPr>
        <w:t>Thông tin về các bên liên quan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4"/>
        <w:gridCol w:w="5238"/>
        <w:gridCol w:w="2448"/>
      </w:tblGrid>
      <w:tr w:rsidR="00E022D9" w:rsidRPr="00E022D9" w:rsidTr="000D3838">
        <w:tc>
          <w:tcPr>
            <w:tcW w:w="1134" w:type="dxa"/>
            <w:tcBorders>
              <w:bottom w:val="single" w:sz="4" w:space="0" w:color="auto"/>
            </w:tcBorders>
          </w:tcPr>
          <w:p w:rsidR="00E022D9" w:rsidRPr="001D6E3D" w:rsidRDefault="00E022D9" w:rsidP="001D6E3D">
            <w:pPr>
              <w:spacing w:before="120" w:after="120"/>
              <w:jc w:val="center"/>
              <w:rPr>
                <w:rFonts w:ascii="Times New Roman" w:hAnsi="Times New Roman" w:cs="Times New Roman"/>
                <w:b/>
                <w:sz w:val="20"/>
                <w:szCs w:val="20"/>
              </w:rPr>
            </w:pPr>
            <w:r w:rsidRPr="001D6E3D">
              <w:rPr>
                <w:rFonts w:ascii="Times New Roman" w:hAnsi="Times New Roman" w:cs="Times New Roman"/>
                <w:b/>
                <w:sz w:val="20"/>
                <w:szCs w:val="20"/>
              </w:rPr>
              <w:t>STT</w:t>
            </w:r>
          </w:p>
        </w:tc>
        <w:tc>
          <w:tcPr>
            <w:tcW w:w="5238" w:type="dxa"/>
            <w:tcBorders>
              <w:bottom w:val="single" w:sz="4" w:space="0" w:color="auto"/>
            </w:tcBorders>
          </w:tcPr>
          <w:p w:rsidR="00E022D9" w:rsidRPr="001D6E3D" w:rsidRDefault="00E022D9" w:rsidP="001D6E3D">
            <w:pPr>
              <w:spacing w:before="120" w:after="120"/>
              <w:jc w:val="center"/>
              <w:rPr>
                <w:rFonts w:ascii="Times New Roman" w:hAnsi="Times New Roman" w:cs="Times New Roman"/>
                <w:b/>
                <w:sz w:val="20"/>
                <w:szCs w:val="20"/>
              </w:rPr>
            </w:pPr>
            <w:r w:rsidRPr="001D6E3D">
              <w:rPr>
                <w:rFonts w:ascii="Times New Roman" w:hAnsi="Times New Roman" w:cs="Times New Roman"/>
                <w:b/>
                <w:sz w:val="20"/>
                <w:szCs w:val="20"/>
              </w:rPr>
              <w:t>Các bên liên quan</w:t>
            </w:r>
          </w:p>
        </w:tc>
        <w:tc>
          <w:tcPr>
            <w:tcW w:w="2448" w:type="dxa"/>
            <w:tcBorders>
              <w:bottom w:val="single" w:sz="4" w:space="0" w:color="auto"/>
            </w:tcBorders>
          </w:tcPr>
          <w:p w:rsidR="00E022D9" w:rsidRPr="001D6E3D" w:rsidRDefault="00E022D9" w:rsidP="001D6E3D">
            <w:pPr>
              <w:spacing w:before="120" w:after="120"/>
              <w:jc w:val="center"/>
              <w:rPr>
                <w:rFonts w:ascii="Times New Roman" w:hAnsi="Times New Roman" w:cs="Times New Roman"/>
                <w:b/>
                <w:sz w:val="20"/>
                <w:szCs w:val="20"/>
              </w:rPr>
            </w:pPr>
            <w:r w:rsidRPr="001D6E3D">
              <w:rPr>
                <w:rFonts w:ascii="Times New Roman" w:hAnsi="Times New Roman" w:cs="Times New Roman"/>
                <w:b/>
                <w:sz w:val="20"/>
                <w:szCs w:val="20"/>
              </w:rPr>
              <w:t>Mối quan hệ</w:t>
            </w:r>
          </w:p>
        </w:tc>
      </w:tr>
      <w:tr w:rsidR="00E022D9" w:rsidRPr="00E022D9" w:rsidTr="000D3838">
        <w:tc>
          <w:tcPr>
            <w:tcW w:w="1134" w:type="dxa"/>
            <w:tcBorders>
              <w:top w:val="single" w:sz="4" w:space="0" w:color="auto"/>
              <w:bottom w:val="nil"/>
            </w:tcBorders>
          </w:tcPr>
          <w:p w:rsidR="00E022D9" w:rsidRPr="00E022D9" w:rsidRDefault="00E022D9" w:rsidP="001D6E3D">
            <w:pPr>
              <w:spacing w:before="120" w:after="120"/>
              <w:jc w:val="center"/>
              <w:rPr>
                <w:rFonts w:ascii="Times New Roman" w:hAnsi="Times New Roman" w:cs="Times New Roman"/>
                <w:sz w:val="20"/>
                <w:szCs w:val="20"/>
              </w:rPr>
            </w:pPr>
            <w:r w:rsidRPr="00E022D9">
              <w:rPr>
                <w:rFonts w:ascii="Times New Roman" w:hAnsi="Times New Roman" w:cs="Times New Roman"/>
                <w:sz w:val="20"/>
                <w:szCs w:val="20"/>
              </w:rPr>
              <w:t>1</w:t>
            </w:r>
          </w:p>
        </w:tc>
        <w:tc>
          <w:tcPr>
            <w:tcW w:w="5238" w:type="dxa"/>
            <w:tcBorders>
              <w:top w:val="single" w:sz="4" w:space="0" w:color="auto"/>
              <w:bottom w:val="nil"/>
            </w:tcBorders>
          </w:tcPr>
          <w:p w:rsidR="00E022D9" w:rsidRPr="00E022D9" w:rsidRDefault="001D6E3D"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Công ty Cổ phần Dệt May Thành Công</w:t>
            </w:r>
          </w:p>
        </w:tc>
        <w:tc>
          <w:tcPr>
            <w:tcW w:w="2448" w:type="dxa"/>
            <w:tcBorders>
              <w:top w:val="single" w:sz="4" w:space="0" w:color="auto"/>
              <w:bottom w:val="nil"/>
            </w:tcBorders>
          </w:tcPr>
          <w:p w:rsidR="00E022D9" w:rsidRPr="00E022D9" w:rsidRDefault="001D6E3D" w:rsidP="001D6E3D">
            <w:pPr>
              <w:spacing w:before="120" w:after="120"/>
              <w:jc w:val="center"/>
              <w:rPr>
                <w:rFonts w:ascii="Times New Roman" w:hAnsi="Times New Roman" w:cs="Times New Roman"/>
                <w:sz w:val="20"/>
                <w:szCs w:val="20"/>
              </w:rPr>
            </w:pPr>
            <w:r>
              <w:rPr>
                <w:rFonts w:ascii="Times New Roman" w:hAnsi="Times New Roman" w:cs="Times New Roman"/>
                <w:sz w:val="20"/>
                <w:szCs w:val="20"/>
              </w:rPr>
              <w:t>Cổ đông</w:t>
            </w:r>
          </w:p>
        </w:tc>
      </w:tr>
      <w:tr w:rsidR="00E022D9" w:rsidRPr="00E022D9" w:rsidTr="000D3838">
        <w:tc>
          <w:tcPr>
            <w:tcW w:w="1134" w:type="dxa"/>
            <w:tcBorders>
              <w:top w:val="nil"/>
              <w:bottom w:val="nil"/>
            </w:tcBorders>
          </w:tcPr>
          <w:p w:rsidR="00E022D9" w:rsidRPr="00E022D9" w:rsidRDefault="00E022D9" w:rsidP="001D6E3D">
            <w:pPr>
              <w:spacing w:before="120" w:after="120"/>
              <w:jc w:val="center"/>
              <w:rPr>
                <w:rFonts w:ascii="Times New Roman" w:hAnsi="Times New Roman" w:cs="Times New Roman"/>
                <w:sz w:val="20"/>
                <w:szCs w:val="20"/>
              </w:rPr>
            </w:pPr>
            <w:r w:rsidRPr="00E022D9">
              <w:rPr>
                <w:rFonts w:ascii="Times New Roman" w:hAnsi="Times New Roman" w:cs="Times New Roman"/>
                <w:sz w:val="20"/>
                <w:szCs w:val="20"/>
              </w:rPr>
              <w:t>2</w:t>
            </w:r>
          </w:p>
        </w:tc>
        <w:tc>
          <w:tcPr>
            <w:tcW w:w="5238" w:type="dxa"/>
            <w:tcBorders>
              <w:top w:val="nil"/>
              <w:bottom w:val="nil"/>
            </w:tcBorders>
          </w:tcPr>
          <w:p w:rsidR="00E022D9" w:rsidRPr="00E022D9" w:rsidRDefault="001D6E3D"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Seamicom Securities PLC</w:t>
            </w:r>
          </w:p>
        </w:tc>
        <w:tc>
          <w:tcPr>
            <w:tcW w:w="2448" w:type="dxa"/>
            <w:tcBorders>
              <w:top w:val="nil"/>
              <w:bottom w:val="nil"/>
            </w:tcBorders>
          </w:tcPr>
          <w:p w:rsidR="00E022D9" w:rsidRPr="00E022D9" w:rsidRDefault="001D6E3D" w:rsidP="001D6E3D">
            <w:pPr>
              <w:spacing w:before="120" w:after="120"/>
              <w:jc w:val="center"/>
              <w:rPr>
                <w:rFonts w:ascii="Times New Roman" w:hAnsi="Times New Roman" w:cs="Times New Roman"/>
                <w:sz w:val="20"/>
                <w:szCs w:val="20"/>
              </w:rPr>
            </w:pPr>
            <w:r>
              <w:rPr>
                <w:rFonts w:ascii="Times New Roman" w:hAnsi="Times New Roman" w:cs="Times New Roman"/>
                <w:sz w:val="20"/>
                <w:szCs w:val="20"/>
              </w:rPr>
              <w:t>Cổ đông</w:t>
            </w:r>
          </w:p>
        </w:tc>
      </w:tr>
      <w:tr w:rsidR="00E022D9" w:rsidRPr="00E022D9" w:rsidTr="000D3838">
        <w:tc>
          <w:tcPr>
            <w:tcW w:w="1134" w:type="dxa"/>
            <w:tcBorders>
              <w:top w:val="nil"/>
              <w:bottom w:val="single" w:sz="4" w:space="0" w:color="auto"/>
            </w:tcBorders>
          </w:tcPr>
          <w:p w:rsidR="00E022D9" w:rsidRPr="00E022D9" w:rsidRDefault="00E022D9" w:rsidP="001D6E3D">
            <w:pPr>
              <w:spacing w:before="120" w:after="120"/>
              <w:jc w:val="center"/>
              <w:rPr>
                <w:rFonts w:ascii="Times New Roman" w:hAnsi="Times New Roman" w:cs="Times New Roman"/>
                <w:sz w:val="20"/>
                <w:szCs w:val="20"/>
              </w:rPr>
            </w:pPr>
            <w:r w:rsidRPr="00E022D9">
              <w:rPr>
                <w:rFonts w:ascii="Times New Roman" w:hAnsi="Times New Roman" w:cs="Times New Roman"/>
                <w:sz w:val="20"/>
                <w:szCs w:val="20"/>
              </w:rPr>
              <w:t>3</w:t>
            </w:r>
          </w:p>
        </w:tc>
        <w:tc>
          <w:tcPr>
            <w:tcW w:w="5238" w:type="dxa"/>
            <w:tcBorders>
              <w:top w:val="nil"/>
              <w:bottom w:val="single" w:sz="4" w:space="0" w:color="auto"/>
            </w:tcBorders>
          </w:tcPr>
          <w:p w:rsidR="00E022D9" w:rsidRPr="00E022D9" w:rsidRDefault="001D6E3D" w:rsidP="005A28B2">
            <w:pPr>
              <w:spacing w:before="120" w:after="120"/>
              <w:jc w:val="both"/>
              <w:rPr>
                <w:rFonts w:ascii="Times New Roman" w:hAnsi="Times New Roman" w:cs="Times New Roman"/>
                <w:sz w:val="20"/>
                <w:szCs w:val="20"/>
              </w:rPr>
            </w:pPr>
            <w:r>
              <w:rPr>
                <w:rFonts w:ascii="Times New Roman" w:hAnsi="Times New Roman" w:cs="Times New Roman"/>
                <w:sz w:val="20"/>
                <w:szCs w:val="20"/>
              </w:rPr>
              <w:t>Ông Đoàn Quang Sang</w:t>
            </w:r>
          </w:p>
        </w:tc>
        <w:tc>
          <w:tcPr>
            <w:tcW w:w="2448" w:type="dxa"/>
            <w:tcBorders>
              <w:top w:val="nil"/>
              <w:bottom w:val="single" w:sz="4" w:space="0" w:color="auto"/>
            </w:tcBorders>
          </w:tcPr>
          <w:p w:rsidR="00E022D9" w:rsidRPr="00E022D9" w:rsidRDefault="001D6E3D" w:rsidP="001D6E3D">
            <w:pPr>
              <w:spacing w:before="120" w:after="120"/>
              <w:jc w:val="center"/>
              <w:rPr>
                <w:rFonts w:ascii="Times New Roman" w:hAnsi="Times New Roman" w:cs="Times New Roman"/>
                <w:sz w:val="20"/>
                <w:szCs w:val="20"/>
              </w:rPr>
            </w:pPr>
            <w:r>
              <w:rPr>
                <w:rFonts w:ascii="Times New Roman" w:hAnsi="Times New Roman" w:cs="Times New Roman"/>
                <w:sz w:val="20"/>
                <w:szCs w:val="20"/>
              </w:rPr>
              <w:t>Cổ đông</w:t>
            </w:r>
          </w:p>
        </w:tc>
      </w:tr>
    </w:tbl>
    <w:p w:rsidR="005473B9" w:rsidRDefault="005473B9" w:rsidP="005473B9">
      <w:pPr>
        <w:spacing w:before="120" w:after="120"/>
        <w:jc w:val="right"/>
        <w:rPr>
          <w:rFonts w:ascii="Times New Roman" w:hAnsi="Times New Roman" w:cs="Times New Roman"/>
          <w:i/>
          <w:sz w:val="20"/>
          <w:szCs w:val="20"/>
        </w:rPr>
      </w:pPr>
    </w:p>
    <w:p w:rsidR="00E022D9" w:rsidRPr="005473B9" w:rsidRDefault="005473B9" w:rsidP="00C57E92">
      <w:pPr>
        <w:spacing w:before="120" w:after="120"/>
        <w:jc w:val="right"/>
        <w:rPr>
          <w:rFonts w:ascii="Times New Roman" w:hAnsi="Times New Roman" w:cs="Times New Roman"/>
          <w:i/>
          <w:sz w:val="20"/>
          <w:szCs w:val="20"/>
        </w:rPr>
      </w:pPr>
      <w:r w:rsidRPr="005473B9">
        <w:rPr>
          <w:rFonts w:ascii="Times New Roman" w:hAnsi="Times New Roman" w:cs="Times New Roman"/>
          <w:i/>
          <w:sz w:val="20"/>
          <w:szCs w:val="20"/>
        </w:rPr>
        <w:t>TP.HCM</w:t>
      </w:r>
      <w:r w:rsidR="00E022D9" w:rsidRPr="005473B9">
        <w:rPr>
          <w:rFonts w:ascii="Times New Roman" w:hAnsi="Times New Roman" w:cs="Times New Roman"/>
          <w:i/>
          <w:sz w:val="20"/>
          <w:szCs w:val="20"/>
        </w:rPr>
        <w:t xml:space="preserve">, ngày </w:t>
      </w:r>
      <w:r w:rsidRPr="005473B9">
        <w:rPr>
          <w:rFonts w:ascii="Times New Roman" w:hAnsi="Times New Roman" w:cs="Times New Roman"/>
          <w:i/>
          <w:sz w:val="20"/>
          <w:szCs w:val="20"/>
        </w:rPr>
        <w:t xml:space="preserve">20 </w:t>
      </w:r>
      <w:r w:rsidR="00E022D9" w:rsidRPr="005473B9">
        <w:rPr>
          <w:rFonts w:ascii="Times New Roman" w:hAnsi="Times New Roman" w:cs="Times New Roman"/>
          <w:i/>
          <w:sz w:val="20"/>
          <w:szCs w:val="20"/>
        </w:rPr>
        <w:t>th</w:t>
      </w:r>
      <w:r w:rsidRPr="005473B9">
        <w:rPr>
          <w:rFonts w:ascii="Times New Roman" w:hAnsi="Times New Roman" w:cs="Times New Roman"/>
          <w:i/>
          <w:sz w:val="20"/>
          <w:szCs w:val="20"/>
        </w:rPr>
        <w:t>áng 04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04"/>
      </w:tblGrid>
      <w:tr w:rsidR="005473B9" w:rsidTr="005473B9">
        <w:tc>
          <w:tcPr>
            <w:tcW w:w="5004" w:type="dxa"/>
          </w:tcPr>
          <w:p w:rsidR="005473B9" w:rsidRPr="005473B9" w:rsidRDefault="005473B9" w:rsidP="005473B9">
            <w:pPr>
              <w:spacing w:before="120" w:after="120"/>
              <w:jc w:val="center"/>
              <w:rPr>
                <w:rFonts w:ascii="Times New Roman" w:hAnsi="Times New Roman" w:cs="Times New Roman"/>
                <w:b/>
                <w:sz w:val="20"/>
                <w:szCs w:val="20"/>
              </w:rPr>
            </w:pPr>
            <w:r w:rsidRPr="005473B9">
              <w:rPr>
                <w:rFonts w:ascii="Times New Roman" w:hAnsi="Times New Roman" w:cs="Times New Roman"/>
                <w:b/>
                <w:sz w:val="20"/>
                <w:szCs w:val="20"/>
              </w:rPr>
              <w:t>KẾ TOÁN TRƯỞNG</w:t>
            </w:r>
          </w:p>
          <w:p w:rsidR="005473B9" w:rsidRPr="005473B9" w:rsidRDefault="005473B9" w:rsidP="005473B9">
            <w:pPr>
              <w:spacing w:before="120" w:after="120"/>
              <w:jc w:val="center"/>
              <w:rPr>
                <w:rFonts w:ascii="Times New Roman" w:hAnsi="Times New Roman" w:cs="Times New Roman"/>
                <w:i/>
                <w:sz w:val="20"/>
                <w:szCs w:val="20"/>
              </w:rPr>
            </w:pPr>
            <w:r w:rsidRPr="005473B9">
              <w:rPr>
                <w:rFonts w:ascii="Times New Roman" w:hAnsi="Times New Roman" w:cs="Times New Roman"/>
                <w:i/>
                <w:sz w:val="20"/>
                <w:szCs w:val="20"/>
              </w:rPr>
              <w:t>(Ký, họ tên)</w:t>
            </w:r>
          </w:p>
          <w:p w:rsidR="005473B9" w:rsidRDefault="005473B9" w:rsidP="005473B9">
            <w:pPr>
              <w:spacing w:before="120" w:after="120"/>
              <w:jc w:val="center"/>
              <w:rPr>
                <w:rFonts w:ascii="Times New Roman" w:hAnsi="Times New Roman" w:cs="Times New Roman"/>
                <w:sz w:val="20"/>
                <w:szCs w:val="20"/>
              </w:rPr>
            </w:pPr>
          </w:p>
          <w:p w:rsidR="005473B9" w:rsidRDefault="005473B9" w:rsidP="005473B9">
            <w:pPr>
              <w:spacing w:before="120" w:after="120"/>
              <w:jc w:val="center"/>
              <w:rPr>
                <w:rFonts w:ascii="Times New Roman" w:hAnsi="Times New Roman" w:cs="Times New Roman"/>
                <w:sz w:val="20"/>
                <w:szCs w:val="20"/>
              </w:rPr>
            </w:pPr>
          </w:p>
          <w:p w:rsidR="005473B9" w:rsidRDefault="005473B9" w:rsidP="005473B9">
            <w:pPr>
              <w:spacing w:before="120" w:after="120"/>
              <w:jc w:val="center"/>
              <w:rPr>
                <w:rFonts w:ascii="Times New Roman" w:hAnsi="Times New Roman" w:cs="Times New Roman"/>
                <w:sz w:val="20"/>
                <w:szCs w:val="20"/>
              </w:rPr>
            </w:pPr>
          </w:p>
          <w:p w:rsidR="005473B9" w:rsidRPr="005473B9" w:rsidRDefault="005473B9" w:rsidP="005473B9">
            <w:pPr>
              <w:spacing w:before="120" w:after="120"/>
              <w:jc w:val="center"/>
              <w:rPr>
                <w:rFonts w:ascii="Times New Roman" w:hAnsi="Times New Roman" w:cs="Times New Roman"/>
                <w:b/>
                <w:sz w:val="20"/>
                <w:szCs w:val="20"/>
              </w:rPr>
            </w:pPr>
            <w:r w:rsidRPr="005473B9">
              <w:rPr>
                <w:rFonts w:ascii="Times New Roman" w:hAnsi="Times New Roman" w:cs="Times New Roman"/>
                <w:b/>
                <w:sz w:val="20"/>
                <w:szCs w:val="20"/>
              </w:rPr>
              <w:t>TRẦN THỊ THÚY LAN</w:t>
            </w:r>
          </w:p>
        </w:tc>
        <w:tc>
          <w:tcPr>
            <w:tcW w:w="5004" w:type="dxa"/>
          </w:tcPr>
          <w:p w:rsidR="005473B9" w:rsidRPr="005473B9" w:rsidRDefault="005473B9" w:rsidP="005473B9">
            <w:pPr>
              <w:spacing w:before="120" w:after="120"/>
              <w:ind w:left="1440"/>
              <w:jc w:val="center"/>
              <w:rPr>
                <w:rFonts w:ascii="Times New Roman" w:hAnsi="Times New Roman" w:cs="Times New Roman"/>
                <w:b/>
                <w:sz w:val="20"/>
                <w:szCs w:val="20"/>
              </w:rPr>
            </w:pPr>
            <w:r w:rsidRPr="005473B9">
              <w:rPr>
                <w:rFonts w:ascii="Times New Roman" w:hAnsi="Times New Roman" w:cs="Times New Roman"/>
                <w:b/>
                <w:sz w:val="20"/>
                <w:szCs w:val="20"/>
              </w:rPr>
              <w:t>TỔNG GIÁM ĐÔC</w:t>
            </w:r>
          </w:p>
          <w:p w:rsidR="005473B9" w:rsidRPr="005473B9" w:rsidRDefault="005473B9" w:rsidP="005473B9">
            <w:pPr>
              <w:spacing w:before="120" w:after="120"/>
              <w:ind w:left="1440"/>
              <w:jc w:val="center"/>
              <w:rPr>
                <w:rFonts w:ascii="Times New Roman" w:hAnsi="Times New Roman" w:cs="Times New Roman"/>
                <w:i/>
                <w:sz w:val="20"/>
                <w:szCs w:val="20"/>
              </w:rPr>
            </w:pPr>
            <w:r w:rsidRPr="005473B9">
              <w:rPr>
                <w:rFonts w:ascii="Times New Roman" w:hAnsi="Times New Roman" w:cs="Times New Roman"/>
                <w:i/>
                <w:sz w:val="20"/>
                <w:szCs w:val="20"/>
              </w:rPr>
              <w:t>(Ký, họ tên, đóng dấu)</w:t>
            </w:r>
          </w:p>
          <w:p w:rsidR="005473B9" w:rsidRDefault="005473B9" w:rsidP="005473B9">
            <w:pPr>
              <w:spacing w:before="120" w:after="120"/>
              <w:jc w:val="right"/>
              <w:rPr>
                <w:rFonts w:ascii="Times New Roman" w:hAnsi="Times New Roman" w:cs="Times New Roman"/>
                <w:sz w:val="20"/>
                <w:szCs w:val="20"/>
              </w:rPr>
            </w:pPr>
          </w:p>
          <w:p w:rsidR="005473B9" w:rsidRDefault="005473B9" w:rsidP="005473B9">
            <w:pPr>
              <w:spacing w:before="120" w:after="120"/>
              <w:jc w:val="right"/>
              <w:rPr>
                <w:rFonts w:ascii="Times New Roman" w:hAnsi="Times New Roman" w:cs="Times New Roman"/>
                <w:sz w:val="20"/>
                <w:szCs w:val="20"/>
              </w:rPr>
            </w:pPr>
            <w:bookmarkStart w:id="0" w:name="_GoBack"/>
            <w:bookmarkEnd w:id="0"/>
          </w:p>
          <w:p w:rsidR="005473B9" w:rsidRDefault="005473B9" w:rsidP="005473B9">
            <w:pPr>
              <w:spacing w:before="120" w:after="120"/>
              <w:jc w:val="right"/>
              <w:rPr>
                <w:rFonts w:ascii="Times New Roman" w:hAnsi="Times New Roman" w:cs="Times New Roman"/>
                <w:sz w:val="20"/>
                <w:szCs w:val="20"/>
              </w:rPr>
            </w:pPr>
          </w:p>
          <w:p w:rsidR="005473B9" w:rsidRPr="005473B9" w:rsidRDefault="005473B9" w:rsidP="005473B9">
            <w:pPr>
              <w:spacing w:before="120" w:after="120"/>
              <w:ind w:left="1440"/>
              <w:jc w:val="center"/>
              <w:rPr>
                <w:rFonts w:ascii="Times New Roman" w:hAnsi="Times New Roman" w:cs="Times New Roman"/>
                <w:b/>
                <w:sz w:val="20"/>
                <w:szCs w:val="20"/>
              </w:rPr>
            </w:pPr>
            <w:r w:rsidRPr="005473B9">
              <w:rPr>
                <w:rFonts w:ascii="Times New Roman" w:hAnsi="Times New Roman" w:cs="Times New Roman"/>
                <w:b/>
                <w:sz w:val="20"/>
                <w:szCs w:val="20"/>
              </w:rPr>
              <w:t>TRƯƠNG GIA BẢO</w:t>
            </w:r>
          </w:p>
        </w:tc>
      </w:tr>
    </w:tbl>
    <w:p w:rsidR="00080F9F" w:rsidRPr="00E022D9" w:rsidRDefault="00080F9F" w:rsidP="005A28B2">
      <w:pPr>
        <w:spacing w:before="120" w:after="120"/>
        <w:jc w:val="both"/>
        <w:rPr>
          <w:rFonts w:ascii="Times New Roman" w:hAnsi="Times New Roman" w:cs="Times New Roman"/>
          <w:sz w:val="20"/>
          <w:szCs w:val="20"/>
        </w:rPr>
      </w:pPr>
    </w:p>
    <w:sectPr w:rsidR="00080F9F" w:rsidRPr="00E022D9" w:rsidSect="00926439">
      <w:headerReference w:type="default" r:id="rId49"/>
      <w:pgSz w:w="12240" w:h="15840" w:code="1"/>
      <w:pgMar w:top="1080" w:right="720" w:bottom="720" w:left="172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5E" w:rsidRDefault="00B2195E" w:rsidP="00B407E4">
      <w:pPr>
        <w:spacing w:after="0" w:line="240" w:lineRule="auto"/>
      </w:pPr>
      <w:r>
        <w:separator/>
      </w:r>
    </w:p>
  </w:endnote>
  <w:endnote w:type="continuationSeparator" w:id="0">
    <w:p w:rsidR="00B2195E" w:rsidRDefault="00B2195E" w:rsidP="00B4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800288">
    <w:pPr>
      <w:pStyle w:val="Footer"/>
      <w:tabs>
        <w:tab w:val="clear" w:pos="4680"/>
        <w:tab w:val="clear" w:pos="9360"/>
      </w:tabs>
      <w:jc w:val="center"/>
      <w:rPr>
        <w:rFonts w:asciiTheme="majorHAnsi" w:eastAsiaTheme="majorEastAsia" w:hAnsiTheme="majorHAnsi" w:cstheme="majorBidi"/>
      </w:rPr>
    </w:pPr>
    <w:r w:rsidRPr="00B407E4">
      <w:rPr>
        <w:rFonts w:ascii="Times New Roman" w:eastAsiaTheme="minorEastAsia" w:hAnsi="Times New Roman" w:cs="Times New Roman"/>
        <w:sz w:val="16"/>
        <w:szCs w:val="16"/>
      </w:rPr>
      <w:fldChar w:fldCharType="begin"/>
    </w:r>
    <w:r w:rsidRPr="00B407E4">
      <w:rPr>
        <w:rFonts w:ascii="Times New Roman" w:hAnsi="Times New Roman" w:cs="Times New Roman"/>
        <w:sz w:val="16"/>
        <w:szCs w:val="16"/>
      </w:rPr>
      <w:instrText xml:space="preserve"> PAGE   \* MERGEFORMAT </w:instrText>
    </w:r>
    <w:r w:rsidRPr="00B407E4">
      <w:rPr>
        <w:rFonts w:ascii="Times New Roman" w:eastAsiaTheme="minorEastAsia" w:hAnsi="Times New Roman" w:cs="Times New Roman"/>
        <w:sz w:val="16"/>
        <w:szCs w:val="16"/>
      </w:rPr>
      <w:fldChar w:fldCharType="separate"/>
    </w:r>
    <w:r w:rsidR="00DC1328" w:rsidRPr="00DC1328">
      <w:rPr>
        <w:rFonts w:ascii="Times New Roman" w:eastAsiaTheme="majorEastAsia" w:hAnsi="Times New Roman" w:cs="Times New Roman"/>
        <w:noProof/>
        <w:sz w:val="16"/>
        <w:szCs w:val="16"/>
      </w:rPr>
      <w:t>38</w:t>
    </w:r>
    <w:r w:rsidRPr="00B407E4">
      <w:rPr>
        <w:rFonts w:ascii="Times New Roman" w:eastAsiaTheme="majorEastAsia" w:hAnsi="Times New Roman" w:cs="Times New Roman"/>
        <w:noProof/>
        <w:sz w:val="16"/>
        <w:szCs w:val="16"/>
      </w:rPr>
      <w:fldChar w:fldCharType="end"/>
    </w:r>
  </w:p>
  <w:p w:rsidR="002D3E54" w:rsidRDefault="002D3E54" w:rsidP="00B407E4">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5E" w:rsidRDefault="00B2195E" w:rsidP="00B407E4">
      <w:pPr>
        <w:spacing w:after="0" w:line="240" w:lineRule="auto"/>
      </w:pPr>
      <w:r>
        <w:separator/>
      </w:r>
    </w:p>
  </w:footnote>
  <w:footnote w:type="continuationSeparator" w:id="0">
    <w:p w:rsidR="00B2195E" w:rsidRDefault="00B2195E" w:rsidP="00B4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120F59">
    <w:pPr>
      <w:tabs>
        <w:tab w:val="right" w:pos="9720"/>
      </w:tabs>
      <w:spacing w:after="0"/>
      <w:jc w:val="both"/>
      <w:rPr>
        <w:rFonts w:ascii="Times New Roman" w:hAnsi="Times New Roman" w:cs="Times New Roman"/>
        <w:b/>
        <w:sz w:val="20"/>
        <w:szCs w:val="20"/>
      </w:rPr>
    </w:pPr>
  </w:p>
  <w:p w:rsidR="002D3E54" w:rsidRPr="00175F69" w:rsidRDefault="002D3E54" w:rsidP="00120F59">
    <w:pPr>
      <w:tabs>
        <w:tab w:val="right" w:pos="9720"/>
      </w:tabs>
      <w:spacing w:after="0"/>
      <w:jc w:val="both"/>
      <w:rPr>
        <w:rFonts w:ascii="Times New Roman" w:hAnsi="Times New Roman" w:cs="Times New Roman"/>
        <w:b/>
        <w:sz w:val="20"/>
        <w:szCs w:val="20"/>
      </w:rPr>
    </w:pPr>
    <w:r>
      <w:rPr>
        <w:rFonts w:ascii="Times New Roman" w:hAnsi="Times New Roman" w:cs="Times New Roman"/>
        <w:b/>
        <w:sz w:val="20"/>
        <w:szCs w:val="20"/>
      </w:rPr>
      <w:t>CÔNG TY</w:t>
    </w:r>
    <w:r w:rsidRPr="00175F69">
      <w:rPr>
        <w:rFonts w:ascii="Times New Roman" w:hAnsi="Times New Roman" w:cs="Times New Roman"/>
        <w:b/>
        <w:sz w:val="20"/>
        <w:szCs w:val="20"/>
      </w:rPr>
      <w:t xml:space="preserve"> CỔ PHẦN CHỨNG KHOÁN THÀNH CÔNG</w:t>
    </w:r>
    <w:r>
      <w:rPr>
        <w:rFonts w:ascii="Times New Roman" w:hAnsi="Times New Roman" w:cs="Times New Roman"/>
        <w:b/>
        <w:sz w:val="20"/>
        <w:szCs w:val="20"/>
      </w:rPr>
      <w:tab/>
      <w:t>BÁO CÁO TÀI CHÍNH</w:t>
    </w:r>
  </w:p>
  <w:p w:rsidR="002D3E54" w:rsidRDefault="002D3E54" w:rsidP="00120F59">
    <w:pPr>
      <w:pBdr>
        <w:bottom w:val="single" w:sz="4" w:space="1" w:color="auto"/>
      </w:pBdr>
      <w:tabs>
        <w:tab w:val="right" w:pos="9720"/>
      </w:tabs>
      <w:spacing w:after="0"/>
      <w:jc w:val="both"/>
      <w:rPr>
        <w:rFonts w:ascii="Times New Roman" w:hAnsi="Times New Roman" w:cs="Times New Roman"/>
        <w:sz w:val="20"/>
        <w:szCs w:val="20"/>
      </w:rPr>
    </w:pPr>
    <w:r>
      <w:rPr>
        <w:rFonts w:ascii="Times New Roman" w:hAnsi="Times New Roman" w:cs="Times New Roman"/>
        <w:sz w:val="20"/>
        <w:szCs w:val="20"/>
      </w:rPr>
      <w:t>Lầu 5, 194 Nguyễn Công Trứ, P.Nguyễn Thái Bình, Q.1, TP.HCM</w:t>
    </w:r>
    <w:r>
      <w:rPr>
        <w:rFonts w:ascii="Times New Roman" w:hAnsi="Times New Roman" w:cs="Times New Roman"/>
        <w:sz w:val="20"/>
        <w:szCs w:val="20"/>
      </w:rPr>
      <w:tab/>
      <w:t>Tại ngày 31 tháng 03 năm 2016</w:t>
    </w:r>
  </w:p>
  <w:p w:rsidR="002D3E54" w:rsidRDefault="002D3E54" w:rsidP="00120F59">
    <w:pPr>
      <w:tabs>
        <w:tab w:val="right" w:pos="9720"/>
      </w:tabs>
      <w:spacing w:after="0"/>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120F59">
    <w:pPr>
      <w:tabs>
        <w:tab w:val="right" w:pos="9720"/>
      </w:tabs>
      <w:spacing w:after="0"/>
      <w:jc w:val="both"/>
      <w:rPr>
        <w:rFonts w:ascii="Times New Roman" w:hAnsi="Times New Roman" w:cs="Times New Roman"/>
        <w:b/>
        <w:sz w:val="20"/>
        <w:szCs w:val="20"/>
      </w:rPr>
    </w:pPr>
  </w:p>
  <w:p w:rsidR="002D3E54" w:rsidRPr="00175F69" w:rsidRDefault="002D3E54" w:rsidP="00F97F48">
    <w:pPr>
      <w:tabs>
        <w:tab w:val="right" w:pos="14400"/>
      </w:tabs>
      <w:spacing w:after="0"/>
      <w:jc w:val="both"/>
      <w:rPr>
        <w:rFonts w:ascii="Times New Roman" w:hAnsi="Times New Roman" w:cs="Times New Roman"/>
        <w:b/>
        <w:sz w:val="20"/>
        <w:szCs w:val="20"/>
      </w:rPr>
    </w:pPr>
    <w:r>
      <w:rPr>
        <w:rFonts w:ascii="Times New Roman" w:hAnsi="Times New Roman" w:cs="Times New Roman"/>
        <w:b/>
        <w:sz w:val="20"/>
        <w:szCs w:val="20"/>
      </w:rPr>
      <w:t>CÔNG TY</w:t>
    </w:r>
    <w:r w:rsidRPr="00175F69">
      <w:rPr>
        <w:rFonts w:ascii="Times New Roman" w:hAnsi="Times New Roman" w:cs="Times New Roman"/>
        <w:b/>
        <w:sz w:val="20"/>
        <w:szCs w:val="20"/>
      </w:rPr>
      <w:t xml:space="preserve"> CỔ PHẦN CHỨNG KHOÁN THÀNH CÔNG</w:t>
    </w:r>
    <w:r>
      <w:rPr>
        <w:rFonts w:ascii="Times New Roman" w:hAnsi="Times New Roman" w:cs="Times New Roman"/>
        <w:b/>
        <w:sz w:val="20"/>
        <w:szCs w:val="20"/>
      </w:rPr>
      <w:tab/>
      <w:t>BÁO CÁO TÀI CHÍNH</w:t>
    </w:r>
  </w:p>
  <w:p w:rsidR="002D3E54" w:rsidRDefault="002D3E54" w:rsidP="00F97F48">
    <w:pPr>
      <w:pBdr>
        <w:bottom w:val="single" w:sz="4" w:space="1" w:color="auto"/>
      </w:pBdr>
      <w:tabs>
        <w:tab w:val="right" w:pos="14400"/>
      </w:tabs>
      <w:spacing w:after="0"/>
      <w:jc w:val="both"/>
      <w:rPr>
        <w:rFonts w:ascii="Times New Roman" w:hAnsi="Times New Roman" w:cs="Times New Roman"/>
        <w:sz w:val="20"/>
        <w:szCs w:val="20"/>
      </w:rPr>
    </w:pPr>
    <w:r>
      <w:rPr>
        <w:rFonts w:ascii="Times New Roman" w:hAnsi="Times New Roman" w:cs="Times New Roman"/>
        <w:sz w:val="20"/>
        <w:szCs w:val="20"/>
      </w:rPr>
      <w:t>Lầu 5, 194 Nguyễn Công Trứ, P.Nguyễn Thái Bình, Q.1, TP.HCM</w:t>
    </w:r>
    <w:r>
      <w:rPr>
        <w:rFonts w:ascii="Times New Roman" w:hAnsi="Times New Roman" w:cs="Times New Roman"/>
        <w:sz w:val="20"/>
        <w:szCs w:val="20"/>
      </w:rPr>
      <w:tab/>
      <w:t>Tại ngày 31 tháng 03 năm 2016</w:t>
    </w:r>
  </w:p>
  <w:p w:rsidR="002D3E54" w:rsidRDefault="002D3E54" w:rsidP="00120F59">
    <w:pPr>
      <w:tabs>
        <w:tab w:val="right" w:pos="9720"/>
      </w:tabs>
      <w:spacing w:after="0"/>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120F59">
    <w:pPr>
      <w:tabs>
        <w:tab w:val="right" w:pos="9720"/>
      </w:tabs>
      <w:spacing w:after="0"/>
      <w:jc w:val="both"/>
      <w:rPr>
        <w:rFonts w:ascii="Times New Roman" w:hAnsi="Times New Roman" w:cs="Times New Roman"/>
        <w:b/>
        <w:sz w:val="20"/>
        <w:szCs w:val="20"/>
      </w:rPr>
    </w:pPr>
  </w:p>
  <w:p w:rsidR="002D3E54" w:rsidRPr="00175F69" w:rsidRDefault="002D3E54" w:rsidP="00120F59">
    <w:pPr>
      <w:tabs>
        <w:tab w:val="right" w:pos="9720"/>
      </w:tabs>
      <w:spacing w:after="0"/>
      <w:jc w:val="both"/>
      <w:rPr>
        <w:rFonts w:ascii="Times New Roman" w:hAnsi="Times New Roman" w:cs="Times New Roman"/>
        <w:b/>
        <w:sz w:val="20"/>
        <w:szCs w:val="20"/>
      </w:rPr>
    </w:pPr>
    <w:r>
      <w:rPr>
        <w:rFonts w:ascii="Times New Roman" w:hAnsi="Times New Roman" w:cs="Times New Roman"/>
        <w:b/>
        <w:sz w:val="20"/>
        <w:szCs w:val="20"/>
      </w:rPr>
      <w:t>CÔNG TY</w:t>
    </w:r>
    <w:r w:rsidRPr="00175F69">
      <w:rPr>
        <w:rFonts w:ascii="Times New Roman" w:hAnsi="Times New Roman" w:cs="Times New Roman"/>
        <w:b/>
        <w:sz w:val="20"/>
        <w:szCs w:val="20"/>
      </w:rPr>
      <w:t xml:space="preserve"> CỔ PHẦN CHỨNG KHOÁN THÀNH CÔNG</w:t>
    </w:r>
    <w:r>
      <w:rPr>
        <w:rFonts w:ascii="Times New Roman" w:hAnsi="Times New Roman" w:cs="Times New Roman"/>
        <w:b/>
        <w:sz w:val="20"/>
        <w:szCs w:val="20"/>
      </w:rPr>
      <w:tab/>
      <w:t>BÁO CÁO TÀI CHÍNH</w:t>
    </w:r>
  </w:p>
  <w:p w:rsidR="002D3E54" w:rsidRDefault="002D3E54" w:rsidP="00120F59">
    <w:pPr>
      <w:pBdr>
        <w:bottom w:val="single" w:sz="4" w:space="1" w:color="auto"/>
      </w:pBdr>
      <w:tabs>
        <w:tab w:val="right" w:pos="9720"/>
      </w:tabs>
      <w:spacing w:after="0"/>
      <w:jc w:val="both"/>
      <w:rPr>
        <w:rFonts w:ascii="Times New Roman" w:hAnsi="Times New Roman" w:cs="Times New Roman"/>
        <w:sz w:val="20"/>
        <w:szCs w:val="20"/>
      </w:rPr>
    </w:pPr>
    <w:r>
      <w:rPr>
        <w:rFonts w:ascii="Times New Roman" w:hAnsi="Times New Roman" w:cs="Times New Roman"/>
        <w:sz w:val="20"/>
        <w:szCs w:val="20"/>
      </w:rPr>
      <w:t>Lầu 5, 194 Nguyễn Công Trứ, P.Nguyễn Thái Bình, Q.1, TP.HCM</w:t>
    </w:r>
    <w:r>
      <w:rPr>
        <w:rFonts w:ascii="Times New Roman" w:hAnsi="Times New Roman" w:cs="Times New Roman"/>
        <w:sz w:val="20"/>
        <w:szCs w:val="20"/>
      </w:rPr>
      <w:tab/>
      <w:t>Tại ngày 31 tháng 03 năm 2016</w:t>
    </w:r>
  </w:p>
  <w:p w:rsidR="002D3E54" w:rsidRDefault="002D3E54" w:rsidP="00120F59">
    <w:pPr>
      <w:tabs>
        <w:tab w:val="right" w:pos="9720"/>
      </w:tabs>
      <w:spacing w:after="0"/>
      <w:jc w:val="both"/>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120F59">
    <w:pPr>
      <w:tabs>
        <w:tab w:val="right" w:pos="9720"/>
      </w:tabs>
      <w:spacing w:after="0"/>
      <w:jc w:val="both"/>
      <w:rPr>
        <w:rFonts w:ascii="Times New Roman" w:hAnsi="Times New Roman" w:cs="Times New Roman"/>
        <w:b/>
        <w:sz w:val="20"/>
        <w:szCs w:val="20"/>
      </w:rPr>
    </w:pPr>
  </w:p>
  <w:p w:rsidR="002D3E54" w:rsidRPr="00175F69" w:rsidRDefault="002D3E54" w:rsidP="002D3E54">
    <w:pPr>
      <w:tabs>
        <w:tab w:val="right" w:pos="14040"/>
      </w:tabs>
      <w:spacing w:after="0"/>
      <w:jc w:val="both"/>
      <w:rPr>
        <w:rFonts w:ascii="Times New Roman" w:hAnsi="Times New Roman" w:cs="Times New Roman"/>
        <w:b/>
        <w:sz w:val="20"/>
        <w:szCs w:val="20"/>
      </w:rPr>
    </w:pPr>
    <w:r>
      <w:rPr>
        <w:rFonts w:ascii="Times New Roman" w:hAnsi="Times New Roman" w:cs="Times New Roman"/>
        <w:b/>
        <w:sz w:val="20"/>
        <w:szCs w:val="20"/>
      </w:rPr>
      <w:t>CÔNG TY</w:t>
    </w:r>
    <w:r w:rsidRPr="00175F69">
      <w:rPr>
        <w:rFonts w:ascii="Times New Roman" w:hAnsi="Times New Roman" w:cs="Times New Roman"/>
        <w:b/>
        <w:sz w:val="20"/>
        <w:szCs w:val="20"/>
      </w:rPr>
      <w:t xml:space="preserve"> CỔ PHẦN CHỨNG KHOÁN THÀNH CÔNG</w:t>
    </w:r>
    <w:r>
      <w:rPr>
        <w:rFonts w:ascii="Times New Roman" w:hAnsi="Times New Roman" w:cs="Times New Roman"/>
        <w:b/>
        <w:sz w:val="20"/>
        <w:szCs w:val="20"/>
      </w:rPr>
      <w:tab/>
      <w:t>BÁO CÁO TÀI CHÍNH</w:t>
    </w:r>
  </w:p>
  <w:p w:rsidR="002D3E54" w:rsidRDefault="002D3E54" w:rsidP="002D3E54">
    <w:pPr>
      <w:pBdr>
        <w:bottom w:val="single" w:sz="4" w:space="1" w:color="auto"/>
      </w:pBdr>
      <w:tabs>
        <w:tab w:val="right" w:pos="14040"/>
      </w:tabs>
      <w:spacing w:after="0"/>
      <w:jc w:val="both"/>
      <w:rPr>
        <w:rFonts w:ascii="Times New Roman" w:hAnsi="Times New Roman" w:cs="Times New Roman"/>
        <w:sz w:val="20"/>
        <w:szCs w:val="20"/>
      </w:rPr>
    </w:pPr>
    <w:r>
      <w:rPr>
        <w:rFonts w:ascii="Times New Roman" w:hAnsi="Times New Roman" w:cs="Times New Roman"/>
        <w:sz w:val="20"/>
        <w:szCs w:val="20"/>
      </w:rPr>
      <w:t>Lầu 5, 194 Nguyễn Công Trứ, P.Nguyễn Thái Bình, Q.1, TP.HCM</w:t>
    </w:r>
    <w:r>
      <w:rPr>
        <w:rFonts w:ascii="Times New Roman" w:hAnsi="Times New Roman" w:cs="Times New Roman"/>
        <w:sz w:val="20"/>
        <w:szCs w:val="20"/>
      </w:rPr>
      <w:tab/>
      <w:t>Tại ngày 31 tháng 03 năm 2016</w:t>
    </w:r>
  </w:p>
  <w:p w:rsidR="002D3E54" w:rsidRDefault="002D3E54" w:rsidP="00120F59">
    <w:pPr>
      <w:tabs>
        <w:tab w:val="right" w:pos="9720"/>
      </w:tabs>
      <w:spacing w:after="0"/>
      <w:jc w:val="both"/>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4" w:rsidRDefault="002D3E54" w:rsidP="00120F59">
    <w:pPr>
      <w:tabs>
        <w:tab w:val="right" w:pos="9720"/>
      </w:tabs>
      <w:spacing w:after="0"/>
      <w:jc w:val="both"/>
      <w:rPr>
        <w:rFonts w:ascii="Times New Roman" w:hAnsi="Times New Roman" w:cs="Times New Roman"/>
        <w:b/>
        <w:sz w:val="20"/>
        <w:szCs w:val="20"/>
      </w:rPr>
    </w:pPr>
  </w:p>
  <w:p w:rsidR="002D3E54" w:rsidRPr="00175F69" w:rsidRDefault="002D3E54" w:rsidP="00120F59">
    <w:pPr>
      <w:tabs>
        <w:tab w:val="right" w:pos="9720"/>
      </w:tabs>
      <w:spacing w:after="0"/>
      <w:jc w:val="both"/>
      <w:rPr>
        <w:rFonts w:ascii="Times New Roman" w:hAnsi="Times New Roman" w:cs="Times New Roman"/>
        <w:b/>
        <w:sz w:val="20"/>
        <w:szCs w:val="20"/>
      </w:rPr>
    </w:pPr>
    <w:r>
      <w:rPr>
        <w:rFonts w:ascii="Times New Roman" w:hAnsi="Times New Roman" w:cs="Times New Roman"/>
        <w:b/>
        <w:sz w:val="20"/>
        <w:szCs w:val="20"/>
      </w:rPr>
      <w:t>CÔNG TY</w:t>
    </w:r>
    <w:r w:rsidRPr="00175F69">
      <w:rPr>
        <w:rFonts w:ascii="Times New Roman" w:hAnsi="Times New Roman" w:cs="Times New Roman"/>
        <w:b/>
        <w:sz w:val="20"/>
        <w:szCs w:val="20"/>
      </w:rPr>
      <w:t xml:space="preserve"> CỔ PHẦN CHỨNG KHOÁN THÀNH CÔNG</w:t>
    </w:r>
    <w:r>
      <w:rPr>
        <w:rFonts w:ascii="Times New Roman" w:hAnsi="Times New Roman" w:cs="Times New Roman"/>
        <w:b/>
        <w:sz w:val="20"/>
        <w:szCs w:val="20"/>
      </w:rPr>
      <w:tab/>
      <w:t>BÁO CÁO TÀI CHÍNH</w:t>
    </w:r>
  </w:p>
  <w:p w:rsidR="002D3E54" w:rsidRDefault="002D3E54" w:rsidP="00120F59">
    <w:pPr>
      <w:pBdr>
        <w:bottom w:val="single" w:sz="4" w:space="1" w:color="auto"/>
      </w:pBdr>
      <w:tabs>
        <w:tab w:val="right" w:pos="9720"/>
      </w:tabs>
      <w:spacing w:after="0"/>
      <w:jc w:val="both"/>
      <w:rPr>
        <w:rFonts w:ascii="Times New Roman" w:hAnsi="Times New Roman" w:cs="Times New Roman"/>
        <w:sz w:val="20"/>
        <w:szCs w:val="20"/>
      </w:rPr>
    </w:pPr>
    <w:r>
      <w:rPr>
        <w:rFonts w:ascii="Times New Roman" w:hAnsi="Times New Roman" w:cs="Times New Roman"/>
        <w:sz w:val="20"/>
        <w:szCs w:val="20"/>
      </w:rPr>
      <w:t>Lầu 5, 194 Nguyễn Công Trứ, P.Nguyễn Thái Bình, Q.1, TP.HCM</w:t>
    </w:r>
    <w:r>
      <w:rPr>
        <w:rFonts w:ascii="Times New Roman" w:hAnsi="Times New Roman" w:cs="Times New Roman"/>
        <w:sz w:val="20"/>
        <w:szCs w:val="20"/>
      </w:rPr>
      <w:tab/>
      <w:t>Tại ngày 31 tháng 03 năm 2016</w:t>
    </w:r>
  </w:p>
  <w:p w:rsidR="002D3E54" w:rsidRDefault="002D3E54" w:rsidP="00120F59">
    <w:pPr>
      <w:tabs>
        <w:tab w:val="right" w:pos="9720"/>
      </w:tabs>
      <w:spacing w:after="0"/>
      <w:jc w:val="both"/>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11"/>
    <w:rsid w:val="00020BA9"/>
    <w:rsid w:val="00025B5F"/>
    <w:rsid w:val="00036CCB"/>
    <w:rsid w:val="00057981"/>
    <w:rsid w:val="00057ABE"/>
    <w:rsid w:val="00073041"/>
    <w:rsid w:val="00080F9F"/>
    <w:rsid w:val="00092DFE"/>
    <w:rsid w:val="000C0CB2"/>
    <w:rsid w:val="000D047E"/>
    <w:rsid w:val="000D3838"/>
    <w:rsid w:val="000D3BFC"/>
    <w:rsid w:val="000E45D2"/>
    <w:rsid w:val="000F17A3"/>
    <w:rsid w:val="001002CA"/>
    <w:rsid w:val="00101C4E"/>
    <w:rsid w:val="0010349C"/>
    <w:rsid w:val="001077A6"/>
    <w:rsid w:val="00107958"/>
    <w:rsid w:val="00120F59"/>
    <w:rsid w:val="0016773B"/>
    <w:rsid w:val="00170A60"/>
    <w:rsid w:val="00173142"/>
    <w:rsid w:val="00175F69"/>
    <w:rsid w:val="001A2F30"/>
    <w:rsid w:val="001A6C79"/>
    <w:rsid w:val="001B46A0"/>
    <w:rsid w:val="001B48A3"/>
    <w:rsid w:val="001C20AE"/>
    <w:rsid w:val="001C2902"/>
    <w:rsid w:val="001C2AE0"/>
    <w:rsid w:val="001C2FD1"/>
    <w:rsid w:val="001C4EC0"/>
    <w:rsid w:val="001C7FFB"/>
    <w:rsid w:val="001D6E3D"/>
    <w:rsid w:val="001D766E"/>
    <w:rsid w:val="001E4B3F"/>
    <w:rsid w:val="001E5AB2"/>
    <w:rsid w:val="001E5F9B"/>
    <w:rsid w:val="001F5351"/>
    <w:rsid w:val="00203AAC"/>
    <w:rsid w:val="002060DB"/>
    <w:rsid w:val="00206FCC"/>
    <w:rsid w:val="00212287"/>
    <w:rsid w:val="00212A09"/>
    <w:rsid w:val="00217A38"/>
    <w:rsid w:val="00221468"/>
    <w:rsid w:val="00223574"/>
    <w:rsid w:val="0023066B"/>
    <w:rsid w:val="00231632"/>
    <w:rsid w:val="002341C2"/>
    <w:rsid w:val="002374BC"/>
    <w:rsid w:val="00244D7B"/>
    <w:rsid w:val="002450FB"/>
    <w:rsid w:val="00252AAA"/>
    <w:rsid w:val="00255831"/>
    <w:rsid w:val="002567FB"/>
    <w:rsid w:val="002617F2"/>
    <w:rsid w:val="0028246C"/>
    <w:rsid w:val="00285351"/>
    <w:rsid w:val="00287BA2"/>
    <w:rsid w:val="002C2BCD"/>
    <w:rsid w:val="002D3E54"/>
    <w:rsid w:val="002F20F0"/>
    <w:rsid w:val="002F4B64"/>
    <w:rsid w:val="002F7D03"/>
    <w:rsid w:val="00314A4C"/>
    <w:rsid w:val="00320B34"/>
    <w:rsid w:val="003216A9"/>
    <w:rsid w:val="003273B6"/>
    <w:rsid w:val="003305F6"/>
    <w:rsid w:val="003326D9"/>
    <w:rsid w:val="003355B4"/>
    <w:rsid w:val="00352E50"/>
    <w:rsid w:val="003558BC"/>
    <w:rsid w:val="00356782"/>
    <w:rsid w:val="00361973"/>
    <w:rsid w:val="00380557"/>
    <w:rsid w:val="00392ED4"/>
    <w:rsid w:val="003A3C81"/>
    <w:rsid w:val="003A6912"/>
    <w:rsid w:val="003B38CA"/>
    <w:rsid w:val="003C15C5"/>
    <w:rsid w:val="003C5B95"/>
    <w:rsid w:val="003D45D5"/>
    <w:rsid w:val="003E06FE"/>
    <w:rsid w:val="003E3978"/>
    <w:rsid w:val="003E4BFE"/>
    <w:rsid w:val="004038BA"/>
    <w:rsid w:val="00407DAA"/>
    <w:rsid w:val="00412933"/>
    <w:rsid w:val="004135FD"/>
    <w:rsid w:val="00417B08"/>
    <w:rsid w:val="0043490F"/>
    <w:rsid w:val="0043567D"/>
    <w:rsid w:val="00445D07"/>
    <w:rsid w:val="0045037A"/>
    <w:rsid w:val="004636DE"/>
    <w:rsid w:val="00472B43"/>
    <w:rsid w:val="00474673"/>
    <w:rsid w:val="004748B3"/>
    <w:rsid w:val="0048489D"/>
    <w:rsid w:val="00493BF4"/>
    <w:rsid w:val="004B1C27"/>
    <w:rsid w:val="004B2C63"/>
    <w:rsid w:val="004B57E4"/>
    <w:rsid w:val="004C56C9"/>
    <w:rsid w:val="004D1724"/>
    <w:rsid w:val="004D4EBE"/>
    <w:rsid w:val="004E78FA"/>
    <w:rsid w:val="004F7708"/>
    <w:rsid w:val="0051532A"/>
    <w:rsid w:val="00526563"/>
    <w:rsid w:val="00543687"/>
    <w:rsid w:val="005473B9"/>
    <w:rsid w:val="00547D22"/>
    <w:rsid w:val="00550128"/>
    <w:rsid w:val="00556A30"/>
    <w:rsid w:val="00570909"/>
    <w:rsid w:val="0058244F"/>
    <w:rsid w:val="005A28B2"/>
    <w:rsid w:val="005A34EF"/>
    <w:rsid w:val="005A566F"/>
    <w:rsid w:val="005A7DDE"/>
    <w:rsid w:val="005E3E83"/>
    <w:rsid w:val="005E71AF"/>
    <w:rsid w:val="005F4981"/>
    <w:rsid w:val="005F4DA7"/>
    <w:rsid w:val="00602696"/>
    <w:rsid w:val="00621F30"/>
    <w:rsid w:val="006322A9"/>
    <w:rsid w:val="00635455"/>
    <w:rsid w:val="00636D43"/>
    <w:rsid w:val="0064751E"/>
    <w:rsid w:val="00656E71"/>
    <w:rsid w:val="00672816"/>
    <w:rsid w:val="00673011"/>
    <w:rsid w:val="00673FF5"/>
    <w:rsid w:val="00675382"/>
    <w:rsid w:val="006770B8"/>
    <w:rsid w:val="00694829"/>
    <w:rsid w:val="0069696A"/>
    <w:rsid w:val="006D487B"/>
    <w:rsid w:val="006D6CE4"/>
    <w:rsid w:val="006E01B7"/>
    <w:rsid w:val="006E0FE2"/>
    <w:rsid w:val="006F4CE6"/>
    <w:rsid w:val="00715933"/>
    <w:rsid w:val="0072720D"/>
    <w:rsid w:val="00735F9E"/>
    <w:rsid w:val="0074054D"/>
    <w:rsid w:val="00745EBF"/>
    <w:rsid w:val="007576F4"/>
    <w:rsid w:val="0076593F"/>
    <w:rsid w:val="0077171C"/>
    <w:rsid w:val="00786298"/>
    <w:rsid w:val="00787DDB"/>
    <w:rsid w:val="007977D3"/>
    <w:rsid w:val="007A3454"/>
    <w:rsid w:val="007B3B34"/>
    <w:rsid w:val="007D2621"/>
    <w:rsid w:val="007E4D13"/>
    <w:rsid w:val="007F12A5"/>
    <w:rsid w:val="00800288"/>
    <w:rsid w:val="0080586E"/>
    <w:rsid w:val="00805A77"/>
    <w:rsid w:val="0081145D"/>
    <w:rsid w:val="00813B18"/>
    <w:rsid w:val="00814038"/>
    <w:rsid w:val="00814C99"/>
    <w:rsid w:val="00825C17"/>
    <w:rsid w:val="008337D1"/>
    <w:rsid w:val="008447C8"/>
    <w:rsid w:val="00862B76"/>
    <w:rsid w:val="00884C8B"/>
    <w:rsid w:val="00892BD1"/>
    <w:rsid w:val="008968C1"/>
    <w:rsid w:val="00897EC7"/>
    <w:rsid w:val="008A7F50"/>
    <w:rsid w:val="008B2258"/>
    <w:rsid w:val="008B7874"/>
    <w:rsid w:val="008D2B85"/>
    <w:rsid w:val="008D7D3C"/>
    <w:rsid w:val="008E34FE"/>
    <w:rsid w:val="008E6105"/>
    <w:rsid w:val="008F0D1C"/>
    <w:rsid w:val="008F6515"/>
    <w:rsid w:val="008F7B11"/>
    <w:rsid w:val="00900D91"/>
    <w:rsid w:val="00902F16"/>
    <w:rsid w:val="009060E7"/>
    <w:rsid w:val="009104C2"/>
    <w:rsid w:val="0091253D"/>
    <w:rsid w:val="0092180A"/>
    <w:rsid w:val="009227DE"/>
    <w:rsid w:val="00926439"/>
    <w:rsid w:val="009362F2"/>
    <w:rsid w:val="0095508E"/>
    <w:rsid w:val="00963B8F"/>
    <w:rsid w:val="00977EC2"/>
    <w:rsid w:val="00982EB3"/>
    <w:rsid w:val="00996053"/>
    <w:rsid w:val="009B5AF5"/>
    <w:rsid w:val="009C03BE"/>
    <w:rsid w:val="009C4675"/>
    <w:rsid w:val="009E21E5"/>
    <w:rsid w:val="009E2836"/>
    <w:rsid w:val="00A03639"/>
    <w:rsid w:val="00A34EB7"/>
    <w:rsid w:val="00A4398F"/>
    <w:rsid w:val="00A443E7"/>
    <w:rsid w:val="00A710BF"/>
    <w:rsid w:val="00A73B86"/>
    <w:rsid w:val="00A811A1"/>
    <w:rsid w:val="00AA388A"/>
    <w:rsid w:val="00AB38C2"/>
    <w:rsid w:val="00AB5DC0"/>
    <w:rsid w:val="00AC7B85"/>
    <w:rsid w:val="00AD4954"/>
    <w:rsid w:val="00AE64E3"/>
    <w:rsid w:val="00AE6CCF"/>
    <w:rsid w:val="00B03C15"/>
    <w:rsid w:val="00B046A8"/>
    <w:rsid w:val="00B163FF"/>
    <w:rsid w:val="00B20C12"/>
    <w:rsid w:val="00B2195E"/>
    <w:rsid w:val="00B21C18"/>
    <w:rsid w:val="00B31025"/>
    <w:rsid w:val="00B407E4"/>
    <w:rsid w:val="00B4100E"/>
    <w:rsid w:val="00B41F81"/>
    <w:rsid w:val="00B75A58"/>
    <w:rsid w:val="00B857FD"/>
    <w:rsid w:val="00B87609"/>
    <w:rsid w:val="00B91AB3"/>
    <w:rsid w:val="00BC3A01"/>
    <w:rsid w:val="00BC6B5E"/>
    <w:rsid w:val="00BD7309"/>
    <w:rsid w:val="00BE085D"/>
    <w:rsid w:val="00BE7A3F"/>
    <w:rsid w:val="00C111F2"/>
    <w:rsid w:val="00C145AA"/>
    <w:rsid w:val="00C44DBF"/>
    <w:rsid w:val="00C478D9"/>
    <w:rsid w:val="00C57E92"/>
    <w:rsid w:val="00C60CEE"/>
    <w:rsid w:val="00C8001D"/>
    <w:rsid w:val="00C82B86"/>
    <w:rsid w:val="00C87082"/>
    <w:rsid w:val="00C967B2"/>
    <w:rsid w:val="00CA0151"/>
    <w:rsid w:val="00CB100D"/>
    <w:rsid w:val="00CB6FC0"/>
    <w:rsid w:val="00CB7832"/>
    <w:rsid w:val="00CC62C6"/>
    <w:rsid w:val="00CD271B"/>
    <w:rsid w:val="00CD273C"/>
    <w:rsid w:val="00CD79E3"/>
    <w:rsid w:val="00CE4F9E"/>
    <w:rsid w:val="00CE58AF"/>
    <w:rsid w:val="00CF34A7"/>
    <w:rsid w:val="00D063A1"/>
    <w:rsid w:val="00D1173C"/>
    <w:rsid w:val="00D220A0"/>
    <w:rsid w:val="00D26C9B"/>
    <w:rsid w:val="00D55B02"/>
    <w:rsid w:val="00D56489"/>
    <w:rsid w:val="00D701D5"/>
    <w:rsid w:val="00D717D8"/>
    <w:rsid w:val="00D7780E"/>
    <w:rsid w:val="00D82538"/>
    <w:rsid w:val="00D904DB"/>
    <w:rsid w:val="00D906FB"/>
    <w:rsid w:val="00D924AF"/>
    <w:rsid w:val="00DC1328"/>
    <w:rsid w:val="00DF3746"/>
    <w:rsid w:val="00E022D9"/>
    <w:rsid w:val="00E13EFA"/>
    <w:rsid w:val="00E16E9B"/>
    <w:rsid w:val="00E27BB4"/>
    <w:rsid w:val="00E27C88"/>
    <w:rsid w:val="00E333FD"/>
    <w:rsid w:val="00E55D34"/>
    <w:rsid w:val="00E56682"/>
    <w:rsid w:val="00E61931"/>
    <w:rsid w:val="00E703C6"/>
    <w:rsid w:val="00E723B7"/>
    <w:rsid w:val="00E73144"/>
    <w:rsid w:val="00E84347"/>
    <w:rsid w:val="00E851D3"/>
    <w:rsid w:val="00E85C5A"/>
    <w:rsid w:val="00E86483"/>
    <w:rsid w:val="00EA1A29"/>
    <w:rsid w:val="00EA2DCE"/>
    <w:rsid w:val="00EA4614"/>
    <w:rsid w:val="00EA4838"/>
    <w:rsid w:val="00EB1686"/>
    <w:rsid w:val="00EC7197"/>
    <w:rsid w:val="00EF59C7"/>
    <w:rsid w:val="00F020C7"/>
    <w:rsid w:val="00F03DE7"/>
    <w:rsid w:val="00F20927"/>
    <w:rsid w:val="00F370B7"/>
    <w:rsid w:val="00F40396"/>
    <w:rsid w:val="00F46166"/>
    <w:rsid w:val="00F534F3"/>
    <w:rsid w:val="00F61563"/>
    <w:rsid w:val="00F8513D"/>
    <w:rsid w:val="00F85260"/>
    <w:rsid w:val="00F85857"/>
    <w:rsid w:val="00F97F48"/>
    <w:rsid w:val="00FC2F05"/>
    <w:rsid w:val="00FC3E12"/>
    <w:rsid w:val="00FC4806"/>
    <w:rsid w:val="00FD45AF"/>
    <w:rsid w:val="00FD53F9"/>
    <w:rsid w:val="00FD6B16"/>
    <w:rsid w:val="00FD79DF"/>
    <w:rsid w:val="00FE4680"/>
    <w:rsid w:val="00FE7673"/>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69"/>
    <w:rPr>
      <w:rFonts w:ascii="Tahoma" w:hAnsi="Tahoma" w:cs="Tahoma"/>
      <w:sz w:val="16"/>
      <w:szCs w:val="16"/>
    </w:rPr>
  </w:style>
  <w:style w:type="paragraph" w:styleId="NormalWeb">
    <w:name w:val="Normal (Web)"/>
    <w:basedOn w:val="Normal"/>
    <w:uiPriority w:val="99"/>
    <w:semiHidden/>
    <w:unhideWhenUsed/>
    <w:rsid w:val="00175F6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4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E4"/>
  </w:style>
  <w:style w:type="paragraph" w:styleId="Footer">
    <w:name w:val="footer"/>
    <w:basedOn w:val="Normal"/>
    <w:link w:val="FooterChar"/>
    <w:uiPriority w:val="99"/>
    <w:unhideWhenUsed/>
    <w:rsid w:val="00B4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E4"/>
  </w:style>
  <w:style w:type="table" w:styleId="TableGrid">
    <w:name w:val="Table Grid"/>
    <w:basedOn w:val="TableNormal"/>
    <w:uiPriority w:val="59"/>
    <w:rsid w:val="0063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69"/>
    <w:rPr>
      <w:rFonts w:ascii="Tahoma" w:hAnsi="Tahoma" w:cs="Tahoma"/>
      <w:sz w:val="16"/>
      <w:szCs w:val="16"/>
    </w:rPr>
  </w:style>
  <w:style w:type="paragraph" w:styleId="NormalWeb">
    <w:name w:val="Normal (Web)"/>
    <w:basedOn w:val="Normal"/>
    <w:uiPriority w:val="99"/>
    <w:semiHidden/>
    <w:unhideWhenUsed/>
    <w:rsid w:val="00175F6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4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E4"/>
  </w:style>
  <w:style w:type="paragraph" w:styleId="Footer">
    <w:name w:val="footer"/>
    <w:basedOn w:val="Normal"/>
    <w:link w:val="FooterChar"/>
    <w:uiPriority w:val="99"/>
    <w:unhideWhenUsed/>
    <w:rsid w:val="00B4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E4"/>
  </w:style>
  <w:style w:type="table" w:styleId="TableGrid">
    <w:name w:val="Table Grid"/>
    <w:basedOn w:val="TableNormal"/>
    <w:uiPriority w:val="59"/>
    <w:rsid w:val="0063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89">
      <w:bodyDiv w:val="1"/>
      <w:marLeft w:val="0"/>
      <w:marRight w:val="0"/>
      <w:marTop w:val="0"/>
      <w:marBottom w:val="0"/>
      <w:divBdr>
        <w:top w:val="none" w:sz="0" w:space="0" w:color="auto"/>
        <w:left w:val="none" w:sz="0" w:space="0" w:color="auto"/>
        <w:bottom w:val="none" w:sz="0" w:space="0" w:color="auto"/>
        <w:right w:val="none" w:sz="0" w:space="0" w:color="auto"/>
      </w:divBdr>
    </w:div>
    <w:div w:id="39020634">
      <w:bodyDiv w:val="1"/>
      <w:marLeft w:val="0"/>
      <w:marRight w:val="0"/>
      <w:marTop w:val="0"/>
      <w:marBottom w:val="0"/>
      <w:divBdr>
        <w:top w:val="none" w:sz="0" w:space="0" w:color="auto"/>
        <w:left w:val="none" w:sz="0" w:space="0" w:color="auto"/>
        <w:bottom w:val="none" w:sz="0" w:space="0" w:color="auto"/>
        <w:right w:val="none" w:sz="0" w:space="0" w:color="auto"/>
      </w:divBdr>
    </w:div>
    <w:div w:id="233780182">
      <w:bodyDiv w:val="1"/>
      <w:marLeft w:val="0"/>
      <w:marRight w:val="0"/>
      <w:marTop w:val="0"/>
      <w:marBottom w:val="0"/>
      <w:divBdr>
        <w:top w:val="none" w:sz="0" w:space="0" w:color="auto"/>
        <w:left w:val="none" w:sz="0" w:space="0" w:color="auto"/>
        <w:bottom w:val="none" w:sz="0" w:space="0" w:color="auto"/>
        <w:right w:val="none" w:sz="0" w:space="0" w:color="auto"/>
      </w:divBdr>
    </w:div>
    <w:div w:id="372775894">
      <w:bodyDiv w:val="1"/>
      <w:marLeft w:val="0"/>
      <w:marRight w:val="0"/>
      <w:marTop w:val="0"/>
      <w:marBottom w:val="0"/>
      <w:divBdr>
        <w:top w:val="none" w:sz="0" w:space="0" w:color="auto"/>
        <w:left w:val="none" w:sz="0" w:space="0" w:color="auto"/>
        <w:bottom w:val="none" w:sz="0" w:space="0" w:color="auto"/>
        <w:right w:val="none" w:sz="0" w:space="0" w:color="auto"/>
      </w:divBdr>
    </w:div>
    <w:div w:id="378360031">
      <w:bodyDiv w:val="1"/>
      <w:marLeft w:val="0"/>
      <w:marRight w:val="0"/>
      <w:marTop w:val="0"/>
      <w:marBottom w:val="0"/>
      <w:divBdr>
        <w:top w:val="none" w:sz="0" w:space="0" w:color="auto"/>
        <w:left w:val="none" w:sz="0" w:space="0" w:color="auto"/>
        <w:bottom w:val="none" w:sz="0" w:space="0" w:color="auto"/>
        <w:right w:val="none" w:sz="0" w:space="0" w:color="auto"/>
      </w:divBdr>
    </w:div>
    <w:div w:id="485173433">
      <w:bodyDiv w:val="1"/>
      <w:marLeft w:val="0"/>
      <w:marRight w:val="0"/>
      <w:marTop w:val="0"/>
      <w:marBottom w:val="0"/>
      <w:divBdr>
        <w:top w:val="none" w:sz="0" w:space="0" w:color="auto"/>
        <w:left w:val="none" w:sz="0" w:space="0" w:color="auto"/>
        <w:bottom w:val="none" w:sz="0" w:space="0" w:color="auto"/>
        <w:right w:val="none" w:sz="0" w:space="0" w:color="auto"/>
      </w:divBdr>
    </w:div>
    <w:div w:id="515922774">
      <w:bodyDiv w:val="1"/>
      <w:marLeft w:val="0"/>
      <w:marRight w:val="0"/>
      <w:marTop w:val="0"/>
      <w:marBottom w:val="0"/>
      <w:divBdr>
        <w:top w:val="none" w:sz="0" w:space="0" w:color="auto"/>
        <w:left w:val="none" w:sz="0" w:space="0" w:color="auto"/>
        <w:bottom w:val="none" w:sz="0" w:space="0" w:color="auto"/>
        <w:right w:val="none" w:sz="0" w:space="0" w:color="auto"/>
      </w:divBdr>
    </w:div>
    <w:div w:id="738331954">
      <w:bodyDiv w:val="1"/>
      <w:marLeft w:val="0"/>
      <w:marRight w:val="0"/>
      <w:marTop w:val="0"/>
      <w:marBottom w:val="0"/>
      <w:divBdr>
        <w:top w:val="none" w:sz="0" w:space="0" w:color="auto"/>
        <w:left w:val="none" w:sz="0" w:space="0" w:color="auto"/>
        <w:bottom w:val="none" w:sz="0" w:space="0" w:color="auto"/>
        <w:right w:val="none" w:sz="0" w:space="0" w:color="auto"/>
      </w:divBdr>
    </w:div>
    <w:div w:id="791480762">
      <w:bodyDiv w:val="1"/>
      <w:marLeft w:val="0"/>
      <w:marRight w:val="0"/>
      <w:marTop w:val="0"/>
      <w:marBottom w:val="0"/>
      <w:divBdr>
        <w:top w:val="none" w:sz="0" w:space="0" w:color="auto"/>
        <w:left w:val="none" w:sz="0" w:space="0" w:color="auto"/>
        <w:bottom w:val="none" w:sz="0" w:space="0" w:color="auto"/>
        <w:right w:val="none" w:sz="0" w:space="0" w:color="auto"/>
      </w:divBdr>
    </w:div>
    <w:div w:id="1257446147">
      <w:bodyDiv w:val="1"/>
      <w:marLeft w:val="0"/>
      <w:marRight w:val="0"/>
      <w:marTop w:val="0"/>
      <w:marBottom w:val="0"/>
      <w:divBdr>
        <w:top w:val="none" w:sz="0" w:space="0" w:color="auto"/>
        <w:left w:val="none" w:sz="0" w:space="0" w:color="auto"/>
        <w:bottom w:val="none" w:sz="0" w:space="0" w:color="auto"/>
        <w:right w:val="none" w:sz="0" w:space="0" w:color="auto"/>
      </w:divBdr>
    </w:div>
    <w:div w:id="1274551831">
      <w:bodyDiv w:val="1"/>
      <w:marLeft w:val="0"/>
      <w:marRight w:val="0"/>
      <w:marTop w:val="0"/>
      <w:marBottom w:val="0"/>
      <w:divBdr>
        <w:top w:val="none" w:sz="0" w:space="0" w:color="auto"/>
        <w:left w:val="none" w:sz="0" w:space="0" w:color="auto"/>
        <w:bottom w:val="none" w:sz="0" w:space="0" w:color="auto"/>
        <w:right w:val="none" w:sz="0" w:space="0" w:color="auto"/>
      </w:divBdr>
    </w:div>
    <w:div w:id="138290327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640568523">
      <w:bodyDiv w:val="1"/>
      <w:marLeft w:val="0"/>
      <w:marRight w:val="0"/>
      <w:marTop w:val="0"/>
      <w:marBottom w:val="0"/>
      <w:divBdr>
        <w:top w:val="none" w:sz="0" w:space="0" w:color="auto"/>
        <w:left w:val="none" w:sz="0" w:space="0" w:color="auto"/>
        <w:bottom w:val="none" w:sz="0" w:space="0" w:color="auto"/>
        <w:right w:val="none" w:sz="0" w:space="0" w:color="auto"/>
      </w:divBdr>
    </w:div>
    <w:div w:id="1659577778">
      <w:bodyDiv w:val="1"/>
      <w:marLeft w:val="0"/>
      <w:marRight w:val="0"/>
      <w:marTop w:val="0"/>
      <w:marBottom w:val="0"/>
      <w:divBdr>
        <w:top w:val="none" w:sz="0" w:space="0" w:color="auto"/>
        <w:left w:val="none" w:sz="0" w:space="0" w:color="auto"/>
        <w:bottom w:val="none" w:sz="0" w:space="0" w:color="auto"/>
        <w:right w:val="none" w:sz="0" w:space="0" w:color="auto"/>
      </w:divBdr>
    </w:div>
    <w:div w:id="1669865926">
      <w:bodyDiv w:val="1"/>
      <w:marLeft w:val="0"/>
      <w:marRight w:val="0"/>
      <w:marTop w:val="0"/>
      <w:marBottom w:val="0"/>
      <w:divBdr>
        <w:top w:val="none" w:sz="0" w:space="0" w:color="auto"/>
        <w:left w:val="none" w:sz="0" w:space="0" w:color="auto"/>
        <w:bottom w:val="none" w:sz="0" w:space="0" w:color="auto"/>
        <w:right w:val="none" w:sz="0" w:space="0" w:color="auto"/>
      </w:divBdr>
    </w:div>
    <w:div w:id="1675572972">
      <w:bodyDiv w:val="1"/>
      <w:marLeft w:val="0"/>
      <w:marRight w:val="0"/>
      <w:marTop w:val="0"/>
      <w:marBottom w:val="0"/>
      <w:divBdr>
        <w:top w:val="none" w:sz="0" w:space="0" w:color="auto"/>
        <w:left w:val="none" w:sz="0" w:space="0" w:color="auto"/>
        <w:bottom w:val="none" w:sz="0" w:space="0" w:color="auto"/>
        <w:right w:val="none" w:sz="0" w:space="0" w:color="auto"/>
      </w:divBdr>
    </w:div>
    <w:div w:id="1742756283">
      <w:bodyDiv w:val="1"/>
      <w:marLeft w:val="0"/>
      <w:marRight w:val="0"/>
      <w:marTop w:val="0"/>
      <w:marBottom w:val="0"/>
      <w:divBdr>
        <w:top w:val="none" w:sz="0" w:space="0" w:color="auto"/>
        <w:left w:val="none" w:sz="0" w:space="0" w:color="auto"/>
        <w:bottom w:val="none" w:sz="0" w:space="0" w:color="auto"/>
        <w:right w:val="none" w:sz="0" w:space="0" w:color="auto"/>
      </w:divBdr>
    </w:div>
    <w:div w:id="1769157103">
      <w:bodyDiv w:val="1"/>
      <w:marLeft w:val="0"/>
      <w:marRight w:val="0"/>
      <w:marTop w:val="0"/>
      <w:marBottom w:val="0"/>
      <w:divBdr>
        <w:top w:val="none" w:sz="0" w:space="0" w:color="auto"/>
        <w:left w:val="none" w:sz="0" w:space="0" w:color="auto"/>
        <w:bottom w:val="none" w:sz="0" w:space="0" w:color="auto"/>
        <w:right w:val="none" w:sz="0" w:space="0" w:color="auto"/>
      </w:divBdr>
    </w:div>
    <w:div w:id="1956910971">
      <w:bodyDiv w:val="1"/>
      <w:marLeft w:val="0"/>
      <w:marRight w:val="0"/>
      <w:marTop w:val="0"/>
      <w:marBottom w:val="0"/>
      <w:divBdr>
        <w:top w:val="none" w:sz="0" w:space="0" w:color="auto"/>
        <w:left w:val="none" w:sz="0" w:space="0" w:color="auto"/>
        <w:bottom w:val="none" w:sz="0" w:space="0" w:color="auto"/>
        <w:right w:val="none" w:sz="0" w:space="0" w:color="auto"/>
      </w:divBdr>
    </w:div>
    <w:div w:id="2072656594">
      <w:bodyDiv w:val="1"/>
      <w:marLeft w:val="0"/>
      <w:marRight w:val="0"/>
      <w:marTop w:val="0"/>
      <w:marBottom w:val="0"/>
      <w:divBdr>
        <w:top w:val="none" w:sz="0" w:space="0" w:color="auto"/>
        <w:left w:val="none" w:sz="0" w:space="0" w:color="auto"/>
        <w:bottom w:val="none" w:sz="0" w:space="0" w:color="auto"/>
        <w:right w:val="none" w:sz="0" w:space="0" w:color="auto"/>
      </w:divBdr>
    </w:div>
    <w:div w:id="21091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image" Target="media/image14.emf"/><Relationship Id="rId39" Type="http://schemas.openxmlformats.org/officeDocument/2006/relationships/image" Target="media/image27.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4RbUPNIYnS6DyzUJeEhOSn247Ps=</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wMuDroIDb3Oimme8Qczpn3EkRtA=</DigestValue>
    </Reference>
  </SignedInfo>
  <SignatureValue>knGHFOAnzH+BbiUUpA0VeEURu5zHPsFbe9b+dqRzUU8j3Y4lkZ59uqmi82n28cTiB0pvgS6OvodK
hnP6BTzfqb4NGZbWcbd/VbLWJXqNhHSkBMIhrBU2plS46d3v+AI5AcfElb6itWau0DeuD8/FmQUz
5wtKAa8KRMQm6g+gdMo=</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yTMeCjn6A5ywmCSXDVUTUfuF39c=</DigestValue>
      </Reference>
      <Reference URI="/word/media/image3.emf?ContentType=image/x-emf">
        <DigestMethod Algorithm="http://www.w3.org/2000/09/xmldsig#sha1"/>
        <DigestValue>59Fmc4GtwCelDg5bZzQwHzaq9i8=</DigestValue>
      </Reference>
      <Reference URI="/word/media/image2.emf?ContentType=image/x-emf">
        <DigestMethod Algorithm="http://www.w3.org/2000/09/xmldsig#sha1"/>
        <DigestValue>lMVcBoNOtNfAcAjZWLMpNmW9ZQI=</DigestValue>
      </Reference>
      <Reference URI="/word/media/image1.emf?ContentType=image/x-emf">
        <DigestMethod Algorithm="http://www.w3.org/2000/09/xmldsig#sha1"/>
        <DigestValue>+Kr/DIYLefIrc77jKNc02QeYUjI=</DigestValue>
      </Reference>
      <Reference URI="/word/theme/theme1.xml?ContentType=application/vnd.openxmlformats-officedocument.theme+xml">
        <DigestMethod Algorithm="http://www.w3.org/2000/09/xmldsig#sha1"/>
        <DigestValue>A7mMCM/bIq8J08Isx4WI1dNx25c=</DigestValue>
      </Reference>
      <Reference URI="/word/media/image4.emf?ContentType=image/x-emf">
        <DigestMethod Algorithm="http://www.w3.org/2000/09/xmldsig#sha1"/>
        <DigestValue>NX5N3Ohqt4r63IyWEK/Q0jq1jOo=</DigestValue>
      </Reference>
      <Reference URI="/word/media/image5.emf?ContentType=image/x-emf">
        <DigestMethod Algorithm="http://www.w3.org/2000/09/xmldsig#sha1"/>
        <DigestValue>1jQUyKxPW7t4dQOWJ9QBF1LvNck=</DigestValue>
      </Reference>
      <Reference URI="/word/media/image16.emf?ContentType=image/x-emf">
        <DigestMethod Algorithm="http://www.w3.org/2000/09/xmldsig#sha1"/>
        <DigestValue>hB+a1J+Au8e7FZM86ma8Pi6ApeI=</DigestValue>
      </Reference>
      <Reference URI="/word/media/image30.emf?ContentType=image/x-emf">
        <DigestMethod Algorithm="http://www.w3.org/2000/09/xmldsig#sha1"/>
        <DigestValue>4yQsds0FyI6rzkeOFgEbcw23QxU=</DigestValue>
      </Reference>
      <Reference URI="/word/media/image18.emf?ContentType=image/x-emf">
        <DigestMethod Algorithm="http://www.w3.org/2000/09/xmldsig#sha1"/>
        <DigestValue>XF+x8SjKzRUb7APdrIdWYKlgUq8=</DigestValue>
      </Reference>
      <Reference URI="/word/media/image27.emf?ContentType=image/x-emf">
        <DigestMethod Algorithm="http://www.w3.org/2000/09/xmldsig#sha1"/>
        <DigestValue>bNJZt/NSCOFTwv2fm4AYNU6ExfY=</DigestValue>
      </Reference>
      <Reference URI="/word/media/image14.emf?ContentType=image/x-emf">
        <DigestMethod Algorithm="http://www.w3.org/2000/09/xmldsig#sha1"/>
        <DigestValue>rz9pcrDO1IleERfz4WyXAuGZ0Js=</DigestValue>
      </Reference>
      <Reference URI="/word/media/image17.emf?ContentType=image/x-emf">
        <DigestMethod Algorithm="http://www.w3.org/2000/09/xmldsig#sha1"/>
        <DigestValue>Pr9+dLjhGhuE1POHiKcjtpgjUC0=</DigestValue>
      </Reference>
      <Reference URI="/word/media/image6.emf?ContentType=image/x-emf">
        <DigestMethod Algorithm="http://www.w3.org/2000/09/xmldsig#sha1"/>
        <DigestValue>z46SfrjzXiirpt3a39CJ5sImdXs=</DigestValue>
      </Reference>
      <Reference URI="/word/media/image8.emf?ContentType=image/x-emf">
        <DigestMethod Algorithm="http://www.w3.org/2000/09/xmldsig#sha1"/>
        <DigestValue>u1LGVIKv25yLpmc8OUzaUHMmRk0=</DigestValue>
      </Reference>
      <Reference URI="/word/media/image11.emf?ContentType=image/x-emf">
        <DigestMethod Algorithm="http://www.w3.org/2000/09/xmldsig#sha1"/>
        <DigestValue>vpPGaw03tdug+247cegkZpf40fk=</DigestValue>
      </Reference>
      <Reference URI="/word/settings.xml?ContentType=application/vnd.openxmlformats-officedocument.wordprocessingml.settings+xml">
        <DigestMethod Algorithm="http://www.w3.org/2000/09/xmldsig#sha1"/>
        <DigestValue>zCKGkloT4HkyRMTeiAG3F6hKNvo=</DigestValue>
      </Reference>
      <Reference URI="/word/stylesWithEffects.xml?ContentType=application/vnd.ms-word.stylesWithEffects+xml">
        <DigestMethod Algorithm="http://www.w3.org/2000/09/xmldsig#sha1"/>
        <DigestValue>4O3MUtgYyae7EndP7E4jXQ1p3jU=</DigestValue>
      </Reference>
      <Reference URI="/word/styles.xml?ContentType=application/vnd.openxmlformats-officedocument.wordprocessingml.styles+xml">
        <DigestMethod Algorithm="http://www.w3.org/2000/09/xmldsig#sha1"/>
        <DigestValue>mouejNZAPsGg3peRTIFlv3Rlmw0=</DigestValue>
      </Reference>
      <Reference URI="/word/media/image9.emf?ContentType=image/x-emf">
        <DigestMethod Algorithm="http://www.w3.org/2000/09/xmldsig#sha1"/>
        <DigestValue>odk6V1nIX6SUOGaulvshxaVwWO8=</DigestValue>
      </Reference>
      <Reference URI="/word/media/image10.emf?ContentType=image/x-emf">
        <DigestMethod Algorithm="http://www.w3.org/2000/09/xmldsig#sha1"/>
        <DigestValue>GtR+eEjbShzgcUf2s75Y1RAXDXI=</DigestValue>
      </Reference>
      <Reference URI="/word/media/image12.emf?ContentType=image/x-emf">
        <DigestMethod Algorithm="http://www.w3.org/2000/09/xmldsig#sha1"/>
        <DigestValue>2ulN8GvBRNWPeB8gc9lZltKRYL8=</DigestValue>
      </Reference>
      <Reference URI="/word/media/image7.emf?ContentType=image/x-emf">
        <DigestMethod Algorithm="http://www.w3.org/2000/09/xmldsig#sha1"/>
        <DigestValue>ofuOL0WqW3HA6QhrsVLyAnLcBVI=</DigestValue>
      </Reference>
      <Reference URI="/word/media/image13.emf?ContentType=image/x-emf">
        <DigestMethod Algorithm="http://www.w3.org/2000/09/xmldsig#sha1"/>
        <DigestValue>iexe6gcJTGjGSbPEtnbz/bO9Aww=</DigestValue>
      </Reference>
      <Reference URI="/word/media/image15.emf?ContentType=image/x-emf">
        <DigestMethod Algorithm="http://www.w3.org/2000/09/xmldsig#sha1"/>
        <DigestValue>HzdTN5WVWMZCsJjqjJ0VYs/YRCM=</DigestValue>
      </Reference>
      <Reference URI="/word/webSettings.xml?ContentType=application/vnd.openxmlformats-officedocument.wordprocessingml.webSettings+xml">
        <DigestMethod Algorithm="http://www.w3.org/2000/09/xmldsig#sha1"/>
        <DigestValue>Nob6nB5OXE57F8tGTtnPBpvH9rs=</DigestValue>
      </Reference>
      <Reference URI="/word/media/image31.emf?ContentType=image/x-emf">
        <DigestMethod Algorithm="http://www.w3.org/2000/09/xmldsig#sha1"/>
        <DigestValue>dxg9TMVOqHEEpSt2dXuxYYW3Vg0=</DigestValue>
      </Reference>
      <Reference URI="/word/media/image33.emf?ContentType=image/x-emf">
        <DigestMethod Algorithm="http://www.w3.org/2000/09/xmldsig#sha1"/>
        <DigestValue>HtVYDMRlIpSifomAH58p0BDepF0=</DigestValue>
      </Reference>
      <Reference URI="/word/footnotes.xml?ContentType=application/vnd.openxmlformats-officedocument.wordprocessingml.footnotes+xml">
        <DigestMethod Algorithm="http://www.w3.org/2000/09/xmldsig#sha1"/>
        <DigestValue>drqR/0aOt0+b7/qt0LKeDsRmpzw=</DigestValue>
      </Reference>
      <Reference URI="/word/endnotes.xml?ContentType=application/vnd.openxmlformats-officedocument.wordprocessingml.endnotes+xml">
        <DigestMethod Algorithm="http://www.w3.org/2000/09/xmldsig#sha1"/>
        <DigestValue>fnUkEwJbFf0Ht575XCNkxR+j04I=</DigestValue>
      </Reference>
      <Reference URI="/word/header4.xml?ContentType=application/vnd.openxmlformats-officedocument.wordprocessingml.header+xml">
        <DigestMethod Algorithm="http://www.w3.org/2000/09/xmldsig#sha1"/>
        <DigestValue>u94T0QkZ0N6XHSCCTRz3UScf7F8=</DigestValue>
      </Reference>
      <Reference URI="/word/media/image36.emf?ContentType=image/x-emf">
        <DigestMethod Algorithm="http://www.w3.org/2000/09/xmldsig#sha1"/>
        <DigestValue>EddqGhKAMDMr/mTZwIJ9SOuiJAU=</DigestValue>
      </Reference>
      <Reference URI="/word/header1.xml?ContentType=application/vnd.openxmlformats-officedocument.wordprocessingml.header+xml">
        <DigestMethod Algorithm="http://www.w3.org/2000/09/xmldsig#sha1"/>
        <DigestValue>Br7HXHPFmu+3iHIxvP0DNPAE5yk=</DigestValue>
      </Reference>
      <Reference URI="/word/header3.xml?ContentType=application/vnd.openxmlformats-officedocument.wordprocessingml.header+xml">
        <DigestMethod Algorithm="http://www.w3.org/2000/09/xmldsig#sha1"/>
        <DigestValue>Br7HXHPFmu+3iHIxvP0DNPAE5yk=</DigestValue>
      </Reference>
      <Reference URI="/word/footer1.xml?ContentType=application/vnd.openxmlformats-officedocument.wordprocessingml.footer+xml">
        <DigestMethod Algorithm="http://www.w3.org/2000/09/xmldsig#sha1"/>
        <DigestValue>TpYki2lgB+Jr2uRLrrw3N7E6RhM=</DigestValue>
      </Reference>
      <Reference URI="/word/header5.xml?ContentType=application/vnd.openxmlformats-officedocument.wordprocessingml.header+xml">
        <DigestMethod Algorithm="http://www.w3.org/2000/09/xmldsig#sha1"/>
        <DigestValue>Br7HXHPFmu+3iHIxvP0DNPAE5yk=</DigestValue>
      </Reference>
      <Reference URI="/word/header2.xml?ContentType=application/vnd.openxmlformats-officedocument.wordprocessingml.header+xml">
        <DigestMethod Algorithm="http://www.w3.org/2000/09/xmldsig#sha1"/>
        <DigestValue>LcJHXNdmoXHEMclQNwFH5bjHstI=</DigestValue>
      </Reference>
      <Reference URI="/word/document.xml?ContentType=application/vnd.openxmlformats-officedocument.wordprocessingml.document.main+xml">
        <DigestMethod Algorithm="http://www.w3.org/2000/09/xmldsig#sha1"/>
        <DigestValue>/GOPhx5atn6mty0Py+y1nepEeVg=</DigestValue>
      </Reference>
      <Reference URI="/word/media/image32.emf?ContentType=image/x-emf">
        <DigestMethod Algorithm="http://www.w3.org/2000/09/xmldsig#sha1"/>
        <DigestValue>eYAsxhHjDuOeZshCLVgyNXFmZhA=</DigestValue>
      </Reference>
      <Reference URI="/word/media/image24.emf?ContentType=image/x-emf">
        <DigestMethod Algorithm="http://www.w3.org/2000/09/xmldsig#sha1"/>
        <DigestValue>YWImYSzbLQNg0ZbG+3so2B3vWiA=</DigestValue>
      </Reference>
      <Reference URI="/word/media/image26.emf?ContentType=image/x-emf">
        <DigestMethod Algorithm="http://www.w3.org/2000/09/xmldsig#sha1"/>
        <DigestValue>fwr7Y52tPX/bH2d139F5zVI+7vQ=</DigestValue>
      </Reference>
      <Reference URI="/word/media/image34.emf?ContentType=image/x-emf">
        <DigestMethod Algorithm="http://www.w3.org/2000/09/xmldsig#sha1"/>
        <DigestValue>ibG6Qs8FEe6CTCYmYCWHlRdZVOs=</DigestValue>
      </Reference>
      <Reference URI="/word/media/image35.emf?ContentType=image/x-emf">
        <DigestMethod Algorithm="http://www.w3.org/2000/09/xmldsig#sha1"/>
        <DigestValue>I18713MmNL9lERUmkkV+Elro/nk=</DigestValue>
      </Reference>
      <Reference URI="/word/media/image28.emf?ContentType=image/x-emf">
        <DigestMethod Algorithm="http://www.w3.org/2000/09/xmldsig#sha1"/>
        <DigestValue>5SXVU4wZyyZUvZ2HCub7x3dWdtw=</DigestValue>
      </Reference>
      <Reference URI="/word/media/image25.emf?ContentType=image/x-emf">
        <DigestMethod Algorithm="http://www.w3.org/2000/09/xmldsig#sha1"/>
        <DigestValue>RuLQ2dxrXehT//ahSxgEP6QwqV8=</DigestValue>
      </Reference>
      <Reference URI="/word/media/image29.emf?ContentType=image/x-emf">
        <DigestMethod Algorithm="http://www.w3.org/2000/09/xmldsig#sha1"/>
        <DigestValue>p/BMS7e0v/5llySw2HPn8ndye2A=</DigestValue>
      </Reference>
      <Reference URI="/word/media/image19.emf?ContentType=image/x-emf">
        <DigestMethod Algorithm="http://www.w3.org/2000/09/xmldsig#sha1"/>
        <DigestValue>XvmN0hVUg7woGVTYJ/R1f3WAFoc=</DigestValue>
      </Reference>
      <Reference URI="/word/media/image22.emf?ContentType=image/x-emf">
        <DigestMethod Algorithm="http://www.w3.org/2000/09/xmldsig#sha1"/>
        <DigestValue>1Sj0xqiPxIMD168oK+VZLuyKjlY=</DigestValue>
      </Reference>
      <Reference URI="/word/media/image23.emf?ContentType=image/x-emf">
        <DigestMethod Algorithm="http://www.w3.org/2000/09/xmldsig#sha1"/>
        <DigestValue>86w33IcnpAthmG/HEYLzRd2dXxw=</DigestValue>
      </Reference>
      <Reference URI="/word/media/image20.emf?ContentType=image/x-emf">
        <DigestMethod Algorithm="http://www.w3.org/2000/09/xmldsig#sha1"/>
        <DigestValue>ibVNs/kbyXwI3imPPJ6gVN2NttI=</DigestValue>
      </Reference>
      <Reference URI="/word/media/image21.emf?ContentType=image/x-emf">
        <DigestMethod Algorithm="http://www.w3.org/2000/09/xmldsig#sha1"/>
        <DigestValue>I+nfRlI1Hn10BVKV/XlfWa/JyIc=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ZNyZcgHOKN/9h4JovvmqHwDn06U=</DigestValue>
      </Reference>
    </Manifest>
    <SignatureProperties>
      <SignatureProperty Id="idSignatureTime" Target="#idPackageSignature">
        <mdssi:SignatureTime>
          <mdssi:Format>YYYY-MM-DDThh:mm:ssTZD</mdssi:Format>
          <mdssi:Value>2016-04-25T03:15:35Z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2016-04-25T03:15:35Z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EF37-8975-4066-908A-C60BF027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38</Pages>
  <Words>9087</Words>
  <Characters>51797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Lan_Fin</cp:lastModifiedBy>
  <cp:revision>289</cp:revision>
  <dcterms:created xsi:type="dcterms:W3CDTF">2016-04-09T05:21:00Z</dcterms:created>
  <dcterms:modified xsi:type="dcterms:W3CDTF">2016-04-25T02:25:00Z</dcterms:modified>
</cp:coreProperties>
</file>