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6C6A61" w:rsidRPr="003D03A1" w:rsidTr="006C6A61">
        <w:tc>
          <w:tcPr>
            <w:tcW w:w="3652" w:type="dxa"/>
          </w:tcPr>
          <w:p w:rsidR="006C6A61" w:rsidRPr="003D03A1" w:rsidRDefault="006C6A61" w:rsidP="006C6A61">
            <w:pPr>
              <w:pStyle w:val="Header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3D03A1">
              <w:rPr>
                <w:b/>
                <w:sz w:val="24"/>
                <w:szCs w:val="24"/>
              </w:rPr>
              <w:t>CÔNG TY C</w:t>
            </w:r>
            <w:r w:rsidR="00045332" w:rsidRPr="003D03A1">
              <w:rPr>
                <w:b/>
                <w:sz w:val="24"/>
                <w:szCs w:val="24"/>
              </w:rPr>
              <w:t>Ổ</w:t>
            </w:r>
            <w:r w:rsidRPr="003D03A1">
              <w:rPr>
                <w:b/>
                <w:sz w:val="24"/>
                <w:szCs w:val="24"/>
              </w:rPr>
              <w:t xml:space="preserve"> PHẦN</w:t>
            </w:r>
          </w:p>
          <w:p w:rsidR="006C6A61" w:rsidRPr="003D03A1" w:rsidRDefault="006C6A61" w:rsidP="006C6A61">
            <w:pPr>
              <w:pStyle w:val="Header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3D03A1">
              <w:rPr>
                <w:b/>
                <w:sz w:val="24"/>
                <w:szCs w:val="24"/>
              </w:rPr>
              <w:t>CHỨNG KHOÁN IB</w:t>
            </w:r>
          </w:p>
        </w:tc>
        <w:tc>
          <w:tcPr>
            <w:tcW w:w="5635" w:type="dxa"/>
          </w:tcPr>
          <w:p w:rsidR="006C6A61" w:rsidRPr="003D03A1" w:rsidRDefault="006C6A61" w:rsidP="006C6A61">
            <w:pPr>
              <w:pStyle w:val="Header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3D03A1">
              <w:rPr>
                <w:b/>
                <w:sz w:val="24"/>
                <w:szCs w:val="24"/>
              </w:rPr>
              <w:t>CỘNG HÒA XÃ HỘI CHỦ NGHĨA VIỆT NAM</w:t>
            </w:r>
          </w:p>
          <w:p w:rsidR="006C6A61" w:rsidRPr="003D03A1" w:rsidRDefault="006C6A61" w:rsidP="006C6A61">
            <w:pPr>
              <w:pStyle w:val="Header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3D03A1">
              <w:rPr>
                <w:b/>
                <w:sz w:val="24"/>
                <w:szCs w:val="24"/>
              </w:rPr>
              <w:t>Độc lập - Tự do - Hạnh phúc</w:t>
            </w:r>
          </w:p>
        </w:tc>
      </w:tr>
      <w:tr w:rsidR="006C6A61" w:rsidRPr="003D03A1" w:rsidTr="006C6A61">
        <w:tc>
          <w:tcPr>
            <w:tcW w:w="3652" w:type="dxa"/>
          </w:tcPr>
          <w:p w:rsidR="006C6A61" w:rsidRPr="003E6479" w:rsidRDefault="006C6A61" w:rsidP="003D03A1">
            <w:pPr>
              <w:pStyle w:val="Header"/>
              <w:spacing w:line="288" w:lineRule="auto"/>
              <w:jc w:val="center"/>
              <w:rPr>
                <w:sz w:val="24"/>
                <w:szCs w:val="24"/>
              </w:rPr>
            </w:pPr>
            <w:r w:rsidRPr="003E6479">
              <w:rPr>
                <w:sz w:val="24"/>
                <w:szCs w:val="24"/>
              </w:rPr>
              <w:t>Số: ……./201</w:t>
            </w:r>
            <w:r w:rsidR="003D03A1" w:rsidRPr="003E6479">
              <w:rPr>
                <w:sz w:val="24"/>
                <w:szCs w:val="24"/>
              </w:rPr>
              <w:t>6</w:t>
            </w:r>
            <w:r w:rsidRPr="003E6479">
              <w:rPr>
                <w:sz w:val="24"/>
                <w:szCs w:val="24"/>
              </w:rPr>
              <w:t>/IBSC</w:t>
            </w:r>
            <w:r w:rsidR="00B20ED5" w:rsidRPr="003E6479">
              <w:rPr>
                <w:sz w:val="24"/>
                <w:szCs w:val="24"/>
              </w:rPr>
              <w:t>HN</w:t>
            </w:r>
            <w:r w:rsidRPr="003E6479">
              <w:rPr>
                <w:sz w:val="24"/>
                <w:szCs w:val="24"/>
              </w:rPr>
              <w:t>-CBTT</w:t>
            </w:r>
          </w:p>
        </w:tc>
        <w:tc>
          <w:tcPr>
            <w:tcW w:w="5635" w:type="dxa"/>
          </w:tcPr>
          <w:p w:rsidR="006C6A61" w:rsidRPr="003D03A1" w:rsidRDefault="006C6A61" w:rsidP="003E6479">
            <w:pPr>
              <w:pStyle w:val="Header"/>
              <w:spacing w:line="288" w:lineRule="auto"/>
              <w:jc w:val="right"/>
              <w:rPr>
                <w:sz w:val="24"/>
                <w:szCs w:val="24"/>
              </w:rPr>
            </w:pPr>
            <w:r w:rsidRPr="003E6479">
              <w:rPr>
                <w:i/>
                <w:sz w:val="24"/>
                <w:szCs w:val="24"/>
              </w:rPr>
              <w:t xml:space="preserve">Hà Nội, ngày </w:t>
            </w:r>
            <w:r w:rsidR="003E6479" w:rsidRPr="003E6479">
              <w:rPr>
                <w:i/>
                <w:sz w:val="24"/>
                <w:szCs w:val="24"/>
              </w:rPr>
              <w:t>10</w:t>
            </w:r>
            <w:r w:rsidRPr="003E6479">
              <w:rPr>
                <w:i/>
                <w:sz w:val="24"/>
                <w:szCs w:val="24"/>
              </w:rPr>
              <w:t xml:space="preserve"> tháng 0</w:t>
            </w:r>
            <w:r w:rsidR="003E6479" w:rsidRPr="003E6479">
              <w:rPr>
                <w:i/>
                <w:sz w:val="24"/>
                <w:szCs w:val="24"/>
              </w:rPr>
              <w:t>5</w:t>
            </w:r>
            <w:r w:rsidRPr="003E6479">
              <w:rPr>
                <w:i/>
                <w:sz w:val="24"/>
                <w:szCs w:val="24"/>
              </w:rPr>
              <w:t xml:space="preserve"> năm 201</w:t>
            </w:r>
            <w:r w:rsidR="00122073" w:rsidRPr="003E6479">
              <w:rPr>
                <w:i/>
                <w:sz w:val="24"/>
                <w:szCs w:val="24"/>
              </w:rPr>
              <w:t>6</w:t>
            </w:r>
          </w:p>
        </w:tc>
      </w:tr>
    </w:tbl>
    <w:p w:rsidR="00610E19" w:rsidRPr="003D03A1" w:rsidRDefault="00502D27" w:rsidP="00610E19">
      <w:pPr>
        <w:spacing w:line="276" w:lineRule="auto"/>
        <w:rPr>
          <w:b/>
          <w:sz w:val="22"/>
          <w:szCs w:val="22"/>
        </w:rPr>
      </w:pPr>
      <w:r w:rsidRPr="003D03A1">
        <w:rPr>
          <w:b/>
          <w:sz w:val="22"/>
          <w:szCs w:val="22"/>
        </w:rPr>
        <w:t xml:space="preserve">  </w:t>
      </w:r>
      <w:r w:rsidR="004D402C" w:rsidRPr="003D03A1">
        <w:rPr>
          <w:b/>
          <w:sz w:val="22"/>
          <w:szCs w:val="22"/>
        </w:rPr>
        <w:t xml:space="preserve">  </w:t>
      </w:r>
    </w:p>
    <w:p w:rsidR="0088358F" w:rsidRPr="003D03A1" w:rsidRDefault="0088358F" w:rsidP="0088358F">
      <w:pPr>
        <w:spacing w:line="276" w:lineRule="auto"/>
        <w:jc w:val="center"/>
        <w:rPr>
          <w:b/>
        </w:rPr>
      </w:pPr>
      <w:bookmarkStart w:id="0" w:name="_GoBack"/>
      <w:bookmarkEnd w:id="0"/>
      <w:r w:rsidRPr="003D03A1">
        <w:rPr>
          <w:b/>
        </w:rPr>
        <w:t xml:space="preserve">CÔNG BỐ THÔNG TIN TRÊN CỔNG THÔNG TIN ĐIỆN TỬ </w:t>
      </w:r>
    </w:p>
    <w:p w:rsidR="0088358F" w:rsidRPr="003D03A1" w:rsidRDefault="0088358F" w:rsidP="0088358F">
      <w:pPr>
        <w:spacing w:line="276" w:lineRule="auto"/>
        <w:jc w:val="center"/>
        <w:rPr>
          <w:b/>
        </w:rPr>
      </w:pPr>
      <w:r w:rsidRPr="003D03A1">
        <w:rPr>
          <w:b/>
        </w:rPr>
        <w:t>CỦA ỦY BAN CHỨNG KHOÁN NHÀ NƯỚC VÀ SỞ GIAO DỊCH CHỨNG KHOÁN</w:t>
      </w:r>
    </w:p>
    <w:p w:rsidR="00CC3BB2" w:rsidRPr="003D03A1" w:rsidRDefault="00CC3BB2" w:rsidP="00CC3BB2">
      <w:pPr>
        <w:spacing w:line="276" w:lineRule="auto"/>
        <w:rPr>
          <w:b/>
          <w:u w:val="single"/>
        </w:rPr>
      </w:pPr>
    </w:p>
    <w:p w:rsidR="00341FD6" w:rsidRPr="003D03A1" w:rsidRDefault="00D16969" w:rsidP="00CC3BB2">
      <w:pPr>
        <w:spacing w:line="276" w:lineRule="auto"/>
        <w:rPr>
          <w:b/>
        </w:rPr>
      </w:pPr>
      <w:r w:rsidRPr="003D03A1">
        <w:rPr>
          <w:b/>
          <w:u w:val="single"/>
        </w:rPr>
        <w:t>Kính gửi:</w:t>
      </w:r>
      <w:r w:rsidRPr="003D03A1">
        <w:rPr>
          <w:b/>
        </w:rPr>
        <w:t xml:space="preserve"> </w:t>
      </w:r>
      <w:r w:rsidR="0046222E" w:rsidRPr="003D03A1">
        <w:rPr>
          <w:b/>
        </w:rPr>
        <w:t xml:space="preserve"> </w:t>
      </w:r>
      <w:r w:rsidR="0046222E" w:rsidRPr="003D03A1">
        <w:rPr>
          <w:b/>
        </w:rPr>
        <w:tab/>
      </w:r>
      <w:r w:rsidR="00CC3BB2" w:rsidRPr="003D03A1">
        <w:rPr>
          <w:b/>
        </w:rPr>
        <w:tab/>
        <w:t>Ủy</w:t>
      </w:r>
      <w:r w:rsidR="000A7E45" w:rsidRPr="003D03A1">
        <w:rPr>
          <w:b/>
        </w:rPr>
        <w:t xml:space="preserve"> </w:t>
      </w:r>
      <w:r w:rsidR="00341FD6" w:rsidRPr="003D03A1">
        <w:rPr>
          <w:b/>
        </w:rPr>
        <w:t xml:space="preserve">ban </w:t>
      </w:r>
      <w:r w:rsidR="00CC3BB2" w:rsidRPr="003D03A1">
        <w:rPr>
          <w:b/>
        </w:rPr>
        <w:t>C</w:t>
      </w:r>
      <w:r w:rsidR="00341FD6" w:rsidRPr="003D03A1">
        <w:rPr>
          <w:b/>
        </w:rPr>
        <w:t>hứng khoán Nhà nước</w:t>
      </w:r>
      <w:r w:rsidR="00673A2A" w:rsidRPr="003D03A1">
        <w:rPr>
          <w:b/>
        </w:rPr>
        <w:t xml:space="preserve"> </w:t>
      </w:r>
    </w:p>
    <w:p w:rsidR="00D16969" w:rsidRPr="003D03A1" w:rsidRDefault="00D16969" w:rsidP="00CC3BB2">
      <w:pPr>
        <w:spacing w:line="276" w:lineRule="auto"/>
        <w:ind w:left="1440" w:firstLine="720"/>
        <w:rPr>
          <w:b/>
        </w:rPr>
      </w:pPr>
      <w:r w:rsidRPr="003D03A1">
        <w:rPr>
          <w:b/>
        </w:rPr>
        <w:t>Sở giao dịch chứng khoán Hà Nội</w:t>
      </w:r>
    </w:p>
    <w:p w:rsidR="00150A29" w:rsidRPr="003D03A1" w:rsidRDefault="00D16969" w:rsidP="00CC3BB2">
      <w:pPr>
        <w:spacing w:line="276" w:lineRule="auto"/>
        <w:ind w:left="1440" w:firstLine="720"/>
        <w:rPr>
          <w:b/>
        </w:rPr>
      </w:pPr>
      <w:r w:rsidRPr="003D03A1">
        <w:rPr>
          <w:b/>
        </w:rPr>
        <w:t>Sở Giao dịch chứng khoán TP Hồ Chí Minh</w:t>
      </w:r>
    </w:p>
    <w:p w:rsidR="00CC3BB2" w:rsidRPr="003D03A1" w:rsidRDefault="00CC3BB2" w:rsidP="00CC3BB2">
      <w:pPr>
        <w:spacing w:line="288" w:lineRule="auto"/>
        <w:jc w:val="both"/>
        <w:rPr>
          <w:b/>
        </w:rPr>
      </w:pPr>
    </w:p>
    <w:p w:rsidR="00502D27" w:rsidRPr="003D03A1" w:rsidRDefault="00CC3BB2" w:rsidP="00CC3BB2">
      <w:pPr>
        <w:spacing w:line="288" w:lineRule="auto"/>
        <w:jc w:val="both"/>
        <w:rPr>
          <w:b/>
        </w:rPr>
      </w:pPr>
      <w:r w:rsidRPr="003D03A1">
        <w:rPr>
          <w:b/>
        </w:rPr>
        <w:t xml:space="preserve">Tên </w:t>
      </w:r>
      <w:r w:rsidR="00502D27" w:rsidRPr="003D03A1">
        <w:rPr>
          <w:b/>
        </w:rPr>
        <w:t>Công ty</w:t>
      </w:r>
      <w:r w:rsidR="00502D27" w:rsidRPr="003D03A1">
        <w:t xml:space="preserve">: </w:t>
      </w:r>
      <w:r w:rsidR="00502D27" w:rsidRPr="003D03A1">
        <w:rPr>
          <w:b/>
        </w:rPr>
        <w:t>CÔNG TY CỔ PHẦN CHỨNG KHOÁN IB</w:t>
      </w:r>
    </w:p>
    <w:p w:rsidR="00502D27" w:rsidRPr="003D03A1" w:rsidRDefault="00502D27" w:rsidP="00CC3BB2">
      <w:pPr>
        <w:spacing w:line="288" w:lineRule="auto"/>
        <w:jc w:val="both"/>
        <w:rPr>
          <w:b/>
        </w:rPr>
      </w:pPr>
      <w:r w:rsidRPr="003D03A1">
        <w:t xml:space="preserve">Mã chứng khoán: </w:t>
      </w:r>
      <w:r w:rsidRPr="003D03A1">
        <w:rPr>
          <w:b/>
        </w:rPr>
        <w:t>VIX</w:t>
      </w:r>
    </w:p>
    <w:p w:rsidR="00502D27" w:rsidRPr="003D03A1" w:rsidRDefault="00502D27" w:rsidP="00CC3BB2">
      <w:pPr>
        <w:spacing w:line="288" w:lineRule="auto"/>
        <w:jc w:val="both"/>
      </w:pPr>
      <w:r w:rsidRPr="003D03A1">
        <w:t>Địa chỉ trụ sở chính: Tầng 8, số 52</w:t>
      </w:r>
      <w:r w:rsidR="00B8174B" w:rsidRPr="003D03A1">
        <w:t xml:space="preserve"> phố </w:t>
      </w:r>
      <w:r w:rsidRPr="003D03A1">
        <w:t xml:space="preserve">Lê Đại Hành, </w:t>
      </w:r>
      <w:r w:rsidR="00B8174B" w:rsidRPr="003D03A1">
        <w:t>p</w:t>
      </w:r>
      <w:r w:rsidRPr="003D03A1">
        <w:t xml:space="preserve">hường Lê Đại Hành, </w:t>
      </w:r>
      <w:r w:rsidR="00B8174B" w:rsidRPr="003D03A1">
        <w:t>q</w:t>
      </w:r>
      <w:r w:rsidR="00CF2384" w:rsidRPr="003D03A1">
        <w:t xml:space="preserve">uận Hai Bà </w:t>
      </w:r>
      <w:r w:rsidRPr="003D03A1">
        <w:t>Trưng, T</w:t>
      </w:r>
      <w:r w:rsidR="00B8174B" w:rsidRPr="003D03A1">
        <w:t>P</w:t>
      </w:r>
      <w:r w:rsidR="003E73D9" w:rsidRPr="003D03A1">
        <w:t xml:space="preserve"> </w:t>
      </w:r>
      <w:r w:rsidRPr="003D03A1">
        <w:t xml:space="preserve">Hà Nội. </w:t>
      </w:r>
    </w:p>
    <w:p w:rsidR="00502D27" w:rsidRPr="003D03A1" w:rsidRDefault="00502D27" w:rsidP="00CC3BB2">
      <w:pPr>
        <w:spacing w:line="288" w:lineRule="auto"/>
        <w:jc w:val="both"/>
      </w:pPr>
      <w:r w:rsidRPr="003D03A1">
        <w:t>Điện thoại: (04)</w:t>
      </w:r>
      <w:r w:rsidR="003E73D9" w:rsidRPr="003D03A1">
        <w:t xml:space="preserve"> </w:t>
      </w:r>
      <w:r w:rsidRPr="003D03A1">
        <w:t>4456</w:t>
      </w:r>
      <w:r w:rsidR="003E73D9" w:rsidRPr="003D03A1">
        <w:t xml:space="preserve"> </w:t>
      </w:r>
      <w:r w:rsidRPr="003D03A1">
        <w:t>8888</w:t>
      </w:r>
      <w:r w:rsidR="001139A6" w:rsidRPr="003D03A1">
        <w:t>, số máy lẻ: 512</w:t>
      </w:r>
      <w:r w:rsidR="007C28E7" w:rsidRPr="003D03A1">
        <w:t>3;</w:t>
      </w:r>
      <w:r w:rsidRPr="003D03A1">
        <w:t xml:space="preserve">   Fax: (04) 3978</w:t>
      </w:r>
      <w:r w:rsidR="003E73D9" w:rsidRPr="003D03A1">
        <w:t xml:space="preserve"> </w:t>
      </w:r>
      <w:r w:rsidRPr="003D03A1">
        <w:t>5379</w:t>
      </w:r>
    </w:p>
    <w:p w:rsidR="00502D27" w:rsidRPr="003D03A1" w:rsidRDefault="00502D27" w:rsidP="00CC3BB2">
      <w:pPr>
        <w:spacing w:line="288" w:lineRule="auto"/>
        <w:jc w:val="both"/>
        <w:rPr>
          <w:b/>
        </w:rPr>
      </w:pPr>
      <w:r w:rsidRPr="003D03A1">
        <w:t xml:space="preserve">Người thực hiện công bố thông tin: </w:t>
      </w:r>
      <w:r w:rsidR="00CF2384" w:rsidRPr="003D03A1">
        <w:rPr>
          <w:b/>
        </w:rPr>
        <w:t>Ông Nguyễn Anh Tuấn</w:t>
      </w:r>
    </w:p>
    <w:p w:rsidR="00A5736D" w:rsidRPr="003D03A1" w:rsidRDefault="00A5736D" w:rsidP="00CC3BB2">
      <w:pPr>
        <w:spacing w:line="288" w:lineRule="auto"/>
        <w:jc w:val="both"/>
      </w:pPr>
      <w:r w:rsidRPr="003D03A1">
        <w:t>Email: info@ib</w:t>
      </w:r>
      <w:r w:rsidR="007C28E7" w:rsidRPr="003D03A1">
        <w:t>sc</w:t>
      </w:r>
      <w:r w:rsidRPr="003D03A1">
        <w:t>.vn</w:t>
      </w:r>
    </w:p>
    <w:p w:rsidR="00502D27" w:rsidRPr="003D03A1" w:rsidRDefault="003E73D9" w:rsidP="00CC3BB2">
      <w:pPr>
        <w:spacing w:line="288" w:lineRule="auto"/>
        <w:jc w:val="both"/>
        <w:rPr>
          <w:b/>
        </w:rPr>
      </w:pPr>
      <w:r w:rsidRPr="003D03A1">
        <w:rPr>
          <w:b/>
        </w:rPr>
        <w:t>Loại thông tin công bố: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406"/>
        <w:gridCol w:w="1407"/>
        <w:gridCol w:w="1760"/>
        <w:gridCol w:w="1760"/>
        <w:gridCol w:w="1548"/>
      </w:tblGrid>
      <w:tr w:rsidR="00CA0E66" w:rsidRPr="003D03A1" w:rsidTr="00491F92">
        <w:tc>
          <w:tcPr>
            <w:tcW w:w="1406" w:type="dxa"/>
          </w:tcPr>
          <w:p w:rsidR="00CA0E66" w:rsidRPr="003D03A1" w:rsidRDefault="003E6479" w:rsidP="00491F92">
            <w:pPr>
              <w:spacing w:before="120" w:after="120" w:line="288" w:lineRule="auto"/>
              <w:jc w:val="both"/>
              <w:rPr>
                <w:b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 w:rsidR="003455EE">
              <w:fldChar w:fldCharType="separate"/>
            </w:r>
            <w:r>
              <w:fldChar w:fldCharType="end"/>
            </w:r>
            <w:bookmarkEnd w:id="1"/>
            <w:r w:rsidR="00CA0E66" w:rsidRPr="003D03A1">
              <w:t xml:space="preserve">  24 giờ</w:t>
            </w:r>
          </w:p>
        </w:tc>
        <w:tc>
          <w:tcPr>
            <w:tcW w:w="1406" w:type="dxa"/>
          </w:tcPr>
          <w:p w:rsidR="00CA0E66" w:rsidRPr="003D03A1" w:rsidRDefault="00D06577" w:rsidP="00491F92">
            <w:pPr>
              <w:spacing w:before="120" w:after="120" w:line="288" w:lineRule="auto"/>
              <w:jc w:val="both"/>
              <w:rPr>
                <w:b/>
              </w:rPr>
            </w:pPr>
            <w:r w:rsidRPr="003D03A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A1">
              <w:instrText xml:space="preserve"> FORMCHECKBOX </w:instrText>
            </w:r>
            <w:r w:rsidR="003455EE">
              <w:fldChar w:fldCharType="separate"/>
            </w:r>
            <w:r w:rsidRPr="003D03A1">
              <w:fldChar w:fldCharType="end"/>
            </w:r>
            <w:r w:rsidRPr="003D03A1">
              <w:t xml:space="preserve"> </w:t>
            </w:r>
            <w:r w:rsidR="00CA0E66" w:rsidRPr="003D03A1">
              <w:t xml:space="preserve">  72 giờ</w:t>
            </w:r>
          </w:p>
        </w:tc>
        <w:tc>
          <w:tcPr>
            <w:tcW w:w="1407" w:type="dxa"/>
          </w:tcPr>
          <w:p w:rsidR="00CA0E66" w:rsidRPr="003D03A1" w:rsidRDefault="00D06577" w:rsidP="00491F92">
            <w:pPr>
              <w:spacing w:before="120" w:after="120" w:line="288" w:lineRule="auto"/>
              <w:jc w:val="both"/>
              <w:rPr>
                <w:b/>
              </w:rPr>
            </w:pPr>
            <w:r w:rsidRPr="003D03A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A1">
              <w:instrText xml:space="preserve"> FORMCHECKBOX </w:instrText>
            </w:r>
            <w:r w:rsidR="003455EE">
              <w:fldChar w:fldCharType="separate"/>
            </w:r>
            <w:r w:rsidRPr="003D03A1">
              <w:fldChar w:fldCharType="end"/>
            </w:r>
            <w:r w:rsidRPr="003D03A1">
              <w:t xml:space="preserve"> </w:t>
            </w:r>
            <w:r w:rsidR="00CA0E66" w:rsidRPr="003D03A1">
              <w:t xml:space="preserve">  07 ngày</w:t>
            </w:r>
          </w:p>
        </w:tc>
        <w:tc>
          <w:tcPr>
            <w:tcW w:w="1760" w:type="dxa"/>
          </w:tcPr>
          <w:p w:rsidR="00CA0E66" w:rsidRPr="003D03A1" w:rsidRDefault="003E6479" w:rsidP="00491F92">
            <w:pPr>
              <w:spacing w:before="120" w:after="120" w:line="288" w:lineRule="auto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455EE">
              <w:fldChar w:fldCharType="separate"/>
            </w:r>
            <w:r>
              <w:fldChar w:fldCharType="end"/>
            </w:r>
            <w:r w:rsidR="00D06577" w:rsidRPr="003D03A1">
              <w:t xml:space="preserve"> </w:t>
            </w:r>
            <w:r w:rsidR="00CA0E66" w:rsidRPr="003D03A1">
              <w:t xml:space="preserve"> bất thường</w:t>
            </w:r>
          </w:p>
        </w:tc>
        <w:tc>
          <w:tcPr>
            <w:tcW w:w="1760" w:type="dxa"/>
          </w:tcPr>
          <w:p w:rsidR="00CA0E66" w:rsidRPr="003D03A1" w:rsidRDefault="00D06577" w:rsidP="00D06577">
            <w:pPr>
              <w:spacing w:before="120" w:after="120" w:line="288" w:lineRule="auto"/>
              <w:jc w:val="both"/>
              <w:rPr>
                <w:b/>
              </w:rPr>
            </w:pPr>
            <w:r w:rsidRPr="003D03A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A1">
              <w:instrText xml:space="preserve"> FORMCHECKBOX </w:instrText>
            </w:r>
            <w:r w:rsidR="003455EE">
              <w:fldChar w:fldCharType="separate"/>
            </w:r>
            <w:r w:rsidRPr="003D03A1">
              <w:fldChar w:fldCharType="end"/>
            </w:r>
            <w:r w:rsidRPr="003D03A1">
              <w:t xml:space="preserve"> </w:t>
            </w:r>
            <w:r w:rsidR="00CA0E66" w:rsidRPr="003D03A1">
              <w:t>theo yêu cầu</w:t>
            </w:r>
          </w:p>
        </w:tc>
        <w:tc>
          <w:tcPr>
            <w:tcW w:w="1548" w:type="dxa"/>
          </w:tcPr>
          <w:p w:rsidR="00CA0E66" w:rsidRPr="003D03A1" w:rsidRDefault="00D06577" w:rsidP="00491F92">
            <w:pPr>
              <w:spacing w:before="120" w:after="120" w:line="288" w:lineRule="auto"/>
              <w:jc w:val="both"/>
              <w:rPr>
                <w:b/>
              </w:rPr>
            </w:pPr>
            <w:r w:rsidRPr="003D0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A1">
              <w:instrText xml:space="preserve"> FORMCHECKBOX </w:instrText>
            </w:r>
            <w:r w:rsidR="003455EE">
              <w:fldChar w:fldCharType="separate"/>
            </w:r>
            <w:r w:rsidRPr="003D03A1">
              <w:fldChar w:fldCharType="end"/>
            </w:r>
            <w:r w:rsidRPr="003D03A1">
              <w:t xml:space="preserve"> </w:t>
            </w:r>
            <w:r w:rsidR="00CA0E66" w:rsidRPr="003D03A1">
              <w:t>định kỳ</w:t>
            </w:r>
          </w:p>
        </w:tc>
      </w:tr>
    </w:tbl>
    <w:p w:rsidR="00407DC3" w:rsidRPr="003D03A1" w:rsidRDefault="00502D27" w:rsidP="00CC3BB2">
      <w:pPr>
        <w:tabs>
          <w:tab w:val="left" w:pos="1371"/>
        </w:tabs>
        <w:spacing w:line="288" w:lineRule="auto"/>
        <w:jc w:val="both"/>
      </w:pPr>
      <w:r w:rsidRPr="003D03A1">
        <w:rPr>
          <w:b/>
        </w:rPr>
        <w:t>Nội dung thông tin</w:t>
      </w:r>
      <w:r w:rsidR="003E73D9" w:rsidRPr="003D03A1">
        <w:rPr>
          <w:b/>
        </w:rPr>
        <w:t xml:space="preserve"> công bố</w:t>
      </w:r>
      <w:r w:rsidRPr="003D03A1">
        <w:t>:</w:t>
      </w:r>
      <w:r w:rsidR="00341FD6" w:rsidRPr="003D03A1">
        <w:t xml:space="preserve"> </w:t>
      </w:r>
    </w:p>
    <w:p w:rsidR="007742B4" w:rsidRPr="003E6479" w:rsidRDefault="008D6827" w:rsidP="00CC3BB2">
      <w:pPr>
        <w:tabs>
          <w:tab w:val="left" w:pos="1371"/>
        </w:tabs>
        <w:spacing w:line="288" w:lineRule="auto"/>
        <w:jc w:val="both"/>
      </w:pPr>
      <w:r w:rsidRPr="003E6479">
        <w:t xml:space="preserve">Công ty cổ phần chứng khoán IB xin công bố </w:t>
      </w:r>
      <w:r w:rsidR="003E6479" w:rsidRPr="003E6479">
        <w:t>nghị quyết HĐQT về việc góp vốn vào Công ty cổ phần Quản lý quỹ IB để tăng vốn điều lệ</w:t>
      </w:r>
      <w:r w:rsidR="000B6EC4" w:rsidRPr="003E6479">
        <w:t>.</w:t>
      </w:r>
    </w:p>
    <w:p w:rsidR="00F70C10" w:rsidRPr="003E6479" w:rsidRDefault="007742B4" w:rsidP="00CC3BB2">
      <w:pPr>
        <w:tabs>
          <w:tab w:val="left" w:pos="1371"/>
        </w:tabs>
        <w:spacing w:line="288" w:lineRule="auto"/>
        <w:jc w:val="both"/>
      </w:pPr>
      <w:r w:rsidRPr="003E6479">
        <w:t>T</w:t>
      </w:r>
      <w:r w:rsidR="00502D27" w:rsidRPr="003E6479">
        <w:t xml:space="preserve">hông tin </w:t>
      </w:r>
      <w:r w:rsidR="00A80DA8" w:rsidRPr="003E6479">
        <w:t xml:space="preserve">chi tiết </w:t>
      </w:r>
      <w:r w:rsidR="007A4183" w:rsidRPr="003E6479">
        <w:t>đã được</w:t>
      </w:r>
      <w:r w:rsidR="00502D27" w:rsidRPr="003E6479">
        <w:t xml:space="preserve"> công bố trên trang thông tin điện tử của </w:t>
      </w:r>
      <w:r w:rsidR="008C6B32" w:rsidRPr="003E6479">
        <w:t>IB</w:t>
      </w:r>
      <w:r w:rsidR="008F1B7B" w:rsidRPr="003E6479">
        <w:t>SC</w:t>
      </w:r>
      <w:r w:rsidR="00F70C10" w:rsidRPr="003E6479">
        <w:t xml:space="preserve"> </w:t>
      </w:r>
      <w:r w:rsidR="003B10CC" w:rsidRPr="003E6479">
        <w:t xml:space="preserve">vào ngày </w:t>
      </w:r>
      <w:r w:rsidR="00C57CA5" w:rsidRPr="003E6479">
        <w:t>1</w:t>
      </w:r>
      <w:r w:rsidR="003E6479" w:rsidRPr="003E6479">
        <w:t>0</w:t>
      </w:r>
      <w:r w:rsidR="005E3505" w:rsidRPr="003E6479">
        <w:t>/0</w:t>
      </w:r>
      <w:r w:rsidR="003E6479" w:rsidRPr="003E6479">
        <w:t>5</w:t>
      </w:r>
      <w:r w:rsidR="005E3505" w:rsidRPr="003E6479">
        <w:t>/2016</w:t>
      </w:r>
      <w:r w:rsidR="00775290" w:rsidRPr="003E6479">
        <w:t xml:space="preserve"> </w:t>
      </w:r>
      <w:r w:rsidR="00F70C10" w:rsidRPr="003E6479">
        <w:t>theo đường dẫn sau:</w:t>
      </w:r>
    </w:p>
    <w:p w:rsidR="009810CD" w:rsidRPr="003D03A1" w:rsidRDefault="003455EE" w:rsidP="00CC3BB2">
      <w:pPr>
        <w:tabs>
          <w:tab w:val="left" w:pos="1371"/>
        </w:tabs>
        <w:spacing w:line="288" w:lineRule="auto"/>
        <w:jc w:val="both"/>
      </w:pPr>
      <w:hyperlink r:id="rId8" w:history="1">
        <w:r w:rsidR="00B94C58" w:rsidRPr="0033699C">
          <w:rPr>
            <w:rStyle w:val="Hyperlink"/>
            <w:highlight w:val="yellow"/>
          </w:rPr>
          <w:t>http://ibsc.vn/home/Tin-tuc/Chuyen-muc,Quan-he-co-dong-2,Cong-bo-thong-tin/IBSC-cong-bo-Bao-cao-tinh-hinh-quan-tri-cong-ty-nam-2015/</w:t>
        </w:r>
      </w:hyperlink>
    </w:p>
    <w:p w:rsidR="00502D27" w:rsidRPr="003D03A1" w:rsidRDefault="00502D27" w:rsidP="00CC3BB2">
      <w:pPr>
        <w:tabs>
          <w:tab w:val="left" w:pos="1371"/>
        </w:tabs>
        <w:spacing w:line="288" w:lineRule="auto"/>
        <w:jc w:val="both"/>
      </w:pPr>
      <w:r w:rsidRPr="003D03A1">
        <w:t>Chúng tôi cam kết các thông tin công bố trên đây là đúng sự thật và hoàn toàn chịu trách nhiệm trước pháp luật về nội</w:t>
      </w:r>
      <w:r w:rsidR="008E742A" w:rsidRPr="003D03A1">
        <w:t xml:space="preserve"> dung các thông tin đã công bố.</w:t>
      </w:r>
    </w:p>
    <w:p w:rsidR="00502D27" w:rsidRPr="003D03A1" w:rsidRDefault="00502D27" w:rsidP="00CC3BB2">
      <w:pPr>
        <w:tabs>
          <w:tab w:val="left" w:pos="1371"/>
        </w:tabs>
        <w:spacing w:line="288" w:lineRule="auto"/>
        <w:ind w:left="709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277"/>
      </w:tblGrid>
      <w:tr w:rsidR="00D16969" w:rsidRPr="00346E1E" w:rsidTr="007742B4">
        <w:trPr>
          <w:trHeight w:val="1152"/>
        </w:trPr>
        <w:tc>
          <w:tcPr>
            <w:tcW w:w="5032" w:type="dxa"/>
          </w:tcPr>
          <w:p w:rsidR="007742B4" w:rsidRPr="003D03A1" w:rsidRDefault="007742B4" w:rsidP="00CC3BB2">
            <w:pPr>
              <w:tabs>
                <w:tab w:val="left" w:pos="1371"/>
              </w:tabs>
              <w:spacing w:line="288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7742B4" w:rsidRPr="003D03A1" w:rsidRDefault="007742B4" w:rsidP="00CC3BB2">
            <w:pPr>
              <w:tabs>
                <w:tab w:val="left" w:pos="1371"/>
              </w:tabs>
              <w:spacing w:line="288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502D27" w:rsidRPr="003D03A1" w:rsidRDefault="00502D27" w:rsidP="00CC3BB2">
            <w:pPr>
              <w:tabs>
                <w:tab w:val="left" w:pos="1371"/>
              </w:tabs>
              <w:spacing w:line="288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3D03A1">
              <w:rPr>
                <w:b/>
                <w:sz w:val="20"/>
                <w:szCs w:val="20"/>
                <w:u w:val="single"/>
              </w:rPr>
              <w:t>Nơi nhận:</w:t>
            </w:r>
          </w:p>
          <w:p w:rsidR="00502D27" w:rsidRPr="003D03A1" w:rsidRDefault="00502D27" w:rsidP="00CC3BB2">
            <w:pPr>
              <w:pStyle w:val="ListParagraph"/>
              <w:numPr>
                <w:ilvl w:val="0"/>
                <w:numId w:val="1"/>
              </w:numPr>
              <w:tabs>
                <w:tab w:val="left" w:pos="1371"/>
              </w:tabs>
              <w:spacing w:line="288" w:lineRule="auto"/>
              <w:ind w:left="425"/>
              <w:contextualSpacing w:val="0"/>
              <w:jc w:val="both"/>
              <w:rPr>
                <w:i/>
                <w:sz w:val="20"/>
                <w:szCs w:val="20"/>
              </w:rPr>
            </w:pPr>
            <w:r w:rsidRPr="003D03A1">
              <w:rPr>
                <w:i/>
                <w:sz w:val="20"/>
                <w:szCs w:val="20"/>
              </w:rPr>
              <w:t>Như trên</w:t>
            </w:r>
          </w:p>
          <w:p w:rsidR="00502D27" w:rsidRPr="003D03A1" w:rsidRDefault="00502D27" w:rsidP="00CC3BB2">
            <w:pPr>
              <w:pStyle w:val="ListParagraph"/>
              <w:numPr>
                <w:ilvl w:val="0"/>
                <w:numId w:val="1"/>
              </w:numPr>
              <w:tabs>
                <w:tab w:val="left" w:pos="1371"/>
              </w:tabs>
              <w:spacing w:line="288" w:lineRule="auto"/>
              <w:ind w:left="425"/>
              <w:contextualSpacing w:val="0"/>
              <w:jc w:val="both"/>
              <w:rPr>
                <w:sz w:val="20"/>
                <w:szCs w:val="20"/>
              </w:rPr>
            </w:pPr>
            <w:r w:rsidRPr="003D03A1">
              <w:rPr>
                <w:i/>
                <w:sz w:val="20"/>
                <w:szCs w:val="20"/>
              </w:rPr>
              <w:t>Lưu IBSC</w:t>
            </w:r>
          </w:p>
          <w:p w:rsidR="00592D31" w:rsidRPr="003D03A1" w:rsidRDefault="0003554C" w:rsidP="00CC3BB2">
            <w:pPr>
              <w:tabs>
                <w:tab w:val="left" w:pos="1371"/>
              </w:tabs>
              <w:spacing w:line="288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3D03A1">
              <w:rPr>
                <w:b/>
                <w:sz w:val="20"/>
                <w:szCs w:val="20"/>
                <w:u w:val="single"/>
              </w:rPr>
              <w:t xml:space="preserve">Đính kèm: </w:t>
            </w:r>
          </w:p>
          <w:p w:rsidR="00BA1892" w:rsidRPr="003D03A1" w:rsidRDefault="003E6479" w:rsidP="003E6479">
            <w:pPr>
              <w:tabs>
                <w:tab w:val="left" w:pos="1371"/>
              </w:tabs>
              <w:spacing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Nghị quyết số 15/2016/IBSC?NQ-HĐQT</w:t>
            </w:r>
            <w:r w:rsidR="00045332" w:rsidRPr="0033699C">
              <w:rPr>
                <w:i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438" w:type="dxa"/>
          </w:tcPr>
          <w:p w:rsidR="00502D27" w:rsidRPr="003D03A1" w:rsidRDefault="00502D27" w:rsidP="00CC3BB2">
            <w:pPr>
              <w:tabs>
                <w:tab w:val="left" w:pos="1371"/>
              </w:tabs>
              <w:spacing w:line="288" w:lineRule="auto"/>
              <w:jc w:val="center"/>
              <w:rPr>
                <w:b/>
              </w:rPr>
            </w:pPr>
            <w:r w:rsidRPr="003D03A1">
              <w:rPr>
                <w:b/>
              </w:rPr>
              <w:t>Người được uỷ quyền công bố thông tin</w:t>
            </w:r>
          </w:p>
          <w:p w:rsidR="00502D27" w:rsidRPr="003D03A1" w:rsidRDefault="00502D27" w:rsidP="00CC3BB2">
            <w:pPr>
              <w:tabs>
                <w:tab w:val="left" w:pos="1371"/>
              </w:tabs>
              <w:spacing w:line="288" w:lineRule="auto"/>
              <w:rPr>
                <w:i/>
              </w:rPr>
            </w:pPr>
          </w:p>
          <w:p w:rsidR="00502D27" w:rsidRPr="003D03A1" w:rsidRDefault="00502D27" w:rsidP="00CC3BB2">
            <w:pPr>
              <w:tabs>
                <w:tab w:val="left" w:pos="1371"/>
              </w:tabs>
              <w:spacing w:line="288" w:lineRule="auto"/>
              <w:jc w:val="both"/>
            </w:pPr>
          </w:p>
          <w:p w:rsidR="009810CD" w:rsidRPr="003D03A1" w:rsidRDefault="009810CD" w:rsidP="00893E5D">
            <w:pPr>
              <w:tabs>
                <w:tab w:val="left" w:pos="1371"/>
              </w:tabs>
              <w:spacing w:line="288" w:lineRule="auto"/>
              <w:rPr>
                <w:b/>
                <w:sz w:val="18"/>
              </w:rPr>
            </w:pPr>
          </w:p>
          <w:p w:rsidR="006C6A61" w:rsidRPr="003D03A1" w:rsidRDefault="006C6A61" w:rsidP="00CC3BB2">
            <w:pPr>
              <w:tabs>
                <w:tab w:val="left" w:pos="1371"/>
              </w:tabs>
              <w:spacing w:line="288" w:lineRule="auto"/>
              <w:jc w:val="center"/>
              <w:rPr>
                <w:b/>
                <w:sz w:val="18"/>
              </w:rPr>
            </w:pPr>
          </w:p>
          <w:p w:rsidR="00502D27" w:rsidRPr="00346E1E" w:rsidRDefault="007742B4" w:rsidP="00CC3BB2">
            <w:pPr>
              <w:tabs>
                <w:tab w:val="left" w:pos="1371"/>
              </w:tabs>
              <w:spacing w:line="288" w:lineRule="auto"/>
              <w:jc w:val="center"/>
            </w:pPr>
            <w:r w:rsidRPr="003D03A1">
              <w:rPr>
                <w:b/>
              </w:rPr>
              <w:t>NGUYỄN ANH TUẤN</w:t>
            </w:r>
          </w:p>
        </w:tc>
      </w:tr>
    </w:tbl>
    <w:p w:rsidR="002D3E0E" w:rsidRDefault="002D3E0E" w:rsidP="00CC3BB2">
      <w:pPr>
        <w:tabs>
          <w:tab w:val="left" w:pos="1371"/>
        </w:tabs>
        <w:spacing w:line="288" w:lineRule="auto"/>
        <w:ind w:left="709"/>
        <w:jc w:val="both"/>
      </w:pPr>
    </w:p>
    <w:sectPr w:rsidR="002D3E0E" w:rsidSect="006C6A61">
      <w:pgSz w:w="11907" w:h="16840" w:code="9"/>
      <w:pgMar w:top="1134" w:right="1418" w:bottom="1418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76" w:rsidRDefault="005A3576" w:rsidP="00CC3BB2">
      <w:r>
        <w:separator/>
      </w:r>
    </w:p>
  </w:endnote>
  <w:endnote w:type="continuationSeparator" w:id="0">
    <w:p w:rsidR="005A3576" w:rsidRDefault="005A3576" w:rsidP="00CC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`Times New Roman`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76" w:rsidRDefault="005A3576" w:rsidP="00CC3BB2">
      <w:r>
        <w:separator/>
      </w:r>
    </w:p>
  </w:footnote>
  <w:footnote w:type="continuationSeparator" w:id="0">
    <w:p w:rsidR="005A3576" w:rsidRDefault="005A3576" w:rsidP="00CC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213D"/>
    <w:multiLevelType w:val="hybridMultilevel"/>
    <w:tmpl w:val="4BCE6C32"/>
    <w:lvl w:ilvl="0" w:tplc="75F2266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D2913"/>
    <w:multiLevelType w:val="hybridMultilevel"/>
    <w:tmpl w:val="BDD2B4C4"/>
    <w:lvl w:ilvl="0" w:tplc="9AFC23D4">
      <w:start w:val="8"/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">
    <w:nsid w:val="12126541"/>
    <w:multiLevelType w:val="hybridMultilevel"/>
    <w:tmpl w:val="75DABD10"/>
    <w:lvl w:ilvl="0" w:tplc="BA945CB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3E12142"/>
    <w:multiLevelType w:val="hybridMultilevel"/>
    <w:tmpl w:val="E71EE852"/>
    <w:lvl w:ilvl="0" w:tplc="68D6676A">
      <w:start w:val="2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3D76412"/>
    <w:multiLevelType w:val="hybridMultilevel"/>
    <w:tmpl w:val="C27A59AA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5">
    <w:nsid w:val="4E456D54"/>
    <w:multiLevelType w:val="hybridMultilevel"/>
    <w:tmpl w:val="F904B1E8"/>
    <w:lvl w:ilvl="0" w:tplc="AFB2B298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B73A7"/>
    <w:multiLevelType w:val="hybridMultilevel"/>
    <w:tmpl w:val="63BA4CE6"/>
    <w:lvl w:ilvl="0" w:tplc="09763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8404D"/>
    <w:multiLevelType w:val="hybridMultilevel"/>
    <w:tmpl w:val="34D67274"/>
    <w:lvl w:ilvl="0" w:tplc="FFFFFFFF">
      <w:numFmt w:val="bullet"/>
      <w:lvlText w:val="-"/>
      <w:lvlJc w:val="left"/>
      <w:pPr>
        <w:ind w:left="1789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0985A5B"/>
    <w:multiLevelType w:val="hybridMultilevel"/>
    <w:tmpl w:val="5B7AC2EE"/>
    <w:lvl w:ilvl="0" w:tplc="4DB4752E">
      <w:start w:val="1"/>
      <w:numFmt w:val="decimal"/>
      <w:lvlText w:val="%1."/>
      <w:lvlJc w:val="left"/>
      <w:pPr>
        <w:ind w:left="1713" w:hanging="360"/>
      </w:pPr>
      <w:rPr>
        <w:rFonts w:ascii="`Times New Roman`" w:hAnsi="`Times New Roman`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D27"/>
    <w:rsid w:val="00000030"/>
    <w:rsid w:val="000164F8"/>
    <w:rsid w:val="00024E9B"/>
    <w:rsid w:val="00032936"/>
    <w:rsid w:val="00034D63"/>
    <w:rsid w:val="0003554C"/>
    <w:rsid w:val="00045332"/>
    <w:rsid w:val="00087A31"/>
    <w:rsid w:val="00090F98"/>
    <w:rsid w:val="000A5804"/>
    <w:rsid w:val="000A7E45"/>
    <w:rsid w:val="000B2508"/>
    <w:rsid w:val="000B6EC4"/>
    <w:rsid w:val="000C0A8B"/>
    <w:rsid w:val="000C172E"/>
    <w:rsid w:val="000D793B"/>
    <w:rsid w:val="000F207D"/>
    <w:rsid w:val="001139A6"/>
    <w:rsid w:val="00122073"/>
    <w:rsid w:val="00150A29"/>
    <w:rsid w:val="00160650"/>
    <w:rsid w:val="00170CD7"/>
    <w:rsid w:val="00173B5F"/>
    <w:rsid w:val="0019291B"/>
    <w:rsid w:val="001964C2"/>
    <w:rsid w:val="001C55A8"/>
    <w:rsid w:val="001C6CC6"/>
    <w:rsid w:val="001E129A"/>
    <w:rsid w:val="001E4D18"/>
    <w:rsid w:val="001F2E06"/>
    <w:rsid w:val="002108B4"/>
    <w:rsid w:val="00217FBE"/>
    <w:rsid w:val="002402C7"/>
    <w:rsid w:val="00281E0C"/>
    <w:rsid w:val="0028372F"/>
    <w:rsid w:val="002A080F"/>
    <w:rsid w:val="002A5F2F"/>
    <w:rsid w:val="002A748C"/>
    <w:rsid w:val="002A773C"/>
    <w:rsid w:val="002B6441"/>
    <w:rsid w:val="002C4D7B"/>
    <w:rsid w:val="002D3E0E"/>
    <w:rsid w:val="003129AA"/>
    <w:rsid w:val="00312E3E"/>
    <w:rsid w:val="003169D3"/>
    <w:rsid w:val="0033699C"/>
    <w:rsid w:val="00341FD6"/>
    <w:rsid w:val="003455EE"/>
    <w:rsid w:val="00382A7A"/>
    <w:rsid w:val="00394833"/>
    <w:rsid w:val="003B10CC"/>
    <w:rsid w:val="003C3B8E"/>
    <w:rsid w:val="003C5C6F"/>
    <w:rsid w:val="003D03A1"/>
    <w:rsid w:val="003E6479"/>
    <w:rsid w:val="003E73D9"/>
    <w:rsid w:val="0040608F"/>
    <w:rsid w:val="00407DC3"/>
    <w:rsid w:val="00420B7C"/>
    <w:rsid w:val="00437241"/>
    <w:rsid w:val="0046222E"/>
    <w:rsid w:val="0046391C"/>
    <w:rsid w:val="004711DA"/>
    <w:rsid w:val="004768D1"/>
    <w:rsid w:val="00476C53"/>
    <w:rsid w:val="004A3483"/>
    <w:rsid w:val="004A51B7"/>
    <w:rsid w:val="004D402C"/>
    <w:rsid w:val="004D5753"/>
    <w:rsid w:val="004E6A23"/>
    <w:rsid w:val="00500249"/>
    <w:rsid w:val="00502D27"/>
    <w:rsid w:val="00503023"/>
    <w:rsid w:val="00503373"/>
    <w:rsid w:val="005133C1"/>
    <w:rsid w:val="00517CAD"/>
    <w:rsid w:val="00517F85"/>
    <w:rsid w:val="0052334A"/>
    <w:rsid w:val="00556396"/>
    <w:rsid w:val="00576260"/>
    <w:rsid w:val="00592D31"/>
    <w:rsid w:val="005A3576"/>
    <w:rsid w:val="005E3505"/>
    <w:rsid w:val="005F0F76"/>
    <w:rsid w:val="00610E19"/>
    <w:rsid w:val="006145F3"/>
    <w:rsid w:val="00621BBF"/>
    <w:rsid w:val="006362E0"/>
    <w:rsid w:val="00636538"/>
    <w:rsid w:val="00653E6C"/>
    <w:rsid w:val="006577E1"/>
    <w:rsid w:val="00667653"/>
    <w:rsid w:val="00671B77"/>
    <w:rsid w:val="00673A2A"/>
    <w:rsid w:val="00676A63"/>
    <w:rsid w:val="00677F2F"/>
    <w:rsid w:val="006A2923"/>
    <w:rsid w:val="006B235F"/>
    <w:rsid w:val="006C108C"/>
    <w:rsid w:val="006C2D56"/>
    <w:rsid w:val="006C6A61"/>
    <w:rsid w:val="006C7442"/>
    <w:rsid w:val="006D17AA"/>
    <w:rsid w:val="006F1936"/>
    <w:rsid w:val="00703CAD"/>
    <w:rsid w:val="00710DD6"/>
    <w:rsid w:val="007166A5"/>
    <w:rsid w:val="00716AD4"/>
    <w:rsid w:val="007602D5"/>
    <w:rsid w:val="007644B5"/>
    <w:rsid w:val="007660BB"/>
    <w:rsid w:val="00766C00"/>
    <w:rsid w:val="007742B4"/>
    <w:rsid w:val="00775290"/>
    <w:rsid w:val="007A4183"/>
    <w:rsid w:val="007C28E7"/>
    <w:rsid w:val="007C72B5"/>
    <w:rsid w:val="007F47BD"/>
    <w:rsid w:val="00813EA9"/>
    <w:rsid w:val="00817F3E"/>
    <w:rsid w:val="00843553"/>
    <w:rsid w:val="00855D0F"/>
    <w:rsid w:val="00857DAC"/>
    <w:rsid w:val="0087182F"/>
    <w:rsid w:val="0088358F"/>
    <w:rsid w:val="00893E5D"/>
    <w:rsid w:val="008C30FE"/>
    <w:rsid w:val="008C6B32"/>
    <w:rsid w:val="008D6827"/>
    <w:rsid w:val="008E43A4"/>
    <w:rsid w:val="008E742A"/>
    <w:rsid w:val="008F1B7B"/>
    <w:rsid w:val="008F6EA8"/>
    <w:rsid w:val="009059A6"/>
    <w:rsid w:val="00906FAB"/>
    <w:rsid w:val="00915A98"/>
    <w:rsid w:val="00923507"/>
    <w:rsid w:val="00936658"/>
    <w:rsid w:val="00947419"/>
    <w:rsid w:val="009502E0"/>
    <w:rsid w:val="0096185F"/>
    <w:rsid w:val="009810CD"/>
    <w:rsid w:val="009C5ED4"/>
    <w:rsid w:val="009D3CDD"/>
    <w:rsid w:val="009F305D"/>
    <w:rsid w:val="00A42921"/>
    <w:rsid w:val="00A4779E"/>
    <w:rsid w:val="00A56D82"/>
    <w:rsid w:val="00A5736D"/>
    <w:rsid w:val="00A61262"/>
    <w:rsid w:val="00A637E2"/>
    <w:rsid w:val="00A71D9F"/>
    <w:rsid w:val="00A80DA8"/>
    <w:rsid w:val="00AC72C8"/>
    <w:rsid w:val="00AE1FA8"/>
    <w:rsid w:val="00AE3FA0"/>
    <w:rsid w:val="00AE6335"/>
    <w:rsid w:val="00AF2F4B"/>
    <w:rsid w:val="00AF3A5E"/>
    <w:rsid w:val="00B167EB"/>
    <w:rsid w:val="00B20ED5"/>
    <w:rsid w:val="00B22F10"/>
    <w:rsid w:val="00B45E0E"/>
    <w:rsid w:val="00B66E9D"/>
    <w:rsid w:val="00B756EF"/>
    <w:rsid w:val="00B8174B"/>
    <w:rsid w:val="00B930C6"/>
    <w:rsid w:val="00B93E0E"/>
    <w:rsid w:val="00B94C58"/>
    <w:rsid w:val="00BA1892"/>
    <w:rsid w:val="00BC033E"/>
    <w:rsid w:val="00BD0153"/>
    <w:rsid w:val="00BD0F70"/>
    <w:rsid w:val="00BD21B1"/>
    <w:rsid w:val="00BE1882"/>
    <w:rsid w:val="00C23D08"/>
    <w:rsid w:val="00C4471C"/>
    <w:rsid w:val="00C45B0B"/>
    <w:rsid w:val="00C57CA5"/>
    <w:rsid w:val="00C61DC3"/>
    <w:rsid w:val="00C6258C"/>
    <w:rsid w:val="00C64487"/>
    <w:rsid w:val="00C71DF5"/>
    <w:rsid w:val="00C763B8"/>
    <w:rsid w:val="00C776C9"/>
    <w:rsid w:val="00CA0E66"/>
    <w:rsid w:val="00CB4165"/>
    <w:rsid w:val="00CC3BB2"/>
    <w:rsid w:val="00CC7095"/>
    <w:rsid w:val="00CF2384"/>
    <w:rsid w:val="00D06577"/>
    <w:rsid w:val="00D130F0"/>
    <w:rsid w:val="00D16969"/>
    <w:rsid w:val="00D25D6E"/>
    <w:rsid w:val="00D64386"/>
    <w:rsid w:val="00D710F0"/>
    <w:rsid w:val="00D76687"/>
    <w:rsid w:val="00D824A7"/>
    <w:rsid w:val="00DA3BD4"/>
    <w:rsid w:val="00DC2E7F"/>
    <w:rsid w:val="00DD35CF"/>
    <w:rsid w:val="00DE3DC8"/>
    <w:rsid w:val="00E13D60"/>
    <w:rsid w:val="00E21E2D"/>
    <w:rsid w:val="00E35EFF"/>
    <w:rsid w:val="00E45685"/>
    <w:rsid w:val="00E53AF0"/>
    <w:rsid w:val="00E544BD"/>
    <w:rsid w:val="00E621DF"/>
    <w:rsid w:val="00E8040C"/>
    <w:rsid w:val="00E81667"/>
    <w:rsid w:val="00E9657C"/>
    <w:rsid w:val="00EA517D"/>
    <w:rsid w:val="00EE1823"/>
    <w:rsid w:val="00F04C82"/>
    <w:rsid w:val="00F1472F"/>
    <w:rsid w:val="00F2077E"/>
    <w:rsid w:val="00F62278"/>
    <w:rsid w:val="00F6772C"/>
    <w:rsid w:val="00F70C10"/>
    <w:rsid w:val="00F82551"/>
    <w:rsid w:val="00FB2DCE"/>
    <w:rsid w:val="00F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E05E7-0042-47F9-BF5F-81804BE2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D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2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A6"/>
    <w:rPr>
      <w:rFonts w:ascii="Segoe UI" w:eastAsia="Times New Roman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3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B2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3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BB2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sc.vn/home/Tin-tuc/Chuyen-muc,Quan-he-co-dong-2,Cong-bo-thong-tin/IBSC-cong-bo-Bao-cao-tinh-hinh-quan-tri-cong-ty-nam-20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3F43-7CB2-4900-877D-399BCC5F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 Securities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Phuong</dc:creator>
  <cp:lastModifiedBy>Nguyễn Anh Tuấn</cp:lastModifiedBy>
  <cp:revision>34</cp:revision>
  <cp:lastPrinted>2016-02-02T03:21:00Z</cp:lastPrinted>
  <dcterms:created xsi:type="dcterms:W3CDTF">2015-08-07T07:34:00Z</dcterms:created>
  <dcterms:modified xsi:type="dcterms:W3CDTF">2016-05-10T10:15:00Z</dcterms:modified>
</cp:coreProperties>
</file>