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3551814b9b741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752"/>
        <w:gridCol w:w="5040"/>
      </w:tblGrid>
      <w:tr w:rsidR="00133CDD" w:rsidRPr="00075A2D" w:rsidTr="001F4CC4">
        <w:trPr>
          <w:trHeight w:val="829"/>
        </w:trPr>
        <w:tc>
          <w:tcPr>
            <w:tcW w:w="1008" w:type="dxa"/>
            <w:tcBorders>
              <w:top w:val="nil"/>
              <w:left w:val="nil"/>
              <w:bottom w:val="nil"/>
              <w:right w:val="nil"/>
            </w:tcBorders>
          </w:tcPr>
          <w:p w:rsidR="00133CDD" w:rsidRPr="00075A2D" w:rsidRDefault="00133CDD" w:rsidP="00133CDD">
            <w:pPr>
              <w:rPr>
                <w:noProof/>
              </w:rPr>
            </w:pPr>
            <w:r w:rsidRPr="00075A2D">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19050</wp:posOffset>
                  </wp:positionV>
                  <wp:extent cx="502920" cy="499745"/>
                  <wp:effectExtent l="19050" t="0" r="0" b="0"/>
                  <wp:wrapNone/>
                  <wp:docPr id="4" name="Picture 35" descr="logo vn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vneco"/>
                          <pic:cNvPicPr>
                            <a:picLocks noChangeAspect="1" noChangeArrowheads="1"/>
                          </pic:cNvPicPr>
                        </pic:nvPicPr>
                        <pic:blipFill>
                          <a:blip r:embed="rId5"/>
                          <a:srcRect/>
                          <a:stretch>
                            <a:fillRect/>
                          </a:stretch>
                        </pic:blipFill>
                        <pic:spPr bwMode="auto">
                          <a:xfrm>
                            <a:off x="0" y="0"/>
                            <a:ext cx="502920" cy="499745"/>
                          </a:xfrm>
                          <a:prstGeom prst="rect">
                            <a:avLst/>
                          </a:prstGeom>
                          <a:noFill/>
                          <a:ln w="9525">
                            <a:noFill/>
                            <a:miter lim="800000"/>
                            <a:headEnd/>
                            <a:tailEnd/>
                          </a:ln>
                        </pic:spPr>
                      </pic:pic>
                    </a:graphicData>
                  </a:graphic>
                </wp:anchor>
              </w:drawing>
            </w:r>
          </w:p>
          <w:p w:rsidR="00133CDD" w:rsidRPr="00075A2D" w:rsidRDefault="00133CDD" w:rsidP="00133CDD"/>
        </w:tc>
        <w:tc>
          <w:tcPr>
            <w:tcW w:w="4752" w:type="dxa"/>
            <w:tcBorders>
              <w:top w:val="nil"/>
              <w:left w:val="nil"/>
              <w:bottom w:val="nil"/>
              <w:right w:val="nil"/>
            </w:tcBorders>
          </w:tcPr>
          <w:p w:rsidR="00133CDD" w:rsidRPr="00075A2D" w:rsidRDefault="00133CDD" w:rsidP="00133CDD">
            <w:pPr>
              <w:rPr>
                <w:sz w:val="26"/>
              </w:rPr>
            </w:pPr>
            <w:r w:rsidRPr="00075A2D">
              <w:t xml:space="preserve">    TỔNG C.TY CP XD ĐIỆN VIỆT NAM</w:t>
            </w:r>
          </w:p>
          <w:p w:rsidR="00133CDD" w:rsidRPr="00075A2D" w:rsidRDefault="00133CDD" w:rsidP="00075A2D">
            <w:pPr>
              <w:rPr>
                <w:b/>
                <w:sz w:val="22"/>
                <w:szCs w:val="22"/>
              </w:rPr>
            </w:pPr>
            <w:r w:rsidRPr="00075A2D">
              <w:rPr>
                <w:b/>
                <w:noProof/>
                <w:sz w:val="22"/>
                <w:szCs w:val="22"/>
              </w:rPr>
              <w:pict>
                <v:line id="_x0000_s1029" style="position:absolute;z-index:251661312" from="52.2pt,18.8pt" to="160.2pt,18.8pt"/>
              </w:pict>
            </w:r>
            <w:r w:rsidRPr="00075A2D">
              <w:rPr>
                <w:b/>
                <w:sz w:val="22"/>
                <w:szCs w:val="22"/>
              </w:rPr>
              <w:t xml:space="preserve">CÔNG TY CP XÂY DỰNG ĐIỆN </w:t>
            </w:r>
            <w:r w:rsidR="00075A2D" w:rsidRPr="00075A2D">
              <w:rPr>
                <w:b/>
                <w:sz w:val="22"/>
                <w:szCs w:val="22"/>
              </w:rPr>
              <w:t>V</w:t>
            </w:r>
            <w:r w:rsidRPr="00075A2D">
              <w:rPr>
                <w:b/>
                <w:sz w:val="22"/>
                <w:szCs w:val="22"/>
              </w:rPr>
              <w:t>NECO3</w:t>
            </w:r>
          </w:p>
        </w:tc>
        <w:tc>
          <w:tcPr>
            <w:tcW w:w="5040" w:type="dxa"/>
            <w:tcBorders>
              <w:top w:val="nil"/>
              <w:left w:val="nil"/>
              <w:bottom w:val="nil"/>
              <w:right w:val="nil"/>
            </w:tcBorders>
          </w:tcPr>
          <w:p w:rsidR="00133CDD" w:rsidRPr="00075A2D" w:rsidRDefault="00133CDD" w:rsidP="00133CDD">
            <w:r w:rsidRPr="00075A2D">
              <w:t>CỘNG HOÀ XÃ HỘI CHỦ NGHĨA VIỆT NAM</w:t>
            </w:r>
          </w:p>
          <w:p w:rsidR="00133CDD" w:rsidRPr="00075A2D" w:rsidRDefault="00133CDD" w:rsidP="00133CDD">
            <w:pPr>
              <w:jc w:val="center"/>
              <w:rPr>
                <w:b/>
              </w:rPr>
            </w:pPr>
            <w:r w:rsidRPr="00075A2D">
              <w:rPr>
                <w:noProof/>
              </w:rPr>
              <w:pict>
                <v:line id="_x0000_s1030" style="position:absolute;left:0;text-align:left;z-index:251662336" from="66.6pt,16.45pt" to="174.6pt,16.45pt"/>
              </w:pict>
            </w:r>
            <w:r w:rsidRPr="00075A2D">
              <w:rPr>
                <w:b/>
                <w:sz w:val="26"/>
              </w:rPr>
              <w:t>Độc lập - Tự do - Hạnh phúc</w:t>
            </w:r>
          </w:p>
        </w:tc>
      </w:tr>
      <w:tr w:rsidR="00133CDD" w:rsidRPr="00075A2D" w:rsidTr="001F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Pr>
          <w:p w:rsidR="00133CDD" w:rsidRPr="00075A2D" w:rsidRDefault="00133CDD" w:rsidP="00133CDD">
            <w:pPr>
              <w:jc w:val="center"/>
              <w:rPr>
                <w:sz w:val="20"/>
              </w:rPr>
            </w:pPr>
            <w:r w:rsidRPr="00075A2D">
              <w:rPr>
                <w:sz w:val="20"/>
              </w:rPr>
              <w:t>VNECO3</w:t>
            </w:r>
          </w:p>
        </w:tc>
        <w:tc>
          <w:tcPr>
            <w:tcW w:w="4752" w:type="dxa"/>
          </w:tcPr>
          <w:p w:rsidR="00133CDD" w:rsidRPr="00075A2D" w:rsidRDefault="00133CDD" w:rsidP="00133CDD">
            <w:pPr>
              <w:jc w:val="center"/>
              <w:rPr>
                <w:sz w:val="26"/>
                <w:szCs w:val="26"/>
              </w:rPr>
            </w:pPr>
            <w:r w:rsidRPr="00075A2D">
              <w:rPr>
                <w:sz w:val="26"/>
                <w:szCs w:val="26"/>
              </w:rPr>
              <w:t>Số:  01 NQ/VNECO3 - ĐHĐCĐ</w:t>
            </w:r>
          </w:p>
        </w:tc>
        <w:tc>
          <w:tcPr>
            <w:tcW w:w="5040" w:type="dxa"/>
          </w:tcPr>
          <w:p w:rsidR="00133CDD" w:rsidRPr="00075A2D" w:rsidRDefault="00133CDD" w:rsidP="00133CDD">
            <w:pPr>
              <w:rPr>
                <w:i/>
                <w:sz w:val="26"/>
                <w:szCs w:val="26"/>
              </w:rPr>
            </w:pPr>
            <w:r w:rsidRPr="00075A2D">
              <w:rPr>
                <w:i/>
                <w:sz w:val="26"/>
                <w:szCs w:val="26"/>
              </w:rPr>
              <w:t xml:space="preserve">          Vinh, ngày  28</w:t>
            </w:r>
            <w:r w:rsidR="001F4CC4" w:rsidRPr="00075A2D">
              <w:rPr>
                <w:i/>
                <w:sz w:val="26"/>
                <w:szCs w:val="26"/>
              </w:rPr>
              <w:t xml:space="preserve"> </w:t>
            </w:r>
            <w:r w:rsidRPr="00075A2D">
              <w:rPr>
                <w:i/>
                <w:sz w:val="26"/>
                <w:szCs w:val="26"/>
              </w:rPr>
              <w:t>tháng 4 năm 2016</w:t>
            </w:r>
          </w:p>
        </w:tc>
      </w:tr>
    </w:tbl>
    <w:p w:rsidR="00133CDD" w:rsidRPr="00075A2D" w:rsidRDefault="00133CDD" w:rsidP="00133CDD">
      <w:pPr>
        <w:rPr>
          <w:sz w:val="14"/>
        </w:rPr>
      </w:pPr>
    </w:p>
    <w:p w:rsidR="00133CDD" w:rsidRPr="00075A2D" w:rsidRDefault="00133CDD" w:rsidP="00133CDD">
      <w:pPr>
        <w:jc w:val="center"/>
        <w:rPr>
          <w:b/>
          <w:sz w:val="28"/>
        </w:rPr>
      </w:pPr>
    </w:p>
    <w:p w:rsidR="00133CDD" w:rsidRPr="00075A2D" w:rsidRDefault="00133CDD" w:rsidP="00133CDD">
      <w:pPr>
        <w:jc w:val="center"/>
        <w:rPr>
          <w:b/>
          <w:sz w:val="28"/>
        </w:rPr>
      </w:pPr>
      <w:r w:rsidRPr="00075A2D">
        <w:rPr>
          <w:b/>
          <w:sz w:val="28"/>
        </w:rPr>
        <w:t>NGHỊ QUYẾT</w:t>
      </w:r>
    </w:p>
    <w:p w:rsidR="00133CDD" w:rsidRPr="00075A2D" w:rsidRDefault="00133CDD" w:rsidP="00133CDD">
      <w:pPr>
        <w:jc w:val="center"/>
        <w:rPr>
          <w:b/>
          <w:sz w:val="28"/>
        </w:rPr>
      </w:pPr>
      <w:r w:rsidRPr="00075A2D">
        <w:rPr>
          <w:b/>
          <w:sz w:val="28"/>
        </w:rPr>
        <w:t>ĐẠI HỘI ĐỒNG CỔ ĐÔNG THƯỜNG NIÊN 2016</w:t>
      </w:r>
    </w:p>
    <w:p w:rsidR="00133CDD" w:rsidRPr="00075A2D" w:rsidRDefault="00133CDD" w:rsidP="00133CDD">
      <w:pPr>
        <w:jc w:val="center"/>
        <w:rPr>
          <w:b/>
          <w:sz w:val="28"/>
        </w:rPr>
      </w:pPr>
      <w:r w:rsidRPr="00075A2D">
        <w:rPr>
          <w:b/>
          <w:sz w:val="28"/>
        </w:rPr>
        <w:t>CÔNG TY CỔ PHẦN XÂY DỰNG ĐIỆN VNECO3</w:t>
      </w:r>
    </w:p>
    <w:p w:rsidR="00133CDD" w:rsidRPr="00075A2D" w:rsidRDefault="00133CDD" w:rsidP="00133CDD">
      <w:pPr>
        <w:rPr>
          <w:sz w:val="18"/>
        </w:rPr>
      </w:pPr>
    </w:p>
    <w:p w:rsidR="00133CDD" w:rsidRPr="00075A2D" w:rsidRDefault="00133CDD" w:rsidP="00133CDD">
      <w:pPr>
        <w:spacing w:line="312" w:lineRule="auto"/>
        <w:ind w:firstLine="720"/>
        <w:jc w:val="both"/>
        <w:rPr>
          <w:i/>
          <w:sz w:val="26"/>
          <w:szCs w:val="26"/>
        </w:rPr>
      </w:pPr>
      <w:r w:rsidRPr="00075A2D">
        <w:rPr>
          <w:i/>
          <w:sz w:val="26"/>
          <w:szCs w:val="26"/>
        </w:rPr>
        <w:t>Căn cứ luật doanh nghiệp số 60/2005/QH11 được quốc hội nước CHXHCN Việt Nam thông qua ngày 29/11/2005.</w:t>
      </w:r>
    </w:p>
    <w:p w:rsidR="00133CDD" w:rsidRPr="00075A2D" w:rsidRDefault="00133CDD" w:rsidP="00133CDD">
      <w:pPr>
        <w:spacing w:line="312" w:lineRule="auto"/>
        <w:ind w:firstLine="720"/>
        <w:jc w:val="both"/>
        <w:rPr>
          <w:i/>
          <w:sz w:val="26"/>
          <w:szCs w:val="26"/>
        </w:rPr>
      </w:pPr>
      <w:r w:rsidRPr="00075A2D">
        <w:rPr>
          <w:i/>
          <w:sz w:val="26"/>
          <w:szCs w:val="26"/>
        </w:rPr>
        <w:t xml:space="preserve">Căn cứ vào điều lệ Công ty Cổ phần Xây dựng điện VNECO3 đã được đại hội đồng cổ đông thông qua ngày 18 tháng 8 năm 2009. </w:t>
      </w:r>
    </w:p>
    <w:p w:rsidR="009F6204" w:rsidRDefault="00133CDD" w:rsidP="00133CDD">
      <w:pPr>
        <w:spacing w:line="312" w:lineRule="auto"/>
        <w:ind w:firstLine="720"/>
        <w:jc w:val="both"/>
        <w:rPr>
          <w:sz w:val="28"/>
        </w:rPr>
      </w:pPr>
      <w:r w:rsidRPr="00075A2D">
        <w:rPr>
          <w:i/>
          <w:sz w:val="26"/>
          <w:szCs w:val="26"/>
        </w:rPr>
        <w:t xml:space="preserve">Căn cứ biên bản cuộc họp </w:t>
      </w:r>
      <w:proofErr w:type="gramStart"/>
      <w:r w:rsidRPr="00075A2D">
        <w:rPr>
          <w:i/>
          <w:sz w:val="26"/>
          <w:szCs w:val="26"/>
        </w:rPr>
        <w:t>thường  niên</w:t>
      </w:r>
      <w:proofErr w:type="gramEnd"/>
      <w:r w:rsidRPr="00075A2D">
        <w:rPr>
          <w:i/>
          <w:sz w:val="26"/>
          <w:szCs w:val="26"/>
        </w:rPr>
        <w:t xml:space="preserve"> năm 2016 của Đại hội đồng cổ đông</w:t>
      </w:r>
      <w:r w:rsidRPr="00075A2D">
        <w:rPr>
          <w:sz w:val="28"/>
        </w:rPr>
        <w:t xml:space="preserve"> </w:t>
      </w:r>
    </w:p>
    <w:p w:rsidR="00133CDD" w:rsidRPr="00075A2D" w:rsidRDefault="00133CDD" w:rsidP="00133CDD">
      <w:pPr>
        <w:spacing w:line="312" w:lineRule="auto"/>
        <w:ind w:firstLine="720"/>
        <w:jc w:val="both"/>
        <w:rPr>
          <w:sz w:val="28"/>
        </w:rPr>
      </w:pPr>
      <w:r w:rsidRPr="00075A2D">
        <w:rPr>
          <w:sz w:val="28"/>
        </w:rPr>
        <w:t xml:space="preserve">Công ty Cổ phần Xây dựng điện VNECO3 ngày 28 tháng 4 năm 2016, với sự tham gia của 18      cổ đông và 11    cổ đông ủy quyền đại diện cho 866.946           cổ phần trên tổng số 1.319.710 cổ phần có quyền biểu quyết , đạt tỷ lệ 65,69 %  </w:t>
      </w:r>
    </w:p>
    <w:p w:rsidR="00133CDD" w:rsidRPr="00075A2D" w:rsidRDefault="00133CDD" w:rsidP="00133CDD">
      <w:pPr>
        <w:spacing w:line="312" w:lineRule="auto"/>
        <w:ind w:firstLine="720"/>
        <w:jc w:val="both"/>
        <w:rPr>
          <w:sz w:val="28"/>
        </w:rPr>
      </w:pPr>
      <w:r w:rsidRPr="00075A2D">
        <w:rPr>
          <w:sz w:val="28"/>
        </w:rPr>
        <w:t xml:space="preserve">Đại hội đồng Cổ đông Công ty Cổ phần Xây dựng điện </w:t>
      </w:r>
      <w:proofErr w:type="gramStart"/>
      <w:r w:rsidRPr="00075A2D">
        <w:rPr>
          <w:sz w:val="28"/>
        </w:rPr>
        <w:t>VNECO3 ,</w:t>
      </w:r>
      <w:proofErr w:type="gramEnd"/>
      <w:r w:rsidRPr="00075A2D">
        <w:rPr>
          <w:sz w:val="28"/>
        </w:rPr>
        <w:t xml:space="preserve"> phiên họp thường niên 2016 đã nhất trí :</w:t>
      </w:r>
    </w:p>
    <w:p w:rsidR="00133CDD" w:rsidRPr="00075A2D" w:rsidRDefault="00133CDD" w:rsidP="00133CDD">
      <w:pPr>
        <w:spacing w:line="312" w:lineRule="auto"/>
        <w:ind w:firstLine="720"/>
        <w:jc w:val="center"/>
        <w:rPr>
          <w:sz w:val="28"/>
        </w:rPr>
      </w:pPr>
      <w:r w:rsidRPr="00075A2D">
        <w:rPr>
          <w:b/>
          <w:sz w:val="28"/>
        </w:rPr>
        <w:t xml:space="preserve">QUYẾT </w:t>
      </w:r>
      <w:proofErr w:type="gramStart"/>
      <w:r w:rsidRPr="00075A2D">
        <w:rPr>
          <w:b/>
          <w:sz w:val="28"/>
        </w:rPr>
        <w:t>NGHỊ</w:t>
      </w:r>
      <w:r w:rsidRPr="00075A2D">
        <w:rPr>
          <w:sz w:val="28"/>
        </w:rPr>
        <w:t xml:space="preserve"> :</w:t>
      </w:r>
      <w:proofErr w:type="gramEnd"/>
    </w:p>
    <w:p w:rsidR="00133CDD" w:rsidRPr="00075A2D" w:rsidRDefault="00133CDD" w:rsidP="00133CDD">
      <w:pPr>
        <w:spacing w:line="312" w:lineRule="auto"/>
        <w:ind w:firstLine="720"/>
        <w:jc w:val="center"/>
        <w:rPr>
          <w:sz w:val="10"/>
        </w:rPr>
      </w:pPr>
    </w:p>
    <w:p w:rsidR="00133CDD" w:rsidRPr="00075A2D" w:rsidRDefault="00133CDD" w:rsidP="00133CDD">
      <w:pPr>
        <w:spacing w:line="312" w:lineRule="auto"/>
        <w:ind w:firstLine="720"/>
        <w:rPr>
          <w:bCs/>
          <w:sz w:val="28"/>
        </w:rPr>
      </w:pPr>
      <w:proofErr w:type="gramStart"/>
      <w:r w:rsidRPr="00075A2D">
        <w:rPr>
          <w:b/>
          <w:bCs/>
          <w:sz w:val="28"/>
        </w:rPr>
        <w:t>Điều 1</w:t>
      </w:r>
      <w:r w:rsidRPr="00075A2D">
        <w:rPr>
          <w:bCs/>
          <w:sz w:val="28"/>
        </w:rPr>
        <w:t>.</w:t>
      </w:r>
      <w:proofErr w:type="gramEnd"/>
      <w:r w:rsidRPr="00075A2D">
        <w:rPr>
          <w:bCs/>
          <w:sz w:val="28"/>
        </w:rPr>
        <w:t xml:space="preserve"> Thông qua với biểu quyết    100   % tán </w:t>
      </w:r>
      <w:proofErr w:type="gramStart"/>
      <w:r w:rsidRPr="00075A2D">
        <w:rPr>
          <w:bCs/>
          <w:sz w:val="28"/>
        </w:rPr>
        <w:t xml:space="preserve">thành  </w:t>
      </w:r>
      <w:r w:rsidRPr="00075A2D">
        <w:rPr>
          <w:sz w:val="28"/>
          <w:szCs w:val="28"/>
          <w:lang w:val="en-GB"/>
        </w:rPr>
        <w:t>Bỏo</w:t>
      </w:r>
      <w:proofErr w:type="gramEnd"/>
      <w:r w:rsidRPr="00075A2D">
        <w:rPr>
          <w:sz w:val="28"/>
          <w:szCs w:val="28"/>
          <w:lang w:val="en-GB"/>
        </w:rPr>
        <w:t xml:space="preserve"> cỏo hoạt động của HĐQT , kết quả sản xuất kinh doanh năm 2015,</w:t>
      </w:r>
      <w:r w:rsidRPr="00075A2D">
        <w:rPr>
          <w:bCs/>
          <w:sz w:val="28"/>
        </w:rPr>
        <w:t xml:space="preserve"> Báo cáo tài chính năm 2015  của Công ty Cổ phần Xây dựng điện VNECO3 bao gồm các chỉ tiêu tài chính đến ngày 31/12/2015  đã được kiểm toán bởi </w:t>
      </w:r>
      <w:r w:rsidRPr="00075A2D">
        <w:rPr>
          <w:iCs/>
          <w:color w:val="000000"/>
          <w:sz w:val="28"/>
        </w:rPr>
        <w:t>Công ty TNHH kiểm toán tư vấn UHY ACA Chi nhánh Miền Trung;</w:t>
      </w:r>
      <w:r w:rsidRPr="00075A2D">
        <w:rPr>
          <w:bCs/>
          <w:sz w:val="28"/>
        </w:rPr>
        <w:t xml:space="preserve"> Kế hoạch SXKD năm 2016 của Cụng ty </w:t>
      </w:r>
    </w:p>
    <w:p w:rsidR="00133CDD" w:rsidRPr="00075A2D" w:rsidRDefault="00133CDD" w:rsidP="00133CDD">
      <w:pPr>
        <w:spacing w:line="312" w:lineRule="auto"/>
        <w:ind w:firstLine="720"/>
        <w:rPr>
          <w:bCs/>
          <w:sz w:val="28"/>
        </w:rPr>
      </w:pPr>
      <w:r w:rsidRPr="00075A2D">
        <w:rPr>
          <w:bCs/>
          <w:sz w:val="28"/>
        </w:rPr>
        <w:t xml:space="preserve">Một số chỉ tiêu cụ thể </w:t>
      </w:r>
      <w:proofErr w:type="gramStart"/>
      <w:r w:rsidRPr="00075A2D">
        <w:rPr>
          <w:bCs/>
          <w:sz w:val="28"/>
        </w:rPr>
        <w:t>sau :</w:t>
      </w:r>
      <w:proofErr w:type="gramEnd"/>
    </w:p>
    <w:p w:rsidR="00133CDD" w:rsidRPr="00075A2D" w:rsidRDefault="00133CDD" w:rsidP="00133CDD">
      <w:pPr>
        <w:spacing w:line="312" w:lineRule="auto"/>
        <w:ind w:firstLine="720"/>
        <w:rPr>
          <w:bCs/>
          <w:i/>
          <w:sz w:val="28"/>
        </w:rPr>
      </w:pPr>
      <w:proofErr w:type="gramStart"/>
      <w:r w:rsidRPr="00075A2D">
        <w:rPr>
          <w:bCs/>
          <w:i/>
          <w:sz w:val="28"/>
        </w:rPr>
        <w:t>1.Kết</w:t>
      </w:r>
      <w:proofErr w:type="gramEnd"/>
      <w:r w:rsidRPr="00075A2D">
        <w:rPr>
          <w:bCs/>
          <w:i/>
          <w:sz w:val="28"/>
        </w:rPr>
        <w:t xml:space="preserve"> quả Sản xuất kinh doanh năm 2015:  </w:t>
      </w:r>
    </w:p>
    <w:p w:rsidR="00133CDD" w:rsidRPr="00075A2D" w:rsidRDefault="00133CDD" w:rsidP="00133CDD">
      <w:pPr>
        <w:spacing w:line="312" w:lineRule="auto"/>
        <w:ind w:firstLine="720"/>
        <w:jc w:val="both"/>
        <w:rPr>
          <w:sz w:val="28"/>
        </w:rPr>
      </w:pPr>
      <w:r w:rsidRPr="00075A2D">
        <w:rPr>
          <w:sz w:val="28"/>
        </w:rPr>
        <w:t xml:space="preserve">- Tổng doanh </w:t>
      </w:r>
      <w:proofErr w:type="gramStart"/>
      <w:r w:rsidRPr="00075A2D">
        <w:rPr>
          <w:sz w:val="28"/>
        </w:rPr>
        <w:t>thu</w:t>
      </w:r>
      <w:proofErr w:type="gramEnd"/>
      <w:r w:rsidRPr="00075A2D">
        <w:rPr>
          <w:sz w:val="28"/>
        </w:rPr>
        <w:t>:                    38.836.327.281 đồng</w:t>
      </w:r>
      <w:r w:rsidRPr="00075A2D">
        <w:rPr>
          <w:i/>
          <w:sz w:val="28"/>
        </w:rPr>
        <w:t>.</w:t>
      </w:r>
    </w:p>
    <w:p w:rsidR="00133CDD" w:rsidRPr="00075A2D" w:rsidRDefault="00133CDD" w:rsidP="00133CDD">
      <w:pPr>
        <w:spacing w:line="312" w:lineRule="auto"/>
        <w:ind w:firstLine="720"/>
        <w:jc w:val="both"/>
        <w:rPr>
          <w:i/>
          <w:sz w:val="28"/>
        </w:rPr>
      </w:pPr>
      <w:r w:rsidRPr="00075A2D">
        <w:rPr>
          <w:sz w:val="28"/>
        </w:rPr>
        <w:t>- Lợi nhuận trước thuế:             4.437.427.245 đồng</w:t>
      </w:r>
      <w:r w:rsidRPr="00075A2D">
        <w:rPr>
          <w:i/>
          <w:sz w:val="28"/>
        </w:rPr>
        <w:t>.</w:t>
      </w:r>
    </w:p>
    <w:p w:rsidR="00133CDD" w:rsidRPr="00075A2D" w:rsidRDefault="00133CDD" w:rsidP="00133CDD">
      <w:pPr>
        <w:spacing w:line="312" w:lineRule="auto"/>
        <w:ind w:firstLine="720"/>
        <w:jc w:val="both"/>
        <w:rPr>
          <w:iCs/>
          <w:sz w:val="28"/>
        </w:rPr>
      </w:pPr>
      <w:r w:rsidRPr="00075A2D">
        <w:rPr>
          <w:iCs/>
          <w:sz w:val="28"/>
        </w:rPr>
        <w:t>- Lợi nhuận sau thuế:                3.453.576.106 đồng</w:t>
      </w:r>
    </w:p>
    <w:p w:rsidR="00133CDD" w:rsidRPr="00075A2D" w:rsidRDefault="00133CDD" w:rsidP="00133CDD">
      <w:pPr>
        <w:spacing w:line="312" w:lineRule="auto"/>
        <w:ind w:firstLine="720"/>
        <w:jc w:val="both"/>
        <w:rPr>
          <w:iCs/>
          <w:sz w:val="28"/>
        </w:rPr>
      </w:pPr>
      <w:r w:rsidRPr="00075A2D">
        <w:rPr>
          <w:iCs/>
          <w:sz w:val="28"/>
        </w:rPr>
        <w:t xml:space="preserve">- Thu nhập bình </w:t>
      </w:r>
      <w:proofErr w:type="gramStart"/>
      <w:r w:rsidRPr="00075A2D">
        <w:rPr>
          <w:iCs/>
          <w:sz w:val="28"/>
        </w:rPr>
        <w:t>quân :</w:t>
      </w:r>
      <w:proofErr w:type="gramEnd"/>
      <w:r w:rsidRPr="00075A2D">
        <w:rPr>
          <w:iCs/>
          <w:sz w:val="28"/>
        </w:rPr>
        <w:t xml:space="preserve">                    7.086.000 đồng / người / tháng </w:t>
      </w:r>
    </w:p>
    <w:p w:rsidR="00133CDD" w:rsidRPr="00075A2D" w:rsidRDefault="00133CDD" w:rsidP="00133CDD">
      <w:pPr>
        <w:spacing w:line="312" w:lineRule="auto"/>
        <w:ind w:firstLine="720"/>
        <w:jc w:val="both"/>
        <w:rPr>
          <w:iCs/>
          <w:sz w:val="28"/>
        </w:rPr>
      </w:pPr>
      <w:r w:rsidRPr="00075A2D">
        <w:rPr>
          <w:iCs/>
          <w:sz w:val="28"/>
        </w:rPr>
        <w:t xml:space="preserve">- Cổ Tức </w:t>
      </w:r>
      <w:r w:rsidRPr="00075A2D">
        <w:rPr>
          <w:iCs/>
          <w:sz w:val="28"/>
        </w:rPr>
        <w:tab/>
      </w:r>
      <w:r w:rsidRPr="00075A2D">
        <w:rPr>
          <w:iCs/>
          <w:sz w:val="28"/>
        </w:rPr>
        <w:tab/>
      </w:r>
      <w:r w:rsidRPr="00075A2D">
        <w:rPr>
          <w:iCs/>
          <w:sz w:val="28"/>
        </w:rPr>
        <w:tab/>
        <w:t xml:space="preserve">               18 % vốn điều lệ </w:t>
      </w:r>
    </w:p>
    <w:p w:rsidR="00133CDD" w:rsidRPr="00075A2D" w:rsidRDefault="00133CDD" w:rsidP="00133CDD">
      <w:pPr>
        <w:spacing w:line="312" w:lineRule="auto"/>
        <w:ind w:firstLine="720"/>
        <w:jc w:val="both"/>
        <w:rPr>
          <w:i/>
          <w:iCs/>
          <w:sz w:val="28"/>
        </w:rPr>
      </w:pPr>
      <w:r w:rsidRPr="00075A2D">
        <w:rPr>
          <w:i/>
          <w:iCs/>
          <w:sz w:val="28"/>
        </w:rPr>
        <w:t>2. Kế hoạch sản xuất kinh doanh năm 2016:</w:t>
      </w:r>
    </w:p>
    <w:p w:rsidR="00133CDD" w:rsidRPr="00075A2D" w:rsidRDefault="00133CDD" w:rsidP="00133CDD">
      <w:pPr>
        <w:spacing w:line="312" w:lineRule="auto"/>
        <w:ind w:firstLine="720"/>
        <w:jc w:val="both"/>
        <w:rPr>
          <w:sz w:val="28"/>
        </w:rPr>
      </w:pPr>
      <w:r w:rsidRPr="00075A2D">
        <w:rPr>
          <w:sz w:val="28"/>
        </w:rPr>
        <w:t xml:space="preserve">- Tổng doanh </w:t>
      </w:r>
      <w:proofErr w:type="gramStart"/>
      <w:r w:rsidRPr="00075A2D">
        <w:rPr>
          <w:sz w:val="28"/>
        </w:rPr>
        <w:t>thu</w:t>
      </w:r>
      <w:proofErr w:type="gramEnd"/>
      <w:r w:rsidRPr="00075A2D">
        <w:rPr>
          <w:sz w:val="28"/>
        </w:rPr>
        <w:t xml:space="preserve">: </w:t>
      </w:r>
      <w:r w:rsidRPr="00075A2D">
        <w:rPr>
          <w:sz w:val="28"/>
        </w:rPr>
        <w:tab/>
      </w:r>
      <w:r w:rsidRPr="00075A2D">
        <w:rPr>
          <w:sz w:val="28"/>
        </w:rPr>
        <w:tab/>
      </w:r>
      <w:r w:rsidRPr="00075A2D">
        <w:rPr>
          <w:sz w:val="28"/>
        </w:rPr>
        <w:tab/>
        <w:t xml:space="preserve">42.000 Triệu đồng                    </w:t>
      </w:r>
    </w:p>
    <w:p w:rsidR="00133CDD" w:rsidRPr="00075A2D" w:rsidRDefault="00133CDD" w:rsidP="00133CDD">
      <w:pPr>
        <w:spacing w:line="312" w:lineRule="auto"/>
        <w:ind w:firstLine="720"/>
        <w:jc w:val="both"/>
        <w:rPr>
          <w:iCs/>
          <w:sz w:val="28"/>
        </w:rPr>
      </w:pPr>
      <w:r w:rsidRPr="00075A2D">
        <w:rPr>
          <w:iCs/>
          <w:sz w:val="28"/>
        </w:rPr>
        <w:t xml:space="preserve">- Lợi nhuận sau thuế:  </w:t>
      </w:r>
      <w:r w:rsidRPr="00075A2D">
        <w:rPr>
          <w:iCs/>
          <w:sz w:val="28"/>
        </w:rPr>
        <w:tab/>
      </w:r>
      <w:r w:rsidRPr="00075A2D">
        <w:rPr>
          <w:iCs/>
          <w:sz w:val="28"/>
        </w:rPr>
        <w:tab/>
        <w:t xml:space="preserve">  3.600 Triệu đồng</w:t>
      </w:r>
    </w:p>
    <w:p w:rsidR="00133CDD" w:rsidRPr="00075A2D" w:rsidRDefault="00133CDD" w:rsidP="00133CDD">
      <w:pPr>
        <w:spacing w:line="312" w:lineRule="auto"/>
        <w:ind w:firstLine="720"/>
        <w:jc w:val="both"/>
        <w:rPr>
          <w:iCs/>
          <w:sz w:val="28"/>
        </w:rPr>
      </w:pPr>
      <w:r w:rsidRPr="00075A2D">
        <w:rPr>
          <w:iCs/>
          <w:sz w:val="28"/>
        </w:rPr>
        <w:t xml:space="preserve">- Thu </w:t>
      </w:r>
      <w:proofErr w:type="gramStart"/>
      <w:r w:rsidRPr="00075A2D">
        <w:rPr>
          <w:iCs/>
          <w:sz w:val="28"/>
        </w:rPr>
        <w:t>nhập  :</w:t>
      </w:r>
      <w:proofErr w:type="gramEnd"/>
      <w:r w:rsidRPr="00075A2D">
        <w:rPr>
          <w:iCs/>
          <w:sz w:val="28"/>
        </w:rPr>
        <w:tab/>
      </w:r>
      <w:r w:rsidRPr="00075A2D">
        <w:rPr>
          <w:iCs/>
          <w:sz w:val="28"/>
        </w:rPr>
        <w:tab/>
      </w:r>
      <w:r w:rsidRPr="00075A2D">
        <w:rPr>
          <w:iCs/>
          <w:sz w:val="28"/>
        </w:rPr>
        <w:tab/>
        <w:t xml:space="preserve">             7,2 Tr đồng/ người / tháng </w:t>
      </w:r>
    </w:p>
    <w:p w:rsidR="00133CDD" w:rsidRPr="00075A2D" w:rsidRDefault="00133CDD" w:rsidP="00133CDD">
      <w:pPr>
        <w:spacing w:line="312" w:lineRule="auto"/>
        <w:ind w:firstLine="720"/>
        <w:jc w:val="both"/>
        <w:rPr>
          <w:iCs/>
          <w:sz w:val="28"/>
        </w:rPr>
      </w:pPr>
      <w:r w:rsidRPr="00075A2D">
        <w:rPr>
          <w:iCs/>
          <w:sz w:val="28"/>
        </w:rPr>
        <w:t xml:space="preserve">- Cổ Tức </w:t>
      </w:r>
      <w:r w:rsidRPr="00075A2D">
        <w:rPr>
          <w:iCs/>
          <w:sz w:val="28"/>
        </w:rPr>
        <w:tab/>
      </w:r>
      <w:r w:rsidRPr="00075A2D">
        <w:rPr>
          <w:iCs/>
          <w:sz w:val="28"/>
        </w:rPr>
        <w:tab/>
      </w:r>
      <w:r w:rsidRPr="00075A2D">
        <w:rPr>
          <w:iCs/>
          <w:sz w:val="28"/>
        </w:rPr>
        <w:tab/>
        <w:t xml:space="preserve">               16 % vốn điều lệ </w:t>
      </w:r>
    </w:p>
    <w:p w:rsidR="00133CDD" w:rsidRPr="00075A2D" w:rsidRDefault="00133CDD" w:rsidP="00133CDD">
      <w:pPr>
        <w:spacing w:line="312" w:lineRule="auto"/>
        <w:ind w:firstLine="720"/>
        <w:jc w:val="both"/>
        <w:rPr>
          <w:iCs/>
          <w:sz w:val="28"/>
        </w:rPr>
      </w:pPr>
      <w:proofErr w:type="gramStart"/>
      <w:r w:rsidRPr="00075A2D">
        <w:rPr>
          <w:b/>
          <w:iCs/>
          <w:sz w:val="28"/>
        </w:rPr>
        <w:lastRenderedPageBreak/>
        <w:t>Điều 2</w:t>
      </w:r>
      <w:r w:rsidRPr="00075A2D">
        <w:rPr>
          <w:iCs/>
          <w:sz w:val="28"/>
        </w:rPr>
        <w:t>.</w:t>
      </w:r>
      <w:proofErr w:type="gramEnd"/>
      <w:r w:rsidRPr="00075A2D">
        <w:rPr>
          <w:iCs/>
          <w:sz w:val="28"/>
        </w:rPr>
        <w:t xml:space="preserve"> Thông qua </w:t>
      </w:r>
      <w:r w:rsidRPr="00075A2D">
        <w:rPr>
          <w:bCs/>
          <w:sz w:val="28"/>
        </w:rPr>
        <w:t xml:space="preserve">với biểu quyết     100 % tán thành </w:t>
      </w:r>
      <w:r w:rsidRPr="00075A2D">
        <w:rPr>
          <w:iCs/>
          <w:sz w:val="28"/>
        </w:rPr>
        <w:t>Báo cáo công tác kiểm tra giám sát của Ban kiểm soát công ty năm 2015.</w:t>
      </w:r>
    </w:p>
    <w:p w:rsidR="00133CDD" w:rsidRPr="00075A2D" w:rsidRDefault="00133CDD" w:rsidP="00133CDD">
      <w:pPr>
        <w:spacing w:line="312" w:lineRule="auto"/>
        <w:ind w:firstLine="720"/>
        <w:jc w:val="both"/>
        <w:rPr>
          <w:iCs/>
          <w:sz w:val="28"/>
        </w:rPr>
      </w:pPr>
      <w:proofErr w:type="gramStart"/>
      <w:r w:rsidRPr="00075A2D">
        <w:rPr>
          <w:b/>
          <w:iCs/>
          <w:sz w:val="28"/>
        </w:rPr>
        <w:t>Điều 3</w:t>
      </w:r>
      <w:r w:rsidRPr="00075A2D">
        <w:rPr>
          <w:iCs/>
          <w:sz w:val="28"/>
        </w:rPr>
        <w:t>.</w:t>
      </w:r>
      <w:proofErr w:type="gramEnd"/>
      <w:r w:rsidRPr="00075A2D">
        <w:rPr>
          <w:iCs/>
          <w:sz w:val="28"/>
        </w:rPr>
        <w:t xml:space="preserve"> Thông qua </w:t>
      </w:r>
      <w:r w:rsidRPr="00075A2D">
        <w:rPr>
          <w:bCs/>
          <w:sz w:val="28"/>
        </w:rPr>
        <w:t xml:space="preserve">với biểu quyết   100 % tán thành </w:t>
      </w:r>
      <w:r w:rsidRPr="00075A2D">
        <w:rPr>
          <w:iCs/>
          <w:sz w:val="28"/>
        </w:rPr>
        <w:t xml:space="preserve">phương </w:t>
      </w:r>
      <w:proofErr w:type="gramStart"/>
      <w:r w:rsidRPr="00075A2D">
        <w:rPr>
          <w:iCs/>
          <w:sz w:val="28"/>
        </w:rPr>
        <w:t>án  phân</w:t>
      </w:r>
      <w:proofErr w:type="gramEnd"/>
      <w:r w:rsidRPr="00075A2D">
        <w:rPr>
          <w:iCs/>
          <w:sz w:val="28"/>
        </w:rPr>
        <w:t xml:space="preserve"> phối lợi nhuận và mức cổ tức 2015 cụ thể như sau :</w:t>
      </w:r>
    </w:p>
    <w:p w:rsidR="00133CDD" w:rsidRPr="00075A2D" w:rsidRDefault="00133CDD" w:rsidP="00133CDD">
      <w:pPr>
        <w:spacing w:line="312" w:lineRule="auto"/>
        <w:ind w:firstLine="720"/>
        <w:jc w:val="both"/>
        <w:rPr>
          <w:iCs/>
          <w:sz w:val="28"/>
        </w:rPr>
      </w:pPr>
      <w:r w:rsidRPr="00075A2D">
        <w:rPr>
          <w:iCs/>
          <w:sz w:val="28"/>
        </w:rPr>
        <w:t>-Quỹ đầu tư và phát triển</w:t>
      </w:r>
      <w:r w:rsidRPr="00075A2D">
        <w:rPr>
          <w:iCs/>
          <w:sz w:val="28"/>
        </w:rPr>
        <w:tab/>
      </w:r>
      <w:r w:rsidRPr="00075A2D">
        <w:rPr>
          <w:iCs/>
          <w:sz w:val="28"/>
        </w:rPr>
        <w:tab/>
      </w:r>
      <w:r w:rsidRPr="00075A2D">
        <w:rPr>
          <w:iCs/>
          <w:sz w:val="28"/>
        </w:rPr>
        <w:tab/>
      </w:r>
      <w:r w:rsidRPr="00075A2D">
        <w:rPr>
          <w:iCs/>
          <w:sz w:val="28"/>
        </w:rPr>
        <w:tab/>
        <w:t xml:space="preserve">  :     353.133.212 đồng </w:t>
      </w:r>
    </w:p>
    <w:p w:rsidR="00133CDD" w:rsidRPr="00075A2D" w:rsidRDefault="00133CDD" w:rsidP="00133CDD">
      <w:pPr>
        <w:spacing w:line="312" w:lineRule="auto"/>
        <w:ind w:firstLine="720"/>
        <w:jc w:val="both"/>
        <w:rPr>
          <w:iCs/>
          <w:sz w:val="28"/>
        </w:rPr>
      </w:pPr>
      <w:r w:rsidRPr="00075A2D">
        <w:rPr>
          <w:iCs/>
          <w:sz w:val="28"/>
        </w:rPr>
        <w:t xml:space="preserve">- Quỹ dự phòng tài chính                              :     172.678.805 đồng  </w:t>
      </w:r>
    </w:p>
    <w:p w:rsidR="00133CDD" w:rsidRPr="00075A2D" w:rsidRDefault="00133CDD" w:rsidP="00133CDD">
      <w:pPr>
        <w:spacing w:line="312" w:lineRule="auto"/>
        <w:ind w:firstLine="720"/>
        <w:jc w:val="both"/>
        <w:rPr>
          <w:iCs/>
          <w:sz w:val="28"/>
        </w:rPr>
      </w:pPr>
      <w:r w:rsidRPr="00075A2D">
        <w:rPr>
          <w:iCs/>
          <w:sz w:val="28"/>
        </w:rPr>
        <w:t xml:space="preserve">- Quỹ phúc lợi                                               :     </w:t>
      </w:r>
      <w:proofErr w:type="gramStart"/>
      <w:r w:rsidRPr="00075A2D">
        <w:rPr>
          <w:iCs/>
          <w:sz w:val="28"/>
        </w:rPr>
        <w:t>276.286.088  đồng</w:t>
      </w:r>
      <w:proofErr w:type="gramEnd"/>
      <w:r w:rsidRPr="00075A2D">
        <w:rPr>
          <w:iCs/>
          <w:sz w:val="28"/>
        </w:rPr>
        <w:t xml:space="preserve">   </w:t>
      </w:r>
    </w:p>
    <w:p w:rsidR="00133CDD" w:rsidRPr="00075A2D" w:rsidRDefault="00133CDD" w:rsidP="00133CDD">
      <w:pPr>
        <w:spacing w:line="312" w:lineRule="auto"/>
        <w:ind w:firstLine="720"/>
        <w:jc w:val="both"/>
        <w:rPr>
          <w:iCs/>
          <w:sz w:val="28"/>
        </w:rPr>
      </w:pPr>
      <w:r w:rsidRPr="00075A2D">
        <w:rPr>
          <w:iCs/>
          <w:sz w:val="28"/>
        </w:rPr>
        <w:t>- Quỹ khen thưởng                                              276.000.000 đồng</w:t>
      </w:r>
    </w:p>
    <w:p w:rsidR="00133CDD" w:rsidRPr="00075A2D" w:rsidRDefault="00133CDD" w:rsidP="00133CDD">
      <w:pPr>
        <w:spacing w:line="312" w:lineRule="auto"/>
        <w:ind w:firstLine="720"/>
        <w:jc w:val="both"/>
        <w:rPr>
          <w:iCs/>
          <w:sz w:val="28"/>
        </w:rPr>
      </w:pPr>
      <w:proofErr w:type="gramStart"/>
      <w:r w:rsidRPr="00075A2D">
        <w:rPr>
          <w:iCs/>
          <w:sz w:val="28"/>
          <w:szCs w:val="28"/>
        </w:rPr>
        <w:t>( Trong</w:t>
      </w:r>
      <w:proofErr w:type="gramEnd"/>
      <w:r w:rsidRPr="00075A2D">
        <w:rPr>
          <w:iCs/>
          <w:sz w:val="28"/>
          <w:szCs w:val="28"/>
        </w:rPr>
        <w:t xml:space="preserve"> đó thưởng cho HĐQT,BKS</w:t>
      </w:r>
      <w:r w:rsidRPr="00075A2D">
        <w:rPr>
          <w:iCs/>
          <w:sz w:val="28"/>
        </w:rPr>
        <w:t xml:space="preserve">              :      276.000.000 đồng</w:t>
      </w:r>
    </w:p>
    <w:p w:rsidR="00133CDD" w:rsidRPr="00075A2D" w:rsidRDefault="00133CDD" w:rsidP="00133CDD">
      <w:pPr>
        <w:spacing w:line="312" w:lineRule="auto"/>
        <w:ind w:firstLine="720"/>
        <w:jc w:val="both"/>
        <w:rPr>
          <w:iCs/>
          <w:sz w:val="28"/>
        </w:rPr>
      </w:pPr>
      <w:proofErr w:type="gramStart"/>
      <w:r w:rsidRPr="00075A2D">
        <w:rPr>
          <w:iCs/>
          <w:sz w:val="28"/>
        </w:rPr>
        <w:t>và</w:t>
      </w:r>
      <w:proofErr w:type="gramEnd"/>
      <w:r w:rsidRPr="00075A2D">
        <w:rPr>
          <w:iCs/>
          <w:sz w:val="28"/>
        </w:rPr>
        <w:t xml:space="preserve"> ban quản lý điều hành công ty)</w:t>
      </w:r>
    </w:p>
    <w:p w:rsidR="00133CDD" w:rsidRPr="00075A2D" w:rsidRDefault="00133CDD" w:rsidP="00133CDD">
      <w:pPr>
        <w:spacing w:line="312" w:lineRule="auto"/>
        <w:ind w:firstLine="720"/>
        <w:jc w:val="both"/>
        <w:rPr>
          <w:iCs/>
          <w:sz w:val="28"/>
        </w:rPr>
      </w:pPr>
      <w:r w:rsidRPr="00075A2D">
        <w:rPr>
          <w:iCs/>
          <w:sz w:val="28"/>
        </w:rPr>
        <w:t xml:space="preserve">- Chi trả cổ tức bằng tiền mặt 18% vốn điều </w:t>
      </w:r>
      <w:proofErr w:type="gramStart"/>
      <w:r w:rsidRPr="00075A2D">
        <w:rPr>
          <w:iCs/>
          <w:sz w:val="28"/>
        </w:rPr>
        <w:t>lệ :</w:t>
      </w:r>
      <w:proofErr w:type="gramEnd"/>
      <w:r w:rsidRPr="00075A2D">
        <w:rPr>
          <w:iCs/>
          <w:sz w:val="28"/>
        </w:rPr>
        <w:t xml:space="preserve"> 2.375.478.000 đồng </w:t>
      </w:r>
    </w:p>
    <w:p w:rsidR="00133CDD" w:rsidRPr="00075A2D" w:rsidRDefault="00133CDD" w:rsidP="00133CDD">
      <w:pPr>
        <w:spacing w:line="312" w:lineRule="auto"/>
        <w:ind w:firstLine="720"/>
        <w:jc w:val="both"/>
        <w:rPr>
          <w:i/>
          <w:sz w:val="28"/>
        </w:rPr>
      </w:pPr>
      <w:r w:rsidRPr="00075A2D">
        <w:rPr>
          <w:i/>
          <w:sz w:val="28"/>
        </w:rPr>
        <w:t>*Chốt danh sách quyền hưởng cổ tức ngày 11/7/</w:t>
      </w:r>
      <w:proofErr w:type="gramStart"/>
      <w:r w:rsidRPr="00075A2D">
        <w:rPr>
          <w:i/>
          <w:sz w:val="28"/>
        </w:rPr>
        <w:t>2016  và</w:t>
      </w:r>
      <w:proofErr w:type="gramEnd"/>
      <w:r w:rsidRPr="00075A2D">
        <w:rPr>
          <w:i/>
          <w:sz w:val="28"/>
        </w:rPr>
        <w:t xml:space="preserve">  Thời gian chi trả cổ tức thực hiện chậm nhất ngày 03/8/2016.</w:t>
      </w:r>
    </w:p>
    <w:p w:rsidR="00133CDD" w:rsidRPr="00075A2D" w:rsidRDefault="00133CDD" w:rsidP="00133CDD">
      <w:pPr>
        <w:spacing w:line="312" w:lineRule="auto"/>
        <w:ind w:firstLine="720"/>
        <w:jc w:val="both"/>
        <w:rPr>
          <w:iCs/>
          <w:color w:val="000000"/>
          <w:sz w:val="28"/>
        </w:rPr>
      </w:pPr>
      <w:proofErr w:type="gramStart"/>
      <w:r w:rsidRPr="00075A2D">
        <w:rPr>
          <w:b/>
          <w:iCs/>
          <w:color w:val="000000"/>
          <w:sz w:val="28"/>
        </w:rPr>
        <w:t>Điều 4</w:t>
      </w:r>
      <w:r w:rsidRPr="00075A2D">
        <w:rPr>
          <w:iCs/>
          <w:color w:val="000000"/>
          <w:sz w:val="28"/>
        </w:rPr>
        <w:t>.</w:t>
      </w:r>
      <w:proofErr w:type="gramEnd"/>
      <w:r w:rsidRPr="00075A2D">
        <w:rPr>
          <w:iCs/>
          <w:color w:val="000000"/>
          <w:sz w:val="28"/>
        </w:rPr>
        <w:t xml:space="preserve"> </w:t>
      </w:r>
      <w:r w:rsidRPr="00075A2D">
        <w:rPr>
          <w:iCs/>
          <w:sz w:val="28"/>
        </w:rPr>
        <w:t xml:space="preserve">Thông qua </w:t>
      </w:r>
      <w:r w:rsidRPr="00075A2D">
        <w:rPr>
          <w:bCs/>
          <w:sz w:val="28"/>
        </w:rPr>
        <w:t xml:space="preserve">với biểu </w:t>
      </w:r>
      <w:proofErr w:type="gramStart"/>
      <w:r w:rsidRPr="00075A2D">
        <w:rPr>
          <w:bCs/>
          <w:sz w:val="28"/>
        </w:rPr>
        <w:t>quyết  100</w:t>
      </w:r>
      <w:proofErr w:type="gramEnd"/>
      <w:r w:rsidRPr="00075A2D">
        <w:rPr>
          <w:bCs/>
          <w:sz w:val="28"/>
        </w:rPr>
        <w:t xml:space="preserve"> % tán thành việc t</w:t>
      </w:r>
      <w:r w:rsidRPr="00075A2D">
        <w:rPr>
          <w:iCs/>
          <w:color w:val="000000"/>
          <w:sz w:val="28"/>
        </w:rPr>
        <w:t>hống nhất ủy quyền cho Hội đồng quản trị lựa chọn một trong những công ty kiểm toán sau làm đơn vị kiểm toán báo cáo tài chính năm 2016:</w:t>
      </w:r>
    </w:p>
    <w:p w:rsidR="00133CDD" w:rsidRPr="00075A2D" w:rsidRDefault="00133CDD" w:rsidP="00133CDD">
      <w:pPr>
        <w:spacing w:line="312" w:lineRule="auto"/>
        <w:ind w:firstLine="720"/>
        <w:rPr>
          <w:iCs/>
          <w:color w:val="000000"/>
          <w:sz w:val="28"/>
        </w:rPr>
      </w:pPr>
      <w:proofErr w:type="gramStart"/>
      <w:r w:rsidRPr="00075A2D">
        <w:rPr>
          <w:iCs/>
          <w:color w:val="000000"/>
          <w:sz w:val="28"/>
        </w:rPr>
        <w:t>1.Công</w:t>
      </w:r>
      <w:proofErr w:type="gramEnd"/>
      <w:r w:rsidRPr="00075A2D">
        <w:rPr>
          <w:iCs/>
          <w:color w:val="000000"/>
          <w:sz w:val="28"/>
        </w:rPr>
        <w:t xml:space="preserve"> ty TNHH kiểm toán An Việt</w:t>
      </w:r>
    </w:p>
    <w:p w:rsidR="00133CDD" w:rsidRPr="00075A2D" w:rsidRDefault="00133CDD" w:rsidP="00133CDD">
      <w:pPr>
        <w:spacing w:line="312" w:lineRule="auto"/>
        <w:ind w:firstLine="720"/>
        <w:rPr>
          <w:iCs/>
          <w:color w:val="000000"/>
          <w:sz w:val="28"/>
        </w:rPr>
      </w:pPr>
      <w:r w:rsidRPr="00075A2D">
        <w:rPr>
          <w:iCs/>
          <w:color w:val="000000"/>
          <w:sz w:val="28"/>
        </w:rPr>
        <w:t>2. Công ty TNHH kiểm toán và tư vấn Tài chính Quốc tế</w:t>
      </w:r>
    </w:p>
    <w:p w:rsidR="00133CDD" w:rsidRPr="00075A2D" w:rsidRDefault="00133CDD" w:rsidP="00133CDD">
      <w:pPr>
        <w:spacing w:line="312" w:lineRule="auto"/>
        <w:ind w:firstLine="720"/>
        <w:rPr>
          <w:iCs/>
          <w:color w:val="000000"/>
          <w:sz w:val="28"/>
        </w:rPr>
      </w:pPr>
      <w:r w:rsidRPr="00075A2D">
        <w:rPr>
          <w:iCs/>
          <w:color w:val="000000"/>
          <w:sz w:val="28"/>
        </w:rPr>
        <w:t>3. Công ty TNHH kiểm toán VACO.</w:t>
      </w:r>
    </w:p>
    <w:p w:rsidR="00133CDD" w:rsidRPr="00075A2D" w:rsidRDefault="00133CDD" w:rsidP="00133CDD">
      <w:pPr>
        <w:spacing w:line="360" w:lineRule="auto"/>
        <w:ind w:firstLine="720"/>
        <w:jc w:val="both"/>
        <w:rPr>
          <w:bCs/>
          <w:color w:val="000000"/>
          <w:sz w:val="28"/>
          <w:szCs w:val="28"/>
          <w:lang w:val="fr-FR" w:bidi="he-IL"/>
        </w:rPr>
      </w:pPr>
      <w:r w:rsidRPr="00075A2D">
        <w:rPr>
          <w:b/>
          <w:bCs/>
          <w:color w:val="000000"/>
          <w:sz w:val="28"/>
          <w:szCs w:val="28"/>
          <w:lang w:val="fr-FR" w:bidi="he-IL"/>
        </w:rPr>
        <w:t>Điều 6</w:t>
      </w:r>
      <w:r w:rsidRPr="00075A2D">
        <w:rPr>
          <w:bCs/>
          <w:color w:val="000000"/>
          <w:sz w:val="28"/>
          <w:szCs w:val="28"/>
          <w:lang w:val="fr-FR" w:bidi="he-IL"/>
        </w:rPr>
        <w:t xml:space="preserve">.Thông qua </w:t>
      </w:r>
      <w:r w:rsidRPr="00075A2D">
        <w:rPr>
          <w:bCs/>
          <w:sz w:val="28"/>
        </w:rPr>
        <w:t xml:space="preserve">với biểu quyết     100% tán thành </w:t>
      </w:r>
      <w:r w:rsidRPr="00075A2D">
        <w:rPr>
          <w:bCs/>
          <w:color w:val="000000"/>
          <w:sz w:val="28"/>
          <w:szCs w:val="28"/>
          <w:lang w:val="fr-FR" w:bidi="he-IL"/>
        </w:rPr>
        <w:t>báo cáo chi thù lao của Hội đồng quản trị và ban kiểm soát năm 2015 là 163.200.000 đồng và thống nhất mức thù lao năm 2016 như sau :</w:t>
      </w:r>
    </w:p>
    <w:p w:rsidR="00133CDD" w:rsidRPr="00075A2D" w:rsidRDefault="00133CDD" w:rsidP="00133CDD">
      <w:pPr>
        <w:spacing w:line="360" w:lineRule="auto"/>
        <w:ind w:firstLine="720"/>
        <w:jc w:val="both"/>
        <w:rPr>
          <w:bCs/>
          <w:sz w:val="28"/>
          <w:szCs w:val="28"/>
          <w:lang w:bidi="he-IL"/>
        </w:rPr>
      </w:pPr>
      <w:r w:rsidRPr="00075A2D">
        <w:rPr>
          <w:bCs/>
          <w:sz w:val="28"/>
          <w:szCs w:val="28"/>
          <w:lang w:val="fr-FR" w:bidi="he-IL"/>
        </w:rPr>
        <w:t xml:space="preserve">Chủ tịch Hội đồng quản trị      : 2.500.000đồng / tháng </w:t>
      </w:r>
    </w:p>
    <w:p w:rsidR="00133CDD" w:rsidRPr="00075A2D" w:rsidRDefault="00133CDD" w:rsidP="00133CDD">
      <w:pPr>
        <w:spacing w:line="360" w:lineRule="auto"/>
        <w:ind w:firstLine="720"/>
        <w:jc w:val="both"/>
        <w:rPr>
          <w:bCs/>
          <w:sz w:val="28"/>
          <w:szCs w:val="28"/>
          <w:lang w:bidi="he-IL"/>
        </w:rPr>
      </w:pPr>
      <w:r w:rsidRPr="00075A2D">
        <w:rPr>
          <w:bCs/>
          <w:sz w:val="28"/>
          <w:szCs w:val="28"/>
          <w:lang w:val="fr-FR" w:bidi="he-IL"/>
        </w:rPr>
        <w:t xml:space="preserve">Thành viên  Hội đồng quản trị : 2.000.000 đồng / tháng </w:t>
      </w:r>
    </w:p>
    <w:p w:rsidR="00133CDD" w:rsidRPr="00075A2D" w:rsidRDefault="00133CDD" w:rsidP="00133CDD">
      <w:pPr>
        <w:spacing w:line="360" w:lineRule="auto"/>
        <w:ind w:firstLine="720"/>
        <w:jc w:val="both"/>
        <w:rPr>
          <w:bCs/>
          <w:sz w:val="28"/>
          <w:szCs w:val="28"/>
          <w:lang w:val="fr-FR" w:bidi="he-IL"/>
        </w:rPr>
      </w:pPr>
      <w:r w:rsidRPr="00075A2D">
        <w:rPr>
          <w:bCs/>
          <w:sz w:val="28"/>
          <w:szCs w:val="28"/>
          <w:lang w:val="fr-FR" w:bidi="he-IL"/>
        </w:rPr>
        <w:t>Tr</w:t>
      </w:r>
      <w:r w:rsidRPr="00075A2D">
        <w:rPr>
          <w:bCs/>
          <w:sz w:val="28"/>
          <w:szCs w:val="28"/>
          <w:lang w:val="fr-FR" w:bidi="he-IL"/>
        </w:rPr>
        <w:softHyphen/>
        <w:t>ưởng ban kiểm soát             </w:t>
      </w:r>
      <w:proofErr w:type="gramStart"/>
      <w:r w:rsidRPr="00075A2D">
        <w:rPr>
          <w:bCs/>
          <w:sz w:val="28"/>
          <w:szCs w:val="28"/>
          <w:lang w:val="fr-FR" w:bidi="he-IL"/>
        </w:rPr>
        <w:t>:  1.000.000</w:t>
      </w:r>
      <w:proofErr w:type="gramEnd"/>
      <w:r w:rsidRPr="00075A2D">
        <w:rPr>
          <w:bCs/>
          <w:sz w:val="28"/>
          <w:szCs w:val="28"/>
          <w:lang w:val="fr-FR" w:bidi="he-IL"/>
        </w:rPr>
        <w:t xml:space="preserve"> đồng / tháng </w:t>
      </w:r>
    </w:p>
    <w:p w:rsidR="00133CDD" w:rsidRPr="00075A2D" w:rsidRDefault="00133CDD" w:rsidP="00133CDD">
      <w:pPr>
        <w:spacing w:line="360" w:lineRule="auto"/>
        <w:ind w:firstLine="720"/>
        <w:jc w:val="both"/>
        <w:rPr>
          <w:bCs/>
          <w:sz w:val="28"/>
          <w:szCs w:val="28"/>
          <w:lang w:val="fr-FR" w:bidi="he-IL"/>
        </w:rPr>
      </w:pPr>
      <w:r w:rsidRPr="00075A2D">
        <w:rPr>
          <w:bCs/>
          <w:sz w:val="28"/>
          <w:szCs w:val="28"/>
          <w:lang w:val="fr-FR" w:bidi="he-IL"/>
        </w:rPr>
        <w:t xml:space="preserve">Thành viên ban kiểm soát        :   800.000 đồng / tháng </w:t>
      </w:r>
    </w:p>
    <w:p w:rsidR="00133CDD" w:rsidRPr="00075A2D" w:rsidRDefault="00133CDD" w:rsidP="00133CDD">
      <w:pPr>
        <w:spacing w:line="360" w:lineRule="auto"/>
        <w:ind w:firstLine="720"/>
        <w:jc w:val="both"/>
        <w:rPr>
          <w:bCs/>
          <w:sz w:val="26"/>
          <w:szCs w:val="26"/>
          <w:lang w:val="fr-FR" w:bidi="he-IL"/>
        </w:rPr>
      </w:pPr>
      <w:r w:rsidRPr="00075A2D">
        <w:rPr>
          <w:bCs/>
          <w:sz w:val="26"/>
          <w:szCs w:val="26"/>
          <w:lang w:val="fr-FR" w:bidi="he-IL"/>
        </w:rPr>
        <w:t>Thư ký HĐQT :</w:t>
      </w:r>
      <w:r w:rsidRPr="00075A2D">
        <w:rPr>
          <w:bCs/>
          <w:sz w:val="26"/>
          <w:szCs w:val="26"/>
          <w:lang w:val="fr-FR" w:bidi="he-IL"/>
        </w:rPr>
        <w:tab/>
      </w:r>
      <w:r w:rsidRPr="00075A2D">
        <w:rPr>
          <w:bCs/>
          <w:sz w:val="26"/>
          <w:szCs w:val="26"/>
          <w:lang w:val="fr-FR" w:bidi="he-IL"/>
        </w:rPr>
        <w:tab/>
      </w:r>
      <w:r w:rsidRPr="00075A2D">
        <w:rPr>
          <w:bCs/>
          <w:sz w:val="26"/>
          <w:szCs w:val="26"/>
          <w:lang w:val="fr-FR" w:bidi="he-IL"/>
        </w:rPr>
        <w:tab/>
        <w:t xml:space="preserve">    500.000 đồng / tháng</w:t>
      </w:r>
    </w:p>
    <w:p w:rsidR="009F6204" w:rsidRDefault="00133CDD" w:rsidP="009F6204">
      <w:pPr>
        <w:spacing w:line="312" w:lineRule="auto"/>
        <w:ind w:firstLine="720"/>
        <w:rPr>
          <w:sz w:val="28"/>
        </w:rPr>
      </w:pPr>
      <w:proofErr w:type="gramStart"/>
      <w:r w:rsidRPr="00075A2D">
        <w:rPr>
          <w:b/>
          <w:sz w:val="28"/>
        </w:rPr>
        <w:t>Điều 7</w:t>
      </w:r>
      <w:r w:rsidRPr="00075A2D">
        <w:rPr>
          <w:sz w:val="28"/>
        </w:rPr>
        <w:t>.</w:t>
      </w:r>
      <w:proofErr w:type="gramEnd"/>
      <w:r w:rsidRPr="00075A2D">
        <w:rPr>
          <w:sz w:val="28"/>
        </w:rPr>
        <w:t xml:space="preserve">  Nghị quyết này có hiệu lực kể từ ngày </w:t>
      </w:r>
      <w:proofErr w:type="gramStart"/>
      <w:r w:rsidRPr="00075A2D">
        <w:rPr>
          <w:sz w:val="28"/>
        </w:rPr>
        <w:t>ký .</w:t>
      </w:r>
      <w:proofErr w:type="gramEnd"/>
      <w:r w:rsidRPr="00075A2D">
        <w:rPr>
          <w:sz w:val="28"/>
        </w:rPr>
        <w:t xml:space="preserve"> Hội đồng quản </w:t>
      </w:r>
      <w:proofErr w:type="gramStart"/>
      <w:r w:rsidRPr="00075A2D">
        <w:rPr>
          <w:sz w:val="28"/>
        </w:rPr>
        <w:t>trị ,</w:t>
      </w:r>
      <w:proofErr w:type="gramEnd"/>
      <w:r w:rsidRPr="00075A2D">
        <w:rPr>
          <w:sz w:val="28"/>
        </w:rPr>
        <w:t xml:space="preserve"> Ban kiểm soát , Giám đốc công ty có trách nhiệm thi hành nghị quyết này .</w:t>
      </w:r>
      <w:r w:rsidRPr="00075A2D">
        <w:rPr>
          <w:sz w:val="28"/>
        </w:rPr>
        <w:tab/>
      </w:r>
    </w:p>
    <w:p w:rsidR="00133CDD" w:rsidRPr="00075A2D" w:rsidRDefault="009F6204" w:rsidP="009F6204">
      <w:pPr>
        <w:spacing w:line="312" w:lineRule="auto"/>
        <w:ind w:firstLine="720"/>
        <w:rPr>
          <w:sz w:val="26"/>
          <w:szCs w:val="26"/>
        </w:rPr>
      </w:pPr>
      <w:r>
        <w:rPr>
          <w:b/>
          <w:sz w:val="28"/>
        </w:rPr>
        <w:t xml:space="preserve">    </w:t>
      </w:r>
      <w:r w:rsidR="00133CDD" w:rsidRPr="00075A2D">
        <w:rPr>
          <w:b/>
          <w:sz w:val="28"/>
        </w:rPr>
        <w:t xml:space="preserve">                                                       </w:t>
      </w:r>
      <w:r>
        <w:rPr>
          <w:b/>
          <w:sz w:val="28"/>
        </w:rPr>
        <w:t xml:space="preserve">     </w:t>
      </w:r>
      <w:r w:rsidR="00133CDD" w:rsidRPr="00075A2D">
        <w:rPr>
          <w:sz w:val="26"/>
          <w:szCs w:val="26"/>
        </w:rPr>
        <w:t>ĐẠI HỘI ĐỒNG CỔ ĐÔNG</w:t>
      </w:r>
    </w:p>
    <w:p w:rsidR="00133CDD" w:rsidRPr="00075A2D" w:rsidRDefault="00133CDD" w:rsidP="00133CDD">
      <w:pPr>
        <w:ind w:left="3600"/>
        <w:rPr>
          <w:sz w:val="26"/>
        </w:rPr>
      </w:pPr>
      <w:r w:rsidRPr="00075A2D">
        <w:rPr>
          <w:sz w:val="26"/>
        </w:rPr>
        <w:t xml:space="preserve">             CÔNG TY CP XÂY DỰNG ĐIỆN VNECO3</w:t>
      </w:r>
    </w:p>
    <w:p w:rsidR="00133CDD" w:rsidRPr="00075A2D" w:rsidRDefault="00133CDD" w:rsidP="00133CDD">
      <w:pPr>
        <w:ind w:left="3600"/>
        <w:jc w:val="both"/>
        <w:rPr>
          <w:sz w:val="26"/>
        </w:rPr>
      </w:pPr>
      <w:r w:rsidRPr="00075A2D">
        <w:rPr>
          <w:sz w:val="26"/>
        </w:rPr>
        <w:t xml:space="preserve">                            T/M HỘI ĐÔNG QUẢN TRỊ</w:t>
      </w:r>
    </w:p>
    <w:p w:rsidR="00133CDD" w:rsidRPr="00075A2D" w:rsidRDefault="00133CDD" w:rsidP="00133CDD">
      <w:pPr>
        <w:ind w:left="3600"/>
        <w:jc w:val="both"/>
        <w:rPr>
          <w:sz w:val="26"/>
        </w:rPr>
      </w:pPr>
      <w:r w:rsidRPr="00075A2D">
        <w:rPr>
          <w:sz w:val="26"/>
        </w:rPr>
        <w:t xml:space="preserve">                                          CHỦ TỊCH </w:t>
      </w:r>
    </w:p>
    <w:p w:rsidR="00133CDD" w:rsidRPr="00075A2D" w:rsidRDefault="00133CDD" w:rsidP="00133CDD">
      <w:pPr>
        <w:jc w:val="center"/>
        <w:rPr>
          <w:b/>
          <w:sz w:val="28"/>
        </w:rPr>
      </w:pPr>
    </w:p>
    <w:p w:rsidR="007752E9" w:rsidRPr="009F6204" w:rsidRDefault="007752E9" w:rsidP="007752E9">
      <w:pPr>
        <w:pStyle w:val="Heading1"/>
        <w:rPr>
          <w:b w:val="0"/>
          <w:sz w:val="24"/>
          <w:szCs w:val="24"/>
        </w:rPr>
      </w:pPr>
      <w:r w:rsidRPr="009F6204">
        <w:rPr>
          <w:b w:val="0"/>
          <w:sz w:val="24"/>
          <w:szCs w:val="24"/>
        </w:rPr>
        <w:lastRenderedPageBreak/>
        <w:t>TỔNG C.TY CP XD ĐIỆN VIỆT NAM            CỘNG HÒA XÃ HỘI CHỦ NGHĨA VIỆT NAM</w:t>
      </w:r>
    </w:p>
    <w:p w:rsidR="007752E9" w:rsidRPr="00075A2D" w:rsidRDefault="007752E9" w:rsidP="007752E9">
      <w:pPr>
        <w:rPr>
          <w:sz w:val="26"/>
          <w:szCs w:val="26"/>
        </w:rPr>
      </w:pPr>
      <w:r w:rsidRPr="00075A2D">
        <w:rPr>
          <w:b/>
          <w:sz w:val="26"/>
          <w:szCs w:val="26"/>
        </w:rPr>
        <w:t>CÔNG TY CP XD ĐIỆN VNECO3</w:t>
      </w:r>
      <w:r w:rsidRPr="00075A2D">
        <w:rPr>
          <w:sz w:val="26"/>
          <w:szCs w:val="26"/>
        </w:rPr>
        <w:t xml:space="preserve">                         </w:t>
      </w:r>
      <w:r w:rsidRPr="009F6204">
        <w:rPr>
          <w:b/>
          <w:i/>
          <w:sz w:val="26"/>
          <w:szCs w:val="26"/>
        </w:rPr>
        <w:t>Độc lập - Tự do - Hạnh phúc</w:t>
      </w:r>
    </w:p>
    <w:p w:rsidR="007752E9" w:rsidRPr="00075A2D" w:rsidRDefault="007752E9" w:rsidP="007752E9">
      <w:pPr>
        <w:rPr>
          <w:sz w:val="26"/>
          <w:szCs w:val="26"/>
        </w:rPr>
      </w:pPr>
      <w:r w:rsidRPr="00075A2D">
        <w:rPr>
          <w:sz w:val="26"/>
          <w:szCs w:val="26"/>
        </w:rPr>
        <w:t xml:space="preserve">                            --------</w:t>
      </w:r>
      <w:r w:rsidRPr="00075A2D">
        <w:rPr>
          <w:sz w:val="26"/>
          <w:szCs w:val="26"/>
        </w:rPr>
        <w:sym w:font="Wingdings" w:char="F098"/>
      </w:r>
      <w:r w:rsidRPr="00075A2D">
        <w:rPr>
          <w:sz w:val="26"/>
          <w:szCs w:val="26"/>
        </w:rPr>
        <w:sym w:font="Wingdings" w:char="F0AB"/>
      </w:r>
      <w:r w:rsidRPr="00075A2D">
        <w:rPr>
          <w:sz w:val="26"/>
          <w:szCs w:val="26"/>
        </w:rPr>
        <w:sym w:font="Wingdings" w:char="F099"/>
      </w:r>
      <w:r w:rsidRPr="00075A2D">
        <w:rPr>
          <w:sz w:val="26"/>
          <w:szCs w:val="26"/>
        </w:rPr>
        <w:t>-------                                 --------</w:t>
      </w:r>
      <w:r w:rsidRPr="00075A2D">
        <w:rPr>
          <w:sz w:val="26"/>
          <w:szCs w:val="26"/>
        </w:rPr>
        <w:sym w:font="Wingdings" w:char="F098"/>
      </w:r>
      <w:r w:rsidRPr="00075A2D">
        <w:rPr>
          <w:sz w:val="26"/>
          <w:szCs w:val="26"/>
        </w:rPr>
        <w:sym w:font="Wingdings" w:char="F0AB"/>
      </w:r>
      <w:r w:rsidRPr="00075A2D">
        <w:rPr>
          <w:sz w:val="26"/>
          <w:szCs w:val="26"/>
        </w:rPr>
        <w:sym w:font="Wingdings" w:char="F099"/>
      </w:r>
      <w:r w:rsidRPr="00075A2D">
        <w:rPr>
          <w:sz w:val="26"/>
          <w:szCs w:val="26"/>
        </w:rPr>
        <w:t>-------</w:t>
      </w:r>
    </w:p>
    <w:p w:rsidR="007752E9" w:rsidRPr="00075A2D" w:rsidRDefault="007752E9" w:rsidP="007752E9">
      <w:pPr>
        <w:spacing w:before="120"/>
        <w:rPr>
          <w:i/>
          <w:sz w:val="26"/>
          <w:szCs w:val="26"/>
        </w:rPr>
      </w:pPr>
      <w:r w:rsidRPr="00075A2D">
        <w:rPr>
          <w:sz w:val="26"/>
          <w:szCs w:val="26"/>
        </w:rPr>
        <w:tab/>
      </w:r>
      <w:r w:rsidRPr="00075A2D">
        <w:rPr>
          <w:sz w:val="26"/>
          <w:szCs w:val="26"/>
        </w:rPr>
        <w:tab/>
      </w:r>
      <w:r w:rsidRPr="00075A2D">
        <w:rPr>
          <w:sz w:val="26"/>
          <w:szCs w:val="26"/>
        </w:rPr>
        <w:tab/>
      </w:r>
      <w:r w:rsidRPr="00075A2D">
        <w:rPr>
          <w:sz w:val="26"/>
          <w:szCs w:val="26"/>
        </w:rPr>
        <w:tab/>
      </w:r>
      <w:r w:rsidRPr="00075A2D">
        <w:rPr>
          <w:sz w:val="26"/>
          <w:szCs w:val="26"/>
        </w:rPr>
        <w:tab/>
      </w:r>
      <w:r w:rsidRPr="00075A2D">
        <w:rPr>
          <w:sz w:val="26"/>
          <w:szCs w:val="26"/>
        </w:rPr>
        <w:tab/>
        <w:t xml:space="preserve">         </w:t>
      </w:r>
      <w:r w:rsidRPr="00075A2D">
        <w:rPr>
          <w:i/>
          <w:sz w:val="26"/>
          <w:szCs w:val="26"/>
        </w:rPr>
        <w:t xml:space="preserve">Vinh, ngày 28 </w:t>
      </w:r>
      <w:proofErr w:type="gramStart"/>
      <w:r w:rsidRPr="00075A2D">
        <w:rPr>
          <w:i/>
          <w:sz w:val="26"/>
          <w:szCs w:val="26"/>
        </w:rPr>
        <w:t>tháng  04</w:t>
      </w:r>
      <w:proofErr w:type="gramEnd"/>
      <w:r w:rsidRPr="00075A2D">
        <w:rPr>
          <w:i/>
          <w:sz w:val="26"/>
          <w:szCs w:val="26"/>
        </w:rPr>
        <w:t xml:space="preserve"> năm 2016</w:t>
      </w:r>
    </w:p>
    <w:p w:rsidR="007752E9" w:rsidRPr="00075A2D" w:rsidRDefault="007752E9" w:rsidP="007752E9">
      <w:pPr>
        <w:jc w:val="center"/>
        <w:rPr>
          <w:i/>
          <w:sz w:val="26"/>
          <w:szCs w:val="26"/>
        </w:rPr>
      </w:pPr>
    </w:p>
    <w:p w:rsidR="007752E9" w:rsidRPr="00075A2D" w:rsidRDefault="007752E9" w:rsidP="007752E9">
      <w:pPr>
        <w:jc w:val="center"/>
        <w:rPr>
          <w:i/>
          <w:sz w:val="26"/>
          <w:szCs w:val="26"/>
        </w:rPr>
      </w:pPr>
    </w:p>
    <w:p w:rsidR="007752E9" w:rsidRPr="00075A2D" w:rsidRDefault="007752E9" w:rsidP="007752E9">
      <w:pPr>
        <w:jc w:val="center"/>
        <w:rPr>
          <w:b/>
          <w:bCs/>
          <w:sz w:val="26"/>
          <w:szCs w:val="26"/>
        </w:rPr>
      </w:pPr>
      <w:r w:rsidRPr="00075A2D">
        <w:rPr>
          <w:b/>
          <w:bCs/>
          <w:sz w:val="26"/>
          <w:szCs w:val="26"/>
        </w:rPr>
        <w:t xml:space="preserve">BIÊN BẢN </w:t>
      </w:r>
    </w:p>
    <w:p w:rsidR="007752E9" w:rsidRPr="00075A2D" w:rsidRDefault="007752E9" w:rsidP="007752E9">
      <w:pPr>
        <w:jc w:val="center"/>
        <w:rPr>
          <w:b/>
          <w:bCs/>
          <w:sz w:val="26"/>
          <w:szCs w:val="26"/>
        </w:rPr>
      </w:pPr>
      <w:r w:rsidRPr="00075A2D">
        <w:rPr>
          <w:b/>
          <w:bCs/>
          <w:sz w:val="26"/>
          <w:szCs w:val="26"/>
        </w:rPr>
        <w:t>HỌP ĐẠI HỘI ĐỒNG CỔ ĐÔNG THƯỜNG NIÊN 2016</w:t>
      </w:r>
    </w:p>
    <w:p w:rsidR="007752E9" w:rsidRPr="00075A2D" w:rsidRDefault="007752E9" w:rsidP="007752E9">
      <w:pPr>
        <w:pStyle w:val="Heading2"/>
        <w:rPr>
          <w:bCs/>
          <w:sz w:val="26"/>
          <w:szCs w:val="26"/>
        </w:rPr>
      </w:pPr>
      <w:r w:rsidRPr="00075A2D">
        <w:rPr>
          <w:bCs/>
          <w:sz w:val="26"/>
          <w:szCs w:val="26"/>
        </w:rPr>
        <w:t>CÔNG TY CỔ PHẦN XÂY DỰNG ĐIỆN VNECO3</w:t>
      </w:r>
    </w:p>
    <w:p w:rsidR="007752E9" w:rsidRPr="00075A2D" w:rsidRDefault="007752E9" w:rsidP="007752E9">
      <w:pPr>
        <w:rPr>
          <w:sz w:val="26"/>
          <w:szCs w:val="26"/>
        </w:rPr>
      </w:pPr>
    </w:p>
    <w:p w:rsidR="007752E9" w:rsidRPr="00075A2D" w:rsidRDefault="007752E9" w:rsidP="007752E9">
      <w:pPr>
        <w:spacing w:line="312" w:lineRule="auto"/>
        <w:ind w:firstLine="720"/>
        <w:jc w:val="both"/>
        <w:rPr>
          <w:sz w:val="26"/>
          <w:szCs w:val="26"/>
        </w:rPr>
      </w:pPr>
      <w:r w:rsidRPr="00075A2D">
        <w:rPr>
          <w:sz w:val="26"/>
          <w:szCs w:val="26"/>
        </w:rPr>
        <w:t xml:space="preserve">Cuộc họp Đại hội đồng cổ đông thường niên năm 2016 Công ty Cổ phần Xây dựng điện VNECO3 được khai mạc vào hồi 8 giờ 30 phút ngày 28 tháng 4 năm 2016 </w:t>
      </w:r>
    </w:p>
    <w:p w:rsidR="007752E9" w:rsidRPr="00075A2D" w:rsidRDefault="007752E9" w:rsidP="007752E9">
      <w:pPr>
        <w:spacing w:line="312" w:lineRule="auto"/>
        <w:ind w:firstLine="720"/>
        <w:jc w:val="both"/>
        <w:rPr>
          <w:sz w:val="26"/>
          <w:szCs w:val="26"/>
        </w:rPr>
      </w:pPr>
      <w:r w:rsidRPr="00075A2D">
        <w:rPr>
          <w:sz w:val="26"/>
          <w:szCs w:val="26"/>
        </w:rPr>
        <w:t>Địa điểm: Tại Hội trường Công ty - Khối 3 - Phường Trung Đô - Thành phố Vinh - Tỉnh Nghệ An.</w:t>
      </w:r>
    </w:p>
    <w:p w:rsidR="007752E9" w:rsidRPr="00075A2D" w:rsidRDefault="007752E9" w:rsidP="007752E9">
      <w:pPr>
        <w:spacing w:line="312" w:lineRule="auto"/>
        <w:ind w:firstLine="720"/>
        <w:jc w:val="both"/>
        <w:rPr>
          <w:sz w:val="26"/>
          <w:szCs w:val="26"/>
        </w:rPr>
      </w:pPr>
      <w:r w:rsidRPr="00075A2D">
        <w:rPr>
          <w:b/>
          <w:sz w:val="26"/>
          <w:szCs w:val="26"/>
        </w:rPr>
        <w:t>Thành phần tham dự:</w:t>
      </w:r>
      <w:r w:rsidRPr="00075A2D">
        <w:rPr>
          <w:sz w:val="26"/>
          <w:szCs w:val="26"/>
        </w:rPr>
        <w:t xml:space="preserve"> </w:t>
      </w:r>
    </w:p>
    <w:p w:rsidR="007752E9" w:rsidRPr="00075A2D" w:rsidRDefault="007752E9" w:rsidP="007752E9">
      <w:pPr>
        <w:spacing w:line="312" w:lineRule="auto"/>
        <w:jc w:val="both"/>
        <w:rPr>
          <w:sz w:val="26"/>
          <w:szCs w:val="26"/>
        </w:rPr>
      </w:pPr>
      <w:r w:rsidRPr="00075A2D">
        <w:rPr>
          <w:sz w:val="26"/>
          <w:szCs w:val="26"/>
        </w:rPr>
        <w:t xml:space="preserve">       * Tổng số cổ đông được mời dự </w:t>
      </w:r>
      <w:proofErr w:type="gramStart"/>
      <w:r w:rsidRPr="00075A2D">
        <w:rPr>
          <w:sz w:val="26"/>
          <w:szCs w:val="26"/>
        </w:rPr>
        <w:t>họp :</w:t>
      </w:r>
      <w:proofErr w:type="gramEnd"/>
      <w:r w:rsidRPr="00075A2D">
        <w:rPr>
          <w:sz w:val="26"/>
          <w:szCs w:val="26"/>
        </w:rPr>
        <w:t xml:space="preserve"> 230 cổ đông, với:  1.319.710  Cổ phần</w:t>
      </w:r>
    </w:p>
    <w:p w:rsidR="007752E9" w:rsidRPr="00075A2D" w:rsidRDefault="007752E9" w:rsidP="007752E9">
      <w:pPr>
        <w:spacing w:line="312" w:lineRule="auto"/>
        <w:ind w:left="567" w:hanging="98"/>
        <w:jc w:val="both"/>
        <w:rPr>
          <w:sz w:val="26"/>
          <w:szCs w:val="26"/>
        </w:rPr>
      </w:pPr>
      <w:r w:rsidRPr="00075A2D">
        <w:rPr>
          <w:sz w:val="26"/>
          <w:szCs w:val="26"/>
        </w:rPr>
        <w:t xml:space="preserve"> * Tổng số cổ đông có mặt 18 cổ đông và 11   cổ đông  uỷ quyền đại diện cho 866.946 cổ phần trên tổng số 1.319.710  Cổ phần có quyền biểu quyết , đạt tỷ lệ 65,69%.</w:t>
      </w:r>
    </w:p>
    <w:p w:rsidR="007752E9" w:rsidRPr="00075A2D" w:rsidRDefault="007752E9" w:rsidP="007752E9">
      <w:pPr>
        <w:spacing w:line="312" w:lineRule="auto"/>
        <w:jc w:val="both"/>
        <w:rPr>
          <w:sz w:val="26"/>
          <w:szCs w:val="26"/>
        </w:rPr>
      </w:pPr>
      <w:r w:rsidRPr="00075A2D">
        <w:rPr>
          <w:sz w:val="26"/>
          <w:szCs w:val="26"/>
        </w:rPr>
        <w:t xml:space="preserve">        </w:t>
      </w:r>
      <w:proofErr w:type="gramStart"/>
      <w:r w:rsidRPr="00075A2D">
        <w:rPr>
          <w:sz w:val="26"/>
          <w:szCs w:val="26"/>
        </w:rPr>
        <w:t>* Điều hành cuộc họp:   Ông Trần Văn Huy     - Chủ tịch HĐQT Công ty.</w:t>
      </w:r>
      <w:proofErr w:type="gramEnd"/>
    </w:p>
    <w:p w:rsidR="007752E9" w:rsidRPr="00075A2D" w:rsidRDefault="007752E9" w:rsidP="007752E9">
      <w:pPr>
        <w:spacing w:line="312" w:lineRule="auto"/>
        <w:jc w:val="both"/>
        <w:rPr>
          <w:sz w:val="26"/>
          <w:szCs w:val="26"/>
        </w:rPr>
      </w:pPr>
      <w:r w:rsidRPr="00075A2D">
        <w:rPr>
          <w:sz w:val="26"/>
          <w:szCs w:val="26"/>
        </w:rPr>
        <w:t xml:space="preserve">        * Thư ký cuộc họp: </w:t>
      </w:r>
      <w:r w:rsidRPr="00075A2D">
        <w:rPr>
          <w:sz w:val="26"/>
          <w:szCs w:val="26"/>
        </w:rPr>
        <w:tab/>
        <w:t xml:space="preserve">    Ông: Hồ Hữu Phước</w:t>
      </w:r>
    </w:p>
    <w:p w:rsidR="007752E9" w:rsidRPr="00075A2D" w:rsidRDefault="007752E9" w:rsidP="007752E9">
      <w:pPr>
        <w:spacing w:line="312" w:lineRule="auto"/>
        <w:jc w:val="both"/>
        <w:rPr>
          <w:sz w:val="26"/>
          <w:szCs w:val="26"/>
        </w:rPr>
      </w:pPr>
      <w:r w:rsidRPr="00075A2D">
        <w:rPr>
          <w:sz w:val="26"/>
          <w:szCs w:val="26"/>
        </w:rPr>
        <w:tab/>
      </w:r>
      <w:r w:rsidRPr="00075A2D">
        <w:rPr>
          <w:sz w:val="26"/>
          <w:szCs w:val="26"/>
        </w:rPr>
        <w:tab/>
      </w:r>
      <w:r w:rsidRPr="00075A2D">
        <w:rPr>
          <w:b/>
          <w:sz w:val="26"/>
          <w:szCs w:val="26"/>
        </w:rPr>
        <w:t>Cuộc họp đã tiến hành với các nội dung như sau:</w:t>
      </w:r>
    </w:p>
    <w:p w:rsidR="007752E9" w:rsidRPr="00075A2D" w:rsidRDefault="007752E9" w:rsidP="007752E9">
      <w:pPr>
        <w:spacing w:line="312" w:lineRule="auto"/>
        <w:jc w:val="both"/>
        <w:rPr>
          <w:sz w:val="26"/>
          <w:szCs w:val="26"/>
        </w:rPr>
      </w:pPr>
      <w:r w:rsidRPr="00075A2D">
        <w:rPr>
          <w:b/>
          <w:sz w:val="26"/>
          <w:szCs w:val="26"/>
        </w:rPr>
        <w:tab/>
      </w:r>
      <w:r w:rsidRPr="00075A2D">
        <w:rPr>
          <w:sz w:val="26"/>
          <w:szCs w:val="26"/>
        </w:rPr>
        <w:t xml:space="preserve">1.Ông Trần Văn </w:t>
      </w:r>
      <w:proofErr w:type="gramStart"/>
      <w:r w:rsidRPr="00075A2D">
        <w:rPr>
          <w:sz w:val="26"/>
          <w:szCs w:val="26"/>
        </w:rPr>
        <w:t>Huy  -</w:t>
      </w:r>
      <w:proofErr w:type="gramEnd"/>
      <w:r w:rsidRPr="00075A2D">
        <w:rPr>
          <w:sz w:val="26"/>
          <w:szCs w:val="26"/>
        </w:rPr>
        <w:t xml:space="preserve"> Chủ tịch Hội đồng quản trị công ty thông qua chương trình cuộc họp ĐHĐCĐ thường niên năm 2016</w:t>
      </w:r>
    </w:p>
    <w:p w:rsidR="007752E9" w:rsidRPr="00075A2D" w:rsidRDefault="007752E9" w:rsidP="007752E9">
      <w:pPr>
        <w:spacing w:line="312" w:lineRule="auto"/>
        <w:ind w:firstLine="720"/>
        <w:jc w:val="both"/>
        <w:rPr>
          <w:sz w:val="26"/>
          <w:szCs w:val="26"/>
        </w:rPr>
      </w:pPr>
      <w:r w:rsidRPr="00075A2D">
        <w:rPr>
          <w:sz w:val="26"/>
          <w:szCs w:val="26"/>
        </w:rPr>
        <w:t>2. Ông Trần Đức Thanh – Thành viên HĐQT , Giám đốc công ty Báo cáo hoạt động của HĐQT và kết quả SXKD năm 2015 , kế hoạch SXKD năm 2016</w:t>
      </w:r>
    </w:p>
    <w:p w:rsidR="007752E9" w:rsidRPr="00075A2D" w:rsidRDefault="007752E9" w:rsidP="007752E9">
      <w:pPr>
        <w:spacing w:line="312" w:lineRule="auto"/>
        <w:jc w:val="both"/>
        <w:rPr>
          <w:sz w:val="26"/>
          <w:szCs w:val="26"/>
        </w:rPr>
      </w:pPr>
      <w:r w:rsidRPr="00075A2D">
        <w:rPr>
          <w:sz w:val="26"/>
          <w:szCs w:val="26"/>
        </w:rPr>
        <w:tab/>
      </w:r>
      <w:proofErr w:type="gramStart"/>
      <w:r w:rsidRPr="00075A2D">
        <w:rPr>
          <w:sz w:val="26"/>
          <w:szCs w:val="26"/>
        </w:rPr>
        <w:t>3.Bà</w:t>
      </w:r>
      <w:proofErr w:type="gramEnd"/>
      <w:r w:rsidRPr="00075A2D">
        <w:rPr>
          <w:sz w:val="26"/>
          <w:szCs w:val="26"/>
        </w:rPr>
        <w:t xml:space="preserve"> Nguyễn Thị Hồng Vinh – Trưởng ban kiểm soát đọc báo cáo công tác kiểm tra , giám sát của ban kiểm soát công ty năm 2015 </w:t>
      </w:r>
    </w:p>
    <w:p w:rsidR="007752E9" w:rsidRPr="00075A2D" w:rsidRDefault="007752E9" w:rsidP="007752E9">
      <w:pPr>
        <w:spacing w:line="312" w:lineRule="auto"/>
        <w:jc w:val="both"/>
        <w:rPr>
          <w:sz w:val="26"/>
          <w:szCs w:val="26"/>
        </w:rPr>
      </w:pPr>
      <w:r w:rsidRPr="00075A2D">
        <w:rPr>
          <w:sz w:val="26"/>
          <w:szCs w:val="26"/>
        </w:rPr>
        <w:tab/>
        <w:t>4. Bà Trần Thị Lương  - Thành viên HĐQT, Kế toán trưởng công ty đọc báo cáo tài chính năm 2015 và dự kiến phân phối lợi nhuận năm 2015</w:t>
      </w:r>
    </w:p>
    <w:p w:rsidR="007752E9" w:rsidRPr="00075A2D" w:rsidRDefault="007752E9" w:rsidP="007752E9">
      <w:pPr>
        <w:spacing w:line="312" w:lineRule="auto"/>
        <w:jc w:val="both"/>
        <w:rPr>
          <w:sz w:val="26"/>
          <w:szCs w:val="26"/>
        </w:rPr>
      </w:pPr>
      <w:r w:rsidRPr="00075A2D">
        <w:rPr>
          <w:sz w:val="26"/>
          <w:szCs w:val="26"/>
        </w:rPr>
        <w:tab/>
        <w:t xml:space="preserve">5. Ông Trần Đức Thanh đọc tờ trình của HĐQT công ty đề nghị ĐHĐCĐ ủy quyền cho HĐQT lựa chọn đơn </w:t>
      </w:r>
      <w:proofErr w:type="gramStart"/>
      <w:r w:rsidRPr="00075A2D">
        <w:rPr>
          <w:sz w:val="26"/>
          <w:szCs w:val="26"/>
        </w:rPr>
        <w:t>vị  kiểm</w:t>
      </w:r>
      <w:proofErr w:type="gramEnd"/>
      <w:r w:rsidRPr="00075A2D">
        <w:rPr>
          <w:sz w:val="26"/>
          <w:szCs w:val="26"/>
        </w:rPr>
        <w:t xml:space="preserve"> toán báo cáo tài chính năm 2016 , tờ trình về thù lao của HĐQT và ban kiểm soát công ty năm 2016.</w:t>
      </w:r>
    </w:p>
    <w:p w:rsidR="007752E9" w:rsidRPr="00075A2D" w:rsidRDefault="007752E9" w:rsidP="007752E9">
      <w:pPr>
        <w:spacing w:line="312" w:lineRule="auto"/>
        <w:jc w:val="both"/>
        <w:rPr>
          <w:sz w:val="26"/>
          <w:szCs w:val="26"/>
        </w:rPr>
      </w:pPr>
      <w:r w:rsidRPr="00075A2D">
        <w:rPr>
          <w:sz w:val="26"/>
          <w:szCs w:val="26"/>
        </w:rPr>
        <w:tab/>
      </w:r>
      <w:proofErr w:type="gramStart"/>
      <w:r w:rsidRPr="00075A2D">
        <w:rPr>
          <w:sz w:val="26"/>
          <w:szCs w:val="26"/>
        </w:rPr>
        <w:t>6.Cuộc</w:t>
      </w:r>
      <w:proofErr w:type="gramEnd"/>
      <w:r w:rsidRPr="00075A2D">
        <w:rPr>
          <w:sz w:val="26"/>
          <w:szCs w:val="26"/>
        </w:rPr>
        <w:t xml:space="preserve"> họp đã thảo luận và thống nhất thông qua :</w:t>
      </w:r>
    </w:p>
    <w:p w:rsidR="007752E9" w:rsidRDefault="007752E9" w:rsidP="007752E9">
      <w:pPr>
        <w:spacing w:line="312" w:lineRule="auto"/>
        <w:ind w:firstLine="720"/>
        <w:jc w:val="both"/>
        <w:rPr>
          <w:sz w:val="26"/>
          <w:szCs w:val="26"/>
        </w:rPr>
      </w:pPr>
      <w:r w:rsidRPr="00075A2D">
        <w:rPr>
          <w:sz w:val="26"/>
          <w:szCs w:val="26"/>
        </w:rPr>
        <w:t xml:space="preserve">6.1 Thông qua Báo cáo hoạt động của HĐQT, kết quả SXKD năm </w:t>
      </w:r>
      <w:proofErr w:type="gramStart"/>
      <w:r w:rsidRPr="00075A2D">
        <w:rPr>
          <w:sz w:val="26"/>
          <w:szCs w:val="26"/>
        </w:rPr>
        <w:t>2015 ,</w:t>
      </w:r>
      <w:proofErr w:type="gramEnd"/>
      <w:r w:rsidRPr="00075A2D">
        <w:rPr>
          <w:sz w:val="26"/>
          <w:szCs w:val="26"/>
        </w:rPr>
        <w:t xml:space="preserve"> Báo cáo tài chính năm 2015 của Công ty Cổ phần Xây dựng điện VNECO3 bao gồm các chỉ tiêu tài chính ngày 31/12/2015 đã được kiểm toán bởi </w:t>
      </w:r>
      <w:r w:rsidRPr="00075A2D">
        <w:rPr>
          <w:iCs/>
          <w:sz w:val="26"/>
          <w:szCs w:val="26"/>
        </w:rPr>
        <w:t>Công ty TNHH kiểm toán và tư vấn UHY ACA Chi nhánh Miền Trung</w:t>
      </w:r>
      <w:r w:rsidRPr="00075A2D">
        <w:rPr>
          <w:sz w:val="26"/>
          <w:szCs w:val="26"/>
        </w:rPr>
        <w:t xml:space="preserve">;  Kế hoạch SXKD năm 2016 của Công ty , với một số chỉ tiêu cụ thể sau : </w:t>
      </w:r>
    </w:p>
    <w:p w:rsidR="009F6204" w:rsidRPr="00075A2D" w:rsidRDefault="009F6204" w:rsidP="007752E9">
      <w:pPr>
        <w:spacing w:line="312" w:lineRule="auto"/>
        <w:ind w:firstLine="720"/>
        <w:jc w:val="both"/>
        <w:rPr>
          <w:sz w:val="26"/>
          <w:szCs w:val="26"/>
        </w:rPr>
      </w:pPr>
    </w:p>
    <w:p w:rsidR="007752E9" w:rsidRPr="00075A2D" w:rsidRDefault="007752E9" w:rsidP="007752E9">
      <w:pPr>
        <w:spacing w:line="312" w:lineRule="auto"/>
        <w:ind w:left="720"/>
        <w:jc w:val="both"/>
        <w:rPr>
          <w:sz w:val="26"/>
          <w:szCs w:val="26"/>
        </w:rPr>
      </w:pPr>
      <w:r w:rsidRPr="00075A2D">
        <w:rPr>
          <w:i/>
          <w:sz w:val="26"/>
          <w:szCs w:val="26"/>
        </w:rPr>
        <w:lastRenderedPageBreak/>
        <w:t xml:space="preserve">Kết quả Sản xuất kinh doanh năm </w:t>
      </w:r>
      <w:proofErr w:type="gramStart"/>
      <w:r w:rsidRPr="00075A2D">
        <w:rPr>
          <w:i/>
          <w:sz w:val="26"/>
          <w:szCs w:val="26"/>
        </w:rPr>
        <w:t>2015</w:t>
      </w:r>
      <w:r w:rsidRPr="00075A2D">
        <w:rPr>
          <w:sz w:val="26"/>
          <w:szCs w:val="26"/>
        </w:rPr>
        <w:t xml:space="preserve"> :</w:t>
      </w:r>
      <w:proofErr w:type="gramEnd"/>
    </w:p>
    <w:p w:rsidR="007752E9" w:rsidRPr="00075A2D" w:rsidRDefault="007752E9" w:rsidP="007752E9">
      <w:pPr>
        <w:spacing w:line="312" w:lineRule="auto"/>
        <w:ind w:firstLine="720"/>
        <w:jc w:val="both"/>
        <w:rPr>
          <w:sz w:val="26"/>
          <w:szCs w:val="26"/>
        </w:rPr>
      </w:pPr>
      <w:r w:rsidRPr="00075A2D">
        <w:rPr>
          <w:sz w:val="26"/>
          <w:szCs w:val="26"/>
        </w:rPr>
        <w:t xml:space="preserve"> -Tổng doanh </w:t>
      </w:r>
      <w:proofErr w:type="gramStart"/>
      <w:r w:rsidRPr="00075A2D">
        <w:rPr>
          <w:sz w:val="26"/>
          <w:szCs w:val="26"/>
        </w:rPr>
        <w:t>thu :</w:t>
      </w:r>
      <w:proofErr w:type="gramEnd"/>
      <w:r w:rsidRPr="00075A2D">
        <w:rPr>
          <w:sz w:val="26"/>
          <w:szCs w:val="26"/>
        </w:rPr>
        <w:t xml:space="preserve">          38.836.327.281  đồng             </w:t>
      </w:r>
    </w:p>
    <w:p w:rsidR="007752E9" w:rsidRPr="00075A2D" w:rsidRDefault="007752E9" w:rsidP="007752E9">
      <w:pPr>
        <w:spacing w:line="312" w:lineRule="auto"/>
        <w:ind w:firstLine="720"/>
        <w:jc w:val="both"/>
        <w:rPr>
          <w:sz w:val="26"/>
          <w:szCs w:val="26"/>
        </w:rPr>
      </w:pPr>
      <w:r w:rsidRPr="00075A2D">
        <w:rPr>
          <w:sz w:val="26"/>
          <w:szCs w:val="26"/>
        </w:rPr>
        <w:t xml:space="preserve">- Lợi nhuận trước </w:t>
      </w:r>
      <w:proofErr w:type="gramStart"/>
      <w:r w:rsidRPr="00075A2D">
        <w:rPr>
          <w:sz w:val="26"/>
          <w:szCs w:val="26"/>
        </w:rPr>
        <w:t>thuế :</w:t>
      </w:r>
      <w:proofErr w:type="gramEnd"/>
      <w:r w:rsidRPr="00075A2D">
        <w:rPr>
          <w:sz w:val="26"/>
          <w:szCs w:val="26"/>
        </w:rPr>
        <w:t xml:space="preserve">   4.437.427.245  đồng             </w:t>
      </w:r>
    </w:p>
    <w:p w:rsidR="007752E9" w:rsidRPr="00075A2D" w:rsidRDefault="007752E9" w:rsidP="007752E9">
      <w:pPr>
        <w:spacing w:line="312" w:lineRule="auto"/>
        <w:ind w:firstLine="720"/>
        <w:jc w:val="both"/>
        <w:rPr>
          <w:iCs/>
          <w:sz w:val="26"/>
          <w:szCs w:val="26"/>
        </w:rPr>
      </w:pPr>
      <w:r w:rsidRPr="00075A2D">
        <w:rPr>
          <w:iCs/>
          <w:sz w:val="26"/>
          <w:szCs w:val="26"/>
        </w:rPr>
        <w:t xml:space="preserve">- Lợi nhuận sau </w:t>
      </w:r>
      <w:proofErr w:type="gramStart"/>
      <w:r w:rsidRPr="00075A2D">
        <w:rPr>
          <w:iCs/>
          <w:sz w:val="26"/>
          <w:szCs w:val="26"/>
        </w:rPr>
        <w:t>thuế :</w:t>
      </w:r>
      <w:proofErr w:type="gramEnd"/>
      <w:r w:rsidRPr="00075A2D">
        <w:rPr>
          <w:iCs/>
          <w:sz w:val="26"/>
          <w:szCs w:val="26"/>
        </w:rPr>
        <w:t xml:space="preserve">     3.453.576.106  đồng             </w:t>
      </w:r>
    </w:p>
    <w:p w:rsidR="007752E9" w:rsidRPr="00075A2D" w:rsidRDefault="007752E9" w:rsidP="007752E9">
      <w:pPr>
        <w:spacing w:line="312" w:lineRule="auto"/>
        <w:ind w:firstLine="720"/>
        <w:jc w:val="both"/>
        <w:rPr>
          <w:iCs/>
          <w:sz w:val="26"/>
          <w:szCs w:val="26"/>
        </w:rPr>
      </w:pPr>
      <w:r w:rsidRPr="00075A2D">
        <w:rPr>
          <w:iCs/>
          <w:sz w:val="26"/>
          <w:szCs w:val="26"/>
        </w:rPr>
        <w:t xml:space="preserve">- Thu nhập bình </w:t>
      </w:r>
      <w:proofErr w:type="gramStart"/>
      <w:r w:rsidRPr="00075A2D">
        <w:rPr>
          <w:iCs/>
          <w:sz w:val="26"/>
          <w:szCs w:val="26"/>
        </w:rPr>
        <w:t>quân :</w:t>
      </w:r>
      <w:proofErr w:type="gramEnd"/>
      <w:r w:rsidRPr="00075A2D">
        <w:rPr>
          <w:iCs/>
          <w:sz w:val="26"/>
          <w:szCs w:val="26"/>
        </w:rPr>
        <w:tab/>
        <w:t xml:space="preserve">   7.086.000  đồng / người / tháng </w:t>
      </w:r>
      <w:r w:rsidRPr="00075A2D">
        <w:rPr>
          <w:iCs/>
          <w:sz w:val="26"/>
          <w:szCs w:val="26"/>
        </w:rPr>
        <w:tab/>
      </w:r>
    </w:p>
    <w:p w:rsidR="007752E9" w:rsidRPr="00075A2D" w:rsidRDefault="007752E9" w:rsidP="007752E9">
      <w:pPr>
        <w:spacing w:line="312" w:lineRule="auto"/>
        <w:ind w:firstLine="720"/>
        <w:jc w:val="both"/>
        <w:rPr>
          <w:iCs/>
          <w:sz w:val="26"/>
          <w:szCs w:val="26"/>
        </w:rPr>
      </w:pPr>
      <w:r w:rsidRPr="00075A2D">
        <w:rPr>
          <w:iCs/>
          <w:sz w:val="26"/>
          <w:szCs w:val="26"/>
        </w:rPr>
        <w:t xml:space="preserve">- Cổ tức </w:t>
      </w:r>
      <w:r w:rsidRPr="00075A2D">
        <w:rPr>
          <w:iCs/>
          <w:sz w:val="26"/>
          <w:szCs w:val="26"/>
        </w:rPr>
        <w:tab/>
      </w:r>
      <w:r w:rsidRPr="00075A2D">
        <w:rPr>
          <w:iCs/>
          <w:sz w:val="26"/>
          <w:szCs w:val="26"/>
        </w:rPr>
        <w:tab/>
        <w:t xml:space="preserve">               18 % vốn điều lệ</w:t>
      </w:r>
    </w:p>
    <w:p w:rsidR="007752E9" w:rsidRPr="00075A2D" w:rsidRDefault="007752E9" w:rsidP="007752E9">
      <w:pPr>
        <w:spacing w:line="312" w:lineRule="auto"/>
        <w:ind w:firstLine="720"/>
        <w:jc w:val="both"/>
        <w:rPr>
          <w:i/>
          <w:iCs/>
          <w:sz w:val="26"/>
          <w:szCs w:val="26"/>
        </w:rPr>
      </w:pPr>
      <w:r w:rsidRPr="00075A2D">
        <w:rPr>
          <w:i/>
          <w:iCs/>
          <w:sz w:val="26"/>
          <w:szCs w:val="26"/>
        </w:rPr>
        <w:t xml:space="preserve">  Kế hoạch Sản xuất kinh doanh 2016:</w:t>
      </w:r>
    </w:p>
    <w:p w:rsidR="007752E9" w:rsidRPr="00075A2D" w:rsidRDefault="007752E9" w:rsidP="007752E9">
      <w:pPr>
        <w:spacing w:line="312" w:lineRule="auto"/>
        <w:ind w:firstLine="720"/>
        <w:jc w:val="both"/>
        <w:rPr>
          <w:sz w:val="26"/>
          <w:szCs w:val="26"/>
        </w:rPr>
      </w:pPr>
      <w:r w:rsidRPr="00075A2D">
        <w:rPr>
          <w:sz w:val="26"/>
          <w:szCs w:val="26"/>
        </w:rPr>
        <w:t xml:space="preserve">- Tổng doanh </w:t>
      </w:r>
      <w:proofErr w:type="gramStart"/>
      <w:r w:rsidRPr="00075A2D">
        <w:rPr>
          <w:sz w:val="26"/>
          <w:szCs w:val="26"/>
        </w:rPr>
        <w:t>thu :</w:t>
      </w:r>
      <w:proofErr w:type="gramEnd"/>
      <w:r w:rsidRPr="00075A2D">
        <w:rPr>
          <w:sz w:val="26"/>
          <w:szCs w:val="26"/>
        </w:rPr>
        <w:t xml:space="preserve"> </w:t>
      </w:r>
      <w:r w:rsidRPr="00075A2D">
        <w:rPr>
          <w:sz w:val="26"/>
          <w:szCs w:val="26"/>
        </w:rPr>
        <w:tab/>
      </w:r>
      <w:r w:rsidRPr="00075A2D">
        <w:rPr>
          <w:sz w:val="26"/>
          <w:szCs w:val="26"/>
        </w:rPr>
        <w:tab/>
      </w:r>
      <w:r w:rsidRPr="00075A2D">
        <w:rPr>
          <w:sz w:val="26"/>
          <w:szCs w:val="26"/>
        </w:rPr>
        <w:tab/>
        <w:t xml:space="preserve">42.000 Triệu đồng                     </w:t>
      </w:r>
    </w:p>
    <w:p w:rsidR="007752E9" w:rsidRPr="00075A2D" w:rsidRDefault="007752E9" w:rsidP="007752E9">
      <w:pPr>
        <w:spacing w:line="312" w:lineRule="auto"/>
        <w:ind w:firstLine="720"/>
        <w:jc w:val="both"/>
        <w:rPr>
          <w:iCs/>
          <w:sz w:val="26"/>
          <w:szCs w:val="26"/>
        </w:rPr>
      </w:pPr>
      <w:r w:rsidRPr="00075A2D">
        <w:rPr>
          <w:iCs/>
          <w:sz w:val="26"/>
          <w:szCs w:val="26"/>
        </w:rPr>
        <w:t xml:space="preserve">- Lợi nhận sau </w:t>
      </w:r>
      <w:proofErr w:type="gramStart"/>
      <w:r w:rsidRPr="00075A2D">
        <w:rPr>
          <w:iCs/>
          <w:sz w:val="26"/>
          <w:szCs w:val="26"/>
        </w:rPr>
        <w:t>thuế :</w:t>
      </w:r>
      <w:proofErr w:type="gramEnd"/>
      <w:r w:rsidRPr="00075A2D">
        <w:rPr>
          <w:iCs/>
          <w:sz w:val="26"/>
          <w:szCs w:val="26"/>
        </w:rPr>
        <w:t xml:space="preserve">  </w:t>
      </w:r>
      <w:r w:rsidRPr="00075A2D">
        <w:rPr>
          <w:iCs/>
          <w:sz w:val="26"/>
          <w:szCs w:val="26"/>
        </w:rPr>
        <w:tab/>
      </w:r>
      <w:r w:rsidRPr="00075A2D">
        <w:rPr>
          <w:iCs/>
          <w:sz w:val="26"/>
          <w:szCs w:val="26"/>
        </w:rPr>
        <w:tab/>
        <w:t xml:space="preserve"> 3.600 </w:t>
      </w:r>
      <w:r w:rsidRPr="00075A2D">
        <w:rPr>
          <w:sz w:val="26"/>
          <w:szCs w:val="26"/>
        </w:rPr>
        <w:t xml:space="preserve">Triệu đồng  </w:t>
      </w:r>
    </w:p>
    <w:p w:rsidR="007752E9" w:rsidRPr="00075A2D" w:rsidRDefault="007752E9" w:rsidP="007752E9">
      <w:pPr>
        <w:spacing w:line="312" w:lineRule="auto"/>
        <w:ind w:firstLine="720"/>
        <w:jc w:val="both"/>
        <w:rPr>
          <w:iCs/>
          <w:sz w:val="26"/>
          <w:szCs w:val="26"/>
        </w:rPr>
      </w:pPr>
      <w:r w:rsidRPr="00075A2D">
        <w:rPr>
          <w:iCs/>
          <w:sz w:val="26"/>
          <w:szCs w:val="26"/>
        </w:rPr>
        <w:t>- Thu nhập   :</w:t>
      </w:r>
      <w:r w:rsidRPr="00075A2D">
        <w:rPr>
          <w:iCs/>
          <w:sz w:val="26"/>
          <w:szCs w:val="26"/>
        </w:rPr>
        <w:tab/>
      </w:r>
      <w:r w:rsidRPr="00075A2D">
        <w:rPr>
          <w:iCs/>
          <w:sz w:val="26"/>
          <w:szCs w:val="26"/>
        </w:rPr>
        <w:tab/>
      </w:r>
      <w:r w:rsidRPr="00075A2D">
        <w:rPr>
          <w:iCs/>
          <w:sz w:val="26"/>
          <w:szCs w:val="26"/>
        </w:rPr>
        <w:tab/>
        <w:t>7</w:t>
      </w:r>
      <w:proofErr w:type="gramStart"/>
      <w:r w:rsidRPr="00075A2D">
        <w:rPr>
          <w:iCs/>
          <w:sz w:val="26"/>
          <w:szCs w:val="26"/>
        </w:rPr>
        <w:t>,2</w:t>
      </w:r>
      <w:proofErr w:type="gramEnd"/>
      <w:r w:rsidRPr="00075A2D">
        <w:rPr>
          <w:iCs/>
          <w:sz w:val="26"/>
          <w:szCs w:val="26"/>
        </w:rPr>
        <w:t xml:space="preserve"> Triệu đồng/ người / tháng </w:t>
      </w:r>
    </w:p>
    <w:p w:rsidR="007752E9" w:rsidRPr="00075A2D" w:rsidRDefault="007752E9" w:rsidP="007752E9">
      <w:pPr>
        <w:spacing w:line="312" w:lineRule="auto"/>
        <w:ind w:firstLine="720"/>
        <w:jc w:val="both"/>
        <w:rPr>
          <w:iCs/>
          <w:sz w:val="26"/>
          <w:szCs w:val="26"/>
        </w:rPr>
      </w:pPr>
      <w:r w:rsidRPr="00075A2D">
        <w:rPr>
          <w:iCs/>
          <w:sz w:val="26"/>
          <w:szCs w:val="26"/>
        </w:rPr>
        <w:t xml:space="preserve">- Cổ tức </w:t>
      </w:r>
      <w:r w:rsidRPr="00075A2D">
        <w:rPr>
          <w:iCs/>
          <w:sz w:val="26"/>
          <w:szCs w:val="26"/>
        </w:rPr>
        <w:tab/>
      </w:r>
      <w:r w:rsidRPr="00075A2D">
        <w:rPr>
          <w:iCs/>
          <w:sz w:val="26"/>
          <w:szCs w:val="26"/>
        </w:rPr>
        <w:tab/>
        <w:t xml:space="preserve">               16 % vốn điều lệ </w:t>
      </w:r>
    </w:p>
    <w:p w:rsidR="007752E9" w:rsidRPr="00075A2D" w:rsidRDefault="007752E9" w:rsidP="007752E9">
      <w:pPr>
        <w:spacing w:line="312" w:lineRule="auto"/>
        <w:jc w:val="both"/>
        <w:rPr>
          <w:iCs/>
          <w:sz w:val="26"/>
          <w:szCs w:val="26"/>
        </w:rPr>
      </w:pPr>
      <w:r w:rsidRPr="00075A2D">
        <w:rPr>
          <w:sz w:val="26"/>
          <w:szCs w:val="26"/>
        </w:rPr>
        <w:t xml:space="preserve">           Số cổ phần biểu quyết tán </w:t>
      </w:r>
      <w:proofErr w:type="gramStart"/>
      <w:r w:rsidRPr="00075A2D">
        <w:rPr>
          <w:sz w:val="26"/>
          <w:szCs w:val="26"/>
        </w:rPr>
        <w:t>thành :</w:t>
      </w:r>
      <w:proofErr w:type="gramEnd"/>
      <w:r w:rsidRPr="00075A2D">
        <w:rPr>
          <w:sz w:val="26"/>
          <w:szCs w:val="26"/>
        </w:rPr>
        <w:t xml:space="preserve">       866.946      Cổ phần , đạt  100%</w:t>
      </w:r>
    </w:p>
    <w:p w:rsidR="007752E9" w:rsidRPr="00075A2D" w:rsidRDefault="007752E9" w:rsidP="007752E9">
      <w:pPr>
        <w:spacing w:line="312" w:lineRule="auto"/>
        <w:ind w:firstLine="720"/>
        <w:jc w:val="both"/>
        <w:rPr>
          <w:sz w:val="26"/>
          <w:szCs w:val="26"/>
        </w:rPr>
      </w:pPr>
      <w:r w:rsidRPr="00075A2D">
        <w:rPr>
          <w:iCs/>
          <w:sz w:val="26"/>
          <w:szCs w:val="26"/>
        </w:rPr>
        <w:t xml:space="preserve">6.2. Thông qua </w:t>
      </w:r>
      <w:r w:rsidRPr="00075A2D">
        <w:rPr>
          <w:sz w:val="26"/>
          <w:szCs w:val="26"/>
        </w:rPr>
        <w:t xml:space="preserve">Báo cáo công tác kiểm </w:t>
      </w:r>
      <w:proofErr w:type="gramStart"/>
      <w:r w:rsidRPr="00075A2D">
        <w:rPr>
          <w:sz w:val="26"/>
          <w:szCs w:val="26"/>
        </w:rPr>
        <w:t>tra ,</w:t>
      </w:r>
      <w:proofErr w:type="gramEnd"/>
      <w:r w:rsidRPr="00075A2D">
        <w:rPr>
          <w:sz w:val="26"/>
          <w:szCs w:val="26"/>
        </w:rPr>
        <w:t xml:space="preserve"> giám sát của ban kiểm soát công ty năm 2015.  Số cổ phần biểu quyết tán </w:t>
      </w:r>
      <w:proofErr w:type="gramStart"/>
      <w:r w:rsidRPr="00075A2D">
        <w:rPr>
          <w:sz w:val="26"/>
          <w:szCs w:val="26"/>
        </w:rPr>
        <w:t>thành :</w:t>
      </w:r>
      <w:proofErr w:type="gramEnd"/>
      <w:r w:rsidRPr="00075A2D">
        <w:rPr>
          <w:sz w:val="26"/>
          <w:szCs w:val="26"/>
        </w:rPr>
        <w:t xml:space="preserve">     866.946      Cổ phần , đạt  100%</w:t>
      </w:r>
    </w:p>
    <w:p w:rsidR="007752E9" w:rsidRPr="00075A2D" w:rsidRDefault="007752E9" w:rsidP="007752E9">
      <w:pPr>
        <w:spacing w:line="312" w:lineRule="auto"/>
        <w:ind w:firstLine="720"/>
        <w:jc w:val="both"/>
        <w:rPr>
          <w:sz w:val="26"/>
          <w:szCs w:val="26"/>
        </w:rPr>
      </w:pPr>
      <w:r w:rsidRPr="00075A2D">
        <w:rPr>
          <w:iCs/>
          <w:sz w:val="26"/>
          <w:szCs w:val="26"/>
        </w:rPr>
        <w:t xml:space="preserve">6.3. Thông qua phương án </w:t>
      </w:r>
      <w:r w:rsidRPr="00075A2D">
        <w:rPr>
          <w:sz w:val="26"/>
          <w:szCs w:val="26"/>
        </w:rPr>
        <w:t xml:space="preserve">phân phối lợi </w:t>
      </w:r>
      <w:proofErr w:type="gramStart"/>
      <w:r w:rsidRPr="00075A2D">
        <w:rPr>
          <w:sz w:val="26"/>
          <w:szCs w:val="26"/>
        </w:rPr>
        <w:t>nhuận  và</w:t>
      </w:r>
      <w:proofErr w:type="gramEnd"/>
      <w:r w:rsidRPr="00075A2D">
        <w:rPr>
          <w:sz w:val="26"/>
          <w:szCs w:val="26"/>
        </w:rPr>
        <w:t xml:space="preserve"> mức trả cổ tức năm 2015 cụ thể như sau :</w:t>
      </w:r>
    </w:p>
    <w:p w:rsidR="007752E9" w:rsidRPr="00075A2D" w:rsidRDefault="007752E9" w:rsidP="007752E9">
      <w:pPr>
        <w:spacing w:line="312" w:lineRule="auto"/>
        <w:ind w:firstLine="720"/>
        <w:jc w:val="both"/>
        <w:rPr>
          <w:sz w:val="26"/>
          <w:szCs w:val="26"/>
        </w:rPr>
      </w:pPr>
      <w:r w:rsidRPr="00075A2D">
        <w:rPr>
          <w:sz w:val="26"/>
          <w:szCs w:val="26"/>
        </w:rPr>
        <w:t>- Quỹ Đầu tư và phát triển</w:t>
      </w:r>
      <w:r w:rsidRPr="00075A2D">
        <w:rPr>
          <w:sz w:val="26"/>
          <w:szCs w:val="26"/>
        </w:rPr>
        <w:tab/>
      </w:r>
      <w:r w:rsidRPr="00075A2D">
        <w:rPr>
          <w:sz w:val="26"/>
          <w:szCs w:val="26"/>
        </w:rPr>
        <w:tab/>
      </w:r>
      <w:r w:rsidRPr="00075A2D">
        <w:rPr>
          <w:sz w:val="26"/>
          <w:szCs w:val="26"/>
        </w:rPr>
        <w:tab/>
        <w:t xml:space="preserve">     :  353.133.212 đồng</w:t>
      </w:r>
    </w:p>
    <w:p w:rsidR="007752E9" w:rsidRPr="00075A2D" w:rsidRDefault="007752E9" w:rsidP="007752E9">
      <w:pPr>
        <w:spacing w:line="312" w:lineRule="auto"/>
        <w:ind w:firstLine="720"/>
        <w:jc w:val="both"/>
        <w:rPr>
          <w:iCs/>
          <w:sz w:val="26"/>
          <w:szCs w:val="26"/>
        </w:rPr>
      </w:pPr>
      <w:r w:rsidRPr="00075A2D">
        <w:rPr>
          <w:iCs/>
          <w:sz w:val="26"/>
          <w:szCs w:val="26"/>
        </w:rPr>
        <w:t xml:space="preserve">- Quỹ dự phòng tài chính                               :  172.678.805   đồng   </w:t>
      </w:r>
    </w:p>
    <w:p w:rsidR="007752E9" w:rsidRPr="00075A2D" w:rsidRDefault="007752E9" w:rsidP="007752E9">
      <w:pPr>
        <w:spacing w:line="312" w:lineRule="auto"/>
        <w:ind w:firstLine="720"/>
        <w:jc w:val="both"/>
        <w:rPr>
          <w:iCs/>
          <w:sz w:val="26"/>
          <w:szCs w:val="26"/>
        </w:rPr>
      </w:pPr>
      <w:r w:rsidRPr="00075A2D">
        <w:rPr>
          <w:iCs/>
          <w:sz w:val="26"/>
          <w:szCs w:val="26"/>
        </w:rPr>
        <w:t xml:space="preserve">- Quỹ phúc lợi                                                :  276.286.088 đồng    </w:t>
      </w:r>
    </w:p>
    <w:p w:rsidR="007752E9" w:rsidRPr="00075A2D" w:rsidRDefault="007752E9" w:rsidP="007752E9">
      <w:pPr>
        <w:spacing w:line="312" w:lineRule="auto"/>
        <w:ind w:firstLine="720"/>
        <w:jc w:val="both"/>
        <w:rPr>
          <w:iCs/>
          <w:sz w:val="26"/>
          <w:szCs w:val="26"/>
        </w:rPr>
      </w:pPr>
      <w:r w:rsidRPr="00075A2D">
        <w:rPr>
          <w:iCs/>
          <w:sz w:val="26"/>
          <w:szCs w:val="26"/>
        </w:rPr>
        <w:t xml:space="preserve">- Quỹ khen thưởng                                         :  </w:t>
      </w:r>
      <w:proofErr w:type="gramStart"/>
      <w:r w:rsidRPr="00075A2D">
        <w:rPr>
          <w:iCs/>
          <w:sz w:val="26"/>
          <w:szCs w:val="26"/>
        </w:rPr>
        <w:t>276.000.000  đồng</w:t>
      </w:r>
      <w:proofErr w:type="gramEnd"/>
      <w:r w:rsidRPr="00075A2D">
        <w:rPr>
          <w:iCs/>
          <w:sz w:val="26"/>
          <w:szCs w:val="26"/>
        </w:rPr>
        <w:t xml:space="preserve">  </w:t>
      </w:r>
    </w:p>
    <w:p w:rsidR="007752E9" w:rsidRPr="00075A2D" w:rsidRDefault="007752E9" w:rsidP="007752E9">
      <w:pPr>
        <w:spacing w:line="312" w:lineRule="auto"/>
        <w:ind w:firstLine="720"/>
        <w:jc w:val="both"/>
        <w:rPr>
          <w:iCs/>
          <w:sz w:val="26"/>
          <w:szCs w:val="26"/>
        </w:rPr>
      </w:pPr>
      <w:proofErr w:type="gramStart"/>
      <w:r w:rsidRPr="00075A2D">
        <w:rPr>
          <w:iCs/>
          <w:sz w:val="26"/>
          <w:szCs w:val="26"/>
        </w:rPr>
        <w:t>( Trong</w:t>
      </w:r>
      <w:proofErr w:type="gramEnd"/>
      <w:r w:rsidRPr="00075A2D">
        <w:rPr>
          <w:iCs/>
          <w:sz w:val="26"/>
          <w:szCs w:val="26"/>
        </w:rPr>
        <w:t xml:space="preserve"> đó thưởng cho HĐQT ,BKS              :  276.000.000 đồng  </w:t>
      </w:r>
    </w:p>
    <w:p w:rsidR="007752E9" w:rsidRPr="00075A2D" w:rsidRDefault="007752E9" w:rsidP="007752E9">
      <w:pPr>
        <w:spacing w:line="312" w:lineRule="auto"/>
        <w:ind w:firstLine="720"/>
        <w:jc w:val="both"/>
        <w:rPr>
          <w:iCs/>
          <w:sz w:val="26"/>
          <w:szCs w:val="26"/>
        </w:rPr>
      </w:pPr>
      <w:r w:rsidRPr="00075A2D">
        <w:rPr>
          <w:iCs/>
          <w:sz w:val="26"/>
          <w:szCs w:val="26"/>
        </w:rPr>
        <w:t xml:space="preserve">Và Ban quản lý điều hành công </w:t>
      </w:r>
      <w:proofErr w:type="gramStart"/>
      <w:r w:rsidRPr="00075A2D">
        <w:rPr>
          <w:iCs/>
          <w:sz w:val="26"/>
          <w:szCs w:val="26"/>
        </w:rPr>
        <w:t>ty )</w:t>
      </w:r>
      <w:proofErr w:type="gramEnd"/>
    </w:p>
    <w:p w:rsidR="007752E9" w:rsidRPr="00075A2D" w:rsidRDefault="007752E9" w:rsidP="007752E9">
      <w:pPr>
        <w:spacing w:line="312" w:lineRule="auto"/>
        <w:ind w:firstLine="720"/>
        <w:jc w:val="both"/>
        <w:rPr>
          <w:iCs/>
          <w:sz w:val="26"/>
          <w:szCs w:val="26"/>
        </w:rPr>
      </w:pPr>
      <w:r w:rsidRPr="00075A2D">
        <w:rPr>
          <w:iCs/>
          <w:sz w:val="26"/>
          <w:szCs w:val="26"/>
        </w:rPr>
        <w:t xml:space="preserve">- Chi trả cổ tức bằng tiền mặt 18 % vốn điều </w:t>
      </w:r>
      <w:proofErr w:type="gramStart"/>
      <w:r w:rsidRPr="00075A2D">
        <w:rPr>
          <w:iCs/>
          <w:sz w:val="26"/>
          <w:szCs w:val="26"/>
        </w:rPr>
        <w:t>lệ :</w:t>
      </w:r>
      <w:proofErr w:type="gramEnd"/>
      <w:r w:rsidRPr="00075A2D">
        <w:rPr>
          <w:iCs/>
          <w:sz w:val="26"/>
          <w:szCs w:val="26"/>
        </w:rPr>
        <w:t xml:space="preserve"> 2.375.478.000 đồng   </w:t>
      </w:r>
    </w:p>
    <w:p w:rsidR="007752E9" w:rsidRPr="00075A2D" w:rsidRDefault="007752E9" w:rsidP="007752E9">
      <w:pPr>
        <w:spacing w:line="312" w:lineRule="auto"/>
        <w:ind w:firstLine="720"/>
        <w:jc w:val="both"/>
        <w:rPr>
          <w:i/>
          <w:sz w:val="26"/>
          <w:szCs w:val="26"/>
        </w:rPr>
      </w:pPr>
      <w:r w:rsidRPr="00075A2D">
        <w:rPr>
          <w:i/>
          <w:sz w:val="26"/>
          <w:szCs w:val="26"/>
        </w:rPr>
        <w:t xml:space="preserve">*Chốt danh sách quyền hưởng cổ tức ngày   11/07/2016   .  Thời gian chi trả cổ tức thực hiện chậm nhất </w:t>
      </w:r>
      <w:proofErr w:type="gramStart"/>
      <w:r w:rsidRPr="00075A2D">
        <w:rPr>
          <w:i/>
          <w:sz w:val="26"/>
          <w:szCs w:val="26"/>
        </w:rPr>
        <w:t>ngày  03</w:t>
      </w:r>
      <w:proofErr w:type="gramEnd"/>
      <w:r w:rsidRPr="00075A2D">
        <w:rPr>
          <w:i/>
          <w:sz w:val="26"/>
          <w:szCs w:val="26"/>
        </w:rPr>
        <w:t>/08/2016</w:t>
      </w:r>
    </w:p>
    <w:p w:rsidR="007752E9" w:rsidRPr="00075A2D" w:rsidRDefault="007752E9" w:rsidP="007752E9">
      <w:pPr>
        <w:spacing w:line="312" w:lineRule="auto"/>
        <w:ind w:firstLine="720"/>
        <w:jc w:val="both"/>
        <w:rPr>
          <w:sz w:val="26"/>
          <w:szCs w:val="26"/>
        </w:rPr>
      </w:pPr>
      <w:r w:rsidRPr="00075A2D">
        <w:rPr>
          <w:sz w:val="26"/>
          <w:szCs w:val="26"/>
        </w:rPr>
        <w:t xml:space="preserve">Số cổ phần biểu quyết tán </w:t>
      </w:r>
      <w:proofErr w:type="gramStart"/>
      <w:r w:rsidRPr="00075A2D">
        <w:rPr>
          <w:sz w:val="26"/>
          <w:szCs w:val="26"/>
        </w:rPr>
        <w:t>thành :</w:t>
      </w:r>
      <w:proofErr w:type="gramEnd"/>
      <w:r w:rsidRPr="00075A2D">
        <w:rPr>
          <w:sz w:val="26"/>
          <w:szCs w:val="26"/>
        </w:rPr>
        <w:t xml:space="preserve">  866.946      Cổ phần , đạt  100%</w:t>
      </w:r>
    </w:p>
    <w:p w:rsidR="007752E9" w:rsidRPr="00075A2D" w:rsidRDefault="007752E9" w:rsidP="007752E9">
      <w:pPr>
        <w:spacing w:line="312" w:lineRule="auto"/>
        <w:ind w:firstLine="720"/>
        <w:jc w:val="both"/>
        <w:rPr>
          <w:iCs/>
          <w:sz w:val="26"/>
          <w:szCs w:val="26"/>
        </w:rPr>
      </w:pPr>
      <w:r w:rsidRPr="00075A2D">
        <w:rPr>
          <w:iCs/>
          <w:sz w:val="26"/>
          <w:szCs w:val="26"/>
        </w:rPr>
        <w:t>6.4</w:t>
      </w:r>
      <w:proofErr w:type="gramStart"/>
      <w:r w:rsidRPr="00075A2D">
        <w:rPr>
          <w:iCs/>
          <w:sz w:val="26"/>
          <w:szCs w:val="26"/>
        </w:rPr>
        <w:t>..Thống</w:t>
      </w:r>
      <w:proofErr w:type="gramEnd"/>
      <w:r w:rsidRPr="00075A2D">
        <w:rPr>
          <w:iCs/>
          <w:sz w:val="26"/>
          <w:szCs w:val="26"/>
        </w:rPr>
        <w:t xml:space="preserve"> nhất  Ủy quyền cho HĐQT Công ty lựa chọn một trong những công ty sau  làm đơn vị kiểm toán báo cáo tài chính năm 2016 : </w:t>
      </w:r>
    </w:p>
    <w:p w:rsidR="007752E9" w:rsidRPr="00075A2D" w:rsidRDefault="007752E9" w:rsidP="007752E9">
      <w:pPr>
        <w:spacing w:line="312" w:lineRule="auto"/>
        <w:ind w:firstLine="720"/>
        <w:jc w:val="both"/>
        <w:rPr>
          <w:iCs/>
          <w:sz w:val="26"/>
          <w:szCs w:val="26"/>
        </w:rPr>
      </w:pPr>
      <w:r w:rsidRPr="00075A2D">
        <w:rPr>
          <w:iCs/>
          <w:sz w:val="26"/>
          <w:szCs w:val="26"/>
        </w:rPr>
        <w:t xml:space="preserve">- Công ty TNHH kiểm toán An Việt </w:t>
      </w:r>
    </w:p>
    <w:p w:rsidR="007752E9" w:rsidRPr="00075A2D" w:rsidRDefault="007752E9" w:rsidP="007752E9">
      <w:pPr>
        <w:spacing w:line="312" w:lineRule="auto"/>
        <w:ind w:firstLine="720"/>
        <w:jc w:val="both"/>
        <w:rPr>
          <w:iCs/>
          <w:sz w:val="26"/>
          <w:szCs w:val="26"/>
        </w:rPr>
      </w:pPr>
      <w:r w:rsidRPr="00075A2D">
        <w:rPr>
          <w:iCs/>
          <w:sz w:val="26"/>
          <w:szCs w:val="26"/>
        </w:rPr>
        <w:t xml:space="preserve">- Công ty TNHH kiểm toán và tư vấn tài chính Quốc tế </w:t>
      </w:r>
    </w:p>
    <w:p w:rsidR="007752E9" w:rsidRPr="00075A2D" w:rsidRDefault="007752E9" w:rsidP="007752E9">
      <w:pPr>
        <w:spacing w:line="312" w:lineRule="auto"/>
        <w:ind w:firstLine="720"/>
        <w:jc w:val="both"/>
        <w:rPr>
          <w:iCs/>
          <w:sz w:val="26"/>
          <w:szCs w:val="26"/>
        </w:rPr>
      </w:pPr>
      <w:r w:rsidRPr="00075A2D">
        <w:rPr>
          <w:iCs/>
          <w:sz w:val="26"/>
          <w:szCs w:val="26"/>
        </w:rPr>
        <w:t>- Công ty TNHH kiểm toán VACO</w:t>
      </w:r>
    </w:p>
    <w:p w:rsidR="007752E9" w:rsidRPr="00075A2D" w:rsidRDefault="007752E9" w:rsidP="007752E9">
      <w:pPr>
        <w:spacing w:line="312" w:lineRule="auto"/>
        <w:ind w:firstLine="720"/>
        <w:jc w:val="both"/>
        <w:rPr>
          <w:iCs/>
          <w:sz w:val="26"/>
          <w:szCs w:val="26"/>
        </w:rPr>
      </w:pPr>
      <w:r w:rsidRPr="00075A2D">
        <w:rPr>
          <w:sz w:val="26"/>
          <w:szCs w:val="26"/>
        </w:rPr>
        <w:t xml:space="preserve">Số cổ phần biểu quyết tán </w:t>
      </w:r>
      <w:proofErr w:type="gramStart"/>
      <w:r w:rsidRPr="00075A2D">
        <w:rPr>
          <w:sz w:val="26"/>
          <w:szCs w:val="26"/>
        </w:rPr>
        <w:t>thành :</w:t>
      </w:r>
      <w:proofErr w:type="gramEnd"/>
      <w:r w:rsidRPr="00075A2D">
        <w:rPr>
          <w:sz w:val="26"/>
          <w:szCs w:val="26"/>
        </w:rPr>
        <w:t xml:space="preserve">   866.946      Cổ phần , đạt  100%</w:t>
      </w:r>
    </w:p>
    <w:p w:rsidR="007752E9" w:rsidRPr="00075A2D" w:rsidRDefault="007752E9" w:rsidP="007752E9">
      <w:pPr>
        <w:spacing w:line="312" w:lineRule="auto"/>
        <w:ind w:firstLine="720"/>
        <w:jc w:val="both"/>
        <w:rPr>
          <w:iCs/>
          <w:sz w:val="26"/>
          <w:szCs w:val="26"/>
        </w:rPr>
      </w:pPr>
      <w:r w:rsidRPr="00075A2D">
        <w:rPr>
          <w:iCs/>
          <w:sz w:val="26"/>
          <w:szCs w:val="26"/>
        </w:rPr>
        <w:t xml:space="preserve">6.5. Thông qua và thống nhất mức thù lao năm 2016 </w:t>
      </w:r>
      <w:proofErr w:type="gramStart"/>
      <w:r w:rsidRPr="00075A2D">
        <w:rPr>
          <w:iCs/>
          <w:sz w:val="26"/>
          <w:szCs w:val="26"/>
        </w:rPr>
        <w:t>là :</w:t>
      </w:r>
      <w:proofErr w:type="gramEnd"/>
    </w:p>
    <w:p w:rsidR="007752E9" w:rsidRPr="00075A2D" w:rsidRDefault="007752E9" w:rsidP="007752E9">
      <w:pPr>
        <w:spacing w:line="312" w:lineRule="auto"/>
        <w:ind w:firstLine="720"/>
        <w:jc w:val="both"/>
        <w:rPr>
          <w:iCs/>
          <w:sz w:val="26"/>
          <w:szCs w:val="26"/>
        </w:rPr>
      </w:pPr>
      <w:r w:rsidRPr="00075A2D">
        <w:rPr>
          <w:iCs/>
          <w:sz w:val="26"/>
          <w:szCs w:val="26"/>
        </w:rPr>
        <w:t xml:space="preserve">Chủ tịch </w:t>
      </w:r>
      <w:proofErr w:type="gramStart"/>
      <w:r w:rsidRPr="00075A2D">
        <w:rPr>
          <w:iCs/>
          <w:sz w:val="26"/>
          <w:szCs w:val="26"/>
        </w:rPr>
        <w:t>HĐQT :</w:t>
      </w:r>
      <w:proofErr w:type="gramEnd"/>
      <w:r w:rsidRPr="00075A2D">
        <w:rPr>
          <w:iCs/>
          <w:sz w:val="26"/>
          <w:szCs w:val="26"/>
        </w:rPr>
        <w:t xml:space="preserve">       2.500.000 đồng / Tháng </w:t>
      </w:r>
    </w:p>
    <w:p w:rsidR="007752E9" w:rsidRPr="00075A2D" w:rsidRDefault="007752E9" w:rsidP="007752E9">
      <w:pPr>
        <w:spacing w:line="312" w:lineRule="auto"/>
        <w:ind w:firstLine="720"/>
        <w:jc w:val="both"/>
        <w:rPr>
          <w:iCs/>
          <w:sz w:val="26"/>
          <w:szCs w:val="26"/>
        </w:rPr>
      </w:pPr>
      <w:r w:rsidRPr="00075A2D">
        <w:rPr>
          <w:iCs/>
          <w:sz w:val="26"/>
          <w:szCs w:val="26"/>
        </w:rPr>
        <w:t xml:space="preserve">Thành </w:t>
      </w:r>
      <w:proofErr w:type="gramStart"/>
      <w:r w:rsidRPr="00075A2D">
        <w:rPr>
          <w:iCs/>
          <w:sz w:val="26"/>
          <w:szCs w:val="26"/>
        </w:rPr>
        <w:t>viên  HĐQT</w:t>
      </w:r>
      <w:proofErr w:type="gramEnd"/>
      <w:r w:rsidRPr="00075A2D">
        <w:rPr>
          <w:iCs/>
          <w:sz w:val="26"/>
          <w:szCs w:val="26"/>
        </w:rPr>
        <w:t xml:space="preserve"> :  2.000.000 đồng / Tháng </w:t>
      </w:r>
    </w:p>
    <w:p w:rsidR="007752E9" w:rsidRPr="00075A2D" w:rsidRDefault="007752E9" w:rsidP="007752E9">
      <w:pPr>
        <w:spacing w:line="312" w:lineRule="auto"/>
        <w:ind w:firstLine="720"/>
        <w:jc w:val="both"/>
        <w:rPr>
          <w:iCs/>
          <w:sz w:val="26"/>
          <w:szCs w:val="26"/>
        </w:rPr>
      </w:pPr>
      <w:r w:rsidRPr="00075A2D">
        <w:rPr>
          <w:iCs/>
          <w:sz w:val="26"/>
          <w:szCs w:val="26"/>
        </w:rPr>
        <w:t xml:space="preserve">Trưởng </w:t>
      </w:r>
      <w:proofErr w:type="gramStart"/>
      <w:r w:rsidRPr="00075A2D">
        <w:rPr>
          <w:iCs/>
          <w:sz w:val="26"/>
          <w:szCs w:val="26"/>
        </w:rPr>
        <w:t>BKS :</w:t>
      </w:r>
      <w:proofErr w:type="gramEnd"/>
      <w:r w:rsidRPr="00075A2D">
        <w:rPr>
          <w:iCs/>
          <w:sz w:val="26"/>
          <w:szCs w:val="26"/>
        </w:rPr>
        <w:t xml:space="preserve">            1.000.000 đồng / Tháng </w:t>
      </w:r>
    </w:p>
    <w:p w:rsidR="007752E9" w:rsidRPr="00075A2D" w:rsidRDefault="007752E9" w:rsidP="007752E9">
      <w:pPr>
        <w:spacing w:line="312" w:lineRule="auto"/>
        <w:ind w:firstLine="720"/>
        <w:jc w:val="both"/>
        <w:rPr>
          <w:iCs/>
          <w:sz w:val="26"/>
          <w:szCs w:val="26"/>
        </w:rPr>
      </w:pPr>
      <w:r w:rsidRPr="00075A2D">
        <w:rPr>
          <w:iCs/>
          <w:sz w:val="26"/>
          <w:szCs w:val="26"/>
        </w:rPr>
        <w:t xml:space="preserve">Thành viên </w:t>
      </w:r>
      <w:proofErr w:type="gramStart"/>
      <w:r w:rsidRPr="00075A2D">
        <w:rPr>
          <w:iCs/>
          <w:sz w:val="26"/>
          <w:szCs w:val="26"/>
        </w:rPr>
        <w:t>BKS :</w:t>
      </w:r>
      <w:proofErr w:type="gramEnd"/>
      <w:r w:rsidRPr="00075A2D">
        <w:rPr>
          <w:iCs/>
          <w:sz w:val="26"/>
          <w:szCs w:val="26"/>
        </w:rPr>
        <w:t xml:space="preserve">       800.000 đồng / Tháng </w:t>
      </w:r>
    </w:p>
    <w:p w:rsidR="007752E9" w:rsidRPr="00075A2D" w:rsidRDefault="007752E9" w:rsidP="007752E9">
      <w:pPr>
        <w:spacing w:line="312" w:lineRule="auto"/>
        <w:ind w:firstLine="720"/>
        <w:jc w:val="both"/>
        <w:rPr>
          <w:iCs/>
          <w:sz w:val="26"/>
          <w:szCs w:val="26"/>
        </w:rPr>
      </w:pPr>
      <w:r w:rsidRPr="00075A2D">
        <w:rPr>
          <w:iCs/>
          <w:sz w:val="26"/>
          <w:szCs w:val="26"/>
        </w:rPr>
        <w:lastRenderedPageBreak/>
        <w:t>Thư ký HĐQT:</w:t>
      </w:r>
      <w:r w:rsidRPr="00075A2D">
        <w:rPr>
          <w:iCs/>
          <w:sz w:val="26"/>
          <w:szCs w:val="26"/>
        </w:rPr>
        <w:tab/>
        <w:t xml:space="preserve">   500.000 đồng/ Tháng</w:t>
      </w:r>
    </w:p>
    <w:p w:rsidR="007752E9" w:rsidRPr="00075A2D" w:rsidRDefault="007752E9" w:rsidP="007752E9">
      <w:pPr>
        <w:spacing w:line="312" w:lineRule="auto"/>
        <w:ind w:firstLine="720"/>
        <w:jc w:val="both"/>
        <w:rPr>
          <w:sz w:val="26"/>
          <w:szCs w:val="26"/>
        </w:rPr>
      </w:pPr>
      <w:r w:rsidRPr="00075A2D">
        <w:rPr>
          <w:sz w:val="26"/>
          <w:szCs w:val="26"/>
        </w:rPr>
        <w:tab/>
        <w:t xml:space="preserve">Số cổ phần biểu quyết tán thành      866.946      Cổ </w:t>
      </w:r>
      <w:proofErr w:type="gramStart"/>
      <w:r w:rsidRPr="00075A2D">
        <w:rPr>
          <w:sz w:val="26"/>
          <w:szCs w:val="26"/>
        </w:rPr>
        <w:t>phần ,</w:t>
      </w:r>
      <w:proofErr w:type="gramEnd"/>
      <w:r w:rsidRPr="00075A2D">
        <w:rPr>
          <w:sz w:val="26"/>
          <w:szCs w:val="26"/>
        </w:rPr>
        <w:t xml:space="preserve"> đạt  100%</w:t>
      </w:r>
    </w:p>
    <w:p w:rsidR="007752E9" w:rsidRPr="00075A2D" w:rsidRDefault="007752E9" w:rsidP="007752E9">
      <w:pPr>
        <w:spacing w:line="312" w:lineRule="auto"/>
        <w:jc w:val="both"/>
        <w:rPr>
          <w:sz w:val="26"/>
          <w:szCs w:val="26"/>
        </w:rPr>
      </w:pPr>
      <w:r w:rsidRPr="00075A2D">
        <w:rPr>
          <w:sz w:val="26"/>
          <w:szCs w:val="26"/>
        </w:rPr>
        <w:tab/>
        <w:t xml:space="preserve">     Cuộc họp Đại hội đồng cổ đông thường niên năm 2016 Công ty Cổ phần Xây dựng điện VNECO3 kết thúc váo hồi 11 giờ 30 phút ngày 28tháng 4 năm 2016. </w:t>
      </w:r>
    </w:p>
    <w:p w:rsidR="007752E9" w:rsidRPr="00075A2D" w:rsidRDefault="007752E9" w:rsidP="007752E9">
      <w:pPr>
        <w:spacing w:line="312" w:lineRule="auto"/>
        <w:jc w:val="both"/>
        <w:rPr>
          <w:sz w:val="26"/>
          <w:szCs w:val="26"/>
        </w:rPr>
      </w:pPr>
    </w:p>
    <w:tbl>
      <w:tblPr>
        <w:tblW w:w="0" w:type="auto"/>
        <w:tblLook w:val="01E0"/>
      </w:tblPr>
      <w:tblGrid>
        <w:gridCol w:w="4878"/>
        <w:gridCol w:w="4878"/>
      </w:tblGrid>
      <w:tr w:rsidR="007752E9" w:rsidRPr="00075A2D" w:rsidTr="001F4CC4">
        <w:tc>
          <w:tcPr>
            <w:tcW w:w="4927" w:type="dxa"/>
          </w:tcPr>
          <w:p w:rsidR="007752E9" w:rsidRPr="00075A2D" w:rsidRDefault="007752E9" w:rsidP="001F4CC4">
            <w:pPr>
              <w:spacing w:line="360" w:lineRule="exact"/>
              <w:rPr>
                <w:b/>
                <w:sz w:val="26"/>
                <w:szCs w:val="26"/>
              </w:rPr>
            </w:pPr>
            <w:r w:rsidRPr="00075A2D">
              <w:rPr>
                <w:b/>
                <w:sz w:val="26"/>
                <w:szCs w:val="26"/>
              </w:rPr>
              <w:t>TH</w:t>
            </w:r>
            <w:r w:rsidRPr="00075A2D">
              <w:rPr>
                <w:b/>
                <w:sz w:val="26"/>
                <w:szCs w:val="26"/>
                <w:lang w:val="vi-VN"/>
              </w:rPr>
              <w:t>Ư KÝ</w:t>
            </w:r>
          </w:p>
          <w:p w:rsidR="007752E9" w:rsidRPr="00075A2D" w:rsidRDefault="007752E9" w:rsidP="001F4CC4">
            <w:pPr>
              <w:spacing w:line="360" w:lineRule="exact"/>
              <w:rPr>
                <w:b/>
                <w:sz w:val="26"/>
                <w:szCs w:val="26"/>
              </w:rPr>
            </w:pPr>
          </w:p>
          <w:p w:rsidR="007752E9" w:rsidRPr="00075A2D" w:rsidRDefault="007752E9" w:rsidP="001F4CC4">
            <w:pPr>
              <w:spacing w:line="360" w:lineRule="exact"/>
              <w:rPr>
                <w:b/>
                <w:sz w:val="26"/>
                <w:szCs w:val="26"/>
              </w:rPr>
            </w:pPr>
            <w:r w:rsidRPr="00075A2D">
              <w:rPr>
                <w:b/>
                <w:sz w:val="26"/>
                <w:szCs w:val="26"/>
              </w:rPr>
              <w:t xml:space="preserve">      </w:t>
            </w:r>
          </w:p>
          <w:p w:rsidR="007752E9" w:rsidRPr="00075A2D" w:rsidRDefault="007752E9" w:rsidP="001F4CC4">
            <w:pPr>
              <w:spacing w:line="360" w:lineRule="exact"/>
              <w:rPr>
                <w:b/>
                <w:sz w:val="26"/>
                <w:szCs w:val="26"/>
              </w:rPr>
            </w:pPr>
          </w:p>
          <w:p w:rsidR="007752E9" w:rsidRPr="00075A2D" w:rsidRDefault="007752E9" w:rsidP="001F4CC4">
            <w:pPr>
              <w:spacing w:line="360" w:lineRule="exact"/>
              <w:rPr>
                <w:b/>
                <w:sz w:val="26"/>
                <w:szCs w:val="26"/>
              </w:rPr>
            </w:pPr>
          </w:p>
          <w:p w:rsidR="007752E9" w:rsidRPr="00ED59B3" w:rsidRDefault="007752E9" w:rsidP="001F4CC4">
            <w:pPr>
              <w:spacing w:line="312" w:lineRule="auto"/>
              <w:jc w:val="both"/>
              <w:rPr>
                <w:b/>
                <w:i/>
                <w:sz w:val="26"/>
                <w:szCs w:val="26"/>
              </w:rPr>
            </w:pPr>
          </w:p>
          <w:p w:rsidR="007752E9" w:rsidRPr="00075A2D" w:rsidRDefault="007752E9" w:rsidP="001F4CC4">
            <w:pPr>
              <w:spacing w:line="312" w:lineRule="auto"/>
              <w:jc w:val="both"/>
              <w:rPr>
                <w:sz w:val="26"/>
                <w:szCs w:val="26"/>
              </w:rPr>
            </w:pPr>
            <w:r w:rsidRPr="00ED59B3">
              <w:rPr>
                <w:b/>
                <w:i/>
                <w:sz w:val="26"/>
                <w:szCs w:val="26"/>
              </w:rPr>
              <w:t>Hồ Hữu Phước</w:t>
            </w:r>
            <w:r w:rsidRPr="00075A2D">
              <w:rPr>
                <w:i/>
                <w:sz w:val="26"/>
                <w:szCs w:val="26"/>
              </w:rPr>
              <w:t xml:space="preserve">     </w:t>
            </w:r>
          </w:p>
        </w:tc>
        <w:tc>
          <w:tcPr>
            <w:tcW w:w="4927" w:type="dxa"/>
          </w:tcPr>
          <w:p w:rsidR="007752E9" w:rsidRPr="00075A2D" w:rsidRDefault="007752E9" w:rsidP="001F4CC4">
            <w:pPr>
              <w:spacing w:line="360" w:lineRule="exact"/>
              <w:jc w:val="center"/>
              <w:rPr>
                <w:b/>
                <w:sz w:val="26"/>
                <w:szCs w:val="26"/>
              </w:rPr>
            </w:pPr>
            <w:r w:rsidRPr="00075A2D">
              <w:rPr>
                <w:b/>
                <w:sz w:val="26"/>
                <w:szCs w:val="26"/>
              </w:rPr>
              <w:t>CHỦ TỌA ĐIỀU HÀNH CUỘC HỌP</w:t>
            </w:r>
          </w:p>
          <w:p w:rsidR="007752E9" w:rsidRPr="00075A2D" w:rsidRDefault="007752E9" w:rsidP="001F4CC4">
            <w:pPr>
              <w:spacing w:line="360" w:lineRule="exact"/>
              <w:jc w:val="center"/>
              <w:rPr>
                <w:i/>
                <w:sz w:val="26"/>
                <w:szCs w:val="26"/>
              </w:rPr>
            </w:pPr>
          </w:p>
          <w:p w:rsidR="007752E9" w:rsidRPr="00075A2D" w:rsidRDefault="007752E9" w:rsidP="001F4CC4">
            <w:pPr>
              <w:spacing w:line="360" w:lineRule="exact"/>
              <w:jc w:val="center"/>
              <w:rPr>
                <w:i/>
                <w:sz w:val="26"/>
                <w:szCs w:val="26"/>
              </w:rPr>
            </w:pPr>
          </w:p>
          <w:p w:rsidR="007752E9" w:rsidRPr="00075A2D" w:rsidRDefault="007752E9" w:rsidP="001F4CC4">
            <w:pPr>
              <w:spacing w:line="360" w:lineRule="exact"/>
              <w:jc w:val="center"/>
              <w:rPr>
                <w:i/>
                <w:sz w:val="26"/>
                <w:szCs w:val="26"/>
              </w:rPr>
            </w:pPr>
          </w:p>
          <w:p w:rsidR="007752E9" w:rsidRPr="00075A2D" w:rsidRDefault="007752E9" w:rsidP="001F4CC4">
            <w:pPr>
              <w:spacing w:line="360" w:lineRule="exact"/>
              <w:jc w:val="center"/>
              <w:rPr>
                <w:i/>
                <w:sz w:val="26"/>
                <w:szCs w:val="26"/>
              </w:rPr>
            </w:pPr>
          </w:p>
          <w:p w:rsidR="007752E9" w:rsidRPr="00075A2D" w:rsidRDefault="007752E9" w:rsidP="001F4CC4">
            <w:pPr>
              <w:spacing w:line="360" w:lineRule="exact"/>
              <w:jc w:val="center"/>
              <w:rPr>
                <w:i/>
                <w:sz w:val="26"/>
                <w:szCs w:val="26"/>
              </w:rPr>
            </w:pPr>
          </w:p>
          <w:p w:rsidR="007752E9" w:rsidRPr="00ED59B3" w:rsidRDefault="007752E9" w:rsidP="001F4CC4">
            <w:pPr>
              <w:spacing w:line="360" w:lineRule="exact"/>
              <w:jc w:val="center"/>
              <w:rPr>
                <w:b/>
                <w:sz w:val="26"/>
                <w:szCs w:val="26"/>
              </w:rPr>
            </w:pPr>
            <w:r w:rsidRPr="00ED59B3">
              <w:rPr>
                <w:b/>
                <w:i/>
                <w:sz w:val="26"/>
                <w:szCs w:val="26"/>
              </w:rPr>
              <w:t xml:space="preserve">Trần Văn Huy </w:t>
            </w:r>
          </w:p>
        </w:tc>
      </w:tr>
    </w:tbl>
    <w:p w:rsidR="007752E9" w:rsidRPr="00075A2D" w:rsidRDefault="007752E9" w:rsidP="007752E9"/>
    <w:p w:rsidR="007A17CC" w:rsidRPr="00075A2D" w:rsidRDefault="007A17CC" w:rsidP="007A17CC">
      <w:pPr>
        <w:jc w:val="center"/>
        <w:rPr>
          <w:b/>
          <w:sz w:val="28"/>
        </w:rPr>
      </w:pPr>
    </w:p>
    <w:p w:rsidR="00AE0A96" w:rsidRPr="00075A2D" w:rsidRDefault="00AE0A96"/>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Pr="00075A2D" w:rsidRDefault="001F4CC4"/>
    <w:p w:rsidR="001F4CC4" w:rsidRDefault="001F4CC4"/>
    <w:p w:rsidR="00ED59B3" w:rsidRDefault="00ED59B3"/>
    <w:p w:rsidR="00ED59B3" w:rsidRPr="00075A2D" w:rsidRDefault="00ED59B3"/>
    <w:p w:rsidR="001F4CC4" w:rsidRPr="00075A2D" w:rsidRDefault="001F4CC4" w:rsidP="001F4CC4">
      <w:pPr>
        <w:pStyle w:val="Heading1"/>
        <w:jc w:val="both"/>
        <w:rPr>
          <w:b w:val="0"/>
          <w:sz w:val="24"/>
          <w:lang w:val="nl-NL"/>
        </w:rPr>
      </w:pPr>
      <w:r w:rsidRPr="00075A2D">
        <w:rPr>
          <w:b w:val="0"/>
          <w:sz w:val="24"/>
          <w:lang w:val="nl-NL"/>
        </w:rPr>
        <w:t>TỔNG C.TY CP XD ĐIỆN VIỆT NAM            CỘNG HOÀ XÃ HỘI CHỦ NGHĨA VIỆT NAM</w:t>
      </w:r>
    </w:p>
    <w:p w:rsidR="001F4CC4" w:rsidRPr="00075A2D" w:rsidRDefault="001F4CC4" w:rsidP="001F4CC4">
      <w:pPr>
        <w:jc w:val="both"/>
        <w:rPr>
          <w:lang w:val="nl-NL"/>
        </w:rPr>
      </w:pPr>
      <w:r w:rsidRPr="00075A2D">
        <w:rPr>
          <w:b/>
          <w:sz w:val="26"/>
          <w:lang w:val="nl-NL"/>
        </w:rPr>
        <w:t xml:space="preserve"> CÔNG TY CPXD ĐIỆN VNECO3</w:t>
      </w:r>
      <w:r w:rsidRPr="00075A2D">
        <w:rPr>
          <w:lang w:val="nl-NL"/>
        </w:rPr>
        <w:t xml:space="preserve">                       </w:t>
      </w:r>
      <w:r w:rsidRPr="009F6204">
        <w:rPr>
          <w:b/>
          <w:i/>
          <w:lang w:val="nl-NL"/>
        </w:rPr>
        <w:t>Độc lập - Tự do - Hạnh phúc</w:t>
      </w:r>
    </w:p>
    <w:p w:rsidR="001F4CC4" w:rsidRPr="00075A2D" w:rsidRDefault="001F4CC4" w:rsidP="001F4CC4">
      <w:pPr>
        <w:jc w:val="both"/>
        <w:rPr>
          <w:sz w:val="20"/>
          <w:lang w:val="nl-NL"/>
        </w:rPr>
      </w:pPr>
      <w:r w:rsidRPr="00075A2D">
        <w:rPr>
          <w:sz w:val="20"/>
          <w:lang w:val="nl-NL"/>
        </w:rPr>
        <w:t xml:space="preserve">                       --------</w:t>
      </w:r>
      <w:r w:rsidRPr="00075A2D">
        <w:rPr>
          <w:sz w:val="20"/>
          <w:lang w:val="nl-NL"/>
        </w:rPr>
        <w:sym w:font="Wingdings" w:char="F098"/>
      </w:r>
      <w:r w:rsidRPr="00075A2D">
        <w:rPr>
          <w:sz w:val="20"/>
          <w:lang w:val="nl-NL"/>
        </w:rPr>
        <w:sym w:font="Wingdings" w:char="F0AB"/>
      </w:r>
      <w:r w:rsidRPr="00075A2D">
        <w:rPr>
          <w:sz w:val="20"/>
          <w:lang w:val="nl-NL"/>
        </w:rPr>
        <w:sym w:font="Wingdings" w:char="F099"/>
      </w:r>
      <w:r w:rsidRPr="00075A2D">
        <w:rPr>
          <w:sz w:val="20"/>
          <w:lang w:val="nl-NL"/>
        </w:rPr>
        <w:t>-------                                                                 --------</w:t>
      </w:r>
      <w:r w:rsidRPr="00075A2D">
        <w:rPr>
          <w:sz w:val="20"/>
          <w:lang w:val="nl-NL"/>
        </w:rPr>
        <w:sym w:font="Wingdings" w:char="F098"/>
      </w:r>
      <w:r w:rsidRPr="00075A2D">
        <w:rPr>
          <w:sz w:val="20"/>
          <w:lang w:val="nl-NL"/>
        </w:rPr>
        <w:sym w:font="Wingdings" w:char="F0AB"/>
      </w:r>
      <w:r w:rsidRPr="00075A2D">
        <w:rPr>
          <w:sz w:val="20"/>
          <w:lang w:val="nl-NL"/>
        </w:rPr>
        <w:sym w:font="Wingdings" w:char="F099"/>
      </w:r>
      <w:r w:rsidRPr="00075A2D">
        <w:rPr>
          <w:sz w:val="20"/>
          <w:lang w:val="nl-NL"/>
        </w:rPr>
        <w:t>-------</w:t>
      </w:r>
    </w:p>
    <w:p w:rsidR="001F4CC4" w:rsidRPr="00075A2D" w:rsidRDefault="001F4CC4" w:rsidP="001F4CC4">
      <w:pPr>
        <w:spacing w:before="120"/>
        <w:jc w:val="both"/>
        <w:rPr>
          <w:i/>
          <w:lang w:val="nl-NL"/>
        </w:rPr>
      </w:pPr>
      <w:r w:rsidRPr="00075A2D">
        <w:rPr>
          <w:lang w:val="nl-NL"/>
        </w:rPr>
        <w:t xml:space="preserve">    </w:t>
      </w:r>
      <w:r w:rsidRPr="00075A2D">
        <w:rPr>
          <w:lang w:val="nl-NL"/>
        </w:rPr>
        <w:tab/>
        <w:t xml:space="preserve">   </w:t>
      </w:r>
      <w:r w:rsidRPr="00075A2D">
        <w:rPr>
          <w:lang w:val="nl-NL"/>
        </w:rPr>
        <w:tab/>
      </w:r>
      <w:r w:rsidRPr="00075A2D">
        <w:rPr>
          <w:lang w:val="nl-NL"/>
        </w:rPr>
        <w:tab/>
      </w:r>
      <w:r w:rsidRPr="00075A2D">
        <w:rPr>
          <w:lang w:val="nl-NL"/>
        </w:rPr>
        <w:tab/>
      </w:r>
      <w:r w:rsidRPr="00075A2D">
        <w:rPr>
          <w:lang w:val="nl-NL"/>
        </w:rPr>
        <w:tab/>
        <w:t xml:space="preserve">                      </w:t>
      </w:r>
      <w:r w:rsidRPr="00075A2D">
        <w:rPr>
          <w:i/>
          <w:lang w:val="nl-NL"/>
        </w:rPr>
        <w:t>Vinh , ngày 08 tháng 4  năm 2016</w:t>
      </w:r>
    </w:p>
    <w:p w:rsidR="001F4CC4" w:rsidRPr="00075A2D" w:rsidRDefault="001F4CC4" w:rsidP="001F4CC4">
      <w:pPr>
        <w:jc w:val="both"/>
        <w:rPr>
          <w:i/>
          <w:lang w:val="nl-NL"/>
        </w:rPr>
      </w:pPr>
    </w:p>
    <w:p w:rsidR="001F4CC4" w:rsidRPr="00ED59B3" w:rsidRDefault="001F4CC4" w:rsidP="001F4CC4">
      <w:pPr>
        <w:spacing w:line="312" w:lineRule="auto"/>
        <w:jc w:val="center"/>
        <w:rPr>
          <w:b/>
          <w:sz w:val="18"/>
          <w:szCs w:val="32"/>
          <w:lang w:val="nl-NL"/>
        </w:rPr>
      </w:pPr>
    </w:p>
    <w:p w:rsidR="001F4CC4" w:rsidRPr="00075A2D" w:rsidRDefault="001F4CC4" w:rsidP="001F4CC4">
      <w:pPr>
        <w:spacing w:line="312" w:lineRule="auto"/>
        <w:jc w:val="center"/>
        <w:rPr>
          <w:b/>
          <w:sz w:val="32"/>
          <w:szCs w:val="32"/>
          <w:lang w:val="nl-NL"/>
        </w:rPr>
      </w:pPr>
      <w:r w:rsidRPr="00075A2D">
        <w:rPr>
          <w:b/>
          <w:sz w:val="32"/>
          <w:szCs w:val="32"/>
          <w:lang w:val="nl-NL"/>
        </w:rPr>
        <w:t xml:space="preserve">BÁO CÁO CỦA HỘI ĐỒNG QUẢN TRỊ </w:t>
      </w:r>
    </w:p>
    <w:p w:rsidR="001F4CC4" w:rsidRPr="00075A2D" w:rsidRDefault="001F4CC4" w:rsidP="001F4CC4">
      <w:pPr>
        <w:spacing w:line="312" w:lineRule="auto"/>
        <w:jc w:val="center"/>
        <w:rPr>
          <w:lang w:val="nl-NL"/>
        </w:rPr>
      </w:pPr>
      <w:r w:rsidRPr="00075A2D">
        <w:rPr>
          <w:lang w:val="nl-NL"/>
        </w:rPr>
        <w:t>VỀ  CÔNG TÁC QUẢN LÝ CÔNG TY NĂM 2015</w:t>
      </w:r>
    </w:p>
    <w:p w:rsidR="001F4CC4" w:rsidRPr="00075A2D" w:rsidRDefault="001F4CC4" w:rsidP="001F4CC4">
      <w:pPr>
        <w:spacing w:line="312" w:lineRule="auto"/>
        <w:jc w:val="center"/>
        <w:rPr>
          <w:lang w:val="nl-NL"/>
        </w:rPr>
      </w:pPr>
      <w:r w:rsidRPr="00075A2D">
        <w:rPr>
          <w:lang w:val="nl-NL"/>
        </w:rPr>
        <w:t>VÀ KẾ HOẠCH SẢN XUẤT KINH DOANH NĂM 2016</w:t>
      </w:r>
    </w:p>
    <w:p w:rsidR="001F4CC4" w:rsidRPr="00ED59B3" w:rsidRDefault="001F4CC4" w:rsidP="001F4CC4">
      <w:pPr>
        <w:jc w:val="center"/>
        <w:rPr>
          <w:sz w:val="20"/>
          <w:lang w:val="nl-NL"/>
        </w:rPr>
      </w:pPr>
    </w:p>
    <w:p w:rsidR="001F4CC4" w:rsidRPr="00075A2D" w:rsidRDefault="001F4CC4" w:rsidP="001F4CC4">
      <w:pPr>
        <w:jc w:val="center"/>
        <w:rPr>
          <w:b/>
          <w:lang w:val="nl-NL"/>
        </w:rPr>
      </w:pPr>
      <w:r w:rsidRPr="00075A2D">
        <w:rPr>
          <w:b/>
          <w:lang w:val="nl-NL"/>
        </w:rPr>
        <w:t>PHẦN I</w:t>
      </w:r>
    </w:p>
    <w:p w:rsidR="001F4CC4" w:rsidRPr="00075A2D" w:rsidRDefault="001F4CC4" w:rsidP="001F4CC4">
      <w:pPr>
        <w:jc w:val="center"/>
        <w:rPr>
          <w:lang w:val="nl-NL"/>
        </w:rPr>
      </w:pPr>
      <w:r w:rsidRPr="00075A2D">
        <w:rPr>
          <w:lang w:val="nl-NL"/>
        </w:rPr>
        <w:t>ĐÁNH GIÁ TÌNH HÌNH HOẠT ĐỘNG CỦA CÔNG TY 2015</w:t>
      </w:r>
    </w:p>
    <w:p w:rsidR="001F4CC4" w:rsidRPr="00075A2D" w:rsidRDefault="001F4CC4" w:rsidP="001F4CC4">
      <w:pPr>
        <w:jc w:val="both"/>
        <w:rPr>
          <w:lang w:val="nl-NL"/>
        </w:rPr>
      </w:pPr>
    </w:p>
    <w:p w:rsidR="001F4CC4" w:rsidRPr="00075A2D" w:rsidRDefault="001F4CC4" w:rsidP="001F4CC4">
      <w:pPr>
        <w:numPr>
          <w:ilvl w:val="0"/>
          <w:numId w:val="1"/>
        </w:numPr>
        <w:spacing w:line="312" w:lineRule="auto"/>
        <w:jc w:val="both"/>
        <w:rPr>
          <w:b/>
          <w:sz w:val="26"/>
          <w:szCs w:val="26"/>
          <w:lang w:val="nl-NL"/>
        </w:rPr>
      </w:pPr>
      <w:r w:rsidRPr="00075A2D">
        <w:rPr>
          <w:b/>
          <w:sz w:val="26"/>
          <w:szCs w:val="26"/>
          <w:lang w:val="nl-NL"/>
        </w:rPr>
        <w:t xml:space="preserve">Thuận lợi : </w:t>
      </w:r>
    </w:p>
    <w:p w:rsidR="001F4CC4" w:rsidRPr="00075A2D" w:rsidRDefault="001F4CC4" w:rsidP="001F4CC4">
      <w:pPr>
        <w:spacing w:line="312" w:lineRule="auto"/>
        <w:ind w:firstLine="670"/>
        <w:jc w:val="both"/>
        <w:rPr>
          <w:sz w:val="26"/>
          <w:szCs w:val="26"/>
          <w:lang w:val="nl-NL"/>
        </w:rPr>
      </w:pPr>
      <w:r w:rsidRPr="00075A2D">
        <w:rPr>
          <w:sz w:val="26"/>
          <w:szCs w:val="26"/>
          <w:lang w:val="nl-NL"/>
        </w:rPr>
        <w:t xml:space="preserve"> Năm 2015 nền kinh tế của thế giới nói chung nước ta nói riêng đã có nhiều khởi sắc nên việc đầu tư phát triển của các ngành chủ lực như giao thông , điện lực được đầu tư phát triển mạnh mẽ hơn do đó:</w:t>
      </w:r>
    </w:p>
    <w:p w:rsidR="001F4CC4" w:rsidRPr="00075A2D" w:rsidRDefault="001F4CC4" w:rsidP="001F4CC4">
      <w:pPr>
        <w:spacing w:line="312" w:lineRule="auto"/>
        <w:ind w:firstLine="670"/>
        <w:jc w:val="both"/>
        <w:rPr>
          <w:sz w:val="26"/>
          <w:szCs w:val="26"/>
          <w:lang w:val="nl-NL"/>
        </w:rPr>
      </w:pPr>
      <w:r w:rsidRPr="00075A2D">
        <w:rPr>
          <w:sz w:val="26"/>
          <w:szCs w:val="26"/>
          <w:lang w:val="nl-NL"/>
        </w:rPr>
        <w:t>+ Ngay những ngày đầu năm 2015 Công ty đã ký được  nhiều hợp đồng trong cả 2 lĩnh vực xây lắp đường dây và sản xuất công nghiệp nên doanh thu đạt 38,844 tỷ</w:t>
      </w:r>
    </w:p>
    <w:p w:rsidR="001F4CC4" w:rsidRPr="00075A2D" w:rsidRDefault="001F4CC4" w:rsidP="001F4CC4">
      <w:pPr>
        <w:spacing w:line="312" w:lineRule="auto"/>
        <w:jc w:val="both"/>
        <w:rPr>
          <w:sz w:val="26"/>
          <w:szCs w:val="26"/>
          <w:lang w:val="nl-NL"/>
        </w:rPr>
      </w:pPr>
      <w:r w:rsidRPr="00075A2D">
        <w:rPr>
          <w:sz w:val="26"/>
          <w:szCs w:val="26"/>
          <w:lang w:val="nl-NL"/>
        </w:rPr>
        <w:t>đồng, tăng 7,038 tỷ đồng so với năm 2014.Người lao động đã có đủ việc làm trong cả năm và một phần khối lượng công việc gối đầu cho năm sau.</w:t>
      </w:r>
    </w:p>
    <w:p w:rsidR="001F4CC4" w:rsidRPr="00075A2D" w:rsidRDefault="001F4CC4" w:rsidP="001F4CC4">
      <w:pPr>
        <w:spacing w:line="312" w:lineRule="auto"/>
        <w:ind w:firstLine="670"/>
        <w:jc w:val="both"/>
        <w:rPr>
          <w:sz w:val="26"/>
          <w:szCs w:val="26"/>
          <w:lang w:val="nl-NL"/>
        </w:rPr>
      </w:pPr>
      <w:r w:rsidRPr="00075A2D">
        <w:rPr>
          <w:sz w:val="26"/>
          <w:szCs w:val="26"/>
          <w:lang w:val="nl-NL"/>
        </w:rPr>
        <w:t>+ Mọi hoạt động của Công ty đều được sự bàn bạc, thống nhất chỉ đạo của HĐQT và sự kiểm tra của Ban kiểm soát cho nên hiệu quả hoạt động quản lý và điều hành SXKD được nâng lên.</w:t>
      </w:r>
    </w:p>
    <w:p w:rsidR="001F4CC4" w:rsidRPr="00075A2D" w:rsidRDefault="001F4CC4" w:rsidP="001F4CC4">
      <w:pPr>
        <w:spacing w:line="312" w:lineRule="auto"/>
        <w:ind w:firstLine="670"/>
        <w:jc w:val="both"/>
        <w:rPr>
          <w:sz w:val="26"/>
          <w:szCs w:val="26"/>
          <w:lang w:val="nl-NL"/>
        </w:rPr>
      </w:pPr>
      <w:r w:rsidRPr="00075A2D">
        <w:rPr>
          <w:sz w:val="26"/>
          <w:szCs w:val="26"/>
        </w:rPr>
        <w:t xml:space="preserve"> </w:t>
      </w:r>
      <w:r w:rsidRPr="00075A2D">
        <w:rPr>
          <w:sz w:val="26"/>
          <w:szCs w:val="26"/>
          <w:lang w:val="nl-NL"/>
        </w:rPr>
        <w:t>+ Tập thể cán bộ công nhân viên trên dưới đoàn kết một lòng cố gắng hoàn thành nhiệm vụ khi được phân công.</w:t>
      </w:r>
    </w:p>
    <w:p w:rsidR="001F4CC4" w:rsidRPr="00075A2D" w:rsidRDefault="001F4CC4" w:rsidP="001F4CC4">
      <w:pPr>
        <w:numPr>
          <w:ilvl w:val="0"/>
          <w:numId w:val="1"/>
        </w:numPr>
        <w:spacing w:line="312" w:lineRule="auto"/>
        <w:jc w:val="both"/>
        <w:rPr>
          <w:b/>
          <w:sz w:val="26"/>
          <w:szCs w:val="26"/>
          <w:lang w:val="nl-NL"/>
        </w:rPr>
      </w:pPr>
      <w:r w:rsidRPr="00075A2D">
        <w:rPr>
          <w:b/>
          <w:sz w:val="26"/>
          <w:szCs w:val="26"/>
          <w:lang w:val="nl-NL"/>
        </w:rPr>
        <w:t>Khó khăn:</w:t>
      </w:r>
    </w:p>
    <w:p w:rsidR="001F4CC4" w:rsidRPr="00075A2D" w:rsidRDefault="001F4CC4" w:rsidP="001F4CC4">
      <w:pPr>
        <w:spacing w:line="312" w:lineRule="auto"/>
        <w:ind w:firstLine="670"/>
        <w:jc w:val="both"/>
        <w:rPr>
          <w:sz w:val="26"/>
          <w:szCs w:val="26"/>
          <w:lang w:val="nl-NL"/>
        </w:rPr>
      </w:pPr>
      <w:r w:rsidRPr="00075A2D">
        <w:rPr>
          <w:sz w:val="26"/>
          <w:szCs w:val="26"/>
          <w:lang w:val="nl-NL"/>
        </w:rPr>
        <w:t xml:space="preserve">Năm 2015 vẫn là một năm đầy khó khăn của nền kinh tế Việt nam , mặc dù nền kinh tế của thế giới cũng như trong nước có chuyển biến tích cực nhưng với tốc độ tăng trưởng chậm, lạm phát đã được kiềm chế nhưng sản xuất bị đình trệ vì thiếu vốn, lượng hàng tồn kho vẫn còn cao, đầu tư công còn hạn chế. Cũng như những doanh nghiệp khác Công ty Cổ phần xây dựng điện VNECO3 phảI đối mặt với nhiều khó khăn  cụ thể là : </w:t>
      </w:r>
    </w:p>
    <w:p w:rsidR="001F4CC4" w:rsidRPr="00075A2D" w:rsidRDefault="001F4CC4" w:rsidP="001F4CC4">
      <w:pPr>
        <w:spacing w:line="312" w:lineRule="auto"/>
        <w:ind w:firstLine="670"/>
        <w:jc w:val="both"/>
        <w:rPr>
          <w:sz w:val="26"/>
          <w:szCs w:val="26"/>
          <w:lang w:val="nl-NL"/>
        </w:rPr>
      </w:pPr>
      <w:r w:rsidRPr="00075A2D">
        <w:rPr>
          <w:sz w:val="26"/>
          <w:szCs w:val="26"/>
          <w:lang w:val="nl-NL"/>
        </w:rPr>
        <w:t>+ Các công trình xây lắp đường dây tải điện chủ yếu ở miền núi , vùng sâu, vùng xa, điều kiện thi công khó khăn, phức tạp. có công trình nằm khu vực thành phố thì công tác giải phóng mặt bằng rât khó khăn,Công ty mất rất nhiều thời gian vào công tác giải phóng mặt bằng thi công, có những công trình ở Hà nội đến nay việc giải phóng mặt bằng vẫn còn vướng mắc. giá cả đền bù tăng cao, nhân dân cản trở thi công</w:t>
      </w:r>
    </w:p>
    <w:p w:rsidR="001F4CC4" w:rsidRPr="00075A2D" w:rsidRDefault="001F4CC4" w:rsidP="001F4CC4">
      <w:pPr>
        <w:spacing w:line="312" w:lineRule="auto"/>
        <w:ind w:firstLine="670"/>
        <w:jc w:val="both"/>
        <w:rPr>
          <w:sz w:val="26"/>
          <w:szCs w:val="26"/>
          <w:lang w:val="nl-NL"/>
        </w:rPr>
      </w:pPr>
      <w:r w:rsidRPr="00075A2D">
        <w:rPr>
          <w:sz w:val="26"/>
          <w:szCs w:val="26"/>
          <w:lang w:val="nl-NL"/>
        </w:rPr>
        <w:t xml:space="preserve">+ Các hợp đồng Công ty thực hiện giá trị không lớn, thời gian thi công đòi hỏi khẩn trương, địa điểm công trường  xa trụ sở công ty và cách xa nhau hàng nghìn km nên khó </w:t>
      </w:r>
      <w:r w:rsidRPr="00075A2D">
        <w:rPr>
          <w:sz w:val="26"/>
          <w:szCs w:val="26"/>
          <w:lang w:val="nl-NL"/>
        </w:rPr>
        <w:lastRenderedPageBreak/>
        <w:t>khăn cho việc hỗ trợ nhân công và điều động thiết bị khi cần thiết. Nhiều công trình thi công trong thời gian ngắn lại phải chuyển đến công trình khác nên chi phí chuyển quân cao. Việc đi lại, sinh hoạt khó khăn ảnh hưởng đến tâm lý tư tưởng của người lao động, Giá cả sinh hoạt đắt đỏ nên việc huy động lao động phổ thông gặp nhiều khó khăn .</w:t>
      </w:r>
    </w:p>
    <w:p w:rsidR="001F4CC4" w:rsidRPr="00075A2D" w:rsidRDefault="001F4CC4" w:rsidP="001F4CC4">
      <w:pPr>
        <w:spacing w:line="312" w:lineRule="auto"/>
        <w:ind w:firstLine="670"/>
        <w:jc w:val="both"/>
        <w:rPr>
          <w:sz w:val="26"/>
          <w:szCs w:val="26"/>
          <w:lang w:val="nl-NL"/>
        </w:rPr>
      </w:pPr>
      <w:r w:rsidRPr="00075A2D">
        <w:rPr>
          <w:sz w:val="26"/>
          <w:szCs w:val="26"/>
          <w:lang w:val="nl-NL"/>
        </w:rPr>
        <w:t>+ Những tháng đầu năm mưa rét kéo dài, một số công trình cuối năm chủ đầu tư cấp chậm vật tư, vướng mắc đền bù cho nên thời gian công nhân chờ việc nhiều làm ảnh hưởng không nhỏ đến tiến độ công trình, doanh thu và hiệu quả sản xuất kinh doanh.</w:t>
      </w:r>
    </w:p>
    <w:p w:rsidR="001F4CC4" w:rsidRPr="00075A2D" w:rsidRDefault="001F4CC4" w:rsidP="001F4CC4">
      <w:pPr>
        <w:spacing w:line="312" w:lineRule="auto"/>
        <w:ind w:firstLine="670"/>
        <w:jc w:val="both"/>
        <w:rPr>
          <w:sz w:val="26"/>
          <w:szCs w:val="26"/>
          <w:lang w:val="nl-NL"/>
        </w:rPr>
      </w:pPr>
      <w:r w:rsidRPr="00075A2D">
        <w:rPr>
          <w:sz w:val="26"/>
          <w:szCs w:val="26"/>
          <w:lang w:val="nl-NL"/>
        </w:rPr>
        <w:t>+ Việc thu hồi vốn của các công trình xây lắp còn chậm, gặp nhiều khó khăn.</w:t>
      </w:r>
    </w:p>
    <w:p w:rsidR="001F4CC4" w:rsidRPr="00075A2D" w:rsidRDefault="001F4CC4" w:rsidP="001F4CC4">
      <w:pPr>
        <w:spacing w:line="312" w:lineRule="auto"/>
        <w:jc w:val="both"/>
        <w:rPr>
          <w:sz w:val="26"/>
          <w:szCs w:val="26"/>
          <w:lang w:val="nl-NL"/>
        </w:rPr>
      </w:pPr>
      <w:r w:rsidRPr="00075A2D">
        <w:rPr>
          <w:sz w:val="26"/>
          <w:szCs w:val="26"/>
          <w:lang w:val="nl-NL"/>
        </w:rPr>
        <w:tab/>
        <w:t>Trước những thuận lợi và khó khăn như trên. Tập thể lãnh đạo , CBCNV trong công ty đã  nỗ lực phấn đấu ,khắc phục khó khăn điều hành SXKD  hoàn thành vượt mức các chỉ tiêu mà nghị quyết đại hội đồng cổ đông đề ra .</w:t>
      </w:r>
    </w:p>
    <w:p w:rsidR="001F4CC4" w:rsidRPr="00075A2D" w:rsidRDefault="001F4CC4" w:rsidP="001F4CC4">
      <w:pPr>
        <w:spacing w:line="312" w:lineRule="auto"/>
        <w:jc w:val="both"/>
        <w:rPr>
          <w:sz w:val="26"/>
          <w:szCs w:val="26"/>
          <w:lang w:val="nl-NL"/>
        </w:rPr>
      </w:pPr>
      <w:r w:rsidRPr="00075A2D">
        <w:rPr>
          <w:sz w:val="26"/>
          <w:szCs w:val="26"/>
          <w:lang w:val="nl-NL"/>
        </w:rPr>
        <w:t xml:space="preserve"> </w:t>
      </w:r>
      <w:r w:rsidRPr="00075A2D">
        <w:rPr>
          <w:sz w:val="26"/>
          <w:szCs w:val="26"/>
          <w:lang w:val="nl-NL"/>
        </w:rPr>
        <w:tab/>
        <w:t>Kết quả SXKD năm 2015 đạt được một số chỉ tiêu chính như sau:</w:t>
      </w:r>
    </w:p>
    <w:p w:rsidR="001F4CC4" w:rsidRPr="00ED59B3" w:rsidRDefault="001F4CC4" w:rsidP="001F4CC4">
      <w:pPr>
        <w:spacing w:line="312" w:lineRule="auto"/>
        <w:jc w:val="both"/>
        <w:rPr>
          <w:sz w:val="16"/>
          <w:szCs w:val="26"/>
          <w:lang w:val="nl-NL"/>
        </w:rPr>
      </w:pP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t xml:space="preserve">                     </w:t>
      </w:r>
    </w:p>
    <w:p w:rsidR="001F4CC4" w:rsidRPr="00075A2D" w:rsidRDefault="001F4CC4" w:rsidP="001F4CC4">
      <w:pPr>
        <w:spacing w:line="312" w:lineRule="auto"/>
        <w:ind w:left="6480"/>
        <w:jc w:val="both"/>
        <w:rPr>
          <w:i/>
          <w:sz w:val="26"/>
          <w:szCs w:val="26"/>
          <w:lang w:val="nl-NL"/>
        </w:rPr>
      </w:pPr>
      <w:r w:rsidRPr="00075A2D">
        <w:rPr>
          <w:sz w:val="26"/>
          <w:szCs w:val="26"/>
          <w:lang w:val="nl-NL"/>
        </w:rPr>
        <w:t xml:space="preserve"> </w:t>
      </w:r>
      <w:r w:rsidRPr="00075A2D">
        <w:rPr>
          <w:i/>
          <w:sz w:val="26"/>
          <w:szCs w:val="26"/>
          <w:lang w:val="nl-NL"/>
        </w:rPr>
        <w:t>Đơn vị tính : triệu đồng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231"/>
        <w:gridCol w:w="1260"/>
        <w:gridCol w:w="1350"/>
        <w:gridCol w:w="1350"/>
        <w:gridCol w:w="1530"/>
        <w:gridCol w:w="1710"/>
      </w:tblGrid>
      <w:tr w:rsidR="001F4CC4" w:rsidRPr="00075A2D" w:rsidTr="001F4CC4">
        <w:tc>
          <w:tcPr>
            <w:tcW w:w="577"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TT</w:t>
            </w:r>
          </w:p>
        </w:tc>
        <w:tc>
          <w:tcPr>
            <w:tcW w:w="2231"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Chỉ tiêu</w:t>
            </w:r>
          </w:p>
        </w:tc>
        <w:tc>
          <w:tcPr>
            <w:tcW w:w="1260"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TH Năm</w:t>
            </w:r>
          </w:p>
          <w:p w:rsidR="001F4CC4" w:rsidRPr="00075A2D" w:rsidRDefault="001F4CC4" w:rsidP="001F4CC4">
            <w:pPr>
              <w:spacing w:line="312" w:lineRule="auto"/>
              <w:jc w:val="center"/>
              <w:rPr>
                <w:b/>
                <w:sz w:val="26"/>
                <w:szCs w:val="26"/>
                <w:lang w:val="nl-NL"/>
              </w:rPr>
            </w:pPr>
            <w:r w:rsidRPr="00075A2D">
              <w:rPr>
                <w:b/>
                <w:sz w:val="26"/>
                <w:szCs w:val="26"/>
                <w:lang w:val="nl-NL"/>
              </w:rPr>
              <w:t>2014</w:t>
            </w:r>
          </w:p>
        </w:tc>
        <w:tc>
          <w:tcPr>
            <w:tcW w:w="1350"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Kế hoạch 2015</w:t>
            </w:r>
          </w:p>
        </w:tc>
        <w:tc>
          <w:tcPr>
            <w:tcW w:w="1350"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Thực hiện</w:t>
            </w:r>
          </w:p>
          <w:p w:rsidR="001F4CC4" w:rsidRPr="00075A2D" w:rsidRDefault="001F4CC4" w:rsidP="001F4CC4">
            <w:pPr>
              <w:spacing w:line="312" w:lineRule="auto"/>
              <w:jc w:val="center"/>
              <w:rPr>
                <w:b/>
                <w:sz w:val="26"/>
                <w:szCs w:val="26"/>
                <w:lang w:val="nl-NL"/>
              </w:rPr>
            </w:pPr>
            <w:r w:rsidRPr="00075A2D">
              <w:rPr>
                <w:b/>
                <w:sz w:val="26"/>
                <w:szCs w:val="26"/>
                <w:lang w:val="nl-NL"/>
              </w:rPr>
              <w:t>năm 2015</w:t>
            </w:r>
          </w:p>
        </w:tc>
        <w:tc>
          <w:tcPr>
            <w:tcW w:w="1530"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so sánh (%)</w:t>
            </w:r>
          </w:p>
          <w:p w:rsidR="001F4CC4" w:rsidRPr="00075A2D" w:rsidRDefault="001F4CC4" w:rsidP="001F4CC4">
            <w:pPr>
              <w:spacing w:line="312" w:lineRule="auto"/>
              <w:jc w:val="center"/>
              <w:rPr>
                <w:b/>
                <w:sz w:val="26"/>
                <w:szCs w:val="26"/>
                <w:lang w:val="nl-NL"/>
              </w:rPr>
            </w:pPr>
            <w:r w:rsidRPr="00075A2D">
              <w:rPr>
                <w:b/>
                <w:sz w:val="26"/>
                <w:szCs w:val="26"/>
                <w:lang w:val="nl-NL"/>
              </w:rPr>
              <w:t>với KH 2015</w:t>
            </w:r>
          </w:p>
        </w:tc>
        <w:tc>
          <w:tcPr>
            <w:tcW w:w="1710" w:type="dxa"/>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So sánh (%)</w:t>
            </w:r>
          </w:p>
          <w:p w:rsidR="001F4CC4" w:rsidRPr="00075A2D" w:rsidRDefault="001F4CC4" w:rsidP="001F4CC4">
            <w:pPr>
              <w:spacing w:line="312" w:lineRule="auto"/>
              <w:jc w:val="center"/>
              <w:rPr>
                <w:b/>
                <w:sz w:val="26"/>
                <w:szCs w:val="26"/>
                <w:lang w:val="nl-NL"/>
              </w:rPr>
            </w:pPr>
            <w:r w:rsidRPr="00075A2D">
              <w:rPr>
                <w:b/>
                <w:sz w:val="26"/>
                <w:szCs w:val="26"/>
                <w:lang w:val="nl-NL"/>
              </w:rPr>
              <w:t>với TH 2014</w:t>
            </w:r>
          </w:p>
        </w:tc>
      </w:tr>
      <w:tr w:rsidR="001F4CC4" w:rsidRPr="00075A2D" w:rsidTr="001F4CC4">
        <w:tc>
          <w:tcPr>
            <w:tcW w:w="577"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1</w:t>
            </w:r>
          </w:p>
        </w:tc>
        <w:tc>
          <w:tcPr>
            <w:tcW w:w="2231"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Doanh thu</w:t>
            </w:r>
          </w:p>
        </w:tc>
        <w:tc>
          <w:tcPr>
            <w:tcW w:w="126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31.806</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35.000</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38.844</w:t>
            </w:r>
          </w:p>
        </w:tc>
        <w:tc>
          <w:tcPr>
            <w:tcW w:w="1530" w:type="dxa"/>
            <w:vAlign w:val="center"/>
          </w:tcPr>
          <w:p w:rsidR="001F4CC4" w:rsidRPr="00075A2D" w:rsidRDefault="001F4CC4" w:rsidP="001F4CC4">
            <w:pPr>
              <w:jc w:val="center"/>
              <w:rPr>
                <w:sz w:val="26"/>
                <w:szCs w:val="26"/>
                <w:lang w:val="nl-NL"/>
              </w:rPr>
            </w:pPr>
            <w:r w:rsidRPr="00075A2D">
              <w:rPr>
                <w:sz w:val="26"/>
                <w:szCs w:val="26"/>
                <w:lang w:val="nl-NL"/>
              </w:rPr>
              <w:t>111</w:t>
            </w:r>
          </w:p>
        </w:tc>
        <w:tc>
          <w:tcPr>
            <w:tcW w:w="1710" w:type="dxa"/>
            <w:vAlign w:val="center"/>
          </w:tcPr>
          <w:p w:rsidR="001F4CC4" w:rsidRPr="00075A2D" w:rsidRDefault="001F4CC4" w:rsidP="001F4CC4">
            <w:pPr>
              <w:jc w:val="center"/>
              <w:rPr>
                <w:sz w:val="26"/>
                <w:szCs w:val="26"/>
                <w:highlight w:val="yellow"/>
                <w:lang w:val="nl-NL"/>
              </w:rPr>
            </w:pPr>
            <w:r w:rsidRPr="00075A2D">
              <w:rPr>
                <w:sz w:val="26"/>
                <w:szCs w:val="26"/>
                <w:lang w:val="nl-NL"/>
              </w:rPr>
              <w:t>122</w:t>
            </w:r>
          </w:p>
        </w:tc>
      </w:tr>
      <w:tr w:rsidR="001F4CC4" w:rsidRPr="00075A2D" w:rsidTr="001F4CC4">
        <w:tc>
          <w:tcPr>
            <w:tcW w:w="577"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2</w:t>
            </w:r>
          </w:p>
        </w:tc>
        <w:tc>
          <w:tcPr>
            <w:tcW w:w="2231"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Lợi nhuận trước thuế</w:t>
            </w:r>
          </w:p>
        </w:tc>
        <w:tc>
          <w:tcPr>
            <w:tcW w:w="1260" w:type="dxa"/>
            <w:vAlign w:val="center"/>
          </w:tcPr>
          <w:p w:rsidR="001F4CC4" w:rsidRPr="00075A2D" w:rsidRDefault="001F4CC4" w:rsidP="001F4CC4">
            <w:pPr>
              <w:spacing w:line="312" w:lineRule="auto"/>
              <w:jc w:val="center"/>
              <w:rPr>
                <w:sz w:val="26"/>
                <w:szCs w:val="26"/>
                <w:lang w:val="nl-NL"/>
              </w:rPr>
            </w:pPr>
            <w:r w:rsidRPr="00075A2D">
              <w:rPr>
                <w:color w:val="000000"/>
                <w:sz w:val="26"/>
                <w:szCs w:val="26"/>
                <w:lang w:val="nl-NL"/>
              </w:rPr>
              <w:t>4.184</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4.295</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4.437</w:t>
            </w:r>
          </w:p>
        </w:tc>
        <w:tc>
          <w:tcPr>
            <w:tcW w:w="1530" w:type="dxa"/>
            <w:vAlign w:val="center"/>
          </w:tcPr>
          <w:p w:rsidR="001F4CC4" w:rsidRPr="00075A2D" w:rsidRDefault="001F4CC4" w:rsidP="001F4CC4">
            <w:pPr>
              <w:jc w:val="center"/>
              <w:rPr>
                <w:sz w:val="26"/>
                <w:szCs w:val="26"/>
                <w:lang w:val="nl-NL"/>
              </w:rPr>
            </w:pPr>
            <w:r w:rsidRPr="00075A2D">
              <w:rPr>
                <w:sz w:val="26"/>
                <w:szCs w:val="26"/>
                <w:lang w:val="nl-NL"/>
              </w:rPr>
              <w:t>103,3</w:t>
            </w:r>
          </w:p>
        </w:tc>
        <w:tc>
          <w:tcPr>
            <w:tcW w:w="1710" w:type="dxa"/>
            <w:vAlign w:val="center"/>
          </w:tcPr>
          <w:p w:rsidR="001F4CC4" w:rsidRPr="00075A2D" w:rsidRDefault="001F4CC4" w:rsidP="001F4CC4">
            <w:pPr>
              <w:jc w:val="center"/>
              <w:rPr>
                <w:sz w:val="26"/>
                <w:szCs w:val="26"/>
                <w:highlight w:val="yellow"/>
                <w:lang w:val="nl-NL"/>
              </w:rPr>
            </w:pPr>
            <w:r w:rsidRPr="00075A2D">
              <w:rPr>
                <w:sz w:val="26"/>
                <w:szCs w:val="26"/>
                <w:lang w:val="nl-NL"/>
              </w:rPr>
              <w:t>106</w:t>
            </w:r>
          </w:p>
        </w:tc>
      </w:tr>
      <w:tr w:rsidR="001F4CC4" w:rsidRPr="00075A2D" w:rsidTr="001F4CC4">
        <w:tc>
          <w:tcPr>
            <w:tcW w:w="577"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w:t>
            </w:r>
          </w:p>
        </w:tc>
        <w:tc>
          <w:tcPr>
            <w:tcW w:w="2231"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Lợi nhuận sau thuế</w:t>
            </w:r>
          </w:p>
        </w:tc>
        <w:tc>
          <w:tcPr>
            <w:tcW w:w="126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3.286</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3.350</w:t>
            </w:r>
          </w:p>
          <w:p w:rsidR="001F4CC4" w:rsidRPr="00075A2D" w:rsidRDefault="001F4CC4" w:rsidP="001F4CC4">
            <w:pPr>
              <w:spacing w:line="312" w:lineRule="auto"/>
              <w:jc w:val="center"/>
              <w:rPr>
                <w:sz w:val="26"/>
                <w:szCs w:val="26"/>
                <w:lang w:val="nl-NL"/>
              </w:rPr>
            </w:pP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3.453</w:t>
            </w:r>
          </w:p>
        </w:tc>
        <w:tc>
          <w:tcPr>
            <w:tcW w:w="1530" w:type="dxa"/>
            <w:vAlign w:val="center"/>
          </w:tcPr>
          <w:p w:rsidR="001F4CC4" w:rsidRPr="00075A2D" w:rsidRDefault="001F4CC4" w:rsidP="001F4CC4">
            <w:pPr>
              <w:jc w:val="center"/>
              <w:rPr>
                <w:sz w:val="26"/>
                <w:szCs w:val="26"/>
                <w:lang w:val="nl-NL"/>
              </w:rPr>
            </w:pPr>
            <w:r w:rsidRPr="00075A2D">
              <w:rPr>
                <w:sz w:val="26"/>
                <w:szCs w:val="26"/>
                <w:lang w:val="nl-NL"/>
              </w:rPr>
              <w:t>103</w:t>
            </w:r>
          </w:p>
        </w:tc>
        <w:tc>
          <w:tcPr>
            <w:tcW w:w="1710" w:type="dxa"/>
            <w:vAlign w:val="center"/>
          </w:tcPr>
          <w:p w:rsidR="001F4CC4" w:rsidRPr="00075A2D" w:rsidRDefault="001F4CC4" w:rsidP="001F4CC4">
            <w:pPr>
              <w:jc w:val="center"/>
              <w:rPr>
                <w:sz w:val="26"/>
                <w:szCs w:val="26"/>
                <w:lang w:val="nl-NL"/>
              </w:rPr>
            </w:pPr>
            <w:r w:rsidRPr="00075A2D">
              <w:rPr>
                <w:sz w:val="26"/>
                <w:szCs w:val="26"/>
                <w:lang w:val="nl-NL"/>
              </w:rPr>
              <w:t>105</w:t>
            </w:r>
          </w:p>
        </w:tc>
      </w:tr>
      <w:tr w:rsidR="001F4CC4" w:rsidRPr="00075A2D" w:rsidTr="001F4CC4">
        <w:tc>
          <w:tcPr>
            <w:tcW w:w="577"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4</w:t>
            </w:r>
          </w:p>
        </w:tc>
        <w:tc>
          <w:tcPr>
            <w:tcW w:w="2231"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Bình quân thu nhập người lao động</w:t>
            </w:r>
          </w:p>
        </w:tc>
        <w:tc>
          <w:tcPr>
            <w:tcW w:w="126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7,3</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6,8</w:t>
            </w:r>
          </w:p>
        </w:tc>
        <w:tc>
          <w:tcPr>
            <w:tcW w:w="1350" w:type="dxa"/>
            <w:vAlign w:val="center"/>
          </w:tcPr>
          <w:p w:rsidR="001F4CC4" w:rsidRPr="00075A2D" w:rsidRDefault="001F4CC4" w:rsidP="001F4CC4">
            <w:pPr>
              <w:spacing w:line="312" w:lineRule="auto"/>
              <w:jc w:val="center"/>
              <w:rPr>
                <w:sz w:val="26"/>
                <w:szCs w:val="26"/>
                <w:lang w:val="nl-NL"/>
              </w:rPr>
            </w:pPr>
            <w:r w:rsidRPr="00075A2D">
              <w:rPr>
                <w:sz w:val="26"/>
                <w:szCs w:val="26"/>
                <w:lang w:val="nl-NL"/>
              </w:rPr>
              <w:t>7,086</w:t>
            </w:r>
          </w:p>
        </w:tc>
        <w:tc>
          <w:tcPr>
            <w:tcW w:w="1530" w:type="dxa"/>
            <w:vAlign w:val="center"/>
          </w:tcPr>
          <w:p w:rsidR="001F4CC4" w:rsidRPr="00075A2D" w:rsidRDefault="001F4CC4" w:rsidP="001F4CC4">
            <w:pPr>
              <w:jc w:val="center"/>
              <w:rPr>
                <w:sz w:val="26"/>
                <w:szCs w:val="26"/>
                <w:highlight w:val="yellow"/>
                <w:lang w:val="nl-NL"/>
              </w:rPr>
            </w:pPr>
            <w:r w:rsidRPr="00075A2D">
              <w:rPr>
                <w:sz w:val="26"/>
                <w:szCs w:val="26"/>
                <w:lang w:val="nl-NL"/>
              </w:rPr>
              <w:t>104</w:t>
            </w:r>
          </w:p>
        </w:tc>
        <w:tc>
          <w:tcPr>
            <w:tcW w:w="1710" w:type="dxa"/>
            <w:vAlign w:val="center"/>
          </w:tcPr>
          <w:p w:rsidR="001F4CC4" w:rsidRPr="00075A2D" w:rsidRDefault="001F4CC4" w:rsidP="001F4CC4">
            <w:pPr>
              <w:jc w:val="center"/>
              <w:rPr>
                <w:sz w:val="26"/>
                <w:szCs w:val="26"/>
                <w:lang w:val="nl-NL"/>
              </w:rPr>
            </w:pPr>
            <w:r w:rsidRPr="00075A2D">
              <w:rPr>
                <w:sz w:val="26"/>
                <w:szCs w:val="26"/>
                <w:lang w:val="nl-NL"/>
              </w:rPr>
              <w:t>97</w:t>
            </w:r>
          </w:p>
          <w:p w:rsidR="001F4CC4" w:rsidRPr="00075A2D" w:rsidRDefault="001F4CC4" w:rsidP="001F4CC4">
            <w:pPr>
              <w:jc w:val="center"/>
              <w:rPr>
                <w:sz w:val="26"/>
                <w:szCs w:val="26"/>
                <w:lang w:val="nl-NL"/>
              </w:rPr>
            </w:pPr>
          </w:p>
        </w:tc>
      </w:tr>
      <w:tr w:rsidR="001F4CC4" w:rsidRPr="00075A2D" w:rsidTr="001F4CC4">
        <w:tc>
          <w:tcPr>
            <w:tcW w:w="577" w:type="dxa"/>
          </w:tcPr>
          <w:p w:rsidR="001F4CC4" w:rsidRPr="00075A2D" w:rsidRDefault="001F4CC4" w:rsidP="001F4CC4">
            <w:pPr>
              <w:spacing w:line="312" w:lineRule="auto"/>
              <w:jc w:val="center"/>
              <w:rPr>
                <w:sz w:val="26"/>
                <w:szCs w:val="26"/>
                <w:lang w:val="nl-NL"/>
              </w:rPr>
            </w:pPr>
            <w:r w:rsidRPr="00075A2D">
              <w:rPr>
                <w:sz w:val="26"/>
                <w:szCs w:val="26"/>
                <w:lang w:val="nl-NL"/>
              </w:rPr>
              <w:t>5</w:t>
            </w:r>
          </w:p>
        </w:tc>
        <w:tc>
          <w:tcPr>
            <w:tcW w:w="2231" w:type="dxa"/>
          </w:tcPr>
          <w:p w:rsidR="001F4CC4" w:rsidRPr="00075A2D" w:rsidRDefault="001F4CC4" w:rsidP="001F4CC4">
            <w:pPr>
              <w:spacing w:line="312" w:lineRule="auto"/>
              <w:jc w:val="both"/>
              <w:rPr>
                <w:sz w:val="26"/>
                <w:szCs w:val="26"/>
                <w:lang w:val="nl-NL"/>
              </w:rPr>
            </w:pPr>
            <w:r w:rsidRPr="00075A2D">
              <w:rPr>
                <w:sz w:val="26"/>
                <w:szCs w:val="26"/>
                <w:lang w:val="nl-NL"/>
              </w:rPr>
              <w:t>Cổ tức %</w:t>
            </w:r>
          </w:p>
        </w:tc>
        <w:tc>
          <w:tcPr>
            <w:tcW w:w="1260" w:type="dxa"/>
          </w:tcPr>
          <w:p w:rsidR="001F4CC4" w:rsidRPr="00075A2D" w:rsidRDefault="001F4CC4" w:rsidP="001F4CC4">
            <w:pPr>
              <w:spacing w:line="312" w:lineRule="auto"/>
              <w:jc w:val="center"/>
              <w:rPr>
                <w:sz w:val="26"/>
                <w:szCs w:val="26"/>
                <w:lang w:val="nl-NL"/>
              </w:rPr>
            </w:pPr>
            <w:r w:rsidRPr="00075A2D">
              <w:rPr>
                <w:sz w:val="26"/>
                <w:szCs w:val="26"/>
                <w:lang w:val="nl-NL"/>
              </w:rPr>
              <w:t>18</w:t>
            </w:r>
          </w:p>
        </w:tc>
        <w:tc>
          <w:tcPr>
            <w:tcW w:w="1350" w:type="dxa"/>
          </w:tcPr>
          <w:p w:rsidR="001F4CC4" w:rsidRPr="00075A2D" w:rsidRDefault="001F4CC4" w:rsidP="001F4CC4">
            <w:pPr>
              <w:spacing w:line="312" w:lineRule="auto"/>
              <w:jc w:val="center"/>
              <w:rPr>
                <w:sz w:val="26"/>
                <w:szCs w:val="26"/>
                <w:lang w:val="nl-NL"/>
              </w:rPr>
            </w:pPr>
            <w:r w:rsidRPr="00075A2D">
              <w:rPr>
                <w:sz w:val="26"/>
                <w:szCs w:val="26"/>
                <w:lang w:val="nl-NL"/>
              </w:rPr>
              <w:t>15</w:t>
            </w:r>
          </w:p>
        </w:tc>
        <w:tc>
          <w:tcPr>
            <w:tcW w:w="1350" w:type="dxa"/>
          </w:tcPr>
          <w:p w:rsidR="001F4CC4" w:rsidRPr="00075A2D" w:rsidRDefault="001F4CC4" w:rsidP="001F4CC4">
            <w:pPr>
              <w:spacing w:line="312" w:lineRule="auto"/>
              <w:jc w:val="center"/>
              <w:rPr>
                <w:sz w:val="26"/>
                <w:szCs w:val="26"/>
                <w:highlight w:val="yellow"/>
                <w:lang w:val="nl-NL"/>
              </w:rPr>
            </w:pPr>
            <w:r w:rsidRPr="00075A2D">
              <w:rPr>
                <w:sz w:val="26"/>
                <w:szCs w:val="26"/>
                <w:lang w:val="nl-NL"/>
              </w:rPr>
              <w:t>Chưa chia</w:t>
            </w:r>
          </w:p>
        </w:tc>
        <w:tc>
          <w:tcPr>
            <w:tcW w:w="1530" w:type="dxa"/>
          </w:tcPr>
          <w:p w:rsidR="001F4CC4" w:rsidRPr="00075A2D" w:rsidRDefault="001F4CC4" w:rsidP="001F4CC4">
            <w:pPr>
              <w:spacing w:line="312" w:lineRule="auto"/>
              <w:jc w:val="both"/>
              <w:rPr>
                <w:sz w:val="26"/>
                <w:szCs w:val="26"/>
                <w:highlight w:val="yellow"/>
                <w:lang w:val="nl-NL"/>
              </w:rPr>
            </w:pPr>
          </w:p>
        </w:tc>
        <w:tc>
          <w:tcPr>
            <w:tcW w:w="1710" w:type="dxa"/>
          </w:tcPr>
          <w:p w:rsidR="001F4CC4" w:rsidRPr="00075A2D" w:rsidRDefault="001F4CC4" w:rsidP="001F4CC4">
            <w:pPr>
              <w:spacing w:line="312" w:lineRule="auto"/>
              <w:jc w:val="both"/>
              <w:rPr>
                <w:sz w:val="26"/>
                <w:szCs w:val="26"/>
                <w:highlight w:val="yellow"/>
                <w:lang w:val="nl-NL"/>
              </w:rPr>
            </w:pPr>
          </w:p>
        </w:tc>
      </w:tr>
    </w:tbl>
    <w:p w:rsidR="001F4CC4" w:rsidRPr="00075A2D" w:rsidRDefault="001F4CC4" w:rsidP="001F4CC4">
      <w:pPr>
        <w:spacing w:line="312" w:lineRule="auto"/>
        <w:ind w:left="-134"/>
        <w:jc w:val="both"/>
        <w:rPr>
          <w:sz w:val="26"/>
          <w:szCs w:val="26"/>
          <w:lang w:val="nl-NL"/>
        </w:rPr>
      </w:pPr>
      <w:r w:rsidRPr="00075A2D">
        <w:rPr>
          <w:sz w:val="26"/>
          <w:szCs w:val="26"/>
          <w:lang w:val="nl-NL"/>
        </w:rPr>
        <w:t xml:space="preserve">  </w:t>
      </w:r>
      <w:r w:rsidRPr="00075A2D">
        <w:rPr>
          <w:sz w:val="26"/>
          <w:szCs w:val="26"/>
          <w:lang w:val="nl-NL"/>
        </w:rPr>
        <w:tab/>
      </w:r>
    </w:p>
    <w:p w:rsidR="001F4CC4" w:rsidRPr="00075A2D" w:rsidRDefault="001F4CC4" w:rsidP="001F4CC4">
      <w:pPr>
        <w:spacing w:line="312" w:lineRule="auto"/>
        <w:ind w:left="-134" w:firstLine="854"/>
        <w:jc w:val="both"/>
        <w:rPr>
          <w:sz w:val="26"/>
          <w:szCs w:val="26"/>
          <w:lang w:val="nl-NL"/>
        </w:rPr>
      </w:pPr>
      <w:r w:rsidRPr="00075A2D">
        <w:rPr>
          <w:i/>
          <w:sz w:val="26"/>
          <w:szCs w:val="26"/>
          <w:lang w:val="nl-NL"/>
        </w:rPr>
        <w:t>Đánh giá chung về kết quả thực hiện</w:t>
      </w:r>
      <w:r w:rsidRPr="00075A2D">
        <w:rPr>
          <w:sz w:val="26"/>
          <w:szCs w:val="26"/>
          <w:lang w:val="nl-NL"/>
        </w:rPr>
        <w:t xml:space="preserve">: </w:t>
      </w:r>
    </w:p>
    <w:p w:rsidR="001F4CC4" w:rsidRPr="00075A2D" w:rsidRDefault="001F4CC4" w:rsidP="001F4CC4">
      <w:pPr>
        <w:spacing w:line="312" w:lineRule="auto"/>
        <w:ind w:left="-134" w:firstLine="854"/>
        <w:jc w:val="both"/>
        <w:rPr>
          <w:sz w:val="26"/>
          <w:szCs w:val="26"/>
          <w:lang w:val="nl-NL"/>
        </w:rPr>
      </w:pPr>
      <w:r w:rsidRPr="00075A2D">
        <w:rPr>
          <w:sz w:val="26"/>
          <w:szCs w:val="26"/>
          <w:lang w:val="nl-NL"/>
        </w:rPr>
        <w:t xml:space="preserve">Năm qua trong bối cảnh tình hình kinh tế khó khăn chung của toàn xã hội .Tập thể lãnh đạo Công ty đã phấn đấu hết mình khắc phục khó khăn , tiết kiệm chi tiêu chỉ đạo điều hành công tác SXKD của công ty vượt kế hoạch tất cả các chỉ tiêu mà Nghị quyết Đại hội đồng cổ đông thường niên năm 2015 đề ra. </w:t>
      </w:r>
    </w:p>
    <w:p w:rsidR="001F4CC4" w:rsidRPr="00075A2D" w:rsidRDefault="001F4CC4" w:rsidP="001F4CC4">
      <w:pPr>
        <w:spacing w:line="312" w:lineRule="auto"/>
        <w:jc w:val="both"/>
        <w:rPr>
          <w:b/>
          <w:sz w:val="26"/>
          <w:szCs w:val="26"/>
          <w:lang w:val="nl-NL"/>
        </w:rPr>
      </w:pPr>
      <w:r w:rsidRPr="00075A2D">
        <w:rPr>
          <w:b/>
          <w:sz w:val="26"/>
          <w:szCs w:val="26"/>
          <w:lang w:val="nl-NL"/>
        </w:rPr>
        <w:t xml:space="preserve">+ Đối với xây lắp: </w:t>
      </w:r>
    </w:p>
    <w:p w:rsidR="001F4CC4" w:rsidRPr="00075A2D" w:rsidRDefault="001F4CC4" w:rsidP="001F4CC4">
      <w:pPr>
        <w:spacing w:line="312" w:lineRule="auto"/>
        <w:ind w:firstLine="720"/>
        <w:jc w:val="both"/>
        <w:rPr>
          <w:sz w:val="26"/>
          <w:szCs w:val="26"/>
          <w:lang w:val="nl-NL"/>
        </w:rPr>
      </w:pPr>
      <w:r w:rsidRPr="00075A2D">
        <w:rPr>
          <w:sz w:val="26"/>
          <w:szCs w:val="26"/>
          <w:lang w:val="nl-NL"/>
        </w:rPr>
        <w:t>Năm 2015</w:t>
      </w:r>
      <w:r w:rsidRPr="00075A2D">
        <w:rPr>
          <w:sz w:val="26"/>
          <w:szCs w:val="26"/>
        </w:rPr>
        <w:t xml:space="preserve">  mặc dù  </w:t>
      </w:r>
      <w:r w:rsidRPr="00075A2D">
        <w:rPr>
          <w:sz w:val="26"/>
          <w:szCs w:val="26"/>
          <w:lang w:val="nl-NL"/>
        </w:rPr>
        <w:t>các công trình xây lắp đường dây điện chủ yếu ở miền núi , vùng sâu, vùng xa, điều kiện thi công phức tạp, đi lại, sinh hoạt khó khăn ảnh hưởng đến tâm lý tư tưởng của người lao đ</w:t>
      </w:r>
      <w:r w:rsidRPr="00075A2D">
        <w:rPr>
          <w:sz w:val="26"/>
          <w:szCs w:val="26"/>
        </w:rPr>
        <w:t xml:space="preserve">ộng  nhưng tập thể lãnh đạo công ty đã chỉ đạo         </w:t>
      </w:r>
      <w:r w:rsidRPr="00075A2D">
        <w:rPr>
          <w:sz w:val="26"/>
          <w:szCs w:val="26"/>
        </w:rPr>
        <w:lastRenderedPageBreak/>
        <w:t xml:space="preserve">CBCNV trong công ty cũng như tận dụng mọi nguồn nhân lực thuê ngoài để thi công các công trình nên </w:t>
      </w:r>
      <w:r w:rsidRPr="00075A2D">
        <w:rPr>
          <w:sz w:val="26"/>
          <w:szCs w:val="26"/>
          <w:lang w:val="nl-NL"/>
        </w:rPr>
        <w:t xml:space="preserve">doanh thu cũng như lợi nhuận khối xây lắp vượt mức so với kế hoạch đề ra, </w:t>
      </w:r>
    </w:p>
    <w:p w:rsidR="001F4CC4" w:rsidRPr="00075A2D" w:rsidRDefault="001F4CC4" w:rsidP="001F4CC4">
      <w:pPr>
        <w:spacing w:line="312" w:lineRule="auto"/>
        <w:jc w:val="both"/>
        <w:rPr>
          <w:sz w:val="26"/>
          <w:szCs w:val="26"/>
          <w:lang w:val="nl-NL"/>
        </w:rPr>
      </w:pPr>
      <w:r w:rsidRPr="00075A2D">
        <w:rPr>
          <w:b/>
          <w:sz w:val="26"/>
          <w:szCs w:val="26"/>
          <w:lang w:val="nl-NL"/>
        </w:rPr>
        <w:t>+Sản xuất công nghiệp</w:t>
      </w:r>
      <w:r w:rsidRPr="00075A2D">
        <w:rPr>
          <w:sz w:val="26"/>
          <w:szCs w:val="26"/>
          <w:lang w:val="nl-NL"/>
        </w:rPr>
        <w:t xml:space="preserve">: </w:t>
      </w:r>
    </w:p>
    <w:p w:rsidR="001F4CC4" w:rsidRPr="00075A2D" w:rsidRDefault="001F4CC4" w:rsidP="001F4CC4">
      <w:pPr>
        <w:spacing w:line="312" w:lineRule="auto"/>
        <w:ind w:firstLine="720"/>
        <w:jc w:val="both"/>
        <w:rPr>
          <w:bCs/>
          <w:color w:val="000000"/>
          <w:sz w:val="26"/>
          <w:szCs w:val="26"/>
          <w:lang w:val="nl-NL"/>
        </w:rPr>
      </w:pPr>
      <w:r w:rsidRPr="00075A2D">
        <w:rPr>
          <w:bCs/>
          <w:sz w:val="26"/>
          <w:szCs w:val="26"/>
          <w:lang w:val="nl-NL"/>
        </w:rPr>
        <w:t>Với  sự</w:t>
      </w:r>
      <w:r w:rsidRPr="00075A2D">
        <w:rPr>
          <w:bCs/>
          <w:color w:val="FF0000"/>
          <w:sz w:val="26"/>
          <w:szCs w:val="26"/>
          <w:lang w:val="nl-NL"/>
        </w:rPr>
        <w:t xml:space="preserve"> </w:t>
      </w:r>
      <w:r w:rsidRPr="00075A2D">
        <w:rPr>
          <w:bCs/>
          <w:color w:val="000000"/>
          <w:sz w:val="26"/>
          <w:szCs w:val="26"/>
          <w:lang w:val="nl-NL"/>
        </w:rPr>
        <w:t xml:space="preserve">nổ lực hết mình của tập thể lãnh đạo công ty đã tìm và tận dụng các mối quan hệ do đó trong năm 2015 đã ký được nhiều hợp đồng ống cống và cột bê tông lớn góp phần vào việc tăng tổng doanh thu chung của Công ty. </w:t>
      </w:r>
    </w:p>
    <w:p w:rsidR="001F4CC4" w:rsidRPr="00075A2D" w:rsidRDefault="001F4CC4" w:rsidP="001F4CC4">
      <w:pPr>
        <w:spacing w:line="312" w:lineRule="auto"/>
        <w:ind w:firstLine="720"/>
        <w:jc w:val="both"/>
        <w:rPr>
          <w:b/>
          <w:sz w:val="26"/>
          <w:szCs w:val="26"/>
          <w:lang w:val="nl-NL"/>
        </w:rPr>
      </w:pPr>
    </w:p>
    <w:p w:rsidR="001F4CC4" w:rsidRPr="00075A2D" w:rsidRDefault="001F4CC4" w:rsidP="001F4CC4">
      <w:pPr>
        <w:spacing w:line="312" w:lineRule="auto"/>
        <w:ind w:left="2880" w:firstLine="720"/>
        <w:jc w:val="both"/>
        <w:rPr>
          <w:b/>
          <w:sz w:val="26"/>
          <w:szCs w:val="26"/>
          <w:lang w:val="nl-NL"/>
        </w:rPr>
      </w:pPr>
      <w:r w:rsidRPr="00075A2D">
        <w:rPr>
          <w:b/>
          <w:sz w:val="26"/>
          <w:szCs w:val="26"/>
          <w:lang w:val="nl-NL"/>
        </w:rPr>
        <w:t xml:space="preserve">         PHẦN II</w:t>
      </w:r>
    </w:p>
    <w:p w:rsidR="001F4CC4" w:rsidRPr="00075A2D" w:rsidRDefault="001F4CC4" w:rsidP="001F4CC4">
      <w:pPr>
        <w:spacing w:line="312" w:lineRule="auto"/>
        <w:ind w:left="-134"/>
        <w:jc w:val="center"/>
        <w:rPr>
          <w:b/>
          <w:sz w:val="26"/>
          <w:szCs w:val="26"/>
          <w:lang w:val="nl-NL"/>
        </w:rPr>
      </w:pPr>
      <w:r w:rsidRPr="00075A2D">
        <w:rPr>
          <w:b/>
          <w:sz w:val="26"/>
          <w:szCs w:val="26"/>
          <w:lang w:val="nl-NL"/>
        </w:rPr>
        <w:t>HOẠT ĐỘNG CỦA HĐQT CÔNG TY NĂM 2015</w:t>
      </w:r>
    </w:p>
    <w:p w:rsidR="001F4CC4" w:rsidRPr="00075A2D" w:rsidRDefault="001F4CC4" w:rsidP="001F4CC4">
      <w:pPr>
        <w:spacing w:line="312" w:lineRule="auto"/>
        <w:ind w:left="-134"/>
        <w:jc w:val="both"/>
        <w:rPr>
          <w:b/>
          <w:sz w:val="26"/>
          <w:szCs w:val="26"/>
          <w:lang w:val="nl-NL"/>
        </w:rPr>
      </w:pPr>
      <w:r w:rsidRPr="00075A2D">
        <w:rPr>
          <w:b/>
          <w:sz w:val="26"/>
          <w:szCs w:val="26"/>
          <w:lang w:val="nl-NL"/>
        </w:rPr>
        <w:t>I. Công tác quản lý công ty:</w:t>
      </w:r>
    </w:p>
    <w:p w:rsidR="001F4CC4" w:rsidRPr="00075A2D" w:rsidRDefault="001F4CC4" w:rsidP="001F4CC4">
      <w:pPr>
        <w:spacing w:line="312" w:lineRule="auto"/>
        <w:ind w:firstLine="720"/>
        <w:jc w:val="both"/>
        <w:rPr>
          <w:sz w:val="26"/>
          <w:szCs w:val="26"/>
          <w:lang w:val="nl-NL"/>
        </w:rPr>
      </w:pPr>
      <w:r w:rsidRPr="00075A2D">
        <w:rPr>
          <w:sz w:val="26"/>
          <w:szCs w:val="26"/>
          <w:lang w:val="nl-NL"/>
        </w:rPr>
        <w:t>Hội đồng quản trị đã quản lý công ty theo đúng quy chế hoạt động của HĐQT.</w:t>
      </w:r>
    </w:p>
    <w:p w:rsidR="001F4CC4" w:rsidRPr="00075A2D" w:rsidRDefault="001F4CC4" w:rsidP="001F4CC4">
      <w:pPr>
        <w:spacing w:line="312" w:lineRule="auto"/>
        <w:jc w:val="both"/>
        <w:rPr>
          <w:sz w:val="26"/>
          <w:szCs w:val="26"/>
          <w:lang w:val="nl-NL"/>
        </w:rPr>
      </w:pPr>
      <w:r w:rsidRPr="00075A2D">
        <w:rPr>
          <w:sz w:val="26"/>
          <w:szCs w:val="26"/>
          <w:lang w:val="nl-NL"/>
        </w:rPr>
        <w:t>Hội đồng quản trị đã định hướng, giám sát Ban quản lý điều hành công ty, hoạt động đúng theo luật doanh nghiệp, điều lệ và các quy chế, quy định của công ty.</w:t>
      </w:r>
    </w:p>
    <w:p w:rsidR="001F4CC4" w:rsidRPr="00075A2D" w:rsidRDefault="001F4CC4" w:rsidP="001F4CC4">
      <w:pPr>
        <w:spacing w:line="312" w:lineRule="auto"/>
        <w:jc w:val="both"/>
        <w:rPr>
          <w:sz w:val="26"/>
          <w:szCs w:val="26"/>
          <w:lang w:val="nl-NL"/>
        </w:rPr>
      </w:pPr>
      <w:r w:rsidRPr="00075A2D">
        <w:rPr>
          <w:sz w:val="26"/>
          <w:szCs w:val="26"/>
          <w:lang w:val="nl-NL"/>
        </w:rPr>
        <w:tab/>
        <w:t>Trên cơ sở nghị quyết của đại hội đồng cổ đông thường niên năm 2015 Hội đồng quản trị công ty đã giao nhiệm vụ các chỉ tiêu kế hoạch cho Giám đốc công ty và giám sát các hoạt động điều hành của bộ máy quản lý công ty.</w:t>
      </w:r>
    </w:p>
    <w:p w:rsidR="001F4CC4" w:rsidRPr="00075A2D" w:rsidRDefault="001F4CC4" w:rsidP="001F4CC4">
      <w:pPr>
        <w:spacing w:line="312" w:lineRule="auto"/>
        <w:jc w:val="both"/>
        <w:rPr>
          <w:sz w:val="26"/>
          <w:szCs w:val="26"/>
          <w:lang w:val="nl-NL"/>
        </w:rPr>
      </w:pPr>
      <w:r w:rsidRPr="00075A2D">
        <w:rPr>
          <w:sz w:val="26"/>
          <w:szCs w:val="26"/>
          <w:lang w:val="nl-NL"/>
        </w:rPr>
        <w:tab/>
      </w:r>
    </w:p>
    <w:p w:rsidR="001F4CC4" w:rsidRPr="00075A2D" w:rsidRDefault="001F4CC4" w:rsidP="001F4CC4">
      <w:pPr>
        <w:spacing w:line="312" w:lineRule="auto"/>
        <w:jc w:val="both"/>
        <w:rPr>
          <w:b/>
          <w:sz w:val="26"/>
          <w:szCs w:val="26"/>
          <w:lang w:val="nl-NL"/>
        </w:rPr>
      </w:pPr>
      <w:r w:rsidRPr="00075A2D">
        <w:rPr>
          <w:sz w:val="26"/>
          <w:szCs w:val="26"/>
          <w:lang w:val="nl-NL"/>
        </w:rPr>
        <w:tab/>
      </w:r>
      <w:r w:rsidRPr="00075A2D">
        <w:rPr>
          <w:b/>
          <w:sz w:val="26"/>
          <w:szCs w:val="26"/>
          <w:lang w:val="nl-NL"/>
        </w:rPr>
        <w:t>Kết quả giám sát các hoạt động điều hành của bộ máy quản lý công ty như sau:</w:t>
      </w:r>
    </w:p>
    <w:p w:rsidR="001F4CC4" w:rsidRPr="00075A2D" w:rsidRDefault="001F4CC4" w:rsidP="001F4CC4">
      <w:pPr>
        <w:spacing w:line="360" w:lineRule="auto"/>
        <w:ind w:left="90" w:firstLine="630"/>
        <w:jc w:val="both"/>
        <w:rPr>
          <w:bCs/>
          <w:sz w:val="26"/>
          <w:szCs w:val="26"/>
          <w:lang w:val="nl-NL"/>
        </w:rPr>
      </w:pPr>
      <w:r w:rsidRPr="00075A2D">
        <w:rPr>
          <w:bCs/>
          <w:sz w:val="26"/>
          <w:szCs w:val="26"/>
          <w:lang w:val="nl-NL"/>
        </w:rPr>
        <w:t>Năm 2015 kinh tế thế giới  đã có chuyển biến tích cực , nhưng nền kinh tế Việt Nam đang còn gặp nhiều khó khăn, chính  phủ tiếp tục cắt giảm đầu tư công cho nên công việc khan hiếm việc giải ngân các công trình XDCB gặp nhiều khó khăn . Để đạt được  mục tiêu  kế hoạch mà ĐHĐCĐ đã thông qua Ban Giám đốc đã có nhiều nỗ lực trong việc tìm kiếm việc làm đã có những biện pháp thích hợp, năng động tăng tính cạnh tranh nên năm qua công ty đã ký kết được nhiều hợp đồng trong lĩnh vực xây lắp điện và sản xuất công nghiệp.</w:t>
      </w:r>
    </w:p>
    <w:p w:rsidR="001F4CC4" w:rsidRPr="00075A2D" w:rsidRDefault="001F4CC4" w:rsidP="001F4CC4">
      <w:pPr>
        <w:spacing w:line="360" w:lineRule="auto"/>
        <w:ind w:firstLine="720"/>
        <w:jc w:val="both"/>
        <w:rPr>
          <w:sz w:val="26"/>
          <w:szCs w:val="26"/>
          <w:lang w:val="nl-NL"/>
        </w:rPr>
      </w:pPr>
      <w:r w:rsidRPr="00075A2D">
        <w:rPr>
          <w:bCs/>
          <w:sz w:val="26"/>
          <w:szCs w:val="26"/>
          <w:lang w:val="nl-NL"/>
        </w:rPr>
        <w:t>1.Việc điều hành sản xuất kinh doanh có nhiều hiệu quả, doanh thu, năng suất lao động tăng , chi phí giảm,  thu hồi vốn nhanh, vì vậy kết quả sản xuất kinh doanh năm qua vượt tất cả các chỉ tiêu mà  nghị quyết ĐHĐCĐ đã thông qua.</w:t>
      </w:r>
      <w:r w:rsidRPr="00075A2D">
        <w:rPr>
          <w:sz w:val="26"/>
          <w:szCs w:val="26"/>
          <w:lang w:val="nl-NL"/>
        </w:rPr>
        <w:t xml:space="preserve"> </w:t>
      </w:r>
    </w:p>
    <w:p w:rsidR="001F4CC4" w:rsidRPr="00075A2D" w:rsidRDefault="001F4CC4" w:rsidP="001F4CC4">
      <w:pPr>
        <w:spacing w:line="312" w:lineRule="auto"/>
        <w:ind w:firstLine="720"/>
        <w:jc w:val="both"/>
        <w:rPr>
          <w:sz w:val="26"/>
          <w:szCs w:val="26"/>
          <w:lang w:val="nl-NL"/>
        </w:rPr>
      </w:pPr>
      <w:r w:rsidRPr="00075A2D">
        <w:rPr>
          <w:sz w:val="26"/>
          <w:szCs w:val="26"/>
          <w:lang w:val="nl-NL"/>
        </w:rPr>
        <w:t>2. Về đầu tư:</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Theo định huớng của hội đồng quản trị để phát triển công ty thành một công ty có quy mô lớn doanh thu hàng năm ngày càng cao ở cả hai lĩnh vực xây lắp và sản xuất công nghiệp. Trên cơ sở đó HĐQT đã có chủ trương đầu tư thêm một số tài sản và máy móc thiết bị để tăng năng lực phục vụ cho sản xuất và thi công cụ thể như sau:</w:t>
      </w:r>
    </w:p>
    <w:p w:rsidR="001F4CC4" w:rsidRPr="00075A2D" w:rsidRDefault="001F4CC4" w:rsidP="001F4CC4">
      <w:pPr>
        <w:spacing w:line="312" w:lineRule="auto"/>
        <w:jc w:val="both"/>
        <w:rPr>
          <w:sz w:val="26"/>
          <w:szCs w:val="26"/>
          <w:lang w:val="nl-NL"/>
        </w:rPr>
      </w:pPr>
      <w:r w:rsidRPr="00075A2D">
        <w:rPr>
          <w:sz w:val="26"/>
          <w:szCs w:val="26"/>
          <w:lang w:val="nl-NL"/>
        </w:rPr>
        <w:tab/>
        <w:t>- Mua sắm 01 xe ô tô tải.</w:t>
      </w:r>
    </w:p>
    <w:p w:rsidR="001F4CC4" w:rsidRPr="00075A2D" w:rsidRDefault="001F4CC4" w:rsidP="001F4CC4">
      <w:pPr>
        <w:spacing w:line="312" w:lineRule="auto"/>
        <w:jc w:val="both"/>
        <w:rPr>
          <w:sz w:val="26"/>
          <w:szCs w:val="26"/>
          <w:lang w:val="nl-NL"/>
        </w:rPr>
      </w:pPr>
      <w:r w:rsidRPr="00075A2D">
        <w:rPr>
          <w:sz w:val="26"/>
          <w:szCs w:val="26"/>
          <w:lang w:val="nl-NL"/>
        </w:rPr>
        <w:tab/>
        <w:t>- Mua sắm 02 máy tời</w:t>
      </w:r>
    </w:p>
    <w:p w:rsidR="001F4CC4" w:rsidRPr="00075A2D" w:rsidRDefault="001F4CC4" w:rsidP="001F4CC4">
      <w:pPr>
        <w:spacing w:line="312" w:lineRule="auto"/>
        <w:jc w:val="both"/>
        <w:rPr>
          <w:sz w:val="26"/>
          <w:szCs w:val="26"/>
          <w:lang w:val="nl-NL"/>
        </w:rPr>
      </w:pPr>
      <w:r w:rsidRPr="00075A2D">
        <w:rPr>
          <w:sz w:val="26"/>
          <w:szCs w:val="26"/>
          <w:lang w:val="nl-NL"/>
        </w:rPr>
        <w:lastRenderedPageBreak/>
        <w:tab/>
        <w:t>- Đầu tư một số khuôn cột và khuôn ống cống bê tông ly tâm.</w:t>
      </w:r>
    </w:p>
    <w:p w:rsidR="001F4CC4" w:rsidRPr="00075A2D" w:rsidRDefault="001F4CC4" w:rsidP="001F4CC4">
      <w:pPr>
        <w:spacing w:line="312" w:lineRule="auto"/>
        <w:jc w:val="both"/>
        <w:rPr>
          <w:sz w:val="26"/>
          <w:szCs w:val="26"/>
          <w:lang w:val="nl-NL"/>
        </w:rPr>
      </w:pPr>
      <w:r w:rsidRPr="00075A2D">
        <w:rPr>
          <w:sz w:val="26"/>
          <w:szCs w:val="26"/>
          <w:lang w:val="nl-NL"/>
        </w:rPr>
        <w:tab/>
        <w:t>- Đầu tư một số khuôn đúc cột chữ H</w:t>
      </w:r>
    </w:p>
    <w:p w:rsidR="001F4CC4" w:rsidRPr="00075A2D" w:rsidRDefault="001F4CC4" w:rsidP="001F4CC4">
      <w:pPr>
        <w:spacing w:line="312" w:lineRule="auto"/>
        <w:jc w:val="both"/>
        <w:rPr>
          <w:sz w:val="26"/>
          <w:szCs w:val="26"/>
          <w:lang w:val="nl-NL"/>
        </w:rPr>
      </w:pPr>
      <w:r w:rsidRPr="00075A2D">
        <w:rPr>
          <w:sz w:val="26"/>
          <w:szCs w:val="26"/>
          <w:lang w:val="nl-NL"/>
        </w:rPr>
        <w:tab/>
        <w:t xml:space="preserve">- Mua sắm thêm một số dụng cụ thi công phục vụ cho lĩnh vực xây lắp </w:t>
      </w:r>
    </w:p>
    <w:p w:rsidR="001F4CC4" w:rsidRPr="00075A2D" w:rsidRDefault="001F4CC4" w:rsidP="001F4CC4">
      <w:pPr>
        <w:spacing w:line="312" w:lineRule="auto"/>
        <w:ind w:firstLine="720"/>
        <w:jc w:val="both"/>
        <w:rPr>
          <w:sz w:val="26"/>
          <w:szCs w:val="26"/>
          <w:lang w:val="nl-NL"/>
        </w:rPr>
      </w:pPr>
      <w:r w:rsidRPr="00075A2D">
        <w:rPr>
          <w:sz w:val="26"/>
          <w:szCs w:val="26"/>
          <w:lang w:val="nl-NL"/>
        </w:rPr>
        <w:t>3. Nguồn nhân lực:</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Cán bộ, công nhân của công ty đa số đã được đào tạo cơ bản và được bồi dưỡng, kèm cặp trưởng thành qua thực tiễn sản xuất, có sức khoẻ, gắn bó với công ty. Mặc dù công ty đã chú trọng và quan tâm các mặt đời sống vật chất, cũng như tinh thần cho người lao động ,thu nhập của người lao động ngày càng tăng, nhưng do đặc thù nghề nghiệp nặng nhọc và nguy hiểm mặt khác sang năm 2016 luật bảo hiểm xã hội đối với người lao động có nhiều thay đổi  nên trong năm 2015 có nhiều  người lao động xin nghỉ việc trước tuổi. Việc tuyển dụng mới nhân lực đã qua đào tạo nghề vẫn còn nhiều khó khăn tuy vậy do năm qua công ty đã có cơ chế trả lương  phù hợp khuyến khích người lao động yên tâm gắn bó với công ty các chế độ đối với người lao động được thực hiện đầy đủ và kịp thời,  thu nhập của người lao động có bước tăng trưởng cao vì vậy  trong điều kiện các đơn vị thi công tranh giành nhau về lao động thì lực lượng lao động của công ty vẫn được giữ vững và còn có một số công nhân đã nghỉ nay quay lại công ty làm việc, ngoài ra công ty còn tuyển dụng mới một số lao đ</w:t>
      </w:r>
      <w:r w:rsidRPr="00075A2D">
        <w:rPr>
          <w:sz w:val="26"/>
          <w:szCs w:val="26"/>
        </w:rPr>
        <w:t>ộng</w:t>
      </w:r>
      <w:r w:rsidRPr="00075A2D">
        <w:rPr>
          <w:sz w:val="26"/>
          <w:szCs w:val="26"/>
          <w:lang w:val="nl-NL"/>
        </w:rPr>
        <w:t>. Tuy nhiên công tác tuyển dụng  vẫn  còn hạn ch</w:t>
      </w:r>
      <w:r w:rsidRPr="00075A2D">
        <w:rPr>
          <w:sz w:val="26"/>
          <w:szCs w:val="26"/>
        </w:rPr>
        <w:t>ế, chưa đáp ứng yêu cầu công việc</w:t>
      </w:r>
      <w:r w:rsidRPr="00075A2D">
        <w:rPr>
          <w:sz w:val="26"/>
          <w:szCs w:val="26"/>
          <w:lang w:val="nl-NL"/>
        </w:rPr>
        <w:t xml:space="preserve">.      </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w:t>
      </w:r>
    </w:p>
    <w:p w:rsidR="001F4CC4" w:rsidRPr="00075A2D" w:rsidRDefault="001F4CC4" w:rsidP="001F4CC4">
      <w:pPr>
        <w:spacing w:line="312" w:lineRule="auto"/>
        <w:ind w:firstLine="720"/>
        <w:jc w:val="both"/>
        <w:rPr>
          <w:b/>
          <w:sz w:val="26"/>
          <w:szCs w:val="26"/>
          <w:lang w:val="nl-NL"/>
        </w:rPr>
      </w:pPr>
      <w:r w:rsidRPr="00075A2D">
        <w:rPr>
          <w:b/>
          <w:sz w:val="26"/>
          <w:szCs w:val="26"/>
          <w:lang w:val="nl-NL"/>
        </w:rPr>
        <w:t>4. Công tác tài chính- quản lý và sử dụng vốn:</w:t>
      </w:r>
    </w:p>
    <w:p w:rsidR="001F4CC4" w:rsidRPr="00075A2D" w:rsidRDefault="001F4CC4" w:rsidP="001F4CC4">
      <w:pPr>
        <w:spacing w:line="312" w:lineRule="auto"/>
        <w:jc w:val="both"/>
        <w:rPr>
          <w:sz w:val="26"/>
          <w:szCs w:val="26"/>
          <w:lang w:val="nl-NL"/>
        </w:rPr>
      </w:pPr>
      <w:r w:rsidRPr="00075A2D">
        <w:rPr>
          <w:sz w:val="26"/>
          <w:szCs w:val="26"/>
          <w:lang w:val="nl-NL"/>
        </w:rPr>
        <w:tab/>
        <w:t>Công tác tài chính nhìn chung thực hiện tương đối tốt chế độ quản lý tài chính, hạch toán doanh thu,chi phí phát sinh cũng như lợi nhuận một cách rõ ràng, trung thực và chính xác, đảm bảo đúng quy định của nhà nước.</w:t>
      </w:r>
    </w:p>
    <w:p w:rsidR="001F4CC4" w:rsidRPr="00075A2D" w:rsidRDefault="001F4CC4" w:rsidP="001F4CC4">
      <w:pPr>
        <w:spacing w:line="312" w:lineRule="auto"/>
        <w:jc w:val="both"/>
        <w:rPr>
          <w:sz w:val="26"/>
          <w:szCs w:val="26"/>
          <w:lang w:val="nl-NL"/>
        </w:rPr>
      </w:pPr>
      <w:r w:rsidRPr="00075A2D">
        <w:rPr>
          <w:sz w:val="26"/>
          <w:szCs w:val="26"/>
          <w:lang w:val="nl-NL"/>
        </w:rPr>
        <w:t xml:space="preserve">           Thực hiện việc kê khai và nộp ngân sách nhà nước đầy đủ và đúng thời hạn quy định. Báo cáo tài chính định kỳ đã được thực hiện đúng tiến độ thời gian, đảm bảo chất lượng.</w:t>
      </w:r>
    </w:p>
    <w:p w:rsidR="001F4CC4" w:rsidRPr="00075A2D" w:rsidRDefault="001F4CC4" w:rsidP="001F4CC4">
      <w:pPr>
        <w:spacing w:line="312" w:lineRule="auto"/>
        <w:jc w:val="both"/>
        <w:rPr>
          <w:sz w:val="26"/>
          <w:szCs w:val="26"/>
          <w:lang w:val="nl-NL"/>
        </w:rPr>
      </w:pPr>
      <w:r w:rsidRPr="00075A2D">
        <w:rPr>
          <w:sz w:val="26"/>
          <w:szCs w:val="26"/>
          <w:lang w:val="nl-NL"/>
        </w:rPr>
        <w:tab/>
        <w:t>Việc quản lý và sử dụng vốn: Việc quản lý và sử dụng vốn cơ bản đúng mục đích.</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Năm 2015 đã tích cực thu hồi được một số công nợ tồn đọng từ lâu nhưng vẫn còn một số tồn tại đó là: </w:t>
      </w:r>
    </w:p>
    <w:p w:rsidR="001F4CC4" w:rsidRPr="00075A2D" w:rsidRDefault="001F4CC4" w:rsidP="001F4CC4">
      <w:pPr>
        <w:spacing w:line="312" w:lineRule="auto"/>
        <w:jc w:val="both"/>
        <w:rPr>
          <w:sz w:val="26"/>
          <w:szCs w:val="26"/>
          <w:lang w:val="nl-NL"/>
        </w:rPr>
      </w:pPr>
      <w:r w:rsidRPr="00075A2D">
        <w:rPr>
          <w:sz w:val="26"/>
          <w:szCs w:val="26"/>
          <w:lang w:val="nl-NL"/>
        </w:rPr>
        <w:tab/>
        <w:t>+ Số nợ đọng còn lớn . Đặc biệt là số nợ phải thu từ Tổng công ty VNECO</w:t>
      </w:r>
    </w:p>
    <w:p w:rsidR="001F4CC4" w:rsidRPr="00075A2D" w:rsidRDefault="001F4CC4" w:rsidP="001F4CC4">
      <w:pPr>
        <w:spacing w:line="312" w:lineRule="auto"/>
        <w:jc w:val="both"/>
        <w:rPr>
          <w:b/>
          <w:sz w:val="26"/>
          <w:szCs w:val="26"/>
          <w:lang w:val="nl-NL"/>
        </w:rPr>
      </w:pPr>
      <w:r w:rsidRPr="00075A2D">
        <w:rPr>
          <w:b/>
          <w:sz w:val="26"/>
          <w:szCs w:val="26"/>
          <w:lang w:val="nl-NL"/>
        </w:rPr>
        <w:tab/>
        <w:t>II</w:t>
      </w:r>
      <w:r w:rsidRPr="00075A2D">
        <w:rPr>
          <w:b/>
          <w:color w:val="000000" w:themeColor="text1"/>
          <w:sz w:val="26"/>
          <w:szCs w:val="26"/>
          <w:lang w:val="nl-NL"/>
        </w:rPr>
        <w:t xml:space="preserve">. Tổ chức các cuộc họp HĐQT và một số quyết định của Hội đồng quản </w:t>
      </w:r>
      <w:r w:rsidRPr="00075A2D">
        <w:rPr>
          <w:b/>
          <w:sz w:val="26"/>
          <w:szCs w:val="26"/>
          <w:lang w:val="nl-NL"/>
        </w:rPr>
        <w:t>trị:</w:t>
      </w:r>
    </w:p>
    <w:p w:rsidR="001F4CC4" w:rsidRPr="00075A2D" w:rsidRDefault="001F4CC4" w:rsidP="001F4CC4">
      <w:pPr>
        <w:spacing w:line="312" w:lineRule="auto"/>
        <w:jc w:val="both"/>
        <w:rPr>
          <w:sz w:val="26"/>
          <w:szCs w:val="26"/>
          <w:lang w:val="nl-NL"/>
        </w:rPr>
      </w:pPr>
      <w:r w:rsidRPr="00075A2D">
        <w:rPr>
          <w:sz w:val="26"/>
          <w:szCs w:val="26"/>
          <w:lang w:val="nl-NL"/>
        </w:rPr>
        <w:tab/>
        <w:t>Trong năm qua Hội đồng quản trị đã tổ chức một số cuộc họp quyết định một số vấn đề thuộc thẩm quyền và nhiệm vụ của HĐQT cụ thể là:</w:t>
      </w:r>
    </w:p>
    <w:p w:rsidR="001F4CC4" w:rsidRPr="00075A2D" w:rsidRDefault="001F4CC4" w:rsidP="001F4CC4">
      <w:pPr>
        <w:spacing w:line="312" w:lineRule="auto"/>
        <w:jc w:val="both"/>
        <w:rPr>
          <w:sz w:val="26"/>
          <w:szCs w:val="26"/>
          <w:lang w:val="nl-NL"/>
        </w:rPr>
      </w:pPr>
      <w:r w:rsidRPr="00075A2D">
        <w:rPr>
          <w:sz w:val="26"/>
          <w:szCs w:val="26"/>
          <w:lang w:val="nl-NL"/>
        </w:rPr>
        <w:t xml:space="preserve">          1.Xem xét tình hình SXKD năm 2014,thông qua báo cáo tài chính năm 2014 do đơn vị tự lập.Thống nhất thời gian họp đại hội đồng cổ đông thường niên năm 2015, </w:t>
      </w:r>
    </w:p>
    <w:p w:rsidR="001F4CC4" w:rsidRPr="00075A2D" w:rsidRDefault="001F4CC4" w:rsidP="001F4CC4">
      <w:pPr>
        <w:spacing w:line="312" w:lineRule="auto"/>
        <w:jc w:val="both"/>
        <w:rPr>
          <w:sz w:val="26"/>
          <w:szCs w:val="26"/>
          <w:lang w:val="nl-NL"/>
        </w:rPr>
      </w:pPr>
      <w:r w:rsidRPr="00075A2D">
        <w:rPr>
          <w:sz w:val="26"/>
          <w:szCs w:val="26"/>
          <w:lang w:val="nl-NL"/>
        </w:rPr>
        <w:t xml:space="preserve">          2. Thông qua báo cáo tài chính năm 2014 đã được kiểm toán , dự kiến phân phối lợi nhuận năm 2014 . Thống nhất các đơn vị kiểm toán đề nghị ĐHĐCĐ ủy quyền cho HĐQT </w:t>
      </w:r>
      <w:r w:rsidRPr="00075A2D">
        <w:rPr>
          <w:sz w:val="26"/>
          <w:szCs w:val="26"/>
          <w:lang w:val="nl-NL"/>
        </w:rPr>
        <w:lastRenderedPageBreak/>
        <w:t>lựa chọn đơn vị kiểm toán Báo cáo tài chính năm 2015, th</w:t>
      </w:r>
      <w:r w:rsidRPr="00075A2D">
        <w:rPr>
          <w:sz w:val="26"/>
          <w:szCs w:val="26"/>
        </w:rPr>
        <w:t xml:space="preserve">ống nhất đề nghị HĐQT phê duyệt mức thù lao của HĐQT và BKS năm 2015, </w:t>
      </w:r>
      <w:r w:rsidRPr="00075A2D">
        <w:rPr>
          <w:sz w:val="26"/>
          <w:szCs w:val="26"/>
          <w:lang w:val="nl-NL"/>
        </w:rPr>
        <w:t>.</w:t>
      </w:r>
    </w:p>
    <w:p w:rsidR="001F4CC4" w:rsidRPr="00075A2D" w:rsidRDefault="001F4CC4" w:rsidP="001F4CC4">
      <w:pPr>
        <w:tabs>
          <w:tab w:val="left" w:pos="720"/>
        </w:tabs>
        <w:spacing w:line="312" w:lineRule="auto"/>
        <w:jc w:val="both"/>
        <w:rPr>
          <w:sz w:val="26"/>
          <w:szCs w:val="26"/>
        </w:rPr>
      </w:pPr>
      <w:r w:rsidRPr="00075A2D">
        <w:rPr>
          <w:sz w:val="26"/>
          <w:szCs w:val="26"/>
          <w:lang w:val="nl-NL"/>
        </w:rPr>
        <w:t xml:space="preserve">          3.T</w:t>
      </w:r>
      <w:r w:rsidRPr="00075A2D">
        <w:rPr>
          <w:sz w:val="26"/>
          <w:szCs w:val="26"/>
        </w:rPr>
        <w:t>riển khai thực hiện nghị quyết ĐHĐCĐ thường niên năm 2015 , Thống nhất thưởng cho HĐQT, BKS, Ban quản lý điều hành Công ty.</w:t>
      </w:r>
    </w:p>
    <w:p w:rsidR="001F4CC4" w:rsidRPr="00075A2D" w:rsidRDefault="001F4CC4" w:rsidP="001F4CC4">
      <w:pPr>
        <w:tabs>
          <w:tab w:val="left" w:pos="720"/>
        </w:tabs>
        <w:spacing w:line="312" w:lineRule="auto"/>
        <w:jc w:val="both"/>
        <w:rPr>
          <w:sz w:val="26"/>
          <w:szCs w:val="26"/>
          <w:lang w:val="nl-NL"/>
        </w:rPr>
      </w:pPr>
      <w:r w:rsidRPr="00075A2D">
        <w:rPr>
          <w:sz w:val="26"/>
          <w:szCs w:val="26"/>
          <w:lang w:val="nl-NL"/>
        </w:rPr>
        <w:t xml:space="preserve">          4. Đánh giá tình hình SXKD quý 1 năm 2015, lựa chọn đơn vị kiểm toán BCTC năm 2015.</w:t>
      </w:r>
    </w:p>
    <w:p w:rsidR="001F4CC4" w:rsidRPr="00075A2D" w:rsidRDefault="001F4CC4" w:rsidP="001F4CC4">
      <w:pPr>
        <w:spacing w:line="312" w:lineRule="auto"/>
        <w:jc w:val="both"/>
        <w:rPr>
          <w:sz w:val="26"/>
          <w:szCs w:val="26"/>
          <w:lang w:val="nl-NL"/>
        </w:rPr>
      </w:pPr>
      <w:r w:rsidRPr="00075A2D">
        <w:rPr>
          <w:sz w:val="26"/>
          <w:szCs w:val="26"/>
          <w:lang w:val="nl-NL"/>
        </w:rPr>
        <w:t xml:space="preserve">         5. Thống nhất ủy quyên cho ông Trần Đức Thanh giám đốc Công ty đại diện công ty ký các hợp đòng vay vốn tại ngân hàng TMCP công thương Việt nam- chi nhánh TP Vinh  </w:t>
      </w:r>
    </w:p>
    <w:p w:rsidR="001F4CC4" w:rsidRPr="00075A2D" w:rsidRDefault="001F4CC4" w:rsidP="001F4CC4">
      <w:pPr>
        <w:spacing w:line="312" w:lineRule="auto"/>
        <w:jc w:val="both"/>
        <w:rPr>
          <w:sz w:val="26"/>
          <w:szCs w:val="26"/>
          <w:lang w:val="nl-NL"/>
        </w:rPr>
      </w:pPr>
      <w:r w:rsidRPr="00075A2D">
        <w:rPr>
          <w:sz w:val="26"/>
          <w:szCs w:val="26"/>
          <w:lang w:val="nl-NL"/>
        </w:rPr>
        <w:t xml:space="preserve">          6. Xem xét và đánh giá SXKD quý 2 năm 2015, kế hoạch SXKD tháng 9/2015</w:t>
      </w:r>
    </w:p>
    <w:p w:rsidR="001F4CC4" w:rsidRPr="00075A2D" w:rsidRDefault="001F4CC4" w:rsidP="001F4CC4">
      <w:pPr>
        <w:spacing w:line="312" w:lineRule="auto"/>
        <w:jc w:val="both"/>
        <w:rPr>
          <w:sz w:val="26"/>
          <w:szCs w:val="26"/>
          <w:lang w:val="nl-NL"/>
        </w:rPr>
      </w:pPr>
      <w:r w:rsidRPr="00075A2D">
        <w:rPr>
          <w:sz w:val="26"/>
          <w:szCs w:val="26"/>
          <w:lang w:val="nl-NL"/>
        </w:rPr>
        <w:t xml:space="preserve">         7. Xem xét báo cáo quý 3 năm 2015 .Thống nhất cho Ban QLĐH bán một số TSCĐ không cần dùng và đầu tư thêm một số TSCĐ và một số máy móc thiết bị. </w:t>
      </w:r>
    </w:p>
    <w:p w:rsidR="001F4CC4" w:rsidRPr="00075A2D" w:rsidRDefault="001F4CC4" w:rsidP="001F4CC4">
      <w:pPr>
        <w:tabs>
          <w:tab w:val="left" w:pos="720"/>
        </w:tabs>
        <w:spacing w:line="312" w:lineRule="auto"/>
        <w:jc w:val="both"/>
        <w:rPr>
          <w:color w:val="000000"/>
          <w:sz w:val="26"/>
          <w:szCs w:val="26"/>
          <w:lang w:val="nl-NL"/>
        </w:rPr>
      </w:pPr>
      <w:r w:rsidRPr="00075A2D">
        <w:rPr>
          <w:sz w:val="26"/>
          <w:szCs w:val="26"/>
          <w:lang w:val="nl-NL"/>
        </w:rPr>
        <w:t xml:space="preserve">          8. Xem xét đánh giá tình hình SXKD quý 4 năm 2015 và cả năm 2015. Triển khai công tác quyết toán và thu hồi vốn.</w:t>
      </w:r>
    </w:p>
    <w:p w:rsidR="001F4CC4" w:rsidRPr="00075A2D" w:rsidRDefault="001F4CC4" w:rsidP="001F4CC4">
      <w:pPr>
        <w:spacing w:line="312" w:lineRule="auto"/>
        <w:ind w:firstLine="720"/>
        <w:jc w:val="both"/>
        <w:rPr>
          <w:b/>
          <w:sz w:val="26"/>
          <w:szCs w:val="26"/>
          <w:lang w:val="nl-NL"/>
        </w:rPr>
      </w:pPr>
      <w:r w:rsidRPr="00075A2D">
        <w:rPr>
          <w:sz w:val="26"/>
          <w:szCs w:val="26"/>
          <w:lang w:val="nl-NL"/>
        </w:rPr>
        <w:t xml:space="preserve"> </w:t>
      </w:r>
      <w:r w:rsidRPr="00075A2D">
        <w:rPr>
          <w:b/>
          <w:sz w:val="26"/>
          <w:szCs w:val="26"/>
          <w:lang w:val="nl-NL"/>
        </w:rPr>
        <w:t>III. Chi phí hoạt động của Hội đồng quản trị và Ban kiểm soát năm 2015:</w:t>
      </w:r>
    </w:p>
    <w:p w:rsidR="001F4CC4" w:rsidRPr="00075A2D" w:rsidRDefault="001F4CC4" w:rsidP="001F4CC4">
      <w:pPr>
        <w:spacing w:line="312" w:lineRule="auto"/>
        <w:jc w:val="both"/>
        <w:rPr>
          <w:sz w:val="26"/>
          <w:szCs w:val="26"/>
          <w:lang w:val="nl-NL"/>
        </w:rPr>
      </w:pPr>
      <w:r w:rsidRPr="00075A2D">
        <w:rPr>
          <w:sz w:val="26"/>
          <w:szCs w:val="26"/>
          <w:lang w:val="nl-NL"/>
        </w:rPr>
        <w:t xml:space="preserve">Tổng thù lao của Hội đồng quản trị và Ban kiểm soát năm 2015: 163.200.000 đồng. </w:t>
      </w:r>
    </w:p>
    <w:p w:rsidR="001F4CC4" w:rsidRPr="00075A2D" w:rsidRDefault="001F4CC4" w:rsidP="001F4CC4">
      <w:pPr>
        <w:spacing w:line="312" w:lineRule="auto"/>
        <w:jc w:val="both"/>
        <w:rPr>
          <w:sz w:val="26"/>
          <w:szCs w:val="26"/>
          <w:lang w:val="nl-NL"/>
        </w:rPr>
      </w:pPr>
    </w:p>
    <w:p w:rsidR="001F4CC4" w:rsidRPr="00075A2D" w:rsidRDefault="001F4CC4" w:rsidP="001F4CC4">
      <w:pPr>
        <w:spacing w:line="312" w:lineRule="auto"/>
        <w:jc w:val="both"/>
        <w:rPr>
          <w:sz w:val="26"/>
          <w:szCs w:val="26"/>
          <w:lang w:val="nl-NL"/>
        </w:rPr>
      </w:pPr>
    </w:p>
    <w:p w:rsidR="001F4CC4" w:rsidRPr="00075A2D" w:rsidRDefault="001F4CC4" w:rsidP="001F4CC4">
      <w:pPr>
        <w:spacing w:line="312" w:lineRule="auto"/>
        <w:jc w:val="both"/>
        <w:rPr>
          <w:sz w:val="26"/>
          <w:szCs w:val="26"/>
          <w:lang w:val="nl-NL"/>
        </w:rPr>
      </w:pPr>
    </w:p>
    <w:p w:rsidR="001F4CC4" w:rsidRDefault="001F4CC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Default="009F6204" w:rsidP="001F4CC4">
      <w:pPr>
        <w:spacing w:line="312" w:lineRule="auto"/>
        <w:jc w:val="both"/>
        <w:rPr>
          <w:sz w:val="26"/>
          <w:szCs w:val="26"/>
          <w:lang w:val="nl-NL"/>
        </w:rPr>
      </w:pPr>
    </w:p>
    <w:p w:rsidR="009F6204" w:rsidRPr="00075A2D" w:rsidRDefault="009F6204" w:rsidP="001F4CC4">
      <w:pPr>
        <w:spacing w:line="312" w:lineRule="auto"/>
        <w:jc w:val="both"/>
        <w:rPr>
          <w:sz w:val="26"/>
          <w:szCs w:val="26"/>
          <w:lang w:val="nl-NL"/>
        </w:rPr>
      </w:pPr>
    </w:p>
    <w:p w:rsidR="001F4CC4" w:rsidRPr="00075A2D" w:rsidRDefault="001F4CC4" w:rsidP="001F4CC4">
      <w:pPr>
        <w:spacing w:line="312" w:lineRule="auto"/>
        <w:jc w:val="both"/>
        <w:rPr>
          <w:sz w:val="26"/>
          <w:szCs w:val="26"/>
          <w:lang w:val="nl-NL"/>
        </w:rPr>
      </w:pPr>
    </w:p>
    <w:p w:rsidR="001F4CC4" w:rsidRPr="00075A2D" w:rsidRDefault="001F4CC4" w:rsidP="001F4CC4">
      <w:pPr>
        <w:spacing w:line="312" w:lineRule="auto"/>
        <w:jc w:val="center"/>
        <w:rPr>
          <w:b/>
          <w:sz w:val="26"/>
          <w:szCs w:val="26"/>
          <w:lang w:val="nl-NL"/>
        </w:rPr>
      </w:pPr>
      <w:r w:rsidRPr="00075A2D">
        <w:rPr>
          <w:b/>
          <w:sz w:val="26"/>
          <w:szCs w:val="26"/>
          <w:lang w:val="nl-NL"/>
        </w:rPr>
        <w:lastRenderedPageBreak/>
        <w:t>PHẦN III</w:t>
      </w:r>
    </w:p>
    <w:p w:rsidR="001F4CC4" w:rsidRPr="00075A2D" w:rsidRDefault="001F4CC4" w:rsidP="001F4CC4">
      <w:pPr>
        <w:spacing w:line="312" w:lineRule="auto"/>
        <w:jc w:val="center"/>
        <w:rPr>
          <w:b/>
          <w:sz w:val="26"/>
          <w:szCs w:val="26"/>
          <w:lang w:val="nl-NL"/>
        </w:rPr>
      </w:pPr>
      <w:r w:rsidRPr="00075A2D">
        <w:rPr>
          <w:b/>
          <w:sz w:val="26"/>
          <w:szCs w:val="26"/>
          <w:lang w:val="nl-NL"/>
        </w:rPr>
        <w:t>ĐỊNH HƯỚNG PHÁT TRIỂN SXKD NĂM 2016</w:t>
      </w:r>
    </w:p>
    <w:p w:rsidR="001F4CC4" w:rsidRPr="00075A2D" w:rsidRDefault="001F4CC4" w:rsidP="001F4CC4">
      <w:pPr>
        <w:numPr>
          <w:ilvl w:val="0"/>
          <w:numId w:val="2"/>
        </w:numPr>
        <w:spacing w:line="312" w:lineRule="auto"/>
        <w:jc w:val="both"/>
        <w:rPr>
          <w:b/>
          <w:sz w:val="26"/>
          <w:szCs w:val="26"/>
          <w:lang w:val="nl-NL"/>
        </w:rPr>
      </w:pPr>
      <w:r w:rsidRPr="00075A2D">
        <w:rPr>
          <w:b/>
          <w:sz w:val="26"/>
          <w:szCs w:val="26"/>
          <w:lang w:val="nl-NL"/>
        </w:rPr>
        <w:t>Nhận định về cơ hội và thách thức:</w:t>
      </w:r>
    </w:p>
    <w:p w:rsidR="001F4CC4" w:rsidRPr="00075A2D" w:rsidRDefault="001F4CC4" w:rsidP="001F4CC4">
      <w:pPr>
        <w:numPr>
          <w:ilvl w:val="0"/>
          <w:numId w:val="4"/>
        </w:numPr>
        <w:spacing w:after="120" w:line="312" w:lineRule="auto"/>
        <w:jc w:val="both"/>
        <w:rPr>
          <w:sz w:val="26"/>
          <w:szCs w:val="26"/>
          <w:lang w:val="nl-NL"/>
        </w:rPr>
      </w:pPr>
      <w:r w:rsidRPr="00075A2D">
        <w:rPr>
          <w:b/>
          <w:i/>
          <w:sz w:val="26"/>
          <w:szCs w:val="26"/>
          <w:lang w:val="nl-NL"/>
        </w:rPr>
        <w:t>Về cơ hội:</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Năm 2015 có nhiều dự án lưới điện được triển khai. Công ty đã chủ động tham gia đấu thầu một số công trình và đã trúng thầu đồng thời xin tham gia thi công một số hạng mục công trình Tổng công ty trúng thầu nên có công việc gối đầu cho năm 2016.</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Bước sang năm 2016 Công ty có được một số công trình mới để triển khai thi công như:</w:t>
      </w:r>
    </w:p>
    <w:p w:rsidR="001F4CC4" w:rsidRPr="00075A2D" w:rsidRDefault="001F4CC4" w:rsidP="001F4CC4">
      <w:pPr>
        <w:numPr>
          <w:ilvl w:val="0"/>
          <w:numId w:val="3"/>
        </w:numPr>
        <w:spacing w:line="312" w:lineRule="auto"/>
        <w:jc w:val="both"/>
        <w:rPr>
          <w:bCs/>
          <w:color w:val="000000" w:themeColor="text1"/>
          <w:sz w:val="26"/>
          <w:szCs w:val="26"/>
          <w:lang w:val="nl-NL"/>
        </w:rPr>
      </w:pPr>
      <w:r w:rsidRPr="00075A2D">
        <w:rPr>
          <w:bCs/>
          <w:color w:val="000000" w:themeColor="text1"/>
          <w:sz w:val="26"/>
          <w:szCs w:val="26"/>
          <w:lang w:val="nl-NL"/>
        </w:rPr>
        <w:t>Đúc móng, dựng  cột và kéo dây ĐZ 220KV Hòa Bình - Tây Hà Nội .</w:t>
      </w:r>
    </w:p>
    <w:p w:rsidR="001F4CC4" w:rsidRPr="00075A2D" w:rsidRDefault="001F4CC4" w:rsidP="001F4CC4">
      <w:pPr>
        <w:numPr>
          <w:ilvl w:val="0"/>
          <w:numId w:val="3"/>
        </w:numPr>
        <w:spacing w:line="312" w:lineRule="auto"/>
        <w:jc w:val="both"/>
        <w:rPr>
          <w:bCs/>
          <w:color w:val="000000" w:themeColor="text1"/>
          <w:sz w:val="26"/>
          <w:szCs w:val="26"/>
          <w:lang w:val="nl-NL"/>
        </w:rPr>
      </w:pPr>
      <w:r w:rsidRPr="00075A2D">
        <w:rPr>
          <w:bCs/>
          <w:color w:val="000000" w:themeColor="text1"/>
          <w:sz w:val="26"/>
          <w:szCs w:val="26"/>
          <w:lang w:val="nl-NL"/>
        </w:rPr>
        <w:t xml:space="preserve">Xây lắp  Đường dây 110 KV Mường so - Phong thổ  . </w:t>
      </w:r>
    </w:p>
    <w:p w:rsidR="001F4CC4" w:rsidRPr="00075A2D" w:rsidRDefault="001F4CC4" w:rsidP="001F4CC4">
      <w:pPr>
        <w:numPr>
          <w:ilvl w:val="0"/>
          <w:numId w:val="3"/>
        </w:numPr>
        <w:spacing w:line="312" w:lineRule="auto"/>
        <w:jc w:val="both"/>
        <w:rPr>
          <w:bCs/>
          <w:sz w:val="26"/>
          <w:szCs w:val="26"/>
          <w:lang w:val="nl-NL"/>
        </w:rPr>
      </w:pPr>
      <w:r w:rsidRPr="00075A2D">
        <w:rPr>
          <w:bCs/>
          <w:sz w:val="26"/>
          <w:szCs w:val="26"/>
          <w:lang w:val="nl-NL"/>
        </w:rPr>
        <w:t xml:space="preserve">Xây lắp đườngdây và trạm biến áp 110 KV Hương khê.  </w:t>
      </w:r>
    </w:p>
    <w:p w:rsidR="001F4CC4" w:rsidRPr="00075A2D" w:rsidRDefault="001F4CC4" w:rsidP="001F4CC4">
      <w:pPr>
        <w:numPr>
          <w:ilvl w:val="0"/>
          <w:numId w:val="3"/>
        </w:numPr>
        <w:spacing w:line="312" w:lineRule="auto"/>
        <w:jc w:val="both"/>
        <w:rPr>
          <w:bCs/>
          <w:sz w:val="26"/>
          <w:szCs w:val="26"/>
          <w:lang w:val="nl-NL"/>
        </w:rPr>
      </w:pPr>
      <w:r w:rsidRPr="00075A2D">
        <w:rPr>
          <w:bCs/>
          <w:sz w:val="26"/>
          <w:szCs w:val="26"/>
          <w:lang w:val="nl-NL"/>
        </w:rPr>
        <w:t>Xây lắp đường dây 500 KV Hiệp hòa - Đông anh - Bắc Ninh 2</w:t>
      </w:r>
    </w:p>
    <w:p w:rsidR="001F4CC4" w:rsidRPr="00075A2D" w:rsidRDefault="001F4CC4" w:rsidP="001F4CC4">
      <w:pPr>
        <w:pStyle w:val="ListParagraph"/>
        <w:numPr>
          <w:ilvl w:val="0"/>
          <w:numId w:val="3"/>
        </w:numPr>
        <w:spacing w:line="312" w:lineRule="auto"/>
        <w:jc w:val="both"/>
        <w:rPr>
          <w:bCs/>
          <w:sz w:val="26"/>
          <w:szCs w:val="26"/>
          <w:lang w:val="nl-NL"/>
        </w:rPr>
      </w:pPr>
      <w:r w:rsidRPr="00075A2D">
        <w:rPr>
          <w:bCs/>
          <w:sz w:val="26"/>
          <w:szCs w:val="26"/>
          <w:lang w:val="nl-NL"/>
        </w:rPr>
        <w:t xml:space="preserve"> Kéo dây đường dây 220 KV Bảo Thắng - yên Bái.</w:t>
      </w:r>
    </w:p>
    <w:p w:rsidR="001F4CC4" w:rsidRPr="00075A2D" w:rsidRDefault="001F4CC4" w:rsidP="001F4CC4">
      <w:pPr>
        <w:pStyle w:val="ListParagraph"/>
        <w:numPr>
          <w:ilvl w:val="0"/>
          <w:numId w:val="3"/>
        </w:numPr>
        <w:spacing w:line="312" w:lineRule="auto"/>
        <w:jc w:val="both"/>
        <w:rPr>
          <w:bCs/>
          <w:sz w:val="26"/>
          <w:szCs w:val="26"/>
          <w:lang w:val="nl-NL"/>
        </w:rPr>
      </w:pPr>
      <w:r w:rsidRPr="00075A2D">
        <w:rPr>
          <w:bCs/>
          <w:sz w:val="26"/>
          <w:szCs w:val="26"/>
          <w:lang w:val="nl-NL"/>
        </w:rPr>
        <w:t xml:space="preserve">Các hợp đồng sản xuất ống cống và cột điện. </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Công ty sẽ tiếp tục đấu thầu và tìm kiếm việc làm để bảo đảm có đủ việc làm cho ngư</w:t>
      </w:r>
      <w:r w:rsidRPr="00075A2D">
        <w:rPr>
          <w:sz w:val="26"/>
          <w:szCs w:val="26"/>
        </w:rPr>
        <w:t>ời lao động</w:t>
      </w:r>
      <w:r w:rsidRPr="00075A2D">
        <w:rPr>
          <w:bCs/>
          <w:sz w:val="26"/>
          <w:szCs w:val="26"/>
          <w:lang w:val="nl-NL"/>
        </w:rPr>
        <w:t xml:space="preserve">. </w:t>
      </w:r>
    </w:p>
    <w:p w:rsidR="001F4CC4" w:rsidRPr="00075A2D" w:rsidRDefault="001F4CC4" w:rsidP="001F4CC4">
      <w:pPr>
        <w:spacing w:line="312" w:lineRule="auto"/>
        <w:jc w:val="both"/>
        <w:rPr>
          <w:bCs/>
          <w:sz w:val="26"/>
          <w:szCs w:val="26"/>
          <w:lang w:val="nl-NL"/>
        </w:rPr>
      </w:pPr>
      <w:r w:rsidRPr="00075A2D">
        <w:rPr>
          <w:bCs/>
          <w:sz w:val="26"/>
          <w:szCs w:val="26"/>
          <w:lang w:val="nl-NL"/>
        </w:rPr>
        <w:tab/>
        <w:t>+  Tỉnh Nghệ An, Hà Tĩnh tiếp tục triển khai một số dự án hạ tầng đô thị, dự án điện nông thôn và giao thông. Vì vậy, nhu cầu cung ứng các sản phẩm công nghiệp như cột,  ống cống BTLT, các sản phẩm cơ khí…cũng  là cơ h</w:t>
      </w:r>
      <w:r w:rsidRPr="00075A2D">
        <w:rPr>
          <w:sz w:val="26"/>
          <w:szCs w:val="26"/>
        </w:rPr>
        <w:t xml:space="preserve">ội </w:t>
      </w:r>
      <w:r w:rsidRPr="00075A2D">
        <w:rPr>
          <w:bCs/>
          <w:sz w:val="26"/>
          <w:szCs w:val="26"/>
          <w:lang w:val="nl-NL"/>
        </w:rPr>
        <w:t>để tìm kiếm việc làm cho Xưởng SXCN . Đến nay Công ty đã ký được một số hợp đồng đảm bảo cho khối SXCN có việc làm liên tục trong 6 tháng đầu năm và đang xúc tiến một số hợp đồng khác để đảm bảo có việc làm cho cả năm.</w:t>
      </w:r>
    </w:p>
    <w:p w:rsidR="001F4CC4" w:rsidRPr="00075A2D" w:rsidRDefault="001F4CC4" w:rsidP="001F4CC4">
      <w:pPr>
        <w:spacing w:line="312" w:lineRule="auto"/>
        <w:ind w:firstLine="720"/>
        <w:jc w:val="both"/>
        <w:rPr>
          <w:b/>
          <w:sz w:val="26"/>
          <w:szCs w:val="26"/>
          <w:lang w:val="nl-NL"/>
        </w:rPr>
      </w:pPr>
      <w:r w:rsidRPr="00075A2D">
        <w:rPr>
          <w:b/>
          <w:sz w:val="26"/>
          <w:szCs w:val="26"/>
          <w:lang w:val="nl-NL"/>
        </w:rPr>
        <w:t>2. Về thách thức:</w:t>
      </w:r>
    </w:p>
    <w:p w:rsidR="001F4CC4" w:rsidRPr="00075A2D" w:rsidRDefault="001F4CC4" w:rsidP="001F4CC4">
      <w:pPr>
        <w:spacing w:line="312" w:lineRule="auto"/>
        <w:ind w:firstLine="720"/>
        <w:jc w:val="both"/>
        <w:rPr>
          <w:sz w:val="26"/>
          <w:szCs w:val="26"/>
          <w:lang w:val="nl-NL"/>
        </w:rPr>
      </w:pPr>
      <w:r w:rsidRPr="00075A2D">
        <w:rPr>
          <w:sz w:val="26"/>
          <w:szCs w:val="26"/>
          <w:lang w:val="nl-NL"/>
        </w:rPr>
        <w:t>+ Năm 2016 tình hình chính trị, kinh tế thế giới còn nhi</w:t>
      </w:r>
      <w:r w:rsidRPr="00075A2D">
        <w:rPr>
          <w:sz w:val="26"/>
          <w:szCs w:val="26"/>
        </w:rPr>
        <w:t>ều diễn biến phức tạp</w:t>
      </w:r>
      <w:r w:rsidRPr="00075A2D">
        <w:rPr>
          <w:sz w:val="26"/>
          <w:szCs w:val="26"/>
          <w:lang w:val="nl-NL"/>
        </w:rPr>
        <w:t>. Giá điện, than tăng kéo theo sắt thép xi măng , các mặt hàng khác tăng theo đã có tác động xấu đến nền kinh tế  nước ta và ảnh hưởng sâu rộng đến các ngành kinh tế  trong nước nói chung và kế hoạch SXKD của công ty nói  riêng và ảnh hưởng lớn đến đời sống của người lao động trong công ty.</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Nhà nước tiếp tục thực hiện tăng tiền lương tối thiểu,  bảo hiểm xã hội , bảo hiểm y tê và bảo hiểm thất nghiệp đều tăng trong khi đó có một số công trình đang thi công  có tiền lương tối thiểu thấp, hợp đồng không được  điều chỉnh giá nên việc tăng thêm thu nhập cho người lao động  làm ảnh hưởng đến hiệu quả SXKD của Công ty . </w:t>
      </w:r>
    </w:p>
    <w:p w:rsidR="001F4CC4" w:rsidRPr="00075A2D" w:rsidRDefault="001F4CC4" w:rsidP="001F4CC4">
      <w:pPr>
        <w:spacing w:line="312" w:lineRule="auto"/>
        <w:ind w:firstLine="720"/>
        <w:jc w:val="both"/>
        <w:rPr>
          <w:sz w:val="26"/>
          <w:szCs w:val="26"/>
          <w:lang w:val="nl-NL"/>
        </w:rPr>
      </w:pPr>
      <w:r w:rsidRPr="00075A2D">
        <w:rPr>
          <w:sz w:val="26"/>
          <w:szCs w:val="26"/>
          <w:lang w:val="nl-NL"/>
        </w:rPr>
        <w:t>+ Do tình hình KT - XH của đất nước có những biến động và khó khăn lớn ảnh hưởng đến đời sống nhân dân, nhất là người làm công hưởng lương và có thu nhập thấp ít nhiều có tác động tư tưởng và tâm lý của người lao động</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lastRenderedPageBreak/>
        <w:t>+ Có nhiều các doanh nghiệp trong nước và trong tỉnh đầu tư đa dạng hoá ngành nghề, tham gia vào thị trường xây lắp điện và cung cấp các sản phẩm cho việc xây dựng hạ tầng kỹ thuật , trong đó có  các mặt hàng truyền thống của Công ty như cột BTLT , ống cống BTLT…cho nên sự cạnh tranh ngày càng khốc liệt.</w:t>
      </w:r>
    </w:p>
    <w:p w:rsidR="001F4CC4" w:rsidRPr="00075A2D" w:rsidRDefault="001F4CC4" w:rsidP="001F4CC4">
      <w:pPr>
        <w:spacing w:line="312" w:lineRule="auto"/>
        <w:ind w:firstLine="720"/>
        <w:jc w:val="both"/>
        <w:rPr>
          <w:b/>
          <w:bCs/>
          <w:color w:val="262626" w:themeColor="text1" w:themeTint="D9"/>
          <w:sz w:val="26"/>
          <w:szCs w:val="26"/>
          <w:lang w:val="nl-NL"/>
        </w:rPr>
      </w:pPr>
      <w:r w:rsidRPr="00075A2D">
        <w:rPr>
          <w:b/>
          <w:color w:val="262626" w:themeColor="text1" w:themeTint="D9"/>
          <w:sz w:val="26"/>
          <w:szCs w:val="26"/>
          <w:lang w:val="nl-NL"/>
        </w:rPr>
        <w:t>II. Định hướng kế hoach SXKD năm 2016</w:t>
      </w:r>
    </w:p>
    <w:p w:rsidR="001F4CC4" w:rsidRPr="00075A2D" w:rsidRDefault="001F4CC4" w:rsidP="001F4CC4">
      <w:pPr>
        <w:spacing w:line="312" w:lineRule="auto"/>
        <w:jc w:val="both"/>
        <w:rPr>
          <w:b/>
          <w:sz w:val="26"/>
          <w:szCs w:val="26"/>
          <w:lang w:val="nl-NL"/>
        </w:rPr>
      </w:pPr>
      <w:r w:rsidRPr="00075A2D">
        <w:rPr>
          <w:sz w:val="26"/>
          <w:szCs w:val="26"/>
          <w:lang w:val="nl-NL"/>
        </w:rPr>
        <w:tab/>
      </w:r>
      <w:r w:rsidRPr="00075A2D">
        <w:rPr>
          <w:b/>
          <w:sz w:val="26"/>
          <w:szCs w:val="26"/>
          <w:lang w:val="nl-NL"/>
        </w:rPr>
        <w:t>1- Mục tiêu chung:</w:t>
      </w:r>
    </w:p>
    <w:p w:rsidR="001F4CC4" w:rsidRPr="00075A2D" w:rsidRDefault="001F4CC4" w:rsidP="001F4CC4">
      <w:pPr>
        <w:spacing w:after="120" w:line="312" w:lineRule="auto"/>
        <w:ind w:firstLine="720"/>
        <w:jc w:val="both"/>
        <w:rPr>
          <w:b/>
          <w:sz w:val="26"/>
          <w:szCs w:val="26"/>
          <w:lang w:val="nl-NL"/>
        </w:rPr>
      </w:pPr>
      <w:r w:rsidRPr="00075A2D">
        <w:rPr>
          <w:sz w:val="26"/>
          <w:szCs w:val="26"/>
          <w:lang w:val="nl-NL"/>
        </w:rPr>
        <w:t>Công ty vẫn xác định : Lấy xây lắp đường dây và trạm BA làm ngành nghề chính có tính chất xuyên suốt; sản xuất công nghiệp là quan trọng, ổn định ; bên cạnh đó phát triển dịch vụ và kinh doanh các ngành nghề khác để từng bước mở rộng SXKD, với mục tiêu tổng quát:</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Tiếp tục xây dựng VNECO3 phát triển trở thành một doanh nghiệp SXKD đa ngành với 3 lĩnh vực chủ yếu : Xây lắp điện, SXCN và dịch vụ. Trong đó cần tập trung một số điểm mấu chốt như sau :</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xml:space="preserve"> - Lấy xây lắp điện làm chủ lực có giá trị doanh thu chính chiếm khoảng 70% tổng giá trị doanh thu  năm, SXCN làm phụ trợ với tỷ lệ khoảng 25% và Dịch vụ  chiếm khoảng 5% giá trị tổng doanh thu năm 2016.</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xml:space="preserve"> - Trong lĩnh vực SXCN: Tăng cường đầu tư thêm các chủng loại khuôn ống cống, cột điện, và một số máy móc thiết bị sản xuất ống cống , cột điện  để đáp ứng nhu cầu của khách hàng. Xác định đây là ngành nghề có thời gian thu hồi vốn ngắn để nâng cao hiệu quả sử dụng vốn .</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xml:space="preserve"> -  Trong lĩnh vực dịch vụ : Tích cực tìm kiếm việc làm để tăng thêm sản lượng và doanh thu vì đây là phần việc chủ yếu sử dụng MMTB và nhân công  ít bị ảnh hưởng đến sự biến động giá cả của các loại vật tư. Đầu tư lắp thêm cẩu vào xe ô tô tải để cẩu và vận chuyển hàng hóa cột điện , ống cống đáp ứng nhu cầu của khách hàng mua hàng . </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xml:space="preserve"> + Phấn đấu đạt mức cổ tức 15% năm, hoàn thành nghĩa vụ với Nhà Nước. Giải quyết đủ việc làm, cải thiện điều kiện làm việc và nâng cao mức thu nhập cho người lao động (bình quân thu nhập 6,9 triệu đồng/người tháng).</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Tiếp tục cải tiến, hoàn thiện một số quy chế đã ban hành cho phù hợp với các quy định hiện hành của Nhà Nước và tình hình thực tế của doanh nghiệp.</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Nghiên cứu thị trường, sản phẩm có nhu cầu để đầu tư mở rộng sản xuất kinh doanh của Công ty sang các lĩnh vực : Tư vấn giám sát công trình xây dựng điện với cấp điện áp 35Kv trở xuống.</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Tiếp tục đầu tư trang thiết bị, xe máy, dụng cụ thi công chuyên ngành xây lắp điện nhằm tăng tỷ lệ cơ giới hoá trong thi công xây dựng dân dụng và công nghiệp.</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xml:space="preserve">+ Thực hiện công tác tuyển dụng mới, đào tạo lại nguồn nhân lực hiện có của Công ty từ nhân sự kế cận cho bộ máy quản lý đến công nhân trực tiếp sản xuất đảm bảo trình </w:t>
      </w:r>
      <w:r w:rsidRPr="00075A2D">
        <w:rPr>
          <w:bCs/>
          <w:sz w:val="26"/>
          <w:szCs w:val="26"/>
          <w:lang w:val="nl-NL"/>
        </w:rPr>
        <w:lastRenderedPageBreak/>
        <w:t>độ, đã qua đào tạo cơ bản, có năng lực và nhiệt huyết với sự phát triển của Công ty.Đào tạo tác phong làm việc công nghiệp, văn minh hiện đại.</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Tiếp tục nghiên cứu tổ chức biên chế bộ máy quản lý từ Công ty đến đơn vị trực thuộc sao cho tinh gọn và hiệu quả.</w:t>
      </w:r>
    </w:p>
    <w:p w:rsidR="001F4CC4" w:rsidRPr="00075A2D" w:rsidRDefault="001F4CC4" w:rsidP="001F4CC4">
      <w:pPr>
        <w:spacing w:line="312" w:lineRule="auto"/>
        <w:ind w:left="1030"/>
        <w:jc w:val="both"/>
        <w:rPr>
          <w:b/>
          <w:i/>
          <w:sz w:val="26"/>
          <w:szCs w:val="26"/>
          <w:lang w:val="nl-NL"/>
        </w:rPr>
      </w:pPr>
      <w:r w:rsidRPr="00075A2D">
        <w:rPr>
          <w:b/>
          <w:sz w:val="26"/>
          <w:szCs w:val="26"/>
          <w:lang w:val="nl-NL"/>
        </w:rPr>
        <w:t>2.Một số chỉ tiêu chủ yếu</w:t>
      </w:r>
      <w:r w:rsidRPr="00075A2D">
        <w:rPr>
          <w:b/>
          <w:i/>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3689"/>
        <w:gridCol w:w="1417"/>
        <w:gridCol w:w="2268"/>
        <w:gridCol w:w="1782"/>
      </w:tblGrid>
      <w:tr w:rsidR="001F4CC4" w:rsidRPr="00075A2D" w:rsidTr="001F4CC4">
        <w:tc>
          <w:tcPr>
            <w:tcW w:w="672" w:type="dxa"/>
            <w:tcBorders>
              <w:bottom w:val="single" w:sz="4" w:space="0" w:color="auto"/>
            </w:tcBorders>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TT</w:t>
            </w:r>
          </w:p>
        </w:tc>
        <w:tc>
          <w:tcPr>
            <w:tcW w:w="3689" w:type="dxa"/>
            <w:tcBorders>
              <w:bottom w:val="single" w:sz="4" w:space="0" w:color="auto"/>
            </w:tcBorders>
            <w:vAlign w:val="center"/>
          </w:tcPr>
          <w:p w:rsidR="001F4CC4" w:rsidRPr="00075A2D" w:rsidRDefault="001F4CC4" w:rsidP="00075A2D">
            <w:pPr>
              <w:spacing w:line="312" w:lineRule="auto"/>
              <w:jc w:val="center"/>
              <w:rPr>
                <w:b/>
                <w:bCs/>
                <w:sz w:val="26"/>
                <w:szCs w:val="26"/>
                <w:lang w:val="nl-NL"/>
              </w:rPr>
            </w:pPr>
            <w:r w:rsidRPr="00075A2D">
              <w:rPr>
                <w:b/>
                <w:bCs/>
                <w:sz w:val="26"/>
                <w:szCs w:val="26"/>
                <w:lang w:val="nl-NL"/>
              </w:rPr>
              <w:t>Chỉ tiêu</w:t>
            </w:r>
          </w:p>
        </w:tc>
        <w:tc>
          <w:tcPr>
            <w:tcW w:w="1417" w:type="dxa"/>
            <w:tcBorders>
              <w:bottom w:val="single" w:sz="4" w:space="0" w:color="auto"/>
            </w:tcBorders>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Đơn vị tính</w:t>
            </w:r>
          </w:p>
        </w:tc>
        <w:tc>
          <w:tcPr>
            <w:tcW w:w="2268" w:type="dxa"/>
            <w:tcBorders>
              <w:bottom w:val="single" w:sz="4" w:space="0" w:color="auto"/>
            </w:tcBorders>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Dự kiến năm 2016</w:t>
            </w:r>
          </w:p>
        </w:tc>
        <w:tc>
          <w:tcPr>
            <w:tcW w:w="1782" w:type="dxa"/>
            <w:tcBorders>
              <w:bottom w:val="single" w:sz="4" w:space="0" w:color="auto"/>
            </w:tcBorders>
            <w:vAlign w:val="center"/>
          </w:tcPr>
          <w:p w:rsidR="001F4CC4" w:rsidRPr="00075A2D" w:rsidRDefault="001F4CC4" w:rsidP="001F4CC4">
            <w:pPr>
              <w:spacing w:line="312" w:lineRule="auto"/>
              <w:jc w:val="center"/>
              <w:rPr>
                <w:b/>
                <w:sz w:val="26"/>
                <w:szCs w:val="26"/>
                <w:lang w:val="nl-NL"/>
              </w:rPr>
            </w:pPr>
            <w:r w:rsidRPr="00075A2D">
              <w:rPr>
                <w:b/>
                <w:sz w:val="26"/>
                <w:szCs w:val="26"/>
                <w:lang w:val="nl-NL"/>
              </w:rPr>
              <w:t>Ghi chú</w:t>
            </w: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1</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Giá trị tổng sản lượng</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Tr.đồng</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60.000</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2</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Doanh thu</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Tr.đồng</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42.000</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3</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Lợi nhuận sau thuế</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Tr.đồng</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3.600</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5</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Vốn điều lệ</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Tr.đồng</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13.197</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6</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Tỷ lệ cổ tức</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%/năm</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16</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7</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Lao động</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Người</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120</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r w:rsidR="001F4CC4" w:rsidRPr="00075A2D" w:rsidTr="001F4CC4">
        <w:tc>
          <w:tcPr>
            <w:tcW w:w="67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8</w:t>
            </w:r>
          </w:p>
        </w:tc>
        <w:tc>
          <w:tcPr>
            <w:tcW w:w="3689" w:type="dxa"/>
            <w:tcBorders>
              <w:top w:val="dotted" w:sz="4" w:space="0" w:color="auto"/>
              <w:bottom w:val="dotted" w:sz="4" w:space="0" w:color="auto"/>
            </w:tcBorders>
            <w:vAlign w:val="center"/>
          </w:tcPr>
          <w:p w:rsidR="001F4CC4" w:rsidRPr="00075A2D" w:rsidRDefault="001F4CC4" w:rsidP="001F4CC4">
            <w:pPr>
              <w:spacing w:line="312" w:lineRule="auto"/>
              <w:rPr>
                <w:sz w:val="26"/>
                <w:szCs w:val="26"/>
                <w:lang w:val="nl-NL"/>
              </w:rPr>
            </w:pPr>
            <w:r w:rsidRPr="00075A2D">
              <w:rPr>
                <w:sz w:val="26"/>
                <w:szCs w:val="26"/>
                <w:lang w:val="nl-NL"/>
              </w:rPr>
              <w:t>Thu nhập bình quân</w:t>
            </w:r>
          </w:p>
        </w:tc>
        <w:tc>
          <w:tcPr>
            <w:tcW w:w="1417"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Trđ/ng/th</w:t>
            </w:r>
          </w:p>
        </w:tc>
        <w:tc>
          <w:tcPr>
            <w:tcW w:w="2268"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r w:rsidRPr="00075A2D">
              <w:rPr>
                <w:sz w:val="26"/>
                <w:szCs w:val="26"/>
                <w:lang w:val="nl-NL"/>
              </w:rPr>
              <w:t>7,2</w:t>
            </w:r>
          </w:p>
        </w:tc>
        <w:tc>
          <w:tcPr>
            <w:tcW w:w="1782" w:type="dxa"/>
            <w:tcBorders>
              <w:top w:val="dotted" w:sz="4" w:space="0" w:color="auto"/>
              <w:bottom w:val="dotted" w:sz="4" w:space="0" w:color="auto"/>
            </w:tcBorders>
            <w:vAlign w:val="center"/>
          </w:tcPr>
          <w:p w:rsidR="001F4CC4" w:rsidRPr="00075A2D" w:rsidRDefault="001F4CC4" w:rsidP="001F4CC4">
            <w:pPr>
              <w:spacing w:line="312" w:lineRule="auto"/>
              <w:jc w:val="center"/>
              <w:rPr>
                <w:sz w:val="26"/>
                <w:szCs w:val="26"/>
                <w:lang w:val="nl-NL"/>
              </w:rPr>
            </w:pPr>
          </w:p>
        </w:tc>
      </w:tr>
    </w:tbl>
    <w:p w:rsidR="001F4CC4" w:rsidRPr="00075A2D" w:rsidRDefault="001F4CC4" w:rsidP="001F4CC4">
      <w:pPr>
        <w:spacing w:line="312" w:lineRule="auto"/>
        <w:jc w:val="both"/>
        <w:rPr>
          <w:sz w:val="26"/>
          <w:szCs w:val="26"/>
          <w:lang w:val="nl-NL"/>
        </w:rPr>
      </w:pPr>
    </w:p>
    <w:p w:rsidR="001F4CC4" w:rsidRPr="00075A2D" w:rsidRDefault="001F4CC4" w:rsidP="001F4CC4">
      <w:pPr>
        <w:spacing w:line="312" w:lineRule="auto"/>
        <w:ind w:firstLine="720"/>
        <w:jc w:val="both"/>
        <w:rPr>
          <w:b/>
          <w:sz w:val="26"/>
          <w:szCs w:val="26"/>
          <w:lang w:val="nl-NL"/>
        </w:rPr>
      </w:pPr>
      <w:r w:rsidRPr="00075A2D">
        <w:rPr>
          <w:b/>
          <w:sz w:val="26"/>
          <w:szCs w:val="26"/>
          <w:lang w:val="nl-NL"/>
        </w:rPr>
        <w:t>3- Các giải pháp thực hiện SXKD năm 2016</w:t>
      </w:r>
    </w:p>
    <w:p w:rsidR="001F4CC4" w:rsidRPr="00075A2D" w:rsidRDefault="001F4CC4" w:rsidP="001F4CC4">
      <w:pPr>
        <w:spacing w:line="312" w:lineRule="auto"/>
        <w:jc w:val="both"/>
        <w:rPr>
          <w:sz w:val="26"/>
          <w:szCs w:val="26"/>
          <w:lang w:val="nl-NL"/>
        </w:rPr>
      </w:pPr>
      <w:r w:rsidRPr="00075A2D">
        <w:rPr>
          <w:sz w:val="26"/>
          <w:szCs w:val="26"/>
          <w:lang w:val="nl-NL"/>
        </w:rPr>
        <w:tab/>
        <w:t>Để thực hiện kế hoạch năm 2016 đã đề ra như trên và làm tiền đề phát triển cho những năm tiếp theo, đòi hỏi công ty nổ lực phấn đấu vượt qua mọi khó khăn, thực hiện tốt các giải pháp sau:</w:t>
      </w:r>
    </w:p>
    <w:p w:rsidR="001F4CC4" w:rsidRPr="00075A2D" w:rsidRDefault="001F4CC4" w:rsidP="001F4CC4">
      <w:pPr>
        <w:spacing w:line="312" w:lineRule="auto"/>
        <w:ind w:firstLine="720"/>
        <w:jc w:val="both"/>
        <w:rPr>
          <w:bCs/>
          <w:sz w:val="26"/>
          <w:szCs w:val="26"/>
          <w:lang w:val="nl-NL"/>
        </w:rPr>
      </w:pPr>
      <w:r w:rsidRPr="00075A2D">
        <w:rPr>
          <w:b/>
          <w:bCs/>
          <w:iCs/>
          <w:sz w:val="26"/>
          <w:szCs w:val="26"/>
          <w:lang w:val="nl-NL"/>
        </w:rPr>
        <w:t>3.1 Xây lắp</w:t>
      </w:r>
      <w:r w:rsidRPr="00075A2D">
        <w:rPr>
          <w:bCs/>
          <w:sz w:val="26"/>
          <w:szCs w:val="26"/>
          <w:lang w:val="nl-NL"/>
        </w:rPr>
        <w:t xml:space="preserve">: </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xml:space="preserve">- Là ngành nghề mũi nhọn của Công ty, đã có bề dày kinh nghiệm và mối quan hệ với các chủ đầu tư. Tăng cường đấu thầu tìm kiếm việc làm, thực hiện việc liên doanh liên kết với các đơn vị bạn để tham gia đấu thầu các công trình xây lắp có giá trị lớn. </w:t>
      </w:r>
    </w:p>
    <w:p w:rsidR="001F4CC4" w:rsidRPr="00075A2D" w:rsidRDefault="001F4CC4" w:rsidP="001F4CC4">
      <w:pPr>
        <w:spacing w:line="312" w:lineRule="auto"/>
        <w:jc w:val="both"/>
        <w:rPr>
          <w:bCs/>
          <w:sz w:val="26"/>
          <w:szCs w:val="26"/>
          <w:lang w:val="nl-NL"/>
        </w:rPr>
      </w:pPr>
      <w:r w:rsidRPr="00075A2D">
        <w:rPr>
          <w:bCs/>
          <w:sz w:val="26"/>
          <w:szCs w:val="26"/>
          <w:lang w:val="nl-NL"/>
        </w:rPr>
        <w:t xml:space="preserve">         - Mở rộng quan hệ với các  ban A khác ngoài ngành điện để thi công các công trình đường dây tải điện khác.</w:t>
      </w:r>
    </w:p>
    <w:p w:rsidR="001F4CC4" w:rsidRPr="00075A2D" w:rsidRDefault="001F4CC4" w:rsidP="001F4CC4">
      <w:pPr>
        <w:tabs>
          <w:tab w:val="left" w:pos="720"/>
        </w:tabs>
        <w:spacing w:line="312" w:lineRule="auto"/>
        <w:jc w:val="both"/>
        <w:rPr>
          <w:bCs/>
          <w:sz w:val="26"/>
          <w:szCs w:val="26"/>
          <w:lang w:val="nl-NL" w:bidi="he-IL"/>
        </w:rPr>
      </w:pPr>
      <w:r w:rsidRPr="00075A2D">
        <w:rPr>
          <w:bCs/>
          <w:sz w:val="26"/>
          <w:szCs w:val="26"/>
          <w:lang w:val="nl-NL"/>
        </w:rPr>
        <w:t xml:space="preserve">          - Tiếp tục đầu tư chiều sâu, trang bị máy móc thiết bị hiện đại, chuyên dùng cho các công tác xây lắp, cải tiến cơ chế quản </w:t>
      </w:r>
      <w:r w:rsidRPr="00075A2D">
        <w:rPr>
          <w:sz w:val="26"/>
          <w:szCs w:val="26"/>
          <w:lang w:val="nl-NL"/>
        </w:rPr>
        <w:t>lý</w:t>
      </w:r>
      <w:r w:rsidRPr="00075A2D">
        <w:rPr>
          <w:bCs/>
          <w:sz w:val="26"/>
          <w:szCs w:val="26"/>
          <w:lang w:val="nl-NL"/>
        </w:rPr>
        <w:t xml:space="preserve"> </w:t>
      </w:r>
      <w:r w:rsidRPr="00075A2D">
        <w:rPr>
          <w:bCs/>
          <w:sz w:val="26"/>
          <w:szCs w:val="26"/>
          <w:lang w:val="nl-NL" w:bidi="he-IL"/>
        </w:rPr>
        <w:t xml:space="preserve"> điều hành phấn đấu lĩnh vực xây lắp điện có giá trị sản lượng và doanh thu đạt 70% tổng giá trị sản lượng và doanh thu năm . </w:t>
      </w:r>
    </w:p>
    <w:p w:rsidR="001F4CC4" w:rsidRPr="00075A2D" w:rsidRDefault="001F4CC4" w:rsidP="001F4CC4">
      <w:pPr>
        <w:spacing w:line="312" w:lineRule="auto"/>
        <w:ind w:firstLine="720"/>
        <w:jc w:val="both"/>
        <w:rPr>
          <w:bCs/>
          <w:i/>
          <w:sz w:val="26"/>
          <w:szCs w:val="26"/>
          <w:lang w:val="nl-NL" w:bidi="he-IL"/>
        </w:rPr>
      </w:pPr>
      <w:r w:rsidRPr="00075A2D">
        <w:rPr>
          <w:b/>
          <w:bCs/>
          <w:sz w:val="26"/>
          <w:szCs w:val="26"/>
          <w:lang w:val="nl-NL" w:bidi="he-IL"/>
        </w:rPr>
        <w:t>3.2- Sản xuất công nghiệp</w:t>
      </w:r>
      <w:r w:rsidRPr="00075A2D">
        <w:rPr>
          <w:bCs/>
          <w:i/>
          <w:sz w:val="26"/>
          <w:szCs w:val="26"/>
          <w:lang w:val="nl-NL" w:bidi="he-IL"/>
        </w:rPr>
        <w:t>:</w:t>
      </w:r>
    </w:p>
    <w:p w:rsidR="001F4CC4" w:rsidRPr="00075A2D" w:rsidRDefault="001F4CC4" w:rsidP="001F4CC4">
      <w:pPr>
        <w:spacing w:line="312" w:lineRule="auto"/>
        <w:ind w:firstLine="720"/>
        <w:jc w:val="both"/>
        <w:rPr>
          <w:bCs/>
          <w:sz w:val="26"/>
          <w:szCs w:val="26"/>
          <w:lang w:val="nl-NL"/>
        </w:rPr>
      </w:pPr>
      <w:r w:rsidRPr="00075A2D">
        <w:rPr>
          <w:bCs/>
          <w:sz w:val="26"/>
          <w:szCs w:val="26"/>
          <w:lang w:val="nl-NL" w:bidi="he-IL"/>
        </w:rPr>
        <w:t>- Sản phẩm truyền thống gồm Cột điện và ống cống BTLT: Tiết giảm chi phí hợp lý để hạ giá thành sản phẩm,có biện pháp linh hoạt nhằm tăng tính cạnh tranh của sản phẩm. Đ</w:t>
      </w:r>
      <w:r w:rsidRPr="00075A2D">
        <w:rPr>
          <w:bCs/>
          <w:sz w:val="26"/>
          <w:szCs w:val="26"/>
          <w:lang w:val="nl-NL"/>
        </w:rPr>
        <w:t>ầu tư năng lực sản xuất mặt hàng ống cống BTLT thông qua đầu tư tăng số lượng khuôn ống cống các loại, đây là mặt hàng Công ty đang có thế mạnh về cạnh tranh, sản phẩm ống cống BTLT của Công ty đã có uy tín trên thị trường các tỉnh Nghệ An và Hà Tĩnh cả về giá cả cũng như chất lượng. Đầu tư thêm một số khuôn ống cống , cột điện và thiết bị để sản xuất sản phẩm đáp ứng đủ nhu cầu của khách hàng.</w:t>
      </w:r>
    </w:p>
    <w:p w:rsidR="001F4CC4" w:rsidRPr="00075A2D" w:rsidRDefault="001F4CC4" w:rsidP="001F4CC4">
      <w:pPr>
        <w:spacing w:line="312" w:lineRule="auto"/>
        <w:ind w:firstLine="720"/>
        <w:jc w:val="both"/>
        <w:rPr>
          <w:bCs/>
          <w:sz w:val="26"/>
          <w:szCs w:val="26"/>
          <w:lang w:val="nl-NL" w:bidi="he-IL"/>
        </w:rPr>
      </w:pPr>
      <w:r w:rsidRPr="00075A2D">
        <w:rPr>
          <w:bCs/>
          <w:sz w:val="26"/>
          <w:szCs w:val="26"/>
          <w:lang w:val="nl-NL" w:bidi="he-IL"/>
        </w:rPr>
        <w:lastRenderedPageBreak/>
        <w:t>- Tăng cường công tác tiếp thị quảng cáo trên mạng, trên các thông báo giá của các tỉnh để quảng bá thương hiệu sản phẩm.</w:t>
      </w:r>
    </w:p>
    <w:p w:rsidR="001F4CC4" w:rsidRPr="00075A2D" w:rsidRDefault="001F4CC4" w:rsidP="001F4CC4">
      <w:pPr>
        <w:spacing w:line="312" w:lineRule="auto"/>
        <w:ind w:firstLine="720"/>
        <w:jc w:val="both"/>
        <w:rPr>
          <w:bCs/>
          <w:sz w:val="26"/>
          <w:szCs w:val="26"/>
          <w:lang w:val="nl-NL" w:bidi="he-IL"/>
        </w:rPr>
      </w:pPr>
      <w:r w:rsidRPr="00075A2D">
        <w:rPr>
          <w:bCs/>
          <w:sz w:val="26"/>
          <w:szCs w:val="26"/>
          <w:lang w:val="nl-NL" w:bidi="he-IL"/>
        </w:rPr>
        <w:t xml:space="preserve">- Có chính sách tiếp thị , khuyến mãi khách hàng để thu hút khách hàng đến với sản phẩm truyền thống của công ty </w:t>
      </w:r>
    </w:p>
    <w:p w:rsidR="001F4CC4" w:rsidRPr="00075A2D" w:rsidRDefault="001F4CC4" w:rsidP="001F4CC4">
      <w:pPr>
        <w:spacing w:line="312" w:lineRule="auto"/>
        <w:ind w:firstLine="720"/>
        <w:jc w:val="both"/>
        <w:rPr>
          <w:b/>
          <w:bCs/>
          <w:sz w:val="26"/>
          <w:szCs w:val="26"/>
          <w:lang w:val="nl-NL" w:bidi="he-IL"/>
        </w:rPr>
      </w:pPr>
      <w:r w:rsidRPr="00075A2D">
        <w:rPr>
          <w:b/>
          <w:bCs/>
          <w:sz w:val="26"/>
          <w:szCs w:val="26"/>
          <w:lang w:val="nl-NL" w:bidi="he-IL"/>
        </w:rPr>
        <w:t>3.3- Lĩnh vực dịch vụ:</w:t>
      </w:r>
    </w:p>
    <w:p w:rsidR="001F4CC4" w:rsidRPr="00075A2D" w:rsidRDefault="001F4CC4" w:rsidP="001F4CC4">
      <w:pPr>
        <w:spacing w:line="312" w:lineRule="auto"/>
        <w:jc w:val="both"/>
        <w:rPr>
          <w:sz w:val="26"/>
          <w:szCs w:val="26"/>
          <w:lang w:val="nl-NL"/>
        </w:rPr>
      </w:pPr>
      <w:r w:rsidRPr="00075A2D">
        <w:rPr>
          <w:bCs/>
          <w:sz w:val="26"/>
          <w:szCs w:val="26"/>
          <w:lang w:val="nl-NL" w:bidi="he-IL"/>
        </w:rPr>
        <w:t xml:space="preserve">          - Nghiên cứu và tổ chức thực hiện dịch vụ TVGS thi công các công trình điện là lĩnh vực Công ty có sẵn nhân lực và chứng chỉ hành nghề phù hợp</w:t>
      </w:r>
    </w:p>
    <w:p w:rsidR="001F4CC4" w:rsidRPr="00075A2D" w:rsidRDefault="001F4CC4" w:rsidP="001F4CC4">
      <w:pPr>
        <w:spacing w:line="312" w:lineRule="auto"/>
        <w:jc w:val="both"/>
        <w:rPr>
          <w:b/>
          <w:sz w:val="26"/>
          <w:szCs w:val="26"/>
          <w:lang w:val="nl-NL"/>
        </w:rPr>
      </w:pPr>
      <w:r w:rsidRPr="00075A2D">
        <w:rPr>
          <w:sz w:val="26"/>
          <w:szCs w:val="26"/>
          <w:lang w:val="nl-NL"/>
        </w:rPr>
        <w:tab/>
      </w:r>
      <w:r w:rsidRPr="00075A2D">
        <w:rPr>
          <w:b/>
          <w:sz w:val="26"/>
          <w:szCs w:val="26"/>
          <w:lang w:val="nl-NL"/>
        </w:rPr>
        <w:t>3.4. Đầu tư máy móc ,trang thiết bị:</w:t>
      </w:r>
    </w:p>
    <w:p w:rsidR="001F4CC4" w:rsidRDefault="001F4CC4" w:rsidP="001F4CC4">
      <w:pPr>
        <w:spacing w:line="312" w:lineRule="auto"/>
        <w:ind w:firstLine="720"/>
        <w:jc w:val="both"/>
        <w:rPr>
          <w:bCs/>
          <w:sz w:val="26"/>
          <w:szCs w:val="26"/>
          <w:lang w:val="nl-NL" w:bidi="he-IL"/>
        </w:rPr>
      </w:pPr>
      <w:r w:rsidRPr="00075A2D">
        <w:rPr>
          <w:bCs/>
          <w:sz w:val="26"/>
          <w:szCs w:val="26"/>
          <w:lang w:val="nl-NL" w:bidi="he-IL"/>
        </w:rPr>
        <w:t>Để đảm bảo lợi thế cạnh tranh và tốc độ tăng trưởng của Công ty trong những năm trước mắt, đồng thời đáp ứng các định hướng phát triển lâu dài của Công ty phải tiến hành đầu tư một số lĩnh vực như sau:</w:t>
      </w:r>
    </w:p>
    <w:p w:rsidR="001F4CC4" w:rsidRPr="00075A2D" w:rsidRDefault="001F4CC4" w:rsidP="001F4CC4">
      <w:pPr>
        <w:spacing w:before="120" w:after="120" w:line="312" w:lineRule="auto"/>
        <w:ind w:firstLine="720"/>
        <w:jc w:val="both"/>
        <w:rPr>
          <w:bCs/>
          <w:i/>
          <w:sz w:val="26"/>
          <w:szCs w:val="26"/>
          <w:lang w:val="nl-NL" w:bidi="he-IL"/>
        </w:rPr>
      </w:pPr>
      <w:r w:rsidRPr="00075A2D">
        <w:rPr>
          <w:bCs/>
          <w:i/>
          <w:sz w:val="26"/>
          <w:szCs w:val="26"/>
          <w:lang w:val="nl-NL" w:bidi="he-IL"/>
        </w:rPr>
        <w:t>+ Đầu tư nâng cao năng lực xe máy, thiết bị thi công:</w:t>
      </w:r>
    </w:p>
    <w:p w:rsidR="001F4CC4" w:rsidRPr="00075A2D" w:rsidRDefault="001F4CC4" w:rsidP="001F4CC4">
      <w:pPr>
        <w:spacing w:line="312" w:lineRule="auto"/>
        <w:ind w:firstLine="720"/>
        <w:jc w:val="both"/>
        <w:rPr>
          <w:bCs/>
          <w:sz w:val="26"/>
          <w:szCs w:val="26"/>
          <w:lang w:val="nl-NL" w:bidi="he-IL"/>
        </w:rPr>
      </w:pPr>
      <w:r w:rsidRPr="00075A2D">
        <w:rPr>
          <w:bCs/>
          <w:sz w:val="26"/>
          <w:szCs w:val="26"/>
          <w:lang w:val="nl-NL" w:bidi="he-IL"/>
        </w:rPr>
        <w:t>- Tiếp tục rà soát, phân loại các trang thiết bị hiện có, đồng thời căn cứ vào nhu cầu SXKD  và điều kiện về tài chính để mua sắm bổ sung nhằm cơ giới hoá các công đoạn thi công. Mua sắm thêm 1 xe ô tô tải  gắn cẩu để phục vụ thi công các công trình xây lắp đường dây. Bảo đảm cho các đội thi công luôn có đủ trang thiết bị phục vụ thường xuyên cho công tác xây lắp điện như, máy tời dây, máy ép dây, bộ dựng cột... có chất lượng để đáp ứng tiến độ thi công và chất lượng công trình.</w:t>
      </w:r>
    </w:p>
    <w:p w:rsidR="001F4CC4" w:rsidRPr="00075A2D" w:rsidRDefault="001F4CC4" w:rsidP="001F4CC4">
      <w:pPr>
        <w:spacing w:before="120" w:after="120" w:line="312" w:lineRule="auto"/>
        <w:ind w:firstLine="720"/>
        <w:jc w:val="both"/>
        <w:rPr>
          <w:bCs/>
          <w:i/>
          <w:sz w:val="26"/>
          <w:szCs w:val="26"/>
          <w:lang w:val="nl-NL" w:bidi="he-IL"/>
        </w:rPr>
      </w:pPr>
      <w:r w:rsidRPr="00075A2D">
        <w:rPr>
          <w:bCs/>
          <w:i/>
          <w:sz w:val="26"/>
          <w:szCs w:val="26"/>
          <w:lang w:val="nl-NL" w:bidi="he-IL"/>
        </w:rPr>
        <w:t>+ Đầu tư xây dựng cơ bản , Sửa chữa lớn.</w:t>
      </w:r>
    </w:p>
    <w:p w:rsidR="001F4CC4" w:rsidRPr="00075A2D" w:rsidRDefault="001F4CC4" w:rsidP="001F4CC4">
      <w:pPr>
        <w:spacing w:line="312" w:lineRule="auto"/>
        <w:ind w:firstLine="720"/>
        <w:jc w:val="both"/>
        <w:rPr>
          <w:bCs/>
          <w:sz w:val="26"/>
          <w:szCs w:val="26"/>
          <w:lang w:val="nl-NL"/>
        </w:rPr>
      </w:pPr>
      <w:r w:rsidRPr="00075A2D">
        <w:rPr>
          <w:bCs/>
          <w:sz w:val="26"/>
          <w:szCs w:val="26"/>
          <w:lang w:val="nl-NL" w:bidi="he-IL"/>
        </w:rPr>
        <w:t xml:space="preserve">- Đầu tư thêm khuôn ống cống , khuôn cột điện Cải tạo giàn quay ống cống để có thể SX được ống cống </w:t>
      </w:r>
      <w:r w:rsidRPr="00075A2D">
        <w:rPr>
          <w:bCs/>
          <w:sz w:val="26"/>
          <w:szCs w:val="26"/>
          <w:lang w:val="nl-NL" w:bidi="he-IL"/>
        </w:rPr>
        <w:sym w:font="Symbol" w:char="F046"/>
      </w:r>
      <w:r w:rsidRPr="00075A2D">
        <w:rPr>
          <w:bCs/>
          <w:sz w:val="26"/>
          <w:szCs w:val="26"/>
          <w:lang w:val="nl-NL" w:bidi="he-IL"/>
        </w:rPr>
        <w:t xml:space="preserve"> 1200-1500 bằng phương pháp quay ly tâm, </w:t>
      </w:r>
      <w:r w:rsidRPr="00075A2D">
        <w:rPr>
          <w:bCs/>
          <w:sz w:val="26"/>
          <w:szCs w:val="26"/>
          <w:lang w:val="nl-NL"/>
        </w:rPr>
        <w:t xml:space="preserve"> mua sắm thêm thiết bị để sản xuất sản phẩm đáp ứng đủ nhu cầu của khách hàng.</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 Cải tạo lắp thêm cẩu vào xe ô tô tải để đáp ứng nhu cầu cẩu và vận chuyển hàng hóa cho khách hàng.</w:t>
      </w:r>
    </w:p>
    <w:p w:rsidR="001F4CC4" w:rsidRPr="00075A2D" w:rsidRDefault="001F4CC4" w:rsidP="001F4CC4">
      <w:pPr>
        <w:spacing w:before="120" w:after="120" w:line="312" w:lineRule="auto"/>
        <w:jc w:val="both"/>
        <w:rPr>
          <w:bCs/>
          <w:i/>
          <w:sz w:val="26"/>
          <w:szCs w:val="26"/>
          <w:lang w:val="nl-NL" w:bidi="he-IL"/>
        </w:rPr>
      </w:pPr>
      <w:r w:rsidRPr="00075A2D">
        <w:rPr>
          <w:bCs/>
          <w:sz w:val="26"/>
          <w:szCs w:val="26"/>
          <w:lang w:val="nl-NL" w:bidi="he-IL"/>
        </w:rPr>
        <w:t xml:space="preserve">           </w:t>
      </w:r>
      <w:r w:rsidRPr="00075A2D">
        <w:rPr>
          <w:bCs/>
          <w:i/>
          <w:sz w:val="26"/>
          <w:szCs w:val="26"/>
          <w:lang w:val="nl-NL" w:bidi="he-IL"/>
        </w:rPr>
        <w:t>+ Tuyển dụng, đào tạo phát triển nguồn nhân lực :</w:t>
      </w:r>
    </w:p>
    <w:p w:rsidR="001F4CC4" w:rsidRPr="00075A2D" w:rsidRDefault="001F4CC4" w:rsidP="001F4CC4">
      <w:pPr>
        <w:spacing w:line="312" w:lineRule="auto"/>
        <w:ind w:firstLine="720"/>
        <w:jc w:val="both"/>
        <w:rPr>
          <w:bCs/>
          <w:sz w:val="26"/>
          <w:szCs w:val="26"/>
          <w:lang w:val="nl-NL" w:bidi="he-IL"/>
        </w:rPr>
      </w:pPr>
      <w:r w:rsidRPr="00075A2D">
        <w:rPr>
          <w:bCs/>
          <w:sz w:val="26"/>
          <w:szCs w:val="26"/>
          <w:lang w:val="nl-NL" w:bidi="he-IL"/>
        </w:rPr>
        <w:t>- Thông qua chính sách trả lương,thưởng; các ưu đãi khác để đào tạo kèm cặp và tuyển dụng được một đội ngũ cán bộ kế cận của các đội xây lắp. đảm đương được công việc chỉ huy các công trình.</w:t>
      </w:r>
    </w:p>
    <w:p w:rsidR="001F4CC4" w:rsidRPr="00075A2D" w:rsidRDefault="001F4CC4" w:rsidP="001F4CC4">
      <w:pPr>
        <w:spacing w:line="312" w:lineRule="auto"/>
        <w:ind w:firstLine="720"/>
        <w:jc w:val="both"/>
        <w:rPr>
          <w:b/>
          <w:sz w:val="26"/>
          <w:szCs w:val="26"/>
          <w:lang w:val="nl-NL"/>
        </w:rPr>
      </w:pPr>
      <w:r w:rsidRPr="00075A2D">
        <w:rPr>
          <w:bCs/>
          <w:sz w:val="26"/>
          <w:szCs w:val="26"/>
          <w:lang w:val="nl-NL" w:bidi="he-IL"/>
        </w:rPr>
        <w:t>- Chuẩn bị tốt nguồn nhân lực cho các lĩnh vực kinh doanh khác mà Công ty chuẩn bị đầu tư.</w:t>
      </w:r>
    </w:p>
    <w:p w:rsidR="001F4CC4" w:rsidRPr="00075A2D" w:rsidRDefault="001F4CC4" w:rsidP="001F4CC4">
      <w:pPr>
        <w:spacing w:line="312" w:lineRule="auto"/>
        <w:ind w:firstLine="720"/>
        <w:jc w:val="both"/>
        <w:rPr>
          <w:bCs/>
          <w:sz w:val="26"/>
          <w:szCs w:val="26"/>
          <w:lang w:val="nl-NL" w:bidi="he-IL"/>
        </w:rPr>
      </w:pPr>
      <w:r w:rsidRPr="00075A2D">
        <w:rPr>
          <w:bCs/>
          <w:sz w:val="26"/>
          <w:szCs w:val="26"/>
          <w:lang w:val="nl-NL" w:bidi="he-IL"/>
        </w:rPr>
        <w:t>- Tiếp tục mở và tham gia các lớp đào tạo nâng cao nghiệp vụ cho cán bộ theo từng chuyên đề; Đào tạo, bồi dưỡng nâng cao trình độ cho đội ngũ cán bộ quản</w:t>
      </w:r>
      <w:r w:rsidRPr="00075A2D">
        <w:rPr>
          <w:sz w:val="26"/>
          <w:szCs w:val="26"/>
          <w:lang w:val="nl-NL"/>
        </w:rPr>
        <w:t xml:space="preserve"> lý kinh tế</w:t>
      </w:r>
      <w:r w:rsidRPr="00075A2D">
        <w:rPr>
          <w:bCs/>
          <w:sz w:val="26"/>
          <w:szCs w:val="26"/>
          <w:lang w:val="nl-NL" w:bidi="he-IL"/>
        </w:rPr>
        <w:t>, cán bộ quản lý kỹ thuật, đặc biệt là các lĩnh vực mới như giám sát kỹ thuật, kỹ thuật thi công xây dựng các công trình điện,nâng cao tay nghề đội ngũ CNKT, đặc biệt quan tâm đào tạo nâng cao tay nghề cho công nhân xây lắp điện.</w:t>
      </w:r>
    </w:p>
    <w:p w:rsidR="001F4CC4" w:rsidRPr="00075A2D" w:rsidRDefault="001F4CC4" w:rsidP="001F4CC4">
      <w:pPr>
        <w:spacing w:before="120" w:after="120" w:line="312" w:lineRule="auto"/>
        <w:ind w:firstLine="720"/>
        <w:jc w:val="both"/>
        <w:rPr>
          <w:b/>
          <w:bCs/>
          <w:sz w:val="26"/>
          <w:szCs w:val="26"/>
          <w:lang w:val="nl-NL" w:bidi="he-IL"/>
        </w:rPr>
      </w:pPr>
      <w:r w:rsidRPr="00075A2D">
        <w:rPr>
          <w:b/>
          <w:bCs/>
          <w:sz w:val="26"/>
          <w:szCs w:val="26"/>
          <w:lang w:val="nl-NL" w:bidi="he-IL"/>
        </w:rPr>
        <w:lastRenderedPageBreak/>
        <w:t>3.5  Giải pháp huy động nguồn vốn cho SXKD:</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Quan hệ tốt với các đối tác tín dụng, ngân hàng mà Công ty đã có nhiều năm hợp tác hiệu quả, tin cậy để vay vốn cho sản xuất kinh doanh đồng thời phục vụ cho mua sắm MMTB.  </w:t>
      </w:r>
    </w:p>
    <w:p w:rsidR="001F4CC4" w:rsidRPr="00075A2D" w:rsidRDefault="001F4CC4" w:rsidP="001F4CC4">
      <w:pPr>
        <w:spacing w:line="312" w:lineRule="auto"/>
        <w:ind w:firstLine="720"/>
        <w:jc w:val="both"/>
        <w:rPr>
          <w:sz w:val="26"/>
          <w:szCs w:val="26"/>
          <w:lang w:val="nl-NL"/>
        </w:rPr>
      </w:pPr>
      <w:r w:rsidRPr="00075A2D">
        <w:rPr>
          <w:sz w:val="26"/>
          <w:szCs w:val="26"/>
          <w:lang w:val="nl-NL"/>
        </w:rPr>
        <w:t>- Tích cực công tác nghiệm thu, lập phiếu giá thanh toán, quyết toán thu hồi vốn các khoản phải thu từ công nợ với các chủ đầu tư và khách hàng, nổ lực thu hồi các khoản nợ nhất là nợ khó đòi tồn đọng lâu năm.</w:t>
      </w:r>
    </w:p>
    <w:p w:rsidR="001F4CC4" w:rsidRDefault="001F4CC4" w:rsidP="001F4CC4">
      <w:pPr>
        <w:spacing w:line="312" w:lineRule="auto"/>
        <w:ind w:firstLine="720"/>
        <w:jc w:val="both"/>
        <w:rPr>
          <w:sz w:val="26"/>
          <w:szCs w:val="26"/>
          <w:lang w:val="nl-NL" w:bidi="he-IL"/>
        </w:rPr>
      </w:pPr>
      <w:r w:rsidRPr="00075A2D">
        <w:rPr>
          <w:sz w:val="26"/>
          <w:szCs w:val="26"/>
          <w:lang w:val="nl-NL"/>
        </w:rPr>
        <w:t xml:space="preserve">-  Sử dụng vốn một cách hợp lý </w:t>
      </w:r>
      <w:r w:rsidRPr="00075A2D">
        <w:rPr>
          <w:sz w:val="26"/>
          <w:szCs w:val="26"/>
          <w:lang w:val="nl-NL" w:bidi="he-IL"/>
        </w:rPr>
        <w:t xml:space="preserve">, phải lập kế hoạch vay để cấp vốn phù hợp theo tiến độ thi công của từng công trình. </w:t>
      </w:r>
    </w:p>
    <w:p w:rsidR="001F4CC4" w:rsidRPr="00075A2D" w:rsidRDefault="001F4CC4" w:rsidP="001F4CC4">
      <w:pPr>
        <w:spacing w:before="120" w:after="120" w:line="312" w:lineRule="auto"/>
        <w:ind w:firstLine="720"/>
        <w:jc w:val="both"/>
        <w:rPr>
          <w:bCs/>
          <w:sz w:val="26"/>
          <w:szCs w:val="26"/>
          <w:lang w:val="nl-NL" w:bidi="he-IL"/>
        </w:rPr>
      </w:pPr>
      <w:r w:rsidRPr="00075A2D">
        <w:rPr>
          <w:b/>
          <w:bCs/>
          <w:sz w:val="26"/>
          <w:szCs w:val="26"/>
          <w:lang w:val="nl-NL" w:bidi="he-IL"/>
        </w:rPr>
        <w:t>3.6 Công tác tổ chức quản lý sản xuất:</w:t>
      </w:r>
    </w:p>
    <w:p w:rsidR="001F4CC4" w:rsidRPr="00075A2D" w:rsidRDefault="001F4CC4" w:rsidP="001F4CC4">
      <w:pPr>
        <w:spacing w:before="120" w:after="120" w:line="312" w:lineRule="auto"/>
        <w:ind w:firstLine="720"/>
        <w:jc w:val="both"/>
        <w:rPr>
          <w:bCs/>
          <w:sz w:val="26"/>
          <w:szCs w:val="26"/>
          <w:lang w:val="nl-NL" w:bidi="he-IL"/>
        </w:rPr>
      </w:pPr>
      <w:r w:rsidRPr="00075A2D">
        <w:rPr>
          <w:bCs/>
          <w:sz w:val="26"/>
          <w:szCs w:val="26"/>
          <w:lang w:val="nl-NL" w:bidi="he-IL"/>
        </w:rPr>
        <w:t>- Công tác tổ chức sản xuất: Tổ chức các đơn vị chuyên ngành biên chế nhiều lao động để thực hiện công tác dựng cột, kéo dây và một số đơn vị chuyên về công tác xây dựng phần ngầm biên chế ít nhưng có năng lực để sử dụng lao động địa phương thi công những phần việc có tính chất nặng nhọc không đòi hỏi kỹ thuật cao.</w:t>
      </w:r>
    </w:p>
    <w:p w:rsidR="001F4CC4" w:rsidRPr="00075A2D" w:rsidRDefault="001F4CC4" w:rsidP="001F4CC4">
      <w:pPr>
        <w:spacing w:line="312" w:lineRule="auto"/>
        <w:ind w:firstLine="720"/>
        <w:jc w:val="both"/>
        <w:rPr>
          <w:sz w:val="26"/>
          <w:szCs w:val="26"/>
          <w:lang w:val="nl-NL"/>
        </w:rPr>
      </w:pPr>
      <w:r w:rsidRPr="00075A2D">
        <w:rPr>
          <w:sz w:val="26"/>
          <w:szCs w:val="26"/>
          <w:lang w:val="nl-NL" w:bidi="he-IL"/>
        </w:rPr>
        <w:t>-</w:t>
      </w:r>
      <w:r w:rsidRPr="00075A2D">
        <w:rPr>
          <w:sz w:val="26"/>
          <w:szCs w:val="26"/>
          <w:lang w:val="nl-NL"/>
        </w:rPr>
        <w:t>Tiếp tục rà soát</w:t>
      </w:r>
      <w:r w:rsidRPr="00075A2D">
        <w:rPr>
          <w:sz w:val="26"/>
          <w:szCs w:val="26"/>
          <w:lang w:val="nl-NL" w:bidi="he-IL"/>
        </w:rPr>
        <w:t>, củng cố, sắp xếp, nâng cao năng lực bộ máy quản l</w:t>
      </w:r>
      <w:r w:rsidRPr="00075A2D">
        <w:rPr>
          <w:sz w:val="26"/>
          <w:szCs w:val="26"/>
          <w:rtl/>
          <w:lang w:val="nl-NL" w:bidi="he-IL"/>
        </w:rPr>
        <w:t>‎ý</w:t>
      </w:r>
      <w:r w:rsidRPr="00075A2D">
        <w:rPr>
          <w:sz w:val="26"/>
          <w:szCs w:val="26"/>
          <w:lang w:val="nl-NL" w:bidi="he-IL"/>
        </w:rPr>
        <w:t xml:space="preserve"> </w:t>
      </w:r>
      <w:r w:rsidRPr="00075A2D">
        <w:rPr>
          <w:sz w:val="26"/>
          <w:szCs w:val="26"/>
          <w:lang w:val="nl-NL"/>
        </w:rPr>
        <w:t xml:space="preserve">theo hướng tinh gọn, nâng cao hiệu quả quản lý điều hành. Gắn kết quyền lợi và trách nhiệm, hiệu quả công tác từng người lao động trong đơn vị. </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Công tác điều hành SXKD: </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Để đạt được các chỉ tiêu kế hoạch năm 2016, phải tập trung chỉ đạo, điều hành SXKD nhất là công tác xây lắp các công trình điện trọng điểm đảm bảo tiến độ theo yêu cầu của Chủ đầu tư. </w:t>
      </w:r>
    </w:p>
    <w:p w:rsidR="001F4CC4" w:rsidRPr="00075A2D" w:rsidRDefault="001F4CC4" w:rsidP="001F4CC4">
      <w:pPr>
        <w:spacing w:line="312" w:lineRule="auto"/>
        <w:ind w:firstLine="720"/>
        <w:jc w:val="both"/>
        <w:rPr>
          <w:bCs/>
          <w:sz w:val="26"/>
          <w:szCs w:val="26"/>
          <w:lang w:val="nl-NL"/>
        </w:rPr>
      </w:pPr>
      <w:r w:rsidRPr="00075A2D">
        <w:rPr>
          <w:bCs/>
          <w:sz w:val="26"/>
          <w:szCs w:val="26"/>
          <w:lang w:val="nl-NL"/>
        </w:rPr>
        <w:t>C</w:t>
      </w:r>
      <w:r w:rsidRPr="00075A2D">
        <w:rPr>
          <w:sz w:val="26"/>
          <w:szCs w:val="26"/>
          <w:lang w:val="nl-NL"/>
        </w:rPr>
        <w:t>hủ động trong công tác đền bù giải phóng mặt bằng theo phương châm: đền bù phải đi trước kế hoạch thi công một bước để tạo điều kiện triển khai nhanh công trình theo kế hoạch tiến độ yêu cầu.</w:t>
      </w:r>
    </w:p>
    <w:p w:rsidR="001F4CC4" w:rsidRPr="00075A2D" w:rsidRDefault="001F4CC4" w:rsidP="001F4CC4">
      <w:pPr>
        <w:spacing w:line="312" w:lineRule="auto"/>
        <w:ind w:firstLine="720"/>
        <w:jc w:val="both"/>
        <w:rPr>
          <w:sz w:val="26"/>
          <w:szCs w:val="26"/>
          <w:lang w:val="nl-NL"/>
        </w:rPr>
      </w:pPr>
      <w:r w:rsidRPr="00075A2D">
        <w:rPr>
          <w:sz w:val="26"/>
          <w:szCs w:val="26"/>
          <w:lang w:val="nl-NL"/>
        </w:rPr>
        <w:t>Tập trung cao độ vào việc chỉ đạo công tác thi công, công tác nghiệm thu khối lượng hoàn thành và lên phiếu giá thanh toán, trên cơ sở hoàn thành đến đâu nghiệm thu đến đó. Muốn vậy đòi hỏi các đơn vị thi công phải đẩy nhanh công tác nghiệm thu hoàn thành các hạng mục công trình đã được phân cấp</w:t>
      </w:r>
      <w:r w:rsidRPr="00075A2D">
        <w:rPr>
          <w:sz w:val="26"/>
          <w:szCs w:val="26"/>
          <w:lang w:val="nl-NL" w:bidi="he-IL"/>
        </w:rPr>
        <w:t>, hồ sơ nghiệm thu phải được lập đầy đủ kịp thời chính xác phục vụ cho công tác lập phiếu giá thanh toán thu hồi vốn.</w:t>
      </w:r>
      <w:r w:rsidRPr="00075A2D">
        <w:rPr>
          <w:sz w:val="26"/>
          <w:szCs w:val="26"/>
          <w:lang w:val="nl-NL"/>
        </w:rPr>
        <w:t xml:space="preserve"> </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Đẩy mạnh công tác giám sát kỹ thuật, nghiệm thu nội bộ, công tác kiểm tra an toàn và bảo hộ  lao động nhằm nâng cao chất lượng công trình, hạn chế đến mức thấp nhất việc sửa sai, làm lại do chất lượng kỹ thuật không đạt, đồng thời phấn đấu trong năm 2016 không để xẩy ra vụ tai nạn lao động nào. </w:t>
      </w:r>
    </w:p>
    <w:p w:rsidR="001F4CC4" w:rsidRPr="00075A2D" w:rsidRDefault="001F4CC4" w:rsidP="001F4CC4">
      <w:pPr>
        <w:spacing w:line="312" w:lineRule="auto"/>
        <w:ind w:firstLine="720"/>
        <w:jc w:val="both"/>
        <w:rPr>
          <w:sz w:val="26"/>
          <w:szCs w:val="26"/>
          <w:lang w:val="nl-NL"/>
        </w:rPr>
      </w:pPr>
      <w:r w:rsidRPr="00075A2D">
        <w:rPr>
          <w:sz w:val="26"/>
          <w:szCs w:val="26"/>
          <w:lang w:val="nl-NL"/>
        </w:rPr>
        <w:t>Đẩy mạnh phong trào sáng kiến, cải tiến kỹ thuật, hợp lý hoá quá trình sản xuất- kinh doanh nhằm nâng cao năng suất lao động và hiệu quả kinh tế.</w:t>
      </w:r>
    </w:p>
    <w:p w:rsidR="001F4CC4" w:rsidRPr="00075A2D" w:rsidRDefault="001F4CC4" w:rsidP="001F4CC4">
      <w:pPr>
        <w:spacing w:line="312" w:lineRule="auto"/>
        <w:ind w:firstLine="720"/>
        <w:jc w:val="both"/>
        <w:rPr>
          <w:sz w:val="26"/>
          <w:szCs w:val="26"/>
          <w:lang w:val="nl-NL"/>
        </w:rPr>
      </w:pPr>
      <w:r w:rsidRPr="00075A2D">
        <w:rPr>
          <w:sz w:val="26"/>
          <w:szCs w:val="26"/>
          <w:lang w:val="nl-NL"/>
        </w:rPr>
        <w:lastRenderedPageBreak/>
        <w:t>Thực hiện công tác báo cáo hàng quý, năm kịp thời, chính xác. Làm tốt công tác hạch toán lỗ, lãi cho từng công trình, sản phẩm để từ đó rút ra các bài học về quản lý điều hành tham mưu cho lãnh đạo Công ty.</w:t>
      </w:r>
    </w:p>
    <w:p w:rsidR="001F4CC4" w:rsidRPr="00075A2D" w:rsidRDefault="001F4CC4" w:rsidP="001F4CC4">
      <w:pPr>
        <w:spacing w:before="120" w:after="120" w:line="312" w:lineRule="auto"/>
        <w:ind w:firstLine="720"/>
        <w:jc w:val="both"/>
        <w:rPr>
          <w:b/>
          <w:bCs/>
          <w:sz w:val="26"/>
          <w:szCs w:val="26"/>
          <w:lang w:val="nl-NL" w:bidi="he-IL"/>
        </w:rPr>
      </w:pPr>
      <w:r w:rsidRPr="00075A2D">
        <w:rPr>
          <w:b/>
          <w:bCs/>
          <w:sz w:val="26"/>
          <w:szCs w:val="26"/>
          <w:lang w:val="nl-NL" w:bidi="he-IL"/>
        </w:rPr>
        <w:t>3.7 Công tác thực hành tiết kiệm và chống lãng phí:</w:t>
      </w:r>
    </w:p>
    <w:p w:rsidR="001F4CC4" w:rsidRPr="00075A2D" w:rsidRDefault="001F4CC4" w:rsidP="001F4CC4">
      <w:pPr>
        <w:spacing w:line="312" w:lineRule="auto"/>
        <w:ind w:firstLine="720"/>
        <w:jc w:val="both"/>
        <w:rPr>
          <w:sz w:val="26"/>
          <w:szCs w:val="26"/>
          <w:lang w:val="nl-NL"/>
        </w:rPr>
      </w:pPr>
      <w:r w:rsidRPr="00075A2D">
        <w:rPr>
          <w:sz w:val="26"/>
          <w:szCs w:val="26"/>
          <w:lang w:val="nl-NL"/>
        </w:rPr>
        <w:t>- Tăng cường công tác kiểm soát chi phí sản xuất và hoạt động kinh doanh. Xây dựng và áp dụng phương án tổ chức thi công hợp lý để đấu thầu, giảm chi phí thi công,  nâng cao năng suất lao động. Tích cực trong công tác đ</w:t>
      </w:r>
      <w:r w:rsidRPr="00075A2D">
        <w:rPr>
          <w:sz w:val="26"/>
          <w:szCs w:val="26"/>
        </w:rPr>
        <w:t>ền bù giải phóng mặt bằng</w:t>
      </w:r>
      <w:r w:rsidRPr="00075A2D">
        <w:rPr>
          <w:sz w:val="26"/>
          <w:szCs w:val="26"/>
          <w:lang w:val="nl-NL"/>
        </w:rPr>
        <w:t xml:space="preserve"> nh</w:t>
      </w:r>
      <w:r w:rsidRPr="00075A2D">
        <w:rPr>
          <w:sz w:val="26"/>
          <w:szCs w:val="26"/>
        </w:rPr>
        <w:t>ằm</w:t>
      </w:r>
      <w:r w:rsidRPr="00075A2D">
        <w:rPr>
          <w:sz w:val="26"/>
          <w:szCs w:val="26"/>
          <w:lang w:val="nl-NL"/>
        </w:rPr>
        <w:t xml:space="preserve"> giảm công chờ việc và giảm các chi phí khác. Có bi</w:t>
      </w:r>
      <w:r w:rsidRPr="00075A2D">
        <w:rPr>
          <w:sz w:val="26"/>
          <w:szCs w:val="26"/>
        </w:rPr>
        <w:t>ện pháp cung ứng, bảo quản vật tư hợp lý nhằm</w:t>
      </w:r>
      <w:r w:rsidRPr="00075A2D">
        <w:rPr>
          <w:sz w:val="26"/>
          <w:szCs w:val="26"/>
          <w:lang w:val="nl-NL"/>
        </w:rPr>
        <w:t xml:space="preserve"> giảm thi</w:t>
      </w:r>
      <w:r w:rsidRPr="00075A2D">
        <w:rPr>
          <w:sz w:val="26"/>
          <w:szCs w:val="26"/>
        </w:rPr>
        <w:t>ểu</w:t>
      </w:r>
      <w:r w:rsidRPr="00075A2D">
        <w:rPr>
          <w:sz w:val="26"/>
          <w:szCs w:val="26"/>
          <w:lang w:val="nl-NL"/>
        </w:rPr>
        <w:t xml:space="preserve"> hao hụt vật tư.</w:t>
      </w:r>
    </w:p>
    <w:p w:rsidR="001F4CC4" w:rsidRPr="00075A2D" w:rsidRDefault="001F4CC4" w:rsidP="001F4CC4">
      <w:pPr>
        <w:spacing w:line="312" w:lineRule="auto"/>
        <w:ind w:firstLine="720"/>
        <w:jc w:val="both"/>
        <w:rPr>
          <w:sz w:val="26"/>
          <w:szCs w:val="26"/>
          <w:lang w:val="nl-NL"/>
        </w:rPr>
      </w:pPr>
      <w:r w:rsidRPr="00075A2D">
        <w:rPr>
          <w:sz w:val="26"/>
          <w:szCs w:val="26"/>
          <w:lang w:val="nl-NL"/>
        </w:rPr>
        <w:t xml:space="preserve"> - Nâng cao chất lượng và tính hợp lý của các bản giao khoán, giá thành; tính  đúng, tính đủ tiên lượng vật tư. Bản giao khoán phải tính được tương đối đầy đủ các chi phí thi công thực tế, hạn chế các chi phí phát sinh. Cơ bản tính được giá thành sản phẩm, công trình nhằm giúp cho công tác hạch toán và tránh lãng phí. </w:t>
      </w:r>
    </w:p>
    <w:p w:rsidR="001F4CC4" w:rsidRPr="00075A2D" w:rsidRDefault="001F4CC4" w:rsidP="001F4CC4">
      <w:pPr>
        <w:spacing w:line="312" w:lineRule="auto"/>
        <w:ind w:firstLine="720"/>
        <w:jc w:val="both"/>
        <w:rPr>
          <w:sz w:val="26"/>
          <w:szCs w:val="26"/>
          <w:lang w:val="nl-NL"/>
        </w:rPr>
      </w:pPr>
      <w:r w:rsidRPr="00075A2D">
        <w:rPr>
          <w:sz w:val="26"/>
          <w:szCs w:val="26"/>
          <w:lang w:val="nl-NL"/>
        </w:rPr>
        <w:t>- Thường xuyên liên hệ tìm kiếm đối tác để cung ứng các loại vật tư, thiết bị, bảo đảm chất lượng, giá cả hợp lý góp phần tạo cơ hội trong việc xây dựng giá thầu cạnh tranh và nâng cao hiệu quả sản xuất kinh doanh. Nâng cao một bước trong việc quản lý vật tư đưa vào sử dụng.  Hàng tháng hoặc xong kế hoạch sản xuất cho một sản phẩm công nghiệp, hoặc từng phần việc công trình, các bộ phận sử dụng vật tư phải quyết toán với Cty về lượng vật tư đã sử dụng, nếu quá đơn lượng mà không có lý do chính đáng thì Công ty sẽ xuất toán khoản chi phí này của đơn vị đó.</w:t>
      </w:r>
    </w:p>
    <w:p w:rsidR="001F4CC4" w:rsidRPr="00075A2D" w:rsidRDefault="001F4CC4" w:rsidP="001F4CC4">
      <w:pPr>
        <w:spacing w:line="312" w:lineRule="auto"/>
        <w:ind w:firstLine="720"/>
        <w:jc w:val="both"/>
        <w:rPr>
          <w:sz w:val="26"/>
          <w:szCs w:val="26"/>
          <w:lang w:val="nl-NL"/>
        </w:rPr>
      </w:pPr>
      <w:r w:rsidRPr="00075A2D">
        <w:rPr>
          <w:sz w:val="26"/>
          <w:szCs w:val="26"/>
          <w:lang w:val="nl-NL"/>
        </w:rPr>
        <w:t>- Thực hành tiết kiệm trong Sản xuất  và sinh hoạt từ Công ty đến các đơn vị  ( Tiết kiệm chi tiêu, xăng dầu, điện nước, văn phòng phẩm...) mỗi đơn vị cần phải tự xây dựng đưa ra phương án và có bảng đăng ký cụ thể về chỉ tiêu tiết kiệm. Trước mắt tổ chức thành một phong trào sâu rộng về tiết kiệm vật tư, điện, văn phòng phẩm trong doanh nghiệp từ văn phòng đến xưởng SXCN và các đội xây lắp</w:t>
      </w:r>
    </w:p>
    <w:p w:rsidR="001F4CC4" w:rsidRPr="00075A2D" w:rsidRDefault="001F4CC4" w:rsidP="001F4CC4">
      <w:pPr>
        <w:spacing w:line="312" w:lineRule="auto"/>
        <w:ind w:firstLine="720"/>
        <w:jc w:val="both"/>
        <w:rPr>
          <w:b/>
          <w:sz w:val="26"/>
          <w:szCs w:val="26"/>
          <w:lang w:val="nl-NL"/>
        </w:rPr>
      </w:pPr>
      <w:r w:rsidRPr="00075A2D">
        <w:rPr>
          <w:b/>
          <w:sz w:val="26"/>
          <w:szCs w:val="26"/>
          <w:lang w:val="nl-NL"/>
        </w:rPr>
        <w:t>III.Kết luận:</w:t>
      </w:r>
    </w:p>
    <w:p w:rsidR="001F4CC4" w:rsidRPr="00075A2D" w:rsidRDefault="001F4CC4" w:rsidP="001F4CC4">
      <w:pPr>
        <w:spacing w:line="312" w:lineRule="auto"/>
        <w:jc w:val="both"/>
        <w:rPr>
          <w:sz w:val="26"/>
          <w:szCs w:val="26"/>
          <w:lang w:val="nl-NL"/>
        </w:rPr>
      </w:pPr>
      <w:r w:rsidRPr="00075A2D">
        <w:rPr>
          <w:sz w:val="26"/>
          <w:szCs w:val="26"/>
          <w:lang w:val="nl-NL"/>
        </w:rPr>
        <w:tab/>
        <w:t>Trên đây là báo cáo hoạt động quản lý công ty của HĐQT, kết quả SXKD năm 2015 và định hướng SXKD năm 2016 của công ty cổ phân xây dựng điện VNECO3. Hội đồng quản trị công ty rất mong nhận được sự chia sẻ, phân tích và đóng góp ý kiến của quý vị cổ đông để kịp thời vận dụng và triển khai tốt hoạt động SXKD năm 2016 nhằm đảm bảo kế hoạch đã đề ra và mang lại giá trị cao cho các cổ đông.</w:t>
      </w:r>
    </w:p>
    <w:p w:rsidR="001F4CC4" w:rsidRPr="00075A2D" w:rsidRDefault="001F4CC4" w:rsidP="001F4CC4">
      <w:pPr>
        <w:spacing w:line="312" w:lineRule="auto"/>
        <w:jc w:val="both"/>
        <w:rPr>
          <w:sz w:val="26"/>
          <w:szCs w:val="26"/>
          <w:lang w:val="nl-NL"/>
        </w:rPr>
      </w:pPr>
      <w:r w:rsidRPr="00075A2D">
        <w:rPr>
          <w:sz w:val="26"/>
          <w:szCs w:val="26"/>
          <w:lang w:val="nl-NL"/>
        </w:rPr>
        <w:tab/>
        <w:t>Trân trọng cảm ơn.</w:t>
      </w:r>
    </w:p>
    <w:p w:rsidR="001F4CC4" w:rsidRPr="00075A2D" w:rsidRDefault="001F4CC4" w:rsidP="001F4CC4">
      <w:pPr>
        <w:spacing w:line="312" w:lineRule="auto"/>
        <w:jc w:val="both"/>
        <w:rPr>
          <w:sz w:val="26"/>
          <w:szCs w:val="26"/>
          <w:lang w:val="nl-NL"/>
        </w:rPr>
      </w:pP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r>
      <w:r w:rsidRPr="00075A2D">
        <w:rPr>
          <w:sz w:val="26"/>
          <w:szCs w:val="26"/>
          <w:lang w:val="nl-NL"/>
        </w:rPr>
        <w:tab/>
        <w:t xml:space="preserve">       TM. HỘI ĐỒNG QUẢN TRỊ CÔNG TY</w:t>
      </w:r>
    </w:p>
    <w:p w:rsidR="001F4CC4" w:rsidRPr="00075A2D" w:rsidRDefault="001F4CC4" w:rsidP="001F4CC4">
      <w:pPr>
        <w:spacing w:line="312" w:lineRule="auto"/>
        <w:jc w:val="both"/>
        <w:rPr>
          <w:b/>
          <w:sz w:val="26"/>
          <w:szCs w:val="26"/>
          <w:lang w:val="nl-NL"/>
        </w:rPr>
      </w:pPr>
      <w:r w:rsidRPr="00075A2D">
        <w:rPr>
          <w:sz w:val="26"/>
          <w:szCs w:val="26"/>
          <w:lang w:val="nl-NL"/>
        </w:rPr>
        <w:t xml:space="preserve">                                                                                          </w:t>
      </w:r>
      <w:r w:rsidRPr="00075A2D">
        <w:rPr>
          <w:b/>
          <w:sz w:val="26"/>
          <w:szCs w:val="26"/>
          <w:lang w:val="nl-NL"/>
        </w:rPr>
        <w:t>CHỦ TỊCH</w:t>
      </w:r>
    </w:p>
    <w:p w:rsidR="00ED59B3" w:rsidRPr="00075A2D" w:rsidRDefault="00ED59B3" w:rsidP="001F4CC4">
      <w:pPr>
        <w:spacing w:line="312" w:lineRule="auto"/>
        <w:jc w:val="both"/>
        <w:rPr>
          <w:b/>
          <w:sz w:val="26"/>
          <w:szCs w:val="26"/>
          <w:lang w:val="nl-NL"/>
        </w:rPr>
      </w:pPr>
    </w:p>
    <w:p w:rsidR="001F4CC4" w:rsidRPr="00075A2D" w:rsidRDefault="001F4CC4" w:rsidP="001F4CC4">
      <w:pPr>
        <w:ind w:left="720"/>
        <w:jc w:val="both"/>
        <w:rPr>
          <w:sz w:val="26"/>
          <w:szCs w:val="26"/>
          <w:lang w:val="nl-NL"/>
        </w:rPr>
      </w:pPr>
      <w:r w:rsidRPr="00075A2D">
        <w:rPr>
          <w:sz w:val="26"/>
          <w:szCs w:val="26"/>
          <w:lang w:val="nl-NL"/>
        </w:rPr>
        <w:t xml:space="preserve">                                                                                 Trần Văn Huy</w:t>
      </w:r>
    </w:p>
    <w:p w:rsidR="001F4CC4" w:rsidRPr="00075A2D" w:rsidRDefault="001F4CC4" w:rsidP="001F4CC4">
      <w:pPr>
        <w:ind w:left="720"/>
        <w:jc w:val="both"/>
        <w:rPr>
          <w:sz w:val="26"/>
          <w:szCs w:val="26"/>
          <w:lang w:val="nl-NL"/>
        </w:rPr>
      </w:pPr>
    </w:p>
    <w:tbl>
      <w:tblPr>
        <w:tblW w:w="9648" w:type="dxa"/>
        <w:tblLook w:val="01E0"/>
      </w:tblPr>
      <w:tblGrid>
        <w:gridCol w:w="4608"/>
        <w:gridCol w:w="5040"/>
      </w:tblGrid>
      <w:tr w:rsidR="001F4CC4" w:rsidRPr="00075A2D" w:rsidTr="001F4CC4">
        <w:tc>
          <w:tcPr>
            <w:tcW w:w="4608" w:type="dxa"/>
          </w:tcPr>
          <w:p w:rsidR="001F4CC4" w:rsidRPr="00075A2D" w:rsidRDefault="001F4CC4" w:rsidP="001F4CC4">
            <w:pPr>
              <w:jc w:val="center"/>
              <w:rPr>
                <w:sz w:val="22"/>
                <w:szCs w:val="22"/>
              </w:rPr>
            </w:pPr>
          </w:p>
          <w:p w:rsidR="00075A2D" w:rsidRPr="00075A2D" w:rsidRDefault="00075A2D" w:rsidP="00075A2D">
            <w:pPr>
              <w:jc w:val="center"/>
              <w:rPr>
                <w:sz w:val="22"/>
                <w:szCs w:val="22"/>
              </w:rPr>
            </w:pPr>
            <w:r w:rsidRPr="00075A2D">
              <w:rPr>
                <w:sz w:val="22"/>
                <w:szCs w:val="22"/>
              </w:rPr>
              <w:t>TỔNG CÔNG TY CPXD ĐIỆN VIỆT NAM</w:t>
            </w:r>
          </w:p>
          <w:p w:rsidR="00075A2D" w:rsidRPr="00075A2D" w:rsidRDefault="00075A2D" w:rsidP="00075A2D">
            <w:pPr>
              <w:jc w:val="center"/>
              <w:rPr>
                <w:b/>
                <w:sz w:val="22"/>
                <w:szCs w:val="22"/>
              </w:rPr>
            </w:pPr>
            <w:r w:rsidRPr="00075A2D">
              <w:rPr>
                <w:b/>
                <w:sz w:val="22"/>
                <w:szCs w:val="22"/>
              </w:rPr>
              <w:t>CÔNG TY CP XD ĐIỆN VNECO3</w:t>
            </w:r>
          </w:p>
          <w:p w:rsidR="001F4CC4" w:rsidRPr="00075A2D" w:rsidRDefault="001F4CC4" w:rsidP="001F4CC4">
            <w:pPr>
              <w:jc w:val="center"/>
            </w:pPr>
          </w:p>
          <w:p w:rsidR="001F4CC4" w:rsidRPr="00075A2D" w:rsidRDefault="001F4CC4" w:rsidP="001F4CC4">
            <w:pPr>
              <w:jc w:val="center"/>
            </w:pPr>
          </w:p>
          <w:p w:rsidR="001F4CC4" w:rsidRPr="00075A2D" w:rsidRDefault="001F4CC4" w:rsidP="00075A2D">
            <w:pPr>
              <w:jc w:val="center"/>
            </w:pPr>
            <w:r w:rsidRPr="00075A2D">
              <w:t>Sè :  01 TT/ VNECO3 - H</w:t>
            </w:r>
            <w:r w:rsidR="00075A2D">
              <w:t>Đ</w:t>
            </w:r>
            <w:r w:rsidRPr="00075A2D">
              <w:t>QT</w:t>
            </w:r>
          </w:p>
        </w:tc>
        <w:tc>
          <w:tcPr>
            <w:tcW w:w="5040" w:type="dxa"/>
          </w:tcPr>
          <w:p w:rsidR="001F4CC4" w:rsidRPr="00075A2D" w:rsidRDefault="001F4CC4" w:rsidP="001F4CC4">
            <w:pPr>
              <w:ind w:left="-473" w:firstLine="473"/>
              <w:jc w:val="center"/>
            </w:pPr>
          </w:p>
          <w:p w:rsidR="00075A2D" w:rsidRPr="00075A2D" w:rsidRDefault="00075A2D" w:rsidP="00075A2D">
            <w:pPr>
              <w:rPr>
                <w:sz w:val="22"/>
                <w:szCs w:val="22"/>
              </w:rPr>
            </w:pPr>
            <w:r w:rsidRPr="00075A2D">
              <w:rPr>
                <w:sz w:val="22"/>
                <w:szCs w:val="22"/>
              </w:rPr>
              <w:t>CỘNG HÒA XÃ HỘI CHỦ NGHĨA VIỆT NAM</w:t>
            </w:r>
          </w:p>
          <w:p w:rsidR="00075A2D" w:rsidRPr="00075A2D" w:rsidRDefault="00075A2D" w:rsidP="00075A2D">
            <w:pPr>
              <w:ind w:left="-473" w:firstLine="473"/>
              <w:jc w:val="center"/>
              <w:rPr>
                <w:b/>
                <w:sz w:val="26"/>
                <w:szCs w:val="26"/>
              </w:rPr>
            </w:pPr>
            <w:r w:rsidRPr="00075A2D">
              <w:rPr>
                <w:b/>
                <w:sz w:val="26"/>
                <w:szCs w:val="26"/>
              </w:rPr>
              <w:t>Độc lập - Tự do - Hạnh phúc</w:t>
            </w:r>
          </w:p>
          <w:p w:rsidR="001F4CC4" w:rsidRPr="00075A2D" w:rsidRDefault="001F4CC4" w:rsidP="001F4CC4">
            <w:pPr>
              <w:ind w:left="-473" w:firstLine="473"/>
              <w:jc w:val="center"/>
            </w:pPr>
            <w:r w:rsidRPr="00075A2D">
              <w:t>***  ***</w:t>
            </w:r>
          </w:p>
          <w:p w:rsidR="001F4CC4" w:rsidRPr="00075A2D" w:rsidRDefault="001F4CC4" w:rsidP="001F4CC4">
            <w:pPr>
              <w:ind w:left="-473" w:firstLine="473"/>
              <w:jc w:val="center"/>
            </w:pPr>
            <w:r w:rsidRPr="00075A2D">
              <w:rPr>
                <w:i/>
              </w:rPr>
              <w:t>Vinh, ngày 08 tháng 04 năm 2016</w:t>
            </w:r>
          </w:p>
        </w:tc>
      </w:tr>
    </w:tbl>
    <w:p w:rsidR="001F4CC4" w:rsidRPr="00075A2D" w:rsidRDefault="001F4CC4" w:rsidP="001F4CC4">
      <w:pPr>
        <w:jc w:val="both"/>
      </w:pPr>
      <w:r w:rsidRPr="00075A2D">
        <w:t xml:space="preserve">                                                                                </w:t>
      </w:r>
    </w:p>
    <w:p w:rsidR="001F4CC4" w:rsidRPr="00075A2D" w:rsidRDefault="001F4CC4" w:rsidP="001F4CC4">
      <w:pPr>
        <w:jc w:val="both"/>
        <w:rPr>
          <w:i/>
        </w:rPr>
      </w:pPr>
      <w:r w:rsidRPr="00075A2D">
        <w:t xml:space="preserve">     </w:t>
      </w:r>
    </w:p>
    <w:p w:rsidR="001F4CC4" w:rsidRPr="00075A2D" w:rsidRDefault="00075A2D" w:rsidP="001F4CC4">
      <w:pPr>
        <w:jc w:val="center"/>
        <w:rPr>
          <w:b/>
        </w:rPr>
      </w:pPr>
      <w:r>
        <w:rPr>
          <w:b/>
        </w:rPr>
        <w:t>TỜ TRÌNH</w:t>
      </w:r>
    </w:p>
    <w:p w:rsidR="001F4CC4" w:rsidRPr="00075A2D" w:rsidRDefault="001F4CC4" w:rsidP="001F4CC4">
      <w:pPr>
        <w:jc w:val="center"/>
        <w:rPr>
          <w:i/>
          <w:sz w:val="26"/>
          <w:szCs w:val="26"/>
        </w:rPr>
      </w:pPr>
      <w:r w:rsidRPr="00075A2D">
        <w:rPr>
          <w:i/>
          <w:sz w:val="26"/>
          <w:szCs w:val="26"/>
        </w:rPr>
        <w:t xml:space="preserve">Về việc đề </w:t>
      </w:r>
      <w:proofErr w:type="gramStart"/>
      <w:r w:rsidRPr="00075A2D">
        <w:rPr>
          <w:i/>
          <w:sz w:val="26"/>
          <w:szCs w:val="26"/>
        </w:rPr>
        <w:t>nghị  ĐHĐCĐ</w:t>
      </w:r>
      <w:proofErr w:type="gramEnd"/>
      <w:r w:rsidRPr="00075A2D">
        <w:rPr>
          <w:i/>
          <w:sz w:val="26"/>
          <w:szCs w:val="26"/>
        </w:rPr>
        <w:t xml:space="preserve"> ủy quyền cho HĐQT lựa chọn </w:t>
      </w:r>
    </w:p>
    <w:p w:rsidR="001F4CC4" w:rsidRPr="00075A2D" w:rsidRDefault="001F4CC4" w:rsidP="001F4CC4">
      <w:pPr>
        <w:jc w:val="center"/>
        <w:rPr>
          <w:i/>
          <w:sz w:val="26"/>
          <w:szCs w:val="26"/>
        </w:rPr>
      </w:pPr>
      <w:proofErr w:type="gramStart"/>
      <w:r w:rsidRPr="00075A2D">
        <w:rPr>
          <w:i/>
          <w:sz w:val="26"/>
          <w:szCs w:val="26"/>
        </w:rPr>
        <w:t>đơn</w:t>
      </w:r>
      <w:proofErr w:type="gramEnd"/>
      <w:r w:rsidRPr="00075A2D">
        <w:rPr>
          <w:i/>
          <w:sz w:val="26"/>
          <w:szCs w:val="26"/>
        </w:rPr>
        <w:t xml:space="preserve"> vị kiểm toán báo cáo TC năm 2016</w:t>
      </w:r>
    </w:p>
    <w:p w:rsidR="001F4CC4" w:rsidRPr="00075A2D" w:rsidRDefault="001F4CC4" w:rsidP="001F4CC4">
      <w:pPr>
        <w:jc w:val="center"/>
        <w:rPr>
          <w:i/>
          <w:sz w:val="26"/>
          <w:szCs w:val="26"/>
        </w:rPr>
      </w:pPr>
    </w:p>
    <w:p w:rsidR="001F4CC4" w:rsidRPr="00075A2D" w:rsidRDefault="001F4CC4" w:rsidP="001F4CC4">
      <w:pPr>
        <w:jc w:val="center"/>
        <w:rPr>
          <w:i/>
          <w:sz w:val="26"/>
          <w:szCs w:val="26"/>
        </w:rPr>
      </w:pPr>
    </w:p>
    <w:p w:rsidR="001F4CC4" w:rsidRPr="00075A2D" w:rsidRDefault="001F4CC4" w:rsidP="001F4CC4">
      <w:pPr>
        <w:spacing w:line="360" w:lineRule="auto"/>
        <w:ind w:firstLine="720"/>
        <w:jc w:val="both"/>
        <w:rPr>
          <w:sz w:val="26"/>
          <w:szCs w:val="26"/>
        </w:rPr>
      </w:pPr>
      <w:r w:rsidRPr="00075A2D">
        <w:rPr>
          <w:sz w:val="26"/>
          <w:szCs w:val="26"/>
        </w:rPr>
        <w:t>Căn cứ vào Thông tư số 183/2013/TT-BTC ngày4/12/2013 và điều lệ của công ty CP Xây dựng điện VNECO3.</w:t>
      </w:r>
    </w:p>
    <w:p w:rsidR="001F4CC4" w:rsidRPr="00075A2D" w:rsidRDefault="001F4CC4" w:rsidP="001F4CC4">
      <w:pPr>
        <w:spacing w:line="360" w:lineRule="auto"/>
        <w:ind w:firstLine="720"/>
        <w:jc w:val="both"/>
        <w:rPr>
          <w:sz w:val="26"/>
          <w:szCs w:val="26"/>
        </w:rPr>
      </w:pPr>
      <w:r w:rsidRPr="00075A2D">
        <w:rPr>
          <w:sz w:val="26"/>
          <w:szCs w:val="26"/>
        </w:rPr>
        <w:t xml:space="preserve">Hội đồng quản trị kính trình đại hội đồng cổ đông ủy quyền cho HHĐQT lựa chọn một trong ba công ty kiểm toán độc lập có tên sau đây để thực hiện kiểm toán báo cáo tài chinh năm 2016 </w:t>
      </w:r>
    </w:p>
    <w:p w:rsidR="001F4CC4" w:rsidRPr="00075A2D" w:rsidRDefault="001F4CC4" w:rsidP="001F4CC4">
      <w:pPr>
        <w:spacing w:line="360" w:lineRule="auto"/>
        <w:ind w:firstLine="720"/>
        <w:jc w:val="both"/>
        <w:rPr>
          <w:sz w:val="26"/>
          <w:szCs w:val="26"/>
        </w:rPr>
      </w:pPr>
      <w:r w:rsidRPr="00075A2D">
        <w:rPr>
          <w:sz w:val="26"/>
          <w:szCs w:val="26"/>
        </w:rPr>
        <w:t>1. Công ty TNHH kiểm toán VACO</w:t>
      </w:r>
    </w:p>
    <w:p w:rsidR="001F4CC4" w:rsidRPr="00075A2D" w:rsidRDefault="001F4CC4" w:rsidP="001F4CC4">
      <w:pPr>
        <w:spacing w:line="360" w:lineRule="auto"/>
        <w:ind w:firstLine="720"/>
        <w:jc w:val="both"/>
        <w:rPr>
          <w:sz w:val="26"/>
          <w:szCs w:val="26"/>
        </w:rPr>
      </w:pPr>
      <w:r w:rsidRPr="00075A2D">
        <w:rPr>
          <w:sz w:val="26"/>
          <w:szCs w:val="26"/>
        </w:rPr>
        <w:t>2. Công ty TNHH kiểm toán An Việt</w:t>
      </w:r>
    </w:p>
    <w:p w:rsidR="001F4CC4" w:rsidRPr="00075A2D" w:rsidRDefault="001F4CC4" w:rsidP="001F4CC4">
      <w:pPr>
        <w:spacing w:line="360" w:lineRule="auto"/>
        <w:ind w:firstLine="720"/>
        <w:jc w:val="both"/>
        <w:rPr>
          <w:sz w:val="26"/>
          <w:szCs w:val="26"/>
        </w:rPr>
      </w:pPr>
      <w:r w:rsidRPr="00075A2D">
        <w:rPr>
          <w:sz w:val="26"/>
          <w:szCs w:val="26"/>
        </w:rPr>
        <w:t xml:space="preserve">3. Công ty TNHH kiểm toán và tư vấn tài chính quốc </w:t>
      </w:r>
      <w:proofErr w:type="gramStart"/>
      <w:r w:rsidRPr="00075A2D">
        <w:rPr>
          <w:sz w:val="26"/>
          <w:szCs w:val="26"/>
        </w:rPr>
        <w:t>tế(</w:t>
      </w:r>
      <w:proofErr w:type="gramEnd"/>
      <w:r w:rsidRPr="00075A2D">
        <w:rPr>
          <w:sz w:val="26"/>
          <w:szCs w:val="26"/>
        </w:rPr>
        <w:t>IFC)</w:t>
      </w:r>
    </w:p>
    <w:p w:rsidR="001F4CC4" w:rsidRPr="00075A2D" w:rsidRDefault="001F4CC4" w:rsidP="001F4CC4">
      <w:pPr>
        <w:ind w:firstLine="709"/>
        <w:jc w:val="both"/>
        <w:rPr>
          <w:sz w:val="26"/>
          <w:szCs w:val="26"/>
        </w:rPr>
      </w:pPr>
      <w:proofErr w:type="gramStart"/>
      <w:r w:rsidRPr="00075A2D">
        <w:rPr>
          <w:sz w:val="26"/>
          <w:szCs w:val="26"/>
        </w:rPr>
        <w:t>Hội đồng quản trị kính trình đại hội đồng cổ đông xem xét quyết định.</w:t>
      </w:r>
      <w:proofErr w:type="gramEnd"/>
    </w:p>
    <w:p w:rsidR="001F4CC4" w:rsidRPr="00075A2D" w:rsidRDefault="001F4CC4" w:rsidP="001F4CC4">
      <w:pPr>
        <w:ind w:firstLine="709"/>
        <w:jc w:val="both"/>
      </w:pPr>
    </w:p>
    <w:p w:rsidR="00075A2D" w:rsidRPr="00075A2D" w:rsidRDefault="001F4CC4" w:rsidP="00075A2D">
      <w:pPr>
        <w:ind w:left="720"/>
        <w:jc w:val="center"/>
        <w:rPr>
          <w:sz w:val="26"/>
          <w:szCs w:val="26"/>
        </w:rPr>
      </w:pPr>
      <w:r w:rsidRPr="00075A2D">
        <w:t xml:space="preserve">                                                 </w:t>
      </w:r>
      <w:r w:rsidR="00075A2D" w:rsidRPr="00075A2D">
        <w:rPr>
          <w:sz w:val="26"/>
          <w:szCs w:val="26"/>
        </w:rPr>
        <w:t>T.M H</w:t>
      </w:r>
      <w:r w:rsidR="00075A2D">
        <w:rPr>
          <w:sz w:val="26"/>
          <w:szCs w:val="26"/>
        </w:rPr>
        <w:t>ỘI ĐỒNG QUẢN TRỊ</w:t>
      </w:r>
    </w:p>
    <w:p w:rsidR="00075A2D" w:rsidRPr="00075A2D" w:rsidRDefault="00075A2D" w:rsidP="00075A2D">
      <w:pPr>
        <w:ind w:left="720"/>
        <w:jc w:val="center"/>
        <w:rPr>
          <w:sz w:val="26"/>
          <w:szCs w:val="26"/>
        </w:rPr>
      </w:pPr>
      <w:r w:rsidRPr="00075A2D">
        <w:rPr>
          <w:b/>
          <w:sz w:val="26"/>
          <w:szCs w:val="26"/>
        </w:rPr>
        <w:t xml:space="preserve">                                                 </w:t>
      </w:r>
      <w:r w:rsidRPr="00075A2D">
        <w:rPr>
          <w:sz w:val="26"/>
          <w:szCs w:val="26"/>
        </w:rPr>
        <w:t>CHỦ TỊCH</w:t>
      </w:r>
    </w:p>
    <w:p w:rsidR="001F4CC4" w:rsidRPr="00075A2D" w:rsidRDefault="001F4CC4" w:rsidP="00075A2D">
      <w:pPr>
        <w:ind w:left="720"/>
        <w:jc w:val="center"/>
      </w:pPr>
    </w:p>
    <w:p w:rsidR="001F4CC4" w:rsidRPr="00075A2D" w:rsidRDefault="001F4CC4" w:rsidP="001F4CC4">
      <w:pPr>
        <w:jc w:val="both"/>
      </w:pPr>
    </w:p>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p w:rsidR="001F4CC4" w:rsidRPr="00075A2D" w:rsidRDefault="001F4CC4" w:rsidP="001F4CC4"/>
    <w:tbl>
      <w:tblPr>
        <w:tblW w:w="9648" w:type="dxa"/>
        <w:tblLook w:val="01E0"/>
      </w:tblPr>
      <w:tblGrid>
        <w:gridCol w:w="4608"/>
        <w:gridCol w:w="5040"/>
      </w:tblGrid>
      <w:tr w:rsidR="001F4CC4" w:rsidRPr="00075A2D" w:rsidTr="001F4CC4">
        <w:tc>
          <w:tcPr>
            <w:tcW w:w="4608" w:type="dxa"/>
          </w:tcPr>
          <w:p w:rsidR="001F4CC4" w:rsidRPr="00075A2D" w:rsidRDefault="001F4CC4" w:rsidP="001F4CC4">
            <w:pPr>
              <w:jc w:val="center"/>
              <w:rPr>
                <w:sz w:val="26"/>
                <w:szCs w:val="26"/>
              </w:rPr>
            </w:pPr>
          </w:p>
          <w:p w:rsidR="001F4CC4" w:rsidRPr="00075A2D" w:rsidRDefault="001F4CC4" w:rsidP="001F4CC4">
            <w:pPr>
              <w:jc w:val="center"/>
              <w:rPr>
                <w:sz w:val="22"/>
                <w:szCs w:val="22"/>
              </w:rPr>
            </w:pPr>
            <w:r w:rsidRPr="00075A2D">
              <w:rPr>
                <w:sz w:val="22"/>
                <w:szCs w:val="22"/>
              </w:rPr>
              <w:t>TỔNG CÔNG TY CPXD ĐIỆN VIỆT NAM</w:t>
            </w:r>
          </w:p>
          <w:p w:rsidR="001F4CC4" w:rsidRPr="00075A2D" w:rsidRDefault="001F4CC4" w:rsidP="001F4CC4">
            <w:pPr>
              <w:jc w:val="center"/>
              <w:rPr>
                <w:b/>
                <w:sz w:val="22"/>
                <w:szCs w:val="22"/>
              </w:rPr>
            </w:pPr>
            <w:r w:rsidRPr="00075A2D">
              <w:rPr>
                <w:b/>
                <w:sz w:val="22"/>
                <w:szCs w:val="22"/>
              </w:rPr>
              <w:t>CÔNG TY CP XD ĐIỆN VNECO3</w:t>
            </w:r>
          </w:p>
          <w:p w:rsidR="001F4CC4" w:rsidRPr="00075A2D" w:rsidRDefault="001F4CC4" w:rsidP="001F4CC4">
            <w:pPr>
              <w:jc w:val="center"/>
              <w:rPr>
                <w:sz w:val="26"/>
                <w:szCs w:val="26"/>
              </w:rPr>
            </w:pPr>
            <w:r w:rsidRPr="00075A2D">
              <w:rPr>
                <w:sz w:val="22"/>
                <w:szCs w:val="22"/>
              </w:rPr>
              <w:t>Số : 02 TT/ VNECO3 - HĐQT</w:t>
            </w:r>
          </w:p>
        </w:tc>
        <w:tc>
          <w:tcPr>
            <w:tcW w:w="5040" w:type="dxa"/>
          </w:tcPr>
          <w:p w:rsidR="001F4CC4" w:rsidRPr="00075A2D" w:rsidRDefault="001F4CC4" w:rsidP="001F4CC4">
            <w:pPr>
              <w:ind w:left="-473" w:firstLine="473"/>
              <w:jc w:val="center"/>
              <w:rPr>
                <w:sz w:val="26"/>
                <w:szCs w:val="26"/>
              </w:rPr>
            </w:pPr>
          </w:p>
          <w:p w:rsidR="00075A2D" w:rsidRPr="00075A2D" w:rsidRDefault="00075A2D" w:rsidP="00075A2D">
            <w:pPr>
              <w:rPr>
                <w:sz w:val="22"/>
                <w:szCs w:val="22"/>
              </w:rPr>
            </w:pPr>
            <w:r w:rsidRPr="00075A2D">
              <w:rPr>
                <w:sz w:val="22"/>
                <w:szCs w:val="22"/>
              </w:rPr>
              <w:t>CỘNG HÒA XÃ HỘI CHỦ NGHĨA VIỆT NAM</w:t>
            </w:r>
          </w:p>
          <w:p w:rsidR="00075A2D" w:rsidRPr="00075A2D" w:rsidRDefault="00075A2D" w:rsidP="00075A2D">
            <w:pPr>
              <w:ind w:left="-473" w:firstLine="473"/>
              <w:jc w:val="center"/>
              <w:rPr>
                <w:b/>
                <w:sz w:val="26"/>
                <w:szCs w:val="26"/>
              </w:rPr>
            </w:pPr>
            <w:r w:rsidRPr="00075A2D">
              <w:rPr>
                <w:b/>
                <w:sz w:val="26"/>
                <w:szCs w:val="26"/>
              </w:rPr>
              <w:t>Độc lập - Tự do - Hạnh phúc</w:t>
            </w:r>
          </w:p>
          <w:p w:rsidR="00075A2D" w:rsidRPr="00075A2D" w:rsidRDefault="00075A2D" w:rsidP="00075A2D">
            <w:pPr>
              <w:ind w:left="-473" w:firstLine="473"/>
              <w:jc w:val="center"/>
              <w:rPr>
                <w:sz w:val="26"/>
                <w:szCs w:val="26"/>
              </w:rPr>
            </w:pPr>
            <w:r w:rsidRPr="00075A2D">
              <w:rPr>
                <w:sz w:val="26"/>
                <w:szCs w:val="26"/>
              </w:rPr>
              <w:t>***  ***</w:t>
            </w:r>
          </w:p>
          <w:p w:rsidR="001F4CC4" w:rsidRPr="00075A2D" w:rsidRDefault="001F4CC4" w:rsidP="001F4CC4">
            <w:pPr>
              <w:ind w:left="-473" w:firstLine="473"/>
              <w:jc w:val="center"/>
              <w:rPr>
                <w:sz w:val="14"/>
                <w:szCs w:val="26"/>
              </w:rPr>
            </w:pPr>
          </w:p>
          <w:p w:rsidR="001F4CC4" w:rsidRPr="00075A2D" w:rsidRDefault="001F4CC4" w:rsidP="001F4CC4">
            <w:pPr>
              <w:ind w:left="-473" w:firstLine="473"/>
              <w:jc w:val="center"/>
              <w:rPr>
                <w:sz w:val="26"/>
                <w:szCs w:val="26"/>
              </w:rPr>
            </w:pPr>
            <w:r w:rsidRPr="00075A2D">
              <w:rPr>
                <w:i/>
                <w:sz w:val="26"/>
                <w:szCs w:val="26"/>
              </w:rPr>
              <w:t>Vinh, ngày 08 tháng 4 năm 2016</w:t>
            </w:r>
          </w:p>
        </w:tc>
      </w:tr>
    </w:tbl>
    <w:p w:rsidR="001F4CC4" w:rsidRPr="00075A2D" w:rsidRDefault="001F4CC4" w:rsidP="001F4CC4">
      <w:pPr>
        <w:jc w:val="both"/>
        <w:rPr>
          <w:sz w:val="26"/>
          <w:szCs w:val="26"/>
        </w:rPr>
      </w:pPr>
    </w:p>
    <w:p w:rsidR="001F4CC4" w:rsidRPr="00075A2D" w:rsidRDefault="001F4CC4" w:rsidP="001F4CC4">
      <w:pPr>
        <w:jc w:val="center"/>
        <w:rPr>
          <w:b/>
          <w:sz w:val="26"/>
          <w:szCs w:val="26"/>
        </w:rPr>
      </w:pPr>
      <w:r w:rsidRPr="00075A2D">
        <w:rPr>
          <w:b/>
          <w:sz w:val="26"/>
          <w:szCs w:val="26"/>
        </w:rPr>
        <w:t xml:space="preserve">TỜ TRÌNH </w:t>
      </w:r>
    </w:p>
    <w:p w:rsidR="001F4CC4" w:rsidRPr="00075A2D" w:rsidRDefault="001F4CC4" w:rsidP="001F4CC4">
      <w:pPr>
        <w:jc w:val="center"/>
        <w:rPr>
          <w:i/>
          <w:sz w:val="26"/>
          <w:szCs w:val="26"/>
        </w:rPr>
      </w:pPr>
      <w:r w:rsidRPr="00075A2D">
        <w:rPr>
          <w:i/>
          <w:sz w:val="26"/>
          <w:szCs w:val="26"/>
        </w:rPr>
        <w:t xml:space="preserve">Về việc đề </w:t>
      </w:r>
      <w:proofErr w:type="gramStart"/>
      <w:r w:rsidRPr="00075A2D">
        <w:rPr>
          <w:i/>
          <w:sz w:val="26"/>
          <w:szCs w:val="26"/>
        </w:rPr>
        <w:t>nghị  ĐHĐCĐ</w:t>
      </w:r>
      <w:proofErr w:type="gramEnd"/>
      <w:r w:rsidRPr="00075A2D">
        <w:rPr>
          <w:i/>
          <w:sz w:val="26"/>
          <w:szCs w:val="26"/>
        </w:rPr>
        <w:t xml:space="preserve"> quyết định mức thù lao của HĐQT </w:t>
      </w:r>
    </w:p>
    <w:p w:rsidR="001F4CC4" w:rsidRPr="00075A2D" w:rsidRDefault="001F4CC4" w:rsidP="001F4CC4">
      <w:pPr>
        <w:jc w:val="center"/>
        <w:rPr>
          <w:i/>
          <w:sz w:val="26"/>
          <w:szCs w:val="26"/>
        </w:rPr>
      </w:pPr>
      <w:proofErr w:type="gramStart"/>
      <w:r w:rsidRPr="00075A2D">
        <w:rPr>
          <w:i/>
          <w:sz w:val="26"/>
          <w:szCs w:val="26"/>
        </w:rPr>
        <w:t>và</w:t>
      </w:r>
      <w:proofErr w:type="gramEnd"/>
      <w:r w:rsidRPr="00075A2D">
        <w:rPr>
          <w:i/>
          <w:sz w:val="26"/>
          <w:szCs w:val="26"/>
        </w:rPr>
        <w:t xml:space="preserve"> Ban kiểm soát năm 2016</w:t>
      </w:r>
    </w:p>
    <w:p w:rsidR="001F4CC4" w:rsidRPr="00075A2D" w:rsidRDefault="001F4CC4" w:rsidP="001F4CC4">
      <w:pPr>
        <w:jc w:val="center"/>
        <w:rPr>
          <w:sz w:val="26"/>
          <w:szCs w:val="26"/>
        </w:rPr>
      </w:pPr>
    </w:p>
    <w:p w:rsidR="001F4CC4" w:rsidRPr="00075A2D" w:rsidRDefault="001F4CC4" w:rsidP="001F4CC4">
      <w:pPr>
        <w:spacing w:line="288" w:lineRule="auto"/>
        <w:ind w:firstLine="720"/>
        <w:rPr>
          <w:sz w:val="26"/>
          <w:szCs w:val="26"/>
        </w:rPr>
      </w:pPr>
      <w:r w:rsidRPr="00075A2D">
        <w:rPr>
          <w:sz w:val="26"/>
          <w:szCs w:val="26"/>
        </w:rPr>
        <w:t xml:space="preserve">Hội đồng quản trị Công ty đề nghị Đại hội đồng cổ đông phê duyệt thù lao năm 2016 của HĐQT và Ban kiểm soát </w:t>
      </w:r>
      <w:proofErr w:type="gramStart"/>
      <w:r w:rsidRPr="00075A2D">
        <w:rPr>
          <w:sz w:val="26"/>
          <w:szCs w:val="26"/>
        </w:rPr>
        <w:t>như  sau</w:t>
      </w:r>
      <w:proofErr w:type="gramEnd"/>
      <w:r w:rsidRPr="00075A2D">
        <w:rPr>
          <w:sz w:val="26"/>
          <w:szCs w:val="26"/>
        </w:rPr>
        <w:t>:</w:t>
      </w:r>
    </w:p>
    <w:p w:rsidR="001F4CC4" w:rsidRPr="00075A2D" w:rsidRDefault="001F4CC4" w:rsidP="001F4CC4">
      <w:pPr>
        <w:spacing w:line="288" w:lineRule="auto"/>
        <w:ind w:firstLine="720"/>
        <w:jc w:val="both"/>
        <w:rPr>
          <w:sz w:val="26"/>
          <w:szCs w:val="26"/>
        </w:rPr>
      </w:pPr>
      <w:r w:rsidRPr="00075A2D">
        <w:rPr>
          <w:sz w:val="26"/>
          <w:szCs w:val="26"/>
        </w:rPr>
        <w:t xml:space="preserve">+ Thù </w:t>
      </w:r>
      <w:proofErr w:type="gramStart"/>
      <w:r w:rsidRPr="00075A2D">
        <w:rPr>
          <w:sz w:val="26"/>
          <w:szCs w:val="26"/>
        </w:rPr>
        <w:t>lao</w:t>
      </w:r>
      <w:proofErr w:type="gramEnd"/>
      <w:r w:rsidRPr="00075A2D">
        <w:rPr>
          <w:sz w:val="26"/>
          <w:szCs w:val="26"/>
        </w:rPr>
        <w:t xml:space="preserve"> của Chủ tịch HĐQT   :        2.500.000 đồng/tháng;</w:t>
      </w:r>
    </w:p>
    <w:p w:rsidR="001F4CC4" w:rsidRPr="00075A2D" w:rsidRDefault="001F4CC4" w:rsidP="001F4CC4">
      <w:pPr>
        <w:spacing w:line="288" w:lineRule="auto"/>
        <w:ind w:firstLine="720"/>
        <w:jc w:val="both"/>
        <w:rPr>
          <w:sz w:val="26"/>
          <w:szCs w:val="26"/>
        </w:rPr>
      </w:pPr>
      <w:r w:rsidRPr="00075A2D">
        <w:rPr>
          <w:sz w:val="26"/>
          <w:szCs w:val="26"/>
        </w:rPr>
        <w:t xml:space="preserve">+ Thù lao của thành viên </w:t>
      </w:r>
      <w:proofErr w:type="gramStart"/>
      <w:r w:rsidRPr="00075A2D">
        <w:rPr>
          <w:sz w:val="26"/>
          <w:szCs w:val="26"/>
        </w:rPr>
        <w:t>HĐQT :</w:t>
      </w:r>
      <w:proofErr w:type="gramEnd"/>
      <w:r w:rsidRPr="00075A2D">
        <w:rPr>
          <w:sz w:val="26"/>
          <w:szCs w:val="26"/>
        </w:rPr>
        <w:t xml:space="preserve">       2.000.000 đồng/người/tháng</w:t>
      </w:r>
    </w:p>
    <w:p w:rsidR="001F4CC4" w:rsidRPr="00075A2D" w:rsidRDefault="001F4CC4" w:rsidP="001F4CC4">
      <w:pPr>
        <w:spacing w:line="288" w:lineRule="auto"/>
        <w:ind w:firstLine="720"/>
        <w:jc w:val="both"/>
        <w:rPr>
          <w:sz w:val="26"/>
          <w:szCs w:val="26"/>
        </w:rPr>
      </w:pPr>
      <w:r w:rsidRPr="00075A2D">
        <w:rPr>
          <w:sz w:val="26"/>
          <w:szCs w:val="26"/>
        </w:rPr>
        <w:t xml:space="preserve">+ Thù </w:t>
      </w:r>
      <w:proofErr w:type="gramStart"/>
      <w:r w:rsidRPr="00075A2D">
        <w:rPr>
          <w:sz w:val="26"/>
          <w:szCs w:val="26"/>
        </w:rPr>
        <w:t>lao</w:t>
      </w:r>
      <w:proofErr w:type="gramEnd"/>
      <w:r w:rsidRPr="00075A2D">
        <w:rPr>
          <w:sz w:val="26"/>
          <w:szCs w:val="26"/>
        </w:rPr>
        <w:t xml:space="preserve"> của Trưởng BanKS      :      1.000.000 đồng/tháng</w:t>
      </w:r>
    </w:p>
    <w:p w:rsidR="001F4CC4" w:rsidRPr="00075A2D" w:rsidRDefault="001F4CC4" w:rsidP="001F4CC4">
      <w:pPr>
        <w:spacing w:line="288" w:lineRule="auto"/>
        <w:ind w:firstLine="720"/>
        <w:jc w:val="both"/>
        <w:rPr>
          <w:sz w:val="26"/>
          <w:szCs w:val="26"/>
        </w:rPr>
      </w:pPr>
      <w:r w:rsidRPr="00075A2D">
        <w:rPr>
          <w:sz w:val="26"/>
          <w:szCs w:val="26"/>
        </w:rPr>
        <w:t xml:space="preserve">+ Thù </w:t>
      </w:r>
      <w:proofErr w:type="gramStart"/>
      <w:r w:rsidRPr="00075A2D">
        <w:rPr>
          <w:sz w:val="26"/>
          <w:szCs w:val="26"/>
        </w:rPr>
        <w:t>lao</w:t>
      </w:r>
      <w:proofErr w:type="gramEnd"/>
      <w:r w:rsidRPr="00075A2D">
        <w:rPr>
          <w:sz w:val="26"/>
          <w:szCs w:val="26"/>
        </w:rPr>
        <w:t xml:space="preserve"> của thành viên BKS     :         800.000 đồng/người/tháng</w:t>
      </w:r>
    </w:p>
    <w:p w:rsidR="001F4CC4" w:rsidRPr="00075A2D" w:rsidRDefault="001F4CC4" w:rsidP="001F4CC4">
      <w:pPr>
        <w:spacing w:line="288" w:lineRule="auto"/>
        <w:ind w:firstLine="720"/>
        <w:jc w:val="both"/>
        <w:rPr>
          <w:sz w:val="26"/>
          <w:szCs w:val="26"/>
        </w:rPr>
      </w:pPr>
      <w:r w:rsidRPr="00075A2D">
        <w:rPr>
          <w:sz w:val="26"/>
          <w:szCs w:val="26"/>
        </w:rPr>
        <w:t xml:space="preserve">+ Thù </w:t>
      </w:r>
      <w:proofErr w:type="gramStart"/>
      <w:r w:rsidRPr="00075A2D">
        <w:rPr>
          <w:sz w:val="26"/>
          <w:szCs w:val="26"/>
        </w:rPr>
        <w:t>lao</w:t>
      </w:r>
      <w:proofErr w:type="gramEnd"/>
      <w:r w:rsidRPr="00075A2D">
        <w:rPr>
          <w:sz w:val="26"/>
          <w:szCs w:val="26"/>
        </w:rPr>
        <w:t xml:space="preserve"> thư ký HĐQT              :          500.000 đồng / tháng </w:t>
      </w:r>
    </w:p>
    <w:p w:rsidR="001F4CC4" w:rsidRPr="00075A2D" w:rsidRDefault="001F4CC4" w:rsidP="001F4CC4">
      <w:pPr>
        <w:spacing w:line="288" w:lineRule="auto"/>
        <w:ind w:firstLine="720"/>
        <w:jc w:val="both"/>
        <w:rPr>
          <w:sz w:val="26"/>
          <w:szCs w:val="26"/>
        </w:rPr>
      </w:pPr>
    </w:p>
    <w:p w:rsidR="001F4CC4" w:rsidRPr="00075A2D" w:rsidRDefault="001F4CC4" w:rsidP="001F4CC4">
      <w:pPr>
        <w:spacing w:line="288" w:lineRule="auto"/>
        <w:ind w:firstLine="720"/>
        <w:jc w:val="both"/>
        <w:rPr>
          <w:sz w:val="26"/>
          <w:szCs w:val="26"/>
        </w:rPr>
      </w:pPr>
      <w:r w:rsidRPr="00075A2D">
        <w:rPr>
          <w:sz w:val="26"/>
          <w:szCs w:val="26"/>
        </w:rPr>
        <w:t>Hội đồng quản trị kính trình Đại hội đồng cổ đông xem xét phê duyệt</w:t>
      </w:r>
    </w:p>
    <w:p w:rsidR="001F4CC4" w:rsidRPr="00075A2D" w:rsidRDefault="001F4CC4" w:rsidP="001F4CC4">
      <w:pPr>
        <w:jc w:val="both"/>
        <w:rPr>
          <w:sz w:val="26"/>
          <w:szCs w:val="26"/>
        </w:rPr>
      </w:pPr>
    </w:p>
    <w:p w:rsidR="001F4CC4" w:rsidRPr="00075A2D" w:rsidRDefault="001F4CC4" w:rsidP="001F4CC4">
      <w:pPr>
        <w:ind w:left="720"/>
        <w:jc w:val="center"/>
        <w:rPr>
          <w:sz w:val="26"/>
          <w:szCs w:val="26"/>
        </w:rPr>
      </w:pPr>
      <w:r w:rsidRPr="00075A2D">
        <w:rPr>
          <w:sz w:val="26"/>
          <w:szCs w:val="26"/>
        </w:rPr>
        <w:t xml:space="preserve">                                                       T.M Hội đồng quản trị</w:t>
      </w:r>
    </w:p>
    <w:p w:rsidR="001F4CC4" w:rsidRPr="00075A2D" w:rsidRDefault="001F4CC4" w:rsidP="001F4CC4">
      <w:pPr>
        <w:ind w:left="720"/>
        <w:jc w:val="center"/>
        <w:rPr>
          <w:sz w:val="26"/>
          <w:szCs w:val="26"/>
        </w:rPr>
      </w:pPr>
      <w:r w:rsidRPr="00075A2D">
        <w:rPr>
          <w:b/>
          <w:sz w:val="26"/>
          <w:szCs w:val="26"/>
        </w:rPr>
        <w:t xml:space="preserve">                                                      </w:t>
      </w:r>
      <w:r w:rsidRPr="00075A2D">
        <w:rPr>
          <w:sz w:val="26"/>
          <w:szCs w:val="26"/>
        </w:rPr>
        <w:t>CHỦ TỊCH</w:t>
      </w: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ind w:left="720"/>
        <w:jc w:val="center"/>
        <w:rPr>
          <w:b/>
          <w:i/>
          <w:sz w:val="26"/>
          <w:szCs w:val="26"/>
        </w:rPr>
      </w:pPr>
      <w:r w:rsidRPr="00075A2D">
        <w:rPr>
          <w:sz w:val="26"/>
          <w:szCs w:val="26"/>
        </w:rPr>
        <w:tab/>
      </w:r>
      <w:r w:rsidRPr="00075A2D">
        <w:rPr>
          <w:sz w:val="26"/>
          <w:szCs w:val="26"/>
        </w:rPr>
        <w:tab/>
      </w:r>
      <w:r w:rsidRPr="00075A2D">
        <w:rPr>
          <w:sz w:val="26"/>
          <w:szCs w:val="26"/>
        </w:rPr>
        <w:tab/>
      </w:r>
      <w:r w:rsidRPr="00075A2D">
        <w:rPr>
          <w:sz w:val="26"/>
          <w:szCs w:val="26"/>
        </w:rPr>
        <w:tab/>
      </w:r>
      <w:r w:rsidRPr="00075A2D">
        <w:rPr>
          <w:sz w:val="26"/>
          <w:szCs w:val="26"/>
        </w:rPr>
        <w:tab/>
        <w:t xml:space="preserve">      </w:t>
      </w:r>
      <w:r w:rsidRPr="00075A2D">
        <w:rPr>
          <w:b/>
          <w:i/>
          <w:sz w:val="26"/>
          <w:szCs w:val="26"/>
        </w:rPr>
        <w:t>Trần Văn Huy</w:t>
      </w: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jc w:val="both"/>
        <w:rPr>
          <w:sz w:val="26"/>
          <w:szCs w:val="26"/>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p w:rsidR="001F4CC4" w:rsidRDefault="001F4CC4" w:rsidP="001F4CC4">
      <w:pPr>
        <w:ind w:left="720"/>
        <w:jc w:val="both"/>
        <w:rPr>
          <w:lang w:val="nl-NL"/>
        </w:rPr>
      </w:pPr>
    </w:p>
    <w:p w:rsidR="009F6204" w:rsidRDefault="009F6204" w:rsidP="001F4CC4">
      <w:pPr>
        <w:ind w:left="720"/>
        <w:jc w:val="both"/>
        <w:rPr>
          <w:lang w:val="nl-NL"/>
        </w:rPr>
      </w:pPr>
    </w:p>
    <w:p w:rsidR="009F6204" w:rsidRPr="00075A2D" w:rsidRDefault="009F6204" w:rsidP="001F4CC4">
      <w:pPr>
        <w:ind w:left="720"/>
        <w:jc w:val="both"/>
        <w:rPr>
          <w:lang w:val="nl-NL"/>
        </w:rPr>
      </w:pPr>
    </w:p>
    <w:p w:rsidR="001F4CC4" w:rsidRPr="00075A2D" w:rsidRDefault="001F4CC4" w:rsidP="001F4CC4">
      <w:pPr>
        <w:ind w:left="720"/>
        <w:jc w:val="both"/>
        <w:rPr>
          <w:lang w:val="nl-NL"/>
        </w:rPr>
      </w:pPr>
    </w:p>
    <w:p w:rsidR="001F4CC4" w:rsidRPr="00075A2D" w:rsidRDefault="001F4CC4" w:rsidP="001F4CC4">
      <w:pPr>
        <w:ind w:left="720"/>
        <w:jc w:val="both"/>
        <w:rPr>
          <w:lang w:val="nl-NL"/>
        </w:rPr>
      </w:pPr>
    </w:p>
    <w:tbl>
      <w:tblPr>
        <w:tblW w:w="24283" w:type="dxa"/>
        <w:tblInd w:w="93" w:type="dxa"/>
        <w:tblLook w:val="04A0"/>
      </w:tblPr>
      <w:tblGrid>
        <w:gridCol w:w="563"/>
        <w:gridCol w:w="4582"/>
        <w:gridCol w:w="450"/>
        <w:gridCol w:w="508"/>
        <w:gridCol w:w="2517"/>
        <w:gridCol w:w="1312"/>
        <w:gridCol w:w="2011"/>
        <w:gridCol w:w="3820"/>
        <w:gridCol w:w="960"/>
        <w:gridCol w:w="880"/>
        <w:gridCol w:w="2800"/>
        <w:gridCol w:w="1960"/>
        <w:gridCol w:w="960"/>
        <w:gridCol w:w="960"/>
      </w:tblGrid>
      <w:tr w:rsidR="001F4CC4" w:rsidRPr="00075A2D" w:rsidTr="00075A2D">
        <w:trPr>
          <w:trHeight w:val="315"/>
        </w:trPr>
        <w:tc>
          <w:tcPr>
            <w:tcW w:w="5595" w:type="dxa"/>
            <w:gridSpan w:val="3"/>
            <w:tcBorders>
              <w:top w:val="nil"/>
              <w:left w:val="nil"/>
              <w:bottom w:val="nil"/>
              <w:right w:val="nil"/>
            </w:tcBorders>
            <w:shd w:val="clear" w:color="auto" w:fill="auto"/>
            <w:noWrap/>
            <w:vAlign w:val="bottom"/>
            <w:hideMark/>
          </w:tcPr>
          <w:p w:rsidR="001F4CC4" w:rsidRPr="00075A2D" w:rsidRDefault="001F4CC4" w:rsidP="001F4CC4">
            <w:pPr>
              <w:rPr>
                <w:sz w:val="22"/>
                <w:szCs w:val="22"/>
              </w:rPr>
            </w:pPr>
            <w:r w:rsidRPr="00075A2D">
              <w:rPr>
                <w:sz w:val="22"/>
                <w:szCs w:val="22"/>
              </w:rPr>
              <w:t>TỔNG CÔNG TY CỔ PHẦN XD ĐIỆN VIỆT NAM</w:t>
            </w:r>
          </w:p>
        </w:tc>
        <w:tc>
          <w:tcPr>
            <w:tcW w:w="6348" w:type="dxa"/>
            <w:gridSpan w:val="4"/>
            <w:tcBorders>
              <w:top w:val="nil"/>
              <w:left w:val="nil"/>
              <w:bottom w:val="nil"/>
              <w:right w:val="nil"/>
            </w:tcBorders>
            <w:shd w:val="clear" w:color="auto" w:fill="auto"/>
            <w:noWrap/>
            <w:vAlign w:val="bottom"/>
            <w:hideMark/>
          </w:tcPr>
          <w:p w:rsidR="001F4CC4" w:rsidRPr="00075A2D" w:rsidRDefault="001F4CC4" w:rsidP="001F4CC4">
            <w:r w:rsidRPr="00075A2D">
              <w:t>CỘNG HOÀ XÃ HỘI CHỦ NGHĨA VIỆT NAM</w:t>
            </w: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30"/>
        </w:trPr>
        <w:tc>
          <w:tcPr>
            <w:tcW w:w="5595" w:type="dxa"/>
            <w:gridSpan w:val="3"/>
            <w:tcBorders>
              <w:top w:val="nil"/>
              <w:left w:val="nil"/>
              <w:bottom w:val="nil"/>
              <w:right w:val="nil"/>
            </w:tcBorders>
            <w:shd w:val="clear" w:color="auto" w:fill="auto"/>
            <w:noWrap/>
            <w:vAlign w:val="bottom"/>
            <w:hideMark/>
          </w:tcPr>
          <w:p w:rsidR="001F4CC4" w:rsidRPr="00075A2D" w:rsidRDefault="001F4CC4" w:rsidP="001F4CC4">
            <w:pPr>
              <w:rPr>
                <w:b/>
                <w:sz w:val="22"/>
                <w:szCs w:val="22"/>
              </w:rPr>
            </w:pPr>
            <w:r w:rsidRPr="00075A2D">
              <w:t xml:space="preserve">    </w:t>
            </w:r>
            <w:r w:rsidRPr="00075A2D">
              <w:rPr>
                <w:b/>
                <w:sz w:val="22"/>
                <w:szCs w:val="22"/>
              </w:rPr>
              <w:t>CÔNG TY CP XÂY DỰNG ĐIỆN VNECO3</w:t>
            </w:r>
          </w:p>
        </w:tc>
        <w:tc>
          <w:tcPr>
            <w:tcW w:w="4337" w:type="dxa"/>
            <w:gridSpan w:val="3"/>
            <w:tcBorders>
              <w:top w:val="nil"/>
              <w:left w:val="nil"/>
              <w:bottom w:val="nil"/>
              <w:right w:val="nil"/>
            </w:tcBorders>
            <w:shd w:val="clear" w:color="auto" w:fill="auto"/>
            <w:noWrap/>
            <w:vAlign w:val="bottom"/>
            <w:hideMark/>
          </w:tcPr>
          <w:p w:rsidR="001F4CC4" w:rsidRPr="00075A2D" w:rsidRDefault="001F4CC4" w:rsidP="001F4CC4">
            <w:pPr>
              <w:rPr>
                <w:b/>
                <w:bCs/>
              </w:rPr>
            </w:pPr>
            <w:r w:rsidRPr="00075A2D">
              <w:rPr>
                <w:b/>
                <w:bCs/>
              </w:rPr>
              <w:t xml:space="preserve">        Độc lập - Tự do - Hạnh phúc</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b/>
                <w:bCs/>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15"/>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32"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8"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3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32"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8"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9932" w:type="dxa"/>
            <w:gridSpan w:val="6"/>
            <w:tcBorders>
              <w:top w:val="nil"/>
              <w:left w:val="nil"/>
              <w:bottom w:val="nil"/>
              <w:right w:val="nil"/>
            </w:tcBorders>
            <w:shd w:val="clear" w:color="auto" w:fill="auto"/>
            <w:noWrap/>
            <w:vAlign w:val="bottom"/>
            <w:hideMark/>
          </w:tcPr>
          <w:p w:rsidR="001F4CC4" w:rsidRPr="00075A2D" w:rsidRDefault="001F4CC4" w:rsidP="001F4CC4">
            <w:pPr>
              <w:jc w:val="center"/>
              <w:rPr>
                <w:b/>
                <w:bCs/>
                <w:sz w:val="28"/>
                <w:szCs w:val="28"/>
              </w:rPr>
            </w:pPr>
            <w:r w:rsidRPr="00075A2D">
              <w:rPr>
                <w:b/>
                <w:bCs/>
                <w:sz w:val="26"/>
                <w:szCs w:val="26"/>
              </w:rPr>
              <w:t xml:space="preserve"> </w:t>
            </w:r>
            <w:r w:rsidRPr="00075A2D">
              <w:rPr>
                <w:b/>
                <w:bCs/>
                <w:sz w:val="28"/>
                <w:szCs w:val="28"/>
              </w:rPr>
              <w:t>DỰ</w:t>
            </w:r>
            <w:r w:rsidRPr="00075A2D">
              <w:rPr>
                <w:b/>
                <w:bCs/>
                <w:sz w:val="28"/>
                <w:szCs w:val="28"/>
              </w:rPr>
              <w:softHyphen/>
              <w:t xml:space="preserve"> KIẾN PHÂN PHỐI LỢI NHUẬN NĂM 2015</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32" w:type="dxa"/>
            <w:gridSpan w:val="2"/>
            <w:tcBorders>
              <w:top w:val="nil"/>
              <w:left w:val="nil"/>
              <w:bottom w:val="nil"/>
              <w:right w:val="nil"/>
            </w:tcBorders>
            <w:shd w:val="clear" w:color="auto" w:fill="auto"/>
            <w:noWrap/>
            <w:vAlign w:val="bottom"/>
            <w:hideMark/>
          </w:tcPr>
          <w:p w:rsidR="001F4CC4" w:rsidRPr="00075A2D" w:rsidRDefault="001F4CC4" w:rsidP="001F4CC4">
            <w:pPr>
              <w:rPr>
                <w:sz w:val="20"/>
                <w:szCs w:val="26"/>
              </w:rPr>
            </w:pPr>
          </w:p>
        </w:tc>
        <w:tc>
          <w:tcPr>
            <w:tcW w:w="508"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32"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508"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50"/>
        </w:trPr>
        <w:tc>
          <w:tcPr>
            <w:tcW w:w="5595" w:type="dxa"/>
            <w:gridSpan w:val="3"/>
            <w:tcBorders>
              <w:top w:val="nil"/>
              <w:left w:val="nil"/>
              <w:bottom w:val="nil"/>
              <w:right w:val="nil"/>
            </w:tcBorders>
            <w:shd w:val="clear" w:color="auto" w:fill="auto"/>
            <w:noWrap/>
            <w:vAlign w:val="bottom"/>
            <w:hideMark/>
          </w:tcPr>
          <w:p w:rsidR="001F4CC4" w:rsidRPr="00075A2D" w:rsidRDefault="001F4CC4" w:rsidP="00075A2D">
            <w:pPr>
              <w:rPr>
                <w:sz w:val="26"/>
                <w:szCs w:val="26"/>
              </w:rPr>
            </w:pPr>
            <w:r w:rsidRPr="00075A2D">
              <w:rPr>
                <w:sz w:val="26"/>
                <w:szCs w:val="26"/>
              </w:rPr>
              <w:t xml:space="preserve">   - Căn cứ vào kết quả hoạt động SXKD năm </w:t>
            </w:r>
            <w:r w:rsidR="00075A2D">
              <w:rPr>
                <w:sz w:val="26"/>
                <w:szCs w:val="26"/>
              </w:rPr>
              <w:t>2</w:t>
            </w:r>
            <w:r w:rsidRPr="00075A2D">
              <w:rPr>
                <w:sz w:val="26"/>
                <w:szCs w:val="26"/>
              </w:rPr>
              <w:t>015</w:t>
            </w:r>
          </w:p>
        </w:tc>
        <w:tc>
          <w:tcPr>
            <w:tcW w:w="508"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50"/>
        </w:trPr>
        <w:tc>
          <w:tcPr>
            <w:tcW w:w="9932" w:type="dxa"/>
            <w:gridSpan w:val="6"/>
            <w:tcBorders>
              <w:top w:val="nil"/>
              <w:left w:val="nil"/>
              <w:bottom w:val="nil"/>
              <w:right w:val="nil"/>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 Căn cứ vào tình hình các quỹ của Công ty CP XD điện VNECO3 tại thời điểm 31/12/2015</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50"/>
        </w:trPr>
        <w:tc>
          <w:tcPr>
            <w:tcW w:w="8620" w:type="dxa"/>
            <w:gridSpan w:val="5"/>
            <w:tcBorders>
              <w:top w:val="nil"/>
              <w:left w:val="nil"/>
              <w:bottom w:val="nil"/>
              <w:right w:val="nil"/>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Hội đồng quản trị dự kiến phân phối lợi nhuân năm 2015 như</w:t>
            </w:r>
            <w:r w:rsidRPr="00075A2D">
              <w:rPr>
                <w:sz w:val="26"/>
                <w:szCs w:val="26"/>
              </w:rPr>
              <w:softHyphen/>
              <w:t xml:space="preserve"> sau:</w:t>
            </w: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single" w:sz="4" w:space="0" w:color="auto"/>
              <w:left w:val="single" w:sz="4" w:space="0" w:color="auto"/>
              <w:bottom w:val="nil"/>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TT</w:t>
            </w:r>
          </w:p>
        </w:tc>
        <w:tc>
          <w:tcPr>
            <w:tcW w:w="4582" w:type="dxa"/>
            <w:tcBorders>
              <w:top w:val="single" w:sz="4" w:space="0" w:color="auto"/>
              <w:left w:val="nil"/>
              <w:bottom w:val="nil"/>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Nội dung</w:t>
            </w:r>
          </w:p>
        </w:tc>
        <w:tc>
          <w:tcPr>
            <w:tcW w:w="958" w:type="dxa"/>
            <w:gridSpan w:val="2"/>
            <w:tcBorders>
              <w:top w:val="single" w:sz="4" w:space="0" w:color="auto"/>
              <w:left w:val="nil"/>
              <w:bottom w:val="nil"/>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Tỷ lệ</w:t>
            </w:r>
          </w:p>
        </w:tc>
        <w:tc>
          <w:tcPr>
            <w:tcW w:w="2517" w:type="dxa"/>
            <w:tcBorders>
              <w:top w:val="single" w:sz="4" w:space="0" w:color="auto"/>
              <w:left w:val="nil"/>
              <w:bottom w:val="nil"/>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Số tiền</w:t>
            </w:r>
          </w:p>
        </w:tc>
        <w:tc>
          <w:tcPr>
            <w:tcW w:w="1312" w:type="dxa"/>
            <w:tcBorders>
              <w:top w:val="single" w:sz="4" w:space="0" w:color="auto"/>
              <w:left w:val="nil"/>
              <w:bottom w:val="nil"/>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Ghi chú</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 </w:t>
            </w: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center"/>
              <w:rPr>
                <w:b/>
                <w:sz w:val="26"/>
                <w:szCs w:val="26"/>
              </w:rPr>
            </w:pPr>
            <w:r w:rsidRPr="00075A2D">
              <w:rPr>
                <w:b/>
                <w:sz w:val="26"/>
                <w:szCs w:val="26"/>
              </w:rPr>
              <w:t>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b/>
                <w:sz w:val="26"/>
                <w:szCs w:val="26"/>
              </w:rPr>
            </w:pPr>
            <w:r w:rsidRPr="00075A2D">
              <w:rPr>
                <w:b/>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1</w:t>
            </w: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Lợi  nhuận trước thuế</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4.437.427.245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2</w:t>
            </w: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Thuế TNDN theo quy định</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983.851.139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3</w:t>
            </w: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Lợi nhuận sau thuế</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3.453.576.106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w:t>
            </w: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4</w:t>
            </w: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Số còn lại được phân phối nhuận</w:t>
            </w:r>
            <w:r w:rsidRPr="00075A2D">
              <w:rPr>
                <w:sz w:val="26"/>
                <w:szCs w:val="26"/>
              </w:rPr>
              <w:softHyphen/>
              <w:t xml:space="preserve"> sau:</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3.453.576.106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Cổ tức(18% vốn góp của nhà đầu tư</w:t>
            </w:r>
            <w:r w:rsidRPr="00075A2D">
              <w:rPr>
                <w:sz w:val="26"/>
                <w:szCs w:val="26"/>
              </w:rPr>
              <w:softHyphen/>
              <w: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68,8</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2.375.478.000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   </w:t>
            </w: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Quỹ đầu t</w:t>
            </w:r>
            <w:r w:rsidRPr="00075A2D">
              <w:rPr>
                <w:sz w:val="26"/>
                <w:szCs w:val="26"/>
              </w:rPr>
              <w:softHyphen/>
              <w:t>ư  Phát triển</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14,2</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353.133.212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Quỹ dự phòng tài chính bắt buộc</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5</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172.678.805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jc w:val="right"/>
              <w:rPr>
                <w:sz w:val="26"/>
                <w:szCs w:val="26"/>
              </w:rPr>
            </w:pPr>
            <w:r w:rsidRPr="00075A2D">
              <w:rPr>
                <w:sz w:val="26"/>
                <w:szCs w:val="26"/>
              </w:rPr>
              <w:t>10,2</w:t>
            </w: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Quỹ phúc lợi</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8</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276.286.088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Quỹ khen th</w:t>
            </w:r>
            <w:r w:rsidRPr="00075A2D">
              <w:rPr>
                <w:sz w:val="26"/>
                <w:szCs w:val="26"/>
              </w:rPr>
              <w:softHyphen/>
              <w:t>ưởng</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jc w:val="right"/>
              <w:rPr>
                <w:sz w:val="26"/>
                <w:szCs w:val="26"/>
              </w:rPr>
            </w:pPr>
            <w:r w:rsidRPr="00075A2D">
              <w:rPr>
                <w:sz w:val="26"/>
                <w:szCs w:val="26"/>
              </w:rPr>
              <w:t>4,0</w:t>
            </w:r>
          </w:p>
        </w:tc>
        <w:tc>
          <w:tcPr>
            <w:tcW w:w="2517"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075A2D">
            <w:pPr>
              <w:jc w:val="right"/>
              <w:rPr>
                <w:sz w:val="26"/>
                <w:szCs w:val="26"/>
              </w:rPr>
            </w:pPr>
            <w:r w:rsidRPr="00075A2D">
              <w:rPr>
                <w:sz w:val="26"/>
                <w:szCs w:val="26"/>
              </w:rPr>
              <w:t xml:space="preserve">         276.000.000 </w:t>
            </w:r>
          </w:p>
        </w:tc>
        <w:tc>
          <w:tcPr>
            <w:tcW w:w="1312" w:type="dxa"/>
            <w:tcBorders>
              <w:top w:val="nil"/>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w:t>
            </w: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405"/>
        </w:trPr>
        <w:tc>
          <w:tcPr>
            <w:tcW w:w="563" w:type="dxa"/>
            <w:tcBorders>
              <w:top w:val="nil"/>
              <w:left w:val="single" w:sz="4" w:space="0" w:color="auto"/>
              <w:bottom w:val="nil"/>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4582" w:type="dxa"/>
            <w:tcBorders>
              <w:top w:val="nil"/>
              <w:left w:val="nil"/>
              <w:bottom w:val="nil"/>
              <w:right w:val="single" w:sz="4" w:space="0" w:color="auto"/>
            </w:tcBorders>
            <w:shd w:val="clear" w:color="auto" w:fill="auto"/>
            <w:noWrap/>
            <w:vAlign w:val="bottom"/>
            <w:hideMark/>
          </w:tcPr>
          <w:p w:rsidR="001F4CC4" w:rsidRPr="00075A2D" w:rsidRDefault="001F4CC4" w:rsidP="001F4CC4">
            <w:pPr>
              <w:rPr>
                <w:i/>
                <w:iCs/>
                <w:sz w:val="26"/>
                <w:szCs w:val="26"/>
              </w:rPr>
            </w:pPr>
          </w:p>
        </w:tc>
        <w:tc>
          <w:tcPr>
            <w:tcW w:w="958" w:type="dxa"/>
            <w:gridSpan w:val="2"/>
            <w:tcBorders>
              <w:top w:val="nil"/>
              <w:left w:val="nil"/>
              <w:bottom w:val="nil"/>
              <w:right w:val="single" w:sz="4" w:space="0" w:color="auto"/>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single" w:sz="4" w:space="0" w:color="auto"/>
            </w:tcBorders>
            <w:shd w:val="clear" w:color="auto" w:fill="auto"/>
            <w:noWrap/>
            <w:vAlign w:val="bottom"/>
            <w:hideMark/>
          </w:tcPr>
          <w:p w:rsidR="001F4CC4" w:rsidRPr="00075A2D" w:rsidRDefault="001F4CC4" w:rsidP="001F4CC4">
            <w:pPr>
              <w:jc w:val="center"/>
              <w:rPr>
                <w:i/>
                <w:iCs/>
                <w:sz w:val="26"/>
                <w:szCs w:val="26"/>
              </w:rPr>
            </w:pPr>
          </w:p>
        </w:tc>
        <w:tc>
          <w:tcPr>
            <w:tcW w:w="1312" w:type="dxa"/>
            <w:tcBorders>
              <w:top w:val="nil"/>
              <w:left w:val="nil"/>
              <w:bottom w:val="nil"/>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4582" w:type="dxa"/>
            <w:tcBorders>
              <w:top w:val="single" w:sz="4" w:space="0" w:color="auto"/>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1F4CC4" w:rsidRPr="00075A2D" w:rsidRDefault="001F4CC4" w:rsidP="001F4CC4">
            <w:pPr>
              <w:rPr>
                <w:sz w:val="26"/>
                <w:szCs w:val="26"/>
              </w:rPr>
            </w:pPr>
            <w:r w:rsidRPr="00075A2D">
              <w:rPr>
                <w:sz w:val="26"/>
                <w:szCs w:val="26"/>
              </w:rPr>
              <w:t> </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787" w:type="dxa"/>
            <w:gridSpan w:val="4"/>
            <w:tcBorders>
              <w:top w:val="nil"/>
              <w:left w:val="nil"/>
              <w:bottom w:val="nil"/>
              <w:right w:val="nil"/>
            </w:tcBorders>
            <w:shd w:val="clear" w:color="auto" w:fill="auto"/>
            <w:noWrap/>
            <w:vAlign w:val="bottom"/>
            <w:hideMark/>
          </w:tcPr>
          <w:p w:rsidR="001F4CC4" w:rsidRPr="00075A2D" w:rsidRDefault="001F4CC4" w:rsidP="001F4CC4">
            <w:pPr>
              <w:rPr>
                <w:sz w:val="26"/>
                <w:szCs w:val="26"/>
              </w:rPr>
            </w:pPr>
            <w:r w:rsidRPr="00075A2D">
              <w:rPr>
                <w:sz w:val="26"/>
                <w:szCs w:val="26"/>
              </w:rPr>
              <w:t xml:space="preserve">         Ngày 08 tháng 04  năm 2016</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3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787" w:type="dxa"/>
            <w:gridSpan w:val="4"/>
            <w:tcBorders>
              <w:top w:val="nil"/>
              <w:left w:val="nil"/>
              <w:bottom w:val="nil"/>
              <w:right w:val="nil"/>
            </w:tcBorders>
            <w:shd w:val="clear" w:color="auto" w:fill="auto"/>
            <w:noWrap/>
            <w:vAlign w:val="bottom"/>
            <w:hideMark/>
          </w:tcPr>
          <w:p w:rsidR="001F4CC4" w:rsidRPr="00075A2D" w:rsidRDefault="001F4CC4" w:rsidP="001F4CC4">
            <w:pPr>
              <w:rPr>
                <w:b/>
                <w:sz w:val="26"/>
                <w:szCs w:val="26"/>
              </w:rPr>
            </w:pPr>
            <w:r w:rsidRPr="00075A2D">
              <w:rPr>
                <w:b/>
                <w:sz w:val="26"/>
                <w:szCs w:val="26"/>
              </w:rPr>
              <w:t>CHỦ TỊCH HỘI ĐỒNG QUẢN TRỊ</w:t>
            </w: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r w:rsidR="001F4CC4" w:rsidRPr="00075A2D" w:rsidTr="00075A2D">
        <w:trPr>
          <w:trHeight w:val="300"/>
        </w:trPr>
        <w:tc>
          <w:tcPr>
            <w:tcW w:w="563"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458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58" w:type="dxa"/>
            <w:gridSpan w:val="2"/>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517"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312"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011"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382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88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280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1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c>
          <w:tcPr>
            <w:tcW w:w="960" w:type="dxa"/>
            <w:tcBorders>
              <w:top w:val="nil"/>
              <w:left w:val="nil"/>
              <w:bottom w:val="nil"/>
              <w:right w:val="nil"/>
            </w:tcBorders>
            <w:shd w:val="clear" w:color="auto" w:fill="auto"/>
            <w:noWrap/>
            <w:vAlign w:val="bottom"/>
            <w:hideMark/>
          </w:tcPr>
          <w:p w:rsidR="001F4CC4" w:rsidRPr="00075A2D" w:rsidRDefault="001F4CC4" w:rsidP="001F4CC4">
            <w:pPr>
              <w:rPr>
                <w:sz w:val="26"/>
                <w:szCs w:val="26"/>
              </w:rPr>
            </w:pPr>
          </w:p>
        </w:tc>
      </w:tr>
    </w:tbl>
    <w:p w:rsidR="001F4CC4" w:rsidRPr="00075A2D" w:rsidRDefault="001F4CC4">
      <w:pPr>
        <w:rPr>
          <w:sz w:val="26"/>
          <w:szCs w:val="26"/>
        </w:rPr>
      </w:pPr>
    </w:p>
    <w:p w:rsidR="001F4CC4" w:rsidRPr="00075A2D" w:rsidRDefault="001F4CC4">
      <w:pPr>
        <w:rPr>
          <w:sz w:val="26"/>
          <w:szCs w:val="26"/>
        </w:rPr>
      </w:pPr>
    </w:p>
    <w:p w:rsidR="001F4CC4" w:rsidRPr="00075A2D" w:rsidRDefault="001F4CC4">
      <w:pPr>
        <w:rPr>
          <w:sz w:val="26"/>
          <w:szCs w:val="26"/>
        </w:rPr>
      </w:pPr>
    </w:p>
    <w:p w:rsidR="001F4CC4" w:rsidRPr="00075A2D" w:rsidRDefault="001F4CC4"/>
    <w:p w:rsidR="001F4CC4" w:rsidRPr="00075A2D" w:rsidRDefault="001F4CC4"/>
    <w:p w:rsidR="001F4CC4" w:rsidRDefault="001F4CC4"/>
    <w:p w:rsidR="00ED59B3" w:rsidRDefault="00ED59B3"/>
    <w:p w:rsidR="00ED59B3" w:rsidRPr="00075A2D" w:rsidRDefault="00ED59B3"/>
    <w:p w:rsidR="00916118" w:rsidRPr="00916118" w:rsidRDefault="00916118" w:rsidP="00916118">
      <w:r w:rsidRPr="00916118">
        <w:t>CÔNG TY CP XD ĐIỆN VNECO3             CỘNG HOÀ XÃ HỘI CHỦ NGHĨA VIỆT NAM</w:t>
      </w:r>
    </w:p>
    <w:p w:rsidR="00916118" w:rsidRPr="00916118" w:rsidRDefault="00916118" w:rsidP="00916118">
      <w:pPr>
        <w:rPr>
          <w:b/>
        </w:rPr>
      </w:pPr>
      <w:r w:rsidRPr="00916118">
        <w:t xml:space="preserve">          </w:t>
      </w:r>
      <w:r w:rsidRPr="00916118">
        <w:rPr>
          <w:b/>
        </w:rPr>
        <w:t>BAN KIỂM SOÁT</w:t>
      </w:r>
      <w:r w:rsidRPr="00916118">
        <w:t xml:space="preserve">                                         </w:t>
      </w:r>
      <w:r w:rsidRPr="00916118">
        <w:rPr>
          <w:b/>
        </w:rPr>
        <w:t>Độc lập – Tự do – Hạnh phúc</w:t>
      </w:r>
    </w:p>
    <w:p w:rsidR="00916118" w:rsidRPr="00916118" w:rsidRDefault="00916118" w:rsidP="00916118">
      <w:r w:rsidRPr="00916118">
        <w:t xml:space="preserve">            --------o0o-------                                                       --------o0o--------</w:t>
      </w:r>
    </w:p>
    <w:p w:rsidR="00916118" w:rsidRPr="00916118" w:rsidRDefault="00916118" w:rsidP="00916118"/>
    <w:p w:rsidR="00916118" w:rsidRPr="00916118" w:rsidRDefault="00916118" w:rsidP="00916118">
      <w:pPr>
        <w:jc w:val="center"/>
        <w:rPr>
          <w:b/>
          <w:sz w:val="28"/>
          <w:szCs w:val="28"/>
        </w:rPr>
      </w:pPr>
      <w:r w:rsidRPr="00916118">
        <w:rPr>
          <w:b/>
          <w:sz w:val="28"/>
          <w:szCs w:val="28"/>
        </w:rPr>
        <w:t>BÁO CÁO CỦA BAN KIỂM SOÁT</w:t>
      </w:r>
    </w:p>
    <w:p w:rsidR="00916118" w:rsidRPr="00916118" w:rsidRDefault="00916118" w:rsidP="00916118">
      <w:pPr>
        <w:jc w:val="center"/>
        <w:rPr>
          <w:b/>
          <w:sz w:val="28"/>
          <w:szCs w:val="28"/>
        </w:rPr>
      </w:pPr>
      <w:r w:rsidRPr="00916118">
        <w:rPr>
          <w:b/>
          <w:sz w:val="28"/>
          <w:szCs w:val="28"/>
        </w:rPr>
        <w:t>VỀ KẾT QUẢ KIỂM TRA, GIÁM SÁT TÌNH HÌNH QUẢN LÝ</w:t>
      </w:r>
    </w:p>
    <w:p w:rsidR="00916118" w:rsidRPr="00916118" w:rsidRDefault="00916118" w:rsidP="00916118">
      <w:pPr>
        <w:jc w:val="center"/>
        <w:rPr>
          <w:b/>
          <w:sz w:val="28"/>
          <w:szCs w:val="28"/>
        </w:rPr>
      </w:pPr>
      <w:r w:rsidRPr="00916118">
        <w:rPr>
          <w:b/>
          <w:sz w:val="28"/>
          <w:szCs w:val="28"/>
        </w:rPr>
        <w:t>VÀ HOẠT ĐỘNG SXKD CỦA CÔNG TY NĂM 2015</w:t>
      </w:r>
    </w:p>
    <w:p w:rsidR="00916118" w:rsidRPr="00916118" w:rsidRDefault="00916118" w:rsidP="00916118">
      <w:pPr>
        <w:jc w:val="center"/>
        <w:rPr>
          <w:b/>
          <w:sz w:val="28"/>
          <w:szCs w:val="28"/>
        </w:rPr>
      </w:pPr>
      <w:proofErr w:type="gramStart"/>
      <w:r w:rsidRPr="00916118">
        <w:rPr>
          <w:b/>
          <w:sz w:val="28"/>
          <w:szCs w:val="28"/>
        </w:rPr>
        <w:t>( Tại</w:t>
      </w:r>
      <w:proofErr w:type="gramEnd"/>
      <w:r w:rsidRPr="00916118">
        <w:rPr>
          <w:b/>
          <w:sz w:val="28"/>
          <w:szCs w:val="28"/>
        </w:rPr>
        <w:t xml:space="preserve"> cuộc họp Đại hội đồng cổ đông thường niên 2016 )</w:t>
      </w:r>
    </w:p>
    <w:p w:rsidR="00916118" w:rsidRPr="00916118" w:rsidRDefault="00916118" w:rsidP="00916118">
      <w:pPr>
        <w:rPr>
          <w:b/>
          <w:sz w:val="28"/>
          <w:szCs w:val="28"/>
        </w:rPr>
      </w:pPr>
    </w:p>
    <w:p w:rsidR="00916118" w:rsidRPr="00916118" w:rsidRDefault="00916118" w:rsidP="00ED59B3">
      <w:pPr>
        <w:spacing w:line="360" w:lineRule="auto"/>
        <w:jc w:val="both"/>
        <w:rPr>
          <w:i/>
          <w:sz w:val="28"/>
          <w:szCs w:val="28"/>
        </w:rPr>
      </w:pPr>
      <w:r w:rsidRPr="00916118">
        <w:rPr>
          <w:b/>
          <w:sz w:val="28"/>
          <w:szCs w:val="28"/>
        </w:rPr>
        <w:tab/>
      </w:r>
      <w:r w:rsidRPr="00916118">
        <w:rPr>
          <w:i/>
          <w:sz w:val="28"/>
          <w:szCs w:val="28"/>
        </w:rPr>
        <w:t>Căn cứ điều lệ tổ chức và hoạt động của Công ty CP XD điện VNECO3.</w:t>
      </w:r>
    </w:p>
    <w:p w:rsidR="00916118" w:rsidRPr="00916118" w:rsidRDefault="00916118" w:rsidP="00ED59B3">
      <w:pPr>
        <w:spacing w:line="360" w:lineRule="auto"/>
        <w:jc w:val="both"/>
        <w:rPr>
          <w:i/>
          <w:sz w:val="28"/>
          <w:szCs w:val="28"/>
        </w:rPr>
      </w:pPr>
      <w:r w:rsidRPr="00916118">
        <w:rPr>
          <w:i/>
          <w:sz w:val="28"/>
          <w:szCs w:val="28"/>
        </w:rPr>
        <w:tab/>
        <w:t>Căn cứ quy chế tổ chức và hoạt động của Ban kiểm soát công ty.</w:t>
      </w:r>
    </w:p>
    <w:p w:rsidR="00916118" w:rsidRPr="00916118" w:rsidRDefault="00916118" w:rsidP="00ED59B3">
      <w:pPr>
        <w:spacing w:line="360" w:lineRule="auto"/>
        <w:jc w:val="both"/>
        <w:rPr>
          <w:i/>
          <w:sz w:val="28"/>
          <w:szCs w:val="28"/>
        </w:rPr>
      </w:pPr>
      <w:r w:rsidRPr="00916118">
        <w:rPr>
          <w:i/>
          <w:sz w:val="28"/>
          <w:szCs w:val="28"/>
        </w:rPr>
        <w:tab/>
        <w:t>Căn cứ vào nghị quyết Đại hội đồng cổ đông thường niên năm 2015 và các quy định, quy chế, nghị quyết của HĐQT công ty.</w:t>
      </w:r>
    </w:p>
    <w:p w:rsidR="00916118" w:rsidRPr="00916118" w:rsidRDefault="00916118" w:rsidP="00ED59B3">
      <w:pPr>
        <w:spacing w:line="360" w:lineRule="auto"/>
        <w:jc w:val="both"/>
        <w:rPr>
          <w:i/>
          <w:sz w:val="28"/>
          <w:szCs w:val="28"/>
        </w:rPr>
      </w:pPr>
      <w:r w:rsidRPr="00916118">
        <w:rPr>
          <w:i/>
          <w:sz w:val="28"/>
          <w:szCs w:val="28"/>
        </w:rPr>
        <w:tab/>
        <w:t>Căn cứ vào các báo cáo tài chính và hồ sơ của Công ty trong năm 2015.</w:t>
      </w:r>
    </w:p>
    <w:p w:rsidR="00916118" w:rsidRPr="00916118" w:rsidRDefault="00916118" w:rsidP="00ED59B3">
      <w:pPr>
        <w:spacing w:line="360" w:lineRule="auto"/>
        <w:jc w:val="both"/>
        <w:rPr>
          <w:i/>
          <w:sz w:val="28"/>
          <w:szCs w:val="28"/>
        </w:rPr>
      </w:pPr>
      <w:r w:rsidRPr="00916118">
        <w:rPr>
          <w:i/>
          <w:sz w:val="28"/>
          <w:szCs w:val="28"/>
        </w:rPr>
        <w:tab/>
        <w:t>Căn cứ báo cáo kiểm toán của Công ty TNHH kiểm toán và tư vấn tài chính quốc tế</w:t>
      </w:r>
      <w:r w:rsidR="00ED59B3">
        <w:rPr>
          <w:i/>
          <w:sz w:val="28"/>
          <w:szCs w:val="28"/>
        </w:rPr>
        <w:t>.</w:t>
      </w:r>
      <w:r w:rsidRPr="00916118">
        <w:rPr>
          <w:i/>
          <w:sz w:val="28"/>
          <w:szCs w:val="28"/>
        </w:rPr>
        <w:t xml:space="preserve"> </w:t>
      </w:r>
    </w:p>
    <w:p w:rsidR="00916118" w:rsidRPr="00916118" w:rsidRDefault="00916118" w:rsidP="00916118">
      <w:pPr>
        <w:spacing w:line="360" w:lineRule="auto"/>
        <w:jc w:val="both"/>
        <w:rPr>
          <w:sz w:val="28"/>
          <w:szCs w:val="28"/>
        </w:rPr>
      </w:pPr>
      <w:r w:rsidRPr="00916118">
        <w:rPr>
          <w:sz w:val="28"/>
          <w:szCs w:val="28"/>
        </w:rPr>
        <w:tab/>
        <w:t>Thực hiện kế hoạch hoạt động của Ban kiểm soát trong năm 2015, Nay Ban kiểm soát Công ty báo cáo với đại hội đồng cổ đông Công ty kết quả hoạt động kiểm tra, giám sát tình hình quản lý và sản xuất kinh doanh của Công ty năm 2015 như sau:</w:t>
      </w:r>
    </w:p>
    <w:p w:rsidR="00916118" w:rsidRPr="00916118" w:rsidRDefault="00916118" w:rsidP="00916118">
      <w:pPr>
        <w:spacing w:line="276" w:lineRule="auto"/>
        <w:ind w:left="360"/>
        <w:jc w:val="both"/>
        <w:rPr>
          <w:b/>
          <w:sz w:val="12"/>
          <w:szCs w:val="28"/>
        </w:rPr>
      </w:pPr>
    </w:p>
    <w:p w:rsidR="00916118" w:rsidRPr="00916118" w:rsidRDefault="00916118" w:rsidP="00ED59B3">
      <w:pPr>
        <w:spacing w:line="360" w:lineRule="auto"/>
        <w:ind w:left="360"/>
        <w:jc w:val="both"/>
        <w:rPr>
          <w:b/>
        </w:rPr>
      </w:pPr>
      <w:r w:rsidRPr="00916118">
        <w:rPr>
          <w:b/>
        </w:rPr>
        <w:t>I. TÌNH HÌNH HOẠT ĐỘNG CỦA BAN KIỂM SOÁT TRONG NĂM 2015:</w:t>
      </w:r>
    </w:p>
    <w:p w:rsidR="00916118" w:rsidRPr="00075A2D" w:rsidRDefault="00916118" w:rsidP="00ED59B3">
      <w:pPr>
        <w:spacing w:line="360" w:lineRule="auto"/>
        <w:ind w:left="360"/>
        <w:jc w:val="both"/>
        <w:rPr>
          <w:b/>
          <w:sz w:val="28"/>
          <w:szCs w:val="28"/>
        </w:rPr>
      </w:pPr>
      <w:proofErr w:type="gramStart"/>
      <w:r w:rsidRPr="00916118">
        <w:rPr>
          <w:b/>
          <w:sz w:val="28"/>
          <w:szCs w:val="28"/>
        </w:rPr>
        <w:t>1.Cơ</w:t>
      </w:r>
      <w:proofErr w:type="gramEnd"/>
      <w:r w:rsidRPr="00916118">
        <w:rPr>
          <w:b/>
          <w:sz w:val="28"/>
          <w:szCs w:val="28"/>
        </w:rPr>
        <w:t xml:space="preserve"> cấu tổ chức:</w:t>
      </w:r>
    </w:p>
    <w:p w:rsidR="003B2C4F" w:rsidRPr="00916118" w:rsidRDefault="003B2C4F" w:rsidP="00916118">
      <w:pPr>
        <w:spacing w:line="276" w:lineRule="auto"/>
        <w:ind w:left="360"/>
        <w:jc w:val="both"/>
        <w:rPr>
          <w:b/>
          <w:sz w:val="28"/>
          <w:szCs w:val="28"/>
        </w:rPr>
      </w:pPr>
    </w:p>
    <w:p w:rsidR="00916118" w:rsidRPr="00916118" w:rsidRDefault="00916118" w:rsidP="00916118">
      <w:pPr>
        <w:spacing w:line="360" w:lineRule="auto"/>
        <w:ind w:left="360" w:firstLine="360"/>
        <w:jc w:val="both"/>
        <w:rPr>
          <w:sz w:val="28"/>
          <w:szCs w:val="28"/>
        </w:rPr>
      </w:pPr>
      <w:r w:rsidRPr="00916118">
        <w:rPr>
          <w:sz w:val="28"/>
          <w:szCs w:val="28"/>
        </w:rPr>
        <w:t>Ban kiểm soát Công ty gồm các thành viên sau:</w:t>
      </w:r>
    </w:p>
    <w:p w:rsidR="00916118" w:rsidRPr="00916118" w:rsidRDefault="00916118" w:rsidP="00916118">
      <w:pPr>
        <w:spacing w:line="360" w:lineRule="auto"/>
        <w:ind w:left="360" w:firstLine="360"/>
        <w:jc w:val="both"/>
        <w:rPr>
          <w:sz w:val="28"/>
          <w:szCs w:val="28"/>
        </w:rPr>
      </w:pPr>
      <w:r w:rsidRPr="00916118">
        <w:rPr>
          <w:sz w:val="28"/>
          <w:szCs w:val="28"/>
        </w:rPr>
        <w:t>1. Bà: Nguyễn Thị Hồng Vinh          - Trưởng ban</w:t>
      </w:r>
    </w:p>
    <w:p w:rsidR="00916118" w:rsidRPr="00916118" w:rsidRDefault="00916118" w:rsidP="00916118">
      <w:pPr>
        <w:spacing w:line="360" w:lineRule="auto"/>
        <w:ind w:left="360" w:firstLine="360"/>
        <w:jc w:val="both"/>
        <w:rPr>
          <w:sz w:val="28"/>
          <w:szCs w:val="28"/>
        </w:rPr>
      </w:pPr>
      <w:r w:rsidRPr="00916118">
        <w:rPr>
          <w:sz w:val="28"/>
          <w:szCs w:val="28"/>
        </w:rPr>
        <w:t>2. Ông: Nguyễn Thế Dũng                - Thành viên</w:t>
      </w:r>
    </w:p>
    <w:p w:rsidR="00916118" w:rsidRPr="00916118" w:rsidRDefault="00916118" w:rsidP="00916118">
      <w:pPr>
        <w:spacing w:line="360" w:lineRule="auto"/>
        <w:ind w:left="360" w:firstLine="360"/>
        <w:jc w:val="both"/>
        <w:rPr>
          <w:sz w:val="28"/>
          <w:szCs w:val="28"/>
        </w:rPr>
      </w:pPr>
      <w:r w:rsidRPr="00916118">
        <w:rPr>
          <w:sz w:val="28"/>
          <w:szCs w:val="28"/>
        </w:rPr>
        <w:t>3. Bà: Phạm Thị Tuyết                       - Thành viên</w:t>
      </w:r>
    </w:p>
    <w:p w:rsidR="00916118" w:rsidRPr="00916118" w:rsidRDefault="00916118" w:rsidP="00916118">
      <w:pPr>
        <w:spacing w:line="360" w:lineRule="auto"/>
        <w:ind w:left="360" w:firstLine="360"/>
        <w:jc w:val="both"/>
        <w:rPr>
          <w:sz w:val="28"/>
          <w:szCs w:val="28"/>
        </w:rPr>
      </w:pPr>
      <w:r w:rsidRPr="00916118">
        <w:rPr>
          <w:sz w:val="28"/>
          <w:szCs w:val="28"/>
        </w:rPr>
        <w:t>Ban kiểm soát đã duy trì nhiệm vụ kiểm soát thường xuyên các hoạt động sản xuất kinh doanh thông qua hồ sơ, tài liệu, chứng từ và tham dự các cuộc họp của Hội đồng quản trị, Ban điều hành Công ty, Ban kiểm soát đã thực hiện theo quy định của luật doanh nghiệp, Điều lệ tổ chức và hoạt động của công ty.</w:t>
      </w:r>
    </w:p>
    <w:p w:rsidR="00916118" w:rsidRPr="00916118" w:rsidRDefault="00916118" w:rsidP="00916118">
      <w:pPr>
        <w:spacing w:line="360" w:lineRule="auto"/>
        <w:ind w:firstLine="360"/>
        <w:jc w:val="both"/>
        <w:rPr>
          <w:b/>
          <w:sz w:val="28"/>
          <w:szCs w:val="28"/>
        </w:rPr>
      </w:pPr>
    </w:p>
    <w:p w:rsidR="00916118" w:rsidRPr="00916118" w:rsidRDefault="00916118" w:rsidP="00916118">
      <w:pPr>
        <w:spacing w:line="360" w:lineRule="auto"/>
        <w:ind w:firstLine="360"/>
        <w:jc w:val="both"/>
        <w:rPr>
          <w:b/>
          <w:sz w:val="28"/>
          <w:szCs w:val="28"/>
        </w:rPr>
      </w:pPr>
    </w:p>
    <w:p w:rsidR="00916118" w:rsidRPr="00916118" w:rsidRDefault="00916118" w:rsidP="00916118">
      <w:pPr>
        <w:spacing w:line="360" w:lineRule="auto"/>
        <w:ind w:firstLine="360"/>
        <w:jc w:val="both"/>
        <w:rPr>
          <w:b/>
          <w:sz w:val="28"/>
          <w:szCs w:val="28"/>
        </w:rPr>
      </w:pPr>
      <w:r w:rsidRPr="00916118">
        <w:rPr>
          <w:b/>
          <w:sz w:val="28"/>
          <w:szCs w:val="28"/>
        </w:rPr>
        <w:lastRenderedPageBreak/>
        <w:t>2. Hoạt động của ban kiểm soát trong 2015</w:t>
      </w:r>
    </w:p>
    <w:p w:rsidR="00916118" w:rsidRPr="00916118" w:rsidRDefault="00916118" w:rsidP="00916118">
      <w:pPr>
        <w:spacing w:line="360" w:lineRule="auto"/>
        <w:ind w:left="360" w:firstLine="360"/>
        <w:jc w:val="both"/>
        <w:rPr>
          <w:sz w:val="28"/>
          <w:szCs w:val="28"/>
        </w:rPr>
      </w:pPr>
      <w:r w:rsidRPr="00916118">
        <w:rPr>
          <w:sz w:val="28"/>
          <w:szCs w:val="28"/>
        </w:rPr>
        <w:t>Căn cứ quyền hạn và trách nhiệm của Ban kiểm soát theo quy định tại Điều 123 của luật doanh nghiệp và điều lệ Công ty, Ban kiểm soát đã thực hiện triển khai các nội dung công việc chủ yếu sau:</w:t>
      </w:r>
    </w:p>
    <w:p w:rsidR="00916118" w:rsidRPr="00916118" w:rsidRDefault="00916118" w:rsidP="00916118">
      <w:pPr>
        <w:spacing w:line="276" w:lineRule="auto"/>
        <w:jc w:val="both"/>
        <w:rPr>
          <w:sz w:val="28"/>
          <w:szCs w:val="28"/>
        </w:rPr>
      </w:pPr>
      <w:r w:rsidRPr="00916118">
        <w:rPr>
          <w:sz w:val="28"/>
          <w:szCs w:val="28"/>
        </w:rPr>
        <w:tab/>
        <w:t xml:space="preserve">- Kiểm soát quá trình xây dựng và thực hiện kế hoạch sản xuất kinh doanh, kế hoạch đầu tư xây dựng cơ bản, kế hoạch </w:t>
      </w:r>
      <w:proofErr w:type="gramStart"/>
      <w:r w:rsidRPr="00916118">
        <w:rPr>
          <w:sz w:val="28"/>
          <w:szCs w:val="28"/>
        </w:rPr>
        <w:t>lao</w:t>
      </w:r>
      <w:proofErr w:type="gramEnd"/>
      <w:r w:rsidRPr="00916118">
        <w:rPr>
          <w:sz w:val="28"/>
          <w:szCs w:val="28"/>
        </w:rPr>
        <w:t xml:space="preserve"> động tiền lương và thu nhập.</w:t>
      </w:r>
    </w:p>
    <w:p w:rsidR="00916118" w:rsidRPr="00916118" w:rsidRDefault="00916118" w:rsidP="00916118">
      <w:pPr>
        <w:spacing w:line="276" w:lineRule="auto"/>
        <w:jc w:val="both"/>
        <w:rPr>
          <w:sz w:val="28"/>
          <w:szCs w:val="28"/>
        </w:rPr>
      </w:pPr>
      <w:r w:rsidRPr="00916118">
        <w:rPr>
          <w:sz w:val="28"/>
          <w:szCs w:val="28"/>
        </w:rPr>
        <w:tab/>
        <w:t>- Kiểm soát việc xây dựng và thực hiện các quy chế, quy định nội bộ của Công ty.</w:t>
      </w:r>
    </w:p>
    <w:p w:rsidR="00916118" w:rsidRPr="00916118" w:rsidRDefault="00916118" w:rsidP="00916118">
      <w:pPr>
        <w:spacing w:line="276" w:lineRule="auto"/>
        <w:jc w:val="both"/>
        <w:rPr>
          <w:sz w:val="28"/>
          <w:szCs w:val="28"/>
        </w:rPr>
      </w:pPr>
      <w:r w:rsidRPr="00916118">
        <w:rPr>
          <w:sz w:val="28"/>
          <w:szCs w:val="28"/>
        </w:rPr>
        <w:tab/>
        <w:t>- Kiểm soát việc xây dựng và thực hiện kế hoạch phân phối lợi nhuận của năm 2015.</w:t>
      </w:r>
    </w:p>
    <w:p w:rsidR="00916118" w:rsidRPr="00916118" w:rsidRDefault="00916118" w:rsidP="00916118">
      <w:pPr>
        <w:spacing w:line="360" w:lineRule="auto"/>
        <w:jc w:val="both"/>
        <w:rPr>
          <w:sz w:val="28"/>
          <w:szCs w:val="28"/>
        </w:rPr>
      </w:pPr>
      <w:r w:rsidRPr="00916118">
        <w:rPr>
          <w:sz w:val="28"/>
          <w:szCs w:val="28"/>
        </w:rPr>
        <w:tab/>
        <w:t xml:space="preserve">- Kiểm soát báo cáo tài chính của Công ty theo </w:t>
      </w:r>
      <w:proofErr w:type="gramStart"/>
      <w:r w:rsidRPr="00916118">
        <w:rPr>
          <w:sz w:val="28"/>
          <w:szCs w:val="28"/>
        </w:rPr>
        <w:t>quý ,</w:t>
      </w:r>
      <w:proofErr w:type="gramEnd"/>
      <w:r w:rsidRPr="00916118">
        <w:rPr>
          <w:sz w:val="28"/>
          <w:szCs w:val="28"/>
        </w:rPr>
        <w:t xml:space="preserve"> xem xét tính minh bạch của quá trình luân chuyển chứng từ.</w:t>
      </w:r>
    </w:p>
    <w:p w:rsidR="00916118" w:rsidRPr="00916118" w:rsidRDefault="00916118" w:rsidP="00916118">
      <w:pPr>
        <w:tabs>
          <w:tab w:val="right" w:pos="9720"/>
        </w:tabs>
        <w:spacing w:line="360" w:lineRule="auto"/>
        <w:jc w:val="both"/>
        <w:rPr>
          <w:b/>
        </w:rPr>
      </w:pPr>
      <w:r w:rsidRPr="00916118">
        <w:rPr>
          <w:b/>
        </w:rPr>
        <w:t>II. KẾT QUẢ GIÁM SÁT ĐỐI VỚI HĐQT VÀ BAN QL ĐIỀU HÀNH CÔNG TY:</w:t>
      </w:r>
    </w:p>
    <w:p w:rsidR="00916118" w:rsidRPr="00916118" w:rsidRDefault="00916118" w:rsidP="00916118">
      <w:pPr>
        <w:tabs>
          <w:tab w:val="right" w:pos="9720"/>
        </w:tabs>
        <w:spacing w:line="360" w:lineRule="auto"/>
        <w:jc w:val="both"/>
        <w:rPr>
          <w:sz w:val="28"/>
          <w:szCs w:val="28"/>
        </w:rPr>
      </w:pPr>
      <w:r w:rsidRPr="00916118">
        <w:rPr>
          <w:b/>
          <w:i/>
          <w:sz w:val="28"/>
          <w:szCs w:val="28"/>
        </w:rPr>
        <w:t xml:space="preserve">1- Kiểm soát đối với hoạt động hội đồng quản </w:t>
      </w:r>
      <w:proofErr w:type="gramStart"/>
      <w:r w:rsidRPr="00916118">
        <w:rPr>
          <w:b/>
          <w:i/>
          <w:sz w:val="28"/>
          <w:szCs w:val="28"/>
        </w:rPr>
        <w:t>trị</w:t>
      </w:r>
      <w:r w:rsidRPr="00916118">
        <w:rPr>
          <w:sz w:val="28"/>
          <w:szCs w:val="28"/>
        </w:rPr>
        <w:t xml:space="preserve"> :</w:t>
      </w:r>
      <w:proofErr w:type="gramEnd"/>
    </w:p>
    <w:p w:rsidR="00916118" w:rsidRPr="00916118" w:rsidRDefault="00916118" w:rsidP="00916118">
      <w:pPr>
        <w:tabs>
          <w:tab w:val="right" w:pos="9720"/>
        </w:tabs>
        <w:spacing w:line="360" w:lineRule="auto"/>
        <w:jc w:val="both"/>
        <w:rPr>
          <w:sz w:val="28"/>
          <w:szCs w:val="28"/>
        </w:rPr>
      </w:pPr>
      <w:r w:rsidRPr="00916118">
        <w:rPr>
          <w:sz w:val="28"/>
          <w:szCs w:val="28"/>
        </w:rPr>
        <w:tab/>
        <w:t xml:space="preserve">         </w:t>
      </w:r>
      <w:proofErr w:type="gramStart"/>
      <w:r w:rsidRPr="00916118">
        <w:rPr>
          <w:sz w:val="28"/>
          <w:szCs w:val="28"/>
        </w:rPr>
        <w:t>Ban kiểm soát thường xuyên được mời tham dự các cuộc họp của HĐQT, qua đó BKS nhận they.</w:t>
      </w:r>
      <w:proofErr w:type="gramEnd"/>
      <w:r w:rsidRPr="00916118">
        <w:rPr>
          <w:sz w:val="28"/>
          <w:szCs w:val="28"/>
        </w:rPr>
        <w:t xml:space="preserve"> Quyết định của HĐQT đều có sự tham gia thảo luận những vấn đề chính của Công ty và được biểu quyết đồng thuận của tất cả các thành viên HĐQT, Các quyết định đáp ứng kịp thời yêu cầu hoạt động SXKD đúng quy định, chỉ đạo và giám sát ban điều hành bám sát nhiệm vụ được giao góp phần thúc đẩy và hoàn thành các chỉ tiêu SXKD năm 2015 do đại hội cổ đông thông qua cũng như chiến lược phát triển Công ty phù hợp với điều kiện biến đổi của thị trường.</w:t>
      </w:r>
    </w:p>
    <w:p w:rsidR="00916118" w:rsidRPr="00916118" w:rsidRDefault="00916118" w:rsidP="00916118">
      <w:pPr>
        <w:tabs>
          <w:tab w:val="right" w:pos="9720"/>
        </w:tabs>
        <w:spacing w:line="360" w:lineRule="auto"/>
        <w:jc w:val="both"/>
        <w:rPr>
          <w:b/>
          <w:i/>
          <w:sz w:val="28"/>
          <w:szCs w:val="28"/>
        </w:rPr>
      </w:pPr>
      <w:r w:rsidRPr="00916118">
        <w:rPr>
          <w:b/>
          <w:i/>
          <w:sz w:val="28"/>
          <w:szCs w:val="28"/>
        </w:rPr>
        <w:t>2- Kiểm soát đối với hoạt động của ban điều hành:</w:t>
      </w:r>
    </w:p>
    <w:p w:rsidR="00916118" w:rsidRPr="00916118" w:rsidRDefault="00916118" w:rsidP="00916118">
      <w:pPr>
        <w:spacing w:line="360" w:lineRule="auto"/>
        <w:ind w:firstLine="360"/>
        <w:jc w:val="both"/>
        <w:rPr>
          <w:sz w:val="28"/>
          <w:szCs w:val="28"/>
        </w:rPr>
      </w:pPr>
      <w:r w:rsidRPr="00916118">
        <w:rPr>
          <w:sz w:val="28"/>
          <w:szCs w:val="28"/>
        </w:rPr>
        <w:t xml:space="preserve">        Thông qua việc giám sát, kiểm tra BKS xét thấy công tác điều hành của Ban Giám đốc  trong hoạt động SXKD của Công ty thực hiện đúng theo điều lệ Công ty và pháp luật quy định, Trong năm vừa qua Công ty vẫn gặp rất nhiều khó khăn do cạnh tranh khốc liệt của thị trường đã làm tác động lớn đến việc triển khai đến kế hoạch sản xuất kinh doanh của công ty, mặc dù vậy với sự nỗ lực rất lớn trong chỉ đạo hoạt động của  Giám đốc công ty và toàn thể cán bộ công nhân viên trong Công ty đã đạt được một kết quả cao</w:t>
      </w:r>
    </w:p>
    <w:p w:rsidR="00916118" w:rsidRPr="00916118" w:rsidRDefault="00916118" w:rsidP="00916118">
      <w:pPr>
        <w:tabs>
          <w:tab w:val="right" w:pos="9720"/>
        </w:tabs>
        <w:spacing w:line="360" w:lineRule="auto"/>
        <w:jc w:val="both"/>
        <w:rPr>
          <w:sz w:val="28"/>
          <w:szCs w:val="28"/>
        </w:rPr>
      </w:pPr>
      <w:r w:rsidRPr="00916118">
        <w:rPr>
          <w:sz w:val="28"/>
          <w:szCs w:val="28"/>
        </w:rPr>
        <w:tab/>
        <w:t xml:space="preserve">           Đến thời điểm này, Ban kiểm soát ghi nhận không có điều gì bất thường trong hoạt động của HĐQT, ban quản lý điều hành, cũng như các cán bộ quản lý công ty.</w:t>
      </w:r>
    </w:p>
    <w:p w:rsidR="00916118" w:rsidRPr="00916118" w:rsidRDefault="00916118" w:rsidP="00916118">
      <w:pPr>
        <w:tabs>
          <w:tab w:val="right" w:pos="9720"/>
        </w:tabs>
        <w:spacing w:line="360" w:lineRule="auto"/>
        <w:jc w:val="both"/>
        <w:rPr>
          <w:b/>
        </w:rPr>
      </w:pPr>
      <w:r w:rsidRPr="00916118">
        <w:rPr>
          <w:sz w:val="28"/>
          <w:szCs w:val="28"/>
        </w:rPr>
        <w:t xml:space="preserve"> </w:t>
      </w:r>
      <w:r w:rsidRPr="00916118">
        <w:rPr>
          <w:b/>
        </w:rPr>
        <w:t>III. GIÁM SÁT HOẠT ĐỘNG TÀI CHÍNH CỦA CÔNG TY:</w:t>
      </w:r>
    </w:p>
    <w:p w:rsidR="00916118" w:rsidRPr="00916118" w:rsidRDefault="00916118" w:rsidP="00916118">
      <w:pPr>
        <w:spacing w:line="360" w:lineRule="auto"/>
        <w:jc w:val="both"/>
        <w:rPr>
          <w:sz w:val="28"/>
          <w:szCs w:val="28"/>
        </w:rPr>
      </w:pPr>
      <w:r w:rsidRPr="00916118">
        <w:rPr>
          <w:b/>
        </w:rPr>
        <w:tab/>
      </w:r>
      <w:r w:rsidRPr="00916118">
        <w:rPr>
          <w:sz w:val="28"/>
          <w:szCs w:val="28"/>
        </w:rPr>
        <w:t xml:space="preserve">Ban kiểm soát đã thực hiện kiểm tra báo cáo tài chính trên các phương diện về tính tuân thủ, tính chính xác trung thực và hợp lý của số liệu phản ánh trong báo cáo tài chính Công ty năm 2015. Dựa trên cơ sở báo cáo tài chính do công ty lập. Ban </w:t>
      </w:r>
      <w:r w:rsidRPr="00916118">
        <w:rPr>
          <w:sz w:val="28"/>
          <w:szCs w:val="28"/>
        </w:rPr>
        <w:lastRenderedPageBreak/>
        <w:t>kiểm soát thống nhất số liệu báo cáo về tình hình tài chính và kết quả hoạt động sản xuất kinh doanh năm 2015</w:t>
      </w:r>
    </w:p>
    <w:p w:rsidR="00916118" w:rsidRPr="00916118" w:rsidRDefault="00916118" w:rsidP="00916118">
      <w:pPr>
        <w:spacing w:line="360" w:lineRule="auto"/>
        <w:jc w:val="both"/>
        <w:rPr>
          <w:sz w:val="28"/>
          <w:szCs w:val="28"/>
        </w:rPr>
      </w:pPr>
      <w:r w:rsidRPr="00916118">
        <w:rPr>
          <w:sz w:val="28"/>
          <w:szCs w:val="28"/>
        </w:rPr>
        <w:tab/>
      </w:r>
      <w:proofErr w:type="gramStart"/>
      <w:r w:rsidRPr="00916118">
        <w:rPr>
          <w:sz w:val="28"/>
          <w:szCs w:val="28"/>
        </w:rPr>
        <w:t>Đến tại thời điểm này, Ban kiểm soát chưa phát hiện thấy trường hợp bất thường nào trong hoạt động SXKD và báo cáo tài chính của Công ty.</w:t>
      </w:r>
      <w:proofErr w:type="gramEnd"/>
      <w:r w:rsidRPr="00916118">
        <w:rPr>
          <w:sz w:val="28"/>
          <w:szCs w:val="28"/>
        </w:rPr>
        <w:t xml:space="preserve"> </w:t>
      </w:r>
      <w:proofErr w:type="gramStart"/>
      <w:r w:rsidRPr="00916118">
        <w:rPr>
          <w:sz w:val="28"/>
          <w:szCs w:val="28"/>
        </w:rPr>
        <w:t>Vốn và tài sản của công ty được bảo toàn và phát triển.</w:t>
      </w:r>
      <w:proofErr w:type="gramEnd"/>
    </w:p>
    <w:p w:rsidR="00916118" w:rsidRPr="00916118" w:rsidRDefault="00916118" w:rsidP="00916118">
      <w:pPr>
        <w:spacing w:line="360" w:lineRule="auto"/>
        <w:ind w:firstLine="720"/>
        <w:jc w:val="both"/>
        <w:rPr>
          <w:b/>
          <w:i/>
          <w:sz w:val="28"/>
          <w:szCs w:val="28"/>
        </w:rPr>
      </w:pPr>
      <w:r w:rsidRPr="00916118">
        <w:rPr>
          <w:b/>
          <w:i/>
          <w:sz w:val="28"/>
          <w:szCs w:val="28"/>
        </w:rPr>
        <w:t>Một số chỉ tiêu tài chính chủ yếu tại thời điểm 31/12/2015</w:t>
      </w:r>
    </w:p>
    <w:p w:rsidR="00916118" w:rsidRPr="00916118" w:rsidRDefault="00916118" w:rsidP="00916118">
      <w:pPr>
        <w:spacing w:line="360" w:lineRule="auto"/>
        <w:jc w:val="both"/>
        <w:rPr>
          <w:i/>
          <w:sz w:val="28"/>
          <w:szCs w:val="28"/>
        </w:rPr>
      </w:pPr>
      <w:r w:rsidRPr="00916118">
        <w:rPr>
          <w:sz w:val="28"/>
          <w:szCs w:val="28"/>
        </w:rPr>
        <w:t xml:space="preserve">                                                                                        </w:t>
      </w:r>
      <w:r w:rsidR="003B2C4F" w:rsidRPr="00075A2D">
        <w:rPr>
          <w:sz w:val="28"/>
          <w:szCs w:val="28"/>
        </w:rPr>
        <w:t xml:space="preserve">               </w:t>
      </w:r>
      <w:r w:rsidRPr="00916118">
        <w:rPr>
          <w:sz w:val="28"/>
          <w:szCs w:val="28"/>
        </w:rPr>
        <w:t xml:space="preserve"> </w:t>
      </w:r>
      <w:r w:rsidRPr="00916118">
        <w:rPr>
          <w:i/>
          <w:sz w:val="28"/>
          <w:szCs w:val="28"/>
        </w:rPr>
        <w:t>ĐVT: đồng</w:t>
      </w:r>
    </w:p>
    <w:tbl>
      <w:tblPr>
        <w:tblStyle w:val="TableGrid"/>
        <w:tblW w:w="0" w:type="auto"/>
        <w:tblLook w:val="01E0"/>
      </w:tblPr>
      <w:tblGrid>
        <w:gridCol w:w="647"/>
        <w:gridCol w:w="3151"/>
        <w:gridCol w:w="2865"/>
        <w:gridCol w:w="2895"/>
      </w:tblGrid>
      <w:tr w:rsidR="00916118" w:rsidRPr="00916118" w:rsidTr="001C2807">
        <w:tc>
          <w:tcPr>
            <w:tcW w:w="647" w:type="dxa"/>
          </w:tcPr>
          <w:p w:rsidR="00916118" w:rsidRPr="00916118" w:rsidRDefault="00916118" w:rsidP="00916118">
            <w:pPr>
              <w:spacing w:line="360" w:lineRule="auto"/>
              <w:jc w:val="both"/>
              <w:rPr>
                <w:b/>
                <w:sz w:val="28"/>
                <w:szCs w:val="28"/>
              </w:rPr>
            </w:pPr>
            <w:r w:rsidRPr="00916118">
              <w:rPr>
                <w:b/>
                <w:sz w:val="28"/>
                <w:szCs w:val="28"/>
              </w:rPr>
              <w:t>TT</w:t>
            </w:r>
          </w:p>
        </w:tc>
        <w:tc>
          <w:tcPr>
            <w:tcW w:w="3151" w:type="dxa"/>
          </w:tcPr>
          <w:p w:rsidR="00916118" w:rsidRPr="00916118" w:rsidRDefault="00916118" w:rsidP="00916118">
            <w:pPr>
              <w:spacing w:line="360" w:lineRule="auto"/>
              <w:jc w:val="both"/>
              <w:rPr>
                <w:b/>
                <w:sz w:val="28"/>
                <w:szCs w:val="28"/>
              </w:rPr>
            </w:pPr>
            <w:r w:rsidRPr="00916118">
              <w:rPr>
                <w:b/>
                <w:sz w:val="28"/>
                <w:szCs w:val="28"/>
              </w:rPr>
              <w:t>Nội dung</w:t>
            </w:r>
          </w:p>
        </w:tc>
        <w:tc>
          <w:tcPr>
            <w:tcW w:w="2865" w:type="dxa"/>
          </w:tcPr>
          <w:p w:rsidR="00916118" w:rsidRPr="00916118" w:rsidRDefault="00916118" w:rsidP="00916118">
            <w:pPr>
              <w:spacing w:line="360" w:lineRule="auto"/>
              <w:jc w:val="both"/>
              <w:rPr>
                <w:b/>
                <w:sz w:val="28"/>
                <w:szCs w:val="28"/>
              </w:rPr>
            </w:pPr>
            <w:r w:rsidRPr="00916118">
              <w:rPr>
                <w:b/>
                <w:sz w:val="28"/>
                <w:szCs w:val="28"/>
              </w:rPr>
              <w:t>Số dư đầu năm 2015</w:t>
            </w:r>
          </w:p>
        </w:tc>
        <w:tc>
          <w:tcPr>
            <w:tcW w:w="2895" w:type="dxa"/>
          </w:tcPr>
          <w:p w:rsidR="00916118" w:rsidRPr="00916118" w:rsidRDefault="00916118" w:rsidP="00916118">
            <w:pPr>
              <w:spacing w:line="360" w:lineRule="auto"/>
              <w:jc w:val="both"/>
              <w:rPr>
                <w:b/>
                <w:sz w:val="28"/>
                <w:szCs w:val="28"/>
              </w:rPr>
            </w:pPr>
            <w:r w:rsidRPr="00916118">
              <w:rPr>
                <w:b/>
                <w:sz w:val="28"/>
                <w:szCs w:val="28"/>
              </w:rPr>
              <w:t>Số dư cuối năm 2015</w:t>
            </w:r>
          </w:p>
        </w:tc>
      </w:tr>
      <w:tr w:rsidR="00916118" w:rsidRPr="00916118" w:rsidTr="001C2807">
        <w:tc>
          <w:tcPr>
            <w:tcW w:w="647" w:type="dxa"/>
          </w:tcPr>
          <w:p w:rsidR="00916118" w:rsidRPr="00916118" w:rsidRDefault="00916118" w:rsidP="00916118">
            <w:pPr>
              <w:spacing w:line="360" w:lineRule="auto"/>
              <w:jc w:val="both"/>
              <w:rPr>
                <w:sz w:val="28"/>
                <w:szCs w:val="28"/>
              </w:rPr>
            </w:pPr>
            <w:r w:rsidRPr="00916118">
              <w:rPr>
                <w:sz w:val="28"/>
                <w:szCs w:val="28"/>
              </w:rPr>
              <w:t>1</w:t>
            </w:r>
          </w:p>
        </w:tc>
        <w:tc>
          <w:tcPr>
            <w:tcW w:w="3151" w:type="dxa"/>
          </w:tcPr>
          <w:p w:rsidR="00916118" w:rsidRPr="00916118" w:rsidRDefault="00916118" w:rsidP="00916118">
            <w:pPr>
              <w:spacing w:line="360" w:lineRule="auto"/>
              <w:jc w:val="both"/>
              <w:rPr>
                <w:sz w:val="28"/>
                <w:szCs w:val="28"/>
              </w:rPr>
            </w:pPr>
            <w:r w:rsidRPr="00916118">
              <w:rPr>
                <w:sz w:val="28"/>
                <w:szCs w:val="28"/>
              </w:rPr>
              <w:t>Tài sản ngắn hạn</w:t>
            </w:r>
          </w:p>
        </w:tc>
        <w:tc>
          <w:tcPr>
            <w:tcW w:w="2865" w:type="dxa"/>
          </w:tcPr>
          <w:p w:rsidR="00916118" w:rsidRPr="00916118" w:rsidRDefault="00916118" w:rsidP="00916118">
            <w:pPr>
              <w:spacing w:line="360" w:lineRule="auto"/>
              <w:jc w:val="right"/>
              <w:rPr>
                <w:sz w:val="28"/>
                <w:szCs w:val="28"/>
              </w:rPr>
            </w:pPr>
            <w:r w:rsidRPr="00916118">
              <w:rPr>
                <w:sz w:val="28"/>
                <w:szCs w:val="28"/>
              </w:rPr>
              <w:t>28.360.525.043</w:t>
            </w:r>
          </w:p>
        </w:tc>
        <w:tc>
          <w:tcPr>
            <w:tcW w:w="2895" w:type="dxa"/>
          </w:tcPr>
          <w:p w:rsidR="00916118" w:rsidRPr="00916118" w:rsidRDefault="00916118" w:rsidP="00916118">
            <w:pPr>
              <w:spacing w:line="360" w:lineRule="auto"/>
              <w:jc w:val="right"/>
              <w:rPr>
                <w:sz w:val="28"/>
                <w:szCs w:val="28"/>
              </w:rPr>
            </w:pPr>
            <w:r w:rsidRPr="00916118">
              <w:rPr>
                <w:sz w:val="28"/>
                <w:szCs w:val="28"/>
              </w:rPr>
              <w:t>34.455.076.919</w:t>
            </w:r>
          </w:p>
        </w:tc>
      </w:tr>
      <w:tr w:rsidR="00916118" w:rsidRPr="00916118" w:rsidTr="001C2807">
        <w:tc>
          <w:tcPr>
            <w:tcW w:w="647" w:type="dxa"/>
          </w:tcPr>
          <w:p w:rsidR="00916118" w:rsidRPr="00916118" w:rsidRDefault="00916118" w:rsidP="00916118">
            <w:pPr>
              <w:spacing w:line="360" w:lineRule="auto"/>
              <w:jc w:val="both"/>
              <w:rPr>
                <w:sz w:val="28"/>
                <w:szCs w:val="28"/>
              </w:rPr>
            </w:pPr>
            <w:r w:rsidRPr="00916118">
              <w:rPr>
                <w:sz w:val="28"/>
                <w:szCs w:val="28"/>
              </w:rPr>
              <w:t>2</w:t>
            </w:r>
          </w:p>
        </w:tc>
        <w:tc>
          <w:tcPr>
            <w:tcW w:w="3151" w:type="dxa"/>
          </w:tcPr>
          <w:p w:rsidR="00916118" w:rsidRPr="00916118" w:rsidRDefault="00916118" w:rsidP="00916118">
            <w:pPr>
              <w:spacing w:line="360" w:lineRule="auto"/>
              <w:jc w:val="both"/>
              <w:rPr>
                <w:sz w:val="28"/>
                <w:szCs w:val="28"/>
              </w:rPr>
            </w:pPr>
            <w:r w:rsidRPr="00916118">
              <w:rPr>
                <w:sz w:val="28"/>
                <w:szCs w:val="28"/>
              </w:rPr>
              <w:t>Tài sản dài hạn</w:t>
            </w:r>
          </w:p>
        </w:tc>
        <w:tc>
          <w:tcPr>
            <w:tcW w:w="2865" w:type="dxa"/>
          </w:tcPr>
          <w:p w:rsidR="00916118" w:rsidRPr="00916118" w:rsidRDefault="00916118" w:rsidP="00916118">
            <w:pPr>
              <w:spacing w:line="360" w:lineRule="auto"/>
              <w:jc w:val="right"/>
              <w:rPr>
                <w:sz w:val="28"/>
                <w:szCs w:val="28"/>
              </w:rPr>
            </w:pPr>
            <w:r w:rsidRPr="00916118">
              <w:rPr>
                <w:sz w:val="28"/>
                <w:szCs w:val="28"/>
              </w:rPr>
              <w:t>2.288.795.863</w:t>
            </w:r>
          </w:p>
        </w:tc>
        <w:tc>
          <w:tcPr>
            <w:tcW w:w="2895" w:type="dxa"/>
          </w:tcPr>
          <w:p w:rsidR="00916118" w:rsidRPr="00916118" w:rsidRDefault="00916118" w:rsidP="00916118">
            <w:pPr>
              <w:spacing w:line="360" w:lineRule="auto"/>
              <w:jc w:val="right"/>
              <w:rPr>
                <w:sz w:val="28"/>
                <w:szCs w:val="28"/>
              </w:rPr>
            </w:pPr>
            <w:r w:rsidRPr="00916118">
              <w:rPr>
                <w:sz w:val="28"/>
                <w:szCs w:val="28"/>
              </w:rPr>
              <w:t>3.307.419.752</w:t>
            </w:r>
          </w:p>
        </w:tc>
      </w:tr>
      <w:tr w:rsidR="00916118" w:rsidRPr="00916118" w:rsidTr="001C2807">
        <w:tc>
          <w:tcPr>
            <w:tcW w:w="647" w:type="dxa"/>
          </w:tcPr>
          <w:p w:rsidR="00916118" w:rsidRPr="00916118" w:rsidRDefault="00916118" w:rsidP="00916118">
            <w:pPr>
              <w:spacing w:line="360" w:lineRule="auto"/>
              <w:jc w:val="both"/>
              <w:rPr>
                <w:b/>
                <w:sz w:val="28"/>
                <w:szCs w:val="28"/>
              </w:rPr>
            </w:pPr>
            <w:r w:rsidRPr="00916118">
              <w:rPr>
                <w:b/>
                <w:sz w:val="28"/>
                <w:szCs w:val="28"/>
              </w:rPr>
              <w:t>3</w:t>
            </w:r>
          </w:p>
        </w:tc>
        <w:tc>
          <w:tcPr>
            <w:tcW w:w="3151" w:type="dxa"/>
          </w:tcPr>
          <w:p w:rsidR="00916118" w:rsidRPr="00916118" w:rsidRDefault="00916118" w:rsidP="00916118">
            <w:pPr>
              <w:spacing w:line="360" w:lineRule="auto"/>
              <w:jc w:val="both"/>
              <w:rPr>
                <w:b/>
                <w:sz w:val="28"/>
                <w:szCs w:val="28"/>
              </w:rPr>
            </w:pPr>
            <w:r w:rsidRPr="00916118">
              <w:rPr>
                <w:b/>
                <w:sz w:val="28"/>
                <w:szCs w:val="28"/>
              </w:rPr>
              <w:t>Tổng cộng tài sản</w:t>
            </w:r>
          </w:p>
        </w:tc>
        <w:tc>
          <w:tcPr>
            <w:tcW w:w="2865" w:type="dxa"/>
          </w:tcPr>
          <w:p w:rsidR="00916118" w:rsidRPr="00916118" w:rsidRDefault="00916118" w:rsidP="00916118">
            <w:pPr>
              <w:spacing w:line="360" w:lineRule="auto"/>
              <w:jc w:val="right"/>
              <w:rPr>
                <w:b/>
                <w:sz w:val="28"/>
                <w:szCs w:val="28"/>
              </w:rPr>
            </w:pPr>
            <w:r w:rsidRPr="00916118">
              <w:rPr>
                <w:b/>
                <w:sz w:val="28"/>
                <w:szCs w:val="28"/>
              </w:rPr>
              <w:t>30.649.320.906</w:t>
            </w:r>
          </w:p>
        </w:tc>
        <w:tc>
          <w:tcPr>
            <w:tcW w:w="2895" w:type="dxa"/>
          </w:tcPr>
          <w:p w:rsidR="00916118" w:rsidRPr="00916118" w:rsidRDefault="00916118" w:rsidP="00916118">
            <w:pPr>
              <w:spacing w:line="360" w:lineRule="auto"/>
              <w:jc w:val="right"/>
              <w:rPr>
                <w:b/>
                <w:sz w:val="28"/>
                <w:szCs w:val="28"/>
              </w:rPr>
            </w:pPr>
            <w:r w:rsidRPr="00916118">
              <w:rPr>
                <w:b/>
                <w:sz w:val="28"/>
                <w:szCs w:val="28"/>
              </w:rPr>
              <w:t>37.762.496.671</w:t>
            </w:r>
          </w:p>
        </w:tc>
      </w:tr>
      <w:tr w:rsidR="00916118" w:rsidRPr="00916118" w:rsidTr="001C2807">
        <w:tc>
          <w:tcPr>
            <w:tcW w:w="647" w:type="dxa"/>
          </w:tcPr>
          <w:p w:rsidR="00916118" w:rsidRPr="00916118" w:rsidRDefault="00916118" w:rsidP="00916118">
            <w:pPr>
              <w:spacing w:line="360" w:lineRule="auto"/>
              <w:jc w:val="both"/>
              <w:rPr>
                <w:sz w:val="28"/>
                <w:szCs w:val="28"/>
              </w:rPr>
            </w:pPr>
            <w:r w:rsidRPr="00916118">
              <w:rPr>
                <w:sz w:val="28"/>
                <w:szCs w:val="28"/>
              </w:rPr>
              <w:t>4</w:t>
            </w:r>
          </w:p>
        </w:tc>
        <w:tc>
          <w:tcPr>
            <w:tcW w:w="3151" w:type="dxa"/>
          </w:tcPr>
          <w:p w:rsidR="00916118" w:rsidRPr="00916118" w:rsidRDefault="00916118" w:rsidP="00916118">
            <w:pPr>
              <w:spacing w:line="360" w:lineRule="auto"/>
              <w:jc w:val="both"/>
              <w:rPr>
                <w:sz w:val="28"/>
                <w:szCs w:val="28"/>
              </w:rPr>
            </w:pPr>
            <w:r w:rsidRPr="00916118">
              <w:rPr>
                <w:sz w:val="28"/>
                <w:szCs w:val="28"/>
              </w:rPr>
              <w:t>Nợ phải trả</w:t>
            </w:r>
          </w:p>
        </w:tc>
        <w:tc>
          <w:tcPr>
            <w:tcW w:w="2865" w:type="dxa"/>
          </w:tcPr>
          <w:p w:rsidR="00916118" w:rsidRPr="00916118" w:rsidRDefault="00916118" w:rsidP="00916118">
            <w:pPr>
              <w:spacing w:line="360" w:lineRule="auto"/>
              <w:jc w:val="right"/>
              <w:rPr>
                <w:sz w:val="28"/>
                <w:szCs w:val="28"/>
              </w:rPr>
            </w:pPr>
            <w:r w:rsidRPr="00916118">
              <w:rPr>
                <w:sz w:val="28"/>
                <w:szCs w:val="28"/>
              </w:rPr>
              <w:t>12.302.169.377</w:t>
            </w:r>
          </w:p>
        </w:tc>
        <w:tc>
          <w:tcPr>
            <w:tcW w:w="2895" w:type="dxa"/>
          </w:tcPr>
          <w:p w:rsidR="00916118" w:rsidRPr="00916118" w:rsidRDefault="00916118" w:rsidP="00916118">
            <w:pPr>
              <w:spacing w:line="360" w:lineRule="auto"/>
              <w:jc w:val="right"/>
              <w:rPr>
                <w:sz w:val="28"/>
                <w:szCs w:val="28"/>
              </w:rPr>
            </w:pPr>
            <w:r w:rsidRPr="00916118">
              <w:rPr>
                <w:sz w:val="28"/>
                <w:szCs w:val="28"/>
              </w:rPr>
              <w:t>19.065.369.717</w:t>
            </w:r>
          </w:p>
        </w:tc>
      </w:tr>
      <w:tr w:rsidR="00916118" w:rsidRPr="00916118" w:rsidTr="001C2807">
        <w:tc>
          <w:tcPr>
            <w:tcW w:w="647" w:type="dxa"/>
          </w:tcPr>
          <w:p w:rsidR="00916118" w:rsidRPr="00916118" w:rsidRDefault="00916118" w:rsidP="00916118">
            <w:pPr>
              <w:spacing w:line="360" w:lineRule="auto"/>
              <w:jc w:val="both"/>
              <w:rPr>
                <w:sz w:val="28"/>
                <w:szCs w:val="28"/>
              </w:rPr>
            </w:pPr>
            <w:r w:rsidRPr="00916118">
              <w:rPr>
                <w:sz w:val="28"/>
                <w:szCs w:val="28"/>
              </w:rPr>
              <w:t>5</w:t>
            </w:r>
          </w:p>
        </w:tc>
        <w:tc>
          <w:tcPr>
            <w:tcW w:w="3151" w:type="dxa"/>
          </w:tcPr>
          <w:p w:rsidR="00916118" w:rsidRPr="00916118" w:rsidRDefault="00916118" w:rsidP="00916118">
            <w:pPr>
              <w:spacing w:line="360" w:lineRule="auto"/>
              <w:jc w:val="both"/>
              <w:rPr>
                <w:sz w:val="28"/>
                <w:szCs w:val="28"/>
              </w:rPr>
            </w:pPr>
            <w:r w:rsidRPr="00916118">
              <w:rPr>
                <w:sz w:val="28"/>
                <w:szCs w:val="28"/>
              </w:rPr>
              <w:t>Vốn chủ sở hữu</w:t>
            </w:r>
          </w:p>
        </w:tc>
        <w:tc>
          <w:tcPr>
            <w:tcW w:w="2865" w:type="dxa"/>
          </w:tcPr>
          <w:p w:rsidR="00916118" w:rsidRPr="00916118" w:rsidRDefault="00916118" w:rsidP="00916118">
            <w:pPr>
              <w:spacing w:line="360" w:lineRule="auto"/>
              <w:jc w:val="right"/>
              <w:rPr>
                <w:sz w:val="28"/>
                <w:szCs w:val="28"/>
              </w:rPr>
            </w:pPr>
            <w:r w:rsidRPr="00916118">
              <w:rPr>
                <w:sz w:val="28"/>
                <w:szCs w:val="28"/>
              </w:rPr>
              <w:t>18.347.151.529</w:t>
            </w:r>
          </w:p>
        </w:tc>
        <w:tc>
          <w:tcPr>
            <w:tcW w:w="2895" w:type="dxa"/>
          </w:tcPr>
          <w:p w:rsidR="00916118" w:rsidRPr="00916118" w:rsidRDefault="00916118" w:rsidP="00916118">
            <w:pPr>
              <w:spacing w:line="360" w:lineRule="auto"/>
              <w:jc w:val="right"/>
              <w:rPr>
                <w:sz w:val="28"/>
                <w:szCs w:val="28"/>
              </w:rPr>
            </w:pPr>
            <w:r w:rsidRPr="00916118">
              <w:rPr>
                <w:sz w:val="28"/>
                <w:szCs w:val="28"/>
              </w:rPr>
              <w:t>18.697.126.954</w:t>
            </w:r>
          </w:p>
        </w:tc>
      </w:tr>
      <w:tr w:rsidR="00916118" w:rsidRPr="00916118" w:rsidTr="001C2807">
        <w:tc>
          <w:tcPr>
            <w:tcW w:w="647" w:type="dxa"/>
          </w:tcPr>
          <w:p w:rsidR="00916118" w:rsidRPr="00916118" w:rsidRDefault="00916118" w:rsidP="00916118">
            <w:pPr>
              <w:jc w:val="both"/>
              <w:rPr>
                <w:b/>
                <w:sz w:val="28"/>
                <w:szCs w:val="28"/>
              </w:rPr>
            </w:pPr>
            <w:r w:rsidRPr="00916118">
              <w:rPr>
                <w:b/>
                <w:sz w:val="28"/>
                <w:szCs w:val="28"/>
              </w:rPr>
              <w:t>6</w:t>
            </w:r>
          </w:p>
        </w:tc>
        <w:tc>
          <w:tcPr>
            <w:tcW w:w="3151" w:type="dxa"/>
          </w:tcPr>
          <w:p w:rsidR="00916118" w:rsidRPr="00916118" w:rsidRDefault="00916118" w:rsidP="00916118">
            <w:pPr>
              <w:jc w:val="both"/>
              <w:rPr>
                <w:b/>
                <w:sz w:val="28"/>
                <w:szCs w:val="28"/>
              </w:rPr>
            </w:pPr>
            <w:r w:rsidRPr="00916118">
              <w:rPr>
                <w:b/>
                <w:sz w:val="28"/>
                <w:szCs w:val="28"/>
              </w:rPr>
              <w:t>Tổng cộng nguồn vốn</w:t>
            </w:r>
          </w:p>
        </w:tc>
        <w:tc>
          <w:tcPr>
            <w:tcW w:w="2865" w:type="dxa"/>
          </w:tcPr>
          <w:p w:rsidR="00916118" w:rsidRPr="00916118" w:rsidRDefault="00916118" w:rsidP="00916118">
            <w:pPr>
              <w:jc w:val="right"/>
              <w:rPr>
                <w:b/>
                <w:sz w:val="28"/>
                <w:szCs w:val="28"/>
              </w:rPr>
            </w:pPr>
            <w:r w:rsidRPr="00916118">
              <w:rPr>
                <w:b/>
                <w:sz w:val="28"/>
                <w:szCs w:val="28"/>
              </w:rPr>
              <w:t>30.649.320.906</w:t>
            </w:r>
          </w:p>
        </w:tc>
        <w:tc>
          <w:tcPr>
            <w:tcW w:w="2895" w:type="dxa"/>
          </w:tcPr>
          <w:p w:rsidR="00916118" w:rsidRPr="00916118" w:rsidRDefault="00916118" w:rsidP="00916118">
            <w:pPr>
              <w:jc w:val="right"/>
              <w:rPr>
                <w:b/>
                <w:sz w:val="28"/>
                <w:szCs w:val="28"/>
              </w:rPr>
            </w:pPr>
            <w:r w:rsidRPr="00916118">
              <w:rPr>
                <w:b/>
                <w:sz w:val="28"/>
                <w:szCs w:val="28"/>
              </w:rPr>
              <w:t>37.762.496.671</w:t>
            </w:r>
          </w:p>
        </w:tc>
      </w:tr>
    </w:tbl>
    <w:p w:rsidR="00916118" w:rsidRPr="00916118" w:rsidRDefault="00916118" w:rsidP="00916118">
      <w:pPr>
        <w:jc w:val="both"/>
        <w:rPr>
          <w:sz w:val="28"/>
          <w:szCs w:val="28"/>
        </w:rPr>
      </w:pPr>
    </w:p>
    <w:p w:rsidR="00916118" w:rsidRPr="00916118" w:rsidRDefault="00916118" w:rsidP="00916118">
      <w:pPr>
        <w:jc w:val="both"/>
        <w:rPr>
          <w:b/>
          <w:i/>
          <w:sz w:val="28"/>
          <w:szCs w:val="28"/>
        </w:rPr>
      </w:pPr>
      <w:r w:rsidRPr="00916118">
        <w:rPr>
          <w:b/>
          <w:i/>
          <w:sz w:val="28"/>
          <w:szCs w:val="28"/>
        </w:rPr>
        <w:t xml:space="preserve">        Kết quả kinh doanh năm 2015</w:t>
      </w:r>
    </w:p>
    <w:p w:rsidR="00916118" w:rsidRPr="00916118" w:rsidRDefault="00916118" w:rsidP="00916118">
      <w:pPr>
        <w:jc w:val="both"/>
        <w:rPr>
          <w:i/>
          <w:sz w:val="28"/>
          <w:szCs w:val="28"/>
        </w:rPr>
      </w:pPr>
      <w:r w:rsidRPr="00916118">
        <w:rPr>
          <w:i/>
          <w:sz w:val="28"/>
          <w:szCs w:val="28"/>
        </w:rPr>
        <w:t xml:space="preserve">                                                                                                               ĐVT: đồng</w:t>
      </w:r>
    </w:p>
    <w:tbl>
      <w:tblPr>
        <w:tblStyle w:val="TableGrid"/>
        <w:tblW w:w="0" w:type="auto"/>
        <w:tblLook w:val="01E0"/>
      </w:tblPr>
      <w:tblGrid>
        <w:gridCol w:w="630"/>
        <w:gridCol w:w="3210"/>
        <w:gridCol w:w="1966"/>
        <w:gridCol w:w="1966"/>
        <w:gridCol w:w="1984"/>
      </w:tblGrid>
      <w:tr w:rsidR="00916118" w:rsidRPr="00916118" w:rsidTr="001C2807">
        <w:tc>
          <w:tcPr>
            <w:tcW w:w="634" w:type="dxa"/>
          </w:tcPr>
          <w:p w:rsidR="00916118" w:rsidRPr="00916118" w:rsidRDefault="00916118" w:rsidP="00916118">
            <w:pPr>
              <w:jc w:val="both"/>
              <w:rPr>
                <w:b/>
                <w:sz w:val="28"/>
                <w:szCs w:val="28"/>
              </w:rPr>
            </w:pPr>
            <w:r w:rsidRPr="00916118">
              <w:rPr>
                <w:b/>
                <w:sz w:val="28"/>
                <w:szCs w:val="28"/>
              </w:rPr>
              <w:t>TT</w:t>
            </w:r>
          </w:p>
        </w:tc>
        <w:tc>
          <w:tcPr>
            <w:tcW w:w="3410" w:type="dxa"/>
          </w:tcPr>
          <w:p w:rsidR="00916118" w:rsidRPr="00916118" w:rsidRDefault="00916118" w:rsidP="00916118">
            <w:pPr>
              <w:jc w:val="both"/>
              <w:rPr>
                <w:b/>
                <w:sz w:val="28"/>
                <w:szCs w:val="28"/>
              </w:rPr>
            </w:pPr>
            <w:r w:rsidRPr="00916118">
              <w:rPr>
                <w:b/>
                <w:sz w:val="28"/>
                <w:szCs w:val="28"/>
              </w:rPr>
              <w:t>Chỉ tiêu</w:t>
            </w:r>
          </w:p>
        </w:tc>
        <w:tc>
          <w:tcPr>
            <w:tcW w:w="1945" w:type="dxa"/>
          </w:tcPr>
          <w:p w:rsidR="00916118" w:rsidRPr="00916118" w:rsidRDefault="00916118" w:rsidP="00916118">
            <w:pPr>
              <w:jc w:val="both"/>
              <w:rPr>
                <w:b/>
                <w:sz w:val="28"/>
                <w:szCs w:val="28"/>
              </w:rPr>
            </w:pPr>
            <w:r w:rsidRPr="00916118">
              <w:rPr>
                <w:b/>
                <w:sz w:val="28"/>
                <w:szCs w:val="28"/>
              </w:rPr>
              <w:t>Năm 2014</w:t>
            </w:r>
          </w:p>
        </w:tc>
        <w:tc>
          <w:tcPr>
            <w:tcW w:w="1963" w:type="dxa"/>
          </w:tcPr>
          <w:p w:rsidR="00916118" w:rsidRPr="00916118" w:rsidRDefault="00916118" w:rsidP="00916118">
            <w:pPr>
              <w:jc w:val="both"/>
              <w:rPr>
                <w:b/>
                <w:sz w:val="28"/>
                <w:szCs w:val="28"/>
              </w:rPr>
            </w:pPr>
            <w:r w:rsidRPr="00916118">
              <w:rPr>
                <w:b/>
                <w:sz w:val="28"/>
                <w:szCs w:val="28"/>
              </w:rPr>
              <w:t>Năm 2015</w:t>
            </w:r>
          </w:p>
        </w:tc>
        <w:tc>
          <w:tcPr>
            <w:tcW w:w="1984" w:type="dxa"/>
          </w:tcPr>
          <w:p w:rsidR="00916118" w:rsidRPr="00916118" w:rsidRDefault="00916118" w:rsidP="00916118">
            <w:pPr>
              <w:jc w:val="both"/>
              <w:rPr>
                <w:b/>
                <w:sz w:val="28"/>
                <w:szCs w:val="28"/>
              </w:rPr>
            </w:pPr>
            <w:r w:rsidRPr="00916118">
              <w:rPr>
                <w:b/>
                <w:sz w:val="28"/>
                <w:szCs w:val="28"/>
              </w:rPr>
              <w:t>Tăng(+)</w:t>
            </w:r>
          </w:p>
          <w:p w:rsidR="00916118" w:rsidRPr="00916118" w:rsidRDefault="00916118" w:rsidP="00916118">
            <w:pPr>
              <w:jc w:val="both"/>
              <w:rPr>
                <w:b/>
                <w:sz w:val="28"/>
                <w:szCs w:val="28"/>
              </w:rPr>
            </w:pPr>
            <w:r w:rsidRPr="00916118">
              <w:rPr>
                <w:b/>
                <w:sz w:val="28"/>
                <w:szCs w:val="28"/>
              </w:rPr>
              <w:t>Giảm( -)</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1</w:t>
            </w:r>
          </w:p>
        </w:tc>
        <w:tc>
          <w:tcPr>
            <w:tcW w:w="3410" w:type="dxa"/>
          </w:tcPr>
          <w:p w:rsidR="00916118" w:rsidRPr="00916118" w:rsidRDefault="00916118" w:rsidP="00916118">
            <w:pPr>
              <w:jc w:val="both"/>
              <w:rPr>
                <w:sz w:val="28"/>
                <w:szCs w:val="28"/>
              </w:rPr>
            </w:pPr>
            <w:r w:rsidRPr="00916118">
              <w:rPr>
                <w:sz w:val="28"/>
                <w:szCs w:val="28"/>
              </w:rPr>
              <w:t>Doanh thu</w:t>
            </w:r>
          </w:p>
        </w:tc>
        <w:tc>
          <w:tcPr>
            <w:tcW w:w="1945" w:type="dxa"/>
          </w:tcPr>
          <w:p w:rsidR="00916118" w:rsidRPr="00916118" w:rsidRDefault="00916118" w:rsidP="00916118">
            <w:pPr>
              <w:jc w:val="right"/>
              <w:rPr>
                <w:sz w:val="28"/>
                <w:szCs w:val="28"/>
              </w:rPr>
            </w:pPr>
            <w:r w:rsidRPr="00916118">
              <w:rPr>
                <w:sz w:val="28"/>
                <w:szCs w:val="28"/>
              </w:rPr>
              <w:t>31.806.771.666</w:t>
            </w:r>
          </w:p>
        </w:tc>
        <w:tc>
          <w:tcPr>
            <w:tcW w:w="1963" w:type="dxa"/>
          </w:tcPr>
          <w:p w:rsidR="00916118" w:rsidRPr="00916118" w:rsidRDefault="00916118" w:rsidP="00916118">
            <w:pPr>
              <w:jc w:val="right"/>
              <w:rPr>
                <w:sz w:val="28"/>
                <w:szCs w:val="28"/>
              </w:rPr>
            </w:pPr>
            <w:r w:rsidRPr="00916118">
              <w:rPr>
                <w:sz w:val="28"/>
                <w:szCs w:val="28"/>
              </w:rPr>
              <w:t>38.844.181.827</w:t>
            </w:r>
          </w:p>
        </w:tc>
        <w:tc>
          <w:tcPr>
            <w:tcW w:w="1984" w:type="dxa"/>
          </w:tcPr>
          <w:p w:rsidR="00916118" w:rsidRPr="00916118" w:rsidRDefault="00916118" w:rsidP="00916118">
            <w:pPr>
              <w:jc w:val="right"/>
              <w:rPr>
                <w:sz w:val="28"/>
                <w:szCs w:val="28"/>
              </w:rPr>
            </w:pPr>
            <w:r w:rsidRPr="00916118">
              <w:rPr>
                <w:sz w:val="28"/>
                <w:szCs w:val="28"/>
              </w:rPr>
              <w:t>+7.037.410.161</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2</w:t>
            </w:r>
          </w:p>
        </w:tc>
        <w:tc>
          <w:tcPr>
            <w:tcW w:w="3410" w:type="dxa"/>
          </w:tcPr>
          <w:p w:rsidR="00916118" w:rsidRPr="00916118" w:rsidRDefault="00916118" w:rsidP="00916118">
            <w:pPr>
              <w:jc w:val="both"/>
              <w:rPr>
                <w:sz w:val="28"/>
                <w:szCs w:val="28"/>
              </w:rPr>
            </w:pPr>
            <w:r w:rsidRPr="00916118">
              <w:rPr>
                <w:sz w:val="28"/>
                <w:szCs w:val="28"/>
              </w:rPr>
              <w:t>Giá vốn hàng bán</w:t>
            </w:r>
          </w:p>
        </w:tc>
        <w:tc>
          <w:tcPr>
            <w:tcW w:w="1945" w:type="dxa"/>
          </w:tcPr>
          <w:p w:rsidR="00916118" w:rsidRPr="00916118" w:rsidRDefault="00916118" w:rsidP="00916118">
            <w:pPr>
              <w:jc w:val="right"/>
              <w:rPr>
                <w:sz w:val="28"/>
                <w:szCs w:val="28"/>
              </w:rPr>
            </w:pPr>
            <w:r w:rsidRPr="00916118">
              <w:rPr>
                <w:sz w:val="28"/>
                <w:szCs w:val="28"/>
              </w:rPr>
              <w:t>25.535.190.670</w:t>
            </w:r>
          </w:p>
        </w:tc>
        <w:tc>
          <w:tcPr>
            <w:tcW w:w="1963" w:type="dxa"/>
          </w:tcPr>
          <w:p w:rsidR="00916118" w:rsidRPr="00916118" w:rsidRDefault="00916118" w:rsidP="00916118">
            <w:pPr>
              <w:jc w:val="right"/>
              <w:rPr>
                <w:sz w:val="28"/>
                <w:szCs w:val="28"/>
              </w:rPr>
            </w:pPr>
            <w:r w:rsidRPr="00916118">
              <w:rPr>
                <w:sz w:val="28"/>
                <w:szCs w:val="28"/>
              </w:rPr>
              <w:t>31.548.151.153</w:t>
            </w:r>
          </w:p>
        </w:tc>
        <w:tc>
          <w:tcPr>
            <w:tcW w:w="1984" w:type="dxa"/>
          </w:tcPr>
          <w:p w:rsidR="00916118" w:rsidRPr="00916118" w:rsidRDefault="00916118" w:rsidP="00916118">
            <w:pPr>
              <w:jc w:val="right"/>
              <w:rPr>
                <w:sz w:val="28"/>
                <w:szCs w:val="28"/>
              </w:rPr>
            </w:pPr>
            <w:r w:rsidRPr="00916118">
              <w:rPr>
                <w:sz w:val="28"/>
                <w:szCs w:val="28"/>
              </w:rPr>
              <w:t>+6.012.960.483</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3</w:t>
            </w:r>
          </w:p>
        </w:tc>
        <w:tc>
          <w:tcPr>
            <w:tcW w:w="3410" w:type="dxa"/>
          </w:tcPr>
          <w:p w:rsidR="00916118" w:rsidRPr="00916118" w:rsidRDefault="00916118" w:rsidP="00916118">
            <w:pPr>
              <w:jc w:val="both"/>
              <w:rPr>
                <w:sz w:val="28"/>
                <w:szCs w:val="28"/>
              </w:rPr>
            </w:pPr>
            <w:r w:rsidRPr="00916118">
              <w:rPr>
                <w:sz w:val="28"/>
                <w:szCs w:val="28"/>
              </w:rPr>
              <w:t>Lợi nhuận gộp</w:t>
            </w:r>
          </w:p>
        </w:tc>
        <w:tc>
          <w:tcPr>
            <w:tcW w:w="1945" w:type="dxa"/>
          </w:tcPr>
          <w:p w:rsidR="00916118" w:rsidRPr="00916118" w:rsidRDefault="00916118" w:rsidP="00916118">
            <w:pPr>
              <w:jc w:val="right"/>
              <w:rPr>
                <w:sz w:val="28"/>
                <w:szCs w:val="28"/>
              </w:rPr>
            </w:pPr>
            <w:r w:rsidRPr="00916118">
              <w:rPr>
                <w:sz w:val="28"/>
                <w:szCs w:val="28"/>
              </w:rPr>
              <w:t>6.160.837.353</w:t>
            </w:r>
          </w:p>
        </w:tc>
        <w:tc>
          <w:tcPr>
            <w:tcW w:w="1963" w:type="dxa"/>
          </w:tcPr>
          <w:p w:rsidR="00916118" w:rsidRPr="00916118" w:rsidRDefault="00916118" w:rsidP="00916118">
            <w:pPr>
              <w:jc w:val="right"/>
              <w:rPr>
                <w:sz w:val="28"/>
                <w:szCs w:val="28"/>
              </w:rPr>
            </w:pPr>
            <w:r w:rsidRPr="00916118">
              <w:rPr>
                <w:sz w:val="28"/>
                <w:szCs w:val="28"/>
              </w:rPr>
              <w:t>7.288.176.128</w:t>
            </w:r>
          </w:p>
        </w:tc>
        <w:tc>
          <w:tcPr>
            <w:tcW w:w="1984" w:type="dxa"/>
          </w:tcPr>
          <w:p w:rsidR="00916118" w:rsidRPr="00916118" w:rsidRDefault="00916118" w:rsidP="00916118">
            <w:pPr>
              <w:jc w:val="right"/>
              <w:rPr>
                <w:sz w:val="28"/>
                <w:szCs w:val="28"/>
              </w:rPr>
            </w:pPr>
            <w:r w:rsidRPr="00916118">
              <w:rPr>
                <w:sz w:val="28"/>
                <w:szCs w:val="28"/>
              </w:rPr>
              <w:t>+1.127.338.775</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4</w:t>
            </w:r>
          </w:p>
        </w:tc>
        <w:tc>
          <w:tcPr>
            <w:tcW w:w="3410" w:type="dxa"/>
          </w:tcPr>
          <w:p w:rsidR="00916118" w:rsidRPr="00916118" w:rsidRDefault="00916118" w:rsidP="00916118">
            <w:pPr>
              <w:jc w:val="both"/>
              <w:rPr>
                <w:sz w:val="28"/>
                <w:szCs w:val="28"/>
              </w:rPr>
            </w:pPr>
            <w:r w:rsidRPr="00916118">
              <w:rPr>
                <w:sz w:val="28"/>
                <w:szCs w:val="28"/>
              </w:rPr>
              <w:t>Doanh thu hoạt động tài chính</w:t>
            </w:r>
          </w:p>
        </w:tc>
        <w:tc>
          <w:tcPr>
            <w:tcW w:w="1945" w:type="dxa"/>
          </w:tcPr>
          <w:p w:rsidR="00916118" w:rsidRPr="00916118" w:rsidRDefault="00916118" w:rsidP="00916118">
            <w:pPr>
              <w:jc w:val="right"/>
              <w:rPr>
                <w:sz w:val="28"/>
                <w:szCs w:val="28"/>
              </w:rPr>
            </w:pPr>
            <w:r w:rsidRPr="00916118">
              <w:rPr>
                <w:sz w:val="28"/>
                <w:szCs w:val="28"/>
              </w:rPr>
              <w:t>605.489.697</w:t>
            </w:r>
          </w:p>
        </w:tc>
        <w:tc>
          <w:tcPr>
            <w:tcW w:w="1963" w:type="dxa"/>
          </w:tcPr>
          <w:p w:rsidR="00916118" w:rsidRPr="00916118" w:rsidRDefault="00916118" w:rsidP="00916118">
            <w:pPr>
              <w:jc w:val="right"/>
              <w:rPr>
                <w:sz w:val="28"/>
                <w:szCs w:val="28"/>
              </w:rPr>
            </w:pPr>
            <w:r w:rsidRPr="00916118">
              <w:rPr>
                <w:sz w:val="28"/>
                <w:szCs w:val="28"/>
              </w:rPr>
              <w:t>138.949.145</w:t>
            </w:r>
          </w:p>
        </w:tc>
        <w:tc>
          <w:tcPr>
            <w:tcW w:w="1984" w:type="dxa"/>
          </w:tcPr>
          <w:p w:rsidR="00916118" w:rsidRPr="00916118" w:rsidRDefault="00916118" w:rsidP="00916118">
            <w:pPr>
              <w:jc w:val="right"/>
              <w:rPr>
                <w:sz w:val="28"/>
                <w:szCs w:val="28"/>
              </w:rPr>
            </w:pPr>
            <w:r w:rsidRPr="00916118">
              <w:rPr>
                <w:sz w:val="28"/>
                <w:szCs w:val="28"/>
              </w:rPr>
              <w:t>-466.540.552</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5</w:t>
            </w:r>
          </w:p>
        </w:tc>
        <w:tc>
          <w:tcPr>
            <w:tcW w:w="3410" w:type="dxa"/>
          </w:tcPr>
          <w:p w:rsidR="00916118" w:rsidRPr="00916118" w:rsidRDefault="00916118" w:rsidP="00916118">
            <w:pPr>
              <w:jc w:val="both"/>
              <w:rPr>
                <w:sz w:val="28"/>
                <w:szCs w:val="28"/>
              </w:rPr>
            </w:pPr>
            <w:r w:rsidRPr="00916118">
              <w:rPr>
                <w:sz w:val="28"/>
                <w:szCs w:val="28"/>
              </w:rPr>
              <w:t>Chi phí QLDN</w:t>
            </w:r>
          </w:p>
        </w:tc>
        <w:tc>
          <w:tcPr>
            <w:tcW w:w="1945" w:type="dxa"/>
          </w:tcPr>
          <w:p w:rsidR="00916118" w:rsidRPr="00916118" w:rsidRDefault="00916118" w:rsidP="00916118">
            <w:pPr>
              <w:jc w:val="right"/>
              <w:rPr>
                <w:sz w:val="28"/>
                <w:szCs w:val="28"/>
              </w:rPr>
            </w:pPr>
            <w:r w:rsidRPr="00916118">
              <w:rPr>
                <w:sz w:val="28"/>
                <w:szCs w:val="28"/>
              </w:rPr>
              <w:t>3.600.104.259</w:t>
            </w:r>
          </w:p>
        </w:tc>
        <w:tc>
          <w:tcPr>
            <w:tcW w:w="1963" w:type="dxa"/>
          </w:tcPr>
          <w:p w:rsidR="00916118" w:rsidRPr="00916118" w:rsidRDefault="00916118" w:rsidP="00916118">
            <w:pPr>
              <w:jc w:val="right"/>
              <w:rPr>
                <w:sz w:val="28"/>
                <w:szCs w:val="28"/>
              </w:rPr>
            </w:pPr>
            <w:r w:rsidRPr="00916118">
              <w:rPr>
                <w:sz w:val="28"/>
                <w:szCs w:val="28"/>
              </w:rPr>
              <w:t>3.367.773.408</w:t>
            </w:r>
          </w:p>
        </w:tc>
        <w:tc>
          <w:tcPr>
            <w:tcW w:w="1984" w:type="dxa"/>
          </w:tcPr>
          <w:p w:rsidR="00916118" w:rsidRPr="00916118" w:rsidRDefault="00916118" w:rsidP="00916118">
            <w:pPr>
              <w:jc w:val="right"/>
              <w:rPr>
                <w:sz w:val="28"/>
                <w:szCs w:val="28"/>
              </w:rPr>
            </w:pPr>
            <w:r w:rsidRPr="00916118">
              <w:rPr>
                <w:sz w:val="28"/>
                <w:szCs w:val="28"/>
              </w:rPr>
              <w:t>-232.330.851</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6</w:t>
            </w:r>
          </w:p>
        </w:tc>
        <w:tc>
          <w:tcPr>
            <w:tcW w:w="3410" w:type="dxa"/>
          </w:tcPr>
          <w:p w:rsidR="00916118" w:rsidRPr="00916118" w:rsidRDefault="00916118" w:rsidP="00916118">
            <w:pPr>
              <w:jc w:val="both"/>
              <w:rPr>
                <w:sz w:val="28"/>
                <w:szCs w:val="28"/>
              </w:rPr>
            </w:pPr>
            <w:r w:rsidRPr="00916118">
              <w:rPr>
                <w:sz w:val="28"/>
                <w:szCs w:val="28"/>
              </w:rPr>
              <w:t>Lợi nhận từ hoạt động SXKD</w:t>
            </w:r>
          </w:p>
        </w:tc>
        <w:tc>
          <w:tcPr>
            <w:tcW w:w="1945" w:type="dxa"/>
          </w:tcPr>
          <w:p w:rsidR="00916118" w:rsidRPr="00916118" w:rsidRDefault="00916118" w:rsidP="00916118">
            <w:pPr>
              <w:jc w:val="right"/>
              <w:rPr>
                <w:sz w:val="28"/>
                <w:szCs w:val="28"/>
              </w:rPr>
            </w:pPr>
            <w:r w:rsidRPr="00916118">
              <w:rPr>
                <w:sz w:val="28"/>
                <w:szCs w:val="28"/>
              </w:rPr>
              <w:t>3.394.726.866</w:t>
            </w:r>
          </w:p>
        </w:tc>
        <w:tc>
          <w:tcPr>
            <w:tcW w:w="1963" w:type="dxa"/>
          </w:tcPr>
          <w:p w:rsidR="00916118" w:rsidRPr="00916118" w:rsidRDefault="00916118" w:rsidP="00916118">
            <w:pPr>
              <w:jc w:val="right"/>
              <w:rPr>
                <w:sz w:val="28"/>
                <w:szCs w:val="28"/>
              </w:rPr>
            </w:pPr>
            <w:r w:rsidRPr="00916118">
              <w:rPr>
                <w:sz w:val="28"/>
                <w:szCs w:val="28"/>
              </w:rPr>
              <w:t>3.711.196.111</w:t>
            </w:r>
          </w:p>
        </w:tc>
        <w:tc>
          <w:tcPr>
            <w:tcW w:w="1984" w:type="dxa"/>
          </w:tcPr>
          <w:p w:rsidR="00916118" w:rsidRPr="00916118" w:rsidRDefault="00916118" w:rsidP="00916118">
            <w:pPr>
              <w:jc w:val="right"/>
              <w:rPr>
                <w:sz w:val="28"/>
                <w:szCs w:val="28"/>
              </w:rPr>
            </w:pPr>
            <w:r w:rsidRPr="00916118">
              <w:rPr>
                <w:sz w:val="28"/>
                <w:szCs w:val="28"/>
              </w:rPr>
              <w:t>+316.469.245</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7</w:t>
            </w:r>
          </w:p>
        </w:tc>
        <w:tc>
          <w:tcPr>
            <w:tcW w:w="3410" w:type="dxa"/>
          </w:tcPr>
          <w:p w:rsidR="00916118" w:rsidRPr="00916118" w:rsidRDefault="00916118" w:rsidP="00916118">
            <w:pPr>
              <w:jc w:val="both"/>
              <w:rPr>
                <w:sz w:val="28"/>
                <w:szCs w:val="28"/>
              </w:rPr>
            </w:pPr>
            <w:r w:rsidRPr="00916118">
              <w:rPr>
                <w:sz w:val="28"/>
                <w:szCs w:val="28"/>
              </w:rPr>
              <w:t>Tổng lợi nhuận trước thuế</w:t>
            </w:r>
          </w:p>
        </w:tc>
        <w:tc>
          <w:tcPr>
            <w:tcW w:w="1945" w:type="dxa"/>
          </w:tcPr>
          <w:p w:rsidR="00916118" w:rsidRPr="00916118" w:rsidRDefault="00916118" w:rsidP="00916118">
            <w:pPr>
              <w:jc w:val="right"/>
              <w:rPr>
                <w:sz w:val="28"/>
                <w:szCs w:val="28"/>
              </w:rPr>
            </w:pPr>
            <w:r w:rsidRPr="00916118">
              <w:rPr>
                <w:sz w:val="28"/>
                <w:szCs w:val="28"/>
              </w:rPr>
              <w:t>4.184.691.081</w:t>
            </w:r>
          </w:p>
        </w:tc>
        <w:tc>
          <w:tcPr>
            <w:tcW w:w="1963" w:type="dxa"/>
          </w:tcPr>
          <w:p w:rsidR="00916118" w:rsidRPr="00916118" w:rsidRDefault="00916118" w:rsidP="00916118">
            <w:pPr>
              <w:jc w:val="right"/>
              <w:rPr>
                <w:sz w:val="28"/>
                <w:szCs w:val="28"/>
              </w:rPr>
            </w:pPr>
            <w:r w:rsidRPr="00916118">
              <w:rPr>
                <w:sz w:val="28"/>
                <w:szCs w:val="28"/>
              </w:rPr>
              <w:t>4.451.884.950</w:t>
            </w:r>
          </w:p>
        </w:tc>
        <w:tc>
          <w:tcPr>
            <w:tcW w:w="1984" w:type="dxa"/>
          </w:tcPr>
          <w:p w:rsidR="00916118" w:rsidRPr="00916118" w:rsidRDefault="00916118" w:rsidP="00916118">
            <w:pPr>
              <w:jc w:val="right"/>
              <w:rPr>
                <w:sz w:val="28"/>
                <w:szCs w:val="28"/>
              </w:rPr>
            </w:pPr>
            <w:r w:rsidRPr="00916118">
              <w:rPr>
                <w:sz w:val="28"/>
                <w:szCs w:val="28"/>
              </w:rPr>
              <w:t>+267.193.869</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8</w:t>
            </w:r>
          </w:p>
        </w:tc>
        <w:tc>
          <w:tcPr>
            <w:tcW w:w="3410" w:type="dxa"/>
          </w:tcPr>
          <w:p w:rsidR="00916118" w:rsidRPr="00916118" w:rsidRDefault="00916118" w:rsidP="00916118">
            <w:pPr>
              <w:jc w:val="both"/>
              <w:rPr>
                <w:sz w:val="28"/>
                <w:szCs w:val="28"/>
              </w:rPr>
            </w:pPr>
            <w:r w:rsidRPr="00916118">
              <w:rPr>
                <w:sz w:val="28"/>
                <w:szCs w:val="28"/>
              </w:rPr>
              <w:t>Lợi nhuận sau thuế</w:t>
            </w:r>
          </w:p>
        </w:tc>
        <w:tc>
          <w:tcPr>
            <w:tcW w:w="1945" w:type="dxa"/>
          </w:tcPr>
          <w:p w:rsidR="00916118" w:rsidRPr="00916118" w:rsidRDefault="00916118" w:rsidP="00916118">
            <w:pPr>
              <w:jc w:val="right"/>
              <w:rPr>
                <w:sz w:val="28"/>
                <w:szCs w:val="28"/>
              </w:rPr>
            </w:pPr>
            <w:r w:rsidRPr="00916118">
              <w:rPr>
                <w:sz w:val="28"/>
                <w:szCs w:val="28"/>
              </w:rPr>
              <w:t>3.286.836.669</w:t>
            </w:r>
          </w:p>
        </w:tc>
        <w:tc>
          <w:tcPr>
            <w:tcW w:w="1963" w:type="dxa"/>
          </w:tcPr>
          <w:p w:rsidR="00916118" w:rsidRPr="00916118" w:rsidRDefault="00916118" w:rsidP="00916118">
            <w:pPr>
              <w:jc w:val="right"/>
              <w:rPr>
                <w:sz w:val="28"/>
                <w:szCs w:val="28"/>
              </w:rPr>
            </w:pPr>
            <w:r w:rsidRPr="00916118">
              <w:rPr>
                <w:sz w:val="28"/>
                <w:szCs w:val="28"/>
              </w:rPr>
              <w:t>3.472.470.261</w:t>
            </w:r>
          </w:p>
        </w:tc>
        <w:tc>
          <w:tcPr>
            <w:tcW w:w="1984" w:type="dxa"/>
          </w:tcPr>
          <w:p w:rsidR="00916118" w:rsidRPr="00916118" w:rsidRDefault="00916118" w:rsidP="00916118">
            <w:pPr>
              <w:jc w:val="right"/>
              <w:rPr>
                <w:sz w:val="28"/>
                <w:szCs w:val="28"/>
              </w:rPr>
            </w:pPr>
            <w:r w:rsidRPr="00916118">
              <w:rPr>
                <w:sz w:val="28"/>
                <w:szCs w:val="28"/>
              </w:rPr>
              <w:t>+185.633.592</w:t>
            </w:r>
          </w:p>
        </w:tc>
      </w:tr>
      <w:tr w:rsidR="00916118" w:rsidRPr="00916118" w:rsidTr="001C2807">
        <w:tc>
          <w:tcPr>
            <w:tcW w:w="634" w:type="dxa"/>
          </w:tcPr>
          <w:p w:rsidR="00916118" w:rsidRPr="00916118" w:rsidRDefault="00916118" w:rsidP="00916118">
            <w:pPr>
              <w:jc w:val="both"/>
              <w:rPr>
                <w:sz w:val="28"/>
                <w:szCs w:val="28"/>
              </w:rPr>
            </w:pPr>
            <w:r w:rsidRPr="00916118">
              <w:rPr>
                <w:sz w:val="28"/>
                <w:szCs w:val="28"/>
              </w:rPr>
              <w:t>9</w:t>
            </w:r>
          </w:p>
        </w:tc>
        <w:tc>
          <w:tcPr>
            <w:tcW w:w="3410" w:type="dxa"/>
          </w:tcPr>
          <w:p w:rsidR="00916118" w:rsidRPr="00916118" w:rsidRDefault="00916118" w:rsidP="00916118">
            <w:pPr>
              <w:jc w:val="both"/>
              <w:rPr>
                <w:sz w:val="28"/>
                <w:szCs w:val="28"/>
              </w:rPr>
            </w:pPr>
            <w:r w:rsidRPr="00916118">
              <w:rPr>
                <w:sz w:val="28"/>
                <w:szCs w:val="28"/>
              </w:rPr>
              <w:t>Lãi cơ bản trên cổ phiếu</w:t>
            </w:r>
          </w:p>
        </w:tc>
        <w:tc>
          <w:tcPr>
            <w:tcW w:w="1945" w:type="dxa"/>
          </w:tcPr>
          <w:p w:rsidR="00916118" w:rsidRPr="00916118" w:rsidRDefault="00916118" w:rsidP="00916118">
            <w:pPr>
              <w:jc w:val="right"/>
              <w:rPr>
                <w:sz w:val="28"/>
                <w:szCs w:val="28"/>
              </w:rPr>
            </w:pPr>
            <w:r w:rsidRPr="00916118">
              <w:rPr>
                <w:sz w:val="28"/>
                <w:szCs w:val="28"/>
              </w:rPr>
              <w:t>2.490.57</w:t>
            </w:r>
          </w:p>
        </w:tc>
        <w:tc>
          <w:tcPr>
            <w:tcW w:w="1963" w:type="dxa"/>
          </w:tcPr>
          <w:p w:rsidR="00916118" w:rsidRPr="00916118" w:rsidRDefault="00916118" w:rsidP="00916118">
            <w:pPr>
              <w:jc w:val="right"/>
              <w:rPr>
                <w:sz w:val="28"/>
                <w:szCs w:val="28"/>
              </w:rPr>
            </w:pPr>
            <w:r w:rsidRPr="00916118">
              <w:rPr>
                <w:sz w:val="28"/>
                <w:szCs w:val="28"/>
              </w:rPr>
              <w:t>2631.23</w:t>
            </w:r>
          </w:p>
        </w:tc>
        <w:tc>
          <w:tcPr>
            <w:tcW w:w="1984" w:type="dxa"/>
          </w:tcPr>
          <w:p w:rsidR="00916118" w:rsidRPr="00916118" w:rsidRDefault="00916118" w:rsidP="00916118">
            <w:pPr>
              <w:jc w:val="right"/>
              <w:rPr>
                <w:sz w:val="28"/>
                <w:szCs w:val="28"/>
              </w:rPr>
            </w:pPr>
            <w:r w:rsidRPr="00916118">
              <w:rPr>
                <w:sz w:val="28"/>
                <w:szCs w:val="28"/>
              </w:rPr>
              <w:t>+140.66</w:t>
            </w:r>
          </w:p>
        </w:tc>
      </w:tr>
    </w:tbl>
    <w:p w:rsidR="00916118" w:rsidRPr="00916118" w:rsidRDefault="00916118" w:rsidP="00916118">
      <w:pPr>
        <w:jc w:val="both"/>
        <w:rPr>
          <w:sz w:val="28"/>
          <w:szCs w:val="28"/>
        </w:rPr>
      </w:pPr>
    </w:p>
    <w:p w:rsidR="00916118" w:rsidRPr="00916118" w:rsidRDefault="00916118" w:rsidP="00916118">
      <w:pPr>
        <w:spacing w:line="276" w:lineRule="auto"/>
        <w:ind w:firstLine="720"/>
        <w:jc w:val="both"/>
        <w:rPr>
          <w:sz w:val="28"/>
          <w:szCs w:val="28"/>
        </w:rPr>
      </w:pPr>
      <w:r w:rsidRPr="00916118">
        <w:rPr>
          <w:sz w:val="28"/>
          <w:szCs w:val="28"/>
        </w:rPr>
        <w:t>Theo đánh giá của Ban kiểm soát thì báo cáo tài chính năm 2015 của công ty đã phản ánh trung thực và hợp lý trên các khía cạnh về tình hình tài chính của công ty tại thời điểm 31/12/2015.</w:t>
      </w:r>
    </w:p>
    <w:p w:rsidR="00916118" w:rsidRPr="00916118" w:rsidRDefault="00916118" w:rsidP="00916118">
      <w:pPr>
        <w:spacing w:line="276" w:lineRule="auto"/>
        <w:ind w:firstLine="720"/>
        <w:jc w:val="both"/>
        <w:rPr>
          <w:sz w:val="28"/>
          <w:szCs w:val="28"/>
        </w:rPr>
      </w:pPr>
    </w:p>
    <w:p w:rsidR="00916118" w:rsidRPr="00916118" w:rsidRDefault="00916118" w:rsidP="00916118">
      <w:pPr>
        <w:spacing w:line="276" w:lineRule="auto"/>
        <w:ind w:firstLine="720"/>
        <w:jc w:val="both"/>
        <w:rPr>
          <w:sz w:val="28"/>
          <w:szCs w:val="28"/>
        </w:rPr>
      </w:pPr>
    </w:p>
    <w:p w:rsidR="00916118" w:rsidRPr="00916118" w:rsidRDefault="00916118" w:rsidP="00916118">
      <w:pPr>
        <w:spacing w:line="276" w:lineRule="auto"/>
        <w:ind w:firstLine="720"/>
        <w:jc w:val="both"/>
        <w:rPr>
          <w:sz w:val="28"/>
          <w:szCs w:val="28"/>
        </w:rPr>
      </w:pPr>
    </w:p>
    <w:p w:rsidR="00916118" w:rsidRPr="00916118" w:rsidRDefault="00916118" w:rsidP="00916118">
      <w:pPr>
        <w:spacing w:line="276" w:lineRule="auto"/>
        <w:ind w:firstLine="720"/>
        <w:jc w:val="both"/>
        <w:rPr>
          <w:sz w:val="28"/>
          <w:szCs w:val="28"/>
        </w:rPr>
      </w:pPr>
    </w:p>
    <w:p w:rsidR="00916118" w:rsidRPr="00916118" w:rsidRDefault="00916118" w:rsidP="00916118">
      <w:pPr>
        <w:spacing w:line="276" w:lineRule="auto"/>
        <w:jc w:val="both"/>
        <w:rPr>
          <w:b/>
        </w:rPr>
      </w:pPr>
      <w:r w:rsidRPr="00916118">
        <w:rPr>
          <w:b/>
        </w:rPr>
        <w:t>IV. CÔNG TÁC GIẢI QUYẾT ĐƠN THƯ KHIẾU NẠI, TỐ CÁO:</w:t>
      </w:r>
    </w:p>
    <w:p w:rsidR="00916118" w:rsidRPr="00916118" w:rsidRDefault="00916118" w:rsidP="00916118">
      <w:pPr>
        <w:spacing w:line="360" w:lineRule="auto"/>
        <w:jc w:val="both"/>
        <w:rPr>
          <w:sz w:val="28"/>
          <w:szCs w:val="28"/>
        </w:rPr>
      </w:pPr>
      <w:r w:rsidRPr="00916118">
        <w:rPr>
          <w:sz w:val="28"/>
          <w:szCs w:val="28"/>
        </w:rPr>
        <w:tab/>
      </w:r>
      <w:proofErr w:type="gramStart"/>
      <w:r w:rsidRPr="00916118">
        <w:rPr>
          <w:sz w:val="28"/>
          <w:szCs w:val="28"/>
        </w:rPr>
        <w:t>Trong năm 2015, không có vụ tranh chấp hay khiếu kiện nào.</w:t>
      </w:r>
      <w:proofErr w:type="gramEnd"/>
      <w:r w:rsidRPr="00916118">
        <w:rPr>
          <w:sz w:val="28"/>
          <w:szCs w:val="28"/>
        </w:rPr>
        <w:t xml:space="preserve"> Ban kiểm soát chưa nhận được một phản ánh nào của cổ đông về tính chất </w:t>
      </w:r>
      <w:proofErr w:type="gramStart"/>
      <w:r w:rsidRPr="00916118">
        <w:rPr>
          <w:sz w:val="28"/>
          <w:szCs w:val="28"/>
        </w:rPr>
        <w:t>vi</w:t>
      </w:r>
      <w:proofErr w:type="gramEnd"/>
      <w:r w:rsidRPr="00916118">
        <w:rPr>
          <w:sz w:val="28"/>
          <w:szCs w:val="28"/>
        </w:rPr>
        <w:t xml:space="preserve"> phạm của các thành viên HĐQT hay của Ban quản lý điều hành Công ty</w:t>
      </w:r>
    </w:p>
    <w:p w:rsidR="00916118" w:rsidRPr="00916118" w:rsidRDefault="00916118" w:rsidP="00916118">
      <w:pPr>
        <w:spacing w:line="276" w:lineRule="auto"/>
        <w:jc w:val="both"/>
        <w:rPr>
          <w:b/>
          <w:sz w:val="28"/>
          <w:szCs w:val="28"/>
        </w:rPr>
      </w:pPr>
      <w:r w:rsidRPr="00916118">
        <w:rPr>
          <w:b/>
          <w:sz w:val="28"/>
          <w:szCs w:val="28"/>
        </w:rPr>
        <w:t xml:space="preserve">V. Mức chi trả thù </w:t>
      </w:r>
      <w:proofErr w:type="gramStart"/>
      <w:r w:rsidRPr="00916118">
        <w:rPr>
          <w:b/>
          <w:sz w:val="28"/>
          <w:szCs w:val="28"/>
        </w:rPr>
        <w:t>lao</w:t>
      </w:r>
      <w:proofErr w:type="gramEnd"/>
      <w:r w:rsidRPr="00916118">
        <w:rPr>
          <w:b/>
          <w:sz w:val="28"/>
          <w:szCs w:val="28"/>
        </w:rPr>
        <w:t xml:space="preserve"> năm 2015 theo nghị quyết ĐHĐCĐ thường niên 2015 cho Ban kiểm soát như sau:</w:t>
      </w:r>
    </w:p>
    <w:p w:rsidR="00916118" w:rsidRPr="00916118" w:rsidRDefault="00916118" w:rsidP="00916118">
      <w:pPr>
        <w:spacing w:line="276" w:lineRule="auto"/>
        <w:jc w:val="both"/>
        <w:rPr>
          <w:sz w:val="28"/>
          <w:szCs w:val="28"/>
        </w:rPr>
      </w:pPr>
    </w:p>
    <w:tbl>
      <w:tblPr>
        <w:tblStyle w:val="TableGrid"/>
        <w:tblW w:w="9826" w:type="dxa"/>
        <w:tblLayout w:type="fixed"/>
        <w:tblLook w:val="01E0"/>
      </w:tblPr>
      <w:tblGrid>
        <w:gridCol w:w="648"/>
        <w:gridCol w:w="3240"/>
        <w:gridCol w:w="913"/>
        <w:gridCol w:w="1787"/>
        <w:gridCol w:w="1599"/>
        <w:gridCol w:w="1639"/>
      </w:tblGrid>
      <w:tr w:rsidR="00916118" w:rsidRPr="00916118" w:rsidTr="00916118">
        <w:tc>
          <w:tcPr>
            <w:tcW w:w="648" w:type="dxa"/>
          </w:tcPr>
          <w:p w:rsidR="00916118" w:rsidRPr="00916118" w:rsidRDefault="00916118" w:rsidP="00916118">
            <w:pPr>
              <w:spacing w:line="276" w:lineRule="auto"/>
              <w:jc w:val="both"/>
              <w:rPr>
                <w:b/>
                <w:sz w:val="28"/>
                <w:szCs w:val="28"/>
              </w:rPr>
            </w:pPr>
            <w:r w:rsidRPr="00916118">
              <w:rPr>
                <w:b/>
                <w:sz w:val="28"/>
                <w:szCs w:val="28"/>
              </w:rPr>
              <w:t>TT</w:t>
            </w:r>
          </w:p>
        </w:tc>
        <w:tc>
          <w:tcPr>
            <w:tcW w:w="3240" w:type="dxa"/>
          </w:tcPr>
          <w:p w:rsidR="00916118" w:rsidRPr="00916118" w:rsidRDefault="00916118" w:rsidP="00916118">
            <w:pPr>
              <w:spacing w:line="276" w:lineRule="auto"/>
              <w:jc w:val="both"/>
              <w:rPr>
                <w:b/>
                <w:sz w:val="28"/>
                <w:szCs w:val="28"/>
              </w:rPr>
            </w:pPr>
            <w:r w:rsidRPr="00916118">
              <w:rPr>
                <w:b/>
                <w:sz w:val="28"/>
                <w:szCs w:val="28"/>
              </w:rPr>
              <w:t>Thành viên</w:t>
            </w:r>
          </w:p>
        </w:tc>
        <w:tc>
          <w:tcPr>
            <w:tcW w:w="913" w:type="dxa"/>
          </w:tcPr>
          <w:p w:rsidR="00916118" w:rsidRPr="00916118" w:rsidRDefault="00916118" w:rsidP="00916118">
            <w:pPr>
              <w:spacing w:line="276" w:lineRule="auto"/>
              <w:jc w:val="both"/>
              <w:rPr>
                <w:b/>
                <w:sz w:val="28"/>
                <w:szCs w:val="28"/>
              </w:rPr>
            </w:pPr>
            <w:r w:rsidRPr="00916118">
              <w:rPr>
                <w:b/>
                <w:sz w:val="28"/>
                <w:szCs w:val="28"/>
              </w:rPr>
              <w:t>Số người</w:t>
            </w:r>
          </w:p>
        </w:tc>
        <w:tc>
          <w:tcPr>
            <w:tcW w:w="1787" w:type="dxa"/>
          </w:tcPr>
          <w:p w:rsidR="00916118" w:rsidRPr="00916118" w:rsidRDefault="00916118" w:rsidP="00916118">
            <w:pPr>
              <w:spacing w:line="276" w:lineRule="auto"/>
              <w:jc w:val="both"/>
              <w:rPr>
                <w:b/>
                <w:sz w:val="28"/>
                <w:szCs w:val="28"/>
              </w:rPr>
            </w:pPr>
            <w:r w:rsidRPr="00916118">
              <w:rPr>
                <w:b/>
                <w:sz w:val="28"/>
                <w:szCs w:val="28"/>
              </w:rPr>
              <w:t>Mức thù lao</w:t>
            </w:r>
          </w:p>
          <w:p w:rsidR="00916118" w:rsidRPr="00916118" w:rsidRDefault="00916118" w:rsidP="00916118">
            <w:pPr>
              <w:spacing w:line="276" w:lineRule="auto"/>
              <w:jc w:val="both"/>
              <w:rPr>
                <w:b/>
                <w:sz w:val="28"/>
                <w:szCs w:val="28"/>
              </w:rPr>
            </w:pPr>
            <w:r w:rsidRPr="00916118">
              <w:rPr>
                <w:b/>
                <w:sz w:val="28"/>
                <w:szCs w:val="28"/>
              </w:rPr>
              <w:t>(đồng/tháng)</w:t>
            </w:r>
          </w:p>
        </w:tc>
        <w:tc>
          <w:tcPr>
            <w:tcW w:w="1599" w:type="dxa"/>
          </w:tcPr>
          <w:p w:rsidR="00916118" w:rsidRPr="00916118" w:rsidRDefault="00916118" w:rsidP="00916118">
            <w:pPr>
              <w:spacing w:line="276" w:lineRule="auto"/>
              <w:jc w:val="both"/>
              <w:rPr>
                <w:b/>
                <w:sz w:val="28"/>
                <w:szCs w:val="28"/>
              </w:rPr>
            </w:pPr>
            <w:r w:rsidRPr="00916118">
              <w:rPr>
                <w:b/>
                <w:sz w:val="28"/>
                <w:szCs w:val="28"/>
              </w:rPr>
              <w:t>Thời gian</w:t>
            </w:r>
          </w:p>
          <w:p w:rsidR="00916118" w:rsidRPr="00916118" w:rsidRDefault="00916118" w:rsidP="00916118">
            <w:pPr>
              <w:spacing w:line="276" w:lineRule="auto"/>
              <w:jc w:val="both"/>
              <w:rPr>
                <w:b/>
                <w:sz w:val="28"/>
                <w:szCs w:val="28"/>
              </w:rPr>
            </w:pPr>
            <w:r w:rsidRPr="00916118">
              <w:rPr>
                <w:b/>
                <w:sz w:val="28"/>
                <w:szCs w:val="28"/>
              </w:rPr>
              <w:t>( tháng)</w:t>
            </w:r>
          </w:p>
        </w:tc>
        <w:tc>
          <w:tcPr>
            <w:tcW w:w="1639" w:type="dxa"/>
          </w:tcPr>
          <w:p w:rsidR="00916118" w:rsidRPr="00916118" w:rsidRDefault="00916118" w:rsidP="00916118">
            <w:pPr>
              <w:spacing w:line="276" w:lineRule="auto"/>
              <w:jc w:val="both"/>
              <w:rPr>
                <w:b/>
                <w:sz w:val="28"/>
                <w:szCs w:val="28"/>
              </w:rPr>
            </w:pPr>
            <w:r w:rsidRPr="00916118">
              <w:rPr>
                <w:b/>
                <w:sz w:val="28"/>
                <w:szCs w:val="28"/>
              </w:rPr>
              <w:t>Thành tiền</w:t>
            </w:r>
          </w:p>
        </w:tc>
      </w:tr>
      <w:tr w:rsidR="00916118" w:rsidRPr="00916118" w:rsidTr="00916118">
        <w:tc>
          <w:tcPr>
            <w:tcW w:w="648" w:type="dxa"/>
          </w:tcPr>
          <w:p w:rsidR="00916118" w:rsidRPr="00916118" w:rsidRDefault="00916118" w:rsidP="00916118">
            <w:pPr>
              <w:spacing w:line="276" w:lineRule="auto"/>
              <w:jc w:val="both"/>
              <w:rPr>
                <w:sz w:val="28"/>
                <w:szCs w:val="28"/>
              </w:rPr>
            </w:pPr>
            <w:r w:rsidRPr="00916118">
              <w:rPr>
                <w:sz w:val="28"/>
                <w:szCs w:val="28"/>
              </w:rPr>
              <w:t>1</w:t>
            </w:r>
          </w:p>
        </w:tc>
        <w:tc>
          <w:tcPr>
            <w:tcW w:w="3240" w:type="dxa"/>
          </w:tcPr>
          <w:p w:rsidR="00916118" w:rsidRPr="00916118" w:rsidRDefault="00916118" w:rsidP="00916118">
            <w:pPr>
              <w:spacing w:line="276" w:lineRule="auto"/>
              <w:jc w:val="both"/>
              <w:rPr>
                <w:sz w:val="28"/>
                <w:szCs w:val="28"/>
              </w:rPr>
            </w:pPr>
            <w:r w:rsidRPr="00075A2D">
              <w:rPr>
                <w:sz w:val="28"/>
                <w:szCs w:val="28"/>
              </w:rPr>
              <w:t xml:space="preserve">Trưởng </w:t>
            </w:r>
            <w:r w:rsidRPr="00916118">
              <w:rPr>
                <w:sz w:val="28"/>
                <w:szCs w:val="28"/>
              </w:rPr>
              <w:t>Ban kiểm soát</w:t>
            </w:r>
          </w:p>
        </w:tc>
        <w:tc>
          <w:tcPr>
            <w:tcW w:w="913" w:type="dxa"/>
          </w:tcPr>
          <w:p w:rsidR="00916118" w:rsidRPr="00916118" w:rsidRDefault="00916118" w:rsidP="00916118">
            <w:pPr>
              <w:spacing w:line="276" w:lineRule="auto"/>
              <w:jc w:val="both"/>
              <w:rPr>
                <w:sz w:val="28"/>
                <w:szCs w:val="28"/>
              </w:rPr>
            </w:pPr>
            <w:r w:rsidRPr="00916118">
              <w:rPr>
                <w:sz w:val="28"/>
                <w:szCs w:val="28"/>
              </w:rPr>
              <w:t>1</w:t>
            </w:r>
          </w:p>
        </w:tc>
        <w:tc>
          <w:tcPr>
            <w:tcW w:w="1787" w:type="dxa"/>
          </w:tcPr>
          <w:p w:rsidR="00916118" w:rsidRPr="00916118" w:rsidRDefault="00916118" w:rsidP="00916118">
            <w:pPr>
              <w:spacing w:line="276" w:lineRule="auto"/>
              <w:jc w:val="right"/>
              <w:rPr>
                <w:sz w:val="28"/>
                <w:szCs w:val="28"/>
              </w:rPr>
            </w:pPr>
            <w:r w:rsidRPr="00916118">
              <w:rPr>
                <w:sz w:val="28"/>
                <w:szCs w:val="28"/>
              </w:rPr>
              <w:t>1.000.000</w:t>
            </w:r>
          </w:p>
        </w:tc>
        <w:tc>
          <w:tcPr>
            <w:tcW w:w="1599" w:type="dxa"/>
          </w:tcPr>
          <w:p w:rsidR="00916118" w:rsidRPr="00916118" w:rsidRDefault="00916118" w:rsidP="003B2C4F">
            <w:pPr>
              <w:spacing w:line="276" w:lineRule="auto"/>
              <w:jc w:val="center"/>
              <w:rPr>
                <w:sz w:val="28"/>
                <w:szCs w:val="28"/>
              </w:rPr>
            </w:pPr>
            <w:r w:rsidRPr="00916118">
              <w:rPr>
                <w:sz w:val="28"/>
                <w:szCs w:val="28"/>
              </w:rPr>
              <w:t>12</w:t>
            </w:r>
          </w:p>
        </w:tc>
        <w:tc>
          <w:tcPr>
            <w:tcW w:w="1639" w:type="dxa"/>
          </w:tcPr>
          <w:p w:rsidR="00916118" w:rsidRPr="00916118" w:rsidRDefault="00916118" w:rsidP="00916118">
            <w:pPr>
              <w:spacing w:line="276" w:lineRule="auto"/>
              <w:jc w:val="both"/>
              <w:rPr>
                <w:sz w:val="28"/>
                <w:szCs w:val="28"/>
              </w:rPr>
            </w:pPr>
            <w:r w:rsidRPr="00916118">
              <w:rPr>
                <w:sz w:val="28"/>
                <w:szCs w:val="28"/>
              </w:rPr>
              <w:t>12.000.000</w:t>
            </w:r>
          </w:p>
        </w:tc>
      </w:tr>
      <w:tr w:rsidR="00916118" w:rsidRPr="00916118" w:rsidTr="00916118">
        <w:tc>
          <w:tcPr>
            <w:tcW w:w="648" w:type="dxa"/>
          </w:tcPr>
          <w:p w:rsidR="00916118" w:rsidRPr="00916118" w:rsidRDefault="00916118" w:rsidP="00916118">
            <w:pPr>
              <w:spacing w:line="276" w:lineRule="auto"/>
              <w:jc w:val="both"/>
              <w:rPr>
                <w:sz w:val="28"/>
                <w:szCs w:val="28"/>
              </w:rPr>
            </w:pPr>
            <w:r w:rsidRPr="00916118">
              <w:rPr>
                <w:sz w:val="28"/>
                <w:szCs w:val="28"/>
              </w:rPr>
              <w:t>2</w:t>
            </w:r>
          </w:p>
        </w:tc>
        <w:tc>
          <w:tcPr>
            <w:tcW w:w="3240" w:type="dxa"/>
          </w:tcPr>
          <w:p w:rsidR="00916118" w:rsidRPr="00916118" w:rsidRDefault="00916118" w:rsidP="00916118">
            <w:pPr>
              <w:spacing w:line="276" w:lineRule="auto"/>
              <w:jc w:val="center"/>
              <w:rPr>
                <w:sz w:val="28"/>
                <w:szCs w:val="28"/>
              </w:rPr>
            </w:pPr>
            <w:r w:rsidRPr="00916118">
              <w:rPr>
                <w:sz w:val="28"/>
                <w:szCs w:val="28"/>
              </w:rPr>
              <w:t>Thành viên Ban kiểm soát</w:t>
            </w:r>
          </w:p>
        </w:tc>
        <w:tc>
          <w:tcPr>
            <w:tcW w:w="913" w:type="dxa"/>
          </w:tcPr>
          <w:p w:rsidR="00916118" w:rsidRPr="00916118" w:rsidRDefault="00916118" w:rsidP="00916118">
            <w:pPr>
              <w:spacing w:line="276" w:lineRule="auto"/>
              <w:jc w:val="both"/>
              <w:rPr>
                <w:sz w:val="28"/>
                <w:szCs w:val="28"/>
              </w:rPr>
            </w:pPr>
            <w:r w:rsidRPr="00916118">
              <w:rPr>
                <w:sz w:val="28"/>
                <w:szCs w:val="28"/>
              </w:rPr>
              <w:t>2</w:t>
            </w:r>
          </w:p>
        </w:tc>
        <w:tc>
          <w:tcPr>
            <w:tcW w:w="1787" w:type="dxa"/>
          </w:tcPr>
          <w:p w:rsidR="00916118" w:rsidRPr="00916118" w:rsidRDefault="00916118" w:rsidP="00916118">
            <w:pPr>
              <w:spacing w:line="276" w:lineRule="auto"/>
              <w:jc w:val="right"/>
              <w:rPr>
                <w:sz w:val="28"/>
                <w:szCs w:val="28"/>
              </w:rPr>
            </w:pPr>
            <w:r w:rsidRPr="00916118">
              <w:rPr>
                <w:sz w:val="28"/>
                <w:szCs w:val="28"/>
              </w:rPr>
              <w:t>800.000</w:t>
            </w:r>
          </w:p>
        </w:tc>
        <w:tc>
          <w:tcPr>
            <w:tcW w:w="1599" w:type="dxa"/>
          </w:tcPr>
          <w:p w:rsidR="00916118" w:rsidRPr="00916118" w:rsidRDefault="00916118" w:rsidP="003B2C4F">
            <w:pPr>
              <w:spacing w:line="276" w:lineRule="auto"/>
              <w:jc w:val="center"/>
              <w:rPr>
                <w:sz w:val="28"/>
                <w:szCs w:val="28"/>
              </w:rPr>
            </w:pPr>
            <w:r w:rsidRPr="00916118">
              <w:rPr>
                <w:sz w:val="28"/>
                <w:szCs w:val="28"/>
              </w:rPr>
              <w:t>12</w:t>
            </w:r>
          </w:p>
        </w:tc>
        <w:tc>
          <w:tcPr>
            <w:tcW w:w="1639" w:type="dxa"/>
          </w:tcPr>
          <w:p w:rsidR="00916118" w:rsidRPr="00916118" w:rsidRDefault="00916118" w:rsidP="00916118">
            <w:pPr>
              <w:spacing w:line="276" w:lineRule="auto"/>
              <w:jc w:val="both"/>
              <w:rPr>
                <w:sz w:val="28"/>
                <w:szCs w:val="28"/>
              </w:rPr>
            </w:pPr>
            <w:r w:rsidRPr="00916118">
              <w:rPr>
                <w:sz w:val="28"/>
                <w:szCs w:val="28"/>
              </w:rPr>
              <w:t>19.200.000</w:t>
            </w:r>
          </w:p>
        </w:tc>
      </w:tr>
      <w:tr w:rsidR="00916118" w:rsidRPr="00916118" w:rsidTr="00916118">
        <w:tc>
          <w:tcPr>
            <w:tcW w:w="648" w:type="dxa"/>
          </w:tcPr>
          <w:p w:rsidR="00916118" w:rsidRPr="00916118" w:rsidRDefault="00916118" w:rsidP="00916118">
            <w:pPr>
              <w:spacing w:line="276" w:lineRule="auto"/>
              <w:jc w:val="both"/>
              <w:rPr>
                <w:sz w:val="28"/>
                <w:szCs w:val="28"/>
              </w:rPr>
            </w:pPr>
          </w:p>
        </w:tc>
        <w:tc>
          <w:tcPr>
            <w:tcW w:w="3240" w:type="dxa"/>
          </w:tcPr>
          <w:p w:rsidR="00916118" w:rsidRPr="00916118" w:rsidRDefault="00916118" w:rsidP="00916118">
            <w:pPr>
              <w:spacing w:line="276" w:lineRule="auto"/>
              <w:jc w:val="both"/>
              <w:rPr>
                <w:b/>
                <w:sz w:val="28"/>
                <w:szCs w:val="28"/>
              </w:rPr>
            </w:pPr>
            <w:r w:rsidRPr="00916118">
              <w:rPr>
                <w:b/>
                <w:sz w:val="28"/>
                <w:szCs w:val="28"/>
              </w:rPr>
              <w:t>Tổng cộng</w:t>
            </w:r>
          </w:p>
        </w:tc>
        <w:tc>
          <w:tcPr>
            <w:tcW w:w="913" w:type="dxa"/>
          </w:tcPr>
          <w:p w:rsidR="00916118" w:rsidRPr="00916118" w:rsidRDefault="00916118" w:rsidP="00916118">
            <w:pPr>
              <w:spacing w:line="276" w:lineRule="auto"/>
              <w:jc w:val="both"/>
              <w:rPr>
                <w:sz w:val="28"/>
                <w:szCs w:val="28"/>
              </w:rPr>
            </w:pPr>
          </w:p>
        </w:tc>
        <w:tc>
          <w:tcPr>
            <w:tcW w:w="1787" w:type="dxa"/>
          </w:tcPr>
          <w:p w:rsidR="00916118" w:rsidRPr="00916118" w:rsidRDefault="00916118" w:rsidP="00916118">
            <w:pPr>
              <w:spacing w:line="276" w:lineRule="auto"/>
              <w:jc w:val="both"/>
              <w:rPr>
                <w:sz w:val="28"/>
                <w:szCs w:val="28"/>
              </w:rPr>
            </w:pPr>
          </w:p>
        </w:tc>
        <w:tc>
          <w:tcPr>
            <w:tcW w:w="1599" w:type="dxa"/>
          </w:tcPr>
          <w:p w:rsidR="00916118" w:rsidRPr="00916118" w:rsidRDefault="00916118" w:rsidP="00916118">
            <w:pPr>
              <w:spacing w:line="276" w:lineRule="auto"/>
              <w:jc w:val="both"/>
              <w:rPr>
                <w:sz w:val="28"/>
                <w:szCs w:val="28"/>
              </w:rPr>
            </w:pPr>
          </w:p>
        </w:tc>
        <w:tc>
          <w:tcPr>
            <w:tcW w:w="1639" w:type="dxa"/>
          </w:tcPr>
          <w:p w:rsidR="00916118" w:rsidRPr="00916118" w:rsidRDefault="00916118" w:rsidP="00916118">
            <w:pPr>
              <w:spacing w:line="276" w:lineRule="auto"/>
              <w:jc w:val="both"/>
              <w:rPr>
                <w:b/>
                <w:sz w:val="28"/>
                <w:szCs w:val="28"/>
              </w:rPr>
            </w:pPr>
            <w:r w:rsidRPr="00916118">
              <w:rPr>
                <w:b/>
                <w:sz w:val="28"/>
                <w:szCs w:val="28"/>
              </w:rPr>
              <w:t>31.200.000</w:t>
            </w:r>
          </w:p>
        </w:tc>
      </w:tr>
    </w:tbl>
    <w:p w:rsidR="00916118" w:rsidRPr="00916118" w:rsidRDefault="00916118" w:rsidP="00916118">
      <w:pPr>
        <w:spacing w:line="276" w:lineRule="auto"/>
        <w:jc w:val="both"/>
        <w:rPr>
          <w:sz w:val="28"/>
          <w:szCs w:val="28"/>
        </w:rPr>
      </w:pPr>
    </w:p>
    <w:p w:rsidR="00916118" w:rsidRPr="00916118" w:rsidRDefault="00916118" w:rsidP="00916118">
      <w:pPr>
        <w:spacing w:line="276" w:lineRule="auto"/>
        <w:jc w:val="both"/>
        <w:rPr>
          <w:b/>
        </w:rPr>
      </w:pPr>
      <w:r w:rsidRPr="00916118">
        <w:rPr>
          <w:b/>
        </w:rPr>
        <w:t>VI. MỘT SỐ ĐỀ XUẤT, KIẾN NGHỊ:</w:t>
      </w:r>
    </w:p>
    <w:p w:rsidR="00916118" w:rsidRPr="00916118" w:rsidRDefault="00916118" w:rsidP="00916118">
      <w:pPr>
        <w:spacing w:line="360" w:lineRule="auto"/>
        <w:ind w:firstLine="720"/>
        <w:jc w:val="both"/>
        <w:rPr>
          <w:sz w:val="28"/>
          <w:szCs w:val="28"/>
        </w:rPr>
      </w:pPr>
      <w:r w:rsidRPr="00916118">
        <w:rPr>
          <w:sz w:val="28"/>
          <w:szCs w:val="28"/>
        </w:rPr>
        <w:t>Năm 2015, Hội đồng quản trị và ban điều hành đã có nhiều cố gắng, tìm nhiều biện pháp để thực hiện nghị quyết của Đại hội cổ đông năm 2015, vì vậy đã hoàn thành vượt mức chỉ tiêu kinh tế chủ yếu được ghi trong nghị quyết của Đại hội đồng cổ đông.</w:t>
      </w:r>
    </w:p>
    <w:p w:rsidR="00916118" w:rsidRPr="00916118" w:rsidRDefault="00916118" w:rsidP="00916118">
      <w:pPr>
        <w:spacing w:line="360" w:lineRule="auto"/>
        <w:ind w:firstLine="720"/>
        <w:jc w:val="both"/>
        <w:rPr>
          <w:sz w:val="28"/>
          <w:szCs w:val="28"/>
        </w:rPr>
      </w:pPr>
      <w:r w:rsidRPr="00916118">
        <w:rPr>
          <w:sz w:val="28"/>
          <w:szCs w:val="28"/>
        </w:rPr>
        <w:t>Phát huy kết quả đạt được của năm 2015, phấn đấu hoàn thành vượt mức các chỉ tiêu kinh tế năm 2016, đồng thời để tăng cường tính công khai, minh bạch, Ban kiểm soát có một số kiến nghị như sau:</w:t>
      </w:r>
    </w:p>
    <w:p w:rsidR="00916118" w:rsidRPr="00916118" w:rsidRDefault="00916118" w:rsidP="00916118">
      <w:pPr>
        <w:spacing w:line="360" w:lineRule="auto"/>
        <w:ind w:firstLine="720"/>
        <w:jc w:val="both"/>
        <w:rPr>
          <w:sz w:val="28"/>
          <w:szCs w:val="28"/>
        </w:rPr>
      </w:pPr>
      <w:r w:rsidRPr="00916118">
        <w:rPr>
          <w:sz w:val="28"/>
          <w:szCs w:val="28"/>
        </w:rPr>
        <w:t>1. Đẩy mạnh công tác tiếp cận thị truờng đối với sản phẩm truyền thống</w:t>
      </w:r>
    </w:p>
    <w:p w:rsidR="00916118" w:rsidRPr="00916118" w:rsidRDefault="00916118" w:rsidP="00916118">
      <w:pPr>
        <w:spacing w:line="360" w:lineRule="auto"/>
        <w:ind w:firstLine="720"/>
        <w:jc w:val="both"/>
        <w:rPr>
          <w:sz w:val="28"/>
          <w:szCs w:val="28"/>
        </w:rPr>
      </w:pPr>
      <w:r w:rsidRPr="00916118">
        <w:rPr>
          <w:sz w:val="28"/>
          <w:szCs w:val="28"/>
        </w:rPr>
        <w:t xml:space="preserve">2.Đề nghị HĐQT, ban quản lý điều hành Công ty tiếp tục chỉ đạo quyết liệt công </w:t>
      </w:r>
      <w:proofErr w:type="gramStart"/>
      <w:r w:rsidRPr="00916118">
        <w:rPr>
          <w:sz w:val="28"/>
          <w:szCs w:val="28"/>
        </w:rPr>
        <w:t>tác  thu</w:t>
      </w:r>
      <w:proofErr w:type="gramEnd"/>
      <w:r w:rsidRPr="00916118">
        <w:rPr>
          <w:sz w:val="28"/>
          <w:szCs w:val="28"/>
        </w:rPr>
        <w:t xml:space="preserve"> hồi công nợ, nhằm tăng hiệu quả kinh doanh , tăng vòng quay của vốn , cũng như hiệu lực quản lý của Công ty</w:t>
      </w:r>
    </w:p>
    <w:p w:rsidR="00916118" w:rsidRPr="00916118" w:rsidRDefault="00916118" w:rsidP="00916118">
      <w:pPr>
        <w:spacing w:line="360" w:lineRule="auto"/>
        <w:ind w:firstLine="720"/>
        <w:jc w:val="both"/>
        <w:rPr>
          <w:sz w:val="28"/>
          <w:szCs w:val="28"/>
        </w:rPr>
      </w:pPr>
      <w:r w:rsidRPr="00916118">
        <w:rPr>
          <w:sz w:val="28"/>
          <w:szCs w:val="28"/>
        </w:rPr>
        <w:t>3. Tiếp tục sửa đổi quy chế phân phối tiền lương để tương xứng với sức lao động của từng vị trí công việc, có chính sách chi trả lương cao với cán bộ quản lý, kỹ sư có chuyên môn giỏi, công nhân có tay nghề cao.</w:t>
      </w:r>
    </w:p>
    <w:p w:rsidR="00916118" w:rsidRPr="00916118" w:rsidRDefault="00916118" w:rsidP="00916118">
      <w:pPr>
        <w:spacing w:line="360" w:lineRule="auto"/>
        <w:jc w:val="both"/>
        <w:rPr>
          <w:sz w:val="28"/>
          <w:szCs w:val="28"/>
        </w:rPr>
      </w:pPr>
      <w:r w:rsidRPr="00916118">
        <w:rPr>
          <w:sz w:val="28"/>
          <w:szCs w:val="28"/>
        </w:rPr>
        <w:tab/>
        <w:t>4</w:t>
      </w:r>
      <w:r w:rsidRPr="00916118">
        <w:rPr>
          <w:i/>
          <w:sz w:val="28"/>
          <w:szCs w:val="28"/>
        </w:rPr>
        <w:t xml:space="preserve">. </w:t>
      </w:r>
      <w:r w:rsidRPr="00916118">
        <w:rPr>
          <w:sz w:val="28"/>
          <w:szCs w:val="28"/>
        </w:rPr>
        <w:t xml:space="preserve">Hiện nay, năng lực máy móc thiết bị thi công của Công ty sử dụng đã quá thời gian sử dụng, và lạc hậu đề nghị </w:t>
      </w:r>
      <w:proofErr w:type="gramStart"/>
      <w:r w:rsidRPr="00916118">
        <w:rPr>
          <w:sz w:val="28"/>
          <w:szCs w:val="28"/>
        </w:rPr>
        <w:t>HĐQT  cho</w:t>
      </w:r>
      <w:proofErr w:type="gramEnd"/>
      <w:r w:rsidRPr="00916118">
        <w:rPr>
          <w:sz w:val="28"/>
          <w:szCs w:val="28"/>
        </w:rPr>
        <w:t xml:space="preserve"> trang bị thêm máy móc thiết bị thi công theo giai đoạn và phù hợp với khả năng tài chính, nhằm từng bước nâng cao năng lực xe máy , thiết bị thi công của Công ty</w:t>
      </w:r>
    </w:p>
    <w:p w:rsidR="00916118" w:rsidRPr="00916118" w:rsidRDefault="00916118" w:rsidP="00916118">
      <w:pPr>
        <w:spacing w:line="360" w:lineRule="auto"/>
        <w:ind w:firstLine="720"/>
        <w:jc w:val="both"/>
        <w:rPr>
          <w:sz w:val="28"/>
          <w:szCs w:val="28"/>
        </w:rPr>
      </w:pPr>
      <w:proofErr w:type="gramStart"/>
      <w:r w:rsidRPr="00916118">
        <w:rPr>
          <w:sz w:val="28"/>
          <w:szCs w:val="28"/>
        </w:rPr>
        <w:lastRenderedPageBreak/>
        <w:t>5.Tiếp</w:t>
      </w:r>
      <w:proofErr w:type="gramEnd"/>
      <w:r w:rsidRPr="00916118">
        <w:rPr>
          <w:sz w:val="28"/>
          <w:szCs w:val="28"/>
        </w:rPr>
        <w:t xml:space="preserve"> tục có các biện pháp quản lý hợp lý và hiệu quả trong quản lý sản xuất, quản lý chất lượng, quản lý chi phí và làm tốt việc thực hiện tiết kiệm  các chi phí như: Năng lượng , chi phí văn phòng phẩm, chi phí nguyên vật liệu,dụng cụ đưa vào sản xuất, chi phí quản lý nhằm hạ giá thành sản phẩm</w:t>
      </w:r>
    </w:p>
    <w:p w:rsidR="00916118" w:rsidRPr="00916118" w:rsidRDefault="00916118" w:rsidP="00916118">
      <w:pPr>
        <w:spacing w:line="360" w:lineRule="auto"/>
        <w:ind w:firstLine="720"/>
        <w:jc w:val="both"/>
        <w:rPr>
          <w:b/>
          <w:sz w:val="28"/>
          <w:szCs w:val="28"/>
        </w:rPr>
      </w:pPr>
      <w:r w:rsidRPr="00916118">
        <w:rPr>
          <w:b/>
          <w:sz w:val="28"/>
          <w:szCs w:val="28"/>
        </w:rPr>
        <w:t>VI. KẾ HOẠCH CÔNG TÁC NĂM 2016 CỦA BAN KIỂM SOÁT</w:t>
      </w:r>
    </w:p>
    <w:p w:rsidR="00916118" w:rsidRPr="00916118" w:rsidRDefault="00916118" w:rsidP="00916118">
      <w:pPr>
        <w:numPr>
          <w:ilvl w:val="0"/>
          <w:numId w:val="6"/>
        </w:numPr>
        <w:spacing w:line="276" w:lineRule="auto"/>
        <w:jc w:val="both"/>
        <w:rPr>
          <w:b/>
          <w:sz w:val="28"/>
          <w:szCs w:val="28"/>
        </w:rPr>
      </w:pPr>
      <w:r w:rsidRPr="00916118">
        <w:rPr>
          <w:b/>
          <w:sz w:val="28"/>
          <w:szCs w:val="28"/>
        </w:rPr>
        <w:t>Quý 1 năm 2016</w:t>
      </w:r>
    </w:p>
    <w:p w:rsidR="00916118" w:rsidRPr="00916118" w:rsidRDefault="00916118" w:rsidP="00916118">
      <w:pPr>
        <w:numPr>
          <w:ilvl w:val="0"/>
          <w:numId w:val="5"/>
        </w:numPr>
        <w:spacing w:line="276" w:lineRule="auto"/>
        <w:jc w:val="both"/>
        <w:rPr>
          <w:sz w:val="28"/>
          <w:szCs w:val="28"/>
        </w:rPr>
      </w:pPr>
      <w:r w:rsidRPr="00916118">
        <w:rPr>
          <w:sz w:val="28"/>
          <w:szCs w:val="28"/>
        </w:rPr>
        <w:t>Xem báo cáo tài chính năm 2015</w:t>
      </w:r>
    </w:p>
    <w:p w:rsidR="00916118" w:rsidRPr="00916118" w:rsidRDefault="00916118" w:rsidP="00916118">
      <w:pPr>
        <w:numPr>
          <w:ilvl w:val="0"/>
          <w:numId w:val="5"/>
        </w:numPr>
        <w:spacing w:line="276" w:lineRule="auto"/>
        <w:jc w:val="both"/>
        <w:rPr>
          <w:sz w:val="28"/>
          <w:szCs w:val="28"/>
        </w:rPr>
      </w:pPr>
      <w:r w:rsidRPr="00916118">
        <w:rPr>
          <w:sz w:val="28"/>
          <w:szCs w:val="28"/>
        </w:rPr>
        <w:t>Báo cáo trước Đại hội đồng cổ đông thường niên</w:t>
      </w:r>
    </w:p>
    <w:p w:rsidR="00916118" w:rsidRPr="00916118" w:rsidRDefault="00916118" w:rsidP="00916118">
      <w:pPr>
        <w:numPr>
          <w:ilvl w:val="0"/>
          <w:numId w:val="6"/>
        </w:numPr>
        <w:spacing w:line="276" w:lineRule="auto"/>
        <w:jc w:val="both"/>
        <w:rPr>
          <w:b/>
          <w:sz w:val="28"/>
          <w:szCs w:val="28"/>
        </w:rPr>
      </w:pPr>
      <w:r w:rsidRPr="00916118">
        <w:rPr>
          <w:b/>
          <w:sz w:val="28"/>
          <w:szCs w:val="28"/>
        </w:rPr>
        <w:t>Quý 2 năm 2016</w:t>
      </w:r>
    </w:p>
    <w:p w:rsidR="00916118" w:rsidRPr="00916118" w:rsidRDefault="00916118" w:rsidP="00916118">
      <w:pPr>
        <w:numPr>
          <w:ilvl w:val="0"/>
          <w:numId w:val="5"/>
        </w:numPr>
        <w:spacing w:line="276" w:lineRule="auto"/>
        <w:jc w:val="both"/>
        <w:rPr>
          <w:sz w:val="28"/>
          <w:szCs w:val="28"/>
        </w:rPr>
      </w:pPr>
      <w:r w:rsidRPr="00916118">
        <w:rPr>
          <w:sz w:val="28"/>
          <w:szCs w:val="28"/>
        </w:rPr>
        <w:t>Xem xét việc khắc phục các tồn tại của năm 2015</w:t>
      </w:r>
    </w:p>
    <w:p w:rsidR="00916118" w:rsidRPr="00916118" w:rsidRDefault="00916118" w:rsidP="00916118">
      <w:pPr>
        <w:numPr>
          <w:ilvl w:val="0"/>
          <w:numId w:val="5"/>
        </w:numPr>
        <w:spacing w:line="276" w:lineRule="auto"/>
        <w:jc w:val="both"/>
        <w:rPr>
          <w:sz w:val="28"/>
          <w:szCs w:val="28"/>
        </w:rPr>
      </w:pPr>
      <w:r w:rsidRPr="00916118">
        <w:rPr>
          <w:sz w:val="28"/>
          <w:szCs w:val="28"/>
        </w:rPr>
        <w:t>Xem xét báo cáo tài chính quý 1 năm 2016</w:t>
      </w:r>
    </w:p>
    <w:p w:rsidR="00916118" w:rsidRPr="00916118" w:rsidRDefault="00916118" w:rsidP="00916118">
      <w:pPr>
        <w:numPr>
          <w:ilvl w:val="0"/>
          <w:numId w:val="5"/>
        </w:numPr>
        <w:spacing w:line="276" w:lineRule="auto"/>
        <w:jc w:val="both"/>
        <w:rPr>
          <w:sz w:val="28"/>
          <w:szCs w:val="28"/>
        </w:rPr>
      </w:pPr>
      <w:r w:rsidRPr="00916118">
        <w:rPr>
          <w:sz w:val="28"/>
          <w:szCs w:val="28"/>
        </w:rPr>
        <w:t>Tình hình thực hiện SXKD quý 1 năm 2016</w:t>
      </w:r>
    </w:p>
    <w:p w:rsidR="00916118" w:rsidRPr="00916118" w:rsidRDefault="00916118" w:rsidP="00916118">
      <w:pPr>
        <w:numPr>
          <w:ilvl w:val="0"/>
          <w:numId w:val="5"/>
        </w:numPr>
        <w:spacing w:line="276" w:lineRule="auto"/>
        <w:jc w:val="both"/>
        <w:rPr>
          <w:sz w:val="28"/>
          <w:szCs w:val="28"/>
        </w:rPr>
      </w:pPr>
      <w:r w:rsidRPr="00916118">
        <w:rPr>
          <w:sz w:val="28"/>
          <w:szCs w:val="28"/>
        </w:rPr>
        <w:t>Kiểm tra giám sát việc thực hiện Nghị quyết Đại hội đồng cổ đông, các quy định quy chế, các chính sách pháp luật</w:t>
      </w:r>
      <w:proofErr w:type="gramStart"/>
      <w:r w:rsidRPr="00916118">
        <w:rPr>
          <w:sz w:val="28"/>
          <w:szCs w:val="28"/>
        </w:rPr>
        <w:t>..</w:t>
      </w:r>
      <w:proofErr w:type="gramEnd"/>
    </w:p>
    <w:p w:rsidR="00916118" w:rsidRPr="00916118" w:rsidRDefault="00916118" w:rsidP="00916118">
      <w:pPr>
        <w:numPr>
          <w:ilvl w:val="0"/>
          <w:numId w:val="6"/>
        </w:numPr>
        <w:spacing w:line="360" w:lineRule="auto"/>
        <w:jc w:val="both"/>
        <w:rPr>
          <w:b/>
          <w:sz w:val="28"/>
          <w:szCs w:val="28"/>
        </w:rPr>
      </w:pPr>
      <w:r w:rsidRPr="00916118">
        <w:rPr>
          <w:b/>
          <w:sz w:val="28"/>
          <w:szCs w:val="28"/>
        </w:rPr>
        <w:t>Quý 3 năm 2016</w:t>
      </w:r>
    </w:p>
    <w:p w:rsidR="00916118" w:rsidRPr="00916118" w:rsidRDefault="00916118" w:rsidP="00916118">
      <w:pPr>
        <w:spacing w:line="276" w:lineRule="auto"/>
        <w:ind w:left="360"/>
        <w:jc w:val="both"/>
        <w:rPr>
          <w:sz w:val="28"/>
          <w:szCs w:val="28"/>
        </w:rPr>
      </w:pPr>
      <w:r w:rsidRPr="00916118">
        <w:rPr>
          <w:sz w:val="28"/>
          <w:szCs w:val="28"/>
        </w:rPr>
        <w:t xml:space="preserve">   - Xem xét báo cáo tài chính quý 2 năm 2016</w:t>
      </w:r>
    </w:p>
    <w:p w:rsidR="00916118" w:rsidRPr="00916118" w:rsidRDefault="00916118" w:rsidP="00916118">
      <w:pPr>
        <w:spacing w:line="276" w:lineRule="auto"/>
        <w:ind w:left="360"/>
        <w:jc w:val="both"/>
        <w:rPr>
          <w:sz w:val="28"/>
          <w:szCs w:val="28"/>
        </w:rPr>
      </w:pPr>
      <w:r w:rsidRPr="00916118">
        <w:rPr>
          <w:sz w:val="28"/>
          <w:szCs w:val="28"/>
        </w:rPr>
        <w:t xml:space="preserve">   - Tình hình thực hiện SXKD quý 2 năm 2016</w:t>
      </w:r>
    </w:p>
    <w:p w:rsidR="00916118" w:rsidRPr="00916118" w:rsidRDefault="00916118" w:rsidP="00916118">
      <w:pPr>
        <w:spacing w:line="276" w:lineRule="auto"/>
        <w:ind w:left="360"/>
        <w:jc w:val="both"/>
        <w:rPr>
          <w:sz w:val="28"/>
          <w:szCs w:val="28"/>
        </w:rPr>
      </w:pPr>
      <w:r w:rsidRPr="00916118">
        <w:rPr>
          <w:sz w:val="28"/>
          <w:szCs w:val="28"/>
        </w:rPr>
        <w:t xml:space="preserve">   - Xem xét ký kết, thực hiện hợp đồng kinh tế</w:t>
      </w:r>
    </w:p>
    <w:p w:rsidR="00916118" w:rsidRPr="00916118" w:rsidRDefault="00916118" w:rsidP="00916118">
      <w:pPr>
        <w:spacing w:line="360" w:lineRule="auto"/>
        <w:ind w:left="360"/>
        <w:jc w:val="both"/>
        <w:rPr>
          <w:b/>
          <w:sz w:val="28"/>
          <w:szCs w:val="28"/>
        </w:rPr>
      </w:pPr>
      <w:r w:rsidRPr="00916118">
        <w:rPr>
          <w:b/>
          <w:sz w:val="28"/>
          <w:szCs w:val="28"/>
        </w:rPr>
        <w:t>4. Quý 4 năm 2016</w:t>
      </w:r>
    </w:p>
    <w:p w:rsidR="00916118" w:rsidRPr="00916118" w:rsidRDefault="00916118" w:rsidP="00916118">
      <w:pPr>
        <w:spacing w:line="360" w:lineRule="auto"/>
        <w:ind w:left="360"/>
        <w:jc w:val="both"/>
        <w:rPr>
          <w:sz w:val="28"/>
          <w:szCs w:val="28"/>
        </w:rPr>
      </w:pPr>
      <w:r w:rsidRPr="00916118">
        <w:rPr>
          <w:sz w:val="28"/>
          <w:szCs w:val="28"/>
        </w:rPr>
        <w:t xml:space="preserve">   - Xem xét báo cáo tài chính quý 3 năm 2016</w:t>
      </w:r>
    </w:p>
    <w:p w:rsidR="00916118" w:rsidRPr="00916118" w:rsidRDefault="00916118" w:rsidP="00916118">
      <w:pPr>
        <w:spacing w:line="360" w:lineRule="auto"/>
        <w:ind w:left="360"/>
        <w:jc w:val="both"/>
        <w:rPr>
          <w:sz w:val="28"/>
          <w:szCs w:val="28"/>
        </w:rPr>
      </w:pPr>
      <w:r w:rsidRPr="00916118">
        <w:rPr>
          <w:sz w:val="28"/>
          <w:szCs w:val="28"/>
        </w:rPr>
        <w:t xml:space="preserve">   - Tình hình thực hiện SXKD quý 3 năm 2016</w:t>
      </w:r>
    </w:p>
    <w:p w:rsidR="00916118" w:rsidRPr="00916118" w:rsidRDefault="00916118" w:rsidP="00916118">
      <w:pPr>
        <w:spacing w:line="360" w:lineRule="auto"/>
        <w:ind w:left="360"/>
        <w:jc w:val="both"/>
        <w:rPr>
          <w:sz w:val="28"/>
          <w:szCs w:val="28"/>
        </w:rPr>
      </w:pPr>
      <w:r w:rsidRPr="00916118">
        <w:rPr>
          <w:sz w:val="28"/>
          <w:szCs w:val="28"/>
        </w:rPr>
        <w:t xml:space="preserve">   - Kiểm tra giám sát việc thực hiện thi công các công trình và quyết toán công trình.</w:t>
      </w:r>
    </w:p>
    <w:p w:rsidR="00916118" w:rsidRPr="00916118" w:rsidRDefault="00916118" w:rsidP="00916118">
      <w:pPr>
        <w:spacing w:line="360" w:lineRule="auto"/>
        <w:ind w:firstLine="720"/>
        <w:jc w:val="both"/>
        <w:rPr>
          <w:sz w:val="28"/>
          <w:szCs w:val="28"/>
        </w:rPr>
      </w:pPr>
      <w:r w:rsidRPr="00916118">
        <w:rPr>
          <w:sz w:val="28"/>
          <w:szCs w:val="28"/>
        </w:rPr>
        <w:t>Trên đây là một số nội dung trong quá trình kiểm tra, giám sát của Ban kiểm soát.Rất mong nhận được sự góp ý chân thành của quý vị đại biểu, quý vị cổ đông, nhằm giúp chúng tôi thực hiện tốt nhiệm vụ của mình trong niên độ tới.</w:t>
      </w:r>
    </w:p>
    <w:p w:rsidR="00916118" w:rsidRPr="00916118" w:rsidRDefault="00916118" w:rsidP="00916118">
      <w:pPr>
        <w:spacing w:line="360" w:lineRule="auto"/>
        <w:ind w:firstLine="720"/>
        <w:jc w:val="both"/>
        <w:rPr>
          <w:b/>
          <w:i/>
          <w:sz w:val="28"/>
          <w:szCs w:val="28"/>
        </w:rPr>
      </w:pPr>
      <w:r w:rsidRPr="00916118">
        <w:rPr>
          <w:b/>
          <w:i/>
          <w:sz w:val="28"/>
          <w:szCs w:val="28"/>
        </w:rPr>
        <w:t>Kính chúc đại hội thành công tốt đẹp!</w:t>
      </w:r>
    </w:p>
    <w:p w:rsidR="00916118" w:rsidRPr="00916118" w:rsidRDefault="00916118" w:rsidP="00916118">
      <w:pPr>
        <w:spacing w:line="360" w:lineRule="auto"/>
        <w:jc w:val="both"/>
        <w:rPr>
          <w:b/>
          <w:sz w:val="10"/>
          <w:szCs w:val="28"/>
        </w:rPr>
      </w:pPr>
      <w:r w:rsidRPr="00916118">
        <w:rPr>
          <w:b/>
          <w:sz w:val="28"/>
          <w:szCs w:val="28"/>
        </w:rPr>
        <w:t xml:space="preserve">                                                                           </w:t>
      </w:r>
    </w:p>
    <w:p w:rsidR="00916118" w:rsidRPr="00916118" w:rsidRDefault="00916118" w:rsidP="00916118">
      <w:pPr>
        <w:jc w:val="both"/>
        <w:rPr>
          <w:b/>
        </w:rPr>
      </w:pPr>
      <w:r w:rsidRPr="00916118">
        <w:rPr>
          <w:b/>
          <w:sz w:val="28"/>
          <w:szCs w:val="28"/>
        </w:rPr>
        <w:t xml:space="preserve">                                                                                      </w:t>
      </w:r>
      <w:proofErr w:type="gramStart"/>
      <w:r w:rsidRPr="00916118">
        <w:rPr>
          <w:b/>
        </w:rPr>
        <w:t>TM.</w:t>
      </w:r>
      <w:proofErr w:type="gramEnd"/>
      <w:r w:rsidRPr="00916118">
        <w:rPr>
          <w:b/>
        </w:rPr>
        <w:t xml:space="preserve"> BAN KIỂM SOÁT</w:t>
      </w:r>
    </w:p>
    <w:p w:rsidR="00916118" w:rsidRPr="00916118" w:rsidRDefault="00916118" w:rsidP="00916118">
      <w:pPr>
        <w:jc w:val="both"/>
        <w:rPr>
          <w:b/>
        </w:rPr>
      </w:pPr>
      <w:r w:rsidRPr="00916118">
        <w:rPr>
          <w:b/>
        </w:rPr>
        <w:t xml:space="preserve">                                                                                                                   TRƯỞNG BAN</w:t>
      </w:r>
    </w:p>
    <w:p w:rsidR="00916118" w:rsidRPr="00916118" w:rsidRDefault="00916118" w:rsidP="00916118">
      <w:pPr>
        <w:jc w:val="both"/>
        <w:rPr>
          <w:b/>
          <w:sz w:val="8"/>
          <w:szCs w:val="28"/>
        </w:rPr>
      </w:pPr>
    </w:p>
    <w:p w:rsidR="00916118" w:rsidRPr="00916118" w:rsidRDefault="00916118" w:rsidP="00916118">
      <w:pPr>
        <w:jc w:val="both"/>
        <w:rPr>
          <w:sz w:val="28"/>
          <w:szCs w:val="28"/>
        </w:rPr>
      </w:pPr>
      <w:r w:rsidRPr="00916118">
        <w:rPr>
          <w:sz w:val="28"/>
          <w:szCs w:val="28"/>
        </w:rPr>
        <w:t xml:space="preserve">             </w:t>
      </w:r>
    </w:p>
    <w:p w:rsidR="00916118" w:rsidRPr="00916118" w:rsidRDefault="00916118" w:rsidP="00916118">
      <w:pPr>
        <w:jc w:val="both"/>
        <w:rPr>
          <w:sz w:val="28"/>
          <w:szCs w:val="28"/>
        </w:rPr>
      </w:pPr>
    </w:p>
    <w:p w:rsidR="00916118" w:rsidRPr="00916118" w:rsidRDefault="00916118" w:rsidP="00916118">
      <w:pPr>
        <w:jc w:val="both"/>
        <w:rPr>
          <w:sz w:val="28"/>
          <w:szCs w:val="28"/>
        </w:rPr>
      </w:pPr>
    </w:p>
    <w:p w:rsidR="00916118" w:rsidRPr="00916118" w:rsidRDefault="00916118" w:rsidP="00916118">
      <w:pPr>
        <w:jc w:val="both"/>
        <w:rPr>
          <w:sz w:val="28"/>
          <w:szCs w:val="28"/>
        </w:rPr>
      </w:pPr>
    </w:p>
    <w:p w:rsidR="00916118" w:rsidRPr="00916118" w:rsidRDefault="00916118" w:rsidP="00916118">
      <w:pPr>
        <w:jc w:val="both"/>
        <w:rPr>
          <w:sz w:val="28"/>
          <w:szCs w:val="28"/>
        </w:rPr>
      </w:pPr>
    </w:p>
    <w:p w:rsidR="00916118" w:rsidRPr="00916118" w:rsidRDefault="00916118" w:rsidP="00916118">
      <w:pPr>
        <w:rPr>
          <w:b/>
          <w:i/>
          <w:sz w:val="28"/>
          <w:szCs w:val="28"/>
        </w:rPr>
      </w:pPr>
      <w:r w:rsidRPr="00916118">
        <w:rPr>
          <w:b/>
          <w:i/>
          <w:sz w:val="28"/>
          <w:szCs w:val="28"/>
        </w:rPr>
        <w:t xml:space="preserve">                                                                                           Nguyễn Thị Hồng Vinh</w:t>
      </w:r>
    </w:p>
    <w:p w:rsidR="00916118" w:rsidRPr="00916118" w:rsidRDefault="00916118" w:rsidP="00916118"/>
    <w:p w:rsidR="001F4CC4" w:rsidRPr="00075A2D" w:rsidRDefault="001F4CC4" w:rsidP="00916118"/>
    <w:sectPr w:rsidR="001F4CC4" w:rsidRPr="00075A2D" w:rsidSect="00133CDD">
      <w:pgSz w:w="12240" w:h="15840"/>
      <w:pgMar w:top="540" w:right="126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4CB"/>
    <w:multiLevelType w:val="hybridMultilevel"/>
    <w:tmpl w:val="D1FC67EA"/>
    <w:lvl w:ilvl="0" w:tplc="DD6650E4">
      <w:start w:val="3"/>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0B7768"/>
    <w:multiLevelType w:val="hybridMultilevel"/>
    <w:tmpl w:val="C63A2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D4310"/>
    <w:multiLevelType w:val="hybridMultilevel"/>
    <w:tmpl w:val="CB180858"/>
    <w:lvl w:ilvl="0" w:tplc="CE1827DE">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CE0F4F"/>
    <w:multiLevelType w:val="hybridMultilevel"/>
    <w:tmpl w:val="ED1852D8"/>
    <w:lvl w:ilvl="0" w:tplc="30B056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B5488B"/>
    <w:multiLevelType w:val="hybridMultilevel"/>
    <w:tmpl w:val="01C64F96"/>
    <w:lvl w:ilvl="0" w:tplc="BC06C71C">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B85F27"/>
    <w:multiLevelType w:val="hybridMultilevel"/>
    <w:tmpl w:val="AC5CF22C"/>
    <w:lvl w:ilvl="0" w:tplc="745A127E">
      <w:start w:val="2"/>
      <w:numFmt w:val="bullet"/>
      <w:lvlText w:val="-"/>
      <w:lvlJc w:val="left"/>
      <w:pPr>
        <w:tabs>
          <w:tab w:val="num" w:pos="1499"/>
        </w:tabs>
        <w:ind w:left="1499" w:hanging="360"/>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A17CC"/>
    <w:rsid w:val="00075A2D"/>
    <w:rsid w:val="00133CDD"/>
    <w:rsid w:val="00197C17"/>
    <w:rsid w:val="001F4CC4"/>
    <w:rsid w:val="003B2C4F"/>
    <w:rsid w:val="00423D60"/>
    <w:rsid w:val="005052C5"/>
    <w:rsid w:val="00645E90"/>
    <w:rsid w:val="00670034"/>
    <w:rsid w:val="0071746A"/>
    <w:rsid w:val="00762A92"/>
    <w:rsid w:val="007752E9"/>
    <w:rsid w:val="007942EF"/>
    <w:rsid w:val="007A17CC"/>
    <w:rsid w:val="007D39EB"/>
    <w:rsid w:val="007F0AB9"/>
    <w:rsid w:val="007F4D4E"/>
    <w:rsid w:val="00896E34"/>
    <w:rsid w:val="008A14FA"/>
    <w:rsid w:val="00916118"/>
    <w:rsid w:val="0095784C"/>
    <w:rsid w:val="009F3278"/>
    <w:rsid w:val="009F6204"/>
    <w:rsid w:val="00A21AAE"/>
    <w:rsid w:val="00A679D1"/>
    <w:rsid w:val="00AB6E93"/>
    <w:rsid w:val="00AE0A96"/>
    <w:rsid w:val="00C805B1"/>
    <w:rsid w:val="00D94B24"/>
    <w:rsid w:val="00ED59B3"/>
    <w:rsid w:val="00EF64C3"/>
    <w:rsid w:val="00F745D7"/>
    <w:rsid w:val="00F85BBC"/>
    <w:rsid w:val="00F90160"/>
    <w:rsid w:val="00FB2C9F"/>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52E9"/>
    <w:pPr>
      <w:keepNext/>
      <w:outlineLvl w:val="0"/>
    </w:pPr>
    <w:rPr>
      <w:b/>
      <w:sz w:val="26"/>
      <w:szCs w:val="20"/>
    </w:rPr>
  </w:style>
  <w:style w:type="paragraph" w:styleId="Heading2">
    <w:name w:val="heading 2"/>
    <w:basedOn w:val="Normal"/>
    <w:next w:val="Normal"/>
    <w:link w:val="Heading2Char"/>
    <w:uiPriority w:val="9"/>
    <w:qFormat/>
    <w:rsid w:val="007752E9"/>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2E9"/>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7752E9"/>
    <w:rPr>
      <w:rFonts w:ascii="Times New Roman" w:eastAsia="Times New Roman" w:hAnsi="Times New Roman" w:cs="Times New Roman"/>
      <w:b/>
      <w:sz w:val="28"/>
      <w:szCs w:val="20"/>
    </w:rPr>
  </w:style>
  <w:style w:type="paragraph" w:styleId="ListParagraph">
    <w:name w:val="List Paragraph"/>
    <w:basedOn w:val="Normal"/>
    <w:uiPriority w:val="34"/>
    <w:qFormat/>
    <w:rsid w:val="001F4CC4"/>
    <w:pPr>
      <w:ind w:left="720"/>
      <w:contextualSpacing/>
    </w:pPr>
    <w:rPr>
      <w:sz w:val="28"/>
      <w:szCs w:val="28"/>
    </w:rPr>
  </w:style>
  <w:style w:type="paragraph" w:styleId="Header">
    <w:name w:val="header"/>
    <w:basedOn w:val="Normal"/>
    <w:link w:val="HeaderChar"/>
    <w:uiPriority w:val="99"/>
    <w:semiHidden/>
    <w:unhideWhenUsed/>
    <w:rsid w:val="001F4CC4"/>
    <w:pPr>
      <w:tabs>
        <w:tab w:val="center" w:pos="4680"/>
        <w:tab w:val="right" w:pos="9360"/>
      </w:tabs>
    </w:pPr>
    <w:rPr>
      <w:sz w:val="28"/>
      <w:szCs w:val="28"/>
    </w:rPr>
  </w:style>
  <w:style w:type="character" w:customStyle="1" w:styleId="HeaderChar">
    <w:name w:val="Header Char"/>
    <w:basedOn w:val="DefaultParagraphFont"/>
    <w:link w:val="Header"/>
    <w:uiPriority w:val="99"/>
    <w:semiHidden/>
    <w:rsid w:val="001F4CC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F4CC4"/>
    <w:pPr>
      <w:tabs>
        <w:tab w:val="center" w:pos="4680"/>
        <w:tab w:val="right" w:pos="9360"/>
      </w:tabs>
    </w:pPr>
    <w:rPr>
      <w:sz w:val="28"/>
      <w:szCs w:val="28"/>
    </w:rPr>
  </w:style>
  <w:style w:type="character" w:customStyle="1" w:styleId="FooterChar">
    <w:name w:val="Footer Char"/>
    <w:basedOn w:val="DefaultParagraphFont"/>
    <w:link w:val="Footer"/>
    <w:uiPriority w:val="99"/>
    <w:rsid w:val="001F4CC4"/>
    <w:rPr>
      <w:rFonts w:ascii="Times New Roman" w:eastAsia="Times New Roman" w:hAnsi="Times New Roman" w:cs="Times New Roman"/>
      <w:sz w:val="28"/>
      <w:szCs w:val="28"/>
    </w:rPr>
  </w:style>
  <w:style w:type="paragraph" w:customStyle="1" w:styleId="TieuDieu">
    <w:name w:val="TieuDieu"/>
    <w:basedOn w:val="Normal"/>
    <w:autoRedefine/>
    <w:rsid w:val="001F4CC4"/>
    <w:pPr>
      <w:ind w:firstLine="709"/>
      <w:jc w:val="both"/>
    </w:pPr>
    <w:rPr>
      <w:rFonts w:ascii=".VnTime" w:hAnsi=".VnTime" w:cs=".VnTime"/>
      <w:sz w:val="28"/>
      <w:szCs w:val="28"/>
    </w:rPr>
  </w:style>
  <w:style w:type="table" w:styleId="TableGrid">
    <w:name w:val="Table Grid"/>
    <w:basedOn w:val="TableNormal"/>
    <w:rsid w:val="001F4C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25</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2016-04-28T04:35:00Z</cp:lastPrinted>
  <dcterms:created xsi:type="dcterms:W3CDTF">2016-04-28T07:04:00Z</dcterms:created>
  <dcterms:modified xsi:type="dcterms:W3CDTF">2016-04-28T09:08:00Z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a407d9c56df4bd8bb56777ff3dbfd85.psdsxs" Id="Rad1ba6a4f2fb4bd4" /></Relationships>
</file>