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7efab029d8d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5" w:rsidRDefault="001861D5" w:rsidP="001861D5">
      <w:pPr>
        <w:rPr>
          <w:b/>
          <w:sz w:val="28"/>
          <w:szCs w:val="28"/>
        </w:rPr>
      </w:pPr>
    </w:p>
    <w:p w:rsidR="001861D5" w:rsidRDefault="001861D5" w:rsidP="0038549F">
      <w:pPr>
        <w:rPr>
          <w:i/>
        </w:rPr>
      </w:pPr>
      <w:r w:rsidRPr="00CB38B6">
        <w:rPr>
          <w:b/>
          <w:color w:val="FFFFFF"/>
          <w:sz w:val="28"/>
          <w:szCs w:val="28"/>
        </w:rPr>
        <w:t>Mẫu CBTT - 24h</w:t>
      </w:r>
    </w:p>
    <w:tbl>
      <w:tblPr>
        <w:tblW w:w="10728" w:type="dxa"/>
        <w:tblLook w:val="01E0"/>
      </w:tblPr>
      <w:tblGrid>
        <w:gridCol w:w="5508"/>
        <w:gridCol w:w="5220"/>
      </w:tblGrid>
      <w:tr w:rsidR="001861D5" w:rsidRPr="00675D47" w:rsidTr="00CF7DC1">
        <w:trPr>
          <w:trHeight w:val="1242"/>
        </w:trPr>
        <w:tc>
          <w:tcPr>
            <w:tcW w:w="5508" w:type="dxa"/>
          </w:tcPr>
          <w:p w:rsidR="001861D5" w:rsidRDefault="001861D5" w:rsidP="00CB38B6">
            <w:pPr>
              <w:spacing w:before="60"/>
              <w:jc w:val="center"/>
              <w:rPr>
                <w:b/>
              </w:rPr>
            </w:pPr>
            <w:r w:rsidRPr="00CB38B6">
              <w:rPr>
                <w:b/>
              </w:rPr>
              <w:t xml:space="preserve">CÔNG TY CỔ PHẦN </w:t>
            </w:r>
            <w:r w:rsidR="00CF7DC1">
              <w:rPr>
                <w:b/>
              </w:rPr>
              <w:t xml:space="preserve">LOGISTICS </w:t>
            </w:r>
            <w:r w:rsidRPr="00CB38B6">
              <w:rPr>
                <w:b/>
              </w:rPr>
              <w:t>PORTSERCO</w:t>
            </w:r>
          </w:p>
          <w:p w:rsidR="00CB38B6" w:rsidRPr="00CB38B6" w:rsidRDefault="00AE49CC" w:rsidP="00CB38B6">
            <w:pPr>
              <w:spacing w:before="6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z-index:251658240" from="46.2pt,6.1pt" to="198.15pt,6.1pt"/>
              </w:pict>
            </w:r>
          </w:p>
          <w:p w:rsidR="001861D5" w:rsidRDefault="00CB38B6" w:rsidP="001861D5">
            <w:pPr>
              <w:jc w:val="center"/>
              <w:rPr>
                <w:sz w:val="28"/>
                <w:szCs w:val="22"/>
              </w:rPr>
            </w:pPr>
            <w:r w:rsidRPr="00CB38B6">
              <w:rPr>
                <w:sz w:val="28"/>
                <w:szCs w:val="22"/>
              </w:rPr>
              <w:t xml:space="preserve">Số: </w:t>
            </w:r>
            <w:r w:rsidR="00382C28">
              <w:rPr>
                <w:sz w:val="28"/>
                <w:szCs w:val="22"/>
              </w:rPr>
              <w:t>09</w:t>
            </w:r>
            <w:r w:rsidR="00C80CC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/CBTT</w:t>
            </w:r>
          </w:p>
          <w:p w:rsidR="001A24E6" w:rsidRDefault="00CB38B6" w:rsidP="001861D5">
            <w:pPr>
              <w:jc w:val="center"/>
              <w:rPr>
                <w:i/>
                <w:szCs w:val="22"/>
              </w:rPr>
            </w:pPr>
            <w:r w:rsidRPr="00CB38B6">
              <w:rPr>
                <w:i/>
                <w:szCs w:val="22"/>
              </w:rPr>
              <w:t xml:space="preserve">V/v: </w:t>
            </w:r>
            <w:r>
              <w:rPr>
                <w:i/>
                <w:szCs w:val="22"/>
              </w:rPr>
              <w:t>“</w:t>
            </w:r>
            <w:r w:rsidRPr="00CB38B6">
              <w:rPr>
                <w:i/>
                <w:szCs w:val="22"/>
              </w:rPr>
              <w:t xml:space="preserve">Công bố thông tin </w:t>
            </w:r>
            <w:r w:rsidR="001A24E6">
              <w:rPr>
                <w:i/>
                <w:szCs w:val="22"/>
              </w:rPr>
              <w:t xml:space="preserve">BCTC </w:t>
            </w:r>
          </w:p>
          <w:p w:rsidR="00CB38B6" w:rsidRPr="00CB38B6" w:rsidRDefault="0038549F" w:rsidP="00CF7DC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>Quý I</w:t>
            </w:r>
            <w:r w:rsidR="00382C28">
              <w:rPr>
                <w:i/>
                <w:szCs w:val="22"/>
              </w:rPr>
              <w:t>I</w:t>
            </w:r>
            <w:r>
              <w:rPr>
                <w:i/>
                <w:szCs w:val="22"/>
              </w:rPr>
              <w:t xml:space="preserve"> </w:t>
            </w:r>
            <w:r w:rsidR="003F18D2">
              <w:rPr>
                <w:i/>
                <w:szCs w:val="22"/>
              </w:rPr>
              <w:t xml:space="preserve"> </w:t>
            </w:r>
            <w:r w:rsidR="001A24E6">
              <w:rPr>
                <w:i/>
                <w:szCs w:val="22"/>
              </w:rPr>
              <w:t xml:space="preserve">Năm </w:t>
            </w:r>
            <w:r w:rsidR="00CB38B6" w:rsidRPr="00CB38B6">
              <w:rPr>
                <w:i/>
                <w:szCs w:val="22"/>
              </w:rPr>
              <w:t>201</w:t>
            </w:r>
            <w:r w:rsidR="00CF7DC1">
              <w:rPr>
                <w:i/>
                <w:szCs w:val="22"/>
              </w:rPr>
              <w:t>6</w:t>
            </w:r>
            <w:r w:rsidR="00CB38B6">
              <w:rPr>
                <w:i/>
                <w:szCs w:val="22"/>
              </w:rPr>
              <w:t>”</w:t>
            </w:r>
          </w:p>
        </w:tc>
        <w:tc>
          <w:tcPr>
            <w:tcW w:w="5220" w:type="dxa"/>
          </w:tcPr>
          <w:p w:rsidR="001861D5" w:rsidRPr="00675D47" w:rsidRDefault="001861D5" w:rsidP="00CB38B6">
            <w:pPr>
              <w:spacing w:before="60"/>
              <w:ind w:right="-284"/>
              <w:rPr>
                <w:b/>
              </w:rPr>
            </w:pPr>
            <w:r w:rsidRPr="00675D4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75D47">
                  <w:rPr>
                    <w:b/>
                  </w:rPr>
                  <w:t>NAM</w:t>
                </w:r>
              </w:smartTag>
            </w:smartTag>
          </w:p>
          <w:p w:rsidR="001861D5" w:rsidRPr="00DC5332" w:rsidRDefault="001861D5" w:rsidP="001861D5">
            <w:pPr>
              <w:jc w:val="center"/>
              <w:rPr>
                <w:bCs/>
                <w:sz w:val="28"/>
              </w:rPr>
            </w:pPr>
            <w:r w:rsidRPr="00DC5332">
              <w:rPr>
                <w:bCs/>
                <w:sz w:val="28"/>
              </w:rPr>
              <w:t>Độc lập – Tự do – Hạnh phúc</w:t>
            </w:r>
          </w:p>
          <w:p w:rsidR="001861D5" w:rsidRPr="00675D47" w:rsidRDefault="00AE49CC" w:rsidP="001861D5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</w:rPr>
            </w:pPr>
            <w:r w:rsidRPr="00AE49CC">
              <w:rPr>
                <w:b w:val="0"/>
                <w:bCs/>
                <w:noProof/>
                <w:lang w:val="nl-NL"/>
              </w:rPr>
              <w:pict>
                <v:line id="_x0000_s1032" style="position:absolute;left:0;text-align:left;z-index:251657216" from="77.3pt,5.85pt" to="185.55pt,5.85pt"/>
              </w:pict>
            </w:r>
          </w:p>
          <w:p w:rsidR="001861D5" w:rsidRPr="00675D47" w:rsidRDefault="001861D5" w:rsidP="00186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1D5" w:rsidRDefault="001861D5" w:rsidP="001861D5">
      <w:pPr>
        <w:jc w:val="center"/>
        <w:rPr>
          <w:b/>
          <w:sz w:val="28"/>
          <w:szCs w:val="28"/>
        </w:rPr>
      </w:pPr>
    </w:p>
    <w:p w:rsidR="001861D5" w:rsidRPr="00C250B7" w:rsidRDefault="001861D5" w:rsidP="001861D5">
      <w:pPr>
        <w:jc w:val="both"/>
        <w:rPr>
          <w:sz w:val="28"/>
          <w:szCs w:val="28"/>
        </w:rPr>
      </w:pPr>
    </w:p>
    <w:p w:rsidR="00591019" w:rsidRPr="003A6124" w:rsidRDefault="00591019" w:rsidP="00186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124">
        <w:rPr>
          <w:b/>
          <w:i/>
          <w:sz w:val="28"/>
          <w:szCs w:val="28"/>
          <w:u w:val="single"/>
        </w:rPr>
        <w:t>Kính gửi:</w:t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Ủy ban Chứng khoán Nhà nước.</w:t>
      </w:r>
    </w:p>
    <w:p w:rsidR="001861D5" w:rsidRPr="003A6124" w:rsidRDefault="00591019" w:rsidP="001861D5">
      <w:pPr>
        <w:rPr>
          <w:b/>
          <w:sz w:val="28"/>
          <w:szCs w:val="28"/>
        </w:rPr>
      </w:pPr>
      <w:r w:rsidRPr="003A6124">
        <w:rPr>
          <w:b/>
          <w:sz w:val="28"/>
          <w:szCs w:val="28"/>
        </w:rPr>
        <w:t xml:space="preserve"> </w:t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Sở Giao Dịch Chứng Khoán Hà Nội.</w:t>
      </w:r>
    </w:p>
    <w:p w:rsidR="001861D5" w:rsidRDefault="001861D5" w:rsidP="001861D5">
      <w:pPr>
        <w:jc w:val="both"/>
        <w:rPr>
          <w:sz w:val="28"/>
          <w:szCs w:val="28"/>
        </w:rPr>
      </w:pP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 Tên c</w:t>
      </w:r>
      <w:r w:rsidRPr="00C250B7">
        <w:rPr>
          <w:sz w:val="28"/>
          <w:szCs w:val="28"/>
        </w:rPr>
        <w:t>ô</w:t>
      </w:r>
      <w:r>
        <w:rPr>
          <w:sz w:val="28"/>
          <w:szCs w:val="28"/>
        </w:rPr>
        <w:t>ng 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CÔNG TY CỔ PHẦN </w:t>
      </w:r>
      <w:r w:rsidR="00CF7DC1">
        <w:rPr>
          <w:b/>
          <w:sz w:val="28"/>
          <w:szCs w:val="28"/>
        </w:rPr>
        <w:t xml:space="preserve">LOGISTICS </w:t>
      </w:r>
      <w:r w:rsidRPr="001A18CA">
        <w:rPr>
          <w:b/>
          <w:sz w:val="28"/>
          <w:szCs w:val="28"/>
        </w:rPr>
        <w:t>PORTSERCO.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Mã chứng khoán: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PRC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Địa chỉ tr</w:t>
      </w:r>
      <w:r w:rsidRPr="00C250B7"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 w:rsidRPr="00C250B7"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 w:rsidRPr="00C250B7">
        <w:rPr>
          <w:sz w:val="28"/>
          <w:szCs w:val="28"/>
        </w:rPr>
        <w:t>ính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SỐ </w:t>
      </w:r>
      <w:r>
        <w:rPr>
          <w:b/>
          <w:sz w:val="28"/>
          <w:szCs w:val="28"/>
        </w:rPr>
        <w:t>59</w:t>
      </w:r>
      <w:r w:rsidR="008C6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 ĐÌNH </w:t>
      </w:r>
      <w:r w:rsidRPr="001A18CA">
        <w:rPr>
          <w:b/>
          <w:sz w:val="28"/>
          <w:szCs w:val="28"/>
        </w:rPr>
        <w:t>- TP.</w:t>
      </w:r>
      <w:r w:rsidR="008C6B39">
        <w:rPr>
          <w:b/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ĐÀ NẴNG.</w:t>
      </w:r>
    </w:p>
    <w:p w:rsidR="001861D5" w:rsidRPr="001A18CA" w:rsidRDefault="001861D5" w:rsidP="001861D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0B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C250B7">
        <w:rPr>
          <w:sz w:val="28"/>
          <w:szCs w:val="28"/>
        </w:rPr>
        <w:t>ện</w:t>
      </w:r>
      <w:r>
        <w:rPr>
          <w:sz w:val="28"/>
          <w:szCs w:val="28"/>
        </w:rPr>
        <w:t xml:space="preserve"> tho</w:t>
      </w:r>
      <w:r w:rsidRPr="00C250B7">
        <w:rPr>
          <w:sz w:val="28"/>
          <w:szCs w:val="28"/>
        </w:rPr>
        <w:t>ại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0511-3894717</w:t>
      </w:r>
      <w:r>
        <w:rPr>
          <w:sz w:val="28"/>
          <w:szCs w:val="28"/>
        </w:rPr>
        <w:tab/>
        <w:t>Fax: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0511-3863736.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Ng</w:t>
      </w:r>
      <w:r w:rsidRPr="00D30D29">
        <w:rPr>
          <w:sz w:val="28"/>
          <w:szCs w:val="28"/>
        </w:rPr>
        <w:t>ười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30D29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tin:</w:t>
      </w:r>
      <w:r w:rsidR="00395BDC">
        <w:rPr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NGUYỄN LÊ MINH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50B7">
        <w:rPr>
          <w:sz w:val="28"/>
          <w:szCs w:val="28"/>
        </w:rPr>
        <w:t xml:space="preserve">Nội dung </w:t>
      </w:r>
      <w:r>
        <w:rPr>
          <w:sz w:val="28"/>
          <w:szCs w:val="28"/>
        </w:rPr>
        <w:t>của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C250B7">
        <w:rPr>
          <w:sz w:val="28"/>
          <w:szCs w:val="28"/>
        </w:rPr>
        <w:t>công bố</w:t>
      </w:r>
      <w:r>
        <w:rPr>
          <w:sz w:val="28"/>
          <w:szCs w:val="28"/>
        </w:rPr>
        <w:t xml:space="preserve">: </w:t>
      </w:r>
    </w:p>
    <w:p w:rsidR="008C6B39" w:rsidRDefault="008C6B39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E6">
        <w:rPr>
          <w:sz w:val="28"/>
          <w:szCs w:val="28"/>
        </w:rPr>
        <w:t xml:space="preserve">6.1 </w:t>
      </w:r>
      <w:r>
        <w:rPr>
          <w:sz w:val="28"/>
          <w:szCs w:val="28"/>
        </w:rPr>
        <w:t>Báo cáo tài chính</w:t>
      </w:r>
      <w:r w:rsidR="00395BDC">
        <w:rPr>
          <w:sz w:val="28"/>
          <w:szCs w:val="28"/>
        </w:rPr>
        <w:t xml:space="preserve"> </w:t>
      </w:r>
      <w:r w:rsidR="0038549F">
        <w:rPr>
          <w:sz w:val="28"/>
          <w:szCs w:val="28"/>
        </w:rPr>
        <w:t>Quý I</w:t>
      </w:r>
      <w:r w:rsidR="00382C28">
        <w:rPr>
          <w:sz w:val="28"/>
          <w:szCs w:val="28"/>
        </w:rPr>
        <w:t>I</w:t>
      </w:r>
      <w:r w:rsidR="003F18D2">
        <w:rPr>
          <w:sz w:val="28"/>
          <w:szCs w:val="28"/>
        </w:rPr>
        <w:t xml:space="preserve"> </w:t>
      </w:r>
      <w:r w:rsidR="001A24E6">
        <w:rPr>
          <w:sz w:val="28"/>
          <w:szCs w:val="28"/>
        </w:rPr>
        <w:t>N</w:t>
      </w:r>
      <w:r>
        <w:rPr>
          <w:sz w:val="28"/>
          <w:szCs w:val="28"/>
        </w:rPr>
        <w:t>ăm 201</w:t>
      </w:r>
      <w:r w:rsidR="00CF7DC1">
        <w:rPr>
          <w:sz w:val="28"/>
          <w:szCs w:val="28"/>
        </w:rPr>
        <w:t>6</w:t>
      </w:r>
      <w:r>
        <w:rPr>
          <w:sz w:val="28"/>
          <w:szCs w:val="28"/>
        </w:rPr>
        <w:t xml:space="preserve"> của Công ty CP </w:t>
      </w:r>
      <w:r w:rsidR="00CF7DC1">
        <w:rPr>
          <w:sz w:val="28"/>
          <w:szCs w:val="28"/>
        </w:rPr>
        <w:t xml:space="preserve">Logistics </w:t>
      </w:r>
      <w:r>
        <w:rPr>
          <w:sz w:val="28"/>
          <w:szCs w:val="28"/>
        </w:rPr>
        <w:t xml:space="preserve">Portserco được lập ngày </w:t>
      </w:r>
      <w:r w:rsidR="00382C28">
        <w:rPr>
          <w:sz w:val="28"/>
          <w:szCs w:val="28"/>
        </w:rPr>
        <w:t>19</w:t>
      </w:r>
      <w:r>
        <w:rPr>
          <w:sz w:val="28"/>
          <w:szCs w:val="28"/>
        </w:rPr>
        <w:t xml:space="preserve"> tháng </w:t>
      </w:r>
      <w:r w:rsidR="00382C28">
        <w:rPr>
          <w:sz w:val="28"/>
          <w:szCs w:val="28"/>
        </w:rPr>
        <w:t>07</w:t>
      </w:r>
      <w:r>
        <w:rPr>
          <w:sz w:val="28"/>
          <w:szCs w:val="28"/>
        </w:rPr>
        <w:t xml:space="preserve"> năm 201</w:t>
      </w:r>
      <w:r w:rsidR="00CF7DC1">
        <w:rPr>
          <w:sz w:val="28"/>
          <w:szCs w:val="28"/>
        </w:rPr>
        <w:t>6</w:t>
      </w:r>
      <w:r w:rsidR="001A24E6">
        <w:rPr>
          <w:sz w:val="28"/>
          <w:szCs w:val="28"/>
        </w:rPr>
        <w:t xml:space="preserve"> </w:t>
      </w:r>
      <w:r w:rsidR="001B21C4">
        <w:rPr>
          <w:sz w:val="28"/>
          <w:szCs w:val="28"/>
        </w:rPr>
        <w:t>(t</w:t>
      </w:r>
      <w:r w:rsidR="001A24E6">
        <w:rPr>
          <w:sz w:val="28"/>
          <w:szCs w:val="28"/>
        </w:rPr>
        <w:t xml:space="preserve">oàn văn Báo Cáo Tài Chính </w:t>
      </w:r>
      <w:r w:rsidR="0038549F">
        <w:rPr>
          <w:sz w:val="28"/>
          <w:szCs w:val="28"/>
        </w:rPr>
        <w:t xml:space="preserve">Quý </w:t>
      </w:r>
      <w:r w:rsidR="00382C28">
        <w:rPr>
          <w:sz w:val="28"/>
          <w:szCs w:val="28"/>
        </w:rPr>
        <w:t>I</w:t>
      </w:r>
      <w:r w:rsidR="0038549F">
        <w:rPr>
          <w:sz w:val="28"/>
          <w:szCs w:val="28"/>
        </w:rPr>
        <w:t xml:space="preserve">I </w:t>
      </w:r>
      <w:r w:rsidR="001A24E6">
        <w:rPr>
          <w:sz w:val="28"/>
          <w:szCs w:val="28"/>
        </w:rPr>
        <w:t>Năm 201</w:t>
      </w:r>
      <w:r w:rsidR="00CF7DC1">
        <w:rPr>
          <w:sz w:val="28"/>
          <w:szCs w:val="28"/>
        </w:rPr>
        <w:t>6</w:t>
      </w:r>
      <w:r w:rsidR="001B21C4">
        <w:rPr>
          <w:sz w:val="28"/>
          <w:szCs w:val="28"/>
        </w:rPr>
        <w:t xml:space="preserve">). </w:t>
      </w:r>
    </w:p>
    <w:p w:rsidR="001A24E6" w:rsidRDefault="001A24E6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 Nội dung giải trình (chênh lệch 10% LNST so với cùng kỳ năm ngoái):</w:t>
      </w:r>
    </w:p>
    <w:p w:rsidR="00A820BD" w:rsidRPr="00587E09" w:rsidRDefault="00A820BD" w:rsidP="001861D5">
      <w:pPr>
        <w:spacing w:before="120" w:after="1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587E09">
        <w:rPr>
          <w:color w:val="000000" w:themeColor="text1"/>
          <w:sz w:val="28"/>
          <w:szCs w:val="28"/>
        </w:rPr>
        <w:t>Lợi nhuận sau thuế quý I</w:t>
      </w:r>
      <w:r w:rsidR="00382C28">
        <w:rPr>
          <w:color w:val="000000" w:themeColor="text1"/>
          <w:sz w:val="28"/>
          <w:szCs w:val="28"/>
        </w:rPr>
        <w:t>I</w:t>
      </w:r>
      <w:r w:rsidRPr="00587E09">
        <w:rPr>
          <w:color w:val="000000" w:themeColor="text1"/>
          <w:sz w:val="28"/>
          <w:szCs w:val="28"/>
        </w:rPr>
        <w:t xml:space="preserve"> năm 201</w:t>
      </w:r>
      <w:r w:rsidR="00CF7DC1">
        <w:rPr>
          <w:color w:val="000000" w:themeColor="text1"/>
          <w:sz w:val="28"/>
          <w:szCs w:val="28"/>
        </w:rPr>
        <w:t>6</w:t>
      </w:r>
      <w:r w:rsidRPr="00587E09">
        <w:rPr>
          <w:color w:val="000000" w:themeColor="text1"/>
          <w:sz w:val="28"/>
          <w:szCs w:val="28"/>
        </w:rPr>
        <w:t xml:space="preserve"> tăng </w:t>
      </w:r>
      <w:r w:rsidR="00CF7DC1">
        <w:rPr>
          <w:color w:val="000000" w:themeColor="text1"/>
          <w:sz w:val="28"/>
          <w:szCs w:val="28"/>
        </w:rPr>
        <w:t xml:space="preserve">so </w:t>
      </w:r>
      <w:r w:rsidRPr="00587E09">
        <w:rPr>
          <w:color w:val="000000" w:themeColor="text1"/>
          <w:sz w:val="28"/>
          <w:szCs w:val="28"/>
        </w:rPr>
        <w:t xml:space="preserve">với cùng kỳ năm ngoái là do </w:t>
      </w:r>
      <w:r w:rsidR="00382C28">
        <w:rPr>
          <w:color w:val="000000" w:themeColor="text1"/>
          <w:sz w:val="28"/>
          <w:szCs w:val="28"/>
        </w:rPr>
        <w:t xml:space="preserve">giảm </w:t>
      </w:r>
      <w:r w:rsidR="00CF7DC1">
        <w:rPr>
          <w:color w:val="000000" w:themeColor="text1"/>
          <w:sz w:val="28"/>
          <w:szCs w:val="28"/>
        </w:rPr>
        <w:t xml:space="preserve">chi phí </w:t>
      </w:r>
      <w:r w:rsidRPr="00587E09">
        <w:rPr>
          <w:color w:val="000000" w:themeColor="text1"/>
          <w:sz w:val="28"/>
          <w:szCs w:val="28"/>
        </w:rPr>
        <w:t xml:space="preserve">bán hàng </w:t>
      </w:r>
      <w:r w:rsidR="00CF7DC1">
        <w:rPr>
          <w:color w:val="000000" w:themeColor="text1"/>
          <w:sz w:val="28"/>
          <w:szCs w:val="28"/>
        </w:rPr>
        <w:t xml:space="preserve">giảm </w:t>
      </w:r>
      <w:r w:rsidR="00587E09" w:rsidRPr="00587E09">
        <w:rPr>
          <w:color w:val="000000" w:themeColor="text1"/>
          <w:sz w:val="28"/>
          <w:szCs w:val="28"/>
        </w:rPr>
        <w:t xml:space="preserve">và </w:t>
      </w:r>
      <w:r w:rsidR="00382C28">
        <w:rPr>
          <w:color w:val="000000" w:themeColor="text1"/>
          <w:sz w:val="28"/>
          <w:szCs w:val="28"/>
        </w:rPr>
        <w:t>chi phí quản lý doanh nghiệp</w:t>
      </w:r>
      <w:r w:rsidRPr="00587E09">
        <w:rPr>
          <w:color w:val="000000" w:themeColor="text1"/>
          <w:sz w:val="28"/>
          <w:szCs w:val="28"/>
        </w:rPr>
        <w:t>.</w:t>
      </w:r>
    </w:p>
    <w:p w:rsidR="001861D5" w:rsidRDefault="00395BDC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1D5">
        <w:rPr>
          <w:sz w:val="28"/>
          <w:szCs w:val="28"/>
        </w:rPr>
        <w:t xml:space="preserve">7. Địa chỉ Website đăng tải toàn bộ nội dung công bố thông tin: </w:t>
      </w:r>
    </w:p>
    <w:p w:rsidR="001861D5" w:rsidRPr="00095144" w:rsidRDefault="0051575F" w:rsidP="00515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6137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Pr="00095144">
        <w:rPr>
          <w:b/>
          <w:sz w:val="28"/>
          <w:szCs w:val="28"/>
        </w:rPr>
        <w:t>h</w:t>
      </w:r>
      <w:r w:rsidR="001861D5" w:rsidRPr="00095144">
        <w:rPr>
          <w:b/>
          <w:sz w:val="28"/>
          <w:szCs w:val="28"/>
        </w:rPr>
        <w:t>ttp/www.portserco.com</w:t>
      </w:r>
    </w:p>
    <w:p w:rsidR="001861D5" w:rsidRDefault="001861D5" w:rsidP="001861D5">
      <w:pPr>
        <w:jc w:val="both"/>
      </w:pPr>
    </w:p>
    <w:p w:rsidR="001861D5" w:rsidRPr="00D30D29" w:rsidRDefault="001861D5" w:rsidP="001861D5">
      <w:pPr>
        <w:ind w:firstLine="720"/>
        <w:jc w:val="both"/>
        <w:rPr>
          <w:sz w:val="28"/>
          <w:szCs w:val="28"/>
        </w:rPr>
      </w:pPr>
      <w:r w:rsidRPr="00D30D29">
        <w:rPr>
          <w:sz w:val="28"/>
          <w:szCs w:val="28"/>
        </w:rPr>
        <w:t>Chúng</w:t>
      </w:r>
      <w:r>
        <w:rPr>
          <w:sz w:val="28"/>
          <w:szCs w:val="28"/>
        </w:rPr>
        <w:t xml:space="preserve"> t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i xin cam k</w:t>
      </w:r>
      <w:r w:rsidRPr="00D30D29">
        <w:rPr>
          <w:sz w:val="28"/>
          <w:szCs w:val="28"/>
        </w:rPr>
        <w:t>ết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D30D29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D30D29">
        <w:rPr>
          <w:sz w:val="28"/>
          <w:szCs w:val="28"/>
        </w:rPr>
        <w:t>đúng</w:t>
      </w:r>
      <w:r>
        <w:rPr>
          <w:sz w:val="28"/>
          <w:szCs w:val="28"/>
        </w:rPr>
        <w:t xml:space="preserve"> s</w:t>
      </w:r>
      <w:r w:rsidRPr="00D30D29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ật</w:t>
      </w:r>
      <w:r>
        <w:rPr>
          <w:sz w:val="28"/>
          <w:szCs w:val="28"/>
        </w:rPr>
        <w:t xml:space="preserve"> v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ho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to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ch</w:t>
      </w:r>
      <w:r w:rsidRPr="00D30D29">
        <w:rPr>
          <w:sz w:val="28"/>
          <w:szCs w:val="28"/>
        </w:rPr>
        <w:t>ịu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ách</w:t>
      </w:r>
      <w:r>
        <w:rPr>
          <w:sz w:val="28"/>
          <w:szCs w:val="28"/>
        </w:rPr>
        <w:t xml:space="preserve"> nhi</w:t>
      </w:r>
      <w:r w:rsidRPr="00D30D29">
        <w:rPr>
          <w:sz w:val="28"/>
          <w:szCs w:val="28"/>
        </w:rPr>
        <w:t>ệm</w:t>
      </w:r>
      <w:r>
        <w:rPr>
          <w:sz w:val="28"/>
          <w:szCs w:val="28"/>
        </w:rPr>
        <w:t xml:space="preserve"> tr</w:t>
      </w:r>
      <w:r w:rsidRPr="00EF34AE">
        <w:rPr>
          <w:sz w:val="28"/>
          <w:szCs w:val="28"/>
        </w:rPr>
        <w:t xml:space="preserve">ước pháp luật </w:t>
      </w:r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 w:rsidRPr="00D30D29">
        <w:rPr>
          <w:sz w:val="28"/>
          <w:szCs w:val="28"/>
        </w:rPr>
        <w:t>ội</w:t>
      </w:r>
      <w:r>
        <w:rPr>
          <w:sz w:val="28"/>
          <w:szCs w:val="28"/>
        </w:rPr>
        <w:t xml:space="preserve"> dung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285704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285704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285704"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1861D5" w:rsidRDefault="001861D5" w:rsidP="001861D5">
      <w:pPr>
        <w:jc w:val="both"/>
      </w:pPr>
    </w:p>
    <w:tbl>
      <w:tblPr>
        <w:tblW w:w="10170" w:type="dxa"/>
        <w:tblInd w:w="468" w:type="dxa"/>
        <w:tblLook w:val="01E0"/>
      </w:tblPr>
      <w:tblGrid>
        <w:gridCol w:w="4320"/>
        <w:gridCol w:w="5850"/>
      </w:tblGrid>
      <w:tr w:rsidR="001861D5" w:rsidRPr="00675D47" w:rsidTr="00CF7DC1">
        <w:tc>
          <w:tcPr>
            <w:tcW w:w="4320" w:type="dxa"/>
          </w:tcPr>
          <w:p w:rsidR="001861D5" w:rsidRPr="00C63F08" w:rsidRDefault="001861D5" w:rsidP="001861D5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C63F08">
              <w:rPr>
                <w:b/>
                <w:i/>
                <w:sz w:val="28"/>
                <w:szCs w:val="28"/>
                <w:u w:val="single"/>
              </w:rPr>
              <w:t>Nơi nhận</w:t>
            </w:r>
            <w:r w:rsidRPr="00C63F08">
              <w:rPr>
                <w:b/>
                <w:i/>
                <w:sz w:val="28"/>
                <w:szCs w:val="28"/>
              </w:rPr>
              <w:t>:</w:t>
            </w:r>
          </w:p>
          <w:p w:rsidR="001861D5" w:rsidRPr="00C63F08" w:rsidRDefault="001861D5" w:rsidP="001861D5">
            <w:pPr>
              <w:spacing w:before="60"/>
              <w:jc w:val="both"/>
            </w:pPr>
            <w:r w:rsidRPr="00C63F08">
              <w:t>- Như trên.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sz w:val="28"/>
                <w:szCs w:val="28"/>
              </w:rPr>
            </w:pPr>
            <w:r w:rsidRPr="00C63F08">
              <w:t>- Lưu</w:t>
            </w:r>
          </w:p>
        </w:tc>
        <w:tc>
          <w:tcPr>
            <w:tcW w:w="5850" w:type="dxa"/>
          </w:tcPr>
          <w:p w:rsidR="001861D5" w:rsidRPr="00675D47" w:rsidRDefault="001861D5" w:rsidP="001861D5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Ngày </w:t>
            </w:r>
            <w:r w:rsidR="00382C28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tháng </w:t>
            </w:r>
            <w:r w:rsidR="00382C28">
              <w:rPr>
                <w:i/>
                <w:sz w:val="28"/>
                <w:szCs w:val="28"/>
              </w:rPr>
              <w:t>07</w:t>
            </w:r>
            <w:r w:rsidR="001B21C4"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năm </w:t>
            </w:r>
            <w:r>
              <w:rPr>
                <w:i/>
                <w:sz w:val="28"/>
                <w:szCs w:val="28"/>
              </w:rPr>
              <w:t>201</w:t>
            </w:r>
            <w:r w:rsidR="00CF7DC1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</w:t>
            </w:r>
          </w:p>
          <w:p w:rsidR="001861D5" w:rsidRPr="00675D47" w:rsidRDefault="001861D5" w:rsidP="00CF7DC1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 CBTT</w:t>
            </w:r>
          </w:p>
          <w:p w:rsidR="001861D5" w:rsidRPr="00675D47" w:rsidRDefault="001861D5" w:rsidP="001861D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p w:rsidR="001962D9" w:rsidRPr="00460B89" w:rsidRDefault="001962D9" w:rsidP="00281185">
      <w:pPr>
        <w:rPr>
          <w:b/>
          <w:sz w:val="26"/>
          <w:szCs w:val="28"/>
        </w:rPr>
      </w:pPr>
    </w:p>
    <w:sectPr w:rsidR="001962D9" w:rsidRPr="00460B89" w:rsidSect="00CF7DC1">
      <w:pgSz w:w="12240" w:h="15840"/>
      <w:pgMar w:top="576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compat/>
  <w:rsids>
    <w:rsidRoot w:val="00A546F1"/>
    <w:rsid w:val="00036C77"/>
    <w:rsid w:val="000642B7"/>
    <w:rsid w:val="00082DED"/>
    <w:rsid w:val="00086D68"/>
    <w:rsid w:val="00095144"/>
    <w:rsid w:val="000E5743"/>
    <w:rsid w:val="00102CA9"/>
    <w:rsid w:val="001506C2"/>
    <w:rsid w:val="00150D0D"/>
    <w:rsid w:val="00154CE6"/>
    <w:rsid w:val="00163CC1"/>
    <w:rsid w:val="00171BF3"/>
    <w:rsid w:val="00182070"/>
    <w:rsid w:val="001861D5"/>
    <w:rsid w:val="001962D9"/>
    <w:rsid w:val="001A18CA"/>
    <w:rsid w:val="001A24E6"/>
    <w:rsid w:val="001B21C4"/>
    <w:rsid w:val="001C7853"/>
    <w:rsid w:val="001D67DC"/>
    <w:rsid w:val="001F6470"/>
    <w:rsid w:val="00216A20"/>
    <w:rsid w:val="00235FD8"/>
    <w:rsid w:val="0026767D"/>
    <w:rsid w:val="00280C1F"/>
    <w:rsid w:val="00281185"/>
    <w:rsid w:val="00296137"/>
    <w:rsid w:val="002D3858"/>
    <w:rsid w:val="002E2B9F"/>
    <w:rsid w:val="002F2EEC"/>
    <w:rsid w:val="00313894"/>
    <w:rsid w:val="00313E03"/>
    <w:rsid w:val="003219A9"/>
    <w:rsid w:val="00382C28"/>
    <w:rsid w:val="0038549F"/>
    <w:rsid w:val="00390D7F"/>
    <w:rsid w:val="00395BDC"/>
    <w:rsid w:val="003A6124"/>
    <w:rsid w:val="003E1D97"/>
    <w:rsid w:val="003F18D2"/>
    <w:rsid w:val="00403C0F"/>
    <w:rsid w:val="0041455D"/>
    <w:rsid w:val="0041460E"/>
    <w:rsid w:val="00444A35"/>
    <w:rsid w:val="00455CD7"/>
    <w:rsid w:val="00460B89"/>
    <w:rsid w:val="00485BC2"/>
    <w:rsid w:val="004E15DE"/>
    <w:rsid w:val="004E7C34"/>
    <w:rsid w:val="0051575F"/>
    <w:rsid w:val="00567832"/>
    <w:rsid w:val="00584464"/>
    <w:rsid w:val="00587E09"/>
    <w:rsid w:val="00591019"/>
    <w:rsid w:val="006174AE"/>
    <w:rsid w:val="00643CC0"/>
    <w:rsid w:val="00645FD5"/>
    <w:rsid w:val="0065396F"/>
    <w:rsid w:val="00675D47"/>
    <w:rsid w:val="006D74C8"/>
    <w:rsid w:val="007504B9"/>
    <w:rsid w:val="00750BC8"/>
    <w:rsid w:val="00764A37"/>
    <w:rsid w:val="00773E20"/>
    <w:rsid w:val="00837C48"/>
    <w:rsid w:val="008C6B39"/>
    <w:rsid w:val="00903985"/>
    <w:rsid w:val="009068A1"/>
    <w:rsid w:val="00917E56"/>
    <w:rsid w:val="00942A7A"/>
    <w:rsid w:val="00984068"/>
    <w:rsid w:val="009A4808"/>
    <w:rsid w:val="00A216D6"/>
    <w:rsid w:val="00A433AE"/>
    <w:rsid w:val="00A546F1"/>
    <w:rsid w:val="00A7560C"/>
    <w:rsid w:val="00A820BD"/>
    <w:rsid w:val="00AB3FE6"/>
    <w:rsid w:val="00AE49CC"/>
    <w:rsid w:val="00AF0616"/>
    <w:rsid w:val="00AF3DB9"/>
    <w:rsid w:val="00B03462"/>
    <w:rsid w:val="00B201D1"/>
    <w:rsid w:val="00B44BDC"/>
    <w:rsid w:val="00B5379F"/>
    <w:rsid w:val="00B61219"/>
    <w:rsid w:val="00B660A8"/>
    <w:rsid w:val="00B85263"/>
    <w:rsid w:val="00BA3AE4"/>
    <w:rsid w:val="00BB3AB4"/>
    <w:rsid w:val="00BE1347"/>
    <w:rsid w:val="00BF059D"/>
    <w:rsid w:val="00C63F08"/>
    <w:rsid w:val="00C65830"/>
    <w:rsid w:val="00C67D86"/>
    <w:rsid w:val="00C80CCC"/>
    <w:rsid w:val="00C94379"/>
    <w:rsid w:val="00CA0941"/>
    <w:rsid w:val="00CB0CF4"/>
    <w:rsid w:val="00CB38B6"/>
    <w:rsid w:val="00CD77D0"/>
    <w:rsid w:val="00CE2DDD"/>
    <w:rsid w:val="00CF7DC1"/>
    <w:rsid w:val="00D0073F"/>
    <w:rsid w:val="00D03314"/>
    <w:rsid w:val="00D404E4"/>
    <w:rsid w:val="00D705C0"/>
    <w:rsid w:val="00D7142F"/>
    <w:rsid w:val="00DB2979"/>
    <w:rsid w:val="00DC5332"/>
    <w:rsid w:val="00DF3004"/>
    <w:rsid w:val="00DF3C38"/>
    <w:rsid w:val="00DF6D0E"/>
    <w:rsid w:val="00E01244"/>
    <w:rsid w:val="00E16999"/>
    <w:rsid w:val="00E4595E"/>
    <w:rsid w:val="00E82D6B"/>
    <w:rsid w:val="00EA4495"/>
    <w:rsid w:val="00EC7324"/>
    <w:rsid w:val="00ED0D02"/>
    <w:rsid w:val="00F04542"/>
    <w:rsid w:val="00F06B91"/>
    <w:rsid w:val="00F629EF"/>
    <w:rsid w:val="00F92614"/>
    <w:rsid w:val="00F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iic</cp:lastModifiedBy>
  <cp:revision>17</cp:revision>
  <cp:lastPrinted>2015-04-20T10:05:00Z</cp:lastPrinted>
  <dcterms:created xsi:type="dcterms:W3CDTF">2014-04-21T00:29:00Z</dcterms:created>
  <dcterms:modified xsi:type="dcterms:W3CDTF">2016-07-19T06:59:00Z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94f9aaf9f1f4b409002a6a7fad5608b.psdsxs" Id="R96eea9c0d7974c24" /></Relationships>
</file>