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d3132c0b4de4b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4800"/>
        <w:gridCol w:w="4770"/>
      </w:tblGrid>
      <w:tr w:rsidR="00A11B2F" w:rsidRPr="00CF1175">
        <w:tc>
          <w:tcPr>
            <w:tcW w:w="4800" w:type="dxa"/>
          </w:tcPr>
          <w:p w:rsidR="00A11B2F" w:rsidRPr="00CF1175" w:rsidRDefault="00A11B2F" w:rsidP="00B77485">
            <w:pPr>
              <w:jc w:val="center"/>
              <w:rPr>
                <w:color w:val="000000"/>
              </w:rPr>
            </w:pPr>
            <w:r w:rsidRPr="00CF1175">
              <w:rPr>
                <w:color w:val="000000"/>
              </w:rPr>
              <w:t xml:space="preserve">TẬP ĐOÀN CÔNG NGHIỆP </w:t>
            </w:r>
          </w:p>
          <w:p w:rsidR="00A11B2F" w:rsidRPr="00CF1175" w:rsidRDefault="00A11B2F" w:rsidP="00B77485">
            <w:pPr>
              <w:jc w:val="center"/>
              <w:rPr>
                <w:color w:val="000000"/>
              </w:rPr>
            </w:pPr>
            <w:r w:rsidRPr="00CF1175">
              <w:rPr>
                <w:color w:val="000000"/>
              </w:rPr>
              <w:t>THAN – KHOÁNG SẢN VIỆT NAM</w:t>
            </w:r>
          </w:p>
          <w:p w:rsidR="00A11B2F" w:rsidRPr="00CF1175" w:rsidRDefault="00A11B2F" w:rsidP="00B77485">
            <w:pPr>
              <w:jc w:val="center"/>
              <w:rPr>
                <w:b/>
                <w:color w:val="000000"/>
                <w:spacing w:val="-30"/>
                <w:sz w:val="26"/>
                <w:szCs w:val="26"/>
              </w:rPr>
            </w:pPr>
            <w:r w:rsidRPr="00CF1175">
              <w:rPr>
                <w:b/>
                <w:color w:val="000000"/>
                <w:spacing w:val="-30"/>
              </w:rPr>
              <w:t>CÔNG TY CỔ PHẦN THAN NÚI BÉO - VINACOMIN</w:t>
            </w:r>
          </w:p>
        </w:tc>
        <w:tc>
          <w:tcPr>
            <w:tcW w:w="4770" w:type="dxa"/>
          </w:tcPr>
          <w:p w:rsidR="00A11B2F" w:rsidRPr="00CF1175" w:rsidRDefault="00A11B2F" w:rsidP="00385BF7">
            <w:pPr>
              <w:pStyle w:val="Heading8"/>
              <w:spacing w:before="0" w:after="0"/>
              <w:jc w:val="center"/>
              <w:rPr>
                <w:b/>
                <w:i w:val="0"/>
                <w:color w:val="000000"/>
                <w:spacing w:val="-20"/>
              </w:rPr>
            </w:pPr>
            <w:r w:rsidRPr="00CF1175">
              <w:rPr>
                <w:b/>
                <w:i w:val="0"/>
                <w:color w:val="000000"/>
                <w:spacing w:val="-20"/>
              </w:rPr>
              <w:t>CỘNG HÒA XÃ HỘI CHỦ NGHĨA VIỆT NAM</w:t>
            </w:r>
          </w:p>
          <w:p w:rsidR="00A11B2F" w:rsidRPr="00CF1175" w:rsidRDefault="00193359" w:rsidP="00385BF7">
            <w:pPr>
              <w:ind w:hanging="36"/>
              <w:jc w:val="center"/>
              <w:rPr>
                <w:color w:val="000000"/>
                <w:sz w:val="28"/>
                <w:szCs w:val="28"/>
              </w:rPr>
            </w:pPr>
            <w:r w:rsidRPr="00193359">
              <w:rPr>
                <w:noProof/>
                <w:color w:val="000000"/>
                <w:sz w:val="26"/>
                <w:szCs w:val="26"/>
              </w:rPr>
              <w:pict>
                <v:line id="_x0000_s1034" style="position:absolute;left:0;text-align:left;z-index:251657216" from="58.35pt,24.35pt" to="143.4pt,24.35pt"/>
              </w:pict>
            </w:r>
            <w:r w:rsidR="00A11B2F" w:rsidRPr="00CF1175">
              <w:rPr>
                <w:b/>
                <w:color w:val="000000"/>
                <w:sz w:val="28"/>
                <w:szCs w:val="28"/>
              </w:rPr>
              <w:t>Độc lập – Tự do – Hạnh phúc</w:t>
            </w:r>
          </w:p>
        </w:tc>
      </w:tr>
      <w:tr w:rsidR="00A11B2F" w:rsidRPr="00CF1175">
        <w:trPr>
          <w:trHeight w:val="315"/>
        </w:trPr>
        <w:tc>
          <w:tcPr>
            <w:tcW w:w="4800" w:type="dxa"/>
          </w:tcPr>
          <w:p w:rsidR="00A11B2F" w:rsidRPr="00CF1175" w:rsidRDefault="00193359" w:rsidP="00B77485">
            <w:pPr>
              <w:jc w:val="center"/>
              <w:rPr>
                <w:b/>
                <w:color w:val="000000"/>
                <w:sz w:val="26"/>
                <w:szCs w:val="26"/>
              </w:rPr>
            </w:pPr>
            <w:r>
              <w:rPr>
                <w:b/>
                <w:noProof/>
                <w:color w:val="000000"/>
                <w:sz w:val="26"/>
                <w:szCs w:val="26"/>
              </w:rPr>
              <w:pict>
                <v:line id="_x0000_s1040" style="position:absolute;left:0;text-align:left;z-index:251659264;mso-position-horizontal-relative:text;mso-position-vertical-relative:text" from="68.1pt,4.25pt" to="153.15pt,4.25pt"/>
              </w:pict>
            </w:r>
          </w:p>
        </w:tc>
        <w:tc>
          <w:tcPr>
            <w:tcW w:w="4770" w:type="dxa"/>
          </w:tcPr>
          <w:p w:rsidR="00A11B2F" w:rsidRPr="00CF1175" w:rsidRDefault="00A11B2F" w:rsidP="00B77485">
            <w:pPr>
              <w:jc w:val="center"/>
              <w:rPr>
                <w:color w:val="000000"/>
              </w:rPr>
            </w:pPr>
          </w:p>
        </w:tc>
      </w:tr>
      <w:tr w:rsidR="00A11B2F" w:rsidRPr="00CF1175">
        <w:tc>
          <w:tcPr>
            <w:tcW w:w="4800" w:type="dxa"/>
          </w:tcPr>
          <w:p w:rsidR="00A11B2F" w:rsidRPr="00CF1175" w:rsidRDefault="00A11B2F" w:rsidP="00235A7A">
            <w:pPr>
              <w:jc w:val="center"/>
              <w:rPr>
                <w:color w:val="000000"/>
                <w:sz w:val="26"/>
                <w:szCs w:val="26"/>
              </w:rPr>
            </w:pPr>
            <w:r w:rsidRPr="00CF1175">
              <w:rPr>
                <w:color w:val="000000"/>
                <w:sz w:val="26"/>
                <w:szCs w:val="26"/>
              </w:rPr>
              <w:t>Số</w:t>
            </w:r>
            <w:r w:rsidR="00AD48C6" w:rsidRPr="00CF1175">
              <w:rPr>
                <w:color w:val="000000"/>
                <w:sz w:val="26"/>
                <w:szCs w:val="26"/>
              </w:rPr>
              <w:t xml:space="preserve">: </w:t>
            </w:r>
            <w:r w:rsidR="00235A7A">
              <w:rPr>
                <w:color w:val="000000"/>
                <w:sz w:val="26"/>
                <w:szCs w:val="26"/>
              </w:rPr>
              <w:t>2897</w:t>
            </w:r>
            <w:r w:rsidRPr="00CF1175">
              <w:rPr>
                <w:color w:val="000000"/>
                <w:sz w:val="26"/>
                <w:szCs w:val="26"/>
              </w:rPr>
              <w:t>/</w:t>
            </w:r>
            <w:r w:rsidR="00D30485" w:rsidRPr="00CF1175">
              <w:rPr>
                <w:color w:val="000000"/>
                <w:sz w:val="26"/>
                <w:szCs w:val="26"/>
              </w:rPr>
              <w:t>BC-VNBC</w:t>
            </w:r>
          </w:p>
        </w:tc>
        <w:tc>
          <w:tcPr>
            <w:tcW w:w="4770" w:type="dxa"/>
          </w:tcPr>
          <w:p w:rsidR="00A11B2F" w:rsidRPr="00CF1175" w:rsidRDefault="00F501AD" w:rsidP="00CE6B6F">
            <w:pPr>
              <w:pStyle w:val="Heading7"/>
              <w:spacing w:before="0"/>
              <w:jc w:val="right"/>
              <w:rPr>
                <w:i/>
                <w:color w:val="000000"/>
                <w:sz w:val="26"/>
                <w:szCs w:val="26"/>
              </w:rPr>
            </w:pPr>
            <w:r w:rsidRPr="00CF1175">
              <w:rPr>
                <w:i/>
                <w:color w:val="000000"/>
                <w:sz w:val="26"/>
                <w:szCs w:val="26"/>
              </w:rPr>
              <w:t>Quảng Ninh</w:t>
            </w:r>
            <w:r w:rsidR="00A11B2F" w:rsidRPr="00CF1175">
              <w:rPr>
                <w:i/>
                <w:color w:val="000000"/>
                <w:sz w:val="26"/>
                <w:szCs w:val="26"/>
              </w:rPr>
              <w:t xml:space="preserve">, ngày </w:t>
            </w:r>
            <w:r w:rsidR="00980107">
              <w:rPr>
                <w:i/>
                <w:color w:val="000000"/>
                <w:sz w:val="26"/>
                <w:szCs w:val="26"/>
              </w:rPr>
              <w:t>2</w:t>
            </w:r>
            <w:r w:rsidR="00CE6B6F">
              <w:rPr>
                <w:i/>
                <w:color w:val="000000"/>
                <w:sz w:val="26"/>
                <w:szCs w:val="26"/>
              </w:rPr>
              <w:t>9</w:t>
            </w:r>
            <w:r w:rsidR="00A11B2F" w:rsidRPr="00CF1175">
              <w:rPr>
                <w:i/>
                <w:color w:val="000000"/>
                <w:sz w:val="26"/>
                <w:szCs w:val="26"/>
              </w:rPr>
              <w:t xml:space="preserve"> tháng </w:t>
            </w:r>
            <w:r w:rsidR="00AF0C88">
              <w:rPr>
                <w:i/>
                <w:color w:val="000000"/>
                <w:sz w:val="26"/>
                <w:szCs w:val="26"/>
              </w:rPr>
              <w:t>7</w:t>
            </w:r>
            <w:r w:rsidR="00A11B2F" w:rsidRPr="00CF1175">
              <w:rPr>
                <w:i/>
                <w:color w:val="000000"/>
                <w:sz w:val="26"/>
                <w:szCs w:val="26"/>
              </w:rPr>
              <w:t xml:space="preserve"> năm 201</w:t>
            </w:r>
            <w:r w:rsidR="00FF656F">
              <w:rPr>
                <w:i/>
                <w:color w:val="000000"/>
                <w:sz w:val="26"/>
                <w:szCs w:val="26"/>
              </w:rPr>
              <w:t>6</w:t>
            </w:r>
          </w:p>
        </w:tc>
      </w:tr>
    </w:tbl>
    <w:p w:rsidR="00A11B2F" w:rsidRPr="00CF1175" w:rsidRDefault="00A11B2F" w:rsidP="00F51783">
      <w:pPr>
        <w:jc w:val="center"/>
        <w:rPr>
          <w:color w:val="000000"/>
          <w:sz w:val="2"/>
        </w:rPr>
      </w:pPr>
    </w:p>
    <w:p w:rsidR="00A11B2F" w:rsidRPr="00CF1175" w:rsidRDefault="00A11B2F" w:rsidP="00F51783">
      <w:pPr>
        <w:pStyle w:val="Title"/>
        <w:rPr>
          <w:rFonts w:ascii="Times New Roman" w:hAnsi="Times New Roman"/>
          <w:color w:val="000000"/>
          <w:sz w:val="2"/>
          <w:szCs w:val="28"/>
        </w:rPr>
      </w:pPr>
    </w:p>
    <w:p w:rsidR="00A11B2F" w:rsidRPr="00CF1175" w:rsidRDefault="00A11B2F" w:rsidP="004171B7">
      <w:pPr>
        <w:pStyle w:val="Title"/>
        <w:spacing w:before="0"/>
        <w:rPr>
          <w:rFonts w:ascii="Times New Roman" w:hAnsi="Times New Roman"/>
          <w:color w:val="000000"/>
          <w:sz w:val="26"/>
          <w:szCs w:val="26"/>
        </w:rPr>
      </w:pPr>
      <w:r w:rsidRPr="00CF1175">
        <w:rPr>
          <w:rFonts w:ascii="Times New Roman" w:hAnsi="Times New Roman"/>
          <w:color w:val="000000"/>
          <w:sz w:val="26"/>
          <w:szCs w:val="26"/>
        </w:rPr>
        <w:t>BÁO CÁO TÌNH HÌNH QUẢN TRỊ CÔNG TY</w:t>
      </w:r>
      <w:r w:rsidR="004D29EB">
        <w:rPr>
          <w:rFonts w:ascii="Times New Roman" w:hAnsi="Times New Roman"/>
          <w:color w:val="000000"/>
          <w:sz w:val="26"/>
          <w:szCs w:val="26"/>
        </w:rPr>
        <w:t xml:space="preserve"> NIÊM YẾT</w:t>
      </w:r>
    </w:p>
    <w:p w:rsidR="00466AC7" w:rsidRPr="0045727B" w:rsidRDefault="00AF0C88" w:rsidP="00466AC7">
      <w:pPr>
        <w:pStyle w:val="Title"/>
        <w:spacing w:before="0"/>
        <w:rPr>
          <w:rFonts w:ascii="Times New Roman" w:hAnsi="Times New Roman"/>
          <w:color w:val="000000"/>
          <w:sz w:val="26"/>
          <w:szCs w:val="26"/>
        </w:rPr>
      </w:pPr>
      <w:r>
        <w:rPr>
          <w:rFonts w:ascii="Times New Roman" w:hAnsi="Times New Roman"/>
          <w:color w:val="000000"/>
          <w:sz w:val="26"/>
          <w:szCs w:val="26"/>
        </w:rPr>
        <w:t>6 tháng n</w:t>
      </w:r>
      <w:r w:rsidR="00466AC7" w:rsidRPr="0045727B">
        <w:rPr>
          <w:rFonts w:ascii="Times New Roman" w:hAnsi="Times New Roman"/>
          <w:color w:val="000000"/>
          <w:sz w:val="26"/>
          <w:szCs w:val="26"/>
        </w:rPr>
        <w:t>ăm 201</w:t>
      </w:r>
      <w:r>
        <w:rPr>
          <w:rFonts w:ascii="Times New Roman" w:hAnsi="Times New Roman"/>
          <w:color w:val="000000"/>
          <w:sz w:val="26"/>
          <w:szCs w:val="26"/>
        </w:rPr>
        <w:t>6</w:t>
      </w:r>
    </w:p>
    <w:p w:rsidR="00A11B2F" w:rsidRPr="00CF1175" w:rsidRDefault="00193359" w:rsidP="00F51783">
      <w:pPr>
        <w:pStyle w:val="Title"/>
        <w:jc w:val="both"/>
        <w:rPr>
          <w:rFonts w:ascii="Times New Roman" w:hAnsi="Times New Roman"/>
          <w:color w:val="000000"/>
          <w:sz w:val="2"/>
          <w:szCs w:val="28"/>
        </w:rPr>
      </w:pPr>
      <w:r w:rsidRPr="00193359">
        <w:rPr>
          <w:rFonts w:ascii="Times New Roman" w:hAnsi="Times New Roman"/>
          <w:noProof/>
          <w:color w:val="000000"/>
          <w:sz w:val="26"/>
          <w:szCs w:val="26"/>
        </w:rPr>
        <w:pict>
          <v:line id="_x0000_s1039" style="position:absolute;left:0;text-align:left;z-index:251658240" from="187.95pt,5.05pt" to="273pt,5.05pt"/>
        </w:pict>
      </w:r>
    </w:p>
    <w:tbl>
      <w:tblPr>
        <w:tblW w:w="8370" w:type="dxa"/>
        <w:tblLayout w:type="fixed"/>
        <w:tblLook w:val="00A0"/>
      </w:tblPr>
      <w:tblGrid>
        <w:gridCol w:w="3330"/>
        <w:gridCol w:w="5040"/>
      </w:tblGrid>
      <w:tr w:rsidR="00A11B2F" w:rsidRPr="00CF1175">
        <w:trPr>
          <w:trHeight w:val="297"/>
        </w:trPr>
        <w:tc>
          <w:tcPr>
            <w:tcW w:w="3330" w:type="dxa"/>
          </w:tcPr>
          <w:p w:rsidR="00A11B2F" w:rsidRPr="00CF1175" w:rsidRDefault="00A11B2F" w:rsidP="00B77485">
            <w:pPr>
              <w:jc w:val="right"/>
              <w:rPr>
                <w:color w:val="000000"/>
                <w:sz w:val="26"/>
                <w:szCs w:val="26"/>
              </w:rPr>
            </w:pPr>
            <w:r w:rsidRPr="00CF1175">
              <w:rPr>
                <w:color w:val="000000"/>
                <w:sz w:val="26"/>
                <w:szCs w:val="26"/>
              </w:rPr>
              <w:t>Kính gửi:</w:t>
            </w:r>
          </w:p>
        </w:tc>
        <w:tc>
          <w:tcPr>
            <w:tcW w:w="5040" w:type="dxa"/>
          </w:tcPr>
          <w:p w:rsidR="00A11B2F" w:rsidRPr="00CF1175" w:rsidRDefault="00A11B2F" w:rsidP="00B77485">
            <w:pPr>
              <w:numPr>
                <w:ilvl w:val="0"/>
                <w:numId w:val="1"/>
              </w:numPr>
              <w:jc w:val="both"/>
              <w:rPr>
                <w:color w:val="000000"/>
                <w:sz w:val="26"/>
                <w:szCs w:val="26"/>
              </w:rPr>
            </w:pPr>
            <w:r w:rsidRPr="00CF1175">
              <w:rPr>
                <w:color w:val="000000"/>
                <w:sz w:val="26"/>
                <w:szCs w:val="26"/>
              </w:rPr>
              <w:t xml:space="preserve"> Ủy ban Chứng khoán Nhà Nước</w:t>
            </w:r>
            <w:r w:rsidR="00466AC7">
              <w:rPr>
                <w:color w:val="000000"/>
                <w:sz w:val="26"/>
                <w:szCs w:val="26"/>
              </w:rPr>
              <w:t>;</w:t>
            </w:r>
          </w:p>
        </w:tc>
      </w:tr>
      <w:tr w:rsidR="00A11B2F" w:rsidRPr="00CF1175">
        <w:trPr>
          <w:trHeight w:val="297"/>
        </w:trPr>
        <w:tc>
          <w:tcPr>
            <w:tcW w:w="3330" w:type="dxa"/>
          </w:tcPr>
          <w:p w:rsidR="00A11B2F" w:rsidRPr="00CF1175" w:rsidRDefault="00A11B2F" w:rsidP="00B77485">
            <w:pPr>
              <w:jc w:val="both"/>
              <w:rPr>
                <w:color w:val="000000"/>
                <w:sz w:val="26"/>
                <w:szCs w:val="26"/>
              </w:rPr>
            </w:pPr>
          </w:p>
        </w:tc>
        <w:tc>
          <w:tcPr>
            <w:tcW w:w="5040" w:type="dxa"/>
          </w:tcPr>
          <w:p w:rsidR="00A11B2F" w:rsidRDefault="00A11B2F" w:rsidP="00B77485">
            <w:pPr>
              <w:numPr>
                <w:ilvl w:val="0"/>
                <w:numId w:val="1"/>
              </w:numPr>
              <w:jc w:val="both"/>
              <w:rPr>
                <w:bCs/>
                <w:color w:val="000000"/>
                <w:sz w:val="26"/>
                <w:szCs w:val="26"/>
              </w:rPr>
            </w:pPr>
            <w:r w:rsidRPr="00CF1175">
              <w:rPr>
                <w:bCs/>
                <w:color w:val="000000"/>
                <w:sz w:val="26"/>
                <w:szCs w:val="26"/>
              </w:rPr>
              <w:t xml:space="preserve"> Sở Giao dịch Chứng khoán Hà Nội</w:t>
            </w:r>
            <w:r w:rsidR="00466AC7">
              <w:rPr>
                <w:bCs/>
                <w:color w:val="000000"/>
                <w:sz w:val="26"/>
                <w:szCs w:val="26"/>
              </w:rPr>
              <w:t>;</w:t>
            </w:r>
          </w:p>
          <w:p w:rsidR="00466AC7" w:rsidRPr="00CF1175" w:rsidRDefault="0075350C" w:rsidP="00B77485">
            <w:pPr>
              <w:numPr>
                <w:ilvl w:val="0"/>
                <w:numId w:val="1"/>
              </w:numPr>
              <w:jc w:val="both"/>
              <w:rPr>
                <w:bCs/>
                <w:color w:val="000000"/>
                <w:sz w:val="26"/>
                <w:szCs w:val="26"/>
              </w:rPr>
            </w:pPr>
            <w:r>
              <w:rPr>
                <w:bCs/>
                <w:color w:val="000000"/>
                <w:sz w:val="26"/>
                <w:szCs w:val="26"/>
              </w:rPr>
              <w:t xml:space="preserve"> </w:t>
            </w:r>
            <w:r w:rsidR="00466AC7">
              <w:rPr>
                <w:bCs/>
                <w:color w:val="000000"/>
                <w:sz w:val="26"/>
                <w:szCs w:val="26"/>
              </w:rPr>
              <w:t>Các Quý vị Cổ đông của Công ty.</w:t>
            </w:r>
          </w:p>
        </w:tc>
      </w:tr>
    </w:tbl>
    <w:p w:rsidR="00A11B2F" w:rsidRPr="00CF1175" w:rsidRDefault="00A11B2F" w:rsidP="00F51783">
      <w:pPr>
        <w:pStyle w:val="BodyText"/>
        <w:spacing w:before="120" w:after="120"/>
        <w:ind w:left="720"/>
        <w:rPr>
          <w:rFonts w:ascii="Times New Roman" w:hAnsi="Times New Roman"/>
          <w:b/>
          <w:color w:val="000000"/>
          <w:sz w:val="10"/>
          <w:szCs w:val="26"/>
        </w:rPr>
      </w:pPr>
    </w:p>
    <w:p w:rsidR="00A11B2F" w:rsidRPr="00CF1175" w:rsidRDefault="00A11B2F" w:rsidP="00F51783">
      <w:pPr>
        <w:pStyle w:val="BodyText"/>
        <w:ind w:left="720"/>
        <w:rPr>
          <w:rFonts w:ascii="Times New Roman" w:hAnsi="Times New Roman"/>
          <w:b/>
          <w:color w:val="000000"/>
          <w:sz w:val="26"/>
          <w:szCs w:val="26"/>
        </w:rPr>
      </w:pPr>
      <w:r w:rsidRPr="00CF1175">
        <w:rPr>
          <w:rFonts w:ascii="Times New Roman" w:hAnsi="Times New Roman"/>
          <w:color w:val="000000"/>
          <w:sz w:val="26"/>
          <w:szCs w:val="26"/>
        </w:rPr>
        <w:t xml:space="preserve">- Tên Công ty </w:t>
      </w:r>
      <w:r w:rsidR="004D29EB">
        <w:rPr>
          <w:rFonts w:ascii="Times New Roman" w:hAnsi="Times New Roman"/>
          <w:color w:val="000000"/>
          <w:sz w:val="26"/>
          <w:szCs w:val="26"/>
        </w:rPr>
        <w:t>niêm yết</w:t>
      </w:r>
      <w:r w:rsidRPr="00CF1175">
        <w:rPr>
          <w:rFonts w:ascii="Times New Roman" w:hAnsi="Times New Roman"/>
          <w:color w:val="000000"/>
          <w:sz w:val="26"/>
          <w:szCs w:val="26"/>
        </w:rPr>
        <w:t xml:space="preserve">: </w:t>
      </w:r>
      <w:r w:rsidRPr="00CF1175">
        <w:rPr>
          <w:rFonts w:ascii="Times New Roman" w:hAnsi="Times New Roman"/>
          <w:b/>
          <w:color w:val="000000"/>
          <w:sz w:val="26"/>
          <w:szCs w:val="26"/>
        </w:rPr>
        <w:t>Công ty Cổ phần Than Núi Béo – Vinacomin.</w:t>
      </w:r>
    </w:p>
    <w:p w:rsidR="00A11B2F" w:rsidRPr="00CF1175" w:rsidRDefault="00A11B2F" w:rsidP="00F51783">
      <w:pPr>
        <w:pStyle w:val="BodyText"/>
        <w:ind w:left="720"/>
        <w:rPr>
          <w:rFonts w:ascii="Times New Roman" w:hAnsi="Times New Roman"/>
          <w:color w:val="000000"/>
          <w:sz w:val="26"/>
          <w:szCs w:val="26"/>
        </w:rPr>
      </w:pPr>
      <w:r w:rsidRPr="00CF1175">
        <w:rPr>
          <w:rFonts w:ascii="Times New Roman" w:hAnsi="Times New Roman"/>
          <w:color w:val="000000"/>
          <w:sz w:val="26"/>
          <w:szCs w:val="26"/>
        </w:rPr>
        <w:t xml:space="preserve">- Địa chỉ trụ sở chính: </w:t>
      </w:r>
      <w:r w:rsidRPr="00CF1175">
        <w:rPr>
          <w:rFonts w:ascii="Times New Roman" w:hAnsi="Times New Roman"/>
          <w:b/>
          <w:color w:val="000000"/>
          <w:sz w:val="26"/>
          <w:szCs w:val="26"/>
        </w:rPr>
        <w:t>799 Lê Thánh Tông, TP Hạ Long, Quảng Ninh</w:t>
      </w:r>
      <w:r w:rsidR="0075350C">
        <w:rPr>
          <w:rFonts w:ascii="Times New Roman" w:hAnsi="Times New Roman"/>
          <w:b/>
          <w:color w:val="000000"/>
          <w:sz w:val="26"/>
          <w:szCs w:val="26"/>
        </w:rPr>
        <w:t>.</w:t>
      </w:r>
    </w:p>
    <w:p w:rsidR="00A11B2F" w:rsidRDefault="00A11B2F" w:rsidP="00F51783">
      <w:pPr>
        <w:pStyle w:val="BodyText"/>
        <w:ind w:left="720"/>
        <w:rPr>
          <w:rFonts w:ascii="Times New Roman" w:hAnsi="Times New Roman"/>
          <w:b/>
          <w:color w:val="000000"/>
          <w:sz w:val="26"/>
          <w:szCs w:val="26"/>
        </w:rPr>
      </w:pPr>
      <w:r w:rsidRPr="00CF1175">
        <w:rPr>
          <w:rFonts w:ascii="Times New Roman" w:hAnsi="Times New Roman"/>
          <w:color w:val="000000"/>
          <w:sz w:val="26"/>
          <w:szCs w:val="26"/>
        </w:rPr>
        <w:t xml:space="preserve">- Điện thoại: </w:t>
      </w:r>
      <w:r w:rsidRPr="00CF1175">
        <w:rPr>
          <w:rFonts w:ascii="Times New Roman" w:hAnsi="Times New Roman"/>
          <w:b/>
          <w:color w:val="000000"/>
          <w:sz w:val="26"/>
          <w:szCs w:val="26"/>
        </w:rPr>
        <w:t>0333.825.220</w:t>
      </w:r>
      <w:r w:rsidRPr="00CF1175">
        <w:rPr>
          <w:rFonts w:ascii="Times New Roman" w:hAnsi="Times New Roman"/>
          <w:color w:val="000000"/>
          <w:sz w:val="26"/>
          <w:szCs w:val="26"/>
        </w:rPr>
        <w:t xml:space="preserve">;  Fax: </w:t>
      </w:r>
      <w:r w:rsidRPr="00CF1175">
        <w:rPr>
          <w:rFonts w:ascii="Times New Roman" w:hAnsi="Times New Roman"/>
          <w:b/>
          <w:color w:val="000000"/>
          <w:sz w:val="26"/>
          <w:szCs w:val="26"/>
        </w:rPr>
        <w:t>0333.625270</w:t>
      </w:r>
      <w:r w:rsidRPr="00CF1175">
        <w:rPr>
          <w:rFonts w:ascii="Times New Roman" w:hAnsi="Times New Roman"/>
          <w:color w:val="000000"/>
          <w:sz w:val="26"/>
          <w:szCs w:val="26"/>
        </w:rPr>
        <w:t xml:space="preserve">; Email: </w:t>
      </w:r>
      <w:hyperlink r:id="rId7" w:history="1">
        <w:r w:rsidR="004D29EB" w:rsidRPr="00A728FA">
          <w:rPr>
            <w:rStyle w:val="Hyperlink"/>
            <w:rFonts w:ascii="Times New Roman" w:hAnsi="Times New Roman"/>
            <w:b/>
            <w:sz w:val="26"/>
            <w:szCs w:val="26"/>
          </w:rPr>
          <w:t>Giaodich@nuibeo.com</w:t>
        </w:r>
      </w:hyperlink>
    </w:p>
    <w:p w:rsidR="004D29EB" w:rsidRDefault="004D29EB" w:rsidP="0075350C">
      <w:pPr>
        <w:pStyle w:val="BodyText"/>
        <w:ind w:firstLine="720"/>
        <w:rPr>
          <w:rFonts w:ascii="Times New Roman" w:hAnsi="Times New Roman"/>
          <w:b/>
          <w:i/>
          <w:color w:val="000000"/>
          <w:sz w:val="26"/>
          <w:szCs w:val="26"/>
        </w:rPr>
      </w:pPr>
      <w:r>
        <w:rPr>
          <w:rFonts w:ascii="Times New Roman" w:hAnsi="Times New Roman"/>
          <w:b/>
          <w:color w:val="000000"/>
          <w:sz w:val="26"/>
          <w:szCs w:val="26"/>
        </w:rPr>
        <w:t xml:space="preserve">- </w:t>
      </w:r>
      <w:r w:rsidRPr="004D29EB">
        <w:rPr>
          <w:rFonts w:ascii="Times New Roman" w:hAnsi="Times New Roman"/>
          <w:color w:val="000000"/>
          <w:sz w:val="26"/>
          <w:szCs w:val="26"/>
        </w:rPr>
        <w:t>V</w:t>
      </w:r>
      <w:r>
        <w:rPr>
          <w:rFonts w:ascii="Times New Roman" w:hAnsi="Times New Roman"/>
          <w:color w:val="000000"/>
          <w:sz w:val="26"/>
          <w:szCs w:val="26"/>
        </w:rPr>
        <w:t xml:space="preserve">ốn điều lệ: </w:t>
      </w:r>
      <w:r w:rsidRPr="004D29EB">
        <w:rPr>
          <w:rFonts w:ascii="Times New Roman" w:hAnsi="Times New Roman"/>
          <w:b/>
          <w:color w:val="000000"/>
          <w:sz w:val="26"/>
          <w:szCs w:val="26"/>
        </w:rPr>
        <w:t>369.991.240.000 đ</w:t>
      </w:r>
      <w:r>
        <w:rPr>
          <w:rFonts w:ascii="Times New Roman" w:hAnsi="Times New Roman"/>
          <w:b/>
          <w:color w:val="000000"/>
          <w:sz w:val="26"/>
          <w:szCs w:val="26"/>
        </w:rPr>
        <w:t xml:space="preserve">; </w:t>
      </w:r>
      <w:r w:rsidRPr="004D29EB">
        <w:rPr>
          <w:rFonts w:ascii="Times New Roman" w:hAnsi="Times New Roman"/>
          <w:color w:val="000000"/>
          <w:sz w:val="26"/>
          <w:szCs w:val="26"/>
        </w:rPr>
        <w:t>Bằng chữ:</w:t>
      </w:r>
      <w:r>
        <w:rPr>
          <w:rFonts w:ascii="Times New Roman" w:hAnsi="Times New Roman"/>
          <w:b/>
          <w:color w:val="000000"/>
          <w:sz w:val="26"/>
          <w:szCs w:val="26"/>
        </w:rPr>
        <w:t xml:space="preserve"> </w:t>
      </w:r>
      <w:r w:rsidRPr="004D29EB">
        <w:rPr>
          <w:rFonts w:ascii="Times New Roman" w:hAnsi="Times New Roman"/>
          <w:b/>
          <w:i/>
          <w:color w:val="000000"/>
          <w:sz w:val="26"/>
          <w:szCs w:val="26"/>
        </w:rPr>
        <w:t xml:space="preserve">(Ba trăm sáu mươi </w:t>
      </w:r>
      <w:r>
        <w:rPr>
          <w:rFonts w:ascii="Times New Roman" w:hAnsi="Times New Roman"/>
          <w:b/>
          <w:i/>
          <w:color w:val="000000"/>
          <w:sz w:val="26"/>
          <w:szCs w:val="26"/>
        </w:rPr>
        <w:t>chí</w:t>
      </w:r>
      <w:r w:rsidRPr="004D29EB">
        <w:rPr>
          <w:rFonts w:ascii="Times New Roman" w:hAnsi="Times New Roman"/>
          <w:b/>
          <w:i/>
          <w:color w:val="000000"/>
          <w:sz w:val="26"/>
          <w:szCs w:val="26"/>
        </w:rPr>
        <w:t xml:space="preserve">n tỷ, chín trăm </w:t>
      </w:r>
      <w:r>
        <w:rPr>
          <w:rFonts w:ascii="Times New Roman" w:hAnsi="Times New Roman"/>
          <w:b/>
          <w:i/>
          <w:color w:val="000000"/>
          <w:sz w:val="26"/>
          <w:szCs w:val="26"/>
        </w:rPr>
        <w:t>chí</w:t>
      </w:r>
      <w:r w:rsidRPr="004D29EB">
        <w:rPr>
          <w:rFonts w:ascii="Times New Roman" w:hAnsi="Times New Roman"/>
          <w:b/>
          <w:i/>
          <w:color w:val="000000"/>
          <w:sz w:val="26"/>
          <w:szCs w:val="26"/>
        </w:rPr>
        <w:t>n mốt triệu, hai trăm bốn mươi ngàn đồng).</w:t>
      </w:r>
    </w:p>
    <w:p w:rsidR="004D29EB" w:rsidRPr="004D29EB" w:rsidRDefault="004D29EB" w:rsidP="00F51783">
      <w:pPr>
        <w:pStyle w:val="BodyText"/>
        <w:ind w:left="720"/>
        <w:rPr>
          <w:rFonts w:ascii="Times New Roman" w:hAnsi="Times New Roman"/>
          <w:b/>
          <w:i/>
          <w:color w:val="000000"/>
          <w:sz w:val="26"/>
          <w:szCs w:val="26"/>
        </w:rPr>
      </w:pPr>
      <w:r w:rsidRPr="0075350C">
        <w:rPr>
          <w:rFonts w:ascii="Times New Roman" w:hAnsi="Times New Roman"/>
          <w:color w:val="000000"/>
          <w:sz w:val="26"/>
          <w:szCs w:val="26"/>
        </w:rPr>
        <w:t>- Mã chứng khoán:</w:t>
      </w:r>
      <w:r>
        <w:rPr>
          <w:rFonts w:ascii="Times New Roman" w:hAnsi="Times New Roman"/>
          <w:b/>
          <w:i/>
          <w:color w:val="000000"/>
          <w:sz w:val="26"/>
          <w:szCs w:val="26"/>
        </w:rPr>
        <w:t xml:space="preserve"> NBC</w:t>
      </w:r>
    </w:p>
    <w:p w:rsidR="00DD52E4" w:rsidRDefault="00DD52E4" w:rsidP="00DD52E4">
      <w:pPr>
        <w:pStyle w:val="BodyText"/>
        <w:spacing w:before="240" w:after="120"/>
        <w:ind w:left="720"/>
        <w:rPr>
          <w:rFonts w:ascii="Times New Roman" w:hAnsi="Times New Roman"/>
          <w:b/>
          <w:color w:val="000000"/>
          <w:sz w:val="26"/>
          <w:szCs w:val="26"/>
        </w:rPr>
      </w:pPr>
      <w:r w:rsidRPr="00CF1175">
        <w:rPr>
          <w:rFonts w:ascii="Times New Roman" w:hAnsi="Times New Roman"/>
          <w:b/>
          <w:color w:val="000000"/>
          <w:sz w:val="26"/>
          <w:szCs w:val="26"/>
        </w:rPr>
        <w:t xml:space="preserve">I. Hoạt động của </w:t>
      </w:r>
      <w:r>
        <w:rPr>
          <w:rFonts w:ascii="Times New Roman" w:hAnsi="Times New Roman"/>
          <w:b/>
          <w:color w:val="000000"/>
          <w:sz w:val="26"/>
          <w:szCs w:val="26"/>
        </w:rPr>
        <w:t>Đại hội đồng cổ đông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540"/>
        <w:gridCol w:w="1729"/>
        <w:gridCol w:w="5103"/>
      </w:tblGrid>
      <w:tr w:rsidR="00AF0C88" w:rsidRPr="00A319E0" w:rsidTr="00AF0C88">
        <w:trPr>
          <w:tblHeader/>
        </w:trPr>
        <w:tc>
          <w:tcPr>
            <w:tcW w:w="808" w:type="dxa"/>
            <w:tcBorders>
              <w:top w:val="single" w:sz="4" w:space="0" w:color="auto"/>
              <w:left w:val="single" w:sz="4" w:space="0" w:color="auto"/>
              <w:bottom w:val="single" w:sz="4" w:space="0" w:color="auto"/>
              <w:right w:val="single" w:sz="4" w:space="0" w:color="auto"/>
            </w:tcBorders>
            <w:vAlign w:val="center"/>
          </w:tcPr>
          <w:p w:rsidR="00AF0C88" w:rsidRPr="00A319E0" w:rsidRDefault="00AF0C88" w:rsidP="00ED0F99">
            <w:pPr>
              <w:pStyle w:val="BodyText"/>
              <w:spacing w:before="80" w:after="80"/>
              <w:jc w:val="center"/>
              <w:rPr>
                <w:rFonts w:ascii="Times New Roman" w:hAnsi="Times New Roman"/>
                <w:b/>
                <w:color w:val="000000"/>
                <w:sz w:val="26"/>
                <w:szCs w:val="26"/>
              </w:rPr>
            </w:pPr>
            <w:r w:rsidRPr="00A319E0">
              <w:rPr>
                <w:rFonts w:ascii="Times New Roman" w:hAnsi="Times New Roman"/>
                <w:b/>
                <w:color w:val="000000"/>
                <w:sz w:val="26"/>
                <w:szCs w:val="26"/>
              </w:rPr>
              <w:t>STT</w:t>
            </w:r>
          </w:p>
        </w:tc>
        <w:tc>
          <w:tcPr>
            <w:tcW w:w="1540" w:type="dxa"/>
            <w:tcBorders>
              <w:top w:val="single" w:sz="4" w:space="0" w:color="auto"/>
              <w:left w:val="single" w:sz="4" w:space="0" w:color="auto"/>
              <w:bottom w:val="single" w:sz="4" w:space="0" w:color="auto"/>
              <w:right w:val="single" w:sz="4" w:space="0" w:color="auto"/>
            </w:tcBorders>
            <w:vAlign w:val="center"/>
          </w:tcPr>
          <w:p w:rsidR="00AF0C88" w:rsidRPr="00A319E0" w:rsidRDefault="00AF0C88" w:rsidP="00ED0F99">
            <w:pPr>
              <w:pStyle w:val="BodyText"/>
              <w:spacing w:before="80" w:after="80"/>
              <w:jc w:val="center"/>
              <w:rPr>
                <w:rFonts w:ascii="Times New Roman" w:hAnsi="Times New Roman"/>
                <w:b/>
                <w:color w:val="000000"/>
                <w:sz w:val="26"/>
                <w:szCs w:val="26"/>
              </w:rPr>
            </w:pPr>
            <w:r>
              <w:rPr>
                <w:rFonts w:ascii="Times New Roman" w:hAnsi="Times New Roman"/>
                <w:b/>
                <w:color w:val="000000"/>
                <w:sz w:val="26"/>
                <w:szCs w:val="26"/>
              </w:rPr>
              <w:t>Số Nghị quyết, Quyết định</w:t>
            </w:r>
          </w:p>
        </w:tc>
        <w:tc>
          <w:tcPr>
            <w:tcW w:w="1729" w:type="dxa"/>
            <w:tcBorders>
              <w:top w:val="single" w:sz="4" w:space="0" w:color="auto"/>
              <w:left w:val="single" w:sz="4" w:space="0" w:color="auto"/>
              <w:bottom w:val="single" w:sz="4" w:space="0" w:color="auto"/>
              <w:right w:val="single" w:sz="4" w:space="0" w:color="auto"/>
            </w:tcBorders>
            <w:vAlign w:val="center"/>
          </w:tcPr>
          <w:p w:rsidR="00AF0C88" w:rsidRPr="00A319E0" w:rsidRDefault="00AF0C88" w:rsidP="008C11CB">
            <w:pPr>
              <w:pStyle w:val="BodyText"/>
              <w:spacing w:before="80" w:after="80"/>
              <w:jc w:val="center"/>
              <w:rPr>
                <w:rFonts w:ascii="Times New Roman" w:hAnsi="Times New Roman"/>
                <w:b/>
                <w:color w:val="000000"/>
                <w:sz w:val="26"/>
                <w:szCs w:val="26"/>
              </w:rPr>
            </w:pPr>
            <w:r>
              <w:rPr>
                <w:rFonts w:ascii="Times New Roman" w:hAnsi="Times New Roman"/>
                <w:b/>
                <w:color w:val="000000"/>
                <w:sz w:val="26"/>
                <w:szCs w:val="26"/>
              </w:rPr>
              <w:t>Ngày</w:t>
            </w:r>
          </w:p>
        </w:tc>
        <w:tc>
          <w:tcPr>
            <w:tcW w:w="5103" w:type="dxa"/>
            <w:tcBorders>
              <w:top w:val="single" w:sz="4" w:space="0" w:color="auto"/>
              <w:left w:val="single" w:sz="4" w:space="0" w:color="auto"/>
              <w:bottom w:val="single" w:sz="4" w:space="0" w:color="auto"/>
              <w:right w:val="single" w:sz="4" w:space="0" w:color="auto"/>
            </w:tcBorders>
            <w:vAlign w:val="center"/>
          </w:tcPr>
          <w:p w:rsidR="00AF0C88" w:rsidRPr="00A319E0" w:rsidRDefault="00AF0C88" w:rsidP="00DD1BC4">
            <w:pPr>
              <w:pStyle w:val="BodyText"/>
              <w:spacing w:before="80" w:after="80"/>
              <w:jc w:val="center"/>
              <w:rPr>
                <w:rFonts w:ascii="Times New Roman" w:hAnsi="Times New Roman"/>
                <w:b/>
                <w:color w:val="000000"/>
                <w:sz w:val="26"/>
                <w:szCs w:val="26"/>
              </w:rPr>
            </w:pPr>
            <w:r>
              <w:rPr>
                <w:rFonts w:ascii="Times New Roman" w:hAnsi="Times New Roman"/>
                <w:b/>
                <w:color w:val="000000"/>
                <w:sz w:val="26"/>
                <w:szCs w:val="26"/>
              </w:rPr>
              <w:t>Nội dung</w:t>
            </w:r>
          </w:p>
        </w:tc>
      </w:tr>
      <w:tr w:rsidR="00AF0C88" w:rsidRPr="00AB2E35" w:rsidTr="00AF0C88">
        <w:tc>
          <w:tcPr>
            <w:tcW w:w="808" w:type="dxa"/>
            <w:tcBorders>
              <w:top w:val="single" w:sz="4" w:space="0" w:color="auto"/>
              <w:left w:val="single" w:sz="4" w:space="0" w:color="auto"/>
              <w:bottom w:val="single" w:sz="4" w:space="0" w:color="auto"/>
              <w:right w:val="single" w:sz="4" w:space="0" w:color="auto"/>
            </w:tcBorders>
            <w:vAlign w:val="center"/>
          </w:tcPr>
          <w:p w:rsidR="00AF0C88" w:rsidRPr="00AB2E35" w:rsidRDefault="00AF0C88" w:rsidP="00ED0F9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01</w:t>
            </w:r>
          </w:p>
        </w:tc>
        <w:tc>
          <w:tcPr>
            <w:tcW w:w="1540" w:type="dxa"/>
            <w:tcBorders>
              <w:top w:val="single" w:sz="4" w:space="0" w:color="auto"/>
              <w:left w:val="single" w:sz="4" w:space="0" w:color="auto"/>
              <w:bottom w:val="single" w:sz="4" w:space="0" w:color="auto"/>
              <w:right w:val="single" w:sz="4" w:space="0" w:color="auto"/>
            </w:tcBorders>
            <w:vAlign w:val="center"/>
          </w:tcPr>
          <w:p w:rsidR="00AF0C88" w:rsidRPr="00AB2E35" w:rsidRDefault="00AF0C88" w:rsidP="00DD52E4">
            <w:pPr>
              <w:jc w:val="center"/>
              <w:rPr>
                <w:sz w:val="26"/>
                <w:szCs w:val="26"/>
              </w:rPr>
            </w:pPr>
            <w:r>
              <w:rPr>
                <w:sz w:val="26"/>
                <w:szCs w:val="26"/>
              </w:rPr>
              <w:t>1585/NQ-VNBC</w:t>
            </w:r>
          </w:p>
        </w:tc>
        <w:tc>
          <w:tcPr>
            <w:tcW w:w="1729" w:type="dxa"/>
            <w:tcBorders>
              <w:top w:val="single" w:sz="4" w:space="0" w:color="auto"/>
              <w:left w:val="single" w:sz="4" w:space="0" w:color="auto"/>
              <w:bottom w:val="single" w:sz="4" w:space="0" w:color="auto"/>
              <w:right w:val="single" w:sz="4" w:space="0" w:color="auto"/>
            </w:tcBorders>
          </w:tcPr>
          <w:p w:rsidR="00AF0C88" w:rsidRPr="00AB2E35" w:rsidRDefault="00AF0C88" w:rsidP="00AF0C88">
            <w:pPr>
              <w:pStyle w:val="Heading3"/>
              <w:spacing w:before="60"/>
              <w:jc w:val="both"/>
              <w:rPr>
                <w:rFonts w:ascii="Times New Roman" w:hAnsi="Times New Roman"/>
                <w:b w:val="0"/>
                <w:bCs w:val="0"/>
                <w:color w:val="000000"/>
              </w:rPr>
            </w:pPr>
            <w:r>
              <w:rPr>
                <w:rFonts w:ascii="Times New Roman" w:hAnsi="Times New Roman"/>
                <w:b w:val="0"/>
                <w:bCs w:val="0"/>
                <w:color w:val="000000"/>
              </w:rPr>
              <w:t>28/04/2016</w:t>
            </w:r>
          </w:p>
        </w:tc>
        <w:tc>
          <w:tcPr>
            <w:tcW w:w="5103" w:type="dxa"/>
            <w:tcBorders>
              <w:top w:val="single" w:sz="4" w:space="0" w:color="auto"/>
              <w:left w:val="single" w:sz="4" w:space="0" w:color="auto"/>
              <w:bottom w:val="single" w:sz="4" w:space="0" w:color="auto"/>
              <w:right w:val="single" w:sz="4" w:space="0" w:color="auto"/>
            </w:tcBorders>
          </w:tcPr>
          <w:p w:rsidR="00AF0C88" w:rsidRPr="00AB2E35" w:rsidRDefault="00572AFF" w:rsidP="00AF0C88">
            <w:pPr>
              <w:pStyle w:val="Heading3"/>
              <w:spacing w:before="60"/>
              <w:jc w:val="both"/>
              <w:rPr>
                <w:rFonts w:ascii="Times New Roman" w:hAnsi="Times New Roman"/>
                <w:b w:val="0"/>
                <w:bCs w:val="0"/>
                <w:color w:val="000000"/>
              </w:rPr>
            </w:pPr>
            <w:r>
              <w:rPr>
                <w:rFonts w:ascii="Times New Roman" w:hAnsi="Times New Roman"/>
                <w:b w:val="0"/>
                <w:bCs w:val="0"/>
                <w:color w:val="000000"/>
              </w:rPr>
              <w:t>Nghị quyết Đại hội đồng cổ đông thường niên năm 2016</w:t>
            </w:r>
          </w:p>
        </w:tc>
      </w:tr>
    </w:tbl>
    <w:p w:rsidR="00A11B2F" w:rsidRPr="00CF1175" w:rsidRDefault="00A11B2F" w:rsidP="004D29EB">
      <w:pPr>
        <w:pStyle w:val="BodyText"/>
        <w:spacing w:before="240" w:after="120"/>
        <w:ind w:left="720"/>
        <w:rPr>
          <w:rFonts w:ascii="Times New Roman" w:hAnsi="Times New Roman"/>
          <w:b/>
          <w:color w:val="000000"/>
          <w:sz w:val="26"/>
          <w:szCs w:val="26"/>
        </w:rPr>
      </w:pPr>
      <w:r w:rsidRPr="00CF1175">
        <w:rPr>
          <w:rFonts w:ascii="Times New Roman" w:hAnsi="Times New Roman"/>
          <w:b/>
          <w:color w:val="000000"/>
          <w:sz w:val="26"/>
          <w:szCs w:val="26"/>
        </w:rPr>
        <w:t>I</w:t>
      </w:r>
      <w:r w:rsidR="00DD1BC4">
        <w:rPr>
          <w:rFonts w:ascii="Times New Roman" w:hAnsi="Times New Roman"/>
          <w:b/>
          <w:color w:val="000000"/>
          <w:sz w:val="26"/>
          <w:szCs w:val="26"/>
        </w:rPr>
        <w:t>I</w:t>
      </w:r>
      <w:r w:rsidRPr="00CF1175">
        <w:rPr>
          <w:rFonts w:ascii="Times New Roman" w:hAnsi="Times New Roman"/>
          <w:b/>
          <w:color w:val="000000"/>
          <w:sz w:val="26"/>
          <w:szCs w:val="26"/>
        </w:rPr>
        <w:t>. Hội đồ</w:t>
      </w:r>
      <w:r w:rsidR="0045727B" w:rsidRPr="00CF1175">
        <w:rPr>
          <w:rFonts w:ascii="Times New Roman" w:hAnsi="Times New Roman"/>
          <w:b/>
          <w:color w:val="000000"/>
          <w:sz w:val="26"/>
          <w:szCs w:val="26"/>
        </w:rPr>
        <w:t>ng Q</w:t>
      </w:r>
      <w:r w:rsidRPr="00CF1175">
        <w:rPr>
          <w:rFonts w:ascii="Times New Roman" w:hAnsi="Times New Roman"/>
          <w:b/>
          <w:color w:val="000000"/>
          <w:sz w:val="26"/>
          <w:szCs w:val="26"/>
        </w:rPr>
        <w:t>uản trị</w:t>
      </w:r>
    </w:p>
    <w:p w:rsidR="00A11B2F" w:rsidRPr="00CF1175" w:rsidRDefault="00DD1BC4" w:rsidP="00F51783">
      <w:pPr>
        <w:pStyle w:val="BodyText"/>
        <w:spacing w:before="120" w:after="120"/>
        <w:ind w:left="720"/>
        <w:rPr>
          <w:rFonts w:ascii="Times New Roman" w:hAnsi="Times New Roman"/>
          <w:b/>
          <w:i/>
          <w:color w:val="000000"/>
          <w:sz w:val="26"/>
          <w:szCs w:val="26"/>
        </w:rPr>
      </w:pPr>
      <w:r>
        <w:rPr>
          <w:rFonts w:ascii="Times New Roman" w:hAnsi="Times New Roman"/>
          <w:b/>
          <w:i/>
          <w:color w:val="000000"/>
          <w:sz w:val="26"/>
          <w:szCs w:val="26"/>
        </w:rPr>
        <w:t>1. Thông tin về thành viên</w:t>
      </w:r>
      <w:r w:rsidR="00A11B2F" w:rsidRPr="00CF1175">
        <w:rPr>
          <w:rFonts w:ascii="Times New Roman" w:hAnsi="Times New Roman"/>
          <w:b/>
          <w:i/>
          <w:color w:val="000000"/>
          <w:sz w:val="26"/>
          <w:szCs w:val="26"/>
        </w:rPr>
        <w:t xml:space="preserve"> Hội đồng </w:t>
      </w:r>
      <w:r w:rsidR="00466AC7">
        <w:rPr>
          <w:rFonts w:ascii="Times New Roman" w:hAnsi="Times New Roman"/>
          <w:b/>
          <w:i/>
          <w:color w:val="000000"/>
          <w:sz w:val="26"/>
          <w:szCs w:val="26"/>
        </w:rPr>
        <w:t>Q</w:t>
      </w:r>
      <w:r w:rsidR="00A11B2F" w:rsidRPr="00CF1175">
        <w:rPr>
          <w:rFonts w:ascii="Times New Roman" w:hAnsi="Times New Roman"/>
          <w:b/>
          <w:i/>
          <w:color w:val="000000"/>
          <w:sz w:val="26"/>
          <w:szCs w:val="26"/>
        </w:rPr>
        <w:t>uản trị:</w:t>
      </w:r>
    </w:p>
    <w:p w:rsidR="00BC0FB7" w:rsidRPr="00CF1175" w:rsidRDefault="00BC0FB7" w:rsidP="00F51783">
      <w:pPr>
        <w:pStyle w:val="BodyText"/>
        <w:spacing w:before="120" w:after="120"/>
        <w:ind w:left="720"/>
        <w:rPr>
          <w:rFonts w:ascii="Times New Roman" w:hAnsi="Times New Roman"/>
          <w:color w:val="000000"/>
          <w:sz w:val="26"/>
          <w:szCs w:val="26"/>
          <w:u w:val="single"/>
        </w:rPr>
      </w:pPr>
      <w:r w:rsidRPr="00CF1175">
        <w:rPr>
          <w:rFonts w:ascii="Times New Roman" w:hAnsi="Times New Roman"/>
          <w:color w:val="000000"/>
          <w:sz w:val="26"/>
          <w:szCs w:val="26"/>
          <w:u w:val="single"/>
        </w:rPr>
        <w:t>a) Từ ngày 01/01</w:t>
      </w:r>
      <w:r w:rsidR="00986A76">
        <w:rPr>
          <w:rFonts w:ascii="Times New Roman" w:hAnsi="Times New Roman"/>
          <w:color w:val="000000"/>
          <w:sz w:val="26"/>
          <w:szCs w:val="26"/>
          <w:u w:val="single"/>
        </w:rPr>
        <w:t>/201</w:t>
      </w:r>
      <w:r w:rsidR="00572AFF">
        <w:rPr>
          <w:rFonts w:ascii="Times New Roman" w:hAnsi="Times New Roman"/>
          <w:color w:val="000000"/>
          <w:sz w:val="26"/>
          <w:szCs w:val="26"/>
          <w:u w:val="single"/>
        </w:rPr>
        <w:t>6 – 2</w:t>
      </w:r>
      <w:r w:rsidR="0093355D">
        <w:rPr>
          <w:rFonts w:ascii="Times New Roman" w:hAnsi="Times New Roman"/>
          <w:color w:val="000000"/>
          <w:sz w:val="26"/>
          <w:szCs w:val="26"/>
          <w:u w:val="single"/>
        </w:rPr>
        <w:t>7</w:t>
      </w:r>
      <w:r w:rsidRPr="00CF1175">
        <w:rPr>
          <w:rFonts w:ascii="Times New Roman" w:hAnsi="Times New Roman"/>
          <w:color w:val="000000"/>
          <w:sz w:val="26"/>
          <w:szCs w:val="26"/>
          <w:u w:val="single"/>
        </w:rPr>
        <w:t>/</w:t>
      </w:r>
      <w:r w:rsidR="00572AFF">
        <w:rPr>
          <w:rFonts w:ascii="Times New Roman" w:hAnsi="Times New Roman"/>
          <w:color w:val="000000"/>
          <w:sz w:val="26"/>
          <w:szCs w:val="26"/>
          <w:u w:val="single"/>
        </w:rPr>
        <w:t>04</w:t>
      </w:r>
      <w:r w:rsidR="00986A76">
        <w:rPr>
          <w:rFonts w:ascii="Times New Roman" w:hAnsi="Times New Roman"/>
          <w:color w:val="000000"/>
          <w:sz w:val="26"/>
          <w:szCs w:val="26"/>
          <w:u w:val="single"/>
        </w:rPr>
        <w:t>/201</w:t>
      </w:r>
      <w:r w:rsidR="00572AFF">
        <w:rPr>
          <w:rFonts w:ascii="Times New Roman" w:hAnsi="Times New Roman"/>
          <w:color w:val="000000"/>
          <w:sz w:val="26"/>
          <w:szCs w:val="26"/>
          <w:u w:val="single"/>
        </w:rPr>
        <w:t>6</w:t>
      </w:r>
      <w:r w:rsidR="00A32B00">
        <w:rPr>
          <w:rFonts w:ascii="Times New Roman" w:hAnsi="Times New Roman"/>
          <w:color w:val="000000"/>
          <w:sz w:val="26"/>
          <w:szCs w:val="26"/>
          <w:u w:val="single"/>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A11B2F" w:rsidRPr="00CF1175">
        <w:tc>
          <w:tcPr>
            <w:tcW w:w="840" w:type="dxa"/>
            <w:tcBorders>
              <w:top w:val="single" w:sz="4" w:space="0" w:color="auto"/>
              <w:left w:val="single" w:sz="4" w:space="0" w:color="auto"/>
              <w:bottom w:val="single" w:sz="4" w:space="0" w:color="auto"/>
              <w:right w:val="single" w:sz="4" w:space="0" w:color="auto"/>
            </w:tcBorders>
            <w:vAlign w:val="center"/>
          </w:tcPr>
          <w:p w:rsidR="00A11B2F" w:rsidRPr="00CF1175" w:rsidRDefault="00A11B2F" w:rsidP="00466AC7">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A11B2F" w:rsidRPr="00CF1175" w:rsidRDefault="002B19AA" w:rsidP="00466AC7">
            <w:pPr>
              <w:pStyle w:val="BodyText"/>
              <w:spacing w:before="120"/>
              <w:jc w:val="center"/>
              <w:rPr>
                <w:rFonts w:ascii="Times New Roman" w:hAnsi="Times New Roman"/>
                <w:b/>
                <w:color w:val="000000"/>
                <w:sz w:val="26"/>
                <w:szCs w:val="26"/>
              </w:rPr>
            </w:pPr>
            <w:r>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A11B2F" w:rsidRPr="00CF1175" w:rsidRDefault="00A11B2F" w:rsidP="00466AC7">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A11B2F" w:rsidRPr="00CF1175" w:rsidRDefault="00A11B2F"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Số buổi họ</w:t>
            </w:r>
            <w:r w:rsidR="00BC0FB7" w:rsidRPr="00CF1175">
              <w:rPr>
                <w:rFonts w:ascii="Times New Roman" w:hAnsi="Times New Roman"/>
                <w:b/>
                <w:color w:val="000000"/>
                <w:sz w:val="26"/>
                <w:szCs w:val="26"/>
              </w:rPr>
              <w:t>p</w:t>
            </w:r>
          </w:p>
        </w:tc>
        <w:tc>
          <w:tcPr>
            <w:tcW w:w="892" w:type="dxa"/>
            <w:tcBorders>
              <w:top w:val="single" w:sz="4" w:space="0" w:color="auto"/>
              <w:left w:val="single" w:sz="4" w:space="0" w:color="auto"/>
              <w:bottom w:val="single" w:sz="4" w:space="0" w:color="auto"/>
              <w:right w:val="single" w:sz="4" w:space="0" w:color="auto"/>
            </w:tcBorders>
            <w:vAlign w:val="center"/>
          </w:tcPr>
          <w:p w:rsidR="00A11B2F" w:rsidRPr="00CF1175" w:rsidRDefault="00A11B2F"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A11B2F" w:rsidRPr="00CF1175" w:rsidRDefault="00A11B2F"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Lý do không tham dự</w:t>
            </w:r>
          </w:p>
        </w:tc>
      </w:tr>
      <w:tr w:rsidR="00A11B2F" w:rsidRPr="00CF1175">
        <w:tc>
          <w:tcPr>
            <w:tcW w:w="840" w:type="dxa"/>
            <w:tcBorders>
              <w:top w:val="single"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A11B2F" w:rsidRPr="00CF1175" w:rsidRDefault="00572AFF"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Chủ tịch</w:t>
            </w:r>
            <w:r w:rsidR="00BC0FB7" w:rsidRPr="00CF1175">
              <w:rPr>
                <w:rFonts w:ascii="Times New Roman" w:hAnsi="Times New Roman"/>
                <w:color w:val="000000"/>
                <w:sz w:val="26"/>
                <w:szCs w:val="26"/>
              </w:rPr>
              <w:t xml:space="preserve"> HĐQT</w:t>
            </w:r>
          </w:p>
        </w:tc>
        <w:tc>
          <w:tcPr>
            <w:tcW w:w="1120" w:type="dxa"/>
            <w:tcBorders>
              <w:top w:val="single" w:sz="4" w:space="0" w:color="auto"/>
              <w:left w:val="single" w:sz="4" w:space="0" w:color="auto"/>
              <w:bottom w:val="dotted" w:sz="4" w:space="0" w:color="auto"/>
              <w:right w:val="single" w:sz="4" w:space="0" w:color="auto"/>
            </w:tcBorders>
          </w:tcPr>
          <w:p w:rsidR="00A11B2F" w:rsidRPr="00CF1175" w:rsidRDefault="0093355D"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11</w:t>
            </w:r>
          </w:p>
        </w:tc>
        <w:tc>
          <w:tcPr>
            <w:tcW w:w="892" w:type="dxa"/>
            <w:tcBorders>
              <w:top w:val="single" w:sz="4" w:space="0" w:color="auto"/>
              <w:left w:val="single" w:sz="4" w:space="0" w:color="auto"/>
              <w:bottom w:val="dotted" w:sz="4" w:space="0" w:color="auto"/>
              <w:right w:val="single" w:sz="4" w:space="0" w:color="auto"/>
            </w:tcBorders>
          </w:tcPr>
          <w:p w:rsidR="00A11B2F" w:rsidRPr="00CF1175" w:rsidRDefault="00A11B2F" w:rsidP="002B19AA">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rPr>
                <w:rFonts w:ascii="Times New Roman" w:hAnsi="Times New Roman"/>
                <w:color w:val="000000"/>
                <w:sz w:val="26"/>
                <w:szCs w:val="26"/>
              </w:rPr>
            </w:pPr>
          </w:p>
        </w:tc>
      </w:tr>
      <w:tr w:rsidR="00466AC7" w:rsidRPr="00CF1175">
        <w:tc>
          <w:tcPr>
            <w:tcW w:w="840" w:type="dxa"/>
            <w:tcBorders>
              <w:top w:val="dotted" w:sz="4" w:space="0" w:color="auto"/>
              <w:left w:val="single" w:sz="4" w:space="0" w:color="auto"/>
              <w:bottom w:val="dotted" w:sz="4" w:space="0" w:color="auto"/>
              <w:right w:val="single" w:sz="4" w:space="0" w:color="auto"/>
            </w:tcBorders>
          </w:tcPr>
          <w:p w:rsidR="00466AC7" w:rsidRPr="00CF1175" w:rsidRDefault="00466AC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466AC7" w:rsidRPr="00CF1175" w:rsidRDefault="00572AFF"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466AC7" w:rsidRPr="00CF1175" w:rsidRDefault="00466AC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466AC7" w:rsidRPr="00CF1175" w:rsidRDefault="0093355D"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466AC7" w:rsidRPr="00CF1175" w:rsidRDefault="00466AC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466AC7" w:rsidRPr="00CF1175" w:rsidRDefault="00466AC7" w:rsidP="002B19AA">
            <w:pPr>
              <w:pStyle w:val="BodyText"/>
              <w:spacing w:before="60" w:after="60"/>
              <w:rPr>
                <w:rFonts w:ascii="Times New Roman" w:hAnsi="Times New Roman"/>
                <w:color w:val="000000"/>
                <w:sz w:val="26"/>
                <w:szCs w:val="26"/>
              </w:rPr>
            </w:pPr>
          </w:p>
        </w:tc>
      </w:tr>
      <w:tr w:rsidR="00A11B2F" w:rsidRPr="00CF1175">
        <w:tc>
          <w:tcPr>
            <w:tcW w:w="840" w:type="dxa"/>
            <w:tcBorders>
              <w:top w:val="dotted" w:sz="4" w:space="0" w:color="auto"/>
              <w:left w:val="single" w:sz="4" w:space="0" w:color="auto"/>
              <w:bottom w:val="dotted" w:sz="4" w:space="0" w:color="auto"/>
              <w:right w:val="single" w:sz="4" w:space="0" w:color="auto"/>
            </w:tcBorders>
          </w:tcPr>
          <w:p w:rsidR="00A11B2F" w:rsidRPr="00CF1175" w:rsidRDefault="00466AC7"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w:t>
            </w:r>
            <w:r w:rsidR="00BC0FB7" w:rsidRPr="00CF1175">
              <w:rPr>
                <w:rFonts w:ascii="Times New Roman" w:hAnsi="Times New Roman"/>
                <w:color w:val="000000"/>
                <w:sz w:val="26"/>
                <w:szCs w:val="26"/>
              </w:rPr>
              <w:t xml:space="preserve"> HĐQT</w:t>
            </w:r>
          </w:p>
        </w:tc>
        <w:tc>
          <w:tcPr>
            <w:tcW w:w="1120" w:type="dxa"/>
            <w:tcBorders>
              <w:top w:val="dotted" w:sz="4" w:space="0" w:color="auto"/>
              <w:left w:val="single" w:sz="4" w:space="0" w:color="auto"/>
              <w:bottom w:val="dotted" w:sz="4" w:space="0" w:color="auto"/>
              <w:right w:val="single" w:sz="4" w:space="0" w:color="auto"/>
            </w:tcBorders>
          </w:tcPr>
          <w:p w:rsidR="00A11B2F" w:rsidRPr="00CF1175" w:rsidRDefault="0093355D"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A11B2F" w:rsidRPr="00CF1175" w:rsidRDefault="00A11B2F"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11B2F" w:rsidRPr="00CF1175" w:rsidRDefault="00A11B2F" w:rsidP="002B19AA">
            <w:pPr>
              <w:pStyle w:val="BodyText"/>
              <w:spacing w:before="60" w:after="60"/>
              <w:rPr>
                <w:rFonts w:ascii="Times New Roman" w:hAnsi="Times New Roman"/>
                <w:color w:val="000000"/>
                <w:sz w:val="26"/>
                <w:szCs w:val="26"/>
              </w:rPr>
            </w:pPr>
          </w:p>
        </w:tc>
      </w:tr>
      <w:tr w:rsidR="00572AFF" w:rsidRPr="00CF1175" w:rsidTr="00572AFF">
        <w:tc>
          <w:tcPr>
            <w:tcW w:w="840" w:type="dxa"/>
            <w:tcBorders>
              <w:top w:val="dotted" w:sz="4" w:space="0" w:color="auto"/>
              <w:left w:val="single" w:sz="4" w:space="0" w:color="auto"/>
              <w:bottom w:val="dotted" w:sz="4" w:space="0" w:color="auto"/>
              <w:right w:val="single" w:sz="4" w:space="0" w:color="auto"/>
            </w:tcBorders>
          </w:tcPr>
          <w:p w:rsidR="00572AFF" w:rsidRPr="00CF1175" w:rsidRDefault="00572AFF"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572AFF" w:rsidRPr="00CF1175" w:rsidRDefault="00572AFF" w:rsidP="008C11CB">
            <w:pPr>
              <w:pStyle w:val="BodyText"/>
              <w:spacing w:before="60" w:after="60"/>
              <w:ind w:right="-76"/>
              <w:rPr>
                <w:rFonts w:ascii="Times New Roman" w:hAnsi="Times New Roman"/>
                <w:color w:val="000000"/>
                <w:sz w:val="26"/>
                <w:szCs w:val="26"/>
              </w:rPr>
            </w:pPr>
            <w:r w:rsidRPr="00CF1175">
              <w:rPr>
                <w:rFonts w:ascii="Times New Roman" w:hAnsi="Times New Roman"/>
                <w:color w:val="000000"/>
                <w:sz w:val="26"/>
                <w:szCs w:val="26"/>
              </w:rPr>
              <w:t>Đỗ Thị Thanh Huyền</w:t>
            </w:r>
          </w:p>
        </w:tc>
        <w:tc>
          <w:tcPr>
            <w:tcW w:w="1928" w:type="dxa"/>
            <w:tcBorders>
              <w:top w:val="dotted" w:sz="4" w:space="0" w:color="auto"/>
              <w:left w:val="single" w:sz="4" w:space="0" w:color="auto"/>
              <w:bottom w:val="dotted" w:sz="4" w:space="0" w:color="auto"/>
              <w:right w:val="single" w:sz="4" w:space="0" w:color="auto"/>
            </w:tcBorders>
          </w:tcPr>
          <w:p w:rsidR="00572AFF" w:rsidRPr="00CF1175" w:rsidRDefault="00572AFF"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572AFF" w:rsidRPr="00CF1175" w:rsidRDefault="0093355D"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572AFF" w:rsidRPr="00CF1175" w:rsidRDefault="00572AFF"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572AFF" w:rsidRPr="00CF1175" w:rsidRDefault="00572AFF" w:rsidP="002B19AA">
            <w:pPr>
              <w:pStyle w:val="BodyText"/>
              <w:spacing w:before="60" w:after="60"/>
              <w:rPr>
                <w:rFonts w:ascii="Times New Roman" w:hAnsi="Times New Roman"/>
                <w:color w:val="000000"/>
                <w:sz w:val="26"/>
                <w:szCs w:val="26"/>
              </w:rPr>
            </w:pPr>
          </w:p>
        </w:tc>
      </w:tr>
      <w:tr w:rsidR="00572AFF" w:rsidRPr="00CF1175" w:rsidTr="00572AFF">
        <w:tc>
          <w:tcPr>
            <w:tcW w:w="840"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Lê Ngọc Tuấn</w:t>
            </w:r>
          </w:p>
        </w:tc>
        <w:tc>
          <w:tcPr>
            <w:tcW w:w="1928"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572AFF" w:rsidRPr="00CF1175" w:rsidRDefault="0093355D"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0</w:t>
            </w:r>
          </w:p>
        </w:tc>
        <w:tc>
          <w:tcPr>
            <w:tcW w:w="892"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spacing w:before="60" w:after="60"/>
              <w:jc w:val="center"/>
            </w:pPr>
            <w:r>
              <w:rPr>
                <w:color w:val="000000"/>
                <w:sz w:val="26"/>
                <w:szCs w:val="26"/>
              </w:rPr>
              <w:t>0</w:t>
            </w:r>
          </w:p>
        </w:tc>
        <w:tc>
          <w:tcPr>
            <w:tcW w:w="1628"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Nghỉ ốm</w:t>
            </w:r>
          </w:p>
        </w:tc>
      </w:tr>
    </w:tbl>
    <w:p w:rsidR="00BC0FB7" w:rsidRPr="00CF1175" w:rsidRDefault="00BC0FB7" w:rsidP="00BC0FB7">
      <w:pPr>
        <w:pStyle w:val="BodyText"/>
        <w:spacing w:before="120" w:after="120"/>
        <w:ind w:left="720"/>
        <w:rPr>
          <w:rFonts w:ascii="Times New Roman" w:hAnsi="Times New Roman"/>
          <w:color w:val="000000"/>
          <w:sz w:val="26"/>
          <w:szCs w:val="26"/>
          <w:u w:val="single"/>
        </w:rPr>
      </w:pPr>
      <w:r w:rsidRPr="00CF1175">
        <w:rPr>
          <w:rFonts w:ascii="Times New Roman" w:hAnsi="Times New Roman"/>
          <w:color w:val="000000"/>
          <w:sz w:val="26"/>
          <w:szCs w:val="26"/>
          <w:u w:val="single"/>
        </w:rPr>
        <w:t>b) Từ</w:t>
      </w:r>
      <w:r w:rsidR="0093355D">
        <w:rPr>
          <w:rFonts w:ascii="Times New Roman" w:hAnsi="Times New Roman"/>
          <w:color w:val="000000"/>
          <w:sz w:val="26"/>
          <w:szCs w:val="26"/>
          <w:u w:val="single"/>
        </w:rPr>
        <w:t xml:space="preserve"> ngày 28</w:t>
      </w:r>
      <w:r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4</w:t>
      </w:r>
      <w:r w:rsidR="00986A76">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Pr="00CF1175">
        <w:rPr>
          <w:rFonts w:ascii="Times New Roman" w:hAnsi="Times New Roman"/>
          <w:color w:val="000000"/>
          <w:sz w:val="26"/>
          <w:szCs w:val="26"/>
          <w:u w:val="single"/>
        </w:rPr>
        <w:t xml:space="preserve"> – </w:t>
      </w:r>
      <w:r w:rsidR="0093355D">
        <w:rPr>
          <w:rFonts w:ascii="Times New Roman" w:hAnsi="Times New Roman"/>
          <w:color w:val="000000"/>
          <w:sz w:val="26"/>
          <w:szCs w:val="26"/>
          <w:u w:val="single"/>
        </w:rPr>
        <w:t>3</w:t>
      </w:r>
      <w:r w:rsidR="00A32B00">
        <w:rPr>
          <w:rFonts w:ascii="Times New Roman" w:hAnsi="Times New Roman"/>
          <w:color w:val="000000"/>
          <w:sz w:val="26"/>
          <w:szCs w:val="26"/>
          <w:u w:val="single"/>
        </w:rPr>
        <w:t>0</w:t>
      </w:r>
      <w:r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5</w:t>
      </w:r>
      <w:r w:rsidR="00986A76">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A32B00">
        <w:rPr>
          <w:rFonts w:ascii="Times New Roman" w:hAnsi="Times New Roman"/>
          <w:color w:val="000000"/>
          <w:sz w:val="26"/>
          <w:szCs w:val="26"/>
          <w:u w:val="single"/>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BC0FB7" w:rsidRPr="00CF1175" w:rsidTr="00E00E53">
        <w:trPr>
          <w:tblHeader/>
        </w:trPr>
        <w:tc>
          <w:tcPr>
            <w:tcW w:w="840" w:type="dxa"/>
            <w:tcBorders>
              <w:top w:val="single" w:sz="4" w:space="0" w:color="auto"/>
              <w:left w:val="single" w:sz="4" w:space="0" w:color="auto"/>
              <w:bottom w:val="single" w:sz="4" w:space="0" w:color="auto"/>
              <w:right w:val="single" w:sz="4" w:space="0" w:color="auto"/>
            </w:tcBorders>
            <w:vAlign w:val="center"/>
          </w:tcPr>
          <w:p w:rsidR="00BC0FB7" w:rsidRPr="00CF1175" w:rsidRDefault="00BC0FB7" w:rsidP="00466AC7">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BC0FB7" w:rsidRPr="00CF1175" w:rsidRDefault="002B19AA" w:rsidP="00466AC7">
            <w:pPr>
              <w:pStyle w:val="BodyText"/>
              <w:spacing w:before="120"/>
              <w:jc w:val="center"/>
              <w:rPr>
                <w:rFonts w:ascii="Times New Roman" w:hAnsi="Times New Roman"/>
                <w:b/>
                <w:color w:val="000000"/>
                <w:sz w:val="26"/>
                <w:szCs w:val="26"/>
              </w:rPr>
            </w:pPr>
            <w:r>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BC0FB7" w:rsidRPr="00CF1175" w:rsidRDefault="00BC0FB7" w:rsidP="00466AC7">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BC0FB7" w:rsidRPr="00CF1175" w:rsidRDefault="00BC0FB7"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BC0FB7" w:rsidRPr="00CF1175" w:rsidRDefault="00BC0FB7"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BC0FB7" w:rsidRPr="00CF1175" w:rsidRDefault="00BC0FB7" w:rsidP="00466AC7">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Lý do không tham dự</w:t>
            </w:r>
          </w:p>
        </w:tc>
      </w:tr>
      <w:tr w:rsidR="00BC0FB7" w:rsidRPr="00CF1175">
        <w:tc>
          <w:tcPr>
            <w:tcW w:w="840" w:type="dxa"/>
            <w:tcBorders>
              <w:top w:val="single"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BC0FB7" w:rsidRPr="00CF1175" w:rsidRDefault="0093355D"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Chủ tịch HĐQT</w:t>
            </w:r>
          </w:p>
        </w:tc>
        <w:tc>
          <w:tcPr>
            <w:tcW w:w="1120" w:type="dxa"/>
            <w:tcBorders>
              <w:top w:val="single" w:sz="4" w:space="0" w:color="auto"/>
              <w:left w:val="single" w:sz="4" w:space="0" w:color="auto"/>
              <w:bottom w:val="dotted" w:sz="4" w:space="0" w:color="auto"/>
              <w:right w:val="single" w:sz="4" w:space="0" w:color="auto"/>
            </w:tcBorders>
          </w:tcPr>
          <w:p w:rsidR="00BC0FB7" w:rsidRPr="00CF1175" w:rsidRDefault="00AB5459"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single"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BC0FB7" w:rsidRPr="00CF1175" w:rsidRDefault="00466AC7"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CF1175" w:rsidRDefault="00AB5459"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lastRenderedPageBreak/>
              <w:t>3</w:t>
            </w:r>
          </w:p>
        </w:tc>
        <w:tc>
          <w:tcPr>
            <w:tcW w:w="276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CF1175" w:rsidRDefault="00AB5459"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BC0FB7" w:rsidRPr="00CF1175" w:rsidRDefault="0093355D"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CF1175" w:rsidRDefault="00AB5459"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93355D" w:rsidP="002B19AA">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b/>
                <w:color w:val="000000"/>
                <w:sz w:val="26"/>
                <w:szCs w:val="26"/>
              </w:rPr>
            </w:pPr>
          </w:p>
        </w:tc>
      </w:tr>
      <w:tr w:rsidR="00BC0FB7" w:rsidRPr="00CF1175">
        <w:tc>
          <w:tcPr>
            <w:tcW w:w="840" w:type="dxa"/>
            <w:tcBorders>
              <w:top w:val="dotted" w:sz="4" w:space="0" w:color="auto"/>
              <w:left w:val="single" w:sz="4" w:space="0" w:color="auto"/>
              <w:bottom w:val="single" w:sz="4" w:space="0" w:color="auto"/>
              <w:right w:val="single" w:sz="4" w:space="0" w:color="auto"/>
            </w:tcBorders>
          </w:tcPr>
          <w:p w:rsidR="00BC0FB7" w:rsidRPr="00CF1175" w:rsidRDefault="00BC0FB7" w:rsidP="002B19AA">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BC0FB7" w:rsidRPr="00CF1175" w:rsidRDefault="0093355D" w:rsidP="002B19AA">
            <w:pPr>
              <w:pStyle w:val="BodyText"/>
              <w:spacing w:before="60" w:after="60"/>
              <w:ind w:right="-76"/>
              <w:rPr>
                <w:rFonts w:ascii="Times New Roman" w:hAnsi="Times New Roman"/>
                <w:color w:val="000000"/>
                <w:sz w:val="26"/>
                <w:szCs w:val="26"/>
              </w:rPr>
            </w:pPr>
            <w:r>
              <w:rPr>
                <w:rFonts w:ascii="Times New Roman" w:hAnsi="Times New Roman"/>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BC0FB7" w:rsidRPr="00CF1175" w:rsidRDefault="00AB5459"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single"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BC0FB7" w:rsidRPr="00CF1175" w:rsidRDefault="00BC0FB7" w:rsidP="002B19AA">
            <w:pPr>
              <w:pStyle w:val="BodyText"/>
              <w:spacing w:before="60" w:after="60"/>
              <w:rPr>
                <w:rFonts w:ascii="Times New Roman" w:hAnsi="Times New Roman"/>
                <w:color w:val="000000"/>
                <w:sz w:val="26"/>
                <w:szCs w:val="26"/>
              </w:rPr>
            </w:pPr>
          </w:p>
        </w:tc>
      </w:tr>
    </w:tbl>
    <w:p w:rsidR="00A32B00" w:rsidRPr="00A32B00" w:rsidRDefault="00A32B00" w:rsidP="00A32B00">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u w:val="single"/>
        </w:rPr>
        <w:t>c) Ngày</w:t>
      </w:r>
      <w:r w:rsidRPr="00CF1175">
        <w:rPr>
          <w:rFonts w:ascii="Times New Roman" w:hAnsi="Times New Roman"/>
          <w:color w:val="000000"/>
          <w:sz w:val="26"/>
          <w:szCs w:val="26"/>
          <w:u w:val="single"/>
        </w:rPr>
        <w:t xml:space="preserve"> </w:t>
      </w:r>
      <w:r>
        <w:rPr>
          <w:rFonts w:ascii="Times New Roman" w:hAnsi="Times New Roman"/>
          <w:color w:val="000000"/>
          <w:sz w:val="26"/>
          <w:szCs w:val="26"/>
          <w:u w:val="single"/>
        </w:rPr>
        <w:t>31</w:t>
      </w:r>
      <w:r w:rsidRPr="00CF1175">
        <w:rPr>
          <w:rFonts w:ascii="Times New Roman" w:hAnsi="Times New Roman"/>
          <w:color w:val="000000"/>
          <w:sz w:val="26"/>
          <w:szCs w:val="26"/>
          <w:u w:val="single"/>
        </w:rPr>
        <w:t>/</w:t>
      </w:r>
      <w:r>
        <w:rPr>
          <w:rFonts w:ascii="Times New Roman" w:hAnsi="Times New Roman"/>
          <w:color w:val="000000"/>
          <w:sz w:val="26"/>
          <w:szCs w:val="26"/>
          <w:u w:val="single"/>
        </w:rPr>
        <w:t xml:space="preserve">5/2016: </w:t>
      </w:r>
      <w:r w:rsidRPr="00A32B00">
        <w:rPr>
          <w:rFonts w:ascii="Times New Roman" w:hAnsi="Times New Roman"/>
          <w:color w:val="000000"/>
          <w:sz w:val="26"/>
          <w:szCs w:val="26"/>
        </w:rPr>
        <w:t>Thay đổi nhân sự HĐQT (Ông Nguyễn Văn Trịnh thôi tham gia HĐQT, ông Nguyễn Văn Dậu – người đại diện phần vốn của TKV tham gia HĐQT và được bầu giữ chức Chủ tịch HĐQT</w:t>
      </w:r>
      <w:r>
        <w:rPr>
          <w:rFonts w:ascii="Times New Roman" w:hAnsi="Times New Roman"/>
          <w:color w:val="000000"/>
          <w:sz w:val="26"/>
          <w:szCs w:val="26"/>
        </w:rPr>
        <w:t xml:space="preserve"> Công ty</w:t>
      </w:r>
      <w:r w:rsidRPr="00A32B00">
        <w:rPr>
          <w:rFonts w:ascii="Times New Roman" w:hAnsi="Times New Roman"/>
          <w:color w:val="000000"/>
          <w:sz w:val="26"/>
          <w:szCs w:val="26"/>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A32B00" w:rsidRPr="00CF1175" w:rsidTr="008C11CB">
        <w:trPr>
          <w:tblHeader/>
        </w:trPr>
        <w:tc>
          <w:tcPr>
            <w:tcW w:w="840"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120"/>
              <w:jc w:val="center"/>
              <w:rPr>
                <w:rFonts w:ascii="Times New Roman" w:hAnsi="Times New Roman"/>
                <w:b/>
                <w:color w:val="000000"/>
                <w:sz w:val="26"/>
                <w:szCs w:val="26"/>
              </w:rPr>
            </w:pPr>
            <w:r>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A32B00" w:rsidRPr="00CF1175" w:rsidRDefault="00A32B00" w:rsidP="008C11CB">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Lý do không tham dự</w:t>
            </w:r>
          </w:p>
        </w:tc>
      </w:tr>
      <w:tr w:rsidR="00A32B00" w:rsidRPr="00CF1175" w:rsidTr="008C11CB">
        <w:tc>
          <w:tcPr>
            <w:tcW w:w="840"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Chủ tịch HĐQT</w:t>
            </w:r>
          </w:p>
        </w:tc>
        <w:tc>
          <w:tcPr>
            <w:tcW w:w="1120"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Văn Dậu</w:t>
            </w:r>
          </w:p>
        </w:tc>
        <w:tc>
          <w:tcPr>
            <w:tcW w:w="1928" w:type="dxa"/>
            <w:tcBorders>
              <w:top w:val="dotted" w:sz="4" w:space="0" w:color="auto"/>
              <w:left w:val="single" w:sz="4" w:space="0" w:color="auto"/>
              <w:bottom w:val="dotted" w:sz="4" w:space="0" w:color="auto"/>
              <w:right w:val="single" w:sz="4" w:space="0" w:color="auto"/>
            </w:tcBorders>
          </w:tcPr>
          <w:p w:rsidR="00A32B00" w:rsidRPr="00CF1175" w:rsidRDefault="00A32B00" w:rsidP="00A32B00">
            <w:pPr>
              <w:pStyle w:val="BodyText"/>
              <w:spacing w:before="60" w:after="60"/>
              <w:rPr>
                <w:rFonts w:ascii="Times New Roman" w:hAnsi="Times New Roman"/>
                <w:color w:val="000000"/>
                <w:sz w:val="26"/>
                <w:szCs w:val="26"/>
              </w:rPr>
            </w:pPr>
            <w:r>
              <w:rPr>
                <w:rFonts w:ascii="Times New Roman" w:hAnsi="Times New Roman"/>
                <w:color w:val="000000"/>
                <w:sz w:val="26"/>
                <w:szCs w:val="26"/>
              </w:rPr>
              <w:t xml:space="preserve">Chủ tịch </w:t>
            </w:r>
            <w:r w:rsidRPr="00CF1175">
              <w:rPr>
                <w:rFonts w:ascii="Times New Roman" w:hAnsi="Times New Roman"/>
                <w:color w:val="000000"/>
                <w:sz w:val="26"/>
                <w:szCs w:val="26"/>
              </w:rPr>
              <w:t>HĐQT</w:t>
            </w:r>
          </w:p>
        </w:tc>
        <w:tc>
          <w:tcPr>
            <w:tcW w:w="112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Pr>
                <w:rFonts w:ascii="Times New Roman" w:hAnsi="Times New Roman"/>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5</w:t>
            </w:r>
          </w:p>
        </w:tc>
        <w:tc>
          <w:tcPr>
            <w:tcW w:w="276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b/>
                <w:color w:val="000000"/>
                <w:sz w:val="26"/>
                <w:szCs w:val="26"/>
              </w:rPr>
            </w:pPr>
          </w:p>
        </w:tc>
      </w:tr>
      <w:tr w:rsidR="00A32B00" w:rsidRPr="00CF1175" w:rsidTr="008C11CB">
        <w:tc>
          <w:tcPr>
            <w:tcW w:w="840"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6</w:t>
            </w:r>
          </w:p>
        </w:tc>
        <w:tc>
          <w:tcPr>
            <w:tcW w:w="2768"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pStyle w:val="BodyText"/>
              <w:spacing w:before="60" w:after="60"/>
              <w:ind w:right="-76"/>
              <w:rPr>
                <w:rFonts w:ascii="Times New Roman" w:hAnsi="Times New Roman"/>
                <w:color w:val="000000"/>
                <w:sz w:val="26"/>
                <w:szCs w:val="26"/>
              </w:rPr>
            </w:pPr>
            <w:r>
              <w:rPr>
                <w:rFonts w:ascii="Times New Roman" w:hAnsi="Times New Roman"/>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92"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pStyle w:val="BodyText"/>
              <w:spacing w:before="60" w:after="60"/>
              <w:rPr>
                <w:rFonts w:ascii="Times New Roman" w:hAnsi="Times New Roman"/>
                <w:color w:val="000000"/>
                <w:sz w:val="26"/>
                <w:szCs w:val="26"/>
              </w:rPr>
            </w:pPr>
          </w:p>
        </w:tc>
      </w:tr>
    </w:tbl>
    <w:p w:rsidR="00AB5459" w:rsidRPr="00CF1175" w:rsidRDefault="00A32B00" w:rsidP="00AB5459">
      <w:pPr>
        <w:pStyle w:val="BodyText"/>
        <w:spacing w:before="120" w:after="120"/>
        <w:ind w:firstLine="720"/>
        <w:rPr>
          <w:rFonts w:ascii="Times New Roman" w:hAnsi="Times New Roman"/>
          <w:color w:val="000000"/>
          <w:sz w:val="26"/>
          <w:szCs w:val="26"/>
          <w:u w:val="single"/>
        </w:rPr>
      </w:pPr>
      <w:r>
        <w:rPr>
          <w:rFonts w:ascii="Times New Roman" w:hAnsi="Times New Roman"/>
          <w:color w:val="000000"/>
          <w:sz w:val="26"/>
          <w:szCs w:val="26"/>
          <w:u w:val="single"/>
        </w:rPr>
        <w:t>d</w:t>
      </w:r>
      <w:r w:rsidR="002B19AA" w:rsidRPr="00CF1175">
        <w:rPr>
          <w:rFonts w:ascii="Times New Roman" w:hAnsi="Times New Roman"/>
          <w:color w:val="000000"/>
          <w:sz w:val="26"/>
          <w:szCs w:val="26"/>
          <w:u w:val="single"/>
        </w:rPr>
        <w:t>) Từ</w:t>
      </w:r>
      <w:r w:rsidR="002B19AA">
        <w:rPr>
          <w:rFonts w:ascii="Times New Roman" w:hAnsi="Times New Roman"/>
          <w:color w:val="000000"/>
          <w:sz w:val="26"/>
          <w:szCs w:val="26"/>
          <w:u w:val="single"/>
        </w:rPr>
        <w:t xml:space="preserve"> ngày 0</w:t>
      </w:r>
      <w:r w:rsidR="0093355D">
        <w:rPr>
          <w:rFonts w:ascii="Times New Roman" w:hAnsi="Times New Roman"/>
          <w:color w:val="000000"/>
          <w:sz w:val="26"/>
          <w:szCs w:val="26"/>
          <w:u w:val="single"/>
        </w:rPr>
        <w:t>1</w:t>
      </w:r>
      <w:r w:rsidR="002B19AA"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6</w:t>
      </w:r>
      <w:r w:rsidR="002B19AA">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2B19AA" w:rsidRPr="00CF1175">
        <w:rPr>
          <w:rFonts w:ascii="Times New Roman" w:hAnsi="Times New Roman"/>
          <w:color w:val="000000"/>
          <w:sz w:val="26"/>
          <w:szCs w:val="26"/>
          <w:u w:val="single"/>
        </w:rPr>
        <w:t xml:space="preserve"> – 3</w:t>
      </w:r>
      <w:r w:rsidR="0093355D">
        <w:rPr>
          <w:rFonts w:ascii="Times New Roman" w:hAnsi="Times New Roman"/>
          <w:color w:val="000000"/>
          <w:sz w:val="26"/>
          <w:szCs w:val="26"/>
          <w:u w:val="single"/>
        </w:rPr>
        <w:t>0</w:t>
      </w:r>
      <w:r w:rsidR="002B19AA"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6</w:t>
      </w:r>
      <w:r w:rsidR="002B19AA">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AB5459">
        <w:rPr>
          <w:rFonts w:ascii="Times New Roman" w:hAnsi="Times New Roman"/>
          <w:color w:val="000000"/>
          <w:sz w:val="26"/>
          <w:szCs w:val="26"/>
          <w:u w:val="single"/>
        </w:rPr>
        <w:t>:</w:t>
      </w:r>
      <w:r w:rsidR="00AB5459" w:rsidRPr="00AB5459">
        <w:rPr>
          <w:rFonts w:ascii="Times New Roman" w:hAnsi="Times New Roman"/>
          <w:color w:val="000000"/>
          <w:sz w:val="26"/>
          <w:szCs w:val="26"/>
        </w:rPr>
        <w:t xml:space="preserve"> HĐQT họp 02 phiên, Thường trực HĐQT họp 01 phiên</w:t>
      </w:r>
      <w:r w:rsidR="00AB5459">
        <w:rPr>
          <w:rFonts w:ascii="Times New Roman" w:hAnsi="Times New Roman"/>
          <w:color w:val="000000"/>
          <w:sz w:val="26"/>
          <w:szCs w:val="26"/>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2B19AA" w:rsidRPr="00CF1175" w:rsidTr="002B19AA">
        <w:trPr>
          <w:tblHeader/>
        </w:trPr>
        <w:tc>
          <w:tcPr>
            <w:tcW w:w="840" w:type="dxa"/>
            <w:tcBorders>
              <w:top w:val="single" w:sz="4" w:space="0" w:color="auto"/>
              <w:left w:val="single" w:sz="4" w:space="0" w:color="auto"/>
              <w:bottom w:val="single" w:sz="4" w:space="0" w:color="auto"/>
              <w:right w:val="single" w:sz="4" w:space="0" w:color="auto"/>
            </w:tcBorders>
            <w:vAlign w:val="center"/>
          </w:tcPr>
          <w:p w:rsidR="002B19AA" w:rsidRPr="00CF1175" w:rsidRDefault="002B19AA" w:rsidP="001524D1">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2B19AA" w:rsidRPr="00CF1175" w:rsidRDefault="002B19AA" w:rsidP="001524D1">
            <w:pPr>
              <w:pStyle w:val="BodyText"/>
              <w:spacing w:before="120"/>
              <w:jc w:val="center"/>
              <w:rPr>
                <w:rFonts w:ascii="Times New Roman" w:hAnsi="Times New Roman"/>
                <w:b/>
                <w:color w:val="000000"/>
                <w:sz w:val="26"/>
                <w:szCs w:val="26"/>
              </w:rPr>
            </w:pPr>
            <w:r>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2B19AA" w:rsidRPr="00CF1175" w:rsidRDefault="002B19AA" w:rsidP="001524D1">
            <w:pPr>
              <w:pStyle w:val="BodyText"/>
              <w:spacing w:before="120"/>
              <w:jc w:val="center"/>
              <w:rPr>
                <w:rFonts w:ascii="Times New Roman" w:hAnsi="Times New Roman"/>
                <w:b/>
                <w:color w:val="000000"/>
                <w:sz w:val="26"/>
                <w:szCs w:val="26"/>
              </w:rPr>
            </w:pPr>
            <w:r w:rsidRPr="00CF1175">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2B19AA" w:rsidRPr="00CF1175" w:rsidRDefault="002B19AA" w:rsidP="001524D1">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2B19AA" w:rsidRPr="00CF1175" w:rsidRDefault="002B19AA" w:rsidP="001524D1">
            <w:pPr>
              <w:pStyle w:val="BodyText"/>
              <w:spacing w:before="60"/>
              <w:jc w:val="center"/>
              <w:rPr>
                <w:rFonts w:ascii="Times New Roman" w:hAnsi="Times New Roman"/>
                <w:b/>
                <w:color w:val="000000"/>
                <w:sz w:val="26"/>
                <w:szCs w:val="26"/>
              </w:rPr>
            </w:pPr>
            <w:r w:rsidRPr="00CF1175">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2B19AA" w:rsidRPr="00CF1175" w:rsidRDefault="00AB5459" w:rsidP="001524D1">
            <w:pPr>
              <w:pStyle w:val="BodyText"/>
              <w:spacing w:before="60"/>
              <w:jc w:val="center"/>
              <w:rPr>
                <w:rFonts w:ascii="Times New Roman" w:hAnsi="Times New Roman"/>
                <w:b/>
                <w:color w:val="000000"/>
                <w:sz w:val="26"/>
                <w:szCs w:val="26"/>
              </w:rPr>
            </w:pPr>
            <w:r>
              <w:rPr>
                <w:rFonts w:ascii="Times New Roman" w:hAnsi="Times New Roman"/>
                <w:b/>
                <w:color w:val="000000"/>
                <w:sz w:val="26"/>
                <w:szCs w:val="26"/>
              </w:rPr>
              <w:t>Ghi chú</w:t>
            </w:r>
          </w:p>
        </w:tc>
      </w:tr>
      <w:tr w:rsidR="002B19AA" w:rsidRPr="00CF1175" w:rsidTr="00AB5459">
        <w:tc>
          <w:tcPr>
            <w:tcW w:w="840" w:type="dxa"/>
            <w:tcBorders>
              <w:top w:val="dotted" w:sz="4" w:space="0" w:color="auto"/>
              <w:left w:val="single" w:sz="4" w:space="0" w:color="auto"/>
              <w:bottom w:val="dotted" w:sz="4" w:space="0" w:color="auto"/>
              <w:right w:val="single" w:sz="4" w:space="0" w:color="auto"/>
            </w:tcBorders>
            <w:vAlign w:val="center"/>
          </w:tcPr>
          <w:p w:rsidR="002B19AA" w:rsidRPr="00CF1175" w:rsidRDefault="000B7E15" w:rsidP="00AB545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2768" w:type="dxa"/>
            <w:tcBorders>
              <w:top w:val="dotted" w:sz="4" w:space="0" w:color="auto"/>
              <w:left w:val="single" w:sz="4" w:space="0" w:color="auto"/>
              <w:bottom w:val="dotted" w:sz="4" w:space="0" w:color="auto"/>
              <w:right w:val="single" w:sz="4" w:space="0" w:color="auto"/>
            </w:tcBorders>
            <w:vAlign w:val="center"/>
          </w:tcPr>
          <w:p w:rsidR="002B19AA" w:rsidRPr="00CF1175" w:rsidRDefault="002B19AA" w:rsidP="00AB5459">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 xml:space="preserve">Nguyễn Văn </w:t>
            </w:r>
            <w:r w:rsidR="0093355D">
              <w:rPr>
                <w:rFonts w:ascii="Times New Roman" w:hAnsi="Times New Roman"/>
                <w:color w:val="000000"/>
                <w:sz w:val="26"/>
                <w:szCs w:val="26"/>
              </w:rPr>
              <w:t>Dậu</w:t>
            </w:r>
          </w:p>
        </w:tc>
        <w:tc>
          <w:tcPr>
            <w:tcW w:w="1928" w:type="dxa"/>
            <w:tcBorders>
              <w:top w:val="dotted" w:sz="4" w:space="0" w:color="auto"/>
              <w:left w:val="single" w:sz="4" w:space="0" w:color="auto"/>
              <w:bottom w:val="dotted" w:sz="4" w:space="0" w:color="auto"/>
              <w:right w:val="single" w:sz="4" w:space="0" w:color="auto"/>
            </w:tcBorders>
            <w:vAlign w:val="center"/>
          </w:tcPr>
          <w:p w:rsidR="002B19AA" w:rsidRPr="00CF1175" w:rsidRDefault="002B19AA" w:rsidP="00AB5459">
            <w:pPr>
              <w:pStyle w:val="BodyText"/>
              <w:spacing w:before="60" w:after="60"/>
              <w:jc w:val="center"/>
              <w:rPr>
                <w:rFonts w:ascii="Times New Roman" w:hAnsi="Times New Roman"/>
                <w:color w:val="000000"/>
                <w:sz w:val="26"/>
                <w:szCs w:val="26"/>
              </w:rPr>
            </w:pPr>
            <w:r w:rsidRPr="00CF1175">
              <w:rPr>
                <w:rFonts w:ascii="Times New Roman" w:hAnsi="Times New Roman"/>
                <w:color w:val="000000"/>
                <w:sz w:val="26"/>
                <w:szCs w:val="26"/>
              </w:rPr>
              <w:t>Chủ tịch HĐQT</w:t>
            </w:r>
          </w:p>
        </w:tc>
        <w:tc>
          <w:tcPr>
            <w:tcW w:w="1120" w:type="dxa"/>
            <w:tcBorders>
              <w:top w:val="dotted" w:sz="4" w:space="0" w:color="auto"/>
              <w:left w:val="single" w:sz="4" w:space="0" w:color="auto"/>
              <w:bottom w:val="dotted" w:sz="4" w:space="0" w:color="auto"/>
              <w:right w:val="single" w:sz="4" w:space="0" w:color="auto"/>
            </w:tcBorders>
            <w:vAlign w:val="center"/>
          </w:tcPr>
          <w:p w:rsidR="002B19AA" w:rsidRPr="00CF1175" w:rsidRDefault="00A32B00" w:rsidP="00AB545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vAlign w:val="center"/>
          </w:tcPr>
          <w:p w:rsidR="002B19AA" w:rsidRPr="00CF1175" w:rsidRDefault="002B19AA" w:rsidP="00AB5459">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vAlign w:val="center"/>
          </w:tcPr>
          <w:p w:rsidR="002B19AA" w:rsidRPr="00CF1175" w:rsidRDefault="00AB5459" w:rsidP="00AB545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01 phiên họp thường trực</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CF1175" w:rsidRDefault="000B7E15"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CF1175" w:rsidRDefault="00A32B00"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2B19AA" w:rsidRPr="00CF1175" w:rsidRDefault="00AB5459" w:rsidP="00AB545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CF1175" w:rsidRDefault="000B7E15"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CF1175" w:rsidRDefault="00A32B00"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2B19AA" w:rsidRPr="00CF1175" w:rsidRDefault="00AB5459" w:rsidP="00AB5459">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CF1175" w:rsidRDefault="000B7E15"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2B19AA" w:rsidRPr="00CF1175" w:rsidRDefault="0093355D" w:rsidP="002B19AA">
            <w:pPr>
              <w:pStyle w:val="BodyText"/>
              <w:spacing w:before="60" w:after="60"/>
              <w:rPr>
                <w:rFonts w:ascii="Times New Roman" w:hAnsi="Times New Roman"/>
                <w:color w:val="000000"/>
                <w:sz w:val="26"/>
                <w:szCs w:val="26"/>
              </w:rPr>
            </w:pPr>
            <w:r>
              <w:rPr>
                <w:rFonts w:ascii="Times New Roman" w:hAnsi="Times New Roman"/>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CF1175" w:rsidRDefault="00A32B00"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A32B00" w:rsidP="002B19AA">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pStyle w:val="BodyText"/>
              <w:spacing w:before="60" w:after="60"/>
              <w:jc w:val="center"/>
              <w:rPr>
                <w:rFonts w:ascii="Times New Roman" w:hAnsi="Times New Roman"/>
                <w:b/>
                <w:color w:val="000000"/>
                <w:sz w:val="26"/>
                <w:szCs w:val="26"/>
              </w:rPr>
            </w:pPr>
          </w:p>
        </w:tc>
      </w:tr>
      <w:tr w:rsidR="002B19AA" w:rsidRPr="00CF1175" w:rsidTr="001524D1">
        <w:tc>
          <w:tcPr>
            <w:tcW w:w="840" w:type="dxa"/>
            <w:tcBorders>
              <w:top w:val="dotted" w:sz="4" w:space="0" w:color="auto"/>
              <w:left w:val="single" w:sz="4" w:space="0" w:color="auto"/>
              <w:bottom w:val="single" w:sz="4" w:space="0" w:color="auto"/>
              <w:right w:val="single" w:sz="4" w:space="0" w:color="auto"/>
            </w:tcBorders>
          </w:tcPr>
          <w:p w:rsidR="002B19AA" w:rsidRPr="00CF1175" w:rsidRDefault="000B7E15"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2B19AA" w:rsidRPr="00CF1175" w:rsidRDefault="0093355D" w:rsidP="002B19AA">
            <w:pPr>
              <w:pStyle w:val="BodyText"/>
              <w:spacing w:before="60" w:after="60"/>
              <w:ind w:right="-76"/>
              <w:rPr>
                <w:rFonts w:ascii="Times New Roman" w:hAnsi="Times New Roman"/>
                <w:color w:val="000000"/>
                <w:sz w:val="26"/>
                <w:szCs w:val="26"/>
              </w:rPr>
            </w:pPr>
            <w:r>
              <w:rPr>
                <w:rFonts w:ascii="Times New Roman" w:hAnsi="Times New Roman"/>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r w:rsidRPr="00CF1175">
              <w:rPr>
                <w:rFonts w:ascii="Times New Roman" w:hAnsi="Times New Roman"/>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2B19AA" w:rsidRPr="00CF1175" w:rsidRDefault="00A32B00" w:rsidP="002B19AA">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892" w:type="dxa"/>
            <w:tcBorders>
              <w:top w:val="dotted" w:sz="4" w:space="0" w:color="auto"/>
              <w:left w:val="single" w:sz="4" w:space="0" w:color="auto"/>
              <w:bottom w:val="single"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2B19AA" w:rsidRPr="00CF1175" w:rsidRDefault="002B19AA" w:rsidP="002B19AA">
            <w:pPr>
              <w:pStyle w:val="BodyText"/>
              <w:spacing w:before="60" w:after="60"/>
              <w:rPr>
                <w:rFonts w:ascii="Times New Roman" w:hAnsi="Times New Roman"/>
                <w:color w:val="000000"/>
                <w:sz w:val="26"/>
                <w:szCs w:val="26"/>
              </w:rPr>
            </w:pPr>
          </w:p>
        </w:tc>
      </w:tr>
    </w:tbl>
    <w:p w:rsidR="00A11B2F" w:rsidRPr="00CF1175" w:rsidRDefault="00A11B2F" w:rsidP="00F51783">
      <w:pPr>
        <w:pStyle w:val="BodyText"/>
        <w:spacing w:before="240"/>
        <w:ind w:left="720"/>
        <w:rPr>
          <w:rFonts w:ascii="Times New Roman" w:hAnsi="Times New Roman"/>
          <w:b/>
          <w:i/>
          <w:color w:val="000000"/>
          <w:sz w:val="26"/>
          <w:szCs w:val="26"/>
        </w:rPr>
      </w:pPr>
      <w:r w:rsidRPr="00CF1175">
        <w:rPr>
          <w:rFonts w:ascii="Times New Roman" w:hAnsi="Times New Roman"/>
          <w:b/>
          <w:i/>
          <w:color w:val="000000"/>
          <w:sz w:val="26"/>
          <w:szCs w:val="26"/>
        </w:rPr>
        <w:t xml:space="preserve">2. Hoạt động giám sát của HĐQT đối với Giám đốc Công ty: </w:t>
      </w:r>
    </w:p>
    <w:p w:rsidR="00E72BAD" w:rsidRDefault="00E72BAD" w:rsidP="00E72BAD">
      <w:pPr>
        <w:pStyle w:val="BodyText"/>
        <w:spacing w:before="60"/>
        <w:ind w:firstLine="720"/>
        <w:rPr>
          <w:rFonts w:ascii="Times New Roman" w:hAnsi="Times New Roman"/>
          <w:sz w:val="26"/>
          <w:szCs w:val="26"/>
        </w:rPr>
      </w:pPr>
      <w:r>
        <w:rPr>
          <w:rFonts w:ascii="Times New Roman" w:hAnsi="Times New Roman"/>
          <w:sz w:val="26"/>
          <w:szCs w:val="26"/>
        </w:rPr>
        <w:t xml:space="preserve">- </w:t>
      </w:r>
      <w:r w:rsidR="00AB5459">
        <w:rPr>
          <w:rFonts w:ascii="Times New Roman" w:hAnsi="Times New Roman"/>
          <w:sz w:val="26"/>
          <w:szCs w:val="26"/>
        </w:rPr>
        <w:t>06 tháng đầu năm 2016</w:t>
      </w:r>
      <w:r w:rsidRPr="002E0CBD">
        <w:rPr>
          <w:rFonts w:ascii="Times New Roman" w:hAnsi="Times New Roman"/>
          <w:sz w:val="26"/>
          <w:szCs w:val="26"/>
        </w:rPr>
        <w:t>, Giám đố</w:t>
      </w:r>
      <w:r>
        <w:rPr>
          <w:rFonts w:ascii="Times New Roman" w:hAnsi="Times New Roman"/>
          <w:sz w:val="26"/>
          <w:szCs w:val="26"/>
        </w:rPr>
        <w:t>c C</w:t>
      </w:r>
      <w:r w:rsidRPr="002E0CBD">
        <w:rPr>
          <w:rFonts w:ascii="Times New Roman" w:hAnsi="Times New Roman"/>
          <w:sz w:val="26"/>
          <w:szCs w:val="26"/>
        </w:rPr>
        <w:t xml:space="preserve">ông ty đã tuân thủ đúng pháp luật và </w:t>
      </w:r>
      <w:r>
        <w:rPr>
          <w:rFonts w:ascii="Times New Roman" w:hAnsi="Times New Roman"/>
          <w:sz w:val="26"/>
          <w:szCs w:val="26"/>
        </w:rPr>
        <w:t>Đ</w:t>
      </w:r>
      <w:r w:rsidRPr="002E0CBD">
        <w:rPr>
          <w:rFonts w:ascii="Times New Roman" w:hAnsi="Times New Roman"/>
          <w:sz w:val="26"/>
          <w:szCs w:val="26"/>
        </w:rPr>
        <w:t>iều lệ</w:t>
      </w:r>
      <w:r>
        <w:rPr>
          <w:rFonts w:ascii="Times New Roman" w:hAnsi="Times New Roman"/>
          <w:sz w:val="26"/>
          <w:szCs w:val="26"/>
        </w:rPr>
        <w:t xml:space="preserve"> C</w:t>
      </w:r>
      <w:r w:rsidRPr="002E0CBD">
        <w:rPr>
          <w:rFonts w:ascii="Times New Roman" w:hAnsi="Times New Roman"/>
          <w:sz w:val="26"/>
          <w:szCs w:val="26"/>
        </w:rPr>
        <w:t>ông ty khi thực hiện nhiệm vụ của mình</w:t>
      </w:r>
      <w:r>
        <w:rPr>
          <w:rFonts w:ascii="Times New Roman" w:hAnsi="Times New Roman"/>
          <w:sz w:val="26"/>
          <w:szCs w:val="26"/>
        </w:rPr>
        <w:t>: T</w:t>
      </w:r>
      <w:r w:rsidRPr="002E0CBD">
        <w:rPr>
          <w:rFonts w:ascii="Times New Roman" w:hAnsi="Times New Roman"/>
          <w:sz w:val="26"/>
          <w:szCs w:val="26"/>
        </w:rPr>
        <w:t>riển khai thực hiện tốt các nghị quyết của HĐQT</w:t>
      </w:r>
      <w:r>
        <w:rPr>
          <w:rFonts w:ascii="Times New Roman" w:hAnsi="Times New Roman"/>
          <w:sz w:val="26"/>
          <w:szCs w:val="26"/>
        </w:rPr>
        <w:t>,</w:t>
      </w:r>
      <w:r w:rsidRPr="002E0CBD">
        <w:rPr>
          <w:rFonts w:ascii="Times New Roman" w:hAnsi="Times New Roman"/>
          <w:sz w:val="26"/>
          <w:szCs w:val="26"/>
        </w:rPr>
        <w:t xml:space="preserve"> Đại hội đồng cổ đông</w:t>
      </w:r>
      <w:r>
        <w:rPr>
          <w:rFonts w:ascii="Times New Roman" w:hAnsi="Times New Roman"/>
          <w:sz w:val="26"/>
          <w:szCs w:val="26"/>
        </w:rPr>
        <w:t xml:space="preserve"> giao</w:t>
      </w:r>
      <w:r w:rsidRPr="002E0CBD">
        <w:rPr>
          <w:rFonts w:ascii="Times New Roman" w:hAnsi="Times New Roman"/>
          <w:sz w:val="26"/>
          <w:szCs w:val="26"/>
        </w:rPr>
        <w:t>; thực hiện đầy đủ các điều khoản hợp đồng giao nhận thầu khai thác, sàng tuyể</w:t>
      </w:r>
      <w:r>
        <w:rPr>
          <w:rFonts w:ascii="Times New Roman" w:hAnsi="Times New Roman"/>
          <w:sz w:val="26"/>
          <w:szCs w:val="26"/>
        </w:rPr>
        <w:t>n than</w:t>
      </w:r>
      <w:r w:rsidR="00466AC7">
        <w:rPr>
          <w:rFonts w:ascii="Times New Roman" w:hAnsi="Times New Roman"/>
          <w:sz w:val="26"/>
          <w:szCs w:val="26"/>
        </w:rPr>
        <w:t xml:space="preserve"> với TKV</w:t>
      </w:r>
      <w:r>
        <w:rPr>
          <w:rFonts w:ascii="Times New Roman" w:hAnsi="Times New Roman"/>
          <w:sz w:val="26"/>
          <w:szCs w:val="26"/>
        </w:rPr>
        <w:t xml:space="preserve">, </w:t>
      </w:r>
      <w:r w:rsidRPr="006423D7">
        <w:rPr>
          <w:rFonts w:ascii="Times New Roman" w:eastAsia="Times New Roman" w:hAnsi="Times New Roman"/>
          <w:sz w:val="26"/>
          <w:szCs w:val="26"/>
        </w:rPr>
        <w:t>đ</w:t>
      </w:r>
      <w:r w:rsidRPr="006423D7">
        <w:rPr>
          <w:rFonts w:ascii="Times New Roman" w:hAnsi="Times New Roman"/>
          <w:sz w:val="26"/>
          <w:szCs w:val="26"/>
        </w:rPr>
        <w:t xml:space="preserve">ảm bảo hoạt </w:t>
      </w:r>
      <w:r w:rsidRPr="006423D7">
        <w:rPr>
          <w:rFonts w:ascii="Times New Roman" w:eastAsia="Times New Roman" w:hAnsi="Times New Roman"/>
          <w:sz w:val="26"/>
          <w:szCs w:val="26"/>
        </w:rPr>
        <w:t>đ</w:t>
      </w:r>
      <w:r w:rsidRPr="006423D7">
        <w:rPr>
          <w:rFonts w:ascii="Times New Roman" w:hAnsi="Times New Roman"/>
          <w:sz w:val="26"/>
          <w:szCs w:val="26"/>
        </w:rPr>
        <w:t>ộng tài chính</w:t>
      </w:r>
      <w:r>
        <w:rPr>
          <w:rFonts w:ascii="Times New Roman" w:hAnsi="Times New Roman"/>
          <w:sz w:val="26"/>
          <w:szCs w:val="26"/>
        </w:rPr>
        <w:t xml:space="preserve"> của Công ty</w:t>
      </w:r>
      <w:r w:rsidRPr="006423D7">
        <w:rPr>
          <w:rFonts w:ascii="Times New Roman" w:hAnsi="Times New Roman"/>
          <w:sz w:val="26"/>
          <w:szCs w:val="26"/>
        </w:rPr>
        <w:t xml:space="preserve"> lành mạnh, bảo toàn và phát triển nguồn vốn kinh doanh</w:t>
      </w:r>
      <w:r>
        <w:rPr>
          <w:rFonts w:ascii="Times New Roman" w:hAnsi="Times New Roman"/>
          <w:sz w:val="26"/>
          <w:szCs w:val="26"/>
        </w:rPr>
        <w:t>.</w:t>
      </w:r>
    </w:p>
    <w:p w:rsidR="00E72BAD" w:rsidRPr="002E0CBD" w:rsidRDefault="00E72BAD" w:rsidP="00E72BAD">
      <w:pPr>
        <w:spacing w:before="60"/>
        <w:ind w:firstLine="720"/>
        <w:jc w:val="both"/>
        <w:rPr>
          <w:sz w:val="26"/>
          <w:szCs w:val="26"/>
        </w:rPr>
      </w:pPr>
      <w:r>
        <w:rPr>
          <w:sz w:val="26"/>
          <w:szCs w:val="26"/>
        </w:rPr>
        <w:t xml:space="preserve">- </w:t>
      </w:r>
      <w:r w:rsidRPr="002E0CBD">
        <w:rPr>
          <w:sz w:val="26"/>
          <w:szCs w:val="26"/>
        </w:rPr>
        <w:t>Các quyết đị</w:t>
      </w:r>
      <w:r>
        <w:rPr>
          <w:sz w:val="26"/>
          <w:szCs w:val="26"/>
        </w:rPr>
        <w:t>nh do G</w:t>
      </w:r>
      <w:r w:rsidRPr="002E0CBD">
        <w:rPr>
          <w:sz w:val="26"/>
          <w:szCs w:val="26"/>
        </w:rPr>
        <w:t>iám đốc ký ban hành</w:t>
      </w:r>
      <w:r>
        <w:rPr>
          <w:sz w:val="26"/>
          <w:szCs w:val="26"/>
        </w:rPr>
        <w:t xml:space="preserve"> </w:t>
      </w:r>
      <w:r w:rsidR="00AB5459">
        <w:rPr>
          <w:sz w:val="26"/>
          <w:szCs w:val="26"/>
        </w:rPr>
        <w:t>6 tháng đầu</w:t>
      </w:r>
      <w:r>
        <w:rPr>
          <w:sz w:val="26"/>
          <w:szCs w:val="26"/>
        </w:rPr>
        <w:t xml:space="preserve"> n</w:t>
      </w:r>
      <w:r w:rsidRPr="00DF796D">
        <w:rPr>
          <w:sz w:val="26"/>
          <w:szCs w:val="26"/>
        </w:rPr>
        <w:t>ă</w:t>
      </w:r>
      <w:r>
        <w:rPr>
          <w:sz w:val="26"/>
          <w:szCs w:val="26"/>
        </w:rPr>
        <w:t>m 201</w:t>
      </w:r>
      <w:r w:rsidR="00AB5459">
        <w:rPr>
          <w:sz w:val="26"/>
          <w:szCs w:val="26"/>
        </w:rPr>
        <w:t>6</w:t>
      </w:r>
      <w:r>
        <w:rPr>
          <w:sz w:val="26"/>
          <w:szCs w:val="26"/>
        </w:rPr>
        <w:t xml:space="preserve"> </w:t>
      </w:r>
      <w:r w:rsidRPr="002E0CBD">
        <w:rPr>
          <w:sz w:val="26"/>
          <w:szCs w:val="26"/>
        </w:rPr>
        <w:t>đều hợp pháp, thực hiện đúng phân cấp theo Điều lệ</w:t>
      </w:r>
      <w:r>
        <w:rPr>
          <w:sz w:val="26"/>
          <w:szCs w:val="26"/>
        </w:rPr>
        <w:t xml:space="preserve"> Công ty</w:t>
      </w:r>
      <w:r w:rsidRPr="002E0CBD">
        <w:rPr>
          <w:sz w:val="26"/>
          <w:szCs w:val="26"/>
        </w:rPr>
        <w:t xml:space="preserve">. </w:t>
      </w:r>
    </w:p>
    <w:p w:rsidR="00A11B2F" w:rsidRPr="00CF1175" w:rsidRDefault="00A11B2F" w:rsidP="00F51783">
      <w:pPr>
        <w:pStyle w:val="BodyText"/>
        <w:spacing w:before="240"/>
        <w:ind w:left="720"/>
        <w:rPr>
          <w:rFonts w:ascii="Times New Roman" w:hAnsi="Times New Roman"/>
          <w:b/>
          <w:i/>
          <w:color w:val="000000"/>
          <w:sz w:val="26"/>
          <w:szCs w:val="26"/>
        </w:rPr>
      </w:pPr>
      <w:r w:rsidRPr="00CF1175">
        <w:rPr>
          <w:rFonts w:ascii="Times New Roman" w:hAnsi="Times New Roman"/>
          <w:b/>
          <w:i/>
          <w:color w:val="000000"/>
          <w:sz w:val="26"/>
          <w:szCs w:val="26"/>
        </w:rPr>
        <w:t xml:space="preserve">3. Hoạt động của các tiểu ban thuộc HĐQT: Không. </w:t>
      </w:r>
    </w:p>
    <w:p w:rsidR="00A11B2F" w:rsidRDefault="00DD1BC4" w:rsidP="00F51783">
      <w:pPr>
        <w:pStyle w:val="BodyText"/>
        <w:spacing w:before="120" w:after="120"/>
        <w:ind w:left="720"/>
        <w:rPr>
          <w:rFonts w:ascii="Times New Roman" w:hAnsi="Times New Roman"/>
          <w:b/>
          <w:i/>
          <w:color w:val="000000"/>
          <w:sz w:val="26"/>
          <w:szCs w:val="26"/>
        </w:rPr>
      </w:pPr>
      <w:r>
        <w:rPr>
          <w:rFonts w:ascii="Times New Roman" w:hAnsi="Times New Roman"/>
          <w:b/>
          <w:i/>
          <w:color w:val="000000"/>
          <w:sz w:val="26"/>
          <w:szCs w:val="26"/>
        </w:rPr>
        <w:t xml:space="preserve">4. </w:t>
      </w:r>
      <w:r w:rsidR="00A11B2F" w:rsidRPr="00DD1BC4">
        <w:rPr>
          <w:rFonts w:ascii="Times New Roman" w:hAnsi="Times New Roman"/>
          <w:b/>
          <w:i/>
          <w:color w:val="000000"/>
          <w:sz w:val="26"/>
          <w:szCs w:val="26"/>
        </w:rPr>
        <w:t xml:space="preserve">Các </w:t>
      </w:r>
      <w:r w:rsidR="00980107">
        <w:rPr>
          <w:rFonts w:ascii="Times New Roman" w:hAnsi="Times New Roman"/>
          <w:b/>
          <w:i/>
          <w:color w:val="000000"/>
          <w:sz w:val="26"/>
          <w:szCs w:val="26"/>
        </w:rPr>
        <w:t>n</w:t>
      </w:r>
      <w:r w:rsidR="00A11B2F" w:rsidRPr="00DD1BC4">
        <w:rPr>
          <w:rFonts w:ascii="Times New Roman" w:hAnsi="Times New Roman"/>
          <w:b/>
          <w:i/>
          <w:color w:val="000000"/>
          <w:sz w:val="26"/>
          <w:szCs w:val="26"/>
        </w:rPr>
        <w:t>ghị quyết</w:t>
      </w:r>
      <w:r w:rsidR="00466AC7" w:rsidRPr="00DD1BC4">
        <w:rPr>
          <w:rFonts w:ascii="Times New Roman" w:hAnsi="Times New Roman"/>
          <w:b/>
          <w:i/>
          <w:color w:val="000000"/>
          <w:sz w:val="26"/>
          <w:szCs w:val="26"/>
        </w:rPr>
        <w:t>, quyết định</w:t>
      </w:r>
      <w:r w:rsidR="00A11B2F" w:rsidRPr="00DD1BC4">
        <w:rPr>
          <w:rFonts w:ascii="Times New Roman" w:hAnsi="Times New Roman"/>
          <w:b/>
          <w:i/>
          <w:color w:val="000000"/>
          <w:sz w:val="26"/>
          <w:szCs w:val="26"/>
        </w:rPr>
        <w:t xml:space="preserve"> của H</w:t>
      </w:r>
      <w:r w:rsidR="006F2A8C" w:rsidRPr="00DD1BC4">
        <w:rPr>
          <w:rFonts w:ascii="Times New Roman" w:hAnsi="Times New Roman"/>
          <w:b/>
          <w:i/>
          <w:color w:val="000000"/>
          <w:sz w:val="26"/>
          <w:szCs w:val="26"/>
        </w:rPr>
        <w:t xml:space="preserve">ĐQT ban hành trong </w:t>
      </w:r>
      <w:r w:rsidR="00AB5459">
        <w:rPr>
          <w:rFonts w:ascii="Times New Roman" w:hAnsi="Times New Roman"/>
          <w:b/>
          <w:i/>
          <w:color w:val="000000"/>
          <w:sz w:val="26"/>
          <w:szCs w:val="26"/>
        </w:rPr>
        <w:t xml:space="preserve">6 tháng </w:t>
      </w:r>
      <w:r w:rsidR="006F2A8C" w:rsidRPr="00DD1BC4">
        <w:rPr>
          <w:rFonts w:ascii="Times New Roman" w:hAnsi="Times New Roman"/>
          <w:b/>
          <w:i/>
          <w:color w:val="000000"/>
          <w:sz w:val="26"/>
          <w:szCs w:val="26"/>
        </w:rPr>
        <w:t>năm 201</w:t>
      </w:r>
      <w:r w:rsidR="00AB5459">
        <w:rPr>
          <w:rFonts w:ascii="Times New Roman" w:hAnsi="Times New Roman"/>
          <w:b/>
          <w:i/>
          <w:color w:val="000000"/>
          <w:sz w:val="26"/>
          <w:szCs w:val="26"/>
        </w:rPr>
        <w:t>6</w:t>
      </w:r>
      <w:r w:rsidR="00A11B2F" w:rsidRPr="00DD1BC4">
        <w:rPr>
          <w:rFonts w:ascii="Times New Roman" w:hAnsi="Times New Roman"/>
          <w:b/>
          <w:i/>
          <w:color w:val="000000"/>
          <w:sz w:val="26"/>
          <w:szCs w:val="26"/>
        </w:rPr>
        <w:t>:</w:t>
      </w:r>
    </w:p>
    <w:p w:rsidR="00AB5459" w:rsidRDefault="00AB5459" w:rsidP="00F51783">
      <w:pPr>
        <w:pStyle w:val="BodyText"/>
        <w:spacing w:before="120" w:after="120"/>
        <w:ind w:left="720"/>
        <w:rPr>
          <w:rFonts w:ascii="Times New Roman" w:hAnsi="Times New Roman"/>
          <w:b/>
          <w:i/>
          <w:color w:val="000000"/>
          <w:sz w:val="26"/>
          <w:szCs w:val="26"/>
        </w:rPr>
      </w:pPr>
    </w:p>
    <w:p w:rsidR="00AB5459" w:rsidRDefault="00AB5459" w:rsidP="00F51783">
      <w:pPr>
        <w:pStyle w:val="BodyText"/>
        <w:spacing w:before="120" w:after="120"/>
        <w:ind w:left="720"/>
        <w:rPr>
          <w:rFonts w:ascii="Times New Roman" w:hAnsi="Times New Roman"/>
          <w:b/>
          <w:i/>
          <w:color w:val="000000"/>
          <w:sz w:val="26"/>
          <w:szCs w:val="26"/>
        </w:rPr>
      </w:pPr>
    </w:p>
    <w:tbl>
      <w:tblPr>
        <w:tblW w:w="9229" w:type="dxa"/>
        <w:tblInd w:w="93" w:type="dxa"/>
        <w:tblLook w:val="04A0"/>
      </w:tblPr>
      <w:tblGrid>
        <w:gridCol w:w="708"/>
        <w:gridCol w:w="1434"/>
        <w:gridCol w:w="7087"/>
      </w:tblGrid>
      <w:tr w:rsidR="00C10C78" w:rsidRPr="00442D8A" w:rsidTr="00C10C78">
        <w:trPr>
          <w:trHeight w:val="299"/>
          <w:tblHeader/>
        </w:trPr>
        <w:tc>
          <w:tcPr>
            <w:tcW w:w="708" w:type="dxa"/>
            <w:tcBorders>
              <w:top w:val="single" w:sz="4" w:space="0" w:color="auto"/>
              <w:left w:val="single" w:sz="4" w:space="0" w:color="auto"/>
              <w:bottom w:val="single" w:sz="4" w:space="0" w:color="auto"/>
              <w:right w:val="single" w:sz="4" w:space="0" w:color="auto"/>
            </w:tcBorders>
            <w:vAlign w:val="center"/>
          </w:tcPr>
          <w:p w:rsidR="00C10C78" w:rsidRPr="00442D8A" w:rsidRDefault="00C10C78" w:rsidP="00C10C78">
            <w:pPr>
              <w:spacing w:before="120" w:after="120"/>
              <w:rPr>
                <w:rFonts w:eastAsia="Times New Roman"/>
                <w:b/>
                <w:bCs/>
                <w:color w:val="1F1F1F"/>
                <w:sz w:val="26"/>
                <w:szCs w:val="26"/>
              </w:rPr>
            </w:pPr>
            <w:r>
              <w:rPr>
                <w:rFonts w:eastAsia="Times New Roman"/>
                <w:b/>
                <w:bCs/>
                <w:color w:val="1F1F1F"/>
                <w:sz w:val="26"/>
                <w:szCs w:val="26"/>
              </w:rPr>
              <w:lastRenderedPageBreak/>
              <w:t>STT</w:t>
            </w:r>
          </w:p>
        </w:tc>
        <w:tc>
          <w:tcPr>
            <w:tcW w:w="1434" w:type="dxa"/>
            <w:tcBorders>
              <w:top w:val="single" w:sz="4" w:space="0" w:color="auto"/>
              <w:left w:val="single" w:sz="4" w:space="0" w:color="auto"/>
              <w:bottom w:val="single" w:sz="4" w:space="0" w:color="auto"/>
              <w:right w:val="single" w:sz="4" w:space="0" w:color="auto"/>
            </w:tcBorders>
            <w:vAlign w:val="center"/>
          </w:tcPr>
          <w:p w:rsidR="00C10C78" w:rsidRPr="00442D8A" w:rsidRDefault="00C10C78" w:rsidP="00C10C78">
            <w:pPr>
              <w:spacing w:before="120" w:after="120"/>
              <w:rPr>
                <w:rFonts w:eastAsia="Times New Roman"/>
                <w:b/>
                <w:bCs/>
                <w:color w:val="1F1F1F"/>
                <w:sz w:val="26"/>
                <w:szCs w:val="26"/>
              </w:rPr>
            </w:pPr>
            <w:r>
              <w:rPr>
                <w:rFonts w:eastAsia="Times New Roman"/>
                <w:b/>
                <w:bCs/>
                <w:color w:val="1F1F1F"/>
                <w:sz w:val="26"/>
                <w:szCs w:val="26"/>
              </w:rPr>
              <w:t>Phiên họp</w:t>
            </w:r>
          </w:p>
        </w:tc>
        <w:tc>
          <w:tcPr>
            <w:tcW w:w="7087" w:type="dxa"/>
            <w:tcBorders>
              <w:top w:val="single" w:sz="4" w:space="0" w:color="auto"/>
              <w:left w:val="single" w:sz="4" w:space="0" w:color="auto"/>
              <w:bottom w:val="single" w:sz="4" w:space="0" w:color="auto"/>
              <w:right w:val="single" w:sz="4" w:space="0" w:color="auto"/>
            </w:tcBorders>
            <w:vAlign w:val="center"/>
          </w:tcPr>
          <w:p w:rsidR="00C10C78" w:rsidRPr="00442D8A" w:rsidRDefault="00C10C78" w:rsidP="00C10C78">
            <w:pPr>
              <w:spacing w:before="120" w:after="120"/>
              <w:rPr>
                <w:rFonts w:eastAsia="Times New Roman"/>
                <w:b/>
                <w:bCs/>
                <w:color w:val="1F1F1F"/>
                <w:sz w:val="26"/>
                <w:szCs w:val="26"/>
              </w:rPr>
            </w:pPr>
            <w:r w:rsidRPr="00442D8A">
              <w:rPr>
                <w:rFonts w:eastAsia="Times New Roman"/>
                <w:b/>
                <w:bCs/>
                <w:color w:val="1F1F1F"/>
                <w:sz w:val="26"/>
                <w:szCs w:val="26"/>
              </w:rPr>
              <w:t>Các</w:t>
            </w:r>
            <w:r>
              <w:rPr>
                <w:rFonts w:eastAsia="Times New Roman"/>
                <w:b/>
                <w:bCs/>
                <w:color w:val="1F1F1F"/>
                <w:sz w:val="26"/>
                <w:szCs w:val="26"/>
              </w:rPr>
              <w:t xml:space="preserve"> văn bản được</w:t>
            </w:r>
            <w:r w:rsidRPr="00442D8A">
              <w:rPr>
                <w:rFonts w:eastAsia="Times New Roman"/>
                <w:b/>
                <w:bCs/>
                <w:color w:val="1F1F1F"/>
                <w:sz w:val="26"/>
                <w:szCs w:val="26"/>
              </w:rPr>
              <w:t xml:space="preserve"> HĐQT, Thường trực HĐQT thông qua</w:t>
            </w:r>
          </w:p>
        </w:tc>
      </w:tr>
      <w:tr w:rsidR="00442D8A" w:rsidRPr="00442D8A" w:rsidTr="00442D8A">
        <w:trPr>
          <w:trHeight w:val="373"/>
        </w:trPr>
        <w:tc>
          <w:tcPr>
            <w:tcW w:w="708" w:type="dxa"/>
            <w:tcBorders>
              <w:top w:val="nil"/>
              <w:left w:val="single" w:sz="4" w:space="0" w:color="auto"/>
              <w:bottom w:val="single" w:sz="4" w:space="0" w:color="auto"/>
              <w:right w:val="single" w:sz="4" w:space="0" w:color="auto"/>
            </w:tcBorders>
            <w:shd w:val="clear" w:color="1F1F1F" w:fill="FABF8F"/>
            <w:vAlign w:val="center"/>
            <w:hideMark/>
          </w:tcPr>
          <w:p w:rsidR="00442D8A" w:rsidRPr="00442D8A" w:rsidRDefault="00442D8A" w:rsidP="00442D8A">
            <w:pPr>
              <w:spacing w:before="40" w:after="40"/>
              <w:jc w:val="center"/>
              <w:rPr>
                <w:rFonts w:eastAsia="Times New Roman"/>
                <w:b/>
                <w:bCs/>
                <w:color w:val="7030A0"/>
                <w:sz w:val="26"/>
                <w:szCs w:val="26"/>
              </w:rPr>
            </w:pPr>
            <w:r w:rsidRPr="00442D8A">
              <w:rPr>
                <w:rFonts w:eastAsia="Times New Roman"/>
                <w:b/>
                <w:bCs/>
                <w:color w:val="7030A0"/>
                <w:sz w:val="26"/>
                <w:szCs w:val="26"/>
              </w:rPr>
              <w:t>A</w:t>
            </w:r>
          </w:p>
        </w:tc>
        <w:tc>
          <w:tcPr>
            <w:tcW w:w="8521" w:type="dxa"/>
            <w:gridSpan w:val="2"/>
            <w:tcBorders>
              <w:top w:val="nil"/>
              <w:left w:val="nil"/>
              <w:bottom w:val="single" w:sz="4" w:space="0" w:color="auto"/>
              <w:right w:val="single" w:sz="4" w:space="0" w:color="auto"/>
            </w:tcBorders>
            <w:shd w:val="clear" w:color="1F1F1F" w:fill="FABF8F"/>
            <w:vAlign w:val="center"/>
            <w:hideMark/>
          </w:tcPr>
          <w:p w:rsidR="00442D8A" w:rsidRPr="00442D8A" w:rsidRDefault="00442D8A" w:rsidP="00442D8A">
            <w:pPr>
              <w:spacing w:before="40" w:after="40"/>
              <w:rPr>
                <w:rFonts w:eastAsia="Times New Roman"/>
                <w:b/>
                <w:bCs/>
                <w:color w:val="7030A0"/>
                <w:sz w:val="26"/>
                <w:szCs w:val="26"/>
              </w:rPr>
            </w:pPr>
            <w:r w:rsidRPr="00442D8A">
              <w:rPr>
                <w:rFonts w:eastAsia="Times New Roman"/>
                <w:b/>
                <w:bCs/>
                <w:color w:val="7030A0"/>
                <w:sz w:val="26"/>
                <w:szCs w:val="26"/>
              </w:rPr>
              <w:t>N</w:t>
            </w:r>
            <w:r>
              <w:rPr>
                <w:rFonts w:eastAsia="Times New Roman"/>
                <w:b/>
                <w:bCs/>
                <w:color w:val="7030A0"/>
                <w:sz w:val="26"/>
                <w:szCs w:val="26"/>
              </w:rPr>
              <w:t>HIỆM KỲ</w:t>
            </w:r>
            <w:r w:rsidRPr="00442D8A">
              <w:rPr>
                <w:rFonts w:eastAsia="Times New Roman"/>
                <w:b/>
                <w:bCs/>
                <w:color w:val="7030A0"/>
                <w:sz w:val="26"/>
                <w:szCs w:val="26"/>
              </w:rPr>
              <w:t xml:space="preserve"> II</w:t>
            </w:r>
          </w:p>
        </w:tc>
      </w:tr>
      <w:tr w:rsidR="00442D8A" w:rsidRPr="00442D8A" w:rsidTr="008C11CB">
        <w:trPr>
          <w:trHeight w:val="339"/>
        </w:trPr>
        <w:tc>
          <w:tcPr>
            <w:tcW w:w="708" w:type="dxa"/>
            <w:tcBorders>
              <w:top w:val="nil"/>
              <w:left w:val="single" w:sz="4" w:space="0" w:color="auto"/>
              <w:bottom w:val="single" w:sz="4" w:space="0" w:color="auto"/>
              <w:right w:val="single" w:sz="4" w:space="0" w:color="auto"/>
            </w:tcBorders>
            <w:shd w:val="clear" w:color="1F1F1F" w:fill="E6B8B7"/>
            <w:vAlign w:val="center"/>
            <w:hideMark/>
          </w:tcPr>
          <w:p w:rsidR="00442D8A" w:rsidRPr="00442D8A" w:rsidRDefault="00442D8A" w:rsidP="00442D8A">
            <w:pPr>
              <w:spacing w:before="40" w:after="40"/>
              <w:jc w:val="center"/>
              <w:rPr>
                <w:rFonts w:eastAsia="Times New Roman"/>
                <w:b/>
                <w:bCs/>
                <w:color w:val="000000"/>
                <w:sz w:val="26"/>
                <w:szCs w:val="26"/>
              </w:rPr>
            </w:pPr>
            <w:r w:rsidRPr="00442D8A">
              <w:rPr>
                <w:rFonts w:eastAsia="Times New Roman"/>
                <w:b/>
                <w:bCs/>
                <w:color w:val="000000"/>
                <w:sz w:val="26"/>
                <w:szCs w:val="26"/>
              </w:rPr>
              <w:t>I</w:t>
            </w:r>
          </w:p>
        </w:tc>
        <w:tc>
          <w:tcPr>
            <w:tcW w:w="8521" w:type="dxa"/>
            <w:gridSpan w:val="2"/>
            <w:tcBorders>
              <w:top w:val="nil"/>
              <w:left w:val="nil"/>
              <w:bottom w:val="single" w:sz="4" w:space="0" w:color="auto"/>
              <w:right w:val="single" w:sz="4" w:space="0" w:color="auto"/>
            </w:tcBorders>
            <w:shd w:val="clear" w:color="1F1F1F" w:fill="E6B8B7"/>
            <w:vAlign w:val="center"/>
            <w:hideMark/>
          </w:tcPr>
          <w:p w:rsidR="00442D8A" w:rsidRPr="00442D8A" w:rsidRDefault="00442D8A" w:rsidP="00442D8A">
            <w:pPr>
              <w:spacing w:before="40" w:after="40"/>
              <w:rPr>
                <w:rFonts w:eastAsia="Times New Roman"/>
                <w:b/>
                <w:bCs/>
                <w:color w:val="000000"/>
                <w:sz w:val="26"/>
                <w:szCs w:val="26"/>
              </w:rPr>
            </w:pPr>
            <w:r w:rsidRPr="00442D8A">
              <w:rPr>
                <w:rFonts w:eastAsia="Times New Roman"/>
                <w:b/>
                <w:bCs/>
                <w:color w:val="000000"/>
                <w:sz w:val="26"/>
                <w:szCs w:val="26"/>
              </w:rPr>
              <w:t>Quý I</w:t>
            </w:r>
            <w:r>
              <w:rPr>
                <w:rFonts w:eastAsia="Times New Roman"/>
                <w:b/>
                <w:bCs/>
                <w:color w:val="000000"/>
                <w:sz w:val="26"/>
                <w:szCs w:val="26"/>
              </w:rPr>
              <w:t>/</w:t>
            </w:r>
            <w:r w:rsidRPr="00442D8A">
              <w:rPr>
                <w:rFonts w:eastAsia="Times New Roman"/>
                <w:b/>
                <w:bCs/>
                <w:color w:val="000000"/>
                <w:sz w:val="26"/>
                <w:szCs w:val="26"/>
              </w:rPr>
              <w:t>2016</w:t>
            </w:r>
          </w:p>
        </w:tc>
      </w:tr>
      <w:tr w:rsidR="00442D8A" w:rsidRPr="00442D8A" w:rsidTr="00442D8A">
        <w:trPr>
          <w:trHeight w:val="169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1</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01 ngày 11/01/2016</w:t>
            </w:r>
          </w:p>
        </w:tc>
        <w:tc>
          <w:tcPr>
            <w:tcW w:w="7087" w:type="dxa"/>
            <w:tcBorders>
              <w:top w:val="nil"/>
              <w:left w:val="nil"/>
              <w:bottom w:val="single" w:sz="4" w:space="0" w:color="auto"/>
              <w:right w:val="single" w:sz="4" w:space="0" w:color="auto"/>
            </w:tcBorders>
            <w:shd w:val="clear" w:color="auto" w:fill="auto"/>
            <w:hideMark/>
          </w:tcPr>
          <w:p w:rsidR="00442D8A" w:rsidRPr="00442D8A" w:rsidRDefault="00442D8A" w:rsidP="00C10C78">
            <w:pPr>
              <w:spacing w:before="40" w:after="40"/>
              <w:jc w:val="both"/>
              <w:rPr>
                <w:rFonts w:eastAsia="Times New Roman"/>
                <w:color w:val="1F1F1F"/>
                <w:sz w:val="26"/>
                <w:szCs w:val="26"/>
              </w:rPr>
            </w:pPr>
            <w:r w:rsidRPr="00442D8A">
              <w:rPr>
                <w:rFonts w:eastAsia="Times New Roman"/>
                <w:color w:val="1F1F1F"/>
                <w:sz w:val="26"/>
                <w:szCs w:val="26"/>
              </w:rPr>
              <w:t>1. Quyết định  ngày 11/01/2016 của HĐQT Công ty về việc: Phê duyệt Kế hoạch lựa chọn nhà thầu Gói thầu số 23 cung cấp, lắp đặt đường ống và cáp điện trong giếng đứng chính vận tải than và giếng đứng phụ vận tải vật liệu; Gói thầu số 24: Giám sát lắp đặt đường ống và cáp điện trong giếng đứng chính vận tải than và giếng đứng phụ vận tải vật liệu thuộc Dự án đầu tư xây dựng công trình khai thác hầm lò mỏ than Núi Béo;</w:t>
            </w:r>
          </w:p>
        </w:tc>
      </w:tr>
      <w:tr w:rsidR="00442D8A" w:rsidRPr="00442D8A" w:rsidTr="00442D8A">
        <w:trPr>
          <w:trHeight w:val="1485"/>
        </w:trPr>
        <w:tc>
          <w:tcPr>
            <w:tcW w:w="708"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ngày 11/01/2016 của HĐQT Công ty về việc: Phê duyệt hồ sơ mời thầu Gói thầu số 23 cung cấp, lắp đặt đường ống và cáp điện trong giếng đứng chính vận tải than và giếng đứng phụ vận tải vật liệu thuộc dự án đầu tư xây dựng công trình khai thác hầm lò mỏ than Núi Béo.</w:t>
            </w:r>
          </w:p>
        </w:tc>
      </w:tr>
      <w:tr w:rsidR="00442D8A" w:rsidRPr="00442D8A" w:rsidTr="00442D8A">
        <w:trPr>
          <w:trHeight w:val="750"/>
        </w:trPr>
        <w:tc>
          <w:tcPr>
            <w:tcW w:w="708"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2</w:t>
            </w:r>
          </w:p>
        </w:tc>
        <w:tc>
          <w:tcPr>
            <w:tcW w:w="1434"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02 ngày 26/01/2016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Quyết định số 565/QĐ-VNBC ngày 22/02/2016 của HĐQT Công ty về việc: Ban hành Quy chế quản lý Vật tư trong Công ty Cổ phần Than Núi Béo – Vinacomin;</w:t>
            </w:r>
          </w:p>
        </w:tc>
      </w:tr>
      <w:tr w:rsidR="00442D8A" w:rsidRPr="00442D8A" w:rsidTr="00442D8A">
        <w:trPr>
          <w:trHeight w:val="75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Nghị quyết số 01/NQ-VNBC ngày 26/01/2016 của HĐQT Công ty về việc: Triển khai tổ chức sản xuất phục vụ Dự án hầm lò Núi Béo.</w:t>
            </w:r>
          </w:p>
        </w:tc>
      </w:tr>
      <w:tr w:rsidR="00442D8A" w:rsidRPr="00442D8A" w:rsidTr="00442D8A">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3</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03 ngày 03/2/2016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000000"/>
                <w:sz w:val="26"/>
                <w:szCs w:val="26"/>
              </w:rPr>
            </w:pPr>
            <w:r w:rsidRPr="00442D8A">
              <w:rPr>
                <w:rFonts w:eastAsia="Times New Roman"/>
                <w:color w:val="000000"/>
                <w:sz w:val="26"/>
                <w:szCs w:val="26"/>
              </w:rPr>
              <w:t>Quyết định số 488/QĐ-VNBC ngày 03/2/2016 của HĐQT Công ty về việc: Phê duyệt TKBVTC-DT Nhà hành chính - sinh hoạt thuộc Dự án đầu tư xây dựng công trình khai thác hầm lò mỏ than Núi Béo.</w:t>
            </w:r>
          </w:p>
        </w:tc>
      </w:tr>
      <w:tr w:rsidR="00442D8A" w:rsidRPr="00442D8A" w:rsidTr="00442D8A">
        <w:trPr>
          <w:trHeight w:val="840"/>
        </w:trPr>
        <w:tc>
          <w:tcPr>
            <w:tcW w:w="708"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4</w:t>
            </w:r>
          </w:p>
        </w:tc>
        <w:tc>
          <w:tcPr>
            <w:tcW w:w="1434"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04 ngày 18/02/2016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 xml:space="preserve">1. Thông báo số 525/TB-VNBC ngày 18/02/2016 của HĐQT Công ty về ngày đăng ký cuối cùng để thực hiện quyền tham dự Đại hội đồng cổ đông thường niên năm 2016; </w:t>
            </w:r>
          </w:p>
        </w:tc>
      </w:tr>
      <w:tr w:rsidR="00442D8A" w:rsidRPr="00442D8A" w:rsidTr="00442D8A">
        <w:trPr>
          <w:trHeight w:val="81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Thông báo số 625/TB-VNBC ngày 25/02/2016 của HĐQT Công ty về việc tổ chức Đại hội đồng  cổ đông thường niên năm 2016;</w:t>
            </w:r>
          </w:p>
        </w:tc>
      </w:tr>
      <w:tr w:rsidR="00442D8A" w:rsidRPr="00442D8A" w:rsidTr="00442D8A">
        <w:trPr>
          <w:trHeight w:val="75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Nghị quyết số 02/NQ-VNBC ngày 18/02/2016 của HĐQT Công ty về việc: Chi trả thù lao Thư ký HĐQT Công ty.</w:t>
            </w:r>
          </w:p>
        </w:tc>
      </w:tr>
      <w:tr w:rsidR="00442D8A" w:rsidRPr="00442D8A" w:rsidTr="00442D8A">
        <w:trPr>
          <w:trHeight w:val="103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05 ngày 01/03/2016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Nghị quyết số 03/NQ-VNBC ngày 01/3/2016 của HĐQT Công ty về công tác cán bộ.</w:t>
            </w:r>
          </w:p>
        </w:tc>
      </w:tr>
      <w:tr w:rsidR="00442D8A" w:rsidRPr="00442D8A" w:rsidTr="00442D8A">
        <w:trPr>
          <w:trHeight w:val="1035"/>
        </w:trPr>
        <w:tc>
          <w:tcPr>
            <w:tcW w:w="708"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6</w:t>
            </w:r>
          </w:p>
        </w:tc>
        <w:tc>
          <w:tcPr>
            <w:tcW w:w="1434"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06 ngày 03/3/2016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Nghị quyết số 04/NQ-VNBC ngày 03/3/2016 của HĐQT Công ty về việc: Phê duyệt bổ sung một số hạng mục công trình vào thiết kế cơ sở Dự án đầu tư xây dựng công trình khai thác hầm lò mỏ than Núi Béo;</w:t>
            </w:r>
          </w:p>
        </w:tc>
      </w:tr>
      <w:tr w:rsidR="00442D8A" w:rsidRPr="00442D8A" w:rsidTr="00C10C78">
        <w:trPr>
          <w:trHeight w:val="298"/>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 xml:space="preserve">2. Quyết định số 854/QĐ-VNBC ngày 04/3/2016 của HĐQT Công ty về việc: Phê duyệt bổ sung một số hạng mục công trình vào thiết kế cơ sở Dự án đầu tư xây dựng công trình khai thác </w:t>
            </w:r>
            <w:r w:rsidRPr="00442D8A">
              <w:rPr>
                <w:rFonts w:eastAsia="Times New Roman"/>
                <w:color w:val="1F1F1F"/>
                <w:sz w:val="26"/>
                <w:szCs w:val="26"/>
              </w:rPr>
              <w:lastRenderedPageBreak/>
              <w:t>hầm lò mỏ than Núi Béo.</w:t>
            </w:r>
          </w:p>
        </w:tc>
      </w:tr>
      <w:tr w:rsidR="00442D8A" w:rsidRPr="00442D8A" w:rsidTr="00442D8A">
        <w:trPr>
          <w:trHeight w:val="84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lastRenderedPageBreak/>
              <w:t>7</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07 ngày 07/3/2016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Quyết định số 843/QĐ-VNBC ngày 10/03/2016 của HĐQT Công ty về việc: Cử Giám đốc Công ty tham gia lớp bồi dưỡng, nghiệp vụ kỹ thuật an toàn do Tập đoàn tổ chức;</w:t>
            </w:r>
          </w:p>
        </w:tc>
      </w:tr>
      <w:tr w:rsidR="00442D8A" w:rsidRPr="00442D8A" w:rsidTr="00442D8A">
        <w:trPr>
          <w:trHeight w:val="75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số 953/QĐ-VNBC ngày 17/3/2016 của HĐQT Công ty về việc: Quyết toán quỹ khen thưởng, phúc lợi của Công ty năm 2015;</w:t>
            </w:r>
          </w:p>
        </w:tc>
      </w:tr>
      <w:tr w:rsidR="00442D8A" w:rsidRPr="00442D8A" w:rsidTr="00442D8A">
        <w:trPr>
          <w:trHeight w:val="114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Quyết định số 784/QĐ-VNBC ngày 07/3/2016 của HĐQT Công ty về việc: Phê duyệt kế hoạch lựa chọn nhà thầu giai đoạn II thuộc Dự án đầu tư xây dựng công trình khai thác hầm lò mỏ than Núi Béo;</w:t>
            </w:r>
          </w:p>
        </w:tc>
      </w:tr>
      <w:tr w:rsidR="00442D8A" w:rsidRPr="00442D8A" w:rsidTr="00442D8A">
        <w:trPr>
          <w:trHeight w:val="8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4. Quyết định của HĐQT Công ty phê duyệt Hồ sơ mời thầu Gói thầu số 25: Xây dựng nhà hành chính sinh hoạt thuộc dự án đầu tư xây dựng công trình khai thác hầm lò mỏ than Núi Béo.</w:t>
            </w:r>
          </w:p>
        </w:tc>
      </w:tr>
      <w:tr w:rsidR="00442D8A" w:rsidRPr="00442D8A" w:rsidTr="00442D8A">
        <w:trPr>
          <w:trHeight w:val="915"/>
        </w:trPr>
        <w:tc>
          <w:tcPr>
            <w:tcW w:w="708"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8</w:t>
            </w:r>
          </w:p>
        </w:tc>
        <w:tc>
          <w:tcPr>
            <w:tcW w:w="1434"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08 ngày 17/3/2016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Quyết định số 956/QĐ-VNBC ngày 18/03/2016 của HĐQT Công ty về việc: Điều chỉnh Kế hoạch Đầu tư Xây dựng Công ty Cổ phần Than Núi Béo - Vinacomin;</w:t>
            </w:r>
          </w:p>
        </w:tc>
      </w:tr>
      <w:tr w:rsidR="00442D8A" w:rsidRPr="00442D8A" w:rsidTr="00442D8A">
        <w:trPr>
          <w:trHeight w:val="72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số 1083/QĐ-VNBC ngày 28/3/2016 của HĐQT Công ty về việc: Ban hành Quy chế Quản lý cán bộ trong Công ty Cổ phần Than Núi Béo - Vinacomin;</w:t>
            </w:r>
          </w:p>
        </w:tc>
      </w:tr>
      <w:tr w:rsidR="00442D8A" w:rsidRPr="00442D8A" w:rsidTr="00442D8A">
        <w:trPr>
          <w:trHeight w:val="79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Nghị quyết số 05/NQ-VNBC ngày 17/03/2016 của HĐQT Công ty về việc: Vay vốn ngân hàng SHB phục vụ dự án khai thác than hầm lò mỏ than Núi Béo;</w:t>
            </w:r>
          </w:p>
        </w:tc>
      </w:tr>
      <w:tr w:rsidR="00442D8A" w:rsidRPr="00442D8A" w:rsidTr="00442D8A">
        <w:trPr>
          <w:trHeight w:val="85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4. Nghị quyết số 06/NQ-VNBC ngày 17/3/2016 của HĐQT Công ty về việc: Triển khai kết luận của Phó TGĐ Tập đoàn về dự án khai thác than hầm lò mỏ than Núi Béo;</w:t>
            </w:r>
          </w:p>
        </w:tc>
      </w:tr>
      <w:tr w:rsidR="00442D8A" w:rsidRPr="00442D8A" w:rsidTr="00442D8A">
        <w:trPr>
          <w:trHeight w:val="123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5. Nghị quyết số 07/NQ-VNBC ngày 17/03/2016 của HĐQT Công ty về việc phê duyệt TKBVTC-DT các hạng mục: Ngầm vận tải, thông gió chính +20÷ - 50; Ngầm vận tải vật liệu, đi lại, thông gió +36-:- -30 thuộc dự án đầu tư xây dựng công trình khai thác hầm lò mỏ than Núi Béo;</w:t>
            </w:r>
          </w:p>
        </w:tc>
      </w:tr>
      <w:tr w:rsidR="00442D8A" w:rsidRPr="00442D8A" w:rsidTr="00442D8A">
        <w:trPr>
          <w:trHeight w:val="67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6. Nghị quyết số 08/NQ-VNBC ngày 17/03/2016 của HĐQT Công ty về việc: Thực hành tiết kiệm, chống lãng phí năm 2016;</w:t>
            </w:r>
          </w:p>
        </w:tc>
      </w:tr>
      <w:tr w:rsidR="00442D8A" w:rsidRPr="00442D8A" w:rsidTr="00442D8A">
        <w:trPr>
          <w:trHeight w:val="85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7. Nghị quyết số 09/NQ-VNBC ngày 17/03/2016 của HĐQT Công ty về việc: Kiện toàn Ban phòng chống tham nhũng, lãng phí tại Công ty Cổ phần Than Núi Béo - Vinacomin;</w:t>
            </w:r>
          </w:p>
        </w:tc>
      </w:tr>
      <w:tr w:rsidR="00442D8A" w:rsidRPr="00442D8A" w:rsidTr="00442D8A">
        <w:trPr>
          <w:trHeight w:val="85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8. Nghị quyết số 10/NQ-VNBC ngày 17/03/2016 của HĐQT Công ty về việc: Thay đổi ngày tổ chức Đại hội đồng cổ đông năm 2016.</w:t>
            </w:r>
          </w:p>
        </w:tc>
      </w:tr>
      <w:tr w:rsidR="00442D8A" w:rsidRPr="00442D8A" w:rsidTr="00442D8A">
        <w:trPr>
          <w:trHeight w:val="87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9</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 xml:space="preserve">Phiên họp thứ 09 ngày </w:t>
            </w:r>
            <w:r w:rsidRPr="00442D8A">
              <w:rPr>
                <w:rFonts w:eastAsia="Times New Roman"/>
                <w:color w:val="000000"/>
                <w:sz w:val="26"/>
                <w:szCs w:val="26"/>
              </w:rPr>
              <w:lastRenderedPageBreak/>
              <w:t>28/3/2016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lastRenderedPageBreak/>
              <w:t>1. Quyết định 1084/QĐ-VNBC ngày 28/03/2016 của HĐQT Công ty về việc: Quyết toán Quỹ tiền lương của Công ty năm 2015;</w:t>
            </w:r>
          </w:p>
        </w:tc>
      </w:tr>
      <w:tr w:rsidR="00442D8A" w:rsidRPr="00442D8A" w:rsidTr="00442D8A">
        <w:trPr>
          <w:trHeight w:val="69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1086/QĐ-VNBC ngày 28/03/2016 của HĐQT Công ty về việc: Phê duyệt Kế hoạch Lao động, Tiền lương của Công ty năm 2016;</w:t>
            </w:r>
          </w:p>
        </w:tc>
      </w:tr>
      <w:tr w:rsidR="00442D8A" w:rsidRPr="00442D8A" w:rsidTr="00442D8A">
        <w:trPr>
          <w:trHeight w:val="79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Quyết định 1085/QĐ-VNBC ngày 28/03/2016 của HĐQT Công ty về việc: Ban hành quy chế Quản chế Quản lý Tiền lương của Công ty;</w:t>
            </w:r>
          </w:p>
        </w:tc>
      </w:tr>
      <w:tr w:rsidR="00442D8A" w:rsidRPr="00442D8A" w:rsidTr="00442D8A">
        <w:trPr>
          <w:trHeight w:val="8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4. Nghị quyết số 11/NQ-VNBC ngày 28/03/2016 của HĐQT Công ty về việc: Bổ nhiệm và bổ nhiệm lại cán bộ quản lý điều hành ở các đơn vị, phòng ban trong Công ty;</w:t>
            </w:r>
          </w:p>
        </w:tc>
      </w:tr>
      <w:tr w:rsidR="00442D8A" w:rsidRPr="00442D8A" w:rsidTr="00442D8A">
        <w:trPr>
          <w:trHeight w:val="70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5. Nghị quyết số 12/NQ-VNBC ngày 28/03/2016 của HĐQT Công ty về công tác tuyển dụng, sử dụng và tái cơ cấu lực lượng lao động;</w:t>
            </w:r>
          </w:p>
        </w:tc>
      </w:tr>
      <w:tr w:rsidR="00442D8A" w:rsidRPr="00442D8A" w:rsidTr="00442D8A">
        <w:trPr>
          <w:trHeight w:val="87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6. Nghị quyết số 13/NQ-VNBC ngày 28/03/2016 của HĐQT Công ty về việc: Giám sát quản lý điều hành quý I/2016 và phê duyệt kế hoạch SXKD quý II/20116;</w:t>
            </w:r>
          </w:p>
        </w:tc>
      </w:tr>
      <w:tr w:rsidR="00442D8A" w:rsidRPr="00442D8A" w:rsidTr="00442D8A">
        <w:trPr>
          <w:trHeight w:val="8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7. Nghị quyết số 14/NQ-VNBC ngày 28/03/2016 của HĐQT Công ty về việc: Tổ chức Đại hội đồng cổ đông năm 2016.</w:t>
            </w:r>
          </w:p>
        </w:tc>
      </w:tr>
      <w:tr w:rsidR="00442D8A" w:rsidRPr="00442D8A" w:rsidTr="00442D8A">
        <w:trPr>
          <w:trHeight w:val="267"/>
        </w:trPr>
        <w:tc>
          <w:tcPr>
            <w:tcW w:w="708" w:type="dxa"/>
            <w:tcBorders>
              <w:top w:val="nil"/>
              <w:left w:val="single" w:sz="4" w:space="0" w:color="auto"/>
              <w:bottom w:val="nil"/>
              <w:right w:val="single" w:sz="4" w:space="0" w:color="auto"/>
            </w:tcBorders>
            <w:shd w:val="clear" w:color="1F1F1F" w:fill="E6B8B7"/>
            <w:vAlign w:val="center"/>
            <w:hideMark/>
          </w:tcPr>
          <w:p w:rsidR="00442D8A" w:rsidRPr="00442D8A" w:rsidRDefault="00442D8A" w:rsidP="00442D8A">
            <w:pPr>
              <w:spacing w:before="40" w:after="40"/>
              <w:jc w:val="center"/>
              <w:rPr>
                <w:rFonts w:eastAsia="Times New Roman"/>
                <w:b/>
                <w:bCs/>
                <w:color w:val="000000"/>
                <w:sz w:val="26"/>
                <w:szCs w:val="26"/>
              </w:rPr>
            </w:pPr>
            <w:r w:rsidRPr="00442D8A">
              <w:rPr>
                <w:rFonts w:eastAsia="Times New Roman"/>
                <w:b/>
                <w:bCs/>
                <w:color w:val="000000"/>
                <w:sz w:val="26"/>
                <w:szCs w:val="26"/>
              </w:rPr>
              <w:t>II</w:t>
            </w:r>
          </w:p>
        </w:tc>
        <w:tc>
          <w:tcPr>
            <w:tcW w:w="8521" w:type="dxa"/>
            <w:gridSpan w:val="2"/>
            <w:tcBorders>
              <w:top w:val="nil"/>
              <w:left w:val="nil"/>
              <w:bottom w:val="single" w:sz="4" w:space="0" w:color="auto"/>
              <w:right w:val="single" w:sz="4" w:space="0" w:color="auto"/>
            </w:tcBorders>
            <w:shd w:val="clear" w:color="1F1F1F" w:fill="E6B8B7"/>
            <w:vAlign w:val="center"/>
            <w:hideMark/>
          </w:tcPr>
          <w:p w:rsidR="00442D8A" w:rsidRPr="00442D8A" w:rsidRDefault="00442D8A" w:rsidP="00C10C78">
            <w:pPr>
              <w:spacing w:before="40" w:after="40"/>
              <w:rPr>
                <w:rFonts w:eastAsia="Times New Roman"/>
                <w:b/>
                <w:bCs/>
                <w:color w:val="000000"/>
                <w:sz w:val="26"/>
                <w:szCs w:val="26"/>
              </w:rPr>
            </w:pPr>
            <w:r w:rsidRPr="00442D8A">
              <w:rPr>
                <w:rFonts w:eastAsia="Times New Roman"/>
                <w:b/>
                <w:bCs/>
                <w:color w:val="000000"/>
                <w:sz w:val="26"/>
                <w:szCs w:val="26"/>
              </w:rPr>
              <w:t>Quý II</w:t>
            </w:r>
            <w:r w:rsidR="00C10C78">
              <w:rPr>
                <w:rFonts w:eastAsia="Times New Roman"/>
                <w:b/>
                <w:bCs/>
                <w:color w:val="000000"/>
                <w:sz w:val="26"/>
                <w:szCs w:val="26"/>
              </w:rPr>
              <w:t>/</w:t>
            </w:r>
            <w:r w:rsidRPr="00442D8A">
              <w:rPr>
                <w:rFonts w:eastAsia="Times New Roman"/>
                <w:b/>
                <w:bCs/>
                <w:color w:val="000000"/>
                <w:sz w:val="26"/>
                <w:szCs w:val="26"/>
              </w:rPr>
              <w:t>2016 </w:t>
            </w:r>
          </w:p>
        </w:tc>
      </w:tr>
      <w:tr w:rsidR="00442D8A" w:rsidRPr="00442D8A" w:rsidTr="00442D8A">
        <w:trPr>
          <w:trHeight w:val="72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10</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10 ngày 19/4/2016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Nghị quyết số 15/NQ-VNBC ngày 19/04/2016 của HĐQT Công ty về việc: Tiếp nhận cán bộ (Ông Chu Duy Hải);</w:t>
            </w:r>
          </w:p>
        </w:tc>
      </w:tr>
      <w:tr w:rsidR="00442D8A" w:rsidRPr="00442D8A" w:rsidTr="00442D8A">
        <w:trPr>
          <w:trHeight w:val="75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Nghị quyết số 16/NQ-VNBC ngày 19/04/2016 của HĐQT Công ty về việc: Giới thiệu nhân sự vào Ban kiểm soát nhiệm kỳ III (Bà Đỗ Thị Thanh Huyền);</w:t>
            </w:r>
          </w:p>
        </w:tc>
      </w:tr>
      <w:tr w:rsidR="00442D8A" w:rsidRPr="00442D8A" w:rsidTr="00442D8A">
        <w:trPr>
          <w:trHeight w:val="79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Nghị quyết số 17/NQ-VNBC ngày 19/04/2016 của HĐQT Công ty về việc: Phê duyệt hồ sơ mời thầu (Gói thầu 28; 30 ; 32).</w:t>
            </w:r>
          </w:p>
        </w:tc>
      </w:tr>
      <w:tr w:rsidR="00442D8A" w:rsidRPr="00442D8A" w:rsidTr="00442D8A">
        <w:trPr>
          <w:trHeight w:val="750"/>
        </w:trPr>
        <w:tc>
          <w:tcPr>
            <w:tcW w:w="708"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11</w:t>
            </w:r>
          </w:p>
        </w:tc>
        <w:tc>
          <w:tcPr>
            <w:tcW w:w="1434" w:type="dxa"/>
            <w:vMerge w:val="restart"/>
            <w:tcBorders>
              <w:top w:val="nil"/>
              <w:left w:val="single" w:sz="4" w:space="0" w:color="auto"/>
              <w:bottom w:val="nil"/>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11 ngày 26/4/2016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Nghị quyết số 18/NQ-VNBC ngày 26/04/2016 của HĐQT Công ty về việc: Tiếp nhận, bổ nhiệm cán bộ quản lý điều hành ở các đơn vị, phòng ban trong Công ty;</w:t>
            </w:r>
          </w:p>
        </w:tc>
      </w:tr>
      <w:tr w:rsidR="00442D8A" w:rsidRPr="00442D8A" w:rsidTr="00442D8A">
        <w:trPr>
          <w:trHeight w:val="79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Nghị quyết số 19/NQ-VNBC ngày 26/04/2016 của HĐQT Công ty về việc: Vay vốn đầu tư xây dựng dự án hầm lò;</w:t>
            </w:r>
          </w:p>
        </w:tc>
      </w:tr>
      <w:tr w:rsidR="00442D8A" w:rsidRPr="00442D8A" w:rsidTr="00442D8A">
        <w:trPr>
          <w:trHeight w:val="79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Nghị quyết số 20/NQ-VNBC ngày 26/04/2016 của HĐQT Công ty về việc: Thang lương, bảng lương, chế độ phụ cấp lương;</w:t>
            </w:r>
          </w:p>
        </w:tc>
      </w:tr>
      <w:tr w:rsidR="00442D8A" w:rsidRPr="00442D8A" w:rsidTr="00442D8A">
        <w:trPr>
          <w:trHeight w:val="720"/>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4. Quyết định số 1547/QĐ-VNBC ngày 27/04/2016 của HĐQT Công ty về việc: Phê duyệt kế hoạch chi quỹ khen thưởng, phúc lợi năm 2016 của Công ty;</w:t>
            </w:r>
          </w:p>
        </w:tc>
      </w:tr>
      <w:tr w:rsidR="00442D8A" w:rsidRPr="00442D8A" w:rsidTr="00442D8A">
        <w:trPr>
          <w:trHeight w:val="645"/>
        </w:trPr>
        <w:tc>
          <w:tcPr>
            <w:tcW w:w="708"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nil"/>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5. Quyết định của HĐQT Công ty về việc: Ban hành quy chế phối hợp lãnh đạo.</w:t>
            </w:r>
          </w:p>
        </w:tc>
      </w:tr>
      <w:tr w:rsidR="00C10C78" w:rsidRPr="00442D8A" w:rsidTr="00C10C78">
        <w:trPr>
          <w:trHeight w:val="301"/>
        </w:trPr>
        <w:tc>
          <w:tcPr>
            <w:tcW w:w="708" w:type="dxa"/>
            <w:tcBorders>
              <w:top w:val="single" w:sz="4" w:space="0" w:color="auto"/>
              <w:left w:val="single" w:sz="4" w:space="0" w:color="auto"/>
              <w:bottom w:val="single" w:sz="4" w:space="0" w:color="auto"/>
              <w:right w:val="single" w:sz="4" w:space="0" w:color="auto"/>
            </w:tcBorders>
            <w:shd w:val="clear" w:color="1F1F1F" w:fill="FABF8F"/>
            <w:vAlign w:val="center"/>
            <w:hideMark/>
          </w:tcPr>
          <w:p w:rsidR="00C10C78" w:rsidRPr="00442D8A" w:rsidRDefault="00C10C78" w:rsidP="00442D8A">
            <w:pPr>
              <w:spacing w:before="40" w:after="40"/>
              <w:jc w:val="center"/>
              <w:rPr>
                <w:rFonts w:eastAsia="Times New Roman"/>
                <w:b/>
                <w:bCs/>
                <w:color w:val="7030A0"/>
                <w:sz w:val="26"/>
                <w:szCs w:val="26"/>
              </w:rPr>
            </w:pPr>
            <w:r>
              <w:rPr>
                <w:rFonts w:eastAsia="Times New Roman"/>
                <w:b/>
                <w:bCs/>
                <w:color w:val="7030A0"/>
                <w:sz w:val="26"/>
                <w:szCs w:val="26"/>
              </w:rPr>
              <w:t>B</w:t>
            </w:r>
          </w:p>
        </w:tc>
        <w:tc>
          <w:tcPr>
            <w:tcW w:w="8521" w:type="dxa"/>
            <w:gridSpan w:val="2"/>
            <w:tcBorders>
              <w:top w:val="single" w:sz="4" w:space="0" w:color="auto"/>
              <w:left w:val="nil"/>
              <w:bottom w:val="single" w:sz="4" w:space="0" w:color="auto"/>
              <w:right w:val="single" w:sz="4" w:space="0" w:color="auto"/>
            </w:tcBorders>
            <w:shd w:val="clear" w:color="1F1F1F" w:fill="FABF8F"/>
            <w:vAlign w:val="center"/>
            <w:hideMark/>
          </w:tcPr>
          <w:p w:rsidR="00C10C78" w:rsidRPr="00442D8A" w:rsidRDefault="00C10C78" w:rsidP="00C10C78">
            <w:pPr>
              <w:spacing w:before="40" w:after="40"/>
              <w:rPr>
                <w:rFonts w:eastAsia="Times New Roman"/>
                <w:b/>
                <w:bCs/>
                <w:color w:val="7030A0"/>
                <w:sz w:val="26"/>
                <w:szCs w:val="26"/>
              </w:rPr>
            </w:pPr>
            <w:r>
              <w:rPr>
                <w:rFonts w:eastAsia="Times New Roman"/>
                <w:b/>
                <w:bCs/>
                <w:color w:val="7030A0"/>
                <w:sz w:val="26"/>
                <w:szCs w:val="26"/>
              </w:rPr>
              <w:t>NHIỆM KỲ III</w:t>
            </w:r>
          </w:p>
        </w:tc>
      </w:tr>
      <w:tr w:rsidR="00C10C78" w:rsidRPr="00442D8A" w:rsidTr="00C10C78">
        <w:trPr>
          <w:trHeight w:val="440"/>
        </w:trPr>
        <w:tc>
          <w:tcPr>
            <w:tcW w:w="708" w:type="dxa"/>
            <w:tcBorders>
              <w:top w:val="nil"/>
              <w:left w:val="single" w:sz="4" w:space="0" w:color="auto"/>
              <w:bottom w:val="nil"/>
              <w:right w:val="single" w:sz="4" w:space="0" w:color="auto"/>
            </w:tcBorders>
            <w:shd w:val="clear" w:color="1F1F1F" w:fill="E6B8B7"/>
            <w:vAlign w:val="center"/>
            <w:hideMark/>
          </w:tcPr>
          <w:p w:rsidR="00C10C78" w:rsidRPr="00442D8A" w:rsidRDefault="00C10C78" w:rsidP="00442D8A">
            <w:pPr>
              <w:spacing w:before="40" w:after="40"/>
              <w:jc w:val="center"/>
              <w:rPr>
                <w:rFonts w:eastAsia="Times New Roman"/>
                <w:b/>
                <w:bCs/>
                <w:color w:val="000000"/>
                <w:sz w:val="26"/>
                <w:szCs w:val="26"/>
              </w:rPr>
            </w:pPr>
            <w:r w:rsidRPr="00442D8A">
              <w:rPr>
                <w:rFonts w:eastAsia="Times New Roman"/>
                <w:b/>
                <w:bCs/>
                <w:color w:val="000000"/>
                <w:sz w:val="26"/>
                <w:szCs w:val="26"/>
              </w:rPr>
              <w:t>I</w:t>
            </w:r>
          </w:p>
        </w:tc>
        <w:tc>
          <w:tcPr>
            <w:tcW w:w="8521" w:type="dxa"/>
            <w:gridSpan w:val="2"/>
            <w:tcBorders>
              <w:top w:val="nil"/>
              <w:left w:val="nil"/>
              <w:bottom w:val="nil"/>
              <w:right w:val="single" w:sz="4" w:space="0" w:color="auto"/>
            </w:tcBorders>
            <w:shd w:val="clear" w:color="1F1F1F" w:fill="E6B8B7"/>
            <w:vAlign w:val="center"/>
            <w:hideMark/>
          </w:tcPr>
          <w:p w:rsidR="00C10C78" w:rsidRPr="00442D8A" w:rsidRDefault="00C10C78" w:rsidP="00C10C78">
            <w:pPr>
              <w:spacing w:before="40" w:after="40"/>
              <w:rPr>
                <w:rFonts w:eastAsia="Times New Roman"/>
                <w:b/>
                <w:bCs/>
                <w:color w:val="000000"/>
                <w:sz w:val="26"/>
                <w:szCs w:val="26"/>
              </w:rPr>
            </w:pPr>
            <w:r>
              <w:rPr>
                <w:rFonts w:eastAsia="Times New Roman"/>
                <w:b/>
                <w:bCs/>
                <w:color w:val="000000"/>
                <w:sz w:val="26"/>
                <w:szCs w:val="26"/>
              </w:rPr>
              <w:t>Quý II/</w:t>
            </w:r>
            <w:r w:rsidRPr="00442D8A">
              <w:rPr>
                <w:rFonts w:eastAsia="Times New Roman"/>
                <w:b/>
                <w:bCs/>
                <w:color w:val="000000"/>
                <w:sz w:val="26"/>
                <w:szCs w:val="26"/>
              </w:rPr>
              <w:t>2016 </w:t>
            </w:r>
          </w:p>
        </w:tc>
      </w:tr>
      <w:tr w:rsidR="00442D8A" w:rsidRPr="00442D8A" w:rsidTr="00442D8A">
        <w:trPr>
          <w:trHeight w:val="12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lastRenderedPageBreak/>
              <w:t>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01 ngày 28/04/2016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Nghị quyết số 01/NQ-VNBC ngày 28/04/2016 của HĐQT Công ty về việc: Bầu chủ tịch HĐQT Công ty.</w:t>
            </w:r>
          </w:p>
        </w:tc>
      </w:tr>
      <w:tr w:rsidR="00442D8A" w:rsidRPr="00442D8A" w:rsidTr="00442D8A">
        <w:trPr>
          <w:trHeight w:val="11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2</w:t>
            </w:r>
          </w:p>
        </w:tc>
        <w:tc>
          <w:tcPr>
            <w:tcW w:w="1434"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02 ngày 20/05/2016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Quyết định số 1856/QĐ-VNBC ngày 20/5/2016 của HĐQT Công ty về việc: Cử ông Lã Tuấn Quỳnh - UV HĐQT tham dự lớp tập huấn nghiệp vụ do TKV tổ chức.</w:t>
            </w:r>
          </w:p>
        </w:tc>
      </w:tr>
      <w:tr w:rsidR="00442D8A" w:rsidRPr="00442D8A" w:rsidTr="00442D8A">
        <w:trPr>
          <w:trHeight w:val="12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3</w:t>
            </w:r>
          </w:p>
        </w:tc>
        <w:tc>
          <w:tcPr>
            <w:tcW w:w="1434"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03 ngày 31/05/2016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Nghị quyết số 02/NQ-VNBC ngày 01/06/2016 của HĐQT Công ty về việc: Thay đổi nhân sự trong HĐQT (Ông Nguyễn Văn Trịnh thôi tham gia HĐQT; Ông Nguyễn Văn Dậu người đại diện phần vốn của TKV tham gia HĐQT và được bầu giữ chức CT HĐQT Công ty).</w:t>
            </w:r>
          </w:p>
        </w:tc>
      </w:tr>
      <w:tr w:rsidR="00442D8A" w:rsidRPr="00442D8A" w:rsidTr="00442D8A">
        <w:trPr>
          <w:trHeight w:val="93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4</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04 ngày 01/06/2016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Thông báo số 2053/TB-VNBC ngày 01/6/2016  HĐQT Công ty về ngày đăng ký cuối cùng để thực hiện quyền nhận cổ tức năm 2015 bằng tiền mặt;</w:t>
            </w:r>
          </w:p>
        </w:tc>
      </w:tr>
      <w:tr w:rsidR="00442D8A" w:rsidRPr="00442D8A" w:rsidTr="00442D8A">
        <w:trPr>
          <w:trHeight w:val="930"/>
        </w:trPr>
        <w:tc>
          <w:tcPr>
            <w:tcW w:w="708"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số 2054/QĐ-VNBC ngày 01/6/2016 của HĐQT Công ty về việc: Ban hành quy chế hoạt động của HĐQT Công ty;</w:t>
            </w:r>
          </w:p>
        </w:tc>
      </w:tr>
      <w:tr w:rsidR="00442D8A" w:rsidRPr="00442D8A" w:rsidTr="00442D8A">
        <w:trPr>
          <w:trHeight w:val="930"/>
        </w:trPr>
        <w:tc>
          <w:tcPr>
            <w:tcW w:w="708"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3. Quyết định số 2055/QĐ-VNBC ngày 01/6/2016 của HĐQT Công ty về việc: Phân công nhiệm trong HĐQT Công ty.</w:t>
            </w:r>
          </w:p>
        </w:tc>
      </w:tr>
      <w:tr w:rsidR="00442D8A" w:rsidRPr="00442D8A" w:rsidTr="00442D8A">
        <w:trPr>
          <w:trHeight w:val="93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5</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05 ngày 06/06/2016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Nghị quyết số 03/NQ-VNBC ngày 06/6/2016 của HĐQT Công ty về việc: Bầu thường trực HĐQT Công ty.</w:t>
            </w:r>
          </w:p>
        </w:tc>
      </w:tr>
      <w:tr w:rsidR="00442D8A" w:rsidRPr="00442D8A" w:rsidTr="00442D8A">
        <w:trPr>
          <w:trHeight w:val="930"/>
        </w:trPr>
        <w:tc>
          <w:tcPr>
            <w:tcW w:w="708"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Quyết định số 2128/QĐ-VNBC ngày 06/6/2016 của HĐQT Công ty về việc: Bổ sung Kế hoạch đầu tư xây dựng 2016 Công ty Cổ phần Than Núi Béo – Vinacomin.</w:t>
            </w:r>
          </w:p>
        </w:tc>
      </w:tr>
      <w:tr w:rsidR="00442D8A" w:rsidRPr="00442D8A" w:rsidTr="00442D8A">
        <w:trPr>
          <w:trHeight w:val="93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6</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442D8A" w:rsidRPr="00442D8A" w:rsidRDefault="00442D8A" w:rsidP="00442D8A">
            <w:pPr>
              <w:spacing w:before="40" w:after="40"/>
              <w:jc w:val="center"/>
              <w:rPr>
                <w:rFonts w:eastAsia="Times New Roman"/>
                <w:color w:val="000000"/>
                <w:sz w:val="26"/>
                <w:szCs w:val="26"/>
              </w:rPr>
            </w:pPr>
            <w:r w:rsidRPr="00442D8A">
              <w:rPr>
                <w:rFonts w:eastAsia="Times New Roman"/>
                <w:color w:val="000000"/>
                <w:sz w:val="26"/>
                <w:szCs w:val="26"/>
              </w:rPr>
              <w:t>Phiên họp thứ 06 ngày 08/06/2016</w:t>
            </w: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1. Quyết định của Thường trực HĐQT Công ty về việc: Thưởng ban quản lý điều hành và các cán bộ Đảng, Đoàn thể Cổ phần Than Núi Béo – Vinacomin;</w:t>
            </w:r>
          </w:p>
        </w:tc>
      </w:tr>
      <w:tr w:rsidR="00442D8A" w:rsidRPr="00442D8A" w:rsidTr="00442D8A">
        <w:trPr>
          <w:trHeight w:val="930"/>
        </w:trPr>
        <w:tc>
          <w:tcPr>
            <w:tcW w:w="708"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1434" w:type="dxa"/>
            <w:vMerge/>
            <w:tcBorders>
              <w:top w:val="nil"/>
              <w:left w:val="single" w:sz="4" w:space="0" w:color="auto"/>
              <w:bottom w:val="single" w:sz="4" w:space="0" w:color="000000"/>
              <w:right w:val="single" w:sz="4" w:space="0" w:color="auto"/>
            </w:tcBorders>
            <w:vAlign w:val="center"/>
            <w:hideMark/>
          </w:tcPr>
          <w:p w:rsidR="00442D8A" w:rsidRPr="00442D8A" w:rsidRDefault="00442D8A" w:rsidP="00442D8A">
            <w:pPr>
              <w:spacing w:before="40" w:after="40"/>
              <w:rPr>
                <w:rFonts w:eastAsia="Times New Roman"/>
                <w:color w:val="000000"/>
                <w:sz w:val="26"/>
                <w:szCs w:val="26"/>
              </w:rPr>
            </w:pPr>
          </w:p>
        </w:tc>
        <w:tc>
          <w:tcPr>
            <w:tcW w:w="7087" w:type="dxa"/>
            <w:tcBorders>
              <w:top w:val="nil"/>
              <w:left w:val="nil"/>
              <w:bottom w:val="single" w:sz="4" w:space="0" w:color="auto"/>
              <w:right w:val="single" w:sz="4" w:space="0" w:color="auto"/>
            </w:tcBorders>
            <w:shd w:val="clear" w:color="auto" w:fill="auto"/>
            <w:vAlign w:val="center"/>
            <w:hideMark/>
          </w:tcPr>
          <w:p w:rsidR="00442D8A" w:rsidRPr="00442D8A" w:rsidRDefault="00442D8A" w:rsidP="00442D8A">
            <w:pPr>
              <w:spacing w:before="40" w:after="40"/>
              <w:jc w:val="both"/>
              <w:rPr>
                <w:rFonts w:eastAsia="Times New Roman"/>
                <w:color w:val="1F1F1F"/>
                <w:sz w:val="26"/>
                <w:szCs w:val="26"/>
              </w:rPr>
            </w:pPr>
            <w:r w:rsidRPr="00442D8A">
              <w:rPr>
                <w:rFonts w:eastAsia="Times New Roman"/>
                <w:color w:val="1F1F1F"/>
                <w:sz w:val="26"/>
                <w:szCs w:val="26"/>
              </w:rPr>
              <w:t>2. Nghị quyết số 04/NQ-VNBC của Thường trực HĐQT Công ty ngày 08/6/2016 về việc: Phê duyệt hồ sơ mời thầu (Gói thầu số 31 và gói thầu 45 Dự án hầm lò).</w:t>
            </w:r>
          </w:p>
        </w:tc>
      </w:tr>
    </w:tbl>
    <w:p w:rsidR="00DD1BC4" w:rsidRPr="002324F1" w:rsidRDefault="00DD1BC4" w:rsidP="00DD1BC4">
      <w:pPr>
        <w:pStyle w:val="BodyText"/>
        <w:spacing w:before="240" w:after="120"/>
        <w:ind w:left="720"/>
        <w:rPr>
          <w:rFonts w:ascii="Times New Roman" w:hAnsi="Times New Roman"/>
          <w:b/>
          <w:color w:val="000000"/>
          <w:sz w:val="26"/>
          <w:szCs w:val="26"/>
        </w:rPr>
      </w:pPr>
      <w:r w:rsidRPr="002324F1">
        <w:rPr>
          <w:rFonts w:ascii="Times New Roman" w:hAnsi="Times New Roman"/>
          <w:b/>
          <w:color w:val="000000"/>
          <w:sz w:val="26"/>
          <w:szCs w:val="26"/>
        </w:rPr>
        <w:t>III. Ban kiểm soát</w:t>
      </w:r>
    </w:p>
    <w:p w:rsidR="00DD1BC4" w:rsidRPr="00A9269F" w:rsidRDefault="00DD1BC4" w:rsidP="00927A10">
      <w:pPr>
        <w:pStyle w:val="BodyText"/>
        <w:numPr>
          <w:ilvl w:val="0"/>
          <w:numId w:val="50"/>
        </w:numPr>
        <w:spacing w:before="120" w:after="120"/>
        <w:rPr>
          <w:rFonts w:ascii="Times New Roman" w:hAnsi="Times New Roman"/>
          <w:b/>
          <w:i/>
          <w:color w:val="000000"/>
          <w:sz w:val="26"/>
          <w:szCs w:val="26"/>
        </w:rPr>
      </w:pPr>
      <w:r w:rsidRPr="00A9269F">
        <w:rPr>
          <w:rFonts w:ascii="Times New Roman" w:hAnsi="Times New Roman"/>
          <w:b/>
          <w:i/>
          <w:color w:val="000000"/>
          <w:sz w:val="26"/>
          <w:szCs w:val="26"/>
        </w:rPr>
        <w:t>Thông tin về thành viên Ban kiểm soát:</w:t>
      </w:r>
    </w:p>
    <w:p w:rsidR="00927A10" w:rsidRPr="00A9269F" w:rsidRDefault="00927A10" w:rsidP="00927A10">
      <w:pPr>
        <w:pStyle w:val="BodyText"/>
        <w:spacing w:before="120" w:after="120"/>
        <w:ind w:left="720"/>
        <w:rPr>
          <w:rFonts w:ascii="Times New Roman" w:hAnsi="Times New Roman"/>
          <w:color w:val="000000"/>
          <w:sz w:val="26"/>
          <w:szCs w:val="26"/>
          <w:u w:val="single"/>
        </w:rPr>
      </w:pPr>
      <w:r w:rsidRPr="00A9269F">
        <w:rPr>
          <w:rFonts w:ascii="Times New Roman" w:hAnsi="Times New Roman"/>
          <w:color w:val="000000"/>
          <w:sz w:val="26"/>
          <w:szCs w:val="26"/>
          <w:u w:val="single"/>
        </w:rPr>
        <w:t>a) Từ ngày 01/01/2016 – 27/04/2016:</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DD1BC4" w:rsidRPr="00A9269F" w:rsidTr="00927A10">
        <w:trPr>
          <w:tblHeader/>
        </w:trPr>
        <w:tc>
          <w:tcPr>
            <w:tcW w:w="840"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DD1BC4" w:rsidRPr="00A9269F" w:rsidRDefault="00DD1BC4" w:rsidP="00ED0F99">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Lý do không tham dự</w:t>
            </w:r>
          </w:p>
        </w:tc>
      </w:tr>
      <w:tr w:rsidR="00DD1BC4" w:rsidRPr="00A9269F" w:rsidTr="00ED0F99">
        <w:tc>
          <w:tcPr>
            <w:tcW w:w="840"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Phạm Xuân Vinh</w:t>
            </w:r>
          </w:p>
        </w:tc>
        <w:tc>
          <w:tcPr>
            <w:tcW w:w="1928"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Trưởng ban</w:t>
            </w:r>
          </w:p>
        </w:tc>
        <w:tc>
          <w:tcPr>
            <w:tcW w:w="1120" w:type="dxa"/>
            <w:tcBorders>
              <w:top w:val="single" w:sz="4" w:space="0" w:color="auto"/>
              <w:left w:val="single" w:sz="4" w:space="0" w:color="auto"/>
              <w:bottom w:val="dotted" w:sz="4" w:space="0" w:color="auto"/>
              <w:right w:val="single" w:sz="4" w:space="0" w:color="auto"/>
            </w:tcBorders>
          </w:tcPr>
          <w:p w:rsidR="00DD1BC4" w:rsidRPr="00A9269F" w:rsidRDefault="00927A10"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p>
        </w:tc>
      </w:tr>
      <w:tr w:rsidR="00DD1BC4" w:rsidRPr="00A9269F" w:rsidTr="00DD1BC4">
        <w:tc>
          <w:tcPr>
            <w:tcW w:w="840" w:type="dxa"/>
            <w:tcBorders>
              <w:top w:val="dotted"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Nguyễn Tiến Nhương</w:t>
            </w:r>
          </w:p>
        </w:tc>
        <w:tc>
          <w:tcPr>
            <w:tcW w:w="1928" w:type="dxa"/>
            <w:tcBorders>
              <w:top w:val="dotted" w:sz="4" w:space="0" w:color="auto"/>
              <w:left w:val="single" w:sz="4" w:space="0" w:color="auto"/>
              <w:bottom w:val="dotted" w:sz="4" w:space="0" w:color="auto"/>
              <w:right w:val="single" w:sz="4" w:space="0" w:color="auto"/>
            </w:tcBorders>
          </w:tcPr>
          <w:p w:rsidR="00DD1BC4" w:rsidRPr="00A9269F" w:rsidRDefault="00DD1BC4" w:rsidP="00DD1BC4">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Ủy viên BKS</w:t>
            </w:r>
          </w:p>
        </w:tc>
        <w:tc>
          <w:tcPr>
            <w:tcW w:w="1120" w:type="dxa"/>
            <w:tcBorders>
              <w:top w:val="dotted" w:sz="4" w:space="0" w:color="auto"/>
              <w:left w:val="single" w:sz="4" w:space="0" w:color="auto"/>
              <w:bottom w:val="dotted" w:sz="4" w:space="0" w:color="auto"/>
              <w:right w:val="single" w:sz="4" w:space="0" w:color="auto"/>
            </w:tcBorders>
          </w:tcPr>
          <w:p w:rsidR="00DD1BC4" w:rsidRPr="00A9269F" w:rsidRDefault="00927A10"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dotted" w:sz="4" w:space="0" w:color="auto"/>
              <w:left w:val="single" w:sz="4" w:space="0" w:color="auto"/>
              <w:bottom w:val="dotted"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p>
        </w:tc>
      </w:tr>
      <w:tr w:rsidR="00DD1BC4" w:rsidRPr="00A9269F" w:rsidTr="00DD1BC4">
        <w:tc>
          <w:tcPr>
            <w:tcW w:w="840" w:type="dxa"/>
            <w:tcBorders>
              <w:top w:val="dotted" w:sz="4" w:space="0" w:color="auto"/>
              <w:left w:val="single" w:sz="4" w:space="0" w:color="auto"/>
              <w:bottom w:val="single" w:sz="4" w:space="0" w:color="auto"/>
              <w:right w:val="single" w:sz="4" w:space="0" w:color="auto"/>
            </w:tcBorders>
          </w:tcPr>
          <w:p w:rsidR="00DD1BC4" w:rsidRPr="00A9269F" w:rsidRDefault="00DD1BC4"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lastRenderedPageBreak/>
              <w:t>3</w:t>
            </w:r>
          </w:p>
        </w:tc>
        <w:tc>
          <w:tcPr>
            <w:tcW w:w="2768" w:type="dxa"/>
            <w:tcBorders>
              <w:top w:val="dotted" w:sz="4" w:space="0" w:color="auto"/>
              <w:left w:val="single" w:sz="4" w:space="0" w:color="auto"/>
              <w:bottom w:val="single"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Châu Quang Phúc</w:t>
            </w:r>
          </w:p>
        </w:tc>
        <w:tc>
          <w:tcPr>
            <w:tcW w:w="1928" w:type="dxa"/>
            <w:tcBorders>
              <w:top w:val="dotted" w:sz="4" w:space="0" w:color="auto"/>
              <w:left w:val="single" w:sz="4" w:space="0" w:color="auto"/>
              <w:bottom w:val="single" w:sz="4" w:space="0" w:color="auto"/>
              <w:right w:val="single" w:sz="4" w:space="0" w:color="auto"/>
            </w:tcBorders>
          </w:tcPr>
          <w:p w:rsidR="00DD1BC4" w:rsidRPr="00A9269F" w:rsidRDefault="00DD1BC4" w:rsidP="00DD1BC4">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Ủy viên VKS</w:t>
            </w:r>
          </w:p>
        </w:tc>
        <w:tc>
          <w:tcPr>
            <w:tcW w:w="1120" w:type="dxa"/>
            <w:tcBorders>
              <w:top w:val="dotted" w:sz="4" w:space="0" w:color="auto"/>
              <w:left w:val="single" w:sz="4" w:space="0" w:color="auto"/>
              <w:bottom w:val="single" w:sz="4" w:space="0" w:color="auto"/>
              <w:right w:val="single" w:sz="4" w:space="0" w:color="auto"/>
            </w:tcBorders>
          </w:tcPr>
          <w:p w:rsidR="00DD1BC4" w:rsidRPr="00A9269F" w:rsidRDefault="00927A10" w:rsidP="00ED0F99">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dotted" w:sz="4" w:space="0" w:color="auto"/>
              <w:left w:val="single" w:sz="4" w:space="0" w:color="auto"/>
              <w:bottom w:val="single"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DD1BC4" w:rsidRPr="00A9269F" w:rsidRDefault="00DD1BC4" w:rsidP="00ED0F99">
            <w:pPr>
              <w:pStyle w:val="BodyText"/>
              <w:spacing w:before="60" w:after="60"/>
              <w:rPr>
                <w:rFonts w:ascii="Times New Roman" w:hAnsi="Times New Roman"/>
                <w:color w:val="000000"/>
                <w:sz w:val="26"/>
                <w:szCs w:val="26"/>
              </w:rPr>
            </w:pPr>
          </w:p>
        </w:tc>
      </w:tr>
    </w:tbl>
    <w:p w:rsidR="00927A10" w:rsidRPr="00A9269F" w:rsidRDefault="00A9269F" w:rsidP="00927A10">
      <w:pPr>
        <w:pStyle w:val="BodyText"/>
        <w:spacing w:before="120" w:after="120"/>
        <w:ind w:left="720"/>
        <w:rPr>
          <w:rFonts w:ascii="Times New Roman" w:hAnsi="Times New Roman"/>
          <w:color w:val="000000"/>
          <w:sz w:val="26"/>
          <w:szCs w:val="26"/>
          <w:u w:val="single"/>
        </w:rPr>
      </w:pPr>
      <w:r w:rsidRPr="00A9269F">
        <w:rPr>
          <w:rFonts w:ascii="Times New Roman" w:hAnsi="Times New Roman"/>
          <w:color w:val="000000"/>
          <w:sz w:val="26"/>
          <w:szCs w:val="26"/>
          <w:u w:val="single"/>
        </w:rPr>
        <w:t>b</w:t>
      </w:r>
      <w:r w:rsidR="00927A10" w:rsidRPr="00A9269F">
        <w:rPr>
          <w:rFonts w:ascii="Times New Roman" w:hAnsi="Times New Roman"/>
          <w:color w:val="000000"/>
          <w:sz w:val="26"/>
          <w:szCs w:val="26"/>
          <w:u w:val="single"/>
        </w:rPr>
        <w:t>) Từ ngày 28/04/2016 – 30/06/2016:</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768"/>
        <w:gridCol w:w="1928"/>
        <w:gridCol w:w="1120"/>
        <w:gridCol w:w="892"/>
        <w:gridCol w:w="1628"/>
      </w:tblGrid>
      <w:tr w:rsidR="00927A10" w:rsidRPr="00A9269F" w:rsidTr="008C11CB">
        <w:trPr>
          <w:tblHeader/>
        </w:trPr>
        <w:tc>
          <w:tcPr>
            <w:tcW w:w="840"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120"/>
              <w:jc w:val="center"/>
              <w:rPr>
                <w:rFonts w:ascii="Times New Roman" w:hAnsi="Times New Roman"/>
                <w:b/>
                <w:color w:val="000000"/>
                <w:sz w:val="26"/>
                <w:szCs w:val="26"/>
              </w:rPr>
            </w:pPr>
            <w:r w:rsidRPr="00A9269F">
              <w:rPr>
                <w:rFonts w:ascii="Times New Roman" w:hAnsi="Times New Roman"/>
                <w:b/>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927A10" w:rsidRPr="00A9269F" w:rsidRDefault="00927A10" w:rsidP="008C11CB">
            <w:pPr>
              <w:pStyle w:val="BodyText"/>
              <w:spacing w:before="60"/>
              <w:jc w:val="center"/>
              <w:rPr>
                <w:rFonts w:ascii="Times New Roman" w:hAnsi="Times New Roman"/>
                <w:b/>
                <w:color w:val="000000"/>
                <w:sz w:val="26"/>
                <w:szCs w:val="26"/>
              </w:rPr>
            </w:pPr>
            <w:r w:rsidRPr="00A9269F">
              <w:rPr>
                <w:rFonts w:ascii="Times New Roman" w:hAnsi="Times New Roman"/>
                <w:b/>
                <w:color w:val="000000"/>
                <w:sz w:val="26"/>
                <w:szCs w:val="26"/>
              </w:rPr>
              <w:t>Lý do không tham dự</w:t>
            </w:r>
          </w:p>
        </w:tc>
      </w:tr>
      <w:tr w:rsidR="00927A10" w:rsidRPr="00A9269F" w:rsidTr="008C11CB">
        <w:tc>
          <w:tcPr>
            <w:tcW w:w="840"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Chu Duy Hải</w:t>
            </w:r>
          </w:p>
        </w:tc>
        <w:tc>
          <w:tcPr>
            <w:tcW w:w="1928"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Trưởng ban</w:t>
            </w:r>
          </w:p>
        </w:tc>
        <w:tc>
          <w:tcPr>
            <w:tcW w:w="1120"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p>
        </w:tc>
      </w:tr>
      <w:tr w:rsidR="00927A10" w:rsidRPr="00A9269F" w:rsidTr="008C11CB">
        <w:tc>
          <w:tcPr>
            <w:tcW w:w="840"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Nguyễn Tiến Nhương</w:t>
            </w:r>
          </w:p>
        </w:tc>
        <w:tc>
          <w:tcPr>
            <w:tcW w:w="1928"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Ủy viên BKS</w:t>
            </w:r>
          </w:p>
        </w:tc>
        <w:tc>
          <w:tcPr>
            <w:tcW w:w="1120"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p>
        </w:tc>
      </w:tr>
      <w:tr w:rsidR="00927A10" w:rsidRPr="00A9269F" w:rsidTr="008C11CB">
        <w:tc>
          <w:tcPr>
            <w:tcW w:w="840"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3</w:t>
            </w:r>
          </w:p>
        </w:tc>
        <w:tc>
          <w:tcPr>
            <w:tcW w:w="2768"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Đỗ Thị Thanh Huyền</w:t>
            </w:r>
          </w:p>
        </w:tc>
        <w:tc>
          <w:tcPr>
            <w:tcW w:w="1928"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r w:rsidRPr="00A9269F">
              <w:rPr>
                <w:rFonts w:ascii="Times New Roman" w:hAnsi="Times New Roman"/>
                <w:color w:val="000000"/>
                <w:sz w:val="26"/>
                <w:szCs w:val="26"/>
              </w:rPr>
              <w:t>Ủy viên VKS</w:t>
            </w:r>
          </w:p>
        </w:tc>
        <w:tc>
          <w:tcPr>
            <w:tcW w:w="1120"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pStyle w:val="BodyText"/>
              <w:spacing w:before="60" w:after="60"/>
              <w:jc w:val="center"/>
              <w:rPr>
                <w:rFonts w:ascii="Times New Roman" w:hAnsi="Times New Roman"/>
                <w:color w:val="000000"/>
                <w:sz w:val="26"/>
                <w:szCs w:val="26"/>
              </w:rPr>
            </w:pPr>
            <w:r w:rsidRPr="00A9269F">
              <w:rPr>
                <w:rFonts w:ascii="Times New Roman" w:hAnsi="Times New Roman"/>
                <w:color w:val="000000"/>
                <w:sz w:val="26"/>
                <w:szCs w:val="26"/>
              </w:rPr>
              <w:t>02</w:t>
            </w:r>
          </w:p>
        </w:tc>
        <w:tc>
          <w:tcPr>
            <w:tcW w:w="892"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pStyle w:val="BodyText"/>
              <w:spacing w:before="60" w:after="60"/>
              <w:rPr>
                <w:rFonts w:ascii="Times New Roman" w:hAnsi="Times New Roman"/>
                <w:color w:val="000000"/>
                <w:sz w:val="26"/>
                <w:szCs w:val="26"/>
              </w:rPr>
            </w:pPr>
          </w:p>
        </w:tc>
      </w:tr>
    </w:tbl>
    <w:p w:rsidR="00EA633B" w:rsidRPr="00A9269F" w:rsidRDefault="00DD1BC4" w:rsidP="00EA633B">
      <w:pPr>
        <w:pStyle w:val="BodyText"/>
        <w:spacing w:before="240"/>
        <w:ind w:left="720"/>
        <w:rPr>
          <w:rFonts w:ascii="Times New Roman" w:hAnsi="Times New Roman"/>
          <w:b/>
          <w:i/>
          <w:color w:val="000000"/>
          <w:sz w:val="26"/>
          <w:szCs w:val="26"/>
        </w:rPr>
      </w:pPr>
      <w:r w:rsidRPr="00A9269F">
        <w:rPr>
          <w:rFonts w:ascii="Times New Roman" w:hAnsi="Times New Roman"/>
          <w:b/>
          <w:i/>
          <w:color w:val="000000"/>
          <w:sz w:val="26"/>
          <w:szCs w:val="26"/>
        </w:rPr>
        <w:t xml:space="preserve">2. Hoạt động giám sát của </w:t>
      </w:r>
      <w:r w:rsidR="00E00E53" w:rsidRPr="00A9269F">
        <w:rPr>
          <w:rFonts w:ascii="Times New Roman" w:hAnsi="Times New Roman"/>
          <w:b/>
          <w:i/>
          <w:color w:val="000000"/>
          <w:sz w:val="26"/>
          <w:szCs w:val="26"/>
        </w:rPr>
        <w:t xml:space="preserve">BKS đối với </w:t>
      </w:r>
      <w:r w:rsidRPr="00A9269F">
        <w:rPr>
          <w:rFonts w:ascii="Times New Roman" w:hAnsi="Times New Roman"/>
          <w:b/>
          <w:i/>
          <w:color w:val="000000"/>
          <w:sz w:val="26"/>
          <w:szCs w:val="26"/>
        </w:rPr>
        <w:t>HĐQT</w:t>
      </w:r>
      <w:r w:rsidR="00E00E53" w:rsidRPr="00A9269F">
        <w:rPr>
          <w:rFonts w:ascii="Times New Roman" w:hAnsi="Times New Roman"/>
          <w:b/>
          <w:i/>
          <w:color w:val="000000"/>
          <w:sz w:val="26"/>
          <w:szCs w:val="26"/>
        </w:rPr>
        <w:t>, ban Giám đốc.</w:t>
      </w:r>
    </w:p>
    <w:p w:rsidR="00EA633B" w:rsidRPr="00A9269F" w:rsidRDefault="00EA633B" w:rsidP="00EA633B">
      <w:pPr>
        <w:pStyle w:val="BodyText"/>
        <w:spacing w:before="120"/>
        <w:ind w:left="720"/>
        <w:rPr>
          <w:rFonts w:ascii="Times New Roman" w:hAnsi="Times New Roman"/>
          <w:color w:val="000000"/>
          <w:sz w:val="26"/>
          <w:szCs w:val="26"/>
        </w:rPr>
      </w:pPr>
      <w:r w:rsidRPr="00A9269F">
        <w:rPr>
          <w:rFonts w:ascii="Times New Roman" w:hAnsi="Times New Roman"/>
          <w:color w:val="000000"/>
          <w:sz w:val="26"/>
          <w:szCs w:val="26"/>
        </w:rPr>
        <w:t>a)</w:t>
      </w:r>
      <w:r w:rsidRPr="00A9269F">
        <w:rPr>
          <w:rFonts w:ascii="Times New Roman" w:hAnsi="Times New Roman"/>
          <w:sz w:val="26"/>
          <w:szCs w:val="26"/>
          <w:lang w:val="nl-NL"/>
        </w:rPr>
        <w:t xml:space="preserve"> Về hoạt động quản lý điều hành của HĐQT Công ty</w:t>
      </w:r>
    </w:p>
    <w:p w:rsidR="00EA633B" w:rsidRPr="00A9269F" w:rsidRDefault="00EA633B" w:rsidP="00EA633B">
      <w:pPr>
        <w:spacing w:before="60"/>
        <w:ind w:firstLine="720"/>
        <w:jc w:val="both"/>
        <w:rPr>
          <w:sz w:val="26"/>
          <w:szCs w:val="26"/>
        </w:rPr>
      </w:pPr>
      <w:r w:rsidRPr="00A9269F">
        <w:rPr>
          <w:sz w:val="26"/>
          <w:szCs w:val="26"/>
        </w:rPr>
        <w:t>- HĐQT Công ty đã thực hiện chức năng và nhiệm vụ của mình thông qua Quy chế hoạt động của HĐQT. Thực hiện chức năng quản lý Công ty thông qua việc ban hành Nghị quyết, Quyết định, Quy chế, Quy định và tổ chức kiểm tra việc thực hiện;</w:t>
      </w:r>
    </w:p>
    <w:p w:rsidR="00EA633B" w:rsidRPr="00A9269F" w:rsidRDefault="00EA633B" w:rsidP="00EA633B">
      <w:pPr>
        <w:spacing w:before="60"/>
        <w:ind w:firstLine="720"/>
        <w:jc w:val="both"/>
        <w:rPr>
          <w:sz w:val="26"/>
          <w:szCs w:val="26"/>
        </w:rPr>
      </w:pPr>
      <w:r w:rsidRPr="00A9269F">
        <w:rPr>
          <w:sz w:val="26"/>
          <w:szCs w:val="26"/>
        </w:rPr>
        <w:t>- Chỉ đạo Ban Giám đốc điều hành và các bộ phận quản lý khác trong Công ty thực hiện nghiêm túc các văn bản quản lý của Nhà Nước, Tập đoàn và Công ty;</w:t>
      </w:r>
    </w:p>
    <w:p w:rsidR="00EA633B" w:rsidRPr="00A9269F" w:rsidRDefault="00EA633B" w:rsidP="00EA633B">
      <w:pPr>
        <w:spacing w:before="60"/>
        <w:ind w:firstLine="720"/>
        <w:jc w:val="both"/>
        <w:rPr>
          <w:sz w:val="26"/>
          <w:szCs w:val="26"/>
        </w:rPr>
      </w:pPr>
      <w:r w:rsidRPr="00A9269F">
        <w:rPr>
          <w:sz w:val="26"/>
          <w:szCs w:val="26"/>
        </w:rPr>
        <w:t>- Hội đồng Quản trị Công ty đã tổ chức họp thường niên mỗi tháng 2 lần, giải quyết nhiều nội dung liên quan đến việc chỉ đạo điều hành SXKD. Các kỳ họp HĐQT đều được chuẩn bị kỹ về nội dung, đảm bảo trình tự, đúng nguyên tắc, bám sát tình hình thực tế SXKD của Công ty để đưa ra các quyết định kịp thời;</w:t>
      </w:r>
    </w:p>
    <w:p w:rsidR="00EA633B" w:rsidRPr="00A9269F" w:rsidRDefault="00EA633B" w:rsidP="00EA633B">
      <w:pPr>
        <w:spacing w:before="60"/>
        <w:ind w:firstLine="720"/>
        <w:jc w:val="both"/>
        <w:rPr>
          <w:sz w:val="26"/>
          <w:szCs w:val="26"/>
        </w:rPr>
      </w:pPr>
      <w:r w:rsidRPr="00A9269F">
        <w:rPr>
          <w:sz w:val="26"/>
          <w:szCs w:val="26"/>
        </w:rPr>
        <w:t>- Tổ chức thành công Đại hội đồng cổ đông thường niên năm 201</w:t>
      </w:r>
      <w:r w:rsidR="00927A10" w:rsidRPr="00A9269F">
        <w:rPr>
          <w:sz w:val="26"/>
          <w:szCs w:val="26"/>
        </w:rPr>
        <w:t>6</w:t>
      </w:r>
      <w:r w:rsidRPr="00A9269F">
        <w:rPr>
          <w:sz w:val="26"/>
          <w:szCs w:val="26"/>
        </w:rPr>
        <w:t xml:space="preserve">; Các quyền và lợi ích của cổ đông được đảm bảo theo đúng quy định của phát luật. Thực hiện chi trả cổ tức đúng nghị quyết Đại hội. </w:t>
      </w:r>
    </w:p>
    <w:p w:rsidR="00EA633B" w:rsidRPr="00A9269F" w:rsidRDefault="00EA633B" w:rsidP="00EA633B">
      <w:pPr>
        <w:spacing w:before="60"/>
        <w:ind w:firstLine="720"/>
        <w:jc w:val="both"/>
        <w:rPr>
          <w:sz w:val="26"/>
          <w:szCs w:val="26"/>
          <w:lang w:val="nl-NL"/>
        </w:rPr>
      </w:pPr>
      <w:r w:rsidRPr="00A9269F">
        <w:rPr>
          <w:sz w:val="26"/>
          <w:szCs w:val="26"/>
        </w:rPr>
        <w:t xml:space="preserve">- Phê duyệt kế hoạch SXKD, kế hoạch đầu tư, định mức KTKT.... Sửa đổi và ban hành Quy chế nội bộ, bổ nhiệm lại cán bộ; </w:t>
      </w:r>
      <w:r w:rsidRPr="00A9269F">
        <w:rPr>
          <w:sz w:val="26"/>
          <w:szCs w:val="26"/>
          <w:lang w:val="nl-NL"/>
        </w:rPr>
        <w:t>chỉ đạo xử lý các vấn đề tồn đọ</w:t>
      </w:r>
      <w:r w:rsidR="00927A10" w:rsidRPr="00A9269F">
        <w:rPr>
          <w:sz w:val="26"/>
          <w:szCs w:val="26"/>
          <w:lang w:val="nl-NL"/>
        </w:rPr>
        <w:t xml:space="preserve">ng tại các dự án </w:t>
      </w:r>
      <w:r w:rsidRPr="00A9269F">
        <w:rPr>
          <w:sz w:val="26"/>
          <w:szCs w:val="26"/>
          <w:lang w:val="nl-NL"/>
        </w:rPr>
        <w:t>hầm lò mỏ than Núi Béo, Dự án duy trì mở rộng khai thác than lộ thiên</w:t>
      </w:r>
      <w:r w:rsidR="00FA3CBC" w:rsidRPr="00A9269F">
        <w:rPr>
          <w:sz w:val="26"/>
          <w:szCs w:val="26"/>
          <w:lang w:val="nl-NL"/>
        </w:rPr>
        <w:t>...</w:t>
      </w:r>
      <w:r w:rsidRPr="00A9269F">
        <w:rPr>
          <w:sz w:val="26"/>
          <w:szCs w:val="26"/>
          <w:lang w:val="nl-NL"/>
        </w:rPr>
        <w:t xml:space="preserve">; </w:t>
      </w:r>
    </w:p>
    <w:p w:rsidR="00EA633B" w:rsidRPr="00A9269F" w:rsidRDefault="00EA633B" w:rsidP="00EA633B">
      <w:pPr>
        <w:spacing w:before="60"/>
        <w:ind w:firstLine="720"/>
        <w:jc w:val="both"/>
        <w:rPr>
          <w:spacing w:val="-2"/>
          <w:sz w:val="26"/>
          <w:szCs w:val="26"/>
          <w:lang w:val="nl-NL"/>
        </w:rPr>
      </w:pPr>
      <w:r w:rsidRPr="00A9269F">
        <w:rPr>
          <w:spacing w:val="-2"/>
          <w:sz w:val="26"/>
          <w:szCs w:val="26"/>
          <w:lang w:val="nl-NL"/>
        </w:rPr>
        <w:t xml:space="preserve">- Xây dựng </w:t>
      </w:r>
      <w:r w:rsidR="00FA3CBC" w:rsidRPr="00A9269F">
        <w:rPr>
          <w:spacing w:val="-2"/>
          <w:sz w:val="26"/>
          <w:szCs w:val="26"/>
          <w:lang w:val="nl-NL"/>
        </w:rPr>
        <w:t>mô hình tổ chức sản xuất</w:t>
      </w:r>
      <w:r w:rsidRPr="00A9269F">
        <w:rPr>
          <w:spacing w:val="-2"/>
          <w:sz w:val="26"/>
          <w:szCs w:val="26"/>
          <w:lang w:val="nl-NL"/>
        </w:rPr>
        <w:t>, sắp xếp lại các đơn vị phòng ban theo hướng tinh giảm gọn nhẹ gắn với việc giảm dần sản lượng khai thác than lộ thiên, chuyển đổi mô hình tổ chức sản xuất sang khai thác than hầm lò;</w:t>
      </w:r>
    </w:p>
    <w:p w:rsidR="00EA633B" w:rsidRPr="00A9269F" w:rsidRDefault="00EA633B" w:rsidP="00EA633B">
      <w:pPr>
        <w:spacing w:before="60"/>
        <w:ind w:firstLine="720"/>
        <w:jc w:val="both"/>
        <w:rPr>
          <w:sz w:val="26"/>
          <w:szCs w:val="26"/>
          <w:lang w:val="nl-NL"/>
        </w:rPr>
      </w:pPr>
      <w:r w:rsidRPr="00A9269F">
        <w:rPr>
          <w:sz w:val="26"/>
          <w:szCs w:val="26"/>
          <w:lang w:val="nl-NL"/>
        </w:rPr>
        <w:t xml:space="preserve">- Thông qua hoạt động của HĐQT và việc sửa đổi bổ sung các văn bản quản lý kịp thời đã giúp cho việc quản trị điều hành Công ty trong năm được linh hoạt, hiệu quả hơn. Các văn bản quản lý của HĐQT ban hành thuộc thẩm quyền, đảm bảo phù hợp với điều kiện và tình hình thực tế SXKD của Công ty. </w:t>
      </w:r>
    </w:p>
    <w:p w:rsidR="00EA633B" w:rsidRPr="00A9269F" w:rsidRDefault="00EA633B" w:rsidP="00EA633B">
      <w:pPr>
        <w:spacing w:before="60"/>
        <w:ind w:firstLine="720"/>
        <w:jc w:val="both"/>
        <w:rPr>
          <w:color w:val="000000"/>
          <w:sz w:val="26"/>
          <w:szCs w:val="26"/>
        </w:rPr>
      </w:pPr>
      <w:r w:rsidRPr="00A9269F">
        <w:rPr>
          <w:color w:val="000000"/>
          <w:sz w:val="26"/>
          <w:szCs w:val="26"/>
        </w:rPr>
        <w:t>b) Về công tác tổ chức thực hiện của Ban Giám đốc điều hành Công ty</w:t>
      </w:r>
    </w:p>
    <w:p w:rsidR="00EA633B" w:rsidRPr="00A9269F" w:rsidRDefault="00EA633B" w:rsidP="00EA633B">
      <w:pPr>
        <w:spacing w:before="120"/>
        <w:ind w:firstLine="720"/>
        <w:jc w:val="both"/>
        <w:rPr>
          <w:color w:val="000000"/>
          <w:sz w:val="26"/>
          <w:szCs w:val="26"/>
        </w:rPr>
      </w:pPr>
      <w:r w:rsidRPr="00A9269F">
        <w:rPr>
          <w:color w:val="000000"/>
          <w:sz w:val="26"/>
          <w:szCs w:val="26"/>
        </w:rPr>
        <w:t>Ban Giám đốc Công ty đã trực tiếp điều hành hoạt động SXKD theo chức năng và nhiệm vụ được quy định tại Luật Doanh nghiệp và Điều lệ Công ty, cụ thể:</w:t>
      </w:r>
    </w:p>
    <w:p w:rsidR="00EA633B" w:rsidRPr="00A9269F" w:rsidRDefault="00EA633B" w:rsidP="00EA633B">
      <w:pPr>
        <w:spacing w:before="60"/>
        <w:ind w:firstLine="720"/>
        <w:jc w:val="both"/>
        <w:rPr>
          <w:color w:val="000000"/>
          <w:sz w:val="26"/>
          <w:szCs w:val="26"/>
        </w:rPr>
      </w:pPr>
      <w:r w:rsidRPr="00A9269F">
        <w:rPr>
          <w:color w:val="000000"/>
          <w:sz w:val="26"/>
          <w:szCs w:val="26"/>
        </w:rPr>
        <w:t>- Kịp thời triển khai nghiêm túc các Nghị quyết, Quyết định của HĐQT và hợp đồng phối hợp kinh doanh giữa Tập đoàn với Công ty;</w:t>
      </w:r>
    </w:p>
    <w:p w:rsidR="00EA633B" w:rsidRPr="00A9269F" w:rsidRDefault="00EA633B" w:rsidP="00EA633B">
      <w:pPr>
        <w:spacing w:before="60"/>
        <w:ind w:firstLine="720"/>
        <w:jc w:val="both"/>
        <w:rPr>
          <w:color w:val="000000"/>
          <w:sz w:val="26"/>
          <w:szCs w:val="26"/>
        </w:rPr>
      </w:pPr>
      <w:r w:rsidRPr="00A9269F">
        <w:rPr>
          <w:color w:val="000000"/>
          <w:sz w:val="26"/>
          <w:szCs w:val="26"/>
        </w:rPr>
        <w:t>- Kịp thời đề xuất với HĐQT những giải pháp nâng cao hiệu quả hoạt động và quản lý Công ty. Chủ động xây dựng và ban hành các văn bản quản lý khác trong Công ty thuộc thẩm quyền;</w:t>
      </w:r>
    </w:p>
    <w:p w:rsidR="00EA633B" w:rsidRPr="00A9269F" w:rsidRDefault="00EA633B" w:rsidP="00EA633B">
      <w:pPr>
        <w:spacing w:before="60"/>
        <w:ind w:firstLine="720"/>
        <w:jc w:val="both"/>
        <w:rPr>
          <w:sz w:val="26"/>
          <w:szCs w:val="26"/>
          <w:lang w:val="nl-NL"/>
        </w:rPr>
      </w:pPr>
      <w:r w:rsidRPr="00A9269F">
        <w:rPr>
          <w:sz w:val="26"/>
          <w:szCs w:val="26"/>
          <w:lang w:val="nl-NL"/>
        </w:rPr>
        <w:t>- Trực tiếp thay mặt Công ty ký các hợp đồng lao động, tín dụng, kinh tế và thương mại đảm bảo đúng chế độ quy định, đúng pháp luật;</w:t>
      </w:r>
    </w:p>
    <w:p w:rsidR="00EA633B" w:rsidRPr="00A9269F" w:rsidRDefault="00EA633B" w:rsidP="00EA633B">
      <w:pPr>
        <w:spacing w:before="60"/>
        <w:ind w:firstLine="720"/>
        <w:jc w:val="both"/>
        <w:rPr>
          <w:sz w:val="26"/>
          <w:szCs w:val="26"/>
          <w:lang w:val="nl-NL"/>
        </w:rPr>
      </w:pPr>
      <w:r w:rsidRPr="00A9269F">
        <w:rPr>
          <w:sz w:val="26"/>
          <w:szCs w:val="26"/>
          <w:lang w:val="nl-NL"/>
        </w:rPr>
        <w:lastRenderedPageBreak/>
        <w:t>- Công tác quy hoạch, đào tạo, bồi dưỡng và bổ nhiệm cán bộ được thực hiện đúng quy trình;</w:t>
      </w:r>
    </w:p>
    <w:p w:rsidR="00EA633B" w:rsidRPr="00A9269F" w:rsidRDefault="00EA633B" w:rsidP="00EA633B">
      <w:pPr>
        <w:spacing w:before="60"/>
        <w:ind w:firstLine="720"/>
        <w:jc w:val="both"/>
        <w:rPr>
          <w:sz w:val="26"/>
          <w:szCs w:val="26"/>
          <w:lang w:val="nl-NL"/>
        </w:rPr>
      </w:pPr>
      <w:r w:rsidRPr="00A9269F">
        <w:rPr>
          <w:sz w:val="26"/>
          <w:szCs w:val="26"/>
          <w:lang w:val="nl-NL"/>
        </w:rPr>
        <w:t>- Công tác tuyển dụng lao động được thực hiện dân chủ, công khai và minh bạch. Công tác quản lý tiền lương, tiền thưởng, nâng lương, nâng bậc..., được thực hiện đúng Quy chế, quy định Công ty và các văn bản hướng dẫn của Tập đoàn;</w:t>
      </w:r>
    </w:p>
    <w:p w:rsidR="00EA633B" w:rsidRPr="00A9269F" w:rsidRDefault="00EA633B" w:rsidP="00EA633B">
      <w:pPr>
        <w:spacing w:before="60"/>
        <w:ind w:firstLine="720"/>
        <w:jc w:val="both"/>
        <w:rPr>
          <w:sz w:val="26"/>
          <w:szCs w:val="26"/>
          <w:lang w:val="nl-NL"/>
        </w:rPr>
      </w:pPr>
      <w:r w:rsidRPr="00A9269F">
        <w:rPr>
          <w:sz w:val="26"/>
          <w:szCs w:val="26"/>
          <w:lang w:val="nl-NL"/>
        </w:rPr>
        <w:t xml:space="preserve">- Thực hiện tốt nghĩa vụ với Nhà nước. Bảo đảm quyền và lợi ích hợp pháp của các cổ đông. Công tác an ninh trật tự, an toàn xã hội được đảm bảo; </w:t>
      </w:r>
    </w:p>
    <w:p w:rsidR="00EA633B" w:rsidRPr="00A9269F" w:rsidRDefault="00EA633B" w:rsidP="00EA633B">
      <w:pPr>
        <w:spacing w:before="60"/>
        <w:ind w:firstLine="720"/>
        <w:jc w:val="both"/>
        <w:rPr>
          <w:sz w:val="26"/>
          <w:szCs w:val="26"/>
          <w:lang w:val="nl-NL"/>
        </w:rPr>
      </w:pPr>
      <w:r w:rsidRPr="00A9269F">
        <w:rPr>
          <w:sz w:val="26"/>
          <w:szCs w:val="26"/>
          <w:lang w:val="nl-NL"/>
        </w:rPr>
        <w:t>- Tổ chức thực hiện tốt công tác ĐT-XDCB theo phân cấp, các thủ tục đầu tư, quyết định đầu tư, thực hiện đầu tư và thanh quyết toán công trình được thực hiện đúng chế độ, đúng quy định;</w:t>
      </w:r>
    </w:p>
    <w:p w:rsidR="00EA633B" w:rsidRPr="00A9269F" w:rsidRDefault="00EA633B" w:rsidP="00EA633B">
      <w:pPr>
        <w:spacing w:before="60"/>
        <w:ind w:firstLine="720"/>
        <w:jc w:val="both"/>
        <w:rPr>
          <w:sz w:val="26"/>
          <w:szCs w:val="26"/>
          <w:lang w:val="nl-NL"/>
        </w:rPr>
      </w:pPr>
      <w:r w:rsidRPr="00A9269F">
        <w:rPr>
          <w:sz w:val="26"/>
          <w:szCs w:val="26"/>
          <w:lang w:val="nl-NL"/>
        </w:rPr>
        <w:t xml:space="preserve">- Chủ động điều hành hoạt động SXKD hằng ngày bằng cơ chế chính sách và giải pháp đồng bộ từ Công ty đến các đơn vị phòng ban, phân xưởng; </w:t>
      </w:r>
    </w:p>
    <w:p w:rsidR="00EA633B" w:rsidRPr="00A9269F" w:rsidRDefault="00EA633B" w:rsidP="00EA633B">
      <w:pPr>
        <w:spacing w:before="60"/>
        <w:ind w:firstLine="720"/>
        <w:jc w:val="both"/>
        <w:rPr>
          <w:sz w:val="26"/>
          <w:szCs w:val="26"/>
          <w:lang w:val="nl-NL"/>
        </w:rPr>
      </w:pPr>
      <w:r w:rsidRPr="00A9269F">
        <w:rPr>
          <w:sz w:val="26"/>
          <w:szCs w:val="26"/>
          <w:lang w:val="nl-NL"/>
        </w:rPr>
        <w:t>- Tổ chức ký hợp đồng cam kết trách nhiệm giữa Giám đốc Công ty với thủ trưởng các đơn vị trong Công ty;</w:t>
      </w:r>
    </w:p>
    <w:p w:rsidR="00EA633B" w:rsidRPr="002324F1" w:rsidRDefault="00EA633B" w:rsidP="00EA633B">
      <w:pPr>
        <w:spacing w:before="60"/>
        <w:ind w:firstLine="720"/>
        <w:jc w:val="both"/>
        <w:rPr>
          <w:sz w:val="26"/>
          <w:szCs w:val="26"/>
          <w:lang w:val="nl-NL"/>
        </w:rPr>
      </w:pPr>
      <w:r w:rsidRPr="00A9269F">
        <w:rPr>
          <w:sz w:val="26"/>
          <w:szCs w:val="26"/>
          <w:lang w:val="nl-NL"/>
        </w:rPr>
        <w:t>- Chỉ đạo thực hiện có hiệu quả kế hoạch SXKD của Công ty, hoàn thành toàn diện các chỉ tiêu kinh tế, kỹ thuật mà Nghị quyết Đại hội đồng Cổ đông Công ty đề ra.</w:t>
      </w:r>
    </w:p>
    <w:p w:rsidR="00831CF9" w:rsidRPr="002324F1" w:rsidRDefault="00E00E53" w:rsidP="00831CF9">
      <w:pPr>
        <w:pStyle w:val="BodyText"/>
        <w:spacing w:before="120"/>
        <w:ind w:firstLine="720"/>
        <w:rPr>
          <w:rFonts w:ascii="Times New Roman" w:hAnsi="Times New Roman"/>
          <w:b/>
          <w:i/>
          <w:color w:val="000000"/>
          <w:sz w:val="26"/>
          <w:szCs w:val="26"/>
        </w:rPr>
      </w:pPr>
      <w:r w:rsidRPr="002324F1">
        <w:rPr>
          <w:rFonts w:ascii="Times New Roman" w:hAnsi="Times New Roman"/>
          <w:b/>
          <w:i/>
          <w:color w:val="000000"/>
          <w:sz w:val="26"/>
          <w:szCs w:val="26"/>
        </w:rPr>
        <w:t>3. Sự phối hợp hoạt động giữa BKS đối với hoạt động của HĐQT, ban Giám đốc và các cán bộ quản lý khác.</w:t>
      </w:r>
    </w:p>
    <w:p w:rsidR="00831CF9" w:rsidRPr="002324F1" w:rsidRDefault="00831CF9" w:rsidP="00831CF9">
      <w:pPr>
        <w:pStyle w:val="BodyText"/>
        <w:spacing w:before="120"/>
        <w:ind w:firstLine="720"/>
        <w:rPr>
          <w:rFonts w:ascii="Times New Roman" w:hAnsi="Times New Roman"/>
          <w:sz w:val="26"/>
          <w:szCs w:val="26"/>
          <w:lang w:val="nl-NL"/>
        </w:rPr>
      </w:pPr>
      <w:r w:rsidRPr="002324F1">
        <w:rPr>
          <w:rFonts w:ascii="Times New Roman" w:hAnsi="Times New Roman"/>
          <w:sz w:val="26"/>
          <w:szCs w:val="26"/>
          <w:lang w:val="nl-NL"/>
        </w:rPr>
        <w:t xml:space="preserve">- Trong </w:t>
      </w:r>
      <w:r w:rsidR="00FA3CBC">
        <w:rPr>
          <w:rFonts w:ascii="Times New Roman" w:hAnsi="Times New Roman"/>
          <w:sz w:val="26"/>
          <w:szCs w:val="26"/>
          <w:lang w:val="nl-NL"/>
        </w:rPr>
        <w:t xml:space="preserve">6 tháng đầu </w:t>
      </w:r>
      <w:r w:rsidRPr="002324F1">
        <w:rPr>
          <w:rFonts w:ascii="Times New Roman" w:hAnsi="Times New Roman"/>
          <w:sz w:val="26"/>
          <w:szCs w:val="26"/>
          <w:lang w:val="nl-NL"/>
        </w:rPr>
        <w:t xml:space="preserve">năm </w:t>
      </w:r>
      <w:r w:rsidR="00FA3CBC">
        <w:rPr>
          <w:rFonts w:ascii="Times New Roman" w:hAnsi="Times New Roman"/>
          <w:sz w:val="26"/>
          <w:szCs w:val="26"/>
          <w:lang w:val="nl-NL"/>
        </w:rPr>
        <w:t>2016,</w:t>
      </w:r>
      <w:r w:rsidRPr="002324F1">
        <w:rPr>
          <w:rFonts w:ascii="Times New Roman" w:hAnsi="Times New Roman"/>
          <w:sz w:val="26"/>
          <w:szCs w:val="26"/>
          <w:lang w:val="nl-NL"/>
        </w:rPr>
        <w:t xml:space="preserve"> BKS đã nhận được sự phối hợp từ HĐQT, Ban Giám đốc và cán bộ quản lý Công ty như cung cấp các báo cáo, tài liệu cần thiết cho công tác kiểm tra giám sát, cử cán bộ làm việc với BKS khi có yêu cầu và phối hợp tổ chức hội thảo tập huấn công tác kiểm soát cho các kiểm soát viên. </w:t>
      </w:r>
    </w:p>
    <w:p w:rsidR="00831CF9" w:rsidRPr="002324F1" w:rsidRDefault="00831CF9" w:rsidP="00831CF9">
      <w:pPr>
        <w:pStyle w:val="BodyText"/>
        <w:spacing w:before="120"/>
        <w:ind w:firstLine="720"/>
        <w:rPr>
          <w:rFonts w:ascii="Times New Roman" w:hAnsi="Times New Roman"/>
          <w:sz w:val="26"/>
          <w:szCs w:val="26"/>
          <w:lang w:val="nl-NL"/>
        </w:rPr>
      </w:pPr>
      <w:r w:rsidRPr="002324F1">
        <w:rPr>
          <w:rFonts w:ascii="Times New Roman" w:hAnsi="Times New Roman"/>
          <w:sz w:val="26"/>
          <w:szCs w:val="26"/>
          <w:lang w:val="nl-NL"/>
        </w:rPr>
        <w:t>- Tại hầu hết các cuộc họp tổng kết, họp thường niên của HĐQT, Ban Giám đốc, BKS đều được mời tham dự và tham gia góp ý kiến nhằm đảm bảo các hoạt động của Công ty là phù hợp và đáp ứng quyền lợi của cổ đông.</w:t>
      </w:r>
    </w:p>
    <w:p w:rsidR="00DD1BC4" w:rsidRPr="00DD1BC4" w:rsidRDefault="00DD1BC4" w:rsidP="00DD1BC4">
      <w:pPr>
        <w:pStyle w:val="BodyText"/>
        <w:spacing w:before="120" w:after="120"/>
        <w:ind w:left="720"/>
        <w:rPr>
          <w:rFonts w:ascii="Times New Roman" w:hAnsi="Times New Roman"/>
          <w:b/>
          <w:i/>
          <w:color w:val="000000"/>
          <w:sz w:val="26"/>
          <w:szCs w:val="26"/>
        </w:rPr>
      </w:pPr>
      <w:r w:rsidRPr="002324F1">
        <w:rPr>
          <w:rFonts w:ascii="Times New Roman" w:hAnsi="Times New Roman"/>
          <w:b/>
          <w:i/>
          <w:color w:val="000000"/>
          <w:sz w:val="26"/>
          <w:szCs w:val="26"/>
        </w:rPr>
        <w:t xml:space="preserve">4. </w:t>
      </w:r>
      <w:r w:rsidR="00E00E53" w:rsidRPr="002324F1">
        <w:rPr>
          <w:rFonts w:ascii="Times New Roman" w:hAnsi="Times New Roman"/>
          <w:b/>
          <w:i/>
          <w:color w:val="000000"/>
          <w:sz w:val="26"/>
          <w:szCs w:val="26"/>
        </w:rPr>
        <w:t>Hoạt động khác của BKS (nếu có)</w:t>
      </w:r>
      <w:r w:rsidRPr="002324F1">
        <w:rPr>
          <w:rFonts w:ascii="Times New Roman" w:hAnsi="Times New Roman"/>
          <w:b/>
          <w:i/>
          <w:color w:val="000000"/>
          <w:sz w:val="26"/>
          <w:szCs w:val="26"/>
        </w:rPr>
        <w:t>:</w:t>
      </w:r>
    </w:p>
    <w:p w:rsidR="00E00E53" w:rsidRDefault="00B42466" w:rsidP="00831CF9">
      <w:pPr>
        <w:pStyle w:val="BodyText"/>
        <w:spacing w:before="240" w:after="120"/>
        <w:ind w:firstLine="720"/>
        <w:rPr>
          <w:rFonts w:ascii="Times New Roman" w:hAnsi="Times New Roman"/>
          <w:b/>
          <w:color w:val="000000"/>
          <w:sz w:val="26"/>
          <w:szCs w:val="26"/>
        </w:rPr>
      </w:pPr>
      <w:r>
        <w:rPr>
          <w:rFonts w:ascii="Times New Roman" w:hAnsi="Times New Roman"/>
          <w:b/>
          <w:color w:val="000000"/>
          <w:sz w:val="26"/>
          <w:szCs w:val="26"/>
        </w:rPr>
        <w:t>I</w:t>
      </w:r>
      <w:r w:rsidR="00E00E53">
        <w:rPr>
          <w:rFonts w:ascii="Times New Roman" w:hAnsi="Times New Roman"/>
          <w:b/>
          <w:color w:val="000000"/>
          <w:sz w:val="26"/>
          <w:szCs w:val="26"/>
        </w:rPr>
        <w:t>V</w:t>
      </w:r>
      <w:r>
        <w:rPr>
          <w:rFonts w:ascii="Times New Roman" w:hAnsi="Times New Roman"/>
          <w:b/>
          <w:color w:val="000000"/>
          <w:sz w:val="26"/>
          <w:szCs w:val="26"/>
        </w:rPr>
        <w:t xml:space="preserve">. </w:t>
      </w:r>
      <w:r w:rsidR="00E00E53">
        <w:rPr>
          <w:rFonts w:ascii="Times New Roman" w:hAnsi="Times New Roman"/>
          <w:b/>
          <w:color w:val="000000"/>
          <w:sz w:val="26"/>
          <w:szCs w:val="26"/>
        </w:rPr>
        <w:t>Đào tạo về quản trị</w:t>
      </w:r>
      <w:r w:rsidR="00831CF9">
        <w:rPr>
          <w:rFonts w:ascii="Times New Roman" w:hAnsi="Times New Roman"/>
          <w:b/>
          <w:color w:val="000000"/>
          <w:sz w:val="26"/>
          <w:szCs w:val="26"/>
        </w:rPr>
        <w:t xml:space="preserve"> C</w:t>
      </w:r>
      <w:r w:rsidR="00E00E53">
        <w:rPr>
          <w:rFonts w:ascii="Times New Roman" w:hAnsi="Times New Roman"/>
          <w:b/>
          <w:color w:val="000000"/>
          <w:sz w:val="26"/>
          <w:szCs w:val="26"/>
        </w:rPr>
        <w:t>ông ty</w:t>
      </w:r>
    </w:p>
    <w:p w:rsidR="00E00E53" w:rsidRDefault="00E00E53" w:rsidP="00F5178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Trong </w:t>
      </w:r>
      <w:r w:rsidR="00FA3CBC">
        <w:rPr>
          <w:rFonts w:ascii="Times New Roman" w:hAnsi="Times New Roman"/>
          <w:color w:val="000000"/>
          <w:sz w:val="26"/>
          <w:szCs w:val="26"/>
        </w:rPr>
        <w:t>6 tháng 2016</w:t>
      </w:r>
      <w:r>
        <w:rPr>
          <w:rFonts w:ascii="Times New Roman" w:hAnsi="Times New Roman"/>
          <w:color w:val="000000"/>
          <w:sz w:val="26"/>
          <w:szCs w:val="26"/>
        </w:rPr>
        <w:t>, c</w:t>
      </w:r>
      <w:r w:rsidRPr="00E00E53">
        <w:rPr>
          <w:rFonts w:ascii="Times New Roman" w:hAnsi="Times New Roman"/>
          <w:color w:val="000000"/>
          <w:sz w:val="26"/>
          <w:szCs w:val="26"/>
        </w:rPr>
        <w:t xml:space="preserve">ác thành viên HĐQT, BKS, Ban Giám đốc </w:t>
      </w:r>
      <w:r>
        <w:rPr>
          <w:rFonts w:ascii="Times New Roman" w:hAnsi="Times New Roman"/>
          <w:color w:val="000000"/>
          <w:sz w:val="26"/>
          <w:szCs w:val="26"/>
        </w:rPr>
        <w:t>đã</w:t>
      </w:r>
      <w:r w:rsidRPr="00E00E53">
        <w:rPr>
          <w:rFonts w:ascii="Times New Roman" w:hAnsi="Times New Roman"/>
          <w:color w:val="000000"/>
          <w:sz w:val="26"/>
          <w:szCs w:val="26"/>
        </w:rPr>
        <w:t xml:space="preserve"> tham gia </w:t>
      </w:r>
      <w:r>
        <w:rPr>
          <w:rFonts w:ascii="Times New Roman" w:hAnsi="Times New Roman"/>
          <w:color w:val="000000"/>
          <w:sz w:val="26"/>
          <w:szCs w:val="26"/>
        </w:rPr>
        <w:t xml:space="preserve">đầy đủ </w:t>
      </w:r>
      <w:r w:rsidRPr="00E00E53">
        <w:rPr>
          <w:rFonts w:ascii="Times New Roman" w:hAnsi="Times New Roman"/>
          <w:color w:val="000000"/>
          <w:sz w:val="26"/>
          <w:szCs w:val="26"/>
        </w:rPr>
        <w:t xml:space="preserve">các lớp </w:t>
      </w:r>
      <w:r w:rsidR="00831CF9">
        <w:rPr>
          <w:rFonts w:ascii="Times New Roman" w:hAnsi="Times New Roman"/>
          <w:color w:val="000000"/>
          <w:sz w:val="26"/>
          <w:szCs w:val="26"/>
        </w:rPr>
        <w:t xml:space="preserve">đào tạo </w:t>
      </w:r>
      <w:r w:rsidRPr="00E00E53">
        <w:rPr>
          <w:rFonts w:ascii="Times New Roman" w:hAnsi="Times New Roman"/>
          <w:color w:val="000000"/>
          <w:sz w:val="26"/>
          <w:szCs w:val="26"/>
        </w:rPr>
        <w:t xml:space="preserve">quản trị Công ty do </w:t>
      </w:r>
      <w:r w:rsidR="00FA3CBC">
        <w:rPr>
          <w:rFonts w:ascii="Times New Roman" w:hAnsi="Times New Roman"/>
          <w:color w:val="000000"/>
          <w:sz w:val="26"/>
          <w:szCs w:val="26"/>
        </w:rPr>
        <w:t xml:space="preserve">TKV, </w:t>
      </w:r>
      <w:r w:rsidRPr="00E00E53">
        <w:rPr>
          <w:rFonts w:ascii="Times New Roman" w:hAnsi="Times New Roman"/>
          <w:color w:val="000000"/>
          <w:sz w:val="26"/>
          <w:szCs w:val="26"/>
        </w:rPr>
        <w:t>Ủy ban chứng khoán nhà nước, Sở giao dịch chứng</w:t>
      </w:r>
      <w:r>
        <w:rPr>
          <w:rFonts w:ascii="Times New Roman" w:hAnsi="Times New Roman"/>
          <w:color w:val="000000"/>
          <w:sz w:val="26"/>
          <w:szCs w:val="26"/>
        </w:rPr>
        <w:t xml:space="preserve"> khoán, TKV </w:t>
      </w:r>
      <w:r w:rsidRPr="00E00E53">
        <w:rPr>
          <w:rFonts w:ascii="Times New Roman" w:hAnsi="Times New Roman"/>
          <w:color w:val="000000"/>
          <w:sz w:val="26"/>
          <w:szCs w:val="26"/>
        </w:rPr>
        <w:t>tổ chức.</w:t>
      </w:r>
    </w:p>
    <w:p w:rsidR="00981C71" w:rsidRDefault="00981C71" w:rsidP="00981C71">
      <w:pPr>
        <w:pStyle w:val="BodyText"/>
        <w:spacing w:before="120" w:after="120"/>
        <w:ind w:firstLine="720"/>
        <w:rPr>
          <w:rFonts w:ascii="Times New Roman" w:hAnsi="Times New Roman"/>
          <w:b/>
          <w:color w:val="000000"/>
          <w:sz w:val="26"/>
          <w:szCs w:val="26"/>
        </w:rPr>
      </w:pPr>
      <w:r>
        <w:rPr>
          <w:rFonts w:ascii="Times New Roman" w:hAnsi="Times New Roman"/>
          <w:b/>
          <w:color w:val="000000"/>
          <w:sz w:val="26"/>
          <w:szCs w:val="26"/>
        </w:rPr>
        <w:t xml:space="preserve">V. Danh sách về người có </w:t>
      </w:r>
      <w:r w:rsidR="00C22BEC">
        <w:rPr>
          <w:rFonts w:ascii="Times New Roman" w:hAnsi="Times New Roman"/>
          <w:b/>
          <w:color w:val="000000"/>
          <w:sz w:val="26"/>
          <w:szCs w:val="26"/>
        </w:rPr>
        <w:t>liê</w:t>
      </w:r>
      <w:r>
        <w:rPr>
          <w:rFonts w:ascii="Times New Roman" w:hAnsi="Times New Roman"/>
          <w:b/>
          <w:color w:val="000000"/>
          <w:sz w:val="26"/>
          <w:szCs w:val="26"/>
        </w:rPr>
        <w:t>n quan của Công ty theo quy định tại khoản 34 Điều 6 Luậ</w:t>
      </w:r>
      <w:r w:rsidR="00C22BEC">
        <w:rPr>
          <w:rFonts w:ascii="Times New Roman" w:hAnsi="Times New Roman"/>
          <w:b/>
          <w:color w:val="000000"/>
          <w:sz w:val="26"/>
          <w:szCs w:val="26"/>
        </w:rPr>
        <w:t>t C</w:t>
      </w:r>
      <w:r>
        <w:rPr>
          <w:rFonts w:ascii="Times New Roman" w:hAnsi="Times New Roman"/>
          <w:b/>
          <w:color w:val="000000"/>
          <w:sz w:val="26"/>
          <w:szCs w:val="26"/>
        </w:rPr>
        <w:t>hứng khoán và giao dịch của người có liên quan của Công ty với chính Công ty</w:t>
      </w:r>
    </w:p>
    <w:p w:rsidR="00981C71" w:rsidRDefault="00981C71" w:rsidP="00981C7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1. Danh sách về người có liên quan của Công ty (Có </w:t>
      </w:r>
      <w:r w:rsidR="00C22BEC">
        <w:rPr>
          <w:rFonts w:ascii="Times New Roman" w:hAnsi="Times New Roman"/>
          <w:color w:val="000000"/>
          <w:sz w:val="26"/>
          <w:szCs w:val="26"/>
        </w:rPr>
        <w:t>danh sách</w:t>
      </w:r>
      <w:r>
        <w:rPr>
          <w:rFonts w:ascii="Times New Roman" w:hAnsi="Times New Roman"/>
          <w:color w:val="000000"/>
          <w:sz w:val="26"/>
          <w:szCs w:val="26"/>
        </w:rPr>
        <w:t xml:space="preserve"> kèm theo).</w:t>
      </w:r>
    </w:p>
    <w:p w:rsidR="005B5943" w:rsidRDefault="00981C71" w:rsidP="00981C7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2. Giao dịch giữa </w:t>
      </w:r>
      <w:r w:rsidR="005B5943">
        <w:rPr>
          <w:rFonts w:ascii="Times New Roman" w:hAnsi="Times New Roman"/>
          <w:color w:val="000000"/>
          <w:sz w:val="26"/>
          <w:szCs w:val="26"/>
        </w:rPr>
        <w:t>Công ty với người có liên quan của Công ty; hoặc giữa Công ty với cổ đông lớn, người nội bộ, người có liên quan của người nội bộ: Không có.</w:t>
      </w:r>
    </w:p>
    <w:p w:rsidR="005B5943" w:rsidRDefault="005B5943" w:rsidP="005B594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3. Giao dịch giữa người nội bộ Công ty, người có liên quan của người nội bộ với công ty con, công ty do Công ty yết nắm quyền kiểm soát: Không có.</w:t>
      </w:r>
    </w:p>
    <w:p w:rsidR="005B5943" w:rsidRDefault="005B5943" w:rsidP="00420AF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4. Giao dịch giữa Công ty với các đối tượng khác</w:t>
      </w:r>
      <w:r w:rsidR="00420AFC">
        <w:rPr>
          <w:rFonts w:ascii="Times New Roman" w:hAnsi="Times New Roman"/>
          <w:color w:val="000000"/>
          <w:sz w:val="26"/>
          <w:szCs w:val="26"/>
        </w:rPr>
        <w:t xml:space="preserve">: </w:t>
      </w:r>
      <w:r>
        <w:rPr>
          <w:rFonts w:ascii="Times New Roman" w:hAnsi="Times New Roman"/>
          <w:color w:val="000000"/>
          <w:sz w:val="26"/>
          <w:szCs w:val="26"/>
        </w:rPr>
        <w:t>Không có.</w:t>
      </w:r>
    </w:p>
    <w:p w:rsidR="00420AFC" w:rsidRDefault="00420AFC" w:rsidP="00C22BEC">
      <w:pPr>
        <w:pStyle w:val="BodyText"/>
        <w:spacing w:before="240" w:after="120"/>
        <w:ind w:firstLine="720"/>
        <w:rPr>
          <w:rFonts w:ascii="Times New Roman" w:hAnsi="Times New Roman"/>
          <w:b/>
          <w:color w:val="000000"/>
          <w:sz w:val="26"/>
          <w:szCs w:val="26"/>
        </w:rPr>
      </w:pPr>
      <w:r>
        <w:rPr>
          <w:rFonts w:ascii="Times New Roman" w:hAnsi="Times New Roman"/>
          <w:b/>
          <w:color w:val="000000"/>
          <w:sz w:val="26"/>
          <w:szCs w:val="26"/>
        </w:rPr>
        <w:t xml:space="preserve">VI. Giao dịch cổ phiếu của người nội bộ và người </w:t>
      </w:r>
      <w:r w:rsidR="0075350C">
        <w:rPr>
          <w:rFonts w:ascii="Times New Roman" w:hAnsi="Times New Roman"/>
          <w:b/>
          <w:color w:val="000000"/>
          <w:sz w:val="26"/>
          <w:szCs w:val="26"/>
        </w:rPr>
        <w:t>liê</w:t>
      </w:r>
      <w:r>
        <w:rPr>
          <w:rFonts w:ascii="Times New Roman" w:hAnsi="Times New Roman"/>
          <w:b/>
          <w:color w:val="000000"/>
          <w:sz w:val="26"/>
          <w:szCs w:val="26"/>
        </w:rPr>
        <w:t>n quan của người nội bộ</w:t>
      </w:r>
    </w:p>
    <w:p w:rsidR="00420AFC" w:rsidRDefault="00420AFC" w:rsidP="00420AF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1. Danh sách </w:t>
      </w:r>
      <w:r w:rsidR="0075350C">
        <w:rPr>
          <w:rFonts w:ascii="Times New Roman" w:hAnsi="Times New Roman"/>
          <w:color w:val="000000"/>
          <w:sz w:val="26"/>
          <w:szCs w:val="26"/>
        </w:rPr>
        <w:t xml:space="preserve">người nội bộ và </w:t>
      </w:r>
      <w:r>
        <w:rPr>
          <w:rFonts w:ascii="Times New Roman" w:hAnsi="Times New Roman"/>
          <w:color w:val="000000"/>
          <w:sz w:val="26"/>
          <w:szCs w:val="26"/>
        </w:rPr>
        <w:t xml:space="preserve">người có liên quan của </w:t>
      </w:r>
      <w:r w:rsidR="0075350C">
        <w:rPr>
          <w:rFonts w:ascii="Times New Roman" w:hAnsi="Times New Roman"/>
          <w:color w:val="000000"/>
          <w:sz w:val="26"/>
          <w:szCs w:val="26"/>
        </w:rPr>
        <w:t>người nội bộ</w:t>
      </w:r>
      <w:r>
        <w:rPr>
          <w:rFonts w:ascii="Times New Roman" w:hAnsi="Times New Roman"/>
          <w:color w:val="000000"/>
          <w:sz w:val="26"/>
          <w:szCs w:val="26"/>
        </w:rPr>
        <w:t xml:space="preserve"> (Có </w:t>
      </w:r>
      <w:r w:rsidR="00C22BEC">
        <w:rPr>
          <w:rFonts w:ascii="Times New Roman" w:hAnsi="Times New Roman"/>
          <w:color w:val="000000"/>
          <w:sz w:val="26"/>
          <w:szCs w:val="26"/>
        </w:rPr>
        <w:t>danh sách</w:t>
      </w:r>
      <w:r>
        <w:rPr>
          <w:rFonts w:ascii="Times New Roman" w:hAnsi="Times New Roman"/>
          <w:color w:val="000000"/>
          <w:sz w:val="26"/>
          <w:szCs w:val="26"/>
        </w:rPr>
        <w:t xml:space="preserve"> kèm theo).</w:t>
      </w:r>
    </w:p>
    <w:p w:rsidR="00981C71" w:rsidRPr="00E00E53" w:rsidRDefault="00420AFC" w:rsidP="0075350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lastRenderedPageBreak/>
        <w:t xml:space="preserve">2. Giao dịch </w:t>
      </w:r>
      <w:r w:rsidR="0075350C">
        <w:rPr>
          <w:rFonts w:ascii="Times New Roman" w:hAnsi="Times New Roman"/>
          <w:color w:val="000000"/>
          <w:sz w:val="26"/>
          <w:szCs w:val="26"/>
        </w:rPr>
        <w:t>của người nội bộ và người có liên quan đối với cổ phiếu của Công ty</w:t>
      </w:r>
      <w:r>
        <w:rPr>
          <w:rFonts w:ascii="Times New Roman" w:hAnsi="Times New Roman"/>
          <w:color w:val="000000"/>
          <w:sz w:val="26"/>
          <w:szCs w:val="26"/>
        </w:rPr>
        <w:t xml:space="preserve">: </w:t>
      </w:r>
      <w:r w:rsidR="00C22BEC">
        <w:rPr>
          <w:rFonts w:ascii="Times New Roman" w:hAnsi="Times New Roman"/>
          <w:color w:val="000000"/>
          <w:sz w:val="26"/>
          <w:szCs w:val="26"/>
        </w:rPr>
        <w:t>Không có.</w:t>
      </w:r>
    </w:p>
    <w:p w:rsidR="00A11B2F" w:rsidRPr="00C22BEC" w:rsidRDefault="00A11B2F" w:rsidP="00C22BEC">
      <w:pPr>
        <w:pStyle w:val="BodyText"/>
        <w:spacing w:before="120" w:after="240"/>
        <w:ind w:firstLine="720"/>
        <w:rPr>
          <w:rFonts w:ascii="Times New Roman" w:hAnsi="Times New Roman"/>
          <w:color w:val="000000"/>
          <w:sz w:val="26"/>
          <w:szCs w:val="26"/>
        </w:rPr>
      </w:pPr>
      <w:r w:rsidRPr="00CF1175">
        <w:rPr>
          <w:rFonts w:ascii="Times New Roman" w:hAnsi="Times New Roman"/>
          <w:b/>
          <w:color w:val="000000"/>
          <w:sz w:val="26"/>
          <w:szCs w:val="26"/>
        </w:rPr>
        <w:t>V</w:t>
      </w:r>
      <w:r w:rsidR="00C22BEC">
        <w:rPr>
          <w:rFonts w:ascii="Times New Roman" w:hAnsi="Times New Roman"/>
          <w:b/>
          <w:color w:val="000000"/>
          <w:sz w:val="26"/>
          <w:szCs w:val="26"/>
        </w:rPr>
        <w:t>II</w:t>
      </w:r>
      <w:r w:rsidRPr="00CF1175">
        <w:rPr>
          <w:rFonts w:ascii="Times New Roman" w:hAnsi="Times New Roman"/>
          <w:b/>
          <w:color w:val="000000"/>
          <w:sz w:val="26"/>
          <w:szCs w:val="26"/>
        </w:rPr>
        <w:t xml:space="preserve">. Các vấn đề lưu ý khác: </w:t>
      </w:r>
      <w:r w:rsidRPr="00C22BEC">
        <w:rPr>
          <w:rFonts w:ascii="Times New Roman" w:hAnsi="Times New Roman"/>
          <w:color w:val="000000"/>
          <w:sz w:val="26"/>
          <w:szCs w:val="26"/>
        </w:rPr>
        <w:t>Không</w:t>
      </w:r>
      <w:r w:rsidR="00C22BEC">
        <w:rPr>
          <w:rFonts w:ascii="Times New Roman" w:hAnsi="Times New Roman"/>
          <w:color w:val="000000"/>
          <w:sz w:val="26"/>
          <w:szCs w:val="26"/>
        </w:rPr>
        <w:t xml:space="preserve"> có.</w:t>
      </w:r>
    </w:p>
    <w:tbl>
      <w:tblPr>
        <w:tblW w:w="9348" w:type="dxa"/>
        <w:tblLook w:val="0000"/>
      </w:tblPr>
      <w:tblGrid>
        <w:gridCol w:w="5008"/>
        <w:gridCol w:w="4340"/>
      </w:tblGrid>
      <w:tr w:rsidR="00A11B2F">
        <w:trPr>
          <w:trHeight w:val="1140"/>
        </w:trPr>
        <w:tc>
          <w:tcPr>
            <w:tcW w:w="5008" w:type="dxa"/>
          </w:tcPr>
          <w:p w:rsidR="00A11B2F" w:rsidRPr="00CF1175" w:rsidRDefault="00A11B2F" w:rsidP="00B77485">
            <w:pPr>
              <w:rPr>
                <w:b/>
                <w:i/>
              </w:rPr>
            </w:pPr>
            <w:r w:rsidRPr="00CF1175">
              <w:rPr>
                <w:b/>
                <w:i/>
              </w:rPr>
              <w:t>Nơi nhận:</w:t>
            </w:r>
          </w:p>
          <w:p w:rsidR="00A11B2F" w:rsidRPr="00CF1175" w:rsidRDefault="00A11B2F" w:rsidP="00B77485">
            <w:pPr>
              <w:numPr>
                <w:ilvl w:val="0"/>
                <w:numId w:val="1"/>
              </w:numPr>
            </w:pPr>
            <w:r w:rsidRPr="00CF1175">
              <w:rPr>
                <w:sz w:val="22"/>
                <w:szCs w:val="22"/>
              </w:rPr>
              <w:t xml:space="preserve">Như </w:t>
            </w:r>
            <w:r w:rsidR="00D30485" w:rsidRPr="00CF1175">
              <w:rPr>
                <w:sz w:val="22"/>
                <w:szCs w:val="22"/>
              </w:rPr>
              <w:t>trên</w:t>
            </w:r>
            <w:r w:rsidR="00931BCA" w:rsidRPr="00CF1175">
              <w:rPr>
                <w:sz w:val="22"/>
                <w:szCs w:val="22"/>
              </w:rPr>
              <w:t xml:space="preserve"> (b/c)</w:t>
            </w:r>
            <w:r w:rsidRPr="00CF1175">
              <w:rPr>
                <w:sz w:val="22"/>
                <w:szCs w:val="22"/>
              </w:rPr>
              <w:t>;</w:t>
            </w:r>
          </w:p>
          <w:p w:rsidR="00A11B2F" w:rsidRPr="00CF1175" w:rsidRDefault="00A11B2F" w:rsidP="00B77485">
            <w:pPr>
              <w:numPr>
                <w:ilvl w:val="0"/>
                <w:numId w:val="1"/>
              </w:numPr>
            </w:pPr>
            <w:r w:rsidRPr="00CF1175">
              <w:rPr>
                <w:sz w:val="22"/>
                <w:szCs w:val="22"/>
              </w:rPr>
              <w:t>HĐQT (3), BKS</w:t>
            </w:r>
            <w:r w:rsidR="00931BCA" w:rsidRPr="00CF1175">
              <w:rPr>
                <w:sz w:val="22"/>
                <w:szCs w:val="22"/>
              </w:rPr>
              <w:t xml:space="preserve"> (ecopy)</w:t>
            </w:r>
            <w:r w:rsidRPr="00CF1175">
              <w:rPr>
                <w:sz w:val="22"/>
                <w:szCs w:val="22"/>
              </w:rPr>
              <w:t>;</w:t>
            </w:r>
          </w:p>
          <w:p w:rsidR="00931BCA" w:rsidRPr="00CF1175" w:rsidRDefault="00931BCA" w:rsidP="00B77485">
            <w:pPr>
              <w:numPr>
                <w:ilvl w:val="0"/>
                <w:numId w:val="1"/>
              </w:numPr>
            </w:pPr>
            <w:r w:rsidRPr="00CF1175">
              <w:rPr>
                <w:sz w:val="22"/>
                <w:szCs w:val="22"/>
              </w:rPr>
              <w:t>GĐ, PGĐ, KTTC (ecopy);</w:t>
            </w:r>
          </w:p>
          <w:p w:rsidR="00F501AD" w:rsidRPr="00CF1175" w:rsidRDefault="000E2766" w:rsidP="00B77485">
            <w:pPr>
              <w:numPr>
                <w:ilvl w:val="0"/>
                <w:numId w:val="1"/>
              </w:numPr>
            </w:pPr>
            <w:r w:rsidRPr="00CF1175">
              <w:rPr>
                <w:sz w:val="22"/>
                <w:szCs w:val="22"/>
              </w:rPr>
              <w:t>A. Dương (PVP</w:t>
            </w:r>
            <w:r w:rsidR="00A319E0">
              <w:rPr>
                <w:sz w:val="22"/>
                <w:szCs w:val="22"/>
              </w:rPr>
              <w:t xml:space="preserve"> để CBTT</w:t>
            </w:r>
            <w:r w:rsidRPr="00CF1175">
              <w:rPr>
                <w:sz w:val="22"/>
                <w:szCs w:val="22"/>
              </w:rPr>
              <w:t>)</w:t>
            </w:r>
            <w:r w:rsidR="00931BCA" w:rsidRPr="00CF1175">
              <w:rPr>
                <w:sz w:val="22"/>
                <w:szCs w:val="22"/>
              </w:rPr>
              <w:t>;</w:t>
            </w:r>
          </w:p>
          <w:p w:rsidR="00A11B2F" w:rsidRPr="00CF1175" w:rsidRDefault="00A11B2F" w:rsidP="00B77485">
            <w:pPr>
              <w:numPr>
                <w:ilvl w:val="0"/>
                <w:numId w:val="1"/>
              </w:numPr>
            </w:pPr>
            <w:r w:rsidRPr="00CF1175">
              <w:rPr>
                <w:sz w:val="22"/>
                <w:szCs w:val="22"/>
              </w:rPr>
              <w:t>Lưu</w:t>
            </w:r>
            <w:r w:rsidR="000E2766" w:rsidRPr="00CF1175">
              <w:rPr>
                <w:sz w:val="22"/>
                <w:szCs w:val="22"/>
              </w:rPr>
              <w:t>:</w:t>
            </w:r>
            <w:r w:rsidRPr="00CF1175">
              <w:rPr>
                <w:sz w:val="22"/>
                <w:szCs w:val="22"/>
              </w:rPr>
              <w:t xml:space="preserve"> V</w:t>
            </w:r>
            <w:r w:rsidR="000E2766" w:rsidRPr="00CF1175">
              <w:rPr>
                <w:sz w:val="22"/>
                <w:szCs w:val="22"/>
              </w:rPr>
              <w:t>ăn thư</w:t>
            </w:r>
            <w:r w:rsidR="00931BCA" w:rsidRPr="00CF1175">
              <w:rPr>
                <w:sz w:val="22"/>
                <w:szCs w:val="22"/>
              </w:rPr>
              <w:t>; HĐQT (3)</w:t>
            </w:r>
            <w:r w:rsidR="009D2BD4" w:rsidRPr="00CF1175">
              <w:rPr>
                <w:sz w:val="22"/>
                <w:szCs w:val="22"/>
              </w:rPr>
              <w:t>.</w:t>
            </w:r>
          </w:p>
          <w:p w:rsidR="00A11B2F" w:rsidRPr="00CF1175" w:rsidRDefault="00A11B2F" w:rsidP="00B77485"/>
          <w:p w:rsidR="00A11B2F" w:rsidRPr="00CF1175" w:rsidRDefault="00A11B2F" w:rsidP="00B77485"/>
        </w:tc>
        <w:tc>
          <w:tcPr>
            <w:tcW w:w="4340" w:type="dxa"/>
          </w:tcPr>
          <w:p w:rsidR="00A11B2F" w:rsidRPr="00CF1175" w:rsidRDefault="00A11B2F" w:rsidP="004171B7">
            <w:pPr>
              <w:pStyle w:val="Heading1"/>
              <w:spacing w:before="0" w:after="0"/>
              <w:jc w:val="center"/>
              <w:rPr>
                <w:rFonts w:ascii="Times New Roman" w:eastAsia="Times New Roman" w:hAnsi="Times New Roman"/>
                <w:color w:val="000000"/>
                <w:sz w:val="26"/>
                <w:szCs w:val="26"/>
              </w:rPr>
            </w:pPr>
            <w:r w:rsidRPr="00CF1175">
              <w:rPr>
                <w:rFonts w:ascii="Times New Roman" w:eastAsia="Times New Roman" w:hAnsi="Times New Roman"/>
                <w:color w:val="000000"/>
                <w:sz w:val="26"/>
                <w:szCs w:val="26"/>
              </w:rPr>
              <w:t>TM. HỘI ĐỒNG QUẢN TRỊ</w:t>
            </w:r>
          </w:p>
          <w:p w:rsidR="00A11B2F" w:rsidRPr="00CF1175" w:rsidRDefault="00A11B2F" w:rsidP="004171B7">
            <w:pPr>
              <w:pStyle w:val="Heading1"/>
              <w:spacing w:before="0" w:after="0"/>
              <w:jc w:val="center"/>
              <w:rPr>
                <w:rFonts w:ascii="Times New Roman" w:eastAsia="Times New Roman" w:hAnsi="Times New Roman"/>
                <w:sz w:val="26"/>
                <w:szCs w:val="26"/>
              </w:rPr>
            </w:pPr>
            <w:r w:rsidRPr="00CF1175">
              <w:rPr>
                <w:rFonts w:ascii="Times New Roman" w:eastAsia="Times New Roman" w:hAnsi="Times New Roman"/>
                <w:sz w:val="26"/>
                <w:szCs w:val="26"/>
              </w:rPr>
              <w:t>CHỦ TỊCH</w:t>
            </w:r>
          </w:p>
          <w:p w:rsidR="00A11B2F" w:rsidRPr="00CF1175" w:rsidRDefault="00A11B2F" w:rsidP="00B77485"/>
          <w:p w:rsidR="00A11B2F" w:rsidRPr="00CF1175" w:rsidRDefault="00A11B2F" w:rsidP="00B77485"/>
          <w:p w:rsidR="009D2BD4" w:rsidRPr="00CF1175" w:rsidRDefault="009D2BD4" w:rsidP="00B77485"/>
          <w:p w:rsidR="00A11B2F" w:rsidRPr="00CF1175" w:rsidRDefault="00A11B2F" w:rsidP="00B77485"/>
          <w:p w:rsidR="00A11B2F" w:rsidRPr="00CF1175" w:rsidRDefault="00A11B2F" w:rsidP="00B77485"/>
          <w:p w:rsidR="00A11B2F" w:rsidRPr="00CF1175" w:rsidRDefault="00A11B2F" w:rsidP="00B77485"/>
          <w:p w:rsidR="00A11B2F" w:rsidRPr="00CF1175" w:rsidRDefault="00A319E0" w:rsidP="00B77485">
            <w:pPr>
              <w:jc w:val="center"/>
              <w:rPr>
                <w:b/>
                <w:i/>
                <w:sz w:val="28"/>
                <w:szCs w:val="28"/>
              </w:rPr>
            </w:pPr>
            <w:r>
              <w:rPr>
                <w:b/>
                <w:i/>
                <w:sz w:val="28"/>
                <w:szCs w:val="28"/>
              </w:rPr>
              <w:t xml:space="preserve">Nguyễn Văn </w:t>
            </w:r>
            <w:r w:rsidR="00FA3CBC">
              <w:rPr>
                <w:b/>
                <w:i/>
                <w:sz w:val="28"/>
                <w:szCs w:val="28"/>
              </w:rPr>
              <w:t>Dậu</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Pr>
        <w:sectPr w:rsidR="00A11B2F" w:rsidSect="00250DC3">
          <w:footerReference w:type="even" r:id="rId8"/>
          <w:footerReference w:type="default" r:id="rId9"/>
          <w:pgSz w:w="11907" w:h="16840" w:code="9"/>
          <w:pgMar w:top="907" w:right="1021" w:bottom="907" w:left="1701" w:header="720" w:footer="720" w:gutter="0"/>
          <w:cols w:space="720"/>
          <w:titlePg/>
          <w:docGrid w:linePitch="381"/>
        </w:sectPr>
      </w:pPr>
    </w:p>
    <w:tbl>
      <w:tblPr>
        <w:tblW w:w="22837" w:type="dxa"/>
        <w:tblInd w:w="93" w:type="dxa"/>
        <w:tblLook w:val="04A0"/>
      </w:tblPr>
      <w:tblGrid>
        <w:gridCol w:w="582"/>
        <w:gridCol w:w="192"/>
        <w:gridCol w:w="1802"/>
        <w:gridCol w:w="696"/>
        <w:gridCol w:w="991"/>
        <w:gridCol w:w="1477"/>
        <w:gridCol w:w="1147"/>
        <w:gridCol w:w="811"/>
        <w:gridCol w:w="1416"/>
        <w:gridCol w:w="1219"/>
        <w:gridCol w:w="1342"/>
        <w:gridCol w:w="994"/>
        <w:gridCol w:w="104"/>
        <w:gridCol w:w="1132"/>
        <w:gridCol w:w="1297"/>
        <w:gridCol w:w="996"/>
        <w:gridCol w:w="1067"/>
        <w:gridCol w:w="2557"/>
        <w:gridCol w:w="1739"/>
        <w:gridCol w:w="1276"/>
      </w:tblGrid>
      <w:tr w:rsidR="00A9269F" w:rsidRPr="00A9269F" w:rsidTr="00E066A9">
        <w:trPr>
          <w:trHeight w:val="435"/>
        </w:trPr>
        <w:tc>
          <w:tcPr>
            <w:tcW w:w="10333" w:type="dxa"/>
            <w:gridSpan w:val="1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lastRenderedPageBreak/>
              <w:t>TẬP ĐOÀN CÔNG NGHIỆP THAN - KHOÁNG SẢN VIỆT NAM</w:t>
            </w:r>
          </w:p>
        </w:tc>
        <w:tc>
          <w:tcPr>
            <w:tcW w:w="6932" w:type="dxa"/>
            <w:gridSpan w:val="7"/>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t>CỘNG HÒA XÃ HỘI CHỦ NGHĨA VIỆT NAM</w:t>
            </w: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3015" w:type="dxa"/>
            <w:gridSpan w:val="2"/>
            <w:tcBorders>
              <w:top w:val="nil"/>
              <w:left w:val="nil"/>
              <w:bottom w:val="nil"/>
              <w:right w:val="nil"/>
            </w:tcBorders>
            <w:shd w:val="clear" w:color="1F1F1F" w:fill="FFFF00"/>
            <w:vAlign w:val="center"/>
            <w:hideMark/>
          </w:tcPr>
          <w:p w:rsidR="00A9269F" w:rsidRPr="00A9269F" w:rsidRDefault="00A9269F" w:rsidP="00A9269F">
            <w:pPr>
              <w:rPr>
                <w:rFonts w:eastAsia="Times New Roman"/>
                <w:b/>
                <w:bCs/>
                <w:color w:val="FF0000"/>
                <w:sz w:val="22"/>
                <w:szCs w:val="22"/>
              </w:rPr>
            </w:pPr>
            <w:r w:rsidRPr="00A9269F">
              <w:rPr>
                <w:rFonts w:eastAsia="Times New Roman"/>
                <w:b/>
                <w:bCs/>
                <w:color w:val="FF0000"/>
                <w:sz w:val="22"/>
                <w:szCs w:val="22"/>
              </w:rPr>
              <w:t> </w:t>
            </w:r>
          </w:p>
        </w:tc>
      </w:tr>
      <w:tr w:rsidR="00A9269F" w:rsidRPr="00A9269F" w:rsidTr="00E066A9">
        <w:trPr>
          <w:trHeight w:val="570"/>
        </w:trPr>
        <w:tc>
          <w:tcPr>
            <w:tcW w:w="10333" w:type="dxa"/>
            <w:gridSpan w:val="1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t>CÔNG TY CỔ PHẦN THAN NÚI BÉO - VINACOMIN</w:t>
            </w:r>
          </w:p>
        </w:tc>
        <w:tc>
          <w:tcPr>
            <w:tcW w:w="6932" w:type="dxa"/>
            <w:gridSpan w:val="7"/>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u w:val="single"/>
              </w:rPr>
            </w:pPr>
            <w:r w:rsidRPr="00A9269F">
              <w:rPr>
                <w:rFonts w:eastAsia="Times New Roman"/>
                <w:b/>
                <w:bCs/>
                <w:color w:val="000000"/>
                <w:sz w:val="28"/>
                <w:szCs w:val="28"/>
                <w:u w:val="single"/>
              </w:rPr>
              <w:t>Độc lập - Tự do - Hạnh phúc</w:t>
            </w: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3015"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r>
      <w:tr w:rsidR="00A9269F" w:rsidRPr="00A9269F" w:rsidTr="00E066A9">
        <w:trPr>
          <w:trHeight w:val="435"/>
        </w:trPr>
        <w:tc>
          <w:tcPr>
            <w:tcW w:w="774"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80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69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991"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47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14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811"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41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219"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34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994"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36"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9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996"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106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i/>
                <w:iCs/>
                <w:color w:val="000000"/>
                <w:sz w:val="22"/>
                <w:szCs w:val="22"/>
              </w:rPr>
            </w:pPr>
          </w:p>
        </w:tc>
        <w:tc>
          <w:tcPr>
            <w:tcW w:w="3015"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r>
      <w:tr w:rsidR="00A9269F" w:rsidRPr="00A9269F" w:rsidTr="00E066A9">
        <w:trPr>
          <w:trHeight w:val="435"/>
        </w:trPr>
        <w:tc>
          <w:tcPr>
            <w:tcW w:w="22837" w:type="dxa"/>
            <w:gridSpan w:val="2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36"/>
                <w:szCs w:val="36"/>
              </w:rPr>
            </w:pPr>
            <w:r w:rsidRPr="00A9269F">
              <w:rPr>
                <w:rFonts w:eastAsia="Times New Roman"/>
                <w:b/>
                <w:bCs/>
                <w:color w:val="000000"/>
                <w:sz w:val="36"/>
                <w:szCs w:val="36"/>
              </w:rPr>
              <w:t>DANH SÁCH CỔ ĐÔNG NỘI BỘ/NGƯỜI ĐƯỢC UQCBTT VÀ NGƯỜI CÓ LIÊN QUAN</w:t>
            </w:r>
          </w:p>
        </w:tc>
      </w:tr>
      <w:tr w:rsidR="00A9269F" w:rsidRPr="00A9269F" w:rsidTr="00E066A9">
        <w:trPr>
          <w:trHeight w:val="435"/>
        </w:trPr>
        <w:tc>
          <w:tcPr>
            <w:tcW w:w="582"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994"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696"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991"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47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14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811"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41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19"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342"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098"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13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29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99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06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4296"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27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r>
      <w:tr w:rsidR="00A9269F" w:rsidRPr="00A9269F" w:rsidTr="00E066A9">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STT</w:t>
            </w:r>
          </w:p>
        </w:tc>
        <w:tc>
          <w:tcPr>
            <w:tcW w:w="199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Tên cổ đông</w:t>
            </w:r>
          </w:p>
        </w:tc>
        <w:tc>
          <w:tcPr>
            <w:tcW w:w="69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Giới</w:t>
            </w:r>
            <w:r w:rsidRPr="00A9269F">
              <w:rPr>
                <w:rFonts w:eastAsia="Times New Roman"/>
                <w:color w:val="000000"/>
                <w:sz w:val="20"/>
                <w:szCs w:val="20"/>
              </w:rPr>
              <w:br/>
              <w:t>tính</w:t>
            </w:r>
          </w:p>
        </w:tc>
        <w:tc>
          <w:tcPr>
            <w:tcW w:w="99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Loại</w:t>
            </w:r>
            <w:r w:rsidRPr="00A9269F">
              <w:rPr>
                <w:rFonts w:eastAsia="Times New Roman"/>
                <w:color w:val="000000"/>
                <w:sz w:val="20"/>
                <w:szCs w:val="20"/>
              </w:rPr>
              <w:br/>
              <w:t>cổ đông</w:t>
            </w:r>
          </w:p>
        </w:tc>
        <w:tc>
          <w:tcPr>
            <w:tcW w:w="147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 CMT/HC của CĐNB</w:t>
            </w:r>
          </w:p>
        </w:tc>
        <w:tc>
          <w:tcPr>
            <w:tcW w:w="114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 hệ với CĐNB</w:t>
            </w:r>
          </w:p>
        </w:tc>
        <w:tc>
          <w:tcPr>
            <w:tcW w:w="4788" w:type="dxa"/>
            <w:gridSpan w:val="4"/>
            <w:tcBorders>
              <w:top w:val="single" w:sz="4" w:space="0" w:color="auto"/>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CMT/HC/ĐKKD</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Chức vụ</w:t>
            </w:r>
          </w:p>
        </w:tc>
        <w:tc>
          <w:tcPr>
            <w:tcW w:w="113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bổ nhiệm</w:t>
            </w:r>
          </w:p>
        </w:tc>
        <w:tc>
          <w:tcPr>
            <w:tcW w:w="2293" w:type="dxa"/>
            <w:gridSpan w:val="2"/>
            <w:tcBorders>
              <w:top w:val="single" w:sz="4" w:space="0" w:color="auto"/>
              <w:left w:val="nil"/>
              <w:bottom w:val="single" w:sz="4" w:space="0" w:color="auto"/>
              <w:right w:val="single" w:sz="4" w:space="0" w:color="000000"/>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Tài khoản</w:t>
            </w:r>
          </w:p>
        </w:tc>
        <w:tc>
          <w:tcPr>
            <w:tcW w:w="10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SL cổ phiếu NBC</w:t>
            </w:r>
            <w:r w:rsidRPr="00A9269F">
              <w:rPr>
                <w:rFonts w:eastAsia="Times New Roman"/>
                <w:color w:val="000000"/>
                <w:sz w:val="20"/>
                <w:szCs w:val="20"/>
              </w:rPr>
              <w:br/>
              <w:t>nắm giữ</w:t>
            </w:r>
          </w:p>
        </w:tc>
        <w:tc>
          <w:tcPr>
            <w:tcW w:w="4296"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Địa chỉ</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Quốc tịch</w:t>
            </w:r>
          </w:p>
        </w:tc>
      </w:tr>
      <w:tr w:rsidR="00A9269F" w:rsidRPr="00A9269F" w:rsidTr="00E066A9">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xml:space="preserve">Loại </w:t>
            </w:r>
          </w:p>
        </w:tc>
        <w:tc>
          <w:tcPr>
            <w:tcW w:w="1416"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Số</w:t>
            </w:r>
          </w:p>
        </w:tc>
        <w:tc>
          <w:tcPr>
            <w:tcW w:w="1219"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cấp</w:t>
            </w:r>
          </w:p>
        </w:tc>
        <w:tc>
          <w:tcPr>
            <w:tcW w:w="1342"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xml:space="preserve">Nơi cấp </w:t>
            </w: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297"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w:t>
            </w:r>
          </w:p>
        </w:tc>
        <w:tc>
          <w:tcPr>
            <w:tcW w:w="996"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mở</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4296"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r>
      <w:tr w:rsidR="00A9269F" w:rsidRPr="00A9269F" w:rsidTr="00E066A9">
        <w:trPr>
          <w:trHeight w:val="510"/>
        </w:trPr>
        <w:tc>
          <w:tcPr>
            <w:tcW w:w="582" w:type="dxa"/>
            <w:tcBorders>
              <w:top w:val="nil"/>
              <w:left w:val="single" w:sz="4" w:space="0" w:color="auto"/>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994"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w:t>
            </w:r>
          </w:p>
        </w:tc>
        <w:tc>
          <w:tcPr>
            <w:tcW w:w="69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w:t>
            </w:r>
          </w:p>
        </w:tc>
        <w:tc>
          <w:tcPr>
            <w:tcW w:w="991"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4</w:t>
            </w:r>
          </w:p>
        </w:tc>
        <w:tc>
          <w:tcPr>
            <w:tcW w:w="147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5</w:t>
            </w:r>
          </w:p>
        </w:tc>
        <w:tc>
          <w:tcPr>
            <w:tcW w:w="114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6</w:t>
            </w:r>
          </w:p>
        </w:tc>
        <w:tc>
          <w:tcPr>
            <w:tcW w:w="811"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7</w:t>
            </w:r>
          </w:p>
        </w:tc>
        <w:tc>
          <w:tcPr>
            <w:tcW w:w="141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8</w:t>
            </w:r>
          </w:p>
        </w:tc>
        <w:tc>
          <w:tcPr>
            <w:tcW w:w="1219"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w:t>
            </w:r>
          </w:p>
        </w:tc>
        <w:tc>
          <w:tcPr>
            <w:tcW w:w="1342"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w:t>
            </w:r>
          </w:p>
        </w:tc>
        <w:tc>
          <w:tcPr>
            <w:tcW w:w="1098"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11</w:t>
            </w:r>
          </w:p>
        </w:tc>
        <w:tc>
          <w:tcPr>
            <w:tcW w:w="1132"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12</w:t>
            </w:r>
          </w:p>
        </w:tc>
        <w:tc>
          <w:tcPr>
            <w:tcW w:w="129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w:t>
            </w:r>
          </w:p>
        </w:tc>
        <w:tc>
          <w:tcPr>
            <w:tcW w:w="99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14</w:t>
            </w:r>
          </w:p>
        </w:tc>
        <w:tc>
          <w:tcPr>
            <w:tcW w:w="106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15</w:t>
            </w:r>
          </w:p>
        </w:tc>
        <w:tc>
          <w:tcPr>
            <w:tcW w:w="4296"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16</w:t>
            </w:r>
          </w:p>
        </w:tc>
        <w:tc>
          <w:tcPr>
            <w:tcW w:w="127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19</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Văn Dậu</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100773145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100773145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28/07/2014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CT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Thanh sơn, TP Uông bí,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Thị Cải</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Văn Trung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Quang Huy</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Ngô Thế Phiệt</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101041355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101041355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07/04/2014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 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01/06/2015</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Gai, TP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Trần Thị Lệ</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100576231</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03/06/2006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Phong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101311591</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03/03/2015</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An Bình</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Hùng Điềm</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182103066</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15/09/2009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Tàng Thị Nga</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180520365</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08/12/2009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Lam</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101339369</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10/06/2014</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Lữ</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182049915</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08/12/2009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Vinh</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101276196</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31/10/2012</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Yết Kiêu,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Lã Tuấn Quỳnh</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101024253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101024253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15/02/2006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18/04/2011</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Thị Hậu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Hồng Phúc</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Ngọc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Khiếu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Đã mất</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Lựu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Bối Cầu, Bình Lục, Hà Nam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Thăng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Trần Nguyên Hãn, TP Bắc Giang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Long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9 P. Hồng Hà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Ngọc Biên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161716004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15/07/1986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Hà Nam</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45 Khu 7 P.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Duy Tân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1000441107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31/03/2005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10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Xuyến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100063414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12/07/2001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100580162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21/11/1988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4</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Quang Quyền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024511552</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024511552</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31/05/2006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TP HCM</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003C303505</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Thị Hải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Quốc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Văn Bảo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Vương Thị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5</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Trọng Hiền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040076000005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040076000005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30/11/2012</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CA Hà Nội</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1002, NO2, bán đảo Linh Đàm, Hà Nội, Việt Nam</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6</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Chu Duy Hải</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100413160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100413160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09/09/2014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CA 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TB KS</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Nguyễn Thị Xứng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100024443</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3/6/2006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Thị Hải Ngoc</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012375687</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7/9/2009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Hà Nội</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Đức Huy</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101178478</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9/9/2009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Đỗ Thị Mùi</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100231283</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1/10/2008</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Thị Thu Hà</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100414593</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12/1/2015</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9 khu 1,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Chu Duy Mạnh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100413160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100462357</w:t>
            </w:r>
          </w:p>
        </w:tc>
        <w:tc>
          <w:tcPr>
            <w:tcW w:w="1219"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39057</w:t>
            </w:r>
          </w:p>
        </w:tc>
        <w:tc>
          <w:tcPr>
            <w:tcW w:w="1342"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42 Khu 4, Hà Trung,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7</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Tiến Nhương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100421423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100421423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18/04/2005</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BKS</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Đoàn Thị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100797345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01/09/1996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Anh Đức</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Đức Hoàng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Hảo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100033481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24/03/1978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Đăng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101339849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24/07/2014</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Dũng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100848299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25/07/2001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100381014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25/01/2006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Dung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Lương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100556790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10/06/2013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Tâm</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22071000329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07/01/2016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lastRenderedPageBreak/>
              <w:t>8</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Đỗ Thị Thanh Huyền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Nữ</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100771692</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100771692</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30/12/1998</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2.118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Ngọc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Chồng</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100482994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12/04/2006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Ngọc Mai</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Đình Đạt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100039755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13/09/1999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Đinh Thị Thành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100310671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21/08/1996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Duy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Hoàng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100771753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09/03/2009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Tuấn Dũng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100769453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100769453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30/12/2008</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01/09/2007</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008C330821</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9/5/08</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4.541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Trịnh Thanh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ascii="Calibri" w:eastAsia="Times New Roman" w:hAnsi="Calibri" w:cs="Calibri"/>
                <w:color w:val="000000"/>
                <w:sz w:val="20"/>
                <w:szCs w:val="20"/>
              </w:rPr>
            </w:pPr>
            <w:r w:rsidRPr="00A9269F">
              <w:rPr>
                <w:rFonts w:ascii="Calibri" w:eastAsia="Times New Roman" w:hAnsi="Calibri" w:cs="Calibri"/>
                <w:color w:val="000000"/>
                <w:sz w:val="20"/>
                <w:szCs w:val="20"/>
              </w:rPr>
              <w:t>100613046</w:t>
            </w:r>
          </w:p>
        </w:tc>
        <w:tc>
          <w:tcPr>
            <w:tcW w:w="1219"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25/11/2009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ascii="Arial" w:eastAsia="Times New Roman" w:hAnsi="Arial" w:cs="Arial"/>
                <w:sz w:val="20"/>
                <w:szCs w:val="20"/>
              </w:rPr>
            </w:pPr>
            <w:r w:rsidRPr="00A9269F">
              <w:rPr>
                <w:rFonts w:ascii="Arial" w:eastAsia="Times New Roman" w:hAnsi="Arial" w:cs="Arial"/>
                <w:sz w:val="20"/>
                <w:szCs w:val="20"/>
              </w:rPr>
              <w:t xml:space="preserve">       1.513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Hùng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Tất Du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Thị Sáu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Tất Duyệt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141948973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28/05/2008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Dương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Diễn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141591225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17/09/2011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Dương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Duật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101052131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25/11/2006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Hà, TP Hạ Long, Quảng Nonh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Mai Quảng Thái</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100621970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100621970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08/09/1994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01/12/2009</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1.208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Mai Hoa</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100715265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24/2/1997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105091129</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30/5/11</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ascii="Arial" w:eastAsia="Times New Roman" w:hAnsi="Arial" w:cs="Arial"/>
                <w:sz w:val="20"/>
                <w:szCs w:val="20"/>
              </w:rPr>
            </w:pPr>
            <w:r w:rsidRPr="00A9269F">
              <w:rPr>
                <w:rFonts w:ascii="Arial" w:eastAsia="Times New Roman" w:hAnsi="Arial" w:cs="Arial"/>
                <w:sz w:val="20"/>
                <w:szCs w:val="20"/>
              </w:rPr>
              <w:t xml:space="preserve">          907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Vũ Thái Hà</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Văn Hệ</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100109388</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19/12/1977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Hiền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100007589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27/02/1978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Phương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100622657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19/05/1991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Bạch Đằng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Đương Dũng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100622684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12/04/2010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Bình Dương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100707994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05/02/2007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Kim Thương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100750933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23/11/2003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11</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Trần Quốc Tuấn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011360636</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011360636</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13/02/2004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Hà Nội</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26/07/2011</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Thanh Thủy</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100667972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21/05/2011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Tuấn Kiệt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Minh Hiển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Bình Tĩnh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100651812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22/04/2011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Về hưu,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Cao Thị Trâm</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100037432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08/09/1981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Về hưu,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Lan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100490759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10/12/2003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Bưu điện Quảng Yên,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Thạch Cương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100713424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01/04/1997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Công ty CP Giám Định - Vinacomin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Đinh Thị Hương Loan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dâu</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100799744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13/2/2001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Yết Kiêu,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12</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Lê Văn Giang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100528941</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100528941</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10/02/2006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01/06/2014</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Hoàng Thị Nụ</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100584220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26/2/2012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Minh Duy</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101200424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16/3/2010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Quốc Linh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101308717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30/11/2013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Kim Kiều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Đã mất</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Thị Tý</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160447155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13/8/1978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Xóm 4, Khánh Hội,Yên Khánh,Ninh Bình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Nam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161987077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04/04/1991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Khánh Ninh,Yên Khánh, Ninh Bình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Hồng Bàng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100106637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28/9/2012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 58 Nguyễn Khánh Toàn-Hà Nội</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Kim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160006895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16/4/2012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Trưòng giáo dưỡng số 2 - Bộ công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Văn Sơn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101064292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15/1/2007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7, Hồng Hà,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Thị Tâm</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Nữ</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100665740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100665740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08/08/2005</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KTT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01/03/2009</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008C330629</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14/12/07</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1.182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Quốc Chiến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Chồng</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100432224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29/09/2009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Quốc Cường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101168021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25/09/2009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Hạnh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Long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100074211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22/06/1978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Hoàng Thị Máng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30078503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Khương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31052000403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12/05/2015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Đồ Sơn, Hải Phòng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Hùng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100074356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12/06/2015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Mai</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30078666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04/05/2009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Sở tư pháp Hải phòng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Vinh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100444925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03/04/2002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100449571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20/12/2007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Sở VHTT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 </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15</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Thái Dương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100707297</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100707297</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19/12/2012</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CBTT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01/06/2014</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Gai, Tp Hạ Long, Tỉnh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Ngô Thị Thu Hạnh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13/08/2012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Thái Bảo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Còn nhỏ</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Phương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Còn nhỏ</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Vọng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100003298</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26/03/2007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Tuyết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100072247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26/10/2000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Thu 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100576890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31/03/2005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Hà,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bl>
    <w:p w:rsidR="00A11B2F" w:rsidRDefault="00A11B2F" w:rsidP="00CF1175"/>
    <w:sectPr w:rsidR="00A11B2F" w:rsidSect="003A68F7">
      <w:pgSz w:w="23814" w:h="16839" w:orient="landscape" w:code="8"/>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8C" w:rsidRDefault="00B1698C">
      <w:r>
        <w:separator/>
      </w:r>
    </w:p>
  </w:endnote>
  <w:endnote w:type="continuationSeparator" w:id="1">
    <w:p w:rsidR="00B1698C" w:rsidRDefault="00B1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9F" w:rsidRDefault="00193359" w:rsidP="00250DC3">
    <w:pPr>
      <w:pStyle w:val="Footer"/>
      <w:framePr w:wrap="around" w:vAnchor="text" w:hAnchor="margin" w:xAlign="right" w:y="1"/>
      <w:rPr>
        <w:rStyle w:val="PageNumber"/>
      </w:rPr>
    </w:pPr>
    <w:r>
      <w:rPr>
        <w:rStyle w:val="PageNumber"/>
      </w:rPr>
      <w:fldChar w:fldCharType="begin"/>
    </w:r>
    <w:r w:rsidR="00A9269F">
      <w:rPr>
        <w:rStyle w:val="PageNumber"/>
      </w:rPr>
      <w:instrText xml:space="preserve">PAGE  </w:instrText>
    </w:r>
    <w:r>
      <w:rPr>
        <w:rStyle w:val="PageNumber"/>
      </w:rPr>
      <w:fldChar w:fldCharType="end"/>
    </w:r>
  </w:p>
  <w:p w:rsidR="00A9269F" w:rsidRDefault="00A9269F" w:rsidP="00250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9F" w:rsidRDefault="00193359" w:rsidP="00250DC3">
    <w:pPr>
      <w:pStyle w:val="Footer"/>
      <w:framePr w:wrap="around" w:vAnchor="text" w:hAnchor="margin" w:xAlign="right" w:y="1"/>
      <w:rPr>
        <w:rStyle w:val="PageNumber"/>
      </w:rPr>
    </w:pPr>
    <w:r>
      <w:rPr>
        <w:rStyle w:val="PageNumber"/>
      </w:rPr>
      <w:fldChar w:fldCharType="begin"/>
    </w:r>
    <w:r w:rsidR="00A9269F">
      <w:rPr>
        <w:rStyle w:val="PageNumber"/>
      </w:rPr>
      <w:instrText xml:space="preserve">PAGE  </w:instrText>
    </w:r>
    <w:r>
      <w:rPr>
        <w:rStyle w:val="PageNumber"/>
      </w:rPr>
      <w:fldChar w:fldCharType="separate"/>
    </w:r>
    <w:r w:rsidR="00CE6B6F">
      <w:rPr>
        <w:rStyle w:val="PageNumber"/>
        <w:noProof/>
      </w:rPr>
      <w:t>14</w:t>
    </w:r>
    <w:r>
      <w:rPr>
        <w:rStyle w:val="PageNumber"/>
      </w:rPr>
      <w:fldChar w:fldCharType="end"/>
    </w:r>
  </w:p>
  <w:p w:rsidR="00A9269F" w:rsidRDefault="00A9269F" w:rsidP="00250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8C" w:rsidRDefault="00B1698C">
      <w:r>
        <w:separator/>
      </w:r>
    </w:p>
  </w:footnote>
  <w:footnote w:type="continuationSeparator" w:id="1">
    <w:p w:rsidR="00B1698C" w:rsidRDefault="00B1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CDC"/>
    <w:multiLevelType w:val="hybridMultilevel"/>
    <w:tmpl w:val="A872A928"/>
    <w:lvl w:ilvl="0" w:tplc="13ECA148">
      <w:start w:val="1"/>
      <w:numFmt w:val="decimal"/>
      <w:lvlText w:val="%1."/>
      <w:lvlJc w:val="left"/>
      <w:pPr>
        <w:tabs>
          <w:tab w:val="num" w:pos="1252"/>
        </w:tabs>
        <w:ind w:left="1252"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F11F3"/>
    <w:multiLevelType w:val="hybridMultilevel"/>
    <w:tmpl w:val="E1CE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D0F41"/>
    <w:multiLevelType w:val="hybridMultilevel"/>
    <w:tmpl w:val="6F2EBCEA"/>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3">
    <w:nsid w:val="13FA1F8B"/>
    <w:multiLevelType w:val="hybridMultilevel"/>
    <w:tmpl w:val="479A4AEE"/>
    <w:lvl w:ilvl="0" w:tplc="0409000D">
      <w:start w:val="1"/>
      <w:numFmt w:val="bullet"/>
      <w:lvlText w:val=""/>
      <w:lvlJc w:val="left"/>
      <w:pPr>
        <w:tabs>
          <w:tab w:val="num" w:pos="360"/>
        </w:tabs>
        <w:ind w:left="360" w:hanging="360"/>
      </w:pPr>
      <w:rPr>
        <w:rFonts w:ascii="Wingdings" w:hAnsi="Wingdings" w:hint="default"/>
      </w:r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C67D92"/>
    <w:multiLevelType w:val="hybridMultilevel"/>
    <w:tmpl w:val="8E4A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22A6"/>
    <w:multiLevelType w:val="hybridMultilevel"/>
    <w:tmpl w:val="D820055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7">
    <w:nsid w:val="1B0829C4"/>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E37D1"/>
    <w:multiLevelType w:val="hybridMultilevel"/>
    <w:tmpl w:val="317EF3E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9">
    <w:nsid w:val="1BE13A06"/>
    <w:multiLevelType w:val="hybridMultilevel"/>
    <w:tmpl w:val="95428B4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0">
    <w:nsid w:val="1DF32F76"/>
    <w:multiLevelType w:val="hybridMultilevel"/>
    <w:tmpl w:val="DBF2954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1">
    <w:nsid w:val="22CA58F8"/>
    <w:multiLevelType w:val="hybridMultilevel"/>
    <w:tmpl w:val="E398F20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2">
    <w:nsid w:val="238900F6"/>
    <w:multiLevelType w:val="hybridMultilevel"/>
    <w:tmpl w:val="BDC82940"/>
    <w:lvl w:ilvl="0" w:tplc="15141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C1F0A"/>
    <w:multiLevelType w:val="hybridMultilevel"/>
    <w:tmpl w:val="B07639F0"/>
    <w:lvl w:ilvl="0" w:tplc="23CE1EB0">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4">
    <w:nsid w:val="25D225BD"/>
    <w:multiLevelType w:val="hybridMultilevel"/>
    <w:tmpl w:val="D06C7BF0"/>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5">
    <w:nsid w:val="2A972D50"/>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D5029"/>
    <w:multiLevelType w:val="hybridMultilevel"/>
    <w:tmpl w:val="415A8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2828C1"/>
    <w:multiLevelType w:val="hybridMultilevel"/>
    <w:tmpl w:val="C0E0D2B8"/>
    <w:lvl w:ilvl="0" w:tplc="4D78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2B0E8B"/>
    <w:multiLevelType w:val="hybridMultilevel"/>
    <w:tmpl w:val="45040DB6"/>
    <w:lvl w:ilvl="0" w:tplc="659EE26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B872FA"/>
    <w:multiLevelType w:val="hybridMultilevel"/>
    <w:tmpl w:val="12B0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C7B11"/>
    <w:multiLevelType w:val="hybridMultilevel"/>
    <w:tmpl w:val="3962D5C6"/>
    <w:lvl w:ilvl="0" w:tplc="0409000F">
      <w:start w:val="1"/>
      <w:numFmt w:val="decimal"/>
      <w:lvlText w:val="%1."/>
      <w:lvlJc w:val="left"/>
      <w:pPr>
        <w:tabs>
          <w:tab w:val="num" w:pos="704"/>
        </w:tabs>
        <w:ind w:left="704" w:hanging="360"/>
      </w:p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21">
    <w:nsid w:val="358E56EA"/>
    <w:multiLevelType w:val="hybridMultilevel"/>
    <w:tmpl w:val="7804D6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67CB1"/>
    <w:multiLevelType w:val="hybridMultilevel"/>
    <w:tmpl w:val="EEDC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460C3"/>
    <w:multiLevelType w:val="hybridMultilevel"/>
    <w:tmpl w:val="47E47CD8"/>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F6613"/>
    <w:multiLevelType w:val="hybridMultilevel"/>
    <w:tmpl w:val="58005078"/>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5">
    <w:nsid w:val="3E754E86"/>
    <w:multiLevelType w:val="hybridMultilevel"/>
    <w:tmpl w:val="7CF66B3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6">
    <w:nsid w:val="409E2592"/>
    <w:multiLevelType w:val="hybridMultilevel"/>
    <w:tmpl w:val="2000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E16DD6"/>
    <w:multiLevelType w:val="hybridMultilevel"/>
    <w:tmpl w:val="E132F2A2"/>
    <w:lvl w:ilvl="0" w:tplc="6BCE3AFE">
      <w:start w:val="1"/>
      <w:numFmt w:val="decimal"/>
      <w:lvlText w:val="%1."/>
      <w:lvlJc w:val="left"/>
      <w:pPr>
        <w:tabs>
          <w:tab w:val="num" w:pos="1252"/>
        </w:tabs>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64F"/>
    <w:multiLevelType w:val="hybridMultilevel"/>
    <w:tmpl w:val="1660C17A"/>
    <w:lvl w:ilvl="0" w:tplc="C7B4FEEE">
      <w:start w:val="1"/>
      <w:numFmt w:val="decimal"/>
      <w:lvlText w:val="%1."/>
      <w:lvlJc w:val="left"/>
      <w:pPr>
        <w:tabs>
          <w:tab w:val="num" w:pos="1252"/>
        </w:tabs>
        <w:ind w:left="125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A1F97"/>
    <w:multiLevelType w:val="hybridMultilevel"/>
    <w:tmpl w:val="38183C2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665F85"/>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A64445"/>
    <w:multiLevelType w:val="hybridMultilevel"/>
    <w:tmpl w:val="B37E9E76"/>
    <w:lvl w:ilvl="0" w:tplc="6BCE3AFE">
      <w:start w:val="1"/>
      <w:numFmt w:val="decimal"/>
      <w:lvlText w:val="%1."/>
      <w:lvlJc w:val="left"/>
      <w:pPr>
        <w:tabs>
          <w:tab w:val="num" w:pos="1252"/>
        </w:tabs>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72819"/>
    <w:multiLevelType w:val="hybridMultilevel"/>
    <w:tmpl w:val="B95C8F0A"/>
    <w:lvl w:ilvl="0" w:tplc="F0AEC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E57B8"/>
    <w:multiLevelType w:val="hybridMultilevel"/>
    <w:tmpl w:val="5978A8CC"/>
    <w:lvl w:ilvl="0" w:tplc="20A6F6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26FA9"/>
    <w:multiLevelType w:val="hybridMultilevel"/>
    <w:tmpl w:val="C3621108"/>
    <w:lvl w:ilvl="0" w:tplc="0409000F">
      <w:start w:val="1"/>
      <w:numFmt w:val="decimal"/>
      <w:lvlText w:val="%1."/>
      <w:lvlJc w:val="left"/>
      <w:pPr>
        <w:tabs>
          <w:tab w:val="num" w:pos="532"/>
        </w:tabs>
        <w:ind w:left="532" w:hanging="360"/>
      </w:pPr>
      <w:rPr>
        <w:rFonts w:hint="default"/>
      </w:rPr>
    </w:lvl>
    <w:lvl w:ilvl="1" w:tplc="C7B4FEEE">
      <w:start w:val="1"/>
      <w:numFmt w:val="decimal"/>
      <w:lvlText w:val="%2."/>
      <w:lvlJc w:val="left"/>
      <w:pPr>
        <w:tabs>
          <w:tab w:val="num" w:pos="1252"/>
        </w:tabs>
        <w:ind w:left="1252" w:hanging="360"/>
      </w:pPr>
      <w:rPr>
        <w:rFonts w:hint="default"/>
        <w:b w:val="0"/>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35">
    <w:nsid w:val="5A6D5E0E"/>
    <w:multiLevelType w:val="hybridMultilevel"/>
    <w:tmpl w:val="D8FAA902"/>
    <w:lvl w:ilvl="0" w:tplc="4678DF76">
      <w:start w:val="1"/>
      <w:numFmt w:val="decimal"/>
      <w:lvlText w:val="%1."/>
      <w:lvlJc w:val="left"/>
      <w:pPr>
        <w:tabs>
          <w:tab w:val="num" w:pos="2324"/>
        </w:tabs>
        <w:ind w:left="2324" w:hanging="360"/>
      </w:pPr>
      <w:rPr>
        <w:rFonts w:ascii="Times New Roman" w:hAnsi="Times New Roman" w:cs="Times New Roman" w:hint="default"/>
        <w:b w:val="0"/>
      </w:rPr>
    </w:lvl>
    <w:lvl w:ilvl="1" w:tplc="04090019" w:tentative="1">
      <w:start w:val="1"/>
      <w:numFmt w:val="lowerLetter"/>
      <w:lvlText w:val="%2."/>
      <w:lvlJc w:val="left"/>
      <w:pPr>
        <w:tabs>
          <w:tab w:val="num" w:pos="3232"/>
        </w:tabs>
        <w:ind w:left="3232" w:hanging="360"/>
      </w:pPr>
    </w:lvl>
    <w:lvl w:ilvl="2" w:tplc="0409001B" w:tentative="1">
      <w:start w:val="1"/>
      <w:numFmt w:val="lowerRoman"/>
      <w:lvlText w:val="%3."/>
      <w:lvlJc w:val="right"/>
      <w:pPr>
        <w:tabs>
          <w:tab w:val="num" w:pos="3952"/>
        </w:tabs>
        <w:ind w:left="3952" w:hanging="180"/>
      </w:pPr>
    </w:lvl>
    <w:lvl w:ilvl="3" w:tplc="0409000F" w:tentative="1">
      <w:start w:val="1"/>
      <w:numFmt w:val="decimal"/>
      <w:lvlText w:val="%4."/>
      <w:lvlJc w:val="left"/>
      <w:pPr>
        <w:tabs>
          <w:tab w:val="num" w:pos="4672"/>
        </w:tabs>
        <w:ind w:left="4672" w:hanging="360"/>
      </w:pPr>
    </w:lvl>
    <w:lvl w:ilvl="4" w:tplc="04090019" w:tentative="1">
      <w:start w:val="1"/>
      <w:numFmt w:val="lowerLetter"/>
      <w:lvlText w:val="%5."/>
      <w:lvlJc w:val="left"/>
      <w:pPr>
        <w:tabs>
          <w:tab w:val="num" w:pos="5392"/>
        </w:tabs>
        <w:ind w:left="5392" w:hanging="360"/>
      </w:pPr>
    </w:lvl>
    <w:lvl w:ilvl="5" w:tplc="0409001B" w:tentative="1">
      <w:start w:val="1"/>
      <w:numFmt w:val="lowerRoman"/>
      <w:lvlText w:val="%6."/>
      <w:lvlJc w:val="right"/>
      <w:pPr>
        <w:tabs>
          <w:tab w:val="num" w:pos="6112"/>
        </w:tabs>
        <w:ind w:left="6112" w:hanging="180"/>
      </w:pPr>
    </w:lvl>
    <w:lvl w:ilvl="6" w:tplc="0409000F" w:tentative="1">
      <w:start w:val="1"/>
      <w:numFmt w:val="decimal"/>
      <w:lvlText w:val="%7."/>
      <w:lvlJc w:val="left"/>
      <w:pPr>
        <w:tabs>
          <w:tab w:val="num" w:pos="6832"/>
        </w:tabs>
        <w:ind w:left="6832" w:hanging="360"/>
      </w:pPr>
    </w:lvl>
    <w:lvl w:ilvl="7" w:tplc="04090019" w:tentative="1">
      <w:start w:val="1"/>
      <w:numFmt w:val="lowerLetter"/>
      <w:lvlText w:val="%8."/>
      <w:lvlJc w:val="left"/>
      <w:pPr>
        <w:tabs>
          <w:tab w:val="num" w:pos="7552"/>
        </w:tabs>
        <w:ind w:left="7552" w:hanging="360"/>
      </w:pPr>
    </w:lvl>
    <w:lvl w:ilvl="8" w:tplc="0409001B" w:tentative="1">
      <w:start w:val="1"/>
      <w:numFmt w:val="lowerRoman"/>
      <w:lvlText w:val="%9."/>
      <w:lvlJc w:val="right"/>
      <w:pPr>
        <w:tabs>
          <w:tab w:val="num" w:pos="8272"/>
        </w:tabs>
        <w:ind w:left="8272" w:hanging="180"/>
      </w:pPr>
    </w:lvl>
  </w:abstractNum>
  <w:abstractNum w:abstractNumId="36">
    <w:nsid w:val="5AA81AE1"/>
    <w:multiLevelType w:val="hybridMultilevel"/>
    <w:tmpl w:val="F2A2EFDE"/>
    <w:lvl w:ilvl="0" w:tplc="FCD64BE2">
      <w:start w:val="1"/>
      <w:numFmt w:val="decimal"/>
      <w:lvlText w:val="%1"/>
      <w:lvlJc w:val="left"/>
      <w:pPr>
        <w:tabs>
          <w:tab w:val="num" w:pos="532"/>
        </w:tabs>
        <w:ind w:left="532" w:hanging="360"/>
      </w:pPr>
      <w:rPr>
        <w:rFonts w:hint="default"/>
      </w:rPr>
    </w:lvl>
    <w:lvl w:ilvl="1" w:tplc="BA5AC950">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66425D"/>
    <w:multiLevelType w:val="hybridMultilevel"/>
    <w:tmpl w:val="D8FAA902"/>
    <w:lvl w:ilvl="0" w:tplc="4678DF76">
      <w:start w:val="1"/>
      <w:numFmt w:val="decimal"/>
      <w:lvlText w:val="%1."/>
      <w:lvlJc w:val="left"/>
      <w:pPr>
        <w:tabs>
          <w:tab w:val="num" w:pos="2324"/>
        </w:tabs>
        <w:ind w:left="2324" w:hanging="360"/>
      </w:pPr>
      <w:rPr>
        <w:rFonts w:ascii="Times New Roman" w:hAnsi="Times New Roman" w:cs="Times New Roman" w:hint="default"/>
        <w:b w:val="0"/>
      </w:rPr>
    </w:lvl>
    <w:lvl w:ilvl="1" w:tplc="04090019" w:tentative="1">
      <w:start w:val="1"/>
      <w:numFmt w:val="lowerLetter"/>
      <w:lvlText w:val="%2."/>
      <w:lvlJc w:val="left"/>
      <w:pPr>
        <w:tabs>
          <w:tab w:val="num" w:pos="3232"/>
        </w:tabs>
        <w:ind w:left="3232" w:hanging="360"/>
      </w:pPr>
    </w:lvl>
    <w:lvl w:ilvl="2" w:tplc="0409001B" w:tentative="1">
      <w:start w:val="1"/>
      <w:numFmt w:val="lowerRoman"/>
      <w:lvlText w:val="%3."/>
      <w:lvlJc w:val="right"/>
      <w:pPr>
        <w:tabs>
          <w:tab w:val="num" w:pos="3952"/>
        </w:tabs>
        <w:ind w:left="3952" w:hanging="180"/>
      </w:pPr>
    </w:lvl>
    <w:lvl w:ilvl="3" w:tplc="0409000F" w:tentative="1">
      <w:start w:val="1"/>
      <w:numFmt w:val="decimal"/>
      <w:lvlText w:val="%4."/>
      <w:lvlJc w:val="left"/>
      <w:pPr>
        <w:tabs>
          <w:tab w:val="num" w:pos="4672"/>
        </w:tabs>
        <w:ind w:left="4672" w:hanging="360"/>
      </w:pPr>
    </w:lvl>
    <w:lvl w:ilvl="4" w:tplc="04090019" w:tentative="1">
      <w:start w:val="1"/>
      <w:numFmt w:val="lowerLetter"/>
      <w:lvlText w:val="%5."/>
      <w:lvlJc w:val="left"/>
      <w:pPr>
        <w:tabs>
          <w:tab w:val="num" w:pos="5392"/>
        </w:tabs>
        <w:ind w:left="5392" w:hanging="360"/>
      </w:pPr>
    </w:lvl>
    <w:lvl w:ilvl="5" w:tplc="0409001B" w:tentative="1">
      <w:start w:val="1"/>
      <w:numFmt w:val="lowerRoman"/>
      <w:lvlText w:val="%6."/>
      <w:lvlJc w:val="right"/>
      <w:pPr>
        <w:tabs>
          <w:tab w:val="num" w:pos="6112"/>
        </w:tabs>
        <w:ind w:left="6112" w:hanging="180"/>
      </w:pPr>
    </w:lvl>
    <w:lvl w:ilvl="6" w:tplc="0409000F" w:tentative="1">
      <w:start w:val="1"/>
      <w:numFmt w:val="decimal"/>
      <w:lvlText w:val="%7."/>
      <w:lvlJc w:val="left"/>
      <w:pPr>
        <w:tabs>
          <w:tab w:val="num" w:pos="6832"/>
        </w:tabs>
        <w:ind w:left="6832" w:hanging="360"/>
      </w:pPr>
    </w:lvl>
    <w:lvl w:ilvl="7" w:tplc="04090019" w:tentative="1">
      <w:start w:val="1"/>
      <w:numFmt w:val="lowerLetter"/>
      <w:lvlText w:val="%8."/>
      <w:lvlJc w:val="left"/>
      <w:pPr>
        <w:tabs>
          <w:tab w:val="num" w:pos="7552"/>
        </w:tabs>
        <w:ind w:left="7552" w:hanging="360"/>
      </w:pPr>
    </w:lvl>
    <w:lvl w:ilvl="8" w:tplc="0409001B" w:tentative="1">
      <w:start w:val="1"/>
      <w:numFmt w:val="lowerRoman"/>
      <w:lvlText w:val="%9."/>
      <w:lvlJc w:val="right"/>
      <w:pPr>
        <w:tabs>
          <w:tab w:val="num" w:pos="8272"/>
        </w:tabs>
        <w:ind w:left="8272" w:hanging="180"/>
      </w:pPr>
    </w:lvl>
  </w:abstractNum>
  <w:abstractNum w:abstractNumId="38">
    <w:nsid w:val="5F800BC5"/>
    <w:multiLevelType w:val="hybridMultilevel"/>
    <w:tmpl w:val="38183C2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717564"/>
    <w:multiLevelType w:val="hybridMultilevel"/>
    <w:tmpl w:val="4F40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0D4A1D"/>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D352A"/>
    <w:multiLevelType w:val="hybridMultilevel"/>
    <w:tmpl w:val="780A86A6"/>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2">
    <w:nsid w:val="6EF50D05"/>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3087D"/>
    <w:multiLevelType w:val="hybridMultilevel"/>
    <w:tmpl w:val="7A987B78"/>
    <w:lvl w:ilvl="0" w:tplc="0409000F">
      <w:start w:val="1"/>
      <w:numFmt w:val="decimal"/>
      <w:lvlText w:val="%1."/>
      <w:lvlJc w:val="left"/>
      <w:pPr>
        <w:tabs>
          <w:tab w:val="num" w:pos="720"/>
        </w:tabs>
        <w:ind w:left="720" w:hanging="360"/>
      </w:p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E746EB"/>
    <w:multiLevelType w:val="hybridMultilevel"/>
    <w:tmpl w:val="D19AB0C6"/>
    <w:lvl w:ilvl="0" w:tplc="0409000F">
      <w:start w:val="1"/>
      <w:numFmt w:val="decimal"/>
      <w:lvlText w:val="%1."/>
      <w:lvlJc w:val="left"/>
      <w:pPr>
        <w:tabs>
          <w:tab w:val="num" w:pos="532"/>
        </w:tabs>
        <w:ind w:left="532" w:hanging="360"/>
      </w:p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5">
    <w:nsid w:val="771E79C3"/>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073AFF"/>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E2F92"/>
    <w:multiLevelType w:val="hybridMultilevel"/>
    <w:tmpl w:val="AF2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74E15"/>
    <w:multiLevelType w:val="hybridMultilevel"/>
    <w:tmpl w:val="1DCA12C4"/>
    <w:lvl w:ilvl="0" w:tplc="57C6B4D8">
      <w:start w:val="1"/>
      <w:numFmt w:val="decimal"/>
      <w:lvlText w:val="%1."/>
      <w:lvlJc w:val="left"/>
      <w:pPr>
        <w:tabs>
          <w:tab w:val="num" w:pos="532"/>
        </w:tabs>
        <w:ind w:left="532" w:hanging="360"/>
      </w:pPr>
      <w:rPr>
        <w:rFont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9">
    <w:nsid w:val="7EB2422B"/>
    <w:multiLevelType w:val="hybridMultilevel"/>
    <w:tmpl w:val="5D32DF3A"/>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num w:numId="1">
    <w:abstractNumId w:val="4"/>
  </w:num>
  <w:num w:numId="2">
    <w:abstractNumId w:val="45"/>
  </w:num>
  <w:num w:numId="3">
    <w:abstractNumId w:val="16"/>
  </w:num>
  <w:num w:numId="4">
    <w:abstractNumId w:val="25"/>
  </w:num>
  <w:num w:numId="5">
    <w:abstractNumId w:val="29"/>
  </w:num>
  <w:num w:numId="6">
    <w:abstractNumId w:val="49"/>
  </w:num>
  <w:num w:numId="7">
    <w:abstractNumId w:val="8"/>
  </w:num>
  <w:num w:numId="8">
    <w:abstractNumId w:val="14"/>
  </w:num>
  <w:num w:numId="9">
    <w:abstractNumId w:val="9"/>
  </w:num>
  <w:num w:numId="10">
    <w:abstractNumId w:val="37"/>
  </w:num>
  <w:num w:numId="11">
    <w:abstractNumId w:val="6"/>
  </w:num>
  <w:num w:numId="12">
    <w:abstractNumId w:val="2"/>
  </w:num>
  <w:num w:numId="13">
    <w:abstractNumId w:val="34"/>
  </w:num>
  <w:num w:numId="14">
    <w:abstractNumId w:val="11"/>
  </w:num>
  <w:num w:numId="15">
    <w:abstractNumId w:val="44"/>
  </w:num>
  <w:num w:numId="16">
    <w:abstractNumId w:val="24"/>
  </w:num>
  <w:num w:numId="17">
    <w:abstractNumId w:val="20"/>
  </w:num>
  <w:num w:numId="18">
    <w:abstractNumId w:val="41"/>
  </w:num>
  <w:num w:numId="19">
    <w:abstractNumId w:val="48"/>
  </w:num>
  <w:num w:numId="20">
    <w:abstractNumId w:val="43"/>
  </w:num>
  <w:num w:numId="21">
    <w:abstractNumId w:val="36"/>
  </w:num>
  <w:num w:numId="22">
    <w:abstractNumId w:val="13"/>
  </w:num>
  <w:num w:numId="23">
    <w:abstractNumId w:val="10"/>
  </w:num>
  <w:num w:numId="24">
    <w:abstractNumId w:val="3"/>
  </w:num>
  <w:num w:numId="25">
    <w:abstractNumId w:val="27"/>
  </w:num>
  <w:num w:numId="26">
    <w:abstractNumId w:val="31"/>
  </w:num>
  <w:num w:numId="27">
    <w:abstractNumId w:val="38"/>
  </w:num>
  <w:num w:numId="28">
    <w:abstractNumId w:val="15"/>
  </w:num>
  <w:num w:numId="29">
    <w:abstractNumId w:val="30"/>
  </w:num>
  <w:num w:numId="30">
    <w:abstractNumId w:val="18"/>
  </w:num>
  <w:num w:numId="31">
    <w:abstractNumId w:val="35"/>
  </w:num>
  <w:num w:numId="32">
    <w:abstractNumId w:val="0"/>
  </w:num>
  <w:num w:numId="33">
    <w:abstractNumId w:val="28"/>
  </w:num>
  <w:num w:numId="34">
    <w:abstractNumId w:val="40"/>
  </w:num>
  <w:num w:numId="35">
    <w:abstractNumId w:val="17"/>
  </w:num>
  <w:num w:numId="36">
    <w:abstractNumId w:val="23"/>
  </w:num>
  <w:num w:numId="37">
    <w:abstractNumId w:val="7"/>
  </w:num>
  <w:num w:numId="38">
    <w:abstractNumId w:val="42"/>
  </w:num>
  <w:num w:numId="39">
    <w:abstractNumId w:val="46"/>
  </w:num>
  <w:num w:numId="40">
    <w:abstractNumId w:val="32"/>
  </w:num>
  <w:num w:numId="41">
    <w:abstractNumId w:val="21"/>
  </w:num>
  <w:num w:numId="42">
    <w:abstractNumId w:val="19"/>
  </w:num>
  <w:num w:numId="43">
    <w:abstractNumId w:val="22"/>
  </w:num>
  <w:num w:numId="44">
    <w:abstractNumId w:val="39"/>
  </w:num>
  <w:num w:numId="45">
    <w:abstractNumId w:val="47"/>
  </w:num>
  <w:num w:numId="46">
    <w:abstractNumId w:val="33"/>
  </w:num>
  <w:num w:numId="47">
    <w:abstractNumId w:val="26"/>
  </w:num>
  <w:num w:numId="48">
    <w:abstractNumId w:val="5"/>
  </w:num>
  <w:num w:numId="49">
    <w:abstractNumId w:val="1"/>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F51783"/>
    <w:rsid w:val="0000182C"/>
    <w:rsid w:val="00020D3F"/>
    <w:rsid w:val="00025682"/>
    <w:rsid w:val="000257B6"/>
    <w:rsid w:val="000400B9"/>
    <w:rsid w:val="000400E8"/>
    <w:rsid w:val="00041814"/>
    <w:rsid w:val="0005415C"/>
    <w:rsid w:val="000609B7"/>
    <w:rsid w:val="0008260A"/>
    <w:rsid w:val="00085381"/>
    <w:rsid w:val="000B7E15"/>
    <w:rsid w:val="000E205E"/>
    <w:rsid w:val="000E2766"/>
    <w:rsid w:val="000F0F06"/>
    <w:rsid w:val="000F1DF1"/>
    <w:rsid w:val="00104115"/>
    <w:rsid w:val="00124D62"/>
    <w:rsid w:val="00130F0D"/>
    <w:rsid w:val="001524D1"/>
    <w:rsid w:val="00167434"/>
    <w:rsid w:val="00193359"/>
    <w:rsid w:val="001A2C46"/>
    <w:rsid w:val="001B17EF"/>
    <w:rsid w:val="001D7D73"/>
    <w:rsid w:val="00217F91"/>
    <w:rsid w:val="002324F1"/>
    <w:rsid w:val="00235A7A"/>
    <w:rsid w:val="00241C76"/>
    <w:rsid w:val="00250DC3"/>
    <w:rsid w:val="00257814"/>
    <w:rsid w:val="002721D9"/>
    <w:rsid w:val="002778B7"/>
    <w:rsid w:val="002B19AA"/>
    <w:rsid w:val="002B237D"/>
    <w:rsid w:val="002C0BEA"/>
    <w:rsid w:val="002E0CBD"/>
    <w:rsid w:val="002F5C7A"/>
    <w:rsid w:val="003015D8"/>
    <w:rsid w:val="0030235B"/>
    <w:rsid w:val="00312120"/>
    <w:rsid w:val="003435AE"/>
    <w:rsid w:val="0036571A"/>
    <w:rsid w:val="0038233E"/>
    <w:rsid w:val="00385BF7"/>
    <w:rsid w:val="00386F02"/>
    <w:rsid w:val="003A68F7"/>
    <w:rsid w:val="003A7FC8"/>
    <w:rsid w:val="003D0E29"/>
    <w:rsid w:val="003D55AE"/>
    <w:rsid w:val="003F4730"/>
    <w:rsid w:val="00401E01"/>
    <w:rsid w:val="004171B7"/>
    <w:rsid w:val="00420AFC"/>
    <w:rsid w:val="004252BC"/>
    <w:rsid w:val="00431652"/>
    <w:rsid w:val="0044017E"/>
    <w:rsid w:val="00442012"/>
    <w:rsid w:val="0044254B"/>
    <w:rsid w:val="00442D8A"/>
    <w:rsid w:val="004432D0"/>
    <w:rsid w:val="0045727B"/>
    <w:rsid w:val="00466AC7"/>
    <w:rsid w:val="00476BD9"/>
    <w:rsid w:val="00483EB9"/>
    <w:rsid w:val="004A4470"/>
    <w:rsid w:val="004A59FF"/>
    <w:rsid w:val="004B0AE2"/>
    <w:rsid w:val="004C6050"/>
    <w:rsid w:val="004D29EB"/>
    <w:rsid w:val="004D7C01"/>
    <w:rsid w:val="004E3CA4"/>
    <w:rsid w:val="00502B4D"/>
    <w:rsid w:val="0052422E"/>
    <w:rsid w:val="00527E31"/>
    <w:rsid w:val="005463FE"/>
    <w:rsid w:val="00556B77"/>
    <w:rsid w:val="00572AFF"/>
    <w:rsid w:val="00580D58"/>
    <w:rsid w:val="0058777F"/>
    <w:rsid w:val="005A3429"/>
    <w:rsid w:val="005B2500"/>
    <w:rsid w:val="005B5943"/>
    <w:rsid w:val="005C1674"/>
    <w:rsid w:val="005D29FB"/>
    <w:rsid w:val="005F5AF6"/>
    <w:rsid w:val="00620DCD"/>
    <w:rsid w:val="00632A20"/>
    <w:rsid w:val="00634760"/>
    <w:rsid w:val="006423D7"/>
    <w:rsid w:val="00642D39"/>
    <w:rsid w:val="006454CB"/>
    <w:rsid w:val="006569D4"/>
    <w:rsid w:val="00661908"/>
    <w:rsid w:val="006827B9"/>
    <w:rsid w:val="00691B83"/>
    <w:rsid w:val="006972CD"/>
    <w:rsid w:val="006C5418"/>
    <w:rsid w:val="006D46B4"/>
    <w:rsid w:val="006E1057"/>
    <w:rsid w:val="006F2A8C"/>
    <w:rsid w:val="006F3802"/>
    <w:rsid w:val="0072241D"/>
    <w:rsid w:val="00741362"/>
    <w:rsid w:val="0075350C"/>
    <w:rsid w:val="00792E1F"/>
    <w:rsid w:val="007B3C8D"/>
    <w:rsid w:val="007B65DE"/>
    <w:rsid w:val="007D260D"/>
    <w:rsid w:val="007E2E35"/>
    <w:rsid w:val="007E636B"/>
    <w:rsid w:val="00831CF9"/>
    <w:rsid w:val="0084583D"/>
    <w:rsid w:val="00852ABD"/>
    <w:rsid w:val="0085609F"/>
    <w:rsid w:val="008650ED"/>
    <w:rsid w:val="00866B96"/>
    <w:rsid w:val="00877C92"/>
    <w:rsid w:val="00881FF9"/>
    <w:rsid w:val="00884084"/>
    <w:rsid w:val="008949FC"/>
    <w:rsid w:val="008965F1"/>
    <w:rsid w:val="008C11CB"/>
    <w:rsid w:val="008C120C"/>
    <w:rsid w:val="008C1B59"/>
    <w:rsid w:val="008F6599"/>
    <w:rsid w:val="009205D3"/>
    <w:rsid w:val="00924BA6"/>
    <w:rsid w:val="00927A10"/>
    <w:rsid w:val="00931BCA"/>
    <w:rsid w:val="0093355D"/>
    <w:rsid w:val="00942148"/>
    <w:rsid w:val="00945FEE"/>
    <w:rsid w:val="009565FF"/>
    <w:rsid w:val="009648EA"/>
    <w:rsid w:val="0096562C"/>
    <w:rsid w:val="00971564"/>
    <w:rsid w:val="00974E4A"/>
    <w:rsid w:val="00980107"/>
    <w:rsid w:val="00981C71"/>
    <w:rsid w:val="00986A76"/>
    <w:rsid w:val="009A7604"/>
    <w:rsid w:val="009C1643"/>
    <w:rsid w:val="009C3926"/>
    <w:rsid w:val="009C55A8"/>
    <w:rsid w:val="009D2BD4"/>
    <w:rsid w:val="009F307C"/>
    <w:rsid w:val="009F4813"/>
    <w:rsid w:val="00A11B2F"/>
    <w:rsid w:val="00A14EA8"/>
    <w:rsid w:val="00A319E0"/>
    <w:rsid w:val="00A32B00"/>
    <w:rsid w:val="00A5544B"/>
    <w:rsid w:val="00A56FD9"/>
    <w:rsid w:val="00A5782E"/>
    <w:rsid w:val="00A805CD"/>
    <w:rsid w:val="00A821B0"/>
    <w:rsid w:val="00A85CB8"/>
    <w:rsid w:val="00A9269F"/>
    <w:rsid w:val="00A931A2"/>
    <w:rsid w:val="00A963FC"/>
    <w:rsid w:val="00AA0EE0"/>
    <w:rsid w:val="00AB2E35"/>
    <w:rsid w:val="00AB5459"/>
    <w:rsid w:val="00AC5B44"/>
    <w:rsid w:val="00AD48C6"/>
    <w:rsid w:val="00AE1480"/>
    <w:rsid w:val="00AF0C88"/>
    <w:rsid w:val="00AF2A31"/>
    <w:rsid w:val="00B0085B"/>
    <w:rsid w:val="00B1698C"/>
    <w:rsid w:val="00B36863"/>
    <w:rsid w:val="00B42466"/>
    <w:rsid w:val="00B45E89"/>
    <w:rsid w:val="00B4714B"/>
    <w:rsid w:val="00B64065"/>
    <w:rsid w:val="00B742EB"/>
    <w:rsid w:val="00B77485"/>
    <w:rsid w:val="00BC0FB7"/>
    <w:rsid w:val="00BE1566"/>
    <w:rsid w:val="00BF439E"/>
    <w:rsid w:val="00C10C78"/>
    <w:rsid w:val="00C133DB"/>
    <w:rsid w:val="00C15798"/>
    <w:rsid w:val="00C22BEC"/>
    <w:rsid w:val="00C30194"/>
    <w:rsid w:val="00C30970"/>
    <w:rsid w:val="00C60331"/>
    <w:rsid w:val="00C64017"/>
    <w:rsid w:val="00C7677C"/>
    <w:rsid w:val="00CB7A0E"/>
    <w:rsid w:val="00CC720C"/>
    <w:rsid w:val="00CD3446"/>
    <w:rsid w:val="00CE6B6F"/>
    <w:rsid w:val="00CF1175"/>
    <w:rsid w:val="00D01539"/>
    <w:rsid w:val="00D20D02"/>
    <w:rsid w:val="00D30485"/>
    <w:rsid w:val="00D31859"/>
    <w:rsid w:val="00D3301A"/>
    <w:rsid w:val="00D3515F"/>
    <w:rsid w:val="00D41033"/>
    <w:rsid w:val="00D56ED9"/>
    <w:rsid w:val="00D62C28"/>
    <w:rsid w:val="00D74E0D"/>
    <w:rsid w:val="00D77F5B"/>
    <w:rsid w:val="00D80151"/>
    <w:rsid w:val="00D97D1F"/>
    <w:rsid w:val="00DA1988"/>
    <w:rsid w:val="00DA4E7C"/>
    <w:rsid w:val="00DD1BC4"/>
    <w:rsid w:val="00DD3383"/>
    <w:rsid w:val="00DD52E4"/>
    <w:rsid w:val="00DE654A"/>
    <w:rsid w:val="00DF796D"/>
    <w:rsid w:val="00E007D8"/>
    <w:rsid w:val="00E00E53"/>
    <w:rsid w:val="00E0242E"/>
    <w:rsid w:val="00E0417C"/>
    <w:rsid w:val="00E066A9"/>
    <w:rsid w:val="00E06E9E"/>
    <w:rsid w:val="00E107DD"/>
    <w:rsid w:val="00E16AF1"/>
    <w:rsid w:val="00E24005"/>
    <w:rsid w:val="00E35F8D"/>
    <w:rsid w:val="00E55A0E"/>
    <w:rsid w:val="00E608FB"/>
    <w:rsid w:val="00E72BAD"/>
    <w:rsid w:val="00E80821"/>
    <w:rsid w:val="00E82DD6"/>
    <w:rsid w:val="00EA633B"/>
    <w:rsid w:val="00EB1FC8"/>
    <w:rsid w:val="00ED0F99"/>
    <w:rsid w:val="00EF784B"/>
    <w:rsid w:val="00F00642"/>
    <w:rsid w:val="00F10647"/>
    <w:rsid w:val="00F24181"/>
    <w:rsid w:val="00F46968"/>
    <w:rsid w:val="00F501AD"/>
    <w:rsid w:val="00F51783"/>
    <w:rsid w:val="00F5670B"/>
    <w:rsid w:val="00F72F4A"/>
    <w:rsid w:val="00FA3CBC"/>
    <w:rsid w:val="00FF6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1783"/>
    <w:rPr>
      <w:rFonts w:ascii="Times New Roman" w:hAnsi="Times New Roman"/>
      <w:sz w:val="24"/>
      <w:szCs w:val="24"/>
    </w:rPr>
  </w:style>
  <w:style w:type="paragraph" w:styleId="Heading1">
    <w:name w:val="heading 1"/>
    <w:basedOn w:val="Normal"/>
    <w:next w:val="Normal"/>
    <w:link w:val="Heading1Char"/>
    <w:qFormat/>
    <w:rsid w:val="008458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458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83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583D"/>
    <w:pPr>
      <w:keepNext/>
      <w:spacing w:before="240" w:after="60"/>
      <w:outlineLvl w:val="3"/>
    </w:pPr>
    <w:rPr>
      <w:b/>
      <w:bCs/>
      <w:sz w:val="28"/>
      <w:szCs w:val="28"/>
    </w:rPr>
  </w:style>
  <w:style w:type="paragraph" w:styleId="Heading5">
    <w:name w:val="heading 5"/>
    <w:basedOn w:val="Normal"/>
    <w:next w:val="Normal"/>
    <w:link w:val="Heading5Char"/>
    <w:qFormat/>
    <w:rsid w:val="0084583D"/>
    <w:pPr>
      <w:spacing w:before="240" w:after="60"/>
      <w:outlineLvl w:val="4"/>
    </w:pPr>
    <w:rPr>
      <w:b/>
      <w:bCs/>
      <w:i/>
      <w:iCs/>
      <w:sz w:val="26"/>
      <w:szCs w:val="26"/>
    </w:rPr>
  </w:style>
  <w:style w:type="paragraph" w:styleId="Heading6">
    <w:name w:val="heading 6"/>
    <w:basedOn w:val="Normal"/>
    <w:next w:val="Normal"/>
    <w:link w:val="Heading6Char"/>
    <w:qFormat/>
    <w:rsid w:val="0084583D"/>
    <w:pPr>
      <w:spacing w:before="240" w:after="60"/>
      <w:outlineLvl w:val="5"/>
    </w:pPr>
    <w:rPr>
      <w:b/>
      <w:bCs/>
      <w:sz w:val="22"/>
      <w:szCs w:val="22"/>
    </w:rPr>
  </w:style>
  <w:style w:type="paragraph" w:styleId="Heading7">
    <w:name w:val="heading 7"/>
    <w:basedOn w:val="Normal"/>
    <w:next w:val="Normal"/>
    <w:link w:val="Heading7Char"/>
    <w:qFormat/>
    <w:rsid w:val="0084583D"/>
    <w:pPr>
      <w:spacing w:before="240" w:after="60"/>
      <w:outlineLvl w:val="6"/>
    </w:pPr>
  </w:style>
  <w:style w:type="paragraph" w:styleId="Heading8">
    <w:name w:val="heading 8"/>
    <w:basedOn w:val="Normal"/>
    <w:next w:val="Normal"/>
    <w:link w:val="Heading8Char"/>
    <w:qFormat/>
    <w:rsid w:val="0084583D"/>
    <w:pPr>
      <w:spacing w:before="240" w:after="60"/>
      <w:outlineLvl w:val="7"/>
    </w:pPr>
    <w:rPr>
      <w:i/>
      <w:iCs/>
    </w:rPr>
  </w:style>
  <w:style w:type="paragraph" w:styleId="Heading9">
    <w:name w:val="heading 9"/>
    <w:basedOn w:val="Normal"/>
    <w:next w:val="Normal"/>
    <w:link w:val="Heading9Char"/>
    <w:qFormat/>
    <w:rsid w:val="008458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583D"/>
    <w:rPr>
      <w:rFonts w:ascii="Cambria" w:hAnsi="Cambria" w:cs="Times New Roman"/>
      <w:b/>
      <w:bCs/>
      <w:kern w:val="32"/>
      <w:sz w:val="32"/>
      <w:szCs w:val="32"/>
    </w:rPr>
  </w:style>
  <w:style w:type="character" w:customStyle="1" w:styleId="Heading2Char">
    <w:name w:val="Heading 2 Char"/>
    <w:link w:val="Heading2"/>
    <w:locked/>
    <w:rsid w:val="0084583D"/>
    <w:rPr>
      <w:rFonts w:ascii="Cambria" w:hAnsi="Cambria" w:cs="Times New Roman"/>
      <w:b/>
      <w:bCs/>
      <w:i/>
      <w:iCs/>
      <w:sz w:val="28"/>
      <w:szCs w:val="28"/>
    </w:rPr>
  </w:style>
  <w:style w:type="character" w:customStyle="1" w:styleId="Heading3Char">
    <w:name w:val="Heading 3 Char"/>
    <w:link w:val="Heading3"/>
    <w:locked/>
    <w:rsid w:val="0084583D"/>
    <w:rPr>
      <w:rFonts w:ascii="Cambria" w:hAnsi="Cambria" w:cs="Times New Roman"/>
      <w:b/>
      <w:bCs/>
      <w:sz w:val="26"/>
      <w:szCs w:val="26"/>
    </w:rPr>
  </w:style>
  <w:style w:type="character" w:customStyle="1" w:styleId="Heading4Char">
    <w:name w:val="Heading 4 Char"/>
    <w:link w:val="Heading4"/>
    <w:locked/>
    <w:rsid w:val="0084583D"/>
    <w:rPr>
      <w:rFonts w:cs="Times New Roman"/>
      <w:b/>
      <w:bCs/>
      <w:sz w:val="28"/>
      <w:szCs w:val="28"/>
    </w:rPr>
  </w:style>
  <w:style w:type="character" w:customStyle="1" w:styleId="Heading5Char">
    <w:name w:val="Heading 5 Char"/>
    <w:link w:val="Heading5"/>
    <w:locked/>
    <w:rsid w:val="0084583D"/>
    <w:rPr>
      <w:rFonts w:cs="Times New Roman"/>
      <w:b/>
      <w:bCs/>
      <w:i/>
      <w:iCs/>
      <w:sz w:val="26"/>
      <w:szCs w:val="26"/>
    </w:rPr>
  </w:style>
  <w:style w:type="character" w:customStyle="1" w:styleId="Heading6Char">
    <w:name w:val="Heading 6 Char"/>
    <w:link w:val="Heading6"/>
    <w:locked/>
    <w:rsid w:val="0084583D"/>
    <w:rPr>
      <w:rFonts w:cs="Times New Roman"/>
      <w:b/>
      <w:bCs/>
    </w:rPr>
  </w:style>
  <w:style w:type="character" w:customStyle="1" w:styleId="Heading7Char">
    <w:name w:val="Heading 7 Char"/>
    <w:link w:val="Heading7"/>
    <w:locked/>
    <w:rsid w:val="0084583D"/>
    <w:rPr>
      <w:rFonts w:cs="Times New Roman"/>
      <w:sz w:val="24"/>
      <w:szCs w:val="24"/>
    </w:rPr>
  </w:style>
  <w:style w:type="character" w:customStyle="1" w:styleId="Heading8Char">
    <w:name w:val="Heading 8 Char"/>
    <w:link w:val="Heading8"/>
    <w:locked/>
    <w:rsid w:val="0084583D"/>
    <w:rPr>
      <w:rFonts w:cs="Times New Roman"/>
      <w:i/>
      <w:iCs/>
      <w:sz w:val="24"/>
      <w:szCs w:val="24"/>
    </w:rPr>
  </w:style>
  <w:style w:type="character" w:customStyle="1" w:styleId="Heading9Char">
    <w:name w:val="Heading 9 Char"/>
    <w:link w:val="Heading9"/>
    <w:locked/>
    <w:rsid w:val="0084583D"/>
    <w:rPr>
      <w:rFonts w:ascii="Cambria" w:hAnsi="Cambria" w:cs="Times New Roman"/>
    </w:rPr>
  </w:style>
  <w:style w:type="paragraph" w:customStyle="1" w:styleId="CharCharChar">
    <w:name w:val="Char Char Char"/>
    <w:basedOn w:val="Normal"/>
    <w:next w:val="Normal"/>
    <w:autoRedefine/>
    <w:semiHidden/>
    <w:rsid w:val="00E16AF1"/>
    <w:pPr>
      <w:spacing w:before="120" w:after="120" w:line="312" w:lineRule="auto"/>
    </w:pPr>
    <w:rPr>
      <w:rFonts w:eastAsia="Times New Roman"/>
      <w:sz w:val="28"/>
      <w:szCs w:val="28"/>
    </w:rPr>
  </w:style>
  <w:style w:type="paragraph" w:styleId="Title">
    <w:name w:val="Title"/>
    <w:basedOn w:val="Normal"/>
    <w:next w:val="Normal"/>
    <w:link w:val="TitleChar"/>
    <w:qFormat/>
    <w:rsid w:val="0084583D"/>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84583D"/>
    <w:rPr>
      <w:rFonts w:ascii="Cambria" w:hAnsi="Cambria" w:cs="Times New Roman"/>
      <w:b/>
      <w:bCs/>
      <w:kern w:val="28"/>
      <w:sz w:val="32"/>
      <w:szCs w:val="32"/>
    </w:rPr>
  </w:style>
  <w:style w:type="paragraph" w:styleId="Subtitle">
    <w:name w:val="Subtitle"/>
    <w:basedOn w:val="Normal"/>
    <w:next w:val="Normal"/>
    <w:link w:val="SubtitleChar"/>
    <w:qFormat/>
    <w:rsid w:val="0084583D"/>
    <w:pPr>
      <w:spacing w:after="60"/>
      <w:jc w:val="center"/>
      <w:outlineLvl w:val="1"/>
    </w:pPr>
    <w:rPr>
      <w:rFonts w:ascii="Cambria" w:hAnsi="Cambria"/>
    </w:rPr>
  </w:style>
  <w:style w:type="character" w:customStyle="1" w:styleId="SubtitleChar">
    <w:name w:val="Subtitle Char"/>
    <w:link w:val="Subtitle"/>
    <w:locked/>
    <w:rsid w:val="0084583D"/>
    <w:rPr>
      <w:rFonts w:ascii="Cambria" w:hAnsi="Cambria" w:cs="Times New Roman"/>
      <w:sz w:val="24"/>
      <w:szCs w:val="24"/>
    </w:rPr>
  </w:style>
  <w:style w:type="character" w:styleId="Strong">
    <w:name w:val="Strong"/>
    <w:qFormat/>
    <w:rsid w:val="0084583D"/>
    <w:rPr>
      <w:rFonts w:cs="Times New Roman"/>
      <w:b/>
      <w:bCs/>
    </w:rPr>
  </w:style>
  <w:style w:type="character" w:styleId="Emphasis">
    <w:name w:val="Emphasis"/>
    <w:qFormat/>
    <w:rsid w:val="0084583D"/>
    <w:rPr>
      <w:rFonts w:ascii="Calibri" w:hAnsi="Calibri" w:cs="Times New Roman"/>
      <w:b/>
      <w:i/>
      <w:iCs/>
    </w:rPr>
  </w:style>
  <w:style w:type="paragraph" w:styleId="NoSpacing">
    <w:name w:val="No Spacing"/>
    <w:basedOn w:val="Normal"/>
    <w:qFormat/>
    <w:rsid w:val="0084583D"/>
    <w:rPr>
      <w:szCs w:val="32"/>
    </w:rPr>
  </w:style>
  <w:style w:type="paragraph" w:styleId="ListParagraph">
    <w:name w:val="List Paragraph"/>
    <w:basedOn w:val="Normal"/>
    <w:qFormat/>
    <w:rsid w:val="0084583D"/>
    <w:pPr>
      <w:ind w:left="720"/>
    </w:pPr>
  </w:style>
  <w:style w:type="paragraph" w:styleId="Quote">
    <w:name w:val="Quote"/>
    <w:basedOn w:val="Normal"/>
    <w:next w:val="Normal"/>
    <w:link w:val="QuoteChar"/>
    <w:qFormat/>
    <w:rsid w:val="0084583D"/>
    <w:rPr>
      <w:i/>
    </w:rPr>
  </w:style>
  <w:style w:type="character" w:customStyle="1" w:styleId="QuoteChar">
    <w:name w:val="Quote Char"/>
    <w:link w:val="Quote"/>
    <w:locked/>
    <w:rsid w:val="0084583D"/>
    <w:rPr>
      <w:rFonts w:cs="Times New Roman"/>
      <w:i/>
      <w:sz w:val="24"/>
      <w:szCs w:val="24"/>
    </w:rPr>
  </w:style>
  <w:style w:type="paragraph" w:styleId="IntenseQuote">
    <w:name w:val="Intense Quote"/>
    <w:basedOn w:val="Normal"/>
    <w:next w:val="Normal"/>
    <w:link w:val="IntenseQuoteChar"/>
    <w:qFormat/>
    <w:rsid w:val="0084583D"/>
    <w:pPr>
      <w:ind w:left="720" w:right="720"/>
    </w:pPr>
    <w:rPr>
      <w:b/>
      <w:i/>
      <w:szCs w:val="22"/>
    </w:rPr>
  </w:style>
  <w:style w:type="character" w:customStyle="1" w:styleId="IntenseQuoteChar">
    <w:name w:val="Intense Quote Char"/>
    <w:link w:val="IntenseQuote"/>
    <w:locked/>
    <w:rsid w:val="0084583D"/>
    <w:rPr>
      <w:rFonts w:cs="Times New Roman"/>
      <w:b/>
      <w:i/>
      <w:sz w:val="24"/>
    </w:rPr>
  </w:style>
  <w:style w:type="character" w:styleId="SubtleEmphasis">
    <w:name w:val="Subtle Emphasis"/>
    <w:qFormat/>
    <w:rsid w:val="0084583D"/>
    <w:rPr>
      <w:i/>
      <w:color w:val="5A5A5A"/>
    </w:rPr>
  </w:style>
  <w:style w:type="character" w:styleId="IntenseEmphasis">
    <w:name w:val="Intense Emphasis"/>
    <w:qFormat/>
    <w:rsid w:val="0084583D"/>
    <w:rPr>
      <w:rFonts w:cs="Times New Roman"/>
      <w:b/>
      <w:i/>
      <w:sz w:val="24"/>
      <w:szCs w:val="24"/>
      <w:u w:val="single"/>
    </w:rPr>
  </w:style>
  <w:style w:type="character" w:styleId="SubtleReference">
    <w:name w:val="Subtle Reference"/>
    <w:qFormat/>
    <w:rsid w:val="0084583D"/>
    <w:rPr>
      <w:rFonts w:cs="Times New Roman"/>
      <w:sz w:val="24"/>
      <w:szCs w:val="24"/>
      <w:u w:val="single"/>
    </w:rPr>
  </w:style>
  <w:style w:type="character" w:styleId="IntenseReference">
    <w:name w:val="Intense Reference"/>
    <w:qFormat/>
    <w:rsid w:val="0084583D"/>
    <w:rPr>
      <w:rFonts w:cs="Times New Roman"/>
      <w:b/>
      <w:sz w:val="24"/>
      <w:u w:val="single"/>
    </w:rPr>
  </w:style>
  <w:style w:type="character" w:styleId="BookTitle">
    <w:name w:val="Book Title"/>
    <w:qFormat/>
    <w:rsid w:val="0084583D"/>
    <w:rPr>
      <w:rFonts w:ascii="Cambria" w:hAnsi="Cambria" w:cs="Times New Roman"/>
      <w:b/>
      <w:i/>
      <w:sz w:val="24"/>
      <w:szCs w:val="24"/>
    </w:rPr>
  </w:style>
  <w:style w:type="paragraph" w:styleId="TOCHeading">
    <w:name w:val="TOC Heading"/>
    <w:basedOn w:val="Heading1"/>
    <w:next w:val="Normal"/>
    <w:qFormat/>
    <w:rsid w:val="0084583D"/>
    <w:pPr>
      <w:outlineLvl w:val="9"/>
    </w:pPr>
  </w:style>
  <w:style w:type="paragraph" w:styleId="BodyText">
    <w:name w:val="Body Text"/>
    <w:basedOn w:val="Normal"/>
    <w:link w:val="BodyTextChar"/>
    <w:rsid w:val="00F51783"/>
    <w:pPr>
      <w:jc w:val="both"/>
    </w:pPr>
    <w:rPr>
      <w:rFonts w:ascii=".VnTimeH" w:hAnsi=".VnTimeH"/>
      <w:sz w:val="28"/>
      <w:szCs w:val="20"/>
    </w:rPr>
  </w:style>
  <w:style w:type="character" w:customStyle="1" w:styleId="BodyTextChar">
    <w:name w:val="Body Text Char"/>
    <w:link w:val="BodyText"/>
    <w:locked/>
    <w:rsid w:val="00F51783"/>
    <w:rPr>
      <w:rFonts w:ascii=".VnTimeH" w:hAnsi=".VnTimeH" w:cs="Times New Roman"/>
      <w:snapToGrid w:val="0"/>
      <w:sz w:val="20"/>
      <w:szCs w:val="20"/>
      <w:lang w:bidi="ar-SA"/>
    </w:rPr>
  </w:style>
  <w:style w:type="paragraph" w:customStyle="1" w:styleId="Char">
    <w:name w:val="Char"/>
    <w:basedOn w:val="Normal"/>
    <w:autoRedefine/>
    <w:rsid w:val="00F51783"/>
    <w:pPr>
      <w:spacing w:after="160" w:line="240" w:lineRule="exact"/>
    </w:pPr>
    <w:rPr>
      <w:rFonts w:ascii="Verdana" w:hAnsi="Verdana" w:cs="Verdana"/>
      <w:sz w:val="20"/>
      <w:szCs w:val="20"/>
    </w:rPr>
  </w:style>
  <w:style w:type="table" w:styleId="TableGrid">
    <w:name w:val="Table Grid"/>
    <w:basedOn w:val="TableNormal"/>
    <w:rsid w:val="00F51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semiHidden/>
    <w:rsid w:val="00F51783"/>
    <w:pPr>
      <w:autoSpaceDE w:val="0"/>
      <w:autoSpaceDN w:val="0"/>
      <w:adjustRightInd w:val="0"/>
      <w:spacing w:before="120" w:after="160" w:line="240" w:lineRule="exact"/>
    </w:pPr>
    <w:rPr>
      <w:rFonts w:ascii="Arial" w:hAnsi="Arial"/>
      <w:szCs w:val="20"/>
    </w:rPr>
  </w:style>
  <w:style w:type="paragraph" w:styleId="BodyTextIndent">
    <w:name w:val="Body Text Indent"/>
    <w:basedOn w:val="Normal"/>
    <w:link w:val="BodyTextIndentChar"/>
    <w:rsid w:val="00F51783"/>
    <w:pPr>
      <w:spacing w:after="120"/>
      <w:ind w:left="283"/>
    </w:pPr>
    <w:rPr>
      <w:rFonts w:ascii=".VnTime" w:hAnsi=".VnTime"/>
      <w:sz w:val="28"/>
    </w:rPr>
  </w:style>
  <w:style w:type="character" w:customStyle="1" w:styleId="BodyTextIndentChar">
    <w:name w:val="Body Text Indent Char"/>
    <w:link w:val="BodyTextIndent"/>
    <w:locked/>
    <w:rsid w:val="00F51783"/>
    <w:rPr>
      <w:rFonts w:ascii=".VnTime" w:hAnsi=".VnTime" w:cs="Times New Roman"/>
      <w:sz w:val="24"/>
      <w:szCs w:val="24"/>
      <w:lang w:bidi="ar-SA"/>
    </w:rPr>
  </w:style>
  <w:style w:type="paragraph" w:styleId="BodyTextIndent3">
    <w:name w:val="Body Text Indent 3"/>
    <w:basedOn w:val="Normal"/>
    <w:link w:val="BodyTextIndent3Char"/>
    <w:rsid w:val="00F51783"/>
    <w:pPr>
      <w:spacing w:after="120"/>
      <w:ind w:left="283"/>
    </w:pPr>
    <w:rPr>
      <w:sz w:val="16"/>
      <w:szCs w:val="16"/>
    </w:rPr>
  </w:style>
  <w:style w:type="character" w:customStyle="1" w:styleId="BodyTextIndent3Char">
    <w:name w:val="Body Text Indent 3 Char"/>
    <w:link w:val="BodyTextIndent3"/>
    <w:locked/>
    <w:rsid w:val="00F51783"/>
    <w:rPr>
      <w:rFonts w:ascii="Times New Roman" w:hAnsi="Times New Roman" w:cs="Times New Roman"/>
      <w:sz w:val="16"/>
      <w:szCs w:val="16"/>
      <w:lang w:bidi="ar-SA"/>
    </w:rPr>
  </w:style>
  <w:style w:type="character" w:styleId="Hyperlink">
    <w:name w:val="Hyperlink"/>
    <w:uiPriority w:val="99"/>
    <w:rsid w:val="00F51783"/>
    <w:rPr>
      <w:rFonts w:cs="Times New Roman"/>
      <w:color w:val="0000FF"/>
      <w:u w:val="single"/>
    </w:rPr>
  </w:style>
  <w:style w:type="character" w:styleId="FollowedHyperlink">
    <w:name w:val="FollowedHyperlink"/>
    <w:uiPriority w:val="99"/>
    <w:rsid w:val="00F51783"/>
    <w:rPr>
      <w:rFonts w:cs="Times New Roman"/>
      <w:color w:val="800080"/>
      <w:u w:val="single"/>
    </w:rPr>
  </w:style>
  <w:style w:type="paragraph" w:customStyle="1" w:styleId="xl65">
    <w:name w:val="xl6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66">
    <w:name w:val="xl6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7">
    <w:name w:val="xl6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8">
    <w:name w:val="xl6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9">
    <w:name w:val="xl69"/>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70">
    <w:name w:val="xl70"/>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1">
    <w:name w:val="xl71"/>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2">
    <w:name w:val="xl72"/>
    <w:basedOn w:val="Normal"/>
    <w:rsid w:val="00F51783"/>
    <w:pPr>
      <w:spacing w:before="100" w:beforeAutospacing="1" w:after="100" w:afterAutospacing="1"/>
      <w:textAlignment w:val="center"/>
    </w:pPr>
    <w:rPr>
      <w:sz w:val="20"/>
      <w:szCs w:val="20"/>
    </w:rPr>
  </w:style>
  <w:style w:type="paragraph" w:customStyle="1" w:styleId="xl73">
    <w:name w:val="xl73"/>
    <w:basedOn w:val="Normal"/>
    <w:rsid w:val="00F51783"/>
    <w:pPr>
      <w:spacing w:before="100" w:beforeAutospacing="1" w:after="100" w:afterAutospacing="1"/>
      <w:jc w:val="center"/>
      <w:textAlignment w:val="center"/>
    </w:pPr>
    <w:rPr>
      <w:sz w:val="20"/>
      <w:szCs w:val="20"/>
    </w:rPr>
  </w:style>
  <w:style w:type="paragraph" w:customStyle="1" w:styleId="xl74">
    <w:name w:val="xl74"/>
    <w:basedOn w:val="Normal"/>
    <w:rsid w:val="00F51783"/>
    <w:pPr>
      <w:spacing w:before="100" w:beforeAutospacing="1" w:after="100" w:afterAutospacing="1"/>
      <w:jc w:val="right"/>
      <w:textAlignment w:val="center"/>
    </w:pPr>
    <w:rPr>
      <w:sz w:val="20"/>
      <w:szCs w:val="20"/>
    </w:rPr>
  </w:style>
  <w:style w:type="paragraph" w:customStyle="1" w:styleId="xl75">
    <w:name w:val="xl75"/>
    <w:basedOn w:val="Normal"/>
    <w:rsid w:val="00F51783"/>
    <w:pPr>
      <w:spacing w:before="100" w:beforeAutospacing="1" w:after="100" w:afterAutospacing="1"/>
      <w:jc w:val="center"/>
      <w:textAlignment w:val="center"/>
    </w:pPr>
    <w:rPr>
      <w:sz w:val="20"/>
      <w:szCs w:val="20"/>
    </w:rPr>
  </w:style>
  <w:style w:type="paragraph" w:customStyle="1" w:styleId="xl76">
    <w:name w:val="xl76"/>
    <w:basedOn w:val="Normal"/>
    <w:rsid w:val="00F51783"/>
    <w:pPr>
      <w:spacing w:before="100" w:beforeAutospacing="1" w:after="100" w:afterAutospacing="1"/>
      <w:jc w:val="center"/>
      <w:textAlignment w:val="center"/>
    </w:pPr>
    <w:rPr>
      <w:sz w:val="20"/>
      <w:szCs w:val="20"/>
    </w:rPr>
  </w:style>
  <w:style w:type="paragraph" w:customStyle="1" w:styleId="xl77">
    <w:name w:val="xl77"/>
    <w:basedOn w:val="Normal"/>
    <w:rsid w:val="00F51783"/>
    <w:pPr>
      <w:spacing w:before="100" w:beforeAutospacing="1" w:after="100" w:afterAutospacing="1"/>
      <w:textAlignment w:val="center"/>
    </w:pPr>
  </w:style>
  <w:style w:type="paragraph" w:customStyle="1" w:styleId="xl78">
    <w:name w:val="xl78"/>
    <w:basedOn w:val="Normal"/>
    <w:rsid w:val="00F51783"/>
    <w:pPr>
      <w:spacing w:before="100" w:beforeAutospacing="1" w:after="100" w:afterAutospacing="1"/>
      <w:textAlignment w:val="center"/>
    </w:pPr>
    <w:rPr>
      <w:sz w:val="20"/>
      <w:szCs w:val="20"/>
    </w:rPr>
  </w:style>
  <w:style w:type="paragraph" w:customStyle="1" w:styleId="xl79">
    <w:name w:val="xl79"/>
    <w:basedOn w:val="Normal"/>
    <w:rsid w:val="00F51783"/>
    <w:pPr>
      <w:spacing w:before="100" w:beforeAutospacing="1" w:after="100" w:afterAutospacing="1"/>
      <w:jc w:val="center"/>
      <w:textAlignment w:val="center"/>
    </w:pPr>
    <w:rPr>
      <w:b/>
      <w:bCs/>
      <w:sz w:val="28"/>
      <w:szCs w:val="28"/>
    </w:rPr>
  </w:style>
  <w:style w:type="paragraph" w:customStyle="1" w:styleId="xl80">
    <w:name w:val="xl80"/>
    <w:basedOn w:val="Normal"/>
    <w:rsid w:val="00F51783"/>
    <w:pPr>
      <w:spacing w:before="100" w:beforeAutospacing="1" w:after="100" w:afterAutospacing="1"/>
      <w:jc w:val="right"/>
      <w:textAlignment w:val="center"/>
    </w:pPr>
    <w:rPr>
      <w:sz w:val="20"/>
      <w:szCs w:val="20"/>
    </w:rPr>
  </w:style>
  <w:style w:type="paragraph" w:customStyle="1" w:styleId="xl81">
    <w:name w:val="xl81"/>
    <w:basedOn w:val="Normal"/>
    <w:rsid w:val="00F51783"/>
    <w:pPr>
      <w:shd w:val="clear" w:color="969696" w:fill="808080"/>
      <w:spacing w:before="100" w:beforeAutospacing="1" w:after="100" w:afterAutospacing="1"/>
      <w:jc w:val="center"/>
      <w:textAlignment w:val="center"/>
    </w:pPr>
    <w:rPr>
      <w:sz w:val="20"/>
      <w:szCs w:val="20"/>
    </w:rPr>
  </w:style>
  <w:style w:type="paragraph" w:customStyle="1" w:styleId="xl82">
    <w:name w:val="xl82"/>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3">
    <w:name w:val="xl8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4">
    <w:name w:val="xl8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85">
    <w:name w:val="xl85"/>
    <w:basedOn w:val="Normal"/>
    <w:rsid w:val="00F51783"/>
    <w:pPr>
      <w:spacing w:before="100" w:beforeAutospacing="1" w:after="100" w:afterAutospacing="1"/>
      <w:textAlignment w:val="center"/>
    </w:pPr>
    <w:rPr>
      <w:b/>
      <w:bCs/>
      <w:i/>
      <w:iCs/>
    </w:rPr>
  </w:style>
  <w:style w:type="paragraph" w:customStyle="1" w:styleId="xl86">
    <w:name w:val="xl86"/>
    <w:basedOn w:val="Normal"/>
    <w:rsid w:val="00F51783"/>
    <w:pPr>
      <w:spacing w:before="100" w:beforeAutospacing="1" w:after="100" w:afterAutospacing="1"/>
      <w:jc w:val="right"/>
      <w:textAlignment w:val="center"/>
    </w:pPr>
    <w:rPr>
      <w:i/>
      <w:iCs/>
    </w:rPr>
  </w:style>
  <w:style w:type="paragraph" w:customStyle="1" w:styleId="xl87">
    <w:name w:val="xl87"/>
    <w:basedOn w:val="Normal"/>
    <w:rsid w:val="00F51783"/>
    <w:pPr>
      <w:spacing w:before="100" w:beforeAutospacing="1" w:after="100" w:afterAutospacing="1"/>
      <w:jc w:val="center"/>
      <w:textAlignment w:val="center"/>
    </w:pPr>
    <w:rPr>
      <w:b/>
      <w:bCs/>
      <w:sz w:val="26"/>
      <w:szCs w:val="26"/>
    </w:rPr>
  </w:style>
  <w:style w:type="paragraph" w:customStyle="1" w:styleId="xl88">
    <w:name w:val="xl88"/>
    <w:basedOn w:val="Normal"/>
    <w:rsid w:val="00F51783"/>
    <w:pPr>
      <w:spacing w:before="100" w:beforeAutospacing="1" w:after="100" w:afterAutospacing="1"/>
      <w:jc w:val="center"/>
      <w:textAlignment w:val="center"/>
    </w:pPr>
    <w:rPr>
      <w:b/>
      <w:bCs/>
      <w:sz w:val="36"/>
      <w:szCs w:val="36"/>
    </w:rPr>
  </w:style>
  <w:style w:type="paragraph" w:customStyle="1" w:styleId="xl89">
    <w:name w:val="xl89"/>
    <w:basedOn w:val="Normal"/>
    <w:rsid w:val="00F51783"/>
    <w:pPr>
      <w:shd w:val="clear" w:color="000000" w:fill="FFFF00"/>
      <w:spacing w:before="100" w:beforeAutospacing="1" w:after="100" w:afterAutospacing="1"/>
      <w:jc w:val="center"/>
      <w:textAlignment w:val="center"/>
    </w:pPr>
    <w:rPr>
      <w:b/>
      <w:bCs/>
      <w:color w:val="FF0000"/>
    </w:rPr>
  </w:style>
  <w:style w:type="paragraph" w:customStyle="1" w:styleId="xl90">
    <w:name w:val="xl90"/>
    <w:basedOn w:val="Normal"/>
    <w:rsid w:val="00F51783"/>
    <w:pPr>
      <w:spacing w:before="100" w:beforeAutospacing="1" w:after="100" w:afterAutospacing="1"/>
      <w:jc w:val="center"/>
      <w:textAlignment w:val="center"/>
    </w:pPr>
    <w:rPr>
      <w:b/>
      <w:bCs/>
      <w:i/>
      <w:iCs/>
    </w:rPr>
  </w:style>
  <w:style w:type="paragraph" w:customStyle="1" w:styleId="xl91">
    <w:name w:val="xl91"/>
    <w:basedOn w:val="Normal"/>
    <w:rsid w:val="00F51783"/>
    <w:pPr>
      <w:spacing w:before="100" w:beforeAutospacing="1" w:after="100" w:afterAutospacing="1"/>
      <w:jc w:val="center"/>
      <w:textAlignment w:val="center"/>
    </w:pPr>
    <w:rPr>
      <w:sz w:val="26"/>
      <w:szCs w:val="26"/>
    </w:rPr>
  </w:style>
  <w:style w:type="paragraph" w:customStyle="1" w:styleId="xl92">
    <w:name w:val="xl92"/>
    <w:basedOn w:val="Normal"/>
    <w:rsid w:val="00F51783"/>
    <w:pPr>
      <w:spacing w:before="100" w:beforeAutospacing="1" w:after="100" w:afterAutospacing="1"/>
      <w:jc w:val="center"/>
      <w:textAlignment w:val="center"/>
    </w:pPr>
    <w:rPr>
      <w:b/>
      <w:bCs/>
      <w:sz w:val="20"/>
      <w:szCs w:val="20"/>
    </w:rPr>
  </w:style>
  <w:style w:type="paragraph" w:customStyle="1" w:styleId="xl93">
    <w:name w:val="xl93"/>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4">
    <w:name w:val="xl94"/>
    <w:basedOn w:val="Normal"/>
    <w:rsid w:val="00F5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5">
    <w:name w:val="xl95"/>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6">
    <w:name w:val="xl96"/>
    <w:basedOn w:val="Normal"/>
    <w:rsid w:val="00F51783"/>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7">
    <w:name w:val="xl97"/>
    <w:basedOn w:val="Normal"/>
    <w:rsid w:val="00F51783"/>
    <w:pPr>
      <w:pBdr>
        <w:top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8">
    <w:name w:val="xl98"/>
    <w:basedOn w:val="Normal"/>
    <w:rsid w:val="00F51783"/>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9">
    <w:name w:val="xl99"/>
    <w:basedOn w:val="Normal"/>
    <w:rsid w:val="00F51783"/>
    <w:pPr>
      <w:shd w:val="clear" w:color="FFFFCC" w:fill="FFFF99"/>
      <w:spacing w:before="100" w:beforeAutospacing="1" w:after="100" w:afterAutospacing="1"/>
      <w:jc w:val="center"/>
      <w:textAlignment w:val="center"/>
    </w:pPr>
    <w:rPr>
      <w:sz w:val="26"/>
      <w:szCs w:val="26"/>
    </w:rPr>
  </w:style>
  <w:style w:type="paragraph" w:customStyle="1" w:styleId="xl100">
    <w:name w:val="xl100"/>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101">
    <w:name w:val="xl101"/>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2">
    <w:name w:val="xl102"/>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3">
    <w:name w:val="xl10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104">
    <w:name w:val="xl10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105">
    <w:name w:val="xl10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6">
    <w:name w:val="xl10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107">
    <w:name w:val="xl10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8">
    <w:name w:val="xl10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styleId="Footer">
    <w:name w:val="footer"/>
    <w:basedOn w:val="Normal"/>
    <w:rsid w:val="00250DC3"/>
    <w:pPr>
      <w:tabs>
        <w:tab w:val="center" w:pos="4320"/>
        <w:tab w:val="right" w:pos="8640"/>
      </w:tabs>
    </w:pPr>
  </w:style>
  <w:style w:type="character" w:styleId="PageNumber">
    <w:name w:val="page number"/>
    <w:basedOn w:val="DefaultParagraphFont"/>
    <w:rsid w:val="00250DC3"/>
  </w:style>
  <w:style w:type="paragraph" w:styleId="Header">
    <w:name w:val="header"/>
    <w:basedOn w:val="Normal"/>
    <w:rsid w:val="00250DC3"/>
    <w:pPr>
      <w:tabs>
        <w:tab w:val="center" w:pos="4320"/>
        <w:tab w:val="right" w:pos="8640"/>
      </w:tabs>
    </w:pPr>
  </w:style>
  <w:style w:type="character" w:customStyle="1" w:styleId="CharChar3">
    <w:name w:val="Char Char3"/>
    <w:locked/>
    <w:rsid w:val="006F3802"/>
    <w:rPr>
      <w:rFonts w:ascii=".VnTime" w:hAnsi=".VnTime"/>
      <w:b/>
      <w:bCs/>
      <w:i/>
      <w:sz w:val="26"/>
      <w:szCs w:val="24"/>
      <w:lang w:val="en-US" w:eastAsia="en-US"/>
    </w:rPr>
  </w:style>
  <w:style w:type="paragraph" w:customStyle="1" w:styleId="CharCharCharCharCharCharChar">
    <w:name w:val="Char Char Char Char Char Char Char"/>
    <w:basedOn w:val="Normal"/>
    <w:autoRedefine/>
    <w:rsid w:val="00F46968"/>
    <w:pPr>
      <w:pageBreakBefore/>
      <w:tabs>
        <w:tab w:val="left" w:pos="850"/>
        <w:tab w:val="left" w:pos="1191"/>
        <w:tab w:val="left" w:pos="1531"/>
      </w:tabs>
      <w:spacing w:after="120"/>
      <w:jc w:val="center"/>
    </w:pPr>
    <w:rPr>
      <w:rFonts w:ascii="Tahoma" w:eastAsia="Times New Roman"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27817231">
      <w:bodyDiv w:val="1"/>
      <w:marLeft w:val="0"/>
      <w:marRight w:val="0"/>
      <w:marTop w:val="0"/>
      <w:marBottom w:val="0"/>
      <w:divBdr>
        <w:top w:val="none" w:sz="0" w:space="0" w:color="auto"/>
        <w:left w:val="none" w:sz="0" w:space="0" w:color="auto"/>
        <w:bottom w:val="none" w:sz="0" w:space="0" w:color="auto"/>
        <w:right w:val="none" w:sz="0" w:space="0" w:color="auto"/>
      </w:divBdr>
    </w:div>
    <w:div w:id="355038015">
      <w:bodyDiv w:val="1"/>
      <w:marLeft w:val="0"/>
      <w:marRight w:val="0"/>
      <w:marTop w:val="0"/>
      <w:marBottom w:val="0"/>
      <w:divBdr>
        <w:top w:val="none" w:sz="0" w:space="0" w:color="auto"/>
        <w:left w:val="none" w:sz="0" w:space="0" w:color="auto"/>
        <w:bottom w:val="none" w:sz="0" w:space="0" w:color="auto"/>
        <w:right w:val="none" w:sz="0" w:space="0" w:color="auto"/>
      </w:divBdr>
    </w:div>
    <w:div w:id="472874171">
      <w:bodyDiv w:val="1"/>
      <w:marLeft w:val="0"/>
      <w:marRight w:val="0"/>
      <w:marTop w:val="0"/>
      <w:marBottom w:val="0"/>
      <w:divBdr>
        <w:top w:val="none" w:sz="0" w:space="0" w:color="auto"/>
        <w:left w:val="none" w:sz="0" w:space="0" w:color="auto"/>
        <w:bottom w:val="none" w:sz="0" w:space="0" w:color="auto"/>
        <w:right w:val="none" w:sz="0" w:space="0" w:color="auto"/>
      </w:divBdr>
    </w:div>
    <w:div w:id="950236406">
      <w:bodyDiv w:val="1"/>
      <w:marLeft w:val="0"/>
      <w:marRight w:val="0"/>
      <w:marTop w:val="0"/>
      <w:marBottom w:val="0"/>
      <w:divBdr>
        <w:top w:val="none" w:sz="0" w:space="0" w:color="auto"/>
        <w:left w:val="none" w:sz="0" w:space="0" w:color="auto"/>
        <w:bottom w:val="none" w:sz="0" w:space="0" w:color="auto"/>
        <w:right w:val="none" w:sz="0" w:space="0" w:color="auto"/>
      </w:divBdr>
    </w:div>
    <w:div w:id="997610465">
      <w:bodyDiv w:val="1"/>
      <w:marLeft w:val="0"/>
      <w:marRight w:val="0"/>
      <w:marTop w:val="0"/>
      <w:marBottom w:val="0"/>
      <w:divBdr>
        <w:top w:val="none" w:sz="0" w:space="0" w:color="auto"/>
        <w:left w:val="none" w:sz="0" w:space="0" w:color="auto"/>
        <w:bottom w:val="none" w:sz="0" w:space="0" w:color="auto"/>
        <w:right w:val="none" w:sz="0" w:space="0" w:color="auto"/>
      </w:divBdr>
    </w:div>
    <w:div w:id="1106578907">
      <w:bodyDiv w:val="1"/>
      <w:marLeft w:val="0"/>
      <w:marRight w:val="0"/>
      <w:marTop w:val="0"/>
      <w:marBottom w:val="0"/>
      <w:divBdr>
        <w:top w:val="none" w:sz="0" w:space="0" w:color="auto"/>
        <w:left w:val="none" w:sz="0" w:space="0" w:color="auto"/>
        <w:bottom w:val="none" w:sz="0" w:space="0" w:color="auto"/>
        <w:right w:val="none" w:sz="0" w:space="0" w:color="auto"/>
      </w:divBdr>
    </w:div>
    <w:div w:id="1346059272">
      <w:bodyDiv w:val="1"/>
      <w:marLeft w:val="0"/>
      <w:marRight w:val="0"/>
      <w:marTop w:val="0"/>
      <w:marBottom w:val="0"/>
      <w:divBdr>
        <w:top w:val="none" w:sz="0" w:space="0" w:color="auto"/>
        <w:left w:val="none" w:sz="0" w:space="0" w:color="auto"/>
        <w:bottom w:val="none" w:sz="0" w:space="0" w:color="auto"/>
        <w:right w:val="none" w:sz="0" w:space="0" w:color="auto"/>
      </w:divBdr>
    </w:div>
    <w:div w:id="1725762654">
      <w:bodyDiv w:val="1"/>
      <w:marLeft w:val="0"/>
      <w:marRight w:val="0"/>
      <w:marTop w:val="0"/>
      <w:marBottom w:val="0"/>
      <w:divBdr>
        <w:top w:val="none" w:sz="0" w:space="0" w:color="auto"/>
        <w:left w:val="none" w:sz="0" w:space="0" w:color="auto"/>
        <w:bottom w:val="none" w:sz="0" w:space="0" w:color="auto"/>
        <w:right w:val="none" w:sz="0" w:space="0" w:color="auto"/>
      </w:divBdr>
    </w:div>
    <w:div w:id="1758281198">
      <w:bodyDiv w:val="1"/>
      <w:marLeft w:val="0"/>
      <w:marRight w:val="0"/>
      <w:marTop w:val="0"/>
      <w:marBottom w:val="0"/>
      <w:divBdr>
        <w:top w:val="none" w:sz="0" w:space="0" w:color="auto"/>
        <w:left w:val="none" w:sz="0" w:space="0" w:color="auto"/>
        <w:bottom w:val="none" w:sz="0" w:space="0" w:color="auto"/>
        <w:right w:val="none" w:sz="0" w:space="0" w:color="auto"/>
      </w:divBdr>
    </w:div>
    <w:div w:id="20960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odich@nuib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Than Nui Beo</Company>
  <LinksUpToDate>false</LinksUpToDate>
  <CharactersWithSpaces>31774</CharactersWithSpaces>
  <SharedDoc>false</SharedDoc>
  <HLinks>
    <vt:vector size="6" baseType="variant">
      <vt:variant>
        <vt:i4>5570670</vt:i4>
      </vt:variant>
      <vt:variant>
        <vt:i4>0</vt:i4>
      </vt:variant>
      <vt:variant>
        <vt:i4>0</vt:i4>
      </vt:variant>
      <vt:variant>
        <vt:i4>5</vt:i4>
      </vt:variant>
      <vt:variant>
        <vt:lpwstr>mailto:Giaodich@nuibeo.com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Smart</dc:creator>
  <cp:lastModifiedBy>User</cp:lastModifiedBy>
  <cp:revision>5</cp:revision>
  <cp:lastPrinted>2016-01-20T01:44:00Z</cp:lastPrinted>
  <dcterms:created xsi:type="dcterms:W3CDTF">2016-07-29T08:35:00Z</dcterms:created>
  <dcterms:modified xsi:type="dcterms:W3CDTF">2016-07-29T09:20:00Z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956b6c6c4c94e12a6fadd4765d01f51.psdsxs" Id="R3a9ee6fb5b0c416b" /><Relationship Type="http://schemas.openxmlformats.org/package/2006/relationships/digital-signature/signature" Target="/package/services/digital-signature/xml-signature/725eaafefbec4ed5ade148a6df46abd5.psdsxs" Id="R3af2bde7e0b94b85" /></Relationships>
</file>