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79" w:rsidRPr="008E0D21" w:rsidRDefault="004F7E79" w:rsidP="004F7E79">
      <w:pPr>
        <w:spacing w:line="312" w:lineRule="auto"/>
        <w:rPr>
          <w:b/>
          <w:sz w:val="20"/>
          <w:szCs w:val="20"/>
          <w:lang w:val="vi-VN"/>
        </w:rPr>
      </w:pPr>
      <w:bookmarkStart w:id="0" w:name="_GoBack"/>
      <w:bookmarkEnd w:id="0"/>
      <w:r w:rsidRPr="008E0D21">
        <w:rPr>
          <w:b/>
          <w:sz w:val="20"/>
          <w:szCs w:val="20"/>
          <w:lang w:val="vi-VN"/>
        </w:rPr>
        <w:t>C</w:t>
      </w:r>
      <w:r>
        <w:rPr>
          <w:b/>
          <w:sz w:val="20"/>
          <w:szCs w:val="20"/>
          <w:lang w:val="vi-VN"/>
        </w:rPr>
        <w:t>t</w:t>
      </w:r>
      <w:r w:rsidRPr="008E0D21">
        <w:rPr>
          <w:b/>
          <w:sz w:val="20"/>
          <w:szCs w:val="20"/>
          <w:lang w:val="vi-VN"/>
        </w:rPr>
        <w:t xml:space="preserve">y CP </w:t>
      </w:r>
      <w:r>
        <w:rPr>
          <w:b/>
          <w:sz w:val="20"/>
          <w:szCs w:val="20"/>
          <w:lang w:val="vi-VN"/>
        </w:rPr>
        <w:t>k</w:t>
      </w:r>
      <w:r w:rsidRPr="008E0D21">
        <w:rPr>
          <w:b/>
          <w:sz w:val="20"/>
          <w:szCs w:val="20"/>
          <w:lang w:val="vi-VN"/>
        </w:rPr>
        <w:t xml:space="preserve">hoáng Sản </w:t>
      </w:r>
      <w:r>
        <w:rPr>
          <w:b/>
          <w:sz w:val="20"/>
          <w:szCs w:val="20"/>
          <w:lang w:val="vi-VN"/>
        </w:rPr>
        <w:t xml:space="preserve">và </w:t>
      </w:r>
      <w:r w:rsidRPr="008E0D21">
        <w:rPr>
          <w:b/>
          <w:sz w:val="20"/>
          <w:szCs w:val="20"/>
          <w:lang w:val="vi-VN"/>
        </w:rPr>
        <w:t xml:space="preserve">Xi </w:t>
      </w:r>
      <w:r>
        <w:rPr>
          <w:b/>
          <w:sz w:val="20"/>
          <w:szCs w:val="20"/>
          <w:lang w:val="vi-VN"/>
        </w:rPr>
        <w:t>m</w:t>
      </w:r>
      <w:r w:rsidRPr="008E0D21">
        <w:rPr>
          <w:b/>
          <w:sz w:val="20"/>
          <w:szCs w:val="20"/>
          <w:lang w:val="vi-VN"/>
        </w:rPr>
        <w:t>ăng Cần Thơ                 CỘNG HOÀ XÃ HỘI CHỦ NGHĨA VIỆT NAM</w:t>
      </w:r>
    </w:p>
    <w:p w:rsidR="004F7E79" w:rsidRPr="008E0D21" w:rsidRDefault="004F7E79" w:rsidP="004F7E79">
      <w:pPr>
        <w:spacing w:line="312" w:lineRule="auto"/>
        <w:rPr>
          <w:lang w:val="vi-VN"/>
        </w:rPr>
      </w:pPr>
      <w:r w:rsidRPr="008E0D21">
        <w:rPr>
          <w:b/>
          <w:lang w:val="vi-VN"/>
        </w:rPr>
        <w:tab/>
        <w:t xml:space="preserve">Mã CK : CCM                                             </w:t>
      </w:r>
      <w:r w:rsidRPr="008E0D21">
        <w:rPr>
          <w:lang w:val="vi-VN"/>
        </w:rPr>
        <w:t>Độc lập – Tự do – Hạnh phúc</w:t>
      </w:r>
    </w:p>
    <w:p w:rsidR="004F7E79" w:rsidRPr="00D30366" w:rsidRDefault="004F7E79" w:rsidP="004F7E79">
      <w:pPr>
        <w:spacing w:line="312" w:lineRule="auto"/>
        <w:rPr>
          <w:b/>
        </w:rPr>
      </w:pPr>
      <w:r w:rsidRPr="008E0D21">
        <w:rPr>
          <w:b/>
          <w:lang w:val="vi-VN"/>
        </w:rPr>
        <w:t xml:space="preserve">              </w:t>
      </w:r>
      <w:r w:rsidRPr="00D30366">
        <w:rPr>
          <w:b/>
        </w:rPr>
        <w:t>----***----                                                                -------***-------</w:t>
      </w:r>
    </w:p>
    <w:tbl>
      <w:tblPr>
        <w:tblW w:w="0" w:type="auto"/>
        <w:tblInd w:w="-312" w:type="dxa"/>
        <w:tblLook w:val="01E0" w:firstRow="1" w:lastRow="1" w:firstColumn="1" w:lastColumn="1" w:noHBand="0" w:noVBand="0"/>
      </w:tblPr>
      <w:tblGrid>
        <w:gridCol w:w="3892"/>
        <w:gridCol w:w="5708"/>
      </w:tblGrid>
      <w:tr w:rsidR="004F7E79" w:rsidRPr="009A4D62">
        <w:tc>
          <w:tcPr>
            <w:tcW w:w="3892" w:type="dxa"/>
          </w:tcPr>
          <w:p w:rsidR="004F7E79" w:rsidRPr="0056699C" w:rsidRDefault="004F7E79" w:rsidP="004F7E79">
            <w:pPr>
              <w:spacing w:line="312" w:lineRule="auto"/>
              <w:jc w:val="center"/>
              <w:rPr>
                <w:i/>
              </w:rPr>
            </w:pPr>
            <w:r w:rsidRPr="0056699C">
              <w:rPr>
                <w:i/>
              </w:rPr>
              <w:t>"V/v giải trình chênh lệch lợi nhuận  Báo cáo tài chính</w:t>
            </w:r>
            <w:r>
              <w:rPr>
                <w:i/>
              </w:rPr>
              <w:t xml:space="preserve"> Hợp Nhất  năm 201</w:t>
            </w:r>
            <w:r w:rsidR="00C2327C">
              <w:rPr>
                <w:i/>
              </w:rPr>
              <w:t>6</w:t>
            </w:r>
            <w:r>
              <w:rPr>
                <w:i/>
              </w:rPr>
              <w:t xml:space="preserve"> trước và sau soát xét 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4F7E79" w:rsidRPr="009A4D62" w:rsidRDefault="004F7E79" w:rsidP="00B3768B">
            <w:pPr>
              <w:spacing w:line="312" w:lineRule="auto"/>
              <w:jc w:val="right"/>
            </w:pPr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 Th</w:t>
            </w:r>
            <w:r w:rsidRPr="0056699C">
              <w:rPr>
                <w:i/>
              </w:rPr>
              <w:t xml:space="preserve">ơ, ngày </w:t>
            </w:r>
            <w:r>
              <w:rPr>
                <w:i/>
              </w:rPr>
              <w:t>2</w:t>
            </w:r>
            <w:r w:rsidR="00B3768B">
              <w:rPr>
                <w:i/>
              </w:rPr>
              <w:t>7</w:t>
            </w:r>
            <w:r w:rsidRPr="0056699C">
              <w:rPr>
                <w:i/>
              </w:rPr>
              <w:t xml:space="preserve"> tháng </w:t>
            </w:r>
            <w:r>
              <w:rPr>
                <w:i/>
              </w:rPr>
              <w:t>03</w:t>
            </w:r>
            <w:r w:rsidRPr="0056699C">
              <w:rPr>
                <w:i/>
              </w:rPr>
              <w:t xml:space="preserve"> 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 201</w:t>
            </w:r>
            <w:r w:rsidR="00C2327C">
              <w:rPr>
                <w:i/>
              </w:rPr>
              <w:t>7</w:t>
            </w:r>
          </w:p>
        </w:tc>
      </w:tr>
    </w:tbl>
    <w:p w:rsidR="004F7E79" w:rsidRPr="00933599" w:rsidRDefault="004F7E79" w:rsidP="004F7E79">
      <w:pPr>
        <w:spacing w:line="312" w:lineRule="auto"/>
        <w:rPr>
          <w:sz w:val="32"/>
          <w:szCs w:val="32"/>
        </w:rPr>
      </w:pPr>
    </w:p>
    <w:p w:rsidR="004F7E79" w:rsidRDefault="004F7E79" w:rsidP="004F7E79">
      <w:pPr>
        <w:spacing w:line="312" w:lineRule="auto"/>
        <w:jc w:val="center"/>
      </w:pPr>
      <w:r w:rsidRPr="009A4D62">
        <w:rPr>
          <w:b/>
          <w:i/>
          <w:u w:val="single"/>
        </w:rPr>
        <w:t>Kính gửi:</w:t>
      </w:r>
      <w:r w:rsidRPr="009A4D62">
        <w:t xml:space="preserve"> </w:t>
      </w:r>
      <w:r>
        <w:t xml:space="preserve">    </w:t>
      </w:r>
      <w:r w:rsidRPr="008D5EEA">
        <w:rPr>
          <w:b/>
        </w:rPr>
        <w:t xml:space="preserve">- Uỷ ban Chứng khoán Nhà </w:t>
      </w:r>
      <w:r>
        <w:rPr>
          <w:b/>
          <w:lang w:val="vi-VN"/>
        </w:rPr>
        <w:t>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r>
        <w:rPr>
          <w:b/>
          <w:lang w:val="vi-VN"/>
        </w:rPr>
        <w:t>.</w:t>
      </w:r>
      <w:r>
        <w:t xml:space="preserve"> </w:t>
      </w:r>
    </w:p>
    <w:p w:rsidR="004F7E79" w:rsidRPr="00D36D2F" w:rsidRDefault="004F7E79" w:rsidP="004F7E79">
      <w:pPr>
        <w:spacing w:line="312" w:lineRule="auto"/>
        <w:jc w:val="center"/>
        <w:rPr>
          <w:b/>
          <w:lang w:val="vi-VN"/>
        </w:rPr>
      </w:pPr>
      <w:r>
        <w:rPr>
          <w:b/>
        </w:rPr>
        <w:t xml:space="preserve">                          - </w:t>
      </w:r>
      <w:r w:rsidRPr="009A4D62">
        <w:rPr>
          <w:b/>
        </w:rPr>
        <w:t>Sở Giao dịch Chứng khoán Hà Nội</w:t>
      </w:r>
      <w:r>
        <w:rPr>
          <w:b/>
          <w:lang w:val="vi-VN"/>
        </w:rPr>
        <w:t>.</w:t>
      </w:r>
    </w:p>
    <w:p w:rsidR="00C2327C" w:rsidRPr="00B3768B" w:rsidRDefault="00C2327C" w:rsidP="00C2327C">
      <w:pPr>
        <w:spacing w:line="360" w:lineRule="auto"/>
        <w:ind w:firstLine="360"/>
        <w:jc w:val="both"/>
        <w:rPr>
          <w:sz w:val="26"/>
          <w:szCs w:val="26"/>
          <w:lang w:val="vi-VN"/>
        </w:rPr>
      </w:pPr>
      <w:r w:rsidRPr="00B3768B">
        <w:rPr>
          <w:sz w:val="26"/>
          <w:szCs w:val="26"/>
          <w:lang w:val="vi-VN"/>
        </w:rPr>
        <w:t xml:space="preserve">Thực hiện nghĩa vụ công bố thông tin của tổ chức niêm yết theo quy </w:t>
      </w:r>
      <w:r w:rsidRPr="00B3768B">
        <w:rPr>
          <w:rFonts w:hint="eastAsia"/>
          <w:sz w:val="26"/>
          <w:szCs w:val="26"/>
          <w:lang w:val="vi-VN"/>
        </w:rPr>
        <w:t>đ</w:t>
      </w:r>
      <w:r w:rsidRPr="00B3768B">
        <w:rPr>
          <w:sz w:val="26"/>
          <w:szCs w:val="26"/>
          <w:lang w:val="vi-VN"/>
        </w:rPr>
        <w:t>ịnh tại thông t</w:t>
      </w:r>
      <w:r w:rsidRPr="00B3768B">
        <w:rPr>
          <w:rFonts w:hint="eastAsia"/>
          <w:sz w:val="26"/>
          <w:szCs w:val="26"/>
          <w:lang w:val="vi-VN"/>
        </w:rPr>
        <w:t>ư</w:t>
      </w:r>
      <w:r w:rsidRPr="00B3768B">
        <w:rPr>
          <w:sz w:val="26"/>
          <w:szCs w:val="26"/>
          <w:lang w:val="vi-VN"/>
        </w:rPr>
        <w:t xml:space="preserve"> 155 TT/BTC ngày 06/10/2015 của Bộ Tài chính.</w:t>
      </w:r>
    </w:p>
    <w:p w:rsidR="004F7E79" w:rsidRPr="00C75B57" w:rsidRDefault="004F7E79" w:rsidP="004F7E79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r w:rsidRPr="00C75B57">
        <w:rPr>
          <w:spacing w:val="-4"/>
          <w:sz w:val="26"/>
          <w:szCs w:val="26"/>
        </w:rPr>
        <w:t xml:space="preserve">Công ty cổ phần </w:t>
      </w:r>
      <w:r>
        <w:rPr>
          <w:spacing w:val="-4"/>
          <w:sz w:val="26"/>
          <w:szCs w:val="26"/>
          <w:lang w:val="vi-VN"/>
        </w:rPr>
        <w:t>k</w:t>
      </w:r>
      <w:r w:rsidRPr="00C75B57">
        <w:rPr>
          <w:spacing w:val="-4"/>
          <w:sz w:val="26"/>
          <w:szCs w:val="26"/>
        </w:rPr>
        <w:t xml:space="preserve">hoáng Sản </w:t>
      </w:r>
      <w:r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>à Xi 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 C</w:t>
      </w:r>
      <w:r w:rsidRPr="00C75B57">
        <w:rPr>
          <w:sz w:val="26"/>
          <w:szCs w:val="26"/>
        </w:rPr>
        <w:t>ần Thơ</w:t>
      </w:r>
      <w:r w:rsidRPr="00C75B57">
        <w:rPr>
          <w:spacing w:val="-4"/>
          <w:sz w:val="26"/>
          <w:szCs w:val="26"/>
        </w:rPr>
        <w:t xml:space="preserve"> xin </w:t>
      </w:r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 xml:space="preserve">ợc giải trình các nguyên nhân chủ yếu liên quan </w:t>
      </w:r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 xml:space="preserve">ến việc lợi </w:t>
      </w:r>
      <w:r>
        <w:rPr>
          <w:spacing w:val="-4"/>
          <w:sz w:val="26"/>
          <w:szCs w:val="26"/>
        </w:rPr>
        <w:t>sau</w:t>
      </w:r>
      <w:r>
        <w:t xml:space="preserve"> </w:t>
      </w:r>
      <w:r w:rsidRPr="00C75B57">
        <w:rPr>
          <w:spacing w:val="-4"/>
          <w:sz w:val="26"/>
          <w:szCs w:val="26"/>
        </w:rPr>
        <w:t xml:space="preserve">thuế TNDN </w:t>
      </w:r>
      <w:r>
        <w:rPr>
          <w:spacing w:val="-4"/>
          <w:sz w:val="26"/>
          <w:szCs w:val="26"/>
        </w:rPr>
        <w:t>của Báo cáo tài chính Hợp Nhất trước và sau soát xét</w:t>
      </w:r>
      <w:r w:rsidRPr="00C75B57">
        <w:rPr>
          <w:spacing w:val="-4"/>
          <w:sz w:val="26"/>
          <w:szCs w:val="26"/>
        </w:rPr>
        <w:t xml:space="preserve"> 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 201</w:t>
      </w:r>
      <w:r w:rsidR="003B32EF">
        <w:rPr>
          <w:spacing w:val="-4"/>
          <w:sz w:val="26"/>
          <w:szCs w:val="26"/>
        </w:rPr>
        <w:t>6</w:t>
      </w:r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giảm  </w:t>
      </w:r>
      <w:r w:rsidR="003B32EF">
        <w:rPr>
          <w:spacing w:val="-4"/>
          <w:sz w:val="26"/>
          <w:szCs w:val="26"/>
        </w:rPr>
        <w:t>5,306</w:t>
      </w:r>
      <w:r>
        <w:rPr>
          <w:spacing w:val="-4"/>
          <w:sz w:val="26"/>
          <w:szCs w:val="26"/>
        </w:rPr>
        <w:t xml:space="preserve"> t</w:t>
      </w:r>
      <w:r w:rsidRPr="007B4510">
        <w:rPr>
          <w:spacing w:val="-4"/>
          <w:sz w:val="26"/>
          <w:szCs w:val="26"/>
        </w:rPr>
        <w:t>ỷ</w:t>
      </w:r>
      <w:r>
        <w:rPr>
          <w:spacing w:val="-4"/>
          <w:sz w:val="26"/>
          <w:szCs w:val="26"/>
        </w:rPr>
        <w:t xml:space="preserve"> đồng t</w:t>
      </w:r>
      <w:r w:rsidRPr="007B4510">
        <w:rPr>
          <w:spacing w:val="-4"/>
          <w:sz w:val="26"/>
          <w:szCs w:val="26"/>
        </w:rPr>
        <w:t>ươ</w:t>
      </w:r>
      <w:r>
        <w:rPr>
          <w:spacing w:val="-4"/>
          <w:sz w:val="26"/>
          <w:szCs w:val="26"/>
        </w:rPr>
        <w:t xml:space="preserve">ng </w:t>
      </w:r>
      <w:r w:rsidRPr="007B4510">
        <w:rPr>
          <w:spacing w:val="-4"/>
          <w:sz w:val="26"/>
          <w:szCs w:val="26"/>
        </w:rPr>
        <w:t>đươ</w:t>
      </w:r>
      <w:r>
        <w:rPr>
          <w:spacing w:val="-4"/>
          <w:sz w:val="26"/>
          <w:szCs w:val="26"/>
        </w:rPr>
        <w:t xml:space="preserve">ng giảm  </w:t>
      </w:r>
      <w:r w:rsidR="003B32EF">
        <w:rPr>
          <w:spacing w:val="-4"/>
          <w:sz w:val="26"/>
          <w:szCs w:val="26"/>
        </w:rPr>
        <w:t xml:space="preserve">26,27 </w:t>
      </w:r>
      <w:r>
        <w:rPr>
          <w:spacing w:val="-4"/>
          <w:sz w:val="26"/>
          <w:szCs w:val="26"/>
        </w:rPr>
        <w:t xml:space="preserve">% </w:t>
      </w:r>
      <w:r w:rsidRPr="00C75B57">
        <w:rPr>
          <w:spacing w:val="-4"/>
          <w:sz w:val="26"/>
          <w:szCs w:val="26"/>
        </w:rPr>
        <w:t xml:space="preserve"> so với </w:t>
      </w:r>
      <w:r>
        <w:rPr>
          <w:spacing w:val="-4"/>
          <w:sz w:val="26"/>
          <w:szCs w:val="26"/>
        </w:rPr>
        <w:t xml:space="preserve">trước soát xét </w:t>
      </w:r>
      <w:r w:rsidRPr="00C75B57">
        <w:rPr>
          <w:spacing w:val="-4"/>
          <w:sz w:val="26"/>
          <w:szCs w:val="26"/>
        </w:rPr>
        <w:t>nh</w:t>
      </w:r>
      <w:r w:rsidRPr="00C75B57">
        <w:rPr>
          <w:rFonts w:hint="eastAsia"/>
          <w:spacing w:val="-4"/>
          <w:sz w:val="26"/>
          <w:szCs w:val="26"/>
        </w:rPr>
        <w:t>ư</w:t>
      </w:r>
      <w:r w:rsidRPr="00C75B57">
        <w:rPr>
          <w:spacing w:val="-4"/>
          <w:sz w:val="26"/>
          <w:szCs w:val="26"/>
        </w:rPr>
        <w:t xml:space="preserve"> sau</w:t>
      </w:r>
      <w:r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4F7E79" w:rsidRPr="00D36D2F" w:rsidRDefault="004F7E79" w:rsidP="004F7E79">
      <w:pPr>
        <w:spacing w:line="360" w:lineRule="auto"/>
        <w:ind w:left="450" w:firstLine="90"/>
        <w:rPr>
          <w:sz w:val="16"/>
          <w:szCs w:val="16"/>
        </w:rPr>
      </w:pPr>
    </w:p>
    <w:p w:rsidR="004F7E79" w:rsidRPr="00C75B57" w:rsidRDefault="004F7E79" w:rsidP="004F7E79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 xml:space="preserve">+ Lợi nhuận </w:t>
      </w:r>
      <w:r>
        <w:rPr>
          <w:sz w:val="26"/>
          <w:szCs w:val="26"/>
        </w:rPr>
        <w:t>sau</w:t>
      </w:r>
      <w:r w:rsidRPr="00C75B57">
        <w:rPr>
          <w:sz w:val="26"/>
          <w:szCs w:val="26"/>
        </w:rPr>
        <w:t xml:space="preserve"> thuế </w:t>
      </w:r>
      <w:r>
        <w:rPr>
          <w:sz w:val="26"/>
          <w:szCs w:val="26"/>
        </w:rPr>
        <w:t xml:space="preserve">TNDN trước soát xét </w:t>
      </w:r>
      <w:r w:rsidRPr="00C75B57">
        <w:rPr>
          <w:sz w:val="26"/>
          <w:szCs w:val="26"/>
        </w:rPr>
        <w:t xml:space="preserve">   :     </w:t>
      </w:r>
      <w:r w:rsidR="003B32EF">
        <w:rPr>
          <w:sz w:val="26"/>
          <w:szCs w:val="26"/>
        </w:rPr>
        <w:t>20.199.006.145</w:t>
      </w:r>
      <w:r w:rsidRPr="00C75B57">
        <w:rPr>
          <w:sz w:val="26"/>
          <w:szCs w:val="26"/>
        </w:rPr>
        <w:t xml:space="preserve">   đồng</w:t>
      </w:r>
    </w:p>
    <w:p w:rsidR="004F7E79" w:rsidRPr="00C75B57" w:rsidRDefault="004F7E79" w:rsidP="004F7E79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 xml:space="preserve">+ Lợi nhuận </w:t>
      </w:r>
      <w:r>
        <w:rPr>
          <w:sz w:val="26"/>
          <w:szCs w:val="26"/>
        </w:rPr>
        <w:t>sau t</w:t>
      </w:r>
      <w:r w:rsidRPr="00C75B57">
        <w:rPr>
          <w:sz w:val="26"/>
          <w:szCs w:val="26"/>
        </w:rPr>
        <w:t xml:space="preserve">huế </w:t>
      </w:r>
      <w:r>
        <w:rPr>
          <w:sz w:val="26"/>
          <w:szCs w:val="26"/>
        </w:rPr>
        <w:t xml:space="preserve">TNDN sau soát xét       </w:t>
      </w:r>
      <w:r w:rsidRPr="00C75B57">
        <w:rPr>
          <w:sz w:val="26"/>
          <w:szCs w:val="26"/>
        </w:rPr>
        <w:t xml:space="preserve">:  </w:t>
      </w:r>
      <w:r>
        <w:rPr>
          <w:sz w:val="26"/>
          <w:szCs w:val="26"/>
        </w:rPr>
        <w:t xml:space="preserve"> </w:t>
      </w:r>
      <w:r w:rsidRPr="00C75B57">
        <w:rPr>
          <w:sz w:val="26"/>
          <w:szCs w:val="26"/>
        </w:rPr>
        <w:t xml:space="preserve">  </w:t>
      </w:r>
      <w:r w:rsidR="003B32EF">
        <w:rPr>
          <w:sz w:val="26"/>
          <w:szCs w:val="26"/>
        </w:rPr>
        <w:t>14.892.624.474</w:t>
      </w:r>
      <w:r w:rsidRPr="00C75B57">
        <w:rPr>
          <w:sz w:val="26"/>
          <w:szCs w:val="26"/>
        </w:rPr>
        <w:t xml:space="preserve"> </w:t>
      </w:r>
      <w:r w:rsidR="003B32EF">
        <w:rPr>
          <w:sz w:val="26"/>
          <w:szCs w:val="26"/>
        </w:rPr>
        <w:t xml:space="preserve"> </w:t>
      </w:r>
      <w:r w:rsidRPr="00C75B57">
        <w:rPr>
          <w:sz w:val="26"/>
          <w:szCs w:val="26"/>
        </w:rPr>
        <w:t xml:space="preserve"> đồng</w:t>
      </w:r>
    </w:p>
    <w:p w:rsidR="004F7E79" w:rsidRPr="00C75B57" w:rsidRDefault="004F7E79" w:rsidP="004F7E79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 xml:space="preserve">+ Chênh lệch </w:t>
      </w:r>
      <w:r>
        <w:rPr>
          <w:sz w:val="26"/>
          <w:szCs w:val="26"/>
        </w:rPr>
        <w:t xml:space="preserve">giảm  </w:t>
      </w:r>
      <w:r w:rsidRPr="00C75B57">
        <w:rPr>
          <w:sz w:val="26"/>
          <w:szCs w:val="26"/>
        </w:rPr>
        <w:tab/>
      </w:r>
      <w:r w:rsidRPr="00C75B57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C75B5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  <w:r w:rsidRPr="00C75B57">
        <w:rPr>
          <w:sz w:val="26"/>
          <w:szCs w:val="26"/>
        </w:rPr>
        <w:t xml:space="preserve">:    </w:t>
      </w:r>
      <w:r w:rsidR="003B32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407E2">
        <w:rPr>
          <w:sz w:val="26"/>
          <w:szCs w:val="26"/>
        </w:rPr>
        <w:t xml:space="preserve"> </w:t>
      </w:r>
      <w:r w:rsidR="003B32EF">
        <w:rPr>
          <w:sz w:val="26"/>
          <w:szCs w:val="26"/>
        </w:rPr>
        <w:t xml:space="preserve">5.306.381.671   </w:t>
      </w:r>
      <w:r w:rsidRPr="00C75B57">
        <w:rPr>
          <w:sz w:val="26"/>
          <w:szCs w:val="26"/>
        </w:rPr>
        <w:t xml:space="preserve">đồng   </w:t>
      </w:r>
    </w:p>
    <w:p w:rsidR="004F7E79" w:rsidRPr="00D36D2F" w:rsidRDefault="004F7E79" w:rsidP="004F7E79">
      <w:pPr>
        <w:spacing w:line="360" w:lineRule="auto"/>
        <w:ind w:left="450" w:firstLine="90"/>
        <w:rPr>
          <w:b/>
          <w:sz w:val="16"/>
          <w:szCs w:val="16"/>
          <w:lang w:val="vi-VN"/>
        </w:rPr>
      </w:pPr>
    </w:p>
    <w:p w:rsidR="004F7E79" w:rsidRPr="00C75B57" w:rsidRDefault="004F7E79" w:rsidP="004F7E79">
      <w:pPr>
        <w:spacing w:line="360" w:lineRule="auto"/>
        <w:ind w:left="450" w:firstLine="90"/>
        <w:rPr>
          <w:b/>
          <w:sz w:val="26"/>
          <w:szCs w:val="26"/>
        </w:rPr>
      </w:pPr>
      <w:r w:rsidRPr="00C75B57">
        <w:rPr>
          <w:b/>
          <w:sz w:val="26"/>
          <w:szCs w:val="26"/>
        </w:rPr>
        <w:t xml:space="preserve">Nguyên nhân </w:t>
      </w:r>
      <w:r>
        <w:rPr>
          <w:b/>
          <w:sz w:val="26"/>
          <w:szCs w:val="26"/>
        </w:rPr>
        <w:t>giảm</w:t>
      </w:r>
      <w:r w:rsidRPr="00C75B57">
        <w:rPr>
          <w:b/>
          <w:sz w:val="26"/>
          <w:szCs w:val="26"/>
        </w:rPr>
        <w:t xml:space="preserve"> : </w:t>
      </w:r>
    </w:p>
    <w:p w:rsidR="00E407E2" w:rsidRPr="00E407E2" w:rsidRDefault="004F7E79" w:rsidP="00E407E2">
      <w:pPr>
        <w:tabs>
          <w:tab w:val="left" w:pos="360"/>
          <w:tab w:val="left" w:pos="540"/>
        </w:tabs>
        <w:spacing w:line="360" w:lineRule="auto"/>
        <w:ind w:left="360"/>
        <w:jc w:val="both"/>
      </w:pPr>
      <w:r w:rsidRPr="005456B2">
        <w:rPr>
          <w:sz w:val="26"/>
          <w:szCs w:val="26"/>
        </w:rPr>
        <w:t xml:space="preserve">Lợi nhuận sau thuế TNDN trước soát xét  là </w:t>
      </w:r>
      <w:r w:rsidR="003B32EF">
        <w:rPr>
          <w:sz w:val="26"/>
          <w:szCs w:val="26"/>
        </w:rPr>
        <w:t>20,199</w:t>
      </w:r>
      <w:r>
        <w:rPr>
          <w:sz w:val="26"/>
          <w:szCs w:val="26"/>
        </w:rPr>
        <w:t xml:space="preserve"> </w:t>
      </w:r>
      <w:r w:rsidRPr="005456B2">
        <w:rPr>
          <w:sz w:val="26"/>
          <w:szCs w:val="26"/>
        </w:rPr>
        <w:t xml:space="preserve">tỷ đồng so với sau soát xét  là </w:t>
      </w:r>
      <w:r w:rsidR="003B32EF">
        <w:rPr>
          <w:sz w:val="26"/>
          <w:szCs w:val="26"/>
        </w:rPr>
        <w:t>14,892</w:t>
      </w:r>
      <w:r w:rsidRPr="005456B2">
        <w:rPr>
          <w:sz w:val="26"/>
          <w:szCs w:val="26"/>
        </w:rPr>
        <w:t xml:space="preserve"> tỷ đồng giảm </w:t>
      </w:r>
      <w:r w:rsidR="003B32EF">
        <w:rPr>
          <w:sz w:val="26"/>
          <w:szCs w:val="26"/>
        </w:rPr>
        <w:t>5,306</w:t>
      </w:r>
      <w:r w:rsidRPr="005456B2">
        <w:rPr>
          <w:sz w:val="26"/>
          <w:szCs w:val="26"/>
        </w:rPr>
        <w:t xml:space="preserve"> tỷ đồng chủ yếu là do</w:t>
      </w:r>
      <w:r w:rsidR="00E407E2">
        <w:rPr>
          <w:sz w:val="26"/>
          <w:szCs w:val="26"/>
        </w:rPr>
        <w:t xml:space="preserve"> các nguyên nhân sau</w:t>
      </w:r>
      <w:r w:rsidR="003B32EF">
        <w:rPr>
          <w:sz w:val="26"/>
          <w:szCs w:val="26"/>
        </w:rPr>
        <w:t>:</w:t>
      </w:r>
    </w:p>
    <w:p w:rsidR="004F7E79" w:rsidRPr="00E407E2" w:rsidRDefault="00E407E2" w:rsidP="00E407E2">
      <w:pPr>
        <w:numPr>
          <w:ilvl w:val="0"/>
          <w:numId w:val="9"/>
        </w:numPr>
        <w:tabs>
          <w:tab w:val="left" w:pos="360"/>
          <w:tab w:val="left" w:pos="540"/>
        </w:tabs>
        <w:spacing w:line="360" w:lineRule="auto"/>
        <w:jc w:val="both"/>
      </w:pPr>
      <w:r>
        <w:rPr>
          <w:sz w:val="26"/>
          <w:szCs w:val="26"/>
        </w:rPr>
        <w:t xml:space="preserve">Công ty mẹ tăng </w:t>
      </w:r>
      <w:r w:rsidR="004F7E79" w:rsidRPr="005456B2">
        <w:rPr>
          <w:sz w:val="26"/>
          <w:szCs w:val="26"/>
        </w:rPr>
        <w:t xml:space="preserve">phần chi phí dự phòng </w:t>
      </w:r>
      <w:r w:rsidR="004F7E79">
        <w:rPr>
          <w:sz w:val="26"/>
          <w:szCs w:val="26"/>
        </w:rPr>
        <w:t xml:space="preserve">: khoản dự phòng phải thu là </w:t>
      </w:r>
      <w:r w:rsidR="003B32EF">
        <w:rPr>
          <w:sz w:val="26"/>
          <w:szCs w:val="26"/>
        </w:rPr>
        <w:t>0,40397</w:t>
      </w:r>
      <w:r w:rsidR="001915EF">
        <w:rPr>
          <w:sz w:val="26"/>
          <w:szCs w:val="26"/>
        </w:rPr>
        <w:t xml:space="preserve"> t</w:t>
      </w:r>
      <w:r w:rsidR="001915EF" w:rsidRPr="001915EF">
        <w:rPr>
          <w:sz w:val="26"/>
          <w:szCs w:val="26"/>
        </w:rPr>
        <w:t>ỷ</w:t>
      </w:r>
      <w:r w:rsidR="001915EF">
        <w:rPr>
          <w:sz w:val="26"/>
          <w:szCs w:val="26"/>
        </w:rPr>
        <w:t xml:space="preserve"> </w:t>
      </w:r>
      <w:r w:rsidR="001915EF" w:rsidRPr="001915EF">
        <w:rPr>
          <w:sz w:val="26"/>
          <w:szCs w:val="26"/>
        </w:rPr>
        <w:t>đ</w:t>
      </w:r>
      <w:r w:rsidR="001915EF" w:rsidRPr="001915EF">
        <w:t>ồ</w:t>
      </w:r>
      <w:r w:rsidR="001915EF">
        <w:t>ng</w:t>
      </w:r>
      <w:r w:rsidR="004F7E79">
        <w:rPr>
          <w:sz w:val="26"/>
          <w:szCs w:val="26"/>
        </w:rPr>
        <w:t xml:space="preserve"> và dự phòng </w:t>
      </w:r>
      <w:r w:rsidR="004F7E79" w:rsidRPr="005456B2">
        <w:rPr>
          <w:sz w:val="26"/>
          <w:szCs w:val="26"/>
        </w:rPr>
        <w:t xml:space="preserve">khoản đầu tư vào </w:t>
      </w:r>
      <w:r w:rsidR="004F7E79">
        <w:rPr>
          <w:sz w:val="26"/>
          <w:szCs w:val="26"/>
        </w:rPr>
        <w:t xml:space="preserve">các công ty con : </w:t>
      </w:r>
      <w:r w:rsidR="003B32EF">
        <w:rPr>
          <w:sz w:val="26"/>
          <w:szCs w:val="26"/>
        </w:rPr>
        <w:t xml:space="preserve">0.01439 </w:t>
      </w:r>
      <w:r w:rsidR="001915EF">
        <w:rPr>
          <w:sz w:val="26"/>
          <w:szCs w:val="26"/>
        </w:rPr>
        <w:t>t</w:t>
      </w:r>
      <w:r w:rsidR="001915EF" w:rsidRPr="001915EF">
        <w:rPr>
          <w:sz w:val="26"/>
          <w:szCs w:val="26"/>
        </w:rPr>
        <w:t>ỷ</w:t>
      </w:r>
      <w:r w:rsidR="001915EF">
        <w:rPr>
          <w:sz w:val="26"/>
          <w:szCs w:val="26"/>
        </w:rPr>
        <w:t xml:space="preserve"> </w:t>
      </w:r>
      <w:r w:rsidR="001915EF" w:rsidRPr="001915EF">
        <w:rPr>
          <w:sz w:val="26"/>
          <w:szCs w:val="26"/>
        </w:rPr>
        <w:t>đ</w:t>
      </w:r>
      <w:r w:rsidR="001915EF" w:rsidRPr="001915EF">
        <w:t>ồ</w:t>
      </w:r>
      <w:r w:rsidR="001915EF">
        <w:t>ng</w:t>
      </w:r>
      <w:r w:rsidR="004F7E79" w:rsidRPr="005456B2">
        <w:rPr>
          <w:sz w:val="26"/>
          <w:szCs w:val="26"/>
        </w:rPr>
        <w:t xml:space="preserve"> </w:t>
      </w:r>
      <w:r w:rsidR="003B32EF">
        <w:rPr>
          <w:sz w:val="26"/>
          <w:szCs w:val="26"/>
        </w:rPr>
        <w:t>.</w:t>
      </w:r>
    </w:p>
    <w:p w:rsidR="00E407E2" w:rsidRDefault="00E407E2" w:rsidP="00E407E2">
      <w:pPr>
        <w:numPr>
          <w:ilvl w:val="0"/>
          <w:numId w:val="9"/>
        </w:numPr>
        <w:tabs>
          <w:tab w:val="left" w:pos="360"/>
          <w:tab w:val="left" w:pos="540"/>
        </w:tabs>
        <w:spacing w:line="360" w:lineRule="auto"/>
        <w:jc w:val="both"/>
      </w:pPr>
      <w:r>
        <w:rPr>
          <w:sz w:val="26"/>
          <w:szCs w:val="26"/>
        </w:rPr>
        <w:t xml:space="preserve">Công ty con Công Ty </w:t>
      </w:r>
      <w:r w:rsidR="00A64CFC">
        <w:rPr>
          <w:sz w:val="26"/>
          <w:szCs w:val="26"/>
        </w:rPr>
        <w:t>C</w:t>
      </w:r>
      <w:r w:rsidR="00A64CFC" w:rsidRPr="00A64CFC">
        <w:t>ổ</w:t>
      </w:r>
      <w:r w:rsidR="00A64CFC">
        <w:t xml:space="preserve"> Ph</w:t>
      </w:r>
      <w:r w:rsidR="00A64CFC" w:rsidRPr="00A64CFC">
        <w:t>ầ</w:t>
      </w:r>
      <w:r w:rsidR="00A64CFC">
        <w:t>n B</w:t>
      </w:r>
      <w:r w:rsidR="001915EF" w:rsidRPr="001915EF">
        <w:t>Đ</w:t>
      </w:r>
      <w:r w:rsidR="00A64CFC" w:rsidRPr="00A64CFC">
        <w:t>S</w:t>
      </w:r>
      <w:r w:rsidR="00A64CFC">
        <w:t xml:space="preserve"> </w:t>
      </w:r>
      <w:r w:rsidR="001915EF">
        <w:t>Cantcimex : ghi nh</w:t>
      </w:r>
      <w:r w:rsidR="001915EF" w:rsidRPr="001915EF">
        <w:t>ậ</w:t>
      </w:r>
      <w:r w:rsidR="001915EF">
        <w:t>n gi</w:t>
      </w:r>
      <w:r w:rsidR="001915EF" w:rsidRPr="001915EF">
        <w:t>á</w:t>
      </w:r>
      <w:r w:rsidR="001915EF">
        <w:t xml:space="preserve"> v</w:t>
      </w:r>
      <w:r w:rsidR="001915EF" w:rsidRPr="001915EF">
        <w:t>ố</w:t>
      </w:r>
      <w:r w:rsidR="001915EF">
        <w:t>n b</w:t>
      </w:r>
      <w:r w:rsidR="001915EF" w:rsidRPr="001915EF">
        <w:t>ị</w:t>
      </w:r>
      <w:r w:rsidR="001915EF">
        <w:t xml:space="preserve"> thi</w:t>
      </w:r>
      <w:r w:rsidR="001915EF" w:rsidRPr="001915EF">
        <w:t>ế</w:t>
      </w:r>
      <w:r w:rsidR="001915EF">
        <w:t>u l</w:t>
      </w:r>
      <w:r w:rsidR="001915EF" w:rsidRPr="001915EF">
        <w:t>à</w:t>
      </w:r>
      <w:r w:rsidR="001915EF">
        <w:t xml:space="preserve"> 1,162 t</w:t>
      </w:r>
      <w:r w:rsidR="001915EF" w:rsidRPr="001915EF">
        <w:t>ỷ</w:t>
      </w:r>
      <w:r w:rsidR="001915EF">
        <w:t xml:space="preserve"> </w:t>
      </w:r>
      <w:r w:rsidR="001915EF" w:rsidRPr="001915EF">
        <w:t>đồ</w:t>
      </w:r>
      <w:r w:rsidR="001915EF">
        <w:t xml:space="preserve">ng </w:t>
      </w:r>
    </w:p>
    <w:p w:rsidR="001915EF" w:rsidRPr="004E114F" w:rsidRDefault="001915EF" w:rsidP="00E407E2">
      <w:pPr>
        <w:numPr>
          <w:ilvl w:val="0"/>
          <w:numId w:val="9"/>
        </w:numPr>
        <w:tabs>
          <w:tab w:val="left" w:pos="360"/>
          <w:tab w:val="left" w:pos="540"/>
        </w:tabs>
        <w:spacing w:line="360" w:lineRule="auto"/>
        <w:jc w:val="both"/>
      </w:pPr>
      <w:r>
        <w:t>L</w:t>
      </w:r>
      <w:r w:rsidRPr="001915EF">
        <w:t>oại</w:t>
      </w:r>
      <w:r>
        <w:t xml:space="preserve"> tr</w:t>
      </w:r>
      <w:r w:rsidRPr="001915EF">
        <w:t>ừ</w:t>
      </w:r>
      <w:r>
        <w:t xml:space="preserve"> giao d</w:t>
      </w:r>
      <w:r w:rsidRPr="001915EF">
        <w:t>ị</w:t>
      </w:r>
      <w:r>
        <w:t>ch doanh thu gi</w:t>
      </w:r>
      <w:r w:rsidRPr="001915EF">
        <w:t>ữ</w:t>
      </w:r>
      <w:r>
        <w:t>a c</w:t>
      </w:r>
      <w:r w:rsidRPr="001915EF">
        <w:t>á</w:t>
      </w:r>
      <w:r>
        <w:t>c C</w:t>
      </w:r>
      <w:r w:rsidRPr="001915EF">
        <w:t>ô</w:t>
      </w:r>
      <w:r>
        <w:t>ng  Ty con : 3,549 t</w:t>
      </w:r>
      <w:r w:rsidRPr="001915EF">
        <w:t>ỷ</w:t>
      </w:r>
      <w:r>
        <w:t xml:space="preserve"> </w:t>
      </w:r>
      <w:r w:rsidRPr="001915EF">
        <w:t>đồ</w:t>
      </w:r>
      <w:r>
        <w:t>ng.</w:t>
      </w:r>
    </w:p>
    <w:p w:rsidR="004F7E79" w:rsidRDefault="004F7E79" w:rsidP="004F7E79">
      <w:pPr>
        <w:tabs>
          <w:tab w:val="left" w:pos="540"/>
        </w:tabs>
        <w:spacing w:line="360" w:lineRule="auto"/>
        <w:ind w:left="360"/>
        <w:jc w:val="both"/>
        <w:rPr>
          <w:sz w:val="26"/>
          <w:szCs w:val="26"/>
          <w:lang w:val="vi-VN"/>
        </w:rPr>
      </w:pPr>
      <w:r w:rsidRPr="00C75B57">
        <w:rPr>
          <w:sz w:val="26"/>
          <w:szCs w:val="26"/>
        </w:rPr>
        <w:t xml:space="preserve">Nay Công ty CP </w:t>
      </w:r>
      <w:r>
        <w:rPr>
          <w:sz w:val="26"/>
          <w:szCs w:val="26"/>
          <w:lang w:val="vi-VN"/>
        </w:rPr>
        <w:t>K</w:t>
      </w:r>
      <w:r w:rsidRPr="00C75B57">
        <w:rPr>
          <w:sz w:val="26"/>
          <w:szCs w:val="26"/>
        </w:rPr>
        <w:t xml:space="preserve">hoáng sản và Xi măng Cần Thơ làm văn bản giải trình để UBCK Nhà </w:t>
      </w:r>
      <w:r>
        <w:rPr>
          <w:sz w:val="26"/>
          <w:szCs w:val="26"/>
          <w:lang w:val="vi-VN"/>
        </w:rPr>
        <w:t>N</w:t>
      </w:r>
      <w:r w:rsidRPr="00C75B57">
        <w:rPr>
          <w:sz w:val="26"/>
          <w:szCs w:val="26"/>
        </w:rPr>
        <w:t xml:space="preserve">ước, Sở GDCK </w:t>
      </w:r>
      <w:r>
        <w:rPr>
          <w:sz w:val="26"/>
          <w:szCs w:val="26"/>
          <w:lang w:val="vi-VN"/>
        </w:rPr>
        <w:t>Hà Nội</w:t>
      </w:r>
      <w:r w:rsidRPr="00C75B57">
        <w:rPr>
          <w:sz w:val="26"/>
          <w:szCs w:val="26"/>
        </w:rPr>
        <w:t>, Phòng quản lý niêm yết và Quý Cổ Đông được biết.</w:t>
      </w:r>
    </w:p>
    <w:p w:rsidR="004F7E79" w:rsidRPr="00D3263E" w:rsidRDefault="004F7E79" w:rsidP="004F7E79">
      <w:pPr>
        <w:tabs>
          <w:tab w:val="left" w:pos="540"/>
        </w:tabs>
        <w:spacing w:line="360" w:lineRule="auto"/>
        <w:jc w:val="both"/>
        <w:rPr>
          <w:sz w:val="4"/>
          <w:szCs w:val="16"/>
          <w:lang w:val="vi-VN"/>
        </w:rPr>
      </w:pPr>
      <w:r w:rsidRPr="00C75B57">
        <w:rPr>
          <w:sz w:val="26"/>
          <w:szCs w:val="26"/>
        </w:rPr>
        <w:tab/>
      </w:r>
    </w:p>
    <w:p w:rsidR="004F7E79" w:rsidRPr="00933599" w:rsidRDefault="004F7E79" w:rsidP="004F7E79">
      <w:pPr>
        <w:tabs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  <w:t>Trân trọng !</w:t>
      </w:r>
    </w:p>
    <w:p w:rsidR="004F7E79" w:rsidRPr="00B3768B" w:rsidRDefault="004F7E79" w:rsidP="004F7E79">
      <w:pPr>
        <w:spacing w:line="360" w:lineRule="auto"/>
        <w:jc w:val="both"/>
        <w:rPr>
          <w:b/>
          <w:i/>
          <w:sz w:val="26"/>
          <w:szCs w:val="26"/>
          <w:lang w:val="vi-VN"/>
        </w:rPr>
      </w:pPr>
      <w:r w:rsidRPr="008E0D21">
        <w:rPr>
          <w:b/>
          <w:i/>
          <w:sz w:val="26"/>
          <w:szCs w:val="26"/>
          <w:lang w:val="vi-VN"/>
        </w:rPr>
        <w:t xml:space="preserve">                                                            </w:t>
      </w:r>
      <w:r w:rsidR="00B3768B">
        <w:rPr>
          <w:b/>
          <w:i/>
          <w:sz w:val="26"/>
          <w:szCs w:val="26"/>
          <w:lang w:val="vi-VN"/>
        </w:rPr>
        <w:t xml:space="preserve">              TP.Cần Thơ, ngày</w:t>
      </w:r>
      <w:r w:rsidR="00B3768B" w:rsidRPr="00B3768B">
        <w:rPr>
          <w:b/>
          <w:i/>
          <w:sz w:val="26"/>
          <w:szCs w:val="26"/>
          <w:lang w:val="vi-VN"/>
        </w:rPr>
        <w:t xml:space="preserve"> 27</w:t>
      </w:r>
      <w:r w:rsidR="00B3768B">
        <w:rPr>
          <w:b/>
          <w:i/>
          <w:sz w:val="26"/>
          <w:szCs w:val="26"/>
          <w:lang w:val="vi-VN"/>
        </w:rPr>
        <w:t xml:space="preserve"> </w:t>
      </w:r>
      <w:r w:rsidRPr="008E0D21">
        <w:rPr>
          <w:b/>
          <w:i/>
          <w:sz w:val="26"/>
          <w:szCs w:val="26"/>
          <w:lang w:val="vi-VN"/>
        </w:rPr>
        <w:t xml:space="preserve"> tháng 0</w:t>
      </w:r>
      <w:r w:rsidRPr="00D368B5">
        <w:rPr>
          <w:b/>
          <w:i/>
          <w:sz w:val="26"/>
          <w:szCs w:val="26"/>
          <w:lang w:val="vi-VN"/>
        </w:rPr>
        <w:t>3</w:t>
      </w:r>
      <w:r w:rsidRPr="008E0D21">
        <w:rPr>
          <w:b/>
          <w:i/>
          <w:sz w:val="26"/>
          <w:szCs w:val="26"/>
          <w:lang w:val="vi-VN"/>
        </w:rPr>
        <w:t xml:space="preserve"> năm 201</w:t>
      </w:r>
      <w:r w:rsidR="001915EF" w:rsidRPr="00B3768B">
        <w:rPr>
          <w:b/>
          <w:i/>
          <w:sz w:val="26"/>
          <w:szCs w:val="26"/>
          <w:lang w:val="vi-VN"/>
        </w:rPr>
        <w:t>7</w:t>
      </w:r>
    </w:p>
    <w:p w:rsidR="004F7E79" w:rsidRPr="00C75B57" w:rsidRDefault="004F7E79" w:rsidP="004F7E79">
      <w:pPr>
        <w:spacing w:line="360" w:lineRule="auto"/>
        <w:jc w:val="both"/>
        <w:rPr>
          <w:sz w:val="26"/>
          <w:szCs w:val="26"/>
        </w:rPr>
      </w:pPr>
      <w:r w:rsidRPr="008E0D21">
        <w:rPr>
          <w:sz w:val="26"/>
          <w:szCs w:val="26"/>
          <w:lang w:val="vi-VN"/>
        </w:rPr>
        <w:t xml:space="preserve">                                                                                             </w:t>
      </w:r>
      <w:r w:rsidRPr="00C75B57">
        <w:rPr>
          <w:sz w:val="26"/>
          <w:szCs w:val="26"/>
        </w:rPr>
        <w:t>Tổng Giám Đốc</w:t>
      </w:r>
    </w:p>
    <w:p w:rsidR="004F7E79" w:rsidRPr="00C75B57" w:rsidRDefault="004F7E79" w:rsidP="004F7E79">
      <w:pPr>
        <w:spacing w:line="360" w:lineRule="auto"/>
        <w:jc w:val="both"/>
        <w:rPr>
          <w:sz w:val="26"/>
          <w:szCs w:val="26"/>
        </w:rPr>
      </w:pPr>
      <w:r w:rsidRPr="00C75B57">
        <w:rPr>
          <w:sz w:val="26"/>
          <w:szCs w:val="26"/>
        </w:rPr>
        <w:t xml:space="preserve">               </w:t>
      </w:r>
    </w:p>
    <w:p w:rsidR="004F7E79" w:rsidRPr="00C75B57" w:rsidRDefault="004F7E79" w:rsidP="004F7E79">
      <w:pPr>
        <w:spacing w:line="360" w:lineRule="auto"/>
        <w:jc w:val="both"/>
        <w:rPr>
          <w:sz w:val="26"/>
          <w:szCs w:val="26"/>
        </w:rPr>
      </w:pPr>
    </w:p>
    <w:p w:rsidR="000746B1" w:rsidRPr="00D3263E" w:rsidRDefault="004F7E79" w:rsidP="00D3263E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933599">
        <w:rPr>
          <w:b/>
          <w:sz w:val="26"/>
          <w:szCs w:val="26"/>
        </w:rPr>
        <w:t xml:space="preserve">                                                                                 </w:t>
      </w:r>
      <w:r w:rsidR="001915EF">
        <w:rPr>
          <w:b/>
          <w:sz w:val="26"/>
          <w:szCs w:val="26"/>
        </w:rPr>
        <w:t xml:space="preserve"> </w:t>
      </w:r>
      <w:r w:rsidRPr="00933599">
        <w:rPr>
          <w:b/>
          <w:sz w:val="26"/>
          <w:szCs w:val="26"/>
        </w:rPr>
        <w:t xml:space="preserve">       Thái Minh Thuyết</w:t>
      </w:r>
    </w:p>
    <w:sectPr w:rsidR="000746B1" w:rsidRPr="00D3263E" w:rsidSect="00D36D2F">
      <w:pgSz w:w="12240" w:h="15840" w:code="1"/>
      <w:pgMar w:top="806" w:right="1008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A3"/>
    <w:family w:val="roman"/>
    <w:pitch w:val="variable"/>
    <w:sig w:usb0="E00002FF" w:usb1="400004FF" w:usb2="00000000" w:usb3="00000000" w:csb0="0000019F" w:csb1="00000000"/>
  </w:font>
  <w:font w:name="Calibri"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5FF"/>
    <w:multiLevelType w:val="hybridMultilevel"/>
    <w:tmpl w:val="ED20878E"/>
    <w:lvl w:ilvl="0" w:tplc="E59E6D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70DA"/>
    <w:multiLevelType w:val="hybridMultilevel"/>
    <w:tmpl w:val="BEF668F0"/>
    <w:lvl w:ilvl="0" w:tplc="6F6E38B4">
      <w:start w:val="5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18A402B"/>
    <w:multiLevelType w:val="hybridMultilevel"/>
    <w:tmpl w:val="87149402"/>
    <w:lvl w:ilvl="0" w:tplc="60DA1504">
      <w:start w:val="1"/>
      <w:numFmt w:val="decimal"/>
      <w:lvlText w:val="%1."/>
      <w:lvlJc w:val="left"/>
      <w:pPr>
        <w:ind w:left="7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8044314"/>
    <w:multiLevelType w:val="hybridMultilevel"/>
    <w:tmpl w:val="37EA9DD4"/>
    <w:lvl w:ilvl="0" w:tplc="FF7E2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2DC3AC7"/>
    <w:multiLevelType w:val="hybridMultilevel"/>
    <w:tmpl w:val="B2C23408"/>
    <w:lvl w:ilvl="0" w:tplc="050884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73E52A5"/>
    <w:multiLevelType w:val="hybridMultilevel"/>
    <w:tmpl w:val="59B26C92"/>
    <w:lvl w:ilvl="0" w:tplc="9F26EF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14885"/>
    <w:multiLevelType w:val="hybridMultilevel"/>
    <w:tmpl w:val="2CD4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92"/>
    <w:rsid w:val="000039B2"/>
    <w:rsid w:val="00004989"/>
    <w:rsid w:val="000077C6"/>
    <w:rsid w:val="00012153"/>
    <w:rsid w:val="00025F3C"/>
    <w:rsid w:val="000365B9"/>
    <w:rsid w:val="000374E0"/>
    <w:rsid w:val="00041CE9"/>
    <w:rsid w:val="00042905"/>
    <w:rsid w:val="00042D42"/>
    <w:rsid w:val="0004358C"/>
    <w:rsid w:val="000501B7"/>
    <w:rsid w:val="00054DDD"/>
    <w:rsid w:val="000562F1"/>
    <w:rsid w:val="00063B32"/>
    <w:rsid w:val="000746B1"/>
    <w:rsid w:val="00084E16"/>
    <w:rsid w:val="00087442"/>
    <w:rsid w:val="000878BB"/>
    <w:rsid w:val="000878BD"/>
    <w:rsid w:val="000A4BF6"/>
    <w:rsid w:val="000B15DC"/>
    <w:rsid w:val="000B247C"/>
    <w:rsid w:val="000B27C8"/>
    <w:rsid w:val="000B2D5A"/>
    <w:rsid w:val="000B4CA4"/>
    <w:rsid w:val="000B625A"/>
    <w:rsid w:val="000C0AF1"/>
    <w:rsid w:val="000C2C5E"/>
    <w:rsid w:val="000C4477"/>
    <w:rsid w:val="000D30E8"/>
    <w:rsid w:val="000E2B16"/>
    <w:rsid w:val="000E5307"/>
    <w:rsid w:val="000E660F"/>
    <w:rsid w:val="000F44A6"/>
    <w:rsid w:val="0011786A"/>
    <w:rsid w:val="0012351D"/>
    <w:rsid w:val="00126B15"/>
    <w:rsid w:val="0013329B"/>
    <w:rsid w:val="00133DAC"/>
    <w:rsid w:val="00134AC0"/>
    <w:rsid w:val="00147944"/>
    <w:rsid w:val="0015126E"/>
    <w:rsid w:val="00160A6E"/>
    <w:rsid w:val="00182E4D"/>
    <w:rsid w:val="001915EF"/>
    <w:rsid w:val="001A0F5A"/>
    <w:rsid w:val="001A2BD4"/>
    <w:rsid w:val="001A2F7D"/>
    <w:rsid w:val="001C194E"/>
    <w:rsid w:val="001D127E"/>
    <w:rsid w:val="001D1471"/>
    <w:rsid w:val="001D481C"/>
    <w:rsid w:val="001D4D49"/>
    <w:rsid w:val="001E3C4E"/>
    <w:rsid w:val="001E475C"/>
    <w:rsid w:val="001F6CF6"/>
    <w:rsid w:val="002043CC"/>
    <w:rsid w:val="0020635D"/>
    <w:rsid w:val="00206C55"/>
    <w:rsid w:val="00212050"/>
    <w:rsid w:val="00217235"/>
    <w:rsid w:val="00220880"/>
    <w:rsid w:val="00223BC7"/>
    <w:rsid w:val="0022743E"/>
    <w:rsid w:val="00232634"/>
    <w:rsid w:val="00233A06"/>
    <w:rsid w:val="00234404"/>
    <w:rsid w:val="0023490D"/>
    <w:rsid w:val="0025348D"/>
    <w:rsid w:val="00254BC6"/>
    <w:rsid w:val="00273FB7"/>
    <w:rsid w:val="00274F89"/>
    <w:rsid w:val="00282DC5"/>
    <w:rsid w:val="00283431"/>
    <w:rsid w:val="002854B0"/>
    <w:rsid w:val="002D0FD6"/>
    <w:rsid w:val="002D21C5"/>
    <w:rsid w:val="002D3872"/>
    <w:rsid w:val="002E5B57"/>
    <w:rsid w:val="002F2F4F"/>
    <w:rsid w:val="002F429F"/>
    <w:rsid w:val="00300392"/>
    <w:rsid w:val="003033A5"/>
    <w:rsid w:val="00314095"/>
    <w:rsid w:val="00324A04"/>
    <w:rsid w:val="0034286F"/>
    <w:rsid w:val="003447E6"/>
    <w:rsid w:val="003520BD"/>
    <w:rsid w:val="00352D46"/>
    <w:rsid w:val="00364B0B"/>
    <w:rsid w:val="00371709"/>
    <w:rsid w:val="0037416F"/>
    <w:rsid w:val="00374B4C"/>
    <w:rsid w:val="003879CD"/>
    <w:rsid w:val="00391E2F"/>
    <w:rsid w:val="003964CC"/>
    <w:rsid w:val="0039749E"/>
    <w:rsid w:val="003A0679"/>
    <w:rsid w:val="003A1F06"/>
    <w:rsid w:val="003B32EF"/>
    <w:rsid w:val="003B66BB"/>
    <w:rsid w:val="003B72BF"/>
    <w:rsid w:val="003C0991"/>
    <w:rsid w:val="003C3EC9"/>
    <w:rsid w:val="003C448A"/>
    <w:rsid w:val="003C6C18"/>
    <w:rsid w:val="003D4455"/>
    <w:rsid w:val="003D4F9B"/>
    <w:rsid w:val="003E621C"/>
    <w:rsid w:val="003F1FE9"/>
    <w:rsid w:val="00402859"/>
    <w:rsid w:val="00407742"/>
    <w:rsid w:val="00411F4A"/>
    <w:rsid w:val="004208F9"/>
    <w:rsid w:val="004327E9"/>
    <w:rsid w:val="00434C01"/>
    <w:rsid w:val="00441404"/>
    <w:rsid w:val="004423F5"/>
    <w:rsid w:val="004649B7"/>
    <w:rsid w:val="00466744"/>
    <w:rsid w:val="004814B9"/>
    <w:rsid w:val="004974C7"/>
    <w:rsid w:val="004A014A"/>
    <w:rsid w:val="004A4A98"/>
    <w:rsid w:val="004A6C18"/>
    <w:rsid w:val="004C6690"/>
    <w:rsid w:val="004E114F"/>
    <w:rsid w:val="004F0969"/>
    <w:rsid w:val="004F151C"/>
    <w:rsid w:val="004F7E79"/>
    <w:rsid w:val="005005C9"/>
    <w:rsid w:val="00510D30"/>
    <w:rsid w:val="00511766"/>
    <w:rsid w:val="00512655"/>
    <w:rsid w:val="0051732C"/>
    <w:rsid w:val="00531FD5"/>
    <w:rsid w:val="005408EA"/>
    <w:rsid w:val="00542FB7"/>
    <w:rsid w:val="005456B2"/>
    <w:rsid w:val="00546C6B"/>
    <w:rsid w:val="00550BA1"/>
    <w:rsid w:val="0055307F"/>
    <w:rsid w:val="005564B6"/>
    <w:rsid w:val="00562479"/>
    <w:rsid w:val="0056432D"/>
    <w:rsid w:val="00573760"/>
    <w:rsid w:val="00580687"/>
    <w:rsid w:val="005828C9"/>
    <w:rsid w:val="005851F8"/>
    <w:rsid w:val="005A1536"/>
    <w:rsid w:val="005B1596"/>
    <w:rsid w:val="005B17B8"/>
    <w:rsid w:val="005B35B8"/>
    <w:rsid w:val="005C07C7"/>
    <w:rsid w:val="005D101F"/>
    <w:rsid w:val="005D3F47"/>
    <w:rsid w:val="005D5175"/>
    <w:rsid w:val="005E588E"/>
    <w:rsid w:val="005F11FC"/>
    <w:rsid w:val="005F171F"/>
    <w:rsid w:val="005F1CE9"/>
    <w:rsid w:val="005F23DA"/>
    <w:rsid w:val="006314C0"/>
    <w:rsid w:val="0064025E"/>
    <w:rsid w:val="0064612B"/>
    <w:rsid w:val="00653E8C"/>
    <w:rsid w:val="00657D98"/>
    <w:rsid w:val="006623BC"/>
    <w:rsid w:val="00662BC1"/>
    <w:rsid w:val="006630C5"/>
    <w:rsid w:val="00670450"/>
    <w:rsid w:val="00676963"/>
    <w:rsid w:val="00684A94"/>
    <w:rsid w:val="00687CEE"/>
    <w:rsid w:val="006945C1"/>
    <w:rsid w:val="00697707"/>
    <w:rsid w:val="006A625E"/>
    <w:rsid w:val="006B0940"/>
    <w:rsid w:val="006B2AB5"/>
    <w:rsid w:val="006B5415"/>
    <w:rsid w:val="006B5A24"/>
    <w:rsid w:val="006C2CD3"/>
    <w:rsid w:val="006C7ED3"/>
    <w:rsid w:val="006D0AB7"/>
    <w:rsid w:val="006E36BD"/>
    <w:rsid w:val="006E4943"/>
    <w:rsid w:val="006F111D"/>
    <w:rsid w:val="006F1A1C"/>
    <w:rsid w:val="006F4F31"/>
    <w:rsid w:val="006F6CEF"/>
    <w:rsid w:val="0070202C"/>
    <w:rsid w:val="007020EA"/>
    <w:rsid w:val="00703792"/>
    <w:rsid w:val="00704177"/>
    <w:rsid w:val="00714AA2"/>
    <w:rsid w:val="00722EC0"/>
    <w:rsid w:val="00736CB8"/>
    <w:rsid w:val="007415D6"/>
    <w:rsid w:val="007423F0"/>
    <w:rsid w:val="0074515B"/>
    <w:rsid w:val="00746865"/>
    <w:rsid w:val="00747233"/>
    <w:rsid w:val="0076609C"/>
    <w:rsid w:val="00780AE4"/>
    <w:rsid w:val="00783811"/>
    <w:rsid w:val="00783D04"/>
    <w:rsid w:val="00784DBA"/>
    <w:rsid w:val="00792967"/>
    <w:rsid w:val="00796783"/>
    <w:rsid w:val="007B4510"/>
    <w:rsid w:val="007C7AC7"/>
    <w:rsid w:val="007E294D"/>
    <w:rsid w:val="007E671A"/>
    <w:rsid w:val="007F4200"/>
    <w:rsid w:val="00806D78"/>
    <w:rsid w:val="008141A9"/>
    <w:rsid w:val="0081457B"/>
    <w:rsid w:val="0085090B"/>
    <w:rsid w:val="00852E2A"/>
    <w:rsid w:val="008532A4"/>
    <w:rsid w:val="00857019"/>
    <w:rsid w:val="008610E4"/>
    <w:rsid w:val="008640C4"/>
    <w:rsid w:val="00864B2C"/>
    <w:rsid w:val="00871181"/>
    <w:rsid w:val="0087161E"/>
    <w:rsid w:val="008736EF"/>
    <w:rsid w:val="0087536E"/>
    <w:rsid w:val="00877BCF"/>
    <w:rsid w:val="00880157"/>
    <w:rsid w:val="008842D5"/>
    <w:rsid w:val="00885E96"/>
    <w:rsid w:val="00891BFD"/>
    <w:rsid w:val="00894CF6"/>
    <w:rsid w:val="008B7624"/>
    <w:rsid w:val="008C2F37"/>
    <w:rsid w:val="008C6D93"/>
    <w:rsid w:val="008D1A65"/>
    <w:rsid w:val="008D4C2C"/>
    <w:rsid w:val="008E0D21"/>
    <w:rsid w:val="00904019"/>
    <w:rsid w:val="00914346"/>
    <w:rsid w:val="009179AE"/>
    <w:rsid w:val="0093093F"/>
    <w:rsid w:val="0093255A"/>
    <w:rsid w:val="00933599"/>
    <w:rsid w:val="00934830"/>
    <w:rsid w:val="00934B74"/>
    <w:rsid w:val="00935EF1"/>
    <w:rsid w:val="00950B02"/>
    <w:rsid w:val="00985F4B"/>
    <w:rsid w:val="00987671"/>
    <w:rsid w:val="00992580"/>
    <w:rsid w:val="009932C5"/>
    <w:rsid w:val="009A70E2"/>
    <w:rsid w:val="009B5601"/>
    <w:rsid w:val="009C4CB7"/>
    <w:rsid w:val="009D27A8"/>
    <w:rsid w:val="009D34DF"/>
    <w:rsid w:val="009F7F73"/>
    <w:rsid w:val="00A00FEE"/>
    <w:rsid w:val="00A13F96"/>
    <w:rsid w:val="00A15CF3"/>
    <w:rsid w:val="00A24BBF"/>
    <w:rsid w:val="00A26066"/>
    <w:rsid w:val="00A30713"/>
    <w:rsid w:val="00A3214A"/>
    <w:rsid w:val="00A41683"/>
    <w:rsid w:val="00A466FD"/>
    <w:rsid w:val="00A476AC"/>
    <w:rsid w:val="00A55D2A"/>
    <w:rsid w:val="00A64CFC"/>
    <w:rsid w:val="00A816C6"/>
    <w:rsid w:val="00A8348E"/>
    <w:rsid w:val="00A9289E"/>
    <w:rsid w:val="00A960F4"/>
    <w:rsid w:val="00A96957"/>
    <w:rsid w:val="00AA3992"/>
    <w:rsid w:val="00AA4E3F"/>
    <w:rsid w:val="00AC3AA0"/>
    <w:rsid w:val="00AC6317"/>
    <w:rsid w:val="00AF2C30"/>
    <w:rsid w:val="00B00CE1"/>
    <w:rsid w:val="00B10E7E"/>
    <w:rsid w:val="00B10F6A"/>
    <w:rsid w:val="00B31098"/>
    <w:rsid w:val="00B31F09"/>
    <w:rsid w:val="00B3768B"/>
    <w:rsid w:val="00B554CE"/>
    <w:rsid w:val="00B56FE2"/>
    <w:rsid w:val="00B64802"/>
    <w:rsid w:val="00B6480F"/>
    <w:rsid w:val="00B65E17"/>
    <w:rsid w:val="00B66CE4"/>
    <w:rsid w:val="00B731EB"/>
    <w:rsid w:val="00B75330"/>
    <w:rsid w:val="00B77F2F"/>
    <w:rsid w:val="00B86F9E"/>
    <w:rsid w:val="00B97646"/>
    <w:rsid w:val="00B977AF"/>
    <w:rsid w:val="00BA2017"/>
    <w:rsid w:val="00BA4034"/>
    <w:rsid w:val="00BB02B7"/>
    <w:rsid w:val="00BB4F59"/>
    <w:rsid w:val="00BC1B44"/>
    <w:rsid w:val="00BC63E0"/>
    <w:rsid w:val="00BC6E72"/>
    <w:rsid w:val="00BC6F94"/>
    <w:rsid w:val="00BD5B47"/>
    <w:rsid w:val="00BE1122"/>
    <w:rsid w:val="00BE1347"/>
    <w:rsid w:val="00BF088E"/>
    <w:rsid w:val="00C0102C"/>
    <w:rsid w:val="00C0103F"/>
    <w:rsid w:val="00C01B21"/>
    <w:rsid w:val="00C1042F"/>
    <w:rsid w:val="00C11E23"/>
    <w:rsid w:val="00C13F6D"/>
    <w:rsid w:val="00C142E0"/>
    <w:rsid w:val="00C2327C"/>
    <w:rsid w:val="00C36316"/>
    <w:rsid w:val="00C4795C"/>
    <w:rsid w:val="00C51BEF"/>
    <w:rsid w:val="00C55485"/>
    <w:rsid w:val="00C604A0"/>
    <w:rsid w:val="00C66618"/>
    <w:rsid w:val="00C66B0F"/>
    <w:rsid w:val="00C75B57"/>
    <w:rsid w:val="00C76AF0"/>
    <w:rsid w:val="00C914C4"/>
    <w:rsid w:val="00CA2D07"/>
    <w:rsid w:val="00CB084B"/>
    <w:rsid w:val="00CC1C32"/>
    <w:rsid w:val="00CD12EE"/>
    <w:rsid w:val="00CD4CA3"/>
    <w:rsid w:val="00D0728F"/>
    <w:rsid w:val="00D124AF"/>
    <w:rsid w:val="00D14F85"/>
    <w:rsid w:val="00D15E01"/>
    <w:rsid w:val="00D17375"/>
    <w:rsid w:val="00D2275E"/>
    <w:rsid w:val="00D25FDC"/>
    <w:rsid w:val="00D30366"/>
    <w:rsid w:val="00D3263E"/>
    <w:rsid w:val="00D3277C"/>
    <w:rsid w:val="00D36D2F"/>
    <w:rsid w:val="00D45766"/>
    <w:rsid w:val="00D47C70"/>
    <w:rsid w:val="00D50DFE"/>
    <w:rsid w:val="00D54862"/>
    <w:rsid w:val="00D65296"/>
    <w:rsid w:val="00D767A5"/>
    <w:rsid w:val="00D77CE0"/>
    <w:rsid w:val="00D93D9C"/>
    <w:rsid w:val="00D95A48"/>
    <w:rsid w:val="00D97E6A"/>
    <w:rsid w:val="00DB0AC0"/>
    <w:rsid w:val="00DB1590"/>
    <w:rsid w:val="00DB7954"/>
    <w:rsid w:val="00DC0A6E"/>
    <w:rsid w:val="00DC6765"/>
    <w:rsid w:val="00DD1D37"/>
    <w:rsid w:val="00DE6606"/>
    <w:rsid w:val="00DF2885"/>
    <w:rsid w:val="00DF7D3C"/>
    <w:rsid w:val="00E05DB5"/>
    <w:rsid w:val="00E172BA"/>
    <w:rsid w:val="00E263BB"/>
    <w:rsid w:val="00E27C2E"/>
    <w:rsid w:val="00E36154"/>
    <w:rsid w:val="00E407E2"/>
    <w:rsid w:val="00E52FE9"/>
    <w:rsid w:val="00E53F54"/>
    <w:rsid w:val="00E64D5E"/>
    <w:rsid w:val="00E67D17"/>
    <w:rsid w:val="00E8465C"/>
    <w:rsid w:val="00E854CB"/>
    <w:rsid w:val="00E94FC2"/>
    <w:rsid w:val="00EA3F06"/>
    <w:rsid w:val="00EB6ABD"/>
    <w:rsid w:val="00EB6F4D"/>
    <w:rsid w:val="00EC75C5"/>
    <w:rsid w:val="00ED0AF6"/>
    <w:rsid w:val="00ED3FFD"/>
    <w:rsid w:val="00ED623D"/>
    <w:rsid w:val="00EE35A3"/>
    <w:rsid w:val="00F05DB8"/>
    <w:rsid w:val="00F061D3"/>
    <w:rsid w:val="00F20D28"/>
    <w:rsid w:val="00F23D53"/>
    <w:rsid w:val="00F241D2"/>
    <w:rsid w:val="00F26D38"/>
    <w:rsid w:val="00F30AB5"/>
    <w:rsid w:val="00F31364"/>
    <w:rsid w:val="00F40168"/>
    <w:rsid w:val="00F46ACF"/>
    <w:rsid w:val="00F4724B"/>
    <w:rsid w:val="00F52983"/>
    <w:rsid w:val="00F55835"/>
    <w:rsid w:val="00F60929"/>
    <w:rsid w:val="00F63B2B"/>
    <w:rsid w:val="00F66294"/>
    <w:rsid w:val="00F67BFA"/>
    <w:rsid w:val="00F71D82"/>
    <w:rsid w:val="00F7327C"/>
    <w:rsid w:val="00F76A3F"/>
    <w:rsid w:val="00F879CD"/>
    <w:rsid w:val="00F91272"/>
    <w:rsid w:val="00F95D73"/>
    <w:rsid w:val="00F96276"/>
    <w:rsid w:val="00FA2F1E"/>
    <w:rsid w:val="00FD2A55"/>
    <w:rsid w:val="00FD357A"/>
    <w:rsid w:val="00FE2BAF"/>
    <w:rsid w:val="00FF171C"/>
    <w:rsid w:val="00FF492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9C7D4FE9-49D9-4CD3-B733-6B67A391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creator>MANAGER</dc:creator>
  <cp:lastModifiedBy>Do Thu Huong</cp:lastModifiedBy>
  <cp:revision>2</cp:revision>
  <cp:lastPrinted>2017-03-21T03:50:00Z</cp:lastPrinted>
  <dcterms:created xsi:type="dcterms:W3CDTF">2017-03-28T08:25:00Z</dcterms:created>
  <dcterms:modified xsi:type="dcterms:W3CDTF">2017-03-28T08:25:00Z</dcterms:modified>
</cp:coreProperties>
</file>