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3C11" w:rsidRPr="00280CD5" w:rsidRDefault="00BD7276" w:rsidP="00BD7276">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280CD5">
        <w:rPr>
          <w:rFonts w:ascii="Arial" w:hAnsi="Arial" w:cs="Arial"/>
          <w:b/>
          <w:color w:val="010000"/>
          <w:sz w:val="20"/>
        </w:rPr>
        <w:t>NOS: Board Resolution</w:t>
      </w:r>
    </w:p>
    <w:p w14:paraId="00000002" w14:textId="77777777" w:rsidR="00A43C11" w:rsidRPr="00280CD5" w:rsidRDefault="00BD7276" w:rsidP="00BD727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 xml:space="preserve">On November 21, 2023, Oriental Shipping and Trading Joint Stock Company announced Resolution No. 12/NQ-HDQT on making a list of shareholders and a plan to collect shareholders' opinions via a ballot, as follows: </w:t>
      </w:r>
    </w:p>
    <w:p w14:paraId="00000003" w14:textId="0AF9166A" w:rsidR="00A43C11" w:rsidRPr="00280CD5" w:rsidRDefault="00BD7276" w:rsidP="00BD727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‎‎Article 1. Approve making a list of shareholders and collecting shareholders' opinions via a ballot in 2023 as follows:</w:t>
      </w:r>
    </w:p>
    <w:p w14:paraId="00000004" w14:textId="77777777" w:rsidR="00A43C11" w:rsidRPr="00280CD5" w:rsidRDefault="00BD7276" w:rsidP="00BD7276">
      <w:pPr>
        <w:numPr>
          <w:ilvl w:val="0"/>
          <w:numId w:val="2"/>
        </w:numPr>
        <w:pBdr>
          <w:top w:val="nil"/>
          <w:left w:val="nil"/>
          <w:bottom w:val="nil"/>
          <w:right w:val="nil"/>
          <w:between w:val="nil"/>
        </w:pBdr>
        <w:tabs>
          <w:tab w:val="left" w:pos="360"/>
          <w:tab w:val="left" w:pos="673"/>
        </w:tabs>
        <w:spacing w:after="120" w:line="360" w:lineRule="auto"/>
        <w:rPr>
          <w:rFonts w:ascii="Arial" w:eastAsia="Arial" w:hAnsi="Arial" w:cs="Arial"/>
          <w:color w:val="010000"/>
          <w:sz w:val="20"/>
          <w:szCs w:val="20"/>
        </w:rPr>
      </w:pPr>
      <w:r w:rsidRPr="00280CD5">
        <w:rPr>
          <w:rFonts w:ascii="Arial" w:hAnsi="Arial" w:cs="Arial"/>
          <w:color w:val="010000"/>
          <w:sz w:val="20"/>
        </w:rPr>
        <w:t>Record date for the list of shareholders to collect shareholders' opinions via a ballot: December 13, 2023.</w:t>
      </w:r>
    </w:p>
    <w:p w14:paraId="00000005" w14:textId="10DDA6CB" w:rsidR="00A43C11" w:rsidRPr="00280CD5" w:rsidRDefault="00BD7276" w:rsidP="00BD7276">
      <w:pPr>
        <w:numPr>
          <w:ilvl w:val="0"/>
          <w:numId w:val="2"/>
        </w:numPr>
        <w:pBdr>
          <w:top w:val="nil"/>
          <w:left w:val="nil"/>
          <w:bottom w:val="nil"/>
          <w:right w:val="nil"/>
          <w:between w:val="nil"/>
        </w:pBdr>
        <w:tabs>
          <w:tab w:val="left" w:pos="360"/>
          <w:tab w:val="left" w:pos="734"/>
        </w:tabs>
        <w:spacing w:after="120" w:line="360" w:lineRule="auto"/>
        <w:rPr>
          <w:rFonts w:ascii="Arial" w:eastAsia="Arial" w:hAnsi="Arial" w:cs="Arial"/>
          <w:color w:val="010000"/>
          <w:sz w:val="20"/>
          <w:szCs w:val="20"/>
        </w:rPr>
      </w:pPr>
      <w:r w:rsidRPr="00280CD5">
        <w:rPr>
          <w:rFonts w:ascii="Arial" w:hAnsi="Arial" w:cs="Arial"/>
          <w:color w:val="010000"/>
          <w:sz w:val="20"/>
        </w:rPr>
        <w:t>Expected implementation time: December 2023.</w:t>
      </w:r>
    </w:p>
    <w:p w14:paraId="00000006" w14:textId="77777777" w:rsidR="00A43C11" w:rsidRPr="00280CD5" w:rsidRDefault="00BD7276" w:rsidP="00BD7276">
      <w:pPr>
        <w:numPr>
          <w:ilvl w:val="0"/>
          <w:numId w:val="2"/>
        </w:numPr>
        <w:pBdr>
          <w:top w:val="nil"/>
          <w:left w:val="nil"/>
          <w:bottom w:val="nil"/>
          <w:right w:val="nil"/>
          <w:between w:val="nil"/>
        </w:pBdr>
        <w:tabs>
          <w:tab w:val="left" w:pos="360"/>
          <w:tab w:val="left" w:pos="685"/>
        </w:tabs>
        <w:spacing w:after="120" w:line="360" w:lineRule="auto"/>
        <w:rPr>
          <w:rFonts w:ascii="Arial" w:eastAsia="Arial" w:hAnsi="Arial" w:cs="Arial"/>
          <w:color w:val="010000"/>
          <w:sz w:val="20"/>
          <w:szCs w:val="20"/>
        </w:rPr>
      </w:pPr>
      <w:r w:rsidRPr="00280CD5">
        <w:rPr>
          <w:rFonts w:ascii="Arial" w:hAnsi="Arial" w:cs="Arial"/>
          <w:color w:val="010000"/>
          <w:sz w:val="20"/>
        </w:rPr>
        <w:t>Venue for collecting shareholders' opinions and counting votes: Company Headquarters, No. 278 Ton Duc Thang, Dong Da, Hanoi.</w:t>
      </w:r>
    </w:p>
    <w:p w14:paraId="00000007" w14:textId="77777777" w:rsidR="00A43C11" w:rsidRPr="00280CD5" w:rsidRDefault="00BD7276" w:rsidP="00BD7276">
      <w:pPr>
        <w:numPr>
          <w:ilvl w:val="0"/>
          <w:numId w:val="2"/>
        </w:numPr>
        <w:pBdr>
          <w:top w:val="nil"/>
          <w:left w:val="nil"/>
          <w:bottom w:val="nil"/>
          <w:right w:val="nil"/>
          <w:between w:val="nil"/>
        </w:pBdr>
        <w:tabs>
          <w:tab w:val="left" w:pos="360"/>
          <w:tab w:val="left" w:pos="734"/>
        </w:tabs>
        <w:spacing w:after="120" w:line="360" w:lineRule="auto"/>
        <w:rPr>
          <w:rFonts w:ascii="Arial" w:eastAsia="Arial" w:hAnsi="Arial" w:cs="Arial"/>
          <w:color w:val="010000"/>
          <w:sz w:val="20"/>
          <w:szCs w:val="20"/>
        </w:rPr>
      </w:pPr>
      <w:r w:rsidRPr="00280CD5">
        <w:rPr>
          <w:rFonts w:ascii="Arial" w:hAnsi="Arial" w:cs="Arial"/>
          <w:color w:val="010000"/>
          <w:sz w:val="20"/>
        </w:rPr>
        <w:t>Contents for collecting shareholders' opinion</w:t>
      </w:r>
    </w:p>
    <w:p w14:paraId="00000008" w14:textId="303E5267" w:rsidR="00A43C11" w:rsidRPr="00280CD5" w:rsidRDefault="00BD7276" w:rsidP="00BD7276">
      <w:pPr>
        <w:numPr>
          <w:ilvl w:val="0"/>
          <w:numId w:val="3"/>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 xml:space="preserve">Coordinate with the </w:t>
      </w:r>
      <w:r w:rsidR="00280CD5" w:rsidRPr="00280CD5">
        <w:rPr>
          <w:rFonts w:ascii="Arial" w:hAnsi="Arial" w:cs="Arial"/>
          <w:color w:val="010000"/>
          <w:sz w:val="20"/>
        </w:rPr>
        <w:t xml:space="preserve">Hai Phong </w:t>
      </w:r>
      <w:r w:rsidRPr="00280CD5">
        <w:rPr>
          <w:rFonts w:ascii="Arial" w:hAnsi="Arial" w:cs="Arial"/>
          <w:color w:val="010000"/>
          <w:sz w:val="20"/>
        </w:rPr>
        <w:t>Branch of</w:t>
      </w:r>
      <w:r w:rsidR="00280CD5" w:rsidRPr="00280CD5">
        <w:rPr>
          <w:rFonts w:ascii="Arial" w:hAnsi="Arial" w:cs="Arial"/>
          <w:color w:val="010000"/>
          <w:sz w:val="20"/>
        </w:rPr>
        <w:t xml:space="preserve"> </w:t>
      </w:r>
      <w:r w:rsidR="00280CD5" w:rsidRPr="00280CD5">
        <w:rPr>
          <w:rFonts w:ascii="Arial" w:hAnsi="Arial" w:cs="Arial"/>
          <w:color w:val="010000"/>
          <w:sz w:val="20"/>
        </w:rPr>
        <w:t>Vietnam Development Bank</w:t>
      </w:r>
      <w:r w:rsidRPr="00280CD5">
        <w:rPr>
          <w:rFonts w:ascii="Arial" w:hAnsi="Arial" w:cs="Arial"/>
          <w:color w:val="010000"/>
          <w:sz w:val="20"/>
        </w:rPr>
        <w:t xml:space="preserve"> (currently Northeast Regional </w:t>
      </w:r>
      <w:r w:rsidR="00280CD5" w:rsidRPr="00280CD5">
        <w:rPr>
          <w:rFonts w:ascii="Arial" w:hAnsi="Arial" w:cs="Arial"/>
          <w:color w:val="010000"/>
          <w:sz w:val="20"/>
        </w:rPr>
        <w:t xml:space="preserve">Branch of </w:t>
      </w:r>
      <w:r w:rsidR="00280CD5" w:rsidRPr="00280CD5">
        <w:rPr>
          <w:rFonts w:ascii="Arial" w:hAnsi="Arial" w:cs="Arial"/>
          <w:color w:val="010000"/>
          <w:sz w:val="20"/>
        </w:rPr>
        <w:t>Vietnam Development Bank</w:t>
      </w:r>
      <w:r w:rsidR="00280CD5" w:rsidRPr="00280CD5">
        <w:rPr>
          <w:rFonts w:ascii="Arial" w:hAnsi="Arial" w:cs="Arial"/>
          <w:color w:val="010000"/>
          <w:sz w:val="20"/>
        </w:rPr>
        <w:t>)</w:t>
      </w:r>
      <w:r w:rsidRPr="00280CD5">
        <w:rPr>
          <w:rFonts w:ascii="Arial" w:hAnsi="Arial" w:cs="Arial"/>
          <w:color w:val="010000"/>
          <w:sz w:val="20"/>
        </w:rPr>
        <w:t xml:space="preserve"> on handling collateral of the loan which is the Phuong Dong 10 ship.</w:t>
      </w:r>
    </w:p>
    <w:p w14:paraId="00000009" w14:textId="03C96824" w:rsidR="00A43C11" w:rsidRPr="00280CD5" w:rsidRDefault="00BD7276" w:rsidP="00BD7276">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 xml:space="preserve">Some other issues under the authorities of the General Meeting of Shareholders and </w:t>
      </w:r>
      <w:r w:rsidR="00280CD5" w:rsidRPr="00280CD5">
        <w:rPr>
          <w:rFonts w:ascii="Arial" w:hAnsi="Arial" w:cs="Arial"/>
          <w:color w:val="010000"/>
          <w:sz w:val="20"/>
        </w:rPr>
        <w:t xml:space="preserve">issues for </w:t>
      </w:r>
      <w:r w:rsidRPr="00280CD5">
        <w:rPr>
          <w:rFonts w:ascii="Arial" w:hAnsi="Arial" w:cs="Arial"/>
          <w:color w:val="010000"/>
          <w:sz w:val="20"/>
        </w:rPr>
        <w:t>collect</w:t>
      </w:r>
      <w:r w:rsidR="00280CD5" w:rsidRPr="00280CD5">
        <w:rPr>
          <w:rFonts w:ascii="Arial" w:hAnsi="Arial" w:cs="Arial"/>
          <w:color w:val="010000"/>
          <w:sz w:val="20"/>
        </w:rPr>
        <w:t>ing</w:t>
      </w:r>
      <w:r w:rsidRPr="00280CD5">
        <w:rPr>
          <w:rFonts w:ascii="Arial" w:hAnsi="Arial" w:cs="Arial"/>
          <w:color w:val="010000"/>
          <w:sz w:val="20"/>
        </w:rPr>
        <w:t xml:space="preserve"> shareholders' opinions via a ballot in accordance with the provisions of the Charter and the law.</w:t>
      </w:r>
    </w:p>
    <w:p w14:paraId="0000000A" w14:textId="77777777" w:rsidR="00A43C11" w:rsidRPr="00280CD5" w:rsidRDefault="00BD7276" w:rsidP="00BD7276">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‎‎Article 2. Authorize/ Assign:</w:t>
      </w:r>
    </w:p>
    <w:p w14:paraId="0000000B" w14:textId="237CF596" w:rsidR="00A43C11" w:rsidRPr="00280CD5" w:rsidRDefault="00BD7276" w:rsidP="00BD727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 xml:space="preserve">The Board of Directors assigned the General Manager to direct relevant departments to carry out necessary work to complete dossiers and other related work as required by competent state agencies during the </w:t>
      </w:r>
      <w:r w:rsidR="00280CD5" w:rsidRPr="00280CD5">
        <w:rPr>
          <w:rFonts w:ascii="Arial" w:hAnsi="Arial" w:cs="Arial"/>
          <w:color w:val="010000"/>
          <w:sz w:val="20"/>
        </w:rPr>
        <w:t>process of</w:t>
      </w:r>
      <w:r w:rsidR="00280CD5" w:rsidRPr="00280CD5">
        <w:rPr>
          <w:rFonts w:ascii="Arial" w:hAnsi="Arial" w:cs="Arial"/>
          <w:color w:val="010000"/>
          <w:sz w:val="20"/>
        </w:rPr>
        <w:t xml:space="preserve"> </w:t>
      </w:r>
      <w:r w:rsidRPr="00280CD5">
        <w:rPr>
          <w:rFonts w:ascii="Arial" w:hAnsi="Arial" w:cs="Arial"/>
          <w:color w:val="010000"/>
          <w:sz w:val="20"/>
        </w:rPr>
        <w:t>collecti</w:t>
      </w:r>
      <w:r w:rsidR="00280CD5" w:rsidRPr="00280CD5">
        <w:rPr>
          <w:rFonts w:ascii="Arial" w:hAnsi="Arial" w:cs="Arial"/>
          <w:color w:val="010000"/>
          <w:sz w:val="20"/>
        </w:rPr>
        <w:t>ng</w:t>
      </w:r>
      <w:r w:rsidRPr="00280CD5">
        <w:rPr>
          <w:rFonts w:ascii="Arial" w:hAnsi="Arial" w:cs="Arial"/>
          <w:color w:val="010000"/>
          <w:sz w:val="20"/>
        </w:rPr>
        <w:t xml:space="preserve"> shareholders' opinions via a ballot.</w:t>
      </w:r>
    </w:p>
    <w:p w14:paraId="0000000C" w14:textId="77777777" w:rsidR="00A43C11" w:rsidRPr="00280CD5" w:rsidRDefault="00BD7276" w:rsidP="00BD7276">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‎‎Article 3. Implementation and Organization</w:t>
      </w:r>
    </w:p>
    <w:p w14:paraId="0000000D" w14:textId="77777777" w:rsidR="00A43C11" w:rsidRPr="00280CD5" w:rsidRDefault="00BD7276" w:rsidP="00BD727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80CD5">
        <w:rPr>
          <w:rFonts w:ascii="Arial" w:hAnsi="Arial" w:cs="Arial"/>
          <w:color w:val="010000"/>
          <w:sz w:val="20"/>
        </w:rPr>
        <w:t>This Resolution takes effect from the date of signing. Members of the Board of Directors; the General Manager, the Deputy General Managers, the Chief Accountant, Heads of professional departments of Oriental Shipping and Trading Joint Stock Company are responsible for implementing this Resolution.</w:t>
      </w:r>
    </w:p>
    <w:sectPr w:rsidR="00A43C11" w:rsidRPr="00280CD5" w:rsidSect="00BD727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901"/>
    <w:multiLevelType w:val="multilevel"/>
    <w:tmpl w:val="2722A67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CB398F"/>
    <w:multiLevelType w:val="multilevel"/>
    <w:tmpl w:val="C3B6C8C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D14674"/>
    <w:multiLevelType w:val="multilevel"/>
    <w:tmpl w:val="00A650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11"/>
    <w:rsid w:val="00280CD5"/>
    <w:rsid w:val="00A43C11"/>
    <w:rsid w:val="00BD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CD1CB"/>
  <w15:docId w15:val="{DE05206B-824F-4794-9E57-AD74B9ED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paragraph" w:customStyle="1" w:styleId="Vnbnnidung20">
    <w:name w:val="Văn bản nội dung (2)"/>
    <w:basedOn w:val="Normal"/>
    <w:link w:val="Vnbnnidung2"/>
    <w:pPr>
      <w:spacing w:line="331" w:lineRule="auto"/>
      <w:jc w:val="center"/>
    </w:pPr>
    <w:rPr>
      <w:rFonts w:ascii="Times New Roman" w:eastAsia="Times New Roman" w:hAnsi="Times New Roman" w:cs="Times New Roman"/>
      <w:b/>
      <w:bCs/>
      <w:sz w:val="20"/>
      <w:szCs w:val="20"/>
    </w:rPr>
  </w:style>
  <w:style w:type="paragraph" w:customStyle="1" w:styleId="Vnbnnidung30">
    <w:name w:val="Văn bản nội dung (3)"/>
    <w:basedOn w:val="Normal"/>
    <w:link w:val="Vnbnnidung3"/>
    <w:pPr>
      <w:jc w:val="center"/>
    </w:pPr>
    <w:rPr>
      <w:rFonts w:ascii="Arial" w:eastAsia="Arial" w:hAnsi="Arial" w:cs="Arial"/>
      <w:b/>
      <w:bCs/>
      <w:sz w:val="8"/>
      <w:szCs w:val="8"/>
    </w:rPr>
  </w:style>
  <w:style w:type="paragraph" w:customStyle="1" w:styleId="Vnbnnidung0">
    <w:name w:val="Văn bản nội dung"/>
    <w:basedOn w:val="Normal"/>
    <w:link w:val="Vnbnnidung"/>
    <w:pPr>
      <w:spacing w:line="374" w:lineRule="auto"/>
      <w:ind w:firstLine="400"/>
    </w:pPr>
    <w:rPr>
      <w:rFonts w:ascii="Times New Roman" w:eastAsia="Times New Roman" w:hAnsi="Times New Roman" w:cs="Times New Roman"/>
      <w:sz w:val="26"/>
      <w:szCs w:val="26"/>
    </w:rPr>
  </w:style>
  <w:style w:type="paragraph" w:customStyle="1" w:styleId="Tiu20">
    <w:name w:val="Tiêu đề #2"/>
    <w:basedOn w:val="Normal"/>
    <w:link w:val="Tiu2"/>
    <w:pPr>
      <w:spacing w:line="377" w:lineRule="auto"/>
      <w:ind w:firstLine="420"/>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Vnbnnidung40">
    <w:name w:val="Văn bản nội dung (4)"/>
    <w:basedOn w:val="Normal"/>
    <w:link w:val="Vnbnnidung4"/>
    <w:pPr>
      <w:jc w:val="right"/>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qoS7zVxtlfEc0Td6UCf8OoUXgw==">CgMxLjA4AHIhMXAyZDhBWktjdGVickVZRlRUZi01SmFZU3FEZGJhRFRU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1466</Characters>
  <Application>Microsoft Office Word</Application>
  <DocSecurity>0</DocSecurity>
  <Lines>26</Lines>
  <Paragraphs>15</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Minh Hiếu Kiều</cp:lastModifiedBy>
  <cp:revision>3</cp:revision>
  <dcterms:created xsi:type="dcterms:W3CDTF">2023-11-23T02:40:00Z</dcterms:created>
  <dcterms:modified xsi:type="dcterms:W3CDTF">2023-11-24T02:14:00Z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6939adb8ed886e4df7a934fbc420c5009b9139930cd815d6a16690215166721c</vt:lpwstr>
  </property>
</Properties>
</file>