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B658A" w14:textId="77777777" w:rsidR="008D0181" w:rsidRPr="00490E67" w:rsidRDefault="00A536E0" w:rsidP="003D3AC9">
      <w:pPr>
        <w:pBdr>
          <w:top w:val="nil"/>
          <w:left w:val="nil"/>
          <w:bottom w:val="nil"/>
          <w:right w:val="nil"/>
          <w:between w:val="nil"/>
        </w:pBdr>
        <w:tabs>
          <w:tab w:val="left" w:pos="410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90E67">
        <w:rPr>
          <w:rFonts w:ascii="Arial" w:hAnsi="Arial" w:cs="Arial"/>
          <w:b/>
          <w:color w:val="010000"/>
          <w:sz w:val="20"/>
        </w:rPr>
        <w:t>BED: Board Resolution</w:t>
      </w:r>
    </w:p>
    <w:p w14:paraId="12530F77" w14:textId="77777777" w:rsidR="008D0181" w:rsidRPr="00490E67" w:rsidRDefault="00A536E0" w:rsidP="003D3AC9">
      <w:pPr>
        <w:pBdr>
          <w:top w:val="nil"/>
          <w:left w:val="nil"/>
          <w:bottom w:val="nil"/>
          <w:right w:val="nil"/>
          <w:between w:val="nil"/>
        </w:pBdr>
        <w:tabs>
          <w:tab w:val="left" w:pos="41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0E67">
        <w:rPr>
          <w:rFonts w:ascii="Arial" w:hAnsi="Arial" w:cs="Arial"/>
          <w:color w:val="010000"/>
          <w:sz w:val="20"/>
        </w:rPr>
        <w:t xml:space="preserve">On November 24, 2023, </w:t>
      </w:r>
      <w:proofErr w:type="spellStart"/>
      <w:r w:rsidRPr="00490E67">
        <w:rPr>
          <w:rFonts w:ascii="Arial" w:hAnsi="Arial" w:cs="Arial"/>
          <w:color w:val="010000"/>
          <w:sz w:val="20"/>
        </w:rPr>
        <w:t>Danang</w:t>
      </w:r>
      <w:proofErr w:type="spellEnd"/>
      <w:r w:rsidRPr="00490E67">
        <w:rPr>
          <w:rFonts w:ascii="Arial" w:hAnsi="Arial" w:cs="Arial"/>
          <w:color w:val="010000"/>
          <w:sz w:val="20"/>
        </w:rPr>
        <w:t xml:space="preserve"> Books and School Equipment JSC announced Resolution No. 09/NQ/HDQT as follows:</w:t>
      </w:r>
    </w:p>
    <w:p w14:paraId="178501C7" w14:textId="77777777" w:rsidR="008D0181" w:rsidRPr="00490E67" w:rsidRDefault="00A536E0" w:rsidP="003D3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0E67">
        <w:rPr>
          <w:rFonts w:ascii="Arial" w:hAnsi="Arial" w:cs="Arial"/>
          <w:color w:val="010000"/>
          <w:sz w:val="20"/>
        </w:rPr>
        <w:t>Approve the targets of production and business plan for 2024. The main targets are as follows:</w:t>
      </w:r>
    </w:p>
    <w:p w14:paraId="64A1F5F3" w14:textId="77777777" w:rsidR="008D0181" w:rsidRPr="00490E67" w:rsidRDefault="00A536E0" w:rsidP="003D3AC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0E67">
        <w:rPr>
          <w:rFonts w:ascii="Arial" w:hAnsi="Arial" w:cs="Arial"/>
          <w:color w:val="010000"/>
          <w:sz w:val="20"/>
        </w:rPr>
        <w:t>Unit: Million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509"/>
        <w:gridCol w:w="4510"/>
      </w:tblGrid>
      <w:tr w:rsidR="008D0181" w:rsidRPr="00490E67" w14:paraId="372FC55B" w14:textId="77777777" w:rsidTr="00A536E0">
        <w:tc>
          <w:tcPr>
            <w:tcW w:w="2500" w:type="pct"/>
            <w:shd w:val="clear" w:color="auto" w:fill="auto"/>
            <w:vAlign w:val="center"/>
          </w:tcPr>
          <w:p w14:paraId="34655022" w14:textId="77777777" w:rsidR="008D0181" w:rsidRPr="00490E67" w:rsidRDefault="00A536E0" w:rsidP="00A53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0E67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DBFEE90" w14:textId="77777777" w:rsidR="008D0181" w:rsidRPr="00490E67" w:rsidRDefault="00A536E0" w:rsidP="00A53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0E67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</w:tr>
      <w:tr w:rsidR="008D0181" w:rsidRPr="00490E67" w14:paraId="68FB6506" w14:textId="77777777" w:rsidTr="00A536E0">
        <w:tc>
          <w:tcPr>
            <w:tcW w:w="2500" w:type="pct"/>
            <w:shd w:val="clear" w:color="auto" w:fill="auto"/>
            <w:vAlign w:val="center"/>
          </w:tcPr>
          <w:p w14:paraId="3EB312FE" w14:textId="77777777" w:rsidR="008D0181" w:rsidRPr="00490E67" w:rsidRDefault="00A536E0" w:rsidP="00A536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0E67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6EC796E" w14:textId="77777777" w:rsidR="008D0181" w:rsidRPr="00490E67" w:rsidRDefault="00A536E0" w:rsidP="00A53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0E67">
              <w:rPr>
                <w:rFonts w:ascii="Arial" w:hAnsi="Arial" w:cs="Arial"/>
                <w:color w:val="010000"/>
                <w:sz w:val="20"/>
              </w:rPr>
              <w:t>80,000</w:t>
            </w:r>
          </w:p>
        </w:tc>
      </w:tr>
      <w:tr w:rsidR="008D0181" w:rsidRPr="00490E67" w14:paraId="6918EA76" w14:textId="77777777" w:rsidTr="00A536E0">
        <w:tc>
          <w:tcPr>
            <w:tcW w:w="2500" w:type="pct"/>
            <w:shd w:val="clear" w:color="auto" w:fill="auto"/>
            <w:vAlign w:val="center"/>
          </w:tcPr>
          <w:p w14:paraId="0F5F7EF5" w14:textId="77777777" w:rsidR="008D0181" w:rsidRPr="00490E67" w:rsidRDefault="00A536E0" w:rsidP="00A536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0E67">
              <w:rPr>
                <w:rFonts w:ascii="Arial" w:hAnsi="Arial" w:cs="Arial"/>
                <w:color w:val="010000"/>
                <w:sz w:val="20"/>
              </w:rPr>
              <w:t>Total profit before tax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D96466F" w14:textId="77777777" w:rsidR="008D0181" w:rsidRPr="00490E67" w:rsidRDefault="00A536E0" w:rsidP="00A53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0E67">
              <w:rPr>
                <w:rFonts w:ascii="Arial" w:hAnsi="Arial" w:cs="Arial"/>
                <w:color w:val="010000"/>
                <w:sz w:val="20"/>
              </w:rPr>
              <w:t>6,833</w:t>
            </w:r>
          </w:p>
        </w:tc>
      </w:tr>
      <w:tr w:rsidR="008D0181" w:rsidRPr="00490E67" w14:paraId="6069DF4E" w14:textId="77777777" w:rsidTr="00A536E0">
        <w:tc>
          <w:tcPr>
            <w:tcW w:w="2500" w:type="pct"/>
            <w:shd w:val="clear" w:color="auto" w:fill="auto"/>
            <w:vAlign w:val="center"/>
          </w:tcPr>
          <w:p w14:paraId="7BE79E69" w14:textId="77777777" w:rsidR="008D0181" w:rsidRPr="00490E67" w:rsidRDefault="00A536E0" w:rsidP="00A536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0E67">
              <w:rPr>
                <w:rFonts w:ascii="Arial" w:hAnsi="Arial" w:cs="Arial"/>
                <w:color w:val="010000"/>
                <w:sz w:val="20"/>
              </w:rPr>
              <w:t>Corporate income tax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FB51169" w14:textId="77777777" w:rsidR="008D0181" w:rsidRPr="00490E67" w:rsidRDefault="00A536E0" w:rsidP="00A53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0E67">
              <w:rPr>
                <w:rFonts w:ascii="Arial" w:hAnsi="Arial" w:cs="Arial"/>
                <w:color w:val="010000"/>
                <w:sz w:val="20"/>
              </w:rPr>
              <w:t>1,500</w:t>
            </w:r>
          </w:p>
        </w:tc>
      </w:tr>
      <w:tr w:rsidR="008D0181" w:rsidRPr="00490E67" w14:paraId="2B3BC10F" w14:textId="77777777" w:rsidTr="00A536E0">
        <w:tc>
          <w:tcPr>
            <w:tcW w:w="2500" w:type="pct"/>
            <w:shd w:val="clear" w:color="auto" w:fill="auto"/>
            <w:vAlign w:val="center"/>
          </w:tcPr>
          <w:p w14:paraId="58A89E68" w14:textId="77777777" w:rsidR="008D0181" w:rsidRPr="00490E67" w:rsidRDefault="00A536E0" w:rsidP="00A536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0E67">
              <w:rPr>
                <w:rFonts w:ascii="Arial" w:hAnsi="Arial" w:cs="Arial"/>
                <w:color w:val="010000"/>
                <w:sz w:val="20"/>
              </w:rPr>
              <w:t>Total profit after tax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7D1EB46" w14:textId="77777777" w:rsidR="008D0181" w:rsidRPr="00490E67" w:rsidRDefault="00A536E0" w:rsidP="00A53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0E67">
              <w:rPr>
                <w:rFonts w:ascii="Arial" w:hAnsi="Arial" w:cs="Arial"/>
                <w:color w:val="010000"/>
                <w:sz w:val="20"/>
              </w:rPr>
              <w:t>5,333</w:t>
            </w:r>
          </w:p>
        </w:tc>
      </w:tr>
      <w:tr w:rsidR="008D0181" w:rsidRPr="00490E67" w14:paraId="2689D026" w14:textId="77777777" w:rsidTr="00A536E0">
        <w:tc>
          <w:tcPr>
            <w:tcW w:w="2500" w:type="pct"/>
            <w:shd w:val="clear" w:color="auto" w:fill="auto"/>
            <w:vAlign w:val="center"/>
          </w:tcPr>
          <w:p w14:paraId="2E6A341E" w14:textId="77777777" w:rsidR="008D0181" w:rsidRPr="00490E67" w:rsidRDefault="00A536E0" w:rsidP="00A536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0E67">
              <w:rPr>
                <w:rFonts w:ascii="Arial" w:hAnsi="Arial" w:cs="Arial"/>
                <w:color w:val="010000"/>
                <w:sz w:val="20"/>
              </w:rPr>
              <w:t>Dividends on charter capital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B5E2A4E" w14:textId="77777777" w:rsidR="008D0181" w:rsidRPr="00490E67" w:rsidRDefault="00A536E0" w:rsidP="00A53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90E67">
              <w:rPr>
                <w:rFonts w:ascii="Arial" w:hAnsi="Arial" w:cs="Arial"/>
                <w:color w:val="010000"/>
                <w:sz w:val="20"/>
              </w:rPr>
              <w:t>16%</w:t>
            </w:r>
          </w:p>
        </w:tc>
      </w:tr>
    </w:tbl>
    <w:p w14:paraId="1003052B" w14:textId="17793DB5" w:rsidR="008D0181" w:rsidRPr="00490E67" w:rsidRDefault="00A536E0" w:rsidP="00A536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490E67">
        <w:rPr>
          <w:rFonts w:ascii="Arial" w:hAnsi="Arial" w:cs="Arial"/>
          <w:color w:val="010000"/>
          <w:sz w:val="20"/>
        </w:rPr>
        <w:t xml:space="preserve">Agree with the policy of paying one-time warehouse rent at </w:t>
      </w:r>
      <w:proofErr w:type="spellStart"/>
      <w:r w:rsidRPr="00490E67">
        <w:rPr>
          <w:rFonts w:ascii="Arial" w:hAnsi="Arial" w:cs="Arial"/>
          <w:color w:val="010000"/>
          <w:sz w:val="20"/>
        </w:rPr>
        <w:t>Hoa</w:t>
      </w:r>
      <w:proofErr w:type="spellEnd"/>
      <w:r w:rsidRPr="00490E67">
        <w:rPr>
          <w:rFonts w:ascii="Arial" w:hAnsi="Arial" w:cs="Arial"/>
          <w:color w:val="010000"/>
          <w:sz w:val="20"/>
        </w:rPr>
        <w:t xml:space="preserve"> Cam Industrial Park from 2028 to the end of the contractual lease term of 2054 </w:t>
      </w:r>
      <w:r w:rsidR="003D3AC9">
        <w:rPr>
          <w:rFonts w:ascii="Arial" w:hAnsi="Arial" w:cs="Arial"/>
          <w:color w:val="010000"/>
          <w:sz w:val="20"/>
        </w:rPr>
        <w:t>according to the Notice of the Executive</w:t>
      </w:r>
      <w:bookmarkStart w:id="1" w:name="_GoBack"/>
      <w:bookmarkEnd w:id="1"/>
      <w:r w:rsidRPr="00490E67">
        <w:rPr>
          <w:rFonts w:ascii="Arial" w:hAnsi="Arial" w:cs="Arial"/>
          <w:color w:val="010000"/>
          <w:sz w:val="20"/>
        </w:rPr>
        <w:t xml:space="preserve"> Board of </w:t>
      </w:r>
      <w:proofErr w:type="spellStart"/>
      <w:r w:rsidRPr="00490E67">
        <w:rPr>
          <w:rFonts w:ascii="Arial" w:hAnsi="Arial" w:cs="Arial"/>
          <w:color w:val="010000"/>
          <w:sz w:val="20"/>
        </w:rPr>
        <w:t>Hoa</w:t>
      </w:r>
      <w:proofErr w:type="spellEnd"/>
      <w:r w:rsidRPr="00490E67">
        <w:rPr>
          <w:rFonts w:ascii="Arial" w:hAnsi="Arial" w:cs="Arial"/>
          <w:color w:val="010000"/>
          <w:sz w:val="20"/>
        </w:rPr>
        <w:t xml:space="preserve"> Cam Industrial Park. The expected amount is VND 12,000,000,000.</w:t>
      </w:r>
    </w:p>
    <w:p w14:paraId="5EEA0169" w14:textId="77777777" w:rsidR="008D0181" w:rsidRPr="00490E67" w:rsidRDefault="00A536E0" w:rsidP="00A536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  <w:sectPr w:rsidR="008D0181" w:rsidRPr="00490E67" w:rsidSect="00A536E0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490E67">
        <w:rPr>
          <w:rFonts w:ascii="Arial" w:hAnsi="Arial" w:cs="Arial"/>
          <w:color w:val="010000"/>
          <w:sz w:val="20"/>
        </w:rPr>
        <w:t>Agree to approve the Internal Audit Plan 2024 submitted by the Internal Audit Committee.</w:t>
      </w:r>
    </w:p>
    <w:p w14:paraId="5244FB3A" w14:textId="77777777" w:rsidR="008D0181" w:rsidRPr="00490E67" w:rsidRDefault="008D0181" w:rsidP="00A536E0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8D0181" w:rsidRPr="00490E67" w:rsidSect="00A536E0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6B92"/>
    <w:multiLevelType w:val="multilevel"/>
    <w:tmpl w:val="05446AB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A3832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7644224"/>
    <w:multiLevelType w:val="multilevel"/>
    <w:tmpl w:val="BCB62090"/>
    <w:lvl w:ilvl="0">
      <w:start w:val="1"/>
      <w:numFmt w:val="decimal"/>
      <w:lvlText w:val="%1/"/>
      <w:lvlJc w:val="left"/>
      <w:pPr>
        <w:ind w:left="720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81"/>
    <w:rsid w:val="003D3AC9"/>
    <w:rsid w:val="00490E67"/>
    <w:rsid w:val="005E297F"/>
    <w:rsid w:val="008D0181"/>
    <w:rsid w:val="00A5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0E0B4"/>
  <w15:docId w15:val="{93861251-9F5E-403F-B79A-854AAA85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832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832"/>
      <w:sz w:val="16"/>
      <w:szCs w:val="1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10"/>
    </w:pPr>
    <w:rPr>
      <w:rFonts w:ascii="Times New Roman" w:eastAsia="Times New Roman" w:hAnsi="Times New Roman" w:cs="Times New Roman"/>
      <w:color w:val="3A3832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ind w:left="530"/>
      <w:jc w:val="center"/>
    </w:pPr>
    <w:rPr>
      <w:rFonts w:ascii="Times New Roman" w:eastAsia="Times New Roman" w:hAnsi="Times New Roman" w:cs="Times New Roman"/>
      <w:b/>
      <w:bCs/>
      <w:color w:val="3A3832"/>
      <w:sz w:val="16"/>
      <w:szCs w:val="16"/>
    </w:rPr>
  </w:style>
  <w:style w:type="table" w:styleId="TableGrid">
    <w:name w:val="Table Grid"/>
    <w:basedOn w:val="TableNormal"/>
    <w:uiPriority w:val="39"/>
    <w:rsid w:val="00A84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6z4An5+IMiVYQsxQ9suWUsyBag==">CgMxLjAyCGguZ2pkZ3hzOAByITFfU09GcHc3X3hSQ3FOTG1ISEhSQzEwUl9MZkVJVTB0Tw==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2023-11-28T05:01:00Z</dcterms:created>
  <dcterms:modified xsi:type="dcterms:W3CDTF">2023-11-28T05:01:00Z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8e61a5fbc95c93a09de0a9cbfd05e3bf7fd08236dd3310193da5d8cee4aa27e3</vt:lpwstr>
  </property>
</Properties>
</file>