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8D9D" w14:textId="77777777" w:rsidR="00170B69" w:rsidRPr="00D738CA" w:rsidRDefault="00170B69" w:rsidP="00445C3C">
      <w:pPr>
        <w:pStyle w:val="Vnbnnidung0"/>
        <w:spacing w:after="120" w:line="360" w:lineRule="auto"/>
        <w:ind w:firstLine="0"/>
        <w:jc w:val="both"/>
        <w:rPr>
          <w:rFonts w:ascii="Arial" w:hAnsi="Arial" w:cs="Arial"/>
          <w:b/>
          <w:bCs/>
          <w:color w:val="010000"/>
          <w:sz w:val="20"/>
          <w:szCs w:val="24"/>
        </w:rPr>
      </w:pPr>
      <w:r w:rsidRPr="00D738CA">
        <w:rPr>
          <w:rFonts w:ascii="Arial" w:hAnsi="Arial" w:cs="Arial"/>
          <w:b/>
          <w:color w:val="010000"/>
          <w:sz w:val="20"/>
        </w:rPr>
        <w:t>CTC: Board Resolution</w:t>
      </w:r>
    </w:p>
    <w:p w14:paraId="2D1B959B" w14:textId="77777777" w:rsidR="00170B69" w:rsidRPr="00D738CA" w:rsidRDefault="00170B69" w:rsidP="00445C3C">
      <w:pPr>
        <w:pStyle w:val="Vnbnnidung0"/>
        <w:spacing w:after="120" w:line="360" w:lineRule="auto"/>
        <w:ind w:firstLine="0"/>
        <w:jc w:val="both"/>
        <w:rPr>
          <w:rFonts w:ascii="Arial" w:hAnsi="Arial" w:cs="Arial"/>
          <w:bCs/>
          <w:color w:val="010000"/>
          <w:sz w:val="20"/>
          <w:szCs w:val="24"/>
        </w:rPr>
      </w:pPr>
      <w:r w:rsidRPr="00D738CA">
        <w:rPr>
          <w:rFonts w:ascii="Arial" w:hAnsi="Arial" w:cs="Arial"/>
          <w:color w:val="010000"/>
          <w:sz w:val="20"/>
        </w:rPr>
        <w:t>On November 23, 2023, Hoang Kim Tay Nguyen Group Joint Stock Company announced Resolution No. 02/2023/NQ-HDQT-CTC as follows:</w:t>
      </w:r>
    </w:p>
    <w:p w14:paraId="16471F6C" w14:textId="7F8E62EA" w:rsidR="00A2650F" w:rsidRPr="00D738CA" w:rsidRDefault="0090199B" w:rsidP="00445C3C">
      <w:pPr>
        <w:pStyle w:val="Vnbnnidung0"/>
        <w:spacing w:after="120" w:line="360" w:lineRule="auto"/>
        <w:ind w:firstLine="0"/>
        <w:jc w:val="both"/>
        <w:rPr>
          <w:rFonts w:ascii="Arial" w:hAnsi="Arial" w:cs="Arial"/>
          <w:color w:val="010000"/>
          <w:sz w:val="20"/>
        </w:rPr>
      </w:pPr>
      <w:r w:rsidRPr="00D738CA">
        <w:rPr>
          <w:rFonts w:ascii="Arial" w:hAnsi="Arial" w:cs="Arial"/>
          <w:color w:val="010000"/>
          <w:sz w:val="20"/>
        </w:rPr>
        <w:t xml:space="preserve">Article 1: The Board of Directors agrees to approve </w:t>
      </w:r>
      <w:r w:rsidR="00D738CA" w:rsidRPr="00D738CA">
        <w:rPr>
          <w:rFonts w:ascii="Arial" w:hAnsi="Arial" w:cs="Arial"/>
          <w:color w:val="010000"/>
          <w:sz w:val="20"/>
        </w:rPr>
        <w:t xml:space="preserve">the </w:t>
      </w:r>
      <w:r w:rsidRPr="00D738CA">
        <w:rPr>
          <w:rFonts w:ascii="Arial" w:hAnsi="Arial" w:cs="Arial"/>
          <w:color w:val="010000"/>
          <w:sz w:val="20"/>
        </w:rPr>
        <w:t>following contents:</w:t>
      </w:r>
    </w:p>
    <w:p w14:paraId="418D29FB" w14:textId="77777777" w:rsidR="00A2650F" w:rsidRPr="00D738CA" w:rsidRDefault="0090199B" w:rsidP="00445C3C">
      <w:pPr>
        <w:pStyle w:val="Vnbnnidung0"/>
        <w:numPr>
          <w:ilvl w:val="0"/>
          <w:numId w:val="2"/>
        </w:numPr>
        <w:tabs>
          <w:tab w:val="left" w:pos="284"/>
        </w:tabs>
        <w:spacing w:after="120" w:line="360" w:lineRule="auto"/>
        <w:ind w:firstLine="0"/>
        <w:jc w:val="both"/>
        <w:rPr>
          <w:rFonts w:ascii="Arial" w:hAnsi="Arial" w:cs="Arial"/>
          <w:color w:val="010000"/>
          <w:sz w:val="20"/>
        </w:rPr>
      </w:pPr>
      <w:r w:rsidRPr="00D738CA">
        <w:rPr>
          <w:rFonts w:ascii="Arial" w:hAnsi="Arial" w:cs="Arial"/>
          <w:color w:val="010000"/>
          <w:sz w:val="20"/>
        </w:rPr>
        <w:t>Approve sending documents, complaints and denunciations to the State Management Agency about the violations of the former Board of Directors in intentionally violating the State's regulations on economic management, causing serious consequences.</w:t>
      </w:r>
    </w:p>
    <w:p w14:paraId="5F90616A" w14:textId="50404BBB" w:rsidR="00A2650F" w:rsidRPr="00D738CA" w:rsidRDefault="0090199B" w:rsidP="00445C3C">
      <w:pPr>
        <w:pStyle w:val="Vnbnnidung0"/>
        <w:numPr>
          <w:ilvl w:val="0"/>
          <w:numId w:val="2"/>
        </w:numPr>
        <w:tabs>
          <w:tab w:val="left" w:pos="284"/>
        </w:tabs>
        <w:spacing w:after="120" w:line="360" w:lineRule="auto"/>
        <w:ind w:firstLine="0"/>
        <w:jc w:val="both"/>
        <w:rPr>
          <w:rFonts w:ascii="Arial" w:hAnsi="Arial" w:cs="Arial"/>
          <w:color w:val="010000"/>
          <w:sz w:val="20"/>
        </w:rPr>
      </w:pPr>
      <w:r w:rsidRPr="00D738CA">
        <w:rPr>
          <w:rFonts w:ascii="Arial" w:hAnsi="Arial" w:cs="Arial"/>
          <w:color w:val="010000"/>
          <w:sz w:val="20"/>
        </w:rPr>
        <w:t xml:space="preserve">Approve authorizing the Chair of the </w:t>
      </w:r>
      <w:r w:rsidR="00C67681">
        <w:rPr>
          <w:rFonts w:ascii="Arial" w:hAnsi="Arial" w:cs="Arial"/>
          <w:color w:val="010000"/>
          <w:sz w:val="20"/>
        </w:rPr>
        <w:t xml:space="preserve">Board of Directors and </w:t>
      </w:r>
      <w:r w:rsidRPr="00D738CA">
        <w:rPr>
          <w:rFonts w:ascii="Arial" w:hAnsi="Arial" w:cs="Arial"/>
          <w:color w:val="010000"/>
          <w:sz w:val="20"/>
        </w:rPr>
        <w:t xml:space="preserve">Legal Representative to sign related documents, complaints, denunciations and legal </w:t>
      </w:r>
      <w:bookmarkStart w:id="0" w:name="_GoBack"/>
      <w:bookmarkEnd w:id="0"/>
      <w:r w:rsidRPr="00D738CA">
        <w:rPr>
          <w:rFonts w:ascii="Arial" w:hAnsi="Arial" w:cs="Arial"/>
          <w:color w:val="010000"/>
          <w:sz w:val="20"/>
        </w:rPr>
        <w:t>contracts on behalf of the Board of Directors.</w:t>
      </w:r>
    </w:p>
    <w:p w14:paraId="40F61A8A" w14:textId="4B1A2D3F" w:rsidR="00A2650F" w:rsidRPr="00D738CA" w:rsidRDefault="0090199B" w:rsidP="00445C3C">
      <w:pPr>
        <w:pStyle w:val="Vnbnnidung0"/>
        <w:spacing w:after="120" w:line="360" w:lineRule="auto"/>
        <w:ind w:firstLine="0"/>
        <w:jc w:val="both"/>
        <w:rPr>
          <w:rFonts w:ascii="Arial" w:hAnsi="Arial" w:cs="Arial"/>
          <w:color w:val="010000"/>
          <w:sz w:val="20"/>
        </w:rPr>
      </w:pPr>
      <w:r w:rsidRPr="00D738CA">
        <w:rPr>
          <w:rFonts w:ascii="Arial" w:hAnsi="Arial" w:cs="Arial"/>
          <w:color w:val="010000"/>
          <w:sz w:val="20"/>
        </w:rPr>
        <w:t>Article 2: Members of the Board of Directors, me</w:t>
      </w:r>
      <w:r w:rsidR="00C67681">
        <w:rPr>
          <w:rFonts w:ascii="Arial" w:hAnsi="Arial" w:cs="Arial"/>
          <w:color w:val="010000"/>
          <w:sz w:val="20"/>
        </w:rPr>
        <w:t xml:space="preserve">mbers of the Supervisory Board and Executive Board </w:t>
      </w:r>
      <w:r w:rsidRPr="00D738CA">
        <w:rPr>
          <w:rFonts w:ascii="Arial" w:hAnsi="Arial" w:cs="Arial"/>
          <w:color w:val="010000"/>
          <w:sz w:val="20"/>
        </w:rPr>
        <w:t>of the Company are responsible for implementing this Resolution.</w:t>
      </w:r>
    </w:p>
    <w:p w14:paraId="3C6503B7" w14:textId="3E474C20" w:rsidR="00A2650F" w:rsidRPr="00D738CA" w:rsidRDefault="0090199B" w:rsidP="00445C3C">
      <w:pPr>
        <w:pStyle w:val="Vnbnnidung0"/>
        <w:spacing w:after="120" w:line="360" w:lineRule="auto"/>
        <w:ind w:firstLine="0"/>
        <w:jc w:val="both"/>
        <w:rPr>
          <w:rFonts w:ascii="Arial" w:hAnsi="Arial" w:cs="Arial"/>
          <w:color w:val="010000"/>
          <w:sz w:val="20"/>
        </w:rPr>
      </w:pPr>
      <w:r w:rsidRPr="00D738CA">
        <w:rPr>
          <w:rFonts w:ascii="Arial" w:hAnsi="Arial" w:cs="Arial"/>
          <w:color w:val="010000"/>
          <w:sz w:val="20"/>
        </w:rPr>
        <w:t xml:space="preserve">This </w:t>
      </w:r>
      <w:r w:rsidR="00C67681">
        <w:rPr>
          <w:rFonts w:ascii="Arial" w:hAnsi="Arial" w:cs="Arial"/>
          <w:color w:val="010000"/>
          <w:sz w:val="20"/>
        </w:rPr>
        <w:t xml:space="preserve">Board </w:t>
      </w:r>
      <w:r w:rsidRPr="00D738CA">
        <w:rPr>
          <w:rFonts w:ascii="Arial" w:hAnsi="Arial" w:cs="Arial"/>
          <w:color w:val="010000"/>
          <w:sz w:val="20"/>
        </w:rPr>
        <w:t>Resolution takes effect from the date of its signing.</w:t>
      </w:r>
    </w:p>
    <w:sectPr w:rsidR="00A2650F" w:rsidRPr="00D738CA" w:rsidSect="00445C3C">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1FF0" w14:textId="77777777" w:rsidR="008A5A7D" w:rsidRDefault="008A5A7D">
      <w:r>
        <w:separator/>
      </w:r>
    </w:p>
  </w:endnote>
  <w:endnote w:type="continuationSeparator" w:id="0">
    <w:p w14:paraId="5D994CBF" w14:textId="77777777" w:rsidR="008A5A7D" w:rsidRDefault="008A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1FD6" w14:textId="77777777" w:rsidR="008A5A7D" w:rsidRDefault="008A5A7D"/>
  </w:footnote>
  <w:footnote w:type="continuationSeparator" w:id="0">
    <w:p w14:paraId="65C0A3D1" w14:textId="77777777" w:rsidR="008A5A7D" w:rsidRDefault="008A5A7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94F"/>
    <w:multiLevelType w:val="multilevel"/>
    <w:tmpl w:val="32E0149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C95180"/>
    <w:multiLevelType w:val="multilevel"/>
    <w:tmpl w:val="836A1A8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0F"/>
    <w:rsid w:val="00170B69"/>
    <w:rsid w:val="00445C3C"/>
    <w:rsid w:val="008A5A7D"/>
    <w:rsid w:val="0090199B"/>
    <w:rsid w:val="00A2650F"/>
    <w:rsid w:val="00BF09EF"/>
    <w:rsid w:val="00C67681"/>
    <w:rsid w:val="00D738CA"/>
    <w:rsid w:val="00DA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44D5"/>
  <w15:docId w15:val="{936A2A79-7E52-4743-8226-887309C4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6"/>
      <w:szCs w:val="26"/>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Vnbnnidung0">
    <w:name w:val="Văn bản nội dung"/>
    <w:basedOn w:val="Normal"/>
    <w:link w:val="Vnbnnidung"/>
    <w:pPr>
      <w:ind w:firstLine="6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2"/>
      <w:szCs w:val="32"/>
    </w:rPr>
  </w:style>
  <w:style w:type="paragraph" w:customStyle="1" w:styleId="Vnbnnidung40">
    <w:name w:val="Văn bản nội dung (4)"/>
    <w:basedOn w:val="Normal"/>
    <w:link w:val="Vnbnnidung4"/>
    <w:pPr>
      <w:spacing w:line="180" w:lineRule="auto"/>
      <w:jc w:val="center"/>
    </w:pPr>
    <w:rPr>
      <w:rFonts w:ascii="Arial" w:eastAsia="Arial" w:hAnsi="Arial" w:cs="Arial"/>
      <w:sz w:val="22"/>
      <w:szCs w:val="22"/>
    </w:rPr>
  </w:style>
  <w:style w:type="paragraph" w:customStyle="1" w:styleId="Vnbnnidung30">
    <w:name w:val="Văn bản nội dung (3)"/>
    <w:basedOn w:val="Normal"/>
    <w:link w:val="Vnbnnidung3"/>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2023-11-28T05:03:00Z</dcterms:created>
  <dcterms:modified xsi:type="dcterms:W3CDTF">2023-11-28T05:03:00Z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c8f0a73159de8562032fa081f5255ac3eb97ea34a349c829ebe232dbb9bc0f65</vt:lpwstr>
  </property>
</Properties>
</file>