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75E2" w:rsidRPr="00120E50" w:rsidRDefault="009D0BAF" w:rsidP="009D0BAF">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120E50">
        <w:rPr>
          <w:rFonts w:ascii="Arial" w:hAnsi="Arial" w:cs="Arial"/>
          <w:b/>
          <w:color w:val="010000"/>
          <w:sz w:val="20"/>
        </w:rPr>
        <w:t>QNT: Extraordinary General Mandate 2023</w:t>
      </w:r>
    </w:p>
    <w:p w14:paraId="00000002" w14:textId="77777777" w:rsidR="008575E2" w:rsidRPr="00120E50" w:rsidRDefault="009D0BAF" w:rsidP="009D0BA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 xml:space="preserve">On November 21, 2023, Quang Nam Consulting and Investment Development Joint Stock Company announced General Mandate No. 06/2023/NQ-DHDCD as follows: </w:t>
      </w:r>
    </w:p>
    <w:p w14:paraId="00000003" w14:textId="77777777" w:rsidR="008575E2" w:rsidRPr="00120E50" w:rsidRDefault="009D0BAF" w:rsidP="009D0BA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Article 1: Approve Proposal No. 19/2023/TT-HDQT on the Plan to sell shares of Thua Thien Hue Stone Quarrying Joint Stock Company, specifically as follows:</w:t>
      </w:r>
    </w:p>
    <w:p w14:paraId="00000004" w14:textId="77777777" w:rsidR="008575E2" w:rsidRPr="00120E50" w:rsidRDefault="009D0BAF" w:rsidP="009D0BAF">
      <w:pPr>
        <w:numPr>
          <w:ilvl w:val="0"/>
          <w:numId w:val="1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Name of share: Thua Thien Hue Stone Quarrying Joint Stock Company</w:t>
      </w:r>
    </w:p>
    <w:p w14:paraId="00000005" w14:textId="77777777" w:rsidR="008575E2" w:rsidRPr="00120E50" w:rsidRDefault="009D0BAF" w:rsidP="009D0BAF">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Share type: Transferable common shares</w:t>
      </w:r>
    </w:p>
    <w:p w14:paraId="00000006" w14:textId="77777777" w:rsidR="008575E2" w:rsidRPr="00120E50" w:rsidRDefault="009D0BAF" w:rsidP="009D0BAF">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Par value: VND 10,000/share</w:t>
      </w:r>
    </w:p>
    <w:p w14:paraId="00000007" w14:textId="77777777" w:rsidR="008575E2" w:rsidRPr="00120E50" w:rsidRDefault="009D0BAF" w:rsidP="009D0BAF">
      <w:pPr>
        <w:numPr>
          <w:ilvl w:val="0"/>
          <w:numId w:val="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Basis to determine selling price: Authorize the Board of Directors to decide the selling price of shares of Thua Thien Hue Stone Quarrying Joint Stock Company so that the total value of shares sold is not lower than the total cost when purchased by the Company, ensuring the Company is profitable.</w:t>
      </w:r>
    </w:p>
    <w:p w14:paraId="00000008" w14:textId="77777777" w:rsidR="008575E2" w:rsidRPr="00120E50" w:rsidRDefault="009D0BAF" w:rsidP="009D0BAF">
      <w:pPr>
        <w:numPr>
          <w:ilvl w:val="0"/>
          <w:numId w:val="5"/>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Expected selling price: No less than VND 41,600/share</w:t>
      </w:r>
    </w:p>
    <w:p w14:paraId="00000009" w14:textId="77777777" w:rsidR="008575E2" w:rsidRPr="00120E50" w:rsidRDefault="009D0BAF" w:rsidP="009D0BAF">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Expected number of shares to sell: 832,755 shares</w:t>
      </w:r>
    </w:p>
    <w:p w14:paraId="0000000A" w14:textId="77777777" w:rsidR="008575E2" w:rsidRPr="00120E50" w:rsidRDefault="009D0BAF" w:rsidP="009D0BAF">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Total expected proceeds: VND 34,642,608,000</w:t>
      </w:r>
    </w:p>
    <w:p w14:paraId="0000000B" w14:textId="77777777" w:rsidR="008575E2" w:rsidRPr="00120E50" w:rsidRDefault="009D0BAF" w:rsidP="009D0BAF">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Expected profit: VND 34,608,000</w:t>
      </w:r>
    </w:p>
    <w:p w14:paraId="0000000C" w14:textId="77777777" w:rsidR="008575E2" w:rsidRPr="00120E50" w:rsidRDefault="009D0BAF" w:rsidP="009D0BAF">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Expected implementation time: In 2023</w:t>
      </w:r>
    </w:p>
    <w:p w14:paraId="0000000D" w14:textId="77777777" w:rsidR="008575E2" w:rsidRPr="00120E50" w:rsidRDefault="009D0BAF" w:rsidP="009D0BAF">
      <w:pPr>
        <w:numPr>
          <w:ilvl w:val="0"/>
          <w:numId w:val="1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Transaction method: Sell shares to interested investors (including shareholders and affiliated persons of Quang Nam Consulting and Investment Development Joint Stock Company)</w:t>
      </w:r>
    </w:p>
    <w:p w14:paraId="0000000F" w14:textId="3959B8AD" w:rsidR="008575E2" w:rsidRPr="00120E50" w:rsidRDefault="009D0BAF" w:rsidP="009D0BAF">
      <w:pPr>
        <w:numPr>
          <w:ilvl w:val="0"/>
          <w:numId w:val="1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The relation between Quang Nam Consulting and Investment Development Joint Stock Company and Thua Thien Hue Stone Quarrying Joint Stock Company after completing the transaction:</w:t>
      </w:r>
      <w:r w:rsidR="00120E50" w:rsidRPr="00120E50">
        <w:rPr>
          <w:rFonts w:ascii="Arial" w:hAnsi="Arial" w:cs="Arial"/>
          <w:color w:val="010000"/>
          <w:sz w:val="20"/>
        </w:rPr>
        <w:t xml:space="preserve"> </w:t>
      </w:r>
      <w:r w:rsidRPr="00120E50">
        <w:rPr>
          <w:rFonts w:ascii="Arial" w:hAnsi="Arial" w:cs="Arial"/>
          <w:color w:val="010000"/>
          <w:sz w:val="20"/>
        </w:rPr>
        <w:t>Quang Nam Consulting and Investment Development Joint Stock Company is no longer the Holding Company of Thua Thien Hue Stone Quarrying Joint Stock Company.</w:t>
      </w:r>
    </w:p>
    <w:p w14:paraId="00000010" w14:textId="77777777" w:rsidR="008575E2" w:rsidRPr="00120E50" w:rsidRDefault="009D0BAF" w:rsidP="009D0BAF">
      <w:pPr>
        <w:numPr>
          <w:ilvl w:val="0"/>
          <w:numId w:val="1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Authorize and assign the Board of Directors to decide and consider selecting investors, volume and price of shares to be sold in accordance with the actual situation and implement procedures related to transferring shares of Thua Thien Hue Stone Quarrying Joint Stock Company in accordance with the provisions of law and the Company's charter.</w:t>
      </w:r>
    </w:p>
    <w:p w14:paraId="00000011" w14:textId="77777777" w:rsidR="008575E2" w:rsidRPr="00120E50" w:rsidRDefault="009D0BAF" w:rsidP="009D0BA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Article 2: Approve Proposal No. 18/2023/TT-HDQT on the Plan to purchase shares of Export Import and International Manpower Supply Joint Stock Company, specifically as follows:</w:t>
      </w:r>
    </w:p>
    <w:p w14:paraId="00000012" w14:textId="77777777" w:rsidR="008575E2" w:rsidRPr="00120E50" w:rsidRDefault="009D0BAF" w:rsidP="009D0BAF">
      <w:pPr>
        <w:numPr>
          <w:ilvl w:val="0"/>
          <w:numId w:val="18"/>
        </w:numPr>
        <w:pBdr>
          <w:top w:val="nil"/>
          <w:left w:val="nil"/>
          <w:bottom w:val="nil"/>
          <w:right w:val="nil"/>
          <w:between w:val="nil"/>
        </w:pBdr>
        <w:tabs>
          <w:tab w:val="left" w:pos="360"/>
          <w:tab w:val="left" w:pos="660"/>
        </w:tabs>
        <w:spacing w:after="120" w:line="360" w:lineRule="auto"/>
        <w:rPr>
          <w:rFonts w:ascii="Arial" w:eastAsia="Arial" w:hAnsi="Arial" w:cs="Arial"/>
          <w:color w:val="010000"/>
          <w:sz w:val="20"/>
          <w:szCs w:val="20"/>
        </w:rPr>
      </w:pPr>
      <w:r w:rsidRPr="00120E50">
        <w:rPr>
          <w:rFonts w:ascii="Arial" w:hAnsi="Arial" w:cs="Arial"/>
          <w:color w:val="010000"/>
          <w:sz w:val="20"/>
        </w:rPr>
        <w:t>Export Import and International Manpower Supply Joint Stock Company: Business Registration Certificate No. 0100107324 issued by Hanoi Department of Planning and Investment for the first time on December 2, 2004, registered for the 7th change on March 9, 2023.</w:t>
      </w:r>
    </w:p>
    <w:p w14:paraId="00000013" w14:textId="77777777" w:rsidR="008575E2" w:rsidRPr="00120E50" w:rsidRDefault="009D0BAF" w:rsidP="009D0BAF">
      <w:pPr>
        <w:numPr>
          <w:ilvl w:val="0"/>
          <w:numId w:val="2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 xml:space="preserve">Relation between Quang Nam Consulting and Investment Development Joint Stock Company and Export Import and International Manpower Supply Joint Stock Company: The Chair of the Board of Directors of Quang Nam Consulting and Investment Development Joint Stock Company is </w:t>
      </w:r>
      <w:r w:rsidRPr="00120E50">
        <w:rPr>
          <w:rFonts w:ascii="Arial" w:hAnsi="Arial" w:cs="Arial"/>
          <w:color w:val="010000"/>
          <w:sz w:val="20"/>
        </w:rPr>
        <w:lastRenderedPageBreak/>
        <w:t>concurrently the Chair of the Board of Directors of Export Import and International Manpower Supply Joint Stock Company.</w:t>
      </w:r>
    </w:p>
    <w:p w14:paraId="00000014" w14:textId="77777777" w:rsidR="008575E2" w:rsidRPr="00120E50" w:rsidRDefault="009D0BAF" w:rsidP="009D0BAF">
      <w:pPr>
        <w:numPr>
          <w:ilvl w:val="0"/>
          <w:numId w:val="18"/>
        </w:numPr>
        <w:pBdr>
          <w:top w:val="nil"/>
          <w:left w:val="nil"/>
          <w:bottom w:val="nil"/>
          <w:right w:val="nil"/>
          <w:between w:val="nil"/>
        </w:pBdr>
        <w:tabs>
          <w:tab w:val="left" w:pos="360"/>
          <w:tab w:val="left" w:pos="660"/>
        </w:tabs>
        <w:spacing w:after="120" w:line="360" w:lineRule="auto"/>
        <w:rPr>
          <w:rFonts w:ascii="Arial" w:eastAsia="Arial" w:hAnsi="Arial" w:cs="Arial"/>
          <w:color w:val="010000"/>
          <w:sz w:val="20"/>
          <w:szCs w:val="20"/>
        </w:rPr>
      </w:pPr>
      <w:r w:rsidRPr="00120E50">
        <w:rPr>
          <w:rFonts w:ascii="Arial" w:hAnsi="Arial" w:cs="Arial"/>
          <w:color w:val="010000"/>
          <w:sz w:val="20"/>
        </w:rPr>
        <w:t>Plan to buy shares of Export Import and International Manpower Supply Joint Stock Company:</w:t>
      </w:r>
    </w:p>
    <w:p w14:paraId="00000015" w14:textId="77777777" w:rsidR="008575E2" w:rsidRPr="00120E50" w:rsidRDefault="009D0BAF" w:rsidP="009D0BAF">
      <w:pPr>
        <w:numPr>
          <w:ilvl w:val="0"/>
          <w:numId w:val="2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Name of the shares to be bought: Shares of Export Import and International Manpower Supply Joint Stock Company</w:t>
      </w:r>
    </w:p>
    <w:p w14:paraId="00000016" w14:textId="77777777" w:rsidR="008575E2" w:rsidRPr="00120E50" w:rsidRDefault="009D0BAF" w:rsidP="009D0BAF">
      <w:pPr>
        <w:numPr>
          <w:ilvl w:val="0"/>
          <w:numId w:val="2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Share type: Transferable common shares</w:t>
      </w:r>
    </w:p>
    <w:p w14:paraId="00000017" w14:textId="77777777" w:rsidR="008575E2" w:rsidRPr="00120E50" w:rsidRDefault="009D0BAF" w:rsidP="009D0BAF">
      <w:pPr>
        <w:numPr>
          <w:ilvl w:val="0"/>
          <w:numId w:val="2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Par value: VND 10,000/share</w:t>
      </w:r>
    </w:p>
    <w:p w14:paraId="00000018" w14:textId="77777777" w:rsidR="008575E2" w:rsidRPr="00120E50" w:rsidRDefault="009D0BAF" w:rsidP="009D0BAF">
      <w:pPr>
        <w:numPr>
          <w:ilvl w:val="0"/>
          <w:numId w:val="2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Basis for determining the expected purchase price: Authorize the Board of Directors of the Company to decide the purchase price of shares of Export Import and International Manpower Supply Joint Stock Company based on the reasonable market price at the time of purchase, ensuring the best benefits for the Company.</w:t>
      </w:r>
    </w:p>
    <w:p w14:paraId="00000019" w14:textId="77777777" w:rsidR="008575E2" w:rsidRPr="00120E50" w:rsidRDefault="009D0BAF" w:rsidP="009D0BAF">
      <w:pPr>
        <w:numPr>
          <w:ilvl w:val="0"/>
          <w:numId w:val="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Expected highest purchasing price: VND 57,500/share</w:t>
      </w:r>
    </w:p>
    <w:p w14:paraId="0000001A" w14:textId="420E855C" w:rsidR="008575E2" w:rsidRPr="00120E50" w:rsidRDefault="009D0BAF" w:rsidP="009D0BAF">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Expected highest number of shares to buy: 650,000 shares</w:t>
      </w:r>
    </w:p>
    <w:p w14:paraId="0000001B" w14:textId="77777777" w:rsidR="008575E2" w:rsidRPr="00120E50" w:rsidRDefault="009D0BAF" w:rsidP="009D0BAF">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Total expected amount for buying shares: VND 37,375,000,000</w:t>
      </w:r>
    </w:p>
    <w:p w14:paraId="0000001C" w14:textId="708DD933" w:rsidR="008575E2" w:rsidRPr="00120E50" w:rsidRDefault="00120E50" w:rsidP="009D0BAF">
      <w:pPr>
        <w:numPr>
          <w:ilvl w:val="0"/>
          <w:numId w:val="1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t>Form of t</w:t>
      </w:r>
      <w:r w:rsidR="009D0BAF" w:rsidRPr="00120E50">
        <w:rPr>
          <w:rFonts w:ascii="Arial" w:hAnsi="Arial" w:cs="Arial"/>
          <w:color w:val="010000"/>
          <w:sz w:val="20"/>
        </w:rPr>
        <w:t>ransaction: Buy shares from Export Import and International Manpower Supply Joint Stock Company.</w:t>
      </w:r>
    </w:p>
    <w:p w14:paraId="0000001D" w14:textId="77777777" w:rsidR="008575E2" w:rsidRPr="00120E50" w:rsidRDefault="009D0BAF" w:rsidP="009D0BAF">
      <w:pPr>
        <w:numPr>
          <w:ilvl w:val="0"/>
          <w:numId w:val="1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20E50">
        <w:rPr>
          <w:rFonts w:ascii="Arial" w:hAnsi="Arial" w:cs="Arial"/>
          <w:color w:val="010000"/>
          <w:sz w:val="20"/>
        </w:rPr>
        <w:t>Execution time: In 2023</w:t>
      </w:r>
    </w:p>
    <w:p w14:paraId="0000001E" w14:textId="77777777" w:rsidR="008575E2" w:rsidRPr="00120E50" w:rsidRDefault="009D0BAF" w:rsidP="009D0BAF">
      <w:pPr>
        <w:numPr>
          <w:ilvl w:val="0"/>
          <w:numId w:val="1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20E50">
        <w:rPr>
          <w:rFonts w:ascii="Arial" w:hAnsi="Arial" w:cs="Arial"/>
          <w:color w:val="010000"/>
          <w:sz w:val="20"/>
        </w:rPr>
        <w:t>Source of capital for implementation: Own capital, capital mobilized from shareholders, sponsors, loans...</w:t>
      </w:r>
    </w:p>
    <w:p w14:paraId="0000001F" w14:textId="77777777" w:rsidR="008575E2" w:rsidRPr="00120E50" w:rsidRDefault="009D0BAF" w:rsidP="009D0BAF">
      <w:pPr>
        <w:numPr>
          <w:ilvl w:val="0"/>
          <w:numId w:val="1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20E50">
        <w:rPr>
          <w:rFonts w:ascii="Arial" w:hAnsi="Arial" w:cs="Arial"/>
          <w:color w:val="010000"/>
          <w:sz w:val="20"/>
        </w:rPr>
        <w:t>Purpose of buying shares: Expand production and business fields to include labor training, import and export of experts and labor.</w:t>
      </w:r>
    </w:p>
    <w:p w14:paraId="00000020" w14:textId="77777777" w:rsidR="008575E2" w:rsidRPr="00120E50" w:rsidRDefault="009D0BAF" w:rsidP="009D0BAF">
      <w:pPr>
        <w:numPr>
          <w:ilvl w:val="0"/>
          <w:numId w:val="1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20E50">
        <w:rPr>
          <w:rFonts w:ascii="Arial" w:hAnsi="Arial" w:cs="Arial"/>
          <w:color w:val="010000"/>
          <w:sz w:val="20"/>
        </w:rPr>
        <w:t>Expected share ownership rate of the Company at Export Import and International Manpower Supply Joint Stock Company after implementing the purchase plan: not exceeding 30% of the charter capital of Export Import and International Manpower Supply Joint Stock Company at the time of purchase.</w:t>
      </w:r>
    </w:p>
    <w:p w14:paraId="00000021" w14:textId="77777777" w:rsidR="008575E2" w:rsidRPr="00120E50" w:rsidRDefault="009D0BAF" w:rsidP="009D0BAF">
      <w:pPr>
        <w:numPr>
          <w:ilvl w:val="0"/>
          <w:numId w:val="1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20E50">
        <w:rPr>
          <w:rFonts w:ascii="Arial" w:hAnsi="Arial" w:cs="Arial"/>
          <w:color w:val="010000"/>
          <w:sz w:val="20"/>
        </w:rPr>
        <w:t>Authorize and assign the Board of Directors to decide to consider:</w:t>
      </w:r>
    </w:p>
    <w:p w14:paraId="00000022" w14:textId="77777777" w:rsidR="008575E2" w:rsidRPr="00120E50" w:rsidRDefault="009D0BAF" w:rsidP="009D0BAF">
      <w:pPr>
        <w:numPr>
          <w:ilvl w:val="0"/>
          <w:numId w:val="1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20E50">
        <w:rPr>
          <w:rFonts w:ascii="Arial" w:hAnsi="Arial" w:cs="Arial"/>
          <w:color w:val="010000"/>
          <w:sz w:val="20"/>
        </w:rPr>
        <w:t>Select selling shareholders, volume of shares to buy, and price appropriate to the actual situation;</w:t>
      </w:r>
    </w:p>
    <w:p w14:paraId="00000023" w14:textId="77777777" w:rsidR="008575E2" w:rsidRPr="00120E50" w:rsidRDefault="009D0BAF" w:rsidP="009D0BAF">
      <w:pPr>
        <w:numPr>
          <w:ilvl w:val="0"/>
          <w:numId w:val="1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20E50">
        <w:rPr>
          <w:rFonts w:ascii="Arial" w:hAnsi="Arial" w:cs="Arial"/>
          <w:color w:val="010000"/>
          <w:sz w:val="20"/>
        </w:rPr>
        <w:t>Implement procedures related to transferring shares of Export Import and International Manpower Supply Joint Stock Company;</w:t>
      </w:r>
    </w:p>
    <w:p w14:paraId="00000024" w14:textId="77777777" w:rsidR="008575E2" w:rsidRPr="00120E50" w:rsidRDefault="009D0BAF" w:rsidP="009D0BAF">
      <w:pPr>
        <w:numPr>
          <w:ilvl w:val="0"/>
          <w:numId w:val="17"/>
        </w:numPr>
        <w:pBdr>
          <w:top w:val="nil"/>
          <w:left w:val="nil"/>
          <w:bottom w:val="nil"/>
          <w:right w:val="nil"/>
          <w:between w:val="nil"/>
        </w:pBdr>
        <w:tabs>
          <w:tab w:val="left" w:pos="360"/>
          <w:tab w:val="left" w:pos="1415"/>
        </w:tabs>
        <w:spacing w:after="120" w:line="360" w:lineRule="auto"/>
        <w:ind w:left="0" w:firstLine="0"/>
        <w:rPr>
          <w:rFonts w:ascii="Arial" w:eastAsia="Arial" w:hAnsi="Arial" w:cs="Arial"/>
          <w:color w:val="010000"/>
          <w:sz w:val="20"/>
          <w:szCs w:val="20"/>
        </w:rPr>
      </w:pPr>
      <w:r w:rsidRPr="00120E50">
        <w:rPr>
          <w:rFonts w:ascii="Arial" w:hAnsi="Arial" w:cs="Arial"/>
          <w:color w:val="010000"/>
          <w:sz w:val="20"/>
        </w:rPr>
        <w:t>Nominate and appoint personnel to directly participate in managing the capital contribution at Export Import and International Manpower Supply Joint Stock Company;</w:t>
      </w:r>
    </w:p>
    <w:p w14:paraId="00000025" w14:textId="77777777" w:rsidR="008575E2" w:rsidRPr="00120E50" w:rsidRDefault="009D0BAF" w:rsidP="009D0BAF">
      <w:pPr>
        <w:numPr>
          <w:ilvl w:val="0"/>
          <w:numId w:val="17"/>
        </w:numPr>
        <w:pBdr>
          <w:top w:val="nil"/>
          <w:left w:val="nil"/>
          <w:bottom w:val="nil"/>
          <w:right w:val="nil"/>
          <w:between w:val="nil"/>
        </w:pBdr>
        <w:tabs>
          <w:tab w:val="left" w:pos="360"/>
          <w:tab w:val="left" w:pos="1415"/>
        </w:tabs>
        <w:spacing w:after="120" w:line="360" w:lineRule="auto"/>
        <w:ind w:left="0" w:firstLine="0"/>
        <w:rPr>
          <w:rFonts w:ascii="Arial" w:eastAsia="Arial" w:hAnsi="Arial" w:cs="Arial"/>
          <w:color w:val="010000"/>
          <w:sz w:val="20"/>
          <w:szCs w:val="20"/>
        </w:rPr>
      </w:pPr>
      <w:r w:rsidRPr="00120E50">
        <w:rPr>
          <w:rFonts w:ascii="Arial" w:hAnsi="Arial" w:cs="Arial"/>
          <w:color w:val="010000"/>
          <w:sz w:val="20"/>
        </w:rPr>
        <w:t>Decide on issues within the authority of shareholders of Export Import and International Manpower Supply Joint Stock Company in accordance with the provisions of law and the Company's charter.</w:t>
      </w:r>
    </w:p>
    <w:p w14:paraId="00000026" w14:textId="77777777" w:rsidR="008575E2" w:rsidRPr="00120E50" w:rsidRDefault="009D0BAF" w:rsidP="009D0BA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20E50">
        <w:rPr>
          <w:rFonts w:ascii="Arial" w:hAnsi="Arial" w:cs="Arial"/>
          <w:color w:val="010000"/>
          <w:sz w:val="20"/>
        </w:rPr>
        <w:lastRenderedPageBreak/>
        <w:t>Article 3: The General Meeting of Shareholders of Quang Nam Consulting and Investment Development Joint Stock Company assigned the Board of Directors of the Company, based on the above contents, to organize and implement in accordance with the Company's regulations and current law.</w:t>
      </w:r>
    </w:p>
    <w:p w14:paraId="00000027" w14:textId="77777777" w:rsidR="008575E2" w:rsidRPr="00120E50" w:rsidRDefault="009D0BAF" w:rsidP="009D0BAF">
      <w:pPr>
        <w:pBdr>
          <w:top w:val="nil"/>
          <w:left w:val="nil"/>
          <w:bottom w:val="nil"/>
          <w:right w:val="nil"/>
          <w:between w:val="nil"/>
        </w:pBdr>
        <w:tabs>
          <w:tab w:val="left" w:pos="360"/>
        </w:tabs>
        <w:spacing w:after="120" w:line="360" w:lineRule="auto"/>
        <w:rPr>
          <w:rFonts w:ascii="Arial" w:eastAsia="Arial" w:hAnsi="Arial" w:cs="Arial"/>
          <w:color w:val="010000"/>
          <w:sz w:val="20"/>
          <w:szCs w:val="20"/>
        </w:rPr>
        <w:sectPr w:rsidR="008575E2" w:rsidRPr="00120E50" w:rsidSect="009D0BAF">
          <w:pgSz w:w="11909" w:h="16840"/>
          <w:pgMar w:top="1440" w:right="1440" w:bottom="1440" w:left="1440" w:header="0" w:footer="3" w:gutter="0"/>
          <w:pgNumType w:start="1"/>
          <w:cols w:space="720"/>
          <w:docGrid w:linePitch="326"/>
        </w:sectPr>
      </w:pPr>
      <w:r w:rsidRPr="00120E50">
        <w:rPr>
          <w:rFonts w:ascii="Arial" w:hAnsi="Arial" w:cs="Arial"/>
          <w:color w:val="010000"/>
          <w:sz w:val="20"/>
        </w:rPr>
        <w:t>This General Mandate was approved by the Extraordinary General Meeting of Shareholders 2023 and takes effect from the date of its signing.</w:t>
      </w:r>
    </w:p>
    <w:p w14:paraId="00000029" w14:textId="77777777" w:rsidR="008575E2" w:rsidRPr="00120E50" w:rsidRDefault="008575E2" w:rsidP="009D0BAF">
      <w:pPr>
        <w:pBdr>
          <w:top w:val="nil"/>
          <w:left w:val="nil"/>
          <w:bottom w:val="nil"/>
          <w:right w:val="nil"/>
          <w:between w:val="nil"/>
        </w:pBdr>
        <w:tabs>
          <w:tab w:val="left" w:pos="276"/>
          <w:tab w:val="left" w:pos="360"/>
        </w:tabs>
        <w:spacing w:after="120" w:line="360" w:lineRule="auto"/>
        <w:rPr>
          <w:rFonts w:ascii="Arial" w:eastAsia="Arial" w:hAnsi="Arial" w:cs="Arial"/>
          <w:color w:val="010000"/>
          <w:sz w:val="20"/>
          <w:szCs w:val="20"/>
        </w:rPr>
      </w:pPr>
    </w:p>
    <w:sectPr w:rsidR="008575E2" w:rsidRPr="00120E50" w:rsidSect="009D0BAF">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BA2"/>
    <w:multiLevelType w:val="multilevel"/>
    <w:tmpl w:val="501CA0F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5E0577"/>
    <w:multiLevelType w:val="multilevel"/>
    <w:tmpl w:val="8B1081D6"/>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3B003F"/>
    <w:multiLevelType w:val="multilevel"/>
    <w:tmpl w:val="3DA0929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734B6E"/>
    <w:multiLevelType w:val="multilevel"/>
    <w:tmpl w:val="1652AA16"/>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445E8C"/>
    <w:multiLevelType w:val="multilevel"/>
    <w:tmpl w:val="DBAE61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FC67066"/>
    <w:multiLevelType w:val="multilevel"/>
    <w:tmpl w:val="A33A7CC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4E6A3F"/>
    <w:multiLevelType w:val="multilevel"/>
    <w:tmpl w:val="A07EA83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A47F47"/>
    <w:multiLevelType w:val="multilevel"/>
    <w:tmpl w:val="2E1A0C5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B00A6A"/>
    <w:multiLevelType w:val="multilevel"/>
    <w:tmpl w:val="8EB0598E"/>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97475F"/>
    <w:multiLevelType w:val="multilevel"/>
    <w:tmpl w:val="754A1DD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0E1B10"/>
    <w:multiLevelType w:val="multilevel"/>
    <w:tmpl w:val="D6B44124"/>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183239"/>
    <w:multiLevelType w:val="multilevel"/>
    <w:tmpl w:val="BDD62B3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E065C5"/>
    <w:multiLevelType w:val="multilevel"/>
    <w:tmpl w:val="27AC491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9E34EF"/>
    <w:multiLevelType w:val="multilevel"/>
    <w:tmpl w:val="C1F67CB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6224C78"/>
    <w:multiLevelType w:val="multilevel"/>
    <w:tmpl w:val="D64808E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F0EB1"/>
    <w:multiLevelType w:val="multilevel"/>
    <w:tmpl w:val="BDF8784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AD4CA3"/>
    <w:multiLevelType w:val="multilevel"/>
    <w:tmpl w:val="9682821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8B7A06"/>
    <w:multiLevelType w:val="multilevel"/>
    <w:tmpl w:val="0BE25AF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0614F4D"/>
    <w:multiLevelType w:val="multilevel"/>
    <w:tmpl w:val="26CCE770"/>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D05CAE"/>
    <w:multiLevelType w:val="multilevel"/>
    <w:tmpl w:val="9FBA0CD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D23450C"/>
    <w:multiLevelType w:val="multilevel"/>
    <w:tmpl w:val="2B56021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8A8337A"/>
    <w:multiLevelType w:val="multilevel"/>
    <w:tmpl w:val="FA4CF3D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A7E39D2"/>
    <w:multiLevelType w:val="multilevel"/>
    <w:tmpl w:val="C6C2AE8E"/>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1C56F94"/>
    <w:multiLevelType w:val="multilevel"/>
    <w:tmpl w:val="8FD8B56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
  </w:num>
  <w:num w:numId="3">
    <w:abstractNumId w:val="11"/>
  </w:num>
  <w:num w:numId="4">
    <w:abstractNumId w:val="17"/>
  </w:num>
  <w:num w:numId="5">
    <w:abstractNumId w:val="8"/>
  </w:num>
  <w:num w:numId="6">
    <w:abstractNumId w:val="0"/>
  </w:num>
  <w:num w:numId="7">
    <w:abstractNumId w:val="14"/>
  </w:num>
  <w:num w:numId="8">
    <w:abstractNumId w:val="22"/>
  </w:num>
  <w:num w:numId="9">
    <w:abstractNumId w:val="2"/>
  </w:num>
  <w:num w:numId="10">
    <w:abstractNumId w:val="5"/>
  </w:num>
  <w:num w:numId="11">
    <w:abstractNumId w:val="21"/>
  </w:num>
  <w:num w:numId="12">
    <w:abstractNumId w:val="20"/>
  </w:num>
  <w:num w:numId="13">
    <w:abstractNumId w:val="7"/>
  </w:num>
  <w:num w:numId="14">
    <w:abstractNumId w:val="9"/>
  </w:num>
  <w:num w:numId="15">
    <w:abstractNumId w:val="10"/>
  </w:num>
  <w:num w:numId="16">
    <w:abstractNumId w:val="6"/>
  </w:num>
  <w:num w:numId="17">
    <w:abstractNumId w:val="18"/>
  </w:num>
  <w:num w:numId="18">
    <w:abstractNumId w:val="4"/>
  </w:num>
  <w:num w:numId="19">
    <w:abstractNumId w:val="16"/>
  </w:num>
  <w:num w:numId="20">
    <w:abstractNumId w:val="3"/>
  </w:num>
  <w:num w:numId="21">
    <w:abstractNumId w:val="15"/>
  </w:num>
  <w:num w:numId="22">
    <w:abstractNumId w:val="19"/>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E2"/>
    <w:rsid w:val="00120E50"/>
    <w:rsid w:val="001C7573"/>
    <w:rsid w:val="00233F0A"/>
    <w:rsid w:val="006E16E2"/>
    <w:rsid w:val="007D58BE"/>
    <w:rsid w:val="008575E2"/>
    <w:rsid w:val="009D0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17D83"/>
  <w15:docId w15:val="{7FE5C5DF-ABEF-4D9E-86BE-E7483E7C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5"/>
      <w:szCs w:val="15"/>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05" w:lineRule="auto"/>
      <w:ind w:firstLine="40"/>
    </w:pPr>
    <w:rPr>
      <w:rFonts w:ascii="Times New Roman" w:eastAsia="Times New Roman" w:hAnsi="Times New Roman" w:cs="Times New Roman"/>
    </w:rPr>
  </w:style>
  <w:style w:type="paragraph" w:customStyle="1" w:styleId="Tiu20">
    <w:name w:val="Tiêu đề #2"/>
    <w:basedOn w:val="Normal"/>
    <w:link w:val="Tiu2"/>
    <w:pPr>
      <w:ind w:firstLine="440"/>
      <w:outlineLvl w:val="1"/>
    </w:pPr>
    <w:rPr>
      <w:rFonts w:ascii="Times New Roman" w:eastAsia="Times New Roman" w:hAnsi="Times New Roman" w:cs="Times New Roman"/>
      <w:b/>
      <w:bCs/>
    </w:rPr>
  </w:style>
  <w:style w:type="paragraph" w:customStyle="1" w:styleId="Tiu10">
    <w:name w:val="Tiêu đề #1"/>
    <w:basedOn w:val="Normal"/>
    <w:link w:val="Tiu1"/>
    <w:pPr>
      <w:ind w:left="3960"/>
      <w:outlineLvl w:val="0"/>
    </w:pPr>
    <w:rPr>
      <w:rFonts w:ascii="Times New Roman" w:eastAsia="Times New Roman" w:hAnsi="Times New Roman" w:cs="Times New Roman"/>
      <w:b/>
      <w:bCs/>
      <w:sz w:val="30"/>
      <w:szCs w:val="30"/>
    </w:rPr>
  </w:style>
  <w:style w:type="paragraph" w:customStyle="1" w:styleId="Vnbnnidung40">
    <w:name w:val="Văn bản nội dung (4)"/>
    <w:basedOn w:val="Normal"/>
    <w:link w:val="Vnbnnidung4"/>
    <w:pPr>
      <w:ind w:firstLine="800"/>
    </w:pPr>
    <w:rPr>
      <w:rFonts w:ascii="Arial" w:eastAsia="Arial" w:hAnsi="Arial" w:cs="Arial"/>
      <w:sz w:val="15"/>
      <w:szCs w:val="15"/>
    </w:rPr>
  </w:style>
  <w:style w:type="paragraph" w:customStyle="1" w:styleId="Vnbnnidung30">
    <w:name w:val="Văn bản nội dung (3)"/>
    <w:basedOn w:val="Normal"/>
    <w:link w:val="Vnbnnidung3"/>
    <w:pPr>
      <w:ind w:firstLine="260"/>
    </w:pPr>
    <w:rPr>
      <w:rFonts w:ascii="Arial" w:eastAsia="Arial" w:hAnsi="Arial" w:cs="Arial"/>
      <w:i/>
      <w:iCs/>
      <w:sz w:val="18"/>
      <w:szCs w:val="18"/>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thZKaMTlt6+T4XYSht4Npp7HYQ==">CgMxLjA4AHIhMUVQejRlSUZWdVNlbmZvemNROElqMThHRkVNNXV5NGJR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787</Words>
  <Characters>4369</Characters>
  <Application>Microsoft Office Word</Application>
  <DocSecurity>0</DocSecurity>
  <Lines>75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NguyÅn H£i</dc:creator>
  <cp:lastModifiedBy>Minh Hiếu Kiều</cp:lastModifiedBy>
  <cp:revision>8</cp:revision>
  <dcterms:created xsi:type="dcterms:W3CDTF">2023-11-24T10:38:00Z</dcterms:created>
  <dcterms:modified xsi:type="dcterms:W3CDTF">2023-11-27T07:35:00Z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3e13b6e9a3f5c33de92a245947477d620df6bdf6c2b42115cbcb587ed60ad5e7</vt:lpwstr>
  </property>
</Properties>
</file>