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B7CC5" w14:textId="77777777" w:rsidR="004117AF" w:rsidRPr="00770B26" w:rsidRDefault="00CA0F15" w:rsidP="00260FA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70B26">
        <w:rPr>
          <w:rFonts w:ascii="Arial" w:hAnsi="Arial" w:cs="Arial"/>
          <w:b/>
          <w:color w:val="010000"/>
          <w:sz w:val="20"/>
        </w:rPr>
        <w:t>BAX: Board Resolution</w:t>
      </w:r>
    </w:p>
    <w:p w14:paraId="75BB7CC6" w14:textId="77777777" w:rsidR="004117AF" w:rsidRPr="00770B26" w:rsidRDefault="00CA0F15" w:rsidP="00260FA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0B26">
        <w:rPr>
          <w:rFonts w:ascii="Arial" w:hAnsi="Arial" w:cs="Arial"/>
          <w:color w:val="010000"/>
          <w:sz w:val="20"/>
        </w:rPr>
        <w:t xml:space="preserve">On November 22, 2023, Thong </w:t>
      </w:r>
      <w:proofErr w:type="spellStart"/>
      <w:r w:rsidRPr="00770B26">
        <w:rPr>
          <w:rFonts w:ascii="Arial" w:hAnsi="Arial" w:cs="Arial"/>
          <w:color w:val="010000"/>
          <w:sz w:val="20"/>
        </w:rPr>
        <w:t>Nhat</w:t>
      </w:r>
      <w:proofErr w:type="spellEnd"/>
      <w:r w:rsidRPr="00770B26">
        <w:rPr>
          <w:rFonts w:ascii="Arial" w:hAnsi="Arial" w:cs="Arial"/>
          <w:color w:val="010000"/>
          <w:sz w:val="20"/>
        </w:rPr>
        <w:t xml:space="preserve"> Joint Stock Company announced Board Resolution No. 07/NQ-HDQT as follows:</w:t>
      </w:r>
    </w:p>
    <w:p w14:paraId="75BB7CC7" w14:textId="262853D8" w:rsidR="004117AF" w:rsidRPr="00770B26" w:rsidRDefault="00CA0F15" w:rsidP="00260FA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0B26">
        <w:rPr>
          <w:rFonts w:ascii="Arial" w:hAnsi="Arial" w:cs="Arial"/>
          <w:color w:val="010000"/>
          <w:sz w:val="20"/>
        </w:rPr>
        <w:t xml:space="preserve">Article 1. Approve the prepayment </w:t>
      </w:r>
      <w:r w:rsidR="00830CD2" w:rsidRPr="00770B26">
        <w:rPr>
          <w:rFonts w:ascii="Arial" w:hAnsi="Arial" w:cs="Arial"/>
          <w:color w:val="010000"/>
          <w:sz w:val="20"/>
        </w:rPr>
        <w:t xml:space="preserve">in round 1 </w:t>
      </w:r>
      <w:r w:rsidRPr="00770B26">
        <w:rPr>
          <w:rFonts w:ascii="Arial" w:hAnsi="Arial" w:cs="Arial"/>
          <w:color w:val="010000"/>
          <w:sz w:val="20"/>
        </w:rPr>
        <w:t>of the 2023 dividends in cash, with the following contents:</w:t>
      </w:r>
    </w:p>
    <w:p w14:paraId="75BB7CC8" w14:textId="64C721E2" w:rsidR="004117AF" w:rsidRPr="00770B26" w:rsidRDefault="00CA0F15" w:rsidP="00260F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5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0B26">
        <w:rPr>
          <w:rFonts w:ascii="Arial" w:hAnsi="Arial" w:cs="Arial"/>
          <w:color w:val="010000"/>
          <w:sz w:val="20"/>
        </w:rPr>
        <w:t xml:space="preserve">Dividend </w:t>
      </w:r>
      <w:r w:rsidR="00830CD2" w:rsidRPr="00770B26">
        <w:rPr>
          <w:rFonts w:ascii="Arial" w:hAnsi="Arial" w:cs="Arial"/>
          <w:color w:val="010000"/>
          <w:sz w:val="20"/>
        </w:rPr>
        <w:t xml:space="preserve">prepayment </w:t>
      </w:r>
      <w:r w:rsidRPr="00770B26">
        <w:rPr>
          <w:rFonts w:ascii="Arial" w:hAnsi="Arial" w:cs="Arial"/>
          <w:color w:val="010000"/>
          <w:sz w:val="20"/>
        </w:rPr>
        <w:t xml:space="preserve">rate: 20% </w:t>
      </w:r>
      <w:r w:rsidR="00830CD2" w:rsidRPr="00770B26">
        <w:rPr>
          <w:rFonts w:ascii="Arial" w:hAnsi="Arial" w:cs="Arial"/>
          <w:color w:val="010000"/>
          <w:sz w:val="20"/>
        </w:rPr>
        <w:t xml:space="preserve">of par value </w:t>
      </w:r>
      <w:r w:rsidRPr="00770B26">
        <w:rPr>
          <w:rFonts w:ascii="Arial" w:hAnsi="Arial" w:cs="Arial"/>
          <w:color w:val="010000"/>
          <w:sz w:val="20"/>
        </w:rPr>
        <w:t>(VND 2,000/share)</w:t>
      </w:r>
    </w:p>
    <w:p w14:paraId="75BB7CC9" w14:textId="709CF946" w:rsidR="004117AF" w:rsidRPr="00770B26" w:rsidRDefault="00CA0F15" w:rsidP="00260F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0B26">
        <w:rPr>
          <w:rFonts w:ascii="Arial" w:hAnsi="Arial" w:cs="Arial"/>
          <w:color w:val="010000"/>
          <w:sz w:val="20"/>
        </w:rPr>
        <w:t>Record date of the list of s</w:t>
      </w:r>
      <w:r w:rsidR="00260FA0">
        <w:rPr>
          <w:rFonts w:ascii="Arial" w:hAnsi="Arial" w:cs="Arial"/>
          <w:color w:val="010000"/>
          <w:sz w:val="20"/>
        </w:rPr>
        <w:t>hareholders to receive dividend</w:t>
      </w:r>
      <w:r w:rsidRPr="00770B26">
        <w:rPr>
          <w:rFonts w:ascii="Arial" w:hAnsi="Arial" w:cs="Arial"/>
          <w:color w:val="010000"/>
          <w:sz w:val="20"/>
        </w:rPr>
        <w:t xml:space="preserve"> (first round): December 19, 2023</w:t>
      </w:r>
    </w:p>
    <w:p w14:paraId="75BB7CCA" w14:textId="68298FBE" w:rsidR="004117AF" w:rsidRPr="00770B26" w:rsidRDefault="00260FA0" w:rsidP="00260F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Exercise date</w:t>
      </w:r>
      <w:r w:rsidR="00CA0F15" w:rsidRPr="00770B26">
        <w:rPr>
          <w:rFonts w:ascii="Arial" w:hAnsi="Arial" w:cs="Arial"/>
          <w:color w:val="010000"/>
          <w:sz w:val="20"/>
        </w:rPr>
        <w:t>: January 16, 2024 (</w:t>
      </w:r>
      <w:r w:rsidR="00DF0657" w:rsidRPr="00770B26">
        <w:rPr>
          <w:rFonts w:ascii="Arial" w:hAnsi="Arial" w:cs="Arial"/>
          <w:color w:val="010000"/>
          <w:sz w:val="20"/>
        </w:rPr>
        <w:t>Tuesday</w:t>
      </w:r>
      <w:r w:rsidR="00CA0F15" w:rsidRPr="00770B26">
        <w:rPr>
          <w:rFonts w:ascii="Arial" w:hAnsi="Arial" w:cs="Arial"/>
          <w:color w:val="010000"/>
          <w:sz w:val="20"/>
        </w:rPr>
        <w:t>)</w:t>
      </w:r>
    </w:p>
    <w:p w14:paraId="75BB7CCB" w14:textId="7E8F6523" w:rsidR="004117AF" w:rsidRPr="00770B26" w:rsidRDefault="00CA0F15" w:rsidP="00260F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0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0B26">
        <w:rPr>
          <w:rFonts w:ascii="Arial" w:hAnsi="Arial" w:cs="Arial"/>
          <w:color w:val="010000"/>
          <w:sz w:val="20"/>
        </w:rPr>
        <w:t>Implementation object: All shareholders whose names are on the list of owners at the record date</w:t>
      </w:r>
      <w:r w:rsidR="00191DAB" w:rsidRPr="00770B26">
        <w:rPr>
          <w:rFonts w:ascii="Arial" w:hAnsi="Arial" w:cs="Arial"/>
          <w:color w:val="010000"/>
          <w:sz w:val="20"/>
        </w:rPr>
        <w:t xml:space="preserve"> to prepay round 1 of dividends</w:t>
      </w:r>
      <w:r w:rsidRPr="00770B26">
        <w:rPr>
          <w:rFonts w:ascii="Arial" w:hAnsi="Arial" w:cs="Arial"/>
          <w:color w:val="010000"/>
          <w:sz w:val="20"/>
        </w:rPr>
        <w:t>.</w:t>
      </w:r>
    </w:p>
    <w:p w14:paraId="75BB7CCC" w14:textId="77777777" w:rsidR="004117AF" w:rsidRPr="00770B26" w:rsidRDefault="00CA0F15" w:rsidP="00260FA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2et92p0"/>
      <w:bookmarkEnd w:id="0"/>
      <w:r w:rsidRPr="00770B26">
        <w:rPr>
          <w:rFonts w:ascii="Arial" w:hAnsi="Arial" w:cs="Arial"/>
          <w:color w:val="010000"/>
          <w:sz w:val="20"/>
        </w:rPr>
        <w:t>Article 2: Terms of enforcement</w:t>
      </w:r>
    </w:p>
    <w:p w14:paraId="75BB7CCD" w14:textId="11B8E321" w:rsidR="004117AF" w:rsidRPr="00770B26" w:rsidRDefault="00CA0F15" w:rsidP="00260FA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0B26">
        <w:rPr>
          <w:rFonts w:ascii="Arial" w:hAnsi="Arial" w:cs="Arial"/>
          <w:color w:val="010000"/>
          <w:sz w:val="20"/>
        </w:rPr>
        <w:t xml:space="preserve">This </w:t>
      </w:r>
      <w:r w:rsidR="00260FA0">
        <w:rPr>
          <w:rFonts w:ascii="Arial" w:hAnsi="Arial" w:cs="Arial"/>
          <w:color w:val="010000"/>
          <w:sz w:val="20"/>
        </w:rPr>
        <w:t xml:space="preserve">Board </w:t>
      </w:r>
      <w:r w:rsidRPr="00770B26">
        <w:rPr>
          <w:rFonts w:ascii="Arial" w:hAnsi="Arial" w:cs="Arial"/>
          <w:color w:val="010000"/>
          <w:sz w:val="20"/>
        </w:rPr>
        <w:t>Resolution takes effect from the date of its signing.</w:t>
      </w:r>
    </w:p>
    <w:p w14:paraId="75BB7CCE" w14:textId="31F1FBFF" w:rsidR="004117AF" w:rsidRPr="00770B26" w:rsidRDefault="00CA0F15" w:rsidP="00260FA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7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0B26">
        <w:rPr>
          <w:rFonts w:ascii="Arial" w:hAnsi="Arial" w:cs="Arial"/>
          <w:color w:val="010000"/>
          <w:sz w:val="20"/>
        </w:rPr>
        <w:t>Me</w:t>
      </w:r>
      <w:r w:rsidR="00260FA0">
        <w:rPr>
          <w:rFonts w:ascii="Arial" w:hAnsi="Arial" w:cs="Arial"/>
          <w:color w:val="010000"/>
          <w:sz w:val="20"/>
        </w:rPr>
        <w:t xml:space="preserve">mbers of the Board of Directors and Executive Board </w:t>
      </w:r>
      <w:bookmarkStart w:id="1" w:name="_GoBack"/>
      <w:bookmarkEnd w:id="1"/>
      <w:r w:rsidRPr="00770B26">
        <w:rPr>
          <w:rFonts w:ascii="Arial" w:hAnsi="Arial" w:cs="Arial"/>
          <w:color w:val="010000"/>
          <w:sz w:val="20"/>
        </w:rPr>
        <w:t>and relevant departments are responsible for the implementation of this Resolution.</w:t>
      </w:r>
    </w:p>
    <w:sectPr w:rsidR="004117AF" w:rsidRPr="00770B26" w:rsidSect="00CA0F15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07CD"/>
    <w:multiLevelType w:val="multilevel"/>
    <w:tmpl w:val="66D0C28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AF"/>
    <w:rsid w:val="00191DAB"/>
    <w:rsid w:val="00260FA0"/>
    <w:rsid w:val="004117AF"/>
    <w:rsid w:val="0076753B"/>
    <w:rsid w:val="00770B26"/>
    <w:rsid w:val="00830CD2"/>
    <w:rsid w:val="00A64A06"/>
    <w:rsid w:val="00C6027D"/>
    <w:rsid w:val="00CA0F15"/>
    <w:rsid w:val="00D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BB7CC5"/>
  <w15:docId w15:val="{7E17549B-5307-4652-8833-25E8640D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3131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31318"/>
      <w:sz w:val="20"/>
      <w:szCs w:val="2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3131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400"/>
    </w:pPr>
    <w:rPr>
      <w:rFonts w:ascii="Times New Roman" w:eastAsia="Times New Roman" w:hAnsi="Times New Roman" w:cs="Times New Roman"/>
      <w:color w:val="131318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131318"/>
      <w:sz w:val="20"/>
      <w:szCs w:val="20"/>
    </w:rPr>
  </w:style>
  <w:style w:type="paragraph" w:customStyle="1" w:styleId="Other0">
    <w:name w:val="Other"/>
    <w:basedOn w:val="Normal"/>
    <w:link w:val="Other"/>
    <w:pPr>
      <w:spacing w:line="259" w:lineRule="auto"/>
      <w:ind w:firstLine="400"/>
    </w:pPr>
    <w:rPr>
      <w:rFonts w:ascii="Times New Roman" w:eastAsia="Times New Roman" w:hAnsi="Times New Roman" w:cs="Times New Roman"/>
      <w:color w:val="1313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8OFmepugDjM9xnlYubaH8m7giw==">CgMxLjAyCWguMmV0OTJwMDgAciExZ2s1SGdRY0d0UEFGXzhYZTNyeG9tbTZUci1ESGYtLUI=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2023-11-29T03:59:00Z</dcterms:created>
  <dcterms:modified xsi:type="dcterms:W3CDTF">2023-11-29T03:59:00Z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0c7141f900ffe55540763ee3a7f00608bb582af79fdfe3a62ddfe457b97e3c3c</vt:lpwstr>
  </property>
</Properties>
</file>